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8647" w:type="dxa"/>
        <w:tblInd w:w="392" w:type="dxa"/>
        <w:tblCellMar>
          <w:left w:w="10" w:type="dxa"/>
          <w:right w:w="10" w:type="dxa"/>
        </w:tblCellMar>
        <w:tblLook w:val="04A0" w:firstRow="1" w:lastRow="0" w:firstColumn="1" w:lastColumn="0" w:noHBand="0" w:noVBand="1"/>
      </w:tblPr>
      <w:tblGrid>
        <w:gridCol w:w="8647"/>
      </w:tblGrid>
      <w:tr w:rsidR="00DD7859" w:rsidRPr="005D4F2E" w:rsidTr="00931703">
        <w:trPr>
          <w:trHeight w:val="215"/>
        </w:trPr>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DD7859" w:rsidRPr="005D4F2E" w:rsidRDefault="00DD7859" w:rsidP="00931703">
            <w:pPr>
              <w:spacing w:line="300" w:lineRule="exact"/>
              <w:jc w:val="center"/>
              <w:rPr>
                <w:rFonts w:ascii="Cambria" w:hAnsi="Cambria" w:cs="Arial"/>
                <w:sz w:val="24"/>
                <w:szCs w:val="24"/>
              </w:rPr>
            </w:pPr>
            <w:r>
              <w:rPr>
                <w:rFonts w:ascii="Cambria" w:hAnsi="Cambria" w:cs="Arial"/>
              </w:rPr>
              <w:t xml:space="preserve">                 </w:t>
            </w:r>
            <w:bookmarkStart w:id="0" w:name="_Hlk71540808"/>
            <w:r w:rsidRPr="005D4F2E">
              <w:rPr>
                <w:rFonts w:ascii="Cambria" w:hAnsi="Cambria" w:cs="Arial"/>
                <w:b/>
                <w:sz w:val="24"/>
                <w:szCs w:val="24"/>
                <w:u w:val="single"/>
              </w:rPr>
              <w:t>AVISO DE LICITAÇÃO</w:t>
            </w:r>
          </w:p>
        </w:tc>
      </w:tr>
      <w:tr w:rsidR="00DD7859" w:rsidRPr="005D4F2E" w:rsidTr="00931703">
        <w:trPr>
          <w:trHeight w:val="806"/>
        </w:trPr>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DD7859" w:rsidRPr="005D4F2E" w:rsidRDefault="00DD7859" w:rsidP="00175DBF">
            <w:pPr>
              <w:spacing w:line="300" w:lineRule="exact"/>
              <w:jc w:val="both"/>
              <w:rPr>
                <w:rFonts w:ascii="Cambria" w:hAnsi="Cambria" w:cs="Arial"/>
                <w:sz w:val="24"/>
                <w:szCs w:val="24"/>
              </w:rPr>
            </w:pPr>
            <w:r w:rsidRPr="005D4F2E">
              <w:rPr>
                <w:rFonts w:ascii="Cambria" w:hAnsi="Cambria" w:cs="Arial"/>
                <w:b/>
                <w:sz w:val="24"/>
                <w:szCs w:val="24"/>
              </w:rPr>
              <w:t xml:space="preserve">Objeto: </w:t>
            </w:r>
            <w:bookmarkStart w:id="1" w:name="_Hlk128655043"/>
            <w:r w:rsidRPr="005D4F2E">
              <w:rPr>
                <w:rFonts w:ascii="Cambria" w:eastAsia="Calibri" w:hAnsi="Cambria" w:cs="Arial"/>
                <w:sz w:val="24"/>
                <w:szCs w:val="24"/>
              </w:rPr>
              <w:t>REGISTRO DE PREÇOS PARA FUTURA E PARCELADA</w:t>
            </w:r>
            <w:r w:rsidRPr="005D4F2E">
              <w:rPr>
                <w:rFonts w:ascii="Cambria" w:eastAsia="Calibri" w:hAnsi="Cambria" w:cs="Arial"/>
                <w:b/>
                <w:sz w:val="24"/>
                <w:szCs w:val="24"/>
              </w:rPr>
              <w:t xml:space="preserve"> </w:t>
            </w:r>
            <w:r w:rsidR="00175DBF" w:rsidRPr="00175DBF">
              <w:rPr>
                <w:rFonts w:ascii="Cambria" w:hAnsi="Cambria" w:cs="Arial"/>
                <w:sz w:val="24"/>
                <w:szCs w:val="24"/>
              </w:rPr>
              <w:t xml:space="preserve">AQUISIÇÃO DE PEÇAS AUTOMOTIVAS E MANUTENÇÃO GERAL, PERIÓDICA E PREVENTIVA DE VEÍCULOS LINHA LEVE, MÉDIA E PESADA – AUTOMÓVEIS, VANS, MICRO ÔNIBUS, ÔNIBUS E AMBULÂNCIA; SERVIÇOS LINHA DE FUNILARIA, PINTURA, LATARIA, RODAS, PARA-CHOQUES E ACESSÓRIOS; </w:t>
            </w:r>
            <w:proofErr w:type="gramStart"/>
            <w:r w:rsidR="00175DBF" w:rsidRPr="00175DBF">
              <w:rPr>
                <w:rFonts w:ascii="Cambria" w:hAnsi="Cambria" w:cs="Arial"/>
                <w:sz w:val="24"/>
                <w:szCs w:val="24"/>
              </w:rPr>
              <w:t>AUTO VIDROS</w:t>
            </w:r>
            <w:proofErr w:type="gramEnd"/>
            <w:r w:rsidR="00175DBF" w:rsidRPr="00175DBF">
              <w:rPr>
                <w:rFonts w:ascii="Cambria" w:hAnsi="Cambria" w:cs="Arial"/>
                <w:sz w:val="24"/>
                <w:szCs w:val="24"/>
              </w:rPr>
              <w:t xml:space="preserve"> (VIDROS EM GERAL, MÁQUINAS DE VIDROS, BORRACHAS, CANALETAS, PARA-BRISA) SERVIÇOS DE TAPEÇARIA EM GERAL (BANCOS, REVESTIMENTOS INTERNOS, CARPETES, ETC.) E SERVIÇOS DE RECUPERAÇÃO E MANUTENÇÃO EM AR CONDICIONADO,</w:t>
            </w:r>
            <w:r w:rsidR="00175DBF" w:rsidRPr="00175DBF">
              <w:rPr>
                <w:rFonts w:ascii="Cambria" w:hAnsi="Cambria" w:cs="Arial"/>
                <w:bCs/>
                <w:sz w:val="24"/>
                <w:szCs w:val="24"/>
              </w:rPr>
              <w:t xml:space="preserve"> NOS VEÍCULOS PERTENCENTES À FROTA DO FUNDO MUNICIPAL DE SAÚDE DE SANTO INÁCIO</w:t>
            </w:r>
            <w:r w:rsidR="00175DBF" w:rsidRPr="00175DBF">
              <w:rPr>
                <w:rFonts w:ascii="Cambria" w:hAnsi="Cambria" w:cs="Arial"/>
                <w:sz w:val="24"/>
                <w:szCs w:val="24"/>
              </w:rPr>
              <w:t xml:space="preserve"> – PARANÁ</w:t>
            </w:r>
            <w:bookmarkEnd w:id="1"/>
            <w:r w:rsidR="00175DBF" w:rsidRPr="00175DBF">
              <w:rPr>
                <w:rFonts w:ascii="Cambria" w:hAnsi="Cambria" w:cs="Arial"/>
                <w:sz w:val="24"/>
                <w:szCs w:val="24"/>
              </w:rPr>
              <w:t>.</w:t>
            </w:r>
          </w:p>
        </w:tc>
      </w:tr>
      <w:tr w:rsidR="00DD7859" w:rsidRPr="005D4F2E" w:rsidTr="00931703">
        <w:trPr>
          <w:trHeight w:val="246"/>
        </w:trPr>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DD7859" w:rsidRPr="005D4F2E" w:rsidRDefault="00DD7859" w:rsidP="00931703">
            <w:pPr>
              <w:spacing w:line="300" w:lineRule="exact"/>
              <w:jc w:val="both"/>
              <w:rPr>
                <w:rFonts w:ascii="Cambria" w:hAnsi="Cambria" w:cs="Arial"/>
                <w:sz w:val="24"/>
                <w:szCs w:val="24"/>
              </w:rPr>
            </w:pPr>
            <w:r w:rsidRPr="005D4F2E">
              <w:rPr>
                <w:rFonts w:ascii="Cambria" w:hAnsi="Cambria" w:cs="Arial"/>
                <w:b/>
                <w:sz w:val="24"/>
                <w:szCs w:val="24"/>
              </w:rPr>
              <w:t xml:space="preserve">Departamento Solicitante: </w:t>
            </w:r>
            <w:r>
              <w:rPr>
                <w:rFonts w:ascii="Cambria" w:hAnsi="Cambria" w:cs="Arial"/>
                <w:sz w:val="24"/>
                <w:szCs w:val="24"/>
              </w:rPr>
              <w:t>FUNDO MUNICIPAL DE SAÚDE DE SANTO INÁCIO</w:t>
            </w:r>
            <w:r w:rsidRPr="005D4F2E">
              <w:rPr>
                <w:rFonts w:ascii="Cambria" w:hAnsi="Cambria" w:cs="Arial"/>
                <w:sz w:val="24"/>
                <w:szCs w:val="24"/>
              </w:rPr>
              <w:t>.</w:t>
            </w:r>
          </w:p>
        </w:tc>
      </w:tr>
      <w:tr w:rsidR="00DD7859" w:rsidRPr="005D4F2E" w:rsidTr="00931703">
        <w:trPr>
          <w:trHeight w:val="108"/>
        </w:trPr>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DD7859" w:rsidRPr="005D4F2E" w:rsidRDefault="00DD7859" w:rsidP="00175DBF">
            <w:pPr>
              <w:spacing w:line="300" w:lineRule="exact"/>
              <w:jc w:val="both"/>
              <w:rPr>
                <w:rFonts w:ascii="Cambria" w:hAnsi="Cambria" w:cs="Arial"/>
                <w:sz w:val="24"/>
                <w:szCs w:val="24"/>
              </w:rPr>
            </w:pPr>
            <w:r w:rsidRPr="005D4F2E">
              <w:rPr>
                <w:rFonts w:ascii="Cambria" w:hAnsi="Cambria" w:cs="Arial"/>
                <w:b/>
                <w:sz w:val="24"/>
                <w:szCs w:val="24"/>
              </w:rPr>
              <w:t>Processo</w:t>
            </w:r>
            <w:r>
              <w:rPr>
                <w:rFonts w:ascii="Cambria" w:hAnsi="Cambria" w:cs="Arial"/>
                <w:b/>
                <w:sz w:val="24"/>
                <w:szCs w:val="24"/>
              </w:rPr>
              <w:t xml:space="preserve"> Adm</w:t>
            </w:r>
            <w:proofErr w:type="gramStart"/>
            <w:r w:rsidRPr="0007592D">
              <w:rPr>
                <w:rFonts w:ascii="Cambria" w:hAnsi="Cambria" w:cs="Arial"/>
                <w:b/>
                <w:sz w:val="24"/>
                <w:szCs w:val="24"/>
              </w:rPr>
              <w:t>.:</w:t>
            </w:r>
            <w:proofErr w:type="gramEnd"/>
            <w:r w:rsidRPr="0007592D">
              <w:rPr>
                <w:rFonts w:ascii="Cambria" w:hAnsi="Cambria" w:cs="Arial"/>
                <w:b/>
                <w:sz w:val="24"/>
                <w:szCs w:val="24"/>
              </w:rPr>
              <w:t xml:space="preserve"> </w:t>
            </w:r>
            <w:r w:rsidRPr="0007592D">
              <w:rPr>
                <w:rFonts w:ascii="Cambria" w:hAnsi="Cambria" w:cs="Arial"/>
                <w:sz w:val="24"/>
                <w:szCs w:val="24"/>
              </w:rPr>
              <w:t>01</w:t>
            </w:r>
            <w:r w:rsidR="00175DBF">
              <w:rPr>
                <w:rFonts w:ascii="Cambria" w:hAnsi="Cambria" w:cs="Arial"/>
                <w:sz w:val="24"/>
                <w:szCs w:val="24"/>
              </w:rPr>
              <w:t>9</w:t>
            </w:r>
            <w:r w:rsidRPr="0007592D">
              <w:rPr>
                <w:rFonts w:ascii="Cambria" w:hAnsi="Cambria" w:cs="Arial"/>
                <w:sz w:val="24"/>
                <w:szCs w:val="24"/>
              </w:rPr>
              <w:t>/2024</w:t>
            </w:r>
          </w:p>
        </w:tc>
      </w:tr>
      <w:tr w:rsidR="00DD7859" w:rsidRPr="005D4F2E" w:rsidTr="00931703">
        <w:trPr>
          <w:trHeight w:val="98"/>
        </w:trPr>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DD7859" w:rsidRPr="005D4F2E" w:rsidRDefault="00DD7859" w:rsidP="00175DBF">
            <w:pPr>
              <w:spacing w:line="300" w:lineRule="exact"/>
              <w:jc w:val="both"/>
              <w:rPr>
                <w:rFonts w:ascii="Cambria" w:hAnsi="Cambria" w:cs="Arial"/>
                <w:sz w:val="24"/>
                <w:szCs w:val="24"/>
              </w:rPr>
            </w:pPr>
            <w:r w:rsidRPr="005D4F2E">
              <w:rPr>
                <w:rFonts w:ascii="Cambria" w:hAnsi="Cambria" w:cs="Arial"/>
                <w:b/>
                <w:sz w:val="24"/>
                <w:szCs w:val="24"/>
              </w:rPr>
              <w:t xml:space="preserve">Modalidade: </w:t>
            </w:r>
            <w:r w:rsidRPr="005D4F2E">
              <w:rPr>
                <w:rFonts w:ascii="Cambria" w:hAnsi="Cambria" w:cs="Arial"/>
                <w:sz w:val="24"/>
                <w:szCs w:val="24"/>
              </w:rPr>
              <w:t>Pregão nº 0</w:t>
            </w:r>
            <w:r w:rsidR="00175DBF">
              <w:rPr>
                <w:rFonts w:ascii="Cambria" w:hAnsi="Cambria" w:cs="Arial"/>
                <w:sz w:val="24"/>
                <w:szCs w:val="24"/>
              </w:rPr>
              <w:t>10</w:t>
            </w:r>
            <w:r w:rsidRPr="005D4F2E">
              <w:rPr>
                <w:rFonts w:ascii="Cambria" w:hAnsi="Cambria" w:cs="Arial"/>
                <w:sz w:val="24"/>
                <w:szCs w:val="24"/>
              </w:rPr>
              <w:t>/2024</w:t>
            </w:r>
          </w:p>
        </w:tc>
      </w:tr>
      <w:tr w:rsidR="00DD7859" w:rsidRPr="005D4F2E" w:rsidTr="00931703">
        <w:trPr>
          <w:trHeight w:val="102"/>
        </w:trPr>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DD7859" w:rsidRPr="005D4F2E" w:rsidRDefault="00DD7859" w:rsidP="00931703">
            <w:pPr>
              <w:spacing w:line="300" w:lineRule="exact"/>
              <w:jc w:val="both"/>
              <w:rPr>
                <w:rFonts w:ascii="Cambria" w:hAnsi="Cambria" w:cs="Arial"/>
                <w:sz w:val="24"/>
                <w:szCs w:val="24"/>
              </w:rPr>
            </w:pPr>
            <w:r w:rsidRPr="005D4F2E">
              <w:rPr>
                <w:rFonts w:ascii="Cambria" w:hAnsi="Cambria" w:cs="Arial"/>
                <w:b/>
                <w:sz w:val="24"/>
                <w:szCs w:val="24"/>
              </w:rPr>
              <w:t xml:space="preserve">Espécie: </w:t>
            </w:r>
            <w:proofErr w:type="gramStart"/>
            <w:r w:rsidRPr="000E7E47">
              <w:rPr>
                <w:rFonts w:ascii="Cambria" w:hAnsi="Cambria" w:cs="Arial"/>
                <w:sz w:val="24"/>
                <w:szCs w:val="24"/>
              </w:rPr>
              <w:t xml:space="preserve">Eletrônico - </w:t>
            </w:r>
            <w:r w:rsidRPr="000E7E47">
              <w:rPr>
                <w:rFonts w:ascii="Cambria" w:eastAsia="Calibri" w:hAnsi="Cambria" w:cs="Arial"/>
                <w:b/>
                <w:sz w:val="24"/>
                <w:szCs w:val="24"/>
              </w:rPr>
              <w:t>Licitação</w:t>
            </w:r>
            <w:proofErr w:type="gramEnd"/>
            <w:r w:rsidRPr="000E7E47">
              <w:rPr>
                <w:rFonts w:ascii="Cambria" w:eastAsia="Calibri" w:hAnsi="Cambria" w:cs="Arial"/>
                <w:b/>
                <w:sz w:val="24"/>
                <w:szCs w:val="24"/>
              </w:rPr>
              <w:t xml:space="preserve"> exclusiva para </w:t>
            </w:r>
            <w:proofErr w:type="spellStart"/>
            <w:r w:rsidRPr="000E7E47">
              <w:rPr>
                <w:rFonts w:ascii="Cambria" w:eastAsia="Calibri" w:hAnsi="Cambria" w:cs="Arial"/>
                <w:b/>
                <w:sz w:val="24"/>
                <w:szCs w:val="24"/>
              </w:rPr>
              <w:t>MEs</w:t>
            </w:r>
            <w:proofErr w:type="spellEnd"/>
            <w:r w:rsidRPr="000E7E47">
              <w:rPr>
                <w:rFonts w:ascii="Cambria" w:eastAsia="Calibri" w:hAnsi="Cambria" w:cs="Arial"/>
                <w:b/>
                <w:sz w:val="24"/>
                <w:szCs w:val="24"/>
              </w:rPr>
              <w:t xml:space="preserve">, </w:t>
            </w:r>
            <w:proofErr w:type="spellStart"/>
            <w:r w:rsidRPr="000E7E47">
              <w:rPr>
                <w:rFonts w:ascii="Cambria" w:eastAsia="Calibri" w:hAnsi="Cambria" w:cs="Arial"/>
                <w:b/>
                <w:sz w:val="24"/>
                <w:szCs w:val="24"/>
              </w:rPr>
              <w:t>EPPs</w:t>
            </w:r>
            <w:proofErr w:type="spellEnd"/>
            <w:r w:rsidRPr="000E7E47">
              <w:rPr>
                <w:rFonts w:ascii="Cambria" w:eastAsia="Calibri" w:hAnsi="Cambria" w:cs="Arial"/>
                <w:b/>
                <w:sz w:val="24"/>
                <w:szCs w:val="24"/>
              </w:rPr>
              <w:t xml:space="preserve"> e </w:t>
            </w:r>
            <w:proofErr w:type="spellStart"/>
            <w:r w:rsidRPr="000E7E47">
              <w:rPr>
                <w:rFonts w:ascii="Cambria" w:eastAsia="Calibri" w:hAnsi="Cambria" w:cs="Arial"/>
                <w:b/>
                <w:sz w:val="24"/>
                <w:szCs w:val="24"/>
              </w:rPr>
              <w:t>MEIs</w:t>
            </w:r>
            <w:proofErr w:type="spellEnd"/>
            <w:r w:rsidRPr="000E7E47">
              <w:rPr>
                <w:rFonts w:ascii="Cambria" w:eastAsia="Calibri" w:hAnsi="Cambria" w:cs="Arial"/>
                <w:b/>
                <w:sz w:val="24"/>
                <w:szCs w:val="24"/>
              </w:rPr>
              <w:t xml:space="preserve"> – Âmbito Regional</w:t>
            </w:r>
            <w:r w:rsidRPr="00A03E09">
              <w:rPr>
                <w:rFonts w:ascii="Cambria" w:eastAsia="Calibri" w:hAnsi="Cambria" w:cs="Arial"/>
                <w:b/>
                <w:sz w:val="24"/>
                <w:szCs w:val="24"/>
              </w:rPr>
              <w:t>.</w:t>
            </w:r>
          </w:p>
        </w:tc>
      </w:tr>
      <w:tr w:rsidR="00DD7859" w:rsidRPr="005D4F2E" w:rsidTr="00931703">
        <w:trPr>
          <w:trHeight w:val="234"/>
        </w:trPr>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DD7859" w:rsidRPr="005D4F2E" w:rsidRDefault="00DD7859" w:rsidP="006078DC">
            <w:pPr>
              <w:spacing w:line="300" w:lineRule="exact"/>
              <w:jc w:val="both"/>
              <w:rPr>
                <w:rFonts w:ascii="Cambria" w:hAnsi="Cambria" w:cs="Arial"/>
                <w:sz w:val="24"/>
                <w:szCs w:val="24"/>
              </w:rPr>
            </w:pPr>
            <w:r w:rsidRPr="005D4F2E">
              <w:rPr>
                <w:rFonts w:ascii="Cambria" w:hAnsi="Cambria" w:cs="Arial"/>
                <w:b/>
                <w:sz w:val="24"/>
                <w:szCs w:val="24"/>
              </w:rPr>
              <w:t xml:space="preserve">Tipo: </w:t>
            </w:r>
            <w:r w:rsidRPr="005D4F2E">
              <w:rPr>
                <w:rFonts w:ascii="Cambria" w:hAnsi="Cambria" w:cs="Arial"/>
                <w:sz w:val="24"/>
                <w:szCs w:val="24"/>
              </w:rPr>
              <w:t>Menor Preço por Lote</w:t>
            </w:r>
            <w:r w:rsidR="00175DBF">
              <w:rPr>
                <w:rFonts w:ascii="Cambria" w:hAnsi="Cambria" w:cs="Arial"/>
                <w:sz w:val="24"/>
                <w:szCs w:val="24"/>
              </w:rPr>
              <w:t xml:space="preserve"> </w:t>
            </w:r>
            <w:r w:rsidR="006078DC">
              <w:rPr>
                <w:rFonts w:ascii="Cambria" w:hAnsi="Cambria" w:cs="Arial"/>
                <w:sz w:val="24"/>
                <w:szCs w:val="24"/>
              </w:rPr>
              <w:t>representado pelo</w:t>
            </w:r>
            <w:r w:rsidR="00175DBF">
              <w:rPr>
                <w:rFonts w:ascii="Cambria" w:hAnsi="Cambria" w:cs="Arial"/>
                <w:sz w:val="24"/>
                <w:szCs w:val="24"/>
              </w:rPr>
              <w:t xml:space="preserve"> Maior Desconto Percentual</w:t>
            </w:r>
          </w:p>
        </w:tc>
      </w:tr>
      <w:tr w:rsidR="00DD7859" w:rsidRPr="005D4F2E" w:rsidTr="00931703">
        <w:trPr>
          <w:trHeight w:val="500"/>
        </w:trPr>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DD7859" w:rsidRPr="005D4F2E" w:rsidRDefault="00DD7859" w:rsidP="00931703">
            <w:pPr>
              <w:pStyle w:val="Standard"/>
              <w:spacing w:line="300" w:lineRule="exact"/>
              <w:jc w:val="both"/>
              <w:rPr>
                <w:rFonts w:ascii="Cambria" w:hAnsi="Cambria" w:cs="Arial"/>
                <w:kern w:val="0"/>
                <w:lang w:eastAsia="en-US"/>
              </w:rPr>
            </w:pPr>
            <w:r w:rsidRPr="005D4F2E">
              <w:rPr>
                <w:rFonts w:ascii="Cambria" w:hAnsi="Cambria" w:cs="Arial"/>
                <w:b/>
                <w:kern w:val="0"/>
                <w:lang w:eastAsia="en-US"/>
              </w:rPr>
              <w:t xml:space="preserve">Fundamentação Legal: </w:t>
            </w:r>
            <w:r w:rsidRPr="005D4F2E">
              <w:rPr>
                <w:rFonts w:ascii="Cambria" w:hAnsi="Cambria" w:cs="Arial"/>
              </w:rPr>
              <w:t>Lei Federal nº 14.133</w:t>
            </w:r>
            <w:r>
              <w:rPr>
                <w:rFonts w:ascii="Cambria" w:hAnsi="Cambria" w:cs="Arial"/>
              </w:rPr>
              <w:t xml:space="preserve">, de 01 de abril de </w:t>
            </w:r>
            <w:r w:rsidRPr="005D4F2E">
              <w:rPr>
                <w:rFonts w:ascii="Cambria" w:hAnsi="Cambria" w:cs="Arial"/>
              </w:rPr>
              <w:t>2021</w:t>
            </w:r>
            <w:r w:rsidRPr="005D4F2E">
              <w:rPr>
                <w:rFonts w:ascii="Cambria" w:hAnsi="Cambria" w:cs="Arial"/>
                <w:color w:val="000000"/>
              </w:rPr>
              <w:t>, da Lei Complementar nº 123, de 14 de dezembro de 2006,</w:t>
            </w:r>
            <w:r w:rsidRPr="005D4F2E">
              <w:rPr>
                <w:rFonts w:ascii="Cambria" w:hAnsi="Cambria" w:cs="Arial"/>
              </w:rPr>
              <w:t xml:space="preserve"> alterada pela Lei Complementar Federal nº 147, de 07 de agosto de 2014, Lei Municipal nº 1363</w:t>
            </w:r>
            <w:r>
              <w:rPr>
                <w:rFonts w:ascii="Cambria" w:hAnsi="Cambria" w:cs="Arial"/>
              </w:rPr>
              <w:t xml:space="preserve">, de 01 de dezembro de </w:t>
            </w:r>
            <w:r w:rsidRPr="005D4F2E">
              <w:rPr>
                <w:rFonts w:ascii="Cambria" w:hAnsi="Cambria" w:cs="Arial"/>
              </w:rPr>
              <w:t>2023 e Decreto Municipal nº 03</w:t>
            </w:r>
            <w:r>
              <w:rPr>
                <w:rFonts w:ascii="Cambria" w:hAnsi="Cambria" w:cs="Arial"/>
              </w:rPr>
              <w:t xml:space="preserve">, de 09 de janeiro de </w:t>
            </w:r>
            <w:r w:rsidRPr="005D4F2E">
              <w:rPr>
                <w:rFonts w:ascii="Cambria" w:hAnsi="Cambria" w:cs="Arial"/>
              </w:rPr>
              <w:t>2024, Decreto Municipal nº 04</w:t>
            </w:r>
            <w:r>
              <w:rPr>
                <w:rFonts w:ascii="Cambria" w:hAnsi="Cambria" w:cs="Arial"/>
              </w:rPr>
              <w:t xml:space="preserve">, de 09 de janeiro de </w:t>
            </w:r>
            <w:r w:rsidRPr="005D4F2E">
              <w:rPr>
                <w:rFonts w:ascii="Cambria" w:hAnsi="Cambria" w:cs="Arial"/>
              </w:rPr>
              <w:t>2024, Decreto Municipal nº 05</w:t>
            </w:r>
            <w:r>
              <w:rPr>
                <w:rFonts w:ascii="Cambria" w:hAnsi="Cambria" w:cs="Arial"/>
              </w:rPr>
              <w:t xml:space="preserve">, de 09 de janeiro de </w:t>
            </w:r>
            <w:r w:rsidRPr="005D4F2E">
              <w:rPr>
                <w:rFonts w:ascii="Cambria" w:hAnsi="Cambria" w:cs="Arial"/>
              </w:rPr>
              <w:t>2024, Decreto Municipal nº 06</w:t>
            </w:r>
            <w:r>
              <w:rPr>
                <w:rFonts w:ascii="Cambria" w:hAnsi="Cambria" w:cs="Arial"/>
              </w:rPr>
              <w:t xml:space="preserve">, de 09 de janeiro de </w:t>
            </w:r>
            <w:r w:rsidRPr="005D4F2E">
              <w:rPr>
                <w:rFonts w:ascii="Cambria" w:hAnsi="Cambria" w:cs="Arial"/>
              </w:rPr>
              <w:t>2024, Decreto Municipal nº 07</w:t>
            </w:r>
            <w:r>
              <w:rPr>
                <w:rFonts w:ascii="Cambria" w:hAnsi="Cambria" w:cs="Arial"/>
              </w:rPr>
              <w:t xml:space="preserve">, de 09 de janeiro de </w:t>
            </w:r>
            <w:r w:rsidRPr="005D4F2E">
              <w:rPr>
                <w:rFonts w:ascii="Cambria" w:hAnsi="Cambria" w:cs="Arial"/>
              </w:rPr>
              <w:t>2024, Decreto Municipal nº 08</w:t>
            </w:r>
            <w:r>
              <w:rPr>
                <w:rFonts w:ascii="Cambria" w:hAnsi="Cambria" w:cs="Arial"/>
              </w:rPr>
              <w:t xml:space="preserve">, de 09 de janeiro de </w:t>
            </w:r>
            <w:r w:rsidRPr="005D4F2E">
              <w:rPr>
                <w:rFonts w:ascii="Cambria" w:hAnsi="Cambria" w:cs="Arial"/>
              </w:rPr>
              <w:t>2024.</w:t>
            </w:r>
          </w:p>
        </w:tc>
      </w:tr>
      <w:tr w:rsidR="00DD7859" w:rsidRPr="005D4F2E" w:rsidTr="00931703">
        <w:trPr>
          <w:trHeight w:val="108"/>
        </w:trPr>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DD7859" w:rsidRPr="005D4F2E" w:rsidRDefault="00DD7859" w:rsidP="003B6090">
            <w:pPr>
              <w:spacing w:line="300" w:lineRule="exact"/>
              <w:jc w:val="both"/>
              <w:rPr>
                <w:rFonts w:ascii="Cambria" w:hAnsi="Cambria" w:cs="Arial"/>
                <w:sz w:val="24"/>
                <w:szCs w:val="24"/>
              </w:rPr>
            </w:pPr>
            <w:r w:rsidRPr="005D4F2E">
              <w:rPr>
                <w:rFonts w:ascii="Cambria" w:hAnsi="Cambria" w:cs="Arial"/>
                <w:b/>
                <w:sz w:val="24"/>
                <w:szCs w:val="24"/>
              </w:rPr>
              <w:t xml:space="preserve">Data de Abertura: </w:t>
            </w:r>
            <w:r>
              <w:rPr>
                <w:rFonts w:ascii="Cambria" w:hAnsi="Cambria" w:cs="Arial"/>
                <w:sz w:val="24"/>
                <w:szCs w:val="24"/>
              </w:rPr>
              <w:t>1</w:t>
            </w:r>
            <w:r w:rsidR="003B6090">
              <w:rPr>
                <w:rFonts w:ascii="Cambria" w:hAnsi="Cambria" w:cs="Arial"/>
                <w:sz w:val="24"/>
                <w:szCs w:val="24"/>
              </w:rPr>
              <w:t>7</w:t>
            </w:r>
            <w:r w:rsidRPr="005D4F2E">
              <w:rPr>
                <w:rFonts w:ascii="Cambria" w:hAnsi="Cambria" w:cs="Arial"/>
                <w:sz w:val="24"/>
                <w:szCs w:val="24"/>
              </w:rPr>
              <w:t xml:space="preserve"> de </w:t>
            </w:r>
            <w:r>
              <w:rPr>
                <w:rFonts w:ascii="Cambria" w:hAnsi="Cambria" w:cs="Arial"/>
                <w:sz w:val="24"/>
                <w:szCs w:val="24"/>
              </w:rPr>
              <w:t>Ju</w:t>
            </w:r>
            <w:r w:rsidR="003B6090">
              <w:rPr>
                <w:rFonts w:ascii="Cambria" w:hAnsi="Cambria" w:cs="Arial"/>
                <w:sz w:val="24"/>
                <w:szCs w:val="24"/>
              </w:rPr>
              <w:t>l</w:t>
            </w:r>
            <w:r>
              <w:rPr>
                <w:rFonts w:ascii="Cambria" w:hAnsi="Cambria" w:cs="Arial"/>
                <w:sz w:val="24"/>
                <w:szCs w:val="24"/>
              </w:rPr>
              <w:t>ho</w:t>
            </w:r>
            <w:r w:rsidRPr="005D4F2E">
              <w:rPr>
                <w:rFonts w:ascii="Cambria" w:hAnsi="Cambria" w:cs="Arial"/>
                <w:sz w:val="24"/>
                <w:szCs w:val="24"/>
              </w:rPr>
              <w:t xml:space="preserve"> de 202</w:t>
            </w:r>
            <w:r>
              <w:rPr>
                <w:rFonts w:ascii="Cambria" w:hAnsi="Cambria" w:cs="Arial"/>
                <w:sz w:val="24"/>
                <w:szCs w:val="24"/>
              </w:rPr>
              <w:t>4</w:t>
            </w:r>
            <w:r w:rsidRPr="005D4F2E">
              <w:rPr>
                <w:rFonts w:ascii="Cambria" w:hAnsi="Cambria" w:cs="Arial"/>
                <w:sz w:val="24"/>
                <w:szCs w:val="24"/>
              </w:rPr>
              <w:t>.</w:t>
            </w:r>
          </w:p>
        </w:tc>
      </w:tr>
      <w:tr w:rsidR="00DD7859" w:rsidRPr="005D4F2E" w:rsidTr="00931703">
        <w:trPr>
          <w:trHeight w:val="513"/>
        </w:trPr>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DD7859" w:rsidRPr="005D4F2E" w:rsidRDefault="00DD7859" w:rsidP="00931703">
            <w:pPr>
              <w:autoSpaceDE w:val="0"/>
              <w:spacing w:line="300" w:lineRule="exact"/>
              <w:jc w:val="both"/>
              <w:rPr>
                <w:rFonts w:ascii="Cambria" w:hAnsi="Cambria" w:cs="Arial"/>
                <w:b/>
                <w:bCs/>
                <w:sz w:val="24"/>
                <w:szCs w:val="24"/>
                <w:u w:val="single"/>
              </w:rPr>
            </w:pPr>
            <w:r w:rsidRPr="005D4F2E">
              <w:rPr>
                <w:rFonts w:ascii="Cambria" w:hAnsi="Cambria" w:cs="Arial"/>
                <w:bCs/>
                <w:sz w:val="24"/>
                <w:szCs w:val="24"/>
              </w:rPr>
              <w:t xml:space="preserve">RECEBIMENTO DAS PROPOSTAS E HABILITAÇÃO: </w:t>
            </w:r>
            <w:r w:rsidRPr="005D4F2E">
              <w:rPr>
                <w:rFonts w:ascii="Cambria" w:hAnsi="Cambria" w:cs="Arial"/>
                <w:b/>
                <w:bCs/>
                <w:sz w:val="24"/>
                <w:szCs w:val="24"/>
                <w:u w:val="single"/>
              </w:rPr>
              <w:t xml:space="preserve">A partir do dia </w:t>
            </w:r>
            <w:r w:rsidR="003B6090">
              <w:rPr>
                <w:rFonts w:ascii="Cambria" w:hAnsi="Cambria" w:cs="Arial"/>
                <w:b/>
                <w:bCs/>
                <w:sz w:val="24"/>
                <w:szCs w:val="24"/>
                <w:u w:val="single"/>
              </w:rPr>
              <w:t>05</w:t>
            </w:r>
            <w:r w:rsidRPr="005D4F2E">
              <w:rPr>
                <w:rFonts w:ascii="Cambria" w:hAnsi="Cambria" w:cs="Arial"/>
                <w:b/>
                <w:bCs/>
                <w:sz w:val="24"/>
                <w:szCs w:val="24"/>
                <w:u w:val="single"/>
              </w:rPr>
              <w:t>/0</w:t>
            </w:r>
            <w:r w:rsidR="003B6090">
              <w:rPr>
                <w:rFonts w:ascii="Cambria" w:hAnsi="Cambria" w:cs="Arial"/>
                <w:b/>
                <w:bCs/>
                <w:sz w:val="24"/>
                <w:szCs w:val="24"/>
                <w:u w:val="single"/>
              </w:rPr>
              <w:t>7</w:t>
            </w:r>
            <w:r w:rsidRPr="005D4F2E">
              <w:rPr>
                <w:rFonts w:ascii="Cambria" w:hAnsi="Cambria" w:cs="Arial"/>
                <w:b/>
                <w:bCs/>
                <w:sz w:val="24"/>
                <w:szCs w:val="24"/>
                <w:u w:val="single"/>
              </w:rPr>
              <w:t>/202</w:t>
            </w:r>
            <w:r>
              <w:rPr>
                <w:rFonts w:ascii="Cambria" w:hAnsi="Cambria" w:cs="Arial"/>
                <w:b/>
                <w:bCs/>
                <w:sz w:val="24"/>
                <w:szCs w:val="24"/>
                <w:u w:val="single"/>
              </w:rPr>
              <w:t>4</w:t>
            </w:r>
            <w:r w:rsidRPr="005D4F2E">
              <w:rPr>
                <w:rFonts w:ascii="Cambria" w:hAnsi="Cambria" w:cs="Arial"/>
                <w:b/>
                <w:bCs/>
                <w:sz w:val="24"/>
                <w:szCs w:val="24"/>
                <w:u w:val="single"/>
              </w:rPr>
              <w:t xml:space="preserve"> até às </w:t>
            </w:r>
            <w:proofErr w:type="gramStart"/>
            <w:r>
              <w:rPr>
                <w:rFonts w:ascii="Cambria" w:hAnsi="Cambria" w:cs="Arial"/>
                <w:b/>
                <w:bCs/>
                <w:sz w:val="24"/>
                <w:szCs w:val="24"/>
                <w:u w:val="single"/>
              </w:rPr>
              <w:t>08</w:t>
            </w:r>
            <w:r w:rsidRPr="005D4F2E">
              <w:rPr>
                <w:rFonts w:ascii="Cambria" w:hAnsi="Cambria" w:cs="Arial"/>
                <w:b/>
                <w:bCs/>
                <w:sz w:val="24"/>
                <w:szCs w:val="24"/>
                <w:u w:val="single"/>
              </w:rPr>
              <w:t>:30</w:t>
            </w:r>
            <w:proofErr w:type="gramEnd"/>
            <w:r w:rsidRPr="005D4F2E">
              <w:rPr>
                <w:rFonts w:ascii="Cambria" w:hAnsi="Cambria" w:cs="Arial"/>
                <w:b/>
                <w:bCs/>
                <w:sz w:val="24"/>
                <w:szCs w:val="24"/>
                <w:u w:val="single"/>
              </w:rPr>
              <w:t>hs</w:t>
            </w:r>
            <w:r w:rsidRPr="005D4F2E">
              <w:rPr>
                <w:rFonts w:ascii="Cambria" w:hAnsi="Cambria" w:cs="Arial"/>
                <w:b/>
                <w:bCs/>
                <w:color w:val="000000"/>
                <w:sz w:val="24"/>
                <w:szCs w:val="24"/>
                <w:u w:val="single"/>
              </w:rPr>
              <w:t xml:space="preserve"> </w:t>
            </w:r>
            <w:r w:rsidRPr="005D4F2E">
              <w:rPr>
                <w:rFonts w:ascii="Cambria" w:hAnsi="Cambria" w:cs="Arial"/>
                <w:b/>
                <w:bCs/>
                <w:sz w:val="24"/>
                <w:szCs w:val="24"/>
                <w:u w:val="single"/>
              </w:rPr>
              <w:t xml:space="preserve">do dia </w:t>
            </w:r>
            <w:r>
              <w:rPr>
                <w:rFonts w:ascii="Cambria" w:hAnsi="Cambria" w:cs="Arial"/>
                <w:b/>
                <w:bCs/>
                <w:sz w:val="24"/>
                <w:szCs w:val="24"/>
                <w:u w:val="single"/>
              </w:rPr>
              <w:t>1</w:t>
            </w:r>
            <w:r w:rsidR="003B6090">
              <w:rPr>
                <w:rFonts w:ascii="Cambria" w:hAnsi="Cambria" w:cs="Arial"/>
                <w:b/>
                <w:bCs/>
                <w:sz w:val="24"/>
                <w:szCs w:val="24"/>
                <w:u w:val="single"/>
              </w:rPr>
              <w:t>7</w:t>
            </w:r>
            <w:r w:rsidRPr="005D4F2E">
              <w:rPr>
                <w:rFonts w:ascii="Cambria" w:hAnsi="Cambria" w:cs="Arial"/>
                <w:b/>
                <w:bCs/>
                <w:sz w:val="24"/>
                <w:szCs w:val="24"/>
                <w:u w:val="single"/>
              </w:rPr>
              <w:t>/0</w:t>
            </w:r>
            <w:r w:rsidR="003B6090">
              <w:rPr>
                <w:rFonts w:ascii="Cambria" w:hAnsi="Cambria" w:cs="Arial"/>
                <w:b/>
                <w:bCs/>
                <w:sz w:val="24"/>
                <w:szCs w:val="24"/>
                <w:u w:val="single"/>
              </w:rPr>
              <w:t>7</w:t>
            </w:r>
            <w:r w:rsidRPr="005D4F2E">
              <w:rPr>
                <w:rFonts w:ascii="Cambria" w:hAnsi="Cambria" w:cs="Arial"/>
                <w:b/>
                <w:bCs/>
                <w:sz w:val="24"/>
                <w:szCs w:val="24"/>
                <w:u w:val="single"/>
              </w:rPr>
              <w:t>/202</w:t>
            </w:r>
            <w:r>
              <w:rPr>
                <w:rFonts w:ascii="Cambria" w:hAnsi="Cambria" w:cs="Arial"/>
                <w:b/>
                <w:bCs/>
                <w:sz w:val="24"/>
                <w:szCs w:val="24"/>
                <w:u w:val="single"/>
              </w:rPr>
              <w:t>4</w:t>
            </w:r>
            <w:r w:rsidRPr="005D4F2E">
              <w:rPr>
                <w:rFonts w:ascii="Cambria" w:hAnsi="Cambria" w:cs="Arial"/>
                <w:b/>
                <w:bCs/>
                <w:sz w:val="24"/>
                <w:szCs w:val="24"/>
                <w:u w:val="single"/>
              </w:rPr>
              <w:t>.</w:t>
            </w:r>
          </w:p>
          <w:p w:rsidR="00DD7859" w:rsidRPr="005D4F2E" w:rsidRDefault="00DD7859" w:rsidP="00931703">
            <w:pPr>
              <w:autoSpaceDE w:val="0"/>
              <w:spacing w:line="300" w:lineRule="exact"/>
              <w:jc w:val="both"/>
              <w:rPr>
                <w:rFonts w:ascii="Cambria" w:hAnsi="Cambria" w:cs="Arial"/>
                <w:b/>
                <w:bCs/>
                <w:color w:val="000000"/>
                <w:sz w:val="24"/>
                <w:szCs w:val="24"/>
                <w:u w:val="single"/>
              </w:rPr>
            </w:pPr>
            <w:r w:rsidRPr="005D4F2E">
              <w:rPr>
                <w:rFonts w:ascii="Cambria" w:hAnsi="Cambria" w:cs="Arial"/>
                <w:bCs/>
                <w:color w:val="000000"/>
                <w:sz w:val="24"/>
                <w:szCs w:val="24"/>
              </w:rPr>
              <w:t xml:space="preserve">INÍCIO DA SESSÃO DE DISPUTA DE PREÇOS: às </w:t>
            </w:r>
            <w:proofErr w:type="gramStart"/>
            <w:r>
              <w:rPr>
                <w:rFonts w:ascii="Cambria" w:hAnsi="Cambria" w:cs="Arial"/>
                <w:b/>
                <w:bCs/>
                <w:sz w:val="24"/>
                <w:szCs w:val="24"/>
                <w:u w:val="single"/>
              </w:rPr>
              <w:t>09</w:t>
            </w:r>
            <w:r w:rsidRPr="005D4F2E">
              <w:rPr>
                <w:rFonts w:ascii="Cambria" w:hAnsi="Cambria" w:cs="Arial"/>
                <w:b/>
                <w:bCs/>
                <w:sz w:val="24"/>
                <w:szCs w:val="24"/>
                <w:u w:val="single"/>
              </w:rPr>
              <w:t>:00</w:t>
            </w:r>
            <w:proofErr w:type="gramEnd"/>
            <w:r w:rsidRPr="005D4F2E">
              <w:rPr>
                <w:rFonts w:ascii="Cambria" w:hAnsi="Cambria" w:cs="Arial"/>
                <w:b/>
                <w:bCs/>
                <w:sz w:val="24"/>
                <w:szCs w:val="24"/>
                <w:u w:val="single"/>
              </w:rPr>
              <w:t>hs</w:t>
            </w:r>
            <w:r w:rsidRPr="005D4F2E">
              <w:rPr>
                <w:rFonts w:ascii="Cambria" w:hAnsi="Cambria" w:cs="Arial"/>
                <w:b/>
                <w:bCs/>
                <w:color w:val="000000"/>
                <w:sz w:val="24"/>
                <w:szCs w:val="24"/>
                <w:u w:val="single"/>
              </w:rPr>
              <w:t xml:space="preserve"> </w:t>
            </w:r>
            <w:r w:rsidRPr="005D4F2E">
              <w:rPr>
                <w:rFonts w:ascii="Cambria" w:hAnsi="Cambria" w:cs="Arial"/>
                <w:b/>
                <w:bCs/>
                <w:sz w:val="24"/>
                <w:szCs w:val="24"/>
                <w:u w:val="single"/>
              </w:rPr>
              <w:t xml:space="preserve">do dia </w:t>
            </w:r>
            <w:r>
              <w:rPr>
                <w:rFonts w:ascii="Cambria" w:hAnsi="Cambria" w:cs="Arial"/>
                <w:b/>
                <w:bCs/>
                <w:sz w:val="24"/>
                <w:szCs w:val="24"/>
                <w:u w:val="single"/>
              </w:rPr>
              <w:t>1</w:t>
            </w:r>
            <w:r w:rsidR="003B6090">
              <w:rPr>
                <w:rFonts w:ascii="Cambria" w:hAnsi="Cambria" w:cs="Arial"/>
                <w:b/>
                <w:bCs/>
                <w:sz w:val="24"/>
                <w:szCs w:val="24"/>
                <w:u w:val="single"/>
              </w:rPr>
              <w:t>7</w:t>
            </w:r>
            <w:r w:rsidRPr="005D4F2E">
              <w:rPr>
                <w:rFonts w:ascii="Cambria" w:hAnsi="Cambria" w:cs="Arial"/>
                <w:b/>
                <w:bCs/>
                <w:sz w:val="24"/>
                <w:szCs w:val="24"/>
                <w:u w:val="single"/>
              </w:rPr>
              <w:t>/0</w:t>
            </w:r>
            <w:r w:rsidR="003B6090">
              <w:rPr>
                <w:rFonts w:ascii="Cambria" w:hAnsi="Cambria" w:cs="Arial"/>
                <w:b/>
                <w:bCs/>
                <w:sz w:val="24"/>
                <w:szCs w:val="24"/>
                <w:u w:val="single"/>
              </w:rPr>
              <w:t>7</w:t>
            </w:r>
            <w:r w:rsidRPr="005D4F2E">
              <w:rPr>
                <w:rFonts w:ascii="Cambria" w:hAnsi="Cambria" w:cs="Arial"/>
                <w:b/>
                <w:bCs/>
                <w:sz w:val="24"/>
                <w:szCs w:val="24"/>
                <w:u w:val="single"/>
              </w:rPr>
              <w:t>/202</w:t>
            </w:r>
            <w:r>
              <w:rPr>
                <w:rFonts w:ascii="Cambria" w:hAnsi="Cambria" w:cs="Arial"/>
                <w:b/>
                <w:bCs/>
                <w:sz w:val="24"/>
                <w:szCs w:val="24"/>
                <w:u w:val="single"/>
              </w:rPr>
              <w:t>4</w:t>
            </w:r>
            <w:r w:rsidRPr="005D4F2E">
              <w:rPr>
                <w:rFonts w:ascii="Cambria" w:hAnsi="Cambria" w:cs="Arial"/>
                <w:b/>
                <w:bCs/>
                <w:color w:val="000000"/>
                <w:sz w:val="24"/>
                <w:szCs w:val="24"/>
                <w:u w:val="single"/>
              </w:rPr>
              <w:t>.</w:t>
            </w:r>
          </w:p>
          <w:p w:rsidR="00DD7859" w:rsidRPr="005D4F2E" w:rsidRDefault="00DD7859" w:rsidP="00931703">
            <w:pPr>
              <w:autoSpaceDE w:val="0"/>
              <w:spacing w:line="300" w:lineRule="exact"/>
              <w:jc w:val="both"/>
              <w:rPr>
                <w:rFonts w:ascii="Cambria" w:hAnsi="Cambria" w:cs="Arial"/>
                <w:bCs/>
                <w:color w:val="000000"/>
                <w:sz w:val="24"/>
                <w:szCs w:val="24"/>
              </w:rPr>
            </w:pPr>
            <w:r w:rsidRPr="005D4F2E">
              <w:rPr>
                <w:rFonts w:ascii="Cambria" w:hAnsi="Cambria" w:cs="Arial"/>
                <w:bCs/>
                <w:color w:val="000000"/>
                <w:sz w:val="24"/>
                <w:szCs w:val="24"/>
              </w:rPr>
              <w:t>REFERÊNCIA DE TEMPO: horário de Brasília (DF).</w:t>
            </w:r>
          </w:p>
          <w:p w:rsidR="00DD7859" w:rsidRPr="005D4F2E" w:rsidRDefault="00DD7859" w:rsidP="00931703">
            <w:pPr>
              <w:spacing w:line="300" w:lineRule="exact"/>
              <w:jc w:val="both"/>
              <w:rPr>
                <w:rFonts w:ascii="Cambria" w:hAnsi="Cambria" w:cs="Arial"/>
                <w:sz w:val="24"/>
                <w:szCs w:val="24"/>
              </w:rPr>
            </w:pPr>
            <w:r w:rsidRPr="005D4F2E">
              <w:rPr>
                <w:rFonts w:ascii="Cambria" w:hAnsi="Cambria" w:cs="Arial"/>
                <w:bCs/>
                <w:color w:val="000000"/>
                <w:sz w:val="24"/>
                <w:szCs w:val="24"/>
              </w:rPr>
              <w:t xml:space="preserve">LOCAL: </w:t>
            </w:r>
            <w:r w:rsidRPr="005D4F2E">
              <w:rPr>
                <w:rFonts w:ascii="Cambria" w:hAnsi="Cambria" w:cs="Arial"/>
                <w:sz w:val="24"/>
                <w:szCs w:val="24"/>
              </w:rPr>
              <w:t xml:space="preserve">Por meio da utilização de recursos de tecnologia da informação – INTERNET, no endereço eletrônico: </w:t>
            </w:r>
            <w:hyperlink r:id="rId8" w:history="1">
              <w:r w:rsidRPr="00C9622D">
                <w:rPr>
                  <w:rStyle w:val="Hyperlink"/>
                  <w:rFonts w:ascii="Cambria" w:hAnsi="Cambria" w:cs="Arial"/>
                  <w:sz w:val="24"/>
                  <w:szCs w:val="24"/>
                </w:rPr>
                <w:t>www.bll.org.br</w:t>
              </w:r>
              <w:proofErr w:type="gramStart"/>
            </w:hyperlink>
            <w:r w:rsidRPr="005D4F2E">
              <w:rPr>
                <w:rFonts w:ascii="Cambria" w:hAnsi="Cambria" w:cs="Arial"/>
                <w:sz w:val="24"/>
                <w:szCs w:val="24"/>
              </w:rPr>
              <w:t>”</w:t>
            </w:r>
            <w:proofErr w:type="gramEnd"/>
            <w:r w:rsidRPr="005D4F2E">
              <w:rPr>
                <w:rFonts w:ascii="Cambria" w:hAnsi="Cambria" w:cs="Arial"/>
                <w:sz w:val="24"/>
                <w:szCs w:val="24"/>
              </w:rPr>
              <w:t>.</w:t>
            </w:r>
          </w:p>
        </w:tc>
      </w:tr>
      <w:tr w:rsidR="00DD7859" w:rsidRPr="005D4F2E" w:rsidTr="00931703">
        <w:trPr>
          <w:trHeight w:val="515"/>
        </w:trPr>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D7859" w:rsidRPr="005D4F2E" w:rsidRDefault="00DD7859" w:rsidP="003B6090">
            <w:pPr>
              <w:spacing w:line="300" w:lineRule="exact"/>
              <w:jc w:val="both"/>
              <w:rPr>
                <w:rFonts w:ascii="Cambria" w:hAnsi="Cambria" w:cs="Arial"/>
                <w:sz w:val="24"/>
                <w:szCs w:val="24"/>
              </w:rPr>
            </w:pPr>
            <w:r w:rsidRPr="005D4F2E">
              <w:rPr>
                <w:rFonts w:ascii="Cambria" w:hAnsi="Cambria" w:cs="Arial"/>
                <w:b/>
                <w:sz w:val="24"/>
                <w:szCs w:val="24"/>
              </w:rPr>
              <w:t xml:space="preserve">Informações: </w:t>
            </w:r>
            <w:r w:rsidRPr="005D4F2E">
              <w:rPr>
                <w:rFonts w:ascii="Cambria" w:hAnsi="Cambria" w:cs="Arial"/>
                <w:sz w:val="24"/>
                <w:szCs w:val="24"/>
              </w:rPr>
              <w:t>O Edital de Licitação com detalhes do Pregão Eletrônico nº 0</w:t>
            </w:r>
            <w:r w:rsidR="003B6090">
              <w:rPr>
                <w:rFonts w:ascii="Cambria" w:hAnsi="Cambria" w:cs="Arial"/>
                <w:sz w:val="24"/>
                <w:szCs w:val="24"/>
              </w:rPr>
              <w:t>10</w:t>
            </w:r>
            <w:r w:rsidRPr="005D4F2E">
              <w:rPr>
                <w:rFonts w:ascii="Cambria" w:hAnsi="Cambria" w:cs="Arial"/>
                <w:sz w:val="24"/>
                <w:szCs w:val="24"/>
              </w:rPr>
              <w:t xml:space="preserve">/2024 estará à disposição dos interessados a partir do dia </w:t>
            </w:r>
            <w:r w:rsidR="003B6090">
              <w:rPr>
                <w:rFonts w:ascii="Cambria" w:hAnsi="Cambria" w:cs="Arial"/>
                <w:sz w:val="24"/>
                <w:szCs w:val="24"/>
                <w:u w:val="single"/>
              </w:rPr>
              <w:t>04</w:t>
            </w:r>
            <w:r w:rsidRPr="005D4F2E">
              <w:rPr>
                <w:rFonts w:ascii="Cambria" w:hAnsi="Cambria" w:cs="Arial"/>
                <w:sz w:val="24"/>
                <w:szCs w:val="24"/>
                <w:u w:val="single"/>
              </w:rPr>
              <w:t xml:space="preserve"> de </w:t>
            </w:r>
            <w:r>
              <w:rPr>
                <w:rFonts w:ascii="Cambria" w:hAnsi="Cambria" w:cs="Arial"/>
                <w:sz w:val="24"/>
                <w:szCs w:val="24"/>
                <w:u w:val="single"/>
              </w:rPr>
              <w:t>Ju</w:t>
            </w:r>
            <w:r w:rsidR="003B6090">
              <w:rPr>
                <w:rFonts w:ascii="Cambria" w:hAnsi="Cambria" w:cs="Arial"/>
                <w:sz w:val="24"/>
                <w:szCs w:val="24"/>
                <w:u w:val="single"/>
              </w:rPr>
              <w:t>l</w:t>
            </w:r>
            <w:r>
              <w:rPr>
                <w:rFonts w:ascii="Cambria" w:hAnsi="Cambria" w:cs="Arial"/>
                <w:sz w:val="24"/>
                <w:szCs w:val="24"/>
                <w:u w:val="single"/>
              </w:rPr>
              <w:t>ho</w:t>
            </w:r>
            <w:r w:rsidRPr="005D4F2E">
              <w:rPr>
                <w:rFonts w:ascii="Cambria" w:hAnsi="Cambria" w:cs="Arial"/>
                <w:sz w:val="24"/>
                <w:szCs w:val="24"/>
                <w:u w:val="single"/>
              </w:rPr>
              <w:t xml:space="preserve"> de 202</w:t>
            </w:r>
            <w:r>
              <w:rPr>
                <w:rFonts w:ascii="Cambria" w:hAnsi="Cambria" w:cs="Arial"/>
                <w:sz w:val="24"/>
                <w:szCs w:val="24"/>
                <w:u w:val="single"/>
              </w:rPr>
              <w:t>4</w:t>
            </w:r>
            <w:r w:rsidRPr="005D4F2E">
              <w:rPr>
                <w:rFonts w:ascii="Cambria" w:hAnsi="Cambria" w:cs="Arial"/>
                <w:sz w:val="24"/>
                <w:szCs w:val="24"/>
              </w:rPr>
              <w:t>, no endereço eletrônico:</w:t>
            </w:r>
            <w:r>
              <w:rPr>
                <w:rFonts w:ascii="Cambria" w:hAnsi="Cambria" w:cs="Arial"/>
                <w:sz w:val="24"/>
                <w:szCs w:val="24"/>
              </w:rPr>
              <w:t xml:space="preserve"> </w:t>
            </w:r>
            <w:hyperlink r:id="rId9" w:history="1">
              <w:r w:rsidRPr="00C9622D">
                <w:rPr>
                  <w:rStyle w:val="Hyperlink"/>
                  <w:rFonts w:ascii="Cambria" w:hAnsi="Cambria" w:cs="Arial"/>
                  <w:sz w:val="24"/>
                  <w:szCs w:val="24"/>
                </w:rPr>
                <w:t>www.bll.org.br</w:t>
              </w:r>
            </w:hyperlink>
            <w:r w:rsidRPr="005D4F2E">
              <w:rPr>
                <w:rFonts w:ascii="Cambria" w:hAnsi="Cambria" w:cs="Arial"/>
                <w:sz w:val="24"/>
                <w:szCs w:val="24"/>
              </w:rPr>
              <w:t>, no endereço eletrônico</w:t>
            </w:r>
            <w:r>
              <w:rPr>
                <w:rFonts w:ascii="Cambria" w:hAnsi="Cambria" w:cs="Arial"/>
                <w:sz w:val="24"/>
                <w:szCs w:val="24"/>
              </w:rPr>
              <w:t xml:space="preserve"> </w:t>
            </w:r>
            <w:hyperlink r:id="rId10" w:history="1">
              <w:r w:rsidRPr="005D4F2E">
                <w:rPr>
                  <w:rStyle w:val="Hyperlink"/>
                  <w:rFonts w:ascii="Cambria" w:hAnsi="Cambria" w:cs="Arial"/>
                  <w:sz w:val="24"/>
                  <w:szCs w:val="24"/>
                </w:rPr>
                <w:t>www.santoinacio.pr.gov.br</w:t>
              </w:r>
            </w:hyperlink>
            <w:r w:rsidRPr="005D4F2E">
              <w:rPr>
                <w:rFonts w:ascii="Cambria" w:hAnsi="Cambria" w:cs="Arial"/>
                <w:i/>
                <w:sz w:val="24"/>
                <w:szCs w:val="24"/>
              </w:rPr>
              <w:t xml:space="preserve"> em “Portal da Transparência” e </w:t>
            </w:r>
            <w:r w:rsidRPr="005D4F2E">
              <w:rPr>
                <w:rFonts w:ascii="Cambria" w:hAnsi="Cambria" w:cs="Arial"/>
                <w:sz w:val="24"/>
                <w:szCs w:val="24"/>
              </w:rPr>
              <w:t xml:space="preserve">na Divisão de Licitação situada no Paço Municipal ou através do e-mail </w:t>
            </w:r>
            <w:hyperlink r:id="rId11" w:history="1">
              <w:r w:rsidRPr="005D4F2E">
                <w:rPr>
                  <w:rStyle w:val="Hyperlink"/>
                  <w:rFonts w:ascii="Cambria" w:hAnsi="Cambria" w:cs="Arial"/>
                  <w:sz w:val="24"/>
                  <w:szCs w:val="24"/>
                </w:rPr>
                <w:t>licitacao@santoinacio.pr.gov.br</w:t>
              </w:r>
            </w:hyperlink>
            <w:r w:rsidRPr="005D4F2E">
              <w:rPr>
                <w:rStyle w:val="Hyperlink"/>
                <w:rFonts w:ascii="Cambria" w:hAnsi="Cambria" w:cs="Arial"/>
                <w:sz w:val="24"/>
                <w:szCs w:val="24"/>
              </w:rPr>
              <w:t>.</w:t>
            </w:r>
          </w:p>
        </w:tc>
      </w:tr>
      <w:bookmarkEnd w:id="0"/>
    </w:tbl>
    <w:p w:rsidR="00DD7859" w:rsidRPr="005D4F2E" w:rsidRDefault="00DD7859" w:rsidP="00DD7859">
      <w:pPr>
        <w:spacing w:line="300" w:lineRule="exact"/>
        <w:jc w:val="center"/>
        <w:rPr>
          <w:rFonts w:ascii="Cambria" w:hAnsi="Cambria" w:cs="Arial"/>
          <w:sz w:val="24"/>
          <w:szCs w:val="24"/>
        </w:rPr>
      </w:pPr>
    </w:p>
    <w:p w:rsidR="00DD7859" w:rsidRDefault="00DD7859" w:rsidP="00DD7859">
      <w:pPr>
        <w:spacing w:line="300" w:lineRule="exact"/>
        <w:jc w:val="center"/>
        <w:rPr>
          <w:rFonts w:ascii="Cambria" w:hAnsi="Cambria" w:cs="Arial"/>
          <w:sz w:val="24"/>
          <w:szCs w:val="24"/>
        </w:rPr>
      </w:pPr>
    </w:p>
    <w:p w:rsidR="00DD7859" w:rsidRPr="005D4F2E" w:rsidRDefault="00DD7859" w:rsidP="00DD7859">
      <w:pPr>
        <w:spacing w:line="300" w:lineRule="exact"/>
        <w:jc w:val="center"/>
        <w:rPr>
          <w:rFonts w:ascii="Cambria" w:hAnsi="Cambria" w:cs="Arial"/>
          <w:sz w:val="24"/>
          <w:szCs w:val="24"/>
        </w:rPr>
      </w:pPr>
      <w:r w:rsidRPr="005D4F2E">
        <w:rPr>
          <w:rFonts w:ascii="Cambria" w:hAnsi="Cambria" w:cs="Arial"/>
          <w:sz w:val="24"/>
          <w:szCs w:val="24"/>
        </w:rPr>
        <w:t xml:space="preserve">Santo Inácio/PR, </w:t>
      </w:r>
      <w:r>
        <w:rPr>
          <w:rFonts w:ascii="Cambria" w:hAnsi="Cambria" w:cs="Arial"/>
          <w:sz w:val="24"/>
          <w:szCs w:val="24"/>
        </w:rPr>
        <w:t>0</w:t>
      </w:r>
      <w:r w:rsidR="003B6090">
        <w:rPr>
          <w:rFonts w:ascii="Cambria" w:hAnsi="Cambria" w:cs="Arial"/>
          <w:sz w:val="24"/>
          <w:szCs w:val="24"/>
        </w:rPr>
        <w:t>3</w:t>
      </w:r>
      <w:r w:rsidRPr="005D4F2E">
        <w:rPr>
          <w:rFonts w:ascii="Cambria" w:hAnsi="Cambria" w:cs="Arial"/>
          <w:sz w:val="24"/>
          <w:szCs w:val="24"/>
        </w:rPr>
        <w:t xml:space="preserve"> de </w:t>
      </w:r>
      <w:r>
        <w:rPr>
          <w:rFonts w:ascii="Cambria" w:hAnsi="Cambria" w:cs="Arial"/>
          <w:sz w:val="24"/>
          <w:szCs w:val="24"/>
        </w:rPr>
        <w:t>Ju</w:t>
      </w:r>
      <w:r w:rsidR="003B6090">
        <w:rPr>
          <w:rFonts w:ascii="Cambria" w:hAnsi="Cambria" w:cs="Arial"/>
          <w:sz w:val="24"/>
          <w:szCs w:val="24"/>
        </w:rPr>
        <w:t>l</w:t>
      </w:r>
      <w:r>
        <w:rPr>
          <w:rFonts w:ascii="Cambria" w:hAnsi="Cambria" w:cs="Arial"/>
          <w:sz w:val="24"/>
          <w:szCs w:val="24"/>
        </w:rPr>
        <w:t>ho</w:t>
      </w:r>
      <w:r w:rsidRPr="005D4F2E">
        <w:rPr>
          <w:rFonts w:ascii="Cambria" w:hAnsi="Cambria" w:cs="Arial"/>
          <w:sz w:val="24"/>
          <w:szCs w:val="24"/>
        </w:rPr>
        <w:t xml:space="preserve"> de 2024.</w:t>
      </w:r>
    </w:p>
    <w:p w:rsidR="00DD7859" w:rsidRDefault="00DD7859" w:rsidP="00DD7859">
      <w:pPr>
        <w:tabs>
          <w:tab w:val="left" w:pos="8789"/>
          <w:tab w:val="left" w:pos="8931"/>
        </w:tabs>
        <w:spacing w:line="300" w:lineRule="exact"/>
        <w:jc w:val="center"/>
        <w:rPr>
          <w:rFonts w:ascii="Cambria" w:hAnsi="Cambria" w:cs="Arial"/>
          <w:b/>
          <w:sz w:val="24"/>
          <w:szCs w:val="24"/>
        </w:rPr>
      </w:pPr>
    </w:p>
    <w:p w:rsidR="00DD7859" w:rsidRDefault="00DD7859" w:rsidP="00DD7859">
      <w:pPr>
        <w:tabs>
          <w:tab w:val="left" w:pos="8789"/>
          <w:tab w:val="left" w:pos="8931"/>
        </w:tabs>
        <w:spacing w:line="300" w:lineRule="exact"/>
        <w:jc w:val="center"/>
        <w:rPr>
          <w:rFonts w:ascii="Cambria" w:hAnsi="Cambria" w:cs="Arial"/>
          <w:b/>
          <w:sz w:val="24"/>
          <w:szCs w:val="24"/>
        </w:rPr>
      </w:pPr>
    </w:p>
    <w:p w:rsidR="00DD7859" w:rsidRPr="005D4F2E" w:rsidRDefault="00DD7859" w:rsidP="00DD7859">
      <w:pPr>
        <w:tabs>
          <w:tab w:val="left" w:pos="8789"/>
          <w:tab w:val="left" w:pos="8931"/>
        </w:tabs>
        <w:spacing w:line="300" w:lineRule="exact"/>
        <w:jc w:val="center"/>
        <w:rPr>
          <w:rFonts w:ascii="Cambria" w:hAnsi="Cambria" w:cs="Arial"/>
          <w:b/>
          <w:sz w:val="24"/>
          <w:szCs w:val="24"/>
        </w:rPr>
      </w:pPr>
      <w:r w:rsidRPr="005D4F2E">
        <w:rPr>
          <w:rFonts w:ascii="Cambria" w:hAnsi="Cambria" w:cs="Arial"/>
          <w:b/>
          <w:sz w:val="24"/>
          <w:szCs w:val="24"/>
        </w:rPr>
        <w:t>CIRO YUJI KOGA</w:t>
      </w:r>
    </w:p>
    <w:p w:rsidR="00DD7859" w:rsidRPr="005D4F2E" w:rsidRDefault="00DD7859" w:rsidP="00DD7859">
      <w:pPr>
        <w:tabs>
          <w:tab w:val="left" w:pos="8789"/>
          <w:tab w:val="left" w:pos="8931"/>
        </w:tabs>
        <w:spacing w:line="300" w:lineRule="exact"/>
        <w:jc w:val="center"/>
        <w:rPr>
          <w:rFonts w:ascii="Cambria" w:hAnsi="Cambria" w:cs="Arial"/>
          <w:b/>
          <w:sz w:val="24"/>
          <w:szCs w:val="24"/>
        </w:rPr>
      </w:pPr>
      <w:r w:rsidRPr="005D4F2E">
        <w:rPr>
          <w:rFonts w:ascii="Cambria" w:hAnsi="Cambria" w:cs="Arial"/>
          <w:b/>
          <w:sz w:val="24"/>
          <w:szCs w:val="24"/>
        </w:rPr>
        <w:t xml:space="preserve">Portaria nº </w:t>
      </w:r>
      <w:r>
        <w:rPr>
          <w:rFonts w:ascii="Cambria" w:hAnsi="Cambria" w:cs="Arial"/>
          <w:b/>
          <w:sz w:val="24"/>
          <w:szCs w:val="24"/>
        </w:rPr>
        <w:t>10</w:t>
      </w:r>
      <w:r w:rsidRPr="005D4F2E">
        <w:rPr>
          <w:rFonts w:ascii="Cambria" w:hAnsi="Cambria" w:cs="Arial"/>
          <w:b/>
          <w:sz w:val="24"/>
          <w:szCs w:val="24"/>
        </w:rPr>
        <w:t>/2024</w:t>
      </w:r>
    </w:p>
    <w:p w:rsidR="00DD5E71" w:rsidRDefault="00DD7859" w:rsidP="00DD7859">
      <w:pPr>
        <w:pStyle w:val="Standard"/>
        <w:spacing w:line="276" w:lineRule="auto"/>
        <w:ind w:left="2880" w:firstLine="720"/>
        <w:jc w:val="both"/>
        <w:rPr>
          <w:rFonts w:ascii="Cambria" w:hAnsi="Cambria" w:cs="Arial"/>
          <w:sz w:val="22"/>
          <w:szCs w:val="22"/>
        </w:rPr>
      </w:pPr>
      <w:r>
        <w:rPr>
          <w:rFonts w:ascii="Cambria" w:hAnsi="Cambria" w:cs="Arial"/>
          <w:bCs/>
          <w:kern w:val="0"/>
        </w:rPr>
        <w:t xml:space="preserve">    </w:t>
      </w:r>
      <w:r w:rsidRPr="005D4F2E">
        <w:rPr>
          <w:rFonts w:ascii="Cambria" w:hAnsi="Cambria" w:cs="Arial"/>
          <w:bCs/>
          <w:kern w:val="0"/>
        </w:rPr>
        <w:t>Pregoeiro Municipal</w:t>
      </w:r>
    </w:p>
    <w:p w:rsidR="002C4806" w:rsidRPr="00275AA1" w:rsidRDefault="002C4806" w:rsidP="003B6090">
      <w:pPr>
        <w:widowControl/>
        <w:suppressAutoHyphens w:val="0"/>
        <w:autoSpaceDN/>
        <w:spacing w:after="160" w:line="259" w:lineRule="auto"/>
        <w:jc w:val="center"/>
        <w:textAlignment w:val="auto"/>
        <w:rPr>
          <w:rFonts w:ascii="Cambria" w:hAnsi="Cambria" w:cstheme="minorHAnsi"/>
        </w:rPr>
      </w:pPr>
      <w:r w:rsidRPr="00275AA1">
        <w:rPr>
          <w:rFonts w:ascii="Cambria" w:hAnsi="Cambria" w:cs="Arial"/>
        </w:rPr>
        <w:lastRenderedPageBreak/>
        <w:t>EDITAL DE LICITAÇÃO, MODALIDADE PREGÃO ELETRÔNICO – DO TIPO MENOR PREÇO</w:t>
      </w:r>
      <w:r w:rsidR="003B6090">
        <w:rPr>
          <w:rFonts w:ascii="Cambria" w:hAnsi="Cambria" w:cs="Arial"/>
        </w:rPr>
        <w:t xml:space="preserve"> </w:t>
      </w:r>
      <w:r w:rsidR="006078DC">
        <w:rPr>
          <w:rFonts w:ascii="Cambria" w:hAnsi="Cambria" w:cs="Arial"/>
        </w:rPr>
        <w:t>REPRESENTADO PELO</w:t>
      </w:r>
      <w:r w:rsidR="003B6090">
        <w:rPr>
          <w:rFonts w:ascii="Cambria" w:hAnsi="Cambria" w:cs="Arial"/>
        </w:rPr>
        <w:t xml:space="preserve"> MAIOR DESCONTO PERCENTUAL</w:t>
      </w:r>
      <w:r w:rsidRPr="00A666E2">
        <w:rPr>
          <w:rFonts w:ascii="Cambria" w:hAnsi="Cambria" w:cs="Arial"/>
        </w:rPr>
        <w:t>.</w:t>
      </w:r>
    </w:p>
    <w:p w:rsidR="002C4806" w:rsidRPr="00275AA1" w:rsidRDefault="002C4806" w:rsidP="002C4806">
      <w:pPr>
        <w:pStyle w:val="Standard"/>
        <w:spacing w:line="276" w:lineRule="auto"/>
        <w:jc w:val="both"/>
        <w:rPr>
          <w:rFonts w:ascii="Cambria" w:hAnsi="Cambria" w:cs="Arial"/>
          <w:b/>
          <w:sz w:val="22"/>
          <w:szCs w:val="22"/>
          <w:highlight w:val="yellow"/>
        </w:rPr>
      </w:pPr>
    </w:p>
    <w:p w:rsidR="002C4806" w:rsidRDefault="002C4806" w:rsidP="002C4806">
      <w:pPr>
        <w:pStyle w:val="Subttulo"/>
        <w:tabs>
          <w:tab w:val="left" w:pos="9781"/>
        </w:tabs>
        <w:spacing w:line="276" w:lineRule="auto"/>
        <w:rPr>
          <w:rFonts w:ascii="Cambria" w:hAnsi="Cambria" w:cs="Arial"/>
          <w:i w:val="0"/>
          <w:sz w:val="22"/>
          <w:szCs w:val="22"/>
        </w:rPr>
      </w:pPr>
      <w:r w:rsidRPr="00275AA1">
        <w:rPr>
          <w:rFonts w:ascii="Cambria" w:hAnsi="Cambria" w:cs="Arial"/>
          <w:i w:val="0"/>
          <w:sz w:val="22"/>
          <w:szCs w:val="22"/>
        </w:rPr>
        <w:t xml:space="preserve">EDITAL </w:t>
      </w:r>
      <w:r w:rsidR="00EB0DF6" w:rsidRPr="00275AA1">
        <w:rPr>
          <w:rFonts w:ascii="Cambria" w:hAnsi="Cambria" w:cs="Arial"/>
          <w:i w:val="0"/>
          <w:sz w:val="22"/>
          <w:szCs w:val="22"/>
        </w:rPr>
        <w:t>PREGÃO ELETRÔNICO N</w:t>
      </w:r>
      <w:r w:rsidRPr="00275AA1">
        <w:rPr>
          <w:rFonts w:ascii="Cambria" w:hAnsi="Cambria" w:cs="Arial"/>
          <w:i w:val="0"/>
          <w:sz w:val="22"/>
          <w:szCs w:val="22"/>
        </w:rPr>
        <w:t xml:space="preserve">º </w:t>
      </w:r>
      <w:r w:rsidR="00EB0DF6">
        <w:rPr>
          <w:rFonts w:ascii="Cambria" w:hAnsi="Cambria" w:cs="Arial"/>
          <w:i w:val="0"/>
          <w:sz w:val="22"/>
          <w:szCs w:val="22"/>
        </w:rPr>
        <w:t>0</w:t>
      </w:r>
      <w:r w:rsidR="003B6090">
        <w:rPr>
          <w:rFonts w:ascii="Cambria" w:hAnsi="Cambria" w:cs="Arial"/>
          <w:i w:val="0"/>
          <w:sz w:val="22"/>
          <w:szCs w:val="22"/>
        </w:rPr>
        <w:t>10</w:t>
      </w:r>
      <w:r w:rsidRPr="00275AA1">
        <w:rPr>
          <w:rFonts w:ascii="Cambria" w:hAnsi="Cambria" w:cs="Arial"/>
          <w:i w:val="0"/>
          <w:sz w:val="22"/>
          <w:szCs w:val="22"/>
        </w:rPr>
        <w:t>/202</w:t>
      </w:r>
      <w:r w:rsidR="00CC4500">
        <w:rPr>
          <w:rFonts w:ascii="Cambria" w:hAnsi="Cambria" w:cs="Arial"/>
          <w:i w:val="0"/>
          <w:sz w:val="22"/>
          <w:szCs w:val="22"/>
        </w:rPr>
        <w:t>4</w:t>
      </w:r>
      <w:r>
        <w:rPr>
          <w:rFonts w:ascii="Cambria" w:hAnsi="Cambria" w:cs="Arial"/>
          <w:i w:val="0"/>
          <w:sz w:val="22"/>
          <w:szCs w:val="22"/>
        </w:rPr>
        <w:t>.</w:t>
      </w:r>
    </w:p>
    <w:p w:rsidR="002C4806" w:rsidRPr="00275AA1" w:rsidRDefault="002C4806" w:rsidP="002C4806">
      <w:pPr>
        <w:pStyle w:val="Subttulo"/>
        <w:tabs>
          <w:tab w:val="left" w:pos="9781"/>
        </w:tabs>
        <w:spacing w:line="276" w:lineRule="auto"/>
        <w:rPr>
          <w:rFonts w:ascii="Cambria" w:hAnsi="Cambria" w:cs="Arial"/>
          <w:i w:val="0"/>
          <w:sz w:val="22"/>
          <w:szCs w:val="22"/>
        </w:rPr>
      </w:pPr>
      <w:r w:rsidRPr="0007592D">
        <w:rPr>
          <w:rFonts w:ascii="Cambria" w:hAnsi="Cambria" w:cs="Arial"/>
          <w:i w:val="0"/>
          <w:sz w:val="22"/>
          <w:szCs w:val="22"/>
        </w:rPr>
        <w:t xml:space="preserve">PROCESSO ADMINISTRATIVO Nº </w:t>
      </w:r>
      <w:r w:rsidR="007E23AE" w:rsidRPr="0007592D">
        <w:rPr>
          <w:rFonts w:ascii="Cambria" w:hAnsi="Cambria" w:cs="Arial"/>
          <w:i w:val="0"/>
          <w:sz w:val="22"/>
          <w:szCs w:val="22"/>
        </w:rPr>
        <w:t>0</w:t>
      </w:r>
      <w:r w:rsidR="0007592D" w:rsidRPr="0007592D">
        <w:rPr>
          <w:rFonts w:ascii="Cambria" w:hAnsi="Cambria" w:cs="Arial"/>
          <w:i w:val="0"/>
          <w:sz w:val="22"/>
          <w:szCs w:val="22"/>
        </w:rPr>
        <w:t>1</w:t>
      </w:r>
      <w:r w:rsidR="003B6090">
        <w:rPr>
          <w:rFonts w:ascii="Cambria" w:hAnsi="Cambria" w:cs="Arial"/>
          <w:i w:val="0"/>
          <w:sz w:val="22"/>
          <w:szCs w:val="22"/>
        </w:rPr>
        <w:t>9</w:t>
      </w:r>
      <w:r w:rsidRPr="0007592D">
        <w:rPr>
          <w:rFonts w:ascii="Cambria" w:hAnsi="Cambria" w:cs="Arial"/>
          <w:i w:val="0"/>
          <w:sz w:val="22"/>
          <w:szCs w:val="22"/>
        </w:rPr>
        <w:t>/202</w:t>
      </w:r>
      <w:r w:rsidR="00CC4500" w:rsidRPr="0007592D">
        <w:rPr>
          <w:rFonts w:ascii="Cambria" w:hAnsi="Cambria" w:cs="Arial"/>
          <w:i w:val="0"/>
          <w:sz w:val="22"/>
          <w:szCs w:val="22"/>
        </w:rPr>
        <w:t>4</w:t>
      </w:r>
      <w:r w:rsidRPr="0007592D">
        <w:rPr>
          <w:rFonts w:ascii="Cambria" w:hAnsi="Cambria" w:cs="Arial"/>
          <w:i w:val="0"/>
          <w:sz w:val="22"/>
          <w:szCs w:val="22"/>
        </w:rPr>
        <w:t>.</w:t>
      </w:r>
    </w:p>
    <w:p w:rsidR="002C4806" w:rsidRPr="00275AA1" w:rsidRDefault="002C4806" w:rsidP="0007592D">
      <w:pPr>
        <w:spacing w:line="276" w:lineRule="auto"/>
        <w:jc w:val="center"/>
        <w:rPr>
          <w:rFonts w:ascii="Cambria" w:hAnsi="Cambria" w:cs="Arial"/>
        </w:rPr>
      </w:pPr>
    </w:p>
    <w:p w:rsidR="002C4806" w:rsidRPr="00275AA1" w:rsidRDefault="002C4806" w:rsidP="002C4806">
      <w:pPr>
        <w:pStyle w:val="Standard"/>
        <w:tabs>
          <w:tab w:val="left" w:pos="9781"/>
        </w:tabs>
        <w:spacing w:line="276" w:lineRule="auto"/>
        <w:jc w:val="both"/>
        <w:rPr>
          <w:rFonts w:ascii="Cambria" w:hAnsi="Cambria" w:cs="Arial"/>
          <w:color w:val="000000" w:themeColor="text1"/>
          <w:sz w:val="22"/>
          <w:szCs w:val="22"/>
        </w:rPr>
      </w:pPr>
      <w:r w:rsidRPr="00275AA1">
        <w:rPr>
          <w:rFonts w:ascii="Cambria" w:hAnsi="Cambria" w:cs="Arial"/>
          <w:b/>
          <w:color w:val="000000" w:themeColor="text1"/>
          <w:sz w:val="22"/>
          <w:szCs w:val="22"/>
        </w:rPr>
        <w:t xml:space="preserve">1 – DO PREÂMBULO </w:t>
      </w:r>
    </w:p>
    <w:p w:rsidR="002C4806" w:rsidRPr="00275AA1" w:rsidRDefault="002C4806" w:rsidP="002C4806">
      <w:pPr>
        <w:spacing w:line="276" w:lineRule="auto"/>
        <w:jc w:val="both"/>
        <w:rPr>
          <w:rFonts w:ascii="Cambria" w:hAnsi="Cambria" w:cs="Arial"/>
        </w:rPr>
      </w:pPr>
      <w:r w:rsidRPr="00275AA1">
        <w:rPr>
          <w:rFonts w:ascii="Cambria" w:hAnsi="Cambria" w:cs="Arial"/>
          <w:b/>
          <w:color w:val="000000" w:themeColor="text1"/>
        </w:rPr>
        <w:t>1.1</w:t>
      </w:r>
      <w:r w:rsidRPr="00275AA1">
        <w:rPr>
          <w:rFonts w:ascii="Cambria" w:hAnsi="Cambria" w:cs="Arial"/>
          <w:color w:val="000000" w:themeColor="text1"/>
        </w:rPr>
        <w:t xml:space="preserve"> </w:t>
      </w:r>
      <w:r w:rsidRPr="009D0EE9">
        <w:rPr>
          <w:rFonts w:ascii="Cambria" w:hAnsi="Cambria" w:cs="Arial"/>
          <w:b/>
        </w:rPr>
        <w:t>–</w:t>
      </w:r>
      <w:r w:rsidRPr="009D0EE9">
        <w:rPr>
          <w:rFonts w:ascii="Cambria" w:hAnsi="Cambria" w:cs="Arial"/>
          <w:color w:val="000000" w:themeColor="text1"/>
        </w:rPr>
        <w:t xml:space="preserve"> </w:t>
      </w:r>
      <w:r w:rsidRPr="009D0EE9">
        <w:rPr>
          <w:rFonts w:ascii="Cambria" w:hAnsi="Cambria" w:cs="Arial"/>
          <w:b/>
        </w:rPr>
        <w:t>O</w:t>
      </w:r>
      <w:r w:rsidRPr="009D0EE9">
        <w:rPr>
          <w:rFonts w:ascii="Cambria" w:hAnsi="Cambria" w:cs="Arial"/>
        </w:rPr>
        <w:t xml:space="preserve"> </w:t>
      </w:r>
      <w:r w:rsidR="009D0EE9" w:rsidRPr="009D0EE9">
        <w:rPr>
          <w:rFonts w:ascii="Cambria" w:hAnsi="Cambria" w:cs="Arial"/>
          <w:b/>
        </w:rPr>
        <w:t>Fundo Municipal de Saúde</w:t>
      </w:r>
      <w:r w:rsidRPr="009D0EE9">
        <w:rPr>
          <w:rFonts w:ascii="Cambria" w:hAnsi="Cambria" w:cs="Arial"/>
          <w:b/>
        </w:rPr>
        <w:t xml:space="preserve"> de </w:t>
      </w:r>
      <w:r w:rsidR="00CC4500" w:rsidRPr="009D0EE9">
        <w:rPr>
          <w:rFonts w:ascii="Cambria" w:hAnsi="Cambria" w:cs="Arial"/>
          <w:b/>
        </w:rPr>
        <w:t>Santo Inácio</w:t>
      </w:r>
      <w:r w:rsidRPr="009D0EE9">
        <w:rPr>
          <w:rFonts w:ascii="Cambria" w:hAnsi="Cambria" w:cs="Arial"/>
          <w:b/>
        </w:rPr>
        <w:t>, Estado do Paraná</w:t>
      </w:r>
      <w:r w:rsidRPr="009D0EE9">
        <w:rPr>
          <w:rFonts w:ascii="Cambria" w:hAnsi="Cambria" w:cstheme="minorHAnsi"/>
        </w:rPr>
        <w:t xml:space="preserve">, com sede à </w:t>
      </w:r>
      <w:r w:rsidR="009D0EE9" w:rsidRPr="009D0EE9">
        <w:rPr>
          <w:rFonts w:ascii="Cambria" w:hAnsi="Cambria" w:cs="Arial"/>
        </w:rPr>
        <w:t xml:space="preserve">Avenida Raposo Tavares, nº 972, </w:t>
      </w:r>
      <w:r w:rsidR="009D0EE9" w:rsidRPr="009D0EE9">
        <w:rPr>
          <w:rFonts w:ascii="Cambria" w:eastAsia="Calibri" w:hAnsi="Cambria" w:cs="Arial"/>
          <w:kern w:val="0"/>
        </w:rPr>
        <w:t>Centro,</w:t>
      </w:r>
      <w:r w:rsidR="009D0EE9" w:rsidRPr="009D0EE9">
        <w:rPr>
          <w:rFonts w:ascii="Cambria" w:hAnsi="Cambria" w:cs="Arial"/>
          <w:b/>
        </w:rPr>
        <w:t xml:space="preserve"> </w:t>
      </w:r>
      <w:r w:rsidR="009D0EE9" w:rsidRPr="009D0EE9">
        <w:rPr>
          <w:rFonts w:ascii="Cambria" w:hAnsi="Cambria" w:cs="Arial"/>
        </w:rPr>
        <w:t>CEP: 86.650-000</w:t>
      </w:r>
      <w:r w:rsidRPr="009D0EE9">
        <w:rPr>
          <w:rFonts w:ascii="Cambria" w:hAnsi="Cambria" w:cstheme="minorHAnsi"/>
        </w:rPr>
        <w:t xml:space="preserve">, nesta cidade, </w:t>
      </w:r>
      <w:r w:rsidRPr="009D0EE9">
        <w:rPr>
          <w:rFonts w:ascii="Cambria" w:hAnsi="Cambria" w:cs="Arial"/>
        </w:rPr>
        <w:t>torna público para conhecimento dos interessados que fará realizar licitação na modalidade</w:t>
      </w:r>
      <w:r w:rsidRPr="009D0EE9">
        <w:rPr>
          <w:rFonts w:ascii="Cambria" w:hAnsi="Cambria" w:cs="Arial"/>
          <w:b/>
        </w:rPr>
        <w:t xml:space="preserve"> </w:t>
      </w:r>
      <w:r w:rsidRPr="009D0EE9">
        <w:rPr>
          <w:rFonts w:ascii="Cambria" w:hAnsi="Cambria" w:cs="Arial"/>
          <w:b/>
        </w:rPr>
        <w:fldChar w:fldCharType="begin"/>
      </w:r>
      <w:r w:rsidRPr="009D0EE9">
        <w:rPr>
          <w:rFonts w:ascii="Cambria" w:hAnsi="Cambria" w:cs="Arial"/>
          <w:b/>
        </w:rPr>
        <w:instrText xml:space="preserve"> MERGEFIELD  modalidade  \* MERGEFORMAT </w:instrText>
      </w:r>
      <w:r w:rsidRPr="009D0EE9">
        <w:rPr>
          <w:rFonts w:ascii="Cambria" w:hAnsi="Cambria" w:cs="Arial"/>
          <w:b/>
        </w:rPr>
        <w:fldChar w:fldCharType="separate"/>
      </w:r>
      <w:r w:rsidRPr="009D0EE9">
        <w:rPr>
          <w:rFonts w:ascii="Cambria" w:hAnsi="Cambria" w:cs="Arial"/>
          <w:b/>
          <w:noProof/>
        </w:rPr>
        <w:t>Pregão</w:t>
      </w:r>
      <w:r w:rsidRPr="009D0EE9">
        <w:rPr>
          <w:rFonts w:ascii="Cambria" w:hAnsi="Cambria" w:cs="Arial"/>
          <w:b/>
        </w:rPr>
        <w:fldChar w:fldCharType="end"/>
      </w:r>
      <w:r w:rsidRPr="009D0EE9">
        <w:rPr>
          <w:rFonts w:ascii="Cambria" w:hAnsi="Cambria" w:cs="Arial"/>
          <w:b/>
        </w:rPr>
        <w:t xml:space="preserve"> Eletrônico </w:t>
      </w:r>
      <w:r w:rsidRPr="009D0EE9">
        <w:rPr>
          <w:rFonts w:ascii="Cambria" w:hAnsi="Cambria" w:cs="Arial"/>
        </w:rPr>
        <w:t xml:space="preserve">para a aquisição do objeto presente no item </w:t>
      </w:r>
      <w:proofErr w:type="gramStart"/>
      <w:r w:rsidRPr="009D0EE9">
        <w:rPr>
          <w:rFonts w:ascii="Cambria" w:hAnsi="Cambria" w:cs="Arial"/>
        </w:rPr>
        <w:t>2</w:t>
      </w:r>
      <w:proofErr w:type="gramEnd"/>
      <w:r w:rsidRPr="009D0EE9">
        <w:rPr>
          <w:rFonts w:ascii="Cambria" w:hAnsi="Cambria" w:cs="Arial"/>
        </w:rPr>
        <w:t xml:space="preserve"> deste edital, de acordo com as normas, condições</w:t>
      </w:r>
      <w:r w:rsidRPr="00275AA1">
        <w:rPr>
          <w:rFonts w:ascii="Cambria" w:hAnsi="Cambria" w:cs="Arial"/>
        </w:rPr>
        <w:t xml:space="preserve"> e especificações estabelecidas, e obedecendo ao que dispõe Lei Federal nº </w:t>
      </w:r>
      <w:r w:rsidRPr="00275AA1">
        <w:rPr>
          <w:rFonts w:ascii="Cambria" w:hAnsi="Cambria" w:cs="Arial"/>
          <w:b/>
        </w:rPr>
        <w:t>14.133</w:t>
      </w:r>
      <w:r w:rsidRPr="00275AA1">
        <w:rPr>
          <w:rFonts w:ascii="Cambria" w:hAnsi="Cambria" w:cs="Arial"/>
          <w:color w:val="000000"/>
        </w:rPr>
        <w:t>,</w:t>
      </w:r>
      <w:r w:rsidR="00EB0DF6">
        <w:rPr>
          <w:rFonts w:ascii="Cambria" w:hAnsi="Cambria" w:cs="Arial"/>
          <w:color w:val="000000"/>
        </w:rPr>
        <w:t xml:space="preserve"> </w:t>
      </w:r>
      <w:r w:rsidR="00EB0DF6">
        <w:rPr>
          <w:rFonts w:ascii="Cambria" w:hAnsi="Cambria" w:cs="Arial"/>
        </w:rPr>
        <w:t xml:space="preserve">de 01 de abril de </w:t>
      </w:r>
      <w:r w:rsidR="00EB0DF6" w:rsidRPr="005D4F2E">
        <w:rPr>
          <w:rFonts w:ascii="Cambria" w:hAnsi="Cambria" w:cs="Arial"/>
        </w:rPr>
        <w:t>2021</w:t>
      </w:r>
      <w:r w:rsidR="00EB0DF6">
        <w:rPr>
          <w:rFonts w:ascii="Cambria" w:hAnsi="Cambria" w:cs="Arial"/>
        </w:rPr>
        <w:t>,</w:t>
      </w:r>
      <w:r w:rsidRPr="00275AA1">
        <w:rPr>
          <w:rFonts w:ascii="Cambria" w:hAnsi="Cambria" w:cs="Arial"/>
          <w:color w:val="000000"/>
        </w:rPr>
        <w:t xml:space="preserve"> </w:t>
      </w:r>
      <w:r w:rsidR="006E67CC" w:rsidRPr="00275AA1">
        <w:rPr>
          <w:rFonts w:ascii="Cambria" w:hAnsi="Cambria" w:cs="Arial"/>
          <w:color w:val="000000"/>
        </w:rPr>
        <w:t>da Lei Complementar nº 123, de 14 de dezembro de 2006,</w:t>
      </w:r>
      <w:r w:rsidR="006E67CC" w:rsidRPr="00275AA1">
        <w:rPr>
          <w:rFonts w:ascii="Cambria" w:hAnsi="Cambria" w:cs="Arial"/>
        </w:rPr>
        <w:t xml:space="preserve"> alterada pela Lei Complementar Federal nº 147, de </w:t>
      </w:r>
      <w:r w:rsidR="006E67CC">
        <w:rPr>
          <w:rFonts w:ascii="Cambria" w:hAnsi="Cambria" w:cs="Arial"/>
        </w:rPr>
        <w:t>07</w:t>
      </w:r>
      <w:r w:rsidR="006E67CC" w:rsidRPr="00275AA1">
        <w:rPr>
          <w:rFonts w:ascii="Cambria" w:hAnsi="Cambria" w:cs="Arial"/>
        </w:rPr>
        <w:t xml:space="preserve"> de agosto de 201</w:t>
      </w:r>
      <w:r w:rsidR="006E67CC">
        <w:rPr>
          <w:rFonts w:ascii="Cambria" w:hAnsi="Cambria" w:cs="Arial"/>
        </w:rPr>
        <w:t>4, Lei Municipal nº 1363, de 01 de dezembro de 2023</w:t>
      </w:r>
      <w:r w:rsidR="006E67CC" w:rsidRPr="00275AA1">
        <w:rPr>
          <w:rFonts w:ascii="Cambria" w:hAnsi="Cambria" w:cs="Arial"/>
        </w:rPr>
        <w:t xml:space="preserve"> e </w:t>
      </w:r>
      <w:r w:rsidR="006E67CC" w:rsidRPr="005D4F2E">
        <w:rPr>
          <w:rFonts w:ascii="Cambria" w:hAnsi="Cambria" w:cs="Arial"/>
        </w:rPr>
        <w:t>Decreto Municipal nº 03</w:t>
      </w:r>
      <w:r w:rsidR="006E67CC">
        <w:rPr>
          <w:rFonts w:ascii="Cambria" w:hAnsi="Cambria" w:cs="Arial"/>
        </w:rPr>
        <w:t xml:space="preserve">, de 09 de janeiro de </w:t>
      </w:r>
      <w:r w:rsidR="006E67CC" w:rsidRPr="005D4F2E">
        <w:rPr>
          <w:rFonts w:ascii="Cambria" w:hAnsi="Cambria" w:cs="Arial"/>
        </w:rPr>
        <w:t>2024, Decreto Municipal nº 04</w:t>
      </w:r>
      <w:r w:rsidR="006E67CC">
        <w:rPr>
          <w:rFonts w:ascii="Cambria" w:hAnsi="Cambria" w:cs="Arial"/>
        </w:rPr>
        <w:t xml:space="preserve">, de 09 de janeiro de </w:t>
      </w:r>
      <w:r w:rsidR="006E67CC" w:rsidRPr="005D4F2E">
        <w:rPr>
          <w:rFonts w:ascii="Cambria" w:hAnsi="Cambria" w:cs="Arial"/>
        </w:rPr>
        <w:t>2024, Decreto Municipal nº 05</w:t>
      </w:r>
      <w:r w:rsidR="006E67CC">
        <w:rPr>
          <w:rFonts w:ascii="Cambria" w:hAnsi="Cambria" w:cs="Arial"/>
        </w:rPr>
        <w:t xml:space="preserve">, de 09 de janeiro de </w:t>
      </w:r>
      <w:r w:rsidR="006E67CC" w:rsidRPr="005D4F2E">
        <w:rPr>
          <w:rFonts w:ascii="Cambria" w:hAnsi="Cambria" w:cs="Arial"/>
        </w:rPr>
        <w:t>2024, Decreto Municipal nº 06</w:t>
      </w:r>
      <w:r w:rsidR="006E67CC">
        <w:rPr>
          <w:rFonts w:ascii="Cambria" w:hAnsi="Cambria" w:cs="Arial"/>
        </w:rPr>
        <w:t xml:space="preserve">, de 09 de janeiro de </w:t>
      </w:r>
      <w:r w:rsidR="006E67CC" w:rsidRPr="005D4F2E">
        <w:rPr>
          <w:rFonts w:ascii="Cambria" w:hAnsi="Cambria" w:cs="Arial"/>
        </w:rPr>
        <w:t>2024, Decreto Municipal nº 07</w:t>
      </w:r>
      <w:r w:rsidR="006E67CC">
        <w:rPr>
          <w:rFonts w:ascii="Cambria" w:hAnsi="Cambria" w:cs="Arial"/>
        </w:rPr>
        <w:t xml:space="preserve">, de 09 de janeiro de </w:t>
      </w:r>
      <w:r w:rsidR="006E67CC" w:rsidRPr="005D4F2E">
        <w:rPr>
          <w:rFonts w:ascii="Cambria" w:hAnsi="Cambria" w:cs="Arial"/>
        </w:rPr>
        <w:t>2024, Decreto Municipal nº 08</w:t>
      </w:r>
      <w:r w:rsidR="006E67CC">
        <w:rPr>
          <w:rFonts w:ascii="Cambria" w:hAnsi="Cambria" w:cs="Arial"/>
        </w:rPr>
        <w:t xml:space="preserve">, de 09 de janeiro de </w:t>
      </w:r>
      <w:r w:rsidR="006E67CC" w:rsidRPr="005D4F2E">
        <w:rPr>
          <w:rFonts w:ascii="Cambria" w:hAnsi="Cambria" w:cs="Arial"/>
        </w:rPr>
        <w:t>2024</w:t>
      </w:r>
      <w:r w:rsidRPr="00E97BF8">
        <w:rPr>
          <w:rFonts w:ascii="Cambria" w:hAnsi="Cambria" w:cs="Arial"/>
        </w:rPr>
        <w:t>.</w:t>
      </w:r>
    </w:p>
    <w:p w:rsidR="002C4806" w:rsidRPr="00275AA1" w:rsidRDefault="002C4806" w:rsidP="002C4806">
      <w:pPr>
        <w:pStyle w:val="Standard"/>
        <w:spacing w:line="276" w:lineRule="auto"/>
        <w:jc w:val="both"/>
        <w:rPr>
          <w:rFonts w:ascii="Cambria" w:hAnsi="Cambria" w:cs="Arial"/>
          <w:b/>
          <w:bCs/>
          <w:color w:val="000000"/>
          <w:sz w:val="22"/>
          <w:szCs w:val="22"/>
        </w:rPr>
      </w:pPr>
      <w:r w:rsidRPr="00275AA1">
        <w:rPr>
          <w:rFonts w:ascii="Cambria" w:hAnsi="Cambria" w:cs="Arial"/>
          <w:b/>
          <w:bCs/>
          <w:color w:val="000000"/>
          <w:sz w:val="22"/>
          <w:szCs w:val="22"/>
        </w:rPr>
        <w:t xml:space="preserve">1.2 </w:t>
      </w:r>
      <w:r w:rsidRPr="00275AA1">
        <w:rPr>
          <w:rFonts w:ascii="Cambria" w:hAnsi="Cambria" w:cs="Arial"/>
          <w:b/>
          <w:sz w:val="22"/>
          <w:szCs w:val="22"/>
        </w:rPr>
        <w:t>–</w:t>
      </w:r>
      <w:r w:rsidRPr="00275AA1">
        <w:rPr>
          <w:rFonts w:ascii="Cambria" w:hAnsi="Cambria" w:cs="Arial"/>
          <w:b/>
          <w:bCs/>
          <w:color w:val="000000"/>
          <w:sz w:val="22"/>
          <w:szCs w:val="22"/>
        </w:rPr>
        <w:t xml:space="preserve"> LOCAL, DATA E HORÁRIO PARA RECEBIMENTO E ABERTURA DAS PROPOSTAS:</w:t>
      </w:r>
    </w:p>
    <w:p w:rsidR="002C4806" w:rsidRPr="00E46E3B" w:rsidRDefault="002C4806" w:rsidP="002C4806">
      <w:pPr>
        <w:autoSpaceDE w:val="0"/>
        <w:spacing w:line="276" w:lineRule="auto"/>
        <w:jc w:val="both"/>
        <w:rPr>
          <w:rFonts w:ascii="Cambria" w:hAnsi="Cambria" w:cs="Arial"/>
          <w:b/>
          <w:bCs/>
          <w:u w:val="single"/>
        </w:rPr>
      </w:pPr>
      <w:r w:rsidRPr="00E46E3B">
        <w:rPr>
          <w:rFonts w:ascii="Cambria" w:hAnsi="Cambria" w:cs="Arial"/>
          <w:b/>
          <w:bCs/>
        </w:rPr>
        <w:t xml:space="preserve">1.2.2 </w:t>
      </w:r>
      <w:r w:rsidRPr="00E46E3B">
        <w:rPr>
          <w:rFonts w:ascii="Cambria" w:hAnsi="Cambria" w:cs="Arial"/>
          <w:b/>
        </w:rPr>
        <w:t xml:space="preserve">– </w:t>
      </w:r>
      <w:r w:rsidRPr="00E46E3B">
        <w:rPr>
          <w:rFonts w:ascii="Cambria" w:hAnsi="Cambria" w:cs="Arial"/>
          <w:bCs/>
        </w:rPr>
        <w:t xml:space="preserve">ABERTURA E JULGAMENTO DAS PROPOSTAS: </w:t>
      </w:r>
      <w:r w:rsidRPr="00E46E3B">
        <w:rPr>
          <w:rFonts w:ascii="Cambria" w:hAnsi="Cambria" w:cs="Arial"/>
          <w:b/>
          <w:bCs/>
          <w:u w:val="single"/>
        </w:rPr>
        <w:t xml:space="preserve">às </w:t>
      </w:r>
      <w:proofErr w:type="gramStart"/>
      <w:r w:rsidR="00055A22">
        <w:rPr>
          <w:rFonts w:ascii="Cambria" w:hAnsi="Cambria" w:cs="Arial"/>
          <w:b/>
          <w:bCs/>
          <w:u w:val="single"/>
        </w:rPr>
        <w:t>08</w:t>
      </w:r>
      <w:r w:rsidRPr="00E46E3B">
        <w:rPr>
          <w:rFonts w:ascii="Cambria" w:hAnsi="Cambria" w:cs="Arial"/>
          <w:b/>
          <w:bCs/>
          <w:u w:val="single"/>
        </w:rPr>
        <w:t>:30</w:t>
      </w:r>
      <w:proofErr w:type="gramEnd"/>
      <w:r w:rsidRPr="00E46E3B">
        <w:rPr>
          <w:rFonts w:ascii="Cambria" w:hAnsi="Cambria" w:cs="Arial"/>
          <w:b/>
          <w:bCs/>
          <w:u w:val="single"/>
        </w:rPr>
        <w:t xml:space="preserve"> horas do dia </w:t>
      </w:r>
      <w:r w:rsidR="00DD7859">
        <w:rPr>
          <w:rFonts w:ascii="Cambria" w:hAnsi="Cambria" w:cs="Arial"/>
          <w:b/>
          <w:bCs/>
          <w:u w:val="single"/>
        </w:rPr>
        <w:t>1</w:t>
      </w:r>
      <w:r w:rsidR="003B6090">
        <w:rPr>
          <w:rFonts w:ascii="Cambria" w:hAnsi="Cambria" w:cs="Arial"/>
          <w:b/>
          <w:bCs/>
          <w:u w:val="single"/>
        </w:rPr>
        <w:t>7</w:t>
      </w:r>
      <w:r w:rsidRPr="00E46E3B">
        <w:rPr>
          <w:rFonts w:ascii="Cambria" w:hAnsi="Cambria" w:cs="Arial"/>
          <w:b/>
          <w:bCs/>
          <w:u w:val="single"/>
        </w:rPr>
        <w:t>/</w:t>
      </w:r>
      <w:r w:rsidR="00B12835" w:rsidRPr="00E46E3B">
        <w:rPr>
          <w:rFonts w:ascii="Cambria" w:hAnsi="Cambria" w:cs="Arial"/>
          <w:b/>
          <w:bCs/>
          <w:u w:val="single"/>
        </w:rPr>
        <w:t>0</w:t>
      </w:r>
      <w:r w:rsidR="003B6090">
        <w:rPr>
          <w:rFonts w:ascii="Cambria" w:hAnsi="Cambria" w:cs="Arial"/>
          <w:b/>
          <w:bCs/>
          <w:u w:val="single"/>
        </w:rPr>
        <w:t>7</w:t>
      </w:r>
      <w:r w:rsidRPr="00E46E3B">
        <w:rPr>
          <w:rFonts w:ascii="Cambria" w:hAnsi="Cambria" w:cs="Arial"/>
          <w:b/>
          <w:bCs/>
          <w:u w:val="single"/>
        </w:rPr>
        <w:t>/202</w:t>
      </w:r>
      <w:r w:rsidR="000D1813" w:rsidRPr="00E46E3B">
        <w:rPr>
          <w:rFonts w:ascii="Cambria" w:hAnsi="Cambria" w:cs="Arial"/>
          <w:b/>
          <w:bCs/>
          <w:u w:val="single"/>
        </w:rPr>
        <w:t>4</w:t>
      </w:r>
      <w:r w:rsidRPr="00E46E3B">
        <w:rPr>
          <w:rFonts w:ascii="Cambria" w:hAnsi="Cambria" w:cs="Arial"/>
          <w:b/>
          <w:bCs/>
          <w:u w:val="single"/>
        </w:rPr>
        <w:t>.</w:t>
      </w:r>
    </w:p>
    <w:p w:rsidR="002C4806" w:rsidRPr="00E46E3B" w:rsidRDefault="002C4806" w:rsidP="002C4806">
      <w:pPr>
        <w:autoSpaceDE w:val="0"/>
        <w:spacing w:line="276" w:lineRule="auto"/>
        <w:jc w:val="both"/>
        <w:rPr>
          <w:rFonts w:ascii="Cambria" w:hAnsi="Cambria" w:cs="Arial"/>
          <w:b/>
          <w:bCs/>
          <w:color w:val="000000"/>
          <w:u w:val="single"/>
        </w:rPr>
      </w:pPr>
      <w:r w:rsidRPr="00E46E3B">
        <w:rPr>
          <w:rFonts w:ascii="Cambria" w:hAnsi="Cambria" w:cs="Arial"/>
          <w:b/>
          <w:bCs/>
          <w:color w:val="000000"/>
        </w:rPr>
        <w:t>1.2.3</w:t>
      </w:r>
      <w:r w:rsidRPr="00E46E3B">
        <w:rPr>
          <w:rFonts w:ascii="Cambria" w:hAnsi="Cambria" w:cs="Arial"/>
          <w:bCs/>
          <w:color w:val="000000"/>
        </w:rPr>
        <w:t xml:space="preserve"> </w:t>
      </w:r>
      <w:r w:rsidRPr="00E46E3B">
        <w:rPr>
          <w:rFonts w:ascii="Cambria" w:hAnsi="Cambria" w:cs="Arial"/>
          <w:b/>
        </w:rPr>
        <w:t xml:space="preserve">– </w:t>
      </w:r>
      <w:r w:rsidRPr="00E46E3B">
        <w:rPr>
          <w:rFonts w:ascii="Cambria" w:hAnsi="Cambria" w:cs="Arial"/>
          <w:bCs/>
          <w:color w:val="000000"/>
        </w:rPr>
        <w:t xml:space="preserve">INÍCIO DA SESSÃO DE DISPUTA DE PREÇOS: </w:t>
      </w:r>
      <w:r w:rsidRPr="00055A22">
        <w:rPr>
          <w:rFonts w:ascii="Cambria" w:hAnsi="Cambria" w:cs="Arial"/>
          <w:b/>
          <w:bCs/>
          <w:color w:val="000000"/>
          <w:u w:val="single"/>
        </w:rPr>
        <w:t>às</w:t>
      </w:r>
      <w:r w:rsidRPr="00055A22">
        <w:rPr>
          <w:rFonts w:ascii="Cambria" w:hAnsi="Cambria" w:cs="Arial"/>
          <w:bCs/>
          <w:color w:val="000000"/>
          <w:u w:val="single"/>
        </w:rPr>
        <w:t xml:space="preserve"> </w:t>
      </w:r>
      <w:proofErr w:type="gramStart"/>
      <w:r w:rsidR="00055A22" w:rsidRPr="00055A22">
        <w:rPr>
          <w:rFonts w:ascii="Cambria" w:hAnsi="Cambria" w:cs="Arial"/>
          <w:b/>
          <w:bCs/>
          <w:color w:val="000000"/>
          <w:u w:val="single"/>
        </w:rPr>
        <w:t>09</w:t>
      </w:r>
      <w:r w:rsidRPr="00E46E3B">
        <w:rPr>
          <w:rFonts w:ascii="Cambria" w:hAnsi="Cambria" w:cs="Arial"/>
          <w:b/>
          <w:bCs/>
          <w:color w:val="000000"/>
          <w:u w:val="single"/>
        </w:rPr>
        <w:t>:00</w:t>
      </w:r>
      <w:proofErr w:type="gramEnd"/>
      <w:r w:rsidRPr="00E46E3B">
        <w:rPr>
          <w:rFonts w:ascii="Cambria" w:hAnsi="Cambria" w:cs="Arial"/>
          <w:b/>
          <w:bCs/>
          <w:color w:val="000000"/>
          <w:u w:val="single"/>
        </w:rPr>
        <w:t xml:space="preserve"> horas do dia </w:t>
      </w:r>
      <w:r w:rsidR="00DD7859">
        <w:rPr>
          <w:rFonts w:ascii="Cambria" w:hAnsi="Cambria" w:cs="Arial"/>
          <w:b/>
          <w:bCs/>
          <w:color w:val="000000"/>
          <w:u w:val="single"/>
        </w:rPr>
        <w:t>1</w:t>
      </w:r>
      <w:r w:rsidR="003B6090">
        <w:rPr>
          <w:rFonts w:ascii="Cambria" w:hAnsi="Cambria" w:cs="Arial"/>
          <w:b/>
          <w:bCs/>
          <w:color w:val="000000"/>
          <w:u w:val="single"/>
        </w:rPr>
        <w:t>7</w:t>
      </w:r>
      <w:r w:rsidRPr="00E46E3B">
        <w:rPr>
          <w:rFonts w:ascii="Cambria" w:hAnsi="Cambria" w:cs="Arial"/>
          <w:b/>
          <w:bCs/>
          <w:color w:val="000000"/>
          <w:u w:val="single"/>
        </w:rPr>
        <w:t>/</w:t>
      </w:r>
      <w:r w:rsidR="00B12835" w:rsidRPr="00E46E3B">
        <w:rPr>
          <w:rFonts w:ascii="Cambria" w:hAnsi="Cambria" w:cs="Arial"/>
          <w:b/>
          <w:bCs/>
          <w:color w:val="000000"/>
          <w:u w:val="single"/>
        </w:rPr>
        <w:t>0</w:t>
      </w:r>
      <w:r w:rsidR="003B6090">
        <w:rPr>
          <w:rFonts w:ascii="Cambria" w:hAnsi="Cambria" w:cs="Arial"/>
          <w:b/>
          <w:bCs/>
          <w:color w:val="000000"/>
          <w:u w:val="single"/>
        </w:rPr>
        <w:t>7</w:t>
      </w:r>
      <w:r w:rsidRPr="00E46E3B">
        <w:rPr>
          <w:rFonts w:ascii="Cambria" w:hAnsi="Cambria" w:cs="Arial"/>
          <w:b/>
          <w:bCs/>
          <w:color w:val="000000"/>
          <w:u w:val="single"/>
        </w:rPr>
        <w:t>/202</w:t>
      </w:r>
      <w:r w:rsidR="000D1813" w:rsidRPr="00E46E3B">
        <w:rPr>
          <w:rFonts w:ascii="Cambria" w:hAnsi="Cambria" w:cs="Arial"/>
          <w:b/>
          <w:bCs/>
          <w:color w:val="000000"/>
          <w:u w:val="single"/>
        </w:rPr>
        <w:t>4</w:t>
      </w:r>
      <w:r w:rsidRPr="00E46E3B">
        <w:rPr>
          <w:rFonts w:ascii="Cambria" w:hAnsi="Cambria" w:cs="Arial"/>
          <w:b/>
          <w:bCs/>
          <w:color w:val="000000"/>
          <w:u w:val="single"/>
        </w:rPr>
        <w:t>.</w:t>
      </w:r>
    </w:p>
    <w:p w:rsidR="002C4806" w:rsidRPr="00E46E3B" w:rsidRDefault="002C4806" w:rsidP="002C4806">
      <w:pPr>
        <w:autoSpaceDE w:val="0"/>
        <w:spacing w:line="276" w:lineRule="auto"/>
        <w:jc w:val="both"/>
        <w:rPr>
          <w:rFonts w:ascii="Cambria" w:hAnsi="Cambria" w:cs="Arial"/>
          <w:bCs/>
          <w:color w:val="000000"/>
        </w:rPr>
      </w:pPr>
      <w:r w:rsidRPr="00E46E3B">
        <w:rPr>
          <w:rFonts w:ascii="Cambria" w:hAnsi="Cambria" w:cs="Arial"/>
          <w:b/>
          <w:bCs/>
          <w:color w:val="000000"/>
        </w:rPr>
        <w:t xml:space="preserve">1.2.4 </w:t>
      </w:r>
      <w:r w:rsidRPr="00E46E3B">
        <w:rPr>
          <w:rFonts w:ascii="Cambria" w:hAnsi="Cambria" w:cs="Arial"/>
          <w:b/>
        </w:rPr>
        <w:t xml:space="preserve">– </w:t>
      </w:r>
      <w:r w:rsidRPr="00E46E3B">
        <w:rPr>
          <w:rFonts w:ascii="Cambria" w:hAnsi="Cambria" w:cs="Arial"/>
          <w:bCs/>
          <w:color w:val="000000"/>
        </w:rPr>
        <w:t>REFERÊNCIA DE TEMPO: horário de Brasília (DF).</w:t>
      </w:r>
    </w:p>
    <w:p w:rsidR="002C4806" w:rsidRPr="00275AA1" w:rsidRDefault="002C4806" w:rsidP="002C4806">
      <w:pPr>
        <w:autoSpaceDE w:val="0"/>
        <w:spacing w:line="276" w:lineRule="auto"/>
        <w:jc w:val="both"/>
        <w:rPr>
          <w:rFonts w:ascii="Cambria" w:hAnsi="Cambria" w:cs="Arial"/>
          <w:bCs/>
          <w:color w:val="000000"/>
        </w:rPr>
      </w:pPr>
      <w:r w:rsidRPr="00E46E3B">
        <w:rPr>
          <w:rFonts w:ascii="Cambria" w:hAnsi="Cambria" w:cs="Arial"/>
          <w:b/>
          <w:bCs/>
          <w:color w:val="000000"/>
        </w:rPr>
        <w:t xml:space="preserve">1.2.5 </w:t>
      </w:r>
      <w:r w:rsidRPr="00E46E3B">
        <w:rPr>
          <w:rFonts w:ascii="Cambria" w:hAnsi="Cambria" w:cs="Arial"/>
          <w:b/>
        </w:rPr>
        <w:t xml:space="preserve">– </w:t>
      </w:r>
      <w:r w:rsidRPr="00E46E3B">
        <w:rPr>
          <w:rFonts w:ascii="Cambria" w:hAnsi="Cambria" w:cstheme="minorHAnsi"/>
          <w:bCs/>
          <w:color w:val="000000"/>
        </w:rPr>
        <w:t xml:space="preserve">LOCAL: </w:t>
      </w:r>
      <w:hyperlink r:id="rId12" w:history="1">
        <w:r w:rsidRPr="00E46E3B">
          <w:rPr>
            <w:rStyle w:val="Hyperlink"/>
            <w:rFonts w:ascii="Cambria" w:hAnsi="Cambria" w:cstheme="minorHAnsi"/>
            <w:bCs/>
          </w:rPr>
          <w:t>https://bll.org.br/</w:t>
        </w:r>
      </w:hyperlink>
      <w:r w:rsidRPr="00E46E3B">
        <w:rPr>
          <w:rFonts w:ascii="Cambria" w:hAnsi="Cambria" w:cstheme="minorHAnsi"/>
          <w:bCs/>
          <w:color w:val="000000"/>
        </w:rPr>
        <w:t xml:space="preserve"> </w:t>
      </w:r>
      <w:hyperlink r:id="rId13" w:history="1">
        <w:r w:rsidRPr="00E46E3B">
          <w:rPr>
            <w:rStyle w:val="Hyperlink"/>
            <w:rFonts w:ascii="Cambria" w:hAnsi="Cambria" w:cstheme="minorHAnsi"/>
          </w:rPr>
          <w:t xml:space="preserve"> </w:t>
        </w:r>
      </w:hyperlink>
      <w:r w:rsidRPr="00E46E3B">
        <w:rPr>
          <w:rFonts w:ascii="Cambria" w:hAnsi="Cambria" w:cstheme="minorHAnsi"/>
          <w:bCs/>
          <w:color w:val="000000"/>
        </w:rPr>
        <w:t>“Acesso Identificado”.</w:t>
      </w:r>
    </w:p>
    <w:p w:rsidR="002C4806" w:rsidRPr="00275AA1" w:rsidRDefault="002C4806" w:rsidP="002C4806">
      <w:pPr>
        <w:autoSpaceDE w:val="0"/>
        <w:spacing w:line="276" w:lineRule="auto"/>
        <w:jc w:val="both"/>
        <w:rPr>
          <w:rFonts w:ascii="Cambria" w:hAnsi="Cambria" w:cs="Arial"/>
          <w:bCs/>
          <w:color w:val="000000"/>
        </w:rPr>
      </w:pPr>
      <w:r w:rsidRPr="00275AA1">
        <w:rPr>
          <w:rFonts w:ascii="Cambria" w:hAnsi="Cambria" w:cs="Arial"/>
          <w:b/>
          <w:bCs/>
          <w:color w:val="000000"/>
        </w:rPr>
        <w:t>1.2.6</w:t>
      </w:r>
      <w:r w:rsidRPr="00275AA1">
        <w:rPr>
          <w:rFonts w:ascii="Cambria" w:hAnsi="Cambria" w:cs="Arial"/>
          <w:bCs/>
          <w:color w:val="000000"/>
        </w:rPr>
        <w:t xml:space="preserve"> </w:t>
      </w:r>
      <w:r w:rsidRPr="00275AA1">
        <w:rPr>
          <w:rFonts w:ascii="Cambria" w:hAnsi="Cambria" w:cs="Arial"/>
          <w:b/>
        </w:rPr>
        <w:t>–</w:t>
      </w:r>
      <w:r w:rsidRPr="00275AA1">
        <w:rPr>
          <w:rFonts w:ascii="Cambria" w:hAnsi="Cambria" w:cs="Arial"/>
          <w:bCs/>
          <w:color w:val="000000"/>
        </w:rPr>
        <w:t xml:space="preserve"> FORMA DE JULGAMENTO: Menor preço.</w:t>
      </w:r>
    </w:p>
    <w:p w:rsidR="002C4806" w:rsidRPr="00275AA1" w:rsidRDefault="002C4806" w:rsidP="002C4806">
      <w:pPr>
        <w:autoSpaceDE w:val="0"/>
        <w:spacing w:line="276" w:lineRule="auto"/>
        <w:jc w:val="both"/>
        <w:rPr>
          <w:rFonts w:ascii="Cambria" w:hAnsi="Cambria" w:cs="Arial"/>
          <w:bCs/>
          <w:color w:val="000000"/>
        </w:rPr>
      </w:pPr>
      <w:r w:rsidRPr="00275AA1">
        <w:rPr>
          <w:rFonts w:ascii="Cambria" w:hAnsi="Cambria" w:cs="Arial"/>
          <w:b/>
          <w:bCs/>
          <w:color w:val="000000"/>
        </w:rPr>
        <w:t xml:space="preserve">1.2.7 </w:t>
      </w:r>
      <w:r w:rsidRPr="00275AA1">
        <w:rPr>
          <w:rFonts w:ascii="Cambria" w:hAnsi="Cambria" w:cs="Arial"/>
          <w:b/>
        </w:rPr>
        <w:t>–</w:t>
      </w:r>
      <w:r w:rsidRPr="00275AA1">
        <w:rPr>
          <w:rFonts w:ascii="Cambria" w:hAnsi="Cambria" w:cs="Arial"/>
          <w:bCs/>
          <w:color w:val="000000"/>
        </w:rPr>
        <w:t xml:space="preserve"> INFORMAÇÕES: </w:t>
      </w:r>
    </w:p>
    <w:p w:rsidR="002C4806" w:rsidRPr="00280254" w:rsidRDefault="002C4806" w:rsidP="002C4806">
      <w:pPr>
        <w:autoSpaceDE w:val="0"/>
        <w:spacing w:line="276" w:lineRule="auto"/>
        <w:jc w:val="both"/>
        <w:rPr>
          <w:rFonts w:asciiTheme="minorHAnsi" w:hAnsiTheme="minorHAnsi" w:cstheme="minorHAnsi"/>
        </w:rPr>
      </w:pPr>
      <w:r w:rsidRPr="00275AA1">
        <w:rPr>
          <w:rFonts w:ascii="Cambria" w:hAnsi="Cambria" w:cs="Arial"/>
          <w:b/>
          <w:bCs/>
          <w:color w:val="000000"/>
        </w:rPr>
        <w:t xml:space="preserve">1.2.7.1 </w:t>
      </w:r>
      <w:r w:rsidRPr="00275AA1">
        <w:rPr>
          <w:rFonts w:ascii="Cambria" w:hAnsi="Cambria" w:cs="Arial"/>
          <w:b/>
        </w:rPr>
        <w:t>–</w:t>
      </w:r>
      <w:r w:rsidRPr="00275AA1">
        <w:rPr>
          <w:rFonts w:ascii="Cambria" w:hAnsi="Cambria" w:cs="Arial"/>
          <w:bCs/>
          <w:color w:val="000000"/>
        </w:rPr>
        <w:t xml:space="preserve"> Endereço: </w:t>
      </w:r>
      <w:r w:rsidR="000D1813" w:rsidRPr="00280254">
        <w:rPr>
          <w:rFonts w:asciiTheme="minorHAnsi" w:hAnsiTheme="minorHAnsi" w:cstheme="minorHAnsi"/>
        </w:rPr>
        <w:t>Rua Marcelino Alves de Alcântara, nº 133 – Centro</w:t>
      </w:r>
      <w:r w:rsidRPr="00280254">
        <w:rPr>
          <w:rFonts w:asciiTheme="minorHAnsi" w:hAnsiTheme="minorHAnsi" w:cstheme="minorHAnsi"/>
        </w:rPr>
        <w:t xml:space="preserve">, </w:t>
      </w:r>
      <w:r w:rsidR="000D1813" w:rsidRPr="00280254">
        <w:rPr>
          <w:rFonts w:asciiTheme="minorHAnsi" w:hAnsiTheme="minorHAnsi" w:cstheme="minorHAnsi"/>
        </w:rPr>
        <w:t>Santo Inácio</w:t>
      </w:r>
      <w:r w:rsidRPr="00280254">
        <w:rPr>
          <w:rFonts w:asciiTheme="minorHAnsi" w:hAnsiTheme="minorHAnsi" w:cstheme="minorHAnsi"/>
        </w:rPr>
        <w:t xml:space="preserve"> – Paraná.</w:t>
      </w:r>
    </w:p>
    <w:p w:rsidR="002C4806" w:rsidRPr="00275AA1" w:rsidRDefault="002C4806" w:rsidP="002C4806">
      <w:pPr>
        <w:autoSpaceDE w:val="0"/>
        <w:spacing w:line="276" w:lineRule="auto"/>
        <w:jc w:val="both"/>
        <w:rPr>
          <w:rFonts w:ascii="Cambria" w:hAnsi="Cambria" w:cs="Arial"/>
          <w:bCs/>
          <w:color w:val="000000"/>
        </w:rPr>
      </w:pPr>
      <w:r w:rsidRPr="00275AA1">
        <w:rPr>
          <w:rFonts w:ascii="Cambria" w:hAnsi="Cambria" w:cs="Arial"/>
          <w:b/>
          <w:bCs/>
          <w:color w:val="000000"/>
        </w:rPr>
        <w:t xml:space="preserve">1.2.7.2 </w:t>
      </w:r>
      <w:r w:rsidRPr="00275AA1">
        <w:rPr>
          <w:rFonts w:ascii="Cambria" w:hAnsi="Cambria" w:cs="Arial"/>
          <w:b/>
        </w:rPr>
        <w:t>–</w:t>
      </w:r>
      <w:r w:rsidRPr="00275AA1">
        <w:rPr>
          <w:rFonts w:ascii="Cambria" w:hAnsi="Cambria" w:cs="Arial"/>
          <w:bCs/>
          <w:color w:val="000000"/>
        </w:rPr>
        <w:t xml:space="preserve"> C</w:t>
      </w:r>
      <w:r w:rsidR="003A0494">
        <w:rPr>
          <w:rFonts w:ascii="Cambria" w:hAnsi="Cambria" w:cs="Arial"/>
          <w:bCs/>
          <w:color w:val="000000"/>
        </w:rPr>
        <w:t>IRO YUJI KOGA</w:t>
      </w:r>
      <w:r w:rsidRPr="00275AA1">
        <w:rPr>
          <w:rFonts w:ascii="Cambria" w:hAnsi="Cambria" w:cs="Arial"/>
          <w:bCs/>
          <w:color w:val="000000"/>
        </w:rPr>
        <w:t xml:space="preserve"> - </w:t>
      </w:r>
      <w:r w:rsidRPr="00275AA1">
        <w:rPr>
          <w:rFonts w:ascii="Cambria" w:hAnsi="Cambria" w:cs="Arial"/>
          <w:color w:val="000000"/>
        </w:rPr>
        <w:t>designad</w:t>
      </w:r>
      <w:r w:rsidR="000D1813">
        <w:rPr>
          <w:rFonts w:ascii="Cambria" w:hAnsi="Cambria" w:cs="Arial"/>
          <w:color w:val="000000"/>
        </w:rPr>
        <w:t>o</w:t>
      </w:r>
      <w:r w:rsidRPr="00275AA1">
        <w:rPr>
          <w:rFonts w:ascii="Cambria" w:hAnsi="Cambria" w:cs="Arial"/>
          <w:color w:val="000000"/>
        </w:rPr>
        <w:t xml:space="preserve"> pela </w:t>
      </w:r>
      <w:r w:rsidRPr="00E46E3B">
        <w:rPr>
          <w:rFonts w:ascii="Cambria" w:hAnsi="Cambria" w:cs="Arial"/>
          <w:color w:val="000000"/>
        </w:rPr>
        <w:t xml:space="preserve">Portaria nº </w:t>
      </w:r>
      <w:r w:rsidR="007E23AE" w:rsidRPr="00E46E3B">
        <w:rPr>
          <w:rFonts w:ascii="Cambria" w:hAnsi="Cambria" w:cs="Arial"/>
          <w:color w:val="000000"/>
        </w:rPr>
        <w:t>10</w:t>
      </w:r>
      <w:r w:rsidRPr="00E46E3B">
        <w:rPr>
          <w:rFonts w:ascii="Cambria" w:hAnsi="Cambria" w:cs="Arial"/>
          <w:color w:val="000000"/>
        </w:rPr>
        <w:t>/202</w:t>
      </w:r>
      <w:r w:rsidR="00EA4E1A" w:rsidRPr="00E46E3B">
        <w:rPr>
          <w:rFonts w:ascii="Cambria" w:hAnsi="Cambria" w:cs="Arial"/>
          <w:color w:val="000000"/>
        </w:rPr>
        <w:t>4</w:t>
      </w:r>
    </w:p>
    <w:p w:rsidR="002C4806" w:rsidRPr="00275AA1" w:rsidRDefault="002C4806" w:rsidP="002C4806">
      <w:pPr>
        <w:autoSpaceDE w:val="0"/>
        <w:spacing w:line="276" w:lineRule="auto"/>
        <w:jc w:val="both"/>
        <w:rPr>
          <w:rFonts w:ascii="Cambria" w:hAnsi="Cambria" w:cs="Arial"/>
          <w:bCs/>
          <w:color w:val="000000"/>
        </w:rPr>
      </w:pPr>
      <w:r w:rsidRPr="00275AA1">
        <w:rPr>
          <w:rFonts w:ascii="Cambria" w:hAnsi="Cambria" w:cs="Arial"/>
          <w:b/>
          <w:bCs/>
          <w:color w:val="000000"/>
        </w:rPr>
        <w:t xml:space="preserve">1.2.7.3 </w:t>
      </w:r>
      <w:r w:rsidRPr="00275AA1">
        <w:rPr>
          <w:rFonts w:ascii="Cambria" w:hAnsi="Cambria" w:cs="Arial"/>
          <w:b/>
        </w:rPr>
        <w:t>–</w:t>
      </w:r>
      <w:r w:rsidRPr="00275AA1">
        <w:rPr>
          <w:rFonts w:ascii="Cambria" w:hAnsi="Cambria" w:cs="Arial"/>
          <w:bCs/>
          <w:color w:val="000000"/>
        </w:rPr>
        <w:t xml:space="preserve"> E-mail: </w:t>
      </w:r>
      <w:hyperlink r:id="rId14" w:history="1">
        <w:r w:rsidR="000D1813" w:rsidRPr="000E45FF">
          <w:rPr>
            <w:rStyle w:val="Hyperlink"/>
            <w:rFonts w:ascii="Cambria" w:hAnsi="Cambria" w:cs="Arial"/>
            <w:bCs/>
          </w:rPr>
          <w:t xml:space="preserve"> licitacao@santoinacio.pr.gov.br</w:t>
        </w:r>
        <w:r w:rsidR="000D1813" w:rsidRPr="000E45FF">
          <w:rPr>
            <w:rStyle w:val="Hyperlink"/>
            <w:rFonts w:ascii="Cambria" w:hAnsi="Cambria" w:cs="Arial"/>
          </w:rPr>
          <w:t xml:space="preserve"> </w:t>
        </w:r>
      </w:hyperlink>
    </w:p>
    <w:p w:rsidR="002C4806" w:rsidRPr="00275AA1" w:rsidRDefault="002C4806" w:rsidP="002C4806">
      <w:pPr>
        <w:autoSpaceDE w:val="0"/>
        <w:spacing w:line="276" w:lineRule="auto"/>
        <w:jc w:val="both"/>
        <w:rPr>
          <w:rFonts w:ascii="Cambria" w:hAnsi="Cambria" w:cs="Arial"/>
          <w:bCs/>
          <w:color w:val="000000"/>
        </w:rPr>
      </w:pPr>
      <w:r w:rsidRPr="00275AA1">
        <w:rPr>
          <w:rFonts w:ascii="Cambria" w:hAnsi="Cambria" w:cs="Arial"/>
          <w:b/>
          <w:bCs/>
          <w:color w:val="000000"/>
        </w:rPr>
        <w:t xml:space="preserve">1.2.7.4 </w:t>
      </w:r>
      <w:r w:rsidRPr="00275AA1">
        <w:rPr>
          <w:rFonts w:ascii="Cambria" w:hAnsi="Cambria" w:cs="Arial"/>
          <w:b/>
        </w:rPr>
        <w:t>–</w:t>
      </w:r>
      <w:r w:rsidRPr="00275AA1">
        <w:rPr>
          <w:rFonts w:ascii="Cambria" w:hAnsi="Cambria" w:cs="Arial"/>
          <w:bCs/>
          <w:color w:val="000000"/>
        </w:rPr>
        <w:t xml:space="preserve"> Telefone: (44) 3</w:t>
      </w:r>
      <w:r>
        <w:rPr>
          <w:rFonts w:ascii="Cambria" w:hAnsi="Cambria" w:cs="Arial"/>
          <w:bCs/>
          <w:color w:val="000000"/>
        </w:rPr>
        <w:t>3</w:t>
      </w:r>
      <w:r w:rsidR="000D1813">
        <w:rPr>
          <w:rFonts w:ascii="Cambria" w:hAnsi="Cambria" w:cs="Arial"/>
          <w:bCs/>
          <w:color w:val="000000"/>
        </w:rPr>
        <w:t>5</w:t>
      </w:r>
      <w:r>
        <w:rPr>
          <w:rFonts w:ascii="Cambria" w:hAnsi="Cambria" w:cs="Arial"/>
          <w:bCs/>
          <w:color w:val="000000"/>
        </w:rPr>
        <w:t>2-1222</w:t>
      </w:r>
    </w:p>
    <w:p w:rsidR="002C4806" w:rsidRPr="00275AA1" w:rsidRDefault="002C4806" w:rsidP="002C4806">
      <w:pPr>
        <w:autoSpaceDE w:val="0"/>
        <w:spacing w:line="276" w:lineRule="auto"/>
        <w:jc w:val="both"/>
        <w:rPr>
          <w:rFonts w:ascii="Cambria" w:hAnsi="Cambria" w:cs="Arial"/>
          <w:b/>
          <w:color w:val="000000"/>
        </w:rPr>
      </w:pPr>
      <w:r w:rsidRPr="00275AA1">
        <w:rPr>
          <w:rFonts w:ascii="Cambria" w:hAnsi="Cambria" w:cs="Arial"/>
          <w:b/>
          <w:color w:val="000000"/>
        </w:rPr>
        <w:t>1</w:t>
      </w:r>
      <w:r w:rsidR="00FE5598">
        <w:rPr>
          <w:rFonts w:ascii="Cambria" w:hAnsi="Cambria" w:cs="Arial"/>
          <w:b/>
          <w:color w:val="000000"/>
        </w:rPr>
        <w:t>.</w:t>
      </w:r>
      <w:r w:rsidRPr="00275AA1">
        <w:rPr>
          <w:rFonts w:ascii="Cambria" w:hAnsi="Cambria" w:cs="Arial"/>
          <w:b/>
          <w:color w:val="000000"/>
        </w:rPr>
        <w:t xml:space="preserve">2.8- </w:t>
      </w:r>
      <w:r w:rsidRPr="00275AA1">
        <w:rPr>
          <w:rFonts w:ascii="Cambria" w:hAnsi="Cambria" w:cs="Arial"/>
          <w:bCs/>
          <w:color w:val="000000"/>
        </w:rPr>
        <w:t xml:space="preserve">MODO DE DISPUTA: </w:t>
      </w:r>
      <w:r w:rsidRPr="00275AA1">
        <w:rPr>
          <w:rFonts w:ascii="Cambria" w:hAnsi="Cambria" w:cs="Arial"/>
          <w:b/>
          <w:color w:val="000000"/>
        </w:rPr>
        <w:t>ABERTO</w:t>
      </w:r>
    </w:p>
    <w:p w:rsidR="00CD0C7F" w:rsidRDefault="00CD0C7F" w:rsidP="00CD0C7F">
      <w:pPr>
        <w:autoSpaceDE w:val="0"/>
        <w:spacing w:line="276" w:lineRule="auto"/>
        <w:jc w:val="both"/>
        <w:rPr>
          <w:rFonts w:ascii="Cambria" w:hAnsi="Cambria" w:cs="Arial"/>
          <w:b/>
          <w:bCs/>
          <w:color w:val="000000"/>
        </w:rPr>
      </w:pPr>
      <w:r w:rsidRPr="000E791A">
        <w:rPr>
          <w:rFonts w:ascii="Cambria" w:hAnsi="Cambria" w:cs="Arial"/>
          <w:b/>
          <w:color w:val="000000"/>
        </w:rPr>
        <w:t>1</w:t>
      </w:r>
      <w:r>
        <w:rPr>
          <w:rFonts w:ascii="Cambria" w:hAnsi="Cambria" w:cs="Arial"/>
          <w:b/>
          <w:color w:val="000000"/>
        </w:rPr>
        <w:t>.</w:t>
      </w:r>
      <w:r w:rsidRPr="000E791A">
        <w:rPr>
          <w:rFonts w:ascii="Cambria" w:hAnsi="Cambria" w:cs="Arial"/>
          <w:b/>
          <w:color w:val="000000"/>
        </w:rPr>
        <w:t xml:space="preserve">2.9- </w:t>
      </w:r>
      <w:r w:rsidRPr="000E791A">
        <w:rPr>
          <w:rFonts w:ascii="Cambria" w:hAnsi="Cambria" w:cs="Arial"/>
          <w:b/>
          <w:bCs/>
          <w:color w:val="000000"/>
        </w:rPr>
        <w:t xml:space="preserve">EXCLUSIVO </w:t>
      </w:r>
      <w:r w:rsidRPr="000E791A">
        <w:rPr>
          <w:rFonts w:ascii="Cambria" w:eastAsia="Calibri" w:hAnsi="Cambria" w:cs="Arial"/>
          <w:b/>
        </w:rPr>
        <w:t>PARA MES, EPPS E MEIS – ÂMBITO REGIONAL (</w:t>
      </w:r>
      <w:r w:rsidRPr="000E791A">
        <w:rPr>
          <w:rFonts w:ascii="Cambria" w:hAnsi="Cambria" w:cs="Arial"/>
          <w:b/>
          <w:color w:val="000000"/>
        </w:rPr>
        <w:t xml:space="preserve">Lei Complementar nº 123, de 14 de dezembro de 2006 e </w:t>
      </w:r>
      <w:r w:rsidRPr="000E791A">
        <w:rPr>
          <w:rFonts w:ascii="Cambria" w:hAnsi="Cambria" w:cs="Arial"/>
          <w:b/>
        </w:rPr>
        <w:t>Lei Municipal nº 1363, de 01 de dezembro de 2023)</w:t>
      </w:r>
      <w:r w:rsidRPr="000E791A">
        <w:rPr>
          <w:rFonts w:ascii="Cambria" w:hAnsi="Cambria" w:cs="Arial"/>
          <w:b/>
          <w:bCs/>
          <w:color w:val="000000"/>
        </w:rPr>
        <w:t>.</w:t>
      </w:r>
    </w:p>
    <w:p w:rsidR="00280254" w:rsidRDefault="00CD0C7F" w:rsidP="00CD0C7F">
      <w:pPr>
        <w:autoSpaceDE w:val="0"/>
        <w:spacing w:line="276" w:lineRule="auto"/>
        <w:jc w:val="both"/>
        <w:rPr>
          <w:rFonts w:ascii="Cambria" w:hAnsi="Cambria" w:cs="Arial"/>
        </w:rPr>
      </w:pPr>
      <w:r w:rsidRPr="00A33AE5">
        <w:rPr>
          <w:rFonts w:ascii="Cambria" w:hAnsi="Cambria"/>
          <w:b/>
        </w:rPr>
        <w:t>1</w:t>
      </w:r>
      <w:r w:rsidR="00A33AE5">
        <w:rPr>
          <w:rFonts w:ascii="Cambria" w:hAnsi="Cambria"/>
          <w:b/>
        </w:rPr>
        <w:t>.</w:t>
      </w:r>
      <w:r w:rsidRPr="00A33AE5">
        <w:rPr>
          <w:rFonts w:ascii="Cambria" w:hAnsi="Cambria"/>
          <w:b/>
        </w:rPr>
        <w:t>2.9.1.</w:t>
      </w:r>
      <w:r>
        <w:rPr>
          <w:rFonts w:ascii="Cambria" w:hAnsi="Cambria"/>
        </w:rPr>
        <w:t xml:space="preserve"> </w:t>
      </w:r>
      <w:r w:rsidRPr="0056767B">
        <w:rPr>
          <w:rFonts w:ascii="Cambria" w:hAnsi="Cambria"/>
        </w:rPr>
        <w:t xml:space="preserve">A Região </w:t>
      </w:r>
      <w:r>
        <w:rPr>
          <w:rFonts w:ascii="Cambria" w:hAnsi="Cambria"/>
        </w:rPr>
        <w:t>é composta pelos</w:t>
      </w:r>
      <w:r w:rsidRPr="0056767B">
        <w:rPr>
          <w:rFonts w:ascii="Cambria" w:hAnsi="Cambria"/>
        </w:rPr>
        <w:t xml:space="preserve"> seguintes municípios: âmbito regional para os efeitos desta lei os municípios do limite geográfico de Santo Inácio-PR, sendo esses: Colorado, Santa Inês, </w:t>
      </w:r>
      <w:proofErr w:type="spellStart"/>
      <w:r w:rsidRPr="0056767B">
        <w:rPr>
          <w:rFonts w:ascii="Cambria" w:hAnsi="Cambria"/>
        </w:rPr>
        <w:t>Itaguajé</w:t>
      </w:r>
      <w:proofErr w:type="spellEnd"/>
      <w:r w:rsidRPr="0056767B">
        <w:rPr>
          <w:rFonts w:ascii="Cambria" w:hAnsi="Cambria"/>
        </w:rPr>
        <w:t xml:space="preserve">, </w:t>
      </w:r>
      <w:proofErr w:type="spellStart"/>
      <w:r w:rsidRPr="0056767B">
        <w:rPr>
          <w:rFonts w:ascii="Cambria" w:hAnsi="Cambria"/>
        </w:rPr>
        <w:t>Cafeara</w:t>
      </w:r>
      <w:proofErr w:type="spellEnd"/>
      <w:r w:rsidRPr="0056767B">
        <w:rPr>
          <w:rFonts w:ascii="Cambria" w:hAnsi="Cambria"/>
        </w:rPr>
        <w:t xml:space="preserve">, Lupionópolis, Centenário do Sul. (Art. 1º, §3º, inciso II da </w:t>
      </w:r>
      <w:r w:rsidRPr="0056767B">
        <w:rPr>
          <w:rFonts w:ascii="Cambria" w:hAnsi="Cambria" w:cs="Arial"/>
        </w:rPr>
        <w:t>Lei Municipal nº 1363, de 01 de dezembro de 2023).</w:t>
      </w:r>
    </w:p>
    <w:p w:rsidR="00CD0C7F" w:rsidRDefault="00CD0C7F" w:rsidP="00CD0C7F">
      <w:pPr>
        <w:autoSpaceDE w:val="0"/>
        <w:spacing w:line="276" w:lineRule="auto"/>
        <w:jc w:val="both"/>
        <w:rPr>
          <w:rFonts w:ascii="Cambria" w:hAnsi="Cambria" w:cs="Arial"/>
          <w:bCs/>
          <w:color w:val="000000"/>
        </w:rPr>
      </w:pPr>
    </w:p>
    <w:p w:rsidR="002C4806" w:rsidRPr="00275AA1" w:rsidRDefault="002C4806" w:rsidP="002C4806">
      <w:pPr>
        <w:pStyle w:val="Standard"/>
        <w:spacing w:line="276" w:lineRule="auto"/>
        <w:jc w:val="both"/>
        <w:rPr>
          <w:rFonts w:ascii="Cambria" w:hAnsi="Cambria" w:cs="Arial"/>
          <w:color w:val="000000" w:themeColor="text1"/>
          <w:sz w:val="22"/>
          <w:szCs w:val="22"/>
        </w:rPr>
      </w:pPr>
      <w:r w:rsidRPr="00275AA1">
        <w:rPr>
          <w:rFonts w:ascii="Cambria" w:hAnsi="Cambria" w:cs="Arial"/>
          <w:b/>
          <w:color w:val="000000" w:themeColor="text1"/>
          <w:sz w:val="22"/>
          <w:szCs w:val="22"/>
        </w:rPr>
        <w:t>2 – OBJETO</w:t>
      </w:r>
    </w:p>
    <w:p w:rsidR="002C4806" w:rsidRPr="00275AA1" w:rsidRDefault="002C4806" w:rsidP="002C4806">
      <w:pPr>
        <w:pStyle w:val="Standard"/>
        <w:spacing w:line="276" w:lineRule="auto"/>
        <w:jc w:val="both"/>
        <w:rPr>
          <w:rFonts w:ascii="Cambria" w:hAnsi="Cambria" w:cs="Arial"/>
          <w:sz w:val="22"/>
          <w:szCs w:val="22"/>
        </w:rPr>
      </w:pPr>
      <w:r w:rsidRPr="00275AA1">
        <w:rPr>
          <w:rFonts w:ascii="Cambria" w:hAnsi="Cambria" w:cs="Arial"/>
          <w:b/>
          <w:sz w:val="22"/>
          <w:szCs w:val="22"/>
        </w:rPr>
        <w:t>2.1 –</w:t>
      </w:r>
      <w:r w:rsidRPr="00275AA1">
        <w:rPr>
          <w:rFonts w:ascii="Cambria" w:hAnsi="Cambria" w:cs="Arial"/>
          <w:sz w:val="22"/>
          <w:szCs w:val="22"/>
        </w:rPr>
        <w:t xml:space="preserve"> A presente licitação tem por objeto </w:t>
      </w:r>
      <w:r w:rsidRPr="00275AA1">
        <w:rPr>
          <w:rFonts w:ascii="Cambria" w:hAnsi="Cambria" w:cs="Arial"/>
          <w:bCs/>
          <w:sz w:val="22"/>
          <w:szCs w:val="22"/>
        </w:rPr>
        <w:t xml:space="preserve">a </w:t>
      </w:r>
      <w:r w:rsidRPr="00275AA1">
        <w:rPr>
          <w:rFonts w:ascii="Cambria" w:hAnsi="Cambria" w:cs="Arial"/>
          <w:sz w:val="22"/>
          <w:szCs w:val="22"/>
        </w:rPr>
        <w:t>seleção da proposta mais vantajosa para futuras e parcela</w:t>
      </w:r>
      <w:r w:rsidR="00B01E69">
        <w:rPr>
          <w:rFonts w:ascii="Cambria" w:hAnsi="Cambria" w:cs="Arial"/>
          <w:sz w:val="22"/>
          <w:szCs w:val="22"/>
        </w:rPr>
        <w:t>da</w:t>
      </w:r>
      <w:r w:rsidRPr="00275AA1">
        <w:rPr>
          <w:rFonts w:ascii="Cambria" w:hAnsi="Cambria" w:cs="Arial"/>
          <w:sz w:val="22"/>
          <w:szCs w:val="22"/>
        </w:rPr>
        <w:t xml:space="preserve">s mediante </w:t>
      </w:r>
      <w:r w:rsidRPr="00A666E2">
        <w:rPr>
          <w:rFonts w:ascii="Cambria" w:hAnsi="Cambria" w:cs="Arial"/>
          <w:b/>
          <w:sz w:val="22"/>
          <w:szCs w:val="22"/>
        </w:rPr>
        <w:t xml:space="preserve">Registro de Preços </w:t>
      </w:r>
      <w:r w:rsidR="00410B74" w:rsidRPr="00410B74">
        <w:rPr>
          <w:rFonts w:ascii="Cambria" w:eastAsia="Calibri" w:hAnsi="Cambria" w:cs="Arial"/>
          <w:sz w:val="22"/>
          <w:szCs w:val="22"/>
        </w:rPr>
        <w:t xml:space="preserve">para </w:t>
      </w:r>
      <w:r w:rsidR="003B6090" w:rsidRPr="003B6090">
        <w:rPr>
          <w:rFonts w:ascii="Cambria" w:hAnsi="Cambria" w:cs="Arial"/>
          <w:sz w:val="22"/>
          <w:szCs w:val="22"/>
        </w:rPr>
        <w:t xml:space="preserve">aquisição de peças automotivas e manutenção geral, periódica e preventiva de veículos linha leve, média e pesada – automóveis, vans, micro ônibus, ônibus e ambulância; serviços linha de funilaria, pintura, lataria, rodas, para-choques e acessórios; </w:t>
      </w:r>
      <w:proofErr w:type="gramStart"/>
      <w:r w:rsidR="003B6090" w:rsidRPr="003B6090">
        <w:rPr>
          <w:rFonts w:ascii="Cambria" w:hAnsi="Cambria" w:cs="Arial"/>
          <w:sz w:val="22"/>
          <w:szCs w:val="22"/>
        </w:rPr>
        <w:t>auto vidros</w:t>
      </w:r>
      <w:proofErr w:type="gramEnd"/>
      <w:r w:rsidR="003B6090" w:rsidRPr="003B6090">
        <w:rPr>
          <w:rFonts w:ascii="Cambria" w:hAnsi="Cambria" w:cs="Arial"/>
          <w:sz w:val="22"/>
          <w:szCs w:val="22"/>
        </w:rPr>
        <w:t xml:space="preserve"> (vidros em geral, máquinas de vidros, borrachas, canaletas, para-brisa) serviços de tapeçaria em geral (bancos, revestimentos internos, carpetes, etc.) e serviços de recuperação e manutenção em ar condicionado,</w:t>
      </w:r>
      <w:r w:rsidR="003B6090" w:rsidRPr="003B6090">
        <w:rPr>
          <w:rFonts w:ascii="Cambria" w:hAnsi="Cambria" w:cs="Arial"/>
          <w:bCs/>
          <w:sz w:val="22"/>
          <w:szCs w:val="22"/>
        </w:rPr>
        <w:t xml:space="preserve"> nos veículos pertencentes à frota do fundo municipal de saúde de Santo Inácio</w:t>
      </w:r>
      <w:r w:rsidR="003B6090" w:rsidRPr="003B6090">
        <w:rPr>
          <w:rFonts w:ascii="Cambria" w:hAnsi="Cambria" w:cs="Arial"/>
          <w:sz w:val="22"/>
          <w:szCs w:val="22"/>
        </w:rPr>
        <w:t xml:space="preserve"> – Paraná</w:t>
      </w:r>
      <w:r w:rsidRPr="003B6090">
        <w:rPr>
          <w:rFonts w:ascii="Cambria" w:hAnsi="Cambria"/>
          <w:sz w:val="22"/>
          <w:szCs w:val="22"/>
        </w:rPr>
        <w:t>,</w:t>
      </w:r>
      <w:r w:rsidRPr="00275AA1">
        <w:rPr>
          <w:rFonts w:ascii="Cambria" w:hAnsi="Cambria"/>
          <w:sz w:val="22"/>
          <w:szCs w:val="22"/>
        </w:rPr>
        <w:t xml:space="preserve"> </w:t>
      </w:r>
      <w:r w:rsidRPr="00275AA1">
        <w:rPr>
          <w:rFonts w:ascii="Cambria" w:hAnsi="Cambria"/>
          <w:sz w:val="22"/>
          <w:szCs w:val="22"/>
        </w:rPr>
        <w:lastRenderedPageBreak/>
        <w:t xml:space="preserve">por um período previsto de 12 (doze) meses, </w:t>
      </w:r>
      <w:r w:rsidRPr="00275AA1">
        <w:rPr>
          <w:rFonts w:ascii="Cambria" w:hAnsi="Cambria" w:cs="Arial"/>
          <w:sz w:val="22"/>
          <w:szCs w:val="22"/>
        </w:rPr>
        <w:t>conforme características, condições e exigências indicadas no Termo de Referência - Anexo I deste edital de Licitação.</w:t>
      </w:r>
    </w:p>
    <w:p w:rsidR="002C4806" w:rsidRPr="00275AA1" w:rsidRDefault="002C4806" w:rsidP="002C4806">
      <w:pPr>
        <w:pStyle w:val="Nivel2"/>
        <w:spacing w:beforeLines="120" w:before="288" w:afterLines="120" w:after="288"/>
        <w:ind w:left="0" w:firstLine="0"/>
        <w:rPr>
          <w:rFonts w:ascii="Cambria" w:hAnsi="Cambria"/>
          <w:color w:val="auto"/>
          <w:sz w:val="22"/>
          <w:szCs w:val="22"/>
        </w:rPr>
      </w:pPr>
      <w:r w:rsidRPr="00275AA1">
        <w:rPr>
          <w:rFonts w:ascii="Cambria" w:hAnsi="Cambria"/>
          <w:b/>
          <w:color w:val="auto"/>
          <w:sz w:val="22"/>
          <w:szCs w:val="22"/>
        </w:rPr>
        <w:t xml:space="preserve">2.2- </w:t>
      </w:r>
      <w:r w:rsidRPr="00275AA1">
        <w:rPr>
          <w:rFonts w:ascii="Cambria" w:hAnsi="Cambria"/>
          <w:color w:val="auto"/>
          <w:sz w:val="22"/>
          <w:szCs w:val="22"/>
        </w:rPr>
        <w:t>A licitação será dividida em itens, conforme tabela constante do Termo de Referência, facultando-se ao licitante a participação em quantos itens for de seu interesse.</w:t>
      </w:r>
      <w:r w:rsidR="00AB3153">
        <w:rPr>
          <w:rFonts w:ascii="Cambria" w:hAnsi="Cambria"/>
          <w:color w:val="auto"/>
          <w:sz w:val="22"/>
          <w:szCs w:val="22"/>
        </w:rPr>
        <w:t xml:space="preserve"> </w:t>
      </w:r>
    </w:p>
    <w:p w:rsidR="002C4806" w:rsidRPr="00275AA1" w:rsidRDefault="002C4806" w:rsidP="002C4806">
      <w:pPr>
        <w:pStyle w:val="Standard"/>
        <w:shd w:val="clear" w:color="auto" w:fill="FFFFFF"/>
        <w:tabs>
          <w:tab w:val="left" w:pos="9781"/>
        </w:tabs>
        <w:spacing w:line="276" w:lineRule="auto"/>
        <w:jc w:val="both"/>
        <w:rPr>
          <w:rFonts w:ascii="Cambria" w:hAnsi="Cambria" w:cs="Arial"/>
          <w:b/>
          <w:bCs/>
          <w:sz w:val="22"/>
          <w:szCs w:val="22"/>
        </w:rPr>
      </w:pPr>
      <w:r w:rsidRPr="00275AA1">
        <w:rPr>
          <w:rFonts w:ascii="Cambria" w:hAnsi="Cambria" w:cs="Arial"/>
          <w:b/>
          <w:bCs/>
          <w:sz w:val="22"/>
          <w:szCs w:val="22"/>
        </w:rPr>
        <w:t>3</w:t>
      </w:r>
      <w:r w:rsidRPr="00275AA1">
        <w:rPr>
          <w:rFonts w:ascii="Cambria" w:hAnsi="Cambria" w:cs="Arial"/>
          <w:b/>
          <w:sz w:val="22"/>
          <w:szCs w:val="22"/>
        </w:rPr>
        <w:t> –</w:t>
      </w:r>
      <w:r w:rsidRPr="00275AA1">
        <w:rPr>
          <w:rFonts w:ascii="Cambria" w:hAnsi="Cambria" w:cs="Arial"/>
          <w:sz w:val="22"/>
          <w:szCs w:val="22"/>
        </w:rPr>
        <w:t> </w:t>
      </w:r>
      <w:r w:rsidRPr="00275AA1">
        <w:rPr>
          <w:rFonts w:ascii="Cambria" w:hAnsi="Cambria" w:cs="Arial"/>
          <w:b/>
          <w:bCs/>
          <w:sz w:val="22"/>
          <w:szCs w:val="22"/>
        </w:rPr>
        <w:t>DO VALOR ESTIMADO</w:t>
      </w:r>
    </w:p>
    <w:p w:rsidR="002C4806" w:rsidRPr="00275AA1" w:rsidRDefault="002C4806" w:rsidP="002C4806">
      <w:pPr>
        <w:pStyle w:val="Standard"/>
        <w:spacing w:line="276" w:lineRule="auto"/>
        <w:jc w:val="both"/>
        <w:rPr>
          <w:rFonts w:ascii="Cambria" w:hAnsi="Cambria" w:cs="Arial"/>
          <w:color w:val="000000" w:themeColor="text1"/>
          <w:sz w:val="22"/>
          <w:szCs w:val="22"/>
        </w:rPr>
      </w:pPr>
      <w:r w:rsidRPr="00275AA1">
        <w:rPr>
          <w:rFonts w:ascii="Cambria" w:hAnsi="Cambria" w:cs="Arial"/>
          <w:b/>
          <w:bCs/>
          <w:sz w:val="22"/>
          <w:szCs w:val="22"/>
        </w:rPr>
        <w:t>3.1</w:t>
      </w:r>
      <w:r w:rsidRPr="00275AA1">
        <w:rPr>
          <w:rFonts w:ascii="Cambria" w:hAnsi="Cambria" w:cs="Arial"/>
          <w:sz w:val="22"/>
          <w:szCs w:val="22"/>
        </w:rPr>
        <w:t xml:space="preserve"> </w:t>
      </w:r>
      <w:r w:rsidRPr="00275AA1">
        <w:rPr>
          <w:rFonts w:ascii="Cambria" w:hAnsi="Cambria" w:cs="Arial"/>
          <w:b/>
          <w:sz w:val="22"/>
          <w:szCs w:val="22"/>
        </w:rPr>
        <w:t>–</w:t>
      </w:r>
      <w:r w:rsidRPr="00275AA1">
        <w:rPr>
          <w:rFonts w:ascii="Cambria" w:hAnsi="Cambria" w:cs="Arial"/>
          <w:sz w:val="22"/>
          <w:szCs w:val="22"/>
        </w:rPr>
        <w:t xml:space="preserve"> O valor máximo anual com a referida aquisição será de </w:t>
      </w:r>
      <w:proofErr w:type="gramStart"/>
      <w:r w:rsidRPr="00275AA1">
        <w:rPr>
          <w:rFonts w:ascii="Cambria" w:hAnsi="Cambria" w:cs="Arial"/>
          <w:b/>
          <w:color w:val="000000" w:themeColor="text1"/>
          <w:sz w:val="22"/>
          <w:szCs w:val="22"/>
        </w:rPr>
        <w:t xml:space="preserve">R$ </w:t>
      </w:r>
      <w:r w:rsidR="00C2648A">
        <w:rPr>
          <w:rFonts w:ascii="Cambria" w:hAnsi="Cambria" w:cs="Arial"/>
          <w:b/>
          <w:color w:val="000000" w:themeColor="text1"/>
          <w:sz w:val="22"/>
          <w:szCs w:val="22"/>
        </w:rPr>
        <w:t>220</w:t>
      </w:r>
      <w:r w:rsidR="00DA5DFA">
        <w:rPr>
          <w:rFonts w:ascii="Cambria" w:hAnsi="Cambria" w:cs="Arial"/>
          <w:b/>
          <w:color w:val="000000" w:themeColor="text1"/>
          <w:sz w:val="22"/>
          <w:szCs w:val="22"/>
        </w:rPr>
        <w:t>.</w:t>
      </w:r>
      <w:r w:rsidR="00C2648A">
        <w:rPr>
          <w:rFonts w:ascii="Cambria" w:hAnsi="Cambria" w:cs="Arial"/>
          <w:b/>
          <w:color w:val="000000" w:themeColor="text1"/>
          <w:sz w:val="22"/>
          <w:szCs w:val="22"/>
        </w:rPr>
        <w:t>323</w:t>
      </w:r>
      <w:r w:rsidR="00DA5DFA">
        <w:rPr>
          <w:rFonts w:ascii="Cambria" w:hAnsi="Cambria" w:cs="Arial"/>
          <w:b/>
          <w:color w:val="000000" w:themeColor="text1"/>
          <w:sz w:val="22"/>
          <w:szCs w:val="22"/>
        </w:rPr>
        <w:t>,</w:t>
      </w:r>
      <w:r w:rsidR="00C2648A">
        <w:rPr>
          <w:rFonts w:ascii="Cambria" w:hAnsi="Cambria" w:cs="Arial"/>
          <w:b/>
          <w:color w:val="000000" w:themeColor="text1"/>
          <w:sz w:val="22"/>
          <w:szCs w:val="22"/>
        </w:rPr>
        <w:t>8</w:t>
      </w:r>
      <w:r w:rsidR="00012EF3">
        <w:rPr>
          <w:rFonts w:ascii="Cambria" w:hAnsi="Cambria" w:cs="Arial"/>
          <w:b/>
          <w:color w:val="000000" w:themeColor="text1"/>
          <w:sz w:val="22"/>
          <w:szCs w:val="22"/>
        </w:rPr>
        <w:t>0</w:t>
      </w:r>
      <w:r w:rsidR="00DA5DFA">
        <w:rPr>
          <w:rFonts w:ascii="Cambria" w:hAnsi="Cambria" w:cs="Arial"/>
          <w:b/>
          <w:color w:val="000000" w:themeColor="text1"/>
          <w:sz w:val="22"/>
          <w:szCs w:val="22"/>
        </w:rPr>
        <w:t xml:space="preserve"> (</w:t>
      </w:r>
      <w:r w:rsidR="00C2648A">
        <w:rPr>
          <w:rFonts w:ascii="Cambria" w:hAnsi="Cambria" w:cs="Arial"/>
          <w:b/>
          <w:color w:val="000000" w:themeColor="text1"/>
          <w:sz w:val="22"/>
          <w:szCs w:val="22"/>
        </w:rPr>
        <w:t>Duzentos e vinte</w:t>
      </w:r>
      <w:r w:rsidR="00AB3153">
        <w:rPr>
          <w:rFonts w:ascii="Cambria" w:hAnsi="Cambria" w:cs="Arial"/>
          <w:b/>
          <w:color w:val="000000" w:themeColor="text1"/>
          <w:sz w:val="22"/>
          <w:szCs w:val="22"/>
        </w:rPr>
        <w:t xml:space="preserve"> </w:t>
      </w:r>
      <w:r w:rsidR="00DA5DFA">
        <w:rPr>
          <w:rFonts w:ascii="Cambria" w:hAnsi="Cambria" w:cs="Arial"/>
          <w:b/>
          <w:color w:val="000000" w:themeColor="text1"/>
          <w:sz w:val="22"/>
          <w:szCs w:val="22"/>
        </w:rPr>
        <w:t xml:space="preserve">mil, </w:t>
      </w:r>
      <w:r w:rsidR="00012EF3">
        <w:rPr>
          <w:rFonts w:ascii="Cambria" w:hAnsi="Cambria" w:cs="Arial"/>
          <w:b/>
          <w:color w:val="000000" w:themeColor="text1"/>
          <w:sz w:val="22"/>
          <w:szCs w:val="22"/>
        </w:rPr>
        <w:t xml:space="preserve">trezentos e vinte e </w:t>
      </w:r>
      <w:r w:rsidR="00C2648A">
        <w:rPr>
          <w:rFonts w:ascii="Cambria" w:hAnsi="Cambria" w:cs="Arial"/>
          <w:b/>
          <w:color w:val="000000" w:themeColor="text1"/>
          <w:sz w:val="22"/>
          <w:szCs w:val="22"/>
        </w:rPr>
        <w:t>três</w:t>
      </w:r>
      <w:r w:rsidR="00AB3153">
        <w:rPr>
          <w:rFonts w:ascii="Cambria" w:hAnsi="Cambria" w:cs="Arial"/>
          <w:b/>
          <w:color w:val="000000" w:themeColor="text1"/>
          <w:sz w:val="22"/>
          <w:szCs w:val="22"/>
        </w:rPr>
        <w:t xml:space="preserve"> </w:t>
      </w:r>
      <w:r w:rsidR="00DA5DFA">
        <w:rPr>
          <w:rFonts w:ascii="Cambria" w:hAnsi="Cambria" w:cs="Arial"/>
          <w:b/>
          <w:color w:val="000000" w:themeColor="text1"/>
          <w:sz w:val="22"/>
          <w:szCs w:val="22"/>
        </w:rPr>
        <w:t>reais</w:t>
      </w:r>
      <w:r w:rsidR="00E647AA">
        <w:rPr>
          <w:rFonts w:ascii="Cambria" w:hAnsi="Cambria" w:cs="Arial"/>
          <w:b/>
          <w:color w:val="000000" w:themeColor="text1"/>
          <w:sz w:val="22"/>
          <w:szCs w:val="22"/>
        </w:rPr>
        <w:t xml:space="preserve"> e </w:t>
      </w:r>
      <w:r w:rsidR="00C2648A">
        <w:rPr>
          <w:rFonts w:ascii="Cambria" w:hAnsi="Cambria" w:cs="Arial"/>
          <w:b/>
          <w:color w:val="000000" w:themeColor="text1"/>
          <w:sz w:val="22"/>
          <w:szCs w:val="22"/>
        </w:rPr>
        <w:t>oitenta</w:t>
      </w:r>
      <w:r w:rsidR="00E647AA">
        <w:rPr>
          <w:rFonts w:ascii="Cambria" w:hAnsi="Cambria" w:cs="Arial"/>
          <w:b/>
          <w:color w:val="000000" w:themeColor="text1"/>
          <w:sz w:val="22"/>
          <w:szCs w:val="22"/>
        </w:rPr>
        <w:t xml:space="preserve"> centavos</w:t>
      </w:r>
      <w:r w:rsidR="00DA5DFA">
        <w:rPr>
          <w:rFonts w:ascii="Cambria" w:hAnsi="Cambria" w:cs="Arial"/>
          <w:b/>
          <w:color w:val="000000" w:themeColor="text1"/>
          <w:sz w:val="22"/>
          <w:szCs w:val="22"/>
        </w:rPr>
        <w:t>)</w:t>
      </w:r>
      <w:r w:rsidRPr="00275AA1">
        <w:rPr>
          <w:rFonts w:ascii="Cambria" w:hAnsi="Cambria" w:cs="Arial"/>
          <w:bCs/>
          <w:sz w:val="22"/>
          <w:szCs w:val="22"/>
        </w:rPr>
        <w:t xml:space="preserve">, </w:t>
      </w:r>
      <w:r w:rsidRPr="00275AA1">
        <w:rPr>
          <w:rFonts w:ascii="Cambria" w:hAnsi="Cambria" w:cs="Arial"/>
          <w:sz w:val="22"/>
          <w:szCs w:val="22"/>
        </w:rPr>
        <w:t>em conformidade com o Termo de Referência - Anexo</w:t>
      </w:r>
      <w:proofErr w:type="gramEnd"/>
      <w:r w:rsidRPr="00275AA1">
        <w:rPr>
          <w:rFonts w:ascii="Cambria" w:hAnsi="Cambria" w:cs="Arial"/>
          <w:sz w:val="22"/>
          <w:szCs w:val="22"/>
        </w:rPr>
        <w:t xml:space="preserve"> I deste edital.</w:t>
      </w:r>
    </w:p>
    <w:p w:rsidR="002C4806" w:rsidRPr="00275AA1" w:rsidRDefault="002C4806" w:rsidP="002C4806">
      <w:pPr>
        <w:pStyle w:val="Standard"/>
        <w:spacing w:line="276" w:lineRule="auto"/>
        <w:jc w:val="both"/>
        <w:rPr>
          <w:rFonts w:ascii="Cambria" w:hAnsi="Cambria" w:cs="Arial"/>
          <w:b/>
          <w:sz w:val="22"/>
          <w:szCs w:val="22"/>
        </w:rPr>
      </w:pPr>
      <w:r w:rsidRPr="00275AA1">
        <w:rPr>
          <w:rFonts w:ascii="Cambria" w:hAnsi="Cambria" w:cs="Arial"/>
          <w:b/>
          <w:bCs/>
          <w:sz w:val="22"/>
          <w:szCs w:val="22"/>
        </w:rPr>
        <w:t>3.2</w:t>
      </w:r>
      <w:r w:rsidRPr="00275AA1">
        <w:rPr>
          <w:rFonts w:ascii="Cambria" w:hAnsi="Cambria" w:cs="Arial"/>
          <w:sz w:val="22"/>
          <w:szCs w:val="22"/>
        </w:rPr>
        <w:t xml:space="preserve"> </w:t>
      </w:r>
      <w:r w:rsidRPr="00275AA1">
        <w:rPr>
          <w:rFonts w:ascii="Cambria" w:hAnsi="Cambria" w:cs="Arial"/>
          <w:b/>
          <w:sz w:val="22"/>
          <w:szCs w:val="22"/>
        </w:rPr>
        <w:t>– Dotação Orçamentária:</w:t>
      </w:r>
    </w:p>
    <w:p w:rsidR="002C4806" w:rsidRPr="00275AA1" w:rsidRDefault="002C4806" w:rsidP="002C4806">
      <w:pPr>
        <w:pStyle w:val="A3101075"/>
        <w:spacing w:line="276" w:lineRule="auto"/>
        <w:ind w:left="0" w:firstLine="0"/>
        <w:rPr>
          <w:rFonts w:ascii="Cambria" w:hAnsi="Cambria" w:cs="Arial"/>
          <w:color w:val="000000" w:themeColor="text1"/>
          <w:sz w:val="22"/>
          <w:szCs w:val="22"/>
        </w:rPr>
      </w:pPr>
      <w:r w:rsidRPr="00275AA1">
        <w:rPr>
          <w:rFonts w:ascii="Cambria" w:hAnsi="Cambria" w:cs="Arial"/>
          <w:b/>
          <w:color w:val="auto"/>
          <w:sz w:val="22"/>
          <w:szCs w:val="22"/>
        </w:rPr>
        <w:t xml:space="preserve">3.2.1 </w:t>
      </w:r>
      <w:r w:rsidRPr="00275AA1">
        <w:rPr>
          <w:rFonts w:ascii="Cambria" w:hAnsi="Cambria" w:cs="Arial"/>
          <w:b/>
          <w:sz w:val="22"/>
          <w:szCs w:val="22"/>
        </w:rPr>
        <w:t>–</w:t>
      </w:r>
      <w:r w:rsidRPr="00275AA1">
        <w:rPr>
          <w:rFonts w:ascii="Cambria" w:hAnsi="Cambria" w:cs="Arial"/>
          <w:color w:val="auto"/>
          <w:sz w:val="22"/>
          <w:szCs w:val="22"/>
        </w:rPr>
        <w:t xml:space="preserve"> As despesas decorrentes do presente Pregão correrão</w:t>
      </w:r>
      <w:r w:rsidRPr="00275AA1">
        <w:rPr>
          <w:rFonts w:ascii="Cambria" w:hAnsi="Cambria" w:cs="Arial"/>
          <w:color w:val="000000" w:themeColor="text1"/>
          <w:sz w:val="22"/>
          <w:szCs w:val="22"/>
        </w:rPr>
        <w:t xml:space="preserve"> à conta do recurso da</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 xml:space="preserve"> seguinte</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 xml:space="preserve"> dotaç</w:t>
      </w:r>
      <w:r w:rsidR="002571E1">
        <w:rPr>
          <w:rFonts w:ascii="Cambria" w:hAnsi="Cambria" w:cs="Arial"/>
          <w:color w:val="000000" w:themeColor="text1"/>
          <w:sz w:val="22"/>
          <w:szCs w:val="22"/>
        </w:rPr>
        <w:t>ões</w:t>
      </w:r>
      <w:r w:rsidRPr="00275AA1">
        <w:rPr>
          <w:rFonts w:ascii="Cambria" w:hAnsi="Cambria" w:cs="Arial"/>
          <w:color w:val="000000" w:themeColor="text1"/>
          <w:sz w:val="22"/>
          <w:szCs w:val="22"/>
        </w:rPr>
        <w:t xml:space="preserve"> orçamentária</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w:t>
      </w:r>
    </w:p>
    <w:p w:rsidR="00F44CDE" w:rsidRPr="006078DC" w:rsidRDefault="00F44CDE" w:rsidP="00F44CDE">
      <w:pPr>
        <w:pStyle w:val="Standard"/>
        <w:shd w:val="clear" w:color="auto" w:fill="FFFFFF"/>
        <w:tabs>
          <w:tab w:val="left" w:pos="8505"/>
          <w:tab w:val="left" w:pos="9781"/>
        </w:tabs>
        <w:spacing w:line="310" w:lineRule="exact"/>
        <w:ind w:right="282"/>
        <w:jc w:val="both"/>
        <w:rPr>
          <w:rFonts w:ascii="Cambria" w:hAnsi="Cambria" w:cs="Arial"/>
          <w:b/>
          <w:sz w:val="22"/>
          <w:szCs w:val="22"/>
        </w:rPr>
      </w:pPr>
      <w:proofErr w:type="gramStart"/>
      <w:r w:rsidRPr="006078DC">
        <w:rPr>
          <w:rFonts w:ascii="Cambria" w:hAnsi="Cambria" w:cs="Arial"/>
          <w:b/>
          <w:sz w:val="22"/>
          <w:szCs w:val="22"/>
        </w:rPr>
        <w:t>09 DEPARTAMENTO</w:t>
      </w:r>
      <w:proofErr w:type="gramEnd"/>
      <w:r w:rsidRPr="006078DC">
        <w:rPr>
          <w:rFonts w:ascii="Cambria" w:hAnsi="Cambria" w:cs="Arial"/>
          <w:b/>
          <w:sz w:val="22"/>
          <w:szCs w:val="22"/>
        </w:rPr>
        <w:t xml:space="preserve"> DE SAÚDE</w:t>
      </w:r>
    </w:p>
    <w:p w:rsidR="00F44CDE" w:rsidRPr="006078DC" w:rsidRDefault="00F44CDE" w:rsidP="00F44CDE">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6078DC">
        <w:rPr>
          <w:rFonts w:ascii="Cambria" w:hAnsi="Cambria" w:cs="Arial"/>
          <w:b/>
          <w:sz w:val="22"/>
          <w:szCs w:val="22"/>
        </w:rPr>
        <w:t>001 Fundo Municipal de Saúde</w:t>
      </w:r>
    </w:p>
    <w:p w:rsidR="00F44CDE" w:rsidRPr="006078DC" w:rsidRDefault="00F44CDE" w:rsidP="00F44CDE">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6078DC">
        <w:rPr>
          <w:rFonts w:ascii="Cambria" w:hAnsi="Cambria" w:cs="Arial"/>
          <w:b/>
          <w:sz w:val="22"/>
          <w:szCs w:val="22"/>
        </w:rPr>
        <w:t>10.301.0014.2097 Manutenção da Frota de Veículos do FMS</w:t>
      </w:r>
    </w:p>
    <w:p w:rsidR="00E63043" w:rsidRPr="006078DC" w:rsidRDefault="00E63043" w:rsidP="00E63043">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6078DC">
        <w:rPr>
          <w:rFonts w:ascii="Cambria" w:hAnsi="Cambria" w:cs="Arial"/>
          <w:sz w:val="22"/>
          <w:szCs w:val="22"/>
        </w:rPr>
        <w:t>00440 3.3.90.30.00.00 001 Material de Consumo</w:t>
      </w:r>
    </w:p>
    <w:p w:rsidR="00E63043" w:rsidRPr="006078DC" w:rsidRDefault="00E63043" w:rsidP="00E63043">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6078DC">
        <w:rPr>
          <w:rFonts w:ascii="Cambria" w:hAnsi="Cambria" w:cs="Arial"/>
          <w:sz w:val="22"/>
          <w:szCs w:val="22"/>
        </w:rPr>
        <w:t>00445 3.3.90.30.00.00 303 Material de Consumo</w:t>
      </w:r>
    </w:p>
    <w:p w:rsidR="00E63043" w:rsidRPr="006078DC" w:rsidRDefault="00E63043" w:rsidP="00E63043">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6078DC">
        <w:rPr>
          <w:rFonts w:ascii="Cambria" w:hAnsi="Cambria" w:cs="Arial"/>
          <w:sz w:val="22"/>
          <w:szCs w:val="22"/>
        </w:rPr>
        <w:t>00450 3.3.90.30.00.00 494 Material de Consumo</w:t>
      </w:r>
    </w:p>
    <w:p w:rsidR="00F44CDE" w:rsidRPr="006078DC" w:rsidRDefault="00F44CDE" w:rsidP="00F44CDE">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6078DC">
        <w:rPr>
          <w:rFonts w:ascii="Cambria" w:hAnsi="Cambria" w:cs="Arial"/>
          <w:sz w:val="22"/>
          <w:szCs w:val="22"/>
        </w:rPr>
        <w:t>004</w:t>
      </w:r>
      <w:r w:rsidR="006078DC" w:rsidRPr="006078DC">
        <w:rPr>
          <w:rFonts w:ascii="Cambria" w:hAnsi="Cambria" w:cs="Arial"/>
          <w:sz w:val="22"/>
          <w:szCs w:val="22"/>
        </w:rPr>
        <w:t>5</w:t>
      </w:r>
      <w:r w:rsidRPr="006078DC">
        <w:rPr>
          <w:rFonts w:ascii="Cambria" w:hAnsi="Cambria" w:cs="Arial"/>
          <w:sz w:val="22"/>
          <w:szCs w:val="22"/>
        </w:rPr>
        <w:t xml:space="preserve">5 3.3.90.39.00.00 001 Outros Serviços de </w:t>
      </w:r>
      <w:proofErr w:type="gramStart"/>
      <w:r w:rsidRPr="006078DC">
        <w:rPr>
          <w:rFonts w:ascii="Cambria" w:hAnsi="Cambria" w:cs="Arial"/>
          <w:sz w:val="22"/>
          <w:szCs w:val="22"/>
        </w:rPr>
        <w:t>Terceiros – Pessoa Jurídica</w:t>
      </w:r>
      <w:proofErr w:type="gramEnd"/>
    </w:p>
    <w:p w:rsidR="00F44CDE" w:rsidRPr="006078DC" w:rsidRDefault="00F44CDE" w:rsidP="00F44CDE">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6078DC">
        <w:rPr>
          <w:rFonts w:ascii="Cambria" w:hAnsi="Cambria" w:cs="Arial"/>
          <w:sz w:val="22"/>
          <w:szCs w:val="22"/>
        </w:rPr>
        <w:t>004</w:t>
      </w:r>
      <w:r w:rsidR="006078DC" w:rsidRPr="006078DC">
        <w:rPr>
          <w:rFonts w:ascii="Cambria" w:hAnsi="Cambria" w:cs="Arial"/>
          <w:sz w:val="22"/>
          <w:szCs w:val="22"/>
        </w:rPr>
        <w:t>6</w:t>
      </w:r>
      <w:r w:rsidRPr="006078DC">
        <w:rPr>
          <w:rFonts w:ascii="Cambria" w:hAnsi="Cambria" w:cs="Arial"/>
          <w:sz w:val="22"/>
          <w:szCs w:val="22"/>
        </w:rPr>
        <w:t xml:space="preserve">0 3.3.90.39.00.00 303 Outros Serviços de </w:t>
      </w:r>
      <w:proofErr w:type="gramStart"/>
      <w:r w:rsidRPr="006078DC">
        <w:rPr>
          <w:rFonts w:ascii="Cambria" w:hAnsi="Cambria" w:cs="Arial"/>
          <w:sz w:val="22"/>
          <w:szCs w:val="22"/>
        </w:rPr>
        <w:t>Terceiros – Pessoa Jurídica</w:t>
      </w:r>
      <w:proofErr w:type="gramEnd"/>
    </w:p>
    <w:p w:rsidR="00F44CDE" w:rsidRDefault="00F44CDE" w:rsidP="00F44CDE">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6078DC">
        <w:rPr>
          <w:rFonts w:ascii="Cambria" w:hAnsi="Cambria" w:cs="Arial"/>
          <w:sz w:val="22"/>
          <w:szCs w:val="22"/>
        </w:rPr>
        <w:t>004</w:t>
      </w:r>
      <w:r w:rsidR="006078DC" w:rsidRPr="006078DC">
        <w:rPr>
          <w:rFonts w:ascii="Cambria" w:hAnsi="Cambria" w:cs="Arial"/>
          <w:sz w:val="22"/>
          <w:szCs w:val="22"/>
        </w:rPr>
        <w:t>6</w:t>
      </w:r>
      <w:r w:rsidRPr="006078DC">
        <w:rPr>
          <w:rFonts w:ascii="Cambria" w:hAnsi="Cambria" w:cs="Arial"/>
          <w:sz w:val="22"/>
          <w:szCs w:val="22"/>
        </w:rPr>
        <w:t xml:space="preserve">5 3.3.90.39.00.00 494 Outros Serviços de </w:t>
      </w:r>
      <w:proofErr w:type="gramStart"/>
      <w:r w:rsidRPr="006078DC">
        <w:rPr>
          <w:rFonts w:ascii="Cambria" w:hAnsi="Cambria" w:cs="Arial"/>
          <w:sz w:val="22"/>
          <w:szCs w:val="22"/>
        </w:rPr>
        <w:t>Terceiros – Pessoa Jurídica</w:t>
      </w:r>
      <w:proofErr w:type="gramEnd"/>
    </w:p>
    <w:p w:rsidR="00F44CDE" w:rsidRDefault="00F44CDE" w:rsidP="002C4806">
      <w:pPr>
        <w:pStyle w:val="Standard"/>
        <w:shd w:val="clear" w:color="auto" w:fill="FFFFFF"/>
        <w:tabs>
          <w:tab w:val="left" w:pos="8505"/>
          <w:tab w:val="left" w:pos="9781"/>
        </w:tabs>
        <w:spacing w:line="276" w:lineRule="auto"/>
        <w:jc w:val="both"/>
        <w:rPr>
          <w:rFonts w:ascii="Cambria" w:hAnsi="Cambria" w:cs="Arial"/>
          <w:b/>
          <w:bCs/>
          <w:sz w:val="22"/>
          <w:szCs w:val="22"/>
        </w:rPr>
      </w:pPr>
    </w:p>
    <w:p w:rsidR="002C4806" w:rsidRPr="00275AA1" w:rsidRDefault="002C4806" w:rsidP="002C4806">
      <w:pPr>
        <w:pStyle w:val="Standard"/>
        <w:shd w:val="clear" w:color="auto" w:fill="FFFFFF"/>
        <w:tabs>
          <w:tab w:val="left" w:pos="8505"/>
          <w:tab w:val="left" w:pos="9781"/>
        </w:tabs>
        <w:spacing w:line="276" w:lineRule="auto"/>
        <w:jc w:val="both"/>
        <w:rPr>
          <w:rFonts w:ascii="Cambria" w:hAnsi="Cambria" w:cstheme="minorHAnsi"/>
          <w:b/>
          <w:sz w:val="22"/>
          <w:szCs w:val="22"/>
        </w:rPr>
      </w:pPr>
      <w:r w:rsidRPr="0067750F">
        <w:rPr>
          <w:rFonts w:ascii="Cambria" w:hAnsi="Cambria" w:cs="Arial"/>
          <w:b/>
          <w:bCs/>
          <w:sz w:val="22"/>
          <w:szCs w:val="22"/>
        </w:rPr>
        <w:t>4</w:t>
      </w:r>
      <w:r w:rsidRPr="0067750F">
        <w:rPr>
          <w:rFonts w:ascii="Cambria" w:hAnsi="Cambria" w:cs="Arial"/>
          <w:b/>
          <w:sz w:val="22"/>
          <w:szCs w:val="22"/>
        </w:rPr>
        <w:t xml:space="preserve"> –</w:t>
      </w:r>
      <w:r w:rsidRPr="0067750F">
        <w:rPr>
          <w:rFonts w:ascii="Cambria" w:hAnsi="Cambria" w:cs="Arial"/>
          <w:sz w:val="22"/>
          <w:szCs w:val="22"/>
        </w:rPr>
        <w:t xml:space="preserve"> </w:t>
      </w:r>
      <w:r w:rsidRPr="0067750F">
        <w:rPr>
          <w:rFonts w:ascii="Cambria" w:hAnsi="Cambria" w:cstheme="minorHAnsi"/>
          <w:b/>
          <w:sz w:val="22"/>
          <w:szCs w:val="22"/>
        </w:rPr>
        <w:t>DISPOSIÇÕES PRELIMINARES:</w:t>
      </w:r>
    </w:p>
    <w:p w:rsidR="002C4806" w:rsidRPr="001163BE" w:rsidRDefault="002C4806" w:rsidP="002C4806">
      <w:pPr>
        <w:autoSpaceDE w:val="0"/>
        <w:spacing w:line="276" w:lineRule="auto"/>
        <w:jc w:val="both"/>
        <w:rPr>
          <w:rFonts w:ascii="Cambria" w:hAnsi="Cambria" w:cstheme="minorHAnsi"/>
          <w:bCs/>
          <w:color w:val="000000"/>
        </w:rPr>
      </w:pPr>
      <w:r w:rsidRPr="00275AA1">
        <w:rPr>
          <w:rFonts w:ascii="Cambria" w:hAnsi="Cambria" w:cstheme="minorHAnsi"/>
          <w:b/>
          <w:bCs/>
          <w:color w:val="000000"/>
        </w:rPr>
        <w:t xml:space="preserve">4.1 - </w:t>
      </w:r>
      <w:r w:rsidRPr="00275AA1">
        <w:rPr>
          <w:rFonts w:ascii="Cambria" w:hAnsi="Cambria" w:cstheme="minorHAnsi"/>
          <w:bCs/>
          <w:color w:val="000000"/>
        </w:rPr>
        <w:t xml:space="preserve">O Pregão, na forma Eletrônica será realizado em sessão pública, por meio da </w:t>
      </w:r>
      <w:r w:rsidRPr="00275AA1">
        <w:rPr>
          <w:rFonts w:ascii="Cambria" w:hAnsi="Cambria" w:cstheme="minorHAnsi"/>
          <w:b/>
          <w:bCs/>
          <w:color w:val="000000"/>
        </w:rPr>
        <w:t>INTERNET,</w:t>
      </w:r>
      <w:r w:rsidRPr="00275AA1">
        <w:rPr>
          <w:rFonts w:ascii="Cambria" w:hAnsi="Cambria" w:cstheme="minorHAnsi"/>
          <w:bCs/>
          <w:color w:val="000000"/>
        </w:rPr>
        <w:t xml:space="preserve"> mediante condições de segurança - criptografia e autenticação - em todas as suas fases através do </w:t>
      </w:r>
      <w:r w:rsidRPr="00275AA1">
        <w:rPr>
          <w:rFonts w:ascii="Cambria" w:hAnsi="Cambria" w:cstheme="minorHAnsi"/>
          <w:b/>
          <w:bCs/>
          <w:color w:val="000000"/>
        </w:rPr>
        <w:t xml:space="preserve">Sistema de Pregão, na Forma Eletrônica (licitações) </w:t>
      </w:r>
      <w:r w:rsidRPr="001163BE">
        <w:rPr>
          <w:rFonts w:ascii="Cambria" w:hAnsi="Cambria" w:cstheme="minorHAnsi"/>
          <w:b/>
          <w:bCs/>
          <w:color w:val="000000"/>
        </w:rPr>
        <w:t xml:space="preserve">da </w:t>
      </w:r>
      <w:r w:rsidR="009E3E0A" w:rsidRPr="001163BE">
        <w:rPr>
          <w:rFonts w:ascii="Cambria" w:hAnsi="Cambria"/>
          <w:b/>
          <w:bCs/>
          <w:color w:val="000000"/>
          <w:u w:val="single"/>
          <w:lang w:eastAsia="zh-CN"/>
        </w:rPr>
        <w:t xml:space="preserve">Bolsa de Licitações do Brasil </w:t>
      </w:r>
      <w:hyperlink r:id="rId15" w:history="1">
        <w:r w:rsidR="009E3E0A" w:rsidRPr="001163BE">
          <w:rPr>
            <w:rFonts w:ascii="Cambria" w:hAnsi="Cambria"/>
            <w:bCs/>
            <w:color w:val="0000FF"/>
            <w:u w:val="single"/>
            <w:lang w:eastAsia="zh-CN"/>
          </w:rPr>
          <w:t>(</w:t>
        </w:r>
      </w:hyperlink>
      <w:hyperlink r:id="rId16" w:history="1">
        <w:r w:rsidR="009E3E0A" w:rsidRPr="001163BE">
          <w:rPr>
            <w:rFonts w:ascii="Cambria" w:hAnsi="Cambria"/>
            <w:bCs/>
            <w:color w:val="0000FF"/>
            <w:u w:val="single"/>
            <w:lang w:eastAsia="zh-CN"/>
          </w:rPr>
          <w:t>www.bll.org.br</w:t>
        </w:r>
      </w:hyperlink>
      <w:hyperlink r:id="rId17" w:history="1">
        <w:r w:rsidR="009E3E0A" w:rsidRPr="001163BE">
          <w:rPr>
            <w:rFonts w:ascii="Cambria" w:hAnsi="Cambria"/>
            <w:bCs/>
            <w:color w:val="0000FF"/>
            <w:u w:val="single"/>
            <w:lang w:eastAsia="zh-CN"/>
          </w:rPr>
          <w:t>)</w:t>
        </w:r>
      </w:hyperlink>
      <w:r w:rsidR="009E3E0A" w:rsidRPr="001163BE">
        <w:rPr>
          <w:rFonts w:ascii="Cambria" w:hAnsi="Cambria"/>
          <w:bCs/>
          <w:color w:val="000000"/>
          <w:lang w:eastAsia="zh-CN"/>
        </w:rPr>
        <w:t>.</w:t>
      </w:r>
    </w:p>
    <w:p w:rsidR="002C4806" w:rsidRPr="001163BE" w:rsidRDefault="002C4806" w:rsidP="002C4806">
      <w:pPr>
        <w:autoSpaceDE w:val="0"/>
        <w:spacing w:line="276" w:lineRule="auto"/>
        <w:jc w:val="both"/>
        <w:rPr>
          <w:rFonts w:ascii="Cambria" w:hAnsi="Cambria" w:cstheme="minorHAnsi"/>
          <w:b/>
          <w:bCs/>
          <w:color w:val="000000"/>
        </w:rPr>
      </w:pPr>
      <w:r w:rsidRPr="00275AA1">
        <w:rPr>
          <w:rFonts w:ascii="Cambria" w:hAnsi="Cambria" w:cstheme="minorHAnsi"/>
          <w:b/>
          <w:bCs/>
          <w:color w:val="000000"/>
        </w:rPr>
        <w:t>4.2 -</w:t>
      </w:r>
      <w:r w:rsidRPr="00275AA1">
        <w:rPr>
          <w:rFonts w:ascii="Cambria" w:hAnsi="Cambria" w:cstheme="minorHAnsi"/>
          <w:bCs/>
          <w:color w:val="000000"/>
        </w:rPr>
        <w:t xml:space="preserve"> Os trabalhos serão conduzidos por servidor do Município de </w:t>
      </w:r>
      <w:r w:rsidR="003F5B80">
        <w:rPr>
          <w:rFonts w:ascii="Cambria" w:hAnsi="Cambria" w:cstheme="minorHAnsi"/>
          <w:bCs/>
          <w:color w:val="000000"/>
        </w:rPr>
        <w:t>Santo Inácio</w:t>
      </w:r>
      <w:r w:rsidRPr="00275AA1">
        <w:rPr>
          <w:rFonts w:ascii="Cambria" w:hAnsi="Cambria" w:cstheme="minorHAnsi"/>
          <w:bCs/>
          <w:color w:val="000000"/>
        </w:rPr>
        <w:t>, denominad</w:t>
      </w:r>
      <w:r w:rsidR="003F5B80">
        <w:rPr>
          <w:rFonts w:ascii="Cambria" w:hAnsi="Cambria" w:cstheme="minorHAnsi"/>
          <w:bCs/>
          <w:color w:val="000000"/>
        </w:rPr>
        <w:t>o</w:t>
      </w:r>
      <w:r w:rsidRPr="00275AA1">
        <w:rPr>
          <w:rFonts w:ascii="Cambria" w:hAnsi="Cambria" w:cstheme="minorHAnsi"/>
          <w:bCs/>
          <w:color w:val="000000"/>
        </w:rPr>
        <w:t xml:space="preserve"> Pregoeir</w:t>
      </w:r>
      <w:r w:rsidR="003F5B80">
        <w:rPr>
          <w:rFonts w:ascii="Cambria" w:hAnsi="Cambria" w:cstheme="minorHAnsi"/>
          <w:bCs/>
          <w:color w:val="000000"/>
        </w:rPr>
        <w:t>o</w:t>
      </w:r>
      <w:r w:rsidRPr="00275AA1">
        <w:rPr>
          <w:rFonts w:ascii="Cambria" w:hAnsi="Cambria" w:cstheme="minorHAnsi"/>
          <w:bCs/>
          <w:color w:val="000000"/>
        </w:rPr>
        <w:t xml:space="preserve">, mediante a inserção e monitoramento de dados gerados ou transferidos para o aplicativo constante da página eletrônica da </w:t>
      </w:r>
      <w:r w:rsidR="009E3E0A" w:rsidRPr="001163BE">
        <w:rPr>
          <w:rFonts w:ascii="Cambria" w:hAnsi="Cambria"/>
          <w:b/>
          <w:bCs/>
          <w:color w:val="000000"/>
          <w:u w:val="single"/>
          <w:lang w:eastAsia="zh-CN"/>
        </w:rPr>
        <w:t xml:space="preserve">Bolsa de Licitações do Brasil </w:t>
      </w:r>
      <w:hyperlink r:id="rId18" w:history="1">
        <w:r w:rsidR="009E3E0A" w:rsidRPr="001163BE">
          <w:rPr>
            <w:rFonts w:ascii="Cambria" w:hAnsi="Cambria"/>
            <w:bCs/>
            <w:color w:val="0000FF"/>
            <w:u w:val="single"/>
            <w:lang w:eastAsia="zh-CN"/>
          </w:rPr>
          <w:t>(</w:t>
        </w:r>
      </w:hyperlink>
      <w:hyperlink r:id="rId19" w:history="1">
        <w:r w:rsidR="009E3E0A" w:rsidRPr="001163BE">
          <w:rPr>
            <w:rFonts w:ascii="Cambria" w:hAnsi="Cambria"/>
            <w:bCs/>
            <w:color w:val="0000FF"/>
            <w:u w:val="single"/>
            <w:lang w:eastAsia="zh-CN"/>
          </w:rPr>
          <w:t>www.bll.org.br</w:t>
        </w:r>
      </w:hyperlink>
      <w:hyperlink r:id="rId20" w:history="1">
        <w:r w:rsidR="009E3E0A" w:rsidRPr="001163BE">
          <w:rPr>
            <w:rFonts w:ascii="Cambria" w:hAnsi="Cambria"/>
            <w:bCs/>
            <w:color w:val="0000FF"/>
            <w:u w:val="single"/>
            <w:lang w:eastAsia="zh-CN"/>
          </w:rPr>
          <w:t>)</w:t>
        </w:r>
      </w:hyperlink>
      <w:r w:rsidR="009E3E0A" w:rsidRPr="001163BE">
        <w:rPr>
          <w:rFonts w:ascii="Cambria" w:hAnsi="Cambria"/>
          <w:bCs/>
          <w:color w:val="000000"/>
          <w:lang w:eastAsia="zh-CN"/>
        </w:rPr>
        <w:t>.</w:t>
      </w:r>
      <w:r w:rsidRPr="001163BE">
        <w:rPr>
          <w:rFonts w:ascii="Cambria" w:hAnsi="Cambria" w:cstheme="minorHAnsi"/>
          <w:b/>
          <w:bCs/>
          <w:color w:val="000000"/>
        </w:rPr>
        <w:t xml:space="preserve"> </w:t>
      </w:r>
    </w:p>
    <w:p w:rsidR="002C4806" w:rsidRPr="00275AA1" w:rsidRDefault="002C4806" w:rsidP="002C4806">
      <w:pPr>
        <w:spacing w:line="276" w:lineRule="auto"/>
        <w:jc w:val="both"/>
        <w:rPr>
          <w:rFonts w:ascii="Cambria" w:eastAsia="Arial" w:hAnsi="Cambria" w:cstheme="minorHAnsi"/>
        </w:rPr>
      </w:pPr>
      <w:r w:rsidRPr="00275AA1">
        <w:rPr>
          <w:rFonts w:ascii="Cambria" w:eastAsia="Arial" w:hAnsi="Cambria" w:cstheme="minorHAnsi"/>
          <w:b/>
        </w:rPr>
        <w:t>4.2.1.</w:t>
      </w:r>
      <w:r w:rsidRPr="00275AA1">
        <w:rPr>
          <w:rFonts w:ascii="Cambria" w:eastAsia="Arial" w:hAnsi="Cambria" w:cstheme="minorHAnsi"/>
        </w:rPr>
        <w:t xml:space="preserve"> Para participar da licitação a proponente</w:t>
      </w:r>
      <w:r w:rsidRPr="00275AA1">
        <w:rPr>
          <w:rFonts w:ascii="Cambria" w:hAnsi="Cambria" w:cstheme="minorHAnsi"/>
        </w:rPr>
        <w:t xml:space="preserve"> deverá se credenciar de forma direta à </w:t>
      </w:r>
      <w:r w:rsidR="00C14F98">
        <w:rPr>
          <w:rFonts w:ascii="Cambria" w:hAnsi="Cambria" w:cstheme="minorHAnsi"/>
          <w:b/>
          <w:bCs/>
          <w:color w:val="000000"/>
        </w:rPr>
        <w:t>Bolsa de Licitações do Brasil (www.bll.org.br</w:t>
      </w:r>
      <w:r w:rsidRPr="00275AA1">
        <w:rPr>
          <w:rFonts w:ascii="Cambria" w:hAnsi="Cambria" w:cstheme="minorHAnsi"/>
        </w:rPr>
        <w:t xml:space="preserve">, </w:t>
      </w:r>
      <w:r w:rsidRPr="00275AA1">
        <w:rPr>
          <w:rFonts w:ascii="Cambria" w:hAnsi="Cambria" w:cstheme="minorHAnsi"/>
          <w:u w:val="single"/>
        </w:rPr>
        <w:t>até no máximo uma hora antes do horário fixado no edital para o recebimento das propostas e dos documentos de habilitação.</w:t>
      </w:r>
    </w:p>
    <w:p w:rsidR="002C4806" w:rsidRPr="00275AA1" w:rsidRDefault="002C4806" w:rsidP="002C4806">
      <w:pPr>
        <w:autoSpaceDE w:val="0"/>
        <w:spacing w:line="276" w:lineRule="auto"/>
        <w:jc w:val="both"/>
        <w:rPr>
          <w:rFonts w:ascii="Cambria" w:eastAsia="Arial" w:hAnsi="Cambria" w:cs="Arial"/>
        </w:rPr>
      </w:pPr>
      <w:r w:rsidRPr="00275AA1">
        <w:rPr>
          <w:rFonts w:ascii="Cambria" w:eastAsia="Arial" w:hAnsi="Cambria" w:cs="Arial"/>
          <w:b/>
        </w:rPr>
        <w:t xml:space="preserve">4.2.2 </w:t>
      </w:r>
      <w:r w:rsidRPr="00275AA1">
        <w:rPr>
          <w:rFonts w:ascii="Cambria" w:eastAsia="Arial" w:hAnsi="Cambria" w:cs="Arial"/>
        </w:rPr>
        <w:t>A participação no Pregão Eletrônico dar-se-á por meio de digitação da chave e senha, pessoal e</w:t>
      </w:r>
      <w:r w:rsidRPr="00275AA1">
        <w:rPr>
          <w:rFonts w:ascii="Cambria" w:eastAsia="Arial" w:hAnsi="Cambria" w:cs="Arial"/>
          <w:b/>
        </w:rPr>
        <w:t xml:space="preserve"> </w:t>
      </w:r>
      <w:r w:rsidRPr="00275AA1">
        <w:rPr>
          <w:rFonts w:ascii="Cambria" w:eastAsia="Arial" w:hAnsi="Cambria" w:cs="Arial"/>
        </w:rPr>
        <w:t>intransferível do representante credenciado e subsequente envio da proposta, acompanhada dos documentos de habilitação, exclusivamente por meio do sistema eletrônico, observado data e horário limite estabelecidos.</w:t>
      </w:r>
    </w:p>
    <w:p w:rsidR="002C4806" w:rsidRPr="00275AA1" w:rsidRDefault="002C4806" w:rsidP="002C4806">
      <w:pPr>
        <w:autoSpaceDE w:val="0"/>
        <w:spacing w:line="276" w:lineRule="auto"/>
        <w:jc w:val="both"/>
        <w:rPr>
          <w:rFonts w:ascii="Cambria" w:eastAsia="Arial" w:hAnsi="Cambria" w:cs="Arial"/>
        </w:rPr>
      </w:pPr>
      <w:r w:rsidRPr="00275AA1">
        <w:rPr>
          <w:rFonts w:ascii="Cambria" w:eastAsia="Arial" w:hAnsi="Cambria" w:cs="Arial"/>
        </w:rPr>
        <w:t xml:space="preserve">OBS.: a informação dos dados para acesso deve ser feita na página inicial do site </w:t>
      </w:r>
      <w:hyperlink r:id="rId21" w:history="1">
        <w:r w:rsidR="009E3E0A" w:rsidRPr="00A50836">
          <w:rPr>
            <w:rStyle w:val="Hyperlink"/>
            <w:rFonts w:ascii="Cambria" w:hAnsi="Cambria"/>
          </w:rPr>
          <w:t>https://bll.org.br/</w:t>
        </w:r>
      </w:hyperlink>
      <w:r w:rsidRPr="00275AA1">
        <w:rPr>
          <w:rFonts w:ascii="Cambria" w:eastAsia="Arial" w:hAnsi="Cambria" w:cs="Arial"/>
        </w:rPr>
        <w:t>, opção “Acesso Identificado”.</w:t>
      </w:r>
    </w:p>
    <w:p w:rsidR="002C4806" w:rsidRPr="00275AA1" w:rsidRDefault="002C4806" w:rsidP="002C4806">
      <w:pPr>
        <w:autoSpaceDE w:val="0"/>
        <w:spacing w:line="276" w:lineRule="auto"/>
        <w:jc w:val="both"/>
        <w:rPr>
          <w:rFonts w:ascii="Cambria" w:eastAsia="Arial" w:hAnsi="Cambria" w:cstheme="minorHAnsi"/>
        </w:rPr>
      </w:pPr>
      <w:r w:rsidRPr="00275AA1">
        <w:rPr>
          <w:rFonts w:ascii="Cambria" w:hAnsi="Cambria" w:cstheme="minorHAnsi"/>
          <w:b/>
          <w:bCs/>
          <w:color w:val="000000"/>
        </w:rPr>
        <w:t>4.3 -</w:t>
      </w:r>
      <w:r w:rsidRPr="00275AA1">
        <w:rPr>
          <w:rFonts w:ascii="Cambria" w:hAnsi="Cambria" w:cstheme="minorHAnsi"/>
          <w:bCs/>
          <w:color w:val="000000"/>
        </w:rPr>
        <w:t xml:space="preserve"> </w:t>
      </w:r>
      <w:r w:rsidRPr="00275AA1">
        <w:rPr>
          <w:rFonts w:ascii="Cambria" w:eastAsia="Arial" w:hAnsi="Cambria" w:cstheme="minorHAnsi"/>
        </w:rPr>
        <w:t>Os licitantes deverão acessar diariamente o site acima indicado a fim de tomar ciência acerca de comunicados com referência a eventuais alterações.</w:t>
      </w:r>
    </w:p>
    <w:p w:rsidR="002C4806" w:rsidRPr="00275AA1" w:rsidRDefault="002C4806" w:rsidP="002C4806">
      <w:pPr>
        <w:pStyle w:val="Nivel2"/>
        <w:spacing w:before="0" w:after="0"/>
        <w:ind w:left="0" w:firstLine="0"/>
        <w:rPr>
          <w:rFonts w:ascii="Cambria" w:hAnsi="Cambria"/>
          <w:color w:val="auto"/>
          <w:sz w:val="22"/>
          <w:szCs w:val="22"/>
        </w:rPr>
      </w:pPr>
      <w:r w:rsidRPr="00275AA1">
        <w:rPr>
          <w:rFonts w:ascii="Cambria" w:hAnsi="Cambria"/>
          <w:b/>
          <w:color w:val="auto"/>
          <w:sz w:val="22"/>
          <w:szCs w:val="22"/>
        </w:rPr>
        <w:t>4.4-</w:t>
      </w:r>
      <w:r w:rsidRPr="00275AA1">
        <w:rPr>
          <w:rFonts w:ascii="Cambria" w:hAnsi="Cambria"/>
          <w:color w:val="auto"/>
          <w:sz w:val="22"/>
          <w:szCs w:val="22"/>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w:t>
      </w:r>
      <w:r w:rsidRPr="00275AA1">
        <w:rPr>
          <w:rFonts w:ascii="Cambria" w:hAnsi="Cambria"/>
          <w:color w:val="auto"/>
          <w:sz w:val="22"/>
          <w:szCs w:val="22"/>
        </w:rPr>
        <w:lastRenderedPageBreak/>
        <w:t>órgão ou entidade promotora da licitação por eventuais danos decorrentes de uso indevido das credenciais de acesso, ainda que por terceiros.</w:t>
      </w:r>
    </w:p>
    <w:p w:rsidR="002C4806" w:rsidRPr="00275AA1" w:rsidRDefault="002C4806" w:rsidP="002C4806">
      <w:pPr>
        <w:pStyle w:val="Nivel2"/>
        <w:numPr>
          <w:ilvl w:val="1"/>
          <w:numId w:val="44"/>
        </w:numPr>
        <w:spacing w:before="0" w:after="0"/>
        <w:ind w:left="0" w:firstLine="0"/>
        <w:rPr>
          <w:rFonts w:ascii="Cambria" w:hAnsi="Cambria"/>
          <w:color w:val="auto"/>
          <w:sz w:val="22"/>
          <w:szCs w:val="22"/>
        </w:rPr>
      </w:pPr>
      <w:r w:rsidRPr="00275AA1">
        <w:rPr>
          <w:rFonts w:ascii="Cambria" w:hAnsi="Cambria"/>
          <w:color w:val="auto"/>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2C4806" w:rsidRPr="00275AA1" w:rsidRDefault="002C4806" w:rsidP="002C4806">
      <w:pPr>
        <w:pStyle w:val="Nivel2"/>
        <w:numPr>
          <w:ilvl w:val="1"/>
          <w:numId w:val="44"/>
        </w:numPr>
        <w:spacing w:before="0" w:after="0"/>
        <w:ind w:left="0" w:firstLine="0"/>
        <w:rPr>
          <w:rFonts w:ascii="Cambria" w:hAnsi="Cambria"/>
          <w:color w:val="auto"/>
          <w:sz w:val="22"/>
          <w:szCs w:val="22"/>
        </w:rPr>
      </w:pPr>
      <w:r w:rsidRPr="00275AA1">
        <w:rPr>
          <w:rFonts w:ascii="Cambria" w:hAnsi="Cambria"/>
          <w:color w:val="auto"/>
          <w:sz w:val="22"/>
          <w:szCs w:val="22"/>
        </w:rPr>
        <w:t>A não observância do disposto no item anterior poderá ensejar desclassificação no momento da habilitação.</w:t>
      </w:r>
    </w:p>
    <w:p w:rsidR="002C4806" w:rsidRPr="00275AA1" w:rsidRDefault="002C4806" w:rsidP="002C4806">
      <w:pPr>
        <w:pStyle w:val="PargrafodaLista"/>
        <w:numPr>
          <w:ilvl w:val="1"/>
          <w:numId w:val="47"/>
        </w:numPr>
        <w:spacing w:line="276" w:lineRule="auto"/>
        <w:ind w:left="0" w:firstLine="0"/>
        <w:jc w:val="both"/>
        <w:rPr>
          <w:rFonts w:ascii="Cambria" w:hAnsi="Cambria" w:cs="Arial"/>
          <w:sz w:val="22"/>
          <w:szCs w:val="22"/>
        </w:rPr>
      </w:pPr>
      <w:r w:rsidRPr="00275AA1">
        <w:rPr>
          <w:rFonts w:ascii="Cambria" w:hAnsi="Cambria" w:cs="Arial"/>
          <w:sz w:val="22"/>
          <w:szCs w:val="22"/>
        </w:rPr>
        <w:t xml:space="preserve"> A licitante deverá manifestar, por meio de seu operador designado, em campo próprio do sistema, pleno conhecimento, aceitação e atendimento às exigências de habilitação previstas no Edital.</w:t>
      </w:r>
    </w:p>
    <w:p w:rsidR="002C4806" w:rsidRPr="00753941" w:rsidRDefault="002C4806" w:rsidP="002C4806">
      <w:pPr>
        <w:pStyle w:val="PargrafodaLista"/>
        <w:numPr>
          <w:ilvl w:val="1"/>
          <w:numId w:val="47"/>
        </w:numPr>
        <w:autoSpaceDE w:val="0"/>
        <w:spacing w:line="276" w:lineRule="auto"/>
        <w:ind w:left="0" w:firstLine="0"/>
        <w:jc w:val="both"/>
        <w:rPr>
          <w:rFonts w:ascii="Cambria" w:eastAsia="Arial" w:hAnsi="Cambria" w:cs="Arial"/>
          <w:bCs/>
          <w:sz w:val="22"/>
          <w:szCs w:val="22"/>
        </w:rPr>
      </w:pPr>
      <w:r w:rsidRPr="00275AA1">
        <w:rPr>
          <w:rFonts w:ascii="Cambria" w:eastAsia="Arial" w:hAnsi="Cambria" w:cs="Arial"/>
          <w:sz w:val="22"/>
          <w:szCs w:val="22"/>
        </w:rPr>
        <w:t>Qualquer dúvida em relação ao acesso no sistema operacional</w:t>
      </w:r>
      <w:proofErr w:type="gramStart"/>
      <w:r w:rsidRPr="00275AA1">
        <w:rPr>
          <w:rFonts w:ascii="Cambria" w:eastAsia="Arial" w:hAnsi="Cambria" w:cs="Arial"/>
          <w:sz w:val="22"/>
          <w:szCs w:val="22"/>
        </w:rPr>
        <w:t>, poderá</w:t>
      </w:r>
      <w:proofErr w:type="gramEnd"/>
      <w:r w:rsidRPr="00275AA1">
        <w:rPr>
          <w:rFonts w:ascii="Cambria" w:eastAsia="Arial" w:hAnsi="Cambria" w:cs="Arial"/>
          <w:sz w:val="22"/>
          <w:szCs w:val="22"/>
        </w:rPr>
        <w:t xml:space="preserve"> ser esclarecida pela </w:t>
      </w:r>
      <w:r w:rsidRPr="00753941">
        <w:rPr>
          <w:rFonts w:ascii="Cambria" w:eastAsia="Arial" w:hAnsi="Cambria" w:cs="Arial"/>
          <w:sz w:val="22"/>
          <w:szCs w:val="22"/>
        </w:rPr>
        <w:t>Bolsa de Licitações do Brasil – B</w:t>
      </w:r>
      <w:r w:rsidR="00341638">
        <w:rPr>
          <w:rFonts w:ascii="Cambria" w:eastAsia="Arial" w:hAnsi="Cambria" w:cs="Arial"/>
          <w:sz w:val="22"/>
          <w:szCs w:val="22"/>
        </w:rPr>
        <w:t>LL</w:t>
      </w:r>
      <w:r w:rsidRPr="00753941">
        <w:rPr>
          <w:rFonts w:ascii="Cambria" w:eastAsia="Arial" w:hAnsi="Cambria" w:cs="Arial"/>
          <w:sz w:val="22"/>
          <w:szCs w:val="22"/>
        </w:rPr>
        <w:t>, através do</w:t>
      </w:r>
      <w:r w:rsidRPr="00753941">
        <w:rPr>
          <w:rFonts w:ascii="Cambria" w:eastAsia="Arial" w:hAnsi="Cambria" w:cs="Arial"/>
          <w:b/>
          <w:sz w:val="22"/>
          <w:szCs w:val="22"/>
        </w:rPr>
        <w:t xml:space="preserve"> </w:t>
      </w:r>
      <w:r w:rsidRPr="00753941">
        <w:rPr>
          <w:rFonts w:ascii="Cambria" w:eastAsia="Arial" w:hAnsi="Cambria" w:cs="Arial"/>
          <w:sz w:val="22"/>
          <w:szCs w:val="22"/>
        </w:rPr>
        <w:t xml:space="preserve">telefone </w:t>
      </w:r>
      <w:r w:rsidRPr="00753941">
        <w:rPr>
          <w:rFonts w:ascii="Cambria" w:hAnsi="Cambria"/>
          <w:sz w:val="22"/>
          <w:szCs w:val="22"/>
        </w:rPr>
        <w:t xml:space="preserve">/WhatsApp: </w:t>
      </w:r>
      <w:r w:rsidR="00C14F98" w:rsidRPr="00753941">
        <w:rPr>
          <w:rFonts w:ascii="Cambria" w:hAnsi="Cambria"/>
          <w:sz w:val="22"/>
          <w:szCs w:val="22"/>
        </w:rPr>
        <w:t>(</w:t>
      </w:r>
      <w:r w:rsidR="00C14F98" w:rsidRPr="00753941">
        <w:rPr>
          <w:rFonts w:ascii="Cambria" w:eastAsia="Arial" w:hAnsi="Cambria"/>
          <w:sz w:val="22"/>
          <w:szCs w:val="22"/>
          <w:lang w:eastAsia="zh-CN"/>
        </w:rPr>
        <w:t xml:space="preserve">41) 3097-4600 ou e-mail </w:t>
      </w:r>
      <w:hyperlink r:id="rId22" w:history="1">
        <w:r w:rsidR="00C14F98" w:rsidRPr="00753941">
          <w:rPr>
            <w:rFonts w:ascii="Cambria" w:eastAsia="Arial" w:hAnsi="Cambria"/>
            <w:bCs/>
            <w:color w:val="0000FF"/>
            <w:sz w:val="22"/>
            <w:szCs w:val="22"/>
            <w:u w:val="single"/>
            <w:lang w:eastAsia="zh-CN"/>
          </w:rPr>
          <w:t>contato@bll.org.br</w:t>
        </w:r>
      </w:hyperlink>
      <w:r w:rsidRPr="00753941">
        <w:rPr>
          <w:rFonts w:ascii="Cambria" w:eastAsia="Arial" w:hAnsi="Cambria" w:cs="Arial"/>
          <w:bCs/>
          <w:sz w:val="22"/>
          <w:szCs w:val="22"/>
        </w:rPr>
        <w:t>, podendo ser feito até uma hora antes do horário fixado no edital para o recebimentos das propostas.</w:t>
      </w:r>
    </w:p>
    <w:p w:rsidR="002C4806" w:rsidRPr="00753941" w:rsidRDefault="002C4806" w:rsidP="002C4806">
      <w:pPr>
        <w:pStyle w:val="PargrafodaLista"/>
        <w:numPr>
          <w:ilvl w:val="1"/>
          <w:numId w:val="47"/>
        </w:numPr>
        <w:tabs>
          <w:tab w:val="left" w:pos="426"/>
          <w:tab w:val="left" w:pos="567"/>
          <w:tab w:val="left" w:pos="709"/>
        </w:tabs>
        <w:overflowPunct w:val="0"/>
        <w:autoSpaceDE w:val="0"/>
        <w:adjustRightInd w:val="0"/>
        <w:spacing w:line="276" w:lineRule="auto"/>
        <w:ind w:left="0" w:firstLine="0"/>
        <w:jc w:val="both"/>
        <w:rPr>
          <w:rFonts w:ascii="Cambria" w:hAnsi="Cambria" w:cs="Arial"/>
          <w:sz w:val="22"/>
          <w:szCs w:val="22"/>
        </w:rPr>
      </w:pPr>
      <w:r w:rsidRPr="00753941">
        <w:rPr>
          <w:rFonts w:ascii="Cambria" w:hAnsi="Cambria" w:cs="Arial"/>
          <w:sz w:val="22"/>
          <w:szCs w:val="22"/>
        </w:rPr>
        <w:t>O cadastramento do licitante deverá ser requerido acompanhado dos seguintes documentos:</w:t>
      </w:r>
    </w:p>
    <w:p w:rsidR="002C4806" w:rsidRPr="00753941" w:rsidRDefault="002C4806" w:rsidP="002C4806">
      <w:pPr>
        <w:pStyle w:val="PargrafodaLista"/>
        <w:numPr>
          <w:ilvl w:val="0"/>
          <w:numId w:val="48"/>
        </w:numPr>
        <w:tabs>
          <w:tab w:val="left" w:pos="426"/>
          <w:tab w:val="left" w:pos="567"/>
          <w:tab w:val="left" w:pos="709"/>
        </w:tabs>
        <w:overflowPunct w:val="0"/>
        <w:autoSpaceDE w:val="0"/>
        <w:adjustRightInd w:val="0"/>
        <w:spacing w:line="276" w:lineRule="auto"/>
        <w:jc w:val="both"/>
        <w:rPr>
          <w:rFonts w:ascii="Cambria" w:hAnsi="Cambria" w:cs="Arial"/>
          <w:sz w:val="22"/>
          <w:szCs w:val="22"/>
        </w:rPr>
      </w:pPr>
      <w:r w:rsidRPr="00753941">
        <w:rPr>
          <w:rFonts w:ascii="Cambria" w:hAnsi="Cambria" w:cs="Arial"/>
          <w:b/>
          <w:sz w:val="22"/>
          <w:szCs w:val="22"/>
        </w:rPr>
        <w:t>Instrumento particular de mandato</w:t>
      </w:r>
      <w:r w:rsidRPr="00753941">
        <w:rPr>
          <w:rFonts w:ascii="Cambria" w:hAnsi="Cambria" w:cs="Arial"/>
          <w:sz w:val="22"/>
          <w:szCs w:val="22"/>
        </w:rPr>
        <w:t xml:space="preserve"> outorgando à corretora associada, por meio de seu operador devidamente credenciado junto à Bolsa, poderes específicos de sua representação no pregão, conforme modelo fornecido pela </w:t>
      </w:r>
      <w:r w:rsidR="00C14F98" w:rsidRPr="00753941">
        <w:rPr>
          <w:rFonts w:ascii="Cambria" w:hAnsi="Cambria" w:cstheme="minorHAnsi"/>
          <w:b/>
          <w:bCs/>
          <w:color w:val="000000"/>
          <w:sz w:val="22"/>
          <w:szCs w:val="22"/>
        </w:rPr>
        <w:t>Bolsa de Licitações do Brasil (www.bll.org.br</w:t>
      </w:r>
      <w:r w:rsidRPr="00753941">
        <w:rPr>
          <w:rFonts w:ascii="Cambria" w:hAnsi="Cambria" w:cs="Arial"/>
          <w:b/>
          <w:sz w:val="22"/>
          <w:szCs w:val="22"/>
        </w:rPr>
        <w:t>).</w:t>
      </w:r>
    </w:p>
    <w:p w:rsidR="002C4806" w:rsidRPr="00753941" w:rsidRDefault="002C4806" w:rsidP="002C4806">
      <w:pPr>
        <w:pStyle w:val="PargrafodaLista"/>
        <w:overflowPunct w:val="0"/>
        <w:autoSpaceDE w:val="0"/>
        <w:adjustRightInd w:val="0"/>
        <w:spacing w:line="276" w:lineRule="auto"/>
        <w:ind w:left="360"/>
        <w:jc w:val="both"/>
        <w:rPr>
          <w:rFonts w:ascii="Cambria" w:hAnsi="Cambria" w:cs="Arial"/>
          <w:b/>
          <w:sz w:val="22"/>
          <w:szCs w:val="22"/>
        </w:rPr>
      </w:pPr>
      <w:r w:rsidRPr="00753941">
        <w:rPr>
          <w:rFonts w:ascii="Cambria" w:hAnsi="Cambria" w:cs="Arial"/>
          <w:b/>
          <w:sz w:val="22"/>
          <w:szCs w:val="22"/>
        </w:rPr>
        <w:t>b)</w:t>
      </w:r>
      <w:r w:rsidRPr="00753941">
        <w:rPr>
          <w:rFonts w:ascii="Cambria" w:hAnsi="Cambria" w:cs="Arial"/>
          <w:sz w:val="22"/>
          <w:szCs w:val="22"/>
        </w:rPr>
        <w:t xml:space="preserve"> </w:t>
      </w:r>
      <w:r w:rsidRPr="00753941">
        <w:rPr>
          <w:rFonts w:ascii="Cambria" w:hAnsi="Cambria" w:cs="Arial"/>
          <w:b/>
          <w:sz w:val="22"/>
          <w:szCs w:val="22"/>
        </w:rPr>
        <w:t>Declaração de seu pleno conhecimento</w:t>
      </w:r>
      <w:r w:rsidRPr="00753941">
        <w:rPr>
          <w:rFonts w:ascii="Cambria" w:hAnsi="Cambria" w:cs="Arial"/>
          <w:sz w:val="22"/>
          <w:szCs w:val="22"/>
        </w:rPr>
        <w:t xml:space="preserve">, de aceitação e de atendimento às exigências de habilitação previstas no Edital, conforme modelo fornecido pela </w:t>
      </w:r>
      <w:r w:rsidR="00C14F98" w:rsidRPr="00753941">
        <w:rPr>
          <w:rFonts w:ascii="Cambria" w:hAnsi="Cambria" w:cstheme="minorHAnsi"/>
          <w:b/>
          <w:bCs/>
          <w:color w:val="000000"/>
          <w:sz w:val="22"/>
          <w:szCs w:val="22"/>
        </w:rPr>
        <w:t>Bolsa de Licitações do Brasil (www.bll.org.br</w:t>
      </w:r>
      <w:r w:rsidR="00753941">
        <w:rPr>
          <w:rFonts w:ascii="Cambria" w:hAnsi="Cambria" w:cstheme="minorHAnsi"/>
          <w:b/>
          <w:bCs/>
          <w:color w:val="000000"/>
          <w:sz w:val="22"/>
          <w:szCs w:val="22"/>
        </w:rPr>
        <w:t>).</w:t>
      </w:r>
      <w:r w:rsidRPr="00753941">
        <w:rPr>
          <w:rFonts w:ascii="Cambria" w:hAnsi="Cambria" w:cs="Arial"/>
          <w:b/>
          <w:sz w:val="22"/>
          <w:szCs w:val="22"/>
        </w:rPr>
        <w:t xml:space="preserve"> </w:t>
      </w:r>
      <w:r w:rsidR="00753941" w:rsidRPr="00753941">
        <w:rPr>
          <w:rFonts w:ascii="Cambria" w:hAnsi="Cambria" w:cs="Arial"/>
          <w:b/>
          <w:sz w:val="22"/>
          <w:szCs w:val="22"/>
        </w:rPr>
        <w:t>(</w:t>
      </w:r>
      <w:r w:rsidRPr="00753941">
        <w:rPr>
          <w:rFonts w:ascii="Cambria" w:hAnsi="Cambria" w:cs="Arial"/>
          <w:b/>
          <w:sz w:val="22"/>
          <w:szCs w:val="22"/>
        </w:rPr>
        <w:t xml:space="preserve">ANEXO </w:t>
      </w:r>
      <w:r w:rsidR="00753941" w:rsidRPr="00753941">
        <w:rPr>
          <w:rFonts w:ascii="Cambria" w:hAnsi="Cambria" w:cs="Arial"/>
          <w:b/>
          <w:sz w:val="22"/>
          <w:szCs w:val="22"/>
        </w:rPr>
        <w:t>V</w:t>
      </w:r>
      <w:r w:rsidR="00753941">
        <w:rPr>
          <w:rFonts w:ascii="Cambria" w:hAnsi="Cambria" w:cs="Arial"/>
          <w:b/>
          <w:sz w:val="22"/>
          <w:szCs w:val="22"/>
        </w:rPr>
        <w:t>)</w:t>
      </w:r>
    </w:p>
    <w:p w:rsidR="002C4806" w:rsidRPr="00835404" w:rsidRDefault="002C4806" w:rsidP="002C4806">
      <w:pPr>
        <w:pStyle w:val="PargrafodaLista"/>
        <w:numPr>
          <w:ilvl w:val="1"/>
          <w:numId w:val="47"/>
        </w:numPr>
        <w:tabs>
          <w:tab w:val="left" w:pos="567"/>
        </w:tabs>
        <w:overflowPunct w:val="0"/>
        <w:autoSpaceDE w:val="0"/>
        <w:adjustRightInd w:val="0"/>
        <w:spacing w:line="276" w:lineRule="auto"/>
        <w:ind w:left="0" w:firstLine="0"/>
        <w:jc w:val="both"/>
        <w:rPr>
          <w:rFonts w:ascii="Cambria" w:eastAsia="Arial" w:hAnsi="Cambria" w:cstheme="minorHAnsi"/>
        </w:rPr>
      </w:pPr>
      <w:r w:rsidRPr="00753941">
        <w:rPr>
          <w:rFonts w:ascii="Cambria" w:hAnsi="Cambria" w:cs="Arial"/>
          <w:b/>
          <w:sz w:val="22"/>
          <w:szCs w:val="22"/>
        </w:rPr>
        <w:t xml:space="preserve">O custo de operacionalização e uso do sistema ficará a cargo do Licitante vencedor do certame, que pagará a </w:t>
      </w:r>
      <w:r w:rsidR="00C14F98" w:rsidRPr="00753941">
        <w:rPr>
          <w:rFonts w:ascii="Cambria" w:hAnsi="Cambria" w:cs="Arial"/>
          <w:b/>
          <w:sz w:val="22"/>
          <w:szCs w:val="22"/>
          <w:u w:val="single"/>
        </w:rPr>
        <w:t>Bolsa de Licitações do Brasil (www.bll.org.br</w:t>
      </w:r>
      <w:r w:rsidR="00E6137A">
        <w:rPr>
          <w:rFonts w:ascii="Cambria" w:hAnsi="Cambria" w:cs="Arial"/>
          <w:b/>
          <w:sz w:val="22"/>
          <w:szCs w:val="22"/>
          <w:u w:val="single"/>
        </w:rPr>
        <w:t>)</w:t>
      </w:r>
      <w:r w:rsidRPr="00753941">
        <w:rPr>
          <w:rFonts w:ascii="Cambria" w:hAnsi="Cambria" w:cs="Arial"/>
          <w:b/>
          <w:sz w:val="22"/>
          <w:szCs w:val="22"/>
        </w:rPr>
        <w:t>, provedora do sistema eletrônico, o equivalente</w:t>
      </w:r>
      <w:r w:rsidRPr="00835404">
        <w:rPr>
          <w:rFonts w:ascii="Cambria" w:hAnsi="Cambria" w:cs="Arial"/>
          <w:b/>
          <w:sz w:val="22"/>
          <w:szCs w:val="22"/>
        </w:rPr>
        <w:t xml:space="preserve"> ao percentual estabelecido pela mesma sobre o valor contratual ajustado, a título de taxa pela utilização dos recursos de tecnologia da informação, em conformidade com o regulamento operacional da </w:t>
      </w:r>
      <w:r w:rsidR="00C14F98" w:rsidRPr="00835404">
        <w:rPr>
          <w:rFonts w:ascii="Cambria" w:hAnsi="Cambria" w:cs="Arial"/>
          <w:b/>
          <w:sz w:val="22"/>
          <w:szCs w:val="22"/>
          <w:u w:val="single"/>
        </w:rPr>
        <w:t>Bolsa de Licitações do Brasil (www.bll.org.br)</w:t>
      </w:r>
      <w:r w:rsidRPr="00835404">
        <w:rPr>
          <w:rFonts w:ascii="Cambria" w:hAnsi="Cambria" w:cs="Arial"/>
          <w:b/>
          <w:sz w:val="22"/>
          <w:szCs w:val="22"/>
        </w:rPr>
        <w:t xml:space="preserve">, </w:t>
      </w:r>
      <w:r w:rsidR="00753941">
        <w:rPr>
          <w:rFonts w:ascii="Cambria" w:hAnsi="Cambria" w:cs="Arial"/>
          <w:b/>
          <w:sz w:val="22"/>
          <w:szCs w:val="22"/>
        </w:rPr>
        <w:t>(</w:t>
      </w:r>
      <w:r w:rsidR="00753941" w:rsidRPr="00753941">
        <w:rPr>
          <w:rFonts w:ascii="Cambria" w:hAnsi="Cambria" w:cs="Arial"/>
          <w:b/>
          <w:sz w:val="22"/>
          <w:szCs w:val="22"/>
        </w:rPr>
        <w:t>ANEXO V</w:t>
      </w:r>
      <w:proofErr w:type="gramStart"/>
      <w:r w:rsidR="00753941">
        <w:rPr>
          <w:rFonts w:ascii="Cambria" w:hAnsi="Cambria" w:cs="Arial"/>
          <w:b/>
          <w:sz w:val="22"/>
          <w:szCs w:val="22"/>
        </w:rPr>
        <w:t>)</w:t>
      </w:r>
      <w:proofErr w:type="gramEnd"/>
    </w:p>
    <w:p w:rsidR="00835404" w:rsidRPr="00835404" w:rsidRDefault="00835404" w:rsidP="00835404">
      <w:pPr>
        <w:pStyle w:val="PargrafodaLista"/>
        <w:tabs>
          <w:tab w:val="left" w:pos="567"/>
        </w:tabs>
        <w:overflowPunct w:val="0"/>
        <w:autoSpaceDE w:val="0"/>
        <w:adjustRightInd w:val="0"/>
        <w:spacing w:line="276" w:lineRule="auto"/>
        <w:jc w:val="both"/>
        <w:rPr>
          <w:rFonts w:ascii="Cambria" w:eastAsia="Arial" w:hAnsi="Cambria" w:cstheme="minorHAnsi"/>
        </w:rPr>
      </w:pPr>
    </w:p>
    <w:p w:rsidR="002C4806" w:rsidRPr="00275AA1" w:rsidRDefault="002C4806" w:rsidP="002C4806">
      <w:pPr>
        <w:pStyle w:val="Standard"/>
        <w:shd w:val="clear" w:color="auto" w:fill="FFFFFF"/>
        <w:tabs>
          <w:tab w:val="left" w:pos="8505"/>
          <w:tab w:val="left" w:pos="9781"/>
        </w:tabs>
        <w:spacing w:line="276" w:lineRule="auto"/>
        <w:jc w:val="both"/>
        <w:rPr>
          <w:rFonts w:ascii="Cambria" w:hAnsi="Cambria" w:cs="Arial"/>
          <w:b/>
          <w:bCs/>
          <w:sz w:val="22"/>
          <w:szCs w:val="22"/>
        </w:rPr>
      </w:pPr>
      <w:r w:rsidRPr="00275AA1">
        <w:rPr>
          <w:rFonts w:ascii="Cambria" w:hAnsi="Cambria" w:cs="Arial"/>
          <w:b/>
          <w:sz w:val="22"/>
          <w:szCs w:val="22"/>
        </w:rPr>
        <w:t>5 - DAS</w:t>
      </w:r>
      <w:r w:rsidRPr="00275AA1">
        <w:rPr>
          <w:rFonts w:ascii="Cambria" w:hAnsi="Cambria" w:cs="Arial"/>
          <w:sz w:val="22"/>
          <w:szCs w:val="22"/>
        </w:rPr>
        <w:t xml:space="preserve"> </w:t>
      </w:r>
      <w:r w:rsidRPr="00275AA1">
        <w:rPr>
          <w:rFonts w:ascii="Cambria" w:hAnsi="Cambria" w:cs="Arial"/>
          <w:b/>
          <w:bCs/>
          <w:sz w:val="22"/>
          <w:szCs w:val="22"/>
        </w:rPr>
        <w:t>CONDIÇÕES DE PARTICIPAÇÃO NA LICITAÇÃO:</w:t>
      </w:r>
    </w:p>
    <w:p w:rsidR="002C4806" w:rsidRPr="00275AA1" w:rsidRDefault="002C4806" w:rsidP="002C4806">
      <w:pPr>
        <w:autoSpaceDE w:val="0"/>
        <w:spacing w:line="276" w:lineRule="auto"/>
        <w:jc w:val="both"/>
        <w:rPr>
          <w:rFonts w:ascii="Cambria" w:eastAsia="Calibri" w:hAnsi="Cambria" w:cstheme="minorHAnsi"/>
        </w:rPr>
      </w:pPr>
      <w:r w:rsidRPr="00275AA1">
        <w:rPr>
          <w:rFonts w:ascii="Cambria" w:hAnsi="Cambria" w:cs="Arial"/>
          <w:b/>
          <w:bCs/>
        </w:rPr>
        <w:t>5.1</w:t>
      </w:r>
      <w:r w:rsidRPr="00275AA1">
        <w:rPr>
          <w:rFonts w:ascii="Cambria" w:hAnsi="Cambria" w:cs="Arial"/>
        </w:rPr>
        <w:t xml:space="preserve"> </w:t>
      </w:r>
      <w:r w:rsidRPr="00275AA1">
        <w:rPr>
          <w:rFonts w:ascii="Cambria" w:hAnsi="Cambria" w:cs="Arial"/>
          <w:b/>
        </w:rPr>
        <w:t>–</w:t>
      </w:r>
      <w:r w:rsidRPr="00275AA1">
        <w:rPr>
          <w:rFonts w:ascii="Cambria" w:hAnsi="Cambria" w:cs="Arial"/>
        </w:rPr>
        <w:t xml:space="preserve"> </w:t>
      </w:r>
      <w:r w:rsidRPr="00275AA1">
        <w:rPr>
          <w:rFonts w:ascii="Cambria" w:eastAsia="Calibri" w:hAnsi="Cambria" w:cstheme="minorHAnsi"/>
        </w:rPr>
        <w:t>Poderão participar deste Pregão Eletrônico os interessados que atenderem a todas as exigências de habilitação contidas neste Edital e seus anexos, pertençam ao ramo de atividade pertinente ao objeto licitado, e que estejam, obrigatoriamente, cadastrados no sistema eletrônico utilizado neste processo, nos seguintes termos:</w:t>
      </w:r>
    </w:p>
    <w:p w:rsidR="002C4806" w:rsidRPr="00275AA1" w:rsidRDefault="002C4806" w:rsidP="002C4806">
      <w:pPr>
        <w:autoSpaceDE w:val="0"/>
        <w:spacing w:line="276" w:lineRule="auto"/>
        <w:jc w:val="both"/>
        <w:rPr>
          <w:rFonts w:ascii="Cambria" w:hAnsi="Cambria" w:cstheme="minorHAnsi"/>
        </w:rPr>
      </w:pPr>
      <w:r w:rsidRPr="00275AA1">
        <w:rPr>
          <w:rFonts w:ascii="Cambria" w:hAnsi="Cambria" w:cstheme="minorHAnsi"/>
          <w:b/>
        </w:rPr>
        <w:t xml:space="preserve">5.1.1 – </w:t>
      </w:r>
      <w:r w:rsidRPr="00275AA1">
        <w:rPr>
          <w:rFonts w:ascii="Cambria" w:hAnsi="Cambria" w:cstheme="minorHAnsi"/>
        </w:rPr>
        <w:t>A empresa deverá ter o objeto do contrato social compatível com a presente licitação (será conferido no momento do credenciamento se as empresas interessadas desempenham atividade pertinente ao objeto da licitação através da apresentação do contrato social), sob pena de desclassificação.</w:t>
      </w:r>
    </w:p>
    <w:p w:rsidR="002C4806" w:rsidRPr="00275AA1" w:rsidRDefault="002C4806" w:rsidP="002C4806">
      <w:pPr>
        <w:pStyle w:val="Standard"/>
        <w:numPr>
          <w:ilvl w:val="1"/>
          <w:numId w:val="45"/>
        </w:numPr>
        <w:shd w:val="clear" w:color="auto" w:fill="FFFFFF"/>
        <w:tabs>
          <w:tab w:val="left" w:pos="8505"/>
          <w:tab w:val="left" w:pos="9781"/>
        </w:tabs>
        <w:spacing w:line="276" w:lineRule="auto"/>
        <w:jc w:val="both"/>
        <w:rPr>
          <w:rFonts w:ascii="Cambria" w:hAnsi="Cambria" w:cstheme="minorHAnsi"/>
          <w:sz w:val="22"/>
          <w:szCs w:val="22"/>
        </w:rPr>
      </w:pPr>
      <w:r w:rsidRPr="00275AA1">
        <w:rPr>
          <w:rFonts w:ascii="Cambria" w:hAnsi="Cambria" w:cstheme="minorHAnsi"/>
          <w:b/>
          <w:sz w:val="22"/>
          <w:szCs w:val="22"/>
        </w:rPr>
        <w:t>–</w:t>
      </w:r>
      <w:r w:rsidRPr="00275AA1">
        <w:rPr>
          <w:rFonts w:ascii="Cambria" w:hAnsi="Cambria" w:cstheme="minorHAnsi"/>
          <w:sz w:val="22"/>
          <w:szCs w:val="22"/>
        </w:rPr>
        <w:t xml:space="preserve"> É vedada a participação das empresas interessadas que:</w:t>
      </w:r>
    </w:p>
    <w:p w:rsidR="002C4806" w:rsidRPr="00275AA1" w:rsidRDefault="002C4806" w:rsidP="002C4806">
      <w:pPr>
        <w:pStyle w:val="PargrafodaLista"/>
        <w:numPr>
          <w:ilvl w:val="2"/>
          <w:numId w:val="46"/>
        </w:numPr>
        <w:tabs>
          <w:tab w:val="left" w:pos="1440"/>
        </w:tabs>
        <w:suppressAutoHyphens w:val="0"/>
        <w:autoSpaceDE w:val="0"/>
        <w:autoSpaceDN/>
        <w:snapToGrid w:val="0"/>
        <w:spacing w:line="276" w:lineRule="auto"/>
        <w:jc w:val="both"/>
        <w:textAlignment w:val="auto"/>
        <w:rPr>
          <w:rFonts w:ascii="Cambria" w:hAnsi="Cambria" w:cs="Arial"/>
          <w:sz w:val="22"/>
          <w:szCs w:val="22"/>
        </w:rPr>
      </w:pPr>
      <w:bookmarkStart w:id="2" w:name="_Ref113883338"/>
      <w:r w:rsidRPr="00275AA1">
        <w:rPr>
          <w:rFonts w:ascii="Cambria" w:hAnsi="Cambria" w:cs="Arial"/>
          <w:sz w:val="22"/>
          <w:szCs w:val="22"/>
        </w:rPr>
        <w:t xml:space="preserve"> aquele que não atenda às condições deste Edital e seu(s) anexo(s);</w:t>
      </w:r>
    </w:p>
    <w:p w:rsidR="002C4806" w:rsidRPr="00275AA1" w:rsidRDefault="002C4806" w:rsidP="002C4806">
      <w:pPr>
        <w:pStyle w:val="Nivel3"/>
        <w:numPr>
          <w:ilvl w:val="2"/>
          <w:numId w:val="46"/>
        </w:numPr>
        <w:spacing w:before="0" w:after="0"/>
        <w:rPr>
          <w:rFonts w:ascii="Cambria" w:hAnsi="Cambria"/>
          <w:color w:val="auto"/>
          <w:sz w:val="22"/>
          <w:szCs w:val="22"/>
        </w:rPr>
      </w:pPr>
      <w:bookmarkStart w:id="3" w:name="_Ref114659912"/>
      <w:r w:rsidRPr="00275AA1">
        <w:rPr>
          <w:rFonts w:ascii="Cambria" w:hAnsi="Cambria"/>
          <w:color w:val="auto"/>
          <w:sz w:val="22"/>
          <w:szCs w:val="22"/>
        </w:rPr>
        <w:t>autor do anteprojeto, do projeto básico ou do projeto executivo, pessoa física ou jurídica, quando a licitação versar sobre serviços ou fornecimento de bens a ele relacionados;</w:t>
      </w:r>
      <w:bookmarkEnd w:id="2"/>
      <w:bookmarkEnd w:id="3"/>
    </w:p>
    <w:p w:rsidR="002C4806" w:rsidRPr="00275AA1" w:rsidRDefault="002C4806" w:rsidP="002C4806">
      <w:pPr>
        <w:pStyle w:val="Nivel3"/>
        <w:numPr>
          <w:ilvl w:val="2"/>
          <w:numId w:val="46"/>
        </w:numPr>
        <w:spacing w:before="0" w:after="0"/>
        <w:rPr>
          <w:rFonts w:ascii="Cambria" w:hAnsi="Cambria"/>
          <w:color w:val="auto"/>
          <w:sz w:val="22"/>
          <w:szCs w:val="22"/>
        </w:rPr>
      </w:pPr>
      <w:bookmarkStart w:id="4" w:name="_Ref113883003"/>
      <w:r w:rsidRPr="00275AA1">
        <w:rPr>
          <w:rFonts w:ascii="Cambria" w:hAnsi="Cambria"/>
          <w:color w:val="auto"/>
          <w:sz w:val="22"/>
          <w:szCs w:val="22"/>
        </w:rPr>
        <w:t>pessoa física ou jurídica que se encontre, ao tempo da licitação, impossibilitada de participar da licitação em decorrência de sanção que lhe foi imposta;</w:t>
      </w:r>
      <w:bookmarkEnd w:id="4"/>
    </w:p>
    <w:p w:rsidR="002C4806" w:rsidRPr="00275AA1" w:rsidRDefault="002C4806" w:rsidP="002C4806">
      <w:pPr>
        <w:pStyle w:val="Nivel3"/>
        <w:numPr>
          <w:ilvl w:val="2"/>
          <w:numId w:val="46"/>
        </w:numPr>
        <w:spacing w:before="0" w:after="0"/>
        <w:ind w:left="0" w:firstLine="0"/>
        <w:rPr>
          <w:rFonts w:ascii="Cambria" w:hAnsi="Cambria"/>
          <w:color w:val="auto"/>
          <w:sz w:val="22"/>
          <w:szCs w:val="22"/>
        </w:rPr>
      </w:pPr>
      <w:r w:rsidRPr="00275AA1">
        <w:rPr>
          <w:rFonts w:ascii="Cambria" w:hAnsi="Cambria"/>
          <w:color w:val="auto"/>
          <w:sz w:val="22"/>
          <w:szCs w:val="22"/>
        </w:rPr>
        <w:t xml:space="preserve">aquele que mantenha vínculo de natureza técnica, comercial, econômica, financeira, trabalhista ou civil com dirigente do órgão ou entidade contratante ou com agente público que desempenhe </w:t>
      </w:r>
      <w:r w:rsidRPr="00275AA1">
        <w:rPr>
          <w:rFonts w:ascii="Cambria" w:hAnsi="Cambria"/>
          <w:color w:val="auto"/>
          <w:sz w:val="22"/>
          <w:szCs w:val="22"/>
        </w:rPr>
        <w:lastRenderedPageBreak/>
        <w:t>função na licitação ou atue na fiscalização ou na gestão do contrato, ou que deles seja cônjuge, companheiro ou parente em linha reta, colateral ou por afinidade, até o terceiro grau;</w:t>
      </w:r>
    </w:p>
    <w:p w:rsidR="002C4806" w:rsidRPr="00275AA1" w:rsidRDefault="002C4806" w:rsidP="002C4806">
      <w:pPr>
        <w:pStyle w:val="Nivel3"/>
        <w:numPr>
          <w:ilvl w:val="2"/>
          <w:numId w:val="46"/>
        </w:numPr>
        <w:spacing w:before="0" w:after="0"/>
        <w:ind w:left="0" w:firstLine="0"/>
        <w:rPr>
          <w:rFonts w:ascii="Cambria" w:hAnsi="Cambria"/>
          <w:color w:val="auto"/>
          <w:sz w:val="22"/>
          <w:szCs w:val="22"/>
        </w:rPr>
      </w:pPr>
      <w:bookmarkStart w:id="5" w:name="_Ref113883579"/>
      <w:r w:rsidRPr="00275AA1">
        <w:rPr>
          <w:rFonts w:ascii="Cambria" w:hAnsi="Cambria"/>
          <w:color w:val="auto"/>
          <w:sz w:val="22"/>
          <w:szCs w:val="22"/>
        </w:rPr>
        <w:t>empresas controladoras, controladas ou coligadas, nos termos da Lei nº 6.404, de 15 de dezembro de 1976, concorrendo entre si;</w:t>
      </w:r>
      <w:bookmarkEnd w:id="5"/>
    </w:p>
    <w:p w:rsidR="002C4806" w:rsidRPr="00275AA1" w:rsidRDefault="002C4806" w:rsidP="002C4806">
      <w:pPr>
        <w:pStyle w:val="Nivel3"/>
        <w:numPr>
          <w:ilvl w:val="2"/>
          <w:numId w:val="46"/>
        </w:numPr>
        <w:spacing w:before="0" w:after="0"/>
        <w:ind w:left="0" w:firstLine="0"/>
        <w:rPr>
          <w:rFonts w:ascii="Cambria" w:hAnsi="Cambria"/>
          <w:color w:val="auto"/>
          <w:sz w:val="22"/>
          <w:szCs w:val="22"/>
        </w:rPr>
      </w:pPr>
      <w:r w:rsidRPr="00275AA1">
        <w:rPr>
          <w:rFonts w:ascii="Cambria" w:hAnsi="Cambria"/>
          <w:color w:val="auto"/>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C4806" w:rsidRPr="00275AA1" w:rsidRDefault="002C4806" w:rsidP="002C4806">
      <w:pPr>
        <w:pStyle w:val="Nivel3"/>
        <w:numPr>
          <w:ilvl w:val="2"/>
          <w:numId w:val="46"/>
        </w:numPr>
        <w:spacing w:before="0" w:after="0"/>
        <w:ind w:left="0" w:firstLine="0"/>
        <w:rPr>
          <w:rFonts w:ascii="Cambria" w:hAnsi="Cambria"/>
          <w:color w:val="auto"/>
          <w:sz w:val="22"/>
          <w:szCs w:val="22"/>
        </w:rPr>
      </w:pPr>
      <w:bookmarkStart w:id="6" w:name="_Ref113962336"/>
      <w:r w:rsidRPr="00275AA1">
        <w:rPr>
          <w:rFonts w:ascii="Cambria" w:hAnsi="Cambria"/>
          <w:color w:val="auto"/>
          <w:sz w:val="22"/>
          <w:szCs w:val="22"/>
        </w:rPr>
        <w:t>agente público do órgão ou entidade licitante;</w:t>
      </w:r>
      <w:bookmarkEnd w:id="6"/>
    </w:p>
    <w:p w:rsidR="002C4806" w:rsidRPr="00275AA1"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rPr>
      </w:pPr>
      <w:r w:rsidRPr="00275AA1">
        <w:rPr>
          <w:rFonts w:ascii="Cambria" w:hAnsi="Cambria" w:cs="Arial"/>
        </w:rPr>
        <w:t>pessoas jurídicas reunidas em consórcio;</w:t>
      </w:r>
    </w:p>
    <w:p w:rsidR="002C4806" w:rsidRPr="00275AA1"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color w:val="000000"/>
        </w:rPr>
      </w:pPr>
      <w:r w:rsidRPr="00275AA1">
        <w:rPr>
          <w:rFonts w:ascii="Cambria" w:hAnsi="Cambria" w:cs="Arial"/>
          <w:color w:val="000000"/>
        </w:rPr>
        <w:t>Organizações da Sociedade Civil de Interesse Público - OSCIP, atuando nessa condição;</w:t>
      </w:r>
    </w:p>
    <w:p w:rsidR="002C4806" w:rsidRPr="00275AA1" w:rsidRDefault="002C4806" w:rsidP="002C4806">
      <w:pPr>
        <w:pStyle w:val="Nivel3"/>
        <w:numPr>
          <w:ilvl w:val="2"/>
          <w:numId w:val="46"/>
        </w:numPr>
        <w:spacing w:before="0" w:after="0"/>
        <w:ind w:left="0" w:firstLine="0"/>
        <w:rPr>
          <w:rFonts w:ascii="Cambria" w:hAnsi="Cambria"/>
          <w:sz w:val="22"/>
          <w:szCs w:val="22"/>
        </w:rPr>
      </w:pPr>
      <w:r w:rsidRPr="00275AA1">
        <w:rPr>
          <w:rFonts w:ascii="Cambria" w:hAnsi="Cambria"/>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3" w:anchor="art9§1" w:history="1">
        <w:r w:rsidRPr="00275AA1">
          <w:rPr>
            <w:rStyle w:val="Hyperlink"/>
            <w:rFonts w:ascii="Cambria" w:hAnsi="Cambria"/>
            <w:sz w:val="22"/>
            <w:szCs w:val="22"/>
          </w:rPr>
          <w:t>§ 1º do art. 9º da Lei n.º 14.133, de 2021</w:t>
        </w:r>
      </w:hyperlink>
      <w:r w:rsidRPr="00275AA1">
        <w:rPr>
          <w:rFonts w:ascii="Cambria" w:hAnsi="Cambria"/>
          <w:sz w:val="22"/>
          <w:szCs w:val="22"/>
        </w:rPr>
        <w:t>.</w:t>
      </w:r>
    </w:p>
    <w:p w:rsidR="002C4806" w:rsidRPr="00275AA1" w:rsidRDefault="002C4806" w:rsidP="002C4806">
      <w:pPr>
        <w:pStyle w:val="Nivel2"/>
        <w:numPr>
          <w:ilvl w:val="1"/>
          <w:numId w:val="46"/>
        </w:numPr>
        <w:spacing w:before="0" w:after="0"/>
        <w:ind w:left="0" w:firstLine="0"/>
        <w:rPr>
          <w:rFonts w:ascii="Cambria" w:hAnsi="Cambria"/>
          <w:sz w:val="22"/>
          <w:szCs w:val="22"/>
        </w:rPr>
      </w:pPr>
      <w:r w:rsidRPr="00275AA1">
        <w:rPr>
          <w:rFonts w:ascii="Cambria" w:hAnsi="Cambria"/>
          <w:sz w:val="22"/>
          <w:szCs w:val="22"/>
        </w:rPr>
        <w:t>O impedimento de que trata o item 5.2.3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2C4806" w:rsidRPr="00275AA1" w:rsidRDefault="002C4806" w:rsidP="002C4806">
      <w:pPr>
        <w:pStyle w:val="Nivel2"/>
        <w:numPr>
          <w:ilvl w:val="1"/>
          <w:numId w:val="46"/>
        </w:numPr>
        <w:spacing w:before="0" w:after="0"/>
        <w:ind w:left="0" w:firstLine="0"/>
        <w:rPr>
          <w:rFonts w:ascii="Cambria" w:hAnsi="Cambria"/>
          <w:sz w:val="22"/>
          <w:szCs w:val="22"/>
        </w:rPr>
      </w:pPr>
      <w:bookmarkStart w:id="7" w:name="art14§2"/>
      <w:bookmarkStart w:id="8" w:name="art14§5"/>
      <w:bookmarkEnd w:id="7"/>
      <w:bookmarkEnd w:id="8"/>
      <w:r w:rsidRPr="00275AA1">
        <w:rPr>
          <w:rFonts w:ascii="Cambria" w:hAnsi="Cambria"/>
          <w:sz w:val="22"/>
          <w:szCs w:val="22"/>
        </w:rPr>
        <w:t xml:space="preserve">A vedação de que trata o item </w:t>
      </w:r>
      <w:r w:rsidRPr="00275AA1">
        <w:rPr>
          <w:rFonts w:ascii="Cambria" w:hAnsi="Cambria"/>
          <w:sz w:val="22"/>
          <w:szCs w:val="22"/>
        </w:rPr>
        <w:fldChar w:fldCharType="begin"/>
      </w:r>
      <w:r w:rsidRPr="00275AA1">
        <w:rPr>
          <w:rFonts w:ascii="Cambria" w:hAnsi="Cambria"/>
          <w:sz w:val="22"/>
          <w:szCs w:val="22"/>
        </w:rPr>
        <w:instrText xml:space="preserve"> REF _Ref113962336 \r \h  \* MERGEFORMAT </w:instrText>
      </w:r>
      <w:r w:rsidRPr="00275AA1">
        <w:rPr>
          <w:rFonts w:ascii="Cambria" w:hAnsi="Cambria"/>
          <w:sz w:val="22"/>
          <w:szCs w:val="22"/>
        </w:rPr>
      </w:r>
      <w:r w:rsidRPr="00275AA1">
        <w:rPr>
          <w:rFonts w:ascii="Cambria" w:hAnsi="Cambria"/>
          <w:sz w:val="22"/>
          <w:szCs w:val="22"/>
        </w:rPr>
        <w:fldChar w:fldCharType="separate"/>
      </w:r>
      <w:r w:rsidR="002C4F42">
        <w:rPr>
          <w:rFonts w:ascii="Cambria" w:hAnsi="Cambria"/>
          <w:sz w:val="22"/>
          <w:szCs w:val="22"/>
        </w:rPr>
        <w:t>5.2.7</w:t>
      </w:r>
      <w:r w:rsidRPr="00275AA1">
        <w:rPr>
          <w:rFonts w:ascii="Cambria" w:hAnsi="Cambria"/>
          <w:sz w:val="22"/>
          <w:szCs w:val="22"/>
        </w:rPr>
        <w:fldChar w:fldCharType="end"/>
      </w:r>
      <w:r w:rsidRPr="00275AA1">
        <w:rPr>
          <w:rFonts w:ascii="Cambria" w:hAnsi="Cambria"/>
          <w:sz w:val="22"/>
          <w:szCs w:val="22"/>
        </w:rPr>
        <w:t xml:space="preserve"> estende-se a terceiro que auxilie a condução da contratação na qualidade de integrante de equipe de apoio, profissional especializado ou funcionário ou representante de empresa que preste assessoria técnica.</w:t>
      </w:r>
    </w:p>
    <w:p w:rsidR="002C4806" w:rsidRPr="00275AA1" w:rsidRDefault="002C4806" w:rsidP="002C4806">
      <w:pPr>
        <w:overflowPunct w:val="0"/>
        <w:autoSpaceDE w:val="0"/>
        <w:adjustRightInd w:val="0"/>
        <w:spacing w:line="276" w:lineRule="auto"/>
        <w:ind w:left="567"/>
        <w:jc w:val="both"/>
        <w:rPr>
          <w:rFonts w:ascii="Cambria" w:hAnsi="Cambria" w:cs="Arial"/>
          <w:b/>
          <w:color w:val="FF0000"/>
        </w:rPr>
      </w:pPr>
    </w:p>
    <w:p w:rsidR="002C4806" w:rsidRPr="00275AA1" w:rsidRDefault="002C4806" w:rsidP="002C4806">
      <w:pPr>
        <w:autoSpaceDE w:val="0"/>
        <w:spacing w:line="276" w:lineRule="auto"/>
        <w:jc w:val="both"/>
        <w:rPr>
          <w:rFonts w:ascii="Cambria" w:hAnsi="Cambria" w:cs="Arial"/>
          <w:b/>
          <w:bCs/>
          <w:color w:val="000000"/>
        </w:rPr>
      </w:pPr>
      <w:r w:rsidRPr="00275AA1">
        <w:rPr>
          <w:rFonts w:ascii="Cambria" w:hAnsi="Cambria" w:cs="Arial"/>
          <w:b/>
          <w:bCs/>
          <w:color w:val="000000"/>
        </w:rPr>
        <w:t>6.  DA DISPONIBILIDADE E AQUISIÇÃO DO EDITAL</w:t>
      </w:r>
    </w:p>
    <w:p w:rsidR="002C4806" w:rsidRPr="00275AA1" w:rsidRDefault="002C4806" w:rsidP="002C4806">
      <w:pPr>
        <w:spacing w:line="276" w:lineRule="auto"/>
        <w:jc w:val="both"/>
        <w:rPr>
          <w:rFonts w:ascii="Cambria" w:hAnsi="Cambria" w:cs="Arial"/>
        </w:rPr>
      </w:pPr>
      <w:r w:rsidRPr="00275AA1">
        <w:rPr>
          <w:rFonts w:ascii="Cambria" w:hAnsi="Cambria" w:cs="Arial"/>
          <w:b/>
          <w:color w:val="000000"/>
        </w:rPr>
        <w:t xml:space="preserve">6.1 </w:t>
      </w:r>
      <w:r w:rsidRPr="00275AA1">
        <w:rPr>
          <w:rFonts w:ascii="Cambria" w:hAnsi="Cambria" w:cs="Arial"/>
          <w:b/>
        </w:rPr>
        <w:t xml:space="preserve">– </w:t>
      </w:r>
      <w:r w:rsidRPr="00275AA1">
        <w:rPr>
          <w:rFonts w:ascii="Cambria" w:hAnsi="Cambria" w:cs="Arial"/>
        </w:rPr>
        <w:t>O presente edital poderá ser adquirido no endereço eletrônico</w:t>
      </w:r>
      <w:r w:rsidRPr="00275AA1">
        <w:rPr>
          <w:rFonts w:ascii="Cambria" w:hAnsi="Cambria" w:cs="Arial"/>
          <w:i/>
        </w:rPr>
        <w:t xml:space="preserve"> </w:t>
      </w:r>
      <w:hyperlink r:id="rId24" w:history="1">
        <w:r w:rsidR="005F69B0" w:rsidRPr="005D4F2E">
          <w:rPr>
            <w:rStyle w:val="Hyperlink"/>
            <w:rFonts w:ascii="Cambria" w:hAnsi="Cambria" w:cs="Arial"/>
            <w:sz w:val="24"/>
            <w:szCs w:val="24"/>
          </w:rPr>
          <w:t>www.santoinacio.pr.gov.br</w:t>
        </w:r>
      </w:hyperlink>
      <w:r w:rsidRPr="00275AA1">
        <w:rPr>
          <w:rFonts w:ascii="Cambria" w:hAnsi="Cambria" w:cs="Arial"/>
          <w:i/>
        </w:rPr>
        <w:t xml:space="preserve"> em “Portal da Transparência” ou em </w:t>
      </w:r>
      <w:hyperlink r:id="rId25" w:history="1">
        <w:r w:rsidRPr="00275AA1">
          <w:rPr>
            <w:rStyle w:val="Hyperlink"/>
            <w:rFonts w:ascii="Cambria" w:hAnsi="Cambria" w:cs="Arial"/>
          </w:rPr>
          <w:t>(</w:t>
        </w:r>
      </w:hyperlink>
      <w:hyperlink r:id="rId26" w:history="1">
        <w:r w:rsidR="00C14F98" w:rsidRPr="00A50836">
          <w:rPr>
            <w:rStyle w:val="Hyperlink"/>
            <w:rFonts w:ascii="Cambria" w:hAnsi="Cambria" w:cs="Arial"/>
          </w:rPr>
          <w:t>www.bll.org.br</w:t>
        </w:r>
      </w:hyperlink>
      <w:hyperlink r:id="rId27" w:history="1">
        <w:r w:rsidRPr="00275AA1">
          <w:rPr>
            <w:rStyle w:val="Hyperlink"/>
            <w:rFonts w:ascii="Cambria" w:hAnsi="Cambria" w:cs="Arial"/>
          </w:rPr>
          <w:t>)</w:t>
        </w:r>
      </w:hyperlink>
      <w:r w:rsidRPr="00275AA1">
        <w:rPr>
          <w:rFonts w:ascii="Cambria" w:hAnsi="Cambria" w:cs="Arial"/>
        </w:rPr>
        <w:t>.</w:t>
      </w:r>
    </w:p>
    <w:p w:rsidR="002C4806" w:rsidRPr="00275AA1" w:rsidRDefault="002C4806" w:rsidP="002C4806">
      <w:pPr>
        <w:spacing w:line="276" w:lineRule="auto"/>
        <w:jc w:val="both"/>
        <w:rPr>
          <w:rFonts w:ascii="Cambria" w:hAnsi="Cambria" w:cs="Arial"/>
          <w:bCs/>
          <w:iCs/>
          <w:color w:val="000000"/>
          <w:lang w:eastAsia="pt-BR"/>
        </w:rPr>
      </w:pPr>
      <w:r w:rsidRPr="00275AA1">
        <w:rPr>
          <w:rFonts w:ascii="Cambria" w:hAnsi="Cambria" w:cs="Arial"/>
          <w:b/>
          <w:bCs/>
          <w:iCs/>
          <w:color w:val="000000"/>
          <w:lang w:eastAsia="pt-BR"/>
        </w:rPr>
        <w:t xml:space="preserve">6.2 </w:t>
      </w:r>
      <w:r w:rsidRPr="00275AA1">
        <w:rPr>
          <w:rFonts w:ascii="Cambria" w:hAnsi="Cambria" w:cs="Arial"/>
          <w:b/>
        </w:rPr>
        <w:t>–</w:t>
      </w:r>
      <w:r w:rsidRPr="00275AA1">
        <w:rPr>
          <w:rFonts w:ascii="Cambria" w:hAnsi="Cambria" w:cs="Arial"/>
          <w:bCs/>
          <w:iCs/>
          <w:color w:val="000000"/>
          <w:lang w:eastAsia="pt-BR"/>
        </w:rPr>
        <w:t xml:space="preserve"> Sem prejuízo das publicações necessárias, qualquer alteração, modificação ou informação referente ao edital em questão, </w:t>
      </w:r>
      <w:r w:rsidRPr="00275AA1">
        <w:rPr>
          <w:rFonts w:ascii="Cambria" w:hAnsi="Cambria" w:cs="Arial"/>
          <w:b/>
          <w:bCs/>
          <w:iCs/>
          <w:color w:val="000000"/>
          <w:lang w:eastAsia="pt-BR"/>
        </w:rPr>
        <w:t>estará disponível nos sites supracitados, cabendo aos interessados inteira responsabilidade em acompanhar as informações prestadas pelo Município e pela B</w:t>
      </w:r>
      <w:r w:rsidR="00C85E72">
        <w:rPr>
          <w:rFonts w:ascii="Cambria" w:hAnsi="Cambria" w:cs="Arial"/>
          <w:b/>
          <w:bCs/>
          <w:iCs/>
          <w:color w:val="000000"/>
          <w:lang w:eastAsia="pt-BR"/>
        </w:rPr>
        <w:t>LL</w:t>
      </w:r>
      <w:r w:rsidRPr="00275AA1">
        <w:rPr>
          <w:rFonts w:ascii="Cambria" w:hAnsi="Cambria" w:cs="Arial"/>
          <w:bCs/>
          <w:iCs/>
          <w:color w:val="000000"/>
          <w:lang w:eastAsia="pt-BR"/>
        </w:rPr>
        <w:t>, não cabendo aos mesmos, alegar desconhecimento sobre quaisquer informações prestadas com referência ao edital em questão.</w:t>
      </w:r>
    </w:p>
    <w:p w:rsidR="002C4806" w:rsidRPr="00275AA1" w:rsidRDefault="002C4806" w:rsidP="002C4806">
      <w:pPr>
        <w:spacing w:line="276" w:lineRule="auto"/>
        <w:jc w:val="both"/>
        <w:rPr>
          <w:rFonts w:ascii="Cambria" w:hAnsi="Cambria" w:cs="Arial"/>
          <w:bCs/>
          <w:iCs/>
          <w:color w:val="000000"/>
          <w:lang w:eastAsia="pt-BR"/>
        </w:rPr>
      </w:pPr>
    </w:p>
    <w:p w:rsidR="002C4806" w:rsidRPr="00275AA1" w:rsidRDefault="002C4806" w:rsidP="002C4806">
      <w:pPr>
        <w:pStyle w:val="PargrafodaLista"/>
        <w:numPr>
          <w:ilvl w:val="0"/>
          <w:numId w:val="49"/>
        </w:numPr>
        <w:spacing w:line="276" w:lineRule="auto"/>
        <w:ind w:left="426" w:hanging="426"/>
        <w:jc w:val="both"/>
        <w:rPr>
          <w:rFonts w:ascii="Cambria" w:hAnsi="Cambria" w:cs="Arial"/>
          <w:b/>
          <w:bCs/>
          <w:iCs/>
          <w:color w:val="000000"/>
          <w:sz w:val="22"/>
          <w:szCs w:val="22"/>
        </w:rPr>
      </w:pPr>
      <w:r w:rsidRPr="00275AA1">
        <w:rPr>
          <w:rFonts w:ascii="Cambria" w:hAnsi="Cambria" w:cs="Arial"/>
          <w:b/>
          <w:bCs/>
          <w:iCs/>
          <w:color w:val="000000"/>
          <w:sz w:val="22"/>
          <w:szCs w:val="22"/>
        </w:rPr>
        <w:t>DO ATENDIMENTO A LEI COMPLEMENTAR 123/2006 E SUAS ALTERAÇÕES.</w:t>
      </w:r>
    </w:p>
    <w:p w:rsidR="002C4806" w:rsidRPr="00275AA1" w:rsidRDefault="002C4806" w:rsidP="002C4806">
      <w:pPr>
        <w:pStyle w:val="Nivel2"/>
        <w:spacing w:before="0" w:after="0"/>
        <w:ind w:left="0" w:firstLine="0"/>
        <w:rPr>
          <w:rFonts w:ascii="Cambria" w:eastAsia="Times New Roman" w:hAnsi="Cambria"/>
          <w:color w:val="auto"/>
          <w:sz w:val="22"/>
          <w:szCs w:val="22"/>
        </w:rPr>
      </w:pPr>
      <w:r w:rsidRPr="00275AA1">
        <w:rPr>
          <w:rFonts w:ascii="Cambria" w:hAnsi="Cambria" w:cstheme="minorHAnsi"/>
          <w:b/>
          <w:snapToGrid w:val="0"/>
          <w:color w:val="auto"/>
          <w:sz w:val="22"/>
          <w:szCs w:val="22"/>
        </w:rPr>
        <w:t xml:space="preserve">7.1.  </w:t>
      </w:r>
      <w:r w:rsidRPr="00275AA1">
        <w:rPr>
          <w:rFonts w:ascii="Cambria" w:hAnsi="Cambria"/>
          <w:color w:val="auto"/>
          <w:sz w:val="22"/>
          <w:szCs w:val="22"/>
        </w:rPr>
        <w:t xml:space="preserve">Será concedido tratamento favorecido para as microempresas e empresas de pequeno porte, para as sociedades cooperativas </w:t>
      </w:r>
      <w:r w:rsidRPr="00275AA1">
        <w:rPr>
          <w:rFonts w:ascii="Cambria" w:eastAsia="Times New Roman" w:hAnsi="Cambria"/>
          <w:color w:val="auto"/>
          <w:sz w:val="22"/>
          <w:szCs w:val="22"/>
        </w:rPr>
        <w:t xml:space="preserve">mencionadas no </w:t>
      </w:r>
      <w:hyperlink r:id="rId28" w:anchor="art16" w:history="1">
        <w:r w:rsidRPr="00275AA1">
          <w:rPr>
            <w:rStyle w:val="Hyperlink"/>
            <w:rFonts w:ascii="Cambria" w:eastAsia="Times New Roman" w:hAnsi="Cambria"/>
            <w:color w:val="auto"/>
            <w:sz w:val="22"/>
            <w:szCs w:val="22"/>
          </w:rPr>
          <w:t xml:space="preserve">artigo </w:t>
        </w:r>
        <w:r w:rsidRPr="00275AA1">
          <w:rPr>
            <w:rStyle w:val="Hyperlink"/>
            <w:rFonts w:ascii="Cambria" w:hAnsi="Cambria"/>
            <w:color w:val="auto"/>
            <w:sz w:val="22"/>
            <w:szCs w:val="22"/>
          </w:rPr>
          <w:t>16 da Lei nº 14.133, de 2021</w:t>
        </w:r>
      </w:hyperlink>
      <w:r w:rsidRPr="00275AA1">
        <w:rPr>
          <w:rFonts w:ascii="Cambria" w:hAnsi="Cambria"/>
          <w:color w:val="auto"/>
          <w:sz w:val="22"/>
          <w:szCs w:val="22"/>
        </w:rPr>
        <w:t xml:space="preserve">, para o agricultor familiar, o produtor rural pessoa física e para o microempreendedor individual - MEI, nos limites previstos da </w:t>
      </w:r>
      <w:hyperlink r:id="rId29" w:history="1">
        <w:r w:rsidRPr="00275AA1">
          <w:rPr>
            <w:rStyle w:val="Hyperlink"/>
            <w:rFonts w:ascii="Cambria" w:hAnsi="Cambria"/>
            <w:color w:val="auto"/>
            <w:sz w:val="22"/>
            <w:szCs w:val="22"/>
          </w:rPr>
          <w:t>Lei Complementar nº 123, de 2006</w:t>
        </w:r>
      </w:hyperlink>
      <w:r w:rsidRPr="00275AA1">
        <w:rPr>
          <w:rFonts w:ascii="Cambria" w:hAnsi="Cambria"/>
          <w:color w:val="auto"/>
          <w:sz w:val="22"/>
          <w:szCs w:val="22"/>
        </w:rPr>
        <w:t>.</w:t>
      </w:r>
    </w:p>
    <w:p w:rsidR="002C4806" w:rsidRPr="00275AA1" w:rsidRDefault="002C4806" w:rsidP="002C4806">
      <w:pPr>
        <w:pStyle w:val="Standard"/>
        <w:shd w:val="clear" w:color="auto" w:fill="FFFFFF"/>
        <w:tabs>
          <w:tab w:val="left" w:pos="567"/>
          <w:tab w:val="left" w:pos="8505"/>
          <w:tab w:val="left" w:pos="9781"/>
        </w:tabs>
        <w:spacing w:line="276" w:lineRule="auto"/>
        <w:jc w:val="both"/>
        <w:rPr>
          <w:rFonts w:ascii="Cambria" w:hAnsi="Cambria" w:cstheme="minorHAnsi"/>
          <w:sz w:val="22"/>
          <w:szCs w:val="22"/>
        </w:rPr>
      </w:pPr>
      <w:r w:rsidRPr="00275AA1">
        <w:rPr>
          <w:rFonts w:ascii="Cambria" w:hAnsi="Cambria" w:cstheme="minorHAnsi"/>
          <w:b/>
          <w:snapToGrid w:val="0"/>
          <w:sz w:val="22"/>
          <w:szCs w:val="22"/>
        </w:rPr>
        <w:t xml:space="preserve">7.2.  A microempresa ou empresa de pequeno porte, além da apresentação da declaração </w:t>
      </w:r>
      <w:r w:rsidRPr="003B4157">
        <w:rPr>
          <w:rFonts w:ascii="Cambria" w:hAnsi="Cambria" w:cstheme="minorHAnsi"/>
          <w:b/>
          <w:snapToGrid w:val="0"/>
          <w:sz w:val="22"/>
          <w:szCs w:val="22"/>
        </w:rPr>
        <w:t xml:space="preserve">constante no Anexo </w:t>
      </w:r>
      <w:r w:rsidR="003B4157" w:rsidRPr="003B4157">
        <w:rPr>
          <w:rFonts w:ascii="Cambria" w:hAnsi="Cambria" w:cstheme="minorHAnsi"/>
          <w:b/>
          <w:snapToGrid w:val="0"/>
          <w:sz w:val="22"/>
          <w:szCs w:val="22"/>
        </w:rPr>
        <w:t>I</w:t>
      </w:r>
      <w:r w:rsidR="004404D3" w:rsidRPr="003B4157">
        <w:rPr>
          <w:rFonts w:ascii="Cambria" w:hAnsi="Cambria" w:cstheme="minorHAnsi"/>
          <w:b/>
          <w:snapToGrid w:val="0"/>
          <w:sz w:val="22"/>
          <w:szCs w:val="22"/>
        </w:rPr>
        <w:t>V</w:t>
      </w:r>
      <w:r w:rsidRPr="003B4157">
        <w:rPr>
          <w:rFonts w:ascii="Cambria" w:hAnsi="Cambria" w:cstheme="minorHAnsi"/>
          <w:b/>
          <w:snapToGrid w:val="0"/>
          <w:sz w:val="22"/>
          <w:szCs w:val="22"/>
        </w:rPr>
        <w:t xml:space="preserve"> para</w:t>
      </w:r>
      <w:r w:rsidRPr="00275AA1">
        <w:rPr>
          <w:rFonts w:ascii="Cambria" w:hAnsi="Cambria" w:cstheme="minorHAnsi"/>
          <w:b/>
          <w:snapToGrid w:val="0"/>
          <w:sz w:val="22"/>
          <w:szCs w:val="22"/>
        </w:rPr>
        <w:t xml:space="preserve"> fins de habilitação, deverá, quando do cadastramento da proposta inicial de preço a ser digitado no sistema, informar no campo próprio da ficha técnica descritiva do objeto, o seu regime de tributação para fazer valer os direitos dos Art. 44 e 45 da LC 123/2006, bem como anexar no campo documentos </w:t>
      </w:r>
      <w:proofErr w:type="gramStart"/>
      <w:r w:rsidRPr="00275AA1">
        <w:rPr>
          <w:rFonts w:ascii="Cambria" w:hAnsi="Cambria" w:cstheme="minorHAnsi"/>
          <w:b/>
          <w:snapToGrid w:val="0"/>
          <w:sz w:val="22"/>
          <w:szCs w:val="22"/>
        </w:rPr>
        <w:t>a</w:t>
      </w:r>
      <w:proofErr w:type="gramEnd"/>
      <w:r w:rsidRPr="00275AA1">
        <w:rPr>
          <w:rFonts w:ascii="Cambria" w:hAnsi="Cambria" w:cstheme="minorHAnsi"/>
          <w:b/>
          <w:snapToGrid w:val="0"/>
          <w:sz w:val="22"/>
          <w:szCs w:val="22"/>
        </w:rPr>
        <w:t xml:space="preserve"> certidão de enquadramento como ME, EPP e MEI, através da Certidão Simplificada da Junta Comercial.</w:t>
      </w:r>
    </w:p>
    <w:p w:rsidR="002C4806" w:rsidRPr="00275AA1" w:rsidRDefault="002C4806" w:rsidP="002C4806">
      <w:pPr>
        <w:pStyle w:val="Standard"/>
        <w:tabs>
          <w:tab w:val="left" w:pos="8505"/>
        </w:tabs>
        <w:spacing w:line="276" w:lineRule="auto"/>
        <w:jc w:val="both"/>
        <w:rPr>
          <w:rFonts w:ascii="Cambria" w:hAnsi="Cambria" w:cstheme="minorHAnsi"/>
          <w:sz w:val="22"/>
          <w:szCs w:val="22"/>
        </w:rPr>
      </w:pPr>
      <w:bookmarkStart w:id="9" w:name="_Hlk14940280"/>
      <w:r w:rsidRPr="00275AA1">
        <w:rPr>
          <w:rFonts w:ascii="Cambria" w:hAnsi="Cambria" w:cstheme="minorHAnsi"/>
          <w:b/>
          <w:snapToGrid w:val="0"/>
          <w:sz w:val="22"/>
          <w:szCs w:val="22"/>
        </w:rPr>
        <w:lastRenderedPageBreak/>
        <w:t xml:space="preserve">7.3. </w:t>
      </w:r>
      <w:r w:rsidRPr="00275AA1">
        <w:rPr>
          <w:rFonts w:ascii="Cambria" w:hAnsi="Cambria" w:cstheme="minorHAnsi"/>
          <w:sz w:val="22"/>
          <w:szCs w:val="22"/>
        </w:rPr>
        <w:t>A simples participação neste certame implicará na aceitação integral e irretratável de todas as condições exigidas neste edital e nos documentos que dele fazem parte integrante, bem como na observância dos preceitos legais e regulamentares em vigor.</w:t>
      </w:r>
    </w:p>
    <w:bookmarkEnd w:id="9"/>
    <w:p w:rsidR="002C4806" w:rsidRPr="00275AA1" w:rsidRDefault="002C4806" w:rsidP="002C4806">
      <w:pPr>
        <w:tabs>
          <w:tab w:val="left" w:pos="567"/>
          <w:tab w:val="left" w:pos="709"/>
          <w:tab w:val="left" w:pos="851"/>
        </w:tabs>
        <w:overflowPunct w:val="0"/>
        <w:autoSpaceDE w:val="0"/>
        <w:adjustRightInd w:val="0"/>
        <w:spacing w:line="276" w:lineRule="auto"/>
        <w:jc w:val="both"/>
        <w:rPr>
          <w:rFonts w:ascii="Cambria" w:hAnsi="Cambria" w:cs="Arial"/>
          <w:b/>
        </w:rPr>
      </w:pPr>
    </w:p>
    <w:p w:rsidR="002C4806" w:rsidRPr="00275AA1" w:rsidRDefault="002C4806" w:rsidP="002C4806">
      <w:pPr>
        <w:pStyle w:val="PargrafodaLista"/>
        <w:numPr>
          <w:ilvl w:val="0"/>
          <w:numId w:val="49"/>
        </w:numPr>
        <w:tabs>
          <w:tab w:val="left" w:pos="567"/>
          <w:tab w:val="left" w:pos="709"/>
          <w:tab w:val="left" w:pos="851"/>
        </w:tabs>
        <w:overflowPunct w:val="0"/>
        <w:autoSpaceDE w:val="0"/>
        <w:adjustRightInd w:val="0"/>
        <w:spacing w:line="276" w:lineRule="auto"/>
        <w:ind w:hanging="720"/>
        <w:jc w:val="both"/>
        <w:rPr>
          <w:rFonts w:ascii="Cambria" w:hAnsi="Cambria" w:cs="Arial"/>
          <w:b/>
          <w:sz w:val="22"/>
          <w:szCs w:val="22"/>
        </w:rPr>
      </w:pPr>
      <w:r w:rsidRPr="00275AA1">
        <w:rPr>
          <w:rFonts w:ascii="Cambria" w:hAnsi="Cambria" w:cs="Arial"/>
          <w:b/>
          <w:sz w:val="22"/>
          <w:szCs w:val="22"/>
        </w:rPr>
        <w:t>DO REGULAMENTO OPERACIONAL DO CERTAME</w:t>
      </w:r>
    </w:p>
    <w:p w:rsidR="002C4806" w:rsidRPr="00275AA1" w:rsidRDefault="002C4806" w:rsidP="002C4806">
      <w:pPr>
        <w:tabs>
          <w:tab w:val="left" w:pos="709"/>
          <w:tab w:val="left" w:pos="851"/>
        </w:tabs>
        <w:overflowPunct w:val="0"/>
        <w:autoSpaceDE w:val="0"/>
        <w:adjustRightInd w:val="0"/>
        <w:spacing w:line="276" w:lineRule="auto"/>
        <w:jc w:val="both"/>
        <w:rPr>
          <w:rFonts w:ascii="Cambria" w:hAnsi="Cambria" w:cs="Arial"/>
        </w:rPr>
      </w:pPr>
      <w:r w:rsidRPr="00275AA1">
        <w:rPr>
          <w:rFonts w:ascii="Cambria" w:hAnsi="Cambria" w:cs="Arial"/>
          <w:b/>
        </w:rPr>
        <w:t>8.1 –</w:t>
      </w:r>
      <w:r w:rsidRPr="00275AA1">
        <w:rPr>
          <w:rFonts w:ascii="Cambria" w:hAnsi="Cambria" w:cs="Arial"/>
        </w:rPr>
        <w:t xml:space="preserve"> O certame será conduzido pel</w:t>
      </w:r>
      <w:r w:rsidR="003F5B80">
        <w:rPr>
          <w:rFonts w:ascii="Cambria" w:hAnsi="Cambria" w:cs="Arial"/>
        </w:rPr>
        <w:t>o</w:t>
      </w:r>
      <w:r w:rsidRPr="00275AA1">
        <w:rPr>
          <w:rFonts w:ascii="Cambria" w:hAnsi="Cambria" w:cs="Arial"/>
        </w:rPr>
        <w:t xml:space="preserve"> Pregoeir</w:t>
      </w:r>
      <w:r w:rsidR="003F5B80">
        <w:rPr>
          <w:rFonts w:ascii="Cambria" w:hAnsi="Cambria" w:cs="Arial"/>
        </w:rPr>
        <w:t>o</w:t>
      </w:r>
      <w:r w:rsidRPr="00275AA1">
        <w:rPr>
          <w:rFonts w:ascii="Cambria" w:hAnsi="Cambria" w:cs="Arial"/>
        </w:rPr>
        <w:t>/agente de contratação, com o auxílio da equipe de apoio, que terá, em especial, as seguintes atribuições:</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a)</w:t>
      </w:r>
      <w:r w:rsidRPr="00275AA1">
        <w:rPr>
          <w:rFonts w:ascii="Cambria" w:hAnsi="Cambria" w:cs="Arial"/>
        </w:rPr>
        <w:t xml:space="preserve"> acompanhar os trabalhos da equipe de apoio;</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b)</w:t>
      </w:r>
      <w:r w:rsidRPr="00275AA1">
        <w:rPr>
          <w:rFonts w:ascii="Cambria" w:hAnsi="Cambria" w:cs="Arial"/>
        </w:rPr>
        <w:t xml:space="preserve"> responder as questões formuladas pelos fornecedores, relativas ao certame;</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c)</w:t>
      </w:r>
      <w:r w:rsidRPr="00275AA1">
        <w:rPr>
          <w:rFonts w:ascii="Cambria" w:hAnsi="Cambria" w:cs="Arial"/>
        </w:rPr>
        <w:t xml:space="preserve"> abrir as propostas de preços;</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d)</w:t>
      </w:r>
      <w:r w:rsidRPr="00275AA1">
        <w:rPr>
          <w:rFonts w:ascii="Cambria" w:hAnsi="Cambria" w:cs="Arial"/>
        </w:rPr>
        <w:t xml:space="preserve"> analisar a aceitabilidade das propostas;</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e)</w:t>
      </w:r>
      <w:r w:rsidRPr="00275AA1">
        <w:rPr>
          <w:rFonts w:ascii="Cambria" w:hAnsi="Cambria" w:cs="Arial"/>
        </w:rPr>
        <w:t xml:space="preserve"> desclassificar propostas indicando os motivos;</w:t>
      </w:r>
    </w:p>
    <w:p w:rsidR="002C4806" w:rsidRPr="00275AA1" w:rsidRDefault="002C4806" w:rsidP="002C4806">
      <w:pPr>
        <w:overflowPunct w:val="0"/>
        <w:autoSpaceDE w:val="0"/>
        <w:adjustRightInd w:val="0"/>
        <w:spacing w:line="276" w:lineRule="auto"/>
        <w:ind w:left="708"/>
        <w:jc w:val="both"/>
        <w:rPr>
          <w:rFonts w:ascii="Cambria" w:hAnsi="Cambria" w:cs="Arial"/>
        </w:rPr>
      </w:pPr>
      <w:r w:rsidRPr="00275AA1">
        <w:rPr>
          <w:rFonts w:ascii="Cambria" w:hAnsi="Cambria" w:cs="Arial"/>
          <w:b/>
        </w:rPr>
        <w:t>f)</w:t>
      </w:r>
      <w:r w:rsidRPr="00275AA1">
        <w:rPr>
          <w:rFonts w:ascii="Cambria" w:hAnsi="Cambria" w:cs="Arial"/>
        </w:rPr>
        <w:t xml:space="preserve"> conduzir os procedimentos relativos aos lances e à escolha da proposta do lance de menor preço;</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g)</w:t>
      </w:r>
      <w:r w:rsidRPr="00275AA1">
        <w:rPr>
          <w:rFonts w:ascii="Cambria" w:hAnsi="Cambria" w:cs="Arial"/>
        </w:rPr>
        <w:t xml:space="preserve"> verificar a habilitação do proponente classificado em primeiro lugar;</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h)</w:t>
      </w:r>
      <w:r w:rsidRPr="00275AA1">
        <w:rPr>
          <w:rFonts w:ascii="Cambria" w:hAnsi="Cambria" w:cs="Arial"/>
        </w:rPr>
        <w:t xml:space="preserve"> declarar o vencedor;</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i)</w:t>
      </w:r>
      <w:r w:rsidRPr="00275AA1">
        <w:rPr>
          <w:rFonts w:ascii="Cambria" w:hAnsi="Cambria" w:cs="Arial"/>
        </w:rPr>
        <w:t xml:space="preserve"> receber, examinar e decidir sobre a pertinência dos recursos;</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j)</w:t>
      </w:r>
      <w:r w:rsidRPr="00275AA1">
        <w:rPr>
          <w:rFonts w:ascii="Cambria" w:hAnsi="Cambria" w:cs="Arial"/>
        </w:rPr>
        <w:t xml:space="preserve"> elaborar a ata da sessão;</w:t>
      </w:r>
    </w:p>
    <w:p w:rsidR="002C4806" w:rsidRPr="00275AA1" w:rsidRDefault="002C4806" w:rsidP="002C4806">
      <w:pPr>
        <w:overflowPunct w:val="0"/>
        <w:autoSpaceDE w:val="0"/>
        <w:adjustRightInd w:val="0"/>
        <w:spacing w:line="276" w:lineRule="auto"/>
        <w:ind w:left="709"/>
        <w:jc w:val="both"/>
        <w:rPr>
          <w:rFonts w:ascii="Cambria" w:hAnsi="Cambria" w:cs="Arial"/>
        </w:rPr>
      </w:pPr>
      <w:r w:rsidRPr="00275AA1">
        <w:rPr>
          <w:rFonts w:ascii="Cambria" w:hAnsi="Cambria" w:cs="Arial"/>
          <w:b/>
        </w:rPr>
        <w:t>k)</w:t>
      </w:r>
      <w:r w:rsidRPr="00275AA1">
        <w:rPr>
          <w:rFonts w:ascii="Cambria" w:hAnsi="Cambria" w:cs="Arial"/>
        </w:rPr>
        <w:t xml:space="preserve"> encaminhar o processo à autoridade superior para homologar e autorizar a contratação;</w:t>
      </w:r>
    </w:p>
    <w:p w:rsidR="002C4806" w:rsidRDefault="002C4806" w:rsidP="002C4806">
      <w:pPr>
        <w:overflowPunct w:val="0"/>
        <w:autoSpaceDE w:val="0"/>
        <w:adjustRightInd w:val="0"/>
        <w:spacing w:line="276" w:lineRule="auto"/>
        <w:ind w:left="709"/>
        <w:jc w:val="both"/>
        <w:rPr>
          <w:rFonts w:ascii="Cambria" w:hAnsi="Cambria" w:cs="Arial"/>
        </w:rPr>
      </w:pPr>
      <w:r w:rsidRPr="00275AA1">
        <w:rPr>
          <w:rFonts w:ascii="Cambria" w:hAnsi="Cambria" w:cs="Arial"/>
          <w:b/>
        </w:rPr>
        <w:t>l)</w:t>
      </w:r>
      <w:r w:rsidRPr="00275AA1">
        <w:rPr>
          <w:rFonts w:ascii="Cambria" w:hAnsi="Cambria" w:cs="Arial"/>
        </w:rPr>
        <w:t xml:space="preserve"> abrir processo administrativo para apuração de irregularidades visando </w:t>
      </w:r>
      <w:proofErr w:type="gramStart"/>
      <w:r w:rsidRPr="00275AA1">
        <w:rPr>
          <w:rFonts w:ascii="Cambria" w:hAnsi="Cambria" w:cs="Arial"/>
        </w:rPr>
        <w:t>a</w:t>
      </w:r>
      <w:proofErr w:type="gramEnd"/>
      <w:r w:rsidRPr="00275AA1">
        <w:rPr>
          <w:rFonts w:ascii="Cambria" w:hAnsi="Cambria" w:cs="Arial"/>
        </w:rPr>
        <w:t xml:space="preserve"> aplicação de penalidades previstas na legislação.</w:t>
      </w:r>
    </w:p>
    <w:p w:rsidR="004331DD" w:rsidRPr="00275AA1" w:rsidRDefault="004331DD" w:rsidP="002C4806">
      <w:pPr>
        <w:overflowPunct w:val="0"/>
        <w:autoSpaceDE w:val="0"/>
        <w:adjustRightInd w:val="0"/>
        <w:spacing w:line="276" w:lineRule="auto"/>
        <w:ind w:left="709"/>
        <w:jc w:val="both"/>
        <w:rPr>
          <w:rFonts w:ascii="Cambria" w:hAnsi="Cambria" w:cs="Arial"/>
        </w:rPr>
      </w:pPr>
    </w:p>
    <w:p w:rsidR="002C4806" w:rsidRPr="00275AA1" w:rsidRDefault="002C4806" w:rsidP="004331DD">
      <w:pPr>
        <w:pStyle w:val="Nivel01"/>
        <w:numPr>
          <w:ilvl w:val="0"/>
          <w:numId w:val="49"/>
        </w:numPr>
        <w:spacing w:before="0"/>
        <w:ind w:hanging="720"/>
        <w:rPr>
          <w:rFonts w:ascii="Cambria" w:hAnsi="Cambria"/>
          <w:sz w:val="22"/>
          <w:szCs w:val="22"/>
        </w:rPr>
      </w:pPr>
      <w:bookmarkStart w:id="10" w:name="_Toc122606105"/>
      <w:r w:rsidRPr="00275AA1">
        <w:rPr>
          <w:rFonts w:ascii="Cambria" w:hAnsi="Cambria"/>
          <w:sz w:val="22"/>
          <w:szCs w:val="22"/>
        </w:rPr>
        <w:t>DA APRESENTAÇÃO DA PROPOSTA E DOS DOCUMENTOS DE HABILITAÇÃO</w:t>
      </w:r>
      <w:bookmarkEnd w:id="10"/>
    </w:p>
    <w:p w:rsidR="002C4806" w:rsidRPr="004331DD" w:rsidRDefault="002C4806" w:rsidP="004331DD">
      <w:pPr>
        <w:pStyle w:val="Nivel2"/>
        <w:numPr>
          <w:ilvl w:val="1"/>
          <w:numId w:val="50"/>
        </w:numPr>
        <w:spacing w:before="0" w:after="0" w:line="240" w:lineRule="auto"/>
        <w:ind w:left="0" w:firstLine="0"/>
        <w:rPr>
          <w:rFonts w:ascii="Cambria" w:hAnsi="Cambria"/>
          <w:color w:val="auto"/>
          <w:sz w:val="22"/>
          <w:szCs w:val="22"/>
        </w:rPr>
      </w:pPr>
      <w:r w:rsidRPr="004331DD">
        <w:rPr>
          <w:rFonts w:ascii="Cambria" w:hAnsi="Cambria"/>
          <w:color w:val="auto"/>
          <w:sz w:val="22"/>
          <w:szCs w:val="22"/>
        </w:rPr>
        <w:t>Na presente licitação, a fase de habilitação sucederá as fases de apresentação de propostas e lances e de julgamento.</w:t>
      </w:r>
    </w:p>
    <w:p w:rsidR="002C4806" w:rsidRPr="00275AA1" w:rsidRDefault="002C4806" w:rsidP="002C4806">
      <w:pPr>
        <w:pStyle w:val="Nivel2"/>
        <w:numPr>
          <w:ilvl w:val="1"/>
          <w:numId w:val="50"/>
        </w:numPr>
        <w:spacing w:before="0" w:after="0"/>
        <w:ind w:left="0" w:firstLine="0"/>
        <w:rPr>
          <w:rFonts w:ascii="Cambria" w:hAnsi="Cambria"/>
          <w:color w:val="auto"/>
          <w:sz w:val="22"/>
          <w:szCs w:val="22"/>
        </w:rPr>
      </w:pPr>
      <w:bookmarkStart w:id="11" w:name="_Ref113886867"/>
      <w:r w:rsidRPr="00275AA1">
        <w:rPr>
          <w:rFonts w:ascii="Cambria" w:hAnsi="Cambria"/>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1"/>
    </w:p>
    <w:p w:rsidR="002C4806" w:rsidRPr="00275AA1" w:rsidRDefault="002C4806" w:rsidP="002C4806">
      <w:pPr>
        <w:pStyle w:val="Nivel2"/>
        <w:numPr>
          <w:ilvl w:val="1"/>
          <w:numId w:val="50"/>
        </w:numPr>
        <w:spacing w:before="0" w:after="0"/>
        <w:ind w:left="0" w:firstLine="0"/>
        <w:rPr>
          <w:rFonts w:ascii="Cambria" w:hAnsi="Cambria"/>
          <w:color w:val="auto"/>
          <w:sz w:val="22"/>
          <w:szCs w:val="22"/>
        </w:rPr>
      </w:pPr>
      <w:bookmarkStart w:id="12" w:name="_Ref113968921"/>
      <w:r w:rsidRPr="00275AA1">
        <w:rPr>
          <w:rFonts w:ascii="Cambria" w:eastAsia="Times New Roman" w:hAnsi="Cambria"/>
          <w:color w:val="auto"/>
          <w:sz w:val="22"/>
          <w:szCs w:val="22"/>
        </w:rPr>
        <w:t>No cadastramento da proposta inicial, o licitante declarará, em campo próprio do sistema, que:</w:t>
      </w:r>
      <w:bookmarkEnd w:id="12"/>
    </w:p>
    <w:p w:rsidR="002C4806" w:rsidRPr="00275AA1" w:rsidRDefault="002C4806" w:rsidP="002C4806">
      <w:pPr>
        <w:pStyle w:val="Nivel3"/>
        <w:numPr>
          <w:ilvl w:val="2"/>
          <w:numId w:val="50"/>
        </w:numPr>
        <w:spacing w:before="0" w:after="0"/>
        <w:ind w:left="567" w:firstLine="0"/>
        <w:rPr>
          <w:rFonts w:ascii="Cambria" w:hAnsi="Cambria"/>
          <w:color w:val="auto"/>
          <w:sz w:val="22"/>
          <w:szCs w:val="22"/>
        </w:rPr>
      </w:pPr>
      <w:r w:rsidRPr="00275AA1">
        <w:rPr>
          <w:rFonts w:ascii="Cambria" w:hAnsi="Cambria"/>
          <w:color w:val="auto"/>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2C4806" w:rsidRPr="00275AA1" w:rsidRDefault="002C4806" w:rsidP="002C4806">
      <w:pPr>
        <w:pStyle w:val="Nivel3"/>
        <w:numPr>
          <w:ilvl w:val="2"/>
          <w:numId w:val="50"/>
        </w:numPr>
        <w:spacing w:before="0" w:after="0"/>
        <w:ind w:left="567" w:hanging="11"/>
        <w:rPr>
          <w:rFonts w:ascii="Cambria" w:hAnsi="Cambria"/>
          <w:color w:val="auto"/>
          <w:sz w:val="22"/>
          <w:szCs w:val="22"/>
        </w:rPr>
      </w:pPr>
      <w:r w:rsidRPr="00275AA1">
        <w:rPr>
          <w:rFonts w:ascii="Cambria" w:hAnsi="Cambria"/>
          <w:color w:val="auto"/>
          <w:sz w:val="22"/>
          <w:szCs w:val="22"/>
        </w:rPr>
        <w:t xml:space="preserve">não emprega menor de 18 anos em trabalho noturno, perigoso ou insalubre e não emprega menor de 16 anos, salvo menor, a partir de 14 anos, na condição de aprendiz, nos termos do </w:t>
      </w:r>
      <w:hyperlink r:id="rId30" w:anchor="art7" w:history="1">
        <w:r w:rsidRPr="00275AA1">
          <w:rPr>
            <w:rStyle w:val="Hyperlink"/>
            <w:rFonts w:ascii="Cambria" w:hAnsi="Cambria"/>
            <w:sz w:val="22"/>
            <w:szCs w:val="22"/>
          </w:rPr>
          <w:t>artigo 7°, XXXIII, da Constituição</w:t>
        </w:r>
      </w:hyperlink>
      <w:r w:rsidRPr="00275AA1">
        <w:rPr>
          <w:rFonts w:ascii="Cambria" w:hAnsi="Cambria"/>
          <w:color w:val="auto"/>
          <w:sz w:val="22"/>
          <w:szCs w:val="22"/>
        </w:rPr>
        <w:t>;</w:t>
      </w:r>
    </w:p>
    <w:p w:rsidR="002C4806" w:rsidRPr="00275AA1" w:rsidRDefault="002C4806" w:rsidP="002C4806">
      <w:pPr>
        <w:pStyle w:val="Nivel3"/>
        <w:numPr>
          <w:ilvl w:val="2"/>
          <w:numId w:val="50"/>
        </w:numPr>
        <w:spacing w:before="0" w:after="0"/>
        <w:ind w:left="567" w:hanging="11"/>
        <w:rPr>
          <w:rFonts w:ascii="Cambria" w:hAnsi="Cambria"/>
          <w:sz w:val="22"/>
          <w:szCs w:val="22"/>
        </w:rPr>
      </w:pPr>
      <w:r w:rsidRPr="00275AA1">
        <w:rPr>
          <w:rFonts w:ascii="Cambria" w:hAnsi="Cambria"/>
          <w:sz w:val="22"/>
          <w:szCs w:val="22"/>
        </w:rPr>
        <w:t xml:space="preserve">não possui, em sua cadeia produtiva, empregados executando trabalho degradante ou forçado, observando o disposto nos </w:t>
      </w:r>
      <w:hyperlink r:id="rId31" w:history="1">
        <w:r w:rsidRPr="00275AA1">
          <w:rPr>
            <w:rStyle w:val="Hyperlink"/>
            <w:rFonts w:ascii="Cambria" w:hAnsi="Cambria"/>
            <w:sz w:val="22"/>
            <w:szCs w:val="22"/>
          </w:rPr>
          <w:t>incisos III e IV do art. 1º e no inciso III do art. 5º da Constituição Federal</w:t>
        </w:r>
      </w:hyperlink>
      <w:r w:rsidRPr="00275AA1">
        <w:rPr>
          <w:rFonts w:ascii="Cambria" w:hAnsi="Cambria"/>
          <w:sz w:val="22"/>
          <w:szCs w:val="22"/>
        </w:rPr>
        <w:t>;</w:t>
      </w:r>
    </w:p>
    <w:p w:rsidR="002C4806" w:rsidRPr="00275AA1" w:rsidRDefault="002C4806" w:rsidP="002C4806">
      <w:pPr>
        <w:pStyle w:val="Nivel3"/>
        <w:numPr>
          <w:ilvl w:val="2"/>
          <w:numId w:val="50"/>
        </w:numPr>
        <w:spacing w:before="0" w:after="0"/>
        <w:ind w:left="567" w:hanging="11"/>
        <w:rPr>
          <w:rFonts w:ascii="Cambria" w:hAnsi="Cambria"/>
          <w:color w:val="auto"/>
          <w:sz w:val="22"/>
          <w:szCs w:val="22"/>
        </w:rPr>
      </w:pPr>
      <w:r w:rsidRPr="00275AA1">
        <w:rPr>
          <w:rFonts w:ascii="Cambria" w:hAnsi="Cambria"/>
          <w:color w:val="auto"/>
          <w:sz w:val="22"/>
          <w:szCs w:val="22"/>
        </w:rPr>
        <w:t>cumpre as exigências de reserva de cargos para pessoa com deficiência e para reabilitado da Previdência Social, previstas em lei e em outras normas específicas.</w:t>
      </w:r>
    </w:p>
    <w:p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hAnsi="Cambria"/>
          <w:sz w:val="22"/>
          <w:szCs w:val="22"/>
        </w:rPr>
        <w:t xml:space="preserve">O licitante organizado em cooperativa deverá declarar, ainda, em campo próprio do sistema eletrônico, que cumpre os requisitos estabelecidos no </w:t>
      </w:r>
      <w:hyperlink r:id="rId32" w:anchor="art16" w:history="1">
        <w:r w:rsidRPr="00275AA1">
          <w:rPr>
            <w:rStyle w:val="Hyperlink"/>
            <w:rFonts w:ascii="Cambria" w:hAnsi="Cambria"/>
            <w:sz w:val="22"/>
            <w:szCs w:val="22"/>
          </w:rPr>
          <w:t>artigo 16 da Lei nº 14.133, de 2021</w:t>
        </w:r>
      </w:hyperlink>
      <w:r w:rsidRPr="00275AA1">
        <w:rPr>
          <w:rFonts w:ascii="Cambria" w:hAnsi="Cambria"/>
          <w:sz w:val="22"/>
          <w:szCs w:val="22"/>
        </w:rPr>
        <w:t>.</w:t>
      </w:r>
    </w:p>
    <w:p w:rsidR="002C4806" w:rsidRPr="00275AA1" w:rsidRDefault="002C4806" w:rsidP="002C4806">
      <w:pPr>
        <w:pStyle w:val="Nivel2"/>
        <w:numPr>
          <w:ilvl w:val="1"/>
          <w:numId w:val="50"/>
        </w:numPr>
        <w:spacing w:before="0" w:after="0"/>
        <w:ind w:left="0" w:firstLine="0"/>
        <w:rPr>
          <w:rFonts w:ascii="Cambria" w:hAnsi="Cambria"/>
          <w:sz w:val="22"/>
          <w:szCs w:val="22"/>
        </w:rPr>
      </w:pPr>
      <w:bookmarkStart w:id="13" w:name="_Ref117000019"/>
      <w:r w:rsidRPr="00275AA1">
        <w:rPr>
          <w:rFonts w:ascii="Cambria" w:hAnsi="Cambria"/>
          <w:sz w:val="22"/>
          <w:szCs w:val="22"/>
        </w:rPr>
        <w:lastRenderedPageBreak/>
        <w:t xml:space="preserve">O fornecedor enquadrado como microempresa, empresa de pequeno porte ou sociedade cooperativa deverá declarar, ainda, em campo próprio do sistema eletrônico, que cumpre os requisitos estabelecidos no </w:t>
      </w:r>
      <w:hyperlink r:id="rId33" w:anchor="art3" w:history="1">
        <w:r w:rsidRPr="00275AA1">
          <w:rPr>
            <w:rStyle w:val="Hyperlink"/>
            <w:rFonts w:ascii="Cambria" w:hAnsi="Cambria"/>
            <w:sz w:val="22"/>
            <w:szCs w:val="22"/>
          </w:rPr>
          <w:t>artigo 3° da Lei Complementar nº 123, de 2006</w:t>
        </w:r>
      </w:hyperlink>
      <w:r w:rsidRPr="00275AA1">
        <w:rPr>
          <w:rFonts w:ascii="Cambria" w:hAnsi="Cambria"/>
          <w:sz w:val="22"/>
          <w:szCs w:val="22"/>
        </w:rPr>
        <w:t xml:space="preserve">, estando apto a usufruir do tratamento favorecido estabelecido em seus </w:t>
      </w:r>
      <w:hyperlink r:id="rId34" w:anchor="art42" w:history="1">
        <w:r w:rsidRPr="00275AA1">
          <w:rPr>
            <w:rStyle w:val="Hyperlink"/>
            <w:rFonts w:ascii="Cambria" w:hAnsi="Cambria"/>
            <w:sz w:val="22"/>
            <w:szCs w:val="22"/>
          </w:rPr>
          <w:t>arts. 42 a 49</w:t>
        </w:r>
      </w:hyperlink>
      <w:r w:rsidRPr="00275AA1">
        <w:rPr>
          <w:rFonts w:ascii="Cambria" w:hAnsi="Cambria"/>
          <w:sz w:val="22"/>
          <w:szCs w:val="22"/>
        </w:rPr>
        <w:t xml:space="preserve">, observado o disposto nos </w:t>
      </w:r>
      <w:hyperlink r:id="rId35" w:anchor="art4§1" w:history="1">
        <w:r w:rsidRPr="00275AA1">
          <w:rPr>
            <w:rStyle w:val="Hyperlink"/>
            <w:rFonts w:ascii="Cambria" w:hAnsi="Cambria"/>
            <w:sz w:val="22"/>
            <w:szCs w:val="22"/>
          </w:rPr>
          <w:t>§§ 1º ao 3º do art. 4º, da Lei n.º 14.133, de 2021.</w:t>
        </w:r>
        <w:bookmarkEnd w:id="13"/>
      </w:hyperlink>
    </w:p>
    <w:p w:rsidR="002C4806" w:rsidRPr="00275AA1" w:rsidRDefault="002C4806" w:rsidP="002C4806">
      <w:pPr>
        <w:pStyle w:val="Nivel3"/>
        <w:numPr>
          <w:ilvl w:val="2"/>
          <w:numId w:val="50"/>
        </w:numPr>
        <w:spacing w:before="0" w:after="0"/>
        <w:ind w:left="567" w:firstLine="0"/>
        <w:rPr>
          <w:rFonts w:ascii="Cambria" w:hAnsi="Cambria"/>
          <w:sz w:val="22"/>
          <w:szCs w:val="22"/>
        </w:rPr>
      </w:pPr>
      <w:r w:rsidRPr="00275AA1">
        <w:rPr>
          <w:rFonts w:ascii="Cambria" w:hAnsi="Cambria"/>
          <w:sz w:val="22"/>
          <w:szCs w:val="22"/>
        </w:rPr>
        <w:t>no item exclusivo para participação de microempresas e empresas de pequeno porte, a assinalação do campo “não” impedirá o prosseguimento no certame, para aquele item;</w:t>
      </w:r>
    </w:p>
    <w:p w:rsidR="002C4806" w:rsidRPr="00275AA1" w:rsidRDefault="002C4806" w:rsidP="002C4806">
      <w:pPr>
        <w:pStyle w:val="Nivel3"/>
        <w:numPr>
          <w:ilvl w:val="2"/>
          <w:numId w:val="50"/>
        </w:numPr>
        <w:spacing w:before="0" w:after="0"/>
        <w:ind w:left="567" w:firstLine="0"/>
        <w:rPr>
          <w:rFonts w:ascii="Cambria" w:hAnsi="Cambria"/>
          <w:sz w:val="22"/>
          <w:szCs w:val="22"/>
        </w:rPr>
      </w:pPr>
      <w:r w:rsidRPr="00275AA1">
        <w:rPr>
          <w:rFonts w:ascii="Cambria" w:hAnsi="Cambria"/>
          <w:sz w:val="22"/>
          <w:szCs w:val="22"/>
        </w:rPr>
        <w:t xml:space="preserve">nos itens em que a participação não for exclusiva para microempresas e empresas de pequeno porte, a assinalação do campo “não” apenas produzirá o efeito de o licitante não ter direito ao tratamento favorecido previsto na </w:t>
      </w:r>
      <w:hyperlink r:id="rId36" w:history="1">
        <w:r w:rsidRPr="00275AA1">
          <w:rPr>
            <w:rStyle w:val="Hyperlink"/>
            <w:rFonts w:ascii="Cambria" w:hAnsi="Cambria"/>
            <w:sz w:val="22"/>
            <w:szCs w:val="22"/>
          </w:rPr>
          <w:t>Lei Complementar nº 123, de 2006</w:t>
        </w:r>
      </w:hyperlink>
      <w:r w:rsidRPr="00275AA1">
        <w:rPr>
          <w:rFonts w:ascii="Cambria" w:hAnsi="Cambria"/>
          <w:sz w:val="22"/>
          <w:szCs w:val="22"/>
        </w:rPr>
        <w:t>, mesmo que microempresa, empresa de pequeno porte ou sociedade cooperativa.</w:t>
      </w:r>
    </w:p>
    <w:p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 xml:space="preserve">A falsidade da declaração de que trata os itens </w:t>
      </w:r>
      <w:r w:rsidRPr="00275AA1">
        <w:rPr>
          <w:rFonts w:ascii="Cambria" w:hAnsi="Cambria"/>
          <w:color w:val="auto"/>
          <w:sz w:val="22"/>
          <w:szCs w:val="22"/>
        </w:rPr>
        <w:fldChar w:fldCharType="begin"/>
      </w:r>
      <w:r w:rsidRPr="00275AA1">
        <w:rPr>
          <w:rFonts w:ascii="Cambria" w:hAnsi="Cambria"/>
          <w:color w:val="auto"/>
          <w:sz w:val="22"/>
          <w:szCs w:val="22"/>
        </w:rPr>
        <w:instrText xml:space="preserve"> REF _Ref113968921 \r \h  \* MERGEFORMAT </w:instrText>
      </w:r>
      <w:r w:rsidRPr="00275AA1">
        <w:rPr>
          <w:rFonts w:ascii="Cambria" w:hAnsi="Cambria"/>
          <w:color w:val="auto"/>
          <w:sz w:val="22"/>
          <w:szCs w:val="22"/>
        </w:rPr>
      </w:r>
      <w:r w:rsidRPr="00275AA1">
        <w:rPr>
          <w:rFonts w:ascii="Cambria" w:hAnsi="Cambria"/>
          <w:color w:val="auto"/>
          <w:sz w:val="22"/>
          <w:szCs w:val="22"/>
        </w:rPr>
        <w:fldChar w:fldCharType="separate"/>
      </w:r>
      <w:r w:rsidR="002C4F42">
        <w:rPr>
          <w:rFonts w:ascii="Cambria" w:hAnsi="Cambria"/>
          <w:color w:val="auto"/>
          <w:sz w:val="22"/>
          <w:szCs w:val="22"/>
        </w:rPr>
        <w:t>9.3</w:t>
      </w:r>
      <w:r w:rsidRPr="00275AA1">
        <w:rPr>
          <w:rFonts w:ascii="Cambria" w:hAnsi="Cambria"/>
          <w:color w:val="auto"/>
          <w:sz w:val="22"/>
          <w:szCs w:val="22"/>
        </w:rPr>
        <w:fldChar w:fldCharType="end"/>
      </w:r>
      <w:r w:rsidRPr="00275AA1">
        <w:rPr>
          <w:rFonts w:ascii="Cambria" w:hAnsi="Cambria"/>
          <w:color w:val="auto"/>
          <w:sz w:val="22"/>
          <w:szCs w:val="22"/>
        </w:rPr>
        <w:t xml:space="preserve"> ou 9.5. sujeitará o licitante às sanções previstas na </w:t>
      </w:r>
      <w:hyperlink r:id="rId37" w:history="1">
        <w:r w:rsidRPr="00275AA1">
          <w:rPr>
            <w:rStyle w:val="Hyperlink"/>
            <w:rFonts w:ascii="Cambria" w:hAnsi="Cambria"/>
            <w:sz w:val="22"/>
            <w:szCs w:val="22"/>
          </w:rPr>
          <w:t>Lei nº 14.133, de 2021</w:t>
        </w:r>
      </w:hyperlink>
      <w:r w:rsidRPr="00275AA1">
        <w:rPr>
          <w:rFonts w:ascii="Cambria" w:hAnsi="Cambria"/>
          <w:color w:val="auto"/>
          <w:sz w:val="22"/>
          <w:szCs w:val="22"/>
        </w:rPr>
        <w:t>, e neste Edital.</w:t>
      </w:r>
    </w:p>
    <w:p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 xml:space="preserve">Os licitantes poderão retirar ou substituir a proposta ou, </w:t>
      </w:r>
      <w:r w:rsidRPr="00275AA1">
        <w:rPr>
          <w:rFonts w:ascii="Cambria" w:hAnsi="Cambria"/>
          <w:sz w:val="22"/>
          <w:szCs w:val="22"/>
        </w:rPr>
        <w:t xml:space="preserve">na hipótese de a fase de habilitação anteceder as fases de apresentação de propostas e lances e de julgamento, </w:t>
      </w:r>
      <w:r w:rsidRPr="00275AA1">
        <w:rPr>
          <w:rFonts w:ascii="Cambria" w:hAnsi="Cambria"/>
          <w:color w:val="auto"/>
          <w:sz w:val="22"/>
          <w:szCs w:val="22"/>
        </w:rPr>
        <w:t>os documentos de habilitação anteriormente inseridos no sistema, até a abertura da sessão pública.</w:t>
      </w:r>
    </w:p>
    <w:p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Serão disponibilizados para acesso público os documentos que compõem a proposta dos licitantes convocados para apresentação de propostas, após a fase de envio de lances.</w:t>
      </w:r>
    </w:p>
    <w:p w:rsidR="002C4806" w:rsidRPr="00275AA1" w:rsidRDefault="002C4806" w:rsidP="002C4806">
      <w:pPr>
        <w:pStyle w:val="Nivel2"/>
        <w:numPr>
          <w:ilvl w:val="1"/>
          <w:numId w:val="50"/>
        </w:numPr>
        <w:spacing w:before="0" w:after="0"/>
        <w:ind w:left="0" w:firstLine="0"/>
        <w:rPr>
          <w:rFonts w:ascii="Cambria" w:hAnsi="Cambria"/>
          <w:sz w:val="22"/>
          <w:szCs w:val="22"/>
        </w:rPr>
      </w:pPr>
      <w:bookmarkStart w:id="14" w:name="_Ref116992247"/>
      <w:r w:rsidRPr="00275AA1">
        <w:rPr>
          <w:rFonts w:ascii="Cambria" w:hAnsi="Cambria"/>
          <w:sz w:val="22"/>
          <w:szCs w:val="22"/>
        </w:rPr>
        <w:t>Desde que disponibilizada a funcionalidade no sistema, o licitante poderá parametrizar o seu valor final mínimo ou o seu percentual de desconto máximo quando do cadastramento da proposta e obedecerá às seguintes regras:</w:t>
      </w:r>
      <w:bookmarkEnd w:id="14"/>
    </w:p>
    <w:p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a aplicação do intervalo mínimo de diferença de valores ou de percentuais entre os lances, que incidirá tanto em relação aos lances intermediários quanto em relação ao lance que cobrir a melhor oferta; e</w:t>
      </w:r>
    </w:p>
    <w:p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os lances serão de envio automático pelo sistema, respeitado o valor final mínimo estabelecido e o intervalo de que trata o subitem acima.</w:t>
      </w:r>
    </w:p>
    <w:p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hAnsi="Cambria"/>
          <w:sz w:val="22"/>
          <w:szCs w:val="22"/>
        </w:rPr>
        <w:t>O valor final mínimo ou o percentual de desconto final máximo parametrizado no sistema poderá ser alterado pelo fornecedor durante a fase de disputa, sendo vedado:</w:t>
      </w:r>
    </w:p>
    <w:p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valor superior a lance já registrado pelo fornecedor no sistema, quando adotado o critério de julgamento por menor preço; e</w:t>
      </w:r>
    </w:p>
    <w:p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 xml:space="preserve"> percentual de desconto inferior a lance já registrado pelo fornecedor no sistema, quando adotado o critério de julgamento por maior desconto.</w:t>
      </w:r>
    </w:p>
    <w:p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O valor final mínimo ou o percentual de desconto final máximo parametrizado na forma do item 9.10 possuirá caráter sigiloso para os demais fornecedores e para o órgão ou entidade promotora da licitação, podendo ser disponibilizado estrita e permanentemente aos órgãos de controle externo e interno.</w:t>
      </w:r>
    </w:p>
    <w:p w:rsidR="002C4806" w:rsidRPr="00275AA1" w:rsidRDefault="002C4806" w:rsidP="002C4806">
      <w:pPr>
        <w:pStyle w:val="Nivel2"/>
        <w:numPr>
          <w:ilvl w:val="1"/>
          <w:numId w:val="50"/>
        </w:numPr>
        <w:spacing w:before="0" w:after="0"/>
        <w:ind w:left="0" w:firstLine="0"/>
        <w:rPr>
          <w:rFonts w:ascii="Cambria" w:eastAsia="Times New Roman" w:hAnsi="Cambria"/>
          <w:color w:val="auto"/>
          <w:sz w:val="22"/>
          <w:szCs w:val="22"/>
        </w:rPr>
      </w:pPr>
      <w:r w:rsidRPr="00275AA1">
        <w:rPr>
          <w:rFonts w:ascii="Cambria" w:eastAsia="Times New Roman" w:hAnsi="Cambria"/>
          <w:color w:val="auto"/>
          <w:sz w:val="22"/>
          <w:szCs w:val="22"/>
        </w:rPr>
        <w:t xml:space="preserve">Caberá ao licitante interessado em participar da licitação </w:t>
      </w:r>
      <w:r w:rsidRPr="00275AA1">
        <w:rPr>
          <w:rFonts w:ascii="Cambria" w:hAnsi="Cambria"/>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eastAsia="Times New Roman" w:hAnsi="Cambria"/>
          <w:color w:val="auto"/>
          <w:sz w:val="22"/>
          <w:szCs w:val="22"/>
        </w:rPr>
        <w:t xml:space="preserve">O licitante deverá </w:t>
      </w:r>
      <w:r w:rsidRPr="00275AA1">
        <w:rPr>
          <w:rFonts w:ascii="Cambria" w:hAnsi="Cambria"/>
          <w:color w:val="auto"/>
          <w:sz w:val="22"/>
          <w:szCs w:val="22"/>
        </w:rPr>
        <w:t>comunicar imediatamente ao provedor do sistema qualquer acontecimento que possa comprometer o sigilo ou a segurança, para imediato bloqueio de acesso.</w:t>
      </w:r>
    </w:p>
    <w:p w:rsidR="002C4806" w:rsidRPr="00275AA1" w:rsidRDefault="002C4806" w:rsidP="002C4806">
      <w:pPr>
        <w:spacing w:line="276" w:lineRule="auto"/>
        <w:jc w:val="both"/>
        <w:rPr>
          <w:rFonts w:ascii="Cambria" w:hAnsi="Cambria" w:cs="Arial"/>
        </w:rPr>
      </w:pPr>
      <w:r w:rsidRPr="00275AA1">
        <w:rPr>
          <w:rFonts w:ascii="Cambria" w:hAnsi="Cambria" w:cs="Arial"/>
        </w:rPr>
        <w:tab/>
      </w:r>
    </w:p>
    <w:p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15" w:name="_Toc122606106"/>
      <w:r w:rsidRPr="00275AA1">
        <w:rPr>
          <w:rFonts w:ascii="Cambria" w:hAnsi="Cambria"/>
          <w:sz w:val="22"/>
          <w:szCs w:val="22"/>
        </w:rPr>
        <w:lastRenderedPageBreak/>
        <w:t>DO PREENCHIMENTO DA PROPOSTA</w:t>
      </w:r>
      <w:bookmarkEnd w:id="15"/>
    </w:p>
    <w:p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 licitante deverá enviar sua proposta mediante o preenchimento, no sistema eletrônico, dos seguintes campos:</w:t>
      </w:r>
    </w:p>
    <w:p w:rsidR="002C4806" w:rsidRPr="00275AA1"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valor (unitário e total) do item;</w:t>
      </w:r>
    </w:p>
    <w:p w:rsidR="002C4806" w:rsidRPr="00CF0417" w:rsidRDefault="002C4806" w:rsidP="002C4806">
      <w:pPr>
        <w:pStyle w:val="Nivel3"/>
        <w:numPr>
          <w:ilvl w:val="2"/>
          <w:numId w:val="50"/>
        </w:numPr>
        <w:spacing w:before="10" w:after="10"/>
        <w:ind w:left="567" w:firstLine="0"/>
        <w:rPr>
          <w:rFonts w:ascii="Cambria" w:hAnsi="Cambria"/>
          <w:color w:val="auto"/>
          <w:sz w:val="22"/>
          <w:szCs w:val="22"/>
        </w:rPr>
      </w:pPr>
      <w:r w:rsidRPr="00CF0417">
        <w:rPr>
          <w:rFonts w:ascii="Cambria" w:hAnsi="Cambria"/>
          <w:color w:val="auto"/>
          <w:sz w:val="22"/>
          <w:szCs w:val="22"/>
        </w:rPr>
        <w:t>prazo de garantia;</w:t>
      </w:r>
    </w:p>
    <w:p w:rsidR="002C4806" w:rsidRPr="00CF0417" w:rsidRDefault="002C4806" w:rsidP="002C4806">
      <w:pPr>
        <w:pStyle w:val="Nivel3"/>
        <w:numPr>
          <w:ilvl w:val="2"/>
          <w:numId w:val="50"/>
        </w:numPr>
        <w:spacing w:before="10" w:after="10"/>
        <w:ind w:left="567" w:firstLine="0"/>
        <w:rPr>
          <w:rFonts w:ascii="Cambria" w:hAnsi="Cambria"/>
          <w:color w:val="auto"/>
          <w:sz w:val="22"/>
          <w:szCs w:val="22"/>
        </w:rPr>
      </w:pPr>
      <w:r w:rsidRPr="00CF0417">
        <w:rPr>
          <w:rFonts w:ascii="Cambria" w:hAnsi="Cambria"/>
          <w:color w:val="auto"/>
          <w:sz w:val="22"/>
          <w:szCs w:val="22"/>
        </w:rPr>
        <w:t xml:space="preserve">prazo de entrega dos serviços; </w:t>
      </w:r>
    </w:p>
    <w:p w:rsidR="002C4806" w:rsidRPr="00275AA1"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Descrição do objeto, contendo as informações similares à especificação do Termo de Referência;</w:t>
      </w:r>
    </w:p>
    <w:p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Todas as especificações do objeto contidas na proposta vinculam o licitante.</w:t>
      </w:r>
    </w:p>
    <w:p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Nos valores propostos estarão inclusos todos os custos operacionais, encargos previdenciários, trabalhistas, tributários, comerciais e quaisquer outros que incidam direta ou indiretamente na execução do objeto.</w:t>
      </w:r>
    </w:p>
    <w:p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Se o regime tributário da empresa implicar o recolhimento de tributos em percentuais variáveis, a cotação adequada será a que corresponde à média dos efetivos recolhimentos da empresa nos últimos doze meses. </w:t>
      </w:r>
    </w:p>
    <w:p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Independentemente do percentual de tributo inserido na planilha, no pagamento serão retidos na fonte os percentuais estabelecidos na legislação vigente.</w:t>
      </w:r>
    </w:p>
    <w:p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prazo de validade da proposta não será inferior a </w:t>
      </w:r>
      <w:r w:rsidRPr="00275AA1">
        <w:rPr>
          <w:rFonts w:ascii="Cambria" w:hAnsi="Cambria"/>
          <w:b/>
          <w:bCs/>
          <w:color w:val="auto"/>
          <w:sz w:val="22"/>
          <w:szCs w:val="22"/>
        </w:rPr>
        <w:t>60 (sessenta)</w:t>
      </w:r>
      <w:r w:rsidRPr="00275AA1">
        <w:rPr>
          <w:rFonts w:ascii="Cambria" w:hAnsi="Cambria"/>
          <w:color w:val="auto"/>
          <w:sz w:val="22"/>
          <w:szCs w:val="22"/>
        </w:rPr>
        <w:t xml:space="preserve"> </w:t>
      </w:r>
      <w:r w:rsidRPr="00275AA1">
        <w:rPr>
          <w:rFonts w:ascii="Cambria" w:hAnsi="Cambria"/>
          <w:sz w:val="22"/>
          <w:szCs w:val="22"/>
        </w:rPr>
        <w:t>dias</w:t>
      </w:r>
      <w:r w:rsidRPr="00275AA1">
        <w:rPr>
          <w:rFonts w:ascii="Cambria" w:hAnsi="Cambria"/>
          <w:b/>
          <w:sz w:val="22"/>
          <w:szCs w:val="22"/>
        </w:rPr>
        <w:t>,</w:t>
      </w:r>
      <w:r w:rsidRPr="00275AA1">
        <w:rPr>
          <w:rFonts w:ascii="Cambria" w:hAnsi="Cambria"/>
          <w:sz w:val="22"/>
          <w:szCs w:val="22"/>
        </w:rPr>
        <w:t xml:space="preserve"> a contar da data de sua apresentação. </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devem respeitar os preços máximos estabelecidos nas normas de regência de contratações públicas federais, quando participarem de licitações públicas;</w:t>
      </w:r>
    </w:p>
    <w:p w:rsidR="002C4806" w:rsidRPr="00275AA1" w:rsidRDefault="002C4806" w:rsidP="002C4806">
      <w:pPr>
        <w:pStyle w:val="Nivel3"/>
        <w:numPr>
          <w:ilvl w:val="2"/>
          <w:numId w:val="50"/>
        </w:numPr>
        <w:spacing w:before="10" w:after="10"/>
        <w:ind w:left="0" w:firstLine="0"/>
        <w:rPr>
          <w:rFonts w:ascii="Cambria" w:hAnsi="Cambria"/>
          <w:sz w:val="22"/>
          <w:szCs w:val="22"/>
        </w:rPr>
      </w:pPr>
      <w:r w:rsidRPr="00275AA1">
        <w:rPr>
          <w:rFonts w:ascii="Cambria" w:hAnsi="Cambria"/>
          <w:sz w:val="22"/>
          <w:szCs w:val="22"/>
        </w:rPr>
        <w:t>Caso o critério de julgamento seja o de maior desconto, o preço já decorrente da aplicação do desconto ofertado deverá respeitar os preços máximos previstos no item 4.9.</w:t>
      </w:r>
    </w:p>
    <w:p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 xml:space="preserve">O descumprimento das regras supramencionadas pela Administração por parte dos contratados pode ensejar a </w:t>
      </w:r>
      <w:r w:rsidRPr="00275AA1">
        <w:rPr>
          <w:rFonts w:ascii="Cambria" w:hAnsi="Cambria"/>
          <w:color w:val="000000" w:themeColor="text1"/>
          <w:sz w:val="22"/>
          <w:szCs w:val="22"/>
        </w:rPr>
        <w:t>responsabilização pelo</w:t>
      </w:r>
      <w:r w:rsidRPr="00275AA1">
        <w:rPr>
          <w:rFonts w:ascii="Cambria" w:hAnsi="Cambria"/>
          <w:sz w:val="22"/>
          <w:szCs w:val="22"/>
        </w:rPr>
        <w:t xml:space="preserve"> Tribunal de Contas da União e, após o devido processo legal, gerar as seguintes consequências: assinatura de prazo para a adoção das medidas necessárias ao exato cumprimento da lei, nos termos do </w:t>
      </w:r>
      <w:hyperlink r:id="rId38" w:history="1">
        <w:r w:rsidRPr="00275AA1">
          <w:rPr>
            <w:rStyle w:val="Hyperlink"/>
            <w:rFonts w:ascii="Cambria" w:hAnsi="Cambria"/>
            <w:sz w:val="22"/>
            <w:szCs w:val="22"/>
          </w:rPr>
          <w:t>art. 71, inciso IX, da Constituição</w:t>
        </w:r>
      </w:hyperlink>
      <w:r w:rsidRPr="00275AA1">
        <w:rPr>
          <w:rFonts w:ascii="Cambria" w:hAnsi="Cambria"/>
          <w:sz w:val="22"/>
          <w:szCs w:val="22"/>
        </w:rPr>
        <w:t xml:space="preserve">; ou condenação dos agentes públicos responsáveis e da empresa contratada ao pagamento dos prejuízos ao erário, caso verificada a ocorrência de superfaturamento por </w:t>
      </w:r>
      <w:proofErr w:type="spellStart"/>
      <w:r w:rsidRPr="00275AA1">
        <w:rPr>
          <w:rFonts w:ascii="Cambria" w:hAnsi="Cambria"/>
          <w:sz w:val="22"/>
          <w:szCs w:val="22"/>
        </w:rPr>
        <w:t>sobrepreço</w:t>
      </w:r>
      <w:proofErr w:type="spellEnd"/>
      <w:r w:rsidRPr="00275AA1">
        <w:rPr>
          <w:rFonts w:ascii="Cambria" w:hAnsi="Cambria"/>
          <w:sz w:val="22"/>
          <w:szCs w:val="22"/>
        </w:rPr>
        <w:t xml:space="preserve"> na execução do contrato.</w:t>
      </w:r>
    </w:p>
    <w:p w:rsidR="002C4806" w:rsidRPr="00275AA1" w:rsidRDefault="002C4806" w:rsidP="002C4806">
      <w:pPr>
        <w:pStyle w:val="Nivel2"/>
        <w:spacing w:before="10" w:after="10"/>
        <w:ind w:left="0" w:firstLine="0"/>
        <w:rPr>
          <w:rFonts w:ascii="Cambria" w:eastAsia="Times New Roman" w:hAnsi="Cambria"/>
          <w:sz w:val="22"/>
          <w:szCs w:val="22"/>
        </w:rPr>
      </w:pPr>
    </w:p>
    <w:p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16" w:name="_Toc122606107"/>
      <w:bookmarkStart w:id="17" w:name="_Hlk114646655"/>
      <w:r w:rsidRPr="00275AA1">
        <w:rPr>
          <w:rFonts w:ascii="Cambria" w:hAnsi="Cambria"/>
          <w:sz w:val="22"/>
          <w:szCs w:val="22"/>
        </w:rPr>
        <w:t>DA ABERTURA DA SESSÃO, CLASSIFICAÇÃO DAS PROPOSTAS E FORMULAÇÃO DE LANCES</w:t>
      </w:r>
      <w:bookmarkEnd w:id="16"/>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abertura da presente licitação dar-se-á automaticamente em sessão pública, por meio de sistema eletrônico, na data, horário e local indicados neste Edital.</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poderão retirar ou substituir a proposta ou os documentos de habilitação, quando for o caso, anteriormente inseridos no sistema, até a abertura da sessão pública.</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Será desclassificada a proposta que identifique o licitante.</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lastRenderedPageBreak/>
        <w:t>A desclassificação será sempre fundamentada e registrada no sistema, com acompanhamento em tempo real por todos os participantes.</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não desclassificação da proposta não impede o seu julgamento definitivo em sentido contrário, levado a efeito na fase de aceitação.</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sistema ordenará automaticamente as propostas classificadas, sendo que somente estas participarão da fase de lances.</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sistema disponibilizará campo próprio para troca de mensagens entre o Pregoeiro e os licitantes.</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Iniciada a etapa competitiva, os licitantes deverão encaminhar lances exclusivamente por meio de sistema eletrônico, sendo imediatamente informados do seu recebimento e do valor consignado no registro. </w:t>
      </w:r>
    </w:p>
    <w:p w:rsidR="002C4806" w:rsidRPr="008A7FC9" w:rsidRDefault="002C4806" w:rsidP="002C4806">
      <w:pPr>
        <w:pStyle w:val="Nivel2"/>
        <w:numPr>
          <w:ilvl w:val="1"/>
          <w:numId w:val="50"/>
        </w:numPr>
        <w:spacing w:before="10" w:after="10"/>
        <w:ind w:left="0" w:firstLine="0"/>
        <w:rPr>
          <w:rFonts w:ascii="Cambria" w:hAnsi="Cambria"/>
          <w:color w:val="auto"/>
          <w:sz w:val="22"/>
          <w:szCs w:val="22"/>
        </w:rPr>
      </w:pPr>
      <w:r w:rsidRPr="008A7FC9">
        <w:rPr>
          <w:rFonts w:ascii="Cambria" w:hAnsi="Cambria"/>
          <w:sz w:val="22"/>
          <w:szCs w:val="22"/>
        </w:rPr>
        <w:t xml:space="preserve">O lance deverá ser ofertado pelo valor </w:t>
      </w:r>
      <w:r w:rsidR="00F85DBB" w:rsidRPr="008A7FC9">
        <w:rPr>
          <w:rFonts w:ascii="Cambria" w:hAnsi="Cambria"/>
          <w:color w:val="auto"/>
          <w:sz w:val="22"/>
          <w:szCs w:val="22"/>
        </w:rPr>
        <w:t>unitário do item</w:t>
      </w:r>
      <w:r w:rsidRPr="008A7FC9">
        <w:rPr>
          <w:rFonts w:ascii="Cambria" w:hAnsi="Cambria"/>
          <w:color w:val="auto"/>
          <w:sz w:val="22"/>
          <w:szCs w:val="22"/>
        </w:rPr>
        <w:t xml:space="preserve">. </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poderão oferecer lances sucessivos, observando o horário fixado para abertura da sessão e as regras estabelecidas no Edital.</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licitante somente poderá oferecer lance </w:t>
      </w:r>
      <w:r w:rsidRPr="00837E85">
        <w:rPr>
          <w:rFonts w:ascii="Cambria" w:hAnsi="Cambria"/>
          <w:b/>
          <w:i/>
          <w:color w:val="auto"/>
          <w:sz w:val="22"/>
          <w:szCs w:val="22"/>
        </w:rPr>
        <w:t>de valor</w:t>
      </w:r>
      <w:r w:rsidRPr="00837E85">
        <w:rPr>
          <w:rFonts w:ascii="Cambria" w:hAnsi="Cambria"/>
          <w:b/>
          <w:color w:val="auto"/>
          <w:sz w:val="22"/>
          <w:szCs w:val="22"/>
        </w:rPr>
        <w:t xml:space="preserve"> </w:t>
      </w:r>
      <w:r w:rsidRPr="00837E85">
        <w:rPr>
          <w:rFonts w:ascii="Cambria" w:hAnsi="Cambria"/>
          <w:b/>
          <w:i/>
          <w:color w:val="auto"/>
          <w:sz w:val="22"/>
          <w:szCs w:val="22"/>
        </w:rPr>
        <w:t>inferior</w:t>
      </w:r>
      <w:r w:rsidRPr="00837E85">
        <w:rPr>
          <w:rFonts w:ascii="Cambria" w:hAnsi="Cambria"/>
          <w:color w:val="auto"/>
          <w:sz w:val="22"/>
          <w:szCs w:val="22"/>
        </w:rPr>
        <w:t xml:space="preserve"> </w:t>
      </w:r>
      <w:r w:rsidRPr="00275AA1">
        <w:rPr>
          <w:rFonts w:ascii="Cambria" w:hAnsi="Cambria"/>
          <w:sz w:val="22"/>
          <w:szCs w:val="22"/>
        </w:rPr>
        <w:t xml:space="preserve">ao último por ele ofertado e registrado pelo sistema. </w:t>
      </w:r>
    </w:p>
    <w:p w:rsidR="002C4806" w:rsidRPr="00837E85" w:rsidRDefault="002C4806" w:rsidP="002C4806">
      <w:pPr>
        <w:pStyle w:val="Nivel2"/>
        <w:numPr>
          <w:ilvl w:val="1"/>
          <w:numId w:val="50"/>
        </w:numPr>
        <w:spacing w:before="10" w:after="10"/>
        <w:ind w:left="0" w:firstLine="0"/>
        <w:rPr>
          <w:rFonts w:ascii="Cambria" w:hAnsi="Cambria"/>
          <w:b/>
          <w:color w:val="auto"/>
          <w:sz w:val="22"/>
          <w:szCs w:val="22"/>
        </w:rPr>
      </w:pPr>
      <w:r w:rsidRPr="00275AA1">
        <w:rPr>
          <w:rFonts w:ascii="Cambria" w:hAnsi="Cambria"/>
          <w:sz w:val="22"/>
          <w:szCs w:val="22"/>
        </w:rPr>
        <w:t>O intervalo mínimo de diferença de valores entre os lances, que incidirá tanto em relação aos lances intermediários quanto em relação à proposta que cobrir a melhor oferta deverá ser</w:t>
      </w:r>
      <w:r w:rsidRPr="00275AA1">
        <w:rPr>
          <w:rFonts w:ascii="Cambria" w:hAnsi="Cambria"/>
          <w:i/>
          <w:iCs/>
          <w:sz w:val="22"/>
          <w:szCs w:val="22"/>
        </w:rPr>
        <w:t xml:space="preserve"> </w:t>
      </w:r>
      <w:r w:rsidRPr="00837E85">
        <w:rPr>
          <w:rFonts w:ascii="Cambria" w:hAnsi="Cambria"/>
          <w:b/>
          <w:i/>
          <w:iCs/>
          <w:color w:val="auto"/>
          <w:sz w:val="22"/>
          <w:szCs w:val="22"/>
        </w:rPr>
        <w:t xml:space="preserve">de R$ </w:t>
      </w:r>
      <w:r w:rsidR="008A7FC9" w:rsidRPr="00837E85">
        <w:rPr>
          <w:rFonts w:ascii="Cambria" w:hAnsi="Cambria"/>
          <w:b/>
          <w:i/>
          <w:iCs/>
          <w:color w:val="auto"/>
          <w:sz w:val="22"/>
          <w:szCs w:val="22"/>
        </w:rPr>
        <w:t>0</w:t>
      </w:r>
      <w:r w:rsidRPr="00837E85">
        <w:rPr>
          <w:rFonts w:ascii="Cambria" w:hAnsi="Cambria"/>
          <w:b/>
          <w:i/>
          <w:iCs/>
          <w:color w:val="auto"/>
          <w:sz w:val="22"/>
          <w:szCs w:val="22"/>
        </w:rPr>
        <w:t>,</w:t>
      </w:r>
      <w:r w:rsidR="008A7FC9" w:rsidRPr="00837E85">
        <w:rPr>
          <w:rFonts w:ascii="Cambria" w:hAnsi="Cambria"/>
          <w:b/>
          <w:i/>
          <w:iCs/>
          <w:color w:val="auto"/>
          <w:sz w:val="22"/>
          <w:szCs w:val="22"/>
        </w:rPr>
        <w:t>5</w:t>
      </w:r>
      <w:r w:rsidRPr="00837E85">
        <w:rPr>
          <w:rFonts w:ascii="Cambria" w:hAnsi="Cambria"/>
          <w:b/>
          <w:i/>
          <w:iCs/>
          <w:color w:val="auto"/>
          <w:sz w:val="22"/>
          <w:szCs w:val="22"/>
        </w:rPr>
        <w:t>0 (</w:t>
      </w:r>
      <w:r w:rsidR="008A7FC9" w:rsidRPr="00837E85">
        <w:rPr>
          <w:rFonts w:ascii="Cambria" w:hAnsi="Cambria"/>
          <w:b/>
          <w:i/>
          <w:iCs/>
          <w:color w:val="auto"/>
          <w:sz w:val="22"/>
          <w:szCs w:val="22"/>
        </w:rPr>
        <w:t>cinquenta centavos</w:t>
      </w:r>
      <w:r w:rsidRPr="00837E85">
        <w:rPr>
          <w:rFonts w:ascii="Cambria" w:hAnsi="Cambria"/>
          <w:b/>
          <w:i/>
          <w:iCs/>
          <w:color w:val="auto"/>
          <w:sz w:val="22"/>
          <w:szCs w:val="22"/>
        </w:rPr>
        <w:t>).</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licitante </w:t>
      </w:r>
      <w:proofErr w:type="gramStart"/>
      <w:r w:rsidRPr="00275AA1">
        <w:rPr>
          <w:rFonts w:ascii="Cambria" w:hAnsi="Cambria"/>
          <w:sz w:val="22"/>
          <w:szCs w:val="22"/>
        </w:rPr>
        <w:t>poderá,</w:t>
      </w:r>
      <w:proofErr w:type="gramEnd"/>
      <w:r w:rsidRPr="00275AA1">
        <w:rPr>
          <w:rFonts w:ascii="Cambria" w:hAnsi="Cambria"/>
          <w:sz w:val="22"/>
          <w:szCs w:val="22"/>
        </w:rPr>
        <w:t xml:space="preserve"> uma única vez, excluir seu último lance ofertado, no intervalo de quinze segundos após o registro no sistema, na hipótese de lance inconsistente ou inexequível.</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procedimento seguirá de acordo com o modo de disputa adotado.</w:t>
      </w:r>
    </w:p>
    <w:p w:rsidR="002C4806" w:rsidRPr="00275AA1" w:rsidRDefault="002C4806" w:rsidP="002C4806">
      <w:pPr>
        <w:pStyle w:val="Nivel2"/>
        <w:numPr>
          <w:ilvl w:val="1"/>
          <w:numId w:val="50"/>
        </w:numPr>
        <w:spacing w:before="10" w:after="10"/>
        <w:ind w:left="0" w:firstLine="0"/>
        <w:rPr>
          <w:rFonts w:ascii="Cambria" w:hAnsi="Cambria"/>
          <w:sz w:val="22"/>
          <w:szCs w:val="22"/>
        </w:rPr>
      </w:pPr>
      <w:bookmarkStart w:id="18" w:name="_Hlk113697759"/>
      <w:r w:rsidRPr="00275AA1">
        <w:rPr>
          <w:rFonts w:ascii="Cambria" w:hAnsi="Cambria"/>
          <w:sz w:val="22"/>
          <w:szCs w:val="22"/>
        </w:rPr>
        <w:t>Será adotado para o envio de lances no pregão eletrônico o modo de disputa “aberto”, os licitantes apresentarão lances públicos e sucessivos, com prorrogações.</w:t>
      </w:r>
    </w:p>
    <w:p w:rsidR="002C4806" w:rsidRPr="00275AA1" w:rsidRDefault="002C4806" w:rsidP="002C4806">
      <w:pPr>
        <w:pStyle w:val="Nivel3"/>
        <w:numPr>
          <w:ilvl w:val="2"/>
          <w:numId w:val="50"/>
        </w:numPr>
        <w:spacing w:beforeLines="50" w:afterLines="50"/>
        <w:ind w:left="567" w:firstLine="0"/>
        <w:rPr>
          <w:rFonts w:ascii="Cambria" w:hAnsi="Cambria"/>
          <w:iCs/>
          <w:sz w:val="22"/>
          <w:szCs w:val="22"/>
        </w:rPr>
      </w:pPr>
      <w:bookmarkStart w:id="19" w:name="_Hlk113697816"/>
      <w:bookmarkEnd w:id="18"/>
      <w:r w:rsidRPr="00275AA1">
        <w:rPr>
          <w:rFonts w:ascii="Cambria" w:hAnsi="Cambria"/>
          <w:sz w:val="22"/>
          <w:szCs w:val="22"/>
        </w:rPr>
        <w:t>A etapa de lances da sessão pública terá duração de dez minutos e, após isso, será prorrogada automaticamente pelo sistema quando houver lance ofertado nos últimos dois minutos do período de duração da sessão pública.</w:t>
      </w:r>
    </w:p>
    <w:p w:rsidR="002C4806" w:rsidRPr="00275AA1" w:rsidRDefault="002C4806" w:rsidP="002C4806">
      <w:pPr>
        <w:pStyle w:val="Nivel3"/>
        <w:numPr>
          <w:ilvl w:val="2"/>
          <w:numId w:val="50"/>
        </w:numPr>
        <w:spacing w:beforeLines="50" w:afterLines="50"/>
        <w:ind w:left="567" w:firstLine="0"/>
        <w:rPr>
          <w:rFonts w:ascii="Cambria" w:hAnsi="Cambria"/>
          <w:iCs/>
          <w:sz w:val="22"/>
          <w:szCs w:val="22"/>
        </w:rPr>
      </w:pPr>
      <w:r w:rsidRPr="00275AA1">
        <w:rPr>
          <w:rFonts w:ascii="Cambria" w:hAnsi="Cambria"/>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rsidR="002C4806" w:rsidRPr="00275AA1" w:rsidRDefault="002C4806" w:rsidP="002C4806">
      <w:pPr>
        <w:pStyle w:val="Nivel3"/>
        <w:numPr>
          <w:ilvl w:val="2"/>
          <w:numId w:val="50"/>
        </w:numPr>
        <w:spacing w:beforeLines="50" w:afterLines="50"/>
        <w:ind w:left="567" w:firstLine="0"/>
        <w:rPr>
          <w:rFonts w:ascii="Cambria" w:hAnsi="Cambria"/>
          <w:iCs/>
          <w:sz w:val="22"/>
          <w:szCs w:val="22"/>
        </w:rPr>
      </w:pPr>
      <w:r w:rsidRPr="00275AA1">
        <w:rPr>
          <w:rFonts w:ascii="Cambria" w:hAnsi="Cambria"/>
          <w:sz w:val="22"/>
          <w:szCs w:val="22"/>
        </w:rPr>
        <w:t>Não havendo novos lances na forma estabelecida nos itens anteriores, a sessão pública encerrar-se-á automaticamente, e o sistema ordenará e divulgará os lances conforme a ordem final de classificação.</w:t>
      </w:r>
    </w:p>
    <w:p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Após o reinício previsto no item supra, os licitantes serão convocados para apresentar lances intermediários.</w:t>
      </w:r>
      <w:bookmarkStart w:id="20" w:name="_Hlk113631522"/>
      <w:bookmarkEnd w:id="19"/>
    </w:p>
    <w:bookmarkEnd w:id="20"/>
    <w:p w:rsidR="002C4806" w:rsidRPr="00275AA1" w:rsidRDefault="002C4806" w:rsidP="002C4806">
      <w:pPr>
        <w:pStyle w:val="Nivel2"/>
        <w:numPr>
          <w:ilvl w:val="1"/>
          <w:numId w:val="50"/>
        </w:numPr>
        <w:spacing w:beforeLines="50" w:afterLines="50"/>
        <w:ind w:left="0" w:firstLine="0"/>
        <w:rPr>
          <w:rFonts w:ascii="Cambria" w:hAnsi="Cambria"/>
          <w:i/>
          <w:color w:val="auto"/>
          <w:sz w:val="22"/>
          <w:szCs w:val="22"/>
        </w:rPr>
      </w:pPr>
      <w:r w:rsidRPr="00275AA1">
        <w:rPr>
          <w:rFonts w:ascii="Cambria" w:hAnsi="Cambria"/>
          <w:sz w:val="22"/>
          <w:szCs w:val="22"/>
        </w:rPr>
        <w:t xml:space="preserve">Após o término dos prazos estabelecidos nos subitens anteriores, o sistema ordenará e divulgará os lances segundo a ordem crescente de </w:t>
      </w:r>
      <w:r w:rsidRPr="00275AA1">
        <w:rPr>
          <w:rFonts w:ascii="Cambria" w:hAnsi="Cambria"/>
          <w:color w:val="auto"/>
          <w:sz w:val="22"/>
          <w:szCs w:val="22"/>
        </w:rPr>
        <w:t>valores</w:t>
      </w:r>
      <w:r w:rsidRPr="00275AA1">
        <w:rPr>
          <w:rFonts w:ascii="Cambria" w:hAnsi="Cambria"/>
          <w:i/>
          <w:iCs/>
          <w:color w:val="auto"/>
          <w:sz w:val="22"/>
          <w:szCs w:val="22"/>
        </w:rPr>
        <w:t>.</w:t>
      </w:r>
    </w:p>
    <w:p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Não serão aceitos dois ou mais lances de mesmo valor, prevalecendo aquele que for recebido e registrado em primeiro lugar. </w:t>
      </w:r>
    </w:p>
    <w:p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lastRenderedPageBreak/>
        <w:t xml:space="preserve">Durante o transcurso da sessão pública, os licitantes serão informados, em tempo real, do valor do menor lance registrado, vedada a identificação do licitante. </w:t>
      </w:r>
    </w:p>
    <w:p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No caso de desconexão com o Pregoeiro, no decorrer da etapa competitiva do Pregão, o sistema eletrônico poderá permanecer acessível aos licitantes para a recepção dos lances. </w:t>
      </w:r>
    </w:p>
    <w:p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o licitante não apresente lances, concorrerá com o valor de sua proposta.</w:t>
      </w:r>
    </w:p>
    <w:p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No caso de equivalência dos valores apresentados pelas microempresas e empresas de pequeno porte, será realizado sorteio entre elas para que se identifique aquela que primeiro poderá apresentar melhor oferta.</w:t>
      </w:r>
    </w:p>
    <w:p w:rsidR="002C4806" w:rsidRPr="00275AA1" w:rsidRDefault="002C4806" w:rsidP="002C4806">
      <w:pPr>
        <w:pStyle w:val="Nivel2"/>
        <w:numPr>
          <w:ilvl w:val="1"/>
          <w:numId w:val="50"/>
        </w:numPr>
        <w:spacing w:beforeLines="50" w:afterLines="50"/>
        <w:ind w:left="0" w:firstLine="0"/>
        <w:rPr>
          <w:rFonts w:ascii="Cambria" w:eastAsia="Times New Roman" w:hAnsi="Cambria"/>
          <w:sz w:val="22"/>
          <w:szCs w:val="22"/>
        </w:rPr>
      </w:pPr>
      <w:r w:rsidRPr="00275AA1">
        <w:rPr>
          <w:rFonts w:ascii="Cambria" w:hAnsi="Cambria"/>
          <w:sz w:val="22"/>
          <w:szCs w:val="22"/>
        </w:rPr>
        <w:t xml:space="preserve">Só poderá haver empate entre propostas iguais (não seguidas de lances), ou entre lances finais da fase fechada do modo de disputa aberto e fechado. </w:t>
      </w:r>
    </w:p>
    <w:p w:rsidR="002C4806" w:rsidRPr="00275AA1" w:rsidRDefault="002C4806" w:rsidP="002C4806">
      <w:pPr>
        <w:pStyle w:val="Nivel3"/>
        <w:numPr>
          <w:ilvl w:val="2"/>
          <w:numId w:val="50"/>
        </w:numPr>
        <w:spacing w:beforeLines="50" w:afterLines="50"/>
        <w:ind w:left="0" w:firstLine="0"/>
        <w:rPr>
          <w:rFonts w:ascii="Cambria" w:hAnsi="Cambria"/>
          <w:sz w:val="22"/>
          <w:szCs w:val="22"/>
        </w:rPr>
      </w:pPr>
      <w:r w:rsidRPr="00275AA1">
        <w:rPr>
          <w:rFonts w:ascii="Cambria" w:hAnsi="Cambria"/>
          <w:sz w:val="22"/>
          <w:szCs w:val="22"/>
        </w:rPr>
        <w:t xml:space="preserve">Havendo eventual empate entre propostas ou lances, o critério de desempate será aquele previsto no </w:t>
      </w:r>
      <w:hyperlink r:id="rId39" w:anchor="art60" w:history="1">
        <w:r w:rsidRPr="00275AA1">
          <w:rPr>
            <w:rStyle w:val="Hyperlink"/>
            <w:rFonts w:ascii="Cambria" w:eastAsia="Arial" w:hAnsi="Cambria"/>
            <w:sz w:val="22"/>
            <w:szCs w:val="22"/>
          </w:rPr>
          <w:t>art</w:t>
        </w:r>
        <w:r w:rsidRPr="00275AA1">
          <w:rPr>
            <w:rStyle w:val="Hyperlink"/>
            <w:rFonts w:ascii="Cambria" w:hAnsi="Cambria"/>
            <w:sz w:val="22"/>
            <w:szCs w:val="22"/>
          </w:rPr>
          <w:t>. 60 da Lei nº 14.133, de 2021</w:t>
        </w:r>
      </w:hyperlink>
      <w:r w:rsidRPr="00275AA1">
        <w:rPr>
          <w:rFonts w:ascii="Cambria" w:hAnsi="Cambria"/>
          <w:sz w:val="22"/>
          <w:szCs w:val="22"/>
        </w:rPr>
        <w:t>, nesta ordem:</w:t>
      </w:r>
    </w:p>
    <w:p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disputa final, hipótese em que os licitantes empatados poderão apresentar nova proposta em ato contínuo à classificação;</w:t>
      </w:r>
    </w:p>
    <w:p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avaliação do desempenho contratual prévio dos licitantes, para a qual deverão preferencialmente ser utilizados registros cadastrais para efeito de atesto de cumprimento de obrigações previstos nesta Lei;</w:t>
      </w:r>
    </w:p>
    <w:p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desenvolvimento pelo licitante de ações de equidade entre homens e mulheres no ambiente de trabalho, conforme regulamento;</w:t>
      </w:r>
    </w:p>
    <w:p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desenvolvimento pelo licitante de programa de integridade, conforme orientações dos órgãos de controle.</w:t>
      </w:r>
    </w:p>
    <w:p w:rsidR="002C4806" w:rsidRPr="00275AA1" w:rsidRDefault="002C4806" w:rsidP="002C4806">
      <w:pPr>
        <w:pStyle w:val="Nivel3"/>
        <w:numPr>
          <w:ilvl w:val="2"/>
          <w:numId w:val="50"/>
        </w:numPr>
        <w:spacing w:beforeLines="120" w:before="288" w:afterLines="120" w:after="288"/>
        <w:ind w:left="0" w:firstLine="0"/>
        <w:rPr>
          <w:rFonts w:ascii="Cambria" w:hAnsi="Cambria"/>
          <w:sz w:val="22"/>
          <w:szCs w:val="22"/>
        </w:rPr>
      </w:pPr>
      <w:r w:rsidRPr="00275AA1">
        <w:rPr>
          <w:rFonts w:ascii="Cambria" w:hAnsi="Cambria"/>
          <w:sz w:val="22"/>
          <w:szCs w:val="22"/>
        </w:rPr>
        <w:t>Persistindo o empate, será assegurada preferência, sucessivamente, aos bens e serviços produzidos ou prestados por:</w:t>
      </w:r>
    </w:p>
    <w:p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1" w:name="art60§1i"/>
      <w:bookmarkEnd w:id="21"/>
      <w:r w:rsidRPr="00275AA1">
        <w:rPr>
          <w:rFonts w:ascii="Cambria" w:hAnsi="Cambria"/>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2" w:name="art60§1ii"/>
      <w:bookmarkEnd w:id="22"/>
      <w:r w:rsidRPr="00275AA1">
        <w:rPr>
          <w:rFonts w:ascii="Cambria" w:hAnsi="Cambria"/>
          <w:sz w:val="22"/>
          <w:szCs w:val="22"/>
        </w:rPr>
        <w:t>empresas brasileiras;</w:t>
      </w:r>
    </w:p>
    <w:p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3" w:name="art60§1iii"/>
      <w:bookmarkEnd w:id="23"/>
      <w:r w:rsidRPr="00275AA1">
        <w:rPr>
          <w:rFonts w:ascii="Cambria" w:hAnsi="Cambria"/>
          <w:sz w:val="22"/>
          <w:szCs w:val="22"/>
        </w:rPr>
        <w:t>empresas que invistam em pesquisa e no desenvolvimento de tecnologia no País;</w:t>
      </w:r>
    </w:p>
    <w:p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4" w:name="art60§1iv"/>
      <w:bookmarkEnd w:id="24"/>
      <w:r w:rsidRPr="00275AA1">
        <w:rPr>
          <w:rFonts w:ascii="Cambria" w:hAnsi="Cambria"/>
          <w:sz w:val="22"/>
          <w:szCs w:val="22"/>
        </w:rPr>
        <w:t>empresas que comprovem a prática de mitigação, nos termos da </w:t>
      </w:r>
      <w:hyperlink r:id="rId40" w:anchor=":~:text=LEI%20N%C2%BA%2012.187%2C%20DE%2029%20DE%20DEZEMBRO%20DE%202009.&amp;text=Institui%20a%20Pol%C3%ADtica%20Nacional%20sobre,PNMC%20e%20d%C3%A1%20outras%20provid%C3%AAncias." w:history="1">
        <w:r w:rsidRPr="00275AA1">
          <w:rPr>
            <w:rStyle w:val="Hyperlink"/>
            <w:rFonts w:ascii="Cambria" w:hAnsi="Cambria"/>
            <w:sz w:val="22"/>
            <w:szCs w:val="22"/>
          </w:rPr>
          <w:t>Lei nº 12.187, de 29 de dezembro de 2009</w:t>
        </w:r>
      </w:hyperlink>
      <w:r w:rsidRPr="00275AA1">
        <w:rPr>
          <w:rFonts w:ascii="Cambria" w:hAnsi="Cambria"/>
          <w:sz w:val="22"/>
          <w:szCs w:val="22"/>
        </w:rPr>
        <w:t>.</w:t>
      </w:r>
    </w:p>
    <w:p w:rsidR="002C4806" w:rsidRPr="00275AA1" w:rsidRDefault="002C4806" w:rsidP="002C4806">
      <w:pPr>
        <w:pStyle w:val="Nivel2"/>
        <w:numPr>
          <w:ilvl w:val="1"/>
          <w:numId w:val="50"/>
        </w:numPr>
        <w:spacing w:beforeLines="120" w:before="288" w:afterLines="120" w:after="288"/>
        <w:ind w:left="0" w:firstLine="0"/>
        <w:rPr>
          <w:rFonts w:ascii="Cambria" w:hAnsi="Cambria"/>
          <w:sz w:val="22"/>
          <w:szCs w:val="22"/>
        </w:rPr>
      </w:pPr>
      <w:r w:rsidRPr="00275AA1">
        <w:rPr>
          <w:rFonts w:ascii="Cambria" w:hAnsi="Cambria"/>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 xml:space="preserve">A negociação poderá ser feita com os demais licitantes, segundo a ordem de classificação inicialmente estabelecida, quando o primeiro colocado, mesmo após a negociação, </w:t>
      </w:r>
      <w:r w:rsidRPr="00275AA1">
        <w:rPr>
          <w:rFonts w:ascii="Cambria" w:hAnsi="Cambria"/>
          <w:sz w:val="22"/>
          <w:szCs w:val="22"/>
        </w:rPr>
        <w:lastRenderedPageBreak/>
        <w:t>for desclassificado em razão de sua proposta permanecer acima do preço máximo definido pela Administração.</w:t>
      </w:r>
    </w:p>
    <w:p w:rsidR="002C4806" w:rsidRPr="00275AA1" w:rsidRDefault="002C4806" w:rsidP="002C4806">
      <w:pPr>
        <w:pStyle w:val="Nivel3"/>
        <w:numPr>
          <w:ilvl w:val="2"/>
          <w:numId w:val="50"/>
        </w:numPr>
        <w:spacing w:beforeLines="50" w:afterLines="50"/>
        <w:ind w:left="567" w:firstLine="0"/>
        <w:rPr>
          <w:rFonts w:ascii="Cambria" w:eastAsia="Times New Roman" w:hAnsi="Cambria"/>
          <w:sz w:val="22"/>
          <w:szCs w:val="22"/>
        </w:rPr>
      </w:pPr>
      <w:r w:rsidRPr="00275AA1">
        <w:rPr>
          <w:rFonts w:ascii="Cambria" w:eastAsia="Times New Roman" w:hAnsi="Cambria"/>
          <w:sz w:val="22"/>
          <w:szCs w:val="22"/>
        </w:rPr>
        <w:t xml:space="preserve">A </w:t>
      </w:r>
      <w:r w:rsidRPr="00275AA1">
        <w:rPr>
          <w:rFonts w:ascii="Cambria" w:hAnsi="Cambria"/>
          <w:sz w:val="22"/>
          <w:szCs w:val="22"/>
        </w:rPr>
        <w:t>negociação será realizada por meio do sistema, podendo ser acompanhada pelos demais licitantes.</w:t>
      </w:r>
    </w:p>
    <w:p w:rsidR="002C4806" w:rsidRPr="00275AA1" w:rsidRDefault="002C4806" w:rsidP="002C4806">
      <w:pPr>
        <w:pStyle w:val="Nivel3"/>
        <w:numPr>
          <w:ilvl w:val="2"/>
          <w:numId w:val="50"/>
        </w:numPr>
        <w:spacing w:beforeLines="50" w:afterLines="50"/>
        <w:ind w:left="567" w:firstLine="0"/>
        <w:rPr>
          <w:rFonts w:ascii="Cambria" w:eastAsia="Times New Roman" w:hAnsi="Cambria"/>
          <w:sz w:val="22"/>
          <w:szCs w:val="22"/>
        </w:rPr>
      </w:pPr>
      <w:r w:rsidRPr="00275AA1">
        <w:rPr>
          <w:rFonts w:ascii="Cambria" w:eastAsia="Times New Roman" w:hAnsi="Cambria"/>
          <w:sz w:val="22"/>
          <w:szCs w:val="22"/>
        </w:rPr>
        <w:t>O resultado da negociação será divulgado a todos os licitantes e anexado aos autos do processo licitatório</w:t>
      </w:r>
    </w:p>
    <w:p w:rsidR="002C4806" w:rsidRPr="00CF0417" w:rsidRDefault="002C4806" w:rsidP="002C4806">
      <w:pPr>
        <w:pStyle w:val="Nivel3"/>
        <w:numPr>
          <w:ilvl w:val="2"/>
          <w:numId w:val="50"/>
        </w:numPr>
        <w:spacing w:beforeLines="50" w:afterLines="50"/>
        <w:ind w:left="567" w:firstLine="0"/>
        <w:rPr>
          <w:rFonts w:ascii="Cambria" w:hAnsi="Cambria"/>
          <w:sz w:val="22"/>
          <w:szCs w:val="22"/>
          <w:highlight w:val="lightGray"/>
        </w:rPr>
      </w:pPr>
      <w:r w:rsidRPr="00CF0417">
        <w:rPr>
          <w:rFonts w:ascii="Cambria" w:hAnsi="Cambria"/>
          <w:sz w:val="22"/>
          <w:szCs w:val="22"/>
          <w:highlight w:val="lightGray"/>
        </w:rPr>
        <w:t xml:space="preserve">O pregoeiro solicitará ao licitante mais bem classificado que, no prazo de 2 </w:t>
      </w:r>
      <w:r w:rsidRPr="00CF0417">
        <w:rPr>
          <w:rFonts w:ascii="Cambria" w:hAnsi="Cambria"/>
          <w:color w:val="auto"/>
          <w:sz w:val="22"/>
          <w:szCs w:val="22"/>
          <w:highlight w:val="lightGray"/>
        </w:rPr>
        <w:t xml:space="preserve">(duas) </w:t>
      </w:r>
      <w:r w:rsidRPr="00CF0417">
        <w:rPr>
          <w:rFonts w:ascii="Cambria" w:hAnsi="Cambria"/>
          <w:sz w:val="22"/>
          <w:szCs w:val="22"/>
          <w:highlight w:val="lightGray"/>
        </w:rPr>
        <w:t>horas, envie a proposta adequada ao último lance ofertado após a negociação realizada, acompanhada, se for o caso, dos documentos complementares, quando necessários à confirmação daqueles exigidos neste Edital e já apresentados</w:t>
      </w:r>
      <w:bookmarkStart w:id="25" w:name="_Hlk117016948"/>
      <w:r w:rsidRPr="00CF0417">
        <w:rPr>
          <w:rFonts w:ascii="Cambria" w:hAnsi="Cambria"/>
          <w:sz w:val="22"/>
          <w:szCs w:val="22"/>
          <w:highlight w:val="lightGray"/>
        </w:rPr>
        <w:t>.</w:t>
      </w:r>
    </w:p>
    <w:bookmarkEnd w:id="25"/>
    <w:p w:rsidR="002C4806" w:rsidRPr="00275AA1" w:rsidRDefault="002C4806" w:rsidP="002C4806">
      <w:pPr>
        <w:pStyle w:val="Nivel3"/>
        <w:numPr>
          <w:ilvl w:val="2"/>
          <w:numId w:val="50"/>
        </w:numPr>
        <w:spacing w:beforeLines="50" w:afterLines="50"/>
        <w:ind w:left="567" w:firstLine="0"/>
        <w:rPr>
          <w:rFonts w:ascii="Cambria" w:eastAsia="Times New Roman" w:hAnsi="Cambria"/>
          <w:iCs/>
          <w:sz w:val="22"/>
          <w:szCs w:val="22"/>
        </w:rPr>
      </w:pPr>
      <w:r w:rsidRPr="00275AA1">
        <w:rPr>
          <w:rFonts w:ascii="Cambria" w:eastAsia="Times New Roman" w:hAnsi="Cambria"/>
          <w:sz w:val="22"/>
          <w:szCs w:val="22"/>
        </w:rPr>
        <w:t>É facultado ao pregoeiro prorrogar o prazo estabelecido, a partir de solicitação fundamentada feita no chat pelo licitante, antes de findo o prazo.</w:t>
      </w:r>
    </w:p>
    <w:p w:rsidR="002C4806" w:rsidRDefault="002C4806" w:rsidP="002C4806">
      <w:pPr>
        <w:pStyle w:val="NormalWeb"/>
        <w:spacing w:line="276" w:lineRule="auto"/>
        <w:jc w:val="both"/>
        <w:rPr>
          <w:rFonts w:ascii="Cambria" w:hAnsi="Cambria"/>
          <w:sz w:val="22"/>
          <w:szCs w:val="22"/>
        </w:rPr>
      </w:pPr>
      <w:r w:rsidRPr="00275AA1">
        <w:rPr>
          <w:rFonts w:ascii="Cambria" w:hAnsi="Cambria"/>
          <w:sz w:val="22"/>
          <w:szCs w:val="22"/>
        </w:rPr>
        <w:t>Após a negociação do preço, o Pregoeiro iniciará a fase de aceitação e julgamento da proposta.</w:t>
      </w:r>
      <w:bookmarkEnd w:id="17"/>
    </w:p>
    <w:p w:rsidR="008A7FC9" w:rsidRPr="00275AA1" w:rsidRDefault="008A7FC9" w:rsidP="002C4806">
      <w:pPr>
        <w:pStyle w:val="NormalWeb"/>
        <w:spacing w:line="276" w:lineRule="auto"/>
        <w:jc w:val="both"/>
        <w:rPr>
          <w:rFonts w:ascii="Cambria" w:hAnsi="Cambria"/>
          <w:sz w:val="22"/>
          <w:szCs w:val="22"/>
        </w:rPr>
      </w:pPr>
    </w:p>
    <w:p w:rsidR="002C4806" w:rsidRPr="00275AA1" w:rsidRDefault="002C4806" w:rsidP="008A7FC9">
      <w:pPr>
        <w:pStyle w:val="Nivel01"/>
        <w:numPr>
          <w:ilvl w:val="0"/>
          <w:numId w:val="50"/>
        </w:numPr>
        <w:spacing w:before="0"/>
        <w:ind w:left="0" w:firstLine="0"/>
        <w:rPr>
          <w:rFonts w:ascii="Cambria" w:hAnsi="Cambria"/>
          <w:sz w:val="22"/>
          <w:szCs w:val="22"/>
        </w:rPr>
      </w:pPr>
      <w:bookmarkStart w:id="26" w:name="_Toc122606108"/>
      <w:r w:rsidRPr="00275AA1">
        <w:rPr>
          <w:rFonts w:ascii="Cambria" w:hAnsi="Cambria"/>
          <w:sz w:val="22"/>
          <w:szCs w:val="22"/>
        </w:rPr>
        <w:t>DA FASE DE JULGAMENTO</w:t>
      </w:r>
      <w:bookmarkEnd w:id="26"/>
    </w:p>
    <w:p w:rsidR="002C4806" w:rsidRPr="00275AA1" w:rsidRDefault="002C4806" w:rsidP="008A7FC9">
      <w:pPr>
        <w:pStyle w:val="Nivel2"/>
        <w:numPr>
          <w:ilvl w:val="1"/>
          <w:numId w:val="50"/>
        </w:numPr>
        <w:spacing w:before="0" w:after="0" w:line="240" w:lineRule="auto"/>
        <w:ind w:left="0" w:firstLine="0"/>
        <w:rPr>
          <w:rFonts w:ascii="Cambria" w:hAnsi="Cambria"/>
          <w:sz w:val="22"/>
          <w:szCs w:val="22"/>
          <w:lang w:eastAsia="ar-SA"/>
        </w:rPr>
      </w:pPr>
      <w:bookmarkStart w:id="27" w:name="_Ref117019424"/>
      <w:r w:rsidRPr="00275AA1">
        <w:rPr>
          <w:rFonts w:ascii="Cambria" w:hAnsi="Cambria"/>
          <w:sz w:val="22"/>
          <w:szCs w:val="22"/>
        </w:rPr>
        <w:t xml:space="preserve">Encerrada a etapa de negociação, o pregoeiro verificará se o licitante provisoriamente classificado em primeiro lugar atende às condições de participação no certame, conforme previsto no </w:t>
      </w:r>
      <w:hyperlink r:id="rId41" w:anchor="art14" w:history="1">
        <w:r w:rsidRPr="00275AA1">
          <w:rPr>
            <w:rStyle w:val="Hyperlink"/>
            <w:rFonts w:ascii="Cambria" w:hAnsi="Cambria"/>
            <w:sz w:val="22"/>
            <w:szCs w:val="22"/>
          </w:rPr>
          <w:t>art. 14 da Lei nº 14.133/2021</w:t>
        </w:r>
      </w:hyperlink>
      <w:r w:rsidRPr="00275AA1">
        <w:rPr>
          <w:rFonts w:ascii="Cambria" w:hAnsi="Cambria"/>
          <w:sz w:val="22"/>
          <w:szCs w:val="22"/>
        </w:rPr>
        <w:t xml:space="preserve">, legislação correlata e no item 5.2 do edital, </w:t>
      </w:r>
      <w:bookmarkEnd w:id="27"/>
      <w:r w:rsidRPr="00275AA1">
        <w:rPr>
          <w:rFonts w:ascii="Cambria" w:hAnsi="Cambria"/>
          <w:color w:val="auto"/>
          <w:sz w:val="22"/>
          <w:szCs w:val="22"/>
          <w:lang w:eastAsia="ar-SA"/>
        </w:rPr>
        <w:t xml:space="preserve">especialmente quanto à existência de sanção que impeça a participação no certame ou a futura contratação. </w:t>
      </w:r>
    </w:p>
    <w:p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conste situação do l</w:t>
      </w:r>
      <w:r w:rsidRPr="00275AA1">
        <w:rPr>
          <w:rFonts w:ascii="Cambria" w:hAnsi="Cambria"/>
          <w:color w:val="auto"/>
          <w:sz w:val="22"/>
          <w:szCs w:val="22"/>
        </w:rPr>
        <w:t xml:space="preserve">icitante </w:t>
      </w:r>
      <w:r w:rsidRPr="00275AA1">
        <w:rPr>
          <w:rFonts w:ascii="Cambria" w:hAnsi="Cambria"/>
          <w:sz w:val="22"/>
          <w:szCs w:val="22"/>
        </w:rPr>
        <w:t xml:space="preserve">a existência de Ocorrências Impeditivas Indiretas, o </w:t>
      </w:r>
      <w:r w:rsidRPr="00275AA1">
        <w:rPr>
          <w:rFonts w:ascii="Cambria" w:hAnsi="Cambria"/>
          <w:color w:val="auto"/>
          <w:sz w:val="22"/>
          <w:szCs w:val="22"/>
        </w:rPr>
        <w:t>Pregoeiro diligenciará para v</w:t>
      </w:r>
      <w:r w:rsidRPr="00275AA1">
        <w:rPr>
          <w:rFonts w:ascii="Cambria" w:hAnsi="Cambria"/>
          <w:sz w:val="22"/>
          <w:szCs w:val="22"/>
        </w:rPr>
        <w:t>erificar se houve fraude por parte das empresas apontadas no Relatório de Ocorrências Impeditivas Indiretas. (</w:t>
      </w:r>
      <w:hyperlink r:id="rId42" w:anchor="art29" w:history="1">
        <w:r w:rsidRPr="00275AA1">
          <w:rPr>
            <w:rStyle w:val="Hyperlink"/>
            <w:rFonts w:ascii="Cambria" w:hAnsi="Cambria"/>
            <w:sz w:val="22"/>
            <w:szCs w:val="22"/>
          </w:rPr>
          <w:t xml:space="preserve">IN nº 3/2018, art. 29, </w:t>
        </w:r>
        <w:r w:rsidRPr="00275AA1">
          <w:rPr>
            <w:rStyle w:val="Hyperlink"/>
            <w:rFonts w:ascii="Cambria" w:hAnsi="Cambria"/>
            <w:i/>
            <w:iCs/>
            <w:sz w:val="22"/>
            <w:szCs w:val="22"/>
          </w:rPr>
          <w:t>caput</w:t>
        </w:r>
      </w:hyperlink>
      <w:r w:rsidRPr="00275AA1">
        <w:rPr>
          <w:rFonts w:ascii="Cambria" w:hAnsi="Cambria"/>
          <w:sz w:val="22"/>
          <w:szCs w:val="22"/>
        </w:rPr>
        <w:t>)</w:t>
      </w:r>
    </w:p>
    <w:p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A tentativa de burla será verificada por meio dos vínculos societários, linhas de fornecimento similares, dentre outros. (</w:t>
      </w:r>
      <w:hyperlink r:id="rId43" w:history="1">
        <w:r w:rsidRPr="00275AA1">
          <w:rPr>
            <w:rStyle w:val="Hyperlink"/>
            <w:rFonts w:ascii="Cambria" w:hAnsi="Cambria"/>
            <w:sz w:val="22"/>
            <w:szCs w:val="22"/>
          </w:rPr>
          <w:t>IN nº 3/2018, art. 29, §1º</w:t>
        </w:r>
      </w:hyperlink>
      <w:r w:rsidRPr="00275AA1">
        <w:rPr>
          <w:rFonts w:ascii="Cambria" w:hAnsi="Cambria"/>
          <w:sz w:val="22"/>
          <w:szCs w:val="22"/>
        </w:rPr>
        <w:t>).</w:t>
      </w:r>
    </w:p>
    <w:p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O licitante será convocado para manifestação previamente a uma eventual desclassificação. (</w:t>
      </w:r>
      <w:hyperlink r:id="rId44" w:history="1">
        <w:r w:rsidRPr="00275AA1">
          <w:rPr>
            <w:rStyle w:val="Hyperlink"/>
            <w:rFonts w:ascii="Cambria" w:hAnsi="Cambria"/>
            <w:sz w:val="22"/>
            <w:szCs w:val="22"/>
          </w:rPr>
          <w:t>IN nº 3/2018, art. 29, §2º</w:t>
        </w:r>
      </w:hyperlink>
      <w:r w:rsidRPr="00275AA1">
        <w:rPr>
          <w:rFonts w:ascii="Cambria" w:hAnsi="Cambria"/>
          <w:sz w:val="22"/>
          <w:szCs w:val="22"/>
        </w:rPr>
        <w:t>).</w:t>
      </w:r>
    </w:p>
    <w:p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Constatada a existência de sanção, o licitante será reputado inabilitado, por falta de condição de participação.</w:t>
      </w:r>
    </w:p>
    <w:p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atendidas as condições de participação, será iniciado o procedimento de habilitação.</w:t>
      </w:r>
    </w:p>
    <w:p w:rsidR="002C4806" w:rsidRPr="00CF0417" w:rsidRDefault="002C4806" w:rsidP="002C4806">
      <w:pPr>
        <w:pStyle w:val="Nivel2"/>
        <w:numPr>
          <w:ilvl w:val="1"/>
          <w:numId w:val="50"/>
        </w:numPr>
        <w:spacing w:beforeLines="50" w:afterLines="50"/>
        <w:ind w:left="0" w:firstLine="0"/>
        <w:rPr>
          <w:rFonts w:ascii="Cambria" w:hAnsi="Cambria"/>
          <w:sz w:val="22"/>
          <w:szCs w:val="22"/>
          <w:highlight w:val="lightGray"/>
        </w:rPr>
      </w:pPr>
      <w:r w:rsidRPr="00CF0417">
        <w:rPr>
          <w:rFonts w:ascii="Cambria" w:hAnsi="Cambria"/>
          <w:sz w:val="22"/>
          <w:szCs w:val="22"/>
          <w:highlight w:val="lightGray"/>
        </w:rPr>
        <w:t>Ao licitante provisoriamente classificado em primeiro lugar declarado como ME/</w:t>
      </w:r>
      <w:proofErr w:type="spellStart"/>
      <w:r w:rsidRPr="00CF0417">
        <w:rPr>
          <w:rFonts w:ascii="Cambria" w:hAnsi="Cambria"/>
          <w:sz w:val="22"/>
          <w:szCs w:val="22"/>
          <w:highlight w:val="lightGray"/>
        </w:rPr>
        <w:t>EPPs</w:t>
      </w:r>
      <w:proofErr w:type="spellEnd"/>
      <w:r w:rsidRPr="00CF0417">
        <w:rPr>
          <w:rFonts w:ascii="Cambria" w:hAnsi="Cambria"/>
          <w:sz w:val="22"/>
          <w:szCs w:val="22"/>
          <w:highlight w:val="lightGray"/>
        </w:rPr>
        <w:t xml:space="preserve">, o pregoeiro verificará se faz jus ao benefício, em conformidade com item </w:t>
      </w:r>
      <w:r w:rsidRPr="00CF0417">
        <w:rPr>
          <w:rFonts w:ascii="Cambria" w:hAnsi="Cambria"/>
          <w:sz w:val="22"/>
          <w:szCs w:val="22"/>
          <w:highlight w:val="lightGray"/>
        </w:rPr>
        <w:fldChar w:fldCharType="begin"/>
      </w:r>
      <w:r w:rsidRPr="00CF0417">
        <w:rPr>
          <w:rFonts w:ascii="Cambria" w:hAnsi="Cambria"/>
          <w:sz w:val="22"/>
          <w:szCs w:val="22"/>
          <w:highlight w:val="lightGray"/>
        </w:rPr>
        <w:instrText xml:space="preserve"> REF _Ref117000019 \r \h  \* MERGEFORMAT </w:instrText>
      </w:r>
      <w:r w:rsidRPr="00CF0417">
        <w:rPr>
          <w:rFonts w:ascii="Cambria" w:hAnsi="Cambria"/>
          <w:sz w:val="22"/>
          <w:szCs w:val="22"/>
          <w:highlight w:val="lightGray"/>
        </w:rPr>
      </w:r>
      <w:r w:rsidRPr="00CF0417">
        <w:rPr>
          <w:rFonts w:ascii="Cambria" w:hAnsi="Cambria"/>
          <w:sz w:val="22"/>
          <w:szCs w:val="22"/>
          <w:highlight w:val="lightGray"/>
        </w:rPr>
        <w:fldChar w:fldCharType="separate"/>
      </w:r>
      <w:r w:rsidR="002C4F42">
        <w:rPr>
          <w:rFonts w:ascii="Cambria" w:hAnsi="Cambria"/>
          <w:sz w:val="22"/>
          <w:szCs w:val="22"/>
          <w:highlight w:val="lightGray"/>
        </w:rPr>
        <w:t>9.5</w:t>
      </w:r>
      <w:r w:rsidRPr="00CF0417">
        <w:rPr>
          <w:rFonts w:ascii="Cambria" w:hAnsi="Cambria"/>
          <w:sz w:val="22"/>
          <w:szCs w:val="22"/>
          <w:highlight w:val="lightGray"/>
        </w:rPr>
        <w:fldChar w:fldCharType="end"/>
      </w:r>
      <w:r w:rsidRPr="00CF0417">
        <w:rPr>
          <w:rFonts w:ascii="Cambria" w:hAnsi="Cambria"/>
          <w:sz w:val="22"/>
          <w:szCs w:val="22"/>
          <w:highlight w:val="lightGray"/>
        </w:rPr>
        <w:t xml:space="preserve"> deste edital.</w:t>
      </w:r>
    </w:p>
    <w:p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5" w:anchor="art29" w:history="1">
        <w:r w:rsidRPr="00275AA1">
          <w:rPr>
            <w:rStyle w:val="Hyperlink"/>
            <w:rFonts w:ascii="Cambria" w:hAnsi="Cambria"/>
            <w:sz w:val="22"/>
            <w:szCs w:val="22"/>
          </w:rPr>
          <w:t>artigo 29 a 35 da IN SEGES nº 73, de 30 de setembro de 2022</w:t>
        </w:r>
      </w:hyperlink>
      <w:r w:rsidRPr="00275AA1">
        <w:rPr>
          <w:rFonts w:ascii="Cambria" w:hAnsi="Cambria"/>
          <w:sz w:val="22"/>
          <w:szCs w:val="22"/>
        </w:rPr>
        <w:t>.</w:t>
      </w:r>
    </w:p>
    <w:p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 xml:space="preserve">Será desclassificada a proposta vencedora que: </w:t>
      </w:r>
    </w:p>
    <w:p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contiver vícios insanáveis;</w:t>
      </w:r>
    </w:p>
    <w:p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não obedecer às especificações técnicas contidas no Termo de Referência;</w:t>
      </w:r>
    </w:p>
    <w:p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apresentar preços inexequíveis ou permanecerem acima do preço máximo definido para a contratação;</w:t>
      </w:r>
    </w:p>
    <w:p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lastRenderedPageBreak/>
        <w:t>não tiverem sua exequibilidade demonstrada, quando exigido pela Administração;</w:t>
      </w:r>
    </w:p>
    <w:p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apresentar desconformidade com quaisquer outras exigências deste Edital ou seus anexos, desde que insanável.</w:t>
      </w:r>
    </w:p>
    <w:p w:rsidR="002C4806" w:rsidRPr="00275AA1" w:rsidRDefault="002C4806" w:rsidP="002C4806">
      <w:pPr>
        <w:pStyle w:val="Nivel2"/>
        <w:numPr>
          <w:ilvl w:val="1"/>
          <w:numId w:val="50"/>
        </w:numPr>
        <w:spacing w:beforeLines="50" w:afterLines="50"/>
        <w:ind w:left="0" w:firstLine="0"/>
        <w:rPr>
          <w:rFonts w:ascii="Cambria" w:hAnsi="Cambria"/>
          <w:b/>
          <w:bCs/>
          <w:sz w:val="22"/>
          <w:szCs w:val="22"/>
        </w:rPr>
      </w:pPr>
      <w:r w:rsidRPr="00275AA1">
        <w:rPr>
          <w:rFonts w:ascii="Cambria" w:hAnsi="Cambria"/>
          <w:sz w:val="22"/>
          <w:szCs w:val="22"/>
        </w:rPr>
        <w:t>No caso de bens e serviços em geral, é indício de inexequibilidade das propostas valores inferiores a 50% (cinquenta por cento) do valor orçado pela Administração.</w:t>
      </w:r>
    </w:p>
    <w:p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 xml:space="preserve">A inexequibilidade, na hipótese de que trata o </w:t>
      </w:r>
      <w:r w:rsidRPr="00275AA1">
        <w:rPr>
          <w:rFonts w:ascii="Cambria" w:hAnsi="Cambria"/>
          <w:b/>
          <w:bCs/>
          <w:sz w:val="22"/>
          <w:szCs w:val="22"/>
        </w:rPr>
        <w:t>caput</w:t>
      </w:r>
      <w:r w:rsidRPr="00275AA1">
        <w:rPr>
          <w:rFonts w:ascii="Cambria" w:hAnsi="Cambria"/>
          <w:sz w:val="22"/>
          <w:szCs w:val="22"/>
        </w:rPr>
        <w:t>, só será considerada após diligência do pregoeiro, que comprove:</w:t>
      </w:r>
    </w:p>
    <w:p w:rsidR="002C4806" w:rsidRPr="00275AA1" w:rsidRDefault="002C4806" w:rsidP="002C4806">
      <w:pPr>
        <w:pStyle w:val="Nivel4"/>
        <w:numPr>
          <w:ilvl w:val="3"/>
          <w:numId w:val="50"/>
        </w:numPr>
        <w:spacing w:beforeLines="50" w:afterLines="50"/>
        <w:ind w:left="0" w:firstLine="993"/>
        <w:rPr>
          <w:rFonts w:ascii="Cambria" w:hAnsi="Cambria"/>
          <w:sz w:val="22"/>
          <w:szCs w:val="22"/>
        </w:rPr>
      </w:pPr>
      <w:r w:rsidRPr="00275AA1">
        <w:rPr>
          <w:rFonts w:ascii="Cambria" w:hAnsi="Cambria"/>
          <w:sz w:val="22"/>
          <w:szCs w:val="22"/>
        </w:rPr>
        <w:t>que o custo do licitante ultrapassa o valor da proposta; e</w:t>
      </w:r>
    </w:p>
    <w:p w:rsidR="002C4806" w:rsidRPr="00275AA1" w:rsidRDefault="002C4806" w:rsidP="002C4806">
      <w:pPr>
        <w:pStyle w:val="Nivel4"/>
        <w:numPr>
          <w:ilvl w:val="3"/>
          <w:numId w:val="50"/>
        </w:numPr>
        <w:spacing w:beforeLines="50" w:afterLines="50"/>
        <w:ind w:left="0" w:firstLine="993"/>
        <w:rPr>
          <w:rFonts w:ascii="Cambria" w:hAnsi="Cambria"/>
          <w:sz w:val="22"/>
          <w:szCs w:val="22"/>
        </w:rPr>
      </w:pPr>
      <w:r w:rsidRPr="00275AA1">
        <w:rPr>
          <w:rFonts w:ascii="Cambria" w:hAnsi="Cambria"/>
          <w:sz w:val="22"/>
          <w:szCs w:val="22"/>
        </w:rPr>
        <w:t>inexistirem custos de oportunidade capazes de justificar o vulto da oferta.</w:t>
      </w:r>
    </w:p>
    <w:p w:rsidR="002C4806" w:rsidRPr="00275AA1" w:rsidRDefault="002C4806" w:rsidP="002C4806">
      <w:pPr>
        <w:pStyle w:val="Nivel2"/>
        <w:numPr>
          <w:ilvl w:val="1"/>
          <w:numId w:val="50"/>
        </w:numPr>
        <w:spacing w:beforeLines="50" w:afterLines="50"/>
        <w:ind w:left="0" w:firstLine="0"/>
        <w:rPr>
          <w:rFonts w:ascii="Cambria" w:hAnsi="Cambria"/>
          <w:b/>
          <w:bCs/>
          <w:sz w:val="22"/>
          <w:szCs w:val="22"/>
        </w:rPr>
      </w:pPr>
      <w:r w:rsidRPr="00275AA1">
        <w:rPr>
          <w:rFonts w:ascii="Cambria" w:hAnsi="Cambria"/>
          <w:sz w:val="22"/>
          <w:szCs w:val="22"/>
        </w:rPr>
        <w:t xml:space="preserve">Em contratação de serviços de engenharia, além das disposições acima, a análise de exequibilidade e </w:t>
      </w:r>
      <w:proofErr w:type="spellStart"/>
      <w:r w:rsidRPr="00275AA1">
        <w:rPr>
          <w:rFonts w:ascii="Cambria" w:hAnsi="Cambria"/>
          <w:sz w:val="22"/>
          <w:szCs w:val="22"/>
        </w:rPr>
        <w:t>sobrepreço</w:t>
      </w:r>
      <w:proofErr w:type="spellEnd"/>
      <w:r w:rsidRPr="00275AA1">
        <w:rPr>
          <w:rFonts w:ascii="Cambria" w:hAnsi="Cambria"/>
          <w:sz w:val="22"/>
          <w:szCs w:val="22"/>
        </w:rPr>
        <w:t xml:space="preserve"> considerará o seguinte:</w:t>
      </w:r>
    </w:p>
    <w:p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 xml:space="preserve">Nos regimes de execução por tarefa, empreitada por preço global ou empreitada integral, </w:t>
      </w:r>
      <w:proofErr w:type="spellStart"/>
      <w:r w:rsidRPr="00275AA1">
        <w:rPr>
          <w:rFonts w:ascii="Cambria" w:hAnsi="Cambria"/>
          <w:sz w:val="22"/>
          <w:szCs w:val="22"/>
        </w:rPr>
        <w:t>semi-integrada</w:t>
      </w:r>
      <w:proofErr w:type="spellEnd"/>
      <w:r w:rsidRPr="00275AA1">
        <w:rPr>
          <w:rFonts w:ascii="Cambria" w:hAnsi="Cambria"/>
          <w:sz w:val="22"/>
          <w:szCs w:val="22"/>
        </w:rPr>
        <w:t xml:space="preserve"> ou integrada, a caracterização do </w:t>
      </w:r>
      <w:proofErr w:type="spellStart"/>
      <w:r w:rsidRPr="00275AA1">
        <w:rPr>
          <w:rFonts w:ascii="Cambria" w:hAnsi="Cambria"/>
          <w:sz w:val="22"/>
          <w:szCs w:val="22"/>
        </w:rPr>
        <w:t>sobrepreço</w:t>
      </w:r>
      <w:proofErr w:type="spellEnd"/>
      <w:r w:rsidRPr="00275AA1">
        <w:rPr>
          <w:rFonts w:ascii="Cambria" w:hAnsi="Cambria"/>
          <w:sz w:val="22"/>
          <w:szCs w:val="22"/>
        </w:rPr>
        <w:t xml:space="preserve"> se dará pela superação do valor global estimado;</w:t>
      </w:r>
    </w:p>
    <w:p w:rsidR="002C4806" w:rsidRPr="00275AA1" w:rsidRDefault="002C4806" w:rsidP="002C4806">
      <w:pPr>
        <w:pStyle w:val="Nivel3"/>
        <w:numPr>
          <w:ilvl w:val="2"/>
          <w:numId w:val="50"/>
        </w:numPr>
        <w:spacing w:beforeLines="50" w:afterLines="50"/>
        <w:ind w:left="567" w:firstLine="0"/>
        <w:rPr>
          <w:rFonts w:ascii="Cambria" w:hAnsi="Cambria"/>
          <w:b/>
          <w:color w:val="auto"/>
          <w:sz w:val="22"/>
          <w:szCs w:val="22"/>
        </w:rPr>
      </w:pPr>
      <w:r w:rsidRPr="00275AA1">
        <w:rPr>
          <w:rFonts w:ascii="Cambria" w:hAnsi="Cambria"/>
          <w:sz w:val="22"/>
          <w:szCs w:val="22"/>
        </w:rPr>
        <w:t xml:space="preserve">No regime de empreitada por preço unitário, a caracterização do </w:t>
      </w:r>
      <w:proofErr w:type="spellStart"/>
      <w:r w:rsidRPr="00275AA1">
        <w:rPr>
          <w:rFonts w:ascii="Cambria" w:hAnsi="Cambria"/>
          <w:sz w:val="22"/>
          <w:szCs w:val="22"/>
        </w:rPr>
        <w:t>sobrepreço</w:t>
      </w:r>
      <w:proofErr w:type="spellEnd"/>
      <w:r w:rsidRPr="00275AA1">
        <w:rPr>
          <w:rFonts w:ascii="Cambria" w:hAnsi="Cambria"/>
          <w:sz w:val="22"/>
          <w:szCs w:val="22"/>
        </w:rPr>
        <w:t xml:space="preserve"> se dará pela superação do valor global estimado e </w:t>
      </w:r>
      <w:r w:rsidRPr="00275AA1">
        <w:rPr>
          <w:rFonts w:ascii="Cambria" w:hAnsi="Cambria"/>
          <w:i/>
          <w:iCs/>
          <w:color w:val="auto"/>
          <w:sz w:val="22"/>
          <w:szCs w:val="22"/>
        </w:rPr>
        <w:t>pela superação de custo unitário tido como relevante, conforme planilha anexa ao edital;</w:t>
      </w:r>
    </w:p>
    <w:p w:rsidR="002C4806" w:rsidRPr="00275AA1" w:rsidRDefault="002C4806" w:rsidP="002C4806">
      <w:pPr>
        <w:pStyle w:val="Nivel3"/>
        <w:numPr>
          <w:ilvl w:val="2"/>
          <w:numId w:val="50"/>
        </w:numPr>
        <w:spacing w:beforeLines="50" w:afterLines="50"/>
        <w:ind w:left="567" w:firstLine="0"/>
        <w:rPr>
          <w:rFonts w:ascii="Cambria" w:hAnsi="Cambria"/>
          <w:b/>
          <w:bCs/>
          <w:sz w:val="22"/>
          <w:szCs w:val="22"/>
        </w:rPr>
      </w:pPr>
      <w:r w:rsidRPr="00275AA1">
        <w:rPr>
          <w:rFonts w:ascii="Cambria" w:hAnsi="Cambria"/>
          <w:sz w:val="22"/>
          <w:szCs w:val="22"/>
        </w:rPr>
        <w:t>No caso de serviços de engenharia, serão consideradas inexequíveis as propostas cujos valores forem inferiores a 75% (setenta e cinco por cento) do valor orçado pela Administração, independentemente do regime de execução.</w:t>
      </w:r>
    </w:p>
    <w:p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Se houver indícios de inexequibilidade da proposta de preço, ou em caso da necessidade de esclarecimentos complementares, poderão ser efetuadas diligências, para que a empresa comprove a exequibilidade da proposta.</w:t>
      </w:r>
    </w:p>
    <w:p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Erros no preenchimento da planilha não constituem motivo para a desclassificação da proposta. A planilha poderá́ ser ajustada pelo fornecedor, no prazo indicado pelo sistema, desde que não haja majoração do preço.</w:t>
      </w:r>
    </w:p>
    <w:p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O ajuste de que trata este dispositivo se limita a sanar erros ou falhas que não alterem a substância das propostas;</w:t>
      </w:r>
    </w:p>
    <w:p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lastRenderedPageBreak/>
        <w:t>Considera-se erro no preenchimento da planilha passível de correção a indicação de recolhimento de impostos e contribuições na forma do Simples Nacional, quando não cabível esse regime.</w:t>
      </w:r>
    </w:p>
    <w:p w:rsidR="002C4806" w:rsidRPr="00275AA1" w:rsidRDefault="002C4806" w:rsidP="002C4806">
      <w:pPr>
        <w:pStyle w:val="Nivel2"/>
        <w:numPr>
          <w:ilvl w:val="1"/>
          <w:numId w:val="50"/>
        </w:numPr>
        <w:spacing w:beforeLines="50" w:afterLines="50"/>
        <w:ind w:left="0" w:firstLine="0"/>
        <w:rPr>
          <w:rFonts w:ascii="Cambria" w:hAnsi="Cambria"/>
          <w:i/>
          <w:iCs/>
          <w:sz w:val="22"/>
          <w:szCs w:val="22"/>
        </w:rPr>
      </w:pPr>
      <w:r w:rsidRPr="00275AA1">
        <w:rPr>
          <w:rFonts w:ascii="Cambria" w:hAnsi="Cambria"/>
          <w:sz w:val="22"/>
          <w:szCs w:val="22"/>
        </w:rPr>
        <w:t>Caso o Termo de Referência exija a apresentação de amostra, o licitante classificado em primeiro lugar deverá apresentá-la, conforme disciplinado no Termo de Referência, sob pena de não aceitação da proposta.</w:t>
      </w:r>
    </w:p>
    <w:p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Por meio de mensagem no sistema, será divulgado o local e horário de realização do procedimento para a avaliação das amostras, cuja presença será facultada a todos os interessados, incluindo os demais licitantes.</w:t>
      </w:r>
    </w:p>
    <w:p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Os resultados das avaliações serão divulgados por meio de mensagem no sistema.</w:t>
      </w:r>
    </w:p>
    <w:p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No caso de não haver entrega da amostra ou ocorrer atraso na entrega, sem justificativa aceita pelo Pregoeiro, ou havendo entrega de amostra fora das especificações previstas neste Edital, a proposta do licitante será recusada.</w:t>
      </w:r>
    </w:p>
    <w:p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28" w:name="_Toc122606109"/>
      <w:r w:rsidRPr="00275AA1">
        <w:rPr>
          <w:rFonts w:ascii="Cambria" w:hAnsi="Cambria"/>
          <w:sz w:val="22"/>
          <w:szCs w:val="22"/>
        </w:rPr>
        <w:t>DA FASE DE HABILITAÇÃO</w:t>
      </w:r>
      <w:bookmarkEnd w:id="28"/>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documentos necessários e suficientes para demonstrar a capacidade do licitante de realizar o objeto da licitação, serão exigidos para fins de habilitação, nos termos dos </w:t>
      </w:r>
      <w:hyperlink r:id="rId46" w:anchor="art62" w:history="1">
        <w:r w:rsidRPr="00275AA1">
          <w:rPr>
            <w:rStyle w:val="Hyperlink"/>
            <w:rFonts w:ascii="Cambria" w:hAnsi="Cambria"/>
            <w:sz w:val="22"/>
            <w:szCs w:val="22"/>
          </w:rPr>
          <w:t>arts. 62 a 70 da Lei nº 14.133, de 2021</w:t>
        </w:r>
      </w:hyperlink>
      <w:r w:rsidRPr="00275AA1">
        <w:rPr>
          <w:rFonts w:ascii="Cambria" w:hAnsi="Cambria"/>
          <w:sz w:val="22"/>
          <w:szCs w:val="22"/>
        </w:rPr>
        <w:t>, conforme descrito abaixo:</w:t>
      </w:r>
    </w:p>
    <w:p w:rsidR="002C4806" w:rsidRPr="00275AA1" w:rsidRDefault="002C4806" w:rsidP="002C4806">
      <w:pPr>
        <w:pStyle w:val="NormalWeb"/>
        <w:spacing w:line="276" w:lineRule="auto"/>
        <w:ind w:left="360"/>
        <w:jc w:val="both"/>
        <w:rPr>
          <w:rFonts w:ascii="Cambria" w:hAnsi="Cambria" w:cs="Arial"/>
          <w:sz w:val="22"/>
          <w:szCs w:val="22"/>
          <w:u w:val="single"/>
        </w:rPr>
      </w:pPr>
    </w:p>
    <w:p w:rsidR="002C4806" w:rsidRPr="00275AA1" w:rsidRDefault="002C4806" w:rsidP="008A7FC9">
      <w:pPr>
        <w:pStyle w:val="NormalWeb"/>
        <w:ind w:left="360"/>
        <w:jc w:val="both"/>
        <w:rPr>
          <w:rFonts w:ascii="Cambria" w:hAnsi="Cambria" w:cs="Arial"/>
          <w:b/>
          <w:sz w:val="22"/>
          <w:szCs w:val="22"/>
        </w:rPr>
      </w:pPr>
      <w:r w:rsidRPr="00387C42">
        <w:rPr>
          <w:rFonts w:ascii="Cambria" w:hAnsi="Cambria" w:cs="Arial"/>
          <w:b/>
          <w:sz w:val="22"/>
          <w:szCs w:val="22"/>
          <w:u w:val="single"/>
        </w:rPr>
        <w:t>13.1.1.</w:t>
      </w:r>
      <w:r w:rsidRPr="00275AA1">
        <w:rPr>
          <w:rFonts w:ascii="Cambria" w:hAnsi="Cambria" w:cs="Arial"/>
          <w:sz w:val="22"/>
          <w:szCs w:val="22"/>
          <w:u w:val="single"/>
        </w:rPr>
        <w:t xml:space="preserve"> </w:t>
      </w:r>
      <w:r w:rsidRPr="00275AA1">
        <w:rPr>
          <w:rFonts w:ascii="Cambria" w:hAnsi="Cambria" w:cs="Arial"/>
          <w:b/>
          <w:sz w:val="22"/>
          <w:szCs w:val="22"/>
          <w:u w:val="single"/>
        </w:rPr>
        <w:t xml:space="preserve">– </w:t>
      </w:r>
      <w:r w:rsidRPr="00275AA1">
        <w:rPr>
          <w:rFonts w:ascii="Cambria" w:hAnsi="Cambria" w:cs="Arial"/>
          <w:b/>
          <w:bCs/>
          <w:sz w:val="22"/>
          <w:szCs w:val="22"/>
          <w:u w:val="single"/>
        </w:rPr>
        <w:t>HABILITAÇÃO JURÍDICA:</w:t>
      </w:r>
    </w:p>
    <w:p w:rsidR="002C4806" w:rsidRPr="00275AA1" w:rsidRDefault="002C4806" w:rsidP="008A7FC9">
      <w:pPr>
        <w:pStyle w:val="Standard"/>
        <w:tabs>
          <w:tab w:val="left" w:pos="9072"/>
        </w:tabs>
        <w:ind w:left="567"/>
        <w:jc w:val="both"/>
        <w:rPr>
          <w:rFonts w:ascii="Cambria" w:hAnsi="Cambria" w:cs="Arial"/>
          <w:sz w:val="22"/>
          <w:szCs w:val="22"/>
        </w:rPr>
      </w:pPr>
      <w:r w:rsidRPr="00275AA1">
        <w:rPr>
          <w:rFonts w:ascii="Cambria" w:hAnsi="Cambria" w:cs="Arial"/>
          <w:b/>
          <w:sz w:val="22"/>
          <w:szCs w:val="22"/>
        </w:rPr>
        <w:t xml:space="preserve">a) </w:t>
      </w:r>
      <w:r w:rsidRPr="00275AA1">
        <w:rPr>
          <w:rFonts w:ascii="Cambria" w:hAnsi="Cambria" w:cs="Arial"/>
          <w:sz w:val="22"/>
          <w:szCs w:val="22"/>
        </w:rPr>
        <w:t>Cópia do Contrato Social da empresa, devidamente registrado, ou sua última alteração; Esta documentação poderá ser substituída pelo Contrato Social Consolidado;</w:t>
      </w:r>
    </w:p>
    <w:p w:rsidR="002C4806" w:rsidRPr="00275AA1" w:rsidRDefault="002C4806" w:rsidP="008A7FC9">
      <w:pPr>
        <w:tabs>
          <w:tab w:val="left" w:pos="9072"/>
        </w:tabs>
        <w:ind w:left="567"/>
        <w:jc w:val="both"/>
        <w:rPr>
          <w:rFonts w:ascii="Cambria" w:hAnsi="Cambria" w:cs="Arial"/>
        </w:rPr>
      </w:pPr>
      <w:r w:rsidRPr="00275AA1">
        <w:rPr>
          <w:rFonts w:ascii="Cambria" w:hAnsi="Cambria" w:cs="Arial"/>
          <w:b/>
          <w:bCs/>
        </w:rPr>
        <w:t>a.1)</w:t>
      </w:r>
      <w:r w:rsidRPr="00275AA1">
        <w:rPr>
          <w:rFonts w:ascii="Cambria" w:hAnsi="Cambria" w:cs="Arial"/>
        </w:rPr>
        <w:t xml:space="preserve"> nos casos em que for apresentada cópia com autenticidade digital do contrato social, será considerado válido quando a data do ato de assinatura digital estiver dentro do prazo de validade apresentado no documento.</w:t>
      </w:r>
    </w:p>
    <w:p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b) </w:t>
      </w:r>
      <w:r w:rsidRPr="00275AA1">
        <w:rPr>
          <w:rFonts w:ascii="Cambria" w:hAnsi="Cambria" w:cs="Arial"/>
          <w:sz w:val="22"/>
          <w:szCs w:val="22"/>
        </w:rPr>
        <w:t>No caso de Sociedade Anônima, Cooperativa ou Associação Civil – estatuto da empresa, com suas alterações, acompanhado da Ata de Eleição dos atuais Diretores;</w:t>
      </w:r>
    </w:p>
    <w:p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c) </w:t>
      </w:r>
      <w:r w:rsidRPr="00275AA1">
        <w:rPr>
          <w:rFonts w:ascii="Cambria" w:hAnsi="Cambria" w:cs="Arial"/>
          <w:sz w:val="22"/>
          <w:szCs w:val="22"/>
        </w:rPr>
        <w:t>No caso de Empresa Individual – Registro Comercial;</w:t>
      </w:r>
    </w:p>
    <w:p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d) </w:t>
      </w:r>
      <w:r w:rsidRPr="00275AA1">
        <w:rPr>
          <w:rFonts w:ascii="Cambria" w:hAnsi="Cambria" w:cs="Arial"/>
          <w:sz w:val="22"/>
          <w:szCs w:val="22"/>
        </w:rPr>
        <w:t>Decreto de Autorização, em se tratando de empresa ou sociedade estrangeira em funcionamento no País, e ato de registro de autorização para funcionamento expedido pelo órgão competente, quando a atividade assim exigir;</w:t>
      </w:r>
    </w:p>
    <w:p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e) </w:t>
      </w:r>
      <w:r w:rsidRPr="00275AA1">
        <w:rPr>
          <w:rFonts w:ascii="Cambria" w:hAnsi="Cambria" w:cs="Arial"/>
          <w:sz w:val="22"/>
          <w:szCs w:val="22"/>
        </w:rPr>
        <w:t>No caso de Microempreendedor Individual, Certificado do MEI.</w:t>
      </w:r>
    </w:p>
    <w:p w:rsidR="002C4806" w:rsidRPr="00275AA1" w:rsidRDefault="002C4806" w:rsidP="002C4806">
      <w:pPr>
        <w:pStyle w:val="Standard"/>
        <w:shd w:val="clear" w:color="auto" w:fill="FFFFFF"/>
        <w:tabs>
          <w:tab w:val="left" w:pos="9072"/>
        </w:tabs>
        <w:spacing w:line="276" w:lineRule="auto"/>
        <w:jc w:val="both"/>
        <w:rPr>
          <w:rFonts w:ascii="Cambria" w:hAnsi="Cambria" w:cs="Arial"/>
          <w:b/>
          <w:bCs/>
          <w:sz w:val="22"/>
          <w:szCs w:val="22"/>
          <w:u w:val="single"/>
        </w:rPr>
      </w:pPr>
    </w:p>
    <w:p w:rsidR="002C4806" w:rsidRPr="00275AA1" w:rsidRDefault="002C4806" w:rsidP="002C4806">
      <w:pPr>
        <w:pStyle w:val="Standard"/>
        <w:shd w:val="clear" w:color="auto" w:fill="FFFFFF"/>
        <w:tabs>
          <w:tab w:val="left" w:pos="9072"/>
        </w:tabs>
        <w:spacing w:line="276" w:lineRule="auto"/>
        <w:jc w:val="both"/>
        <w:rPr>
          <w:rFonts w:ascii="Cambria" w:hAnsi="Cambria" w:cs="Arial"/>
          <w:b/>
          <w:bCs/>
          <w:sz w:val="22"/>
          <w:szCs w:val="22"/>
          <w:u w:val="single"/>
        </w:rPr>
      </w:pPr>
      <w:r w:rsidRPr="00275AA1">
        <w:rPr>
          <w:rFonts w:ascii="Cambria" w:hAnsi="Cambria" w:cs="Arial"/>
          <w:b/>
          <w:bCs/>
          <w:sz w:val="22"/>
          <w:szCs w:val="22"/>
          <w:u w:val="single"/>
        </w:rPr>
        <w:t xml:space="preserve">13.1.2 </w:t>
      </w:r>
      <w:r w:rsidRPr="00275AA1">
        <w:rPr>
          <w:rFonts w:ascii="Cambria" w:hAnsi="Cambria" w:cs="Arial"/>
          <w:b/>
          <w:sz w:val="22"/>
          <w:szCs w:val="22"/>
          <w:u w:val="single"/>
        </w:rPr>
        <w:t>–</w:t>
      </w:r>
      <w:r w:rsidRPr="00275AA1">
        <w:rPr>
          <w:rFonts w:ascii="Cambria" w:hAnsi="Cambria" w:cs="Arial"/>
          <w:sz w:val="22"/>
          <w:szCs w:val="22"/>
          <w:u w:val="single"/>
        </w:rPr>
        <w:t xml:space="preserve"> </w:t>
      </w:r>
      <w:r w:rsidRPr="00275AA1">
        <w:rPr>
          <w:rFonts w:ascii="Cambria" w:hAnsi="Cambria" w:cs="Arial"/>
          <w:b/>
          <w:bCs/>
          <w:sz w:val="22"/>
          <w:szCs w:val="22"/>
          <w:u w:val="single"/>
        </w:rPr>
        <w:t>REGULARIDADE FISCAL E TRABALHISTA:</w:t>
      </w:r>
    </w:p>
    <w:p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 xml:space="preserve">a) </w:t>
      </w:r>
      <w:r w:rsidRPr="00275AA1">
        <w:rPr>
          <w:rFonts w:ascii="Cambria" w:hAnsi="Cambria" w:cs="Arial"/>
          <w:sz w:val="22"/>
          <w:szCs w:val="22"/>
        </w:rPr>
        <w:t>Prova de inscrição no Cadastro Nacional de Pessoas Jurídicas - CNPJ;</w:t>
      </w:r>
    </w:p>
    <w:p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b)</w:t>
      </w:r>
      <w:r w:rsidRPr="00275AA1">
        <w:rPr>
          <w:rFonts w:ascii="Cambria" w:hAnsi="Cambria" w:cs="Arial"/>
          <w:sz w:val="22"/>
          <w:szCs w:val="22"/>
        </w:rPr>
        <w:t xml:space="preserve"> Prova de regularidade para com a Fazenda Federal, mediante apresentação de Certidão de Dívida ativa da União, Quitação de Tributos e Contribuições Federais, expedido pela Secretaria da Receita Federal do domicilio ou sede da licitante, ou outra forma equivalente admitida pela legislação pátria vigente;</w:t>
      </w:r>
    </w:p>
    <w:p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lastRenderedPageBreak/>
        <w:t>c)</w:t>
      </w:r>
      <w:r w:rsidRPr="00275AA1">
        <w:rPr>
          <w:rFonts w:ascii="Cambria" w:hAnsi="Cambria" w:cs="Arial"/>
          <w:sz w:val="22"/>
          <w:szCs w:val="22"/>
        </w:rPr>
        <w:t> Prova de regularidade para a Fazenda Estadual, mediante apresentação de Certidão de Regularidade Fiscal, expedida pela Secretaria da Fazenda do Estado do domicilio ou sede da licitante, ou outra forma equivalente admitida pela legislação pátria vigente;</w:t>
      </w:r>
    </w:p>
    <w:p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d)</w:t>
      </w:r>
      <w:r w:rsidRPr="00275AA1">
        <w:rPr>
          <w:rFonts w:ascii="Cambria" w:hAnsi="Cambria" w:cs="Arial"/>
          <w:sz w:val="22"/>
          <w:szCs w:val="22"/>
        </w:rPr>
        <w:t> Prova de regularidade com a Fazenda Municipal, mediante apresentação de Certidão de Regularidade Fiscal, expedida pela Secretaria Municipal da Fazenda do domicilio ou sede da licitante, ou outra forma equivalente admitida pela legislação pátria vigente;</w:t>
      </w:r>
    </w:p>
    <w:p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e)</w:t>
      </w:r>
      <w:r w:rsidRPr="00275AA1">
        <w:rPr>
          <w:rFonts w:ascii="Cambria" w:hAnsi="Cambria" w:cs="Arial"/>
          <w:sz w:val="22"/>
          <w:szCs w:val="22"/>
        </w:rPr>
        <w:t> Prova de Regularidade relativa ao Fundo de Garantia por Termo de Serviço – FGTS.</w:t>
      </w:r>
    </w:p>
    <w:p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f)</w:t>
      </w:r>
      <w:r w:rsidRPr="00275AA1">
        <w:rPr>
          <w:rFonts w:ascii="Cambria" w:hAnsi="Cambria" w:cs="Arial"/>
          <w:sz w:val="22"/>
          <w:szCs w:val="22"/>
        </w:rPr>
        <w:t> Certidão Negativa de Débitos Trabalhistas – CNDT.</w:t>
      </w:r>
    </w:p>
    <w:p w:rsidR="002C4806" w:rsidRPr="00275AA1" w:rsidRDefault="002C4806" w:rsidP="002C4806">
      <w:pPr>
        <w:pStyle w:val="Standard"/>
        <w:shd w:val="clear" w:color="auto" w:fill="FFFFFF"/>
        <w:tabs>
          <w:tab w:val="left" w:pos="9072"/>
        </w:tabs>
        <w:spacing w:line="276" w:lineRule="auto"/>
        <w:jc w:val="both"/>
        <w:rPr>
          <w:rFonts w:ascii="Cambria" w:hAnsi="Cambria" w:cs="Arial"/>
          <w:b/>
          <w:sz w:val="22"/>
          <w:szCs w:val="22"/>
          <w:u w:val="single"/>
        </w:rPr>
      </w:pPr>
    </w:p>
    <w:p w:rsidR="002C4806" w:rsidRPr="00275AA1" w:rsidRDefault="002C4806" w:rsidP="002C4806">
      <w:pPr>
        <w:pStyle w:val="Standard"/>
        <w:shd w:val="clear" w:color="auto" w:fill="FFFFFF"/>
        <w:tabs>
          <w:tab w:val="left" w:pos="9072"/>
        </w:tabs>
        <w:spacing w:line="276" w:lineRule="auto"/>
        <w:jc w:val="both"/>
        <w:rPr>
          <w:rFonts w:ascii="Cambria" w:hAnsi="Cambria" w:cstheme="minorHAnsi"/>
          <w:sz w:val="22"/>
          <w:szCs w:val="22"/>
        </w:rPr>
      </w:pPr>
      <w:r w:rsidRPr="00275AA1">
        <w:rPr>
          <w:rFonts w:ascii="Cambria" w:hAnsi="Cambria" w:cstheme="minorHAnsi"/>
          <w:b/>
          <w:sz w:val="22"/>
          <w:szCs w:val="22"/>
          <w:u w:val="single"/>
        </w:rPr>
        <w:t>13</w:t>
      </w:r>
      <w:r>
        <w:rPr>
          <w:rFonts w:ascii="Cambria" w:hAnsi="Cambria" w:cstheme="minorHAnsi"/>
          <w:b/>
          <w:sz w:val="22"/>
          <w:szCs w:val="22"/>
          <w:u w:val="single"/>
        </w:rPr>
        <w:t>.</w:t>
      </w:r>
      <w:r w:rsidRPr="00275AA1">
        <w:rPr>
          <w:rFonts w:ascii="Cambria" w:hAnsi="Cambria" w:cstheme="minorHAnsi"/>
          <w:b/>
          <w:sz w:val="22"/>
          <w:szCs w:val="22"/>
          <w:u w:val="single"/>
        </w:rPr>
        <w:t>1.3. – COMPROVAÇÃO DA QUALIFICAÇÃO ECONÔMICA FINANCEIRA</w:t>
      </w:r>
      <w:r w:rsidRPr="00275AA1">
        <w:rPr>
          <w:rFonts w:ascii="Cambria" w:hAnsi="Cambria" w:cstheme="minorHAnsi"/>
          <w:b/>
          <w:sz w:val="22"/>
          <w:szCs w:val="22"/>
        </w:rPr>
        <w:t>:</w:t>
      </w:r>
    </w:p>
    <w:p w:rsidR="0084601D" w:rsidRPr="0084601D" w:rsidRDefault="002C4806" w:rsidP="00DA767A">
      <w:pPr>
        <w:autoSpaceDE w:val="0"/>
        <w:spacing w:line="276" w:lineRule="auto"/>
        <w:ind w:left="567"/>
        <w:jc w:val="both"/>
        <w:rPr>
          <w:rFonts w:ascii="Cambria" w:hAnsi="Cambria" w:cstheme="minorHAnsi"/>
        </w:rPr>
      </w:pPr>
      <w:r w:rsidRPr="00275AA1">
        <w:rPr>
          <w:rFonts w:ascii="Cambria" w:hAnsi="Cambria" w:cstheme="minorHAnsi"/>
          <w:b/>
          <w:bCs/>
        </w:rPr>
        <w:t>a)</w:t>
      </w:r>
      <w:r w:rsidRPr="00275AA1">
        <w:rPr>
          <w:rFonts w:ascii="Cambria" w:hAnsi="Cambria" w:cstheme="minorHAnsi"/>
        </w:rPr>
        <w:t xml:space="preserve"> </w:t>
      </w:r>
      <w:r w:rsidRPr="00275AA1">
        <w:rPr>
          <w:rFonts w:ascii="Cambria" w:hAnsi="Cambria" w:cstheme="minorHAnsi"/>
          <w:b/>
        </w:rPr>
        <w:t>Certidão Negativa de Falência e/ou Recuperação Judicial</w:t>
      </w:r>
      <w:r w:rsidRPr="00275AA1">
        <w:rPr>
          <w:rFonts w:ascii="Cambria" w:hAnsi="Cambria" w:cstheme="minorHAnsi"/>
        </w:rPr>
        <w:t xml:space="preserve"> expedida pelo cartório distribuidor da sede da pessoa jurídica a menos de 90 (noventa) dias da data de recebimento dos envelopes prevista no preâmbulo deste Edital, caso não houver men</w:t>
      </w:r>
      <w:r w:rsidR="00DA767A">
        <w:rPr>
          <w:rFonts w:ascii="Cambria" w:hAnsi="Cambria" w:cstheme="minorHAnsi"/>
        </w:rPr>
        <w:t>ção quanto ao prazo de validade</w:t>
      </w:r>
      <w:r w:rsidR="0084601D" w:rsidRPr="0084601D">
        <w:rPr>
          <w:rFonts w:ascii="Cambria" w:hAnsi="Cambria" w:cs="Arial"/>
        </w:rPr>
        <w:t>.</w:t>
      </w:r>
    </w:p>
    <w:p w:rsidR="002C4806" w:rsidRPr="0084601D" w:rsidRDefault="002C4806" w:rsidP="002C4806">
      <w:pPr>
        <w:pStyle w:val="Standard"/>
        <w:shd w:val="clear" w:color="auto" w:fill="FFFFFF"/>
        <w:tabs>
          <w:tab w:val="left" w:pos="9072"/>
        </w:tabs>
        <w:spacing w:line="276" w:lineRule="auto"/>
        <w:ind w:left="567"/>
        <w:jc w:val="both"/>
        <w:rPr>
          <w:rFonts w:ascii="Cambria" w:hAnsi="Cambria" w:cstheme="minorHAnsi"/>
          <w:b/>
          <w:sz w:val="22"/>
          <w:szCs w:val="22"/>
          <w:u w:val="single"/>
        </w:rPr>
      </w:pPr>
    </w:p>
    <w:p w:rsidR="002C4806" w:rsidRPr="00275AA1" w:rsidRDefault="002C4806" w:rsidP="008A7FC9">
      <w:pPr>
        <w:pStyle w:val="Standard"/>
        <w:shd w:val="clear" w:color="auto" w:fill="FFFFFF"/>
        <w:tabs>
          <w:tab w:val="left" w:pos="9072"/>
        </w:tabs>
        <w:jc w:val="both"/>
        <w:rPr>
          <w:rFonts w:ascii="Cambria" w:hAnsi="Cambria" w:cstheme="minorHAnsi"/>
          <w:b/>
          <w:bCs/>
          <w:sz w:val="22"/>
          <w:szCs w:val="22"/>
        </w:rPr>
      </w:pPr>
      <w:r w:rsidRPr="00275AA1">
        <w:rPr>
          <w:rFonts w:ascii="Cambria" w:hAnsi="Cambria" w:cstheme="minorHAnsi"/>
          <w:b/>
          <w:sz w:val="22"/>
          <w:szCs w:val="22"/>
          <w:u w:val="single"/>
        </w:rPr>
        <w:t>13.1.4.</w:t>
      </w:r>
      <w:r w:rsidRPr="00275AA1">
        <w:rPr>
          <w:rFonts w:ascii="Cambria" w:hAnsi="Cambria" w:cstheme="minorHAnsi"/>
          <w:sz w:val="22"/>
          <w:szCs w:val="22"/>
          <w:u w:val="single"/>
        </w:rPr>
        <w:t> </w:t>
      </w:r>
      <w:r w:rsidRPr="00275AA1">
        <w:rPr>
          <w:rFonts w:ascii="Cambria" w:hAnsi="Cambria" w:cstheme="minorHAnsi"/>
          <w:b/>
          <w:sz w:val="22"/>
          <w:szCs w:val="22"/>
          <w:u w:val="single"/>
          <w:lang w:eastAsia="en-US"/>
        </w:rPr>
        <w:t>–</w:t>
      </w:r>
      <w:r w:rsidRPr="00275AA1">
        <w:rPr>
          <w:rFonts w:ascii="Cambria" w:hAnsi="Cambria" w:cstheme="minorHAnsi"/>
          <w:sz w:val="22"/>
          <w:szCs w:val="22"/>
          <w:u w:val="single"/>
          <w:lang w:eastAsia="en-US"/>
        </w:rPr>
        <w:t xml:space="preserve"> </w:t>
      </w:r>
      <w:r w:rsidRPr="00275AA1">
        <w:rPr>
          <w:rFonts w:ascii="Cambria" w:hAnsi="Cambria" w:cstheme="minorHAnsi"/>
          <w:b/>
          <w:bCs/>
          <w:sz w:val="22"/>
          <w:szCs w:val="22"/>
          <w:u w:val="single"/>
        </w:rPr>
        <w:t>COMPROVAÇÃO DE QUALIFICAÇÃO TÉCNICA</w:t>
      </w:r>
      <w:r w:rsidRPr="00275AA1">
        <w:rPr>
          <w:rFonts w:ascii="Cambria" w:hAnsi="Cambria" w:cstheme="minorHAnsi"/>
          <w:b/>
          <w:bCs/>
          <w:sz w:val="22"/>
          <w:szCs w:val="22"/>
        </w:rPr>
        <w:t>:</w:t>
      </w:r>
    </w:p>
    <w:p w:rsidR="002C4806" w:rsidRPr="008A7FC9" w:rsidRDefault="002C4806" w:rsidP="008A7FC9">
      <w:pPr>
        <w:pStyle w:val="Ttulo3"/>
        <w:keepLines w:val="0"/>
        <w:numPr>
          <w:ilvl w:val="0"/>
          <w:numId w:val="58"/>
        </w:numPr>
        <w:autoSpaceDN/>
        <w:spacing w:before="0"/>
        <w:jc w:val="both"/>
        <w:rPr>
          <w:b w:val="0"/>
          <w:color w:val="auto"/>
          <w:sz w:val="22"/>
          <w:szCs w:val="22"/>
        </w:rPr>
      </w:pPr>
      <w:r w:rsidRPr="008A7FC9">
        <w:rPr>
          <w:b w:val="0"/>
          <w:color w:val="auto"/>
          <w:sz w:val="22"/>
          <w:szCs w:val="22"/>
        </w:rPr>
        <w:t>Atestado (s) de Capacidade Técnica emitido por entidade de direito público ou privado, comprovando que a empresa licitante executou fornecimentos compatíveis com o objeto do presente certame, indicando a qualidade do atendimento, cumprimento de prazos e demais condições do objeto fornecido.</w:t>
      </w:r>
    </w:p>
    <w:p w:rsidR="00065B08" w:rsidRPr="00065B08" w:rsidRDefault="00065B08" w:rsidP="00E6137A">
      <w:pPr>
        <w:pStyle w:val="PargrafodaLista"/>
        <w:ind w:left="924"/>
        <w:jc w:val="both"/>
        <w:rPr>
          <w:rFonts w:ascii="Cambria" w:hAnsi="Cambria" w:cs="Arial"/>
          <w:b/>
          <w:sz w:val="22"/>
          <w:szCs w:val="22"/>
        </w:rPr>
      </w:pPr>
    </w:p>
    <w:p w:rsidR="00AE552A" w:rsidRPr="00065B08" w:rsidRDefault="00AE552A" w:rsidP="000427C1">
      <w:pPr>
        <w:jc w:val="both"/>
        <w:rPr>
          <w:rFonts w:ascii="Cambria" w:hAnsi="Cambria"/>
        </w:rPr>
      </w:pPr>
    </w:p>
    <w:p w:rsidR="002C4806" w:rsidRPr="00275AA1" w:rsidRDefault="002C4806" w:rsidP="002C4806">
      <w:pPr>
        <w:pStyle w:val="Standard"/>
        <w:shd w:val="clear" w:color="auto" w:fill="FFFFFF"/>
        <w:tabs>
          <w:tab w:val="left" w:pos="9072"/>
        </w:tabs>
        <w:spacing w:line="276" w:lineRule="auto"/>
        <w:jc w:val="both"/>
        <w:rPr>
          <w:rFonts w:ascii="Cambria" w:hAnsi="Cambria" w:cstheme="minorHAnsi"/>
          <w:sz w:val="22"/>
          <w:szCs w:val="22"/>
        </w:rPr>
      </w:pPr>
      <w:r w:rsidRPr="00275AA1">
        <w:rPr>
          <w:rFonts w:ascii="Cambria" w:hAnsi="Cambria" w:cstheme="minorHAnsi"/>
          <w:b/>
          <w:sz w:val="22"/>
          <w:szCs w:val="22"/>
          <w:u w:val="single"/>
        </w:rPr>
        <w:t>13.1.5.</w:t>
      </w:r>
      <w:r w:rsidRPr="00275AA1">
        <w:rPr>
          <w:rFonts w:ascii="Cambria" w:hAnsi="Cambria" w:cstheme="minorHAnsi"/>
          <w:sz w:val="22"/>
          <w:szCs w:val="22"/>
          <w:u w:val="single"/>
        </w:rPr>
        <w:t> </w:t>
      </w:r>
      <w:r w:rsidRPr="00275AA1">
        <w:rPr>
          <w:rFonts w:ascii="Cambria" w:hAnsi="Cambria" w:cstheme="minorHAnsi"/>
          <w:b/>
          <w:sz w:val="22"/>
          <w:szCs w:val="22"/>
          <w:u w:val="single"/>
        </w:rPr>
        <w:t>–</w:t>
      </w:r>
      <w:r w:rsidRPr="00275AA1">
        <w:rPr>
          <w:rFonts w:ascii="Cambria" w:hAnsi="Cambria" w:cstheme="minorHAnsi"/>
          <w:sz w:val="22"/>
          <w:szCs w:val="22"/>
          <w:u w:val="single"/>
        </w:rPr>
        <w:t xml:space="preserve"> </w:t>
      </w:r>
      <w:r w:rsidRPr="00275AA1">
        <w:rPr>
          <w:rFonts w:ascii="Cambria" w:hAnsi="Cambria" w:cstheme="minorHAnsi"/>
          <w:b/>
          <w:bCs/>
          <w:sz w:val="22"/>
          <w:szCs w:val="22"/>
          <w:u w:val="single"/>
        </w:rPr>
        <w:t>OUTRAS DOCUMENTAÇÕES A SEREM APRESENTADAS</w:t>
      </w:r>
      <w:r w:rsidRPr="00275AA1">
        <w:rPr>
          <w:rFonts w:ascii="Cambria" w:hAnsi="Cambria" w:cstheme="minorHAnsi"/>
          <w:b/>
          <w:bCs/>
          <w:sz w:val="22"/>
          <w:szCs w:val="22"/>
        </w:rPr>
        <w:t>:</w:t>
      </w:r>
    </w:p>
    <w:p w:rsidR="002C4806" w:rsidRPr="00275AA1" w:rsidRDefault="002C4806" w:rsidP="002C4806">
      <w:pPr>
        <w:widowControl/>
        <w:suppressAutoHyphens w:val="0"/>
        <w:autoSpaceDN/>
        <w:spacing w:line="276" w:lineRule="auto"/>
        <w:ind w:left="567"/>
        <w:jc w:val="both"/>
        <w:textAlignment w:val="auto"/>
        <w:rPr>
          <w:rFonts w:ascii="Cambria" w:hAnsi="Cambria"/>
        </w:rPr>
      </w:pPr>
      <w:r w:rsidRPr="00275AA1">
        <w:rPr>
          <w:rFonts w:ascii="Cambria" w:hAnsi="Cambria" w:cstheme="minorHAnsi"/>
          <w:b/>
        </w:rPr>
        <w:t>a)</w:t>
      </w:r>
      <w:r w:rsidRPr="00275AA1">
        <w:rPr>
          <w:rFonts w:ascii="Cambria" w:hAnsi="Cambria" w:cstheme="minorHAnsi"/>
        </w:rPr>
        <w:t xml:space="preserve"> </w:t>
      </w:r>
      <w:r w:rsidRPr="00275AA1">
        <w:rPr>
          <w:rFonts w:ascii="Cambria" w:hAnsi="Cambria"/>
        </w:rPr>
        <w:t xml:space="preserve">Declaração Unificada conforme modelo. </w:t>
      </w:r>
      <w:r w:rsidRPr="00275AA1">
        <w:rPr>
          <w:rFonts w:ascii="Cambria" w:hAnsi="Cambria"/>
          <w:b/>
        </w:rPr>
        <w:t xml:space="preserve">(ANEXO </w:t>
      </w:r>
      <w:r w:rsidR="003F7BDB">
        <w:rPr>
          <w:rFonts w:ascii="Cambria" w:hAnsi="Cambria"/>
          <w:b/>
        </w:rPr>
        <w:t>III</w:t>
      </w:r>
      <w:r w:rsidRPr="00275AA1">
        <w:rPr>
          <w:rFonts w:ascii="Cambria" w:hAnsi="Cambria"/>
          <w:b/>
        </w:rPr>
        <w:t>).</w:t>
      </w:r>
    </w:p>
    <w:p w:rsidR="002C4806" w:rsidRPr="00275AA1" w:rsidRDefault="002C4806" w:rsidP="002C4806">
      <w:pPr>
        <w:pStyle w:val="Nivel2"/>
        <w:spacing w:before="10" w:after="10"/>
        <w:ind w:left="0" w:firstLine="0"/>
        <w:rPr>
          <w:rFonts w:ascii="Cambria" w:hAnsi="Cambria"/>
          <w:sz w:val="22"/>
          <w:szCs w:val="22"/>
        </w:rPr>
      </w:pP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documentos exigidos para fins de habilitação poderão ser apresentados em original, por cópia ou por </w:t>
      </w:r>
      <w:r w:rsidRPr="00275AA1">
        <w:rPr>
          <w:rFonts w:ascii="Cambria" w:hAnsi="Cambria"/>
          <w:iCs/>
          <w:color w:val="auto"/>
          <w:sz w:val="22"/>
          <w:szCs w:val="22"/>
        </w:rPr>
        <w:t>meio digital.</w:t>
      </w:r>
    </w:p>
    <w:p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Os documentos exigidos para fins de habilitação poderão ser substituídos por registro cadastral emitido por órgão ou entidade pública, desde que o registro tenha sido feito em obediência ao disposto na Lei nº 14.133/2021.</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Será verificado se o licitante apresentou declaração de que atende aos requisitos de habilitação, e o declarante responderá pela veracidade das informações prestadas, na forma da lei (</w:t>
      </w:r>
      <w:hyperlink r:id="rId47" w:anchor="art63" w:history="1">
        <w:r w:rsidRPr="00275AA1">
          <w:rPr>
            <w:rStyle w:val="Hyperlink"/>
            <w:rFonts w:ascii="Cambria" w:hAnsi="Cambria"/>
            <w:sz w:val="22"/>
            <w:szCs w:val="22"/>
          </w:rPr>
          <w:t>art. 63, I, da Lei nº 14.133/2021</w:t>
        </w:r>
      </w:hyperlink>
      <w:r w:rsidRPr="00275AA1">
        <w:rPr>
          <w:rFonts w:ascii="Cambria" w:hAnsi="Cambria"/>
          <w:sz w:val="22"/>
          <w:szCs w:val="22"/>
        </w:rPr>
        <w:t xml:space="preserve">). </w:t>
      </w:r>
    </w:p>
    <w:p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 habilitação será verificada por meio dos documentos exigidos no item 13.1. e seguintes.</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8" w:anchor="art4" w:history="1">
        <w:r w:rsidRPr="00275AA1">
          <w:rPr>
            <w:rStyle w:val="Hyperlink"/>
            <w:rFonts w:ascii="Cambria" w:hAnsi="Cambria"/>
            <w:sz w:val="22"/>
            <w:szCs w:val="22"/>
          </w:rPr>
          <w:t>IN nº 3/2018, art. 4º, §1º, e art. 6º, §4º</w:t>
        </w:r>
      </w:hyperlink>
      <w:r w:rsidRPr="00275AA1">
        <w:rPr>
          <w:rFonts w:ascii="Cambria" w:hAnsi="Cambria"/>
          <w:sz w:val="22"/>
          <w:szCs w:val="22"/>
        </w:rPr>
        <w:t>).</w:t>
      </w:r>
    </w:p>
    <w:p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lastRenderedPageBreak/>
        <w:t xml:space="preserve">É de responsabilidade do </w:t>
      </w:r>
      <w:r w:rsidRPr="00275AA1">
        <w:rPr>
          <w:rFonts w:ascii="Cambria" w:hAnsi="Cambria"/>
          <w:sz w:val="22"/>
          <w:szCs w:val="22"/>
        </w:rPr>
        <w:t>l</w:t>
      </w:r>
      <w:r w:rsidRPr="00275AA1">
        <w:rPr>
          <w:rFonts w:ascii="Cambria" w:hAnsi="Cambria"/>
          <w:color w:val="auto"/>
          <w:sz w:val="22"/>
          <w:szCs w:val="22"/>
        </w:rPr>
        <w:t xml:space="preserve">icitante conferir a exatidão dos seus dados cadastrais no </w:t>
      </w:r>
      <w:proofErr w:type="spellStart"/>
      <w:r w:rsidRPr="00275AA1">
        <w:rPr>
          <w:rFonts w:ascii="Cambria" w:hAnsi="Cambria"/>
          <w:color w:val="auto"/>
          <w:sz w:val="22"/>
          <w:szCs w:val="22"/>
        </w:rPr>
        <w:t>Sicaf</w:t>
      </w:r>
      <w:proofErr w:type="spellEnd"/>
      <w:r>
        <w:rPr>
          <w:rFonts w:ascii="Cambria" w:hAnsi="Cambria"/>
          <w:color w:val="auto"/>
          <w:sz w:val="22"/>
          <w:szCs w:val="22"/>
        </w:rPr>
        <w:t xml:space="preserve"> (caso esse seja exigido)</w:t>
      </w:r>
      <w:r w:rsidRPr="00275AA1">
        <w:rPr>
          <w:rFonts w:ascii="Cambria" w:hAnsi="Cambria"/>
          <w:color w:val="auto"/>
          <w:sz w:val="22"/>
          <w:szCs w:val="22"/>
        </w:rPr>
        <w:t xml:space="preserve"> e mantê-los atualizados junto aos órgãos responsáveis pela informação, devendo proceder, imediatamente, à correção ou à alteração dos registros tão logo identifique incorreção ou aqueles se tornem desatualizados. (</w:t>
      </w:r>
      <w:hyperlink r:id="rId49" w:history="1">
        <w:r w:rsidRPr="00275AA1">
          <w:rPr>
            <w:rStyle w:val="Hyperlink"/>
            <w:rFonts w:ascii="Cambria" w:hAnsi="Cambria"/>
            <w:sz w:val="22"/>
            <w:szCs w:val="22"/>
          </w:rPr>
          <w:t xml:space="preserve">IN nº 3/2018, art. 7º, </w:t>
        </w:r>
        <w:r w:rsidRPr="00275AA1">
          <w:rPr>
            <w:rStyle w:val="Hyperlink"/>
            <w:rFonts w:ascii="Cambria" w:hAnsi="Cambria"/>
            <w:i/>
            <w:iCs/>
            <w:sz w:val="22"/>
            <w:szCs w:val="22"/>
          </w:rPr>
          <w:t>caput</w:t>
        </w:r>
      </w:hyperlink>
      <w:r w:rsidRPr="00275AA1">
        <w:rPr>
          <w:rFonts w:ascii="Cambria" w:hAnsi="Cambria"/>
          <w:color w:val="auto"/>
          <w:sz w:val="22"/>
          <w:szCs w:val="22"/>
        </w:rPr>
        <w:t>).</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não observância do disposto no item anterior poderá ensejar desclassificação no momento da habilitação. (</w:t>
      </w:r>
      <w:hyperlink r:id="rId50" w:history="1">
        <w:r w:rsidRPr="00275AA1">
          <w:rPr>
            <w:rStyle w:val="Hyperlink"/>
            <w:rFonts w:ascii="Cambria" w:hAnsi="Cambria"/>
            <w:sz w:val="22"/>
            <w:szCs w:val="22"/>
          </w:rPr>
          <w:t>IN nº 3/2018, art. 7º, parágrafo único</w:t>
        </w:r>
      </w:hyperlink>
      <w:r w:rsidRPr="00275AA1">
        <w:rPr>
          <w:rFonts w:ascii="Cambria" w:hAnsi="Cambria"/>
          <w:sz w:val="22"/>
          <w:szCs w:val="22"/>
        </w:rPr>
        <w:t>).</w:t>
      </w:r>
    </w:p>
    <w:p w:rsidR="002C4806" w:rsidRPr="00275AA1" w:rsidRDefault="002C4806" w:rsidP="002C4806">
      <w:pPr>
        <w:pStyle w:val="Nivel2"/>
        <w:numPr>
          <w:ilvl w:val="1"/>
          <w:numId w:val="50"/>
        </w:numPr>
        <w:spacing w:before="10" w:after="10"/>
        <w:ind w:left="0" w:firstLine="0"/>
        <w:rPr>
          <w:rFonts w:ascii="Cambria" w:hAnsi="Cambria"/>
          <w:i/>
          <w:iCs/>
          <w:sz w:val="22"/>
          <w:szCs w:val="22"/>
        </w:rPr>
      </w:pPr>
      <w:r w:rsidRPr="00275AA1">
        <w:rPr>
          <w:rFonts w:ascii="Cambria" w:hAnsi="Cambria"/>
          <w:sz w:val="22"/>
          <w:szCs w:val="22"/>
        </w:rPr>
        <w:t>A verificação pelo pregoeiro, em sítios eletrônicos oficiais de órgãos e entidades emissores de certidões constitui meio legal de prova, para fins de habilitação.</w:t>
      </w:r>
    </w:p>
    <w:p w:rsidR="002C4806" w:rsidRPr="00CF0417" w:rsidRDefault="002C4806" w:rsidP="002C4806">
      <w:pPr>
        <w:pStyle w:val="Nivel3"/>
        <w:numPr>
          <w:ilvl w:val="2"/>
          <w:numId w:val="50"/>
        </w:numPr>
        <w:spacing w:before="10" w:after="10"/>
        <w:ind w:left="567" w:firstLine="0"/>
        <w:rPr>
          <w:rFonts w:ascii="Cambria" w:hAnsi="Cambria"/>
          <w:i/>
          <w:iCs/>
          <w:sz w:val="22"/>
          <w:szCs w:val="22"/>
          <w:highlight w:val="lightGray"/>
        </w:rPr>
      </w:pPr>
      <w:bookmarkStart w:id="29" w:name="_Ref114663151"/>
      <w:r w:rsidRPr="00CF0417">
        <w:rPr>
          <w:rFonts w:ascii="Cambria" w:hAnsi="Cambria"/>
          <w:sz w:val="22"/>
          <w:szCs w:val="22"/>
          <w:highlight w:val="lightGray"/>
        </w:rPr>
        <w:t>Os documentos exigidos para habilitação</w:t>
      </w:r>
      <w:proofErr w:type="gramStart"/>
      <w:r w:rsidRPr="00CF0417">
        <w:rPr>
          <w:rFonts w:ascii="Cambria" w:hAnsi="Cambria"/>
          <w:sz w:val="22"/>
          <w:szCs w:val="22"/>
          <w:highlight w:val="lightGray"/>
        </w:rPr>
        <w:t>, serão</w:t>
      </w:r>
      <w:proofErr w:type="gramEnd"/>
      <w:r w:rsidRPr="00CF0417">
        <w:rPr>
          <w:rFonts w:ascii="Cambria" w:hAnsi="Cambria"/>
          <w:sz w:val="22"/>
          <w:szCs w:val="22"/>
          <w:highlight w:val="lightGray"/>
        </w:rPr>
        <w:t xml:space="preserve"> enviados por meio do sistema, em formato digital, no prazo de</w:t>
      </w:r>
      <w:r w:rsidRPr="00CF0417">
        <w:rPr>
          <w:rFonts w:ascii="Cambria" w:hAnsi="Cambria"/>
          <w:color w:val="FF0000"/>
          <w:sz w:val="22"/>
          <w:szCs w:val="22"/>
          <w:highlight w:val="lightGray"/>
        </w:rPr>
        <w:t xml:space="preserve"> </w:t>
      </w:r>
      <w:r w:rsidRPr="00AF6FFC">
        <w:rPr>
          <w:rFonts w:ascii="Cambria" w:hAnsi="Cambria"/>
          <w:b/>
          <w:color w:val="auto"/>
          <w:sz w:val="22"/>
          <w:szCs w:val="22"/>
          <w:highlight w:val="lightGray"/>
        </w:rPr>
        <w:t>DUAS HORAS</w:t>
      </w:r>
      <w:r w:rsidRPr="00CF0417">
        <w:rPr>
          <w:rFonts w:ascii="Cambria" w:hAnsi="Cambria"/>
          <w:sz w:val="22"/>
          <w:szCs w:val="22"/>
          <w:highlight w:val="lightGray"/>
        </w:rPr>
        <w:t>, prorrogável por igual período, contado da solicitação do pregoeiro.</w:t>
      </w:r>
      <w:bookmarkEnd w:id="29"/>
    </w:p>
    <w:p w:rsidR="002C4806" w:rsidRPr="00275AA1" w:rsidRDefault="002C4806" w:rsidP="002C4806">
      <w:pPr>
        <w:pStyle w:val="Nivel3"/>
        <w:numPr>
          <w:ilvl w:val="2"/>
          <w:numId w:val="50"/>
        </w:numPr>
        <w:spacing w:before="10" w:after="10"/>
        <w:ind w:left="567" w:firstLine="0"/>
        <w:rPr>
          <w:rFonts w:ascii="Cambria" w:hAnsi="Cambria"/>
          <w:i/>
          <w:iCs/>
          <w:color w:val="auto"/>
          <w:sz w:val="22"/>
          <w:szCs w:val="22"/>
        </w:rPr>
      </w:pPr>
      <w:r w:rsidRPr="00275AA1">
        <w:rPr>
          <w:rFonts w:ascii="Cambria" w:hAnsi="Cambria"/>
          <w:color w:val="auto"/>
          <w:sz w:val="22"/>
          <w:szCs w:val="22"/>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51" w:history="1">
        <w:r w:rsidRPr="00275AA1">
          <w:rPr>
            <w:rStyle w:val="Hyperlink"/>
            <w:rFonts w:ascii="Cambria" w:hAnsi="Cambria"/>
            <w:sz w:val="22"/>
            <w:szCs w:val="22"/>
          </w:rPr>
          <w:t xml:space="preserve">§ 1º do art. 36 e no § 1º do art. 39 da </w:t>
        </w:r>
        <w:r w:rsidRPr="00275AA1">
          <w:rPr>
            <w:rStyle w:val="Hyperlink"/>
            <w:rFonts w:ascii="Cambria" w:hAnsi="Cambria"/>
            <w:i/>
            <w:iCs/>
            <w:sz w:val="22"/>
            <w:szCs w:val="22"/>
          </w:rPr>
          <w:t>Instrução Normativa SEGES nº 73, de 30 de setembro de 2022</w:t>
        </w:r>
        <w:r w:rsidRPr="00275AA1">
          <w:rPr>
            <w:rStyle w:val="Hyperlink"/>
            <w:rFonts w:ascii="Cambria" w:hAnsi="Cambria"/>
            <w:sz w:val="22"/>
            <w:szCs w:val="22"/>
          </w:rPr>
          <w:t>.</w:t>
        </w:r>
      </w:hyperlink>
    </w:p>
    <w:p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 verificação dos documentos habilitatorios somente será feita em relação ao licitante vencedor.</w:t>
      </w:r>
    </w:p>
    <w:p w:rsidR="002C4806" w:rsidRPr="00275AA1" w:rsidRDefault="002C4806" w:rsidP="002C4806">
      <w:pPr>
        <w:pStyle w:val="Nivel3"/>
        <w:numPr>
          <w:ilvl w:val="2"/>
          <w:numId w:val="50"/>
        </w:numPr>
        <w:spacing w:before="10" w:after="10"/>
        <w:ind w:left="567" w:firstLine="0"/>
        <w:rPr>
          <w:rFonts w:ascii="Cambria" w:hAnsi="Cambria"/>
          <w:i/>
          <w:sz w:val="22"/>
          <w:szCs w:val="22"/>
        </w:rPr>
      </w:pPr>
      <w:r w:rsidRPr="00275AA1">
        <w:rPr>
          <w:rFonts w:ascii="Cambria" w:hAnsi="Cambria"/>
          <w:sz w:val="22"/>
          <w:szCs w:val="22"/>
        </w:rPr>
        <w:t>Os documentos relativos à regularidade fiscal somente serão exigidos, em qualquer caso, em momento posterior ao julgamento das propostas, e apenas do licitante mais bem classificado.</w:t>
      </w:r>
    </w:p>
    <w:p w:rsidR="002C4806" w:rsidRPr="00275AA1" w:rsidRDefault="002C4806" w:rsidP="002C4806">
      <w:pPr>
        <w:pStyle w:val="Nivel3"/>
        <w:numPr>
          <w:ilvl w:val="2"/>
          <w:numId w:val="50"/>
        </w:numPr>
        <w:spacing w:before="10" w:after="10"/>
        <w:ind w:left="567" w:firstLine="0"/>
        <w:rPr>
          <w:rFonts w:ascii="Cambria" w:hAnsi="Cambria"/>
          <w:i/>
          <w:sz w:val="22"/>
          <w:szCs w:val="22"/>
        </w:rPr>
      </w:pPr>
      <w:r w:rsidRPr="00275AA1">
        <w:rPr>
          <w:rFonts w:ascii="Cambria" w:hAnsi="Cambria"/>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Após a entrega dos documentos para habilitação, não será permitida a substituição ou a apresentação de novos documentos, salvo em sede de diligência, para (</w:t>
      </w:r>
      <w:hyperlink r:id="rId52" w:anchor="art64" w:history="1">
        <w:r w:rsidRPr="00275AA1">
          <w:rPr>
            <w:rStyle w:val="Hyperlink"/>
            <w:rFonts w:ascii="Cambria" w:hAnsi="Cambria"/>
            <w:sz w:val="22"/>
            <w:szCs w:val="22"/>
          </w:rPr>
          <w:t>Lei 14.133/21, art. 64</w:t>
        </w:r>
      </w:hyperlink>
      <w:r w:rsidRPr="00275AA1">
        <w:rPr>
          <w:rFonts w:ascii="Cambria" w:hAnsi="Cambria"/>
          <w:sz w:val="22"/>
          <w:szCs w:val="22"/>
        </w:rPr>
        <w:t xml:space="preserve">, e </w:t>
      </w:r>
      <w:hyperlink r:id="rId53" w:history="1">
        <w:r w:rsidRPr="00275AA1">
          <w:rPr>
            <w:rStyle w:val="Hyperlink"/>
            <w:rFonts w:ascii="Cambria" w:hAnsi="Cambria"/>
            <w:sz w:val="22"/>
            <w:szCs w:val="22"/>
          </w:rPr>
          <w:t>IN 73/2022, art. 39, §4º</w:t>
        </w:r>
      </w:hyperlink>
      <w:r w:rsidRPr="00275AA1">
        <w:rPr>
          <w:rFonts w:ascii="Cambria" w:hAnsi="Cambria"/>
          <w:sz w:val="22"/>
          <w:szCs w:val="22"/>
        </w:rPr>
        <w:t>):</w:t>
      </w:r>
    </w:p>
    <w:p w:rsidR="002C4806" w:rsidRPr="00275AA1" w:rsidRDefault="002C4806" w:rsidP="002C4806">
      <w:pPr>
        <w:pStyle w:val="Nivel3"/>
        <w:numPr>
          <w:ilvl w:val="2"/>
          <w:numId w:val="50"/>
        </w:numPr>
        <w:spacing w:before="10" w:after="10"/>
        <w:ind w:left="567" w:firstLine="0"/>
        <w:rPr>
          <w:rFonts w:ascii="Cambria" w:hAnsi="Cambria"/>
          <w:i/>
          <w:iCs/>
          <w:sz w:val="22"/>
          <w:szCs w:val="22"/>
        </w:rPr>
      </w:pPr>
      <w:r w:rsidRPr="00275AA1">
        <w:rPr>
          <w:rFonts w:ascii="Cambria" w:hAnsi="Cambria"/>
          <w:sz w:val="22"/>
          <w:szCs w:val="22"/>
        </w:rPr>
        <w:t>complementação de informações acerca dos documentos já apresentados pelos licitantes e desde que necessária para apurar fatos existentes à época da abertura do certame; e</w:t>
      </w:r>
    </w:p>
    <w:p w:rsidR="002C4806" w:rsidRPr="00275AA1" w:rsidRDefault="002C4806" w:rsidP="002C4806">
      <w:pPr>
        <w:pStyle w:val="Nivel3"/>
        <w:numPr>
          <w:ilvl w:val="2"/>
          <w:numId w:val="50"/>
        </w:numPr>
        <w:spacing w:before="10" w:after="10"/>
        <w:ind w:left="567" w:firstLine="0"/>
        <w:rPr>
          <w:rFonts w:ascii="Cambria" w:hAnsi="Cambria"/>
          <w:i/>
          <w:iCs/>
          <w:sz w:val="22"/>
          <w:szCs w:val="22"/>
        </w:rPr>
      </w:pPr>
      <w:r w:rsidRPr="00275AA1">
        <w:rPr>
          <w:rFonts w:ascii="Cambria" w:hAnsi="Cambria"/>
          <w:sz w:val="22"/>
          <w:szCs w:val="22"/>
        </w:rPr>
        <w:t>atualização de documentos cuja validade tenha expirado após a data de recebimento das propostas;</w:t>
      </w:r>
    </w:p>
    <w:p w:rsidR="002C4806" w:rsidRPr="00275AA1" w:rsidRDefault="002C4806" w:rsidP="002C4806">
      <w:pPr>
        <w:pStyle w:val="Nivel2"/>
        <w:numPr>
          <w:ilvl w:val="1"/>
          <w:numId w:val="50"/>
        </w:numPr>
        <w:spacing w:before="10" w:after="10"/>
        <w:ind w:left="0" w:firstLine="0"/>
        <w:rPr>
          <w:rFonts w:ascii="Cambria" w:hAnsi="Cambria"/>
          <w:i/>
          <w:sz w:val="22"/>
          <w:szCs w:val="22"/>
        </w:rPr>
      </w:pPr>
      <w:bookmarkStart w:id="30" w:name="_Ref114670319"/>
      <w:r w:rsidRPr="00275AA1">
        <w:rPr>
          <w:rFonts w:ascii="Cambria" w:hAnsi="Cambria"/>
          <w:sz w:val="22"/>
          <w:szCs w:val="22"/>
        </w:rPr>
        <w:t xml:space="preserve">Na análise dos documentos de habilitação, a comissão de contratação ou pregoeiro poderá sanar erros ou falhas, que não alterem a substância dos documentos e sua validade jurídica, mediante decisão fundamentada, registrada em ata e acessível a todos, atribuindo-lhes </w:t>
      </w:r>
      <w:proofErr w:type="spellStart"/>
      <w:r w:rsidRPr="00275AA1">
        <w:rPr>
          <w:rFonts w:ascii="Cambria" w:hAnsi="Cambria"/>
          <w:sz w:val="22"/>
          <w:szCs w:val="22"/>
        </w:rPr>
        <w:t>eﬁcácia</w:t>
      </w:r>
      <w:proofErr w:type="spellEnd"/>
      <w:r w:rsidRPr="00275AA1">
        <w:rPr>
          <w:rFonts w:ascii="Cambria" w:hAnsi="Cambria"/>
          <w:sz w:val="22"/>
          <w:szCs w:val="22"/>
        </w:rPr>
        <w:t xml:space="preserve"> para fins de habilitação e classificação.</w:t>
      </w:r>
      <w:bookmarkEnd w:id="30"/>
    </w:p>
    <w:p w:rsidR="002C4806" w:rsidRPr="00275AA1" w:rsidRDefault="002C4806" w:rsidP="002C4806">
      <w:pPr>
        <w:pStyle w:val="Nivel2"/>
        <w:numPr>
          <w:ilvl w:val="1"/>
          <w:numId w:val="50"/>
        </w:numPr>
        <w:spacing w:before="10" w:after="10"/>
        <w:ind w:left="0" w:firstLine="0"/>
        <w:rPr>
          <w:rFonts w:ascii="Cambria" w:hAnsi="Cambria"/>
          <w:i/>
          <w:iCs/>
          <w:color w:val="auto"/>
          <w:sz w:val="22"/>
          <w:szCs w:val="22"/>
        </w:rPr>
      </w:pPr>
      <w:bookmarkStart w:id="31" w:name="_Ref114665528"/>
      <w:r w:rsidRPr="00275AA1">
        <w:rPr>
          <w:rFonts w:ascii="Cambria" w:hAnsi="Cambria"/>
          <w:sz w:val="22"/>
          <w:szCs w:val="22"/>
        </w:rPr>
        <w:t xml:space="preserve">Na hipótese de o licitante não atender às exigências para habilitação, o pregoeiro examinará a proposta subsequente e assim sucessivamente, na ordem </w:t>
      </w:r>
      <w:r w:rsidRPr="00275AA1">
        <w:rPr>
          <w:rFonts w:ascii="Cambria" w:hAnsi="Cambria"/>
          <w:color w:val="auto"/>
          <w:sz w:val="22"/>
          <w:szCs w:val="22"/>
        </w:rPr>
        <w:t>de classificação, até a apuração de uma proposta que atenda ao presente edital, observado o prazo disposto no subitem 13.9.</w:t>
      </w:r>
      <w:bookmarkEnd w:id="31"/>
    </w:p>
    <w:p w:rsidR="002C4806" w:rsidRPr="00275AA1" w:rsidRDefault="002C4806" w:rsidP="002C4806">
      <w:pPr>
        <w:pStyle w:val="Nivel2"/>
        <w:numPr>
          <w:ilvl w:val="1"/>
          <w:numId w:val="50"/>
        </w:numPr>
        <w:spacing w:before="10" w:after="10"/>
        <w:ind w:left="0" w:firstLine="0"/>
        <w:rPr>
          <w:rFonts w:ascii="Cambria" w:hAnsi="Cambria"/>
          <w:i/>
          <w:sz w:val="22"/>
          <w:szCs w:val="22"/>
        </w:rPr>
      </w:pPr>
      <w:bookmarkStart w:id="32" w:name="_Ref114665515"/>
      <w:r w:rsidRPr="00275AA1">
        <w:rPr>
          <w:rFonts w:ascii="Cambria" w:hAnsi="Cambria"/>
          <w:sz w:val="22"/>
          <w:szCs w:val="22"/>
        </w:rPr>
        <w:t>Somente serão disponibilizados para acesso público os documentos de habilitação do licitante cuja proposta atenda ao edital de licitação, após concluídos os procedimentos de que trata o subitem anterior</w:t>
      </w:r>
      <w:bookmarkEnd w:id="32"/>
      <w:r w:rsidRPr="00275AA1">
        <w:rPr>
          <w:rFonts w:ascii="Cambria" w:hAnsi="Cambria"/>
          <w:sz w:val="22"/>
          <w:szCs w:val="22"/>
        </w:rPr>
        <w:t>.</w:t>
      </w:r>
    </w:p>
    <w:p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 comprovação de regularidade fiscal e trabalhista das microempresas e das empresas de pequeno porte somente será exigida para efeito de contratação, e não como condição para participação na licitação (</w:t>
      </w:r>
      <w:hyperlink r:id="rId54" w:anchor="art4" w:history="1">
        <w:r w:rsidRPr="00275AA1">
          <w:rPr>
            <w:rStyle w:val="Hyperlink"/>
            <w:rFonts w:ascii="Cambria" w:hAnsi="Cambria"/>
            <w:sz w:val="22"/>
            <w:szCs w:val="22"/>
          </w:rPr>
          <w:t>art. 4º do Decreto nº 8.538/2015</w:t>
        </w:r>
      </w:hyperlink>
      <w:r w:rsidRPr="00275AA1">
        <w:rPr>
          <w:rFonts w:ascii="Cambria" w:hAnsi="Cambria"/>
          <w:sz w:val="22"/>
          <w:szCs w:val="22"/>
        </w:rPr>
        <w:t>).</w:t>
      </w:r>
    </w:p>
    <w:p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lastRenderedPageBreak/>
        <w:t>Quando a fase de habilitação anteceder a de julgamento e já tiver sido encerrada, não caberá exclusão de licitante por motivo relacionado à habilitação, salvo em razão de fatos supervenientes ou só conhecidos após o julgamento.</w:t>
      </w:r>
    </w:p>
    <w:p w:rsidR="002C4806" w:rsidRPr="00275AA1" w:rsidRDefault="002C4806" w:rsidP="002C4806">
      <w:pPr>
        <w:pStyle w:val="Nivel2"/>
        <w:spacing w:before="10" w:after="10"/>
        <w:ind w:left="0" w:firstLine="0"/>
        <w:rPr>
          <w:rFonts w:ascii="Cambria" w:hAnsi="Cambria"/>
          <w:i/>
          <w:sz w:val="22"/>
          <w:szCs w:val="22"/>
        </w:rPr>
      </w:pPr>
    </w:p>
    <w:p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33" w:name="_Toc122606110"/>
      <w:r w:rsidRPr="00275AA1">
        <w:rPr>
          <w:rFonts w:ascii="Cambria" w:hAnsi="Cambria"/>
          <w:sz w:val="22"/>
          <w:szCs w:val="22"/>
        </w:rPr>
        <w:t>DOS RECURSOS</w:t>
      </w:r>
      <w:bookmarkEnd w:id="33"/>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interposição de recurso referente ao julgamento das propostas, à habilitação ou inabilitação de licitantes, à anulação ou revogação da licitação, observará o disposto no </w:t>
      </w:r>
      <w:hyperlink r:id="rId55" w:anchor="art165" w:history="1">
        <w:r w:rsidRPr="00275AA1">
          <w:rPr>
            <w:rStyle w:val="Hyperlink"/>
            <w:rFonts w:ascii="Cambria" w:hAnsi="Cambria"/>
            <w:sz w:val="22"/>
            <w:szCs w:val="22"/>
          </w:rPr>
          <w:t>art. 165 da Lei nº 14.133, de 2021</w:t>
        </w:r>
      </w:hyperlink>
      <w:r w:rsidRPr="00275AA1">
        <w:rPr>
          <w:rFonts w:ascii="Cambria" w:hAnsi="Cambria"/>
          <w:sz w:val="22"/>
          <w:szCs w:val="22"/>
        </w:rPr>
        <w:t>.</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prazo recursal é de 3 (três) dias úteis, contados da data de intimação ou de lavratura da ata.</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Quando o recurso apresentado impugnar o julgamento das propostas ou o ato de habilitação ou inabilitação do licitante:</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intenção de recorrer deverá ser manifestada imediatamente, sob pena de preclusão;</w:t>
      </w:r>
    </w:p>
    <w:p w:rsidR="002C4806" w:rsidRPr="00275AA1" w:rsidRDefault="002C4806" w:rsidP="002C4806">
      <w:pPr>
        <w:pStyle w:val="Nivel3"/>
        <w:numPr>
          <w:ilvl w:val="2"/>
          <w:numId w:val="50"/>
        </w:numPr>
        <w:spacing w:before="10" w:after="10"/>
        <w:ind w:left="567" w:firstLine="0"/>
        <w:rPr>
          <w:rFonts w:ascii="Cambria" w:hAnsi="Cambria"/>
          <w:color w:val="000000" w:themeColor="text1"/>
          <w:sz w:val="22"/>
          <w:szCs w:val="22"/>
        </w:rPr>
      </w:pPr>
      <w:r w:rsidRPr="00275AA1">
        <w:rPr>
          <w:rFonts w:ascii="Cambria" w:hAnsi="Cambria"/>
          <w:color w:val="000000" w:themeColor="text1"/>
          <w:sz w:val="22"/>
          <w:szCs w:val="22"/>
        </w:rPr>
        <w:t>o prazo para apresentação das razões recursais será iniciado na data de intimação ou de lavratura da ata de habilitação ou inabilitação;</w:t>
      </w:r>
    </w:p>
    <w:p w:rsidR="002C4806" w:rsidRPr="00275AA1" w:rsidRDefault="002C4806" w:rsidP="002C4806">
      <w:pPr>
        <w:pStyle w:val="Nivel3"/>
        <w:numPr>
          <w:ilvl w:val="2"/>
          <w:numId w:val="50"/>
        </w:numPr>
        <w:spacing w:before="10" w:after="10"/>
        <w:ind w:left="567" w:firstLine="0"/>
        <w:rPr>
          <w:rFonts w:ascii="Cambria" w:hAnsi="Cambria"/>
          <w:color w:val="000000" w:themeColor="text1"/>
          <w:sz w:val="22"/>
          <w:szCs w:val="22"/>
        </w:rPr>
      </w:pPr>
      <w:r w:rsidRPr="00275AA1">
        <w:rPr>
          <w:rFonts w:ascii="Cambria" w:hAnsi="Cambria"/>
          <w:color w:val="000000" w:themeColor="text1"/>
          <w:sz w:val="22"/>
          <w:szCs w:val="22"/>
        </w:rPr>
        <w:t>na hipótese de adoção da inversão de fases prevista no </w:t>
      </w:r>
      <w:hyperlink r:id="rId56" w:anchor="art17§1" w:history="1">
        <w:r w:rsidRPr="00275AA1">
          <w:rPr>
            <w:rStyle w:val="Hyperlink"/>
            <w:rFonts w:ascii="Cambria" w:hAnsi="Cambria"/>
            <w:sz w:val="22"/>
            <w:szCs w:val="22"/>
          </w:rPr>
          <w:t>§ 1º do art. 17 da Lei nº 14.133, de 2021</w:t>
        </w:r>
      </w:hyperlink>
      <w:r w:rsidRPr="00275AA1">
        <w:rPr>
          <w:rFonts w:ascii="Cambria" w:hAnsi="Cambria"/>
          <w:color w:val="000000" w:themeColor="text1"/>
          <w:sz w:val="22"/>
          <w:szCs w:val="22"/>
        </w:rPr>
        <w:t>, o prazo para apresentação das razões recursais será iniciado na data de intimação da ata de julgamento.</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recursos deverão ser encaminhados em campo próprio do sistema.</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recursos interpostos fora do prazo não serão conhecidos. </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recurso e o pedido de reconsideração terão efeito suspensivo do ato ou da decisão recorrida até que sobrevenha decisão final da autoridade competente. </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acolhimento do recurso invalida tão somente os atos insuscetíveis de aproveitamento. </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autos do processo permanecerão com vista franqueada aos interessados no sítio eletrônico </w:t>
      </w:r>
      <w:hyperlink r:id="rId57" w:history="1">
        <w:r w:rsidR="005F69B0" w:rsidRPr="00BD0959">
          <w:rPr>
            <w:rStyle w:val="Hyperlink"/>
            <w:rFonts w:ascii="Cambria" w:hAnsi="Cambria"/>
            <w:sz w:val="22"/>
            <w:szCs w:val="22"/>
          </w:rPr>
          <w:t>www.santoinacio.pr.gov.br</w:t>
        </w:r>
      </w:hyperlink>
      <w:r w:rsidRPr="00275AA1">
        <w:rPr>
          <w:rFonts w:ascii="Cambria" w:hAnsi="Cambria"/>
          <w:color w:val="FF0000"/>
          <w:sz w:val="22"/>
          <w:szCs w:val="22"/>
        </w:rPr>
        <w:t>.</w:t>
      </w:r>
    </w:p>
    <w:p w:rsidR="002C4806" w:rsidRPr="00275AA1" w:rsidRDefault="002C4806" w:rsidP="002C4806">
      <w:pPr>
        <w:pStyle w:val="Nivel2"/>
        <w:spacing w:before="10" w:after="10"/>
        <w:ind w:left="0" w:firstLine="0"/>
        <w:rPr>
          <w:rFonts w:ascii="Cambria" w:hAnsi="Cambria"/>
          <w:sz w:val="22"/>
          <w:szCs w:val="22"/>
        </w:rPr>
      </w:pPr>
    </w:p>
    <w:p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34" w:name="_Toc122606111"/>
      <w:r w:rsidRPr="00275AA1">
        <w:rPr>
          <w:rFonts w:ascii="Cambria" w:hAnsi="Cambria"/>
          <w:sz w:val="22"/>
          <w:szCs w:val="22"/>
        </w:rPr>
        <w:t>DAS INFRAÇÕES ADMINISTRATIVAS E SANÇÕE</w:t>
      </w:r>
      <w:bookmarkEnd w:id="34"/>
      <w:r w:rsidRPr="00275AA1">
        <w:rPr>
          <w:rFonts w:ascii="Cambria" w:hAnsi="Cambria"/>
          <w:sz w:val="22"/>
          <w:szCs w:val="22"/>
        </w:rPr>
        <w:t>S</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Comete infração administrativa, nos termos da lei, o licitante que, com dolo ou culpa: </w:t>
      </w:r>
    </w:p>
    <w:p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5" w:name="_Ref114668085"/>
      <w:bookmarkStart w:id="36" w:name="_Hlk114652595"/>
      <w:r w:rsidRPr="00275AA1">
        <w:rPr>
          <w:rFonts w:ascii="Cambria" w:hAnsi="Cambria"/>
          <w:sz w:val="22"/>
          <w:szCs w:val="22"/>
        </w:rPr>
        <w:t>deixar de entregar a documentação exigida para o certame ou não entregar qualquer documento que tenha sido solicitado pelo/a pregoeiro/a durante o certame;</w:t>
      </w:r>
      <w:bookmarkEnd w:id="35"/>
    </w:p>
    <w:p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7" w:name="_Ref114668108"/>
      <w:r w:rsidRPr="00275AA1">
        <w:rPr>
          <w:rFonts w:ascii="Cambria" w:hAnsi="Cambria"/>
          <w:sz w:val="22"/>
          <w:szCs w:val="22"/>
        </w:rPr>
        <w:t>Salvo em decorrência de fato superveniente devidamente justificado, não mantiver a proposta em especial quando:</w:t>
      </w:r>
      <w:bookmarkEnd w:id="37"/>
    </w:p>
    <w:p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não enviar a proposta adequada ao último lance ofertado ou após a negociação; </w:t>
      </w:r>
    </w:p>
    <w:p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recusar-se a enviar o detalhamento da proposta quando exigível; </w:t>
      </w:r>
    </w:p>
    <w:p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pedir para ser desclassificado quando encerrada a etapa competitiva; ou </w:t>
      </w:r>
    </w:p>
    <w:p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deixar de apresentar amostra;</w:t>
      </w:r>
    </w:p>
    <w:p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apresentar proposta ou amostra em desacordo com as especificações do edital; </w:t>
      </w:r>
    </w:p>
    <w:p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8" w:name="_Ref114668139"/>
      <w:r w:rsidRPr="00275AA1">
        <w:rPr>
          <w:rFonts w:ascii="Cambria" w:hAnsi="Cambria"/>
          <w:sz w:val="22"/>
          <w:szCs w:val="22"/>
        </w:rPr>
        <w:t>não celebrar o contrato ou não entregar a documentação exigida para a contratação, quando convocado dentro do prazo de validade de sua proposta;</w:t>
      </w:r>
      <w:bookmarkEnd w:id="38"/>
    </w:p>
    <w:p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lastRenderedPageBreak/>
        <w:t>recusar-se, sem justificativa, a assinar o contrato ou a ata de registro de preço, ou a aceitar ou retirar o instrumento equivalente no prazo estabelecido pela Administração;</w:t>
      </w:r>
    </w:p>
    <w:p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9" w:name="_Ref114668249"/>
      <w:r w:rsidRPr="00275AA1">
        <w:rPr>
          <w:rFonts w:ascii="Cambria" w:hAnsi="Cambria"/>
          <w:sz w:val="22"/>
          <w:szCs w:val="22"/>
        </w:rPr>
        <w:t>apresentar declaração ou documentação falsa exigida para o certame ou prestar declaração falsa durante a licitação</w:t>
      </w:r>
      <w:bookmarkEnd w:id="39"/>
    </w:p>
    <w:p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0" w:name="_Ref114668245"/>
      <w:r w:rsidRPr="00275AA1">
        <w:rPr>
          <w:rFonts w:ascii="Cambria" w:hAnsi="Cambria"/>
          <w:sz w:val="22"/>
          <w:szCs w:val="22"/>
        </w:rPr>
        <w:t>fraudar a licitação</w:t>
      </w:r>
      <w:bookmarkEnd w:id="40"/>
    </w:p>
    <w:p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1" w:name="_Ref114668247"/>
      <w:r w:rsidRPr="00275AA1">
        <w:rPr>
          <w:rFonts w:ascii="Cambria" w:hAnsi="Cambria"/>
          <w:sz w:val="22"/>
          <w:szCs w:val="22"/>
        </w:rPr>
        <w:t>comportar-se de modo inidôneo ou cometer fraude de qualquer natureza, em especial quando:</w:t>
      </w:r>
      <w:bookmarkEnd w:id="41"/>
    </w:p>
    <w:p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 xml:space="preserve">agir em conluio ou em desconformidade com a lei; </w:t>
      </w:r>
    </w:p>
    <w:p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 xml:space="preserve">induzir deliberadamente a erro no julgamento; </w:t>
      </w:r>
    </w:p>
    <w:p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 xml:space="preserve">apresentar amostra falsificada ou deteriorada; </w:t>
      </w:r>
    </w:p>
    <w:p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2" w:name="_Ref114668251"/>
      <w:r w:rsidRPr="00275AA1">
        <w:rPr>
          <w:rFonts w:ascii="Cambria" w:hAnsi="Cambria"/>
          <w:sz w:val="22"/>
          <w:szCs w:val="22"/>
        </w:rPr>
        <w:t>praticar atos ilícitos com vistas a frustrar os objetivos da licitação</w:t>
      </w:r>
      <w:bookmarkEnd w:id="42"/>
    </w:p>
    <w:p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3" w:name="_Ref114668252"/>
      <w:r w:rsidRPr="00275AA1">
        <w:rPr>
          <w:rFonts w:ascii="Cambria" w:hAnsi="Cambria"/>
          <w:sz w:val="22"/>
          <w:szCs w:val="22"/>
        </w:rPr>
        <w:t xml:space="preserve">praticar ato lesivo previsto no </w:t>
      </w:r>
      <w:hyperlink r:id="rId58" w:anchor="art5" w:history="1">
        <w:r w:rsidRPr="00275AA1">
          <w:rPr>
            <w:rStyle w:val="Hyperlink"/>
            <w:rFonts w:ascii="Cambria" w:hAnsi="Cambria"/>
            <w:sz w:val="22"/>
            <w:szCs w:val="22"/>
          </w:rPr>
          <w:t>art. 5º da Lei n.º 12.846, de 2013</w:t>
        </w:r>
      </w:hyperlink>
      <w:r w:rsidRPr="00275AA1">
        <w:rPr>
          <w:rFonts w:ascii="Cambria" w:hAnsi="Cambria"/>
          <w:sz w:val="22"/>
          <w:szCs w:val="22"/>
        </w:rPr>
        <w:t>.</w:t>
      </w:r>
      <w:bookmarkEnd w:id="43"/>
    </w:p>
    <w:bookmarkEnd w:id="36"/>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Com fulcro na </w:t>
      </w:r>
      <w:hyperlink r:id="rId59" w:history="1">
        <w:r w:rsidRPr="00275AA1">
          <w:rPr>
            <w:rStyle w:val="Hyperlink"/>
            <w:rFonts w:ascii="Cambria" w:hAnsi="Cambria"/>
            <w:sz w:val="22"/>
            <w:szCs w:val="22"/>
          </w:rPr>
          <w:t>Lei nº 14.133, de 2021</w:t>
        </w:r>
      </w:hyperlink>
      <w:r w:rsidRPr="00275AA1">
        <w:rPr>
          <w:rFonts w:ascii="Cambria" w:hAnsi="Cambria"/>
          <w:sz w:val="22"/>
          <w:szCs w:val="22"/>
        </w:rPr>
        <w:t xml:space="preserve">, a Administração poderá, garantida a prévia defesa, aplicar aos licitantes e/ou adjudicatários as seguintes sanções, sem prejuízo das responsabilidades civil e criminal: </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 xml:space="preserve">advertência; </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multa;</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impedimento de licitar e contratar e</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declaração de inidoneidade para licitar ou contratar, enquanto perdurarem os motivos determinantes da punição ou até que seja promovida sua reabilitação perante a própria autoridade que aplicou a penalidade.</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Na aplicação das sanções serão considerados:</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natureza e a gravidade da infração cometida.</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as peculiaridades do caso concreto</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as circunstâncias agravantes ou atenuantes</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os danos que dela provierem para a Administração Pública</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implantação ou o aperfeiçoamento de programa de integridade, conforme normas e orientações dos órgãos de controle.</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multa será recolhida em percentual de 0,5% a 30% incidente sobre o valor do contrato licitado, recolhida no prazo máximo de </w:t>
      </w:r>
      <w:r w:rsidRPr="00AF6FFC">
        <w:rPr>
          <w:rFonts w:ascii="Cambria" w:hAnsi="Cambria"/>
          <w:b/>
          <w:bCs/>
          <w:color w:val="auto"/>
          <w:sz w:val="22"/>
          <w:szCs w:val="22"/>
        </w:rPr>
        <w:t>10 (dez) dias</w:t>
      </w:r>
      <w:r w:rsidRPr="00AF6FFC">
        <w:rPr>
          <w:rFonts w:ascii="Cambria" w:hAnsi="Cambria"/>
          <w:color w:val="auto"/>
          <w:sz w:val="22"/>
          <w:szCs w:val="22"/>
        </w:rPr>
        <w:t xml:space="preserve"> </w:t>
      </w:r>
      <w:r w:rsidRPr="00275AA1">
        <w:rPr>
          <w:rFonts w:ascii="Cambria" w:hAnsi="Cambria"/>
          <w:sz w:val="22"/>
          <w:szCs w:val="22"/>
        </w:rPr>
        <w:t xml:space="preserve">úteis, a contar da comunicação oficial. </w:t>
      </w:r>
    </w:p>
    <w:p w:rsidR="002C4806" w:rsidRPr="00AF6FFC" w:rsidRDefault="002C4806" w:rsidP="002C4806">
      <w:pPr>
        <w:pStyle w:val="Nivel3"/>
        <w:numPr>
          <w:ilvl w:val="2"/>
          <w:numId w:val="50"/>
        </w:numPr>
        <w:spacing w:before="10" w:after="10"/>
        <w:ind w:left="567" w:firstLine="0"/>
        <w:rPr>
          <w:rFonts w:ascii="Cambria" w:hAnsi="Cambria"/>
          <w:color w:val="auto"/>
          <w:sz w:val="22"/>
          <w:szCs w:val="22"/>
        </w:rPr>
      </w:pPr>
      <w:bookmarkStart w:id="44" w:name="_Hlk113876035"/>
      <w:r w:rsidRPr="00275AA1">
        <w:rPr>
          <w:rFonts w:ascii="Cambria" w:hAnsi="Cambria"/>
          <w:color w:val="auto"/>
          <w:sz w:val="22"/>
          <w:szCs w:val="22"/>
        </w:rPr>
        <w:t xml:space="preserve">Para as infrações previstas nas alíneas A, B e C, do item 15.1, a multa será de </w:t>
      </w:r>
      <w:r w:rsidRPr="00AF6FFC">
        <w:rPr>
          <w:rFonts w:ascii="Cambria" w:hAnsi="Cambria"/>
          <w:color w:val="auto"/>
          <w:sz w:val="22"/>
          <w:szCs w:val="22"/>
        </w:rPr>
        <w:t>0,5% a 15% do valor do contrato licitado.</w:t>
      </w:r>
    </w:p>
    <w:bookmarkEnd w:id="44"/>
    <w:p w:rsidR="002C4806" w:rsidRPr="00AF6FFC"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 xml:space="preserve">Para as infrações previstas nas alíneas </w:t>
      </w:r>
      <w:proofErr w:type="gramStart"/>
      <w:r w:rsidRPr="00275AA1">
        <w:rPr>
          <w:rFonts w:ascii="Cambria" w:hAnsi="Cambria"/>
          <w:color w:val="auto"/>
          <w:sz w:val="22"/>
          <w:szCs w:val="22"/>
        </w:rPr>
        <w:t>D,</w:t>
      </w:r>
      <w:proofErr w:type="gramEnd"/>
      <w:r w:rsidRPr="00275AA1">
        <w:rPr>
          <w:rFonts w:ascii="Cambria" w:hAnsi="Cambria"/>
          <w:color w:val="auto"/>
          <w:sz w:val="22"/>
          <w:szCs w:val="22"/>
        </w:rPr>
        <w:t xml:space="preserve">E,F,G e H, do item 15.1 a multa será </w:t>
      </w:r>
      <w:r w:rsidRPr="00AF6FFC">
        <w:rPr>
          <w:rFonts w:ascii="Cambria" w:hAnsi="Cambria"/>
          <w:color w:val="auto"/>
          <w:sz w:val="22"/>
          <w:szCs w:val="22"/>
        </w:rPr>
        <w:t>de 15% a 30% do valor do contrato licitado.</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As sanções de advertência, impedimento de licitar e contratar e declaração de inidoneidade para licitar ou contratar poderão ser aplicadas, cumulativamente ou não, à penalidade de multa.</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Na aplicação da sanção de multa será facultada a defesa do interessado no prazo de 15 (quinze) dias úteis, contado da data de sua intimação.</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sanção de impedimento de licitar e contratar será aplicada ao responsável em decorrência das infrações administrativas </w:t>
      </w:r>
      <w:r w:rsidRPr="00275AA1">
        <w:rPr>
          <w:rFonts w:ascii="Cambria" w:hAnsi="Cambria"/>
          <w:color w:val="auto"/>
          <w:sz w:val="22"/>
          <w:szCs w:val="22"/>
        </w:rPr>
        <w:t>relacionadas nas alíneas A, B e C, do item 15.1</w:t>
      </w:r>
      <w:r w:rsidRPr="00275AA1">
        <w:rPr>
          <w:rFonts w:ascii="Cambria" w:hAnsi="Cambria"/>
          <w:sz w:val="22"/>
          <w:szCs w:val="22"/>
        </w:rPr>
        <w:t xml:space="preserve">, quando não se justificar a imposição de penalidade mais grave, e impedirá o responsável de licitar e contratar no âmbito da Administração Pública direta e indireta do município de </w:t>
      </w:r>
      <w:r w:rsidR="003F5B80">
        <w:rPr>
          <w:rFonts w:ascii="Cambria" w:hAnsi="Cambria"/>
          <w:sz w:val="22"/>
          <w:szCs w:val="22"/>
        </w:rPr>
        <w:t>Santo Inácio</w:t>
      </w:r>
      <w:r w:rsidRPr="00275AA1">
        <w:rPr>
          <w:rFonts w:ascii="Cambria" w:hAnsi="Cambria"/>
          <w:sz w:val="22"/>
          <w:szCs w:val="22"/>
        </w:rPr>
        <w:t>/PR pelo prazo máximo de 3 (três) anos.</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Poderá ser aplicada ao responsável a sanção de declaração de inidoneidade para licitar ou contratar, em decorrência da prática das infrações dispostas nos </w:t>
      </w:r>
      <w:r w:rsidRPr="00275AA1">
        <w:rPr>
          <w:rFonts w:ascii="Cambria" w:hAnsi="Cambria"/>
          <w:color w:val="auto"/>
          <w:sz w:val="22"/>
          <w:szCs w:val="22"/>
        </w:rPr>
        <w:t xml:space="preserve">itens nas alíneas D,E,F,G e H, do item </w:t>
      </w:r>
      <w:r w:rsidRPr="00275AA1">
        <w:rPr>
          <w:rFonts w:ascii="Cambria" w:hAnsi="Cambria"/>
          <w:color w:val="auto"/>
          <w:sz w:val="22"/>
          <w:szCs w:val="22"/>
        </w:rPr>
        <w:lastRenderedPageBreak/>
        <w:t>15.1</w:t>
      </w:r>
      <w:r w:rsidRPr="00275AA1">
        <w:rPr>
          <w:rFonts w:ascii="Cambria" w:hAnsi="Cambria"/>
          <w:sz w:val="22"/>
          <w:szCs w:val="22"/>
        </w:rPr>
        <w:t xml:space="preserve">, </w:t>
      </w:r>
      <w:r w:rsidRPr="00275AA1">
        <w:rPr>
          <w:rFonts w:ascii="Cambria" w:hAnsi="Cambria"/>
          <w:color w:val="auto"/>
          <w:sz w:val="22"/>
          <w:szCs w:val="22"/>
        </w:rPr>
        <w:t xml:space="preserve">bem como pelas infrações administrativas previstas A, B e C, do item 15.1 </w:t>
      </w:r>
      <w:r w:rsidRPr="00275AA1">
        <w:rPr>
          <w:rFonts w:ascii="Cambria" w:hAnsi="Cambria"/>
          <w:sz w:val="22"/>
          <w:szCs w:val="22"/>
        </w:rPr>
        <w:t xml:space="preserve">que justifiquem a imposição de penalidade mais grave que a sanção de impedimento de licitar e contratar, cuja duração observará o prazo previsto no </w:t>
      </w:r>
      <w:hyperlink r:id="rId60" w:anchor="art156§5" w:history="1">
        <w:r w:rsidRPr="00275AA1">
          <w:rPr>
            <w:rStyle w:val="Hyperlink"/>
            <w:rFonts w:ascii="Cambria" w:hAnsi="Cambria"/>
            <w:sz w:val="22"/>
            <w:szCs w:val="22"/>
          </w:rPr>
          <w:t>art. 156, §5º, da Lei n.º 14.133/2021</w:t>
        </w:r>
      </w:hyperlink>
      <w:r w:rsidRPr="00275AA1">
        <w:rPr>
          <w:rFonts w:ascii="Cambria" w:hAnsi="Cambria"/>
          <w:sz w:val="22"/>
          <w:szCs w:val="22"/>
        </w:rPr>
        <w:t>.</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recusa injustificada do adjudicatário em assinar o contrato ou a ata de registro de preço, ou em aceitar ou retirar o instrumento equivalente no prazo estabelecido pela Administração, descrita </w:t>
      </w:r>
      <w:r w:rsidRPr="00275AA1">
        <w:rPr>
          <w:rFonts w:ascii="Cambria" w:hAnsi="Cambria"/>
          <w:color w:val="auto"/>
          <w:sz w:val="22"/>
          <w:szCs w:val="22"/>
        </w:rPr>
        <w:t>na al</w:t>
      </w:r>
      <w:r w:rsidR="003F7BDB">
        <w:rPr>
          <w:rFonts w:ascii="Cambria" w:hAnsi="Cambria"/>
          <w:color w:val="auto"/>
          <w:sz w:val="22"/>
          <w:szCs w:val="22"/>
        </w:rPr>
        <w:t>í</w:t>
      </w:r>
      <w:r w:rsidRPr="00275AA1">
        <w:rPr>
          <w:rFonts w:ascii="Cambria" w:hAnsi="Cambria"/>
          <w:color w:val="auto"/>
          <w:sz w:val="22"/>
          <w:szCs w:val="22"/>
        </w:rPr>
        <w:t>nea C, do item 15.1</w:t>
      </w:r>
      <w:r w:rsidRPr="00275AA1">
        <w:rPr>
          <w:rFonts w:ascii="Cambria" w:hAnsi="Cambria"/>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61" w:history="1">
        <w:r w:rsidRPr="00275AA1">
          <w:rPr>
            <w:rStyle w:val="Hyperlink"/>
            <w:rFonts w:ascii="Cambria" w:hAnsi="Cambria"/>
            <w:sz w:val="22"/>
            <w:szCs w:val="22"/>
          </w:rPr>
          <w:t>art. 45, §4º da IN SEGES/ME n.º 73, de 2022</w:t>
        </w:r>
      </w:hyperlink>
      <w:r w:rsidRPr="00275AA1">
        <w:rPr>
          <w:rFonts w:ascii="Cambria" w:hAnsi="Cambria"/>
          <w:sz w:val="22"/>
          <w:szCs w:val="22"/>
        </w:rPr>
        <w:t xml:space="preserve">. </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recurso e o pedido de reconsideração terão efeito suspensivo do ato ou da decisão recorrida até que sobrevenha decisão final da autoridade competente.</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aplicação das sanções previstas neste edital não exclui, em hipótese alguma, a obrigação de reparação integral dos danos causados.</w:t>
      </w:r>
    </w:p>
    <w:p w:rsidR="002C4806" w:rsidRPr="00275AA1" w:rsidRDefault="002C4806" w:rsidP="002C4806">
      <w:pPr>
        <w:pStyle w:val="Nivel2"/>
        <w:spacing w:before="10" w:after="10"/>
        <w:ind w:left="0" w:firstLine="0"/>
        <w:rPr>
          <w:rFonts w:ascii="Cambria" w:hAnsi="Cambria"/>
          <w:sz w:val="22"/>
          <w:szCs w:val="22"/>
        </w:rPr>
      </w:pPr>
    </w:p>
    <w:p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45" w:name="_Toc122606112"/>
      <w:r w:rsidRPr="00275AA1">
        <w:rPr>
          <w:rFonts w:ascii="Cambria" w:hAnsi="Cambria"/>
          <w:sz w:val="22"/>
          <w:szCs w:val="22"/>
        </w:rPr>
        <w:t>DA IMPUGNAÇÃO AO EDITAL E DO PEDIDO DE ESCLARECIMENTO</w:t>
      </w:r>
      <w:bookmarkEnd w:id="45"/>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Qualquer pessoa é parte legítima para impugnar este Edital por irregularidade na aplicação da </w:t>
      </w:r>
      <w:hyperlink r:id="rId62" w:history="1">
        <w:r w:rsidRPr="00275AA1">
          <w:rPr>
            <w:rStyle w:val="Hyperlink"/>
            <w:rFonts w:ascii="Cambria" w:hAnsi="Cambria"/>
            <w:sz w:val="22"/>
            <w:szCs w:val="22"/>
          </w:rPr>
          <w:t>Lei nº 14.133, de 2021</w:t>
        </w:r>
      </w:hyperlink>
      <w:r w:rsidRPr="00275AA1">
        <w:rPr>
          <w:rFonts w:ascii="Cambria" w:hAnsi="Cambria"/>
          <w:sz w:val="22"/>
          <w:szCs w:val="22"/>
        </w:rPr>
        <w:t>, devendo protocolar o pedido até 3 (cinco) dias úteis antes da data da abertura do certame.</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resposta à impugnação ou ao pedido de esclarecimento será divulgado em sítio eletrônico oficial no prazo de até 3 (três) dias úteis, limitado ao último dia útil anterior à data da abertura do certame.</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impugnação e o pedido de esclarecimento poderão ser realizados por forma eletrônica, </w:t>
      </w:r>
      <w:r w:rsidRPr="00275AA1">
        <w:rPr>
          <w:rFonts w:ascii="Cambria" w:hAnsi="Cambria"/>
          <w:color w:val="162937"/>
          <w:sz w:val="22"/>
          <w:szCs w:val="22"/>
        </w:rPr>
        <w:t>devendo ser encaminhadas através do e-mail: licitacao@</w:t>
      </w:r>
      <w:r w:rsidR="005F69B0">
        <w:rPr>
          <w:rFonts w:ascii="Cambria" w:hAnsi="Cambria"/>
          <w:color w:val="162937"/>
          <w:sz w:val="22"/>
          <w:szCs w:val="22"/>
        </w:rPr>
        <w:t>santoinacio</w:t>
      </w:r>
      <w:r w:rsidRPr="00275AA1">
        <w:rPr>
          <w:rFonts w:ascii="Cambria" w:hAnsi="Cambria"/>
          <w:color w:val="162937"/>
          <w:sz w:val="22"/>
          <w:szCs w:val="22"/>
        </w:rPr>
        <w:t>.pr.gov.br.</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As impugnações e pedidos de esclarecimentos não suspendem os prazos previstos no certame.</w:t>
      </w:r>
    </w:p>
    <w:p w:rsidR="002C4806" w:rsidRPr="00275AA1" w:rsidRDefault="002C4806" w:rsidP="002C4806">
      <w:pPr>
        <w:pStyle w:val="Nivel3"/>
        <w:numPr>
          <w:ilvl w:val="2"/>
          <w:numId w:val="50"/>
        </w:numPr>
        <w:spacing w:before="10" w:after="10"/>
        <w:ind w:left="0" w:firstLine="0"/>
        <w:rPr>
          <w:rFonts w:ascii="Cambria" w:hAnsi="Cambria"/>
          <w:sz w:val="22"/>
          <w:szCs w:val="22"/>
        </w:rPr>
      </w:pPr>
      <w:r w:rsidRPr="00275AA1">
        <w:rPr>
          <w:rFonts w:ascii="Cambria" w:hAnsi="Cambria"/>
          <w:sz w:val="22"/>
          <w:szCs w:val="22"/>
        </w:rPr>
        <w:t>A concessão de efeito suspensivo à impugnação é medida excepcional e deverá ser motivada pelo agente de contratação, nos autos do processo de licitação.</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Acolhida a impugnação, será definida e publicada nova data para a realização do certame.</w:t>
      </w:r>
    </w:p>
    <w:p w:rsidR="002C4806" w:rsidRPr="00275AA1" w:rsidRDefault="002C4806" w:rsidP="002C4806">
      <w:pPr>
        <w:pStyle w:val="Nivel2"/>
        <w:spacing w:before="10" w:after="10"/>
        <w:ind w:left="0" w:firstLine="0"/>
        <w:rPr>
          <w:rFonts w:ascii="Cambria" w:hAnsi="Cambria"/>
          <w:sz w:val="22"/>
          <w:szCs w:val="22"/>
        </w:rPr>
      </w:pPr>
    </w:p>
    <w:p w:rsidR="002C4806" w:rsidRPr="00275AA1" w:rsidRDefault="002C4806" w:rsidP="002C4806">
      <w:pPr>
        <w:pStyle w:val="PargrafodaLista"/>
        <w:numPr>
          <w:ilvl w:val="0"/>
          <w:numId w:val="50"/>
        </w:numPr>
        <w:spacing w:line="276" w:lineRule="auto"/>
        <w:jc w:val="both"/>
        <w:rPr>
          <w:rFonts w:ascii="Cambria" w:hAnsi="Cambria" w:cs="Arial"/>
          <w:b/>
          <w:sz w:val="22"/>
          <w:szCs w:val="22"/>
        </w:rPr>
      </w:pPr>
      <w:r w:rsidRPr="00275AA1">
        <w:rPr>
          <w:rFonts w:ascii="Cambria" w:hAnsi="Cambria" w:cs="Arial"/>
          <w:b/>
          <w:sz w:val="22"/>
          <w:szCs w:val="22"/>
        </w:rPr>
        <w:t>DA FRAUDE E DA CORRUPÇÃO</w:t>
      </w:r>
    </w:p>
    <w:p w:rsidR="002C4806" w:rsidRPr="00275AA1" w:rsidRDefault="002C4806" w:rsidP="002C4806">
      <w:pPr>
        <w:spacing w:before="10" w:after="10" w:line="276" w:lineRule="auto"/>
        <w:jc w:val="both"/>
        <w:rPr>
          <w:rFonts w:ascii="Cambria" w:hAnsi="Cambria" w:cs="Arial"/>
        </w:rPr>
      </w:pPr>
      <w:r w:rsidRPr="00275AA1">
        <w:rPr>
          <w:rFonts w:ascii="Cambria" w:hAnsi="Cambria" w:cs="Arial"/>
        </w:rPr>
        <w:t>I – 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2C4806" w:rsidRPr="00275AA1" w:rsidRDefault="002C4806" w:rsidP="002C4806">
      <w:pPr>
        <w:spacing w:before="10" w:after="10" w:line="276" w:lineRule="auto"/>
        <w:jc w:val="both"/>
        <w:rPr>
          <w:rFonts w:ascii="Cambria" w:hAnsi="Cambria" w:cs="Arial"/>
        </w:rPr>
      </w:pPr>
      <w:r w:rsidRPr="00275AA1">
        <w:rPr>
          <w:rFonts w:ascii="Cambria" w:hAnsi="Cambria" w:cs="Arial"/>
        </w:rPr>
        <w:lastRenderedPageBreak/>
        <w:t>Para os propósitos desta cláusula, definem-se as seguintes práticas:</w:t>
      </w:r>
    </w:p>
    <w:p w:rsidR="002C4806" w:rsidRPr="00275AA1" w:rsidRDefault="002C4806" w:rsidP="00DE3935">
      <w:pPr>
        <w:widowControl/>
        <w:numPr>
          <w:ilvl w:val="0"/>
          <w:numId w:val="57"/>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corrupta”:</w:t>
      </w:r>
      <w:r w:rsidRPr="00275AA1">
        <w:rPr>
          <w:rFonts w:ascii="Cambria" w:hAnsi="Cambria" w:cs="Arial"/>
        </w:rPr>
        <w:t xml:space="preserve"> oferecer, dar, receber ou solicitar, direta ou indiretamente, qualquer vantagem com o objeto de influenciar a ação de servidor público no processo de licitação ou na execução de contrato;</w:t>
      </w:r>
    </w:p>
    <w:p w:rsidR="002C4806" w:rsidRPr="00275AA1" w:rsidRDefault="002C4806" w:rsidP="00DE3935">
      <w:pPr>
        <w:widowControl/>
        <w:numPr>
          <w:ilvl w:val="0"/>
          <w:numId w:val="57"/>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fraudulenta”:</w:t>
      </w:r>
      <w:r w:rsidRPr="00275AA1">
        <w:rPr>
          <w:rFonts w:ascii="Cambria" w:hAnsi="Cambria" w:cs="Arial"/>
        </w:rPr>
        <w:t xml:space="preserve"> a falsidade ou omissão dos fatos, com o objeto de influenciar o processo de licitação ou de execução de contrato;</w:t>
      </w:r>
    </w:p>
    <w:p w:rsidR="002C4806" w:rsidRPr="00275AA1" w:rsidRDefault="002C4806" w:rsidP="00DE3935">
      <w:pPr>
        <w:widowControl/>
        <w:numPr>
          <w:ilvl w:val="0"/>
          <w:numId w:val="57"/>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 xml:space="preserve">“prática </w:t>
      </w:r>
      <w:proofErr w:type="spellStart"/>
      <w:r w:rsidRPr="00275AA1">
        <w:rPr>
          <w:rFonts w:ascii="Cambria" w:hAnsi="Cambria" w:cs="Arial"/>
          <w:b/>
        </w:rPr>
        <w:t>colusiva</w:t>
      </w:r>
      <w:proofErr w:type="spellEnd"/>
      <w:r w:rsidRPr="00275AA1">
        <w:rPr>
          <w:rFonts w:ascii="Cambria" w:hAnsi="Cambria" w:cs="Arial"/>
          <w:b/>
        </w:rPr>
        <w:t>”:</w:t>
      </w:r>
      <w:r w:rsidRPr="00275AA1">
        <w:rPr>
          <w:rFonts w:ascii="Cambria" w:hAnsi="Cambria" w:cs="Arial"/>
        </w:rPr>
        <w:t xml:space="preserve"> esquematizar ou estabelecer um acordo entre dois ou mais licitantes, com ou sem conhecimento de representantes ou prepostos do órgão licitador, visando estabelecer preços em níveis artificiais e não-competitivos;</w:t>
      </w:r>
    </w:p>
    <w:p w:rsidR="002C4806" w:rsidRPr="00275AA1" w:rsidRDefault="002C4806" w:rsidP="00DE3935">
      <w:pPr>
        <w:widowControl/>
        <w:numPr>
          <w:ilvl w:val="0"/>
          <w:numId w:val="57"/>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coercitiva”:</w:t>
      </w:r>
      <w:r w:rsidRPr="00275AA1">
        <w:rPr>
          <w:rFonts w:ascii="Cambria" w:hAnsi="Cambria" w:cs="Arial"/>
        </w:rPr>
        <w:t xml:space="preserve"> causar dano ou ameaçar causar dano, direta ou indiretamente, às pessoas ou sua propriedade, visando influenciar sua participação em um processo licitatório ou afetar a execução do contrato;</w:t>
      </w:r>
    </w:p>
    <w:p w:rsidR="002C4806" w:rsidRPr="00275AA1" w:rsidRDefault="002C4806" w:rsidP="00DE3935">
      <w:pPr>
        <w:widowControl/>
        <w:numPr>
          <w:ilvl w:val="0"/>
          <w:numId w:val="57"/>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obstrutiva”:</w:t>
      </w:r>
      <w:r w:rsidRPr="00275AA1">
        <w:rPr>
          <w:rFonts w:ascii="Cambria" w:hAnsi="Cambria" w:cs="Arial"/>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rsidR="002C4806" w:rsidRPr="00275AA1" w:rsidRDefault="002C4806" w:rsidP="002C4806">
      <w:pPr>
        <w:spacing w:before="10" w:after="10" w:line="276" w:lineRule="auto"/>
        <w:jc w:val="both"/>
        <w:rPr>
          <w:rFonts w:ascii="Cambria" w:hAnsi="Cambria" w:cs="Arial"/>
        </w:rPr>
      </w:pPr>
      <w:r w:rsidRPr="00275AA1">
        <w:rPr>
          <w:rFonts w:ascii="Cambria" w:hAnsi="Cambria" w:cs="Arial"/>
        </w:rPr>
        <w:t xml:space="preserve">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275AA1">
        <w:rPr>
          <w:rFonts w:ascii="Cambria" w:hAnsi="Cambria" w:cs="Arial"/>
        </w:rPr>
        <w:t>colusivas</w:t>
      </w:r>
      <w:proofErr w:type="spellEnd"/>
      <w:r w:rsidRPr="00275AA1">
        <w:rPr>
          <w:rFonts w:ascii="Cambria" w:hAnsi="Cambria" w:cs="Arial"/>
        </w:rPr>
        <w:t>, coercitivas ou obstrutivas ao participar da licitação ou da execução um contrato financeiro pelo organismo.</w:t>
      </w:r>
    </w:p>
    <w:p w:rsidR="002C4806" w:rsidRPr="00275AA1" w:rsidRDefault="002C4806" w:rsidP="002C4806">
      <w:pPr>
        <w:spacing w:before="10" w:after="10" w:line="276" w:lineRule="auto"/>
        <w:jc w:val="both"/>
        <w:rPr>
          <w:rFonts w:ascii="Cambria" w:hAnsi="Cambria" w:cs="Arial"/>
        </w:rPr>
      </w:pPr>
      <w:r w:rsidRPr="00275AA1">
        <w:rPr>
          <w:rFonts w:ascii="Cambria" w:hAnsi="Cambria" w:cs="Arial"/>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2C4806" w:rsidRPr="00275AA1" w:rsidRDefault="002C4806" w:rsidP="002C4806">
      <w:pPr>
        <w:pStyle w:val="PADRAO"/>
        <w:spacing w:before="10" w:after="10" w:line="276" w:lineRule="auto"/>
        <w:rPr>
          <w:rFonts w:ascii="Cambria" w:hAnsi="Cambria" w:cs="Calibri"/>
          <w:sz w:val="22"/>
          <w:szCs w:val="22"/>
        </w:rPr>
      </w:pPr>
    </w:p>
    <w:p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46" w:name="_Toc122606113"/>
      <w:r w:rsidRPr="00275AA1">
        <w:rPr>
          <w:rFonts w:ascii="Cambria" w:hAnsi="Cambria"/>
          <w:sz w:val="22"/>
          <w:szCs w:val="22"/>
        </w:rPr>
        <w:t>DAS DISPOSIÇÕES GERAIS</w:t>
      </w:r>
      <w:bookmarkEnd w:id="46"/>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Será divulgada ata da sessão pública no sistema eletrônico.</w:t>
      </w:r>
    </w:p>
    <w:p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Todas as referências de tempo no Edital, no aviso e durante a sessão pública observarão o horário de Brasília - DF.</w:t>
      </w:r>
    </w:p>
    <w:p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A homologação do resultado desta licitação não implicará direito à contratação.</w:t>
      </w:r>
    </w:p>
    <w:p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lastRenderedPageBreak/>
        <w:t>Na contagem dos prazos estabelecidos neste Edital e seus Anexos, excluir-se-á o dia do início e incluir-se-á o do vencimento. Só se iniciam e vencem os prazos em dias de expediente na Administração.</w:t>
      </w:r>
    </w:p>
    <w:p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 desatendimento de exigências formais não essenciais não importará o afastamento do licitante, desde que seja possível o aproveitamento do ato, observados os princípios da isonomia e do interesse público.</w:t>
      </w:r>
    </w:p>
    <w:p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Em caso de divergência entre disposições deste Edital e de seus anexos ou demais peças que compõem o processo, prevalecerá as deste Edital.</w:t>
      </w:r>
    </w:p>
    <w:p w:rsidR="002C4806" w:rsidRPr="00275AA1" w:rsidRDefault="002C4806" w:rsidP="002C4806">
      <w:pPr>
        <w:pStyle w:val="Nivel2"/>
        <w:numPr>
          <w:ilvl w:val="1"/>
          <w:numId w:val="50"/>
        </w:numPr>
        <w:spacing w:before="10" w:after="10"/>
        <w:ind w:left="0" w:firstLine="0"/>
        <w:rPr>
          <w:rFonts w:ascii="Cambria" w:eastAsia="Times New Roman" w:hAnsi="Cambria"/>
          <w:color w:val="auto"/>
          <w:sz w:val="22"/>
          <w:szCs w:val="22"/>
        </w:rPr>
      </w:pPr>
      <w:r w:rsidRPr="00275AA1">
        <w:rPr>
          <w:rFonts w:ascii="Cambria" w:hAnsi="Cambria"/>
          <w:sz w:val="22"/>
          <w:szCs w:val="22"/>
        </w:rPr>
        <w:t xml:space="preserve">O Edital e seus anexos </w:t>
      </w:r>
      <w:r w:rsidRPr="00275AA1">
        <w:rPr>
          <w:rFonts w:ascii="Cambria" w:hAnsi="Cambria"/>
          <w:color w:val="auto"/>
          <w:sz w:val="22"/>
          <w:szCs w:val="22"/>
        </w:rPr>
        <w:t xml:space="preserve">estão disponíveis, na íntegra, </w:t>
      </w:r>
      <w:r w:rsidR="00DE3935">
        <w:rPr>
          <w:rFonts w:ascii="Cambria" w:hAnsi="Cambria"/>
          <w:color w:val="auto"/>
          <w:sz w:val="22"/>
          <w:szCs w:val="22"/>
        </w:rPr>
        <w:t xml:space="preserve">no </w:t>
      </w:r>
      <w:r w:rsidRPr="00275AA1">
        <w:rPr>
          <w:rFonts w:ascii="Cambria" w:hAnsi="Cambria"/>
          <w:color w:val="auto"/>
          <w:sz w:val="22"/>
          <w:szCs w:val="22"/>
        </w:rPr>
        <w:t>endereço eletrô</w:t>
      </w:r>
      <w:r w:rsidRPr="00275AA1">
        <w:rPr>
          <w:rFonts w:ascii="Cambria" w:hAnsi="Cambria"/>
          <w:sz w:val="22"/>
          <w:szCs w:val="22"/>
        </w:rPr>
        <w:t xml:space="preserve">nico </w:t>
      </w:r>
      <w:hyperlink r:id="rId63" w:history="1">
        <w:r w:rsidR="00C13B08" w:rsidRPr="005D4F2E">
          <w:rPr>
            <w:rStyle w:val="Hyperlink"/>
            <w:rFonts w:ascii="Cambria" w:hAnsi="Cambria"/>
            <w:sz w:val="24"/>
            <w:szCs w:val="24"/>
          </w:rPr>
          <w:t>www.santoinacio.pr.gov.br</w:t>
        </w:r>
      </w:hyperlink>
      <w:r w:rsidR="00C13B08">
        <w:rPr>
          <w:rStyle w:val="Hyperlink"/>
          <w:rFonts w:ascii="Cambria" w:hAnsi="Cambria"/>
          <w:sz w:val="24"/>
          <w:szCs w:val="24"/>
        </w:rPr>
        <w:t xml:space="preserve"> </w:t>
      </w:r>
      <w:r w:rsidRPr="00275AA1">
        <w:rPr>
          <w:rFonts w:ascii="Cambria" w:hAnsi="Cambria"/>
          <w:color w:val="auto"/>
          <w:sz w:val="22"/>
          <w:szCs w:val="22"/>
        </w:rPr>
        <w:t>em “Portal da Transparência”.</w:t>
      </w:r>
    </w:p>
    <w:p w:rsidR="002C4806" w:rsidRPr="00275AA1" w:rsidRDefault="002C4806" w:rsidP="002C4806">
      <w:pPr>
        <w:pStyle w:val="Nivel2"/>
        <w:numPr>
          <w:ilvl w:val="1"/>
          <w:numId w:val="50"/>
        </w:numPr>
        <w:spacing w:before="10" w:after="10"/>
        <w:ind w:left="0" w:firstLine="0"/>
        <w:rPr>
          <w:rFonts w:ascii="Cambria" w:eastAsia="Times New Roman" w:hAnsi="Cambria"/>
          <w:color w:val="auto"/>
          <w:sz w:val="22"/>
          <w:szCs w:val="22"/>
        </w:rPr>
      </w:pPr>
      <w:r w:rsidRPr="00275AA1">
        <w:rPr>
          <w:rFonts w:ascii="Cambria" w:hAnsi="Cambria"/>
          <w:sz w:val="22"/>
          <w:szCs w:val="22"/>
        </w:rPr>
        <w:t>Quaisquer informações e esclarecimentos relativos a esta licitação serão prestados pel</w:t>
      </w:r>
      <w:r w:rsidR="003F5B80">
        <w:rPr>
          <w:rFonts w:ascii="Cambria" w:hAnsi="Cambria"/>
          <w:sz w:val="22"/>
          <w:szCs w:val="22"/>
        </w:rPr>
        <w:t>o</w:t>
      </w:r>
      <w:r w:rsidRPr="00275AA1">
        <w:rPr>
          <w:rFonts w:ascii="Cambria" w:hAnsi="Cambria"/>
          <w:sz w:val="22"/>
          <w:szCs w:val="22"/>
        </w:rPr>
        <w:t xml:space="preserve"> Pregoeir</w:t>
      </w:r>
      <w:r w:rsidR="003F5B80">
        <w:rPr>
          <w:rFonts w:ascii="Cambria" w:hAnsi="Cambria"/>
          <w:sz w:val="22"/>
          <w:szCs w:val="22"/>
        </w:rPr>
        <w:t>o</w:t>
      </w:r>
      <w:r w:rsidRPr="00275AA1">
        <w:rPr>
          <w:rFonts w:ascii="Cambria" w:hAnsi="Cambria"/>
          <w:sz w:val="22"/>
          <w:szCs w:val="22"/>
        </w:rPr>
        <w:t xml:space="preserve">, na Prefeitura Municipal de </w:t>
      </w:r>
      <w:r w:rsidR="003F5B80">
        <w:rPr>
          <w:rFonts w:ascii="Cambria" w:hAnsi="Cambria"/>
          <w:sz w:val="22"/>
          <w:szCs w:val="22"/>
        </w:rPr>
        <w:t>Santo Inácio</w:t>
      </w:r>
      <w:r w:rsidRPr="00275AA1">
        <w:rPr>
          <w:rFonts w:ascii="Cambria" w:hAnsi="Cambria"/>
          <w:sz w:val="22"/>
          <w:szCs w:val="22"/>
        </w:rPr>
        <w:t xml:space="preserve">, Setor de Licitação, </w:t>
      </w:r>
      <w:r w:rsidR="003F5B80">
        <w:rPr>
          <w:rFonts w:ascii="Cambria" w:hAnsi="Cambria"/>
          <w:sz w:val="22"/>
          <w:szCs w:val="22"/>
        </w:rPr>
        <w:t xml:space="preserve">Rua Marcelino </w:t>
      </w:r>
      <w:r w:rsidRPr="00275AA1">
        <w:rPr>
          <w:rFonts w:ascii="Cambria" w:hAnsi="Cambria"/>
          <w:bCs/>
          <w:sz w:val="22"/>
          <w:szCs w:val="22"/>
        </w:rPr>
        <w:t>A</w:t>
      </w:r>
      <w:r w:rsidR="003F5B80">
        <w:rPr>
          <w:rFonts w:ascii="Cambria" w:hAnsi="Cambria"/>
          <w:bCs/>
          <w:sz w:val="22"/>
          <w:szCs w:val="22"/>
        </w:rPr>
        <w:t>lves de Alcântara</w:t>
      </w:r>
      <w:r w:rsidRPr="00275AA1">
        <w:rPr>
          <w:rFonts w:ascii="Cambria" w:hAnsi="Cambria"/>
          <w:bCs/>
          <w:sz w:val="22"/>
          <w:szCs w:val="22"/>
        </w:rPr>
        <w:t xml:space="preserve">, nº </w:t>
      </w:r>
      <w:r w:rsidR="003F5B80">
        <w:rPr>
          <w:rFonts w:ascii="Cambria" w:hAnsi="Cambria"/>
          <w:bCs/>
          <w:sz w:val="22"/>
          <w:szCs w:val="22"/>
        </w:rPr>
        <w:t>133</w:t>
      </w:r>
      <w:r w:rsidRPr="00275AA1">
        <w:rPr>
          <w:rFonts w:ascii="Cambria" w:hAnsi="Cambria"/>
          <w:bCs/>
          <w:sz w:val="22"/>
          <w:szCs w:val="22"/>
        </w:rPr>
        <w:t xml:space="preserve">, Centro, no Município de </w:t>
      </w:r>
      <w:r w:rsidR="003F5B80">
        <w:rPr>
          <w:rFonts w:ascii="Cambria" w:hAnsi="Cambria"/>
          <w:bCs/>
          <w:sz w:val="22"/>
          <w:szCs w:val="22"/>
        </w:rPr>
        <w:t>Santo Inácio</w:t>
      </w:r>
      <w:r w:rsidRPr="00275AA1">
        <w:rPr>
          <w:rFonts w:ascii="Cambria" w:hAnsi="Cambria"/>
          <w:bCs/>
          <w:sz w:val="22"/>
          <w:szCs w:val="22"/>
        </w:rPr>
        <w:t>, Estado do Paraná</w:t>
      </w:r>
      <w:r w:rsidRPr="00275AA1">
        <w:rPr>
          <w:rFonts w:ascii="Cambria" w:hAnsi="Cambria"/>
          <w:sz w:val="22"/>
          <w:szCs w:val="22"/>
        </w:rPr>
        <w:t xml:space="preserve">, de Segunda a Sexta feira, das 08:00 </w:t>
      </w:r>
      <w:r w:rsidR="00DE3935">
        <w:rPr>
          <w:rFonts w:ascii="Cambria" w:hAnsi="Cambria"/>
          <w:sz w:val="22"/>
          <w:szCs w:val="22"/>
        </w:rPr>
        <w:t xml:space="preserve">às 11:30 e das 13:00 </w:t>
      </w:r>
      <w:r w:rsidRPr="00275AA1">
        <w:rPr>
          <w:rFonts w:ascii="Cambria" w:hAnsi="Cambria"/>
          <w:color w:val="000000" w:themeColor="text1"/>
          <w:sz w:val="22"/>
          <w:szCs w:val="22"/>
        </w:rPr>
        <w:t>às 17:</w:t>
      </w:r>
      <w:r w:rsidR="00DE3935">
        <w:rPr>
          <w:rFonts w:ascii="Cambria" w:hAnsi="Cambria"/>
          <w:color w:val="000000" w:themeColor="text1"/>
          <w:sz w:val="22"/>
          <w:szCs w:val="22"/>
        </w:rPr>
        <w:t>00</w:t>
      </w:r>
      <w:r w:rsidRPr="00275AA1">
        <w:rPr>
          <w:rFonts w:ascii="Cambria" w:hAnsi="Cambria"/>
          <w:color w:val="000000" w:themeColor="text1"/>
          <w:sz w:val="22"/>
          <w:szCs w:val="22"/>
        </w:rPr>
        <w:t xml:space="preserve"> horas</w:t>
      </w:r>
      <w:r w:rsidRPr="00275AA1">
        <w:rPr>
          <w:rFonts w:ascii="Cambria" w:hAnsi="Cambria"/>
          <w:sz w:val="22"/>
          <w:szCs w:val="22"/>
        </w:rPr>
        <w:t xml:space="preserve">, ou pelo e-mail: </w:t>
      </w:r>
      <w:hyperlink r:id="rId64" w:history="1">
        <w:r w:rsidR="003F5B80" w:rsidRPr="000E45FF">
          <w:rPr>
            <w:rStyle w:val="Hyperlink"/>
            <w:rFonts w:ascii="Cambria" w:hAnsi="Cambria"/>
            <w:sz w:val="22"/>
            <w:szCs w:val="22"/>
          </w:rPr>
          <w:t>licitacao@santoinacio.pr.gov.br</w:t>
        </w:r>
      </w:hyperlink>
    </w:p>
    <w:p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Integram este Edital, para todos os fins e efeitos, os seguintes anexos:</w:t>
      </w:r>
    </w:p>
    <w:p w:rsidR="002C4806" w:rsidRPr="00275AA1" w:rsidRDefault="002C4806" w:rsidP="00C956AF">
      <w:pPr>
        <w:pStyle w:val="Nivel3"/>
        <w:spacing w:before="10" w:after="10"/>
        <w:ind w:left="0"/>
        <w:rPr>
          <w:rFonts w:ascii="Cambria" w:hAnsi="Cambria"/>
          <w:sz w:val="22"/>
          <w:szCs w:val="22"/>
        </w:rPr>
      </w:pPr>
      <w:r w:rsidRPr="00275AA1">
        <w:rPr>
          <w:rFonts w:ascii="Cambria" w:hAnsi="Cambria"/>
          <w:b/>
          <w:sz w:val="22"/>
          <w:szCs w:val="22"/>
        </w:rPr>
        <w:t xml:space="preserve">ANEXO </w:t>
      </w:r>
      <w:r w:rsidR="00120A53">
        <w:rPr>
          <w:rFonts w:ascii="Cambria" w:hAnsi="Cambria"/>
          <w:b/>
          <w:sz w:val="22"/>
          <w:szCs w:val="22"/>
        </w:rPr>
        <w:t>I</w:t>
      </w:r>
      <w:r w:rsidRPr="00275AA1">
        <w:rPr>
          <w:rFonts w:ascii="Cambria" w:hAnsi="Cambria"/>
          <w:sz w:val="22"/>
          <w:szCs w:val="22"/>
        </w:rPr>
        <w:t xml:space="preserve"> - Termo de Referência</w:t>
      </w:r>
      <w:r w:rsidR="00C956AF">
        <w:rPr>
          <w:rFonts w:ascii="Cambria" w:hAnsi="Cambria"/>
          <w:sz w:val="22"/>
          <w:szCs w:val="22"/>
        </w:rPr>
        <w:t xml:space="preserve"> -</w:t>
      </w:r>
      <w:r w:rsidRPr="00275AA1">
        <w:rPr>
          <w:rFonts w:ascii="Cambria" w:hAnsi="Cambria"/>
          <w:sz w:val="22"/>
          <w:szCs w:val="22"/>
        </w:rPr>
        <w:t xml:space="preserve"> Apêndice do Anexo I – Estudo Técnico Preliminar</w:t>
      </w:r>
    </w:p>
    <w:p w:rsidR="002C4806" w:rsidRPr="00275AA1" w:rsidRDefault="002C4806" w:rsidP="002C4806">
      <w:pPr>
        <w:overflowPunct w:val="0"/>
        <w:autoSpaceDE w:val="0"/>
        <w:adjustRightInd w:val="0"/>
        <w:spacing w:line="276" w:lineRule="auto"/>
        <w:jc w:val="both"/>
        <w:rPr>
          <w:rFonts w:ascii="Cambria" w:hAnsi="Cambria" w:cstheme="minorHAnsi"/>
          <w:b/>
          <w:bCs/>
        </w:rPr>
      </w:pPr>
      <w:r w:rsidRPr="00275AA1">
        <w:rPr>
          <w:rFonts w:ascii="Cambria" w:hAnsi="Cambria" w:cstheme="minorHAnsi"/>
          <w:b/>
          <w:u w:val="single"/>
        </w:rPr>
        <w:t xml:space="preserve">ANEXO </w:t>
      </w:r>
      <w:r w:rsidR="00120A53">
        <w:rPr>
          <w:rFonts w:ascii="Cambria" w:hAnsi="Cambria" w:cstheme="minorHAnsi"/>
          <w:b/>
          <w:u w:val="single"/>
        </w:rPr>
        <w:t>II</w:t>
      </w:r>
      <w:r w:rsidRPr="00275AA1">
        <w:rPr>
          <w:rFonts w:ascii="Cambria" w:hAnsi="Cambria" w:cstheme="minorHAnsi"/>
          <w:b/>
          <w:u w:val="single"/>
        </w:rPr>
        <w:t xml:space="preserve"> </w:t>
      </w:r>
      <w:r w:rsidRPr="00275AA1">
        <w:rPr>
          <w:rFonts w:ascii="Cambria" w:hAnsi="Cambria" w:cstheme="minorHAnsi"/>
          <w:b/>
        </w:rPr>
        <w:t xml:space="preserve">– </w:t>
      </w:r>
      <w:r w:rsidR="00AF6FFC">
        <w:rPr>
          <w:rFonts w:ascii="Cambria" w:hAnsi="Cambria" w:cstheme="minorHAnsi"/>
        </w:rPr>
        <w:t>Mo</w:t>
      </w:r>
      <w:r w:rsidR="00AF6FFC" w:rsidRPr="00275AA1">
        <w:rPr>
          <w:rFonts w:ascii="Cambria" w:hAnsi="Cambria" w:cstheme="minorHAnsi"/>
        </w:rPr>
        <w:t xml:space="preserve">delo de </w:t>
      </w:r>
      <w:r w:rsidR="00AF6FFC">
        <w:rPr>
          <w:rFonts w:ascii="Cambria" w:hAnsi="Cambria" w:cstheme="minorHAnsi"/>
        </w:rPr>
        <w:t>P</w:t>
      </w:r>
      <w:r w:rsidR="00AF6FFC" w:rsidRPr="00275AA1">
        <w:rPr>
          <w:rFonts w:ascii="Cambria" w:hAnsi="Cambria" w:cstheme="minorHAnsi"/>
        </w:rPr>
        <w:t xml:space="preserve">roposta </w:t>
      </w:r>
      <w:r w:rsidR="00AF6FFC">
        <w:rPr>
          <w:rFonts w:ascii="Cambria" w:hAnsi="Cambria" w:cstheme="minorHAnsi"/>
        </w:rPr>
        <w:t>C</w:t>
      </w:r>
      <w:r w:rsidR="00AF6FFC" w:rsidRPr="00275AA1">
        <w:rPr>
          <w:rFonts w:ascii="Cambria" w:hAnsi="Cambria" w:cstheme="minorHAnsi"/>
        </w:rPr>
        <w:t xml:space="preserve">omercial </w:t>
      </w:r>
      <w:r w:rsidR="00AF6FFC">
        <w:rPr>
          <w:rFonts w:ascii="Cambria" w:hAnsi="Cambria" w:cstheme="minorHAnsi"/>
        </w:rPr>
        <w:t>F</w:t>
      </w:r>
      <w:r w:rsidR="00AF6FFC" w:rsidRPr="00275AA1">
        <w:rPr>
          <w:rFonts w:ascii="Cambria" w:hAnsi="Cambria" w:cstheme="minorHAnsi"/>
        </w:rPr>
        <w:t>inal (licitante vencedor)</w:t>
      </w:r>
      <w:r w:rsidR="00AF6FFC" w:rsidRPr="00275AA1">
        <w:rPr>
          <w:rFonts w:ascii="Cambria" w:hAnsi="Cambria" w:cstheme="minorHAnsi"/>
          <w:b/>
          <w:bCs/>
        </w:rPr>
        <w:t xml:space="preserve"> </w:t>
      </w:r>
    </w:p>
    <w:p w:rsidR="002C4806" w:rsidRDefault="002C4806" w:rsidP="002C4806">
      <w:pPr>
        <w:spacing w:line="276" w:lineRule="auto"/>
        <w:jc w:val="both"/>
        <w:rPr>
          <w:rFonts w:ascii="Cambria" w:hAnsi="Cambria"/>
          <w:bCs/>
        </w:rPr>
      </w:pPr>
      <w:r w:rsidRPr="00275AA1">
        <w:rPr>
          <w:rFonts w:ascii="Cambria" w:hAnsi="Cambria" w:cstheme="minorHAnsi"/>
          <w:b/>
          <w:bCs/>
          <w:u w:val="single"/>
        </w:rPr>
        <w:t xml:space="preserve">ANEXO </w:t>
      </w:r>
      <w:r w:rsidR="00120A53">
        <w:rPr>
          <w:rFonts w:ascii="Cambria" w:hAnsi="Cambria" w:cstheme="minorHAnsi"/>
          <w:b/>
          <w:bCs/>
          <w:u w:val="single"/>
        </w:rPr>
        <w:t>III</w:t>
      </w:r>
      <w:r w:rsidRPr="00275AA1">
        <w:rPr>
          <w:rFonts w:ascii="Cambria" w:hAnsi="Cambria" w:cstheme="minorHAnsi"/>
          <w:b/>
          <w:bCs/>
          <w:u w:val="single"/>
        </w:rPr>
        <w:t xml:space="preserve"> </w:t>
      </w:r>
      <w:r w:rsidRPr="00275AA1">
        <w:rPr>
          <w:rFonts w:ascii="Cambria" w:hAnsi="Cambria" w:cstheme="minorHAnsi"/>
          <w:b/>
          <w:bCs/>
        </w:rPr>
        <w:t>–</w:t>
      </w:r>
      <w:r w:rsidRPr="00275AA1">
        <w:rPr>
          <w:rFonts w:ascii="Cambria" w:hAnsi="Cambria" w:cstheme="minorHAnsi"/>
          <w:bCs/>
        </w:rPr>
        <w:t xml:space="preserve"> </w:t>
      </w:r>
      <w:r w:rsidR="00AF6FFC">
        <w:rPr>
          <w:rFonts w:ascii="Cambria" w:hAnsi="Cambria" w:cstheme="minorHAnsi"/>
          <w:bCs/>
        </w:rPr>
        <w:t>M</w:t>
      </w:r>
      <w:r w:rsidR="00AF6FFC" w:rsidRPr="00275AA1">
        <w:rPr>
          <w:rFonts w:ascii="Cambria" w:hAnsi="Cambria" w:cstheme="minorHAnsi"/>
          <w:bCs/>
        </w:rPr>
        <w:t xml:space="preserve">odelo de </w:t>
      </w:r>
      <w:r w:rsidR="00AF6FFC">
        <w:rPr>
          <w:rFonts w:ascii="Cambria" w:hAnsi="Cambria" w:cstheme="minorHAnsi"/>
          <w:bCs/>
        </w:rPr>
        <w:t>D</w:t>
      </w:r>
      <w:r w:rsidR="00AF6FFC" w:rsidRPr="00275AA1">
        <w:rPr>
          <w:rFonts w:ascii="Cambria" w:hAnsi="Cambria"/>
          <w:bCs/>
        </w:rPr>
        <w:t xml:space="preserve">eclaração </w:t>
      </w:r>
      <w:r w:rsidR="00AF6FFC">
        <w:rPr>
          <w:rFonts w:ascii="Cambria" w:hAnsi="Cambria"/>
          <w:bCs/>
        </w:rPr>
        <w:t>U</w:t>
      </w:r>
      <w:r w:rsidR="00AF6FFC" w:rsidRPr="00275AA1">
        <w:rPr>
          <w:rFonts w:ascii="Cambria" w:hAnsi="Cambria"/>
          <w:bCs/>
        </w:rPr>
        <w:t>nificada</w:t>
      </w:r>
    </w:p>
    <w:p w:rsidR="00392827" w:rsidRPr="00392827" w:rsidRDefault="00392827" w:rsidP="002C4806">
      <w:pPr>
        <w:spacing w:line="276" w:lineRule="auto"/>
        <w:jc w:val="both"/>
        <w:rPr>
          <w:rFonts w:ascii="Cambria" w:hAnsi="Cambria"/>
          <w:bCs/>
        </w:rPr>
      </w:pPr>
      <w:r w:rsidRPr="00392827">
        <w:rPr>
          <w:rFonts w:ascii="Cambria" w:hAnsi="Cambria" w:cs="Arial"/>
          <w:b/>
          <w:bCs/>
        </w:rPr>
        <w:t>ANEXO I</w:t>
      </w:r>
      <w:r>
        <w:rPr>
          <w:rFonts w:ascii="Cambria" w:hAnsi="Cambria" w:cs="Arial"/>
          <w:b/>
          <w:bCs/>
        </w:rPr>
        <w:t>V</w:t>
      </w:r>
      <w:r w:rsidRPr="00392827">
        <w:rPr>
          <w:rFonts w:ascii="Cambria" w:hAnsi="Cambria" w:cs="Arial"/>
          <w:b/>
          <w:bCs/>
        </w:rPr>
        <w:t xml:space="preserve"> - </w:t>
      </w:r>
      <w:r w:rsidR="00AF6FFC">
        <w:rPr>
          <w:rFonts w:ascii="Cambria" w:hAnsi="Cambria" w:cs="Arial"/>
        </w:rPr>
        <w:t>M</w:t>
      </w:r>
      <w:r w:rsidR="00AF6FFC" w:rsidRPr="00392827">
        <w:rPr>
          <w:rFonts w:ascii="Cambria" w:hAnsi="Cambria" w:cs="Arial"/>
        </w:rPr>
        <w:t xml:space="preserve">odelo de </w:t>
      </w:r>
      <w:r w:rsidR="00AF6FFC">
        <w:rPr>
          <w:rFonts w:ascii="Cambria" w:hAnsi="Cambria" w:cs="Arial"/>
        </w:rPr>
        <w:t>D</w:t>
      </w:r>
      <w:r w:rsidR="00AF6FFC" w:rsidRPr="00392827">
        <w:rPr>
          <w:rFonts w:ascii="Cambria" w:hAnsi="Cambria" w:cs="Arial"/>
        </w:rPr>
        <w:t xml:space="preserve">eclaração de </w:t>
      </w:r>
      <w:r w:rsidR="00AF6FFC">
        <w:rPr>
          <w:rFonts w:ascii="Cambria" w:hAnsi="Cambria" w:cs="Arial"/>
        </w:rPr>
        <w:t>E</w:t>
      </w:r>
      <w:r w:rsidR="00AF6FFC" w:rsidRPr="00392827">
        <w:rPr>
          <w:rFonts w:ascii="Cambria" w:hAnsi="Cambria" w:cs="Arial"/>
        </w:rPr>
        <w:t xml:space="preserve">nquadramento como </w:t>
      </w:r>
      <w:r w:rsidR="00AF6FFC">
        <w:rPr>
          <w:rFonts w:ascii="Cambria" w:hAnsi="Cambria" w:cs="Arial"/>
        </w:rPr>
        <w:t>M</w:t>
      </w:r>
      <w:r w:rsidR="00AF6FFC" w:rsidRPr="00392827">
        <w:rPr>
          <w:rFonts w:ascii="Cambria" w:hAnsi="Cambria" w:cs="Arial"/>
        </w:rPr>
        <w:t xml:space="preserve">icroempresa, </w:t>
      </w:r>
      <w:r w:rsidR="00AF6FFC">
        <w:rPr>
          <w:rFonts w:ascii="Cambria" w:hAnsi="Cambria" w:cs="Arial"/>
        </w:rPr>
        <w:t>E</w:t>
      </w:r>
      <w:r w:rsidR="00AF6FFC" w:rsidRPr="00392827">
        <w:rPr>
          <w:rFonts w:ascii="Cambria" w:hAnsi="Cambria" w:cs="Arial"/>
        </w:rPr>
        <w:t xml:space="preserve">mpresa de </w:t>
      </w:r>
      <w:r w:rsidR="00AF6FFC">
        <w:rPr>
          <w:rFonts w:ascii="Cambria" w:hAnsi="Cambria" w:cs="Arial"/>
        </w:rPr>
        <w:t>P</w:t>
      </w:r>
      <w:r w:rsidR="00AF6FFC" w:rsidRPr="00392827">
        <w:rPr>
          <w:rFonts w:ascii="Cambria" w:hAnsi="Cambria" w:cs="Arial"/>
        </w:rPr>
        <w:t xml:space="preserve">equeno </w:t>
      </w:r>
      <w:r w:rsidR="00AF6FFC">
        <w:rPr>
          <w:rFonts w:ascii="Cambria" w:hAnsi="Cambria" w:cs="Arial"/>
        </w:rPr>
        <w:t>P</w:t>
      </w:r>
      <w:r w:rsidR="00AF6FFC" w:rsidRPr="00392827">
        <w:rPr>
          <w:rFonts w:ascii="Cambria" w:hAnsi="Cambria" w:cs="Arial"/>
        </w:rPr>
        <w:t xml:space="preserve">orte e </w:t>
      </w:r>
      <w:r w:rsidR="00AF6FFC">
        <w:rPr>
          <w:rFonts w:ascii="Cambria" w:hAnsi="Cambria" w:cs="Arial"/>
        </w:rPr>
        <w:t>M</w:t>
      </w:r>
      <w:r w:rsidR="00AF6FFC" w:rsidRPr="00392827">
        <w:rPr>
          <w:rFonts w:ascii="Cambria" w:hAnsi="Cambria" w:cs="Arial"/>
        </w:rPr>
        <w:t xml:space="preserve">icroempreendedor </w:t>
      </w:r>
      <w:proofErr w:type="gramStart"/>
      <w:r w:rsidR="00AF6FFC">
        <w:rPr>
          <w:rFonts w:ascii="Cambria" w:hAnsi="Cambria" w:cs="Arial"/>
        </w:rPr>
        <w:t>I</w:t>
      </w:r>
      <w:r w:rsidR="00AF6FFC" w:rsidRPr="00392827">
        <w:rPr>
          <w:rFonts w:ascii="Cambria" w:hAnsi="Cambria" w:cs="Arial"/>
        </w:rPr>
        <w:t>ndividual</w:t>
      </w:r>
      <w:proofErr w:type="gramEnd"/>
    </w:p>
    <w:p w:rsidR="00FE51FE" w:rsidRPr="00FE51FE" w:rsidRDefault="00FE51FE" w:rsidP="00FE51FE">
      <w:pPr>
        <w:pStyle w:val="Standard"/>
        <w:tabs>
          <w:tab w:val="left" w:pos="142"/>
          <w:tab w:val="left" w:pos="8080"/>
          <w:tab w:val="left" w:pos="8505"/>
        </w:tabs>
        <w:jc w:val="both"/>
        <w:rPr>
          <w:rFonts w:ascii="Cambria" w:hAnsi="Cambria" w:cs="Arial"/>
          <w:sz w:val="22"/>
          <w:szCs w:val="22"/>
        </w:rPr>
      </w:pPr>
      <w:r w:rsidRPr="00FE51FE">
        <w:rPr>
          <w:rFonts w:ascii="Cambria" w:hAnsi="Cambria" w:cs="Arial"/>
          <w:b/>
          <w:sz w:val="22"/>
          <w:szCs w:val="22"/>
          <w:u w:val="single"/>
        </w:rPr>
        <w:t>ANEXO V</w:t>
      </w:r>
      <w:r w:rsidRPr="00FE51FE">
        <w:rPr>
          <w:rFonts w:ascii="Cambria" w:hAnsi="Cambria" w:cs="Arial"/>
          <w:sz w:val="22"/>
          <w:szCs w:val="22"/>
        </w:rPr>
        <w:t xml:space="preserve"> </w:t>
      </w:r>
      <w:r w:rsidRPr="00FE51FE">
        <w:rPr>
          <w:rFonts w:ascii="Cambria" w:hAnsi="Cambria" w:cs="Arial"/>
          <w:b/>
          <w:sz w:val="22"/>
          <w:szCs w:val="22"/>
        </w:rPr>
        <w:t>–</w:t>
      </w:r>
      <w:r w:rsidRPr="00FE51FE">
        <w:rPr>
          <w:rFonts w:ascii="Cambria" w:hAnsi="Cambria" w:cs="Arial"/>
          <w:sz w:val="22"/>
          <w:szCs w:val="22"/>
        </w:rPr>
        <w:t xml:space="preserve"> </w:t>
      </w:r>
      <w:r w:rsidR="00BD1332">
        <w:rPr>
          <w:rFonts w:ascii="Cambria" w:hAnsi="Cambria" w:cs="Arial"/>
          <w:sz w:val="22"/>
          <w:szCs w:val="22"/>
        </w:rPr>
        <w:t>T</w:t>
      </w:r>
      <w:r w:rsidR="00AF6FFC" w:rsidRPr="00FE51FE">
        <w:rPr>
          <w:rFonts w:ascii="Cambria" w:hAnsi="Cambria" w:cs="Arial"/>
          <w:bCs/>
          <w:sz w:val="22"/>
          <w:szCs w:val="22"/>
        </w:rPr>
        <w:t xml:space="preserve">ermo de </w:t>
      </w:r>
      <w:r w:rsidR="00BD1332">
        <w:rPr>
          <w:rFonts w:ascii="Cambria" w:hAnsi="Cambria" w:cs="Arial"/>
          <w:bCs/>
          <w:sz w:val="22"/>
          <w:szCs w:val="22"/>
        </w:rPr>
        <w:t>A</w:t>
      </w:r>
      <w:r w:rsidR="00AF6FFC" w:rsidRPr="00FE51FE">
        <w:rPr>
          <w:rFonts w:ascii="Cambria" w:hAnsi="Cambria" w:cs="Arial"/>
          <w:bCs/>
          <w:sz w:val="22"/>
          <w:szCs w:val="22"/>
        </w:rPr>
        <w:t xml:space="preserve">desão ao </w:t>
      </w:r>
      <w:r w:rsidR="00BD1332">
        <w:rPr>
          <w:rFonts w:ascii="Cambria" w:hAnsi="Cambria" w:cs="Arial"/>
          <w:bCs/>
          <w:sz w:val="22"/>
          <w:szCs w:val="22"/>
        </w:rPr>
        <w:t>S</w:t>
      </w:r>
      <w:r w:rsidR="00AF6FFC" w:rsidRPr="00FE51FE">
        <w:rPr>
          <w:rFonts w:ascii="Cambria" w:hAnsi="Cambria" w:cs="Arial"/>
          <w:bCs/>
          <w:sz w:val="22"/>
          <w:szCs w:val="22"/>
        </w:rPr>
        <w:t xml:space="preserve">istema de </w:t>
      </w:r>
      <w:r w:rsidR="00BD1332">
        <w:rPr>
          <w:rFonts w:ascii="Cambria" w:hAnsi="Cambria" w:cs="Arial"/>
          <w:bCs/>
          <w:sz w:val="22"/>
          <w:szCs w:val="22"/>
        </w:rPr>
        <w:t>P</w:t>
      </w:r>
      <w:r w:rsidR="00AF6FFC" w:rsidRPr="00FE51FE">
        <w:rPr>
          <w:rFonts w:ascii="Cambria" w:hAnsi="Cambria" w:cs="Arial"/>
          <w:bCs/>
          <w:sz w:val="22"/>
          <w:szCs w:val="22"/>
        </w:rPr>
        <w:t xml:space="preserve">regão </w:t>
      </w:r>
      <w:r w:rsidR="00BD1332">
        <w:rPr>
          <w:rFonts w:ascii="Cambria" w:hAnsi="Cambria" w:cs="Arial"/>
          <w:bCs/>
          <w:sz w:val="22"/>
          <w:szCs w:val="22"/>
        </w:rPr>
        <w:t>E</w:t>
      </w:r>
      <w:r w:rsidR="00AF6FFC" w:rsidRPr="00FE51FE">
        <w:rPr>
          <w:rFonts w:ascii="Cambria" w:hAnsi="Cambria" w:cs="Arial"/>
          <w:bCs/>
          <w:sz w:val="22"/>
          <w:szCs w:val="22"/>
        </w:rPr>
        <w:t xml:space="preserve">letrônico da </w:t>
      </w:r>
      <w:r w:rsidR="00BD1332">
        <w:rPr>
          <w:rFonts w:ascii="Cambria" w:hAnsi="Cambria" w:cs="Arial"/>
          <w:bCs/>
          <w:sz w:val="22"/>
          <w:szCs w:val="22"/>
        </w:rPr>
        <w:t>B</w:t>
      </w:r>
      <w:r w:rsidR="00AF6FFC" w:rsidRPr="00FE51FE">
        <w:rPr>
          <w:rFonts w:ascii="Cambria" w:hAnsi="Cambria" w:cs="Arial"/>
          <w:bCs/>
          <w:sz w:val="22"/>
          <w:szCs w:val="22"/>
        </w:rPr>
        <w:t xml:space="preserve">olsa de </w:t>
      </w:r>
      <w:r w:rsidR="00BD1332">
        <w:rPr>
          <w:rFonts w:ascii="Cambria" w:hAnsi="Cambria" w:cs="Arial"/>
          <w:bCs/>
          <w:sz w:val="22"/>
          <w:szCs w:val="22"/>
        </w:rPr>
        <w:t>L</w:t>
      </w:r>
      <w:r w:rsidR="00AF6FFC" w:rsidRPr="00FE51FE">
        <w:rPr>
          <w:rFonts w:ascii="Cambria" w:hAnsi="Cambria" w:cs="Arial"/>
          <w:bCs/>
          <w:sz w:val="22"/>
          <w:szCs w:val="22"/>
        </w:rPr>
        <w:t xml:space="preserve">icitações e </w:t>
      </w:r>
      <w:r w:rsidR="00BD1332">
        <w:rPr>
          <w:rFonts w:ascii="Cambria" w:hAnsi="Cambria" w:cs="Arial"/>
          <w:bCs/>
          <w:sz w:val="22"/>
          <w:szCs w:val="22"/>
        </w:rPr>
        <w:t>L</w:t>
      </w:r>
      <w:r w:rsidR="00AF6FFC" w:rsidRPr="00FE51FE">
        <w:rPr>
          <w:rFonts w:ascii="Cambria" w:hAnsi="Cambria" w:cs="Arial"/>
          <w:bCs/>
          <w:sz w:val="22"/>
          <w:szCs w:val="22"/>
        </w:rPr>
        <w:t xml:space="preserve">eilões do </w:t>
      </w:r>
      <w:r w:rsidR="00BD1332">
        <w:rPr>
          <w:rFonts w:ascii="Cambria" w:hAnsi="Cambria" w:cs="Arial"/>
          <w:bCs/>
          <w:sz w:val="22"/>
          <w:szCs w:val="22"/>
        </w:rPr>
        <w:t>B</w:t>
      </w:r>
      <w:r w:rsidR="00AF6FFC" w:rsidRPr="00FE51FE">
        <w:rPr>
          <w:rFonts w:ascii="Cambria" w:hAnsi="Cambria" w:cs="Arial"/>
          <w:bCs/>
          <w:sz w:val="22"/>
          <w:szCs w:val="22"/>
        </w:rPr>
        <w:t xml:space="preserve">rasil e de </w:t>
      </w:r>
      <w:r w:rsidR="00BD1332">
        <w:rPr>
          <w:rFonts w:ascii="Cambria" w:hAnsi="Cambria" w:cs="Arial"/>
          <w:bCs/>
          <w:sz w:val="22"/>
          <w:szCs w:val="22"/>
        </w:rPr>
        <w:t>I</w:t>
      </w:r>
      <w:r w:rsidR="00AF6FFC" w:rsidRPr="00FE51FE">
        <w:rPr>
          <w:rFonts w:ascii="Cambria" w:hAnsi="Cambria" w:cs="Arial"/>
          <w:bCs/>
          <w:sz w:val="22"/>
          <w:szCs w:val="22"/>
        </w:rPr>
        <w:t xml:space="preserve">ntermediação de </w:t>
      </w:r>
      <w:r w:rsidR="00BD1332">
        <w:rPr>
          <w:rFonts w:ascii="Cambria" w:hAnsi="Cambria" w:cs="Arial"/>
          <w:bCs/>
          <w:sz w:val="22"/>
          <w:szCs w:val="22"/>
        </w:rPr>
        <w:t>O</w:t>
      </w:r>
      <w:r w:rsidR="00AF6FFC" w:rsidRPr="00FE51FE">
        <w:rPr>
          <w:rFonts w:ascii="Cambria" w:hAnsi="Cambria" w:cs="Arial"/>
          <w:bCs/>
          <w:sz w:val="22"/>
          <w:szCs w:val="22"/>
        </w:rPr>
        <w:t>perações/</w:t>
      </w:r>
      <w:r w:rsidR="00BD1332">
        <w:rPr>
          <w:rFonts w:ascii="Cambria" w:hAnsi="Cambria" w:cs="Arial"/>
          <w:bCs/>
          <w:sz w:val="22"/>
          <w:szCs w:val="22"/>
        </w:rPr>
        <w:t>C</w:t>
      </w:r>
      <w:r w:rsidR="00AF6FFC" w:rsidRPr="00FE51FE">
        <w:rPr>
          <w:rFonts w:ascii="Cambria" w:hAnsi="Cambria" w:cs="Arial"/>
          <w:bCs/>
          <w:sz w:val="22"/>
          <w:szCs w:val="22"/>
        </w:rPr>
        <w:t xml:space="preserve">ustos </w:t>
      </w:r>
      <w:r w:rsidR="00BD1332">
        <w:rPr>
          <w:rFonts w:ascii="Cambria" w:hAnsi="Cambria" w:cs="Arial"/>
          <w:bCs/>
          <w:sz w:val="22"/>
          <w:szCs w:val="22"/>
        </w:rPr>
        <w:t>O</w:t>
      </w:r>
      <w:r w:rsidR="00AF6FFC" w:rsidRPr="00FE51FE">
        <w:rPr>
          <w:rFonts w:ascii="Cambria" w:hAnsi="Cambria" w:cs="Arial"/>
          <w:bCs/>
          <w:sz w:val="22"/>
          <w:szCs w:val="22"/>
        </w:rPr>
        <w:t>peracionais</w:t>
      </w:r>
    </w:p>
    <w:p w:rsidR="002C4806" w:rsidRPr="00275AA1" w:rsidRDefault="002C4806" w:rsidP="002C4806">
      <w:pPr>
        <w:overflowPunct w:val="0"/>
        <w:autoSpaceDE w:val="0"/>
        <w:adjustRightInd w:val="0"/>
        <w:spacing w:line="276" w:lineRule="auto"/>
        <w:jc w:val="both"/>
        <w:rPr>
          <w:rFonts w:ascii="Cambria" w:hAnsi="Cambria" w:cstheme="minorHAnsi"/>
        </w:rPr>
      </w:pPr>
      <w:proofErr w:type="gramStart"/>
      <w:r w:rsidRPr="00275AA1">
        <w:rPr>
          <w:rFonts w:ascii="Cambria" w:hAnsi="Cambria" w:cstheme="minorHAnsi"/>
          <w:b/>
          <w:u w:val="single"/>
        </w:rPr>
        <w:t xml:space="preserve">ANEXO </w:t>
      </w:r>
      <w:r w:rsidR="00120A53">
        <w:rPr>
          <w:rFonts w:ascii="Cambria" w:hAnsi="Cambria" w:cstheme="minorHAnsi"/>
          <w:b/>
          <w:u w:val="single"/>
        </w:rPr>
        <w:t>V</w:t>
      </w:r>
      <w:r w:rsidR="00392827">
        <w:rPr>
          <w:rFonts w:ascii="Cambria" w:hAnsi="Cambria" w:cstheme="minorHAnsi"/>
          <w:b/>
          <w:u w:val="single"/>
        </w:rPr>
        <w:t>I</w:t>
      </w:r>
      <w:proofErr w:type="gramEnd"/>
      <w:r w:rsidRPr="00275AA1">
        <w:rPr>
          <w:rFonts w:ascii="Cambria" w:hAnsi="Cambria" w:cstheme="minorHAnsi"/>
          <w:b/>
        </w:rPr>
        <w:t xml:space="preserve"> – </w:t>
      </w:r>
      <w:r w:rsidR="00BD1332">
        <w:rPr>
          <w:rFonts w:ascii="Cambria" w:hAnsi="Cambria" w:cstheme="minorHAnsi"/>
        </w:rPr>
        <w:t>T</w:t>
      </w:r>
      <w:r w:rsidR="00AF6FFC" w:rsidRPr="00275AA1">
        <w:rPr>
          <w:rFonts w:ascii="Cambria" w:hAnsi="Cambria" w:cstheme="minorHAnsi"/>
        </w:rPr>
        <w:t xml:space="preserve">ermo de </w:t>
      </w:r>
      <w:r w:rsidR="00BD1332">
        <w:rPr>
          <w:rFonts w:ascii="Cambria" w:hAnsi="Cambria" w:cstheme="minorHAnsi"/>
        </w:rPr>
        <w:t>M</w:t>
      </w:r>
      <w:r w:rsidR="00AF6FFC" w:rsidRPr="00275AA1">
        <w:rPr>
          <w:rFonts w:ascii="Cambria" w:hAnsi="Cambria" w:cstheme="minorHAnsi"/>
        </w:rPr>
        <w:t>inuta</w:t>
      </w:r>
      <w:r w:rsidR="00AF6FFC">
        <w:rPr>
          <w:rFonts w:ascii="Cambria" w:hAnsi="Cambria" w:cstheme="minorHAnsi"/>
        </w:rPr>
        <w:t xml:space="preserve"> de </w:t>
      </w:r>
      <w:r w:rsidR="00BD1332">
        <w:rPr>
          <w:rFonts w:ascii="Cambria" w:hAnsi="Cambria" w:cstheme="minorHAnsi"/>
        </w:rPr>
        <w:t>A</w:t>
      </w:r>
      <w:r w:rsidR="00AF6FFC" w:rsidRPr="00275AA1">
        <w:rPr>
          <w:rFonts w:ascii="Cambria" w:hAnsi="Cambria" w:cstheme="minorHAnsi"/>
        </w:rPr>
        <w:t xml:space="preserve">ta de </w:t>
      </w:r>
      <w:r w:rsidR="00BD1332">
        <w:rPr>
          <w:rFonts w:ascii="Cambria" w:hAnsi="Cambria" w:cstheme="minorHAnsi"/>
        </w:rPr>
        <w:t>R</w:t>
      </w:r>
      <w:r w:rsidR="00AF6FFC" w:rsidRPr="00275AA1">
        <w:rPr>
          <w:rFonts w:ascii="Cambria" w:hAnsi="Cambria" w:cstheme="minorHAnsi"/>
        </w:rPr>
        <w:t xml:space="preserve">egistro de </w:t>
      </w:r>
      <w:r w:rsidR="00BD1332">
        <w:rPr>
          <w:rFonts w:ascii="Cambria" w:hAnsi="Cambria" w:cstheme="minorHAnsi"/>
        </w:rPr>
        <w:t>P</w:t>
      </w:r>
      <w:r w:rsidR="00AF6FFC" w:rsidRPr="00275AA1">
        <w:rPr>
          <w:rFonts w:ascii="Cambria" w:hAnsi="Cambria" w:cstheme="minorHAnsi"/>
        </w:rPr>
        <w:t xml:space="preserve">reços </w:t>
      </w:r>
      <w:r w:rsidR="00AF6FFC">
        <w:rPr>
          <w:rFonts w:ascii="Cambria" w:hAnsi="Cambria" w:cstheme="minorHAnsi"/>
        </w:rPr>
        <w:t xml:space="preserve">ou </w:t>
      </w:r>
      <w:r w:rsidR="00BD1332">
        <w:rPr>
          <w:rFonts w:ascii="Cambria" w:hAnsi="Cambria" w:cstheme="minorHAnsi"/>
        </w:rPr>
        <w:t>C</w:t>
      </w:r>
      <w:r w:rsidR="00AF6FFC" w:rsidRPr="00275AA1">
        <w:rPr>
          <w:rFonts w:ascii="Cambria" w:hAnsi="Cambria" w:cstheme="minorHAnsi"/>
        </w:rPr>
        <w:t>ontrato.</w:t>
      </w:r>
    </w:p>
    <w:p w:rsidR="002C4806" w:rsidRPr="00275AA1" w:rsidRDefault="002C4806" w:rsidP="002C4806">
      <w:pPr>
        <w:overflowPunct w:val="0"/>
        <w:autoSpaceDE w:val="0"/>
        <w:adjustRightInd w:val="0"/>
        <w:spacing w:line="276" w:lineRule="auto"/>
        <w:jc w:val="both"/>
        <w:rPr>
          <w:rFonts w:ascii="Cambria" w:hAnsi="Cambria" w:cstheme="minorHAnsi"/>
        </w:rPr>
      </w:pPr>
    </w:p>
    <w:p w:rsidR="002C4806" w:rsidRPr="00275AA1" w:rsidRDefault="003115EC" w:rsidP="002C4806">
      <w:pPr>
        <w:spacing w:line="276" w:lineRule="auto"/>
        <w:jc w:val="both"/>
        <w:rPr>
          <w:rFonts w:ascii="Cambria" w:hAnsi="Cambria" w:cs="Arial"/>
        </w:rPr>
      </w:pPr>
      <w:r>
        <w:rPr>
          <w:rFonts w:ascii="Cambria" w:hAnsi="Cambria" w:cs="Arial"/>
        </w:rPr>
        <w:t>Santo Inácio</w:t>
      </w:r>
      <w:r w:rsidR="002C4806" w:rsidRPr="00275AA1">
        <w:rPr>
          <w:rFonts w:ascii="Cambria" w:hAnsi="Cambria" w:cs="Arial"/>
        </w:rPr>
        <w:t xml:space="preserve">/PR, </w:t>
      </w:r>
      <w:r w:rsidR="002D28CB">
        <w:rPr>
          <w:rFonts w:ascii="Cambria" w:hAnsi="Cambria" w:cs="Arial"/>
        </w:rPr>
        <w:t>0</w:t>
      </w:r>
      <w:r w:rsidR="008A0B84">
        <w:rPr>
          <w:rFonts w:ascii="Cambria" w:hAnsi="Cambria" w:cs="Arial"/>
        </w:rPr>
        <w:t>3</w:t>
      </w:r>
      <w:r w:rsidR="002C4806" w:rsidRPr="00275AA1">
        <w:rPr>
          <w:rFonts w:ascii="Cambria" w:hAnsi="Cambria" w:cs="Arial"/>
        </w:rPr>
        <w:t xml:space="preserve"> de </w:t>
      </w:r>
      <w:r w:rsidR="002D28CB">
        <w:rPr>
          <w:rFonts w:ascii="Cambria" w:hAnsi="Cambria" w:cs="Arial"/>
        </w:rPr>
        <w:t>Ju</w:t>
      </w:r>
      <w:r w:rsidR="008A0B84">
        <w:rPr>
          <w:rFonts w:ascii="Cambria" w:hAnsi="Cambria" w:cs="Arial"/>
        </w:rPr>
        <w:t>l</w:t>
      </w:r>
      <w:r w:rsidR="002D28CB">
        <w:rPr>
          <w:rFonts w:ascii="Cambria" w:hAnsi="Cambria" w:cs="Arial"/>
        </w:rPr>
        <w:t>ho</w:t>
      </w:r>
      <w:r w:rsidR="002C4806" w:rsidRPr="00275AA1">
        <w:rPr>
          <w:rFonts w:ascii="Cambria" w:hAnsi="Cambria" w:cs="Arial"/>
        </w:rPr>
        <w:t xml:space="preserve"> de 202</w:t>
      </w:r>
      <w:r>
        <w:rPr>
          <w:rFonts w:ascii="Cambria" w:hAnsi="Cambria" w:cs="Arial"/>
        </w:rPr>
        <w:t>4</w:t>
      </w:r>
      <w:r w:rsidR="002C4806" w:rsidRPr="00275AA1">
        <w:rPr>
          <w:rFonts w:ascii="Cambria" w:hAnsi="Cambria" w:cs="Arial"/>
        </w:rPr>
        <w:t>.</w:t>
      </w:r>
    </w:p>
    <w:p w:rsidR="002C4806" w:rsidRPr="00275AA1" w:rsidRDefault="002C4806" w:rsidP="002C4806">
      <w:pPr>
        <w:spacing w:line="276" w:lineRule="auto"/>
        <w:jc w:val="both"/>
        <w:rPr>
          <w:rFonts w:ascii="Cambria" w:hAnsi="Cambria" w:cs="Arial"/>
          <w:lang w:eastAsia="pt-BR"/>
        </w:rPr>
        <w:sectPr w:rsidR="002C4806" w:rsidRPr="00275AA1" w:rsidSect="002C4806">
          <w:headerReference w:type="default" r:id="rId65"/>
          <w:footerReference w:type="default" r:id="rId66"/>
          <w:pgSz w:w="11907" w:h="16840"/>
          <w:pgMar w:top="1418" w:right="992" w:bottom="851" w:left="1276" w:header="709" w:footer="5" w:gutter="0"/>
          <w:cols w:space="720"/>
        </w:sectPr>
      </w:pPr>
    </w:p>
    <w:p w:rsidR="002C4806" w:rsidRDefault="002C4806" w:rsidP="002C4806">
      <w:pPr>
        <w:spacing w:line="276" w:lineRule="auto"/>
        <w:jc w:val="both"/>
        <w:rPr>
          <w:rFonts w:ascii="Cambria" w:hAnsi="Cambria" w:cs="Arial"/>
          <w:lang w:eastAsia="pt-BR"/>
        </w:rPr>
      </w:pPr>
    </w:p>
    <w:p w:rsidR="002C4806" w:rsidRPr="00275AA1" w:rsidRDefault="002C4806" w:rsidP="002C4806">
      <w:pPr>
        <w:spacing w:line="276" w:lineRule="auto"/>
        <w:jc w:val="both"/>
        <w:rPr>
          <w:rFonts w:ascii="Cambria" w:hAnsi="Cambria" w:cs="Arial"/>
          <w:lang w:eastAsia="pt-BR"/>
        </w:rPr>
      </w:pPr>
    </w:p>
    <w:p w:rsidR="002C4806" w:rsidRPr="00275AA1" w:rsidRDefault="002C4806" w:rsidP="002C4806">
      <w:pPr>
        <w:spacing w:line="276" w:lineRule="auto"/>
        <w:jc w:val="both"/>
        <w:rPr>
          <w:rFonts w:ascii="Cambria" w:hAnsi="Cambria" w:cs="Arial"/>
          <w:lang w:eastAsia="pt-BR"/>
        </w:rPr>
        <w:sectPr w:rsidR="002C4806" w:rsidRPr="00275AA1" w:rsidSect="002C4806">
          <w:type w:val="continuous"/>
          <w:pgSz w:w="11907" w:h="16840"/>
          <w:pgMar w:top="1418" w:right="1701" w:bottom="709" w:left="1701" w:header="567" w:footer="5" w:gutter="0"/>
          <w:cols w:num="2" w:space="720"/>
        </w:sectPr>
      </w:pPr>
    </w:p>
    <w:p w:rsidR="002C4806" w:rsidRPr="00275AA1" w:rsidRDefault="002C4806" w:rsidP="002C4806">
      <w:pPr>
        <w:spacing w:line="276" w:lineRule="auto"/>
        <w:jc w:val="both"/>
        <w:rPr>
          <w:rFonts w:ascii="Cambria" w:hAnsi="Cambria" w:cs="Arial"/>
          <w:b/>
          <w:bCs/>
        </w:rPr>
      </w:pPr>
    </w:p>
    <w:p w:rsidR="002C4806" w:rsidRPr="00F96924" w:rsidRDefault="00F96924" w:rsidP="002C4806">
      <w:pPr>
        <w:spacing w:line="276" w:lineRule="auto"/>
        <w:jc w:val="center"/>
        <w:rPr>
          <w:rFonts w:ascii="Cambria" w:hAnsi="Cambria" w:cs="Arial"/>
          <w:bCs/>
        </w:rPr>
      </w:pPr>
      <w:r w:rsidRPr="00F96924">
        <w:rPr>
          <w:rFonts w:ascii="Cambria" w:hAnsi="Cambria" w:cs="Arial"/>
          <w:bCs/>
        </w:rPr>
        <w:t>CIRO YUJI KOGA</w:t>
      </w:r>
    </w:p>
    <w:p w:rsidR="00F96924" w:rsidRPr="00F96924" w:rsidRDefault="00F96924" w:rsidP="002C4806">
      <w:pPr>
        <w:spacing w:line="276" w:lineRule="auto"/>
        <w:jc w:val="center"/>
        <w:rPr>
          <w:rFonts w:ascii="Cambria" w:hAnsi="Cambria" w:cs="Arial"/>
          <w:bCs/>
        </w:rPr>
      </w:pPr>
      <w:r w:rsidRPr="00F96924">
        <w:rPr>
          <w:rFonts w:ascii="Cambria" w:hAnsi="Cambria" w:cs="Arial"/>
          <w:bCs/>
        </w:rPr>
        <w:t>Pregoeiro Municipal</w:t>
      </w:r>
    </w:p>
    <w:p w:rsidR="00F96924" w:rsidRPr="00F96924" w:rsidRDefault="00F96924" w:rsidP="002C4806">
      <w:pPr>
        <w:spacing w:line="276" w:lineRule="auto"/>
        <w:jc w:val="center"/>
        <w:rPr>
          <w:rFonts w:ascii="Cambria" w:hAnsi="Cambria" w:cs="Arial"/>
          <w:bCs/>
        </w:rPr>
      </w:pPr>
      <w:r w:rsidRPr="00F96924">
        <w:rPr>
          <w:rFonts w:ascii="Cambria" w:hAnsi="Cambria" w:cs="Arial"/>
          <w:bCs/>
        </w:rPr>
        <w:t>Portaria 10/2024</w:t>
      </w:r>
    </w:p>
    <w:p w:rsidR="002C4806" w:rsidRPr="00275AA1" w:rsidRDefault="002C4806" w:rsidP="002C4806">
      <w:pPr>
        <w:spacing w:line="276" w:lineRule="auto"/>
        <w:jc w:val="both"/>
        <w:rPr>
          <w:rFonts w:ascii="Cambria" w:hAnsi="Cambria" w:cs="Arial"/>
        </w:rPr>
        <w:sectPr w:rsidR="002C4806" w:rsidRPr="00275AA1" w:rsidSect="002C4806">
          <w:headerReference w:type="default" r:id="rId67"/>
          <w:footerReference w:type="default" r:id="rId68"/>
          <w:type w:val="continuous"/>
          <w:pgSz w:w="11907" w:h="16840"/>
          <w:pgMar w:top="1418" w:right="1701" w:bottom="851" w:left="1701" w:header="709" w:footer="709" w:gutter="0"/>
          <w:cols w:space="720"/>
        </w:sectPr>
      </w:pPr>
    </w:p>
    <w:p w:rsidR="002C4806" w:rsidRPr="00111667" w:rsidRDefault="002C4806" w:rsidP="002C4806">
      <w:pPr>
        <w:pStyle w:val="Ttulo10"/>
        <w:pageBreakBefore/>
        <w:widowControl/>
        <w:spacing w:line="276" w:lineRule="auto"/>
        <w:jc w:val="center"/>
        <w:rPr>
          <w:rFonts w:ascii="Cambria" w:hAnsi="Cambria" w:cs="Arial"/>
          <w:b/>
        </w:rPr>
      </w:pPr>
      <w:r w:rsidRPr="00111667">
        <w:rPr>
          <w:rFonts w:ascii="Cambria" w:hAnsi="Cambria" w:cs="Arial"/>
          <w:b/>
          <w:u w:val="single"/>
        </w:rPr>
        <w:lastRenderedPageBreak/>
        <w:t>ANEXO</w:t>
      </w:r>
      <w:r w:rsidRPr="00111667">
        <w:rPr>
          <w:rFonts w:ascii="Cambria" w:eastAsia="Arial" w:hAnsi="Cambria" w:cs="Arial"/>
          <w:b/>
          <w:u w:val="single"/>
        </w:rPr>
        <w:t xml:space="preserve"> </w:t>
      </w:r>
      <w:r w:rsidR="003F5B80" w:rsidRPr="00111667">
        <w:rPr>
          <w:rFonts w:ascii="Cambria" w:eastAsia="Arial" w:hAnsi="Cambria" w:cs="Arial"/>
          <w:b/>
          <w:u w:val="single"/>
        </w:rPr>
        <w:t>I</w:t>
      </w:r>
    </w:p>
    <w:p w:rsidR="002C4806" w:rsidRPr="00111667" w:rsidRDefault="002C4806" w:rsidP="002C4806">
      <w:pPr>
        <w:pStyle w:val="WW-Padro"/>
        <w:widowControl/>
        <w:spacing w:line="276" w:lineRule="auto"/>
        <w:jc w:val="center"/>
        <w:rPr>
          <w:rFonts w:ascii="Cambria" w:hAnsi="Cambria" w:cs="Arial"/>
          <w:b/>
          <w:bCs/>
          <w:u w:val="single"/>
        </w:rPr>
      </w:pPr>
    </w:p>
    <w:p w:rsidR="002C4806" w:rsidRPr="00111667" w:rsidRDefault="002C4806" w:rsidP="002C4806">
      <w:pPr>
        <w:jc w:val="center"/>
        <w:rPr>
          <w:rFonts w:ascii="Cambria" w:eastAsia="Times New Roman" w:hAnsi="Cambria" w:cs="Arial"/>
          <w:b/>
          <w:i/>
        </w:rPr>
      </w:pPr>
      <w:bookmarkStart w:id="48" w:name="_Hlk82471863"/>
      <w:r w:rsidRPr="00111667">
        <w:rPr>
          <w:rFonts w:ascii="Cambria" w:hAnsi="Cambria" w:cs="Arial"/>
          <w:b/>
          <w:i/>
        </w:rPr>
        <w:t>TERMO DE REFERÊNCIA</w:t>
      </w:r>
    </w:p>
    <w:p w:rsidR="002C4806" w:rsidRPr="00111667" w:rsidRDefault="002C4806" w:rsidP="002C4806">
      <w:pPr>
        <w:jc w:val="center"/>
        <w:rPr>
          <w:rFonts w:ascii="Cambria" w:hAnsi="Cambria" w:cs="Times New Roman"/>
          <w:bCs/>
          <w:color w:val="000000"/>
        </w:rPr>
      </w:pPr>
    </w:p>
    <w:bookmarkEnd w:id="48"/>
    <w:p w:rsidR="00111667" w:rsidRPr="00175DBF" w:rsidRDefault="00111667" w:rsidP="00111667">
      <w:pPr>
        <w:spacing w:line="310" w:lineRule="exact"/>
        <w:jc w:val="both"/>
        <w:rPr>
          <w:rFonts w:ascii="Cambria" w:hAnsi="Cambria" w:cs="Arial"/>
        </w:rPr>
      </w:pPr>
      <w:r w:rsidRPr="00111667">
        <w:rPr>
          <w:rFonts w:ascii="Cambria" w:hAnsi="Cambria" w:cs="Arial"/>
          <w:b/>
          <w:color w:val="000000" w:themeColor="text1"/>
        </w:rPr>
        <w:t>1 – OBJETO:</w:t>
      </w:r>
      <w:r w:rsidRPr="00111667">
        <w:rPr>
          <w:rFonts w:ascii="Cambria" w:hAnsi="Cambria" w:cs="Arial"/>
          <w:color w:val="000000" w:themeColor="text1"/>
        </w:rPr>
        <w:t xml:space="preserve"> </w:t>
      </w:r>
      <w:r w:rsidRPr="00175DBF">
        <w:rPr>
          <w:rFonts w:ascii="Cambria" w:hAnsi="Cambria" w:cs="Arial"/>
          <w:color w:val="000000" w:themeColor="text1"/>
        </w:rPr>
        <w:t>A PRESENTE LICITAÇÃO TEM POR OBJETO O REGISTRO DE PREÇOS PARA FUTURA E PARCELADA</w:t>
      </w:r>
      <w:r w:rsidRPr="00175DBF">
        <w:rPr>
          <w:rFonts w:ascii="Cambria" w:hAnsi="Cambria" w:cs="Arial"/>
          <w:b/>
          <w:color w:val="000000" w:themeColor="text1"/>
        </w:rPr>
        <w:t xml:space="preserve"> </w:t>
      </w:r>
      <w:r w:rsidR="00175DBF" w:rsidRPr="00175DBF">
        <w:rPr>
          <w:rFonts w:ascii="Cambria" w:hAnsi="Cambria" w:cs="Arial"/>
        </w:rPr>
        <w:t xml:space="preserve">AQUISIÇÃO DE PEÇAS AUTOMOTIVAS E MANUTENÇÃO GERAL, PERIÓDICA E PREVENTIVA DE VEÍCULOS LINHA LEVE, MÉDIA E PESADA – AUTOMÓVEIS, VANS, MICRO ÔNIBUS, ÔNIBUS E AMBULÂNCIA; SERVIÇOS LINHA DE FUNILARIA, PINTURA, LATARIA, RODAS, PARA-CHOQUES E ACESSÓRIOS; </w:t>
      </w:r>
      <w:proofErr w:type="gramStart"/>
      <w:r w:rsidR="00175DBF" w:rsidRPr="00175DBF">
        <w:rPr>
          <w:rFonts w:ascii="Cambria" w:hAnsi="Cambria" w:cs="Arial"/>
        </w:rPr>
        <w:t>AUTO VIDROS</w:t>
      </w:r>
      <w:proofErr w:type="gramEnd"/>
      <w:r w:rsidR="00175DBF" w:rsidRPr="00175DBF">
        <w:rPr>
          <w:rFonts w:ascii="Cambria" w:hAnsi="Cambria" w:cs="Arial"/>
        </w:rPr>
        <w:t xml:space="preserve"> (VIDROS EM GERAL, MÁQUINAS DE VIDROS, BORRACHAS, CANALETAS, PARA-BRISA) SERVIÇOS DE TAPEÇARIA EM GERAL (BANCOS, REVESTIMENTOS INTERNOS, CARPETES, ETC.) E SERVIÇOS DE RECUPERAÇÃO E MANUTENÇÃO EM AR CONDICIONADO,</w:t>
      </w:r>
      <w:r w:rsidR="00175DBF" w:rsidRPr="00175DBF">
        <w:rPr>
          <w:rFonts w:ascii="Cambria" w:hAnsi="Cambria" w:cs="Arial"/>
          <w:bCs/>
        </w:rPr>
        <w:t xml:space="preserve"> NOS VEÍCULOS PERTENCENTES À FROTA DO FUNDO MUNICIPAL DE SAÚDE DE SANTO INÁCIO</w:t>
      </w:r>
      <w:r w:rsidR="00175DBF" w:rsidRPr="00175DBF">
        <w:rPr>
          <w:rFonts w:ascii="Cambria" w:hAnsi="Cambria" w:cs="Arial"/>
        </w:rPr>
        <w:t xml:space="preserve"> – PARANÁ.</w:t>
      </w:r>
    </w:p>
    <w:p w:rsidR="008A0B84" w:rsidRDefault="008A0B84" w:rsidP="00CF445C">
      <w:pPr>
        <w:pStyle w:val="Standard"/>
        <w:tabs>
          <w:tab w:val="left" w:pos="7938"/>
        </w:tabs>
        <w:jc w:val="both"/>
        <w:rPr>
          <w:rFonts w:ascii="Cambria" w:hAnsi="Cambria" w:cs="Arial"/>
          <w:b/>
          <w:color w:val="FF0000"/>
          <w:sz w:val="22"/>
          <w:szCs w:val="22"/>
        </w:rPr>
      </w:pPr>
    </w:p>
    <w:p w:rsidR="00CF445C" w:rsidRPr="008A0B84" w:rsidRDefault="00CF445C" w:rsidP="00CF445C">
      <w:pPr>
        <w:pStyle w:val="Standard"/>
        <w:tabs>
          <w:tab w:val="left" w:pos="7938"/>
        </w:tabs>
        <w:jc w:val="both"/>
        <w:rPr>
          <w:rFonts w:ascii="Cambria" w:hAnsi="Cambria" w:cs="Arial"/>
          <w:sz w:val="22"/>
          <w:szCs w:val="22"/>
        </w:rPr>
      </w:pPr>
      <w:r w:rsidRPr="008A0B84">
        <w:rPr>
          <w:rFonts w:ascii="Cambria" w:hAnsi="Cambria" w:cs="Arial"/>
          <w:b/>
          <w:sz w:val="22"/>
          <w:szCs w:val="22"/>
        </w:rPr>
        <w:t>1.1</w:t>
      </w:r>
      <w:r w:rsidRPr="008A0B84">
        <w:rPr>
          <w:rFonts w:ascii="Cambria" w:hAnsi="Cambria" w:cs="Arial"/>
          <w:sz w:val="22"/>
          <w:szCs w:val="22"/>
        </w:rPr>
        <w:t xml:space="preserve"> </w:t>
      </w:r>
      <w:r w:rsidRPr="008A0B84">
        <w:rPr>
          <w:rFonts w:ascii="Cambria" w:hAnsi="Cambria" w:cs="Arial"/>
          <w:b/>
          <w:sz w:val="22"/>
          <w:szCs w:val="22"/>
        </w:rPr>
        <w:t>–</w:t>
      </w:r>
      <w:r w:rsidRPr="008A0B84">
        <w:rPr>
          <w:rFonts w:ascii="Cambria" w:hAnsi="Cambria" w:cs="Arial"/>
          <w:sz w:val="22"/>
          <w:szCs w:val="22"/>
        </w:rPr>
        <w:t xml:space="preserve"> Para julgamento e classificação das propostas será adotado, pela ordem crescente dos preços finais, o critério </w:t>
      </w:r>
      <w:r w:rsidRPr="008A0B84">
        <w:rPr>
          <w:rFonts w:ascii="Cambria" w:hAnsi="Cambria" w:cs="Arial"/>
          <w:b/>
          <w:sz w:val="22"/>
          <w:szCs w:val="22"/>
        </w:rPr>
        <w:t>tipo Menor Preço, através do maior desconto,</w:t>
      </w:r>
      <w:r w:rsidRPr="008A0B84">
        <w:rPr>
          <w:rFonts w:ascii="Cambria" w:hAnsi="Cambria" w:cs="Arial"/>
          <w:sz w:val="22"/>
          <w:szCs w:val="22"/>
        </w:rPr>
        <w:t xml:space="preserve"> registrando os valores das proponentes classificados, </w:t>
      </w:r>
      <w:r w:rsidRPr="008A0B84">
        <w:rPr>
          <w:rFonts w:ascii="Cambria" w:hAnsi="Cambria" w:cs="Arial"/>
          <w:b/>
          <w:sz w:val="22"/>
          <w:szCs w:val="22"/>
        </w:rPr>
        <w:t>por ITEM DE CADA LOTE</w:t>
      </w:r>
      <w:r w:rsidRPr="008A0B84">
        <w:rPr>
          <w:rFonts w:ascii="Cambria" w:hAnsi="Cambria" w:cs="Arial"/>
          <w:sz w:val="22"/>
          <w:szCs w:val="22"/>
        </w:rPr>
        <w:t>, na ordem de sua classificação.</w:t>
      </w:r>
    </w:p>
    <w:p w:rsidR="00CF445C" w:rsidRPr="008A0B84" w:rsidRDefault="00CF445C" w:rsidP="00CF445C">
      <w:pPr>
        <w:spacing w:line="310" w:lineRule="exact"/>
        <w:jc w:val="both"/>
        <w:rPr>
          <w:rFonts w:ascii="Cambria" w:hAnsi="Cambria" w:cs="Arial"/>
          <w:b/>
        </w:rPr>
      </w:pPr>
      <w:r w:rsidRPr="008A0B84">
        <w:rPr>
          <w:rFonts w:ascii="Cambria" w:hAnsi="Cambria" w:cs="Arial"/>
          <w:b/>
        </w:rPr>
        <w:t>1.2</w:t>
      </w:r>
      <w:r w:rsidRPr="008A0B84">
        <w:rPr>
          <w:rFonts w:ascii="Cambria" w:hAnsi="Cambria" w:cs="Arial"/>
        </w:rPr>
        <w:t xml:space="preserve"> </w:t>
      </w:r>
      <w:r w:rsidRPr="008A0B84">
        <w:rPr>
          <w:rFonts w:ascii="Cambria" w:hAnsi="Cambria" w:cs="Arial"/>
          <w:b/>
        </w:rPr>
        <w:t>–</w:t>
      </w:r>
      <w:r w:rsidRPr="008A0B84">
        <w:rPr>
          <w:rFonts w:ascii="Cambria" w:hAnsi="Cambria" w:cs="Arial"/>
        </w:rPr>
        <w:t xml:space="preserve"> Cada lote contém </w:t>
      </w:r>
      <w:r w:rsidR="00612418">
        <w:rPr>
          <w:rFonts w:ascii="Cambria" w:hAnsi="Cambria" w:cs="Arial"/>
        </w:rPr>
        <w:t>um item</w:t>
      </w:r>
      <w:r w:rsidRPr="008A0B84">
        <w:rPr>
          <w:rFonts w:ascii="Cambria" w:hAnsi="Cambria" w:cs="Arial"/>
        </w:rPr>
        <w:t xml:space="preserve"> que ser</w:t>
      </w:r>
      <w:r w:rsidR="00612418">
        <w:rPr>
          <w:rFonts w:ascii="Cambria" w:hAnsi="Cambria" w:cs="Arial"/>
        </w:rPr>
        <w:t>á</w:t>
      </w:r>
      <w:r w:rsidRPr="008A0B84">
        <w:rPr>
          <w:rFonts w:ascii="Cambria" w:hAnsi="Cambria" w:cs="Arial"/>
        </w:rPr>
        <w:t xml:space="preserve"> julgado separadamente, o julgamento dos serviços</w:t>
      </w:r>
      <w:r w:rsidRPr="008A0B84">
        <w:rPr>
          <w:rFonts w:ascii="Cambria" w:hAnsi="Cambria" w:cs="Arial"/>
          <w:b/>
        </w:rPr>
        <w:t xml:space="preserve"> </w:t>
      </w:r>
      <w:r w:rsidRPr="008A0B84">
        <w:rPr>
          <w:rFonts w:ascii="Cambria" w:hAnsi="Cambria" w:cs="Arial"/>
        </w:rPr>
        <w:t xml:space="preserve">e o julgamento das peças será o </w:t>
      </w:r>
      <w:r w:rsidRPr="008A0B84">
        <w:rPr>
          <w:rFonts w:ascii="Cambria" w:hAnsi="Cambria" w:cs="Arial"/>
          <w:b/>
        </w:rPr>
        <w:t>Menor Preço, através do maior desconto.</w:t>
      </w:r>
    </w:p>
    <w:p w:rsidR="00175DBF" w:rsidRPr="008A0B84" w:rsidRDefault="00175DBF" w:rsidP="00175DBF">
      <w:pPr>
        <w:pStyle w:val="PargrafodaLista"/>
        <w:jc w:val="both"/>
        <w:rPr>
          <w:rFonts w:ascii="Cambria" w:hAnsi="Cambria" w:cs="Arial"/>
          <w:b/>
          <w:sz w:val="22"/>
          <w:szCs w:val="22"/>
          <w:u w:val="single"/>
        </w:rPr>
      </w:pPr>
      <w:r w:rsidRPr="008A0B84">
        <w:rPr>
          <w:rFonts w:ascii="Cambria" w:hAnsi="Cambria" w:cs="Arial"/>
          <w:b/>
          <w:sz w:val="22"/>
          <w:szCs w:val="22"/>
        </w:rPr>
        <w:t>1.</w:t>
      </w:r>
      <w:r w:rsidR="008A0B84">
        <w:rPr>
          <w:rFonts w:ascii="Cambria" w:hAnsi="Cambria" w:cs="Arial"/>
          <w:b/>
          <w:sz w:val="22"/>
          <w:szCs w:val="22"/>
        </w:rPr>
        <w:t>3</w:t>
      </w:r>
      <w:r w:rsidRPr="008A0B84">
        <w:rPr>
          <w:rFonts w:ascii="Cambria" w:hAnsi="Cambria" w:cs="Arial"/>
          <w:b/>
          <w:sz w:val="22"/>
          <w:szCs w:val="22"/>
        </w:rPr>
        <w:t xml:space="preserve"> – </w:t>
      </w:r>
      <w:r w:rsidRPr="008A0B84">
        <w:rPr>
          <w:rFonts w:ascii="Cambria" w:hAnsi="Cambria" w:cs="Arial"/>
          <w:sz w:val="22"/>
          <w:szCs w:val="22"/>
        </w:rPr>
        <w:t xml:space="preserve">O critério de julgamento adotado nesta </w:t>
      </w:r>
      <w:r w:rsidRPr="008A0B84">
        <w:rPr>
          <w:rFonts w:ascii="Cambria" w:hAnsi="Cambria" w:cs="Arial"/>
          <w:sz w:val="22"/>
          <w:szCs w:val="22"/>
          <w:u w:val="single"/>
        </w:rPr>
        <w:t xml:space="preserve">Licitação será o de Menor Preço por item de cada lote, através do maior desconto, devendo o desconto iniciar com no mínimo </w:t>
      </w:r>
      <w:r w:rsidRPr="008A0B84">
        <w:rPr>
          <w:rFonts w:ascii="Cambria" w:hAnsi="Cambria" w:cs="Arial"/>
          <w:b/>
          <w:sz w:val="22"/>
          <w:szCs w:val="22"/>
          <w:u w:val="single"/>
        </w:rPr>
        <w:t>20% (vinte por cento).</w:t>
      </w:r>
    </w:p>
    <w:p w:rsidR="00175DBF" w:rsidRPr="00CF445C" w:rsidRDefault="00175DBF" w:rsidP="00CF445C">
      <w:pPr>
        <w:spacing w:line="310" w:lineRule="exact"/>
        <w:jc w:val="both"/>
        <w:rPr>
          <w:rFonts w:ascii="Cambria" w:hAnsi="Cambria" w:cs="Arial"/>
          <w:color w:val="FF0000"/>
        </w:rPr>
      </w:pPr>
    </w:p>
    <w:p w:rsidR="00111667" w:rsidRPr="00CF445C" w:rsidRDefault="00111667" w:rsidP="00111667">
      <w:pPr>
        <w:spacing w:line="310" w:lineRule="exact"/>
        <w:jc w:val="both"/>
        <w:rPr>
          <w:rFonts w:ascii="Cambria" w:hAnsi="Cambria" w:cs="Arial"/>
          <w:b/>
          <w:bCs/>
          <w:color w:val="FF0000"/>
        </w:rPr>
      </w:pPr>
    </w:p>
    <w:p w:rsidR="00111667" w:rsidRPr="008A0B84" w:rsidRDefault="00111667" w:rsidP="00111667">
      <w:pPr>
        <w:widowControl/>
        <w:suppressAutoHyphens w:val="0"/>
        <w:autoSpaceDN/>
        <w:jc w:val="both"/>
        <w:textAlignment w:val="auto"/>
        <w:rPr>
          <w:rFonts w:ascii="Cambria" w:hAnsi="Cambria" w:cs="Arial"/>
          <w:bCs/>
        </w:rPr>
      </w:pPr>
      <w:r w:rsidRPr="008A0B84">
        <w:rPr>
          <w:rFonts w:ascii="Cambria" w:hAnsi="Cambria" w:cs="Arial"/>
          <w:b/>
          <w:bCs/>
          <w:color w:val="000000" w:themeColor="text1"/>
        </w:rPr>
        <w:t xml:space="preserve">2 </w:t>
      </w:r>
      <w:r w:rsidRPr="008A0B84">
        <w:rPr>
          <w:rFonts w:ascii="Cambria" w:hAnsi="Cambria" w:cs="Arial"/>
          <w:b/>
          <w:color w:val="000000" w:themeColor="text1"/>
        </w:rPr>
        <w:t>–</w:t>
      </w:r>
      <w:r w:rsidRPr="008A0B84">
        <w:rPr>
          <w:rFonts w:ascii="Cambria" w:hAnsi="Cambria" w:cs="Arial"/>
          <w:b/>
          <w:bCs/>
          <w:color w:val="000000" w:themeColor="text1"/>
        </w:rPr>
        <w:t xml:space="preserve"> DO VALOR ESTIMADO: </w:t>
      </w:r>
      <w:r w:rsidRPr="008A0B84">
        <w:rPr>
          <w:rFonts w:ascii="Cambria" w:hAnsi="Cambria" w:cs="Arial"/>
        </w:rPr>
        <w:t xml:space="preserve">O valor máximo global estimado do presente Edital é de </w:t>
      </w:r>
      <w:r w:rsidRPr="008A0B84">
        <w:rPr>
          <w:rFonts w:ascii="Cambria" w:hAnsi="Cambria" w:cs="Arial"/>
          <w:bCs/>
        </w:rPr>
        <w:t xml:space="preserve">R$ </w:t>
      </w:r>
      <w:r w:rsidR="00CF445C" w:rsidRPr="008A0B84">
        <w:rPr>
          <w:rFonts w:ascii="Cambria" w:hAnsi="Cambria" w:cs="Arial"/>
          <w:bCs/>
        </w:rPr>
        <w:t>220</w:t>
      </w:r>
      <w:r w:rsidRPr="008A0B84">
        <w:rPr>
          <w:rFonts w:ascii="Cambria" w:hAnsi="Cambria" w:cs="Arial"/>
          <w:bCs/>
        </w:rPr>
        <w:t>.</w:t>
      </w:r>
      <w:r w:rsidR="00CF445C" w:rsidRPr="008A0B84">
        <w:rPr>
          <w:rFonts w:ascii="Cambria" w:hAnsi="Cambria" w:cs="Arial"/>
          <w:bCs/>
        </w:rPr>
        <w:t>323</w:t>
      </w:r>
      <w:r w:rsidRPr="008A0B84">
        <w:rPr>
          <w:rFonts w:ascii="Cambria" w:hAnsi="Cambria" w:cs="Arial"/>
          <w:bCs/>
        </w:rPr>
        <w:t>,</w:t>
      </w:r>
      <w:r w:rsidR="00CF445C" w:rsidRPr="008A0B84">
        <w:rPr>
          <w:rFonts w:ascii="Cambria" w:hAnsi="Cambria" w:cs="Arial"/>
          <w:bCs/>
        </w:rPr>
        <w:t>8</w:t>
      </w:r>
      <w:r w:rsidR="00E10253" w:rsidRPr="008A0B84">
        <w:rPr>
          <w:rFonts w:ascii="Cambria" w:hAnsi="Cambria" w:cs="Arial"/>
          <w:bCs/>
        </w:rPr>
        <w:t>0</w:t>
      </w:r>
      <w:r w:rsidRPr="008A0B84">
        <w:rPr>
          <w:rFonts w:ascii="Cambria" w:hAnsi="Cambria" w:cs="Arial"/>
          <w:bCs/>
        </w:rPr>
        <w:t xml:space="preserve"> (</w:t>
      </w:r>
      <w:proofErr w:type="gramStart"/>
      <w:r w:rsidR="00CF445C" w:rsidRPr="008A0B84">
        <w:rPr>
          <w:rFonts w:ascii="Cambria" w:hAnsi="Cambria" w:cs="Arial"/>
          <w:bCs/>
        </w:rPr>
        <w:t>Duzentos e vinte</w:t>
      </w:r>
      <w:r w:rsidR="00C274EB" w:rsidRPr="008A0B84">
        <w:rPr>
          <w:rFonts w:ascii="Cambria" w:hAnsi="Cambria" w:cs="Arial"/>
          <w:bCs/>
        </w:rPr>
        <w:t xml:space="preserve"> </w:t>
      </w:r>
      <w:r w:rsidRPr="008A0B84">
        <w:rPr>
          <w:rFonts w:ascii="Cambria" w:hAnsi="Cambria" w:cs="Arial"/>
          <w:bCs/>
        </w:rPr>
        <w:t xml:space="preserve">mil, </w:t>
      </w:r>
      <w:r w:rsidR="00E10253" w:rsidRPr="008A0B84">
        <w:rPr>
          <w:rFonts w:ascii="Cambria" w:hAnsi="Cambria" w:cs="Arial"/>
          <w:bCs/>
        </w:rPr>
        <w:t>trezentos e vinte e</w:t>
      </w:r>
      <w:proofErr w:type="gramEnd"/>
      <w:r w:rsidR="00E10253" w:rsidRPr="008A0B84">
        <w:rPr>
          <w:rFonts w:ascii="Cambria" w:hAnsi="Cambria" w:cs="Arial"/>
          <w:bCs/>
        </w:rPr>
        <w:t xml:space="preserve"> </w:t>
      </w:r>
      <w:r w:rsidR="00CF445C" w:rsidRPr="008A0B84">
        <w:rPr>
          <w:rFonts w:ascii="Cambria" w:hAnsi="Cambria" w:cs="Arial"/>
          <w:bCs/>
        </w:rPr>
        <w:t>três</w:t>
      </w:r>
      <w:r w:rsidR="00E10253" w:rsidRPr="008A0B84">
        <w:rPr>
          <w:rFonts w:ascii="Cambria" w:hAnsi="Cambria" w:cs="Arial"/>
          <w:bCs/>
        </w:rPr>
        <w:t xml:space="preserve"> </w:t>
      </w:r>
      <w:r w:rsidR="00207C61" w:rsidRPr="008A0B84">
        <w:rPr>
          <w:rFonts w:ascii="Cambria" w:hAnsi="Cambria" w:cs="Arial"/>
          <w:bCs/>
        </w:rPr>
        <w:t>reais</w:t>
      </w:r>
      <w:r w:rsidR="001C1D44" w:rsidRPr="008A0B84">
        <w:rPr>
          <w:rFonts w:ascii="Cambria" w:hAnsi="Cambria" w:cs="Arial"/>
          <w:bCs/>
        </w:rPr>
        <w:t xml:space="preserve"> e </w:t>
      </w:r>
      <w:r w:rsidR="00CF445C" w:rsidRPr="008A0B84">
        <w:rPr>
          <w:rFonts w:ascii="Cambria" w:hAnsi="Cambria" w:cs="Arial"/>
          <w:bCs/>
        </w:rPr>
        <w:t>oitenta</w:t>
      </w:r>
      <w:r w:rsidR="00AB3153" w:rsidRPr="008A0B84">
        <w:rPr>
          <w:rFonts w:ascii="Cambria" w:hAnsi="Cambria" w:cs="Arial"/>
          <w:bCs/>
        </w:rPr>
        <w:t xml:space="preserve"> </w:t>
      </w:r>
      <w:r w:rsidR="001C1D44" w:rsidRPr="008A0B84">
        <w:rPr>
          <w:rFonts w:ascii="Cambria" w:hAnsi="Cambria" w:cs="Arial"/>
          <w:bCs/>
        </w:rPr>
        <w:t>centavos</w:t>
      </w:r>
      <w:r w:rsidRPr="008A0B84">
        <w:rPr>
          <w:rFonts w:ascii="Cambria" w:hAnsi="Cambria" w:cs="Arial"/>
          <w:bCs/>
        </w:rPr>
        <w:t>).</w:t>
      </w:r>
    </w:p>
    <w:p w:rsidR="00627AEE" w:rsidRPr="00627AEE" w:rsidRDefault="00627AEE" w:rsidP="00627AEE">
      <w:pPr>
        <w:pStyle w:val="Standard"/>
        <w:jc w:val="both"/>
        <w:rPr>
          <w:rFonts w:ascii="Cambria" w:hAnsi="Cambria" w:cs="Arial"/>
          <w:sz w:val="22"/>
          <w:szCs w:val="22"/>
        </w:rPr>
      </w:pPr>
    </w:p>
    <w:tbl>
      <w:tblPr>
        <w:tblW w:w="10065" w:type="dxa"/>
        <w:tblInd w:w="108" w:type="dxa"/>
        <w:tblLook w:val="04A0" w:firstRow="1" w:lastRow="0" w:firstColumn="1" w:lastColumn="0" w:noHBand="0" w:noVBand="1"/>
      </w:tblPr>
      <w:tblGrid>
        <w:gridCol w:w="918"/>
        <w:gridCol w:w="3475"/>
        <w:gridCol w:w="285"/>
        <w:gridCol w:w="563"/>
        <w:gridCol w:w="136"/>
        <w:gridCol w:w="293"/>
        <w:gridCol w:w="252"/>
        <w:gridCol w:w="385"/>
        <w:gridCol w:w="356"/>
        <w:gridCol w:w="818"/>
        <w:gridCol w:w="380"/>
        <w:gridCol w:w="361"/>
        <w:gridCol w:w="1843"/>
      </w:tblGrid>
      <w:tr w:rsidR="00627AEE" w:rsidRPr="00627AEE" w:rsidTr="00627AEE">
        <w:trPr>
          <w:trHeight w:val="420"/>
        </w:trPr>
        <w:tc>
          <w:tcPr>
            <w:tcW w:w="10065" w:type="dxa"/>
            <w:gridSpan w:val="13"/>
            <w:tcBorders>
              <w:top w:val="single" w:sz="4" w:space="0" w:color="auto"/>
              <w:left w:val="single" w:sz="4" w:space="0" w:color="auto"/>
              <w:bottom w:val="single" w:sz="4" w:space="0" w:color="auto"/>
              <w:right w:val="single" w:sz="4" w:space="0" w:color="auto"/>
            </w:tcBorders>
            <w:shd w:val="clear" w:color="auto" w:fill="auto"/>
            <w:vAlign w:val="bottom"/>
            <w:hideMark/>
          </w:tcPr>
          <w:p w:rsidR="00627AEE" w:rsidRPr="00627AEE" w:rsidRDefault="00627AEE" w:rsidP="00175DBF">
            <w:pPr>
              <w:jc w:val="center"/>
              <w:rPr>
                <w:rFonts w:ascii="Cambria" w:eastAsia="Times New Roman" w:hAnsi="Cambria" w:cs="Arial"/>
                <w:b/>
                <w:bCs/>
                <w:color w:val="000000"/>
              </w:rPr>
            </w:pPr>
            <w:r w:rsidRPr="00627AEE">
              <w:rPr>
                <w:rFonts w:ascii="Cambria" w:eastAsia="Times New Roman" w:hAnsi="Cambria" w:cs="Arial"/>
                <w:b/>
                <w:bCs/>
                <w:color w:val="000000"/>
              </w:rPr>
              <w:t>LOTE 01</w:t>
            </w:r>
          </w:p>
        </w:tc>
      </w:tr>
      <w:tr w:rsidR="00627AEE" w:rsidRPr="00627AEE" w:rsidTr="00627AEE">
        <w:trPr>
          <w:trHeight w:val="276"/>
        </w:trPr>
        <w:tc>
          <w:tcPr>
            <w:tcW w:w="918" w:type="dxa"/>
            <w:tcBorders>
              <w:top w:val="nil"/>
              <w:left w:val="single" w:sz="4" w:space="0" w:color="auto"/>
              <w:bottom w:val="single" w:sz="4" w:space="0" w:color="auto"/>
              <w:right w:val="single" w:sz="4" w:space="0" w:color="auto"/>
            </w:tcBorders>
            <w:shd w:val="clear" w:color="auto" w:fill="auto"/>
            <w:noWrap/>
            <w:vAlign w:val="center"/>
            <w:hideMark/>
          </w:tcPr>
          <w:p w:rsidR="00627AEE" w:rsidRPr="00627AEE" w:rsidRDefault="00627AEE" w:rsidP="00175DBF">
            <w:pPr>
              <w:rPr>
                <w:rFonts w:ascii="Cambria" w:eastAsia="Times New Roman" w:hAnsi="Cambria" w:cs="Arial"/>
                <w:color w:val="000000"/>
              </w:rPr>
            </w:pPr>
            <w:r w:rsidRPr="00627AEE">
              <w:rPr>
                <w:rFonts w:ascii="Cambria" w:eastAsia="Times New Roman" w:hAnsi="Cambria" w:cs="Arial"/>
                <w:color w:val="000000"/>
              </w:rPr>
              <w:t>ITEM</w:t>
            </w:r>
          </w:p>
        </w:tc>
        <w:tc>
          <w:tcPr>
            <w:tcW w:w="3760" w:type="dxa"/>
            <w:gridSpan w:val="2"/>
            <w:tcBorders>
              <w:top w:val="nil"/>
              <w:left w:val="nil"/>
              <w:bottom w:val="single" w:sz="4" w:space="0" w:color="auto"/>
              <w:right w:val="single" w:sz="4" w:space="0" w:color="auto"/>
            </w:tcBorders>
            <w:shd w:val="clear" w:color="auto" w:fill="auto"/>
            <w:noWrap/>
            <w:vAlign w:val="center"/>
            <w:hideMark/>
          </w:tcPr>
          <w:p w:rsidR="00627AEE" w:rsidRPr="00627AEE" w:rsidRDefault="00627AEE" w:rsidP="00175DBF">
            <w:pPr>
              <w:jc w:val="center"/>
              <w:rPr>
                <w:rFonts w:ascii="Cambria" w:eastAsia="Times New Roman" w:hAnsi="Cambria" w:cs="Arial"/>
                <w:color w:val="000000"/>
              </w:rPr>
            </w:pPr>
            <w:r w:rsidRPr="00627AEE">
              <w:rPr>
                <w:rFonts w:ascii="Cambria" w:eastAsia="Times New Roman" w:hAnsi="Cambria" w:cs="Arial"/>
                <w:color w:val="000000"/>
              </w:rPr>
              <w:t>DESCRIÇÃO</w:t>
            </w:r>
          </w:p>
        </w:tc>
        <w:tc>
          <w:tcPr>
            <w:tcW w:w="992" w:type="dxa"/>
            <w:gridSpan w:val="3"/>
            <w:tcBorders>
              <w:top w:val="nil"/>
              <w:left w:val="nil"/>
              <w:bottom w:val="single" w:sz="4" w:space="0" w:color="auto"/>
              <w:right w:val="single" w:sz="4" w:space="0" w:color="auto"/>
            </w:tcBorders>
            <w:shd w:val="clear" w:color="auto" w:fill="auto"/>
            <w:noWrap/>
            <w:vAlign w:val="center"/>
            <w:hideMark/>
          </w:tcPr>
          <w:p w:rsidR="00627AEE" w:rsidRPr="00627AEE" w:rsidRDefault="00627AEE" w:rsidP="00175DBF">
            <w:pPr>
              <w:jc w:val="center"/>
              <w:rPr>
                <w:rFonts w:ascii="Cambria" w:eastAsia="Times New Roman" w:hAnsi="Cambria" w:cs="Arial"/>
                <w:color w:val="000000"/>
              </w:rPr>
            </w:pPr>
            <w:r w:rsidRPr="00627AEE">
              <w:rPr>
                <w:rFonts w:ascii="Cambria" w:eastAsia="Times New Roman" w:hAnsi="Cambria" w:cs="Arial"/>
                <w:color w:val="000000"/>
              </w:rPr>
              <w:t>UND</w:t>
            </w:r>
          </w:p>
        </w:tc>
        <w:tc>
          <w:tcPr>
            <w:tcW w:w="993" w:type="dxa"/>
            <w:gridSpan w:val="3"/>
            <w:tcBorders>
              <w:top w:val="nil"/>
              <w:left w:val="nil"/>
              <w:bottom w:val="single" w:sz="4" w:space="0" w:color="auto"/>
              <w:right w:val="single" w:sz="4" w:space="0" w:color="auto"/>
            </w:tcBorders>
            <w:shd w:val="clear" w:color="auto" w:fill="auto"/>
            <w:noWrap/>
            <w:vAlign w:val="center"/>
            <w:hideMark/>
          </w:tcPr>
          <w:p w:rsidR="00627AEE" w:rsidRPr="00627AEE" w:rsidRDefault="00627AEE" w:rsidP="00175DBF">
            <w:pPr>
              <w:jc w:val="center"/>
              <w:rPr>
                <w:rFonts w:ascii="Cambria" w:eastAsia="Times New Roman" w:hAnsi="Cambria" w:cs="Arial"/>
                <w:color w:val="000000"/>
              </w:rPr>
            </w:pPr>
            <w:r w:rsidRPr="00627AEE">
              <w:rPr>
                <w:rFonts w:ascii="Cambria" w:eastAsia="Times New Roman" w:hAnsi="Cambria" w:cs="Arial"/>
                <w:color w:val="000000"/>
              </w:rPr>
              <w:t>QTD</w:t>
            </w:r>
          </w:p>
        </w:tc>
        <w:tc>
          <w:tcPr>
            <w:tcW w:w="1559" w:type="dxa"/>
            <w:gridSpan w:val="3"/>
            <w:tcBorders>
              <w:top w:val="nil"/>
              <w:left w:val="nil"/>
              <w:bottom w:val="single" w:sz="4" w:space="0" w:color="auto"/>
              <w:right w:val="single" w:sz="4" w:space="0" w:color="auto"/>
            </w:tcBorders>
            <w:shd w:val="clear" w:color="auto" w:fill="auto"/>
            <w:noWrap/>
            <w:vAlign w:val="center"/>
            <w:hideMark/>
          </w:tcPr>
          <w:p w:rsidR="00627AEE" w:rsidRPr="00627AEE" w:rsidRDefault="00627AEE" w:rsidP="00175DBF">
            <w:pPr>
              <w:jc w:val="center"/>
              <w:rPr>
                <w:rFonts w:ascii="Cambria" w:eastAsia="Times New Roman" w:hAnsi="Cambria" w:cs="Arial"/>
                <w:color w:val="000000"/>
              </w:rPr>
            </w:pPr>
            <w:r w:rsidRPr="00627AEE">
              <w:rPr>
                <w:rFonts w:ascii="Cambria" w:eastAsia="Times New Roman" w:hAnsi="Cambria" w:cs="Arial"/>
                <w:color w:val="000000"/>
              </w:rPr>
              <w:t>V. UNIT</w:t>
            </w:r>
          </w:p>
        </w:tc>
        <w:tc>
          <w:tcPr>
            <w:tcW w:w="1843" w:type="dxa"/>
            <w:tcBorders>
              <w:top w:val="nil"/>
              <w:left w:val="nil"/>
              <w:bottom w:val="single" w:sz="4" w:space="0" w:color="auto"/>
              <w:right w:val="single" w:sz="4" w:space="0" w:color="auto"/>
            </w:tcBorders>
            <w:shd w:val="clear" w:color="auto" w:fill="auto"/>
            <w:noWrap/>
            <w:vAlign w:val="center"/>
            <w:hideMark/>
          </w:tcPr>
          <w:p w:rsidR="00627AEE" w:rsidRPr="00627AEE" w:rsidRDefault="00627AEE" w:rsidP="00175DBF">
            <w:pPr>
              <w:jc w:val="center"/>
              <w:rPr>
                <w:rFonts w:ascii="Cambria" w:eastAsia="Times New Roman" w:hAnsi="Cambria" w:cs="Arial"/>
                <w:color w:val="000000"/>
              </w:rPr>
            </w:pPr>
            <w:r w:rsidRPr="00627AEE">
              <w:rPr>
                <w:rFonts w:ascii="Cambria" w:eastAsia="Times New Roman" w:hAnsi="Cambria" w:cs="Arial"/>
                <w:color w:val="000000"/>
              </w:rPr>
              <w:t>V. TOTAL</w:t>
            </w:r>
          </w:p>
        </w:tc>
      </w:tr>
      <w:tr w:rsidR="00627AEE" w:rsidRPr="00627AEE" w:rsidTr="00627AEE">
        <w:trPr>
          <w:trHeight w:val="1862"/>
        </w:trPr>
        <w:tc>
          <w:tcPr>
            <w:tcW w:w="9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27AEE" w:rsidRPr="00627AEE" w:rsidRDefault="00627AEE" w:rsidP="00175DBF">
            <w:pPr>
              <w:jc w:val="center"/>
              <w:rPr>
                <w:rFonts w:ascii="Cambria" w:eastAsia="Times New Roman" w:hAnsi="Cambria" w:cs="Arial"/>
                <w:color w:val="000000"/>
              </w:rPr>
            </w:pPr>
            <w:proofErr w:type="gramStart"/>
            <w:r w:rsidRPr="00627AEE">
              <w:rPr>
                <w:rFonts w:ascii="Cambria" w:eastAsia="Times New Roman" w:hAnsi="Cambria" w:cs="Arial"/>
                <w:color w:val="000000"/>
              </w:rPr>
              <w:t>1</w:t>
            </w:r>
            <w:proofErr w:type="gramEnd"/>
          </w:p>
        </w:tc>
        <w:tc>
          <w:tcPr>
            <w:tcW w:w="3760" w:type="dxa"/>
            <w:gridSpan w:val="2"/>
            <w:tcBorders>
              <w:top w:val="single" w:sz="4" w:space="0" w:color="auto"/>
              <w:left w:val="nil"/>
              <w:bottom w:val="single" w:sz="4" w:space="0" w:color="auto"/>
              <w:right w:val="single" w:sz="4" w:space="0" w:color="auto"/>
            </w:tcBorders>
            <w:shd w:val="clear" w:color="auto" w:fill="auto"/>
            <w:noWrap/>
            <w:hideMark/>
          </w:tcPr>
          <w:p w:rsidR="00627AEE" w:rsidRPr="00627AEE" w:rsidRDefault="00627AEE" w:rsidP="00175DBF">
            <w:pPr>
              <w:pStyle w:val="TableParagraph"/>
              <w:spacing w:before="109" w:line="300" w:lineRule="exact"/>
              <w:ind w:left="31"/>
              <w:jc w:val="both"/>
              <w:rPr>
                <w:rFonts w:ascii="Cambria" w:hAnsi="Cambria" w:cs="Arial"/>
              </w:rPr>
            </w:pPr>
            <w:r w:rsidRPr="00627AEE">
              <w:rPr>
                <w:rFonts w:ascii="Cambria" w:hAnsi="Cambria" w:cs="Arial"/>
              </w:rPr>
              <w:t>SERVIÇOS</w:t>
            </w:r>
            <w:r w:rsidRPr="00627AEE">
              <w:rPr>
                <w:rFonts w:ascii="Cambria" w:hAnsi="Cambria" w:cs="Arial"/>
                <w:spacing w:val="11"/>
              </w:rPr>
              <w:t xml:space="preserve"> </w:t>
            </w:r>
            <w:r w:rsidRPr="00627AEE">
              <w:rPr>
                <w:rFonts w:ascii="Cambria" w:hAnsi="Cambria" w:cs="Arial"/>
              </w:rPr>
              <w:t>DE</w:t>
            </w:r>
            <w:r w:rsidRPr="00627AEE">
              <w:rPr>
                <w:rFonts w:ascii="Cambria" w:hAnsi="Cambria" w:cs="Arial"/>
                <w:spacing w:val="11"/>
              </w:rPr>
              <w:t xml:space="preserve"> </w:t>
            </w:r>
            <w:r w:rsidRPr="00627AEE">
              <w:rPr>
                <w:rFonts w:ascii="Cambria" w:hAnsi="Cambria" w:cs="Arial"/>
              </w:rPr>
              <w:t>FUNILARIA,</w:t>
            </w:r>
            <w:r w:rsidRPr="00627AEE">
              <w:rPr>
                <w:rFonts w:ascii="Cambria" w:hAnsi="Cambria" w:cs="Arial"/>
                <w:spacing w:val="11"/>
              </w:rPr>
              <w:t xml:space="preserve"> </w:t>
            </w:r>
            <w:r w:rsidRPr="00627AEE">
              <w:rPr>
                <w:rFonts w:ascii="Cambria" w:hAnsi="Cambria" w:cs="Arial"/>
              </w:rPr>
              <w:t>PINTURA,</w:t>
            </w:r>
            <w:r w:rsidRPr="00627AEE">
              <w:rPr>
                <w:rFonts w:ascii="Cambria" w:hAnsi="Cambria" w:cs="Arial"/>
                <w:spacing w:val="11"/>
              </w:rPr>
              <w:t xml:space="preserve"> </w:t>
            </w:r>
            <w:r w:rsidRPr="00627AEE">
              <w:rPr>
                <w:rFonts w:ascii="Cambria" w:hAnsi="Cambria" w:cs="Arial"/>
              </w:rPr>
              <w:t>LATARIA,</w:t>
            </w:r>
            <w:r w:rsidRPr="00627AEE">
              <w:rPr>
                <w:rFonts w:ascii="Cambria" w:hAnsi="Cambria" w:cs="Arial"/>
                <w:spacing w:val="11"/>
              </w:rPr>
              <w:t xml:space="preserve"> </w:t>
            </w:r>
            <w:r w:rsidRPr="00627AEE">
              <w:rPr>
                <w:rFonts w:ascii="Cambria" w:hAnsi="Cambria" w:cs="Arial"/>
              </w:rPr>
              <w:t>RODAS,</w:t>
            </w:r>
            <w:r w:rsidRPr="00627AEE">
              <w:rPr>
                <w:rFonts w:ascii="Cambria" w:hAnsi="Cambria" w:cs="Arial"/>
                <w:spacing w:val="12"/>
              </w:rPr>
              <w:t xml:space="preserve"> </w:t>
            </w:r>
            <w:r w:rsidRPr="00627AEE">
              <w:rPr>
                <w:rFonts w:ascii="Cambria" w:hAnsi="Cambria" w:cs="Arial"/>
              </w:rPr>
              <w:t>PARACHOQUES</w:t>
            </w:r>
            <w:r w:rsidRPr="00627AEE">
              <w:rPr>
                <w:rFonts w:ascii="Cambria" w:hAnsi="Cambria" w:cs="Arial"/>
                <w:spacing w:val="-45"/>
              </w:rPr>
              <w:t xml:space="preserve"> </w:t>
            </w:r>
            <w:r w:rsidRPr="00627AEE">
              <w:rPr>
                <w:rFonts w:ascii="Cambria" w:hAnsi="Cambria" w:cs="Arial"/>
              </w:rPr>
              <w:t>E</w:t>
            </w:r>
            <w:r w:rsidRPr="00627AEE">
              <w:rPr>
                <w:rFonts w:ascii="Cambria" w:hAnsi="Cambria" w:cs="Arial"/>
                <w:spacing w:val="6"/>
              </w:rPr>
              <w:t xml:space="preserve"> </w:t>
            </w:r>
            <w:r w:rsidRPr="00627AEE">
              <w:rPr>
                <w:rFonts w:ascii="Cambria" w:hAnsi="Cambria" w:cs="Arial"/>
              </w:rPr>
              <w:t>ACESSORIOS.</w:t>
            </w:r>
            <w:r w:rsidRPr="00627AEE">
              <w:rPr>
                <w:rFonts w:ascii="Cambria" w:hAnsi="Cambria" w:cs="Arial"/>
                <w:spacing w:val="6"/>
              </w:rPr>
              <w:t xml:space="preserve"> </w:t>
            </w:r>
            <w:r w:rsidRPr="00627AEE">
              <w:rPr>
                <w:rFonts w:ascii="Cambria" w:hAnsi="Cambria" w:cs="Arial"/>
              </w:rPr>
              <w:t>VEÍCULOS</w:t>
            </w:r>
            <w:r w:rsidRPr="00627AEE">
              <w:rPr>
                <w:rFonts w:ascii="Cambria" w:hAnsi="Cambria" w:cs="Arial"/>
                <w:spacing w:val="6"/>
              </w:rPr>
              <w:t xml:space="preserve"> </w:t>
            </w:r>
            <w:r w:rsidRPr="00627AEE">
              <w:rPr>
                <w:rFonts w:ascii="Cambria" w:hAnsi="Cambria" w:cs="Arial"/>
              </w:rPr>
              <w:t>LEVES,</w:t>
            </w:r>
            <w:r w:rsidRPr="00627AEE">
              <w:rPr>
                <w:rFonts w:ascii="Cambria" w:hAnsi="Cambria" w:cs="Arial"/>
                <w:spacing w:val="6"/>
              </w:rPr>
              <w:t xml:space="preserve"> </w:t>
            </w:r>
            <w:r w:rsidRPr="00627AEE">
              <w:rPr>
                <w:rFonts w:ascii="Cambria" w:hAnsi="Cambria" w:cs="Arial"/>
              </w:rPr>
              <w:t>MÉDIA</w:t>
            </w:r>
            <w:r w:rsidRPr="00627AEE">
              <w:rPr>
                <w:rFonts w:ascii="Cambria" w:hAnsi="Cambria" w:cs="Arial"/>
                <w:spacing w:val="6"/>
              </w:rPr>
              <w:t xml:space="preserve"> </w:t>
            </w:r>
            <w:r w:rsidRPr="00627AEE">
              <w:rPr>
                <w:rFonts w:ascii="Cambria" w:hAnsi="Cambria" w:cs="Arial"/>
              </w:rPr>
              <w:t>E</w:t>
            </w:r>
            <w:r w:rsidRPr="00627AEE">
              <w:rPr>
                <w:rFonts w:ascii="Cambria" w:hAnsi="Cambria" w:cs="Arial"/>
                <w:spacing w:val="6"/>
              </w:rPr>
              <w:t xml:space="preserve"> </w:t>
            </w:r>
            <w:r w:rsidRPr="00627AEE">
              <w:rPr>
                <w:rFonts w:ascii="Cambria" w:hAnsi="Cambria" w:cs="Arial"/>
              </w:rPr>
              <w:t>PESADA</w:t>
            </w:r>
            <w:r w:rsidRPr="00627AEE">
              <w:rPr>
                <w:rFonts w:ascii="Cambria" w:hAnsi="Cambria" w:cs="Arial"/>
                <w:spacing w:val="6"/>
              </w:rPr>
              <w:t xml:space="preserve"> </w:t>
            </w:r>
            <w:r w:rsidRPr="00627AEE">
              <w:rPr>
                <w:rFonts w:ascii="Cambria" w:hAnsi="Cambria" w:cs="Arial"/>
              </w:rPr>
              <w:t>–</w:t>
            </w:r>
            <w:r w:rsidRPr="00627AEE">
              <w:rPr>
                <w:rFonts w:ascii="Cambria" w:hAnsi="Cambria" w:cs="Arial"/>
                <w:spacing w:val="7"/>
              </w:rPr>
              <w:t xml:space="preserve"> </w:t>
            </w:r>
            <w:r w:rsidRPr="00627AEE">
              <w:rPr>
                <w:rFonts w:ascii="Cambria" w:hAnsi="Cambria" w:cs="Arial"/>
              </w:rPr>
              <w:t>AUTOMÓVEIS,</w:t>
            </w:r>
          </w:p>
          <w:p w:rsidR="00627AEE" w:rsidRPr="00627AEE" w:rsidRDefault="00627AEE" w:rsidP="00175DBF">
            <w:pPr>
              <w:jc w:val="both"/>
              <w:rPr>
                <w:rFonts w:ascii="Cambria" w:eastAsia="Times New Roman" w:hAnsi="Cambria" w:cs="Arial"/>
                <w:color w:val="000000"/>
              </w:rPr>
            </w:pPr>
            <w:r w:rsidRPr="00627AEE">
              <w:rPr>
                <w:rFonts w:ascii="Cambria" w:hAnsi="Cambria" w:cs="Arial"/>
              </w:rPr>
              <w:t>VANS,</w:t>
            </w:r>
            <w:r w:rsidRPr="00627AEE">
              <w:rPr>
                <w:rFonts w:ascii="Cambria" w:hAnsi="Cambria" w:cs="Arial"/>
                <w:spacing w:val="1"/>
              </w:rPr>
              <w:t xml:space="preserve"> </w:t>
            </w:r>
            <w:r w:rsidRPr="00627AEE">
              <w:rPr>
                <w:rFonts w:ascii="Cambria" w:hAnsi="Cambria" w:cs="Arial"/>
              </w:rPr>
              <w:t>MICRO</w:t>
            </w:r>
            <w:r w:rsidRPr="00627AEE">
              <w:rPr>
                <w:rFonts w:ascii="Cambria" w:hAnsi="Cambria" w:cs="Arial"/>
                <w:spacing w:val="2"/>
              </w:rPr>
              <w:t xml:space="preserve"> </w:t>
            </w:r>
            <w:r w:rsidRPr="00627AEE">
              <w:rPr>
                <w:rFonts w:ascii="Cambria" w:hAnsi="Cambria" w:cs="Arial"/>
              </w:rPr>
              <w:t>ÔNIBUS</w:t>
            </w:r>
            <w:r w:rsidRPr="00627AEE">
              <w:rPr>
                <w:rFonts w:ascii="Cambria" w:hAnsi="Cambria" w:cs="Arial"/>
                <w:spacing w:val="1"/>
              </w:rPr>
              <w:t xml:space="preserve"> </w:t>
            </w:r>
            <w:r w:rsidRPr="00627AEE">
              <w:rPr>
                <w:rFonts w:ascii="Cambria" w:hAnsi="Cambria" w:cs="Arial"/>
              </w:rPr>
              <w:t>e</w:t>
            </w:r>
            <w:r w:rsidRPr="00627AEE">
              <w:rPr>
                <w:rFonts w:ascii="Cambria" w:hAnsi="Cambria" w:cs="Arial"/>
                <w:spacing w:val="2"/>
              </w:rPr>
              <w:t xml:space="preserve"> </w:t>
            </w:r>
            <w:proofErr w:type="gramStart"/>
            <w:r w:rsidRPr="00627AEE">
              <w:rPr>
                <w:rFonts w:ascii="Cambria" w:hAnsi="Cambria" w:cs="Arial"/>
              </w:rPr>
              <w:t>ÔNIBUS</w:t>
            </w:r>
            <w:proofErr w:type="gramEnd"/>
            <w:r w:rsidRPr="00627AEE">
              <w:rPr>
                <w:rFonts w:ascii="Cambria" w:hAnsi="Cambria" w:cs="Arial"/>
                <w:spacing w:val="1"/>
              </w:rPr>
              <w:t xml:space="preserve"> </w:t>
            </w:r>
          </w:p>
        </w:tc>
        <w:tc>
          <w:tcPr>
            <w:tcW w:w="992" w:type="dxa"/>
            <w:gridSpan w:val="3"/>
            <w:tcBorders>
              <w:top w:val="single" w:sz="4" w:space="0" w:color="auto"/>
              <w:left w:val="nil"/>
              <w:bottom w:val="single" w:sz="4" w:space="0" w:color="auto"/>
              <w:right w:val="single" w:sz="4" w:space="0" w:color="auto"/>
            </w:tcBorders>
            <w:shd w:val="clear" w:color="auto" w:fill="auto"/>
            <w:noWrap/>
            <w:hideMark/>
          </w:tcPr>
          <w:p w:rsidR="00627AEE" w:rsidRPr="00627AEE" w:rsidRDefault="00627AEE" w:rsidP="00175DBF">
            <w:pPr>
              <w:pStyle w:val="TableParagraph"/>
              <w:spacing w:line="300" w:lineRule="exact"/>
              <w:rPr>
                <w:rFonts w:ascii="Cambria" w:hAnsi="Cambria" w:cs="Arial"/>
              </w:rPr>
            </w:pPr>
          </w:p>
          <w:p w:rsidR="00627AEE" w:rsidRPr="00627AEE" w:rsidRDefault="00627AEE" w:rsidP="00175DBF">
            <w:pPr>
              <w:jc w:val="center"/>
              <w:rPr>
                <w:rFonts w:ascii="Cambria" w:hAnsi="Cambria" w:cs="Arial"/>
              </w:rPr>
            </w:pPr>
          </w:p>
          <w:p w:rsidR="00627AEE" w:rsidRPr="00627AEE" w:rsidRDefault="00627AEE" w:rsidP="00175DBF">
            <w:pPr>
              <w:jc w:val="center"/>
              <w:rPr>
                <w:rFonts w:ascii="Cambria" w:hAnsi="Cambria" w:cs="Arial"/>
              </w:rPr>
            </w:pPr>
          </w:p>
          <w:p w:rsidR="00627AEE" w:rsidRPr="00627AEE" w:rsidRDefault="00627AEE" w:rsidP="00175DBF">
            <w:pPr>
              <w:jc w:val="center"/>
              <w:rPr>
                <w:rFonts w:ascii="Cambria" w:eastAsia="Times New Roman" w:hAnsi="Cambria" w:cs="Arial"/>
                <w:color w:val="000000"/>
              </w:rPr>
            </w:pPr>
            <w:r w:rsidRPr="00627AEE">
              <w:rPr>
                <w:rFonts w:ascii="Cambria" w:hAnsi="Cambria" w:cs="Arial"/>
              </w:rPr>
              <w:t>HRS</w:t>
            </w:r>
          </w:p>
        </w:tc>
        <w:tc>
          <w:tcPr>
            <w:tcW w:w="993" w:type="dxa"/>
            <w:gridSpan w:val="3"/>
            <w:tcBorders>
              <w:top w:val="single" w:sz="4" w:space="0" w:color="auto"/>
              <w:left w:val="nil"/>
              <w:bottom w:val="single" w:sz="4" w:space="0" w:color="auto"/>
              <w:right w:val="single" w:sz="4" w:space="0" w:color="auto"/>
            </w:tcBorders>
            <w:shd w:val="clear" w:color="auto" w:fill="auto"/>
            <w:noWrap/>
            <w:hideMark/>
          </w:tcPr>
          <w:p w:rsidR="00627AEE" w:rsidRPr="00627AEE" w:rsidRDefault="00627AEE" w:rsidP="00175DBF">
            <w:pPr>
              <w:pStyle w:val="TableParagraph"/>
              <w:spacing w:line="300" w:lineRule="exact"/>
              <w:rPr>
                <w:rFonts w:ascii="Cambria" w:hAnsi="Cambria" w:cs="Arial"/>
              </w:rPr>
            </w:pPr>
          </w:p>
          <w:p w:rsidR="00627AEE" w:rsidRPr="00627AEE" w:rsidRDefault="00627AEE" w:rsidP="00175DBF">
            <w:pPr>
              <w:jc w:val="center"/>
              <w:rPr>
                <w:rFonts w:ascii="Cambria" w:hAnsi="Cambria" w:cs="Arial"/>
              </w:rPr>
            </w:pPr>
          </w:p>
          <w:p w:rsidR="00627AEE" w:rsidRPr="00627AEE" w:rsidRDefault="00627AEE" w:rsidP="00175DBF">
            <w:pPr>
              <w:jc w:val="center"/>
              <w:rPr>
                <w:rFonts w:ascii="Cambria" w:hAnsi="Cambria" w:cs="Arial"/>
              </w:rPr>
            </w:pPr>
          </w:p>
          <w:p w:rsidR="00627AEE" w:rsidRPr="00627AEE" w:rsidRDefault="00627AEE" w:rsidP="00175DBF">
            <w:pPr>
              <w:jc w:val="center"/>
              <w:rPr>
                <w:rFonts w:ascii="Cambria" w:eastAsia="Times New Roman" w:hAnsi="Cambria" w:cs="Arial"/>
                <w:color w:val="000000"/>
              </w:rPr>
            </w:pPr>
            <w:r w:rsidRPr="00627AEE">
              <w:rPr>
                <w:rFonts w:ascii="Cambria" w:hAnsi="Cambria" w:cs="Arial"/>
              </w:rPr>
              <w:t>480</w:t>
            </w:r>
          </w:p>
        </w:tc>
        <w:tc>
          <w:tcPr>
            <w:tcW w:w="1559" w:type="dxa"/>
            <w:gridSpan w:val="3"/>
            <w:tcBorders>
              <w:top w:val="single" w:sz="4" w:space="0" w:color="auto"/>
              <w:left w:val="nil"/>
              <w:bottom w:val="single" w:sz="4" w:space="0" w:color="auto"/>
              <w:right w:val="single" w:sz="4" w:space="0" w:color="auto"/>
            </w:tcBorders>
            <w:shd w:val="clear" w:color="auto" w:fill="auto"/>
            <w:noWrap/>
            <w:hideMark/>
          </w:tcPr>
          <w:p w:rsidR="00627AEE" w:rsidRPr="00627AEE" w:rsidRDefault="00627AEE" w:rsidP="00175DBF">
            <w:pPr>
              <w:pStyle w:val="TableParagraph"/>
              <w:spacing w:before="6" w:line="300" w:lineRule="exact"/>
              <w:jc w:val="center"/>
              <w:rPr>
                <w:rFonts w:ascii="Cambria" w:hAnsi="Cambria" w:cs="Arial"/>
              </w:rPr>
            </w:pPr>
          </w:p>
          <w:p w:rsidR="00627AEE" w:rsidRPr="00627AEE" w:rsidRDefault="00627AEE" w:rsidP="00175DBF">
            <w:pPr>
              <w:jc w:val="center"/>
              <w:rPr>
                <w:rFonts w:ascii="Cambria" w:hAnsi="Cambria" w:cs="Arial"/>
              </w:rPr>
            </w:pPr>
          </w:p>
          <w:p w:rsidR="00627AEE" w:rsidRPr="00627AEE" w:rsidRDefault="00627AEE" w:rsidP="00175DBF">
            <w:pPr>
              <w:jc w:val="center"/>
              <w:rPr>
                <w:rFonts w:ascii="Cambria" w:hAnsi="Cambria" w:cs="Arial"/>
              </w:rPr>
            </w:pPr>
          </w:p>
          <w:p w:rsidR="00627AEE" w:rsidRPr="00627AEE" w:rsidRDefault="00627AEE" w:rsidP="008A0B84">
            <w:pPr>
              <w:jc w:val="center"/>
              <w:rPr>
                <w:rFonts w:ascii="Cambria" w:eastAsia="Times New Roman" w:hAnsi="Cambria" w:cs="Arial"/>
                <w:color w:val="000000"/>
              </w:rPr>
            </w:pPr>
            <w:r w:rsidRPr="00627AEE">
              <w:rPr>
                <w:rFonts w:ascii="Cambria" w:hAnsi="Cambria" w:cs="Arial"/>
              </w:rPr>
              <w:t>R$</w:t>
            </w:r>
            <w:r w:rsidRPr="00627AEE">
              <w:rPr>
                <w:rFonts w:ascii="Cambria" w:hAnsi="Cambria" w:cs="Arial"/>
                <w:spacing w:val="3"/>
              </w:rPr>
              <w:t xml:space="preserve"> </w:t>
            </w:r>
            <w:r w:rsidRPr="00627AEE">
              <w:rPr>
                <w:rFonts w:ascii="Cambria" w:hAnsi="Cambria" w:cs="Arial"/>
              </w:rPr>
              <w:t>1</w:t>
            </w:r>
            <w:r w:rsidR="008A0B84">
              <w:rPr>
                <w:rFonts w:ascii="Cambria" w:hAnsi="Cambria" w:cs="Arial"/>
              </w:rPr>
              <w:t>56</w:t>
            </w:r>
            <w:r w:rsidRPr="00627AEE">
              <w:rPr>
                <w:rFonts w:ascii="Cambria" w:hAnsi="Cambria" w:cs="Arial"/>
              </w:rPr>
              <w:t>,</w:t>
            </w:r>
            <w:r w:rsidR="008A0B84">
              <w:rPr>
                <w:rFonts w:ascii="Cambria" w:hAnsi="Cambria" w:cs="Arial"/>
              </w:rPr>
              <w:t>00</w:t>
            </w:r>
          </w:p>
        </w:tc>
        <w:tc>
          <w:tcPr>
            <w:tcW w:w="1843" w:type="dxa"/>
            <w:tcBorders>
              <w:top w:val="single" w:sz="4" w:space="0" w:color="auto"/>
              <w:left w:val="nil"/>
              <w:bottom w:val="single" w:sz="4" w:space="0" w:color="auto"/>
              <w:right w:val="single" w:sz="4" w:space="0" w:color="auto"/>
            </w:tcBorders>
            <w:shd w:val="clear" w:color="auto" w:fill="auto"/>
            <w:noWrap/>
            <w:hideMark/>
          </w:tcPr>
          <w:p w:rsidR="00627AEE" w:rsidRPr="00627AEE" w:rsidRDefault="00627AEE" w:rsidP="00175DBF">
            <w:pPr>
              <w:pStyle w:val="TableParagraph"/>
              <w:spacing w:before="6" w:line="300" w:lineRule="exact"/>
              <w:jc w:val="center"/>
              <w:rPr>
                <w:rFonts w:ascii="Cambria" w:hAnsi="Cambria" w:cs="Arial"/>
              </w:rPr>
            </w:pPr>
          </w:p>
          <w:p w:rsidR="00627AEE" w:rsidRPr="00627AEE" w:rsidRDefault="00627AEE" w:rsidP="00175DBF">
            <w:pPr>
              <w:jc w:val="center"/>
              <w:rPr>
                <w:rFonts w:ascii="Cambria" w:hAnsi="Cambria" w:cs="Arial"/>
              </w:rPr>
            </w:pPr>
          </w:p>
          <w:p w:rsidR="00627AEE" w:rsidRPr="00627AEE" w:rsidRDefault="00627AEE" w:rsidP="00175DBF">
            <w:pPr>
              <w:jc w:val="center"/>
              <w:rPr>
                <w:rFonts w:ascii="Cambria" w:hAnsi="Cambria" w:cs="Arial"/>
              </w:rPr>
            </w:pPr>
          </w:p>
          <w:p w:rsidR="00627AEE" w:rsidRPr="00627AEE" w:rsidRDefault="00627AEE" w:rsidP="008A0B84">
            <w:pPr>
              <w:jc w:val="center"/>
              <w:rPr>
                <w:rFonts w:ascii="Cambria" w:eastAsia="Times New Roman" w:hAnsi="Cambria" w:cs="Arial"/>
                <w:color w:val="000000"/>
              </w:rPr>
            </w:pPr>
            <w:r w:rsidRPr="00627AEE">
              <w:rPr>
                <w:rFonts w:ascii="Cambria" w:hAnsi="Cambria" w:cs="Arial"/>
              </w:rPr>
              <w:t>R$</w:t>
            </w:r>
            <w:r w:rsidRPr="00627AEE">
              <w:rPr>
                <w:rFonts w:ascii="Cambria" w:hAnsi="Cambria" w:cs="Arial"/>
                <w:spacing w:val="3"/>
              </w:rPr>
              <w:t xml:space="preserve"> </w:t>
            </w:r>
            <w:r w:rsidR="008A0B84">
              <w:rPr>
                <w:rFonts w:ascii="Cambria" w:hAnsi="Cambria" w:cs="Arial"/>
                <w:spacing w:val="3"/>
              </w:rPr>
              <w:t>74</w:t>
            </w:r>
            <w:r w:rsidRPr="00627AEE">
              <w:rPr>
                <w:rFonts w:ascii="Cambria" w:hAnsi="Cambria" w:cs="Arial"/>
              </w:rPr>
              <w:t>.</w:t>
            </w:r>
            <w:r w:rsidR="008A0B84">
              <w:rPr>
                <w:rFonts w:ascii="Cambria" w:hAnsi="Cambria" w:cs="Arial"/>
              </w:rPr>
              <w:t>880</w:t>
            </w:r>
            <w:r w:rsidRPr="00627AEE">
              <w:rPr>
                <w:rFonts w:ascii="Cambria" w:hAnsi="Cambria" w:cs="Arial"/>
              </w:rPr>
              <w:t>,</w:t>
            </w:r>
            <w:r w:rsidR="008A0B84">
              <w:rPr>
                <w:rFonts w:ascii="Cambria" w:hAnsi="Cambria" w:cs="Arial"/>
              </w:rPr>
              <w:t>0</w:t>
            </w:r>
            <w:r w:rsidRPr="00627AEE">
              <w:rPr>
                <w:rFonts w:ascii="Cambria" w:hAnsi="Cambria" w:cs="Arial"/>
              </w:rPr>
              <w:t>0</w:t>
            </w:r>
          </w:p>
        </w:tc>
      </w:tr>
      <w:tr w:rsidR="00627AEE" w:rsidRPr="00627AEE" w:rsidTr="00627AEE">
        <w:trPr>
          <w:trHeight w:val="276"/>
        </w:trPr>
        <w:tc>
          <w:tcPr>
            <w:tcW w:w="10065" w:type="dxa"/>
            <w:gridSpan w:val="13"/>
            <w:tcBorders>
              <w:top w:val="single" w:sz="4" w:space="0" w:color="auto"/>
              <w:left w:val="single" w:sz="4" w:space="0" w:color="auto"/>
              <w:bottom w:val="single" w:sz="4" w:space="0" w:color="auto"/>
              <w:right w:val="single" w:sz="4" w:space="0" w:color="auto"/>
            </w:tcBorders>
            <w:shd w:val="clear" w:color="auto" w:fill="auto"/>
            <w:noWrap/>
            <w:vAlign w:val="center"/>
          </w:tcPr>
          <w:p w:rsidR="00627AEE" w:rsidRPr="00627AEE" w:rsidRDefault="00627AEE" w:rsidP="00175DBF">
            <w:pPr>
              <w:jc w:val="center"/>
              <w:rPr>
                <w:rFonts w:ascii="Cambria" w:eastAsia="Times New Roman" w:hAnsi="Cambria" w:cs="Arial"/>
                <w:b/>
                <w:color w:val="000000"/>
              </w:rPr>
            </w:pPr>
            <w:r w:rsidRPr="00627AEE">
              <w:rPr>
                <w:rFonts w:ascii="Cambria" w:eastAsia="Times New Roman" w:hAnsi="Cambria" w:cs="Arial"/>
                <w:b/>
                <w:color w:val="000000"/>
              </w:rPr>
              <w:t>DESCONTO INICIAL DE 20%</w:t>
            </w:r>
          </w:p>
        </w:tc>
      </w:tr>
      <w:tr w:rsidR="00627AEE" w:rsidRPr="00627AEE" w:rsidTr="00627AEE">
        <w:trPr>
          <w:trHeight w:val="276"/>
        </w:trPr>
        <w:tc>
          <w:tcPr>
            <w:tcW w:w="918" w:type="dxa"/>
            <w:tcBorders>
              <w:top w:val="single" w:sz="4" w:space="0" w:color="auto"/>
              <w:bottom w:val="single" w:sz="4" w:space="0" w:color="auto"/>
            </w:tcBorders>
            <w:shd w:val="clear" w:color="auto" w:fill="auto"/>
            <w:noWrap/>
            <w:vAlign w:val="center"/>
          </w:tcPr>
          <w:p w:rsidR="00627AEE" w:rsidRPr="00627AEE" w:rsidRDefault="00627AEE" w:rsidP="00175DBF">
            <w:pPr>
              <w:jc w:val="center"/>
              <w:rPr>
                <w:rFonts w:ascii="Cambria" w:eastAsia="Times New Roman" w:hAnsi="Cambria" w:cs="Arial"/>
                <w:color w:val="000000"/>
              </w:rPr>
            </w:pPr>
          </w:p>
          <w:p w:rsidR="00627AEE" w:rsidRPr="00627AEE" w:rsidRDefault="00627AEE" w:rsidP="00175DBF">
            <w:pPr>
              <w:jc w:val="center"/>
              <w:rPr>
                <w:rFonts w:ascii="Cambria" w:eastAsia="Times New Roman" w:hAnsi="Cambria" w:cs="Arial"/>
                <w:color w:val="000000"/>
              </w:rPr>
            </w:pPr>
          </w:p>
          <w:p w:rsidR="00627AEE" w:rsidRPr="00627AEE" w:rsidRDefault="00627AEE" w:rsidP="00175DBF">
            <w:pPr>
              <w:jc w:val="center"/>
              <w:rPr>
                <w:rFonts w:ascii="Cambria" w:eastAsia="Times New Roman" w:hAnsi="Cambria" w:cs="Arial"/>
                <w:color w:val="000000"/>
              </w:rPr>
            </w:pPr>
          </w:p>
        </w:tc>
        <w:tc>
          <w:tcPr>
            <w:tcW w:w="3475" w:type="dxa"/>
            <w:tcBorders>
              <w:top w:val="single" w:sz="4" w:space="0" w:color="auto"/>
              <w:bottom w:val="single" w:sz="4" w:space="0" w:color="auto"/>
            </w:tcBorders>
            <w:shd w:val="clear" w:color="auto" w:fill="auto"/>
            <w:noWrap/>
            <w:vAlign w:val="center"/>
          </w:tcPr>
          <w:p w:rsidR="00627AEE" w:rsidRPr="00627AEE" w:rsidRDefault="00627AEE" w:rsidP="00175DBF">
            <w:pPr>
              <w:rPr>
                <w:rFonts w:ascii="Cambria" w:eastAsia="Times New Roman" w:hAnsi="Cambria" w:cs="Arial"/>
                <w:color w:val="000000"/>
              </w:rPr>
            </w:pPr>
          </w:p>
        </w:tc>
        <w:tc>
          <w:tcPr>
            <w:tcW w:w="848" w:type="dxa"/>
            <w:gridSpan w:val="2"/>
            <w:tcBorders>
              <w:top w:val="single" w:sz="4" w:space="0" w:color="auto"/>
              <w:bottom w:val="single" w:sz="4" w:space="0" w:color="auto"/>
            </w:tcBorders>
            <w:shd w:val="clear" w:color="auto" w:fill="auto"/>
            <w:noWrap/>
            <w:vAlign w:val="center"/>
          </w:tcPr>
          <w:p w:rsidR="00627AEE" w:rsidRPr="00627AEE" w:rsidRDefault="00627AEE" w:rsidP="00175DBF">
            <w:pPr>
              <w:jc w:val="center"/>
              <w:rPr>
                <w:rFonts w:ascii="Cambria" w:eastAsia="Times New Roman" w:hAnsi="Cambria" w:cs="Arial"/>
                <w:color w:val="000000"/>
              </w:rPr>
            </w:pPr>
          </w:p>
        </w:tc>
        <w:tc>
          <w:tcPr>
            <w:tcW w:w="681" w:type="dxa"/>
            <w:gridSpan w:val="3"/>
            <w:tcBorders>
              <w:top w:val="single" w:sz="4" w:space="0" w:color="auto"/>
              <w:bottom w:val="single" w:sz="4" w:space="0" w:color="auto"/>
            </w:tcBorders>
            <w:shd w:val="clear" w:color="auto" w:fill="auto"/>
            <w:noWrap/>
            <w:vAlign w:val="center"/>
          </w:tcPr>
          <w:p w:rsidR="00627AEE" w:rsidRPr="00627AEE" w:rsidRDefault="00627AEE" w:rsidP="00175DBF">
            <w:pPr>
              <w:jc w:val="center"/>
              <w:rPr>
                <w:rFonts w:ascii="Cambria" w:eastAsia="Times New Roman" w:hAnsi="Cambria" w:cs="Arial"/>
                <w:color w:val="000000"/>
              </w:rPr>
            </w:pPr>
          </w:p>
        </w:tc>
        <w:tc>
          <w:tcPr>
            <w:tcW w:w="1559" w:type="dxa"/>
            <w:gridSpan w:val="3"/>
            <w:tcBorders>
              <w:top w:val="single" w:sz="4" w:space="0" w:color="auto"/>
              <w:bottom w:val="single" w:sz="4" w:space="0" w:color="auto"/>
            </w:tcBorders>
            <w:shd w:val="clear" w:color="auto" w:fill="auto"/>
            <w:noWrap/>
            <w:vAlign w:val="center"/>
          </w:tcPr>
          <w:p w:rsidR="00627AEE" w:rsidRPr="00627AEE" w:rsidRDefault="00627AEE" w:rsidP="00175DBF">
            <w:pPr>
              <w:jc w:val="center"/>
              <w:rPr>
                <w:rFonts w:ascii="Cambria" w:eastAsia="Times New Roman" w:hAnsi="Cambria" w:cs="Arial"/>
                <w:color w:val="000000"/>
              </w:rPr>
            </w:pPr>
          </w:p>
        </w:tc>
        <w:tc>
          <w:tcPr>
            <w:tcW w:w="2584" w:type="dxa"/>
            <w:gridSpan w:val="3"/>
            <w:tcBorders>
              <w:top w:val="single" w:sz="4" w:space="0" w:color="auto"/>
              <w:bottom w:val="single" w:sz="4" w:space="0" w:color="auto"/>
            </w:tcBorders>
            <w:shd w:val="clear" w:color="auto" w:fill="auto"/>
            <w:noWrap/>
            <w:vAlign w:val="center"/>
          </w:tcPr>
          <w:p w:rsidR="00627AEE" w:rsidRPr="00627AEE" w:rsidRDefault="00627AEE" w:rsidP="00175DBF">
            <w:pPr>
              <w:jc w:val="center"/>
              <w:rPr>
                <w:rFonts w:ascii="Cambria" w:eastAsia="Times New Roman" w:hAnsi="Cambria" w:cs="Arial"/>
                <w:color w:val="000000"/>
              </w:rPr>
            </w:pPr>
          </w:p>
        </w:tc>
      </w:tr>
      <w:tr w:rsidR="00627AEE" w:rsidRPr="00627AEE" w:rsidTr="00627AEE">
        <w:trPr>
          <w:trHeight w:val="276"/>
        </w:trPr>
        <w:tc>
          <w:tcPr>
            <w:tcW w:w="10065" w:type="dxa"/>
            <w:gridSpan w:val="13"/>
            <w:tcBorders>
              <w:top w:val="single" w:sz="4" w:space="0" w:color="auto"/>
              <w:left w:val="single" w:sz="4" w:space="0" w:color="auto"/>
              <w:bottom w:val="single" w:sz="4" w:space="0" w:color="auto"/>
              <w:right w:val="single" w:sz="4" w:space="0" w:color="auto"/>
            </w:tcBorders>
            <w:shd w:val="clear" w:color="auto" w:fill="auto"/>
            <w:noWrap/>
            <w:vAlign w:val="center"/>
          </w:tcPr>
          <w:p w:rsidR="00627AEE" w:rsidRPr="00627AEE" w:rsidRDefault="00627AEE" w:rsidP="00175DBF">
            <w:pPr>
              <w:jc w:val="center"/>
              <w:rPr>
                <w:rFonts w:ascii="Cambria" w:eastAsia="Times New Roman" w:hAnsi="Cambria" w:cs="Arial"/>
                <w:color w:val="000000"/>
              </w:rPr>
            </w:pPr>
            <w:r w:rsidRPr="00627AEE">
              <w:rPr>
                <w:rFonts w:ascii="Cambria" w:eastAsia="Times New Roman" w:hAnsi="Cambria" w:cs="Arial"/>
                <w:b/>
                <w:bCs/>
                <w:color w:val="000000"/>
              </w:rPr>
              <w:t>LOTE 02</w:t>
            </w:r>
          </w:p>
        </w:tc>
      </w:tr>
      <w:tr w:rsidR="00627AEE" w:rsidRPr="00627AEE" w:rsidTr="00627AEE">
        <w:trPr>
          <w:trHeight w:val="276"/>
        </w:trPr>
        <w:tc>
          <w:tcPr>
            <w:tcW w:w="9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27AEE" w:rsidRPr="00627AEE" w:rsidRDefault="00627AEE" w:rsidP="00175DBF">
            <w:pPr>
              <w:jc w:val="center"/>
              <w:rPr>
                <w:rFonts w:ascii="Cambria" w:eastAsia="Times New Roman" w:hAnsi="Cambria" w:cs="Arial"/>
                <w:color w:val="000000"/>
              </w:rPr>
            </w:pPr>
            <w:r w:rsidRPr="00627AEE">
              <w:rPr>
                <w:rFonts w:ascii="Cambria" w:eastAsia="Times New Roman" w:hAnsi="Cambria" w:cs="Arial"/>
                <w:color w:val="000000"/>
              </w:rPr>
              <w:t> </w:t>
            </w:r>
          </w:p>
        </w:tc>
        <w:tc>
          <w:tcPr>
            <w:tcW w:w="3760" w:type="dxa"/>
            <w:gridSpan w:val="2"/>
            <w:tcBorders>
              <w:top w:val="single" w:sz="4" w:space="0" w:color="auto"/>
              <w:left w:val="nil"/>
              <w:bottom w:val="single" w:sz="4" w:space="0" w:color="auto"/>
              <w:right w:val="single" w:sz="4" w:space="0" w:color="auto"/>
            </w:tcBorders>
            <w:shd w:val="clear" w:color="auto" w:fill="auto"/>
            <w:noWrap/>
            <w:vAlign w:val="center"/>
            <w:hideMark/>
          </w:tcPr>
          <w:p w:rsidR="00627AEE" w:rsidRPr="00627AEE" w:rsidRDefault="00627AEE" w:rsidP="00175DBF">
            <w:pPr>
              <w:jc w:val="center"/>
              <w:rPr>
                <w:rFonts w:ascii="Cambria" w:eastAsia="Times New Roman" w:hAnsi="Cambria" w:cs="Arial"/>
                <w:color w:val="000000"/>
              </w:rPr>
            </w:pPr>
            <w:r w:rsidRPr="00627AEE">
              <w:rPr>
                <w:rFonts w:ascii="Cambria" w:eastAsia="Times New Roman" w:hAnsi="Cambria" w:cs="Arial"/>
                <w:color w:val="000000"/>
              </w:rPr>
              <w:t>DESCRIÇÃO</w:t>
            </w:r>
          </w:p>
        </w:tc>
        <w:tc>
          <w:tcPr>
            <w:tcW w:w="992" w:type="dxa"/>
            <w:gridSpan w:val="3"/>
            <w:tcBorders>
              <w:top w:val="single" w:sz="4" w:space="0" w:color="auto"/>
              <w:left w:val="nil"/>
              <w:bottom w:val="single" w:sz="4" w:space="0" w:color="auto"/>
              <w:right w:val="single" w:sz="4" w:space="0" w:color="auto"/>
            </w:tcBorders>
            <w:shd w:val="clear" w:color="auto" w:fill="auto"/>
            <w:noWrap/>
            <w:vAlign w:val="center"/>
            <w:hideMark/>
          </w:tcPr>
          <w:p w:rsidR="00627AEE" w:rsidRPr="00627AEE" w:rsidRDefault="00627AEE" w:rsidP="00175DBF">
            <w:pPr>
              <w:jc w:val="center"/>
              <w:rPr>
                <w:rFonts w:ascii="Cambria" w:eastAsia="Times New Roman" w:hAnsi="Cambria" w:cs="Arial"/>
                <w:color w:val="000000"/>
              </w:rPr>
            </w:pPr>
            <w:r w:rsidRPr="00627AEE">
              <w:rPr>
                <w:rFonts w:ascii="Cambria" w:eastAsia="Times New Roman" w:hAnsi="Cambria" w:cs="Arial"/>
                <w:color w:val="000000"/>
              </w:rPr>
              <w:t>UND</w:t>
            </w:r>
          </w:p>
        </w:tc>
        <w:tc>
          <w:tcPr>
            <w:tcW w:w="993" w:type="dxa"/>
            <w:gridSpan w:val="3"/>
            <w:tcBorders>
              <w:top w:val="single" w:sz="4" w:space="0" w:color="auto"/>
              <w:left w:val="nil"/>
              <w:bottom w:val="single" w:sz="4" w:space="0" w:color="auto"/>
              <w:right w:val="single" w:sz="4" w:space="0" w:color="auto"/>
            </w:tcBorders>
            <w:shd w:val="clear" w:color="auto" w:fill="auto"/>
            <w:noWrap/>
            <w:vAlign w:val="center"/>
            <w:hideMark/>
          </w:tcPr>
          <w:p w:rsidR="00627AEE" w:rsidRPr="00627AEE" w:rsidRDefault="00627AEE" w:rsidP="00175DBF">
            <w:pPr>
              <w:jc w:val="center"/>
              <w:rPr>
                <w:rFonts w:ascii="Cambria" w:eastAsia="Times New Roman" w:hAnsi="Cambria" w:cs="Arial"/>
                <w:color w:val="000000"/>
              </w:rPr>
            </w:pPr>
            <w:r w:rsidRPr="00627AEE">
              <w:rPr>
                <w:rFonts w:ascii="Cambria" w:eastAsia="Times New Roman" w:hAnsi="Cambria" w:cs="Arial"/>
                <w:color w:val="000000"/>
              </w:rPr>
              <w:t>QTD</w:t>
            </w: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hideMark/>
          </w:tcPr>
          <w:p w:rsidR="00627AEE" w:rsidRPr="00627AEE" w:rsidRDefault="00627AEE" w:rsidP="00175DBF">
            <w:pPr>
              <w:jc w:val="center"/>
              <w:rPr>
                <w:rFonts w:ascii="Cambria" w:eastAsia="Times New Roman" w:hAnsi="Cambria" w:cs="Arial"/>
                <w:color w:val="000000"/>
              </w:rPr>
            </w:pPr>
            <w:r w:rsidRPr="00627AEE">
              <w:rPr>
                <w:rFonts w:ascii="Cambria" w:eastAsia="Times New Roman" w:hAnsi="Cambria" w:cs="Arial"/>
                <w:color w:val="000000"/>
              </w:rPr>
              <w:t>DESCONTO</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627AEE" w:rsidRPr="00627AEE" w:rsidRDefault="00627AEE" w:rsidP="00175DBF">
            <w:pPr>
              <w:jc w:val="center"/>
              <w:rPr>
                <w:rFonts w:ascii="Cambria" w:eastAsia="Times New Roman" w:hAnsi="Cambria" w:cs="Arial"/>
                <w:color w:val="000000"/>
              </w:rPr>
            </w:pPr>
            <w:r w:rsidRPr="00627AEE">
              <w:rPr>
                <w:rFonts w:ascii="Cambria" w:eastAsia="Times New Roman" w:hAnsi="Cambria" w:cs="Arial"/>
                <w:color w:val="000000"/>
              </w:rPr>
              <w:t>V. MÁXIMO</w:t>
            </w:r>
          </w:p>
        </w:tc>
      </w:tr>
      <w:tr w:rsidR="00627AEE" w:rsidRPr="00627AEE" w:rsidTr="008A0B84">
        <w:trPr>
          <w:trHeight w:val="1156"/>
        </w:trPr>
        <w:tc>
          <w:tcPr>
            <w:tcW w:w="918" w:type="dxa"/>
            <w:tcBorders>
              <w:top w:val="nil"/>
              <w:left w:val="single" w:sz="4" w:space="0" w:color="auto"/>
              <w:bottom w:val="single" w:sz="4" w:space="0" w:color="auto"/>
              <w:right w:val="single" w:sz="4" w:space="0" w:color="auto"/>
            </w:tcBorders>
            <w:shd w:val="clear" w:color="auto" w:fill="auto"/>
            <w:noWrap/>
            <w:vAlign w:val="center"/>
            <w:hideMark/>
          </w:tcPr>
          <w:p w:rsidR="00627AEE" w:rsidRPr="00627AEE" w:rsidRDefault="00627AEE" w:rsidP="00175DBF">
            <w:pPr>
              <w:jc w:val="center"/>
              <w:rPr>
                <w:rFonts w:ascii="Cambria" w:eastAsia="Times New Roman" w:hAnsi="Cambria" w:cs="Arial"/>
                <w:color w:val="000000"/>
              </w:rPr>
            </w:pPr>
            <w:proofErr w:type="gramStart"/>
            <w:r w:rsidRPr="00627AEE">
              <w:rPr>
                <w:rFonts w:ascii="Cambria" w:eastAsia="Times New Roman" w:hAnsi="Cambria" w:cs="Arial"/>
                <w:color w:val="000000"/>
              </w:rPr>
              <w:t>1</w:t>
            </w:r>
            <w:proofErr w:type="gramEnd"/>
          </w:p>
        </w:tc>
        <w:tc>
          <w:tcPr>
            <w:tcW w:w="3760" w:type="dxa"/>
            <w:gridSpan w:val="2"/>
            <w:tcBorders>
              <w:top w:val="nil"/>
              <w:left w:val="nil"/>
              <w:bottom w:val="single" w:sz="4" w:space="0" w:color="auto"/>
              <w:right w:val="single" w:sz="4" w:space="0" w:color="auto"/>
            </w:tcBorders>
            <w:shd w:val="clear" w:color="auto" w:fill="auto"/>
            <w:vAlign w:val="center"/>
            <w:hideMark/>
          </w:tcPr>
          <w:p w:rsidR="00627AEE" w:rsidRPr="00627AEE" w:rsidRDefault="00627AEE" w:rsidP="00175DBF">
            <w:pPr>
              <w:jc w:val="both"/>
              <w:rPr>
                <w:rFonts w:ascii="Cambria" w:eastAsia="Times New Roman" w:hAnsi="Cambria" w:cs="Arial"/>
                <w:color w:val="000000"/>
                <w:lang w:val="pt-PT"/>
              </w:rPr>
            </w:pPr>
            <w:r w:rsidRPr="00627AEE">
              <w:rPr>
                <w:rFonts w:ascii="Cambria" w:eastAsia="Times New Roman" w:hAnsi="Cambria" w:cs="Arial"/>
                <w:color w:val="000000"/>
              </w:rPr>
              <w:t xml:space="preserve">AQUISIÇÃO DE PEÇAS AUTOMOTIVAS NOVAS QUE ATENDAM ÀS MESMAS ESPECIFICAÇÕES TÉCNICAS E PADRÕES DE QUALIDADE DAS PEÇAS DE PRODUÇÃO ORIGINAL/GENUÍNA (ABNT NBR 15296), </w:t>
            </w:r>
            <w:r w:rsidRPr="00627AEE">
              <w:rPr>
                <w:rFonts w:ascii="Cambria" w:eastAsia="Times New Roman" w:hAnsi="Cambria" w:cs="Arial"/>
                <w:color w:val="000000"/>
                <w:lang w:val="pt-PT"/>
              </w:rPr>
              <w:t xml:space="preserve">SERVIÇOS DE FUNILARIA, PINTURA, LATARIA, </w:t>
            </w:r>
            <w:r w:rsidRPr="00627AEE">
              <w:rPr>
                <w:rFonts w:ascii="Cambria" w:eastAsia="Times New Roman" w:hAnsi="Cambria" w:cs="Arial"/>
                <w:color w:val="000000"/>
                <w:lang w:val="pt-PT"/>
              </w:rPr>
              <w:lastRenderedPageBreak/>
              <w:t>RODAS, PARACHOQUES E ACESSORIOS. VEÍCULOS LEVES, MÉDIA E PESADA – AUTOMÓVEIS,</w:t>
            </w:r>
          </w:p>
          <w:p w:rsidR="00627AEE" w:rsidRPr="00627AEE" w:rsidRDefault="00627AEE" w:rsidP="00175DBF">
            <w:pPr>
              <w:rPr>
                <w:rFonts w:ascii="Cambria" w:eastAsia="Times New Roman" w:hAnsi="Cambria" w:cs="Arial"/>
                <w:color w:val="000000"/>
              </w:rPr>
            </w:pPr>
            <w:r w:rsidRPr="00627AEE">
              <w:rPr>
                <w:rFonts w:ascii="Cambria" w:eastAsia="Times New Roman" w:hAnsi="Cambria" w:cs="Arial"/>
                <w:color w:val="000000"/>
              </w:rPr>
              <w:t xml:space="preserve">VANS, MICRO ÔNIBUS e </w:t>
            </w:r>
            <w:proofErr w:type="gramStart"/>
            <w:r w:rsidRPr="00627AEE">
              <w:rPr>
                <w:rFonts w:ascii="Cambria" w:eastAsia="Times New Roman" w:hAnsi="Cambria" w:cs="Arial"/>
                <w:color w:val="000000"/>
              </w:rPr>
              <w:t>ÔNIBUS</w:t>
            </w:r>
            <w:proofErr w:type="gramEnd"/>
          </w:p>
        </w:tc>
        <w:tc>
          <w:tcPr>
            <w:tcW w:w="992" w:type="dxa"/>
            <w:gridSpan w:val="3"/>
            <w:tcBorders>
              <w:top w:val="nil"/>
              <w:left w:val="nil"/>
              <w:bottom w:val="single" w:sz="4" w:space="0" w:color="auto"/>
              <w:right w:val="single" w:sz="4" w:space="0" w:color="auto"/>
            </w:tcBorders>
            <w:shd w:val="clear" w:color="auto" w:fill="auto"/>
            <w:noWrap/>
            <w:vAlign w:val="center"/>
            <w:hideMark/>
          </w:tcPr>
          <w:p w:rsidR="00627AEE" w:rsidRPr="00627AEE" w:rsidRDefault="00627AEE" w:rsidP="00175DBF">
            <w:pPr>
              <w:jc w:val="center"/>
              <w:rPr>
                <w:rFonts w:ascii="Cambria" w:eastAsia="Times New Roman" w:hAnsi="Cambria" w:cs="Arial"/>
                <w:color w:val="000000"/>
              </w:rPr>
            </w:pPr>
            <w:r w:rsidRPr="00627AEE">
              <w:rPr>
                <w:rFonts w:ascii="Cambria" w:eastAsia="Times New Roman" w:hAnsi="Cambria" w:cs="Arial"/>
                <w:color w:val="000000"/>
              </w:rPr>
              <w:lastRenderedPageBreak/>
              <w:t>PÇ</w:t>
            </w:r>
          </w:p>
        </w:tc>
        <w:tc>
          <w:tcPr>
            <w:tcW w:w="993" w:type="dxa"/>
            <w:gridSpan w:val="3"/>
            <w:tcBorders>
              <w:top w:val="nil"/>
              <w:left w:val="nil"/>
              <w:bottom w:val="single" w:sz="4" w:space="0" w:color="auto"/>
              <w:right w:val="single" w:sz="4" w:space="0" w:color="auto"/>
            </w:tcBorders>
            <w:shd w:val="clear" w:color="auto" w:fill="auto"/>
            <w:noWrap/>
            <w:vAlign w:val="center"/>
            <w:hideMark/>
          </w:tcPr>
          <w:p w:rsidR="00627AEE" w:rsidRPr="00627AEE" w:rsidRDefault="00627AEE" w:rsidP="00175DBF">
            <w:pPr>
              <w:jc w:val="center"/>
              <w:rPr>
                <w:rFonts w:ascii="Cambria" w:eastAsia="Times New Roman" w:hAnsi="Cambria" w:cs="Arial"/>
                <w:color w:val="000000"/>
              </w:rPr>
            </w:pPr>
            <w:proofErr w:type="gramStart"/>
            <w:r w:rsidRPr="00627AEE">
              <w:rPr>
                <w:rFonts w:ascii="Cambria" w:eastAsia="Times New Roman" w:hAnsi="Cambria" w:cs="Arial"/>
                <w:color w:val="000000"/>
              </w:rPr>
              <w:t>1</w:t>
            </w:r>
            <w:proofErr w:type="gramEnd"/>
          </w:p>
        </w:tc>
        <w:tc>
          <w:tcPr>
            <w:tcW w:w="1559" w:type="dxa"/>
            <w:gridSpan w:val="3"/>
            <w:tcBorders>
              <w:top w:val="nil"/>
              <w:left w:val="nil"/>
              <w:bottom w:val="single" w:sz="4" w:space="0" w:color="auto"/>
              <w:right w:val="single" w:sz="4" w:space="0" w:color="auto"/>
            </w:tcBorders>
            <w:shd w:val="clear" w:color="auto" w:fill="auto"/>
            <w:noWrap/>
            <w:vAlign w:val="center"/>
            <w:hideMark/>
          </w:tcPr>
          <w:p w:rsidR="00627AEE" w:rsidRPr="00627AEE" w:rsidRDefault="00627AEE" w:rsidP="00175DBF">
            <w:pPr>
              <w:jc w:val="center"/>
              <w:rPr>
                <w:rFonts w:ascii="Cambria" w:eastAsia="Times New Roman" w:hAnsi="Cambria" w:cs="Arial"/>
                <w:color w:val="000000"/>
              </w:rPr>
            </w:pPr>
            <w:r w:rsidRPr="00627AEE">
              <w:rPr>
                <w:rFonts w:ascii="Cambria" w:eastAsia="Times New Roman" w:hAnsi="Cambria" w:cs="Arial"/>
                <w:color w:val="000000"/>
              </w:rPr>
              <w:t>20%</w:t>
            </w:r>
          </w:p>
        </w:tc>
        <w:tc>
          <w:tcPr>
            <w:tcW w:w="1843" w:type="dxa"/>
            <w:tcBorders>
              <w:top w:val="nil"/>
              <w:left w:val="nil"/>
              <w:bottom w:val="single" w:sz="4" w:space="0" w:color="auto"/>
              <w:right w:val="single" w:sz="4" w:space="0" w:color="auto"/>
            </w:tcBorders>
            <w:shd w:val="clear" w:color="auto" w:fill="auto"/>
            <w:noWrap/>
            <w:vAlign w:val="center"/>
            <w:hideMark/>
          </w:tcPr>
          <w:p w:rsidR="00627AEE" w:rsidRPr="00627AEE" w:rsidRDefault="00627AEE" w:rsidP="00175DBF">
            <w:pPr>
              <w:jc w:val="center"/>
              <w:rPr>
                <w:rFonts w:ascii="Cambria" w:eastAsia="Times New Roman" w:hAnsi="Cambria" w:cs="Arial"/>
                <w:color w:val="000000"/>
              </w:rPr>
            </w:pPr>
            <w:r w:rsidRPr="00627AEE">
              <w:rPr>
                <w:rFonts w:ascii="Cambria" w:eastAsia="Times New Roman" w:hAnsi="Cambria" w:cs="Arial"/>
                <w:color w:val="000000"/>
              </w:rPr>
              <w:t>R$ 40.000,00</w:t>
            </w:r>
          </w:p>
        </w:tc>
      </w:tr>
      <w:tr w:rsidR="00627AEE" w:rsidRPr="00627AEE" w:rsidTr="00627AEE">
        <w:trPr>
          <w:trHeight w:val="721"/>
        </w:trPr>
        <w:tc>
          <w:tcPr>
            <w:tcW w:w="10065" w:type="dxa"/>
            <w:gridSpan w:val="13"/>
            <w:tcBorders>
              <w:top w:val="single" w:sz="4" w:space="0" w:color="auto"/>
            </w:tcBorders>
            <w:shd w:val="clear" w:color="auto" w:fill="auto"/>
            <w:noWrap/>
            <w:vAlign w:val="center"/>
          </w:tcPr>
          <w:p w:rsidR="00627AEE" w:rsidRPr="00627AEE" w:rsidRDefault="00627AEE" w:rsidP="00175DBF">
            <w:pPr>
              <w:rPr>
                <w:rFonts w:ascii="Cambria" w:eastAsia="Times New Roman" w:hAnsi="Cambria" w:cs="Arial"/>
                <w:color w:val="000000"/>
              </w:rPr>
            </w:pPr>
          </w:p>
        </w:tc>
      </w:tr>
      <w:tr w:rsidR="00627AEE" w:rsidRPr="00627AEE" w:rsidTr="00627AEE">
        <w:trPr>
          <w:trHeight w:val="420"/>
        </w:trPr>
        <w:tc>
          <w:tcPr>
            <w:tcW w:w="10065" w:type="dxa"/>
            <w:gridSpan w:val="13"/>
            <w:tcBorders>
              <w:top w:val="single" w:sz="4" w:space="0" w:color="auto"/>
              <w:left w:val="single" w:sz="4" w:space="0" w:color="auto"/>
              <w:bottom w:val="single" w:sz="4" w:space="0" w:color="auto"/>
              <w:right w:val="single" w:sz="4" w:space="0" w:color="auto"/>
            </w:tcBorders>
            <w:shd w:val="clear" w:color="auto" w:fill="auto"/>
            <w:vAlign w:val="bottom"/>
            <w:hideMark/>
          </w:tcPr>
          <w:p w:rsidR="00627AEE" w:rsidRPr="00627AEE" w:rsidRDefault="00627AEE" w:rsidP="00175DBF">
            <w:pPr>
              <w:jc w:val="center"/>
              <w:rPr>
                <w:rFonts w:ascii="Cambria" w:eastAsia="Times New Roman" w:hAnsi="Cambria" w:cs="Arial"/>
                <w:b/>
                <w:bCs/>
                <w:color w:val="000000"/>
              </w:rPr>
            </w:pPr>
            <w:r w:rsidRPr="00627AEE">
              <w:rPr>
                <w:rFonts w:ascii="Cambria" w:eastAsia="Times New Roman" w:hAnsi="Cambria" w:cs="Arial"/>
                <w:b/>
                <w:bCs/>
                <w:color w:val="000000"/>
              </w:rPr>
              <w:t>LOTE 03</w:t>
            </w:r>
          </w:p>
        </w:tc>
      </w:tr>
      <w:tr w:rsidR="00627AEE" w:rsidRPr="00627AEE" w:rsidTr="00627AEE">
        <w:trPr>
          <w:trHeight w:val="276"/>
        </w:trPr>
        <w:tc>
          <w:tcPr>
            <w:tcW w:w="918" w:type="dxa"/>
            <w:tcBorders>
              <w:top w:val="nil"/>
              <w:left w:val="single" w:sz="4" w:space="0" w:color="auto"/>
              <w:bottom w:val="single" w:sz="4" w:space="0" w:color="auto"/>
              <w:right w:val="single" w:sz="4" w:space="0" w:color="auto"/>
            </w:tcBorders>
            <w:shd w:val="clear" w:color="auto" w:fill="auto"/>
            <w:noWrap/>
            <w:vAlign w:val="center"/>
            <w:hideMark/>
          </w:tcPr>
          <w:p w:rsidR="00627AEE" w:rsidRPr="00627AEE" w:rsidRDefault="00627AEE" w:rsidP="00175DBF">
            <w:pPr>
              <w:rPr>
                <w:rFonts w:ascii="Cambria" w:eastAsia="Times New Roman" w:hAnsi="Cambria" w:cs="Arial"/>
                <w:color w:val="000000"/>
              </w:rPr>
            </w:pPr>
            <w:r w:rsidRPr="00627AEE">
              <w:rPr>
                <w:rFonts w:ascii="Cambria" w:eastAsia="Times New Roman" w:hAnsi="Cambria" w:cs="Arial"/>
                <w:color w:val="000000"/>
              </w:rPr>
              <w:t>ITEM</w:t>
            </w:r>
          </w:p>
        </w:tc>
        <w:tc>
          <w:tcPr>
            <w:tcW w:w="3760" w:type="dxa"/>
            <w:gridSpan w:val="2"/>
            <w:tcBorders>
              <w:top w:val="nil"/>
              <w:left w:val="nil"/>
              <w:bottom w:val="single" w:sz="4" w:space="0" w:color="auto"/>
              <w:right w:val="single" w:sz="4" w:space="0" w:color="auto"/>
            </w:tcBorders>
            <w:shd w:val="clear" w:color="auto" w:fill="auto"/>
            <w:noWrap/>
            <w:vAlign w:val="center"/>
            <w:hideMark/>
          </w:tcPr>
          <w:p w:rsidR="00627AEE" w:rsidRPr="00627AEE" w:rsidRDefault="00627AEE" w:rsidP="00175DBF">
            <w:pPr>
              <w:jc w:val="center"/>
              <w:rPr>
                <w:rFonts w:ascii="Cambria" w:eastAsia="Times New Roman" w:hAnsi="Cambria" w:cs="Arial"/>
                <w:color w:val="000000"/>
              </w:rPr>
            </w:pPr>
            <w:r w:rsidRPr="00627AEE">
              <w:rPr>
                <w:rFonts w:ascii="Cambria" w:eastAsia="Times New Roman" w:hAnsi="Cambria" w:cs="Arial"/>
                <w:color w:val="000000"/>
              </w:rPr>
              <w:t>DESCRIÇÃO</w:t>
            </w:r>
          </w:p>
        </w:tc>
        <w:tc>
          <w:tcPr>
            <w:tcW w:w="992" w:type="dxa"/>
            <w:gridSpan w:val="3"/>
            <w:tcBorders>
              <w:top w:val="nil"/>
              <w:left w:val="nil"/>
              <w:bottom w:val="single" w:sz="4" w:space="0" w:color="auto"/>
              <w:right w:val="single" w:sz="4" w:space="0" w:color="auto"/>
            </w:tcBorders>
            <w:shd w:val="clear" w:color="auto" w:fill="auto"/>
            <w:noWrap/>
            <w:vAlign w:val="center"/>
            <w:hideMark/>
          </w:tcPr>
          <w:p w:rsidR="00627AEE" w:rsidRPr="00627AEE" w:rsidRDefault="00627AEE" w:rsidP="00175DBF">
            <w:pPr>
              <w:jc w:val="center"/>
              <w:rPr>
                <w:rFonts w:ascii="Cambria" w:eastAsia="Times New Roman" w:hAnsi="Cambria" w:cs="Arial"/>
                <w:color w:val="000000"/>
              </w:rPr>
            </w:pPr>
            <w:r w:rsidRPr="00627AEE">
              <w:rPr>
                <w:rFonts w:ascii="Cambria" w:eastAsia="Times New Roman" w:hAnsi="Cambria" w:cs="Arial"/>
                <w:color w:val="000000"/>
              </w:rPr>
              <w:t>UND</w:t>
            </w:r>
          </w:p>
        </w:tc>
        <w:tc>
          <w:tcPr>
            <w:tcW w:w="993" w:type="dxa"/>
            <w:gridSpan w:val="3"/>
            <w:tcBorders>
              <w:top w:val="nil"/>
              <w:left w:val="nil"/>
              <w:bottom w:val="single" w:sz="4" w:space="0" w:color="auto"/>
              <w:right w:val="single" w:sz="4" w:space="0" w:color="auto"/>
            </w:tcBorders>
            <w:shd w:val="clear" w:color="auto" w:fill="auto"/>
            <w:noWrap/>
            <w:vAlign w:val="center"/>
            <w:hideMark/>
          </w:tcPr>
          <w:p w:rsidR="00627AEE" w:rsidRPr="00627AEE" w:rsidRDefault="00627AEE" w:rsidP="00175DBF">
            <w:pPr>
              <w:jc w:val="center"/>
              <w:rPr>
                <w:rFonts w:ascii="Cambria" w:eastAsia="Times New Roman" w:hAnsi="Cambria" w:cs="Arial"/>
                <w:color w:val="000000"/>
              </w:rPr>
            </w:pPr>
            <w:r w:rsidRPr="00627AEE">
              <w:rPr>
                <w:rFonts w:ascii="Cambria" w:eastAsia="Times New Roman" w:hAnsi="Cambria" w:cs="Arial"/>
                <w:color w:val="000000"/>
              </w:rPr>
              <w:t>QTD</w:t>
            </w:r>
          </w:p>
        </w:tc>
        <w:tc>
          <w:tcPr>
            <w:tcW w:w="1559" w:type="dxa"/>
            <w:gridSpan w:val="3"/>
            <w:tcBorders>
              <w:top w:val="nil"/>
              <w:left w:val="nil"/>
              <w:bottom w:val="single" w:sz="4" w:space="0" w:color="auto"/>
              <w:right w:val="single" w:sz="4" w:space="0" w:color="auto"/>
            </w:tcBorders>
            <w:shd w:val="clear" w:color="auto" w:fill="auto"/>
            <w:noWrap/>
            <w:vAlign w:val="center"/>
            <w:hideMark/>
          </w:tcPr>
          <w:p w:rsidR="00627AEE" w:rsidRPr="00627AEE" w:rsidRDefault="00627AEE" w:rsidP="00175DBF">
            <w:pPr>
              <w:jc w:val="center"/>
              <w:rPr>
                <w:rFonts w:ascii="Cambria" w:eastAsia="Times New Roman" w:hAnsi="Cambria" w:cs="Arial"/>
                <w:color w:val="000000"/>
              </w:rPr>
            </w:pPr>
            <w:r w:rsidRPr="00627AEE">
              <w:rPr>
                <w:rFonts w:ascii="Cambria" w:eastAsia="Times New Roman" w:hAnsi="Cambria" w:cs="Arial"/>
                <w:color w:val="000000"/>
              </w:rPr>
              <w:t>V. UNIT</w:t>
            </w:r>
          </w:p>
        </w:tc>
        <w:tc>
          <w:tcPr>
            <w:tcW w:w="1843" w:type="dxa"/>
            <w:tcBorders>
              <w:top w:val="nil"/>
              <w:left w:val="nil"/>
              <w:bottom w:val="single" w:sz="4" w:space="0" w:color="auto"/>
              <w:right w:val="single" w:sz="4" w:space="0" w:color="auto"/>
            </w:tcBorders>
            <w:shd w:val="clear" w:color="auto" w:fill="auto"/>
            <w:noWrap/>
            <w:vAlign w:val="center"/>
            <w:hideMark/>
          </w:tcPr>
          <w:p w:rsidR="00627AEE" w:rsidRPr="00627AEE" w:rsidRDefault="00627AEE" w:rsidP="00175DBF">
            <w:pPr>
              <w:jc w:val="center"/>
              <w:rPr>
                <w:rFonts w:ascii="Cambria" w:eastAsia="Times New Roman" w:hAnsi="Cambria" w:cs="Arial"/>
                <w:color w:val="000000"/>
              </w:rPr>
            </w:pPr>
            <w:r w:rsidRPr="00627AEE">
              <w:rPr>
                <w:rFonts w:ascii="Cambria" w:eastAsia="Times New Roman" w:hAnsi="Cambria" w:cs="Arial"/>
                <w:color w:val="000000"/>
              </w:rPr>
              <w:t>V. TOTAL</w:t>
            </w:r>
          </w:p>
        </w:tc>
      </w:tr>
      <w:tr w:rsidR="00627AEE" w:rsidRPr="00627AEE" w:rsidTr="00627AEE">
        <w:trPr>
          <w:trHeight w:val="276"/>
        </w:trPr>
        <w:tc>
          <w:tcPr>
            <w:tcW w:w="9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27AEE" w:rsidRPr="00627AEE" w:rsidRDefault="00627AEE" w:rsidP="00175DBF">
            <w:pPr>
              <w:jc w:val="center"/>
              <w:rPr>
                <w:rFonts w:ascii="Cambria" w:eastAsia="Times New Roman" w:hAnsi="Cambria" w:cs="Arial"/>
                <w:color w:val="000000"/>
              </w:rPr>
            </w:pPr>
            <w:proofErr w:type="gramStart"/>
            <w:r w:rsidRPr="00627AEE">
              <w:rPr>
                <w:rFonts w:ascii="Cambria" w:eastAsia="Times New Roman" w:hAnsi="Cambria" w:cs="Arial"/>
                <w:color w:val="000000"/>
              </w:rPr>
              <w:t>1</w:t>
            </w:r>
            <w:proofErr w:type="gramEnd"/>
          </w:p>
        </w:tc>
        <w:tc>
          <w:tcPr>
            <w:tcW w:w="3760" w:type="dxa"/>
            <w:gridSpan w:val="2"/>
            <w:tcBorders>
              <w:top w:val="single" w:sz="4" w:space="0" w:color="auto"/>
              <w:left w:val="nil"/>
              <w:bottom w:val="single" w:sz="4" w:space="0" w:color="auto"/>
              <w:right w:val="single" w:sz="4" w:space="0" w:color="auto"/>
            </w:tcBorders>
            <w:shd w:val="clear" w:color="auto" w:fill="auto"/>
            <w:noWrap/>
            <w:hideMark/>
          </w:tcPr>
          <w:p w:rsidR="00627AEE" w:rsidRPr="00627AEE" w:rsidRDefault="00627AEE" w:rsidP="00175DBF">
            <w:pPr>
              <w:pStyle w:val="TableParagraph"/>
              <w:spacing w:before="109" w:line="300" w:lineRule="exact"/>
              <w:ind w:left="31" w:right="-23"/>
              <w:jc w:val="both"/>
              <w:rPr>
                <w:rFonts w:ascii="Cambria" w:eastAsia="Times New Roman" w:hAnsi="Cambria" w:cs="Arial"/>
                <w:color w:val="000000"/>
              </w:rPr>
            </w:pPr>
            <w:r w:rsidRPr="00627AEE">
              <w:rPr>
                <w:rFonts w:ascii="Cambria" w:hAnsi="Cambria" w:cs="Arial"/>
              </w:rPr>
              <w:t>SERVIÇO</w:t>
            </w:r>
            <w:r w:rsidRPr="00627AEE">
              <w:rPr>
                <w:rFonts w:ascii="Cambria" w:hAnsi="Cambria" w:cs="Arial"/>
                <w:spacing w:val="8"/>
              </w:rPr>
              <w:t xml:space="preserve"> </w:t>
            </w:r>
            <w:r w:rsidRPr="00627AEE">
              <w:rPr>
                <w:rFonts w:ascii="Cambria" w:hAnsi="Cambria" w:cs="Arial"/>
              </w:rPr>
              <w:t>AUTO</w:t>
            </w:r>
            <w:r w:rsidRPr="00627AEE">
              <w:rPr>
                <w:rFonts w:ascii="Cambria" w:hAnsi="Cambria" w:cs="Arial"/>
                <w:spacing w:val="8"/>
              </w:rPr>
              <w:t xml:space="preserve"> </w:t>
            </w:r>
            <w:r w:rsidRPr="00627AEE">
              <w:rPr>
                <w:rFonts w:ascii="Cambria" w:hAnsi="Cambria" w:cs="Arial"/>
              </w:rPr>
              <w:t>VIDROS</w:t>
            </w:r>
            <w:r w:rsidRPr="00627AEE">
              <w:rPr>
                <w:rFonts w:ascii="Cambria" w:hAnsi="Cambria" w:cs="Arial"/>
                <w:spacing w:val="8"/>
              </w:rPr>
              <w:t xml:space="preserve"> </w:t>
            </w:r>
            <w:r w:rsidRPr="00627AEE">
              <w:rPr>
                <w:rFonts w:ascii="Cambria" w:hAnsi="Cambria" w:cs="Arial"/>
              </w:rPr>
              <w:t>(VIDROS</w:t>
            </w:r>
            <w:r w:rsidRPr="00627AEE">
              <w:rPr>
                <w:rFonts w:ascii="Cambria" w:hAnsi="Cambria" w:cs="Arial"/>
                <w:spacing w:val="9"/>
              </w:rPr>
              <w:t xml:space="preserve"> </w:t>
            </w:r>
            <w:r w:rsidRPr="00627AEE">
              <w:rPr>
                <w:rFonts w:ascii="Cambria" w:hAnsi="Cambria" w:cs="Arial"/>
              </w:rPr>
              <w:t>EM</w:t>
            </w:r>
            <w:r w:rsidRPr="00627AEE">
              <w:rPr>
                <w:rFonts w:ascii="Cambria" w:hAnsi="Cambria" w:cs="Arial"/>
                <w:spacing w:val="6"/>
              </w:rPr>
              <w:t xml:space="preserve"> </w:t>
            </w:r>
            <w:r w:rsidRPr="00627AEE">
              <w:rPr>
                <w:rFonts w:ascii="Cambria" w:hAnsi="Cambria" w:cs="Arial"/>
              </w:rPr>
              <w:t>GERAL,</w:t>
            </w:r>
            <w:r w:rsidRPr="00627AEE">
              <w:rPr>
                <w:rFonts w:ascii="Cambria" w:hAnsi="Cambria" w:cs="Arial"/>
                <w:spacing w:val="8"/>
              </w:rPr>
              <w:t xml:space="preserve"> </w:t>
            </w:r>
            <w:r w:rsidRPr="00627AEE">
              <w:rPr>
                <w:rFonts w:ascii="Cambria" w:hAnsi="Cambria" w:cs="Arial"/>
              </w:rPr>
              <w:t>MÁQUINAS</w:t>
            </w:r>
            <w:r w:rsidRPr="00627AEE">
              <w:rPr>
                <w:rFonts w:ascii="Cambria" w:hAnsi="Cambria" w:cs="Arial"/>
                <w:spacing w:val="8"/>
              </w:rPr>
              <w:t xml:space="preserve"> </w:t>
            </w:r>
            <w:r w:rsidRPr="00627AEE">
              <w:rPr>
                <w:rFonts w:ascii="Cambria" w:hAnsi="Cambria" w:cs="Arial"/>
              </w:rPr>
              <w:t>DE</w:t>
            </w:r>
            <w:r w:rsidRPr="00627AEE">
              <w:rPr>
                <w:rFonts w:ascii="Cambria" w:hAnsi="Cambria" w:cs="Arial"/>
                <w:spacing w:val="9"/>
              </w:rPr>
              <w:t xml:space="preserve"> </w:t>
            </w:r>
            <w:r w:rsidRPr="00627AEE">
              <w:rPr>
                <w:rFonts w:ascii="Cambria" w:hAnsi="Cambria" w:cs="Arial"/>
              </w:rPr>
              <w:t>VIDROS,</w:t>
            </w:r>
            <w:r w:rsidRPr="00627AEE">
              <w:rPr>
                <w:rFonts w:ascii="Cambria" w:hAnsi="Cambria" w:cs="Arial"/>
                <w:spacing w:val="-44"/>
              </w:rPr>
              <w:t xml:space="preserve"> </w:t>
            </w:r>
            <w:r w:rsidRPr="00627AEE">
              <w:rPr>
                <w:rFonts w:ascii="Cambria" w:hAnsi="Cambria" w:cs="Arial"/>
              </w:rPr>
              <w:t>BORRACHAS,</w:t>
            </w:r>
            <w:r w:rsidRPr="00627AEE">
              <w:rPr>
                <w:rFonts w:ascii="Cambria" w:hAnsi="Cambria" w:cs="Arial"/>
                <w:spacing w:val="4"/>
              </w:rPr>
              <w:t xml:space="preserve"> </w:t>
            </w:r>
            <w:r w:rsidRPr="00627AEE">
              <w:rPr>
                <w:rFonts w:ascii="Cambria" w:hAnsi="Cambria" w:cs="Arial"/>
              </w:rPr>
              <w:t>CANALETAS,</w:t>
            </w:r>
            <w:r w:rsidRPr="00627AEE">
              <w:rPr>
                <w:rFonts w:ascii="Cambria" w:hAnsi="Cambria" w:cs="Arial"/>
                <w:spacing w:val="5"/>
              </w:rPr>
              <w:t xml:space="preserve"> </w:t>
            </w:r>
            <w:r w:rsidRPr="00627AEE">
              <w:rPr>
                <w:rFonts w:ascii="Cambria" w:hAnsi="Cambria" w:cs="Arial"/>
              </w:rPr>
              <w:t>PARABRISA,</w:t>
            </w:r>
            <w:r w:rsidRPr="00627AEE">
              <w:rPr>
                <w:rFonts w:ascii="Cambria" w:hAnsi="Cambria" w:cs="Arial"/>
                <w:spacing w:val="5"/>
              </w:rPr>
              <w:t xml:space="preserve"> </w:t>
            </w:r>
            <w:r w:rsidRPr="00627AEE">
              <w:rPr>
                <w:rFonts w:ascii="Cambria" w:hAnsi="Cambria" w:cs="Arial"/>
              </w:rPr>
              <w:t>ETC.)</w:t>
            </w:r>
            <w:r w:rsidRPr="00627AEE">
              <w:rPr>
                <w:rFonts w:ascii="Cambria" w:hAnsi="Cambria" w:cs="Arial"/>
                <w:spacing w:val="4"/>
              </w:rPr>
              <w:t xml:space="preserve"> </w:t>
            </w:r>
            <w:r w:rsidRPr="00627AEE">
              <w:rPr>
                <w:rFonts w:ascii="Cambria" w:hAnsi="Cambria" w:cs="Arial"/>
              </w:rPr>
              <w:t>VEÍCULOS</w:t>
            </w:r>
            <w:r w:rsidRPr="00627AEE">
              <w:rPr>
                <w:rFonts w:ascii="Cambria" w:hAnsi="Cambria" w:cs="Arial"/>
                <w:spacing w:val="5"/>
              </w:rPr>
              <w:t xml:space="preserve"> </w:t>
            </w:r>
            <w:r w:rsidRPr="00627AEE">
              <w:rPr>
                <w:rFonts w:ascii="Cambria" w:hAnsi="Cambria" w:cs="Arial"/>
              </w:rPr>
              <w:t>LEVES,</w:t>
            </w:r>
            <w:r w:rsidRPr="00627AEE">
              <w:rPr>
                <w:rFonts w:ascii="Cambria" w:hAnsi="Cambria" w:cs="Arial"/>
                <w:spacing w:val="1"/>
              </w:rPr>
              <w:t xml:space="preserve"> </w:t>
            </w:r>
            <w:r w:rsidRPr="00627AEE">
              <w:rPr>
                <w:rFonts w:ascii="Cambria" w:hAnsi="Cambria" w:cs="Arial"/>
              </w:rPr>
              <w:t>MÉDIA</w:t>
            </w:r>
            <w:r w:rsidRPr="00627AEE">
              <w:rPr>
                <w:rFonts w:ascii="Cambria" w:hAnsi="Cambria" w:cs="Arial"/>
                <w:spacing w:val="6"/>
              </w:rPr>
              <w:t xml:space="preserve"> </w:t>
            </w:r>
            <w:r w:rsidRPr="00627AEE">
              <w:rPr>
                <w:rFonts w:ascii="Cambria" w:hAnsi="Cambria" w:cs="Arial"/>
              </w:rPr>
              <w:t>E</w:t>
            </w:r>
            <w:r w:rsidRPr="00627AEE">
              <w:rPr>
                <w:rFonts w:ascii="Cambria" w:hAnsi="Cambria" w:cs="Arial"/>
                <w:spacing w:val="6"/>
              </w:rPr>
              <w:t xml:space="preserve"> </w:t>
            </w:r>
            <w:r w:rsidRPr="00627AEE">
              <w:rPr>
                <w:rFonts w:ascii="Cambria" w:hAnsi="Cambria" w:cs="Arial"/>
              </w:rPr>
              <w:t>PESADA</w:t>
            </w:r>
            <w:r w:rsidRPr="00627AEE">
              <w:rPr>
                <w:rFonts w:ascii="Cambria" w:hAnsi="Cambria" w:cs="Arial"/>
                <w:spacing w:val="6"/>
              </w:rPr>
              <w:t xml:space="preserve"> </w:t>
            </w:r>
            <w:r w:rsidRPr="00627AEE">
              <w:rPr>
                <w:rFonts w:ascii="Cambria" w:hAnsi="Cambria" w:cs="Arial"/>
              </w:rPr>
              <w:t>–</w:t>
            </w:r>
            <w:r w:rsidRPr="00627AEE">
              <w:rPr>
                <w:rFonts w:ascii="Cambria" w:hAnsi="Cambria" w:cs="Arial"/>
                <w:spacing w:val="6"/>
              </w:rPr>
              <w:t xml:space="preserve"> </w:t>
            </w:r>
            <w:r w:rsidRPr="00627AEE">
              <w:rPr>
                <w:rFonts w:ascii="Cambria" w:hAnsi="Cambria" w:cs="Arial"/>
              </w:rPr>
              <w:t>AUTOMÓVEIS,</w:t>
            </w:r>
            <w:r w:rsidRPr="00627AEE">
              <w:rPr>
                <w:rFonts w:ascii="Cambria" w:hAnsi="Cambria" w:cs="Arial"/>
                <w:spacing w:val="6"/>
              </w:rPr>
              <w:t xml:space="preserve"> </w:t>
            </w:r>
            <w:r w:rsidRPr="00627AEE">
              <w:rPr>
                <w:rFonts w:ascii="Cambria" w:hAnsi="Cambria" w:cs="Arial"/>
              </w:rPr>
              <w:t>VANS,</w:t>
            </w:r>
            <w:r w:rsidRPr="00627AEE">
              <w:rPr>
                <w:rFonts w:ascii="Cambria" w:hAnsi="Cambria" w:cs="Arial"/>
                <w:spacing w:val="6"/>
              </w:rPr>
              <w:t xml:space="preserve"> </w:t>
            </w:r>
            <w:r w:rsidRPr="00627AEE">
              <w:rPr>
                <w:rFonts w:ascii="Cambria" w:hAnsi="Cambria" w:cs="Arial"/>
              </w:rPr>
              <w:t>MICRO</w:t>
            </w:r>
            <w:r w:rsidRPr="00627AEE">
              <w:rPr>
                <w:rFonts w:ascii="Cambria" w:hAnsi="Cambria" w:cs="Arial"/>
                <w:spacing w:val="6"/>
              </w:rPr>
              <w:t xml:space="preserve"> </w:t>
            </w:r>
            <w:r w:rsidRPr="00627AEE">
              <w:rPr>
                <w:rFonts w:ascii="Cambria" w:hAnsi="Cambria" w:cs="Arial"/>
              </w:rPr>
              <w:t>ÔNIBUS</w:t>
            </w:r>
            <w:r w:rsidRPr="00627AEE">
              <w:rPr>
                <w:rFonts w:ascii="Cambria" w:hAnsi="Cambria" w:cs="Arial"/>
                <w:spacing w:val="6"/>
              </w:rPr>
              <w:t xml:space="preserve"> </w:t>
            </w:r>
            <w:r w:rsidRPr="00627AEE">
              <w:rPr>
                <w:rFonts w:ascii="Cambria" w:hAnsi="Cambria" w:cs="Arial"/>
              </w:rPr>
              <w:t>e</w:t>
            </w:r>
            <w:r w:rsidRPr="00627AEE">
              <w:rPr>
                <w:rFonts w:ascii="Cambria" w:hAnsi="Cambria" w:cs="Arial"/>
                <w:spacing w:val="6"/>
              </w:rPr>
              <w:t xml:space="preserve"> </w:t>
            </w:r>
            <w:proofErr w:type="gramStart"/>
            <w:r w:rsidRPr="00627AEE">
              <w:rPr>
                <w:rFonts w:ascii="Cambria" w:hAnsi="Cambria" w:cs="Arial"/>
              </w:rPr>
              <w:t>ÔNIBUS</w:t>
            </w:r>
            <w:proofErr w:type="gramEnd"/>
            <w:r w:rsidRPr="00627AEE">
              <w:rPr>
                <w:rFonts w:ascii="Cambria" w:hAnsi="Cambria" w:cs="Arial"/>
                <w:spacing w:val="6"/>
              </w:rPr>
              <w:t xml:space="preserve"> </w:t>
            </w:r>
          </w:p>
        </w:tc>
        <w:tc>
          <w:tcPr>
            <w:tcW w:w="992" w:type="dxa"/>
            <w:gridSpan w:val="3"/>
            <w:tcBorders>
              <w:top w:val="single" w:sz="4" w:space="0" w:color="auto"/>
              <w:left w:val="nil"/>
              <w:bottom w:val="single" w:sz="4" w:space="0" w:color="auto"/>
              <w:right w:val="single" w:sz="4" w:space="0" w:color="auto"/>
            </w:tcBorders>
            <w:shd w:val="clear" w:color="auto" w:fill="auto"/>
            <w:noWrap/>
            <w:hideMark/>
          </w:tcPr>
          <w:p w:rsidR="00627AEE" w:rsidRPr="00627AEE" w:rsidRDefault="00627AEE" w:rsidP="00175DBF">
            <w:pPr>
              <w:pStyle w:val="TableParagraph"/>
              <w:spacing w:line="300" w:lineRule="exact"/>
              <w:ind w:right="-23"/>
              <w:rPr>
                <w:rFonts w:ascii="Cambria" w:hAnsi="Cambria" w:cs="Arial"/>
              </w:rPr>
            </w:pPr>
          </w:p>
          <w:p w:rsidR="00627AEE" w:rsidRPr="00627AEE" w:rsidRDefault="00627AEE" w:rsidP="00175DBF">
            <w:pPr>
              <w:pStyle w:val="TableParagraph"/>
              <w:spacing w:line="300" w:lineRule="exact"/>
              <w:ind w:right="-23"/>
              <w:rPr>
                <w:rFonts w:ascii="Cambria" w:hAnsi="Cambria" w:cs="Arial"/>
              </w:rPr>
            </w:pPr>
          </w:p>
          <w:p w:rsidR="00627AEE" w:rsidRPr="00627AEE" w:rsidRDefault="00627AEE" w:rsidP="00175DBF">
            <w:pPr>
              <w:ind w:right="-23"/>
              <w:jc w:val="center"/>
              <w:rPr>
                <w:rFonts w:ascii="Cambria" w:eastAsia="Times New Roman" w:hAnsi="Cambria" w:cs="Arial"/>
                <w:color w:val="000000"/>
              </w:rPr>
            </w:pPr>
            <w:r w:rsidRPr="00627AEE">
              <w:rPr>
                <w:rFonts w:ascii="Cambria" w:hAnsi="Cambria" w:cs="Arial"/>
              </w:rPr>
              <w:t>HRS</w:t>
            </w:r>
          </w:p>
        </w:tc>
        <w:tc>
          <w:tcPr>
            <w:tcW w:w="993" w:type="dxa"/>
            <w:gridSpan w:val="3"/>
            <w:tcBorders>
              <w:top w:val="single" w:sz="4" w:space="0" w:color="auto"/>
              <w:left w:val="nil"/>
              <w:bottom w:val="single" w:sz="4" w:space="0" w:color="auto"/>
              <w:right w:val="single" w:sz="4" w:space="0" w:color="auto"/>
            </w:tcBorders>
            <w:shd w:val="clear" w:color="auto" w:fill="auto"/>
            <w:noWrap/>
            <w:hideMark/>
          </w:tcPr>
          <w:p w:rsidR="00627AEE" w:rsidRPr="00627AEE" w:rsidRDefault="00627AEE" w:rsidP="00175DBF">
            <w:pPr>
              <w:pStyle w:val="TableParagraph"/>
              <w:spacing w:line="300" w:lineRule="exact"/>
              <w:ind w:right="-23"/>
              <w:rPr>
                <w:rFonts w:ascii="Cambria" w:hAnsi="Cambria" w:cs="Arial"/>
              </w:rPr>
            </w:pPr>
          </w:p>
          <w:p w:rsidR="00627AEE" w:rsidRPr="00627AEE" w:rsidRDefault="00627AEE" w:rsidP="00175DBF">
            <w:pPr>
              <w:pStyle w:val="TableParagraph"/>
              <w:spacing w:before="6" w:line="300" w:lineRule="exact"/>
              <w:ind w:right="-23"/>
              <w:rPr>
                <w:rFonts w:ascii="Cambria" w:hAnsi="Cambria" w:cs="Arial"/>
              </w:rPr>
            </w:pPr>
          </w:p>
          <w:p w:rsidR="00627AEE" w:rsidRPr="00627AEE" w:rsidRDefault="00627AEE" w:rsidP="00175DBF">
            <w:pPr>
              <w:ind w:right="-23"/>
              <w:jc w:val="center"/>
              <w:rPr>
                <w:rFonts w:ascii="Cambria" w:eastAsia="Times New Roman" w:hAnsi="Cambria" w:cs="Arial"/>
                <w:color w:val="000000"/>
              </w:rPr>
            </w:pPr>
            <w:r w:rsidRPr="00627AEE">
              <w:rPr>
                <w:rFonts w:ascii="Cambria" w:hAnsi="Cambria" w:cs="Arial"/>
              </w:rPr>
              <w:t>200</w:t>
            </w:r>
          </w:p>
        </w:tc>
        <w:tc>
          <w:tcPr>
            <w:tcW w:w="1559" w:type="dxa"/>
            <w:gridSpan w:val="3"/>
            <w:tcBorders>
              <w:top w:val="single" w:sz="4" w:space="0" w:color="auto"/>
              <w:left w:val="nil"/>
              <w:bottom w:val="single" w:sz="4" w:space="0" w:color="auto"/>
              <w:right w:val="single" w:sz="4" w:space="0" w:color="auto"/>
            </w:tcBorders>
            <w:shd w:val="clear" w:color="auto" w:fill="auto"/>
            <w:noWrap/>
            <w:hideMark/>
          </w:tcPr>
          <w:p w:rsidR="00627AEE" w:rsidRPr="00627AEE" w:rsidRDefault="00627AEE" w:rsidP="00175DBF">
            <w:pPr>
              <w:pStyle w:val="TableParagraph"/>
              <w:spacing w:line="300" w:lineRule="exact"/>
              <w:ind w:right="-23"/>
              <w:jc w:val="center"/>
              <w:rPr>
                <w:rFonts w:ascii="Cambria" w:hAnsi="Cambria" w:cs="Arial"/>
              </w:rPr>
            </w:pPr>
          </w:p>
          <w:p w:rsidR="00627AEE" w:rsidRPr="00627AEE" w:rsidRDefault="00627AEE" w:rsidP="00175DBF">
            <w:pPr>
              <w:pStyle w:val="TableParagraph"/>
              <w:spacing w:before="6" w:line="300" w:lineRule="exact"/>
              <w:ind w:right="-23"/>
              <w:jc w:val="center"/>
              <w:rPr>
                <w:rFonts w:ascii="Cambria" w:hAnsi="Cambria" w:cs="Arial"/>
              </w:rPr>
            </w:pPr>
          </w:p>
          <w:p w:rsidR="00627AEE" w:rsidRPr="00627AEE" w:rsidRDefault="00627AEE" w:rsidP="008A0B84">
            <w:pPr>
              <w:ind w:right="-23"/>
              <w:jc w:val="center"/>
              <w:rPr>
                <w:rFonts w:ascii="Cambria" w:eastAsia="Times New Roman" w:hAnsi="Cambria" w:cs="Arial"/>
                <w:color w:val="000000"/>
              </w:rPr>
            </w:pPr>
            <w:r w:rsidRPr="00627AEE">
              <w:rPr>
                <w:rFonts w:ascii="Cambria" w:hAnsi="Cambria" w:cs="Arial"/>
              </w:rPr>
              <w:t>R$</w:t>
            </w:r>
            <w:r w:rsidRPr="00627AEE">
              <w:rPr>
                <w:rFonts w:ascii="Cambria" w:hAnsi="Cambria" w:cs="Arial"/>
                <w:spacing w:val="3"/>
              </w:rPr>
              <w:t xml:space="preserve"> </w:t>
            </w:r>
            <w:r w:rsidRPr="00627AEE">
              <w:rPr>
                <w:rFonts w:ascii="Cambria" w:hAnsi="Cambria" w:cs="Arial"/>
              </w:rPr>
              <w:t>1</w:t>
            </w:r>
            <w:r w:rsidR="008A0B84">
              <w:rPr>
                <w:rFonts w:ascii="Cambria" w:hAnsi="Cambria" w:cs="Arial"/>
              </w:rPr>
              <w:t>66</w:t>
            </w:r>
            <w:r w:rsidRPr="00627AEE">
              <w:rPr>
                <w:rFonts w:ascii="Cambria" w:hAnsi="Cambria" w:cs="Arial"/>
              </w:rPr>
              <w:t>,</w:t>
            </w:r>
            <w:r w:rsidR="008A0B84">
              <w:rPr>
                <w:rFonts w:ascii="Cambria" w:hAnsi="Cambria" w:cs="Arial"/>
              </w:rPr>
              <w:t>50</w:t>
            </w:r>
          </w:p>
        </w:tc>
        <w:tc>
          <w:tcPr>
            <w:tcW w:w="1843" w:type="dxa"/>
            <w:tcBorders>
              <w:top w:val="single" w:sz="4" w:space="0" w:color="auto"/>
              <w:left w:val="nil"/>
              <w:bottom w:val="single" w:sz="4" w:space="0" w:color="auto"/>
              <w:right w:val="single" w:sz="4" w:space="0" w:color="auto"/>
            </w:tcBorders>
            <w:shd w:val="clear" w:color="auto" w:fill="auto"/>
            <w:noWrap/>
            <w:hideMark/>
          </w:tcPr>
          <w:p w:rsidR="00627AEE" w:rsidRPr="00627AEE" w:rsidRDefault="00627AEE" w:rsidP="00175DBF">
            <w:pPr>
              <w:pStyle w:val="TableParagraph"/>
              <w:spacing w:line="300" w:lineRule="exact"/>
              <w:ind w:right="-23"/>
              <w:jc w:val="center"/>
              <w:rPr>
                <w:rFonts w:ascii="Cambria" w:hAnsi="Cambria" w:cs="Arial"/>
              </w:rPr>
            </w:pPr>
          </w:p>
          <w:p w:rsidR="00627AEE" w:rsidRPr="00627AEE" w:rsidRDefault="00627AEE" w:rsidP="00175DBF">
            <w:pPr>
              <w:pStyle w:val="TableParagraph"/>
              <w:spacing w:before="6" w:line="300" w:lineRule="exact"/>
              <w:ind w:right="-23"/>
              <w:jc w:val="center"/>
              <w:rPr>
                <w:rFonts w:ascii="Cambria" w:hAnsi="Cambria" w:cs="Arial"/>
              </w:rPr>
            </w:pPr>
          </w:p>
          <w:p w:rsidR="00627AEE" w:rsidRPr="00627AEE" w:rsidRDefault="00627AEE" w:rsidP="008A0B84">
            <w:pPr>
              <w:ind w:right="-23"/>
              <w:jc w:val="center"/>
              <w:rPr>
                <w:rFonts w:ascii="Cambria" w:eastAsia="Times New Roman" w:hAnsi="Cambria" w:cs="Arial"/>
                <w:color w:val="000000"/>
              </w:rPr>
            </w:pPr>
            <w:r w:rsidRPr="00627AEE">
              <w:rPr>
                <w:rFonts w:ascii="Cambria" w:hAnsi="Cambria" w:cs="Arial"/>
              </w:rPr>
              <w:t>R$</w:t>
            </w:r>
            <w:r w:rsidRPr="00627AEE">
              <w:rPr>
                <w:rFonts w:ascii="Cambria" w:hAnsi="Cambria" w:cs="Arial"/>
                <w:spacing w:val="3"/>
              </w:rPr>
              <w:t xml:space="preserve"> </w:t>
            </w:r>
            <w:r w:rsidR="008A0B84">
              <w:rPr>
                <w:rFonts w:ascii="Cambria" w:hAnsi="Cambria" w:cs="Arial"/>
                <w:spacing w:val="3"/>
              </w:rPr>
              <w:t>33</w:t>
            </w:r>
            <w:r w:rsidRPr="00627AEE">
              <w:rPr>
                <w:rFonts w:ascii="Cambria" w:hAnsi="Cambria" w:cs="Arial"/>
              </w:rPr>
              <w:t>.</w:t>
            </w:r>
            <w:r w:rsidR="008A0B84">
              <w:rPr>
                <w:rFonts w:ascii="Cambria" w:hAnsi="Cambria" w:cs="Arial"/>
              </w:rPr>
              <w:t>300</w:t>
            </w:r>
            <w:r w:rsidRPr="00627AEE">
              <w:rPr>
                <w:rFonts w:ascii="Cambria" w:hAnsi="Cambria" w:cs="Arial"/>
              </w:rPr>
              <w:t>,00</w:t>
            </w:r>
          </w:p>
        </w:tc>
      </w:tr>
      <w:tr w:rsidR="00627AEE" w:rsidRPr="00627AEE" w:rsidTr="00627AEE">
        <w:trPr>
          <w:trHeight w:val="555"/>
        </w:trPr>
        <w:tc>
          <w:tcPr>
            <w:tcW w:w="10065" w:type="dxa"/>
            <w:gridSpan w:val="13"/>
            <w:tcBorders>
              <w:top w:val="single" w:sz="4" w:space="0" w:color="auto"/>
              <w:left w:val="single" w:sz="4" w:space="0" w:color="auto"/>
              <w:bottom w:val="single" w:sz="4" w:space="0" w:color="auto"/>
              <w:right w:val="single" w:sz="4" w:space="0" w:color="auto"/>
            </w:tcBorders>
            <w:shd w:val="clear" w:color="auto" w:fill="auto"/>
            <w:noWrap/>
            <w:vAlign w:val="center"/>
          </w:tcPr>
          <w:p w:rsidR="00627AEE" w:rsidRPr="00627AEE" w:rsidRDefault="00627AEE" w:rsidP="00175DBF">
            <w:pPr>
              <w:jc w:val="center"/>
              <w:rPr>
                <w:rFonts w:ascii="Cambria" w:eastAsia="Times New Roman" w:hAnsi="Cambria" w:cs="Arial"/>
                <w:b/>
                <w:color w:val="000000"/>
              </w:rPr>
            </w:pPr>
            <w:r w:rsidRPr="00627AEE">
              <w:rPr>
                <w:rFonts w:ascii="Cambria" w:eastAsia="Times New Roman" w:hAnsi="Cambria" w:cs="Arial"/>
                <w:b/>
                <w:color w:val="000000"/>
              </w:rPr>
              <w:t>DESCONTO INICIAL DE 20%</w:t>
            </w:r>
          </w:p>
        </w:tc>
      </w:tr>
      <w:tr w:rsidR="00627AEE" w:rsidRPr="00627AEE" w:rsidTr="00627AEE">
        <w:trPr>
          <w:trHeight w:val="555"/>
        </w:trPr>
        <w:tc>
          <w:tcPr>
            <w:tcW w:w="918" w:type="dxa"/>
            <w:tcBorders>
              <w:top w:val="single" w:sz="4" w:space="0" w:color="auto"/>
              <w:bottom w:val="single" w:sz="4" w:space="0" w:color="auto"/>
            </w:tcBorders>
            <w:shd w:val="clear" w:color="auto" w:fill="auto"/>
            <w:noWrap/>
            <w:vAlign w:val="center"/>
          </w:tcPr>
          <w:p w:rsidR="00627AEE" w:rsidRPr="00627AEE" w:rsidRDefault="00627AEE" w:rsidP="00175DBF">
            <w:pPr>
              <w:rPr>
                <w:rFonts w:ascii="Cambria" w:eastAsia="Times New Roman" w:hAnsi="Cambria" w:cs="Arial"/>
                <w:color w:val="000000"/>
              </w:rPr>
            </w:pPr>
          </w:p>
        </w:tc>
        <w:tc>
          <w:tcPr>
            <w:tcW w:w="3475" w:type="dxa"/>
            <w:tcBorders>
              <w:top w:val="single" w:sz="4" w:space="0" w:color="auto"/>
              <w:bottom w:val="single" w:sz="4" w:space="0" w:color="auto"/>
            </w:tcBorders>
            <w:shd w:val="clear" w:color="auto" w:fill="auto"/>
            <w:noWrap/>
            <w:vAlign w:val="center"/>
          </w:tcPr>
          <w:p w:rsidR="00627AEE" w:rsidRPr="00627AEE" w:rsidRDefault="00627AEE" w:rsidP="00175DBF">
            <w:pPr>
              <w:rPr>
                <w:rFonts w:ascii="Cambria" w:eastAsia="Times New Roman" w:hAnsi="Cambria" w:cs="Arial"/>
                <w:color w:val="000000"/>
              </w:rPr>
            </w:pPr>
          </w:p>
        </w:tc>
        <w:tc>
          <w:tcPr>
            <w:tcW w:w="984" w:type="dxa"/>
            <w:gridSpan w:val="3"/>
            <w:tcBorders>
              <w:top w:val="single" w:sz="4" w:space="0" w:color="auto"/>
              <w:bottom w:val="single" w:sz="4" w:space="0" w:color="auto"/>
            </w:tcBorders>
            <w:shd w:val="clear" w:color="auto" w:fill="auto"/>
            <w:noWrap/>
            <w:vAlign w:val="center"/>
          </w:tcPr>
          <w:p w:rsidR="00627AEE" w:rsidRPr="00627AEE" w:rsidRDefault="00627AEE" w:rsidP="00175DBF">
            <w:pPr>
              <w:jc w:val="center"/>
              <w:rPr>
                <w:rFonts w:ascii="Cambria" w:eastAsia="Times New Roman" w:hAnsi="Cambria" w:cs="Arial"/>
                <w:color w:val="000000"/>
              </w:rPr>
            </w:pPr>
          </w:p>
        </w:tc>
        <w:tc>
          <w:tcPr>
            <w:tcW w:w="930" w:type="dxa"/>
            <w:gridSpan w:val="3"/>
            <w:tcBorders>
              <w:top w:val="single" w:sz="4" w:space="0" w:color="auto"/>
              <w:bottom w:val="single" w:sz="4" w:space="0" w:color="auto"/>
            </w:tcBorders>
            <w:shd w:val="clear" w:color="auto" w:fill="auto"/>
            <w:noWrap/>
            <w:vAlign w:val="center"/>
          </w:tcPr>
          <w:p w:rsidR="00627AEE" w:rsidRPr="00627AEE" w:rsidRDefault="00627AEE" w:rsidP="00175DBF">
            <w:pPr>
              <w:jc w:val="center"/>
              <w:rPr>
                <w:rFonts w:ascii="Cambria" w:eastAsia="Times New Roman" w:hAnsi="Cambria" w:cs="Arial"/>
                <w:color w:val="000000"/>
              </w:rPr>
            </w:pPr>
          </w:p>
        </w:tc>
        <w:tc>
          <w:tcPr>
            <w:tcW w:w="1554" w:type="dxa"/>
            <w:gridSpan w:val="3"/>
            <w:tcBorders>
              <w:top w:val="single" w:sz="4" w:space="0" w:color="auto"/>
              <w:bottom w:val="single" w:sz="4" w:space="0" w:color="auto"/>
            </w:tcBorders>
            <w:shd w:val="clear" w:color="auto" w:fill="auto"/>
            <w:noWrap/>
            <w:vAlign w:val="center"/>
          </w:tcPr>
          <w:p w:rsidR="00627AEE" w:rsidRPr="00627AEE" w:rsidRDefault="00627AEE" w:rsidP="00175DBF">
            <w:pPr>
              <w:jc w:val="center"/>
              <w:rPr>
                <w:rFonts w:ascii="Cambria" w:eastAsia="Times New Roman" w:hAnsi="Cambria" w:cs="Arial"/>
                <w:color w:val="000000"/>
              </w:rPr>
            </w:pPr>
          </w:p>
        </w:tc>
        <w:tc>
          <w:tcPr>
            <w:tcW w:w="2204" w:type="dxa"/>
            <w:gridSpan w:val="2"/>
            <w:tcBorders>
              <w:top w:val="single" w:sz="4" w:space="0" w:color="auto"/>
              <w:bottom w:val="single" w:sz="4" w:space="0" w:color="auto"/>
            </w:tcBorders>
            <w:shd w:val="clear" w:color="auto" w:fill="auto"/>
            <w:noWrap/>
            <w:vAlign w:val="center"/>
          </w:tcPr>
          <w:p w:rsidR="00627AEE" w:rsidRPr="00627AEE" w:rsidRDefault="00627AEE" w:rsidP="00175DBF">
            <w:pPr>
              <w:jc w:val="center"/>
              <w:rPr>
                <w:rFonts w:ascii="Cambria" w:eastAsia="Times New Roman" w:hAnsi="Cambria" w:cs="Arial"/>
                <w:color w:val="000000"/>
              </w:rPr>
            </w:pPr>
          </w:p>
        </w:tc>
      </w:tr>
      <w:tr w:rsidR="00627AEE" w:rsidRPr="00627AEE" w:rsidTr="00627AEE">
        <w:trPr>
          <w:trHeight w:val="276"/>
        </w:trPr>
        <w:tc>
          <w:tcPr>
            <w:tcW w:w="10065" w:type="dxa"/>
            <w:gridSpan w:val="13"/>
            <w:tcBorders>
              <w:top w:val="single" w:sz="4" w:space="0" w:color="auto"/>
              <w:left w:val="single" w:sz="4" w:space="0" w:color="auto"/>
              <w:bottom w:val="single" w:sz="4" w:space="0" w:color="auto"/>
              <w:right w:val="single" w:sz="4" w:space="0" w:color="auto"/>
            </w:tcBorders>
            <w:shd w:val="clear" w:color="auto" w:fill="auto"/>
            <w:noWrap/>
            <w:vAlign w:val="center"/>
          </w:tcPr>
          <w:p w:rsidR="00627AEE" w:rsidRPr="00627AEE" w:rsidRDefault="00627AEE" w:rsidP="00175DBF">
            <w:pPr>
              <w:jc w:val="center"/>
              <w:rPr>
                <w:rFonts w:ascii="Cambria" w:eastAsia="Times New Roman" w:hAnsi="Cambria" w:cs="Arial"/>
                <w:color w:val="000000"/>
              </w:rPr>
            </w:pPr>
            <w:r w:rsidRPr="00627AEE">
              <w:rPr>
                <w:rFonts w:ascii="Cambria" w:eastAsia="Times New Roman" w:hAnsi="Cambria" w:cs="Arial"/>
                <w:b/>
                <w:bCs/>
                <w:color w:val="000000"/>
              </w:rPr>
              <w:t>LOTE 04</w:t>
            </w:r>
          </w:p>
        </w:tc>
      </w:tr>
      <w:tr w:rsidR="00627AEE" w:rsidRPr="00627AEE" w:rsidTr="00627AEE">
        <w:trPr>
          <w:trHeight w:val="276"/>
        </w:trPr>
        <w:tc>
          <w:tcPr>
            <w:tcW w:w="9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27AEE" w:rsidRPr="00627AEE" w:rsidRDefault="00627AEE" w:rsidP="00175DBF">
            <w:pPr>
              <w:jc w:val="center"/>
              <w:rPr>
                <w:rFonts w:ascii="Cambria" w:eastAsia="Times New Roman" w:hAnsi="Cambria" w:cs="Arial"/>
                <w:color w:val="000000"/>
              </w:rPr>
            </w:pPr>
            <w:r w:rsidRPr="00627AEE">
              <w:rPr>
                <w:rFonts w:ascii="Cambria" w:eastAsia="Times New Roman" w:hAnsi="Cambria" w:cs="Arial"/>
                <w:color w:val="000000"/>
              </w:rPr>
              <w:t> </w:t>
            </w:r>
          </w:p>
        </w:tc>
        <w:tc>
          <w:tcPr>
            <w:tcW w:w="3760" w:type="dxa"/>
            <w:gridSpan w:val="2"/>
            <w:tcBorders>
              <w:top w:val="single" w:sz="4" w:space="0" w:color="auto"/>
              <w:left w:val="nil"/>
              <w:bottom w:val="single" w:sz="4" w:space="0" w:color="auto"/>
              <w:right w:val="single" w:sz="4" w:space="0" w:color="auto"/>
            </w:tcBorders>
            <w:shd w:val="clear" w:color="auto" w:fill="auto"/>
            <w:noWrap/>
            <w:vAlign w:val="center"/>
            <w:hideMark/>
          </w:tcPr>
          <w:p w:rsidR="00627AEE" w:rsidRPr="00627AEE" w:rsidRDefault="00627AEE" w:rsidP="00175DBF">
            <w:pPr>
              <w:jc w:val="center"/>
              <w:rPr>
                <w:rFonts w:ascii="Cambria" w:eastAsia="Times New Roman" w:hAnsi="Cambria" w:cs="Arial"/>
                <w:color w:val="000000"/>
              </w:rPr>
            </w:pPr>
            <w:r w:rsidRPr="00627AEE">
              <w:rPr>
                <w:rFonts w:ascii="Cambria" w:eastAsia="Times New Roman" w:hAnsi="Cambria" w:cs="Arial"/>
                <w:color w:val="000000"/>
              </w:rPr>
              <w:t>DESCRIÇÃO</w:t>
            </w:r>
          </w:p>
        </w:tc>
        <w:tc>
          <w:tcPr>
            <w:tcW w:w="992" w:type="dxa"/>
            <w:gridSpan w:val="3"/>
            <w:tcBorders>
              <w:top w:val="single" w:sz="4" w:space="0" w:color="auto"/>
              <w:left w:val="nil"/>
              <w:bottom w:val="single" w:sz="4" w:space="0" w:color="auto"/>
              <w:right w:val="single" w:sz="4" w:space="0" w:color="auto"/>
            </w:tcBorders>
            <w:shd w:val="clear" w:color="auto" w:fill="auto"/>
            <w:noWrap/>
            <w:vAlign w:val="center"/>
            <w:hideMark/>
          </w:tcPr>
          <w:p w:rsidR="00627AEE" w:rsidRPr="00627AEE" w:rsidRDefault="00627AEE" w:rsidP="00175DBF">
            <w:pPr>
              <w:jc w:val="center"/>
              <w:rPr>
                <w:rFonts w:ascii="Cambria" w:eastAsia="Times New Roman" w:hAnsi="Cambria" w:cs="Arial"/>
                <w:color w:val="000000"/>
              </w:rPr>
            </w:pPr>
            <w:r w:rsidRPr="00627AEE">
              <w:rPr>
                <w:rFonts w:ascii="Cambria" w:eastAsia="Times New Roman" w:hAnsi="Cambria" w:cs="Arial"/>
                <w:color w:val="000000"/>
              </w:rPr>
              <w:t>UND</w:t>
            </w:r>
          </w:p>
        </w:tc>
        <w:tc>
          <w:tcPr>
            <w:tcW w:w="993" w:type="dxa"/>
            <w:gridSpan w:val="3"/>
            <w:tcBorders>
              <w:top w:val="single" w:sz="4" w:space="0" w:color="auto"/>
              <w:left w:val="nil"/>
              <w:bottom w:val="single" w:sz="4" w:space="0" w:color="auto"/>
              <w:right w:val="single" w:sz="4" w:space="0" w:color="auto"/>
            </w:tcBorders>
            <w:shd w:val="clear" w:color="auto" w:fill="auto"/>
            <w:noWrap/>
            <w:vAlign w:val="center"/>
            <w:hideMark/>
          </w:tcPr>
          <w:p w:rsidR="00627AEE" w:rsidRPr="00627AEE" w:rsidRDefault="00627AEE" w:rsidP="00175DBF">
            <w:pPr>
              <w:jc w:val="center"/>
              <w:rPr>
                <w:rFonts w:ascii="Cambria" w:eastAsia="Times New Roman" w:hAnsi="Cambria" w:cs="Arial"/>
                <w:color w:val="000000"/>
              </w:rPr>
            </w:pPr>
            <w:r w:rsidRPr="00627AEE">
              <w:rPr>
                <w:rFonts w:ascii="Cambria" w:eastAsia="Times New Roman" w:hAnsi="Cambria" w:cs="Arial"/>
                <w:color w:val="000000"/>
              </w:rPr>
              <w:t>QTD</w:t>
            </w: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hideMark/>
          </w:tcPr>
          <w:p w:rsidR="00627AEE" w:rsidRPr="00627AEE" w:rsidRDefault="00627AEE" w:rsidP="00175DBF">
            <w:pPr>
              <w:jc w:val="center"/>
              <w:rPr>
                <w:rFonts w:ascii="Cambria" w:eastAsia="Times New Roman" w:hAnsi="Cambria" w:cs="Arial"/>
                <w:color w:val="000000"/>
              </w:rPr>
            </w:pPr>
            <w:r w:rsidRPr="00627AEE">
              <w:rPr>
                <w:rFonts w:ascii="Cambria" w:eastAsia="Times New Roman" w:hAnsi="Cambria" w:cs="Arial"/>
                <w:color w:val="000000"/>
              </w:rPr>
              <w:t>DESCONTO</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627AEE" w:rsidRPr="00627AEE" w:rsidRDefault="00627AEE" w:rsidP="00175DBF">
            <w:pPr>
              <w:jc w:val="center"/>
              <w:rPr>
                <w:rFonts w:ascii="Cambria" w:eastAsia="Times New Roman" w:hAnsi="Cambria" w:cs="Arial"/>
                <w:color w:val="000000"/>
              </w:rPr>
            </w:pPr>
            <w:r w:rsidRPr="00627AEE">
              <w:rPr>
                <w:rFonts w:ascii="Cambria" w:eastAsia="Times New Roman" w:hAnsi="Cambria" w:cs="Arial"/>
                <w:color w:val="000000"/>
              </w:rPr>
              <w:t>V. MÁXIMO</w:t>
            </w:r>
          </w:p>
        </w:tc>
      </w:tr>
      <w:tr w:rsidR="00627AEE" w:rsidRPr="00627AEE" w:rsidTr="00627AEE">
        <w:trPr>
          <w:trHeight w:val="1656"/>
        </w:trPr>
        <w:tc>
          <w:tcPr>
            <w:tcW w:w="918" w:type="dxa"/>
            <w:tcBorders>
              <w:top w:val="nil"/>
              <w:left w:val="single" w:sz="4" w:space="0" w:color="auto"/>
              <w:bottom w:val="single" w:sz="4" w:space="0" w:color="auto"/>
              <w:right w:val="single" w:sz="4" w:space="0" w:color="auto"/>
            </w:tcBorders>
            <w:shd w:val="clear" w:color="auto" w:fill="auto"/>
            <w:noWrap/>
            <w:vAlign w:val="center"/>
            <w:hideMark/>
          </w:tcPr>
          <w:p w:rsidR="00627AEE" w:rsidRPr="00627AEE" w:rsidRDefault="00627AEE" w:rsidP="00175DBF">
            <w:pPr>
              <w:jc w:val="center"/>
              <w:rPr>
                <w:rFonts w:ascii="Cambria" w:eastAsia="Times New Roman" w:hAnsi="Cambria" w:cs="Arial"/>
                <w:color w:val="000000"/>
              </w:rPr>
            </w:pPr>
            <w:proofErr w:type="gramStart"/>
            <w:r w:rsidRPr="00627AEE">
              <w:rPr>
                <w:rFonts w:ascii="Cambria" w:eastAsia="Times New Roman" w:hAnsi="Cambria" w:cs="Arial"/>
                <w:color w:val="000000"/>
              </w:rPr>
              <w:t>1</w:t>
            </w:r>
            <w:proofErr w:type="gramEnd"/>
          </w:p>
        </w:tc>
        <w:tc>
          <w:tcPr>
            <w:tcW w:w="3760" w:type="dxa"/>
            <w:gridSpan w:val="2"/>
            <w:tcBorders>
              <w:top w:val="nil"/>
              <w:left w:val="nil"/>
              <w:bottom w:val="single" w:sz="4" w:space="0" w:color="auto"/>
              <w:right w:val="single" w:sz="4" w:space="0" w:color="auto"/>
            </w:tcBorders>
            <w:shd w:val="clear" w:color="auto" w:fill="auto"/>
            <w:vAlign w:val="center"/>
            <w:hideMark/>
          </w:tcPr>
          <w:p w:rsidR="00627AEE" w:rsidRPr="00627AEE" w:rsidRDefault="00627AEE" w:rsidP="00175DBF">
            <w:pPr>
              <w:jc w:val="both"/>
              <w:rPr>
                <w:rFonts w:ascii="Cambria" w:eastAsia="Times New Roman" w:hAnsi="Cambria" w:cs="Arial"/>
                <w:color w:val="000000"/>
              </w:rPr>
            </w:pPr>
            <w:r w:rsidRPr="00627AEE">
              <w:rPr>
                <w:rFonts w:ascii="Cambria" w:eastAsia="Times New Roman" w:hAnsi="Cambria" w:cs="Arial"/>
                <w:color w:val="000000"/>
              </w:rPr>
              <w:t xml:space="preserve">AQUISIÇÃO DE PEÇAS AUTOMOTIVAS NOVAS QUE ATENDAM ÀS MESMAS ESPECIFICAÇÕES TÉCNICAS E PADRÕES DE QUALIDADE DAS PEÇAS DE PRODUÇÃO ORIGINAL/GENUÍNA (ABNT NBR 15296), PARA </w:t>
            </w:r>
            <w:r w:rsidRPr="00627AEE">
              <w:rPr>
                <w:rFonts w:ascii="Cambria" w:hAnsi="Cambria" w:cs="Arial"/>
              </w:rPr>
              <w:t>SERVIÇO</w:t>
            </w:r>
            <w:r w:rsidRPr="00627AEE">
              <w:rPr>
                <w:rFonts w:ascii="Cambria" w:hAnsi="Cambria" w:cs="Arial"/>
                <w:spacing w:val="8"/>
              </w:rPr>
              <w:t xml:space="preserve"> DE </w:t>
            </w:r>
            <w:proofErr w:type="gramStart"/>
            <w:r w:rsidRPr="00627AEE">
              <w:rPr>
                <w:rFonts w:ascii="Cambria" w:hAnsi="Cambria" w:cs="Arial"/>
              </w:rPr>
              <w:t>AUTO</w:t>
            </w:r>
            <w:r w:rsidRPr="00627AEE">
              <w:rPr>
                <w:rFonts w:ascii="Cambria" w:hAnsi="Cambria" w:cs="Arial"/>
                <w:spacing w:val="8"/>
              </w:rPr>
              <w:t xml:space="preserve"> </w:t>
            </w:r>
            <w:r w:rsidRPr="00627AEE">
              <w:rPr>
                <w:rFonts w:ascii="Cambria" w:hAnsi="Cambria" w:cs="Arial"/>
              </w:rPr>
              <w:t>VIDROS</w:t>
            </w:r>
            <w:proofErr w:type="gramEnd"/>
            <w:r w:rsidRPr="00627AEE">
              <w:rPr>
                <w:rFonts w:ascii="Cambria" w:hAnsi="Cambria" w:cs="Arial"/>
                <w:spacing w:val="8"/>
              </w:rPr>
              <w:t xml:space="preserve"> </w:t>
            </w:r>
            <w:r w:rsidRPr="00627AEE">
              <w:rPr>
                <w:rFonts w:ascii="Cambria" w:hAnsi="Cambria" w:cs="Arial"/>
              </w:rPr>
              <w:t>(VIDROS</w:t>
            </w:r>
            <w:r w:rsidRPr="00627AEE">
              <w:rPr>
                <w:rFonts w:ascii="Cambria" w:hAnsi="Cambria" w:cs="Arial"/>
                <w:spacing w:val="9"/>
              </w:rPr>
              <w:t xml:space="preserve"> </w:t>
            </w:r>
            <w:r w:rsidRPr="00627AEE">
              <w:rPr>
                <w:rFonts w:ascii="Cambria" w:hAnsi="Cambria" w:cs="Arial"/>
              </w:rPr>
              <w:t>EM</w:t>
            </w:r>
            <w:r w:rsidRPr="00627AEE">
              <w:rPr>
                <w:rFonts w:ascii="Cambria" w:hAnsi="Cambria" w:cs="Arial"/>
                <w:spacing w:val="6"/>
              </w:rPr>
              <w:t xml:space="preserve"> </w:t>
            </w:r>
            <w:r w:rsidRPr="00627AEE">
              <w:rPr>
                <w:rFonts w:ascii="Cambria" w:hAnsi="Cambria" w:cs="Arial"/>
              </w:rPr>
              <w:t>GERAL,</w:t>
            </w:r>
            <w:r w:rsidRPr="00627AEE">
              <w:rPr>
                <w:rFonts w:ascii="Cambria" w:hAnsi="Cambria" w:cs="Arial"/>
                <w:spacing w:val="8"/>
              </w:rPr>
              <w:t xml:space="preserve"> </w:t>
            </w:r>
            <w:r w:rsidRPr="00627AEE">
              <w:rPr>
                <w:rFonts w:ascii="Cambria" w:hAnsi="Cambria" w:cs="Arial"/>
              </w:rPr>
              <w:t>MÁQUINAS</w:t>
            </w:r>
            <w:r w:rsidRPr="00627AEE">
              <w:rPr>
                <w:rFonts w:ascii="Cambria" w:hAnsi="Cambria" w:cs="Arial"/>
                <w:spacing w:val="8"/>
              </w:rPr>
              <w:t xml:space="preserve"> </w:t>
            </w:r>
            <w:r w:rsidRPr="00627AEE">
              <w:rPr>
                <w:rFonts w:ascii="Cambria" w:hAnsi="Cambria" w:cs="Arial"/>
              </w:rPr>
              <w:t>DE</w:t>
            </w:r>
            <w:r w:rsidRPr="00627AEE">
              <w:rPr>
                <w:rFonts w:ascii="Cambria" w:hAnsi="Cambria" w:cs="Arial"/>
                <w:spacing w:val="9"/>
              </w:rPr>
              <w:t xml:space="preserve"> </w:t>
            </w:r>
            <w:r w:rsidRPr="00627AEE">
              <w:rPr>
                <w:rFonts w:ascii="Cambria" w:hAnsi="Cambria" w:cs="Arial"/>
              </w:rPr>
              <w:t>VIDROS,</w:t>
            </w:r>
            <w:r w:rsidRPr="00627AEE">
              <w:rPr>
                <w:rFonts w:ascii="Cambria" w:hAnsi="Cambria" w:cs="Arial"/>
                <w:spacing w:val="-44"/>
              </w:rPr>
              <w:t xml:space="preserve"> </w:t>
            </w:r>
            <w:r w:rsidRPr="00627AEE">
              <w:rPr>
                <w:rFonts w:ascii="Cambria" w:hAnsi="Cambria" w:cs="Arial"/>
              </w:rPr>
              <w:t>BORRACHAS,</w:t>
            </w:r>
            <w:r w:rsidRPr="00627AEE">
              <w:rPr>
                <w:rFonts w:ascii="Cambria" w:hAnsi="Cambria" w:cs="Arial"/>
                <w:spacing w:val="4"/>
              </w:rPr>
              <w:t xml:space="preserve"> </w:t>
            </w:r>
            <w:r w:rsidRPr="00627AEE">
              <w:rPr>
                <w:rFonts w:ascii="Cambria" w:hAnsi="Cambria" w:cs="Arial"/>
              </w:rPr>
              <w:t>CANALETAS,</w:t>
            </w:r>
            <w:r w:rsidRPr="00627AEE">
              <w:rPr>
                <w:rFonts w:ascii="Cambria" w:hAnsi="Cambria" w:cs="Arial"/>
                <w:spacing w:val="5"/>
              </w:rPr>
              <w:t xml:space="preserve"> </w:t>
            </w:r>
            <w:r w:rsidRPr="00627AEE">
              <w:rPr>
                <w:rFonts w:ascii="Cambria" w:hAnsi="Cambria" w:cs="Arial"/>
              </w:rPr>
              <w:t>PARABRISA,</w:t>
            </w:r>
            <w:r w:rsidRPr="00627AEE">
              <w:rPr>
                <w:rFonts w:ascii="Cambria" w:hAnsi="Cambria" w:cs="Arial"/>
                <w:spacing w:val="5"/>
              </w:rPr>
              <w:t xml:space="preserve"> </w:t>
            </w:r>
            <w:r w:rsidRPr="00627AEE">
              <w:rPr>
                <w:rFonts w:ascii="Cambria" w:hAnsi="Cambria" w:cs="Arial"/>
              </w:rPr>
              <w:t>ETC.)</w:t>
            </w:r>
            <w:r w:rsidRPr="00627AEE">
              <w:rPr>
                <w:rFonts w:ascii="Cambria" w:hAnsi="Cambria" w:cs="Arial"/>
                <w:spacing w:val="4"/>
              </w:rPr>
              <w:t xml:space="preserve"> </w:t>
            </w:r>
            <w:r w:rsidRPr="00627AEE">
              <w:rPr>
                <w:rFonts w:ascii="Cambria" w:hAnsi="Cambria" w:cs="Arial"/>
              </w:rPr>
              <w:t>VEÍCULOS</w:t>
            </w:r>
            <w:r w:rsidRPr="00627AEE">
              <w:rPr>
                <w:rFonts w:ascii="Cambria" w:hAnsi="Cambria" w:cs="Arial"/>
                <w:spacing w:val="5"/>
              </w:rPr>
              <w:t xml:space="preserve"> </w:t>
            </w:r>
            <w:r w:rsidRPr="00627AEE">
              <w:rPr>
                <w:rFonts w:ascii="Cambria" w:hAnsi="Cambria" w:cs="Arial"/>
              </w:rPr>
              <w:t>LEVES,</w:t>
            </w:r>
            <w:r w:rsidRPr="00627AEE">
              <w:rPr>
                <w:rFonts w:ascii="Cambria" w:hAnsi="Cambria" w:cs="Arial"/>
                <w:spacing w:val="1"/>
              </w:rPr>
              <w:t xml:space="preserve"> </w:t>
            </w:r>
            <w:r w:rsidRPr="00627AEE">
              <w:rPr>
                <w:rFonts w:ascii="Cambria" w:hAnsi="Cambria" w:cs="Arial"/>
              </w:rPr>
              <w:t>MÉDIA</w:t>
            </w:r>
            <w:r w:rsidRPr="00627AEE">
              <w:rPr>
                <w:rFonts w:ascii="Cambria" w:hAnsi="Cambria" w:cs="Arial"/>
                <w:spacing w:val="6"/>
              </w:rPr>
              <w:t xml:space="preserve"> </w:t>
            </w:r>
            <w:r w:rsidRPr="00627AEE">
              <w:rPr>
                <w:rFonts w:ascii="Cambria" w:hAnsi="Cambria" w:cs="Arial"/>
              </w:rPr>
              <w:t>E</w:t>
            </w:r>
            <w:r w:rsidRPr="00627AEE">
              <w:rPr>
                <w:rFonts w:ascii="Cambria" w:hAnsi="Cambria" w:cs="Arial"/>
                <w:spacing w:val="6"/>
              </w:rPr>
              <w:t xml:space="preserve"> </w:t>
            </w:r>
            <w:r w:rsidRPr="00627AEE">
              <w:rPr>
                <w:rFonts w:ascii="Cambria" w:hAnsi="Cambria" w:cs="Arial"/>
              </w:rPr>
              <w:t>PESADA.</w:t>
            </w:r>
          </w:p>
        </w:tc>
        <w:tc>
          <w:tcPr>
            <w:tcW w:w="992" w:type="dxa"/>
            <w:gridSpan w:val="3"/>
            <w:tcBorders>
              <w:top w:val="nil"/>
              <w:left w:val="nil"/>
              <w:bottom w:val="single" w:sz="4" w:space="0" w:color="auto"/>
              <w:right w:val="single" w:sz="4" w:space="0" w:color="auto"/>
            </w:tcBorders>
            <w:shd w:val="clear" w:color="auto" w:fill="auto"/>
            <w:noWrap/>
            <w:vAlign w:val="center"/>
            <w:hideMark/>
          </w:tcPr>
          <w:p w:rsidR="00627AEE" w:rsidRPr="00627AEE" w:rsidRDefault="00627AEE" w:rsidP="00175DBF">
            <w:pPr>
              <w:jc w:val="center"/>
              <w:rPr>
                <w:rFonts w:ascii="Cambria" w:eastAsia="Times New Roman" w:hAnsi="Cambria" w:cs="Arial"/>
                <w:color w:val="000000"/>
              </w:rPr>
            </w:pPr>
            <w:r w:rsidRPr="00627AEE">
              <w:rPr>
                <w:rFonts w:ascii="Cambria" w:eastAsia="Times New Roman" w:hAnsi="Cambria" w:cs="Arial"/>
                <w:color w:val="000000"/>
              </w:rPr>
              <w:t>PÇ</w:t>
            </w:r>
          </w:p>
        </w:tc>
        <w:tc>
          <w:tcPr>
            <w:tcW w:w="993" w:type="dxa"/>
            <w:gridSpan w:val="3"/>
            <w:tcBorders>
              <w:top w:val="nil"/>
              <w:left w:val="nil"/>
              <w:bottom w:val="single" w:sz="4" w:space="0" w:color="auto"/>
              <w:right w:val="single" w:sz="4" w:space="0" w:color="auto"/>
            </w:tcBorders>
            <w:shd w:val="clear" w:color="auto" w:fill="auto"/>
            <w:noWrap/>
            <w:vAlign w:val="center"/>
            <w:hideMark/>
          </w:tcPr>
          <w:p w:rsidR="00627AEE" w:rsidRPr="00627AEE" w:rsidRDefault="00627AEE" w:rsidP="00175DBF">
            <w:pPr>
              <w:jc w:val="center"/>
              <w:rPr>
                <w:rFonts w:ascii="Cambria" w:eastAsia="Times New Roman" w:hAnsi="Cambria" w:cs="Arial"/>
                <w:color w:val="000000"/>
              </w:rPr>
            </w:pPr>
            <w:proofErr w:type="gramStart"/>
            <w:r w:rsidRPr="00627AEE">
              <w:rPr>
                <w:rFonts w:ascii="Cambria" w:eastAsia="Times New Roman" w:hAnsi="Cambria" w:cs="Arial"/>
                <w:color w:val="000000"/>
              </w:rPr>
              <w:t>1</w:t>
            </w:r>
            <w:proofErr w:type="gramEnd"/>
          </w:p>
        </w:tc>
        <w:tc>
          <w:tcPr>
            <w:tcW w:w="1559" w:type="dxa"/>
            <w:gridSpan w:val="3"/>
            <w:tcBorders>
              <w:top w:val="nil"/>
              <w:left w:val="nil"/>
              <w:bottom w:val="single" w:sz="4" w:space="0" w:color="auto"/>
              <w:right w:val="single" w:sz="4" w:space="0" w:color="auto"/>
            </w:tcBorders>
            <w:shd w:val="clear" w:color="auto" w:fill="auto"/>
            <w:noWrap/>
            <w:vAlign w:val="center"/>
            <w:hideMark/>
          </w:tcPr>
          <w:p w:rsidR="00627AEE" w:rsidRPr="00627AEE" w:rsidRDefault="00627AEE" w:rsidP="00175DBF">
            <w:pPr>
              <w:jc w:val="center"/>
              <w:rPr>
                <w:rFonts w:ascii="Cambria" w:eastAsia="Times New Roman" w:hAnsi="Cambria" w:cs="Arial"/>
                <w:color w:val="000000"/>
              </w:rPr>
            </w:pPr>
            <w:r w:rsidRPr="00627AEE">
              <w:rPr>
                <w:rFonts w:ascii="Cambria" w:eastAsia="Times New Roman" w:hAnsi="Cambria" w:cs="Arial"/>
                <w:color w:val="000000"/>
              </w:rPr>
              <w:t>20%</w:t>
            </w:r>
          </w:p>
        </w:tc>
        <w:tc>
          <w:tcPr>
            <w:tcW w:w="1843" w:type="dxa"/>
            <w:tcBorders>
              <w:top w:val="nil"/>
              <w:left w:val="nil"/>
              <w:bottom w:val="single" w:sz="4" w:space="0" w:color="auto"/>
              <w:right w:val="single" w:sz="4" w:space="0" w:color="auto"/>
            </w:tcBorders>
            <w:shd w:val="clear" w:color="auto" w:fill="auto"/>
            <w:noWrap/>
            <w:vAlign w:val="center"/>
            <w:hideMark/>
          </w:tcPr>
          <w:p w:rsidR="00627AEE" w:rsidRPr="00627AEE" w:rsidRDefault="00627AEE" w:rsidP="00627AEE">
            <w:pPr>
              <w:jc w:val="center"/>
              <w:rPr>
                <w:rFonts w:ascii="Cambria" w:eastAsia="Times New Roman" w:hAnsi="Cambria" w:cs="Arial"/>
                <w:color w:val="000000"/>
              </w:rPr>
            </w:pPr>
            <w:r w:rsidRPr="00627AEE">
              <w:rPr>
                <w:rFonts w:ascii="Cambria" w:eastAsia="Times New Roman" w:hAnsi="Cambria" w:cs="Arial"/>
                <w:color w:val="000000"/>
              </w:rPr>
              <w:t xml:space="preserve">R$ </w:t>
            </w:r>
            <w:r>
              <w:rPr>
                <w:rFonts w:ascii="Cambria" w:eastAsia="Times New Roman" w:hAnsi="Cambria" w:cs="Arial"/>
                <w:color w:val="000000"/>
              </w:rPr>
              <w:t>30</w:t>
            </w:r>
            <w:r w:rsidRPr="00627AEE">
              <w:rPr>
                <w:rFonts w:ascii="Cambria" w:eastAsia="Times New Roman" w:hAnsi="Cambria" w:cs="Arial"/>
                <w:color w:val="000000"/>
              </w:rPr>
              <w:t>.000,00</w:t>
            </w:r>
          </w:p>
        </w:tc>
      </w:tr>
    </w:tbl>
    <w:p w:rsidR="00627AEE" w:rsidRPr="00627AEE" w:rsidRDefault="00627AEE" w:rsidP="00627AEE">
      <w:pPr>
        <w:jc w:val="both"/>
        <w:rPr>
          <w:rFonts w:ascii="Cambria" w:hAnsi="Cambria" w:cs="Arial"/>
          <w:b/>
        </w:rPr>
      </w:pPr>
    </w:p>
    <w:p w:rsidR="00627AEE" w:rsidRPr="00627AEE" w:rsidRDefault="00627AEE" w:rsidP="00627AEE">
      <w:pPr>
        <w:jc w:val="both"/>
        <w:rPr>
          <w:rFonts w:ascii="Cambria" w:hAnsi="Cambria" w:cs="Arial"/>
          <w:b/>
        </w:rPr>
      </w:pPr>
    </w:p>
    <w:tbl>
      <w:tblPr>
        <w:tblW w:w="10065" w:type="dxa"/>
        <w:tblInd w:w="108" w:type="dxa"/>
        <w:tblLook w:val="04A0" w:firstRow="1" w:lastRow="0" w:firstColumn="1" w:lastColumn="0" w:noHBand="0" w:noVBand="1"/>
      </w:tblPr>
      <w:tblGrid>
        <w:gridCol w:w="745"/>
        <w:gridCol w:w="3791"/>
        <w:gridCol w:w="142"/>
        <w:gridCol w:w="851"/>
        <w:gridCol w:w="141"/>
        <w:gridCol w:w="567"/>
        <w:gridCol w:w="426"/>
        <w:gridCol w:w="1033"/>
        <w:gridCol w:w="526"/>
        <w:gridCol w:w="1843"/>
      </w:tblGrid>
      <w:tr w:rsidR="00627AEE" w:rsidRPr="00627AEE" w:rsidTr="00627AEE">
        <w:trPr>
          <w:trHeight w:val="420"/>
        </w:trPr>
        <w:tc>
          <w:tcPr>
            <w:tcW w:w="10065" w:type="dxa"/>
            <w:gridSpan w:val="10"/>
            <w:tcBorders>
              <w:top w:val="single" w:sz="4" w:space="0" w:color="auto"/>
              <w:left w:val="single" w:sz="4" w:space="0" w:color="auto"/>
              <w:bottom w:val="single" w:sz="4" w:space="0" w:color="auto"/>
              <w:right w:val="single" w:sz="4" w:space="0" w:color="auto"/>
            </w:tcBorders>
            <w:shd w:val="clear" w:color="auto" w:fill="auto"/>
            <w:vAlign w:val="bottom"/>
            <w:hideMark/>
          </w:tcPr>
          <w:p w:rsidR="00627AEE" w:rsidRPr="00627AEE" w:rsidRDefault="00627AEE" w:rsidP="00175DBF">
            <w:pPr>
              <w:jc w:val="center"/>
              <w:rPr>
                <w:rFonts w:ascii="Cambria" w:eastAsia="Times New Roman" w:hAnsi="Cambria" w:cs="Arial"/>
                <w:b/>
                <w:bCs/>
                <w:color w:val="000000"/>
              </w:rPr>
            </w:pPr>
            <w:r w:rsidRPr="00627AEE">
              <w:rPr>
                <w:rFonts w:ascii="Cambria" w:eastAsia="Times New Roman" w:hAnsi="Cambria" w:cs="Arial"/>
                <w:b/>
                <w:bCs/>
                <w:color w:val="000000"/>
              </w:rPr>
              <w:t>LOTE 05</w:t>
            </w:r>
          </w:p>
        </w:tc>
      </w:tr>
      <w:tr w:rsidR="00627AEE" w:rsidRPr="00627AEE" w:rsidTr="00627AEE">
        <w:trPr>
          <w:trHeight w:val="276"/>
        </w:trPr>
        <w:tc>
          <w:tcPr>
            <w:tcW w:w="745" w:type="dxa"/>
            <w:tcBorders>
              <w:top w:val="nil"/>
              <w:left w:val="single" w:sz="4" w:space="0" w:color="auto"/>
              <w:bottom w:val="single" w:sz="4" w:space="0" w:color="auto"/>
              <w:right w:val="single" w:sz="4" w:space="0" w:color="auto"/>
            </w:tcBorders>
            <w:shd w:val="clear" w:color="auto" w:fill="auto"/>
            <w:noWrap/>
            <w:vAlign w:val="center"/>
            <w:hideMark/>
          </w:tcPr>
          <w:p w:rsidR="00627AEE" w:rsidRPr="00627AEE" w:rsidRDefault="00627AEE" w:rsidP="00175DBF">
            <w:pPr>
              <w:rPr>
                <w:rFonts w:ascii="Cambria" w:eastAsia="Times New Roman" w:hAnsi="Cambria" w:cs="Arial"/>
                <w:color w:val="000000"/>
              </w:rPr>
            </w:pPr>
            <w:r w:rsidRPr="00627AEE">
              <w:rPr>
                <w:rFonts w:ascii="Cambria" w:eastAsia="Times New Roman" w:hAnsi="Cambria" w:cs="Arial"/>
                <w:color w:val="000000"/>
              </w:rPr>
              <w:t>ITEM</w:t>
            </w:r>
          </w:p>
        </w:tc>
        <w:tc>
          <w:tcPr>
            <w:tcW w:w="3933" w:type="dxa"/>
            <w:gridSpan w:val="2"/>
            <w:tcBorders>
              <w:top w:val="nil"/>
              <w:left w:val="nil"/>
              <w:bottom w:val="single" w:sz="4" w:space="0" w:color="auto"/>
              <w:right w:val="single" w:sz="4" w:space="0" w:color="auto"/>
            </w:tcBorders>
            <w:shd w:val="clear" w:color="auto" w:fill="auto"/>
            <w:noWrap/>
            <w:vAlign w:val="center"/>
            <w:hideMark/>
          </w:tcPr>
          <w:p w:rsidR="00627AEE" w:rsidRPr="00627AEE" w:rsidRDefault="00627AEE" w:rsidP="00175DBF">
            <w:pPr>
              <w:jc w:val="center"/>
              <w:rPr>
                <w:rFonts w:ascii="Cambria" w:eastAsia="Times New Roman" w:hAnsi="Cambria" w:cs="Arial"/>
                <w:color w:val="000000"/>
              </w:rPr>
            </w:pPr>
            <w:r w:rsidRPr="00627AEE">
              <w:rPr>
                <w:rFonts w:ascii="Cambria" w:eastAsia="Times New Roman" w:hAnsi="Cambria" w:cs="Arial"/>
                <w:color w:val="000000"/>
              </w:rPr>
              <w:t>DESCRIÇÃO</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627AEE" w:rsidRPr="00627AEE" w:rsidRDefault="00627AEE" w:rsidP="00175DBF">
            <w:pPr>
              <w:jc w:val="center"/>
              <w:rPr>
                <w:rFonts w:ascii="Cambria" w:eastAsia="Times New Roman" w:hAnsi="Cambria" w:cs="Arial"/>
                <w:color w:val="000000"/>
              </w:rPr>
            </w:pPr>
            <w:r w:rsidRPr="00627AEE">
              <w:rPr>
                <w:rFonts w:ascii="Cambria" w:eastAsia="Times New Roman" w:hAnsi="Cambria" w:cs="Arial"/>
                <w:color w:val="000000"/>
              </w:rPr>
              <w:t>UND</w:t>
            </w:r>
          </w:p>
        </w:tc>
        <w:tc>
          <w:tcPr>
            <w:tcW w:w="993" w:type="dxa"/>
            <w:gridSpan w:val="2"/>
            <w:tcBorders>
              <w:top w:val="nil"/>
              <w:left w:val="nil"/>
              <w:bottom w:val="single" w:sz="4" w:space="0" w:color="auto"/>
              <w:right w:val="single" w:sz="4" w:space="0" w:color="auto"/>
            </w:tcBorders>
            <w:shd w:val="clear" w:color="auto" w:fill="auto"/>
            <w:noWrap/>
            <w:vAlign w:val="center"/>
            <w:hideMark/>
          </w:tcPr>
          <w:p w:rsidR="00627AEE" w:rsidRPr="00627AEE" w:rsidRDefault="00627AEE" w:rsidP="00175DBF">
            <w:pPr>
              <w:jc w:val="center"/>
              <w:rPr>
                <w:rFonts w:ascii="Cambria" w:eastAsia="Times New Roman" w:hAnsi="Cambria" w:cs="Arial"/>
                <w:color w:val="000000"/>
              </w:rPr>
            </w:pPr>
            <w:r w:rsidRPr="00627AEE">
              <w:rPr>
                <w:rFonts w:ascii="Cambria" w:eastAsia="Times New Roman" w:hAnsi="Cambria" w:cs="Arial"/>
                <w:color w:val="000000"/>
              </w:rPr>
              <w:t>QTD</w:t>
            </w:r>
          </w:p>
        </w:tc>
        <w:tc>
          <w:tcPr>
            <w:tcW w:w="1559" w:type="dxa"/>
            <w:gridSpan w:val="2"/>
            <w:tcBorders>
              <w:top w:val="nil"/>
              <w:left w:val="nil"/>
              <w:bottom w:val="single" w:sz="4" w:space="0" w:color="auto"/>
              <w:right w:val="single" w:sz="4" w:space="0" w:color="auto"/>
            </w:tcBorders>
            <w:shd w:val="clear" w:color="auto" w:fill="auto"/>
            <w:noWrap/>
            <w:vAlign w:val="center"/>
            <w:hideMark/>
          </w:tcPr>
          <w:p w:rsidR="00627AEE" w:rsidRPr="00627AEE" w:rsidRDefault="00627AEE" w:rsidP="00175DBF">
            <w:pPr>
              <w:jc w:val="center"/>
              <w:rPr>
                <w:rFonts w:ascii="Cambria" w:eastAsia="Times New Roman" w:hAnsi="Cambria" w:cs="Arial"/>
                <w:color w:val="000000"/>
              </w:rPr>
            </w:pPr>
            <w:r w:rsidRPr="00627AEE">
              <w:rPr>
                <w:rFonts w:ascii="Cambria" w:eastAsia="Times New Roman" w:hAnsi="Cambria" w:cs="Arial"/>
                <w:color w:val="000000"/>
              </w:rPr>
              <w:t>V. UNIT</w:t>
            </w:r>
          </w:p>
        </w:tc>
        <w:tc>
          <w:tcPr>
            <w:tcW w:w="1843" w:type="dxa"/>
            <w:tcBorders>
              <w:top w:val="nil"/>
              <w:left w:val="nil"/>
              <w:bottom w:val="single" w:sz="4" w:space="0" w:color="auto"/>
              <w:right w:val="single" w:sz="4" w:space="0" w:color="auto"/>
            </w:tcBorders>
            <w:shd w:val="clear" w:color="auto" w:fill="auto"/>
            <w:noWrap/>
            <w:vAlign w:val="center"/>
            <w:hideMark/>
          </w:tcPr>
          <w:p w:rsidR="00627AEE" w:rsidRPr="00627AEE" w:rsidRDefault="00627AEE" w:rsidP="00175DBF">
            <w:pPr>
              <w:jc w:val="center"/>
              <w:rPr>
                <w:rFonts w:ascii="Cambria" w:eastAsia="Times New Roman" w:hAnsi="Cambria" w:cs="Arial"/>
                <w:color w:val="000000"/>
              </w:rPr>
            </w:pPr>
            <w:r w:rsidRPr="00627AEE">
              <w:rPr>
                <w:rFonts w:ascii="Cambria" w:eastAsia="Times New Roman" w:hAnsi="Cambria" w:cs="Arial"/>
                <w:color w:val="000000"/>
              </w:rPr>
              <w:t>V. TOTAL</w:t>
            </w:r>
          </w:p>
        </w:tc>
      </w:tr>
      <w:tr w:rsidR="00627AEE" w:rsidRPr="00627AEE" w:rsidTr="00627AEE">
        <w:trPr>
          <w:trHeight w:val="276"/>
        </w:trPr>
        <w:tc>
          <w:tcPr>
            <w:tcW w:w="7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27AEE" w:rsidRPr="00627AEE" w:rsidRDefault="00627AEE" w:rsidP="00175DBF">
            <w:pPr>
              <w:jc w:val="center"/>
              <w:rPr>
                <w:rFonts w:ascii="Cambria" w:eastAsia="Times New Roman" w:hAnsi="Cambria" w:cs="Arial"/>
                <w:color w:val="000000"/>
              </w:rPr>
            </w:pPr>
            <w:proofErr w:type="gramStart"/>
            <w:r w:rsidRPr="00627AEE">
              <w:rPr>
                <w:rFonts w:ascii="Cambria" w:eastAsia="Times New Roman" w:hAnsi="Cambria" w:cs="Arial"/>
                <w:color w:val="000000"/>
              </w:rPr>
              <w:t>1</w:t>
            </w:r>
            <w:proofErr w:type="gramEnd"/>
          </w:p>
        </w:tc>
        <w:tc>
          <w:tcPr>
            <w:tcW w:w="3933" w:type="dxa"/>
            <w:gridSpan w:val="2"/>
            <w:tcBorders>
              <w:top w:val="single" w:sz="4" w:space="0" w:color="auto"/>
              <w:left w:val="nil"/>
              <w:bottom w:val="single" w:sz="4" w:space="0" w:color="auto"/>
              <w:right w:val="single" w:sz="4" w:space="0" w:color="auto"/>
            </w:tcBorders>
            <w:shd w:val="clear" w:color="auto" w:fill="auto"/>
            <w:noWrap/>
            <w:hideMark/>
          </w:tcPr>
          <w:p w:rsidR="00627AEE" w:rsidRPr="00627AEE" w:rsidRDefault="00627AEE" w:rsidP="00175DBF">
            <w:pPr>
              <w:pStyle w:val="TableParagraph"/>
              <w:spacing w:before="109" w:line="300" w:lineRule="exact"/>
              <w:ind w:left="31" w:right="60"/>
              <w:jc w:val="both"/>
              <w:rPr>
                <w:rFonts w:ascii="Cambria" w:eastAsia="Times New Roman" w:hAnsi="Cambria" w:cs="Arial"/>
                <w:color w:val="000000"/>
              </w:rPr>
            </w:pPr>
            <w:r w:rsidRPr="00627AEE">
              <w:rPr>
                <w:rFonts w:ascii="Cambria" w:hAnsi="Cambria" w:cs="Arial"/>
              </w:rPr>
              <w:t>RECUPERAÇÃO</w:t>
            </w:r>
            <w:r w:rsidRPr="00627AEE">
              <w:rPr>
                <w:rFonts w:ascii="Cambria" w:hAnsi="Cambria" w:cs="Arial"/>
                <w:spacing w:val="9"/>
              </w:rPr>
              <w:t xml:space="preserve"> </w:t>
            </w:r>
            <w:r w:rsidRPr="00627AEE">
              <w:rPr>
                <w:rFonts w:ascii="Cambria" w:hAnsi="Cambria" w:cs="Arial"/>
              </w:rPr>
              <w:t>E</w:t>
            </w:r>
            <w:r w:rsidRPr="00627AEE">
              <w:rPr>
                <w:rFonts w:ascii="Cambria" w:hAnsi="Cambria" w:cs="Arial"/>
                <w:spacing w:val="10"/>
              </w:rPr>
              <w:t xml:space="preserve"> </w:t>
            </w:r>
            <w:r w:rsidRPr="00627AEE">
              <w:rPr>
                <w:rFonts w:ascii="Cambria" w:hAnsi="Cambria" w:cs="Arial"/>
              </w:rPr>
              <w:t>MANUTENÇÃO</w:t>
            </w:r>
            <w:r w:rsidRPr="00627AEE">
              <w:rPr>
                <w:rFonts w:ascii="Cambria" w:hAnsi="Cambria" w:cs="Arial"/>
                <w:spacing w:val="9"/>
              </w:rPr>
              <w:t xml:space="preserve"> </w:t>
            </w:r>
            <w:r w:rsidRPr="00627AEE">
              <w:rPr>
                <w:rFonts w:ascii="Cambria" w:hAnsi="Cambria" w:cs="Arial"/>
              </w:rPr>
              <w:t>EM</w:t>
            </w:r>
            <w:r w:rsidRPr="00627AEE">
              <w:rPr>
                <w:rFonts w:ascii="Cambria" w:hAnsi="Cambria" w:cs="Arial"/>
                <w:spacing w:val="8"/>
              </w:rPr>
              <w:t xml:space="preserve"> </w:t>
            </w:r>
            <w:r w:rsidRPr="00627AEE">
              <w:rPr>
                <w:rFonts w:ascii="Cambria" w:hAnsi="Cambria" w:cs="Arial"/>
              </w:rPr>
              <w:t>AR</w:t>
            </w:r>
            <w:r w:rsidRPr="00627AEE">
              <w:rPr>
                <w:rFonts w:ascii="Cambria" w:hAnsi="Cambria" w:cs="Arial"/>
                <w:spacing w:val="9"/>
              </w:rPr>
              <w:t xml:space="preserve"> </w:t>
            </w:r>
            <w:r w:rsidRPr="00627AEE">
              <w:rPr>
                <w:rFonts w:ascii="Cambria" w:hAnsi="Cambria" w:cs="Arial"/>
              </w:rPr>
              <w:t>CONDICIONADO.</w:t>
            </w:r>
            <w:r w:rsidRPr="00627AEE">
              <w:rPr>
                <w:rFonts w:ascii="Cambria" w:hAnsi="Cambria" w:cs="Arial"/>
                <w:spacing w:val="10"/>
              </w:rPr>
              <w:t xml:space="preserve"> </w:t>
            </w:r>
            <w:r w:rsidRPr="00627AEE">
              <w:rPr>
                <w:rFonts w:ascii="Cambria" w:hAnsi="Cambria" w:cs="Arial"/>
              </w:rPr>
              <w:t>VEÍCULOS</w:t>
            </w:r>
            <w:proofErr w:type="gramStart"/>
            <w:r w:rsidR="008A0B84">
              <w:rPr>
                <w:rFonts w:ascii="Cambria" w:hAnsi="Cambria" w:cs="Arial"/>
              </w:rPr>
              <w:t xml:space="preserve"> </w:t>
            </w:r>
            <w:r w:rsidRPr="00627AEE">
              <w:rPr>
                <w:rFonts w:ascii="Cambria" w:hAnsi="Cambria" w:cs="Arial"/>
                <w:spacing w:val="-44"/>
              </w:rPr>
              <w:t xml:space="preserve"> </w:t>
            </w:r>
            <w:proofErr w:type="gramEnd"/>
            <w:r w:rsidRPr="00627AEE">
              <w:rPr>
                <w:rFonts w:ascii="Cambria" w:hAnsi="Cambria" w:cs="Arial"/>
              </w:rPr>
              <w:t>LEVES,</w:t>
            </w:r>
            <w:r w:rsidRPr="00627AEE">
              <w:rPr>
                <w:rFonts w:ascii="Cambria" w:hAnsi="Cambria" w:cs="Arial"/>
                <w:spacing w:val="4"/>
              </w:rPr>
              <w:t xml:space="preserve"> </w:t>
            </w:r>
            <w:r w:rsidRPr="00627AEE">
              <w:rPr>
                <w:rFonts w:ascii="Cambria" w:hAnsi="Cambria" w:cs="Arial"/>
              </w:rPr>
              <w:t>MÉDIA</w:t>
            </w:r>
            <w:r w:rsidRPr="00627AEE">
              <w:rPr>
                <w:rFonts w:ascii="Cambria" w:hAnsi="Cambria" w:cs="Arial"/>
                <w:spacing w:val="5"/>
              </w:rPr>
              <w:t xml:space="preserve"> </w:t>
            </w:r>
            <w:r w:rsidRPr="00627AEE">
              <w:rPr>
                <w:rFonts w:ascii="Cambria" w:hAnsi="Cambria" w:cs="Arial"/>
              </w:rPr>
              <w:t>E</w:t>
            </w:r>
            <w:r w:rsidRPr="00627AEE">
              <w:rPr>
                <w:rFonts w:ascii="Cambria" w:hAnsi="Cambria" w:cs="Arial"/>
                <w:spacing w:val="4"/>
              </w:rPr>
              <w:t xml:space="preserve"> </w:t>
            </w:r>
            <w:r w:rsidRPr="00627AEE">
              <w:rPr>
                <w:rFonts w:ascii="Cambria" w:hAnsi="Cambria" w:cs="Arial"/>
              </w:rPr>
              <w:t>PESADA</w:t>
            </w:r>
            <w:r w:rsidRPr="00627AEE">
              <w:rPr>
                <w:rFonts w:ascii="Cambria" w:hAnsi="Cambria" w:cs="Arial"/>
                <w:spacing w:val="5"/>
              </w:rPr>
              <w:t xml:space="preserve"> </w:t>
            </w:r>
            <w:r w:rsidRPr="00627AEE">
              <w:rPr>
                <w:rFonts w:ascii="Cambria" w:hAnsi="Cambria" w:cs="Arial"/>
              </w:rPr>
              <w:t>–</w:t>
            </w:r>
            <w:r w:rsidRPr="00627AEE">
              <w:rPr>
                <w:rFonts w:ascii="Cambria" w:hAnsi="Cambria" w:cs="Arial"/>
                <w:spacing w:val="5"/>
              </w:rPr>
              <w:t xml:space="preserve"> </w:t>
            </w:r>
            <w:r w:rsidRPr="00627AEE">
              <w:rPr>
                <w:rFonts w:ascii="Cambria" w:hAnsi="Cambria" w:cs="Arial"/>
              </w:rPr>
              <w:t>AUTOMÓVEIS,</w:t>
            </w:r>
            <w:r w:rsidRPr="00627AEE">
              <w:rPr>
                <w:rFonts w:ascii="Cambria" w:hAnsi="Cambria" w:cs="Arial"/>
                <w:spacing w:val="4"/>
              </w:rPr>
              <w:t xml:space="preserve"> </w:t>
            </w:r>
            <w:r w:rsidRPr="00627AEE">
              <w:rPr>
                <w:rFonts w:ascii="Cambria" w:hAnsi="Cambria" w:cs="Arial"/>
              </w:rPr>
              <w:t>VANS,</w:t>
            </w:r>
            <w:r w:rsidRPr="00627AEE">
              <w:rPr>
                <w:rFonts w:ascii="Cambria" w:hAnsi="Cambria" w:cs="Arial"/>
                <w:spacing w:val="5"/>
              </w:rPr>
              <w:t xml:space="preserve"> </w:t>
            </w:r>
            <w:r w:rsidRPr="00627AEE">
              <w:rPr>
                <w:rFonts w:ascii="Cambria" w:hAnsi="Cambria" w:cs="Arial"/>
              </w:rPr>
              <w:t>MICRO</w:t>
            </w:r>
            <w:r w:rsidRPr="00627AEE">
              <w:rPr>
                <w:rFonts w:ascii="Cambria" w:hAnsi="Cambria" w:cs="Arial"/>
                <w:spacing w:val="5"/>
              </w:rPr>
              <w:t xml:space="preserve"> </w:t>
            </w:r>
            <w:r w:rsidRPr="00627AEE">
              <w:rPr>
                <w:rFonts w:ascii="Cambria" w:hAnsi="Cambria" w:cs="Arial"/>
              </w:rPr>
              <w:t>ÔNIBUS</w:t>
            </w:r>
            <w:r w:rsidRPr="00627AEE">
              <w:rPr>
                <w:rFonts w:ascii="Cambria" w:hAnsi="Cambria" w:cs="Arial"/>
                <w:spacing w:val="4"/>
              </w:rPr>
              <w:t xml:space="preserve"> </w:t>
            </w:r>
            <w:r w:rsidRPr="00627AEE">
              <w:rPr>
                <w:rFonts w:ascii="Cambria" w:hAnsi="Cambria" w:cs="Arial"/>
              </w:rPr>
              <w:t>e ÔNIBUS</w:t>
            </w:r>
            <w:r w:rsidRPr="00627AEE">
              <w:rPr>
                <w:rFonts w:ascii="Cambria" w:hAnsi="Cambria" w:cs="Arial"/>
                <w:spacing w:val="1"/>
              </w:rPr>
              <w:t xml:space="preserve"> </w:t>
            </w:r>
          </w:p>
        </w:tc>
        <w:tc>
          <w:tcPr>
            <w:tcW w:w="992" w:type="dxa"/>
            <w:gridSpan w:val="2"/>
            <w:tcBorders>
              <w:top w:val="single" w:sz="4" w:space="0" w:color="auto"/>
              <w:left w:val="nil"/>
              <w:bottom w:val="single" w:sz="4" w:space="0" w:color="auto"/>
              <w:right w:val="single" w:sz="4" w:space="0" w:color="auto"/>
            </w:tcBorders>
            <w:shd w:val="clear" w:color="auto" w:fill="auto"/>
            <w:noWrap/>
            <w:hideMark/>
          </w:tcPr>
          <w:p w:rsidR="00627AEE" w:rsidRPr="00627AEE" w:rsidRDefault="00627AEE" w:rsidP="00175DBF">
            <w:pPr>
              <w:pStyle w:val="TableParagraph"/>
              <w:spacing w:line="300" w:lineRule="exact"/>
              <w:rPr>
                <w:rFonts w:ascii="Cambria" w:hAnsi="Cambria" w:cs="Arial"/>
              </w:rPr>
            </w:pPr>
          </w:p>
          <w:p w:rsidR="00627AEE" w:rsidRPr="00627AEE" w:rsidRDefault="00627AEE" w:rsidP="00175DBF">
            <w:pPr>
              <w:pStyle w:val="TableParagraph"/>
              <w:spacing w:line="300" w:lineRule="exact"/>
              <w:rPr>
                <w:rFonts w:ascii="Cambria" w:hAnsi="Cambria" w:cs="Arial"/>
              </w:rPr>
            </w:pPr>
          </w:p>
          <w:p w:rsidR="00627AEE" w:rsidRPr="00627AEE" w:rsidRDefault="00627AEE" w:rsidP="00175DBF">
            <w:pPr>
              <w:jc w:val="center"/>
              <w:rPr>
                <w:rFonts w:ascii="Cambria" w:eastAsia="Times New Roman" w:hAnsi="Cambria" w:cs="Arial"/>
                <w:color w:val="000000"/>
              </w:rPr>
            </w:pPr>
            <w:r w:rsidRPr="00627AEE">
              <w:rPr>
                <w:rFonts w:ascii="Cambria" w:hAnsi="Cambria" w:cs="Arial"/>
              </w:rPr>
              <w:t>HRS</w:t>
            </w:r>
          </w:p>
        </w:tc>
        <w:tc>
          <w:tcPr>
            <w:tcW w:w="993" w:type="dxa"/>
            <w:gridSpan w:val="2"/>
            <w:tcBorders>
              <w:top w:val="single" w:sz="4" w:space="0" w:color="auto"/>
              <w:left w:val="nil"/>
              <w:bottom w:val="single" w:sz="4" w:space="0" w:color="auto"/>
              <w:right w:val="single" w:sz="4" w:space="0" w:color="auto"/>
            </w:tcBorders>
            <w:shd w:val="clear" w:color="auto" w:fill="auto"/>
            <w:noWrap/>
            <w:hideMark/>
          </w:tcPr>
          <w:p w:rsidR="00627AEE" w:rsidRPr="00627AEE" w:rsidRDefault="00627AEE" w:rsidP="00175DBF">
            <w:pPr>
              <w:pStyle w:val="TableParagraph"/>
              <w:spacing w:line="300" w:lineRule="exact"/>
              <w:rPr>
                <w:rFonts w:ascii="Cambria" w:hAnsi="Cambria" w:cs="Arial"/>
              </w:rPr>
            </w:pPr>
          </w:p>
          <w:p w:rsidR="00627AEE" w:rsidRPr="00627AEE" w:rsidRDefault="00627AEE" w:rsidP="00175DBF">
            <w:pPr>
              <w:pStyle w:val="TableParagraph"/>
              <w:spacing w:line="300" w:lineRule="exact"/>
              <w:rPr>
                <w:rFonts w:ascii="Cambria" w:hAnsi="Cambria" w:cs="Arial"/>
              </w:rPr>
            </w:pPr>
          </w:p>
          <w:p w:rsidR="00627AEE" w:rsidRPr="00627AEE" w:rsidRDefault="00627AEE" w:rsidP="00175DBF">
            <w:pPr>
              <w:jc w:val="center"/>
              <w:rPr>
                <w:rFonts w:ascii="Cambria" w:eastAsia="Times New Roman" w:hAnsi="Cambria" w:cs="Arial"/>
                <w:color w:val="000000"/>
              </w:rPr>
            </w:pPr>
            <w:r w:rsidRPr="00627AEE">
              <w:rPr>
                <w:rFonts w:ascii="Cambria" w:hAnsi="Cambria" w:cs="Arial"/>
              </w:rPr>
              <w:t>140</w:t>
            </w:r>
          </w:p>
        </w:tc>
        <w:tc>
          <w:tcPr>
            <w:tcW w:w="1559" w:type="dxa"/>
            <w:gridSpan w:val="2"/>
            <w:tcBorders>
              <w:top w:val="single" w:sz="4" w:space="0" w:color="auto"/>
              <w:left w:val="nil"/>
              <w:bottom w:val="single" w:sz="4" w:space="0" w:color="auto"/>
              <w:right w:val="single" w:sz="4" w:space="0" w:color="auto"/>
            </w:tcBorders>
            <w:shd w:val="clear" w:color="auto" w:fill="auto"/>
            <w:noWrap/>
            <w:hideMark/>
          </w:tcPr>
          <w:p w:rsidR="00627AEE" w:rsidRPr="00627AEE" w:rsidRDefault="00627AEE" w:rsidP="00175DBF">
            <w:pPr>
              <w:pStyle w:val="TableParagraph"/>
              <w:spacing w:line="300" w:lineRule="exact"/>
              <w:jc w:val="center"/>
              <w:rPr>
                <w:rFonts w:ascii="Cambria" w:hAnsi="Cambria" w:cs="Arial"/>
              </w:rPr>
            </w:pPr>
          </w:p>
          <w:p w:rsidR="00627AEE" w:rsidRPr="00627AEE" w:rsidRDefault="00627AEE" w:rsidP="00175DBF">
            <w:pPr>
              <w:pStyle w:val="TableParagraph"/>
              <w:spacing w:line="300" w:lineRule="exact"/>
              <w:jc w:val="center"/>
              <w:rPr>
                <w:rFonts w:ascii="Cambria" w:hAnsi="Cambria" w:cs="Arial"/>
              </w:rPr>
            </w:pPr>
          </w:p>
          <w:p w:rsidR="00627AEE" w:rsidRPr="00627AEE" w:rsidRDefault="00627AEE" w:rsidP="008A0B84">
            <w:pPr>
              <w:jc w:val="center"/>
              <w:rPr>
                <w:rFonts w:ascii="Cambria" w:eastAsia="Times New Roman" w:hAnsi="Cambria" w:cs="Arial"/>
                <w:color w:val="000000"/>
              </w:rPr>
            </w:pPr>
            <w:r w:rsidRPr="00627AEE">
              <w:rPr>
                <w:rFonts w:ascii="Cambria" w:hAnsi="Cambria" w:cs="Arial"/>
              </w:rPr>
              <w:t>R$</w:t>
            </w:r>
            <w:r w:rsidRPr="00627AEE">
              <w:rPr>
                <w:rFonts w:ascii="Cambria" w:hAnsi="Cambria" w:cs="Arial"/>
                <w:spacing w:val="3"/>
              </w:rPr>
              <w:t xml:space="preserve"> </w:t>
            </w:r>
            <w:r w:rsidRPr="00627AEE">
              <w:rPr>
                <w:rFonts w:ascii="Cambria" w:hAnsi="Cambria" w:cs="Arial"/>
              </w:rPr>
              <w:t>1</w:t>
            </w:r>
            <w:r w:rsidR="008A0B84">
              <w:rPr>
                <w:rFonts w:ascii="Cambria" w:hAnsi="Cambria" w:cs="Arial"/>
              </w:rPr>
              <w:t>58</w:t>
            </w:r>
            <w:r w:rsidRPr="00627AEE">
              <w:rPr>
                <w:rFonts w:ascii="Cambria" w:hAnsi="Cambria" w:cs="Arial"/>
              </w:rPr>
              <w:t>,1</w:t>
            </w:r>
            <w:r w:rsidR="008A0B84">
              <w:rPr>
                <w:rFonts w:ascii="Cambria" w:hAnsi="Cambria" w:cs="Arial"/>
              </w:rPr>
              <w:t>7</w:t>
            </w:r>
          </w:p>
        </w:tc>
        <w:tc>
          <w:tcPr>
            <w:tcW w:w="1843" w:type="dxa"/>
            <w:tcBorders>
              <w:top w:val="single" w:sz="4" w:space="0" w:color="auto"/>
              <w:left w:val="nil"/>
              <w:bottom w:val="single" w:sz="4" w:space="0" w:color="auto"/>
              <w:right w:val="single" w:sz="4" w:space="0" w:color="auto"/>
            </w:tcBorders>
            <w:shd w:val="clear" w:color="auto" w:fill="auto"/>
            <w:noWrap/>
            <w:hideMark/>
          </w:tcPr>
          <w:p w:rsidR="00627AEE" w:rsidRPr="00627AEE" w:rsidRDefault="00627AEE" w:rsidP="00175DBF">
            <w:pPr>
              <w:pStyle w:val="TableParagraph"/>
              <w:spacing w:line="300" w:lineRule="exact"/>
              <w:jc w:val="center"/>
              <w:rPr>
                <w:rFonts w:ascii="Cambria" w:hAnsi="Cambria" w:cs="Arial"/>
              </w:rPr>
            </w:pPr>
          </w:p>
          <w:p w:rsidR="00627AEE" w:rsidRPr="00627AEE" w:rsidRDefault="00627AEE" w:rsidP="00175DBF">
            <w:pPr>
              <w:pStyle w:val="TableParagraph"/>
              <w:spacing w:line="300" w:lineRule="exact"/>
              <w:jc w:val="center"/>
              <w:rPr>
                <w:rFonts w:ascii="Cambria" w:hAnsi="Cambria" w:cs="Arial"/>
              </w:rPr>
            </w:pPr>
          </w:p>
          <w:p w:rsidR="00627AEE" w:rsidRPr="00627AEE" w:rsidRDefault="00627AEE" w:rsidP="008A0B84">
            <w:pPr>
              <w:jc w:val="center"/>
              <w:rPr>
                <w:rFonts w:ascii="Cambria" w:eastAsia="Times New Roman" w:hAnsi="Cambria" w:cs="Arial"/>
                <w:color w:val="000000"/>
              </w:rPr>
            </w:pPr>
            <w:r w:rsidRPr="00627AEE">
              <w:rPr>
                <w:rFonts w:ascii="Cambria" w:hAnsi="Cambria" w:cs="Arial"/>
              </w:rPr>
              <w:t>R$</w:t>
            </w:r>
            <w:r w:rsidRPr="00627AEE">
              <w:rPr>
                <w:rFonts w:ascii="Cambria" w:hAnsi="Cambria" w:cs="Arial"/>
                <w:spacing w:val="3"/>
              </w:rPr>
              <w:t xml:space="preserve"> </w:t>
            </w:r>
            <w:r w:rsidR="008A0B84">
              <w:rPr>
                <w:rFonts w:ascii="Cambria" w:hAnsi="Cambria" w:cs="Arial"/>
                <w:spacing w:val="3"/>
              </w:rPr>
              <w:t>22</w:t>
            </w:r>
            <w:r w:rsidRPr="00627AEE">
              <w:rPr>
                <w:rFonts w:ascii="Cambria" w:hAnsi="Cambria" w:cs="Arial"/>
              </w:rPr>
              <w:t>.</w:t>
            </w:r>
            <w:r w:rsidR="008A0B84">
              <w:rPr>
                <w:rFonts w:ascii="Cambria" w:hAnsi="Cambria" w:cs="Arial"/>
              </w:rPr>
              <w:t>143</w:t>
            </w:r>
            <w:r w:rsidRPr="00627AEE">
              <w:rPr>
                <w:rFonts w:ascii="Cambria" w:hAnsi="Cambria" w:cs="Arial"/>
              </w:rPr>
              <w:t>,</w:t>
            </w:r>
            <w:r w:rsidR="008A0B84">
              <w:rPr>
                <w:rFonts w:ascii="Cambria" w:hAnsi="Cambria" w:cs="Arial"/>
              </w:rPr>
              <w:t>8</w:t>
            </w:r>
            <w:r w:rsidRPr="00627AEE">
              <w:rPr>
                <w:rFonts w:ascii="Cambria" w:hAnsi="Cambria" w:cs="Arial"/>
              </w:rPr>
              <w:t>0</w:t>
            </w:r>
          </w:p>
        </w:tc>
      </w:tr>
      <w:tr w:rsidR="00627AEE" w:rsidRPr="00627AEE" w:rsidTr="00627AEE">
        <w:trPr>
          <w:trHeight w:val="276"/>
        </w:trPr>
        <w:tc>
          <w:tcPr>
            <w:tcW w:w="10065" w:type="dxa"/>
            <w:gridSpan w:val="10"/>
            <w:tcBorders>
              <w:top w:val="single" w:sz="4" w:space="0" w:color="auto"/>
              <w:left w:val="single" w:sz="4" w:space="0" w:color="auto"/>
              <w:bottom w:val="single" w:sz="4" w:space="0" w:color="auto"/>
              <w:right w:val="single" w:sz="4" w:space="0" w:color="auto"/>
            </w:tcBorders>
            <w:shd w:val="clear" w:color="auto" w:fill="auto"/>
            <w:noWrap/>
            <w:vAlign w:val="center"/>
          </w:tcPr>
          <w:p w:rsidR="00627AEE" w:rsidRPr="00627AEE" w:rsidRDefault="00627AEE" w:rsidP="00175DBF">
            <w:pPr>
              <w:jc w:val="center"/>
              <w:rPr>
                <w:rFonts w:ascii="Cambria" w:eastAsia="Times New Roman" w:hAnsi="Cambria" w:cs="Arial"/>
                <w:b/>
                <w:color w:val="000000"/>
              </w:rPr>
            </w:pPr>
            <w:r w:rsidRPr="00627AEE">
              <w:rPr>
                <w:rFonts w:ascii="Cambria" w:eastAsia="Times New Roman" w:hAnsi="Cambria" w:cs="Arial"/>
                <w:b/>
                <w:color w:val="000000"/>
              </w:rPr>
              <w:t>DESCONTO INICIAL DE 20%</w:t>
            </w:r>
          </w:p>
        </w:tc>
      </w:tr>
      <w:tr w:rsidR="00627AEE" w:rsidRPr="00627AEE" w:rsidTr="00627AEE">
        <w:trPr>
          <w:trHeight w:val="276"/>
        </w:trPr>
        <w:tc>
          <w:tcPr>
            <w:tcW w:w="745" w:type="dxa"/>
            <w:tcBorders>
              <w:top w:val="single" w:sz="4" w:space="0" w:color="auto"/>
              <w:bottom w:val="single" w:sz="4" w:space="0" w:color="auto"/>
            </w:tcBorders>
            <w:shd w:val="clear" w:color="auto" w:fill="auto"/>
            <w:noWrap/>
            <w:vAlign w:val="center"/>
          </w:tcPr>
          <w:p w:rsidR="00627AEE" w:rsidRPr="00627AEE" w:rsidRDefault="00627AEE" w:rsidP="00175DBF">
            <w:pPr>
              <w:jc w:val="center"/>
              <w:rPr>
                <w:rFonts w:ascii="Cambria" w:eastAsia="Times New Roman" w:hAnsi="Cambria" w:cs="Arial"/>
                <w:color w:val="000000"/>
              </w:rPr>
            </w:pPr>
          </w:p>
        </w:tc>
        <w:tc>
          <w:tcPr>
            <w:tcW w:w="3791" w:type="dxa"/>
            <w:tcBorders>
              <w:top w:val="single" w:sz="4" w:space="0" w:color="auto"/>
              <w:bottom w:val="single" w:sz="4" w:space="0" w:color="auto"/>
            </w:tcBorders>
            <w:shd w:val="clear" w:color="auto" w:fill="auto"/>
            <w:noWrap/>
            <w:vAlign w:val="center"/>
          </w:tcPr>
          <w:p w:rsidR="00627AEE" w:rsidRPr="00627AEE" w:rsidRDefault="00627AEE" w:rsidP="00175DBF">
            <w:pPr>
              <w:rPr>
                <w:rFonts w:ascii="Cambria" w:eastAsia="Times New Roman" w:hAnsi="Cambria" w:cs="Arial"/>
                <w:color w:val="000000"/>
              </w:rPr>
            </w:pPr>
          </w:p>
          <w:p w:rsidR="00627AEE" w:rsidRPr="00627AEE" w:rsidRDefault="00627AEE" w:rsidP="00175DBF">
            <w:pPr>
              <w:rPr>
                <w:rFonts w:ascii="Cambria" w:eastAsia="Times New Roman" w:hAnsi="Cambria" w:cs="Arial"/>
                <w:color w:val="000000"/>
              </w:rPr>
            </w:pPr>
          </w:p>
        </w:tc>
        <w:tc>
          <w:tcPr>
            <w:tcW w:w="993" w:type="dxa"/>
            <w:gridSpan w:val="2"/>
            <w:tcBorders>
              <w:top w:val="single" w:sz="4" w:space="0" w:color="auto"/>
              <w:bottom w:val="single" w:sz="4" w:space="0" w:color="auto"/>
            </w:tcBorders>
            <w:shd w:val="clear" w:color="auto" w:fill="auto"/>
            <w:noWrap/>
            <w:vAlign w:val="center"/>
          </w:tcPr>
          <w:p w:rsidR="00627AEE" w:rsidRPr="00627AEE" w:rsidRDefault="00627AEE" w:rsidP="00175DBF">
            <w:pPr>
              <w:jc w:val="center"/>
              <w:rPr>
                <w:rFonts w:ascii="Cambria" w:eastAsia="Times New Roman" w:hAnsi="Cambria" w:cs="Arial"/>
                <w:color w:val="000000"/>
              </w:rPr>
            </w:pPr>
          </w:p>
        </w:tc>
        <w:tc>
          <w:tcPr>
            <w:tcW w:w="708" w:type="dxa"/>
            <w:gridSpan w:val="2"/>
            <w:tcBorders>
              <w:top w:val="single" w:sz="4" w:space="0" w:color="auto"/>
              <w:bottom w:val="single" w:sz="4" w:space="0" w:color="auto"/>
            </w:tcBorders>
            <w:shd w:val="clear" w:color="auto" w:fill="auto"/>
            <w:noWrap/>
            <w:vAlign w:val="center"/>
          </w:tcPr>
          <w:p w:rsidR="00627AEE" w:rsidRPr="00627AEE" w:rsidRDefault="00627AEE" w:rsidP="00175DBF">
            <w:pPr>
              <w:jc w:val="center"/>
              <w:rPr>
                <w:rFonts w:ascii="Cambria" w:eastAsia="Times New Roman" w:hAnsi="Cambria" w:cs="Arial"/>
                <w:color w:val="000000"/>
              </w:rPr>
            </w:pPr>
          </w:p>
        </w:tc>
        <w:tc>
          <w:tcPr>
            <w:tcW w:w="1459" w:type="dxa"/>
            <w:gridSpan w:val="2"/>
            <w:tcBorders>
              <w:top w:val="single" w:sz="4" w:space="0" w:color="auto"/>
              <w:bottom w:val="single" w:sz="4" w:space="0" w:color="auto"/>
            </w:tcBorders>
            <w:shd w:val="clear" w:color="auto" w:fill="auto"/>
            <w:noWrap/>
            <w:vAlign w:val="center"/>
          </w:tcPr>
          <w:p w:rsidR="00627AEE" w:rsidRPr="00627AEE" w:rsidRDefault="00627AEE" w:rsidP="00175DBF">
            <w:pPr>
              <w:jc w:val="center"/>
              <w:rPr>
                <w:rFonts w:ascii="Cambria" w:eastAsia="Times New Roman" w:hAnsi="Cambria" w:cs="Arial"/>
                <w:color w:val="000000"/>
              </w:rPr>
            </w:pPr>
          </w:p>
        </w:tc>
        <w:tc>
          <w:tcPr>
            <w:tcW w:w="2369" w:type="dxa"/>
            <w:gridSpan w:val="2"/>
            <w:tcBorders>
              <w:top w:val="single" w:sz="4" w:space="0" w:color="auto"/>
              <w:bottom w:val="single" w:sz="4" w:space="0" w:color="auto"/>
            </w:tcBorders>
            <w:shd w:val="clear" w:color="auto" w:fill="auto"/>
            <w:noWrap/>
            <w:vAlign w:val="center"/>
          </w:tcPr>
          <w:p w:rsidR="00627AEE" w:rsidRPr="00627AEE" w:rsidRDefault="00627AEE" w:rsidP="00175DBF">
            <w:pPr>
              <w:jc w:val="center"/>
              <w:rPr>
                <w:rFonts w:ascii="Cambria" w:eastAsia="Times New Roman" w:hAnsi="Cambria" w:cs="Arial"/>
                <w:color w:val="000000"/>
              </w:rPr>
            </w:pPr>
          </w:p>
        </w:tc>
      </w:tr>
      <w:tr w:rsidR="00627AEE" w:rsidRPr="00627AEE" w:rsidTr="00627AEE">
        <w:trPr>
          <w:trHeight w:val="276"/>
        </w:trPr>
        <w:tc>
          <w:tcPr>
            <w:tcW w:w="10065" w:type="dxa"/>
            <w:gridSpan w:val="10"/>
            <w:tcBorders>
              <w:top w:val="single" w:sz="4" w:space="0" w:color="auto"/>
              <w:left w:val="single" w:sz="4" w:space="0" w:color="auto"/>
              <w:bottom w:val="single" w:sz="4" w:space="0" w:color="auto"/>
              <w:right w:val="single" w:sz="4" w:space="0" w:color="auto"/>
            </w:tcBorders>
            <w:shd w:val="clear" w:color="auto" w:fill="auto"/>
            <w:noWrap/>
            <w:vAlign w:val="center"/>
          </w:tcPr>
          <w:p w:rsidR="00627AEE" w:rsidRPr="00627AEE" w:rsidRDefault="00627AEE" w:rsidP="00175DBF">
            <w:pPr>
              <w:jc w:val="center"/>
              <w:rPr>
                <w:rFonts w:ascii="Cambria" w:eastAsia="Times New Roman" w:hAnsi="Cambria" w:cs="Arial"/>
                <w:color w:val="000000"/>
              </w:rPr>
            </w:pPr>
            <w:r w:rsidRPr="00627AEE">
              <w:rPr>
                <w:rFonts w:ascii="Cambria" w:eastAsia="Times New Roman" w:hAnsi="Cambria" w:cs="Arial"/>
                <w:b/>
                <w:bCs/>
                <w:color w:val="000000"/>
              </w:rPr>
              <w:t>LOTE 06</w:t>
            </w:r>
          </w:p>
        </w:tc>
      </w:tr>
      <w:tr w:rsidR="00627AEE" w:rsidRPr="00627AEE" w:rsidTr="00627AEE">
        <w:trPr>
          <w:trHeight w:val="276"/>
        </w:trPr>
        <w:tc>
          <w:tcPr>
            <w:tcW w:w="7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27AEE" w:rsidRPr="00627AEE" w:rsidRDefault="00627AEE" w:rsidP="00175DBF">
            <w:pPr>
              <w:jc w:val="center"/>
              <w:rPr>
                <w:rFonts w:ascii="Cambria" w:eastAsia="Times New Roman" w:hAnsi="Cambria" w:cs="Arial"/>
                <w:color w:val="000000"/>
              </w:rPr>
            </w:pPr>
            <w:r w:rsidRPr="00627AEE">
              <w:rPr>
                <w:rFonts w:ascii="Cambria" w:eastAsia="Times New Roman" w:hAnsi="Cambria" w:cs="Arial"/>
                <w:color w:val="000000"/>
              </w:rPr>
              <w:t> </w:t>
            </w:r>
          </w:p>
        </w:tc>
        <w:tc>
          <w:tcPr>
            <w:tcW w:w="3933" w:type="dxa"/>
            <w:gridSpan w:val="2"/>
            <w:tcBorders>
              <w:top w:val="single" w:sz="4" w:space="0" w:color="auto"/>
              <w:left w:val="nil"/>
              <w:bottom w:val="single" w:sz="4" w:space="0" w:color="auto"/>
              <w:right w:val="single" w:sz="4" w:space="0" w:color="auto"/>
            </w:tcBorders>
            <w:shd w:val="clear" w:color="auto" w:fill="auto"/>
            <w:noWrap/>
            <w:vAlign w:val="center"/>
            <w:hideMark/>
          </w:tcPr>
          <w:p w:rsidR="00627AEE" w:rsidRPr="00627AEE" w:rsidRDefault="00627AEE" w:rsidP="00175DBF">
            <w:pPr>
              <w:jc w:val="center"/>
              <w:rPr>
                <w:rFonts w:ascii="Cambria" w:eastAsia="Times New Roman" w:hAnsi="Cambria" w:cs="Arial"/>
                <w:color w:val="000000"/>
              </w:rPr>
            </w:pPr>
            <w:r w:rsidRPr="00627AEE">
              <w:rPr>
                <w:rFonts w:ascii="Cambria" w:eastAsia="Times New Roman" w:hAnsi="Cambria" w:cs="Arial"/>
                <w:color w:val="000000"/>
              </w:rPr>
              <w:t>DESCRIÇÃO</w:t>
            </w:r>
          </w:p>
        </w:tc>
        <w:tc>
          <w:tcPr>
            <w:tcW w:w="992" w:type="dxa"/>
            <w:gridSpan w:val="2"/>
            <w:tcBorders>
              <w:top w:val="single" w:sz="4" w:space="0" w:color="auto"/>
              <w:left w:val="nil"/>
              <w:bottom w:val="single" w:sz="4" w:space="0" w:color="auto"/>
              <w:right w:val="single" w:sz="4" w:space="0" w:color="auto"/>
            </w:tcBorders>
            <w:shd w:val="clear" w:color="auto" w:fill="auto"/>
            <w:noWrap/>
            <w:vAlign w:val="center"/>
            <w:hideMark/>
          </w:tcPr>
          <w:p w:rsidR="00627AEE" w:rsidRPr="00627AEE" w:rsidRDefault="00627AEE" w:rsidP="00175DBF">
            <w:pPr>
              <w:jc w:val="center"/>
              <w:rPr>
                <w:rFonts w:ascii="Cambria" w:eastAsia="Times New Roman" w:hAnsi="Cambria" w:cs="Arial"/>
                <w:color w:val="000000"/>
              </w:rPr>
            </w:pPr>
            <w:r w:rsidRPr="00627AEE">
              <w:rPr>
                <w:rFonts w:ascii="Cambria" w:eastAsia="Times New Roman" w:hAnsi="Cambria" w:cs="Arial"/>
                <w:color w:val="000000"/>
              </w:rPr>
              <w:t>UND</w:t>
            </w:r>
          </w:p>
        </w:tc>
        <w:tc>
          <w:tcPr>
            <w:tcW w:w="993" w:type="dxa"/>
            <w:gridSpan w:val="2"/>
            <w:tcBorders>
              <w:top w:val="single" w:sz="4" w:space="0" w:color="auto"/>
              <w:left w:val="nil"/>
              <w:bottom w:val="single" w:sz="4" w:space="0" w:color="auto"/>
              <w:right w:val="single" w:sz="4" w:space="0" w:color="auto"/>
            </w:tcBorders>
            <w:shd w:val="clear" w:color="auto" w:fill="auto"/>
            <w:noWrap/>
            <w:vAlign w:val="center"/>
            <w:hideMark/>
          </w:tcPr>
          <w:p w:rsidR="00627AEE" w:rsidRPr="00627AEE" w:rsidRDefault="00627AEE" w:rsidP="00175DBF">
            <w:pPr>
              <w:jc w:val="center"/>
              <w:rPr>
                <w:rFonts w:ascii="Cambria" w:eastAsia="Times New Roman" w:hAnsi="Cambria" w:cs="Arial"/>
                <w:color w:val="000000"/>
              </w:rPr>
            </w:pPr>
            <w:r w:rsidRPr="00627AEE">
              <w:rPr>
                <w:rFonts w:ascii="Cambria" w:eastAsia="Times New Roman" w:hAnsi="Cambria" w:cs="Arial"/>
                <w:color w:val="000000"/>
              </w:rPr>
              <w:t>QTD</w:t>
            </w:r>
          </w:p>
        </w:tc>
        <w:tc>
          <w:tcPr>
            <w:tcW w:w="1559" w:type="dxa"/>
            <w:gridSpan w:val="2"/>
            <w:tcBorders>
              <w:top w:val="single" w:sz="4" w:space="0" w:color="auto"/>
              <w:left w:val="nil"/>
              <w:bottom w:val="single" w:sz="4" w:space="0" w:color="auto"/>
              <w:right w:val="single" w:sz="4" w:space="0" w:color="auto"/>
            </w:tcBorders>
            <w:shd w:val="clear" w:color="auto" w:fill="auto"/>
            <w:noWrap/>
            <w:vAlign w:val="center"/>
            <w:hideMark/>
          </w:tcPr>
          <w:p w:rsidR="00627AEE" w:rsidRPr="00627AEE" w:rsidRDefault="00627AEE" w:rsidP="00175DBF">
            <w:pPr>
              <w:jc w:val="center"/>
              <w:rPr>
                <w:rFonts w:ascii="Cambria" w:eastAsia="Times New Roman" w:hAnsi="Cambria" w:cs="Arial"/>
                <w:color w:val="000000"/>
              </w:rPr>
            </w:pPr>
            <w:r w:rsidRPr="00627AEE">
              <w:rPr>
                <w:rFonts w:ascii="Cambria" w:eastAsia="Times New Roman" w:hAnsi="Cambria" w:cs="Arial"/>
                <w:color w:val="000000"/>
              </w:rPr>
              <w:t>DESCONTO</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627AEE" w:rsidRPr="00627AEE" w:rsidRDefault="00627AEE" w:rsidP="00175DBF">
            <w:pPr>
              <w:jc w:val="center"/>
              <w:rPr>
                <w:rFonts w:ascii="Cambria" w:eastAsia="Times New Roman" w:hAnsi="Cambria" w:cs="Arial"/>
                <w:color w:val="000000"/>
              </w:rPr>
            </w:pPr>
            <w:r w:rsidRPr="00627AEE">
              <w:rPr>
                <w:rFonts w:ascii="Cambria" w:eastAsia="Times New Roman" w:hAnsi="Cambria" w:cs="Arial"/>
                <w:color w:val="000000"/>
              </w:rPr>
              <w:t>V. MÁXIMO</w:t>
            </w:r>
          </w:p>
        </w:tc>
      </w:tr>
      <w:tr w:rsidR="00627AEE" w:rsidRPr="00627AEE" w:rsidTr="00627AEE">
        <w:trPr>
          <w:trHeight w:val="1656"/>
        </w:trPr>
        <w:tc>
          <w:tcPr>
            <w:tcW w:w="745" w:type="dxa"/>
            <w:tcBorders>
              <w:top w:val="nil"/>
              <w:left w:val="single" w:sz="4" w:space="0" w:color="auto"/>
              <w:bottom w:val="single" w:sz="4" w:space="0" w:color="auto"/>
              <w:right w:val="single" w:sz="4" w:space="0" w:color="auto"/>
            </w:tcBorders>
            <w:shd w:val="clear" w:color="auto" w:fill="auto"/>
            <w:noWrap/>
            <w:vAlign w:val="center"/>
            <w:hideMark/>
          </w:tcPr>
          <w:p w:rsidR="00627AEE" w:rsidRPr="00627AEE" w:rsidRDefault="00627AEE" w:rsidP="00175DBF">
            <w:pPr>
              <w:jc w:val="center"/>
              <w:rPr>
                <w:rFonts w:ascii="Cambria" w:eastAsia="Times New Roman" w:hAnsi="Cambria" w:cs="Arial"/>
                <w:color w:val="000000"/>
              </w:rPr>
            </w:pPr>
            <w:proofErr w:type="gramStart"/>
            <w:r w:rsidRPr="00627AEE">
              <w:rPr>
                <w:rFonts w:ascii="Cambria" w:eastAsia="Times New Roman" w:hAnsi="Cambria" w:cs="Arial"/>
                <w:color w:val="000000"/>
              </w:rPr>
              <w:lastRenderedPageBreak/>
              <w:t>1</w:t>
            </w:r>
            <w:proofErr w:type="gramEnd"/>
          </w:p>
        </w:tc>
        <w:tc>
          <w:tcPr>
            <w:tcW w:w="3933" w:type="dxa"/>
            <w:gridSpan w:val="2"/>
            <w:tcBorders>
              <w:top w:val="nil"/>
              <w:left w:val="nil"/>
              <w:bottom w:val="single" w:sz="4" w:space="0" w:color="auto"/>
              <w:right w:val="single" w:sz="4" w:space="0" w:color="auto"/>
            </w:tcBorders>
            <w:shd w:val="clear" w:color="auto" w:fill="auto"/>
            <w:vAlign w:val="center"/>
            <w:hideMark/>
          </w:tcPr>
          <w:p w:rsidR="00627AEE" w:rsidRPr="00627AEE" w:rsidRDefault="00627AEE" w:rsidP="00175DBF">
            <w:pPr>
              <w:jc w:val="both"/>
              <w:rPr>
                <w:rFonts w:ascii="Cambria" w:eastAsia="Times New Roman" w:hAnsi="Cambria" w:cs="Arial"/>
                <w:color w:val="000000"/>
              </w:rPr>
            </w:pPr>
            <w:r w:rsidRPr="00627AEE">
              <w:rPr>
                <w:rFonts w:ascii="Cambria" w:eastAsia="Times New Roman" w:hAnsi="Cambria" w:cs="Arial"/>
                <w:color w:val="000000"/>
              </w:rPr>
              <w:t xml:space="preserve">AQUISIÇÃO DE PEÇAS AUTOMOTIVAS NOVAS QUE ATENDAM ÀS MESMAS ESPECIFICAÇÕES TÉCNICAS E PADRÕES DE QUALIDADE DAS PEÇAS DE PRODUÇÃO ORIGINAL/GENUÍNA (ABNT NBR 15296), PARA REALIZAÇÃO DE </w:t>
            </w:r>
            <w:r w:rsidRPr="00627AEE">
              <w:rPr>
                <w:rFonts w:ascii="Cambria" w:hAnsi="Cambria" w:cs="Arial"/>
              </w:rPr>
              <w:t>RECUPERAÇÃO</w:t>
            </w:r>
            <w:r w:rsidRPr="00627AEE">
              <w:rPr>
                <w:rFonts w:ascii="Cambria" w:hAnsi="Cambria" w:cs="Arial"/>
                <w:spacing w:val="9"/>
              </w:rPr>
              <w:t xml:space="preserve"> </w:t>
            </w:r>
            <w:r w:rsidRPr="00627AEE">
              <w:rPr>
                <w:rFonts w:ascii="Cambria" w:hAnsi="Cambria" w:cs="Arial"/>
              </w:rPr>
              <w:t>E</w:t>
            </w:r>
            <w:r w:rsidRPr="00627AEE">
              <w:rPr>
                <w:rFonts w:ascii="Cambria" w:hAnsi="Cambria" w:cs="Arial"/>
                <w:spacing w:val="10"/>
              </w:rPr>
              <w:t xml:space="preserve"> </w:t>
            </w:r>
            <w:r w:rsidRPr="00627AEE">
              <w:rPr>
                <w:rFonts w:ascii="Cambria" w:hAnsi="Cambria" w:cs="Arial"/>
              </w:rPr>
              <w:t>MANUTENÇÃO</w:t>
            </w:r>
            <w:r w:rsidRPr="00627AEE">
              <w:rPr>
                <w:rFonts w:ascii="Cambria" w:hAnsi="Cambria" w:cs="Arial"/>
                <w:spacing w:val="9"/>
              </w:rPr>
              <w:t xml:space="preserve"> </w:t>
            </w:r>
            <w:r w:rsidRPr="00627AEE">
              <w:rPr>
                <w:rFonts w:ascii="Cambria" w:hAnsi="Cambria" w:cs="Arial"/>
              </w:rPr>
              <w:t>EM</w:t>
            </w:r>
            <w:r w:rsidRPr="00627AEE">
              <w:rPr>
                <w:rFonts w:ascii="Cambria" w:hAnsi="Cambria" w:cs="Arial"/>
                <w:spacing w:val="8"/>
              </w:rPr>
              <w:t xml:space="preserve"> </w:t>
            </w:r>
            <w:r w:rsidRPr="00627AEE">
              <w:rPr>
                <w:rFonts w:ascii="Cambria" w:hAnsi="Cambria" w:cs="Arial"/>
              </w:rPr>
              <w:t>AR</w:t>
            </w:r>
            <w:r w:rsidRPr="00627AEE">
              <w:rPr>
                <w:rFonts w:ascii="Cambria" w:hAnsi="Cambria" w:cs="Arial"/>
                <w:spacing w:val="9"/>
              </w:rPr>
              <w:t xml:space="preserve"> </w:t>
            </w:r>
            <w:r w:rsidRPr="00627AEE">
              <w:rPr>
                <w:rFonts w:ascii="Cambria" w:hAnsi="Cambria" w:cs="Arial"/>
              </w:rPr>
              <w:t>CONDICIONADO.</w:t>
            </w:r>
            <w:r w:rsidRPr="00627AEE">
              <w:rPr>
                <w:rFonts w:ascii="Cambria" w:hAnsi="Cambria" w:cs="Arial"/>
                <w:spacing w:val="10"/>
              </w:rPr>
              <w:t xml:space="preserve"> </w:t>
            </w:r>
            <w:r w:rsidRPr="00627AEE">
              <w:rPr>
                <w:rFonts w:ascii="Cambria" w:hAnsi="Cambria" w:cs="Arial"/>
              </w:rPr>
              <w:t>VEÍCULOS</w:t>
            </w:r>
            <w:r w:rsidRPr="00627AEE">
              <w:rPr>
                <w:rFonts w:ascii="Cambria" w:hAnsi="Cambria" w:cs="Arial"/>
                <w:spacing w:val="-44"/>
              </w:rPr>
              <w:t xml:space="preserve"> </w:t>
            </w:r>
            <w:r w:rsidRPr="00627AEE">
              <w:rPr>
                <w:rFonts w:ascii="Cambria" w:hAnsi="Cambria" w:cs="Arial"/>
              </w:rPr>
              <w:t>LEVES,</w:t>
            </w:r>
            <w:r w:rsidRPr="00627AEE">
              <w:rPr>
                <w:rFonts w:ascii="Cambria" w:hAnsi="Cambria" w:cs="Arial"/>
                <w:spacing w:val="4"/>
              </w:rPr>
              <w:t xml:space="preserve"> </w:t>
            </w:r>
            <w:r w:rsidRPr="00627AEE">
              <w:rPr>
                <w:rFonts w:ascii="Cambria" w:hAnsi="Cambria" w:cs="Arial"/>
              </w:rPr>
              <w:t>MÉDIA</w:t>
            </w:r>
            <w:r w:rsidRPr="00627AEE">
              <w:rPr>
                <w:rFonts w:ascii="Cambria" w:hAnsi="Cambria" w:cs="Arial"/>
                <w:spacing w:val="5"/>
              </w:rPr>
              <w:t xml:space="preserve"> </w:t>
            </w:r>
            <w:r w:rsidRPr="00627AEE">
              <w:rPr>
                <w:rFonts w:ascii="Cambria" w:hAnsi="Cambria" w:cs="Arial"/>
              </w:rPr>
              <w:t>E</w:t>
            </w:r>
            <w:r w:rsidRPr="00627AEE">
              <w:rPr>
                <w:rFonts w:ascii="Cambria" w:hAnsi="Cambria" w:cs="Arial"/>
                <w:spacing w:val="4"/>
              </w:rPr>
              <w:t xml:space="preserve"> </w:t>
            </w:r>
            <w:r w:rsidRPr="00627AEE">
              <w:rPr>
                <w:rFonts w:ascii="Cambria" w:hAnsi="Cambria" w:cs="Arial"/>
              </w:rPr>
              <w:t>PESADA</w:t>
            </w:r>
            <w:r w:rsidRPr="00627AEE">
              <w:rPr>
                <w:rFonts w:ascii="Cambria" w:hAnsi="Cambria" w:cs="Arial"/>
                <w:spacing w:val="5"/>
              </w:rPr>
              <w:t xml:space="preserve"> </w:t>
            </w:r>
            <w:r w:rsidRPr="00627AEE">
              <w:rPr>
                <w:rFonts w:ascii="Cambria" w:hAnsi="Cambria" w:cs="Arial"/>
              </w:rPr>
              <w:t>–</w:t>
            </w:r>
            <w:r w:rsidRPr="00627AEE">
              <w:rPr>
                <w:rFonts w:ascii="Cambria" w:hAnsi="Cambria" w:cs="Arial"/>
                <w:spacing w:val="5"/>
              </w:rPr>
              <w:t xml:space="preserve"> </w:t>
            </w:r>
            <w:r w:rsidRPr="00627AEE">
              <w:rPr>
                <w:rFonts w:ascii="Cambria" w:hAnsi="Cambria" w:cs="Arial"/>
              </w:rPr>
              <w:t>AUTOMÓVEIS,</w:t>
            </w:r>
            <w:r w:rsidRPr="00627AEE">
              <w:rPr>
                <w:rFonts w:ascii="Cambria" w:hAnsi="Cambria" w:cs="Arial"/>
                <w:spacing w:val="4"/>
              </w:rPr>
              <w:t xml:space="preserve"> </w:t>
            </w:r>
            <w:r w:rsidRPr="00627AEE">
              <w:rPr>
                <w:rFonts w:ascii="Cambria" w:hAnsi="Cambria" w:cs="Arial"/>
              </w:rPr>
              <w:t>VANS,</w:t>
            </w:r>
            <w:r w:rsidRPr="00627AEE">
              <w:rPr>
                <w:rFonts w:ascii="Cambria" w:hAnsi="Cambria" w:cs="Arial"/>
                <w:spacing w:val="5"/>
              </w:rPr>
              <w:t xml:space="preserve"> </w:t>
            </w:r>
            <w:r w:rsidRPr="00627AEE">
              <w:rPr>
                <w:rFonts w:ascii="Cambria" w:hAnsi="Cambria" w:cs="Arial"/>
              </w:rPr>
              <w:t>MICRO</w:t>
            </w:r>
            <w:r w:rsidRPr="00627AEE">
              <w:rPr>
                <w:rFonts w:ascii="Cambria" w:hAnsi="Cambria" w:cs="Arial"/>
                <w:spacing w:val="5"/>
              </w:rPr>
              <w:t xml:space="preserve"> </w:t>
            </w:r>
            <w:r w:rsidRPr="00627AEE">
              <w:rPr>
                <w:rFonts w:ascii="Cambria" w:hAnsi="Cambria" w:cs="Arial"/>
              </w:rPr>
              <w:t>ÔNIBUS</w:t>
            </w:r>
            <w:r w:rsidRPr="00627AEE">
              <w:rPr>
                <w:rFonts w:ascii="Cambria" w:hAnsi="Cambria" w:cs="Arial"/>
                <w:spacing w:val="4"/>
              </w:rPr>
              <w:t xml:space="preserve"> </w:t>
            </w:r>
            <w:r w:rsidRPr="00627AEE">
              <w:rPr>
                <w:rFonts w:ascii="Cambria" w:hAnsi="Cambria" w:cs="Arial"/>
              </w:rPr>
              <w:t>e ÔNIBUS.</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627AEE" w:rsidRPr="00627AEE" w:rsidRDefault="00627AEE" w:rsidP="00175DBF">
            <w:pPr>
              <w:jc w:val="center"/>
              <w:rPr>
                <w:rFonts w:ascii="Cambria" w:eastAsia="Times New Roman" w:hAnsi="Cambria" w:cs="Arial"/>
                <w:color w:val="000000"/>
              </w:rPr>
            </w:pPr>
            <w:r w:rsidRPr="00627AEE">
              <w:rPr>
                <w:rFonts w:ascii="Cambria" w:eastAsia="Times New Roman" w:hAnsi="Cambria" w:cs="Arial"/>
                <w:color w:val="000000"/>
              </w:rPr>
              <w:t>PÇ</w:t>
            </w:r>
          </w:p>
        </w:tc>
        <w:tc>
          <w:tcPr>
            <w:tcW w:w="993" w:type="dxa"/>
            <w:gridSpan w:val="2"/>
            <w:tcBorders>
              <w:top w:val="nil"/>
              <w:left w:val="nil"/>
              <w:bottom w:val="single" w:sz="4" w:space="0" w:color="auto"/>
              <w:right w:val="single" w:sz="4" w:space="0" w:color="auto"/>
            </w:tcBorders>
            <w:shd w:val="clear" w:color="auto" w:fill="auto"/>
            <w:noWrap/>
            <w:vAlign w:val="center"/>
            <w:hideMark/>
          </w:tcPr>
          <w:p w:rsidR="00627AEE" w:rsidRPr="00627AEE" w:rsidRDefault="00627AEE" w:rsidP="00175DBF">
            <w:pPr>
              <w:jc w:val="center"/>
              <w:rPr>
                <w:rFonts w:ascii="Cambria" w:eastAsia="Times New Roman" w:hAnsi="Cambria" w:cs="Arial"/>
                <w:color w:val="000000"/>
              </w:rPr>
            </w:pPr>
            <w:proofErr w:type="gramStart"/>
            <w:r w:rsidRPr="00627AEE">
              <w:rPr>
                <w:rFonts w:ascii="Cambria" w:eastAsia="Times New Roman" w:hAnsi="Cambria" w:cs="Arial"/>
                <w:color w:val="000000"/>
              </w:rPr>
              <w:t>1</w:t>
            </w:r>
            <w:proofErr w:type="gramEnd"/>
          </w:p>
        </w:tc>
        <w:tc>
          <w:tcPr>
            <w:tcW w:w="1559" w:type="dxa"/>
            <w:gridSpan w:val="2"/>
            <w:tcBorders>
              <w:top w:val="nil"/>
              <w:left w:val="nil"/>
              <w:bottom w:val="single" w:sz="4" w:space="0" w:color="auto"/>
              <w:right w:val="single" w:sz="4" w:space="0" w:color="auto"/>
            </w:tcBorders>
            <w:shd w:val="clear" w:color="auto" w:fill="auto"/>
            <w:noWrap/>
            <w:vAlign w:val="center"/>
            <w:hideMark/>
          </w:tcPr>
          <w:p w:rsidR="00627AEE" w:rsidRPr="00627AEE" w:rsidRDefault="00627AEE" w:rsidP="00175DBF">
            <w:pPr>
              <w:jc w:val="center"/>
              <w:rPr>
                <w:rFonts w:ascii="Cambria" w:eastAsia="Times New Roman" w:hAnsi="Cambria" w:cs="Arial"/>
                <w:color w:val="000000"/>
              </w:rPr>
            </w:pPr>
            <w:r w:rsidRPr="00627AEE">
              <w:rPr>
                <w:rFonts w:ascii="Cambria" w:eastAsia="Times New Roman" w:hAnsi="Cambria" w:cs="Arial"/>
                <w:color w:val="000000"/>
              </w:rPr>
              <w:t>20%</w:t>
            </w:r>
          </w:p>
        </w:tc>
        <w:tc>
          <w:tcPr>
            <w:tcW w:w="1843" w:type="dxa"/>
            <w:tcBorders>
              <w:top w:val="nil"/>
              <w:left w:val="nil"/>
              <w:bottom w:val="single" w:sz="4" w:space="0" w:color="auto"/>
              <w:right w:val="single" w:sz="4" w:space="0" w:color="auto"/>
            </w:tcBorders>
            <w:shd w:val="clear" w:color="auto" w:fill="auto"/>
            <w:noWrap/>
            <w:vAlign w:val="center"/>
            <w:hideMark/>
          </w:tcPr>
          <w:p w:rsidR="00627AEE" w:rsidRPr="00627AEE" w:rsidRDefault="00627AEE" w:rsidP="00627AEE">
            <w:pPr>
              <w:jc w:val="center"/>
              <w:rPr>
                <w:rFonts w:ascii="Cambria" w:eastAsia="Times New Roman" w:hAnsi="Cambria" w:cs="Arial"/>
                <w:color w:val="000000"/>
              </w:rPr>
            </w:pPr>
            <w:r w:rsidRPr="00627AEE">
              <w:rPr>
                <w:rFonts w:ascii="Cambria" w:eastAsia="Times New Roman" w:hAnsi="Cambria" w:cs="Arial"/>
                <w:color w:val="000000"/>
              </w:rPr>
              <w:t xml:space="preserve">R$ </w:t>
            </w:r>
            <w:r>
              <w:rPr>
                <w:rFonts w:ascii="Cambria" w:eastAsia="Times New Roman" w:hAnsi="Cambria" w:cs="Arial"/>
                <w:color w:val="000000"/>
              </w:rPr>
              <w:t>20</w:t>
            </w:r>
            <w:r w:rsidRPr="00627AEE">
              <w:rPr>
                <w:rFonts w:ascii="Cambria" w:eastAsia="Times New Roman" w:hAnsi="Cambria" w:cs="Arial"/>
                <w:color w:val="000000"/>
              </w:rPr>
              <w:t>.000,00</w:t>
            </w:r>
          </w:p>
        </w:tc>
      </w:tr>
    </w:tbl>
    <w:p w:rsidR="00627AEE" w:rsidRPr="00627AEE" w:rsidRDefault="00627AEE" w:rsidP="00627AEE">
      <w:pPr>
        <w:jc w:val="both"/>
        <w:rPr>
          <w:rFonts w:ascii="Cambria" w:hAnsi="Cambria" w:cs="Arial"/>
          <w:b/>
        </w:rPr>
      </w:pPr>
    </w:p>
    <w:p w:rsidR="00627AEE" w:rsidRPr="00627AEE" w:rsidRDefault="00627AEE" w:rsidP="00627AEE">
      <w:pPr>
        <w:jc w:val="both"/>
        <w:rPr>
          <w:rFonts w:ascii="Cambria" w:hAnsi="Cambria" w:cs="Arial"/>
          <w:b/>
        </w:rPr>
      </w:pPr>
    </w:p>
    <w:p w:rsidR="00627AEE" w:rsidRPr="00F44CDE" w:rsidRDefault="00627AEE" w:rsidP="00627AEE">
      <w:pPr>
        <w:jc w:val="center"/>
        <w:rPr>
          <w:rFonts w:ascii="Cambria" w:hAnsi="Cambria" w:cs="Arial"/>
          <w:b/>
        </w:rPr>
      </w:pPr>
      <w:r w:rsidRPr="00F44CDE">
        <w:rPr>
          <w:rFonts w:ascii="Cambria" w:hAnsi="Cambria" w:cs="Arial"/>
          <w:b/>
        </w:rPr>
        <w:t>RELAÇÃO DE VEÍCULOS DA FROTA</w:t>
      </w:r>
      <w:r w:rsidR="00F44CDE">
        <w:rPr>
          <w:rFonts w:ascii="Cambria" w:hAnsi="Cambria" w:cs="Arial"/>
          <w:b/>
        </w:rPr>
        <w:t xml:space="preserve"> MUNICIPAL DA SECRETARIA DE SAÚDE</w:t>
      </w:r>
    </w:p>
    <w:tbl>
      <w:tblPr>
        <w:tblW w:w="10065" w:type="dxa"/>
        <w:tblInd w:w="108" w:type="dxa"/>
        <w:tblLook w:val="04A0" w:firstRow="1" w:lastRow="0" w:firstColumn="1" w:lastColumn="0" w:noHBand="0" w:noVBand="1"/>
      </w:tblPr>
      <w:tblGrid>
        <w:gridCol w:w="10065"/>
      </w:tblGrid>
      <w:tr w:rsidR="00627AEE" w:rsidRPr="00627AEE" w:rsidTr="00627AEE">
        <w:trPr>
          <w:trHeight w:val="930"/>
        </w:trPr>
        <w:tc>
          <w:tcPr>
            <w:tcW w:w="10065"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627AEE" w:rsidRPr="00627AEE" w:rsidRDefault="00627AEE" w:rsidP="00F44CDE">
            <w:pPr>
              <w:jc w:val="both"/>
              <w:rPr>
                <w:rFonts w:ascii="Cambria" w:eastAsia="Times New Roman" w:hAnsi="Cambria" w:cs="Arial"/>
                <w:color w:val="000000"/>
              </w:rPr>
            </w:pPr>
            <w:r w:rsidRPr="00F44CDE">
              <w:rPr>
                <w:rFonts w:ascii="Cambria" w:eastAsia="Times New Roman" w:hAnsi="Cambria" w:cs="Arial"/>
                <w:b/>
                <w:bCs/>
                <w:color w:val="000000"/>
              </w:rPr>
              <w:t>VEÍCULOS:</w:t>
            </w:r>
            <w:r w:rsidRPr="00F44CDE">
              <w:rPr>
                <w:rFonts w:ascii="Cambria" w:eastAsia="Times New Roman" w:hAnsi="Cambria" w:cs="Arial"/>
                <w:color w:val="000000"/>
              </w:rPr>
              <w:t xml:space="preserve"> </w:t>
            </w:r>
            <w:r w:rsidR="00F44CDE" w:rsidRPr="00F44CDE">
              <w:rPr>
                <w:rFonts w:ascii="Times New Roman" w:eastAsia="Times New Roman" w:hAnsi="Times New Roman" w:cs="Times New Roman"/>
                <w:color w:val="000000"/>
              </w:rPr>
              <w:t>FIAT MOBI - RHA4G70 / FIAT MOBI - RHAG81 / FIAT MOBI - BEZ7H41 / SPIN - RHZ0G38 / PARATI -AUE6902 / VW GOL - RHA2F83 / FIESTA - AVI9J03 / ONIX - RHX4C75 / VW GOL - RHX4C76 / KWID ZEN 2 - RHZ3G90 / ONIX - RHW2I78 / LOGAN - AQW8A19 / SPIN</w:t>
            </w:r>
            <w:proofErr w:type="gramStart"/>
            <w:r w:rsidR="00F44CDE" w:rsidRPr="00F44CDE">
              <w:rPr>
                <w:rFonts w:ascii="Times New Roman" w:eastAsia="Times New Roman" w:hAnsi="Times New Roman" w:cs="Times New Roman"/>
                <w:color w:val="000000"/>
              </w:rPr>
              <w:t xml:space="preserve">  </w:t>
            </w:r>
            <w:proofErr w:type="gramEnd"/>
            <w:r w:rsidR="00F44CDE" w:rsidRPr="00F44CDE">
              <w:rPr>
                <w:rFonts w:ascii="Times New Roman" w:eastAsia="Times New Roman" w:hAnsi="Times New Roman" w:cs="Times New Roman"/>
                <w:color w:val="000000"/>
              </w:rPr>
              <w:t>- BBC3656 / STRADA - FVT-8878/ VAN - BCN8A44 / DUCATO - FQV-8160 / DUCATO - BCS-5199 / DUCATO - BEZ6E39 / VAN - RHR7E51/ ÔNIBUS - BCD-2278 / ÔNIBUS - BCD-2325 / ÔNIBUS - AYS7G16 / ÔNIBUS - RHV5C66</w:t>
            </w:r>
          </w:p>
        </w:tc>
      </w:tr>
    </w:tbl>
    <w:p w:rsidR="00627AEE" w:rsidRDefault="00627AEE" w:rsidP="00627AEE">
      <w:pPr>
        <w:jc w:val="both"/>
        <w:rPr>
          <w:rFonts w:ascii="Cambria" w:hAnsi="Cambria" w:cs="Arial"/>
          <w:b/>
        </w:rPr>
      </w:pPr>
    </w:p>
    <w:p w:rsidR="00F44CDE" w:rsidRDefault="00F44CDE" w:rsidP="00627AEE">
      <w:pPr>
        <w:jc w:val="both"/>
        <w:rPr>
          <w:rFonts w:ascii="Cambria" w:hAnsi="Cambria" w:cs="Arial"/>
          <w:b/>
        </w:rPr>
      </w:pPr>
      <w:r w:rsidRPr="00E371D1">
        <w:rPr>
          <w:rFonts w:ascii="Cambria" w:hAnsi="Cambria" w:cs="Arial"/>
          <w:b/>
        </w:rPr>
        <w:t xml:space="preserve">OBSERVAÇÃO: </w:t>
      </w:r>
      <w:r w:rsidRPr="00E371D1">
        <w:rPr>
          <w:rFonts w:ascii="Cambria" w:hAnsi="Cambria" w:cs="Arial"/>
        </w:rPr>
        <w:t xml:space="preserve">Caso </w:t>
      </w:r>
      <w:r>
        <w:rPr>
          <w:rFonts w:ascii="Cambria" w:hAnsi="Cambria" w:cs="Arial"/>
        </w:rPr>
        <w:t xml:space="preserve">o Fundo Municipal de Saúde </w:t>
      </w:r>
      <w:r w:rsidRPr="00E371D1">
        <w:rPr>
          <w:rFonts w:ascii="Cambria" w:hAnsi="Cambria" w:cs="Arial"/>
        </w:rPr>
        <w:t>de Santo Inácio venha adquirir algum veículo durante a vigência da Ata de Registro de Preço, a empresa detentora terá como responsabilidade e obrigação de prestar os serviços mecânicos nos veículos adquiridos, não podendo se esquivar dos mesmos.</w:t>
      </w:r>
    </w:p>
    <w:p w:rsidR="00F44CDE" w:rsidRPr="00627AEE" w:rsidRDefault="00F44CDE" w:rsidP="00627AEE">
      <w:pPr>
        <w:jc w:val="both"/>
        <w:rPr>
          <w:rFonts w:ascii="Cambria" w:hAnsi="Cambria" w:cs="Arial"/>
          <w:b/>
        </w:rPr>
      </w:pPr>
    </w:p>
    <w:p w:rsidR="00111667" w:rsidRPr="00A63734" w:rsidRDefault="00111667" w:rsidP="00111667">
      <w:pPr>
        <w:pStyle w:val="Standard"/>
        <w:tabs>
          <w:tab w:val="left" w:pos="8080"/>
        </w:tabs>
        <w:spacing w:line="310" w:lineRule="exact"/>
        <w:jc w:val="both"/>
        <w:rPr>
          <w:rFonts w:ascii="Cambria" w:hAnsi="Cambria" w:cs="Arial"/>
          <w:b/>
          <w:sz w:val="22"/>
          <w:szCs w:val="22"/>
        </w:rPr>
      </w:pPr>
      <w:r w:rsidRPr="00A63734">
        <w:rPr>
          <w:rFonts w:ascii="Cambria" w:hAnsi="Cambria" w:cs="Arial"/>
          <w:b/>
          <w:sz w:val="22"/>
          <w:szCs w:val="22"/>
        </w:rPr>
        <w:t>3 – JUSTIFICATIVA</w:t>
      </w:r>
    </w:p>
    <w:p w:rsidR="00C00A9E" w:rsidRPr="00A63734" w:rsidRDefault="00A63734" w:rsidP="0048635A">
      <w:pPr>
        <w:jc w:val="both"/>
        <w:rPr>
          <w:rFonts w:ascii="Cambria" w:hAnsi="Cambria"/>
        </w:rPr>
      </w:pPr>
      <w:bookmarkStart w:id="49" w:name="_Hlk88132197"/>
      <w:r w:rsidRPr="008F3A2A">
        <w:rPr>
          <w:rFonts w:ascii="Cambria" w:hAnsi="Cambria" w:cs="Arial"/>
          <w:b/>
        </w:rPr>
        <w:t>3.1 -</w:t>
      </w:r>
      <w:r w:rsidRPr="00A63734">
        <w:rPr>
          <w:rFonts w:ascii="Cambria" w:hAnsi="Cambria" w:cs="Arial"/>
        </w:rPr>
        <w:t xml:space="preserve"> </w:t>
      </w:r>
      <w:r w:rsidR="005D33B4" w:rsidRPr="00A63734">
        <w:rPr>
          <w:rFonts w:ascii="Cambria" w:hAnsi="Cambria" w:cs="Arial"/>
        </w:rPr>
        <w:t xml:space="preserve">Justifica-se a contratação dos serviços e aquisição de peças em face da necessidade de manutenção reparadora (conserto e recuperação) da frota oficial para mantê-los em perfeitas condições de uso, de modo a atender as necessidades administrativas. Será executada a manutenção de funilaria em veículos que necessitem destes serviços e ficarão registrados preços para </w:t>
      </w:r>
      <w:proofErr w:type="gramStart"/>
      <w:r w:rsidR="005D33B4" w:rsidRPr="00A63734">
        <w:rPr>
          <w:rFonts w:ascii="Cambria" w:hAnsi="Cambria" w:cs="Arial"/>
        </w:rPr>
        <w:t>futura e eventual intercorrência</w:t>
      </w:r>
      <w:proofErr w:type="gramEnd"/>
      <w:r w:rsidR="005D33B4" w:rsidRPr="00A63734">
        <w:rPr>
          <w:rFonts w:ascii="Cambria" w:hAnsi="Cambria" w:cs="Arial"/>
        </w:rPr>
        <w:t xml:space="preserve"> que venha acontecer durante a vigência da ata de registro de preços. O valor correspondente a cada lote justifica-se pela média de gastos ocorridos nos anos anteriores com uma variação a maior em razão de ter ocorrido aumento dos custos das peças e aumento da frota</w:t>
      </w:r>
      <w:r w:rsidR="00C00A9E" w:rsidRPr="00A63734">
        <w:rPr>
          <w:rFonts w:ascii="Cambria" w:hAnsi="Cambria"/>
        </w:rPr>
        <w:t>.</w:t>
      </w:r>
      <w:bookmarkEnd w:id="49"/>
    </w:p>
    <w:p w:rsidR="003F4E44" w:rsidRPr="00A63734" w:rsidRDefault="003F4E44" w:rsidP="003F4E44">
      <w:pPr>
        <w:autoSpaceDE w:val="0"/>
        <w:adjustRightInd w:val="0"/>
        <w:jc w:val="both"/>
        <w:rPr>
          <w:rFonts w:ascii="Cambria" w:hAnsi="Cambria" w:cs="Arial"/>
          <w:iCs/>
        </w:rPr>
      </w:pPr>
      <w:r w:rsidRPr="00A63734">
        <w:rPr>
          <w:rFonts w:ascii="Cambria" w:hAnsi="Cambria" w:cs="Arial"/>
          <w:b/>
        </w:rPr>
        <w:t>3.2 -</w:t>
      </w:r>
      <w:r w:rsidRPr="00A63734">
        <w:rPr>
          <w:rFonts w:ascii="Cambria" w:hAnsi="Cambria" w:cs="Arial"/>
        </w:rPr>
        <w:t xml:space="preserve"> Conforme consta no Termo de Referência encaminhado pela Secretária Municipal de Saúde, optou por usar desconto o sistema AUDATEX para identificação imediata da peça a ser fornecida e verificação do preço sugerido pelas</w:t>
      </w:r>
      <w:r w:rsidRPr="00A63734">
        <w:rPr>
          <w:rFonts w:ascii="Cambria" w:hAnsi="Cambria" w:cs="Arial"/>
          <w:b/>
          <w:bCs/>
          <w:iCs/>
        </w:rPr>
        <w:t xml:space="preserve"> tabelas das montadoras</w:t>
      </w:r>
      <w:r w:rsidRPr="00A63734">
        <w:rPr>
          <w:rFonts w:ascii="Cambria" w:hAnsi="Cambria" w:cs="Arial"/>
          <w:iCs/>
        </w:rPr>
        <w:t xml:space="preserve">, podendo os licitantes que não conseguir as tabelas junto às montadoras, comprovar os preços da referida tabela pelos dados fornecidos por outro SOFTWARE similar (CILIA) de mesma confiabilidade, é um </w:t>
      </w:r>
      <w:proofErr w:type="spellStart"/>
      <w:r w:rsidRPr="00A63734">
        <w:rPr>
          <w:rFonts w:ascii="Cambria" w:hAnsi="Cambria" w:cs="Arial"/>
          <w:iCs/>
        </w:rPr>
        <w:t>sofware</w:t>
      </w:r>
      <w:proofErr w:type="spellEnd"/>
      <w:r w:rsidRPr="00A63734">
        <w:rPr>
          <w:rFonts w:ascii="Cambria" w:hAnsi="Cambria" w:cs="Arial"/>
          <w:iCs/>
        </w:rPr>
        <w:t xml:space="preserve"> de orçamento eletrônica destinada e reparação automotiva que permite a elaboração de orçamentos rápidos. Utilizado pela grande maioria das seguradoras do mercado, o sistema contém o tempo um complemento banco de dados com preços de peças de diversas marcas e modelos de veículos leves e pesado </w:t>
      </w:r>
      <w:proofErr w:type="gramStart"/>
      <w:r w:rsidRPr="00A63734">
        <w:rPr>
          <w:rFonts w:ascii="Cambria" w:hAnsi="Cambria" w:cs="Arial"/>
          <w:iCs/>
        </w:rPr>
        <w:t>auto elétrica</w:t>
      </w:r>
      <w:proofErr w:type="gramEnd"/>
      <w:r w:rsidRPr="00A63734">
        <w:rPr>
          <w:rFonts w:ascii="Cambria" w:hAnsi="Cambria" w:cs="Arial"/>
          <w:iCs/>
        </w:rPr>
        <w:t>, incluindo também o tempo de reparo estimado para cada tipo de troca de peças e serviços a ser realizado. Assim, com esta ferramenta, é possível a realização de um orçamento rápido, pratico e justo para todas as partes envolvidas na negociação.</w:t>
      </w:r>
    </w:p>
    <w:p w:rsidR="003F4E44" w:rsidRPr="00A63734" w:rsidRDefault="003F4E44" w:rsidP="003F4E44">
      <w:pPr>
        <w:autoSpaceDE w:val="0"/>
        <w:adjustRightInd w:val="0"/>
        <w:jc w:val="both"/>
        <w:rPr>
          <w:rFonts w:ascii="Cambria" w:hAnsi="Cambria" w:cs="Arial"/>
        </w:rPr>
      </w:pPr>
      <w:r w:rsidRPr="00A63734">
        <w:rPr>
          <w:rFonts w:ascii="Cambria" w:hAnsi="Cambria" w:cs="Arial"/>
          <w:b/>
        </w:rPr>
        <w:t xml:space="preserve"> 3.3 -</w:t>
      </w:r>
      <w:r w:rsidRPr="00A63734">
        <w:rPr>
          <w:rFonts w:ascii="Cambria" w:hAnsi="Cambria" w:cs="Arial"/>
        </w:rPr>
        <w:t xml:space="preserve"> São conhecidas duas fontes de tempo padrão para os serviços e dos preços praticados para as peças, a saber: Tabelas dos fabricantes dos veículos e Tabela </w:t>
      </w:r>
      <w:proofErr w:type="spellStart"/>
      <w:r w:rsidRPr="00A63734">
        <w:rPr>
          <w:rFonts w:ascii="Cambria" w:hAnsi="Cambria" w:cs="Arial"/>
        </w:rPr>
        <w:t>Audatex</w:t>
      </w:r>
      <w:proofErr w:type="spellEnd"/>
      <w:r w:rsidRPr="00A63734">
        <w:rPr>
          <w:rFonts w:ascii="Cambria" w:hAnsi="Cambria" w:cs="Arial"/>
        </w:rPr>
        <w:t xml:space="preserve">, </w:t>
      </w:r>
      <w:r w:rsidRPr="00A63734">
        <w:rPr>
          <w:rFonts w:ascii="Cambria" w:hAnsi="Cambria" w:cs="Arial"/>
          <w:iCs/>
        </w:rPr>
        <w:t>por outro SOFTWARE similar (CILIA) de mesma confiabilidade.</w:t>
      </w:r>
      <w:r w:rsidRPr="00A63734">
        <w:rPr>
          <w:rFonts w:ascii="Cambria" w:hAnsi="Cambria" w:cs="Arial"/>
        </w:rPr>
        <w:t xml:space="preserve"> A primeira é de uso restrito aos concessionário-revendedores autorizados pelos respectivos fabricantes ao passo que a segunda se aplica no mercado de seguros. </w:t>
      </w:r>
    </w:p>
    <w:p w:rsidR="003F4E44" w:rsidRPr="00A63734" w:rsidRDefault="003F4E44" w:rsidP="003F4E44">
      <w:pPr>
        <w:autoSpaceDE w:val="0"/>
        <w:adjustRightInd w:val="0"/>
        <w:jc w:val="both"/>
        <w:rPr>
          <w:rFonts w:ascii="Cambria" w:hAnsi="Cambria" w:cs="Arial"/>
        </w:rPr>
      </w:pPr>
      <w:r w:rsidRPr="00A63734">
        <w:rPr>
          <w:rFonts w:ascii="Cambria" w:hAnsi="Cambria" w:cs="Arial"/>
          <w:b/>
        </w:rPr>
        <w:t>3.4</w:t>
      </w:r>
      <w:r w:rsidRPr="00A63734">
        <w:rPr>
          <w:rFonts w:ascii="Cambria" w:hAnsi="Cambria" w:cs="Arial"/>
        </w:rPr>
        <w:t xml:space="preserve"> - As duas tabelas têm metodologia bastante semelhantes, contudo, não são idênticas e apresentam diferenças nos preços praticados, o que impõe a escolha prévia de uma ou outra para que seja cumprido o princípio do “Julgamento Objetivo”, imperativo nas licitações públicas. </w:t>
      </w:r>
    </w:p>
    <w:p w:rsidR="003F4E44" w:rsidRPr="00A63734" w:rsidRDefault="003F4E44" w:rsidP="003F4E44">
      <w:pPr>
        <w:autoSpaceDE w:val="0"/>
        <w:adjustRightInd w:val="0"/>
        <w:jc w:val="both"/>
        <w:rPr>
          <w:rFonts w:ascii="Cambria" w:hAnsi="Cambria" w:cs="Arial"/>
        </w:rPr>
      </w:pPr>
      <w:r w:rsidRPr="00A63734">
        <w:rPr>
          <w:rFonts w:ascii="Cambria" w:hAnsi="Cambria" w:cs="Arial"/>
          <w:b/>
        </w:rPr>
        <w:t>3.5</w:t>
      </w:r>
      <w:r w:rsidRPr="00A63734">
        <w:rPr>
          <w:rFonts w:ascii="Cambria" w:hAnsi="Cambria" w:cs="Arial"/>
        </w:rPr>
        <w:t xml:space="preserve"> - Considerando que a primeira (tabela dos fabricantes) é restrita e a segunda (tabela </w:t>
      </w:r>
      <w:proofErr w:type="spellStart"/>
      <w:r w:rsidRPr="00A63734">
        <w:rPr>
          <w:rFonts w:ascii="Cambria" w:hAnsi="Cambria" w:cs="Arial"/>
        </w:rPr>
        <w:t>Audatex</w:t>
      </w:r>
      <w:proofErr w:type="spellEnd"/>
      <w:r w:rsidRPr="00A63734">
        <w:rPr>
          <w:rFonts w:ascii="Cambria" w:hAnsi="Cambria" w:cs="Arial"/>
        </w:rPr>
        <w:t xml:space="preserve">), </w:t>
      </w:r>
      <w:r w:rsidRPr="00A63734">
        <w:rPr>
          <w:rFonts w:ascii="Cambria" w:hAnsi="Cambria" w:cs="Arial"/>
          <w:iCs/>
        </w:rPr>
        <w:t xml:space="preserve">por </w:t>
      </w:r>
      <w:r w:rsidRPr="00A63734">
        <w:rPr>
          <w:rFonts w:ascii="Cambria" w:hAnsi="Cambria" w:cs="Arial"/>
          <w:iCs/>
        </w:rPr>
        <w:lastRenderedPageBreak/>
        <w:t>outro SOFTWARE similar (CILIA),</w:t>
      </w:r>
      <w:r w:rsidRPr="00A63734">
        <w:rPr>
          <w:rFonts w:ascii="Cambria" w:hAnsi="Cambria" w:cs="Arial"/>
        </w:rPr>
        <w:t xml:space="preserve"> é aberta a qualquer interessado, inclusive para </w:t>
      </w:r>
      <w:proofErr w:type="gramStart"/>
      <w:r w:rsidRPr="00A63734">
        <w:rPr>
          <w:rFonts w:ascii="Cambria" w:hAnsi="Cambria" w:cs="Arial"/>
        </w:rPr>
        <w:t>as concessionárias/revendedores autorizados</w:t>
      </w:r>
      <w:proofErr w:type="gramEnd"/>
      <w:r w:rsidRPr="00A63734">
        <w:rPr>
          <w:rFonts w:ascii="Cambria" w:hAnsi="Cambria" w:cs="Arial"/>
        </w:rPr>
        <w:t xml:space="preserve">, este município decidiu pela aplicação da tabela </w:t>
      </w:r>
      <w:proofErr w:type="spellStart"/>
      <w:r w:rsidRPr="00A63734">
        <w:rPr>
          <w:rFonts w:ascii="Cambria" w:hAnsi="Cambria" w:cs="Arial"/>
        </w:rPr>
        <w:t>Audatex</w:t>
      </w:r>
      <w:proofErr w:type="spellEnd"/>
      <w:r w:rsidRPr="00A63734">
        <w:rPr>
          <w:rFonts w:ascii="Cambria" w:hAnsi="Cambria" w:cs="Arial"/>
        </w:rPr>
        <w:t xml:space="preserve">, </w:t>
      </w:r>
      <w:r w:rsidRPr="00A63734">
        <w:rPr>
          <w:rFonts w:ascii="Cambria" w:hAnsi="Cambria" w:cs="Arial"/>
          <w:iCs/>
        </w:rPr>
        <w:t xml:space="preserve">por outro SOFTWARE similar (CILIA), </w:t>
      </w:r>
      <w:r w:rsidRPr="00A63734">
        <w:rPr>
          <w:rFonts w:ascii="Cambria" w:hAnsi="Cambria" w:cs="Arial"/>
        </w:rPr>
        <w:t>para fins de balizamento das propostas, base de tempo padrão e referencial dos preços das peças durante o período da execução contratual.</w:t>
      </w:r>
    </w:p>
    <w:p w:rsidR="003F4E44" w:rsidRPr="00A63734" w:rsidRDefault="003F4E44" w:rsidP="003F4E44">
      <w:pPr>
        <w:jc w:val="both"/>
        <w:rPr>
          <w:rFonts w:ascii="Cambria" w:hAnsi="Cambria" w:cs="Arial"/>
        </w:rPr>
      </w:pPr>
      <w:r w:rsidRPr="00A63734">
        <w:rPr>
          <w:rFonts w:ascii="Cambria" w:hAnsi="Cambria" w:cs="Arial"/>
          <w:b/>
        </w:rPr>
        <w:t xml:space="preserve"> 3.6</w:t>
      </w:r>
      <w:r w:rsidRPr="00A63734">
        <w:rPr>
          <w:rFonts w:ascii="Cambria" w:hAnsi="Cambria" w:cs="Arial"/>
        </w:rPr>
        <w:t xml:space="preserve"> - A atual frota de veículos pertencentes ao município é composta por veículos multimarcas e para que não haja qualquer restrição </w:t>
      </w:r>
      <w:proofErr w:type="gramStart"/>
      <w:r w:rsidRPr="00A63734">
        <w:rPr>
          <w:rFonts w:ascii="Cambria" w:hAnsi="Cambria" w:cs="Arial"/>
        </w:rPr>
        <w:t>a</w:t>
      </w:r>
      <w:proofErr w:type="gramEnd"/>
      <w:r w:rsidRPr="00A63734">
        <w:rPr>
          <w:rFonts w:ascii="Cambria" w:hAnsi="Cambria" w:cs="Arial"/>
        </w:rPr>
        <w:t xml:space="preserve"> participação de nenhum interessado, em especial de concessionárias autorizadas com vedação de atendimento de veículos diferentes da qual é autorizada, o presente objeto está dividido em lotes.</w:t>
      </w:r>
    </w:p>
    <w:p w:rsidR="00111667" w:rsidRPr="00C81C74" w:rsidRDefault="00111667" w:rsidP="0048635A">
      <w:pPr>
        <w:jc w:val="both"/>
        <w:rPr>
          <w:rFonts w:ascii="Cambria" w:hAnsi="Cambria" w:cs="Arial"/>
        </w:rPr>
      </w:pPr>
      <w:r w:rsidRPr="00C81C74">
        <w:rPr>
          <w:rFonts w:ascii="Cambria" w:eastAsia="Arial" w:hAnsi="Cambria" w:cs="Arial"/>
          <w:b/>
        </w:rPr>
        <w:t>3.</w:t>
      </w:r>
      <w:r w:rsidR="00C81C74" w:rsidRPr="00C81C74">
        <w:rPr>
          <w:rFonts w:ascii="Cambria" w:eastAsia="Arial" w:hAnsi="Cambria" w:cs="Arial"/>
          <w:b/>
        </w:rPr>
        <w:t>7</w:t>
      </w:r>
      <w:r w:rsidRPr="00C81C74">
        <w:rPr>
          <w:rFonts w:ascii="Cambria" w:eastAsia="Arial" w:hAnsi="Cambria" w:cs="Arial"/>
        </w:rPr>
        <w:t xml:space="preserve"> - </w:t>
      </w:r>
      <w:r w:rsidRPr="00C81C74">
        <w:rPr>
          <w:rFonts w:ascii="Cambria" w:hAnsi="Cambria" w:cs="Arial"/>
        </w:rPr>
        <w:t xml:space="preserve">Foi adotado o formato do pregão para registro de preços por se tratar de um procedimento que proporciona atender o interesse público com celeridade e eficiência, pois durante a validade da ata de registro de preços, é possível exigir que o particular detentor da ARP celebre o contrato na medida em que a administração necessitar, pelo preço registrado em ata, de acordo com a real necessidade, proporcionando a faculdade na aquisição do objeto licitado, </w:t>
      </w:r>
      <w:proofErr w:type="gramStart"/>
      <w:r w:rsidRPr="00C81C74">
        <w:rPr>
          <w:rFonts w:ascii="Cambria" w:hAnsi="Cambria" w:cs="Arial"/>
        </w:rPr>
        <w:t>flexibilizando</w:t>
      </w:r>
      <w:proofErr w:type="gramEnd"/>
      <w:r w:rsidRPr="00C81C74">
        <w:rPr>
          <w:rFonts w:ascii="Cambria" w:hAnsi="Cambria" w:cs="Arial"/>
        </w:rPr>
        <w:t xml:space="preserve"> as despesas de acordo com a devida adequação aos recursos disponíveis e visto que </w:t>
      </w:r>
      <w:r w:rsidRPr="00C81C74">
        <w:rPr>
          <w:rFonts w:ascii="Cambria" w:eastAsia="Arial" w:hAnsi="Cambria" w:cs="Arial"/>
        </w:rPr>
        <w:t xml:space="preserve">bens e serviços comuns são produtos/serviços cuja escolha pode ser feita tão somente com base nos preços ofertados, haja vista serem comparáveis entre si e não necessitam de avaliação minuciosa e são encontrados facilmente no mercado, como ocorre no presente processo. A adoção da modalidade de registro de preço é necessária como pressuposta da efetivação do princípio da economicidade, tendo em vista que a aquisição é estimativa, uma vez que o consumo é variável com base na demanda de cada produto. </w:t>
      </w:r>
      <w:r w:rsidRPr="00C81C74">
        <w:rPr>
          <w:rFonts w:ascii="Cambria" w:hAnsi="Cambria" w:cs="Arial"/>
        </w:rPr>
        <w:t>A existência de Preços Registrados não obriga a administração a contratar, facultando-se a realização de licitação específica para a aquisição</w:t>
      </w:r>
      <w:r w:rsidRPr="00C81C74">
        <w:rPr>
          <w:rFonts w:ascii="Cambria" w:hAnsi="Cambria" w:cs="Arial"/>
          <w:color w:val="FF0000"/>
        </w:rPr>
        <w:t xml:space="preserve"> </w:t>
      </w:r>
      <w:r w:rsidRPr="00C81C74">
        <w:rPr>
          <w:rFonts w:ascii="Cambria" w:hAnsi="Cambria" w:cs="Arial"/>
        </w:rPr>
        <w:t xml:space="preserve">pretendida, assegurada preferência ao fornecedor registrado em igualdade de condições conforme o </w:t>
      </w:r>
      <w:hyperlink r:id="rId69" w:history="1">
        <w:r w:rsidR="004209DA" w:rsidRPr="00C81C74">
          <w:rPr>
            <w:rStyle w:val="Hyperlink"/>
            <w:rFonts w:ascii="Cambria" w:hAnsi="Cambria" w:cs="Arial"/>
          </w:rPr>
          <w:t>D</w:t>
        </w:r>
        <w:r w:rsidRPr="00C81C74">
          <w:rPr>
            <w:rStyle w:val="Hyperlink"/>
            <w:rFonts w:ascii="Cambria" w:hAnsi="Cambria" w:cs="Arial"/>
          </w:rPr>
          <w:t xml:space="preserve">ecreto </w:t>
        </w:r>
        <w:r w:rsidR="004209DA" w:rsidRPr="00C81C74">
          <w:rPr>
            <w:rStyle w:val="Hyperlink"/>
            <w:rFonts w:ascii="Cambria" w:hAnsi="Cambria" w:cs="Arial"/>
          </w:rPr>
          <w:t>F</w:t>
        </w:r>
        <w:r w:rsidRPr="00C81C74">
          <w:rPr>
            <w:rStyle w:val="Hyperlink"/>
            <w:rFonts w:ascii="Cambria" w:hAnsi="Cambria" w:cs="Arial"/>
          </w:rPr>
          <w:t xml:space="preserve">ederal nº </w:t>
        </w:r>
        <w:r w:rsidR="004209DA" w:rsidRPr="00C81C74">
          <w:rPr>
            <w:rStyle w:val="Hyperlink"/>
            <w:rFonts w:ascii="Cambria" w:hAnsi="Cambria" w:cs="Arial"/>
          </w:rPr>
          <w:t>11</w:t>
        </w:r>
        <w:r w:rsidRPr="00C81C74">
          <w:rPr>
            <w:rStyle w:val="Hyperlink"/>
            <w:rFonts w:ascii="Cambria" w:hAnsi="Cambria" w:cs="Arial"/>
          </w:rPr>
          <w:t>.</w:t>
        </w:r>
        <w:r w:rsidR="004209DA" w:rsidRPr="00C81C74">
          <w:rPr>
            <w:rStyle w:val="Hyperlink"/>
            <w:rFonts w:ascii="Cambria" w:hAnsi="Cambria" w:cs="Arial"/>
          </w:rPr>
          <w:t>462</w:t>
        </w:r>
        <w:r w:rsidRPr="00C81C74">
          <w:rPr>
            <w:rStyle w:val="Hyperlink"/>
            <w:rFonts w:ascii="Cambria" w:hAnsi="Cambria" w:cs="Arial"/>
          </w:rPr>
          <w:t xml:space="preserve">, de </w:t>
        </w:r>
        <w:r w:rsidR="004209DA" w:rsidRPr="00C81C74">
          <w:rPr>
            <w:rStyle w:val="Hyperlink"/>
            <w:rFonts w:ascii="Cambria" w:hAnsi="Cambria" w:cs="Arial"/>
          </w:rPr>
          <w:t>31</w:t>
        </w:r>
        <w:r w:rsidRPr="00C81C74">
          <w:rPr>
            <w:rStyle w:val="Hyperlink"/>
            <w:rFonts w:ascii="Cambria" w:hAnsi="Cambria" w:cs="Arial"/>
          </w:rPr>
          <w:t xml:space="preserve"> de </w:t>
        </w:r>
        <w:r w:rsidR="004209DA" w:rsidRPr="00C81C74">
          <w:rPr>
            <w:rStyle w:val="Hyperlink"/>
            <w:rFonts w:ascii="Cambria" w:hAnsi="Cambria" w:cs="Arial"/>
          </w:rPr>
          <w:t>março</w:t>
        </w:r>
        <w:r w:rsidRPr="00C81C74">
          <w:rPr>
            <w:rStyle w:val="Hyperlink"/>
            <w:rFonts w:ascii="Cambria" w:hAnsi="Cambria" w:cs="Arial"/>
          </w:rPr>
          <w:t xml:space="preserve"> de 20</w:t>
        </w:r>
        <w:r w:rsidR="004209DA" w:rsidRPr="00C81C74">
          <w:rPr>
            <w:rStyle w:val="Hyperlink"/>
            <w:rFonts w:ascii="Cambria" w:hAnsi="Cambria" w:cs="Arial"/>
          </w:rPr>
          <w:t>2</w:t>
        </w:r>
        <w:r w:rsidRPr="00C81C74">
          <w:rPr>
            <w:rStyle w:val="Hyperlink"/>
            <w:rFonts w:ascii="Cambria" w:hAnsi="Cambria" w:cs="Arial"/>
          </w:rPr>
          <w:t>3</w:t>
        </w:r>
      </w:hyperlink>
      <w:r w:rsidRPr="00C81C74">
        <w:rPr>
          <w:rFonts w:ascii="Cambria" w:hAnsi="Cambria" w:cs="Arial"/>
        </w:rPr>
        <w:t>.</w:t>
      </w:r>
      <w:r w:rsidRPr="00C81C74">
        <w:rPr>
          <w:rFonts w:ascii="Cambria" w:hAnsi="Cambria" w:cs="Arial"/>
          <w:b/>
        </w:rPr>
        <w:t xml:space="preserve"> </w:t>
      </w:r>
      <w:r w:rsidRPr="00C81C74">
        <w:rPr>
          <w:rFonts w:ascii="Cambria" w:eastAsia="Arial" w:hAnsi="Cambria" w:cs="Arial"/>
        </w:rPr>
        <w:t>A ata de registro de preço possui vigência de 12 meses o que reduz a quantidade de processos licitatórios gerando economia para o município e garante uma constância no atendimento ao contribuinte</w:t>
      </w:r>
      <w:r w:rsidRPr="00C81C74">
        <w:rPr>
          <w:rFonts w:ascii="Cambria" w:hAnsi="Cambria" w:cs="Arial"/>
        </w:rPr>
        <w:t>.</w:t>
      </w:r>
    </w:p>
    <w:p w:rsidR="002C4B10" w:rsidRPr="00C81C74" w:rsidRDefault="002C4B10" w:rsidP="002C4B10">
      <w:pPr>
        <w:jc w:val="both"/>
        <w:rPr>
          <w:rFonts w:ascii="Cambria" w:hAnsi="Cambria" w:cs="Arial"/>
        </w:rPr>
      </w:pPr>
      <w:r w:rsidRPr="00C81C74">
        <w:rPr>
          <w:rFonts w:ascii="Cambria" w:hAnsi="Cambria" w:cs="Arial"/>
          <w:b/>
        </w:rPr>
        <w:t>3.</w:t>
      </w:r>
      <w:r w:rsidR="00C81C74" w:rsidRPr="00C81C74">
        <w:rPr>
          <w:rFonts w:ascii="Cambria" w:hAnsi="Cambria" w:cs="Arial"/>
          <w:b/>
        </w:rPr>
        <w:t>8</w:t>
      </w:r>
      <w:r w:rsidRPr="00C81C74">
        <w:rPr>
          <w:rFonts w:ascii="Cambria" w:hAnsi="Cambria" w:cs="Arial"/>
          <w:b/>
        </w:rPr>
        <w:t xml:space="preserve"> </w:t>
      </w:r>
      <w:r w:rsidRPr="00C81C74">
        <w:rPr>
          <w:rFonts w:ascii="Cambria" w:hAnsi="Cambria" w:cs="Arial"/>
          <w:b/>
          <w:color w:val="000000"/>
        </w:rPr>
        <w:t>–</w:t>
      </w:r>
      <w:r w:rsidRPr="00C81C74">
        <w:rPr>
          <w:rFonts w:ascii="Cambria" w:hAnsi="Cambria" w:cs="Arial"/>
        </w:rPr>
        <w:t xml:space="preserve"> A licitação se dará na forma exclusiva para ME e EPP, uma vez que o valor dos itens não ultrapassa o limite estabelecido no artigo 48, I da Lei Complementar 123/2006, conforme entendimento do Acórdão 2.122/2019 do Tribunal Pleno TCE-PR.</w:t>
      </w:r>
    </w:p>
    <w:p w:rsidR="002C4B10" w:rsidRPr="00C81C74" w:rsidRDefault="002C4B10" w:rsidP="002C4B10">
      <w:pPr>
        <w:jc w:val="both"/>
        <w:rPr>
          <w:rFonts w:ascii="Cambria" w:hAnsi="Cambria" w:cs="Arial"/>
        </w:rPr>
      </w:pPr>
      <w:r w:rsidRPr="00C81C74">
        <w:rPr>
          <w:rFonts w:ascii="Cambria" w:hAnsi="Cambria" w:cs="Arial"/>
          <w:b/>
        </w:rPr>
        <w:t>3.</w:t>
      </w:r>
      <w:r w:rsidR="00C81C74">
        <w:rPr>
          <w:rFonts w:ascii="Cambria" w:hAnsi="Cambria" w:cs="Arial"/>
          <w:b/>
        </w:rPr>
        <w:t>9</w:t>
      </w:r>
      <w:r w:rsidRPr="00C81C74">
        <w:rPr>
          <w:rFonts w:ascii="Cambria" w:hAnsi="Cambria" w:cs="Arial"/>
          <w:b/>
        </w:rPr>
        <w:t xml:space="preserve"> </w:t>
      </w:r>
      <w:r w:rsidRPr="00C81C74">
        <w:rPr>
          <w:rFonts w:ascii="Cambria" w:hAnsi="Cambria" w:cs="Arial"/>
          <w:b/>
          <w:color w:val="000000"/>
        </w:rPr>
        <w:t>–</w:t>
      </w:r>
      <w:r w:rsidRPr="00C81C74">
        <w:rPr>
          <w:rFonts w:ascii="Cambria" w:hAnsi="Cambria" w:cs="Arial"/>
        </w:rPr>
        <w:t xml:space="preserve"> O processo visa </w:t>
      </w:r>
      <w:proofErr w:type="gramStart"/>
      <w:r w:rsidRPr="00C81C74">
        <w:rPr>
          <w:rFonts w:ascii="Cambria" w:hAnsi="Cambria" w:cs="Arial"/>
        </w:rPr>
        <w:t>a</w:t>
      </w:r>
      <w:proofErr w:type="gramEnd"/>
      <w:r w:rsidRPr="00C81C74">
        <w:rPr>
          <w:rFonts w:ascii="Cambria" w:hAnsi="Cambria" w:cs="Arial"/>
        </w:rPr>
        <w:t xml:space="preserve"> promoção de licitação exclusiva para microempresas e empresas de pequeno porte sediadas em âmbito regional, como forma de promover o desenvolvimento econômico e social no âmbito municipal e regional, em conformidade com a Lei Municipal nº 1363/2023.</w:t>
      </w:r>
    </w:p>
    <w:p w:rsidR="002C4B10" w:rsidRPr="00C81C74" w:rsidRDefault="002C4B10" w:rsidP="002C4B10">
      <w:pPr>
        <w:jc w:val="both"/>
        <w:rPr>
          <w:rFonts w:ascii="Cambria" w:hAnsi="Cambria" w:cs="Arial"/>
        </w:rPr>
      </w:pPr>
      <w:r w:rsidRPr="00C81C74">
        <w:rPr>
          <w:rFonts w:ascii="Cambria" w:hAnsi="Cambria" w:cs="Arial"/>
          <w:b/>
        </w:rPr>
        <w:t>3.</w:t>
      </w:r>
      <w:r w:rsidR="00C81C74">
        <w:rPr>
          <w:rFonts w:ascii="Cambria" w:hAnsi="Cambria" w:cs="Arial"/>
          <w:b/>
        </w:rPr>
        <w:t>10</w:t>
      </w:r>
      <w:r w:rsidRPr="00C81C74">
        <w:rPr>
          <w:rFonts w:ascii="Cambria" w:hAnsi="Cambria" w:cs="Arial"/>
          <w:b/>
        </w:rPr>
        <w:t xml:space="preserve"> </w:t>
      </w:r>
      <w:r w:rsidRPr="00C81C74">
        <w:rPr>
          <w:rFonts w:ascii="Cambria" w:hAnsi="Cambria" w:cs="Arial"/>
          <w:b/>
          <w:color w:val="000000"/>
        </w:rPr>
        <w:t>–</w:t>
      </w:r>
      <w:r w:rsidRPr="00C81C74">
        <w:rPr>
          <w:rFonts w:ascii="Cambria" w:hAnsi="Cambria" w:cs="Arial"/>
        </w:rPr>
        <w:t xml:space="preserve"> A realização de uma licitação restrita a fornecedores de municípios que fazem fronteira com Santo Inácio, Paraná, com base na Lei Municipal nº 1363/2023 e em conformidade com a Lei Geral da Microempresa, é justificada pelos seguintes motivos:</w:t>
      </w:r>
    </w:p>
    <w:p w:rsidR="002C4B10" w:rsidRPr="00C81C74" w:rsidRDefault="002C4B10" w:rsidP="002C4B10">
      <w:pPr>
        <w:jc w:val="both"/>
        <w:rPr>
          <w:rFonts w:ascii="Cambria" w:hAnsi="Cambria" w:cs="Arial"/>
        </w:rPr>
      </w:pPr>
      <w:r w:rsidRPr="00C81C74">
        <w:rPr>
          <w:rFonts w:ascii="Cambria" w:hAnsi="Cambria" w:cs="Arial"/>
        </w:rPr>
        <w:t>- Estímulo à economia local: A restrição a fornecedores locais incentiva o desenvolvimento econômico das regiões limítrofes a Santo Inácio, gerando empregos e fortalecendo as empresas já estabelecidas nesses municípios.</w:t>
      </w:r>
    </w:p>
    <w:p w:rsidR="002C4B10" w:rsidRPr="00C81C74" w:rsidRDefault="002C4B10" w:rsidP="002C4B10">
      <w:pPr>
        <w:jc w:val="both"/>
        <w:rPr>
          <w:rFonts w:ascii="Cambria" w:hAnsi="Cambria" w:cs="Arial"/>
        </w:rPr>
      </w:pPr>
      <w:r w:rsidRPr="00C81C74">
        <w:rPr>
          <w:rFonts w:ascii="Cambria" w:hAnsi="Cambria" w:cs="Arial"/>
        </w:rPr>
        <w:t>- Facilitação do acesso de micro e pequenas empresas: Ao restringir a licitação a empresas desses municípios, estamos possibilitando que microempresas e empresas de pequeno porte tenham acesso privilegiado a oportunidades de negócios, o que contribui para sua sustentabilidade e crescimento.</w:t>
      </w:r>
    </w:p>
    <w:p w:rsidR="002C4B10" w:rsidRPr="00C81C74" w:rsidRDefault="002C4B10" w:rsidP="002C4B10">
      <w:pPr>
        <w:jc w:val="both"/>
        <w:rPr>
          <w:rFonts w:ascii="Cambria" w:hAnsi="Cambria" w:cs="Arial"/>
        </w:rPr>
      </w:pPr>
      <w:r w:rsidRPr="00C81C74">
        <w:rPr>
          <w:rFonts w:ascii="Cambria" w:hAnsi="Cambria" w:cs="Arial"/>
        </w:rPr>
        <w:t>- Redução de custos logísticos: Ao optar por fornecedores próximos geograficamente, há uma redução nos custos logísticos, o que pode resultar em economia para o poder público.</w:t>
      </w:r>
    </w:p>
    <w:p w:rsidR="002C4B10" w:rsidRPr="00C81C74" w:rsidRDefault="002C4B10" w:rsidP="002C4B10">
      <w:pPr>
        <w:jc w:val="both"/>
        <w:rPr>
          <w:rFonts w:ascii="Cambria" w:hAnsi="Cambria" w:cs="Arial"/>
        </w:rPr>
      </w:pPr>
      <w:r w:rsidRPr="00C81C74">
        <w:rPr>
          <w:rFonts w:ascii="Cambria" w:hAnsi="Cambria" w:cs="Arial"/>
        </w:rPr>
        <w:t>- Fomento ao desenvolvimento regional: A preferência por fornecedores locais promove o desenvolvimento equilibrado das regiões fronteiriças, distribuindo os benefícios econômicos de forma mais ampla e contribuindo para a redução das desigualdades regionais.</w:t>
      </w:r>
    </w:p>
    <w:p w:rsidR="002C4B10" w:rsidRPr="00C81C74" w:rsidRDefault="002C4B10" w:rsidP="002C4B10">
      <w:pPr>
        <w:jc w:val="both"/>
        <w:rPr>
          <w:rFonts w:ascii="Cambria" w:hAnsi="Cambria" w:cs="Arial"/>
        </w:rPr>
      </w:pPr>
      <w:r w:rsidRPr="00C81C74">
        <w:rPr>
          <w:rFonts w:ascii="Cambria" w:hAnsi="Cambria" w:cs="Arial"/>
          <w:b/>
        </w:rPr>
        <w:t>3.</w:t>
      </w:r>
      <w:r w:rsidR="00C81C74">
        <w:rPr>
          <w:rFonts w:ascii="Cambria" w:hAnsi="Cambria" w:cs="Arial"/>
          <w:b/>
        </w:rPr>
        <w:t>11</w:t>
      </w:r>
      <w:r w:rsidRPr="00C81C74">
        <w:rPr>
          <w:rFonts w:ascii="Cambria" w:hAnsi="Cambria" w:cs="Arial"/>
          <w:b/>
        </w:rPr>
        <w:t xml:space="preserve"> </w:t>
      </w:r>
      <w:r w:rsidRPr="00C81C74">
        <w:rPr>
          <w:rFonts w:ascii="Cambria" w:hAnsi="Cambria" w:cs="Arial"/>
          <w:b/>
          <w:color w:val="000000"/>
        </w:rPr>
        <w:t>–</w:t>
      </w:r>
      <w:r w:rsidRPr="00C81C74">
        <w:rPr>
          <w:rFonts w:ascii="Cambria" w:hAnsi="Cambria" w:cs="Arial"/>
        </w:rPr>
        <w:t xml:space="preserve"> Conformidade com a legislação vigente: A ação está em consonância com a Lei Geral da Microempresa e com a legislação municipal, que preveem a possibilidade de realização de licitações exclusivas para empresas locais, visando à promoção do desenvolvimento econômico regional. Além dos motivos já mencionados, é importante ressaltar que, no caso de </w:t>
      </w:r>
      <w:r w:rsidR="00D20904">
        <w:rPr>
          <w:rFonts w:ascii="Cambria" w:hAnsi="Cambria" w:cs="Arial"/>
        </w:rPr>
        <w:t>serviços de funilaria e pintura</w:t>
      </w:r>
      <w:r w:rsidRPr="00C81C74">
        <w:rPr>
          <w:rFonts w:ascii="Cambria" w:hAnsi="Cambria" w:cs="Arial"/>
        </w:rPr>
        <w:t>, a quantidade de itens necessários para o Fundo Municipal de Saúde de Santo Inácio pode ser bastante significativa. Nesse contexto, a necessidade de adquirir tais serviços em prazo rápido e em pouca quantidade torna-se ainda mais crucial.</w:t>
      </w:r>
    </w:p>
    <w:p w:rsidR="008E7D77" w:rsidRPr="00C81C74" w:rsidRDefault="002C4B10" w:rsidP="002C4B10">
      <w:pPr>
        <w:jc w:val="both"/>
        <w:rPr>
          <w:rFonts w:ascii="Cambria" w:hAnsi="Cambria" w:cs="Arial"/>
        </w:rPr>
      </w:pPr>
      <w:r w:rsidRPr="00C81C74">
        <w:rPr>
          <w:rFonts w:ascii="Cambria" w:hAnsi="Cambria" w:cs="Arial"/>
          <w:b/>
        </w:rPr>
        <w:t>3.</w:t>
      </w:r>
      <w:r w:rsidR="00C81C74">
        <w:rPr>
          <w:rFonts w:ascii="Cambria" w:hAnsi="Cambria" w:cs="Arial"/>
          <w:b/>
        </w:rPr>
        <w:t>12</w:t>
      </w:r>
      <w:r w:rsidRPr="00C81C74">
        <w:rPr>
          <w:rFonts w:ascii="Cambria" w:hAnsi="Cambria" w:cs="Arial"/>
          <w:b/>
        </w:rPr>
        <w:t xml:space="preserve"> </w:t>
      </w:r>
      <w:r w:rsidRPr="00C81C74">
        <w:rPr>
          <w:rFonts w:ascii="Cambria" w:hAnsi="Cambria" w:cs="Arial"/>
          <w:b/>
          <w:color w:val="000000"/>
        </w:rPr>
        <w:t>–</w:t>
      </w:r>
      <w:r w:rsidRPr="00C81C74">
        <w:rPr>
          <w:rFonts w:ascii="Cambria" w:hAnsi="Cambria" w:cs="Arial"/>
        </w:rPr>
        <w:t xml:space="preserve"> Portanto, restringir a licitação a fornecedores dos municípios fronteiriços com Santo Inácio não apenas promove o desenvolvimento econômico regional, está de acordo com os princípios da legalidade, </w:t>
      </w:r>
      <w:r w:rsidRPr="00C81C74">
        <w:rPr>
          <w:rFonts w:ascii="Cambria" w:hAnsi="Cambria" w:cs="Arial"/>
        </w:rPr>
        <w:lastRenderedPageBreak/>
        <w:t>eficiência, eficácia, interesse público, celeridade, planejamento e assegura que a administração pública tenha acesso rápido e eficiente à aquisição de p</w:t>
      </w:r>
      <w:r w:rsidR="00D20904">
        <w:rPr>
          <w:rFonts w:ascii="Cambria" w:hAnsi="Cambria" w:cs="Arial"/>
        </w:rPr>
        <w:t>eças automotivas e prestação e serviços de funilaria e pintura</w:t>
      </w:r>
      <w:r w:rsidRPr="00C81C74">
        <w:rPr>
          <w:rFonts w:ascii="Cambria" w:hAnsi="Cambria" w:cs="Arial"/>
        </w:rPr>
        <w:t xml:space="preserve"> necessárias para o atendimento d</w:t>
      </w:r>
      <w:r w:rsidR="00397297">
        <w:rPr>
          <w:rFonts w:ascii="Cambria" w:hAnsi="Cambria" w:cs="Arial"/>
        </w:rPr>
        <w:t>a frota municipal</w:t>
      </w:r>
      <w:r w:rsidRPr="00C81C74">
        <w:rPr>
          <w:rFonts w:ascii="Cambria" w:hAnsi="Cambria" w:cs="Arial"/>
        </w:rPr>
        <w:t>.</w:t>
      </w:r>
    </w:p>
    <w:p w:rsidR="00D446B9" w:rsidRPr="00C81C74" w:rsidRDefault="00D446B9" w:rsidP="008E7D77">
      <w:pPr>
        <w:spacing w:line="360" w:lineRule="exact"/>
        <w:jc w:val="both"/>
        <w:rPr>
          <w:rFonts w:ascii="Cambria" w:hAnsi="Cambria" w:cs="Arial"/>
          <w:b/>
        </w:rPr>
      </w:pPr>
    </w:p>
    <w:p w:rsidR="00111667" w:rsidRPr="00904BE3" w:rsidRDefault="00111667" w:rsidP="00111667">
      <w:pPr>
        <w:spacing w:line="300" w:lineRule="exact"/>
        <w:jc w:val="both"/>
        <w:rPr>
          <w:rFonts w:ascii="Cambria" w:hAnsi="Cambria" w:cs="Arial"/>
          <w:b/>
        </w:rPr>
      </w:pPr>
      <w:r w:rsidRPr="00904BE3">
        <w:rPr>
          <w:rFonts w:ascii="Cambria" w:hAnsi="Cambria" w:cs="Arial"/>
          <w:b/>
        </w:rPr>
        <w:t>4 – ELABORAÇÃO:</w:t>
      </w:r>
    </w:p>
    <w:p w:rsidR="00111667" w:rsidRPr="00904BE3" w:rsidRDefault="00111667" w:rsidP="00111667">
      <w:pPr>
        <w:spacing w:line="300" w:lineRule="exact"/>
        <w:jc w:val="both"/>
        <w:rPr>
          <w:rFonts w:ascii="Cambria" w:hAnsi="Cambria" w:cs="Arial"/>
        </w:rPr>
      </w:pPr>
      <w:r w:rsidRPr="00904BE3">
        <w:rPr>
          <w:rFonts w:ascii="Cambria" w:hAnsi="Cambria" w:cs="Arial"/>
          <w:b/>
          <w:color w:val="000000" w:themeColor="text1"/>
        </w:rPr>
        <w:t xml:space="preserve">4.1 – </w:t>
      </w:r>
      <w:r w:rsidRPr="00904BE3">
        <w:rPr>
          <w:rFonts w:ascii="Cambria" w:hAnsi="Cambria" w:cs="Arial"/>
        </w:rPr>
        <w:t>Elaborado por Mateus Henrique Santos Alves, servidor do departamento de licitação.</w:t>
      </w:r>
    </w:p>
    <w:p w:rsidR="00111667" w:rsidRPr="00904BE3" w:rsidRDefault="00111667" w:rsidP="00111667">
      <w:pPr>
        <w:spacing w:line="300" w:lineRule="exact"/>
        <w:jc w:val="both"/>
        <w:rPr>
          <w:rFonts w:ascii="Cambria" w:hAnsi="Cambria" w:cs="Arial"/>
        </w:rPr>
      </w:pPr>
      <w:r w:rsidRPr="00904BE3">
        <w:rPr>
          <w:rFonts w:ascii="Cambria" w:hAnsi="Cambria" w:cs="Arial"/>
          <w:b/>
          <w:color w:val="000000" w:themeColor="text1"/>
        </w:rPr>
        <w:t>4.2 –</w:t>
      </w:r>
      <w:r w:rsidRPr="00904BE3">
        <w:rPr>
          <w:rFonts w:ascii="Cambria" w:hAnsi="Cambria" w:cs="Arial"/>
          <w:color w:val="FF0000"/>
        </w:rPr>
        <w:t xml:space="preserve"> </w:t>
      </w:r>
      <w:r w:rsidRPr="00904BE3">
        <w:rPr>
          <w:rFonts w:ascii="Cambria" w:hAnsi="Cambria" w:cs="Arial"/>
        </w:rPr>
        <w:t>Foi realizada pesquisa de preços pelas seguintes fontes:</w:t>
      </w:r>
    </w:p>
    <w:tbl>
      <w:tblPr>
        <w:tblW w:w="9077" w:type="dxa"/>
        <w:tblInd w:w="65" w:type="dxa"/>
        <w:tblCellMar>
          <w:left w:w="70" w:type="dxa"/>
          <w:right w:w="70" w:type="dxa"/>
        </w:tblCellMar>
        <w:tblLook w:val="04A0" w:firstRow="1" w:lastRow="0" w:firstColumn="1" w:lastColumn="0" w:noHBand="0" w:noVBand="1"/>
      </w:tblPr>
      <w:tblGrid>
        <w:gridCol w:w="9077"/>
      </w:tblGrid>
      <w:tr w:rsidR="00111667" w:rsidRPr="00904BE3" w:rsidTr="00A133C7">
        <w:trPr>
          <w:trHeight w:val="307"/>
        </w:trPr>
        <w:tc>
          <w:tcPr>
            <w:tcW w:w="9077" w:type="dxa"/>
            <w:tcBorders>
              <w:top w:val="single" w:sz="4" w:space="0" w:color="auto"/>
              <w:left w:val="single" w:sz="4" w:space="0" w:color="auto"/>
              <w:bottom w:val="single" w:sz="4" w:space="0" w:color="auto"/>
              <w:right w:val="single" w:sz="4" w:space="0" w:color="auto"/>
            </w:tcBorders>
            <w:shd w:val="clear" w:color="auto" w:fill="auto"/>
            <w:noWrap/>
            <w:hideMark/>
          </w:tcPr>
          <w:p w:rsidR="00111667" w:rsidRPr="00904BE3" w:rsidRDefault="00A133C7" w:rsidP="00904BE3">
            <w:pPr>
              <w:rPr>
                <w:rFonts w:ascii="Cambria" w:hAnsi="Cambria" w:cs="Arial"/>
              </w:rPr>
            </w:pPr>
            <w:r w:rsidRPr="00904BE3">
              <w:rPr>
                <w:rFonts w:ascii="Cambria" w:hAnsi="Cambria" w:cs="Arial"/>
                <w:color w:val="000000"/>
              </w:rPr>
              <w:t xml:space="preserve">EMPRESA </w:t>
            </w:r>
            <w:proofErr w:type="gramStart"/>
            <w:r w:rsidRPr="00904BE3">
              <w:rPr>
                <w:rFonts w:ascii="Cambria" w:hAnsi="Cambria" w:cs="Arial"/>
                <w:color w:val="000000"/>
              </w:rPr>
              <w:t>1</w:t>
            </w:r>
            <w:proofErr w:type="gramEnd"/>
            <w:r w:rsidRPr="00904BE3">
              <w:rPr>
                <w:rFonts w:ascii="Cambria" w:hAnsi="Cambria" w:cs="Arial"/>
                <w:color w:val="000000"/>
              </w:rPr>
              <w:t xml:space="preserve">: </w:t>
            </w:r>
            <w:r w:rsidR="00904BE3" w:rsidRPr="00904BE3">
              <w:rPr>
                <w:rFonts w:ascii="Cambria" w:hAnsi="Cambria" w:cs="Arial"/>
                <w:color w:val="000000"/>
              </w:rPr>
              <w:t>J. G. SOARES &amp; CIA</w:t>
            </w:r>
            <w:r w:rsidR="002C4B10" w:rsidRPr="00904BE3">
              <w:rPr>
                <w:rFonts w:ascii="Cambria" w:hAnsi="Cambria" w:cs="Arial"/>
                <w:color w:val="000000"/>
              </w:rPr>
              <w:t xml:space="preserve"> L</w:t>
            </w:r>
            <w:r w:rsidR="00A96233" w:rsidRPr="00904BE3">
              <w:rPr>
                <w:rFonts w:ascii="Cambria" w:hAnsi="Cambria" w:cs="Arial"/>
                <w:color w:val="000000"/>
              </w:rPr>
              <w:t>TDA</w:t>
            </w:r>
            <w:r w:rsidRPr="00904BE3">
              <w:rPr>
                <w:rFonts w:ascii="Cambria" w:hAnsi="Cambria" w:cs="Arial"/>
                <w:color w:val="000000"/>
              </w:rPr>
              <w:t xml:space="preserve"> - CNPJ: </w:t>
            </w:r>
            <w:r w:rsidR="00904BE3" w:rsidRPr="00904BE3">
              <w:rPr>
                <w:rFonts w:ascii="Cambria" w:hAnsi="Cambria" w:cs="Arial"/>
                <w:color w:val="000000"/>
              </w:rPr>
              <w:t>05</w:t>
            </w:r>
            <w:r w:rsidRPr="00904BE3">
              <w:rPr>
                <w:rFonts w:ascii="Cambria" w:hAnsi="Cambria" w:cs="Arial"/>
                <w:color w:val="000000"/>
              </w:rPr>
              <w:t>.</w:t>
            </w:r>
            <w:r w:rsidR="00904BE3" w:rsidRPr="00904BE3">
              <w:rPr>
                <w:rFonts w:ascii="Cambria" w:hAnsi="Cambria" w:cs="Arial"/>
                <w:color w:val="000000"/>
              </w:rPr>
              <w:t>037</w:t>
            </w:r>
            <w:r w:rsidRPr="00904BE3">
              <w:rPr>
                <w:rFonts w:ascii="Cambria" w:hAnsi="Cambria" w:cs="Arial"/>
                <w:color w:val="000000"/>
              </w:rPr>
              <w:t>.</w:t>
            </w:r>
            <w:r w:rsidR="00904BE3" w:rsidRPr="00904BE3">
              <w:rPr>
                <w:rFonts w:ascii="Cambria" w:hAnsi="Cambria" w:cs="Arial"/>
                <w:color w:val="000000"/>
              </w:rPr>
              <w:t>582</w:t>
            </w:r>
            <w:r w:rsidRPr="00904BE3">
              <w:rPr>
                <w:rFonts w:ascii="Cambria" w:hAnsi="Cambria" w:cs="Arial"/>
                <w:color w:val="000000"/>
              </w:rPr>
              <w:t>/0001-</w:t>
            </w:r>
            <w:r w:rsidR="00904BE3" w:rsidRPr="00904BE3">
              <w:rPr>
                <w:rFonts w:ascii="Cambria" w:hAnsi="Cambria" w:cs="Arial"/>
                <w:color w:val="000000"/>
              </w:rPr>
              <w:t>02</w:t>
            </w:r>
          </w:p>
        </w:tc>
      </w:tr>
      <w:tr w:rsidR="00EF3DB8" w:rsidRPr="00904BE3" w:rsidTr="003909DE">
        <w:trPr>
          <w:trHeight w:val="285"/>
        </w:trPr>
        <w:tc>
          <w:tcPr>
            <w:tcW w:w="9077" w:type="dxa"/>
            <w:tcBorders>
              <w:top w:val="single" w:sz="4" w:space="0" w:color="auto"/>
              <w:left w:val="single" w:sz="4" w:space="0" w:color="auto"/>
              <w:bottom w:val="single" w:sz="4" w:space="0" w:color="auto"/>
              <w:right w:val="single" w:sz="4" w:space="0" w:color="auto"/>
            </w:tcBorders>
            <w:shd w:val="clear" w:color="auto" w:fill="auto"/>
            <w:noWrap/>
          </w:tcPr>
          <w:p w:rsidR="00EF3DB8" w:rsidRPr="00904BE3" w:rsidRDefault="002C4B10" w:rsidP="00904BE3">
            <w:pPr>
              <w:pStyle w:val="TableParagraph"/>
              <w:spacing w:before="13" w:line="300" w:lineRule="exact"/>
              <w:ind w:left="30"/>
              <w:rPr>
                <w:rFonts w:ascii="Cambria" w:hAnsi="Cambria" w:cs="Arial"/>
              </w:rPr>
            </w:pPr>
            <w:r w:rsidRPr="00904BE3">
              <w:rPr>
                <w:rFonts w:ascii="Cambria" w:hAnsi="Cambria" w:cs="Arial"/>
                <w:color w:val="000000"/>
              </w:rPr>
              <w:t xml:space="preserve">EMPRESA </w:t>
            </w:r>
            <w:proofErr w:type="gramStart"/>
            <w:r w:rsidR="00904BE3" w:rsidRPr="00904BE3">
              <w:rPr>
                <w:rFonts w:ascii="Cambria" w:hAnsi="Cambria" w:cs="Arial"/>
                <w:color w:val="000000"/>
              </w:rPr>
              <w:t>2</w:t>
            </w:r>
            <w:proofErr w:type="gramEnd"/>
            <w:r w:rsidRPr="00904BE3">
              <w:rPr>
                <w:rFonts w:ascii="Cambria" w:hAnsi="Cambria" w:cs="Arial"/>
                <w:color w:val="000000"/>
              </w:rPr>
              <w:t xml:space="preserve">: </w:t>
            </w:r>
            <w:r w:rsidR="00904BE3" w:rsidRPr="00904BE3">
              <w:rPr>
                <w:rFonts w:ascii="Cambria" w:hAnsi="Cambria" w:cs="Arial"/>
                <w:color w:val="000000"/>
              </w:rPr>
              <w:t xml:space="preserve">EDSON ROMITO 61684740991 </w:t>
            </w:r>
            <w:r w:rsidRPr="00904BE3">
              <w:rPr>
                <w:rFonts w:ascii="Cambria" w:hAnsi="Cambria" w:cs="Arial"/>
                <w:color w:val="000000"/>
              </w:rPr>
              <w:t xml:space="preserve">- CNPJ: </w:t>
            </w:r>
            <w:r w:rsidR="00904BE3" w:rsidRPr="00904BE3">
              <w:rPr>
                <w:rFonts w:ascii="Cambria" w:hAnsi="Cambria" w:cs="Arial"/>
                <w:color w:val="000000"/>
              </w:rPr>
              <w:t>06</w:t>
            </w:r>
            <w:r w:rsidRPr="00904BE3">
              <w:rPr>
                <w:rFonts w:ascii="Cambria" w:hAnsi="Cambria" w:cs="Arial"/>
                <w:color w:val="000000"/>
              </w:rPr>
              <w:t>.</w:t>
            </w:r>
            <w:r w:rsidR="00904BE3" w:rsidRPr="00904BE3">
              <w:rPr>
                <w:rFonts w:ascii="Cambria" w:hAnsi="Cambria" w:cs="Arial"/>
                <w:color w:val="000000"/>
              </w:rPr>
              <w:t>076</w:t>
            </w:r>
            <w:r w:rsidRPr="00904BE3">
              <w:rPr>
                <w:rFonts w:ascii="Cambria" w:hAnsi="Cambria" w:cs="Arial"/>
                <w:color w:val="000000"/>
              </w:rPr>
              <w:t>.</w:t>
            </w:r>
            <w:r w:rsidR="00904BE3" w:rsidRPr="00904BE3">
              <w:rPr>
                <w:rFonts w:ascii="Cambria" w:hAnsi="Cambria" w:cs="Arial"/>
                <w:color w:val="000000"/>
              </w:rPr>
              <w:t>203</w:t>
            </w:r>
            <w:r w:rsidRPr="00904BE3">
              <w:rPr>
                <w:rFonts w:ascii="Cambria" w:hAnsi="Cambria" w:cs="Arial"/>
                <w:color w:val="000000"/>
              </w:rPr>
              <w:t>/0001-</w:t>
            </w:r>
            <w:r w:rsidR="00904BE3" w:rsidRPr="00904BE3">
              <w:rPr>
                <w:rFonts w:ascii="Cambria" w:hAnsi="Cambria" w:cs="Arial"/>
                <w:color w:val="000000"/>
              </w:rPr>
              <w:t>48</w:t>
            </w:r>
          </w:p>
        </w:tc>
      </w:tr>
      <w:tr w:rsidR="002C4B10" w:rsidRPr="00904BE3" w:rsidTr="003909DE">
        <w:trPr>
          <w:trHeight w:val="285"/>
        </w:trPr>
        <w:tc>
          <w:tcPr>
            <w:tcW w:w="9077" w:type="dxa"/>
            <w:tcBorders>
              <w:top w:val="single" w:sz="4" w:space="0" w:color="auto"/>
              <w:left w:val="single" w:sz="4" w:space="0" w:color="auto"/>
              <w:bottom w:val="single" w:sz="4" w:space="0" w:color="auto"/>
              <w:right w:val="single" w:sz="4" w:space="0" w:color="auto"/>
            </w:tcBorders>
            <w:shd w:val="clear" w:color="auto" w:fill="auto"/>
            <w:noWrap/>
          </w:tcPr>
          <w:p w:rsidR="002C4B10" w:rsidRPr="00904BE3" w:rsidRDefault="002C4B10" w:rsidP="00904BE3">
            <w:pPr>
              <w:pStyle w:val="TableParagraph"/>
              <w:spacing w:before="13" w:line="300" w:lineRule="exact"/>
              <w:ind w:left="30"/>
              <w:rPr>
                <w:rFonts w:ascii="Cambria" w:hAnsi="Cambria" w:cs="Arial"/>
              </w:rPr>
            </w:pPr>
            <w:r w:rsidRPr="00904BE3">
              <w:rPr>
                <w:rFonts w:ascii="Cambria" w:hAnsi="Cambria" w:cs="Arial"/>
                <w:color w:val="000000"/>
              </w:rPr>
              <w:t xml:space="preserve">EMPRESA </w:t>
            </w:r>
            <w:proofErr w:type="gramStart"/>
            <w:r w:rsidR="00904BE3" w:rsidRPr="00904BE3">
              <w:rPr>
                <w:rFonts w:ascii="Cambria" w:hAnsi="Cambria" w:cs="Arial"/>
                <w:color w:val="000000"/>
              </w:rPr>
              <w:t>3</w:t>
            </w:r>
            <w:proofErr w:type="gramEnd"/>
            <w:r w:rsidRPr="00904BE3">
              <w:rPr>
                <w:rFonts w:ascii="Cambria" w:hAnsi="Cambria" w:cs="Arial"/>
                <w:color w:val="000000"/>
              </w:rPr>
              <w:t xml:space="preserve">: </w:t>
            </w:r>
            <w:r w:rsidR="00904BE3" w:rsidRPr="00904BE3">
              <w:rPr>
                <w:rFonts w:ascii="Cambria" w:hAnsi="Cambria" w:cs="Arial"/>
                <w:color w:val="000000"/>
              </w:rPr>
              <w:t>2</w:t>
            </w:r>
            <w:r w:rsidRPr="00904BE3">
              <w:rPr>
                <w:rFonts w:ascii="Cambria" w:hAnsi="Cambria" w:cs="Arial"/>
                <w:color w:val="000000"/>
              </w:rPr>
              <w:t>A</w:t>
            </w:r>
            <w:r w:rsidR="00904BE3" w:rsidRPr="00904BE3">
              <w:rPr>
                <w:rFonts w:ascii="Cambria" w:hAnsi="Cambria" w:cs="Arial"/>
                <w:color w:val="000000"/>
              </w:rPr>
              <w:t xml:space="preserve"> STUDIO CAR AUTO SERVIÇO LTDA</w:t>
            </w:r>
            <w:r w:rsidRPr="00904BE3">
              <w:rPr>
                <w:rFonts w:ascii="Cambria" w:hAnsi="Cambria" w:cs="Arial"/>
                <w:color w:val="000000"/>
              </w:rPr>
              <w:t xml:space="preserve"> - CNPJ: </w:t>
            </w:r>
            <w:r w:rsidR="00904BE3" w:rsidRPr="00904BE3">
              <w:rPr>
                <w:rFonts w:ascii="Cambria" w:hAnsi="Cambria" w:cs="Arial"/>
                <w:color w:val="000000"/>
              </w:rPr>
              <w:t>24</w:t>
            </w:r>
            <w:r w:rsidRPr="00904BE3">
              <w:rPr>
                <w:rFonts w:ascii="Cambria" w:hAnsi="Cambria" w:cs="Arial"/>
                <w:color w:val="000000"/>
              </w:rPr>
              <w:t>.</w:t>
            </w:r>
            <w:r w:rsidR="00904BE3" w:rsidRPr="00904BE3">
              <w:rPr>
                <w:rFonts w:ascii="Cambria" w:hAnsi="Cambria" w:cs="Arial"/>
                <w:color w:val="000000"/>
              </w:rPr>
              <w:t>732</w:t>
            </w:r>
            <w:r w:rsidRPr="00904BE3">
              <w:rPr>
                <w:rFonts w:ascii="Cambria" w:hAnsi="Cambria" w:cs="Arial"/>
                <w:color w:val="000000"/>
              </w:rPr>
              <w:t>.</w:t>
            </w:r>
            <w:r w:rsidR="00904BE3" w:rsidRPr="00904BE3">
              <w:rPr>
                <w:rFonts w:ascii="Cambria" w:hAnsi="Cambria" w:cs="Arial"/>
                <w:color w:val="000000"/>
              </w:rPr>
              <w:t>338</w:t>
            </w:r>
            <w:r w:rsidRPr="00904BE3">
              <w:rPr>
                <w:rFonts w:ascii="Cambria" w:hAnsi="Cambria" w:cs="Arial"/>
                <w:color w:val="000000"/>
              </w:rPr>
              <w:t>/0001-</w:t>
            </w:r>
            <w:r w:rsidR="00904BE3" w:rsidRPr="00904BE3">
              <w:rPr>
                <w:rFonts w:ascii="Cambria" w:hAnsi="Cambria" w:cs="Arial"/>
                <w:color w:val="000000"/>
              </w:rPr>
              <w:t>04</w:t>
            </w:r>
          </w:p>
        </w:tc>
      </w:tr>
      <w:tr w:rsidR="002C4B10" w:rsidRPr="00904BE3" w:rsidTr="003909DE">
        <w:trPr>
          <w:trHeight w:val="285"/>
        </w:trPr>
        <w:tc>
          <w:tcPr>
            <w:tcW w:w="9077" w:type="dxa"/>
            <w:tcBorders>
              <w:top w:val="single" w:sz="4" w:space="0" w:color="auto"/>
              <w:left w:val="single" w:sz="4" w:space="0" w:color="auto"/>
              <w:bottom w:val="single" w:sz="4" w:space="0" w:color="auto"/>
              <w:right w:val="single" w:sz="4" w:space="0" w:color="auto"/>
            </w:tcBorders>
            <w:shd w:val="clear" w:color="auto" w:fill="auto"/>
            <w:noWrap/>
          </w:tcPr>
          <w:p w:rsidR="002C4B10" w:rsidRPr="00904BE3" w:rsidRDefault="002C4B10" w:rsidP="002C4B10">
            <w:pPr>
              <w:pStyle w:val="TableParagraph"/>
              <w:spacing w:before="13" w:line="300" w:lineRule="exact"/>
              <w:ind w:left="30"/>
              <w:rPr>
                <w:rFonts w:ascii="Cambria" w:hAnsi="Cambria" w:cs="Arial"/>
              </w:rPr>
            </w:pPr>
            <w:r w:rsidRPr="00904BE3">
              <w:rPr>
                <w:rFonts w:ascii="Cambria" w:hAnsi="Cambria" w:cs="Arial"/>
              </w:rPr>
              <w:t>COLUNA</w:t>
            </w:r>
            <w:r w:rsidRPr="00904BE3">
              <w:rPr>
                <w:rFonts w:ascii="Cambria" w:hAnsi="Cambria" w:cs="Arial"/>
                <w:spacing w:val="6"/>
              </w:rPr>
              <w:t xml:space="preserve"> </w:t>
            </w:r>
            <w:proofErr w:type="gramStart"/>
            <w:r w:rsidRPr="00904BE3">
              <w:rPr>
                <w:rFonts w:ascii="Cambria" w:hAnsi="Cambria" w:cs="Arial"/>
                <w:spacing w:val="6"/>
              </w:rPr>
              <w:t>4</w:t>
            </w:r>
            <w:proofErr w:type="gramEnd"/>
            <w:r w:rsidRPr="00904BE3">
              <w:rPr>
                <w:rFonts w:ascii="Cambria" w:hAnsi="Cambria" w:cs="Arial"/>
              </w:rPr>
              <w:t>:</w:t>
            </w:r>
            <w:r w:rsidRPr="00904BE3">
              <w:rPr>
                <w:rFonts w:ascii="Cambria" w:hAnsi="Cambria" w:cs="Arial"/>
                <w:spacing w:val="6"/>
              </w:rPr>
              <w:t xml:space="preserve"> </w:t>
            </w:r>
            <w:r w:rsidRPr="00904BE3">
              <w:rPr>
                <w:rFonts w:ascii="Cambria" w:hAnsi="Cambria" w:cs="Arial"/>
              </w:rPr>
              <w:t>BANCO</w:t>
            </w:r>
            <w:r w:rsidRPr="00904BE3">
              <w:rPr>
                <w:rFonts w:ascii="Cambria" w:hAnsi="Cambria" w:cs="Arial"/>
                <w:spacing w:val="6"/>
              </w:rPr>
              <w:t xml:space="preserve"> </w:t>
            </w:r>
            <w:r w:rsidRPr="00904BE3">
              <w:rPr>
                <w:rFonts w:ascii="Cambria" w:hAnsi="Cambria" w:cs="Arial"/>
              </w:rPr>
              <w:t>DE</w:t>
            </w:r>
            <w:r w:rsidRPr="00904BE3">
              <w:rPr>
                <w:rFonts w:ascii="Cambria" w:hAnsi="Cambria" w:cs="Arial"/>
                <w:spacing w:val="6"/>
              </w:rPr>
              <w:t xml:space="preserve"> </w:t>
            </w:r>
            <w:r w:rsidRPr="00904BE3">
              <w:rPr>
                <w:rFonts w:ascii="Cambria" w:hAnsi="Cambria" w:cs="Arial"/>
              </w:rPr>
              <w:t>PREÇOS PRIVADO</w:t>
            </w:r>
          </w:p>
        </w:tc>
      </w:tr>
      <w:tr w:rsidR="00111667" w:rsidRPr="00904BE3" w:rsidTr="003909DE">
        <w:trPr>
          <w:trHeight w:val="329"/>
        </w:trPr>
        <w:tc>
          <w:tcPr>
            <w:tcW w:w="9077" w:type="dxa"/>
            <w:tcBorders>
              <w:top w:val="single" w:sz="4" w:space="0" w:color="auto"/>
              <w:left w:val="single" w:sz="4" w:space="0" w:color="auto"/>
              <w:bottom w:val="single" w:sz="4" w:space="0" w:color="auto"/>
              <w:right w:val="single" w:sz="4" w:space="0" w:color="auto"/>
            </w:tcBorders>
            <w:shd w:val="clear" w:color="auto" w:fill="auto"/>
          </w:tcPr>
          <w:p w:rsidR="002C4B10" w:rsidRPr="00904BE3" w:rsidRDefault="002C4B10" w:rsidP="002C4B10">
            <w:pPr>
              <w:jc w:val="both"/>
              <w:rPr>
                <w:rFonts w:ascii="Cambria" w:hAnsi="Cambria" w:cs="Arial"/>
              </w:rPr>
            </w:pPr>
            <w:r w:rsidRPr="00904BE3">
              <w:rPr>
                <w:rFonts w:ascii="Cambria" w:hAnsi="Cambria" w:cs="Arial"/>
              </w:rPr>
              <w:t xml:space="preserve">A metodologia usada para formação de preços, foi pesquisa junto a </w:t>
            </w:r>
            <w:proofErr w:type="gramStart"/>
            <w:r w:rsidRPr="00904BE3">
              <w:rPr>
                <w:rFonts w:ascii="Cambria" w:hAnsi="Cambria" w:cs="Arial"/>
              </w:rPr>
              <w:t>3</w:t>
            </w:r>
            <w:proofErr w:type="gramEnd"/>
            <w:r w:rsidRPr="00904BE3">
              <w:rPr>
                <w:rFonts w:ascii="Cambria" w:hAnsi="Cambria" w:cs="Arial"/>
              </w:rPr>
              <w:t xml:space="preserve"> (três) empresas do ramo pertinente ao objeto, orçamentos reco</w:t>
            </w:r>
            <w:r w:rsidR="00325E10" w:rsidRPr="00904BE3">
              <w:rPr>
                <w:rFonts w:ascii="Cambria" w:hAnsi="Cambria" w:cs="Arial"/>
              </w:rPr>
              <w:t>l</w:t>
            </w:r>
            <w:r w:rsidRPr="00904BE3">
              <w:rPr>
                <w:rFonts w:ascii="Cambria" w:hAnsi="Cambria" w:cs="Arial"/>
              </w:rPr>
              <w:t xml:space="preserve">hidos </w:t>
            </w:r>
            <w:r w:rsidR="00904BE3" w:rsidRPr="00904BE3">
              <w:rPr>
                <w:rFonts w:ascii="Cambria" w:hAnsi="Cambria" w:cs="Arial"/>
              </w:rPr>
              <w:t xml:space="preserve">por servidor da </w:t>
            </w:r>
            <w:r w:rsidRPr="00904BE3">
              <w:rPr>
                <w:rFonts w:ascii="Cambria" w:hAnsi="Cambria" w:cs="Arial"/>
              </w:rPr>
              <w:t>Secret</w:t>
            </w:r>
            <w:r w:rsidR="00904BE3" w:rsidRPr="00904BE3">
              <w:rPr>
                <w:rFonts w:ascii="Cambria" w:hAnsi="Cambria" w:cs="Arial"/>
              </w:rPr>
              <w:t>a</w:t>
            </w:r>
            <w:r w:rsidRPr="00904BE3">
              <w:rPr>
                <w:rFonts w:ascii="Cambria" w:hAnsi="Cambria" w:cs="Arial"/>
              </w:rPr>
              <w:t xml:space="preserve">ria Municipal de Saúde e pesquisa no Banco de Preços Privado. </w:t>
            </w:r>
          </w:p>
          <w:p w:rsidR="00111667" w:rsidRPr="00904BE3" w:rsidRDefault="00111667" w:rsidP="00010886">
            <w:pPr>
              <w:jc w:val="both"/>
              <w:rPr>
                <w:rFonts w:ascii="Cambria" w:hAnsi="Cambria" w:cs="Arial"/>
              </w:rPr>
            </w:pPr>
          </w:p>
        </w:tc>
      </w:tr>
    </w:tbl>
    <w:p w:rsidR="002C4B10" w:rsidRPr="00904BE3" w:rsidRDefault="002C4B10" w:rsidP="00111667">
      <w:pPr>
        <w:spacing w:line="360" w:lineRule="exact"/>
        <w:jc w:val="both"/>
        <w:rPr>
          <w:rFonts w:ascii="Cambria" w:hAnsi="Cambria" w:cs="Arial"/>
          <w:b/>
          <w:sz w:val="24"/>
          <w:szCs w:val="24"/>
        </w:rPr>
      </w:pPr>
    </w:p>
    <w:p w:rsidR="00111667" w:rsidRPr="00890215" w:rsidRDefault="00111667" w:rsidP="00111667">
      <w:pPr>
        <w:spacing w:line="360" w:lineRule="exact"/>
        <w:jc w:val="both"/>
        <w:rPr>
          <w:rFonts w:ascii="Cambria" w:hAnsi="Cambria" w:cs="Arial"/>
          <w:b/>
          <w:sz w:val="24"/>
          <w:szCs w:val="24"/>
        </w:rPr>
      </w:pPr>
      <w:r w:rsidRPr="00904BE3">
        <w:rPr>
          <w:rFonts w:ascii="Cambria" w:hAnsi="Cambria" w:cs="Arial"/>
          <w:b/>
          <w:sz w:val="24"/>
          <w:szCs w:val="24"/>
        </w:rPr>
        <w:t>5 – CONDIÇÕES DA ENTREGA</w:t>
      </w:r>
      <w:r w:rsidRPr="00890215">
        <w:rPr>
          <w:rFonts w:ascii="Cambria" w:hAnsi="Cambria" w:cs="Arial"/>
          <w:b/>
          <w:sz w:val="24"/>
          <w:szCs w:val="24"/>
        </w:rPr>
        <w:t xml:space="preserve"> </w:t>
      </w:r>
    </w:p>
    <w:p w:rsidR="007D48A5" w:rsidRPr="00890215" w:rsidRDefault="00890215" w:rsidP="007D48A5">
      <w:pPr>
        <w:jc w:val="both"/>
        <w:rPr>
          <w:rFonts w:ascii="Cambria" w:hAnsi="Cambria"/>
          <w:b/>
          <w:sz w:val="24"/>
          <w:szCs w:val="24"/>
        </w:rPr>
      </w:pPr>
      <w:r w:rsidRPr="00890215">
        <w:rPr>
          <w:rFonts w:ascii="Cambria" w:hAnsi="Cambria"/>
          <w:b/>
          <w:sz w:val="24"/>
          <w:szCs w:val="24"/>
        </w:rPr>
        <w:t>5.1.</w:t>
      </w:r>
      <w:r w:rsidR="007D48A5" w:rsidRPr="00890215">
        <w:rPr>
          <w:rFonts w:ascii="Cambria" w:hAnsi="Cambria"/>
          <w:b/>
          <w:sz w:val="24"/>
          <w:szCs w:val="24"/>
        </w:rPr>
        <w:t xml:space="preserve"> Da entrega e local </w:t>
      </w:r>
    </w:p>
    <w:p w:rsidR="007D48A5" w:rsidRPr="00890215" w:rsidRDefault="00890215" w:rsidP="007D48A5">
      <w:pPr>
        <w:jc w:val="both"/>
        <w:rPr>
          <w:rFonts w:ascii="Cambria" w:hAnsi="Cambria"/>
          <w:b/>
          <w:sz w:val="24"/>
          <w:szCs w:val="24"/>
        </w:rPr>
      </w:pPr>
      <w:r w:rsidRPr="00890215">
        <w:rPr>
          <w:rFonts w:ascii="Cambria" w:hAnsi="Cambria"/>
          <w:b/>
          <w:sz w:val="24"/>
          <w:szCs w:val="24"/>
        </w:rPr>
        <w:t>5.1</w:t>
      </w:r>
      <w:r w:rsidR="007D48A5" w:rsidRPr="00890215">
        <w:rPr>
          <w:rFonts w:ascii="Cambria" w:hAnsi="Cambria"/>
          <w:b/>
          <w:sz w:val="24"/>
          <w:szCs w:val="24"/>
        </w:rPr>
        <w:t>.</w:t>
      </w:r>
      <w:r w:rsidRPr="00890215">
        <w:rPr>
          <w:rFonts w:ascii="Cambria" w:hAnsi="Cambria"/>
          <w:b/>
          <w:sz w:val="24"/>
          <w:szCs w:val="24"/>
        </w:rPr>
        <w:t>1</w:t>
      </w:r>
      <w:r w:rsidR="007D48A5" w:rsidRPr="00890215">
        <w:rPr>
          <w:rFonts w:ascii="Cambria" w:hAnsi="Cambria"/>
          <w:b/>
          <w:sz w:val="24"/>
          <w:szCs w:val="24"/>
        </w:rPr>
        <w:t>. Da entrega</w:t>
      </w:r>
    </w:p>
    <w:p w:rsidR="007D48A5" w:rsidRPr="00B76E96" w:rsidRDefault="00CD4C11" w:rsidP="007D48A5">
      <w:pPr>
        <w:jc w:val="both"/>
        <w:rPr>
          <w:rFonts w:ascii="Cambria" w:hAnsi="Cambria"/>
        </w:rPr>
      </w:pPr>
      <w:r w:rsidRPr="00B76E96">
        <w:rPr>
          <w:rFonts w:ascii="Cambria" w:hAnsi="Cambria"/>
        </w:rPr>
        <w:t xml:space="preserve">O objeto deverá ser entregue em parcelas, mediante a expedição de solicitação de fornecimento pela Secretaria Municipal de </w:t>
      </w:r>
      <w:r w:rsidR="00A26F15" w:rsidRPr="00B76E96">
        <w:rPr>
          <w:rFonts w:ascii="Cambria" w:hAnsi="Cambria"/>
        </w:rPr>
        <w:t>Saúde</w:t>
      </w:r>
      <w:r w:rsidRPr="00B76E96">
        <w:rPr>
          <w:rFonts w:ascii="Cambria" w:hAnsi="Cambria"/>
        </w:rPr>
        <w:t>, juntamente com a Autorização de Fornecimento, expedida pelo Setor de Compras da Prefeitura.</w:t>
      </w:r>
    </w:p>
    <w:p w:rsidR="003F4E44" w:rsidRPr="00B76E96" w:rsidRDefault="00B76E96" w:rsidP="00B76E96">
      <w:pPr>
        <w:pStyle w:val="PargrafodaLista"/>
        <w:jc w:val="both"/>
        <w:rPr>
          <w:rFonts w:ascii="Cambria" w:hAnsi="Cambria" w:cs="Arial"/>
          <w:bCs/>
          <w:sz w:val="22"/>
          <w:szCs w:val="22"/>
          <w:u w:val="single"/>
        </w:rPr>
      </w:pPr>
      <w:r w:rsidRPr="00B76E96">
        <w:rPr>
          <w:rFonts w:ascii="Cambria" w:hAnsi="Cambria" w:cs="Arial"/>
          <w:b/>
          <w:bCs/>
          <w:sz w:val="22"/>
          <w:szCs w:val="22"/>
          <w:u w:val="single"/>
        </w:rPr>
        <w:t>5.1.1.2.</w:t>
      </w:r>
      <w:r w:rsidRPr="00B76E96">
        <w:rPr>
          <w:rFonts w:ascii="Cambria" w:hAnsi="Cambria" w:cs="Arial"/>
          <w:bCs/>
          <w:sz w:val="22"/>
          <w:szCs w:val="22"/>
          <w:u w:val="single"/>
        </w:rPr>
        <w:t xml:space="preserve"> </w:t>
      </w:r>
      <w:r w:rsidR="003F4E44" w:rsidRPr="00B76E96">
        <w:rPr>
          <w:rFonts w:ascii="Cambria" w:hAnsi="Cambria" w:cs="Arial"/>
          <w:bCs/>
          <w:sz w:val="22"/>
          <w:szCs w:val="22"/>
          <w:u w:val="single"/>
        </w:rPr>
        <w:t>Ao receber a ordem de fornecimento (OF) emitido pelo município, em que constará o quantitativo e as especificações das peças ou serviços, a empresa deverá relacionar esses itens ou serviços, acrescentar o código da peça conforme a tabela e aplicar seu percentual de desconto, sobre o valor da tabela e devolverá ao município essa relação de peças ou serviços já com seus valores para análise a aprovação do município, somente após aprovado será emitido empenho e a correspondente nota fiscal.</w:t>
      </w:r>
      <w:r w:rsidR="003F4E44" w:rsidRPr="00B76E96">
        <w:rPr>
          <w:rFonts w:ascii="Cambria" w:hAnsi="Cambria" w:cs="Arial"/>
          <w:sz w:val="22"/>
          <w:szCs w:val="22"/>
          <w:u w:val="single"/>
        </w:rPr>
        <w:t xml:space="preserve"> Deverá efetuar a entrega</w:t>
      </w:r>
      <w:r w:rsidRPr="00B76E96">
        <w:rPr>
          <w:rFonts w:ascii="Cambria" w:hAnsi="Cambria" w:cs="Arial"/>
          <w:sz w:val="22"/>
          <w:szCs w:val="22"/>
          <w:u w:val="single"/>
        </w:rPr>
        <w:t xml:space="preserve"> das peças</w:t>
      </w:r>
      <w:r w:rsidR="003F4E44" w:rsidRPr="00B76E96">
        <w:rPr>
          <w:rFonts w:ascii="Cambria" w:hAnsi="Cambria" w:cs="Arial"/>
          <w:sz w:val="22"/>
          <w:szCs w:val="22"/>
          <w:u w:val="single"/>
        </w:rPr>
        <w:t xml:space="preserve"> no prazo de</w:t>
      </w:r>
      <w:r w:rsidR="003F4E44" w:rsidRPr="00B76E96">
        <w:rPr>
          <w:rFonts w:ascii="Cambria" w:hAnsi="Cambria" w:cs="Arial"/>
          <w:b/>
          <w:sz w:val="22"/>
          <w:szCs w:val="22"/>
          <w:u w:val="single"/>
        </w:rPr>
        <w:t xml:space="preserve"> </w:t>
      </w:r>
      <w:r w:rsidR="003F4E44" w:rsidRPr="00B76E96">
        <w:rPr>
          <w:rFonts w:ascii="Cambria" w:eastAsiaTheme="minorHAnsi" w:hAnsi="Cambria" w:cs="Arial"/>
          <w:b/>
          <w:sz w:val="22"/>
          <w:szCs w:val="22"/>
          <w:u w:val="single"/>
        </w:rPr>
        <w:t>02 (dois) dias úteis</w:t>
      </w:r>
      <w:r w:rsidRPr="00B76E96">
        <w:rPr>
          <w:rFonts w:ascii="Cambria" w:eastAsiaTheme="minorHAnsi" w:hAnsi="Cambria" w:cs="Arial"/>
          <w:b/>
          <w:sz w:val="22"/>
          <w:szCs w:val="22"/>
          <w:u w:val="single"/>
        </w:rPr>
        <w:t xml:space="preserve"> </w:t>
      </w:r>
      <w:r w:rsidRPr="00B76E96">
        <w:rPr>
          <w:rFonts w:ascii="Cambria" w:eastAsiaTheme="minorHAnsi" w:hAnsi="Cambria" w:cs="Arial"/>
          <w:sz w:val="22"/>
          <w:szCs w:val="22"/>
          <w:u w:val="single"/>
        </w:rPr>
        <w:t>e os serviços no prazo máximo de</w:t>
      </w:r>
      <w:r w:rsidRPr="00B76E96">
        <w:rPr>
          <w:rFonts w:ascii="Cambria" w:eastAsiaTheme="minorHAnsi" w:hAnsi="Cambria" w:cs="Arial"/>
          <w:b/>
          <w:sz w:val="22"/>
          <w:szCs w:val="22"/>
          <w:u w:val="single"/>
        </w:rPr>
        <w:t xml:space="preserve"> 20 (vinte) dias úteis</w:t>
      </w:r>
      <w:r w:rsidR="003F4E44" w:rsidRPr="00B76E96">
        <w:rPr>
          <w:rFonts w:ascii="Cambria" w:hAnsi="Cambria" w:cs="Arial"/>
          <w:sz w:val="22"/>
          <w:szCs w:val="22"/>
          <w:u w:val="single"/>
        </w:rPr>
        <w:t>, contad</w:t>
      </w:r>
      <w:r w:rsidRPr="00B76E96">
        <w:rPr>
          <w:rFonts w:ascii="Cambria" w:hAnsi="Cambria" w:cs="Arial"/>
          <w:sz w:val="22"/>
          <w:szCs w:val="22"/>
          <w:u w:val="single"/>
        </w:rPr>
        <w:t>o</w:t>
      </w:r>
      <w:r w:rsidR="003F4E44" w:rsidRPr="00B76E96">
        <w:rPr>
          <w:rFonts w:ascii="Cambria" w:hAnsi="Cambria" w:cs="Arial"/>
          <w:sz w:val="22"/>
          <w:szCs w:val="22"/>
          <w:u w:val="single"/>
        </w:rPr>
        <w:t>s a partir da expedição da Solicitação de Despesa, sem que ocorra qualquer ônus ao Fundo Municipal de Saúde de Santo Inácio.</w:t>
      </w:r>
    </w:p>
    <w:p w:rsidR="003F4E44" w:rsidRPr="00B76E96" w:rsidRDefault="00B76E96" w:rsidP="00B76E96">
      <w:pPr>
        <w:pStyle w:val="PargrafodaLista"/>
        <w:autoSpaceDE w:val="0"/>
        <w:adjustRightInd w:val="0"/>
        <w:jc w:val="both"/>
        <w:rPr>
          <w:rFonts w:ascii="Cambria" w:eastAsiaTheme="minorHAnsi" w:hAnsi="Cambria" w:cs="Arial"/>
          <w:b/>
          <w:sz w:val="22"/>
          <w:szCs w:val="22"/>
          <w:u w:val="single"/>
        </w:rPr>
      </w:pPr>
      <w:r w:rsidRPr="00B76E96">
        <w:rPr>
          <w:rFonts w:ascii="Cambria" w:hAnsi="Cambria" w:cs="Arial"/>
          <w:b/>
          <w:bCs/>
          <w:sz w:val="22"/>
          <w:szCs w:val="22"/>
          <w:u w:val="single"/>
        </w:rPr>
        <w:t>5.1.1.3.</w:t>
      </w:r>
      <w:r w:rsidRPr="00B76E96">
        <w:rPr>
          <w:rFonts w:ascii="Cambria" w:hAnsi="Cambria" w:cs="Arial"/>
          <w:bCs/>
          <w:sz w:val="22"/>
          <w:szCs w:val="22"/>
          <w:u w:val="single"/>
        </w:rPr>
        <w:t xml:space="preserve"> </w:t>
      </w:r>
      <w:r w:rsidR="003F4E44" w:rsidRPr="00B76E96">
        <w:rPr>
          <w:rFonts w:ascii="Cambria" w:hAnsi="Cambria" w:cs="Arial"/>
          <w:bCs/>
          <w:sz w:val="22"/>
          <w:szCs w:val="22"/>
          <w:u w:val="single"/>
        </w:rPr>
        <w:t>Para cumprimento da exigência do item acima, a relação de peças deve ser apresentada na forma de “espelho” do valor da tabela com a aplicação do devido desconto, contendo inclusive o código da peça.</w:t>
      </w:r>
    </w:p>
    <w:p w:rsidR="003F4E44" w:rsidRPr="00B76E96" w:rsidRDefault="00B76E96" w:rsidP="00B76E96">
      <w:pPr>
        <w:pStyle w:val="PargrafodaLista"/>
        <w:tabs>
          <w:tab w:val="left" w:pos="709"/>
        </w:tabs>
        <w:autoSpaceDE w:val="0"/>
        <w:adjustRightInd w:val="0"/>
        <w:jc w:val="both"/>
        <w:rPr>
          <w:rFonts w:ascii="Cambria" w:eastAsiaTheme="minorHAnsi" w:hAnsi="Cambria" w:cs="Arial"/>
          <w:b/>
          <w:sz w:val="22"/>
          <w:szCs w:val="22"/>
          <w:u w:val="single"/>
        </w:rPr>
      </w:pPr>
      <w:r w:rsidRPr="00B76E96">
        <w:rPr>
          <w:rFonts w:ascii="Cambria" w:hAnsi="Cambria" w:cs="Arial"/>
          <w:b/>
          <w:sz w:val="22"/>
          <w:szCs w:val="22"/>
          <w:u w:val="single"/>
        </w:rPr>
        <w:t>5.1.1.4.</w:t>
      </w:r>
      <w:r w:rsidRPr="00B76E96">
        <w:rPr>
          <w:rFonts w:ascii="Cambria" w:hAnsi="Cambria" w:cs="Arial"/>
          <w:sz w:val="22"/>
          <w:szCs w:val="22"/>
          <w:u w:val="single"/>
        </w:rPr>
        <w:t xml:space="preserve"> </w:t>
      </w:r>
      <w:r w:rsidR="003F4E44" w:rsidRPr="00B76E96">
        <w:rPr>
          <w:rFonts w:ascii="Cambria" w:hAnsi="Cambria" w:cs="Arial"/>
          <w:sz w:val="22"/>
          <w:szCs w:val="22"/>
          <w:u w:val="single"/>
        </w:rPr>
        <w:t>Quanto aos serviços a empresa deverá realizar o levantamento do que efetivamente deverá ser feito, em seguida encaminhar espelho dos serviços com número de horas que serão utilizados para execução, com os valores desses serviços, para que seja aplicado o desconto oferecido na proposta</w:t>
      </w:r>
      <w:r w:rsidR="003F4E44" w:rsidRPr="00B76E96">
        <w:rPr>
          <w:rFonts w:ascii="Cambria" w:eastAsiaTheme="minorHAnsi" w:hAnsi="Cambria" w:cs="Arial"/>
          <w:b/>
          <w:sz w:val="22"/>
          <w:szCs w:val="22"/>
          <w:u w:val="single"/>
        </w:rPr>
        <w:t>.</w:t>
      </w:r>
    </w:p>
    <w:p w:rsidR="003F4E44" w:rsidRPr="00B76E96" w:rsidRDefault="00B76E96" w:rsidP="003F4E44">
      <w:pPr>
        <w:tabs>
          <w:tab w:val="left" w:pos="7938"/>
        </w:tabs>
        <w:autoSpaceDE w:val="0"/>
        <w:adjustRightInd w:val="0"/>
        <w:jc w:val="both"/>
        <w:rPr>
          <w:rFonts w:ascii="Cambria" w:hAnsi="Cambria" w:cs="Arial"/>
        </w:rPr>
      </w:pPr>
      <w:r w:rsidRPr="00B76E96">
        <w:rPr>
          <w:rFonts w:ascii="Cambria" w:hAnsi="Cambria" w:cs="Arial"/>
          <w:b/>
        </w:rPr>
        <w:t>5.1.1.5.</w:t>
      </w:r>
      <w:r w:rsidR="003F4E44" w:rsidRPr="00B76E96">
        <w:rPr>
          <w:rFonts w:ascii="Cambria" w:hAnsi="Cambria" w:cs="Arial"/>
          <w:b/>
        </w:rPr>
        <w:t xml:space="preserve"> </w:t>
      </w:r>
      <w:r w:rsidR="003F4E44" w:rsidRPr="00B76E96">
        <w:rPr>
          <w:rFonts w:ascii="Cambria" w:hAnsi="Cambria" w:cs="Arial"/>
        </w:rPr>
        <w:t>A licitante vencedora será a única responsável pela qualidade das peças e dos serviços.</w:t>
      </w:r>
    </w:p>
    <w:p w:rsidR="003F4E44" w:rsidRPr="00B76E96" w:rsidRDefault="00B76E96" w:rsidP="003F4E44">
      <w:pPr>
        <w:pStyle w:val="Standard"/>
        <w:jc w:val="both"/>
        <w:rPr>
          <w:rFonts w:ascii="Cambria" w:hAnsi="Cambria" w:cs="Arial"/>
          <w:sz w:val="22"/>
          <w:szCs w:val="22"/>
        </w:rPr>
      </w:pPr>
      <w:r w:rsidRPr="00B76E96">
        <w:rPr>
          <w:rFonts w:ascii="Cambria" w:hAnsi="Cambria" w:cs="Arial"/>
          <w:b/>
          <w:sz w:val="22"/>
          <w:szCs w:val="22"/>
        </w:rPr>
        <w:t>5.1.1.6.</w:t>
      </w:r>
      <w:r w:rsidR="003F4E44" w:rsidRPr="00B76E96">
        <w:rPr>
          <w:rFonts w:ascii="Cambria" w:hAnsi="Cambria" w:cs="Arial"/>
          <w:b/>
          <w:sz w:val="22"/>
          <w:szCs w:val="22"/>
        </w:rPr>
        <w:t xml:space="preserve"> </w:t>
      </w:r>
      <w:r w:rsidR="003F4E44" w:rsidRPr="00B76E96">
        <w:rPr>
          <w:rFonts w:ascii="Cambria" w:hAnsi="Cambria" w:cs="Arial"/>
          <w:sz w:val="22"/>
          <w:szCs w:val="22"/>
        </w:rPr>
        <w:t>Os serviços serão recebidos pela contratada, consoante o disposto n</w:t>
      </w:r>
      <w:r w:rsidRPr="00B76E96">
        <w:rPr>
          <w:rFonts w:ascii="Cambria" w:hAnsi="Cambria" w:cs="Arial"/>
          <w:sz w:val="22"/>
          <w:szCs w:val="22"/>
        </w:rPr>
        <w:t>a Lei</w:t>
      </w:r>
      <w:r w:rsidR="003F4E44" w:rsidRPr="00B76E96">
        <w:rPr>
          <w:rFonts w:ascii="Cambria" w:hAnsi="Cambria" w:cs="Arial"/>
          <w:sz w:val="22"/>
          <w:szCs w:val="22"/>
        </w:rPr>
        <w:t xml:space="preserve"> nº </w:t>
      </w:r>
      <w:r w:rsidRPr="00B76E96">
        <w:rPr>
          <w:rFonts w:ascii="Cambria" w:hAnsi="Cambria" w:cs="Arial"/>
          <w:sz w:val="22"/>
          <w:szCs w:val="22"/>
        </w:rPr>
        <w:t>14</w:t>
      </w:r>
      <w:r w:rsidR="003F4E44" w:rsidRPr="00B76E96">
        <w:rPr>
          <w:rFonts w:ascii="Cambria" w:hAnsi="Cambria" w:cs="Arial"/>
          <w:sz w:val="22"/>
          <w:szCs w:val="22"/>
        </w:rPr>
        <w:t>.</w:t>
      </w:r>
      <w:r w:rsidRPr="00B76E96">
        <w:rPr>
          <w:rFonts w:ascii="Cambria" w:hAnsi="Cambria" w:cs="Arial"/>
          <w:sz w:val="22"/>
          <w:szCs w:val="22"/>
        </w:rPr>
        <w:t>133</w:t>
      </w:r>
      <w:r w:rsidR="003F4E44" w:rsidRPr="00B76E96">
        <w:rPr>
          <w:rFonts w:ascii="Cambria" w:hAnsi="Cambria" w:cs="Arial"/>
          <w:sz w:val="22"/>
          <w:szCs w:val="22"/>
        </w:rPr>
        <w:t>/</w:t>
      </w:r>
      <w:r w:rsidRPr="00B76E96">
        <w:rPr>
          <w:rFonts w:ascii="Cambria" w:hAnsi="Cambria" w:cs="Arial"/>
          <w:sz w:val="22"/>
          <w:szCs w:val="22"/>
        </w:rPr>
        <w:t>2021</w:t>
      </w:r>
      <w:r w:rsidR="003F4E44" w:rsidRPr="00B76E96">
        <w:rPr>
          <w:rFonts w:ascii="Cambria" w:hAnsi="Cambria" w:cs="Arial"/>
          <w:sz w:val="22"/>
          <w:szCs w:val="22"/>
        </w:rPr>
        <w:t>.</w:t>
      </w:r>
    </w:p>
    <w:p w:rsidR="003F4E44" w:rsidRPr="00B76E96" w:rsidRDefault="003F4E44" w:rsidP="003F4E44">
      <w:pPr>
        <w:jc w:val="both"/>
        <w:rPr>
          <w:rFonts w:ascii="Cambria" w:hAnsi="Cambria" w:cs="Arial"/>
        </w:rPr>
      </w:pPr>
      <w:r w:rsidRPr="00B76E96">
        <w:rPr>
          <w:rFonts w:ascii="Cambria" w:hAnsi="Cambria" w:cs="Arial"/>
        </w:rPr>
        <w:t>a) Provisoriamente, mediante recibo, para efeito de posterior verificação da conformidade dos produtos com a especificação.</w:t>
      </w:r>
    </w:p>
    <w:p w:rsidR="003F4E44" w:rsidRPr="00B76E96" w:rsidRDefault="003F4E44" w:rsidP="003F4E44">
      <w:pPr>
        <w:jc w:val="both"/>
        <w:rPr>
          <w:rFonts w:ascii="Cambria" w:hAnsi="Cambria" w:cs="Arial"/>
        </w:rPr>
      </w:pPr>
      <w:r w:rsidRPr="00B76E96">
        <w:rPr>
          <w:rFonts w:ascii="Cambria" w:hAnsi="Cambria" w:cs="Arial"/>
        </w:rPr>
        <w:t>b) Devidamente, após a verificação da qualidade e quantidade dos produtos e consequente aceitação pela Administração.</w:t>
      </w:r>
    </w:p>
    <w:p w:rsidR="003F4E44" w:rsidRPr="00B76E96" w:rsidRDefault="00B76E96" w:rsidP="003F4E44">
      <w:pPr>
        <w:autoSpaceDE w:val="0"/>
        <w:adjustRightInd w:val="0"/>
        <w:jc w:val="both"/>
        <w:rPr>
          <w:rFonts w:ascii="Cambria" w:hAnsi="Cambria" w:cs="Arial"/>
        </w:rPr>
      </w:pPr>
      <w:r w:rsidRPr="00B76E96">
        <w:rPr>
          <w:rFonts w:ascii="Cambria" w:hAnsi="Cambria" w:cs="Arial"/>
          <w:b/>
        </w:rPr>
        <w:t xml:space="preserve">5.1.1.7. </w:t>
      </w:r>
      <w:r w:rsidR="003F4E44" w:rsidRPr="00B76E96">
        <w:rPr>
          <w:rFonts w:ascii="Cambria" w:hAnsi="Cambria" w:cs="Arial"/>
        </w:rPr>
        <w:t xml:space="preserve">A expedição de requisições ou instrumento equivalente, acompanhamento e fiscalização da entrega serão feitos pelo responsável, o qual poderá, junto </w:t>
      </w:r>
      <w:proofErr w:type="gramStart"/>
      <w:r w:rsidR="003F4E44" w:rsidRPr="00B76E96">
        <w:rPr>
          <w:rFonts w:ascii="Cambria" w:hAnsi="Cambria" w:cs="Arial"/>
        </w:rPr>
        <w:t>a</w:t>
      </w:r>
      <w:proofErr w:type="gramEnd"/>
      <w:r w:rsidR="003F4E44" w:rsidRPr="00B76E96">
        <w:rPr>
          <w:rFonts w:ascii="Cambria" w:hAnsi="Cambria" w:cs="Arial"/>
        </w:rPr>
        <w:t xml:space="preserve"> detentora solicitar a correção de eventuais falhas ou irregularidades que forem verificadas na entrega </w:t>
      </w:r>
      <w:r w:rsidR="003F4E44" w:rsidRPr="00B76E96">
        <w:rPr>
          <w:rFonts w:ascii="Cambria" w:eastAsiaTheme="minorHAnsi" w:hAnsi="Cambria" w:cs="Arial"/>
        </w:rPr>
        <w:t xml:space="preserve">ou que não atendam às especificações contidas neste Edital e seus Anexos no todo ou em parte, ou ainda, apresentem problemas após o recebimento, a empresa detentora deverá, às suas expensas e responsabilidade, substituí-lo no prazo máximo e improrrogável de até 05 (cinco) dias úteis, </w:t>
      </w:r>
      <w:r w:rsidR="003F4E44" w:rsidRPr="00B76E96">
        <w:rPr>
          <w:rFonts w:ascii="Cambria" w:hAnsi="Cambria" w:cs="Arial"/>
        </w:rPr>
        <w:t>contados a partir do recebimento do comunicado</w:t>
      </w:r>
      <w:r w:rsidR="003F4E44" w:rsidRPr="00B76E96">
        <w:rPr>
          <w:rFonts w:ascii="Cambria" w:eastAsiaTheme="minorHAnsi" w:hAnsi="Cambria" w:cs="Arial"/>
        </w:rPr>
        <w:t xml:space="preserve"> sob pena de aplica</w:t>
      </w:r>
      <w:r w:rsidRPr="00B76E96">
        <w:rPr>
          <w:rFonts w:ascii="Cambria" w:eastAsiaTheme="minorHAnsi" w:hAnsi="Cambria" w:cs="Arial"/>
        </w:rPr>
        <w:t>ção de</w:t>
      </w:r>
      <w:r w:rsidR="003F4E44" w:rsidRPr="00B76E96">
        <w:rPr>
          <w:rFonts w:ascii="Cambria" w:eastAsiaTheme="minorHAnsi" w:hAnsi="Cambria" w:cs="Arial"/>
        </w:rPr>
        <w:t xml:space="preserve"> multa.</w:t>
      </w:r>
    </w:p>
    <w:p w:rsidR="003F4E44" w:rsidRPr="00B76E96" w:rsidRDefault="003F4E44" w:rsidP="003F4E44">
      <w:pPr>
        <w:autoSpaceDE w:val="0"/>
        <w:adjustRightInd w:val="0"/>
        <w:jc w:val="both"/>
        <w:rPr>
          <w:rFonts w:ascii="Cambria" w:eastAsiaTheme="minorHAnsi" w:hAnsi="Cambria" w:cs="Arial"/>
        </w:rPr>
      </w:pPr>
      <w:r w:rsidRPr="00B76E96">
        <w:rPr>
          <w:rFonts w:ascii="Cambria" w:eastAsiaTheme="minorHAnsi" w:hAnsi="Cambria" w:cs="Arial"/>
        </w:rPr>
        <w:t xml:space="preserve">a) A responsabilidade pelos custos advindos da operação de troca dos </w:t>
      </w:r>
      <w:r w:rsidRPr="00B76E96">
        <w:rPr>
          <w:rFonts w:ascii="Cambria" w:hAnsi="Cambria" w:cs="Arial"/>
        </w:rPr>
        <w:t>produtos que deverão ser refeitos</w:t>
      </w:r>
      <w:r w:rsidRPr="00B76E96">
        <w:rPr>
          <w:rFonts w:ascii="Cambria" w:eastAsiaTheme="minorHAnsi" w:hAnsi="Cambria" w:cs="Arial"/>
        </w:rPr>
        <w:t xml:space="preserve"> será exclusivamente da empresa contratada;</w:t>
      </w:r>
    </w:p>
    <w:p w:rsidR="003F4E44" w:rsidRPr="00B76E96" w:rsidRDefault="003F4E44" w:rsidP="003F4E44">
      <w:pPr>
        <w:jc w:val="both"/>
        <w:rPr>
          <w:rFonts w:ascii="Cambria" w:hAnsi="Cambria"/>
        </w:rPr>
      </w:pPr>
      <w:r w:rsidRPr="00B76E96">
        <w:rPr>
          <w:rFonts w:ascii="Cambria" w:eastAsiaTheme="minorHAnsi" w:hAnsi="Cambria" w:cs="Arial"/>
        </w:rPr>
        <w:lastRenderedPageBreak/>
        <w:t>b) O Fundo Municipal de Saúde de Santo Inácio, neste caso, não se responsabilizará pelo armazenamento, guarda ou danos causados ao objeto entregue e rejeitado pelo responsável do Contrato.</w:t>
      </w:r>
    </w:p>
    <w:p w:rsidR="00A26F15" w:rsidRPr="00B76E96" w:rsidRDefault="00A26F15" w:rsidP="007D48A5">
      <w:pPr>
        <w:jc w:val="both"/>
        <w:rPr>
          <w:rFonts w:ascii="Cambria" w:hAnsi="Cambria"/>
        </w:rPr>
      </w:pPr>
    </w:p>
    <w:p w:rsidR="007D48A5" w:rsidRPr="00890215" w:rsidRDefault="00890215" w:rsidP="007D48A5">
      <w:pPr>
        <w:jc w:val="both"/>
        <w:rPr>
          <w:rFonts w:ascii="Cambria" w:hAnsi="Cambria"/>
          <w:b/>
          <w:sz w:val="24"/>
          <w:szCs w:val="24"/>
        </w:rPr>
      </w:pPr>
      <w:r w:rsidRPr="00890215">
        <w:rPr>
          <w:rFonts w:ascii="Cambria" w:hAnsi="Cambria"/>
          <w:b/>
          <w:sz w:val="24"/>
          <w:szCs w:val="24"/>
        </w:rPr>
        <w:t>5.1</w:t>
      </w:r>
      <w:r w:rsidR="007D48A5" w:rsidRPr="00890215">
        <w:rPr>
          <w:rFonts w:ascii="Cambria" w:hAnsi="Cambria"/>
          <w:b/>
          <w:sz w:val="24"/>
          <w:szCs w:val="24"/>
        </w:rPr>
        <w:t>.</w:t>
      </w:r>
      <w:r w:rsidRPr="00890215">
        <w:rPr>
          <w:rFonts w:ascii="Cambria" w:hAnsi="Cambria"/>
          <w:b/>
          <w:sz w:val="24"/>
          <w:szCs w:val="24"/>
        </w:rPr>
        <w:t>2</w:t>
      </w:r>
      <w:r w:rsidR="007D48A5" w:rsidRPr="00890215">
        <w:rPr>
          <w:rFonts w:ascii="Cambria" w:hAnsi="Cambria"/>
          <w:b/>
          <w:sz w:val="24"/>
          <w:szCs w:val="24"/>
        </w:rPr>
        <w:t>. Local e Horário</w:t>
      </w:r>
    </w:p>
    <w:p w:rsidR="00416B16" w:rsidRPr="00A26F15" w:rsidRDefault="00CD4C11" w:rsidP="00416B16">
      <w:pPr>
        <w:jc w:val="both"/>
        <w:rPr>
          <w:rFonts w:ascii="Cambria" w:hAnsi="Cambria"/>
          <w:sz w:val="24"/>
          <w:szCs w:val="24"/>
        </w:rPr>
      </w:pPr>
      <w:r w:rsidRPr="00CD4C11">
        <w:rPr>
          <w:rFonts w:ascii="Cambria" w:hAnsi="Cambria"/>
          <w:sz w:val="24"/>
          <w:szCs w:val="24"/>
        </w:rPr>
        <w:t>As entregas s</w:t>
      </w:r>
      <w:r w:rsidR="00A26F15">
        <w:rPr>
          <w:rFonts w:ascii="Cambria" w:hAnsi="Cambria"/>
          <w:sz w:val="24"/>
          <w:szCs w:val="24"/>
        </w:rPr>
        <w:t>er</w:t>
      </w:r>
      <w:r w:rsidRPr="00CD4C11">
        <w:rPr>
          <w:rFonts w:ascii="Cambria" w:hAnsi="Cambria"/>
          <w:sz w:val="24"/>
          <w:szCs w:val="24"/>
        </w:rPr>
        <w:t xml:space="preserve">ão realizadas nos dias de expediente das </w:t>
      </w:r>
      <w:proofErr w:type="gramStart"/>
      <w:r w:rsidRPr="00CD4C11">
        <w:rPr>
          <w:rFonts w:ascii="Cambria" w:hAnsi="Cambria"/>
          <w:sz w:val="24"/>
          <w:szCs w:val="24"/>
        </w:rPr>
        <w:t>07:00</w:t>
      </w:r>
      <w:proofErr w:type="gramEnd"/>
      <w:r w:rsidRPr="00CD4C11">
        <w:rPr>
          <w:rFonts w:ascii="Cambria" w:hAnsi="Cambria"/>
          <w:sz w:val="24"/>
          <w:szCs w:val="24"/>
        </w:rPr>
        <w:t xml:space="preserve"> às 12:00hs e das 13:00 às 16:00hs, na </w:t>
      </w:r>
      <w:r w:rsidR="00A26F15">
        <w:rPr>
          <w:rFonts w:ascii="Cambria" w:hAnsi="Cambria"/>
          <w:sz w:val="24"/>
          <w:szCs w:val="24"/>
        </w:rPr>
        <w:t xml:space="preserve">sede da Secretaria Municipal de Saúde, </w:t>
      </w:r>
      <w:r w:rsidR="00A26F15" w:rsidRPr="00A26F15">
        <w:rPr>
          <w:rFonts w:ascii="Cambria" w:hAnsi="Cambria"/>
          <w:sz w:val="24"/>
          <w:szCs w:val="24"/>
        </w:rPr>
        <w:t xml:space="preserve">sito a </w:t>
      </w:r>
      <w:r w:rsidR="00A26F15" w:rsidRPr="00A26F15">
        <w:rPr>
          <w:rFonts w:ascii="Cambria" w:hAnsi="Cambria" w:cs="Arial"/>
          <w:sz w:val="24"/>
          <w:szCs w:val="24"/>
        </w:rPr>
        <w:t xml:space="preserve">Avenida Raposo Tavares, nº 972, </w:t>
      </w:r>
      <w:r w:rsidR="00A26F15" w:rsidRPr="00A26F15">
        <w:rPr>
          <w:rFonts w:ascii="Cambria" w:eastAsia="Calibri" w:hAnsi="Cambria" w:cs="Arial"/>
          <w:kern w:val="0"/>
          <w:sz w:val="24"/>
          <w:szCs w:val="24"/>
        </w:rPr>
        <w:t>Centro,</w:t>
      </w:r>
      <w:r w:rsidR="00A26F15" w:rsidRPr="00A26F15">
        <w:rPr>
          <w:rFonts w:ascii="Cambria" w:hAnsi="Cambria" w:cs="Arial"/>
          <w:b/>
          <w:sz w:val="24"/>
          <w:szCs w:val="24"/>
        </w:rPr>
        <w:t xml:space="preserve"> </w:t>
      </w:r>
      <w:r w:rsidR="00A26F15" w:rsidRPr="00A26F15">
        <w:rPr>
          <w:rFonts w:ascii="Cambria" w:hAnsi="Cambria" w:cs="Arial"/>
          <w:sz w:val="24"/>
          <w:szCs w:val="24"/>
        </w:rPr>
        <w:t>CEP: 86.650-000</w:t>
      </w:r>
      <w:r w:rsidR="00A26F15" w:rsidRPr="00A26F15">
        <w:rPr>
          <w:rFonts w:ascii="Cambria" w:hAnsi="Cambria" w:cstheme="minorHAnsi"/>
          <w:sz w:val="24"/>
          <w:szCs w:val="24"/>
        </w:rPr>
        <w:t>, nesta cidade.</w:t>
      </w:r>
    </w:p>
    <w:p w:rsidR="00416B16" w:rsidRPr="00A26F15" w:rsidRDefault="00416B16" w:rsidP="00416B16">
      <w:pPr>
        <w:jc w:val="both"/>
        <w:rPr>
          <w:rFonts w:ascii="Cambria" w:hAnsi="Cambria"/>
          <w:sz w:val="24"/>
          <w:szCs w:val="24"/>
        </w:rPr>
      </w:pPr>
    </w:p>
    <w:p w:rsidR="007D48A5" w:rsidRPr="003C5AEC" w:rsidRDefault="00890215" w:rsidP="007D48A5">
      <w:pPr>
        <w:jc w:val="both"/>
        <w:rPr>
          <w:rFonts w:ascii="Cambria" w:hAnsi="Cambria"/>
          <w:b/>
        </w:rPr>
      </w:pPr>
      <w:r w:rsidRPr="003C5AEC">
        <w:rPr>
          <w:rFonts w:ascii="Cambria" w:hAnsi="Cambria"/>
          <w:b/>
        </w:rPr>
        <w:t>5.1.3.</w:t>
      </w:r>
      <w:r w:rsidR="007D48A5" w:rsidRPr="003C5AEC">
        <w:rPr>
          <w:rFonts w:ascii="Cambria" w:hAnsi="Cambria"/>
          <w:b/>
        </w:rPr>
        <w:t xml:space="preserve"> </w:t>
      </w:r>
      <w:r w:rsidR="0092727A" w:rsidRPr="003C5AEC">
        <w:rPr>
          <w:rFonts w:ascii="Cambria" w:hAnsi="Cambria"/>
          <w:b/>
        </w:rPr>
        <w:t>Especificações para entrega</w:t>
      </w:r>
    </w:p>
    <w:p w:rsidR="003B482E" w:rsidRPr="003C5AEC" w:rsidRDefault="00325E10" w:rsidP="003C5AEC">
      <w:pPr>
        <w:jc w:val="both"/>
        <w:rPr>
          <w:rFonts w:ascii="Cambria" w:hAnsi="Cambria" w:cstheme="majorHAnsi"/>
        </w:rPr>
      </w:pPr>
      <w:r w:rsidRPr="003C5AEC">
        <w:rPr>
          <w:rFonts w:ascii="Cambria" w:hAnsi="Cambria" w:cs="Arial"/>
          <w:b/>
        </w:rPr>
        <w:t>5.1.3.1</w:t>
      </w:r>
      <w:r w:rsidRPr="003C5AEC">
        <w:rPr>
          <w:rFonts w:ascii="Cambria" w:hAnsi="Cambria" w:cs="Arial"/>
        </w:rPr>
        <w:t xml:space="preserve"> </w:t>
      </w:r>
      <w:r w:rsidR="00BB101E" w:rsidRPr="003C5AEC">
        <w:rPr>
          <w:rFonts w:ascii="Cambria" w:hAnsi="Cambria" w:cs="Arial"/>
        </w:rPr>
        <w:t>Deverão ser entregues de acordo com os padrões de acondicionamento, manuseio e transporte, correndo por conta da Contratada as despesas de seguros, transporte, tributos, encargos trabalhistas e previdenciários decorrentes da entrega e/ou fornecimento do objeto, observadas as regras específicas fixadas no presente edital</w:t>
      </w:r>
      <w:r w:rsidR="003C5AEC" w:rsidRPr="003C5AEC">
        <w:rPr>
          <w:rFonts w:ascii="Cambria" w:hAnsi="Cambria" w:cs="Arial"/>
        </w:rPr>
        <w:t>.</w:t>
      </w:r>
    </w:p>
    <w:p w:rsidR="005D33B4" w:rsidRPr="0000561E" w:rsidRDefault="003C5AEC" w:rsidP="005D33B4">
      <w:pPr>
        <w:jc w:val="both"/>
        <w:rPr>
          <w:rFonts w:ascii="Cambria" w:hAnsi="Cambria" w:cs="Arial"/>
          <w:b/>
        </w:rPr>
      </w:pPr>
      <w:r w:rsidRPr="0000561E">
        <w:rPr>
          <w:rFonts w:ascii="Cambria" w:hAnsi="Cambria" w:cs="Arial"/>
          <w:b/>
        </w:rPr>
        <w:t>5</w:t>
      </w:r>
      <w:r w:rsidR="005D33B4" w:rsidRPr="0000561E">
        <w:rPr>
          <w:rFonts w:ascii="Cambria" w:hAnsi="Cambria" w:cs="Arial"/>
          <w:b/>
        </w:rPr>
        <w:t>.1</w:t>
      </w:r>
      <w:r w:rsidRPr="0000561E">
        <w:rPr>
          <w:rFonts w:ascii="Cambria" w:hAnsi="Cambria" w:cs="Arial"/>
          <w:b/>
        </w:rPr>
        <w:t>.3.2</w:t>
      </w:r>
      <w:r w:rsidR="005D33B4" w:rsidRPr="0000561E">
        <w:rPr>
          <w:rFonts w:ascii="Cambria" w:hAnsi="Cambria" w:cs="Arial"/>
          <w:b/>
        </w:rPr>
        <w:t xml:space="preserve"> </w:t>
      </w:r>
      <w:r w:rsidR="005D33B4" w:rsidRPr="0000561E">
        <w:rPr>
          <w:rFonts w:ascii="Cambria" w:hAnsi="Cambria" w:cs="Arial"/>
        </w:rPr>
        <w:t>As peças deverão ser originais/genuína de 1ª Linha. A relação de Veículos encontra-se especificada no</w:t>
      </w:r>
      <w:r w:rsidR="0000561E" w:rsidRPr="0000561E">
        <w:rPr>
          <w:rFonts w:ascii="Cambria" w:hAnsi="Cambria" w:cs="Arial"/>
        </w:rPr>
        <w:t xml:space="preserve"> item </w:t>
      </w:r>
      <w:proofErr w:type="gramStart"/>
      <w:r w:rsidR="0000561E" w:rsidRPr="0000561E">
        <w:rPr>
          <w:rFonts w:ascii="Cambria" w:hAnsi="Cambria" w:cs="Arial"/>
        </w:rPr>
        <w:t>2</w:t>
      </w:r>
      <w:proofErr w:type="gramEnd"/>
      <w:r w:rsidR="0000561E" w:rsidRPr="0000561E">
        <w:rPr>
          <w:rFonts w:ascii="Cambria" w:hAnsi="Cambria" w:cs="Arial"/>
        </w:rPr>
        <w:t xml:space="preserve"> </w:t>
      </w:r>
      <w:r w:rsidR="005D33B4" w:rsidRPr="0000561E">
        <w:rPr>
          <w:rFonts w:ascii="Cambria" w:hAnsi="Cambria" w:cs="Arial"/>
        </w:rPr>
        <w:t xml:space="preserve">do presente </w:t>
      </w:r>
      <w:r w:rsidR="0000561E" w:rsidRPr="0000561E">
        <w:rPr>
          <w:rFonts w:ascii="Cambria" w:hAnsi="Cambria" w:cs="Arial"/>
        </w:rPr>
        <w:t>Termo de Referência</w:t>
      </w:r>
      <w:r w:rsidR="005D33B4" w:rsidRPr="0000561E">
        <w:rPr>
          <w:rFonts w:ascii="Cambria" w:hAnsi="Cambria" w:cs="Arial"/>
        </w:rPr>
        <w:t>.</w:t>
      </w:r>
    </w:p>
    <w:p w:rsidR="005D33B4" w:rsidRPr="0000561E" w:rsidRDefault="003C5AEC" w:rsidP="005D33B4">
      <w:pPr>
        <w:jc w:val="both"/>
        <w:rPr>
          <w:rFonts w:ascii="Cambria" w:hAnsi="Cambria" w:cs="Arial"/>
        </w:rPr>
      </w:pPr>
      <w:r w:rsidRPr="0000561E">
        <w:rPr>
          <w:rFonts w:ascii="Cambria" w:hAnsi="Cambria" w:cs="Arial"/>
          <w:b/>
        </w:rPr>
        <w:t>5.1.3</w:t>
      </w:r>
      <w:r w:rsidR="005D33B4" w:rsidRPr="0000561E">
        <w:rPr>
          <w:rFonts w:ascii="Cambria" w:hAnsi="Cambria" w:cs="Arial"/>
          <w:b/>
        </w:rPr>
        <w:t>.</w:t>
      </w:r>
      <w:r w:rsidRPr="0000561E">
        <w:rPr>
          <w:rFonts w:ascii="Cambria" w:hAnsi="Cambria" w:cs="Arial"/>
          <w:b/>
        </w:rPr>
        <w:t>3</w:t>
      </w:r>
      <w:r w:rsidR="005D33B4" w:rsidRPr="0000561E">
        <w:rPr>
          <w:rFonts w:ascii="Cambria" w:hAnsi="Cambria" w:cs="Arial"/>
          <w:b/>
        </w:rPr>
        <w:t xml:space="preserve"> </w:t>
      </w:r>
      <w:r w:rsidR="005D33B4" w:rsidRPr="0000561E">
        <w:rPr>
          <w:rFonts w:ascii="Cambria" w:hAnsi="Cambria" w:cs="Arial"/>
        </w:rPr>
        <w:t xml:space="preserve">Subentende-se por “originais”, produto utilizado com homologação da montadora para a linha de montagem, determinando que este produto seja inteiramente novo, sem que tenha passado por nenhum processo de reciclagem ou recondicionamento nem </w:t>
      </w:r>
      <w:proofErr w:type="spellStart"/>
      <w:r w:rsidR="005D33B4" w:rsidRPr="0000561E">
        <w:rPr>
          <w:rFonts w:ascii="Cambria" w:hAnsi="Cambria" w:cs="Arial"/>
        </w:rPr>
        <w:t>remanufatura</w:t>
      </w:r>
      <w:proofErr w:type="spellEnd"/>
      <w:r w:rsidR="005D33B4" w:rsidRPr="0000561E">
        <w:rPr>
          <w:rFonts w:ascii="Cambria" w:hAnsi="Cambria" w:cs="Arial"/>
        </w:rPr>
        <w:t>, com a marca registrada e embalada na caixa original.</w:t>
      </w:r>
    </w:p>
    <w:p w:rsidR="005D33B4" w:rsidRPr="0000561E" w:rsidRDefault="003C5AEC" w:rsidP="005D33B4">
      <w:pPr>
        <w:jc w:val="both"/>
        <w:rPr>
          <w:rFonts w:ascii="Cambria" w:hAnsi="Cambria" w:cs="Arial"/>
        </w:rPr>
      </w:pPr>
      <w:r w:rsidRPr="0000561E">
        <w:rPr>
          <w:rFonts w:ascii="Cambria" w:hAnsi="Cambria" w:cs="Arial"/>
          <w:b/>
          <w:bCs/>
        </w:rPr>
        <w:t>5.1.3.4</w:t>
      </w:r>
      <w:r w:rsidR="005D33B4" w:rsidRPr="0000561E">
        <w:rPr>
          <w:rFonts w:ascii="Cambria" w:hAnsi="Cambria" w:cs="Arial"/>
        </w:rPr>
        <w:t xml:space="preserve"> Os serviços serão realizados no estabelecimento da contratada.</w:t>
      </w:r>
    </w:p>
    <w:p w:rsidR="00B07AED" w:rsidRDefault="00B07AED" w:rsidP="007D48A5">
      <w:pPr>
        <w:jc w:val="both"/>
        <w:rPr>
          <w:rFonts w:ascii="Cambria" w:hAnsi="Cambria" w:cs="Arial"/>
          <w:sz w:val="24"/>
          <w:szCs w:val="24"/>
        </w:rPr>
      </w:pPr>
    </w:p>
    <w:p w:rsidR="00B07AED" w:rsidRPr="0000561E" w:rsidRDefault="00B07AED" w:rsidP="00B07AED">
      <w:pPr>
        <w:jc w:val="both"/>
        <w:rPr>
          <w:rFonts w:ascii="Cambria" w:hAnsi="Cambria" w:cstheme="minorHAnsi"/>
          <w:b/>
        </w:rPr>
      </w:pPr>
      <w:r w:rsidRPr="0000561E">
        <w:rPr>
          <w:rFonts w:ascii="Cambria" w:hAnsi="Cambria" w:cstheme="minorHAnsi"/>
          <w:b/>
        </w:rPr>
        <w:t>5.2. Descrição dos Requisitos para Contratação</w:t>
      </w:r>
    </w:p>
    <w:p w:rsidR="003600A1" w:rsidRPr="0000561E" w:rsidRDefault="003600A1" w:rsidP="003600A1">
      <w:pPr>
        <w:jc w:val="both"/>
        <w:rPr>
          <w:rFonts w:ascii="Cambria" w:hAnsi="Cambria" w:cstheme="majorHAnsi"/>
        </w:rPr>
      </w:pPr>
      <w:r w:rsidRPr="0000561E">
        <w:rPr>
          <w:rFonts w:ascii="Cambria" w:hAnsi="Cambria" w:cstheme="majorHAnsi"/>
        </w:rPr>
        <w:t xml:space="preserve">A contratação se dará por SRP, ficando a Ata de Registro de Preços válida por 12 meses. </w:t>
      </w:r>
    </w:p>
    <w:p w:rsidR="003600A1" w:rsidRPr="0000561E" w:rsidRDefault="003600A1" w:rsidP="003600A1">
      <w:pPr>
        <w:jc w:val="both"/>
        <w:rPr>
          <w:rFonts w:ascii="Cambria" w:hAnsi="Cambria" w:cstheme="majorHAnsi"/>
        </w:rPr>
      </w:pPr>
      <w:r w:rsidRPr="0000561E">
        <w:rPr>
          <w:rFonts w:ascii="Cambria" w:hAnsi="Cambria" w:cstheme="majorHAnsi"/>
        </w:rPr>
        <w:t xml:space="preserve">Para que o objetivo desta licitação possa ser plenamente atingido, é necessário que as empresas participantes atendam aos requisitos mínimos exigidos para o cadastramento e participação no processo. </w:t>
      </w:r>
    </w:p>
    <w:p w:rsidR="003600A1" w:rsidRPr="0000561E" w:rsidRDefault="003600A1" w:rsidP="003600A1">
      <w:pPr>
        <w:jc w:val="both"/>
        <w:rPr>
          <w:rFonts w:ascii="Cambria" w:hAnsi="Cambria" w:cstheme="majorHAnsi"/>
        </w:rPr>
      </w:pPr>
      <w:r w:rsidRPr="0000561E">
        <w:rPr>
          <w:rFonts w:ascii="Cambria" w:hAnsi="Cambria" w:cstheme="majorHAnsi"/>
        </w:rPr>
        <w:t xml:space="preserve">Além disso, deve assegurar o cumprimento dos compromissos firmados na Ata de Registro de Preços durante toda a sua vigência e atender os seguintes requisitos: </w:t>
      </w:r>
    </w:p>
    <w:p w:rsidR="003600A1" w:rsidRPr="0000561E" w:rsidRDefault="003600A1" w:rsidP="003600A1">
      <w:pPr>
        <w:pStyle w:val="PargrafodaLista"/>
        <w:widowControl w:val="0"/>
        <w:numPr>
          <w:ilvl w:val="0"/>
          <w:numId w:val="69"/>
        </w:numPr>
        <w:suppressAutoHyphens w:val="0"/>
        <w:autoSpaceDE w:val="0"/>
        <w:spacing w:line="276" w:lineRule="auto"/>
        <w:ind w:left="567"/>
        <w:contextualSpacing/>
        <w:jc w:val="both"/>
        <w:textAlignment w:val="auto"/>
        <w:rPr>
          <w:rFonts w:ascii="Cambria" w:hAnsi="Cambria" w:cstheme="majorHAnsi"/>
          <w:sz w:val="22"/>
          <w:szCs w:val="22"/>
        </w:rPr>
      </w:pPr>
      <w:r w:rsidRPr="0000561E">
        <w:rPr>
          <w:rFonts w:ascii="Cambria" w:hAnsi="Cambria" w:cstheme="majorHAnsi"/>
          <w:sz w:val="22"/>
          <w:szCs w:val="22"/>
        </w:rPr>
        <w:t>Fornecimento de p</w:t>
      </w:r>
      <w:r w:rsidR="0000561E" w:rsidRPr="0000561E">
        <w:rPr>
          <w:rFonts w:ascii="Cambria" w:hAnsi="Cambria" w:cstheme="majorHAnsi"/>
          <w:sz w:val="22"/>
          <w:szCs w:val="22"/>
        </w:rPr>
        <w:t>eças e serviços</w:t>
      </w:r>
      <w:r w:rsidRPr="0000561E">
        <w:rPr>
          <w:rFonts w:ascii="Cambria" w:hAnsi="Cambria" w:cstheme="majorHAnsi"/>
          <w:sz w:val="22"/>
          <w:szCs w:val="22"/>
        </w:rPr>
        <w:t>, de acordo com o tipo especificado;</w:t>
      </w:r>
    </w:p>
    <w:p w:rsidR="003600A1" w:rsidRPr="0000561E" w:rsidRDefault="003600A1" w:rsidP="003600A1">
      <w:pPr>
        <w:pStyle w:val="PargrafodaLista"/>
        <w:widowControl w:val="0"/>
        <w:numPr>
          <w:ilvl w:val="0"/>
          <w:numId w:val="69"/>
        </w:numPr>
        <w:suppressAutoHyphens w:val="0"/>
        <w:autoSpaceDE w:val="0"/>
        <w:spacing w:line="276" w:lineRule="auto"/>
        <w:ind w:left="567"/>
        <w:contextualSpacing/>
        <w:jc w:val="both"/>
        <w:textAlignment w:val="auto"/>
        <w:rPr>
          <w:rFonts w:ascii="Cambria" w:hAnsi="Cambria" w:cstheme="majorHAnsi"/>
          <w:sz w:val="22"/>
          <w:szCs w:val="22"/>
        </w:rPr>
      </w:pPr>
      <w:r w:rsidRPr="0000561E">
        <w:rPr>
          <w:rFonts w:ascii="Cambria" w:hAnsi="Cambria" w:cstheme="majorHAnsi"/>
          <w:sz w:val="22"/>
          <w:szCs w:val="22"/>
        </w:rPr>
        <w:t xml:space="preserve">Comprovar a aptidão para o fornecimento de bens em características, quantidades e prazos compatíveis com o objeto desta licitação, ou com o item pertinente, por meio da apresentação de atestados fornecidos por pessoas jurídicas de direito público ou privado; </w:t>
      </w:r>
    </w:p>
    <w:p w:rsidR="003600A1" w:rsidRPr="0000561E" w:rsidRDefault="003600A1" w:rsidP="003600A1">
      <w:pPr>
        <w:pStyle w:val="PargrafodaLista"/>
        <w:widowControl w:val="0"/>
        <w:numPr>
          <w:ilvl w:val="0"/>
          <w:numId w:val="69"/>
        </w:numPr>
        <w:suppressAutoHyphens w:val="0"/>
        <w:autoSpaceDE w:val="0"/>
        <w:spacing w:line="276" w:lineRule="auto"/>
        <w:ind w:left="567"/>
        <w:contextualSpacing/>
        <w:jc w:val="both"/>
        <w:textAlignment w:val="auto"/>
        <w:rPr>
          <w:rFonts w:ascii="Cambria" w:hAnsi="Cambria" w:cstheme="majorHAnsi"/>
          <w:sz w:val="22"/>
          <w:szCs w:val="22"/>
        </w:rPr>
      </w:pPr>
      <w:r w:rsidRPr="0000561E">
        <w:rPr>
          <w:rFonts w:ascii="Cambria" w:hAnsi="Cambria" w:cstheme="majorHAnsi"/>
          <w:sz w:val="22"/>
          <w:szCs w:val="22"/>
        </w:rPr>
        <w:t xml:space="preserve">Os produtos entregues deverão apresentar as características constantes nas especificações deste Termo de Referência. </w:t>
      </w:r>
    </w:p>
    <w:p w:rsidR="003600A1" w:rsidRPr="0000561E" w:rsidRDefault="003600A1" w:rsidP="003600A1">
      <w:pPr>
        <w:pStyle w:val="PargrafodaLista"/>
        <w:widowControl w:val="0"/>
        <w:numPr>
          <w:ilvl w:val="0"/>
          <w:numId w:val="69"/>
        </w:numPr>
        <w:suppressAutoHyphens w:val="0"/>
        <w:autoSpaceDE w:val="0"/>
        <w:spacing w:line="276" w:lineRule="auto"/>
        <w:ind w:left="567"/>
        <w:contextualSpacing/>
        <w:jc w:val="both"/>
        <w:textAlignment w:val="auto"/>
        <w:rPr>
          <w:rFonts w:ascii="Cambria" w:hAnsi="Cambria" w:cstheme="majorHAnsi"/>
          <w:sz w:val="22"/>
          <w:szCs w:val="22"/>
        </w:rPr>
      </w:pPr>
      <w:r w:rsidRPr="0000561E">
        <w:rPr>
          <w:rFonts w:ascii="Cambria" w:hAnsi="Cambria" w:cstheme="majorHAnsi"/>
          <w:sz w:val="22"/>
          <w:szCs w:val="22"/>
        </w:rPr>
        <w:t>Os licitantes deverão possuir logística suficiente para atender as necessidades da administração municipal.</w:t>
      </w:r>
    </w:p>
    <w:p w:rsidR="003600A1" w:rsidRPr="0000561E" w:rsidRDefault="003600A1" w:rsidP="003600A1">
      <w:pPr>
        <w:pStyle w:val="PargrafodaLista"/>
        <w:widowControl w:val="0"/>
        <w:numPr>
          <w:ilvl w:val="0"/>
          <w:numId w:val="69"/>
        </w:numPr>
        <w:suppressAutoHyphens w:val="0"/>
        <w:autoSpaceDE w:val="0"/>
        <w:spacing w:line="276" w:lineRule="auto"/>
        <w:ind w:left="567"/>
        <w:contextualSpacing/>
        <w:jc w:val="both"/>
        <w:textAlignment w:val="auto"/>
        <w:rPr>
          <w:rFonts w:ascii="Cambria" w:hAnsi="Cambria" w:cstheme="majorHAnsi"/>
          <w:sz w:val="22"/>
          <w:szCs w:val="22"/>
        </w:rPr>
      </w:pPr>
      <w:r w:rsidRPr="0000561E">
        <w:rPr>
          <w:rFonts w:ascii="Cambria" w:hAnsi="Cambria" w:cstheme="majorHAnsi"/>
          <w:sz w:val="22"/>
          <w:szCs w:val="22"/>
        </w:rPr>
        <w:t>O desembarque deve ocorrer por conta dos fornecedores.</w:t>
      </w:r>
    </w:p>
    <w:p w:rsidR="007D48A5" w:rsidRPr="0000561E" w:rsidRDefault="007D48A5" w:rsidP="007D48A5">
      <w:pPr>
        <w:jc w:val="both"/>
        <w:rPr>
          <w:rFonts w:ascii="Cambria" w:hAnsi="Cambria" w:cs="Arial"/>
        </w:rPr>
      </w:pPr>
    </w:p>
    <w:p w:rsidR="007D48A5" w:rsidRPr="0000561E" w:rsidRDefault="00890215" w:rsidP="007D48A5">
      <w:pPr>
        <w:jc w:val="both"/>
        <w:rPr>
          <w:rFonts w:ascii="Cambria" w:hAnsi="Cambria"/>
          <w:b/>
        </w:rPr>
      </w:pPr>
      <w:r w:rsidRPr="0000561E">
        <w:rPr>
          <w:rFonts w:ascii="Cambria" w:hAnsi="Cambria"/>
          <w:b/>
        </w:rPr>
        <w:t>5.</w:t>
      </w:r>
      <w:r w:rsidR="00B07AED" w:rsidRPr="0000561E">
        <w:rPr>
          <w:rFonts w:ascii="Cambria" w:hAnsi="Cambria"/>
          <w:b/>
        </w:rPr>
        <w:t>3</w:t>
      </w:r>
      <w:r w:rsidRPr="0000561E">
        <w:rPr>
          <w:rFonts w:ascii="Cambria" w:hAnsi="Cambria"/>
          <w:b/>
        </w:rPr>
        <w:t>.</w:t>
      </w:r>
      <w:r w:rsidR="007D48A5" w:rsidRPr="0000561E">
        <w:rPr>
          <w:rFonts w:ascii="Cambria" w:hAnsi="Cambria"/>
          <w:b/>
        </w:rPr>
        <w:t xml:space="preserve"> </w:t>
      </w:r>
      <w:r w:rsidR="0092727A" w:rsidRPr="0000561E">
        <w:rPr>
          <w:rFonts w:ascii="Cambria" w:hAnsi="Cambria"/>
          <w:b/>
        </w:rPr>
        <w:t xml:space="preserve">Recebimento dos </w:t>
      </w:r>
      <w:r w:rsidR="00C00A9E" w:rsidRPr="0000561E">
        <w:rPr>
          <w:rFonts w:ascii="Cambria" w:hAnsi="Cambria"/>
          <w:b/>
        </w:rPr>
        <w:t>produtos</w:t>
      </w:r>
    </w:p>
    <w:p w:rsidR="007D48A5" w:rsidRPr="0000561E" w:rsidRDefault="007D48A5" w:rsidP="007D48A5">
      <w:pPr>
        <w:jc w:val="both"/>
        <w:rPr>
          <w:rFonts w:ascii="Cambria" w:hAnsi="Cambria"/>
        </w:rPr>
      </w:pPr>
      <w:r w:rsidRPr="0000561E">
        <w:rPr>
          <w:rFonts w:ascii="Cambria" w:hAnsi="Cambria"/>
        </w:rPr>
        <w:t xml:space="preserve"> Fica assegurado a CONTRATANTE o direito de rejeitar os </w:t>
      </w:r>
      <w:r w:rsidR="00AE552A" w:rsidRPr="0000561E">
        <w:rPr>
          <w:rFonts w:ascii="Cambria" w:hAnsi="Cambria"/>
        </w:rPr>
        <w:t>produtos</w:t>
      </w:r>
      <w:r w:rsidR="0000561E" w:rsidRPr="0000561E">
        <w:rPr>
          <w:rFonts w:ascii="Cambria" w:hAnsi="Cambria"/>
        </w:rPr>
        <w:t xml:space="preserve"> e/ou serviços</w:t>
      </w:r>
      <w:r w:rsidRPr="0000561E">
        <w:rPr>
          <w:rFonts w:ascii="Cambria" w:hAnsi="Cambria"/>
        </w:rPr>
        <w:t xml:space="preserve"> que estiverem em desacordo com as especificações e condições deste Termo, do edital e do instrumento contratual, ficando a CONTRATADA obrigada a substituir e/ou reparar os </w:t>
      </w:r>
      <w:r w:rsidR="00AE552A" w:rsidRPr="0000561E">
        <w:rPr>
          <w:rFonts w:ascii="Cambria" w:hAnsi="Cambria"/>
        </w:rPr>
        <w:t>produtos</w:t>
      </w:r>
      <w:r w:rsidR="0000561E" w:rsidRPr="0000561E">
        <w:rPr>
          <w:rFonts w:ascii="Cambria" w:hAnsi="Cambria"/>
        </w:rPr>
        <w:t>/serviços</w:t>
      </w:r>
      <w:r w:rsidRPr="0000561E">
        <w:rPr>
          <w:rFonts w:ascii="Cambria" w:hAnsi="Cambria"/>
        </w:rPr>
        <w:t xml:space="preserve"> irregulares, caso </w:t>
      </w:r>
      <w:r w:rsidR="0000561E" w:rsidRPr="0000561E">
        <w:rPr>
          <w:rFonts w:ascii="Cambria" w:hAnsi="Cambria"/>
        </w:rPr>
        <w:t>a</w:t>
      </w:r>
      <w:r w:rsidRPr="0000561E">
        <w:rPr>
          <w:rFonts w:ascii="Cambria" w:hAnsi="Cambria"/>
        </w:rPr>
        <w:t xml:space="preserve">s </w:t>
      </w:r>
      <w:r w:rsidR="00AE552A" w:rsidRPr="0000561E">
        <w:rPr>
          <w:rFonts w:ascii="Cambria" w:hAnsi="Cambria"/>
        </w:rPr>
        <w:t>p</w:t>
      </w:r>
      <w:r w:rsidR="0000561E" w:rsidRPr="0000561E">
        <w:rPr>
          <w:rFonts w:ascii="Cambria" w:hAnsi="Cambria"/>
        </w:rPr>
        <w:t>eças/serviços</w:t>
      </w:r>
      <w:r w:rsidRPr="0000561E">
        <w:rPr>
          <w:rFonts w:ascii="Cambria" w:hAnsi="Cambria"/>
        </w:rPr>
        <w:t xml:space="preserve"> sejam entregues em desacordo com os requisitos estabelecidos pela </w:t>
      </w:r>
      <w:r w:rsidR="002E1825" w:rsidRPr="0000561E">
        <w:rPr>
          <w:rFonts w:ascii="Cambria" w:hAnsi="Cambria"/>
        </w:rPr>
        <w:t>Secretaria Municipal de Saúde</w:t>
      </w:r>
      <w:r w:rsidRPr="0000561E">
        <w:rPr>
          <w:rFonts w:ascii="Cambria" w:hAnsi="Cambria"/>
        </w:rPr>
        <w:t xml:space="preserve">, ou em quantidade inferior ao estabelecido, </w:t>
      </w:r>
      <w:proofErr w:type="gramStart"/>
      <w:r w:rsidRPr="0000561E">
        <w:rPr>
          <w:rFonts w:ascii="Cambria" w:hAnsi="Cambria"/>
        </w:rPr>
        <w:t>a</w:t>
      </w:r>
      <w:proofErr w:type="gramEnd"/>
      <w:r w:rsidRPr="0000561E">
        <w:rPr>
          <w:rFonts w:ascii="Cambria" w:hAnsi="Cambria"/>
        </w:rPr>
        <w:t xml:space="preserve"> empresa deverá substituí-los ou complementá-las em </w:t>
      </w:r>
      <w:r w:rsidR="00AE552A" w:rsidRPr="0000561E">
        <w:rPr>
          <w:rFonts w:ascii="Cambria" w:hAnsi="Cambria"/>
        </w:rPr>
        <w:t>24</w:t>
      </w:r>
      <w:r w:rsidR="009F3E6F" w:rsidRPr="0000561E">
        <w:rPr>
          <w:rFonts w:ascii="Cambria" w:hAnsi="Cambria"/>
        </w:rPr>
        <w:t xml:space="preserve"> (</w:t>
      </w:r>
      <w:r w:rsidR="00AE552A" w:rsidRPr="0000561E">
        <w:rPr>
          <w:rFonts w:ascii="Cambria" w:hAnsi="Cambria"/>
        </w:rPr>
        <w:t>vinte e quatro</w:t>
      </w:r>
      <w:r w:rsidR="009F3E6F" w:rsidRPr="0000561E">
        <w:rPr>
          <w:rFonts w:ascii="Cambria" w:hAnsi="Cambria"/>
        </w:rPr>
        <w:t>)</w:t>
      </w:r>
      <w:r w:rsidRPr="0000561E">
        <w:rPr>
          <w:rFonts w:ascii="Cambria" w:hAnsi="Cambria"/>
        </w:rPr>
        <w:t xml:space="preserve"> horas. Caso a substituição/reparação dos </w:t>
      </w:r>
      <w:r w:rsidR="00AE552A" w:rsidRPr="0000561E">
        <w:rPr>
          <w:rFonts w:ascii="Cambria" w:hAnsi="Cambria"/>
        </w:rPr>
        <w:t>produtos</w:t>
      </w:r>
      <w:r w:rsidRPr="0000561E">
        <w:rPr>
          <w:rFonts w:ascii="Cambria" w:hAnsi="Cambria"/>
        </w:rPr>
        <w:t xml:space="preserve"> não ocorra no prazo determinado, estará a CONTRATADA incorrendo em atraso na entrega e sujeita à aplicação das sanções previstas neste termo.</w:t>
      </w:r>
    </w:p>
    <w:p w:rsidR="00ED3EE4" w:rsidRDefault="00ED3EE4" w:rsidP="007D48A5">
      <w:pPr>
        <w:jc w:val="both"/>
        <w:rPr>
          <w:rFonts w:ascii="Cambria" w:hAnsi="Cambria"/>
          <w:b/>
        </w:rPr>
      </w:pPr>
    </w:p>
    <w:p w:rsidR="007D48A5" w:rsidRPr="0000561E" w:rsidRDefault="00890215" w:rsidP="007D48A5">
      <w:pPr>
        <w:jc w:val="both"/>
        <w:rPr>
          <w:rFonts w:ascii="Cambria" w:hAnsi="Cambria"/>
          <w:b/>
        </w:rPr>
      </w:pPr>
      <w:r w:rsidRPr="0000561E">
        <w:rPr>
          <w:rFonts w:ascii="Cambria" w:hAnsi="Cambria"/>
          <w:b/>
        </w:rPr>
        <w:t>5.</w:t>
      </w:r>
      <w:r w:rsidR="00B07AED" w:rsidRPr="0000561E">
        <w:rPr>
          <w:rFonts w:ascii="Cambria" w:hAnsi="Cambria"/>
          <w:b/>
        </w:rPr>
        <w:t>4</w:t>
      </w:r>
      <w:r w:rsidRPr="0000561E">
        <w:rPr>
          <w:rFonts w:ascii="Cambria" w:hAnsi="Cambria"/>
          <w:b/>
        </w:rPr>
        <w:t>.</w:t>
      </w:r>
      <w:r w:rsidR="007D48A5" w:rsidRPr="0000561E">
        <w:rPr>
          <w:rFonts w:ascii="Cambria" w:hAnsi="Cambria"/>
          <w:b/>
        </w:rPr>
        <w:t xml:space="preserve"> </w:t>
      </w:r>
      <w:r w:rsidR="0092727A" w:rsidRPr="0000561E">
        <w:rPr>
          <w:rFonts w:ascii="Cambria" w:hAnsi="Cambria"/>
          <w:b/>
        </w:rPr>
        <w:t>Encargos</w:t>
      </w:r>
    </w:p>
    <w:p w:rsidR="007D48A5" w:rsidRPr="0000561E" w:rsidRDefault="007D48A5" w:rsidP="007D48A5">
      <w:pPr>
        <w:jc w:val="both"/>
        <w:rPr>
          <w:rFonts w:ascii="Cambria" w:hAnsi="Cambria"/>
        </w:rPr>
      </w:pPr>
      <w:r w:rsidRPr="0000561E">
        <w:rPr>
          <w:rFonts w:ascii="Cambria" w:hAnsi="Cambria"/>
        </w:rPr>
        <w:t xml:space="preserve">As despesas de transporte, tributos, frete, carregamento, descarregamento, encargos trabalhistas e previdenciários e outros custos decorrentes direta e indiretamente do fornecimento do objeto, correrão por conta </w:t>
      </w:r>
      <w:proofErr w:type="gramStart"/>
      <w:r w:rsidRPr="0000561E">
        <w:rPr>
          <w:rFonts w:ascii="Cambria" w:hAnsi="Cambria"/>
        </w:rPr>
        <w:t>exclusiva</w:t>
      </w:r>
      <w:proofErr w:type="gramEnd"/>
      <w:r w:rsidRPr="0000561E">
        <w:rPr>
          <w:rFonts w:ascii="Cambria" w:hAnsi="Cambria"/>
        </w:rPr>
        <w:t xml:space="preserve"> da contratada.</w:t>
      </w:r>
    </w:p>
    <w:p w:rsidR="007D48A5" w:rsidRPr="0000561E" w:rsidRDefault="007D48A5" w:rsidP="00111667">
      <w:pPr>
        <w:pStyle w:val="Standard"/>
        <w:shd w:val="clear" w:color="auto" w:fill="FFFFFF"/>
        <w:tabs>
          <w:tab w:val="left" w:pos="9781"/>
        </w:tabs>
        <w:spacing w:line="360" w:lineRule="exact"/>
        <w:jc w:val="both"/>
        <w:rPr>
          <w:rFonts w:ascii="Cambria" w:hAnsi="Cambria" w:cs="Arial"/>
          <w:b/>
          <w:sz w:val="22"/>
          <w:szCs w:val="22"/>
        </w:rPr>
      </w:pPr>
    </w:p>
    <w:p w:rsidR="00111667" w:rsidRPr="0000561E" w:rsidRDefault="00111667" w:rsidP="00111667">
      <w:pPr>
        <w:pStyle w:val="Standard"/>
        <w:shd w:val="clear" w:color="auto" w:fill="FFFFFF"/>
        <w:tabs>
          <w:tab w:val="left" w:pos="9781"/>
        </w:tabs>
        <w:spacing w:line="360" w:lineRule="exact"/>
        <w:jc w:val="both"/>
        <w:rPr>
          <w:rFonts w:ascii="Cambria" w:hAnsi="Cambria" w:cs="Arial"/>
          <w:sz w:val="22"/>
          <w:szCs w:val="22"/>
        </w:rPr>
      </w:pPr>
      <w:r w:rsidRPr="0000561E">
        <w:rPr>
          <w:rFonts w:ascii="Cambria" w:hAnsi="Cambria" w:cs="Arial"/>
          <w:b/>
          <w:sz w:val="22"/>
          <w:szCs w:val="22"/>
        </w:rPr>
        <w:t xml:space="preserve">6 </w:t>
      </w:r>
      <w:r w:rsidRPr="0000561E">
        <w:rPr>
          <w:rFonts w:ascii="Cambria" w:eastAsia="Calibri" w:hAnsi="Cambria" w:cs="Arial"/>
          <w:b/>
          <w:sz w:val="22"/>
          <w:szCs w:val="22"/>
        </w:rPr>
        <w:t xml:space="preserve">– </w:t>
      </w:r>
      <w:proofErr w:type="gramStart"/>
      <w:r w:rsidR="003F4E44" w:rsidRPr="0000561E">
        <w:rPr>
          <w:rFonts w:ascii="Cambria" w:eastAsia="Calibri" w:hAnsi="Cambria" w:cs="Arial"/>
          <w:b/>
          <w:sz w:val="22"/>
          <w:szCs w:val="22"/>
        </w:rPr>
        <w:t>GARANTIA</w:t>
      </w:r>
      <w:proofErr w:type="gramEnd"/>
      <w:r w:rsidRPr="0000561E">
        <w:rPr>
          <w:rFonts w:ascii="Cambria" w:hAnsi="Cambria" w:cs="Arial"/>
          <w:b/>
          <w:sz w:val="22"/>
          <w:szCs w:val="22"/>
        </w:rPr>
        <w:t xml:space="preserve"> D</w:t>
      </w:r>
      <w:r w:rsidR="00B41016" w:rsidRPr="0000561E">
        <w:rPr>
          <w:rFonts w:ascii="Cambria" w:hAnsi="Cambria" w:cs="Arial"/>
          <w:b/>
          <w:sz w:val="22"/>
          <w:szCs w:val="22"/>
        </w:rPr>
        <w:t>A</w:t>
      </w:r>
      <w:r w:rsidRPr="0000561E">
        <w:rPr>
          <w:rFonts w:ascii="Cambria" w:hAnsi="Cambria" w:cs="Arial"/>
          <w:b/>
          <w:sz w:val="22"/>
          <w:szCs w:val="22"/>
        </w:rPr>
        <w:t xml:space="preserve">S </w:t>
      </w:r>
      <w:r w:rsidR="00AE552A" w:rsidRPr="0000561E">
        <w:rPr>
          <w:rFonts w:ascii="Cambria" w:hAnsi="Cambria" w:cs="Arial"/>
          <w:b/>
          <w:sz w:val="22"/>
          <w:szCs w:val="22"/>
        </w:rPr>
        <w:t>P</w:t>
      </w:r>
      <w:r w:rsidR="00B41016" w:rsidRPr="0000561E">
        <w:rPr>
          <w:rFonts w:ascii="Cambria" w:hAnsi="Cambria" w:cs="Arial"/>
          <w:b/>
          <w:sz w:val="22"/>
          <w:szCs w:val="22"/>
        </w:rPr>
        <w:t>EÇAS</w:t>
      </w:r>
      <w:r w:rsidR="003F4E44" w:rsidRPr="0000561E">
        <w:rPr>
          <w:rFonts w:ascii="Cambria" w:hAnsi="Cambria" w:cs="Arial"/>
          <w:b/>
          <w:sz w:val="22"/>
          <w:szCs w:val="22"/>
        </w:rPr>
        <w:t>/SERVIÇOS</w:t>
      </w:r>
    </w:p>
    <w:p w:rsidR="003F4E44" w:rsidRPr="0000561E" w:rsidRDefault="00B41016" w:rsidP="003F4E44">
      <w:pPr>
        <w:autoSpaceDE w:val="0"/>
        <w:adjustRightInd w:val="0"/>
        <w:jc w:val="both"/>
        <w:rPr>
          <w:rFonts w:ascii="Cambria" w:hAnsi="Cambria" w:cs="Arial"/>
          <w:b/>
        </w:rPr>
      </w:pPr>
      <w:r w:rsidRPr="0000561E">
        <w:rPr>
          <w:rFonts w:ascii="Cambria" w:eastAsiaTheme="minorHAnsi" w:hAnsi="Cambria" w:cs="Arial"/>
          <w:b/>
        </w:rPr>
        <w:t>6</w:t>
      </w:r>
      <w:r w:rsidR="003F4E44" w:rsidRPr="0000561E">
        <w:rPr>
          <w:rFonts w:ascii="Cambria" w:eastAsiaTheme="minorHAnsi" w:hAnsi="Cambria" w:cs="Arial"/>
          <w:b/>
        </w:rPr>
        <w:t>.1</w:t>
      </w:r>
      <w:r w:rsidR="00B25CC9">
        <w:rPr>
          <w:rFonts w:ascii="Cambria" w:eastAsiaTheme="minorHAnsi" w:hAnsi="Cambria" w:cs="Arial"/>
          <w:b/>
        </w:rPr>
        <w:t>.</w:t>
      </w:r>
      <w:r w:rsidR="003F4E44" w:rsidRPr="0000561E">
        <w:rPr>
          <w:rFonts w:ascii="Cambria" w:eastAsiaTheme="minorHAnsi" w:hAnsi="Cambria" w:cs="Arial"/>
          <w:b/>
        </w:rPr>
        <w:t xml:space="preserve"> </w:t>
      </w:r>
      <w:r w:rsidR="003F4E44" w:rsidRPr="0000561E">
        <w:rPr>
          <w:rFonts w:ascii="Cambria" w:eastAsiaTheme="minorHAnsi" w:hAnsi="Cambria" w:cs="Arial"/>
        </w:rPr>
        <w:t>O prazo de garantia obedecerá ao indicado no Código de Defesa do Consumidor, quando o fabricante ou fornecedor não acrescentar garantia contratual ao seu produto. O prazo compreendido será de:</w:t>
      </w:r>
    </w:p>
    <w:p w:rsidR="003F4E44" w:rsidRPr="0000561E" w:rsidRDefault="003F4E44" w:rsidP="003F4E44">
      <w:pPr>
        <w:autoSpaceDE w:val="0"/>
        <w:adjustRightInd w:val="0"/>
        <w:jc w:val="both"/>
        <w:rPr>
          <w:rFonts w:ascii="Cambria" w:hAnsi="Cambria" w:cs="Arial"/>
          <w:b/>
        </w:rPr>
      </w:pPr>
      <w:r w:rsidRPr="0000561E">
        <w:rPr>
          <w:rFonts w:ascii="Cambria" w:eastAsiaTheme="minorHAnsi" w:hAnsi="Cambria" w:cs="Arial"/>
        </w:rPr>
        <w:t>a)</w:t>
      </w:r>
      <w:r w:rsidRPr="0000561E">
        <w:rPr>
          <w:rFonts w:ascii="Cambria" w:eastAsiaTheme="minorHAnsi" w:hAnsi="Cambria" w:cs="Arial"/>
          <w:b/>
        </w:rPr>
        <w:t xml:space="preserve"> </w:t>
      </w:r>
      <w:r w:rsidRPr="0000561E">
        <w:rPr>
          <w:rFonts w:ascii="Cambria" w:eastAsiaTheme="minorHAnsi" w:hAnsi="Cambria" w:cs="Arial"/>
        </w:rPr>
        <w:t>30 (trinta) dias, tratando-se de fornecimento de serviços e/ou produtos não duráveis;</w:t>
      </w:r>
    </w:p>
    <w:p w:rsidR="003F4E44" w:rsidRPr="0000561E" w:rsidRDefault="003F4E44" w:rsidP="003F4E44">
      <w:pPr>
        <w:autoSpaceDE w:val="0"/>
        <w:adjustRightInd w:val="0"/>
        <w:jc w:val="both"/>
        <w:rPr>
          <w:rFonts w:ascii="Cambria" w:eastAsiaTheme="minorHAnsi" w:hAnsi="Cambria" w:cs="Arial"/>
        </w:rPr>
      </w:pPr>
      <w:r w:rsidRPr="0000561E">
        <w:rPr>
          <w:rFonts w:ascii="Cambria" w:eastAsiaTheme="minorHAnsi" w:hAnsi="Cambria" w:cs="Arial"/>
        </w:rPr>
        <w:t>b)</w:t>
      </w:r>
      <w:r w:rsidRPr="0000561E">
        <w:rPr>
          <w:rFonts w:ascii="Cambria" w:eastAsiaTheme="minorHAnsi" w:hAnsi="Cambria" w:cs="Arial"/>
          <w:b/>
        </w:rPr>
        <w:t xml:space="preserve"> </w:t>
      </w:r>
      <w:r w:rsidRPr="0000561E">
        <w:rPr>
          <w:rFonts w:ascii="Cambria" w:eastAsiaTheme="minorHAnsi" w:hAnsi="Cambria" w:cs="Arial"/>
        </w:rPr>
        <w:t>90 (noventa) dias, tratando-se de fornecimento de serviços e/ou produtos duráveis.</w:t>
      </w:r>
    </w:p>
    <w:p w:rsidR="003F4E44" w:rsidRPr="0000561E" w:rsidRDefault="00B41016" w:rsidP="003F4E44">
      <w:pPr>
        <w:autoSpaceDE w:val="0"/>
        <w:adjustRightInd w:val="0"/>
        <w:jc w:val="both"/>
        <w:rPr>
          <w:rFonts w:ascii="Cambria" w:hAnsi="Cambria" w:cs="Arial"/>
          <w:b/>
        </w:rPr>
      </w:pPr>
      <w:r w:rsidRPr="0000561E">
        <w:rPr>
          <w:rFonts w:ascii="Cambria" w:eastAsiaTheme="minorHAnsi" w:hAnsi="Cambria" w:cs="Arial"/>
          <w:b/>
        </w:rPr>
        <w:t>6</w:t>
      </w:r>
      <w:r w:rsidR="003F4E44" w:rsidRPr="0000561E">
        <w:rPr>
          <w:rFonts w:ascii="Cambria" w:eastAsiaTheme="minorHAnsi" w:hAnsi="Cambria" w:cs="Arial"/>
          <w:b/>
        </w:rPr>
        <w:t>.2</w:t>
      </w:r>
      <w:r w:rsidR="00B25CC9">
        <w:rPr>
          <w:rFonts w:ascii="Cambria" w:eastAsiaTheme="minorHAnsi" w:hAnsi="Cambria" w:cs="Arial"/>
          <w:b/>
        </w:rPr>
        <w:t>.</w:t>
      </w:r>
      <w:r w:rsidR="003F4E44" w:rsidRPr="0000561E">
        <w:rPr>
          <w:rFonts w:ascii="Cambria" w:eastAsiaTheme="minorHAnsi" w:hAnsi="Cambria" w:cs="Arial"/>
          <w:b/>
        </w:rPr>
        <w:t xml:space="preserve"> </w:t>
      </w:r>
      <w:r w:rsidR="003F4E44" w:rsidRPr="0000561E">
        <w:rPr>
          <w:rFonts w:ascii="Cambria" w:eastAsiaTheme="minorHAnsi" w:hAnsi="Cambria" w:cs="Arial"/>
        </w:rPr>
        <w:t>O prazo de garantia começará a fluir a partir da entrega definitiva do veículo consertado.</w:t>
      </w:r>
    </w:p>
    <w:p w:rsidR="003F4E44" w:rsidRPr="0000561E" w:rsidRDefault="00B41016" w:rsidP="003F4E44">
      <w:pPr>
        <w:autoSpaceDE w:val="0"/>
        <w:adjustRightInd w:val="0"/>
        <w:jc w:val="both"/>
        <w:rPr>
          <w:rFonts w:ascii="Cambria" w:hAnsi="Cambria" w:cs="Arial"/>
          <w:b/>
        </w:rPr>
      </w:pPr>
      <w:r w:rsidRPr="0000561E">
        <w:rPr>
          <w:rFonts w:ascii="Cambria" w:eastAsiaTheme="minorHAnsi" w:hAnsi="Cambria" w:cs="Arial"/>
          <w:b/>
        </w:rPr>
        <w:t>6</w:t>
      </w:r>
      <w:r w:rsidR="003F4E44" w:rsidRPr="0000561E">
        <w:rPr>
          <w:rFonts w:ascii="Cambria" w:eastAsiaTheme="minorHAnsi" w:hAnsi="Cambria" w:cs="Arial"/>
          <w:b/>
        </w:rPr>
        <w:t>.3</w:t>
      </w:r>
      <w:r w:rsidR="00B25CC9">
        <w:rPr>
          <w:rFonts w:ascii="Cambria" w:eastAsiaTheme="minorHAnsi" w:hAnsi="Cambria" w:cs="Arial"/>
          <w:b/>
        </w:rPr>
        <w:t>.</w:t>
      </w:r>
      <w:r w:rsidR="003F4E44" w:rsidRPr="0000561E">
        <w:rPr>
          <w:rFonts w:ascii="Cambria" w:eastAsiaTheme="minorHAnsi" w:hAnsi="Cambria" w:cs="Arial"/>
          <w:b/>
        </w:rPr>
        <w:t xml:space="preserve"> </w:t>
      </w:r>
      <w:r w:rsidR="003F4E44" w:rsidRPr="0000561E">
        <w:rPr>
          <w:rFonts w:ascii="Cambria" w:eastAsiaTheme="minorHAnsi" w:hAnsi="Cambria" w:cs="Arial"/>
        </w:rPr>
        <w:t>Estabelecendo o fornecedor ou fabricante garantia diferente da legal, sua vigência terá início a partir da emissão da nota fiscal.</w:t>
      </w:r>
    </w:p>
    <w:p w:rsidR="003F4E44" w:rsidRPr="0000561E" w:rsidRDefault="00B41016" w:rsidP="003F4E44">
      <w:pPr>
        <w:autoSpaceDE w:val="0"/>
        <w:adjustRightInd w:val="0"/>
        <w:jc w:val="both"/>
        <w:rPr>
          <w:rFonts w:ascii="Cambria" w:hAnsi="Cambria" w:cs="Arial"/>
          <w:b/>
        </w:rPr>
      </w:pPr>
      <w:r w:rsidRPr="0000561E">
        <w:rPr>
          <w:rFonts w:ascii="Cambria" w:eastAsiaTheme="minorHAnsi" w:hAnsi="Cambria" w:cs="Arial"/>
          <w:b/>
        </w:rPr>
        <w:t>6</w:t>
      </w:r>
      <w:r w:rsidR="003F4E44" w:rsidRPr="0000561E">
        <w:rPr>
          <w:rFonts w:ascii="Cambria" w:eastAsiaTheme="minorHAnsi" w:hAnsi="Cambria" w:cs="Arial"/>
          <w:b/>
        </w:rPr>
        <w:t>.4</w:t>
      </w:r>
      <w:r w:rsidR="00B25CC9">
        <w:rPr>
          <w:rFonts w:ascii="Cambria" w:eastAsiaTheme="minorHAnsi" w:hAnsi="Cambria" w:cs="Arial"/>
          <w:b/>
        </w:rPr>
        <w:t>.</w:t>
      </w:r>
      <w:r w:rsidR="003F4E44" w:rsidRPr="0000561E">
        <w:rPr>
          <w:rFonts w:ascii="Cambria" w:eastAsiaTheme="minorHAnsi" w:hAnsi="Cambria" w:cs="Arial"/>
          <w:b/>
        </w:rPr>
        <w:t xml:space="preserve"> </w:t>
      </w:r>
      <w:r w:rsidR="003F4E44" w:rsidRPr="0000561E">
        <w:rPr>
          <w:rFonts w:ascii="Cambria" w:eastAsiaTheme="minorHAnsi" w:hAnsi="Cambria" w:cs="Arial"/>
        </w:rPr>
        <w:t>Em se tratando de vício ou defeito oculto, o prazo de garantia legal apenas começará a fluir a partir da constatação dos mesmos.</w:t>
      </w:r>
    </w:p>
    <w:p w:rsidR="003F4E44" w:rsidRPr="0000561E" w:rsidRDefault="00B41016" w:rsidP="003F4E44">
      <w:pPr>
        <w:autoSpaceDE w:val="0"/>
        <w:jc w:val="both"/>
        <w:rPr>
          <w:rFonts w:ascii="Cambria" w:eastAsiaTheme="minorHAnsi" w:hAnsi="Cambria" w:cs="Arial"/>
        </w:rPr>
      </w:pPr>
      <w:r w:rsidRPr="0000561E">
        <w:rPr>
          <w:rFonts w:ascii="Cambria" w:eastAsiaTheme="minorHAnsi" w:hAnsi="Cambria" w:cs="Arial"/>
          <w:b/>
        </w:rPr>
        <w:t>6</w:t>
      </w:r>
      <w:r w:rsidR="003F4E44" w:rsidRPr="0000561E">
        <w:rPr>
          <w:rFonts w:ascii="Cambria" w:eastAsiaTheme="minorHAnsi" w:hAnsi="Cambria" w:cs="Arial"/>
          <w:b/>
        </w:rPr>
        <w:t>.5</w:t>
      </w:r>
      <w:r w:rsidR="00B25CC9">
        <w:rPr>
          <w:rFonts w:ascii="Cambria" w:eastAsiaTheme="minorHAnsi" w:hAnsi="Cambria" w:cs="Arial"/>
          <w:b/>
        </w:rPr>
        <w:t>.</w:t>
      </w:r>
      <w:r w:rsidR="003F4E44" w:rsidRPr="0000561E">
        <w:rPr>
          <w:rFonts w:ascii="Cambria" w:eastAsiaTheme="minorHAnsi" w:hAnsi="Cambria" w:cs="Arial"/>
          <w:b/>
        </w:rPr>
        <w:t xml:space="preserve"> </w:t>
      </w:r>
      <w:r w:rsidR="003F4E44" w:rsidRPr="0000561E">
        <w:rPr>
          <w:rFonts w:ascii="Cambria" w:eastAsiaTheme="minorHAnsi" w:hAnsi="Cambria" w:cs="Arial"/>
        </w:rPr>
        <w:t>Este prazo é o mínimo estabelecido, não extinguindo qualquer outro prazo superior apresentado pelo fabricante ou fornecedor.</w:t>
      </w:r>
    </w:p>
    <w:p w:rsidR="00B41016" w:rsidRPr="0000561E" w:rsidRDefault="00B41016" w:rsidP="003F4E44">
      <w:pPr>
        <w:autoSpaceDE w:val="0"/>
        <w:jc w:val="both"/>
        <w:rPr>
          <w:rFonts w:ascii="Cambria" w:eastAsiaTheme="minorHAnsi" w:hAnsi="Cambria" w:cs="Arial"/>
        </w:rPr>
      </w:pPr>
    </w:p>
    <w:p w:rsidR="00111667" w:rsidRPr="0000561E" w:rsidRDefault="00111667" w:rsidP="00111667">
      <w:pPr>
        <w:spacing w:line="310" w:lineRule="exact"/>
        <w:jc w:val="both"/>
        <w:rPr>
          <w:rFonts w:ascii="Cambria" w:hAnsi="Cambria" w:cs="Arial"/>
          <w:b/>
        </w:rPr>
      </w:pPr>
      <w:proofErr w:type="gramStart"/>
      <w:r w:rsidRPr="0000561E">
        <w:rPr>
          <w:rFonts w:ascii="Cambria" w:hAnsi="Cambria" w:cs="Arial"/>
          <w:b/>
        </w:rPr>
        <w:t xml:space="preserve">7 </w:t>
      </w:r>
      <w:r w:rsidRPr="0000561E">
        <w:rPr>
          <w:rFonts w:ascii="Cambria" w:eastAsia="Calibri" w:hAnsi="Cambria" w:cs="Arial"/>
          <w:b/>
        </w:rPr>
        <w:t xml:space="preserve">– </w:t>
      </w:r>
      <w:r w:rsidRPr="0000561E">
        <w:rPr>
          <w:rFonts w:ascii="Cambria" w:hAnsi="Cambria" w:cs="Arial"/>
          <w:b/>
        </w:rPr>
        <w:t>VALIDADE</w:t>
      </w:r>
      <w:proofErr w:type="gramEnd"/>
      <w:r w:rsidRPr="0000561E">
        <w:rPr>
          <w:rFonts w:ascii="Cambria" w:hAnsi="Cambria" w:cs="Arial"/>
          <w:b/>
        </w:rPr>
        <w:t xml:space="preserve"> DA PROPOSTA</w:t>
      </w:r>
    </w:p>
    <w:p w:rsidR="00111667" w:rsidRPr="0000561E" w:rsidRDefault="00111667" w:rsidP="00642FE8">
      <w:pPr>
        <w:tabs>
          <w:tab w:val="left" w:pos="844"/>
          <w:tab w:val="left" w:pos="8789"/>
        </w:tabs>
        <w:autoSpaceDE w:val="0"/>
        <w:jc w:val="both"/>
        <w:rPr>
          <w:rFonts w:ascii="Cambria" w:hAnsi="Cambria" w:cs="Arial"/>
        </w:rPr>
      </w:pPr>
      <w:r w:rsidRPr="0000561E">
        <w:rPr>
          <w:rFonts w:ascii="Cambria" w:hAnsi="Cambria" w:cs="Arial"/>
          <w:b/>
        </w:rPr>
        <w:t>7.1</w:t>
      </w:r>
      <w:r w:rsidR="00B25CC9">
        <w:rPr>
          <w:rFonts w:ascii="Cambria" w:hAnsi="Cambria" w:cs="Arial"/>
          <w:b/>
        </w:rPr>
        <w:t>.</w:t>
      </w:r>
      <w:r w:rsidRPr="0000561E">
        <w:rPr>
          <w:rFonts w:ascii="Cambria" w:eastAsia="Calibri" w:hAnsi="Cambria" w:cs="Arial"/>
          <w:b/>
        </w:rPr>
        <w:t xml:space="preserve"> </w:t>
      </w:r>
      <w:r w:rsidRPr="0000561E">
        <w:rPr>
          <w:rFonts w:ascii="Cambria" w:hAnsi="Cambria" w:cs="Arial"/>
        </w:rPr>
        <w:t xml:space="preserve">O prazo de validade da proposta deverá ser de </w:t>
      </w:r>
      <w:r w:rsidR="007D48A5" w:rsidRPr="0000561E">
        <w:rPr>
          <w:rFonts w:ascii="Cambria" w:hAnsi="Cambria" w:cs="Arial"/>
        </w:rPr>
        <w:t>60 (sessenta) dias</w:t>
      </w:r>
      <w:r w:rsidRPr="0000561E">
        <w:rPr>
          <w:rFonts w:ascii="Cambria" w:hAnsi="Cambria" w:cs="Arial"/>
        </w:rPr>
        <w:t xml:space="preserve"> a contar da data fixada para a abertura da licitação.</w:t>
      </w:r>
    </w:p>
    <w:p w:rsidR="00111667" w:rsidRPr="0000561E" w:rsidRDefault="00111667" w:rsidP="00642FE8">
      <w:pPr>
        <w:tabs>
          <w:tab w:val="left" w:pos="0"/>
          <w:tab w:val="left" w:pos="8789"/>
        </w:tabs>
        <w:autoSpaceDE w:val="0"/>
        <w:jc w:val="both"/>
        <w:rPr>
          <w:rFonts w:ascii="Cambria" w:hAnsi="Cambria" w:cs="Arial"/>
        </w:rPr>
      </w:pPr>
      <w:r w:rsidRPr="0000561E">
        <w:rPr>
          <w:rFonts w:ascii="Cambria" w:hAnsi="Cambria" w:cs="Arial"/>
          <w:b/>
        </w:rPr>
        <w:t>7.2</w:t>
      </w:r>
      <w:r w:rsidR="00B25CC9">
        <w:rPr>
          <w:rFonts w:ascii="Cambria" w:hAnsi="Cambria" w:cs="Arial"/>
          <w:b/>
        </w:rPr>
        <w:t>.</w:t>
      </w:r>
      <w:r w:rsidRPr="0000561E">
        <w:rPr>
          <w:rFonts w:ascii="Cambria" w:eastAsia="Calibri" w:hAnsi="Cambria" w:cs="Arial"/>
          <w:b/>
        </w:rPr>
        <w:t xml:space="preserve"> </w:t>
      </w:r>
      <w:r w:rsidRPr="0000561E">
        <w:rPr>
          <w:rFonts w:ascii="Cambria" w:hAnsi="Cambria" w:cs="Arial"/>
        </w:rPr>
        <w:t>A proposta que omitir o prazo de validade será considerada válida pelo prazo constante no item anterior;</w:t>
      </w:r>
    </w:p>
    <w:p w:rsidR="00111667" w:rsidRPr="0000561E" w:rsidRDefault="00111667" w:rsidP="00642FE8">
      <w:pPr>
        <w:tabs>
          <w:tab w:val="left" w:pos="0"/>
          <w:tab w:val="left" w:pos="8789"/>
        </w:tabs>
        <w:autoSpaceDE w:val="0"/>
        <w:jc w:val="both"/>
        <w:rPr>
          <w:rFonts w:ascii="Cambria" w:hAnsi="Cambria" w:cs="Arial"/>
        </w:rPr>
      </w:pPr>
      <w:r w:rsidRPr="0000561E">
        <w:rPr>
          <w:rFonts w:ascii="Cambria" w:hAnsi="Cambria" w:cs="Arial"/>
          <w:b/>
        </w:rPr>
        <w:t>7.3</w:t>
      </w:r>
      <w:r w:rsidR="00B25CC9">
        <w:rPr>
          <w:rFonts w:ascii="Cambria" w:hAnsi="Cambria" w:cs="Arial"/>
          <w:b/>
        </w:rPr>
        <w:t>.</w:t>
      </w:r>
      <w:r w:rsidR="0000561E">
        <w:rPr>
          <w:rFonts w:ascii="Cambria" w:hAnsi="Cambria" w:cs="Arial"/>
          <w:b/>
        </w:rPr>
        <w:t xml:space="preserve"> </w:t>
      </w:r>
      <w:r w:rsidRPr="0000561E">
        <w:rPr>
          <w:rFonts w:ascii="Cambria" w:hAnsi="Cambria" w:cs="Arial"/>
        </w:rPr>
        <w:t xml:space="preserve">Se a proposta apresentar prazo de validade inferior ao definido no presente edital, pode o representante credenciado </w:t>
      </w:r>
      <w:proofErr w:type="gramStart"/>
      <w:r w:rsidRPr="0000561E">
        <w:rPr>
          <w:rFonts w:ascii="Cambria" w:hAnsi="Cambria" w:cs="Arial"/>
        </w:rPr>
        <w:t>da licitante sanear</w:t>
      </w:r>
      <w:proofErr w:type="gramEnd"/>
      <w:r w:rsidRPr="0000561E">
        <w:rPr>
          <w:rFonts w:ascii="Cambria" w:hAnsi="Cambria" w:cs="Arial"/>
        </w:rPr>
        <w:t xml:space="preserve"> a impropriedade, adequando </w:t>
      </w:r>
      <w:r w:rsidR="00320304" w:rsidRPr="0000561E">
        <w:rPr>
          <w:rFonts w:ascii="Cambria" w:hAnsi="Cambria" w:cs="Arial"/>
        </w:rPr>
        <w:t>o</w:t>
      </w:r>
      <w:r w:rsidRPr="0000561E">
        <w:rPr>
          <w:rFonts w:ascii="Cambria" w:hAnsi="Cambria" w:cs="Arial"/>
        </w:rPr>
        <w:t xml:space="preserve"> prazo da proposta ao estatuído no ato convocatório.</w:t>
      </w:r>
    </w:p>
    <w:p w:rsidR="00111667" w:rsidRPr="0000561E" w:rsidRDefault="00111667" w:rsidP="00111667">
      <w:pPr>
        <w:tabs>
          <w:tab w:val="left" w:pos="0"/>
          <w:tab w:val="left" w:pos="8789"/>
        </w:tabs>
        <w:autoSpaceDE w:val="0"/>
        <w:spacing w:line="310" w:lineRule="exact"/>
        <w:jc w:val="both"/>
        <w:rPr>
          <w:rFonts w:ascii="Cambria" w:hAnsi="Cambria" w:cs="Arial"/>
        </w:rPr>
      </w:pPr>
    </w:p>
    <w:p w:rsidR="00111667" w:rsidRPr="0000561E" w:rsidRDefault="00111667" w:rsidP="00111667">
      <w:pPr>
        <w:spacing w:line="310" w:lineRule="exact"/>
        <w:jc w:val="both"/>
        <w:rPr>
          <w:rFonts w:ascii="Cambria" w:hAnsi="Cambria" w:cs="Arial"/>
          <w:b/>
        </w:rPr>
      </w:pPr>
      <w:r w:rsidRPr="0000561E">
        <w:rPr>
          <w:rFonts w:ascii="Cambria" w:hAnsi="Cambria" w:cs="Arial"/>
          <w:b/>
        </w:rPr>
        <w:t>8 – CONDIÇÕES DE PAGAMENTO</w:t>
      </w:r>
    </w:p>
    <w:p w:rsidR="007D48A5" w:rsidRPr="0000561E" w:rsidRDefault="00111667" w:rsidP="007D48A5">
      <w:pPr>
        <w:jc w:val="both"/>
        <w:rPr>
          <w:rFonts w:ascii="Cambria" w:hAnsi="Cambria"/>
        </w:rPr>
      </w:pPr>
      <w:r w:rsidRPr="0000561E">
        <w:rPr>
          <w:rFonts w:ascii="Cambria" w:hAnsi="Cambria" w:cs="Arial"/>
          <w:b/>
        </w:rPr>
        <w:t>8.1</w:t>
      </w:r>
      <w:r w:rsidR="00B25CC9">
        <w:rPr>
          <w:rFonts w:ascii="Cambria" w:hAnsi="Cambria" w:cs="Arial"/>
          <w:b/>
        </w:rPr>
        <w:t>.</w:t>
      </w:r>
      <w:r w:rsidRPr="0000561E">
        <w:rPr>
          <w:rFonts w:ascii="Cambria" w:hAnsi="Cambria" w:cs="Arial"/>
        </w:rPr>
        <w:t xml:space="preserve"> </w:t>
      </w:r>
      <w:r w:rsidR="007D48A5" w:rsidRPr="0000561E">
        <w:rPr>
          <w:rFonts w:ascii="Cambria" w:hAnsi="Cambria"/>
        </w:rPr>
        <w:t>O primeiro pagamento será efetuado em até 30 (trinta) dias, a contar da efetiva entrega dos produtos desta licitação, mediante apresentação da respectiva Nota Fiscal Eletrônica.</w:t>
      </w:r>
    </w:p>
    <w:p w:rsidR="007D48A5" w:rsidRPr="0000561E" w:rsidRDefault="007D48A5" w:rsidP="007D48A5">
      <w:pPr>
        <w:jc w:val="both"/>
        <w:rPr>
          <w:rFonts w:ascii="Cambria" w:hAnsi="Cambria"/>
        </w:rPr>
      </w:pPr>
      <w:r w:rsidRPr="0000561E">
        <w:rPr>
          <w:rFonts w:ascii="Cambria" w:hAnsi="Cambria"/>
        </w:rPr>
        <w:t>No valor pactuado deverá estar incluso todos os tributos e, ou encargos sociais, resultantes da operação adjudicatória concluída, inclusive despesas com fretes e outros.</w:t>
      </w:r>
    </w:p>
    <w:p w:rsidR="007D48A5" w:rsidRPr="0000561E" w:rsidRDefault="007D48A5" w:rsidP="007D48A5">
      <w:pPr>
        <w:jc w:val="both"/>
        <w:rPr>
          <w:rFonts w:ascii="Cambria" w:hAnsi="Cambria"/>
        </w:rPr>
      </w:pPr>
      <w:r w:rsidRPr="0000561E">
        <w:rPr>
          <w:rFonts w:ascii="Cambria" w:hAnsi="Cambria" w:cs="Arial"/>
          <w:b/>
        </w:rPr>
        <w:t>8.2</w:t>
      </w:r>
      <w:r w:rsidR="00B25CC9">
        <w:rPr>
          <w:rFonts w:ascii="Cambria" w:hAnsi="Cambria" w:cs="Arial"/>
          <w:b/>
        </w:rPr>
        <w:t>.</w:t>
      </w:r>
      <w:r w:rsidRPr="0000561E">
        <w:rPr>
          <w:rFonts w:ascii="Cambria" w:hAnsi="Cambria" w:cs="Arial"/>
        </w:rPr>
        <w:t xml:space="preserve"> </w:t>
      </w:r>
      <w:r w:rsidRPr="0000561E">
        <w:rPr>
          <w:rFonts w:ascii="Cambria" w:hAnsi="Cambria"/>
        </w:rPr>
        <w:t>Em caso de irregularidade na emissão dos documentos fiscais, o prazo de pagamento será contado a partir de sua reapresentação, desde que devidamente regularizados.</w:t>
      </w:r>
    </w:p>
    <w:p w:rsidR="007D48A5" w:rsidRPr="0000561E" w:rsidRDefault="007D48A5" w:rsidP="007D48A5">
      <w:pPr>
        <w:jc w:val="both"/>
        <w:rPr>
          <w:rFonts w:ascii="Cambria" w:hAnsi="Cambria"/>
        </w:rPr>
      </w:pPr>
      <w:r w:rsidRPr="0000561E">
        <w:rPr>
          <w:rFonts w:ascii="Cambria" w:hAnsi="Cambria" w:cs="Arial"/>
          <w:b/>
        </w:rPr>
        <w:t>8.3</w:t>
      </w:r>
      <w:r w:rsidR="00B25CC9">
        <w:rPr>
          <w:rFonts w:ascii="Cambria" w:hAnsi="Cambria" w:cs="Arial"/>
          <w:b/>
        </w:rPr>
        <w:t>.</w:t>
      </w:r>
      <w:r w:rsidRPr="0000561E">
        <w:rPr>
          <w:rFonts w:ascii="Cambria" w:hAnsi="Cambria" w:cs="Arial"/>
        </w:rPr>
        <w:t xml:space="preserve"> </w:t>
      </w:r>
      <w:r w:rsidRPr="0000561E">
        <w:rPr>
          <w:rFonts w:ascii="Cambria" w:hAnsi="Cambria"/>
        </w:rPr>
        <w:t>Nenhum pagamento será efetuado à licitante vencedora, enquanto pendente de liquidação qualquer obrigação financeira decorrente de penalidade ou inadimplência, sem que isso gere direito a reajustamento de preços.</w:t>
      </w:r>
    </w:p>
    <w:p w:rsidR="007D48A5" w:rsidRPr="0000561E" w:rsidRDefault="007D48A5" w:rsidP="007D48A5">
      <w:pPr>
        <w:jc w:val="both"/>
        <w:rPr>
          <w:rFonts w:ascii="Cambria" w:hAnsi="Cambria"/>
        </w:rPr>
      </w:pPr>
      <w:r w:rsidRPr="0000561E">
        <w:rPr>
          <w:rFonts w:ascii="Cambria" w:hAnsi="Cambria" w:cs="Arial"/>
          <w:b/>
        </w:rPr>
        <w:t>8.4</w:t>
      </w:r>
      <w:r w:rsidR="00B25CC9">
        <w:rPr>
          <w:rFonts w:ascii="Cambria" w:hAnsi="Cambria" w:cs="Arial"/>
          <w:b/>
        </w:rPr>
        <w:t>.</w:t>
      </w:r>
      <w:r w:rsidRPr="0000561E">
        <w:rPr>
          <w:rFonts w:ascii="Cambria" w:hAnsi="Cambria" w:cs="Arial"/>
        </w:rPr>
        <w:t xml:space="preserve"> </w:t>
      </w:r>
      <w:r w:rsidRPr="0000561E">
        <w:rPr>
          <w:rFonts w:ascii="Cambria" w:hAnsi="Cambria"/>
        </w:rPr>
        <w:t>Qualquer solicitação de reajuste nos preços somente poderá ser analisada após o prazo de validade da proposta, mediante planilha de variação das despesas e mediante requerimento fundamentado devidamente aprovado pela contratante, visando à manutenção do equilíbrio econômico</w:t>
      </w:r>
      <w:r w:rsidR="004176EF" w:rsidRPr="0000561E">
        <w:rPr>
          <w:rFonts w:ascii="Cambria" w:hAnsi="Cambria"/>
        </w:rPr>
        <w:t xml:space="preserve"> </w:t>
      </w:r>
      <w:r w:rsidRPr="0000561E">
        <w:rPr>
          <w:rFonts w:ascii="Cambria" w:hAnsi="Cambria"/>
        </w:rPr>
        <w:t>financeiro.</w:t>
      </w:r>
    </w:p>
    <w:p w:rsidR="007D48A5" w:rsidRPr="0000561E" w:rsidRDefault="007D48A5" w:rsidP="007D48A5">
      <w:pPr>
        <w:jc w:val="both"/>
        <w:rPr>
          <w:rFonts w:ascii="Cambria" w:hAnsi="Cambria"/>
        </w:rPr>
      </w:pPr>
      <w:r w:rsidRPr="0000561E">
        <w:rPr>
          <w:rFonts w:ascii="Cambria" w:hAnsi="Cambria"/>
        </w:rPr>
        <w:t>Quaisquer tributos ou encargos legais criados, alterados ou extintos, bem como a superveniência de disposições legais, quando ocorridos após a assinatura do contrato, de comprovada repercussão nos contratados, implicarão na revisão destes para mais ou para menos, conforme o caso.</w:t>
      </w:r>
    </w:p>
    <w:p w:rsidR="00111667" w:rsidRPr="0000561E" w:rsidRDefault="00111667" w:rsidP="007D48A5">
      <w:pPr>
        <w:tabs>
          <w:tab w:val="left" w:pos="8505"/>
        </w:tabs>
        <w:autoSpaceDE w:val="0"/>
        <w:spacing w:line="310" w:lineRule="exact"/>
        <w:jc w:val="both"/>
        <w:rPr>
          <w:rFonts w:ascii="Cambria" w:hAnsi="Cambria" w:cs="Arial"/>
        </w:rPr>
      </w:pPr>
      <w:r w:rsidRPr="0000561E">
        <w:rPr>
          <w:rFonts w:ascii="Cambria" w:hAnsi="Cambria" w:cs="Arial"/>
          <w:b/>
          <w:bCs/>
        </w:rPr>
        <w:t>8.</w:t>
      </w:r>
      <w:r w:rsidR="007D48A5" w:rsidRPr="0000561E">
        <w:rPr>
          <w:rFonts w:ascii="Cambria" w:hAnsi="Cambria" w:cs="Arial"/>
          <w:b/>
          <w:bCs/>
        </w:rPr>
        <w:t>5</w:t>
      </w:r>
      <w:r w:rsidR="00B25CC9">
        <w:rPr>
          <w:rFonts w:ascii="Cambria" w:hAnsi="Cambria" w:cs="Arial"/>
          <w:b/>
          <w:bCs/>
        </w:rPr>
        <w:t xml:space="preserve">. </w:t>
      </w:r>
      <w:r w:rsidRPr="0000561E">
        <w:rPr>
          <w:rFonts w:ascii="Cambria" w:hAnsi="Cambria" w:cs="Arial"/>
        </w:rPr>
        <w:t xml:space="preserve">A empresa deverá encaminhar a Nota fiscal no seguinte endereço eletrônico: </w:t>
      </w:r>
      <w:hyperlink r:id="rId70" w:history="1">
        <w:r w:rsidRPr="0000561E">
          <w:rPr>
            <w:rStyle w:val="Hyperlink"/>
            <w:rFonts w:ascii="Cambria" w:hAnsi="Cambria" w:cs="Arial"/>
          </w:rPr>
          <w:t>compras@santoinacio.pr.gov.br</w:t>
        </w:r>
      </w:hyperlink>
      <w:r w:rsidRPr="0000561E">
        <w:rPr>
          <w:rFonts w:ascii="Cambria" w:hAnsi="Cambria" w:cs="Arial"/>
        </w:rPr>
        <w:t xml:space="preserve"> (</w:t>
      </w:r>
      <w:r w:rsidRPr="0000561E">
        <w:rPr>
          <w:rFonts w:ascii="Cambria" w:hAnsi="Cambria" w:cs="Arial"/>
          <w:b/>
          <w:i/>
          <w:u w:val="single"/>
        </w:rPr>
        <w:t>Notas fiscais encaminhadas em outro endereço eletrônico não serão aceitas)</w:t>
      </w:r>
      <w:r w:rsidRPr="0000561E">
        <w:rPr>
          <w:rFonts w:ascii="Cambria" w:hAnsi="Cambria" w:cs="Arial"/>
        </w:rPr>
        <w:t>.</w:t>
      </w:r>
    </w:p>
    <w:p w:rsidR="00DE3935" w:rsidRPr="0000561E" w:rsidRDefault="00DE3935" w:rsidP="002C4806">
      <w:pPr>
        <w:spacing w:before="120" w:after="120"/>
        <w:jc w:val="center"/>
        <w:rPr>
          <w:rFonts w:ascii="Cambria" w:eastAsia="Arial" w:hAnsi="Cambria" w:cs="Times New Roman"/>
        </w:rPr>
      </w:pPr>
    </w:p>
    <w:p w:rsidR="007D48A5" w:rsidRPr="0000561E" w:rsidRDefault="007D48A5" w:rsidP="007D48A5">
      <w:pPr>
        <w:jc w:val="both"/>
        <w:rPr>
          <w:rFonts w:ascii="Cambria" w:hAnsi="Cambria"/>
          <w:b/>
        </w:rPr>
      </w:pPr>
      <w:r w:rsidRPr="0000561E">
        <w:rPr>
          <w:rFonts w:ascii="Cambria" w:hAnsi="Cambria"/>
          <w:b/>
        </w:rPr>
        <w:t>9- DA FISCALIZAÇÃO</w:t>
      </w:r>
    </w:p>
    <w:p w:rsidR="007D48A5" w:rsidRPr="0000561E" w:rsidRDefault="007D48A5" w:rsidP="007D48A5">
      <w:pPr>
        <w:jc w:val="both"/>
        <w:rPr>
          <w:rFonts w:ascii="Cambria" w:hAnsi="Cambria"/>
        </w:rPr>
      </w:pPr>
      <w:r w:rsidRPr="0000561E">
        <w:rPr>
          <w:rFonts w:ascii="Cambria" w:hAnsi="Cambria"/>
          <w:b/>
        </w:rPr>
        <w:t>9.1.</w:t>
      </w:r>
      <w:r w:rsidRPr="0000561E">
        <w:rPr>
          <w:rFonts w:ascii="Cambria" w:hAnsi="Cambria"/>
        </w:rPr>
        <w:t xml:space="preserve"> A fiscalização é de responsabilidade dos servidores designados pela Secretaria Municipal de </w:t>
      </w:r>
      <w:r w:rsidR="00DB251A" w:rsidRPr="0000561E">
        <w:rPr>
          <w:rFonts w:ascii="Cambria" w:hAnsi="Cambria"/>
        </w:rPr>
        <w:t xml:space="preserve">Saúde </w:t>
      </w:r>
      <w:r w:rsidRPr="0000561E">
        <w:rPr>
          <w:rFonts w:ascii="Cambria" w:hAnsi="Cambria"/>
        </w:rPr>
        <w:t>para tal função.</w:t>
      </w:r>
    </w:p>
    <w:p w:rsidR="007D48A5" w:rsidRPr="0000561E" w:rsidRDefault="007D48A5" w:rsidP="007D48A5">
      <w:pPr>
        <w:jc w:val="both"/>
        <w:rPr>
          <w:rFonts w:ascii="Cambria" w:hAnsi="Cambria"/>
        </w:rPr>
      </w:pPr>
      <w:r w:rsidRPr="0000561E">
        <w:rPr>
          <w:rFonts w:ascii="Cambria" w:hAnsi="Cambria"/>
          <w:b/>
        </w:rPr>
        <w:t>9.2.</w:t>
      </w:r>
      <w:r w:rsidRPr="0000561E">
        <w:rPr>
          <w:rFonts w:ascii="Cambria" w:hAnsi="Cambria"/>
        </w:rPr>
        <w:t xml:space="preserve"> Os fiscais ficar</w:t>
      </w:r>
      <w:r w:rsidR="008824CA" w:rsidRPr="0000561E">
        <w:rPr>
          <w:rFonts w:ascii="Cambria" w:hAnsi="Cambria"/>
        </w:rPr>
        <w:t>ão</w:t>
      </w:r>
      <w:r w:rsidRPr="0000561E">
        <w:rPr>
          <w:rFonts w:ascii="Cambria" w:hAnsi="Cambria"/>
        </w:rPr>
        <w:t xml:space="preserve"> responsáveis pela fiscalização do futuro contrato e registrará todas as ocorrências e as deficiências verificadas em relatório, cujas cópias serão encaminhadas a licitante vencedora, objetivando a imediata correção das irregularidades apontadas.</w:t>
      </w:r>
    </w:p>
    <w:p w:rsidR="002C4806" w:rsidRPr="00275AA1" w:rsidRDefault="00865ECB" w:rsidP="00642FE8">
      <w:pPr>
        <w:widowControl/>
        <w:suppressAutoHyphens w:val="0"/>
        <w:autoSpaceDN/>
        <w:spacing w:after="160" w:line="259" w:lineRule="auto"/>
        <w:jc w:val="center"/>
        <w:textAlignment w:val="auto"/>
        <w:rPr>
          <w:rFonts w:ascii="Cambria" w:hAnsi="Cambria" w:cs="Arial"/>
          <w:b/>
          <w:u w:val="single"/>
        </w:rPr>
      </w:pPr>
      <w:r>
        <w:rPr>
          <w:rFonts w:ascii="Cambria" w:hAnsi="Cambria" w:cs="Arial"/>
          <w:b/>
          <w:u w:val="single"/>
        </w:rPr>
        <w:br w:type="page"/>
      </w:r>
      <w:r w:rsidR="002C4806">
        <w:rPr>
          <w:rFonts w:ascii="Cambria" w:hAnsi="Cambria" w:cs="Arial"/>
          <w:b/>
          <w:u w:val="single"/>
        </w:rPr>
        <w:lastRenderedPageBreak/>
        <w:t>A</w:t>
      </w:r>
      <w:r w:rsidR="002C4806" w:rsidRPr="00275AA1">
        <w:rPr>
          <w:rFonts w:ascii="Cambria" w:hAnsi="Cambria" w:cs="Arial"/>
          <w:b/>
          <w:u w:val="single"/>
        </w:rPr>
        <w:t xml:space="preserve">NEXO </w:t>
      </w:r>
      <w:r w:rsidR="003F5B80">
        <w:rPr>
          <w:rFonts w:ascii="Cambria" w:hAnsi="Cambria" w:cs="Arial"/>
          <w:b/>
          <w:u w:val="single"/>
        </w:rPr>
        <w:t>II</w:t>
      </w:r>
    </w:p>
    <w:p w:rsidR="002C4806" w:rsidRPr="00275AA1" w:rsidRDefault="002C4806" w:rsidP="002C4806">
      <w:pPr>
        <w:overflowPunct w:val="0"/>
        <w:autoSpaceDE w:val="0"/>
        <w:adjustRightInd w:val="0"/>
        <w:spacing w:line="276" w:lineRule="auto"/>
        <w:jc w:val="both"/>
        <w:rPr>
          <w:rFonts w:ascii="Cambria" w:hAnsi="Cambria" w:cstheme="minorHAnsi"/>
          <w:b/>
          <w:bCs/>
          <w:iCs/>
        </w:rPr>
      </w:pPr>
    </w:p>
    <w:p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 xml:space="preserve">PREGÃO NA FORMA ELETRÔNICA Nº </w:t>
      </w:r>
      <w:r w:rsidR="00111667">
        <w:rPr>
          <w:rFonts w:ascii="Cambria" w:hAnsi="Cambria" w:cstheme="minorHAnsi"/>
          <w:b/>
          <w:bCs/>
        </w:rPr>
        <w:t>0</w:t>
      </w:r>
      <w:r w:rsidR="002F19B5">
        <w:rPr>
          <w:rFonts w:ascii="Cambria" w:hAnsi="Cambria" w:cstheme="minorHAnsi"/>
          <w:b/>
          <w:bCs/>
        </w:rPr>
        <w:t>10</w:t>
      </w:r>
      <w:r w:rsidRPr="00275AA1">
        <w:rPr>
          <w:rFonts w:ascii="Cambria" w:hAnsi="Cambria" w:cstheme="minorHAnsi"/>
          <w:b/>
          <w:bCs/>
        </w:rPr>
        <w:t>/202</w:t>
      </w:r>
      <w:r w:rsidR="003115EC">
        <w:rPr>
          <w:rFonts w:ascii="Cambria" w:hAnsi="Cambria" w:cstheme="minorHAnsi"/>
          <w:b/>
          <w:bCs/>
        </w:rPr>
        <w:t>4</w:t>
      </w:r>
      <w:r w:rsidRPr="00275AA1">
        <w:rPr>
          <w:rFonts w:ascii="Cambria" w:hAnsi="Cambria" w:cstheme="minorHAnsi"/>
          <w:b/>
          <w:bCs/>
        </w:rPr>
        <w:t>.</w:t>
      </w:r>
    </w:p>
    <w:p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MODELO DE PROPOSTA COMERCIAL FINAL (licitante vencedor)</w:t>
      </w:r>
    </w:p>
    <w:p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p>
    <w:p w:rsidR="002C4806" w:rsidRPr="00275AA1" w:rsidRDefault="002C4806" w:rsidP="002C4806">
      <w:pPr>
        <w:pStyle w:val="Corpodetexto3"/>
        <w:spacing w:line="276" w:lineRule="auto"/>
        <w:jc w:val="both"/>
        <w:rPr>
          <w:rFonts w:ascii="Cambria" w:hAnsi="Cambria" w:cstheme="minorHAnsi"/>
          <w:sz w:val="22"/>
          <w:szCs w:val="22"/>
        </w:rPr>
      </w:pPr>
      <w:r w:rsidRPr="00275AA1">
        <w:rPr>
          <w:rFonts w:ascii="Cambria" w:hAnsi="Cambria" w:cstheme="minorHAnsi"/>
          <w:sz w:val="22"/>
          <w:szCs w:val="22"/>
        </w:rPr>
        <w:t xml:space="preserve">Apresentamos nossa proposta </w:t>
      </w:r>
      <w:proofErr w:type="gramStart"/>
      <w:r w:rsidRPr="00275AA1">
        <w:rPr>
          <w:rFonts w:ascii="Cambria" w:hAnsi="Cambria" w:cstheme="minorHAnsi"/>
          <w:sz w:val="22"/>
          <w:szCs w:val="22"/>
        </w:rPr>
        <w:t>para ...</w:t>
      </w:r>
      <w:proofErr w:type="gramEnd"/>
      <w:r w:rsidRPr="00275AA1">
        <w:rPr>
          <w:rFonts w:ascii="Cambria" w:hAnsi="Cambria" w:cstheme="minorHAnsi"/>
          <w:sz w:val="22"/>
          <w:szCs w:val="22"/>
        </w:rPr>
        <w:t xml:space="preserve">................................................., da presente licitação Pregão, na Forma Eletrônica </w:t>
      </w:r>
      <w:r w:rsidRPr="00275AA1">
        <w:rPr>
          <w:rFonts w:ascii="Cambria" w:hAnsi="Cambria" w:cstheme="minorHAnsi"/>
          <w:b/>
          <w:sz w:val="22"/>
          <w:szCs w:val="22"/>
        </w:rPr>
        <w:t>n</w:t>
      </w:r>
      <w:r w:rsidRPr="00275AA1">
        <w:rPr>
          <w:rFonts w:ascii="Cambria" w:hAnsi="Cambria" w:cstheme="minorHAnsi"/>
          <w:b/>
          <w:bCs/>
          <w:sz w:val="22"/>
          <w:szCs w:val="22"/>
        </w:rPr>
        <w:t xml:space="preserve">º </w:t>
      </w:r>
      <w:r w:rsidR="00111667">
        <w:rPr>
          <w:rFonts w:ascii="Cambria" w:hAnsi="Cambria" w:cstheme="minorHAnsi"/>
          <w:b/>
          <w:bCs/>
          <w:sz w:val="22"/>
          <w:szCs w:val="22"/>
        </w:rPr>
        <w:t>0</w:t>
      </w:r>
      <w:r w:rsidR="002F19B5">
        <w:rPr>
          <w:rFonts w:ascii="Cambria" w:hAnsi="Cambria" w:cstheme="minorHAnsi"/>
          <w:b/>
          <w:bCs/>
          <w:sz w:val="22"/>
          <w:szCs w:val="22"/>
        </w:rPr>
        <w:t>10</w:t>
      </w:r>
      <w:r w:rsidRPr="00275AA1">
        <w:rPr>
          <w:rFonts w:ascii="Cambria" w:hAnsi="Cambria" w:cstheme="minorHAnsi"/>
          <w:b/>
          <w:bCs/>
          <w:sz w:val="22"/>
          <w:szCs w:val="22"/>
        </w:rPr>
        <w:t>/202</w:t>
      </w:r>
      <w:r w:rsidR="003115EC">
        <w:rPr>
          <w:rFonts w:ascii="Cambria" w:hAnsi="Cambria" w:cstheme="minorHAnsi"/>
          <w:b/>
          <w:bCs/>
          <w:sz w:val="22"/>
          <w:szCs w:val="22"/>
        </w:rPr>
        <w:t>4</w:t>
      </w:r>
      <w:r w:rsidRPr="00275AA1">
        <w:rPr>
          <w:rFonts w:ascii="Cambria" w:hAnsi="Cambria" w:cstheme="minorHAnsi"/>
          <w:b/>
          <w:bCs/>
          <w:sz w:val="22"/>
          <w:szCs w:val="22"/>
        </w:rPr>
        <w:t xml:space="preserve"> </w:t>
      </w:r>
      <w:r w:rsidRPr="00275AA1">
        <w:rPr>
          <w:rFonts w:ascii="Cambria" w:hAnsi="Cambria" w:cstheme="minorHAnsi"/>
          <w:sz w:val="22"/>
          <w:szCs w:val="22"/>
        </w:rPr>
        <w:t>acatando todas as estipulações consignadas no respectivo Edital e seus anexos.</w:t>
      </w:r>
    </w:p>
    <w:p w:rsidR="002C4806" w:rsidRPr="00275AA1" w:rsidRDefault="002C4806" w:rsidP="002C4806">
      <w:pPr>
        <w:overflowPunct w:val="0"/>
        <w:autoSpaceDE w:val="0"/>
        <w:adjustRightInd w:val="0"/>
        <w:spacing w:line="276" w:lineRule="auto"/>
        <w:jc w:val="both"/>
        <w:rPr>
          <w:rFonts w:ascii="Cambria" w:hAnsi="Cambria" w:cstheme="minorHAnsi"/>
          <w:b/>
          <w:bCs/>
        </w:rPr>
      </w:pPr>
      <w:r w:rsidRPr="00275AA1">
        <w:rPr>
          <w:rFonts w:ascii="Cambria" w:hAnsi="Cambria" w:cstheme="minorHAnsi"/>
          <w:b/>
          <w:bCs/>
        </w:rPr>
        <w:t>IDENTIFICAÇÃO DO CONCORRENTE:</w:t>
      </w:r>
    </w:p>
    <w:p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NOME DA EMPRESA:............................</w:t>
      </w:r>
      <w:r w:rsidRPr="00275AA1">
        <w:rPr>
          <w:rFonts w:ascii="Cambria" w:hAnsi="Cambria" w:cstheme="minorHAnsi"/>
        </w:rPr>
        <w:tab/>
        <w:t xml:space="preserve">CNPJ ............................................. </w:t>
      </w:r>
    </w:p>
    <w:p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INSCRIÇÃO ESTADUAL:................................................</w:t>
      </w:r>
    </w:p>
    <w:p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REPRESENTANTE e CARGO:</w:t>
      </w:r>
      <w:r w:rsidRPr="00275AA1">
        <w:rPr>
          <w:rFonts w:ascii="Cambria" w:hAnsi="Cambria" w:cstheme="minorHAnsi"/>
        </w:rPr>
        <w:tab/>
      </w:r>
      <w:r w:rsidRPr="00275AA1">
        <w:rPr>
          <w:rFonts w:ascii="Cambria" w:hAnsi="Cambria" w:cstheme="minorHAnsi"/>
        </w:rPr>
        <w:tab/>
      </w:r>
      <w:r w:rsidRPr="00275AA1">
        <w:rPr>
          <w:rFonts w:ascii="Cambria" w:hAnsi="Cambria" w:cstheme="minorHAnsi"/>
        </w:rPr>
        <w:tab/>
        <w:t xml:space="preserve">CARTEIRA DE IDENTIDADE.......................................  </w:t>
      </w:r>
    </w:p>
    <w:p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CPF: ..................................................</w:t>
      </w:r>
    </w:p>
    <w:p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ENDEREÇO:..............................................................................................................................................................</w:t>
      </w:r>
    </w:p>
    <w:p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TELEFONE:......................................................................</w:t>
      </w:r>
    </w:p>
    <w:p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E-MAIL:..............................................AGÊNCIA:....................... e Nº DA CONTA         BANCÁRIA:...............</w:t>
      </w:r>
    </w:p>
    <w:p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PREÇO (READEQUADO AO LANCE VENCEDOR)</w:t>
      </w:r>
    </w:p>
    <w:p w:rsidR="002C4806" w:rsidRPr="00275AA1" w:rsidRDefault="002C4806" w:rsidP="002C4806">
      <w:pPr>
        <w:spacing w:line="276" w:lineRule="auto"/>
        <w:ind w:firstLine="708"/>
        <w:jc w:val="both"/>
        <w:rPr>
          <w:rFonts w:ascii="Cambria" w:hAnsi="Cambria" w:cs="Arial"/>
        </w:rPr>
      </w:pPr>
      <w:r w:rsidRPr="00275AA1">
        <w:rPr>
          <w:rFonts w:ascii="Cambria" w:hAnsi="Cambria" w:cs="Arial"/>
        </w:rPr>
        <w:t xml:space="preserve">1) O seguinte preço </w:t>
      </w:r>
      <w:r w:rsidRPr="00275AA1">
        <w:rPr>
          <w:rFonts w:ascii="Cambria" w:hAnsi="Cambria" w:cs="Arial"/>
          <w:b/>
        </w:rPr>
        <w:t xml:space="preserve">(READEQUADOS AO </w:t>
      </w:r>
      <w:r w:rsidRPr="00275AA1">
        <w:rPr>
          <w:rFonts w:ascii="Cambria" w:hAnsi="Cambria" w:cstheme="minorHAnsi"/>
          <w:b/>
        </w:rPr>
        <w:t>LANCE VENCEDOR)</w:t>
      </w:r>
      <w:r w:rsidRPr="00275AA1">
        <w:rPr>
          <w:rFonts w:ascii="Cambria" w:hAnsi="Cambria" w:cstheme="minorHAnsi"/>
        </w:rPr>
        <w:t>, por ITEM/LOTE cotado:</w:t>
      </w:r>
    </w:p>
    <w:p w:rsidR="002C4806" w:rsidRPr="00275AA1" w:rsidRDefault="002C4806" w:rsidP="002C4806">
      <w:pPr>
        <w:autoSpaceDE w:val="0"/>
        <w:adjustRightInd w:val="0"/>
        <w:spacing w:line="276" w:lineRule="auto"/>
        <w:jc w:val="both"/>
        <w:rPr>
          <w:rFonts w:ascii="Cambria" w:hAnsi="Cambria" w:cs="Arial"/>
          <w:b/>
        </w:rPr>
      </w:pPr>
      <w:r w:rsidRPr="00275AA1">
        <w:rPr>
          <w:rFonts w:ascii="Cambria" w:hAnsi="Cambria" w:cs="Arial"/>
          <w:b/>
        </w:rPr>
        <w:t>LOTE 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6"/>
        <w:gridCol w:w="3044"/>
        <w:gridCol w:w="984"/>
        <w:gridCol w:w="1111"/>
        <w:gridCol w:w="1452"/>
        <w:gridCol w:w="1495"/>
        <w:gridCol w:w="1497"/>
      </w:tblGrid>
      <w:tr w:rsidR="000246DA" w:rsidRPr="00275AA1" w:rsidTr="000246DA">
        <w:tc>
          <w:tcPr>
            <w:tcW w:w="726" w:type="dxa"/>
            <w:vAlign w:val="center"/>
          </w:tcPr>
          <w:p w:rsidR="000246DA" w:rsidRPr="00275AA1" w:rsidRDefault="000246DA" w:rsidP="00111667">
            <w:pPr>
              <w:autoSpaceDE w:val="0"/>
              <w:adjustRightInd w:val="0"/>
              <w:spacing w:line="276" w:lineRule="auto"/>
              <w:jc w:val="both"/>
              <w:rPr>
                <w:rFonts w:ascii="Cambria" w:hAnsi="Cambria" w:cs="Arial"/>
                <w:b/>
              </w:rPr>
            </w:pPr>
            <w:r>
              <w:rPr>
                <w:rFonts w:ascii="Cambria" w:hAnsi="Cambria" w:cs="Arial"/>
                <w:b/>
              </w:rPr>
              <w:t>L</w:t>
            </w:r>
            <w:r w:rsidRPr="00275AA1">
              <w:rPr>
                <w:rFonts w:ascii="Cambria" w:hAnsi="Cambria" w:cs="Arial"/>
                <w:b/>
              </w:rPr>
              <w:t>ote</w:t>
            </w:r>
          </w:p>
        </w:tc>
        <w:tc>
          <w:tcPr>
            <w:tcW w:w="3044" w:type="dxa"/>
            <w:vAlign w:val="center"/>
          </w:tcPr>
          <w:p w:rsidR="000246DA" w:rsidRPr="00275AA1" w:rsidRDefault="000246DA" w:rsidP="00B76161">
            <w:pPr>
              <w:autoSpaceDE w:val="0"/>
              <w:adjustRightInd w:val="0"/>
              <w:spacing w:line="276" w:lineRule="auto"/>
              <w:jc w:val="both"/>
              <w:rPr>
                <w:rFonts w:ascii="Cambria" w:hAnsi="Cambria" w:cs="Arial"/>
                <w:b/>
              </w:rPr>
            </w:pPr>
            <w:r w:rsidRPr="00275AA1">
              <w:rPr>
                <w:rFonts w:ascii="Cambria" w:hAnsi="Cambria" w:cs="Arial"/>
                <w:b/>
              </w:rPr>
              <w:t xml:space="preserve">Descrição </w:t>
            </w:r>
            <w:r>
              <w:rPr>
                <w:rFonts w:ascii="Cambria" w:hAnsi="Cambria" w:cs="Arial"/>
                <w:b/>
              </w:rPr>
              <w:t>do produto</w:t>
            </w:r>
          </w:p>
        </w:tc>
        <w:tc>
          <w:tcPr>
            <w:tcW w:w="984" w:type="dxa"/>
            <w:vAlign w:val="center"/>
          </w:tcPr>
          <w:p w:rsidR="000246DA" w:rsidRPr="00275AA1" w:rsidRDefault="000246DA" w:rsidP="002C4806">
            <w:pPr>
              <w:autoSpaceDE w:val="0"/>
              <w:adjustRightInd w:val="0"/>
              <w:spacing w:line="276" w:lineRule="auto"/>
              <w:jc w:val="both"/>
              <w:rPr>
                <w:rFonts w:ascii="Cambria" w:hAnsi="Cambria" w:cs="Arial"/>
                <w:b/>
              </w:rPr>
            </w:pPr>
            <w:r>
              <w:rPr>
                <w:rFonts w:ascii="Cambria" w:hAnsi="Cambria" w:cs="Arial"/>
                <w:b/>
              </w:rPr>
              <w:t>Marca</w:t>
            </w:r>
          </w:p>
        </w:tc>
        <w:tc>
          <w:tcPr>
            <w:tcW w:w="1111" w:type="dxa"/>
            <w:vAlign w:val="center"/>
          </w:tcPr>
          <w:p w:rsidR="000246DA" w:rsidRPr="00275AA1" w:rsidRDefault="000246DA" w:rsidP="002C4806">
            <w:pPr>
              <w:autoSpaceDE w:val="0"/>
              <w:adjustRightInd w:val="0"/>
              <w:spacing w:line="276" w:lineRule="auto"/>
              <w:jc w:val="both"/>
              <w:rPr>
                <w:rFonts w:ascii="Cambria" w:hAnsi="Cambria" w:cs="Arial"/>
                <w:b/>
              </w:rPr>
            </w:pPr>
            <w:r w:rsidRPr="00275AA1">
              <w:rPr>
                <w:rFonts w:ascii="Cambria" w:hAnsi="Cambria" w:cs="Arial"/>
                <w:b/>
              </w:rPr>
              <w:t>Quant.</w:t>
            </w:r>
          </w:p>
        </w:tc>
        <w:tc>
          <w:tcPr>
            <w:tcW w:w="1452" w:type="dxa"/>
          </w:tcPr>
          <w:p w:rsidR="000246DA" w:rsidRPr="00275AA1" w:rsidRDefault="000246DA" w:rsidP="002C4806">
            <w:pPr>
              <w:autoSpaceDE w:val="0"/>
              <w:adjustRightInd w:val="0"/>
              <w:spacing w:line="276" w:lineRule="auto"/>
              <w:jc w:val="both"/>
              <w:rPr>
                <w:rFonts w:ascii="Cambria" w:hAnsi="Cambria" w:cs="Arial"/>
                <w:b/>
              </w:rPr>
            </w:pPr>
            <w:r>
              <w:rPr>
                <w:rFonts w:ascii="Cambria" w:hAnsi="Cambria" w:cs="Arial"/>
                <w:b/>
              </w:rPr>
              <w:t>Unidade de Medida</w:t>
            </w:r>
          </w:p>
        </w:tc>
        <w:tc>
          <w:tcPr>
            <w:tcW w:w="1495" w:type="dxa"/>
            <w:vAlign w:val="center"/>
          </w:tcPr>
          <w:p w:rsidR="000246DA" w:rsidRPr="00275AA1" w:rsidRDefault="000246DA" w:rsidP="002C4806">
            <w:pPr>
              <w:autoSpaceDE w:val="0"/>
              <w:adjustRightInd w:val="0"/>
              <w:spacing w:line="276" w:lineRule="auto"/>
              <w:jc w:val="both"/>
              <w:rPr>
                <w:rFonts w:ascii="Cambria" w:hAnsi="Cambria" w:cs="Arial"/>
                <w:b/>
              </w:rPr>
            </w:pPr>
            <w:r w:rsidRPr="00275AA1">
              <w:rPr>
                <w:rFonts w:ascii="Cambria" w:hAnsi="Cambria" w:cs="Arial"/>
                <w:b/>
              </w:rPr>
              <w:t>Valor Máx. Unit. (R$)</w:t>
            </w:r>
          </w:p>
        </w:tc>
        <w:tc>
          <w:tcPr>
            <w:tcW w:w="1497" w:type="dxa"/>
            <w:vAlign w:val="center"/>
          </w:tcPr>
          <w:p w:rsidR="000246DA" w:rsidRPr="00275AA1" w:rsidRDefault="000246DA" w:rsidP="002C4806">
            <w:pPr>
              <w:autoSpaceDE w:val="0"/>
              <w:adjustRightInd w:val="0"/>
              <w:spacing w:line="276" w:lineRule="auto"/>
              <w:jc w:val="both"/>
              <w:rPr>
                <w:rFonts w:ascii="Cambria" w:hAnsi="Cambria" w:cs="Arial"/>
                <w:b/>
              </w:rPr>
            </w:pPr>
            <w:r w:rsidRPr="00275AA1">
              <w:rPr>
                <w:rFonts w:ascii="Cambria" w:hAnsi="Cambria" w:cs="Arial"/>
                <w:b/>
              </w:rPr>
              <w:t>Valor Máx. Total. (R$)</w:t>
            </w:r>
          </w:p>
        </w:tc>
      </w:tr>
      <w:tr w:rsidR="000246DA" w:rsidRPr="00275AA1" w:rsidTr="000246DA">
        <w:tc>
          <w:tcPr>
            <w:tcW w:w="726" w:type="dxa"/>
            <w:vAlign w:val="center"/>
          </w:tcPr>
          <w:p w:rsidR="000246DA" w:rsidRDefault="000246DA" w:rsidP="00111667">
            <w:pPr>
              <w:autoSpaceDE w:val="0"/>
              <w:adjustRightInd w:val="0"/>
              <w:spacing w:line="276" w:lineRule="auto"/>
              <w:jc w:val="both"/>
              <w:rPr>
                <w:rFonts w:ascii="Cambria" w:hAnsi="Cambria" w:cs="Arial"/>
                <w:b/>
              </w:rPr>
            </w:pPr>
          </w:p>
        </w:tc>
        <w:tc>
          <w:tcPr>
            <w:tcW w:w="3044" w:type="dxa"/>
            <w:vAlign w:val="center"/>
          </w:tcPr>
          <w:p w:rsidR="000246DA" w:rsidRPr="00275AA1" w:rsidRDefault="000246DA" w:rsidP="00B76161">
            <w:pPr>
              <w:autoSpaceDE w:val="0"/>
              <w:adjustRightInd w:val="0"/>
              <w:spacing w:line="276" w:lineRule="auto"/>
              <w:jc w:val="both"/>
              <w:rPr>
                <w:rFonts w:ascii="Cambria" w:hAnsi="Cambria" w:cs="Arial"/>
                <w:b/>
              </w:rPr>
            </w:pPr>
          </w:p>
        </w:tc>
        <w:tc>
          <w:tcPr>
            <w:tcW w:w="984" w:type="dxa"/>
            <w:vAlign w:val="center"/>
          </w:tcPr>
          <w:p w:rsidR="000246DA" w:rsidRPr="00275AA1" w:rsidRDefault="000246DA" w:rsidP="002C4806">
            <w:pPr>
              <w:autoSpaceDE w:val="0"/>
              <w:adjustRightInd w:val="0"/>
              <w:spacing w:line="276" w:lineRule="auto"/>
              <w:jc w:val="both"/>
              <w:rPr>
                <w:rFonts w:ascii="Cambria" w:hAnsi="Cambria" w:cs="Arial"/>
                <w:b/>
              </w:rPr>
            </w:pPr>
          </w:p>
        </w:tc>
        <w:tc>
          <w:tcPr>
            <w:tcW w:w="1111" w:type="dxa"/>
            <w:vAlign w:val="center"/>
          </w:tcPr>
          <w:p w:rsidR="000246DA" w:rsidRPr="00275AA1" w:rsidRDefault="000246DA" w:rsidP="002C4806">
            <w:pPr>
              <w:autoSpaceDE w:val="0"/>
              <w:adjustRightInd w:val="0"/>
              <w:spacing w:line="276" w:lineRule="auto"/>
              <w:jc w:val="both"/>
              <w:rPr>
                <w:rFonts w:ascii="Cambria" w:hAnsi="Cambria" w:cs="Arial"/>
                <w:b/>
              </w:rPr>
            </w:pPr>
          </w:p>
        </w:tc>
        <w:tc>
          <w:tcPr>
            <w:tcW w:w="1452" w:type="dxa"/>
          </w:tcPr>
          <w:p w:rsidR="000246DA" w:rsidRPr="00275AA1" w:rsidRDefault="000246DA" w:rsidP="002C4806">
            <w:pPr>
              <w:autoSpaceDE w:val="0"/>
              <w:adjustRightInd w:val="0"/>
              <w:spacing w:line="276" w:lineRule="auto"/>
              <w:jc w:val="both"/>
              <w:rPr>
                <w:rFonts w:ascii="Cambria" w:hAnsi="Cambria" w:cs="Arial"/>
                <w:b/>
              </w:rPr>
            </w:pPr>
          </w:p>
        </w:tc>
        <w:tc>
          <w:tcPr>
            <w:tcW w:w="1495" w:type="dxa"/>
            <w:vAlign w:val="center"/>
          </w:tcPr>
          <w:p w:rsidR="000246DA" w:rsidRPr="00275AA1" w:rsidRDefault="000246DA" w:rsidP="002C4806">
            <w:pPr>
              <w:autoSpaceDE w:val="0"/>
              <w:adjustRightInd w:val="0"/>
              <w:spacing w:line="276" w:lineRule="auto"/>
              <w:jc w:val="both"/>
              <w:rPr>
                <w:rFonts w:ascii="Cambria" w:hAnsi="Cambria" w:cs="Arial"/>
                <w:b/>
              </w:rPr>
            </w:pPr>
          </w:p>
        </w:tc>
        <w:tc>
          <w:tcPr>
            <w:tcW w:w="1497" w:type="dxa"/>
            <w:vAlign w:val="center"/>
          </w:tcPr>
          <w:p w:rsidR="000246DA" w:rsidRPr="00275AA1" w:rsidRDefault="000246DA" w:rsidP="002C4806">
            <w:pPr>
              <w:autoSpaceDE w:val="0"/>
              <w:adjustRightInd w:val="0"/>
              <w:spacing w:line="276" w:lineRule="auto"/>
              <w:jc w:val="both"/>
              <w:rPr>
                <w:rFonts w:ascii="Cambria" w:hAnsi="Cambria" w:cs="Arial"/>
                <w:b/>
              </w:rPr>
            </w:pPr>
          </w:p>
        </w:tc>
      </w:tr>
      <w:tr w:rsidR="000246DA" w:rsidRPr="00275AA1" w:rsidTr="000246DA">
        <w:tc>
          <w:tcPr>
            <w:tcW w:w="726" w:type="dxa"/>
            <w:vAlign w:val="center"/>
          </w:tcPr>
          <w:p w:rsidR="000246DA" w:rsidRPr="00275AA1" w:rsidRDefault="000246DA" w:rsidP="002C4806">
            <w:pPr>
              <w:autoSpaceDE w:val="0"/>
              <w:adjustRightInd w:val="0"/>
              <w:spacing w:line="276" w:lineRule="auto"/>
              <w:jc w:val="both"/>
              <w:rPr>
                <w:rFonts w:ascii="Cambria" w:hAnsi="Cambria" w:cs="Arial"/>
                <w:b/>
              </w:rPr>
            </w:pPr>
          </w:p>
        </w:tc>
        <w:tc>
          <w:tcPr>
            <w:tcW w:w="3044" w:type="dxa"/>
            <w:vAlign w:val="center"/>
          </w:tcPr>
          <w:p w:rsidR="000246DA" w:rsidRPr="00275AA1" w:rsidRDefault="000246DA" w:rsidP="002C4806">
            <w:pPr>
              <w:autoSpaceDE w:val="0"/>
              <w:adjustRightInd w:val="0"/>
              <w:spacing w:line="276" w:lineRule="auto"/>
              <w:jc w:val="both"/>
              <w:rPr>
                <w:rFonts w:ascii="Cambria" w:hAnsi="Cambria" w:cs="Arial"/>
                <w:b/>
                <w:color w:val="FF0000"/>
              </w:rPr>
            </w:pPr>
          </w:p>
        </w:tc>
        <w:tc>
          <w:tcPr>
            <w:tcW w:w="984"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111"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452" w:type="dxa"/>
          </w:tcPr>
          <w:p w:rsidR="000246DA" w:rsidRPr="00275AA1" w:rsidRDefault="000246DA" w:rsidP="002C4806">
            <w:pPr>
              <w:autoSpaceDE w:val="0"/>
              <w:adjustRightInd w:val="0"/>
              <w:spacing w:line="276" w:lineRule="auto"/>
              <w:jc w:val="both"/>
              <w:rPr>
                <w:rFonts w:ascii="Cambria" w:hAnsi="Cambria" w:cs="Arial"/>
              </w:rPr>
            </w:pPr>
          </w:p>
        </w:tc>
        <w:tc>
          <w:tcPr>
            <w:tcW w:w="1495"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497" w:type="dxa"/>
            <w:vAlign w:val="center"/>
          </w:tcPr>
          <w:p w:rsidR="000246DA" w:rsidRPr="00275AA1" w:rsidRDefault="000246DA" w:rsidP="002C4806">
            <w:pPr>
              <w:autoSpaceDE w:val="0"/>
              <w:adjustRightInd w:val="0"/>
              <w:spacing w:line="276" w:lineRule="auto"/>
              <w:jc w:val="both"/>
              <w:rPr>
                <w:rFonts w:ascii="Cambria" w:hAnsi="Cambria" w:cs="Arial"/>
              </w:rPr>
            </w:pPr>
          </w:p>
        </w:tc>
      </w:tr>
      <w:tr w:rsidR="000246DA" w:rsidRPr="00275AA1" w:rsidTr="000246DA">
        <w:tc>
          <w:tcPr>
            <w:tcW w:w="726" w:type="dxa"/>
            <w:vAlign w:val="center"/>
          </w:tcPr>
          <w:p w:rsidR="000246DA" w:rsidRPr="00275AA1" w:rsidRDefault="000246DA" w:rsidP="002C4806">
            <w:pPr>
              <w:autoSpaceDE w:val="0"/>
              <w:adjustRightInd w:val="0"/>
              <w:spacing w:line="276" w:lineRule="auto"/>
              <w:jc w:val="both"/>
              <w:rPr>
                <w:rFonts w:ascii="Cambria" w:hAnsi="Cambria" w:cs="Arial"/>
                <w:b/>
              </w:rPr>
            </w:pPr>
          </w:p>
        </w:tc>
        <w:tc>
          <w:tcPr>
            <w:tcW w:w="3044" w:type="dxa"/>
            <w:vAlign w:val="center"/>
          </w:tcPr>
          <w:p w:rsidR="000246DA" w:rsidRPr="00275AA1" w:rsidRDefault="000246DA" w:rsidP="002C4806">
            <w:pPr>
              <w:autoSpaceDE w:val="0"/>
              <w:adjustRightInd w:val="0"/>
              <w:spacing w:line="276" w:lineRule="auto"/>
              <w:jc w:val="both"/>
              <w:rPr>
                <w:rFonts w:ascii="Cambria" w:hAnsi="Cambria" w:cs="Arial"/>
                <w:b/>
                <w:color w:val="FF0000"/>
              </w:rPr>
            </w:pPr>
          </w:p>
        </w:tc>
        <w:tc>
          <w:tcPr>
            <w:tcW w:w="984"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111"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452" w:type="dxa"/>
          </w:tcPr>
          <w:p w:rsidR="000246DA" w:rsidRPr="00275AA1" w:rsidRDefault="000246DA" w:rsidP="002C4806">
            <w:pPr>
              <w:autoSpaceDE w:val="0"/>
              <w:adjustRightInd w:val="0"/>
              <w:spacing w:line="276" w:lineRule="auto"/>
              <w:jc w:val="both"/>
              <w:rPr>
                <w:rFonts w:ascii="Cambria" w:hAnsi="Cambria" w:cs="Arial"/>
              </w:rPr>
            </w:pPr>
          </w:p>
        </w:tc>
        <w:tc>
          <w:tcPr>
            <w:tcW w:w="1495"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497" w:type="dxa"/>
            <w:vAlign w:val="center"/>
          </w:tcPr>
          <w:p w:rsidR="000246DA" w:rsidRPr="00275AA1" w:rsidRDefault="000246DA" w:rsidP="002C4806">
            <w:pPr>
              <w:autoSpaceDE w:val="0"/>
              <w:adjustRightInd w:val="0"/>
              <w:spacing w:line="276" w:lineRule="auto"/>
              <w:jc w:val="both"/>
              <w:rPr>
                <w:rFonts w:ascii="Cambria" w:hAnsi="Cambria" w:cs="Arial"/>
              </w:rPr>
            </w:pPr>
          </w:p>
        </w:tc>
      </w:tr>
      <w:tr w:rsidR="000246DA" w:rsidRPr="00275AA1" w:rsidTr="000246DA">
        <w:tc>
          <w:tcPr>
            <w:tcW w:w="726" w:type="dxa"/>
            <w:vAlign w:val="center"/>
          </w:tcPr>
          <w:p w:rsidR="000246DA" w:rsidRPr="00275AA1" w:rsidRDefault="000246DA" w:rsidP="002C4806">
            <w:pPr>
              <w:autoSpaceDE w:val="0"/>
              <w:adjustRightInd w:val="0"/>
              <w:spacing w:line="276" w:lineRule="auto"/>
              <w:jc w:val="both"/>
              <w:rPr>
                <w:rFonts w:ascii="Cambria" w:hAnsi="Cambria" w:cs="Arial"/>
                <w:b/>
              </w:rPr>
            </w:pPr>
          </w:p>
        </w:tc>
        <w:tc>
          <w:tcPr>
            <w:tcW w:w="3044" w:type="dxa"/>
            <w:vAlign w:val="center"/>
          </w:tcPr>
          <w:p w:rsidR="000246DA" w:rsidRPr="00275AA1" w:rsidRDefault="000246DA" w:rsidP="002C4806">
            <w:pPr>
              <w:autoSpaceDE w:val="0"/>
              <w:adjustRightInd w:val="0"/>
              <w:spacing w:line="276" w:lineRule="auto"/>
              <w:jc w:val="both"/>
              <w:rPr>
                <w:rFonts w:ascii="Cambria" w:hAnsi="Cambria" w:cs="Arial"/>
                <w:b/>
                <w:color w:val="FF0000"/>
              </w:rPr>
            </w:pPr>
          </w:p>
        </w:tc>
        <w:tc>
          <w:tcPr>
            <w:tcW w:w="984"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111"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452" w:type="dxa"/>
          </w:tcPr>
          <w:p w:rsidR="000246DA" w:rsidRPr="00275AA1" w:rsidRDefault="000246DA" w:rsidP="002C4806">
            <w:pPr>
              <w:autoSpaceDE w:val="0"/>
              <w:adjustRightInd w:val="0"/>
              <w:spacing w:line="276" w:lineRule="auto"/>
              <w:jc w:val="both"/>
              <w:rPr>
                <w:rFonts w:ascii="Cambria" w:hAnsi="Cambria" w:cs="Arial"/>
              </w:rPr>
            </w:pPr>
          </w:p>
        </w:tc>
        <w:tc>
          <w:tcPr>
            <w:tcW w:w="1495"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497" w:type="dxa"/>
            <w:vAlign w:val="center"/>
          </w:tcPr>
          <w:p w:rsidR="000246DA" w:rsidRPr="00275AA1" w:rsidRDefault="000246DA" w:rsidP="002C4806">
            <w:pPr>
              <w:autoSpaceDE w:val="0"/>
              <w:adjustRightInd w:val="0"/>
              <w:spacing w:line="276" w:lineRule="auto"/>
              <w:jc w:val="both"/>
              <w:rPr>
                <w:rFonts w:ascii="Cambria" w:hAnsi="Cambria" w:cs="Arial"/>
              </w:rPr>
            </w:pPr>
          </w:p>
        </w:tc>
      </w:tr>
      <w:tr w:rsidR="000246DA" w:rsidRPr="00275AA1" w:rsidTr="000246DA">
        <w:tc>
          <w:tcPr>
            <w:tcW w:w="726" w:type="dxa"/>
            <w:vAlign w:val="center"/>
          </w:tcPr>
          <w:p w:rsidR="000246DA" w:rsidRPr="00275AA1" w:rsidRDefault="000246DA" w:rsidP="002C4806">
            <w:pPr>
              <w:autoSpaceDE w:val="0"/>
              <w:adjustRightInd w:val="0"/>
              <w:spacing w:line="276" w:lineRule="auto"/>
              <w:jc w:val="both"/>
              <w:rPr>
                <w:rFonts w:ascii="Cambria" w:hAnsi="Cambria" w:cs="Arial"/>
                <w:b/>
              </w:rPr>
            </w:pPr>
          </w:p>
        </w:tc>
        <w:tc>
          <w:tcPr>
            <w:tcW w:w="3044" w:type="dxa"/>
            <w:vAlign w:val="center"/>
          </w:tcPr>
          <w:p w:rsidR="000246DA" w:rsidRPr="00275AA1" w:rsidRDefault="000246DA" w:rsidP="002C4806">
            <w:pPr>
              <w:autoSpaceDE w:val="0"/>
              <w:adjustRightInd w:val="0"/>
              <w:spacing w:line="276" w:lineRule="auto"/>
              <w:jc w:val="both"/>
              <w:rPr>
                <w:rFonts w:ascii="Cambria" w:hAnsi="Cambria" w:cs="Arial"/>
                <w:b/>
                <w:color w:val="FF0000"/>
              </w:rPr>
            </w:pPr>
          </w:p>
        </w:tc>
        <w:tc>
          <w:tcPr>
            <w:tcW w:w="984"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111"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452" w:type="dxa"/>
          </w:tcPr>
          <w:p w:rsidR="000246DA" w:rsidRPr="00275AA1" w:rsidRDefault="000246DA" w:rsidP="002C4806">
            <w:pPr>
              <w:autoSpaceDE w:val="0"/>
              <w:adjustRightInd w:val="0"/>
              <w:spacing w:line="276" w:lineRule="auto"/>
              <w:jc w:val="both"/>
              <w:rPr>
                <w:rFonts w:ascii="Cambria" w:hAnsi="Cambria" w:cs="Arial"/>
              </w:rPr>
            </w:pPr>
          </w:p>
        </w:tc>
        <w:tc>
          <w:tcPr>
            <w:tcW w:w="1495"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497" w:type="dxa"/>
            <w:vAlign w:val="center"/>
          </w:tcPr>
          <w:p w:rsidR="000246DA" w:rsidRPr="00275AA1" w:rsidRDefault="000246DA" w:rsidP="002C4806">
            <w:pPr>
              <w:autoSpaceDE w:val="0"/>
              <w:adjustRightInd w:val="0"/>
              <w:spacing w:line="276" w:lineRule="auto"/>
              <w:jc w:val="both"/>
              <w:rPr>
                <w:rFonts w:ascii="Cambria" w:hAnsi="Cambria" w:cs="Arial"/>
              </w:rPr>
            </w:pPr>
          </w:p>
        </w:tc>
      </w:tr>
    </w:tbl>
    <w:p w:rsidR="002C4806" w:rsidRPr="00275AA1" w:rsidRDefault="002C4806" w:rsidP="002C4806">
      <w:pPr>
        <w:autoSpaceDE w:val="0"/>
        <w:adjustRightInd w:val="0"/>
        <w:spacing w:line="276" w:lineRule="auto"/>
        <w:jc w:val="both"/>
        <w:rPr>
          <w:rFonts w:ascii="Cambria" w:hAnsi="Cambria" w:cs="Arial"/>
          <w:b/>
        </w:rPr>
      </w:pPr>
    </w:p>
    <w:p w:rsidR="002C4806" w:rsidRPr="00275AA1" w:rsidRDefault="002C4806" w:rsidP="002C4806">
      <w:pPr>
        <w:pStyle w:val="PargrafodaLista"/>
        <w:widowControl w:val="0"/>
        <w:numPr>
          <w:ilvl w:val="0"/>
          <w:numId w:val="42"/>
        </w:numPr>
        <w:tabs>
          <w:tab w:val="left" w:pos="298"/>
        </w:tabs>
        <w:suppressAutoHyphens w:val="0"/>
        <w:autoSpaceDE w:val="0"/>
        <w:spacing w:line="276" w:lineRule="auto"/>
        <w:ind w:left="422" w:hanging="284"/>
        <w:jc w:val="both"/>
        <w:textAlignment w:val="auto"/>
        <w:rPr>
          <w:rFonts w:ascii="Cambria" w:hAnsi="Cambria" w:cstheme="minorHAnsi"/>
          <w:sz w:val="22"/>
          <w:szCs w:val="22"/>
        </w:rPr>
      </w:pPr>
      <w:r w:rsidRPr="00275AA1">
        <w:rPr>
          <w:rFonts w:ascii="Cambria" w:hAnsi="Cambria" w:cstheme="minorHAnsi"/>
          <w:sz w:val="22"/>
          <w:szCs w:val="22"/>
        </w:rPr>
        <w:t xml:space="preserve">- Os preços ofertados são para pagamento em até </w:t>
      </w:r>
      <w:r w:rsidRPr="00275AA1">
        <w:rPr>
          <w:rFonts w:ascii="Cambria" w:hAnsi="Cambria" w:cstheme="minorHAnsi"/>
          <w:sz w:val="22"/>
          <w:szCs w:val="22"/>
          <w:u w:val="single"/>
        </w:rPr>
        <w:t>30 (trinta) dias</w:t>
      </w:r>
      <w:r w:rsidRPr="00275AA1">
        <w:rPr>
          <w:rFonts w:ascii="Cambria" w:hAnsi="Cambria" w:cstheme="minorHAnsi"/>
          <w:sz w:val="22"/>
          <w:szCs w:val="22"/>
        </w:rPr>
        <w:t>, contados do recebimento definitivo dos produtos pelas unidades requisitantes. Nos preços estão inclusas todas as despesas com o fornecimento, inclusive</w:t>
      </w:r>
      <w:r w:rsidRPr="00275AA1">
        <w:rPr>
          <w:rFonts w:ascii="Cambria" w:hAnsi="Cambria" w:cstheme="minorHAnsi"/>
          <w:spacing w:val="-7"/>
          <w:sz w:val="22"/>
          <w:szCs w:val="22"/>
        </w:rPr>
        <w:t xml:space="preserve"> </w:t>
      </w:r>
      <w:r w:rsidRPr="00275AA1">
        <w:rPr>
          <w:rFonts w:ascii="Cambria" w:hAnsi="Cambria" w:cstheme="minorHAnsi"/>
          <w:sz w:val="22"/>
          <w:szCs w:val="22"/>
        </w:rPr>
        <w:t>embalagens,</w:t>
      </w:r>
      <w:r w:rsidRPr="00275AA1">
        <w:rPr>
          <w:rFonts w:ascii="Cambria" w:hAnsi="Cambria" w:cstheme="minorHAnsi"/>
          <w:spacing w:val="-6"/>
          <w:sz w:val="22"/>
          <w:szCs w:val="22"/>
        </w:rPr>
        <w:t xml:space="preserve"> </w:t>
      </w:r>
      <w:r w:rsidRPr="00275AA1">
        <w:rPr>
          <w:rFonts w:ascii="Cambria" w:hAnsi="Cambria" w:cstheme="minorHAnsi"/>
          <w:sz w:val="22"/>
          <w:szCs w:val="22"/>
        </w:rPr>
        <w:t>fretes,</w:t>
      </w:r>
      <w:r w:rsidRPr="00275AA1">
        <w:rPr>
          <w:rFonts w:ascii="Cambria" w:hAnsi="Cambria" w:cstheme="minorHAnsi"/>
          <w:spacing w:val="-5"/>
          <w:sz w:val="22"/>
          <w:szCs w:val="22"/>
        </w:rPr>
        <w:t xml:space="preserve"> </w:t>
      </w:r>
      <w:r w:rsidRPr="00275AA1">
        <w:rPr>
          <w:rFonts w:ascii="Cambria" w:hAnsi="Cambria" w:cstheme="minorHAnsi"/>
          <w:sz w:val="22"/>
          <w:szCs w:val="22"/>
        </w:rPr>
        <w:t>descarregamento,</w:t>
      </w:r>
      <w:r w:rsidRPr="00275AA1">
        <w:rPr>
          <w:rFonts w:ascii="Cambria" w:hAnsi="Cambria" w:cstheme="minorHAnsi"/>
          <w:spacing w:val="-6"/>
          <w:sz w:val="22"/>
          <w:szCs w:val="22"/>
        </w:rPr>
        <w:t xml:space="preserve"> </w:t>
      </w:r>
      <w:r w:rsidRPr="00275AA1">
        <w:rPr>
          <w:rFonts w:ascii="Cambria" w:hAnsi="Cambria" w:cstheme="minorHAnsi"/>
          <w:sz w:val="22"/>
          <w:szCs w:val="22"/>
        </w:rPr>
        <w:t>tributos,</w:t>
      </w:r>
      <w:r w:rsidRPr="00275AA1">
        <w:rPr>
          <w:rFonts w:ascii="Cambria" w:hAnsi="Cambria" w:cstheme="minorHAnsi"/>
          <w:spacing w:val="-6"/>
          <w:sz w:val="22"/>
          <w:szCs w:val="22"/>
        </w:rPr>
        <w:t xml:space="preserve"> </w:t>
      </w:r>
      <w:r w:rsidRPr="00275AA1">
        <w:rPr>
          <w:rFonts w:ascii="Cambria" w:hAnsi="Cambria" w:cstheme="minorHAnsi"/>
          <w:sz w:val="22"/>
          <w:szCs w:val="22"/>
        </w:rPr>
        <w:t>encargos</w:t>
      </w:r>
      <w:r w:rsidRPr="00275AA1">
        <w:rPr>
          <w:rFonts w:ascii="Cambria" w:hAnsi="Cambria" w:cstheme="minorHAnsi"/>
          <w:spacing w:val="-6"/>
          <w:sz w:val="22"/>
          <w:szCs w:val="22"/>
        </w:rPr>
        <w:t xml:space="preserve"> </w:t>
      </w:r>
      <w:r w:rsidRPr="00275AA1">
        <w:rPr>
          <w:rFonts w:ascii="Cambria" w:hAnsi="Cambria" w:cstheme="minorHAnsi"/>
          <w:sz w:val="22"/>
          <w:szCs w:val="22"/>
        </w:rPr>
        <w:t>e</w:t>
      </w:r>
      <w:r w:rsidRPr="00275AA1">
        <w:rPr>
          <w:rFonts w:ascii="Cambria" w:hAnsi="Cambria" w:cstheme="minorHAnsi"/>
          <w:spacing w:val="-7"/>
          <w:sz w:val="22"/>
          <w:szCs w:val="22"/>
        </w:rPr>
        <w:t xml:space="preserve"> </w:t>
      </w:r>
      <w:r w:rsidRPr="00275AA1">
        <w:rPr>
          <w:rFonts w:ascii="Cambria" w:hAnsi="Cambria" w:cstheme="minorHAnsi"/>
          <w:sz w:val="22"/>
          <w:szCs w:val="22"/>
        </w:rPr>
        <w:t>todas</w:t>
      </w:r>
      <w:r w:rsidRPr="00275AA1">
        <w:rPr>
          <w:rFonts w:ascii="Cambria" w:hAnsi="Cambria" w:cstheme="minorHAnsi"/>
          <w:spacing w:val="-7"/>
          <w:sz w:val="22"/>
          <w:szCs w:val="22"/>
        </w:rPr>
        <w:t xml:space="preserve"> </w:t>
      </w:r>
      <w:r w:rsidRPr="00275AA1">
        <w:rPr>
          <w:rFonts w:ascii="Cambria" w:hAnsi="Cambria" w:cstheme="minorHAnsi"/>
          <w:sz w:val="22"/>
          <w:szCs w:val="22"/>
        </w:rPr>
        <w:t>as</w:t>
      </w:r>
      <w:r w:rsidRPr="00275AA1">
        <w:rPr>
          <w:rFonts w:ascii="Cambria" w:hAnsi="Cambria" w:cstheme="minorHAnsi"/>
          <w:spacing w:val="-6"/>
          <w:sz w:val="22"/>
          <w:szCs w:val="22"/>
        </w:rPr>
        <w:t xml:space="preserve"> </w:t>
      </w:r>
      <w:r w:rsidRPr="00275AA1">
        <w:rPr>
          <w:rFonts w:ascii="Cambria" w:hAnsi="Cambria" w:cstheme="minorHAnsi"/>
          <w:sz w:val="22"/>
          <w:szCs w:val="22"/>
        </w:rPr>
        <w:t>demais</w:t>
      </w:r>
      <w:r w:rsidRPr="00275AA1">
        <w:rPr>
          <w:rFonts w:ascii="Cambria" w:hAnsi="Cambria" w:cstheme="minorHAnsi"/>
          <w:spacing w:val="-7"/>
          <w:sz w:val="22"/>
          <w:szCs w:val="22"/>
        </w:rPr>
        <w:t xml:space="preserve"> </w:t>
      </w:r>
      <w:r w:rsidRPr="00275AA1">
        <w:rPr>
          <w:rFonts w:ascii="Cambria" w:hAnsi="Cambria" w:cstheme="minorHAnsi"/>
          <w:sz w:val="22"/>
          <w:szCs w:val="22"/>
        </w:rPr>
        <w:t>despesas</w:t>
      </w:r>
      <w:r w:rsidRPr="00275AA1">
        <w:rPr>
          <w:rFonts w:ascii="Cambria" w:hAnsi="Cambria" w:cstheme="minorHAnsi"/>
          <w:spacing w:val="-6"/>
          <w:sz w:val="22"/>
          <w:szCs w:val="22"/>
        </w:rPr>
        <w:t xml:space="preserve"> </w:t>
      </w:r>
      <w:r w:rsidRPr="00275AA1">
        <w:rPr>
          <w:rFonts w:ascii="Cambria" w:hAnsi="Cambria" w:cstheme="minorHAnsi"/>
          <w:sz w:val="22"/>
          <w:szCs w:val="22"/>
        </w:rPr>
        <w:t>e/ou</w:t>
      </w:r>
      <w:r w:rsidRPr="00275AA1">
        <w:rPr>
          <w:rFonts w:ascii="Cambria" w:hAnsi="Cambria" w:cstheme="minorHAnsi"/>
          <w:spacing w:val="-5"/>
          <w:sz w:val="22"/>
          <w:szCs w:val="22"/>
        </w:rPr>
        <w:t xml:space="preserve"> </w:t>
      </w:r>
      <w:r w:rsidRPr="00275AA1">
        <w:rPr>
          <w:rFonts w:ascii="Cambria" w:hAnsi="Cambria" w:cstheme="minorHAnsi"/>
          <w:sz w:val="22"/>
          <w:szCs w:val="22"/>
        </w:rPr>
        <w:t>descontos que porventura possam recair sobre o</w:t>
      </w:r>
      <w:r w:rsidRPr="00275AA1">
        <w:rPr>
          <w:rFonts w:ascii="Cambria" w:hAnsi="Cambria" w:cstheme="minorHAnsi"/>
          <w:spacing w:val="-2"/>
          <w:sz w:val="22"/>
          <w:szCs w:val="22"/>
        </w:rPr>
        <w:t xml:space="preserve"> </w:t>
      </w:r>
      <w:r w:rsidRPr="00275AA1">
        <w:rPr>
          <w:rFonts w:ascii="Cambria" w:hAnsi="Cambria" w:cstheme="minorHAnsi"/>
          <w:sz w:val="22"/>
          <w:szCs w:val="22"/>
        </w:rPr>
        <w:t>fornecimento.</w:t>
      </w:r>
    </w:p>
    <w:p w:rsidR="002C4806" w:rsidRPr="00275AA1" w:rsidRDefault="002C4806" w:rsidP="002C4806">
      <w:pPr>
        <w:pStyle w:val="PargrafodaLista"/>
        <w:widowControl w:val="0"/>
        <w:numPr>
          <w:ilvl w:val="0"/>
          <w:numId w:val="42"/>
        </w:numPr>
        <w:tabs>
          <w:tab w:val="left" w:pos="286"/>
        </w:tabs>
        <w:suppressAutoHyphens w:val="0"/>
        <w:autoSpaceDE w:val="0"/>
        <w:spacing w:line="276" w:lineRule="auto"/>
        <w:ind w:left="422" w:hanging="284"/>
        <w:jc w:val="both"/>
        <w:textAlignment w:val="auto"/>
        <w:rPr>
          <w:rFonts w:ascii="Cambria" w:hAnsi="Cambria" w:cstheme="minorHAnsi"/>
          <w:sz w:val="22"/>
          <w:szCs w:val="22"/>
        </w:rPr>
      </w:pPr>
      <w:r w:rsidRPr="00275AA1">
        <w:rPr>
          <w:rFonts w:ascii="Cambria" w:hAnsi="Cambria" w:cstheme="minorHAnsi"/>
          <w:sz w:val="22"/>
          <w:szCs w:val="22"/>
        </w:rPr>
        <w:t>- Declaramos que temos amplo conhecimento do local de entrega dos produtos, assim como concordamos com a sua alteração, exclusão ou inclusão de outro local dentro do perímetro desta municipalidade, consoante fixado na Ordem de Fornecimento ou instrumento</w:t>
      </w:r>
      <w:r w:rsidRPr="00275AA1">
        <w:rPr>
          <w:rFonts w:ascii="Cambria" w:hAnsi="Cambria" w:cstheme="minorHAnsi"/>
          <w:spacing w:val="-4"/>
          <w:sz w:val="22"/>
          <w:szCs w:val="22"/>
        </w:rPr>
        <w:t xml:space="preserve"> </w:t>
      </w:r>
      <w:r w:rsidRPr="00275AA1">
        <w:rPr>
          <w:rFonts w:ascii="Cambria" w:hAnsi="Cambria" w:cstheme="minorHAnsi"/>
          <w:sz w:val="22"/>
          <w:szCs w:val="22"/>
        </w:rPr>
        <w:t>equivalente.</w:t>
      </w:r>
    </w:p>
    <w:p w:rsidR="002C4806" w:rsidRPr="00275AA1" w:rsidRDefault="002C4806" w:rsidP="002C4806">
      <w:pPr>
        <w:pStyle w:val="PargrafodaLista"/>
        <w:widowControl w:val="0"/>
        <w:numPr>
          <w:ilvl w:val="0"/>
          <w:numId w:val="42"/>
        </w:numPr>
        <w:tabs>
          <w:tab w:val="left" w:pos="286"/>
        </w:tabs>
        <w:suppressAutoHyphens w:val="0"/>
        <w:autoSpaceDE w:val="0"/>
        <w:spacing w:line="276" w:lineRule="auto"/>
        <w:ind w:hanging="148"/>
        <w:jc w:val="both"/>
        <w:textAlignment w:val="auto"/>
        <w:rPr>
          <w:rFonts w:ascii="Cambria" w:hAnsi="Cambria" w:cstheme="minorHAnsi"/>
          <w:sz w:val="22"/>
          <w:szCs w:val="22"/>
        </w:rPr>
      </w:pPr>
      <w:r w:rsidRPr="00275AA1">
        <w:rPr>
          <w:rFonts w:ascii="Cambria" w:hAnsi="Cambria" w:cstheme="minorHAnsi"/>
          <w:sz w:val="22"/>
          <w:szCs w:val="22"/>
        </w:rPr>
        <w:t xml:space="preserve">- O prazo de validade da proposta é de </w:t>
      </w:r>
      <w:r w:rsidRPr="00275AA1">
        <w:rPr>
          <w:rFonts w:ascii="Cambria" w:hAnsi="Cambria" w:cstheme="minorHAnsi"/>
          <w:sz w:val="22"/>
          <w:szCs w:val="22"/>
          <w:u w:val="single"/>
        </w:rPr>
        <w:t>60 (sessenta) dias</w:t>
      </w:r>
      <w:r w:rsidRPr="00275AA1">
        <w:rPr>
          <w:rFonts w:ascii="Cambria" w:hAnsi="Cambria" w:cstheme="minorHAnsi"/>
          <w:sz w:val="22"/>
          <w:szCs w:val="22"/>
        </w:rPr>
        <w:t>, contados do recebimento definitivo do</w:t>
      </w:r>
      <w:r w:rsidRPr="00275AA1">
        <w:rPr>
          <w:rFonts w:ascii="Cambria" w:hAnsi="Cambria" w:cstheme="minorHAnsi"/>
          <w:spacing w:val="-16"/>
          <w:sz w:val="22"/>
          <w:szCs w:val="22"/>
        </w:rPr>
        <w:t xml:space="preserve"> </w:t>
      </w:r>
      <w:r w:rsidRPr="00275AA1">
        <w:rPr>
          <w:rFonts w:ascii="Cambria" w:hAnsi="Cambria" w:cstheme="minorHAnsi"/>
          <w:sz w:val="22"/>
          <w:szCs w:val="22"/>
        </w:rPr>
        <w:t>objeto.</w:t>
      </w:r>
    </w:p>
    <w:p w:rsidR="002C4806" w:rsidRPr="00275AA1" w:rsidRDefault="002C4806" w:rsidP="002C4806">
      <w:pPr>
        <w:pStyle w:val="PargrafodaLista"/>
        <w:widowControl w:val="0"/>
        <w:numPr>
          <w:ilvl w:val="0"/>
          <w:numId w:val="42"/>
        </w:numPr>
        <w:tabs>
          <w:tab w:val="left" w:pos="291"/>
          <w:tab w:val="left" w:pos="5273"/>
        </w:tabs>
        <w:suppressAutoHyphens w:val="0"/>
        <w:autoSpaceDE w:val="0"/>
        <w:spacing w:line="276" w:lineRule="auto"/>
        <w:ind w:left="422" w:hanging="284"/>
        <w:jc w:val="both"/>
        <w:textAlignment w:val="auto"/>
        <w:rPr>
          <w:rFonts w:ascii="Cambria" w:hAnsi="Cambria" w:cstheme="minorHAnsi"/>
          <w:sz w:val="22"/>
          <w:szCs w:val="22"/>
        </w:rPr>
      </w:pPr>
      <w:r w:rsidRPr="00275AA1">
        <w:rPr>
          <w:rFonts w:ascii="Cambria" w:hAnsi="Cambria" w:cstheme="minorHAnsi"/>
          <w:sz w:val="22"/>
          <w:szCs w:val="22"/>
        </w:rPr>
        <w:t>- O prazo para entrega d</w:t>
      </w:r>
      <w:r w:rsidR="002F19B5">
        <w:rPr>
          <w:rFonts w:ascii="Cambria" w:hAnsi="Cambria" w:cstheme="minorHAnsi"/>
          <w:sz w:val="22"/>
          <w:szCs w:val="22"/>
        </w:rPr>
        <w:t>a</w:t>
      </w:r>
      <w:r w:rsidRPr="00275AA1">
        <w:rPr>
          <w:rFonts w:ascii="Cambria" w:hAnsi="Cambria" w:cstheme="minorHAnsi"/>
          <w:sz w:val="22"/>
          <w:szCs w:val="22"/>
        </w:rPr>
        <w:t>s p</w:t>
      </w:r>
      <w:r w:rsidR="002F19B5">
        <w:rPr>
          <w:rFonts w:ascii="Cambria" w:hAnsi="Cambria" w:cstheme="minorHAnsi"/>
          <w:sz w:val="22"/>
          <w:szCs w:val="22"/>
        </w:rPr>
        <w:t>eças</w:t>
      </w:r>
      <w:r w:rsidRPr="00275AA1">
        <w:rPr>
          <w:rFonts w:ascii="Cambria" w:hAnsi="Cambria" w:cstheme="minorHAnsi"/>
          <w:sz w:val="22"/>
          <w:szCs w:val="22"/>
        </w:rPr>
        <w:t xml:space="preserve"> é</w:t>
      </w:r>
      <w:r w:rsidRPr="00275AA1">
        <w:rPr>
          <w:rFonts w:ascii="Cambria" w:hAnsi="Cambria" w:cstheme="minorHAnsi"/>
          <w:spacing w:val="24"/>
          <w:sz w:val="22"/>
          <w:szCs w:val="22"/>
        </w:rPr>
        <w:t xml:space="preserve"> </w:t>
      </w:r>
      <w:r w:rsidRPr="00275AA1">
        <w:rPr>
          <w:rFonts w:ascii="Cambria" w:hAnsi="Cambria" w:cstheme="minorHAnsi"/>
          <w:sz w:val="22"/>
          <w:szCs w:val="22"/>
        </w:rPr>
        <w:t>de</w:t>
      </w:r>
      <w:r w:rsidR="000D224F">
        <w:rPr>
          <w:rFonts w:ascii="Cambria" w:hAnsi="Cambria" w:cstheme="minorHAnsi"/>
          <w:sz w:val="22"/>
          <w:szCs w:val="22"/>
        </w:rPr>
        <w:t xml:space="preserve"> no máximo</w:t>
      </w:r>
      <w:r w:rsidR="00B76161">
        <w:rPr>
          <w:rFonts w:ascii="Cambria" w:hAnsi="Cambria" w:cstheme="minorHAnsi"/>
          <w:sz w:val="22"/>
          <w:szCs w:val="22"/>
        </w:rPr>
        <w:t xml:space="preserve"> </w:t>
      </w:r>
      <w:r w:rsidR="002F19B5">
        <w:rPr>
          <w:rFonts w:ascii="Cambria" w:hAnsi="Cambria" w:cstheme="minorHAnsi"/>
          <w:sz w:val="22"/>
          <w:szCs w:val="22"/>
        </w:rPr>
        <w:t>02</w:t>
      </w:r>
      <w:r w:rsidR="00B07AED">
        <w:rPr>
          <w:rFonts w:ascii="Cambria" w:hAnsi="Cambria" w:cstheme="minorHAnsi"/>
          <w:sz w:val="22"/>
          <w:szCs w:val="22"/>
        </w:rPr>
        <w:t xml:space="preserve"> </w:t>
      </w:r>
      <w:r w:rsidR="00B73BA0">
        <w:rPr>
          <w:rFonts w:ascii="Cambria" w:hAnsi="Cambria" w:cstheme="minorHAnsi"/>
          <w:sz w:val="22"/>
          <w:szCs w:val="22"/>
        </w:rPr>
        <w:t>(</w:t>
      </w:r>
      <w:r w:rsidR="002F19B5">
        <w:rPr>
          <w:rFonts w:ascii="Cambria" w:hAnsi="Cambria" w:cstheme="minorHAnsi"/>
          <w:sz w:val="22"/>
          <w:szCs w:val="22"/>
        </w:rPr>
        <w:t>dois</w:t>
      </w:r>
      <w:r w:rsidR="00B73BA0">
        <w:rPr>
          <w:rFonts w:ascii="Cambria" w:hAnsi="Cambria" w:cstheme="minorHAnsi"/>
          <w:sz w:val="22"/>
          <w:szCs w:val="22"/>
        </w:rPr>
        <w:t>)</w:t>
      </w:r>
      <w:r w:rsidR="00B76161">
        <w:rPr>
          <w:rFonts w:ascii="Cambria" w:hAnsi="Cambria" w:cstheme="minorHAnsi"/>
          <w:sz w:val="22"/>
          <w:szCs w:val="22"/>
        </w:rPr>
        <w:t xml:space="preserve"> d</w:t>
      </w:r>
      <w:r w:rsidRPr="00275AA1">
        <w:rPr>
          <w:rFonts w:ascii="Cambria" w:hAnsi="Cambria" w:cstheme="minorHAnsi"/>
          <w:sz w:val="22"/>
          <w:szCs w:val="22"/>
        </w:rPr>
        <w:t>ias</w:t>
      </w:r>
      <w:r w:rsidR="002F19B5">
        <w:rPr>
          <w:rFonts w:ascii="Cambria" w:hAnsi="Cambria" w:cstheme="minorHAnsi"/>
          <w:sz w:val="22"/>
          <w:szCs w:val="22"/>
        </w:rPr>
        <w:t xml:space="preserve"> úteis e dos serviços de no máximo 20 (vinte) dias úteis</w:t>
      </w:r>
      <w:r w:rsidRPr="00275AA1">
        <w:rPr>
          <w:rFonts w:ascii="Cambria" w:hAnsi="Cambria" w:cstheme="minorHAnsi"/>
          <w:sz w:val="22"/>
          <w:szCs w:val="22"/>
        </w:rPr>
        <w:t>, contados da data do pedido que se efetivará mediante E-Mail, dele devendo constar a data; valor unitário; quantidade; local da entrega; identificação do solicitante. O pedido dará origem ao formulário Ordem de Fornecimento que reproduzirá os elementos constantes no pedido e, após assinado, comporá o</w:t>
      </w:r>
      <w:r w:rsidRPr="00275AA1">
        <w:rPr>
          <w:rFonts w:ascii="Cambria" w:hAnsi="Cambria" w:cstheme="minorHAnsi"/>
          <w:spacing w:val="-2"/>
          <w:sz w:val="22"/>
          <w:szCs w:val="22"/>
        </w:rPr>
        <w:t xml:space="preserve"> </w:t>
      </w:r>
      <w:r w:rsidRPr="00275AA1">
        <w:rPr>
          <w:rFonts w:ascii="Cambria" w:hAnsi="Cambria" w:cstheme="minorHAnsi"/>
          <w:sz w:val="22"/>
          <w:szCs w:val="22"/>
        </w:rPr>
        <w:t>processo.</w:t>
      </w:r>
    </w:p>
    <w:p w:rsidR="002C4806" w:rsidRPr="00275AA1" w:rsidRDefault="002C4806" w:rsidP="002C4806">
      <w:pPr>
        <w:spacing w:line="276" w:lineRule="auto"/>
        <w:jc w:val="both"/>
        <w:rPr>
          <w:rFonts w:ascii="Cambria" w:hAnsi="Cambria" w:cstheme="minorHAnsi"/>
          <w:b/>
          <w:bCs/>
          <w:color w:val="000000"/>
        </w:rPr>
      </w:pPr>
      <w:r w:rsidRPr="00275AA1">
        <w:rPr>
          <w:rFonts w:ascii="Cambria" w:hAnsi="Cambria" w:cstheme="minorHAnsi"/>
        </w:rPr>
        <w:tab/>
      </w:r>
    </w:p>
    <w:p w:rsidR="002C4806" w:rsidRPr="00275AA1" w:rsidRDefault="002C4806" w:rsidP="002C4806">
      <w:pPr>
        <w:overflowPunct w:val="0"/>
        <w:autoSpaceDE w:val="0"/>
        <w:adjustRightInd w:val="0"/>
        <w:spacing w:line="276" w:lineRule="auto"/>
        <w:ind w:firstLine="708"/>
        <w:jc w:val="both"/>
        <w:outlineLvl w:val="7"/>
        <w:rPr>
          <w:rFonts w:ascii="Cambria" w:hAnsi="Cambria" w:cstheme="minorHAnsi"/>
          <w:b/>
          <w:bCs/>
          <w:iCs/>
          <w:caps/>
        </w:rPr>
      </w:pPr>
      <w:r w:rsidRPr="00275AA1">
        <w:rPr>
          <w:rFonts w:ascii="Cambria" w:hAnsi="Cambria" w:cstheme="minorHAnsi"/>
          <w:b/>
          <w:bCs/>
          <w:iCs/>
          <w:caps/>
        </w:rPr>
        <w:t>local e data</w:t>
      </w:r>
    </w:p>
    <w:p w:rsidR="002C4806" w:rsidRPr="00275AA1" w:rsidRDefault="002C4806" w:rsidP="002C4806">
      <w:pPr>
        <w:overflowPunct w:val="0"/>
        <w:autoSpaceDE w:val="0"/>
        <w:adjustRightInd w:val="0"/>
        <w:spacing w:line="276" w:lineRule="auto"/>
        <w:ind w:firstLine="708"/>
        <w:jc w:val="both"/>
        <w:rPr>
          <w:rFonts w:ascii="Cambria" w:hAnsi="Cambria" w:cstheme="minorHAnsi"/>
          <w:b/>
          <w:caps/>
        </w:rPr>
      </w:pPr>
      <w:r w:rsidRPr="00275AA1">
        <w:rPr>
          <w:rFonts w:ascii="Cambria" w:hAnsi="Cambria" w:cstheme="minorHAnsi"/>
          <w:b/>
          <w:caps/>
        </w:rPr>
        <w:t>NOME E assinatura DO REPRESENTANTE DA EMPRESA</w:t>
      </w:r>
    </w:p>
    <w:p w:rsidR="002C4806" w:rsidRPr="00275AA1" w:rsidRDefault="002C4806" w:rsidP="002C4806">
      <w:pPr>
        <w:pStyle w:val="Standard"/>
        <w:tabs>
          <w:tab w:val="left" w:pos="9072"/>
        </w:tabs>
        <w:spacing w:line="276" w:lineRule="auto"/>
        <w:jc w:val="both"/>
        <w:rPr>
          <w:rFonts w:ascii="Cambria" w:hAnsi="Cambria" w:cstheme="minorHAnsi"/>
          <w:b/>
          <w:sz w:val="22"/>
          <w:szCs w:val="22"/>
          <w:u w:val="single"/>
        </w:rPr>
        <w:sectPr w:rsidR="002C4806" w:rsidRPr="00275AA1" w:rsidSect="002C4806">
          <w:headerReference w:type="default" r:id="rId71"/>
          <w:footerReference w:type="default" r:id="rId72"/>
          <w:pgSz w:w="11906" w:h="16838"/>
          <w:pgMar w:top="1134" w:right="962" w:bottom="851" w:left="851" w:header="851" w:footer="340" w:gutter="0"/>
          <w:cols w:space="720"/>
          <w:docGrid w:linePitch="299"/>
        </w:sectPr>
      </w:pPr>
    </w:p>
    <w:p w:rsidR="002C4806" w:rsidRPr="00275AA1" w:rsidRDefault="002C4806" w:rsidP="002C4806">
      <w:pPr>
        <w:pStyle w:val="WW-Padro"/>
        <w:widowControl/>
        <w:tabs>
          <w:tab w:val="left" w:pos="9072"/>
          <w:tab w:val="left" w:pos="9214"/>
        </w:tabs>
        <w:spacing w:line="276" w:lineRule="auto"/>
        <w:ind w:left="567"/>
        <w:jc w:val="center"/>
        <w:rPr>
          <w:rFonts w:ascii="Cambria" w:hAnsi="Cambria" w:cstheme="minorHAnsi"/>
          <w:b/>
          <w:u w:val="single"/>
        </w:rPr>
      </w:pPr>
      <w:r w:rsidRPr="00275AA1">
        <w:rPr>
          <w:rFonts w:ascii="Cambria" w:hAnsi="Cambria" w:cstheme="minorHAnsi"/>
          <w:b/>
          <w:u w:val="single"/>
        </w:rPr>
        <w:lastRenderedPageBreak/>
        <w:t xml:space="preserve">ANEXO </w:t>
      </w:r>
      <w:r w:rsidR="003F5B80">
        <w:rPr>
          <w:rFonts w:ascii="Cambria" w:hAnsi="Cambria" w:cstheme="minorHAnsi"/>
          <w:b/>
          <w:u w:val="single"/>
        </w:rPr>
        <w:t>III</w:t>
      </w:r>
    </w:p>
    <w:p w:rsidR="002C4806" w:rsidRPr="00275AA1" w:rsidRDefault="002C4806" w:rsidP="002C4806">
      <w:pPr>
        <w:pStyle w:val="WW-Padro"/>
        <w:widowControl/>
        <w:tabs>
          <w:tab w:val="left" w:pos="9072"/>
          <w:tab w:val="left" w:pos="9214"/>
        </w:tabs>
        <w:spacing w:line="276" w:lineRule="auto"/>
        <w:ind w:left="567"/>
        <w:jc w:val="center"/>
        <w:rPr>
          <w:rFonts w:ascii="Cambria" w:hAnsi="Cambria" w:cstheme="minorHAnsi"/>
        </w:rPr>
      </w:pPr>
    </w:p>
    <w:p w:rsidR="002C4806" w:rsidRPr="00275AA1" w:rsidRDefault="002C4806" w:rsidP="002C4806">
      <w:pPr>
        <w:shd w:val="clear" w:color="auto" w:fill="FFFFFF"/>
        <w:tabs>
          <w:tab w:val="left" w:pos="9356"/>
          <w:tab w:val="left" w:pos="9498"/>
        </w:tabs>
        <w:spacing w:line="276" w:lineRule="auto"/>
        <w:ind w:left="567"/>
        <w:jc w:val="center"/>
        <w:rPr>
          <w:rFonts w:ascii="Cambria" w:hAnsi="Cambria" w:cstheme="minorHAnsi"/>
          <w:b/>
        </w:rPr>
      </w:pPr>
      <w:r w:rsidRPr="00275AA1">
        <w:rPr>
          <w:rFonts w:ascii="Cambria" w:hAnsi="Cambria" w:cstheme="minorHAnsi"/>
          <w:b/>
        </w:rPr>
        <w:t xml:space="preserve">EDITAL PREGÃO ELETRÔNICO nº </w:t>
      </w:r>
      <w:r w:rsidR="00B76161">
        <w:rPr>
          <w:rFonts w:ascii="Cambria" w:hAnsi="Cambria" w:cstheme="minorHAnsi"/>
          <w:b/>
        </w:rPr>
        <w:t>0</w:t>
      </w:r>
      <w:r w:rsidR="00260471">
        <w:rPr>
          <w:rFonts w:ascii="Cambria" w:hAnsi="Cambria" w:cstheme="minorHAnsi"/>
          <w:b/>
        </w:rPr>
        <w:t>10</w:t>
      </w:r>
      <w:r w:rsidRPr="00275AA1">
        <w:rPr>
          <w:rFonts w:ascii="Cambria" w:hAnsi="Cambria" w:cstheme="minorHAnsi"/>
          <w:b/>
        </w:rPr>
        <w:t>/202</w:t>
      </w:r>
      <w:r w:rsidR="004C2267">
        <w:rPr>
          <w:rFonts w:ascii="Cambria" w:hAnsi="Cambria" w:cstheme="minorHAnsi"/>
          <w:b/>
        </w:rPr>
        <w:t>4</w:t>
      </w:r>
    </w:p>
    <w:p w:rsidR="002C4806" w:rsidRPr="00275AA1" w:rsidRDefault="002C4806" w:rsidP="002C4806">
      <w:pPr>
        <w:spacing w:line="276" w:lineRule="auto"/>
        <w:jc w:val="both"/>
        <w:rPr>
          <w:rFonts w:ascii="Cambria" w:hAnsi="Cambria"/>
          <w:b/>
        </w:rPr>
      </w:pPr>
    </w:p>
    <w:p w:rsidR="002C4806" w:rsidRPr="00275AA1" w:rsidRDefault="002C4806" w:rsidP="002C4806">
      <w:pPr>
        <w:spacing w:line="276" w:lineRule="auto"/>
        <w:jc w:val="center"/>
        <w:rPr>
          <w:rFonts w:ascii="Cambria" w:hAnsi="Cambria"/>
          <w:b/>
        </w:rPr>
      </w:pPr>
      <w:r w:rsidRPr="00275AA1">
        <w:rPr>
          <w:rFonts w:ascii="Cambria" w:hAnsi="Cambria"/>
          <w:b/>
        </w:rPr>
        <w:t>MODELO DE DECLARAÇÃO UNIFICADA</w:t>
      </w:r>
    </w:p>
    <w:p w:rsidR="002C4806" w:rsidRPr="00275AA1" w:rsidRDefault="002C4806" w:rsidP="002C4806">
      <w:pPr>
        <w:spacing w:line="276" w:lineRule="auto"/>
        <w:jc w:val="both"/>
        <w:rPr>
          <w:rFonts w:ascii="Cambria" w:hAnsi="Cambria"/>
          <w:b/>
          <w:bCs/>
        </w:rPr>
      </w:pPr>
    </w:p>
    <w:p w:rsidR="002C4806" w:rsidRPr="00275AA1" w:rsidRDefault="004C2267" w:rsidP="002C4806">
      <w:pPr>
        <w:tabs>
          <w:tab w:val="left" w:pos="1701"/>
          <w:tab w:val="left" w:pos="1843"/>
        </w:tabs>
        <w:spacing w:line="276" w:lineRule="auto"/>
        <w:jc w:val="both"/>
        <w:rPr>
          <w:rFonts w:ascii="Cambria" w:hAnsi="Cambria"/>
          <w:b/>
        </w:rPr>
      </w:pPr>
      <w:r>
        <w:rPr>
          <w:rFonts w:ascii="Cambria" w:hAnsi="Cambria"/>
          <w:b/>
        </w:rPr>
        <w:t>Ao</w:t>
      </w:r>
      <w:r w:rsidR="002C4806" w:rsidRPr="00275AA1">
        <w:rPr>
          <w:rFonts w:ascii="Cambria" w:hAnsi="Cambria"/>
          <w:b/>
        </w:rPr>
        <w:t xml:space="preserve"> pregoeir</w:t>
      </w:r>
      <w:r>
        <w:rPr>
          <w:rFonts w:ascii="Cambria" w:hAnsi="Cambria"/>
          <w:b/>
        </w:rPr>
        <w:t>o</w:t>
      </w:r>
      <w:r w:rsidR="002C4806" w:rsidRPr="00275AA1">
        <w:rPr>
          <w:rFonts w:ascii="Cambria" w:hAnsi="Cambria"/>
          <w:b/>
        </w:rPr>
        <w:t xml:space="preserve"> e equipe de apoio</w:t>
      </w:r>
    </w:p>
    <w:p w:rsidR="002C4806" w:rsidRPr="00275AA1" w:rsidRDefault="002C4806" w:rsidP="002C4806">
      <w:pPr>
        <w:tabs>
          <w:tab w:val="left" w:pos="1701"/>
          <w:tab w:val="left" w:pos="1843"/>
        </w:tabs>
        <w:spacing w:line="276" w:lineRule="auto"/>
        <w:jc w:val="both"/>
        <w:rPr>
          <w:rFonts w:ascii="Cambria" w:hAnsi="Cambria"/>
        </w:rPr>
      </w:pPr>
      <w:r w:rsidRPr="00275AA1">
        <w:rPr>
          <w:rFonts w:ascii="Cambria" w:hAnsi="Cambria"/>
        </w:rPr>
        <w:t xml:space="preserve">Prefeitura Municipal de </w:t>
      </w:r>
      <w:r w:rsidR="004C2267">
        <w:rPr>
          <w:rFonts w:ascii="Cambria" w:hAnsi="Cambria"/>
        </w:rPr>
        <w:t>Santo Inácio</w:t>
      </w:r>
      <w:r w:rsidRPr="00275AA1">
        <w:rPr>
          <w:rFonts w:ascii="Cambria" w:hAnsi="Cambria"/>
        </w:rPr>
        <w:t>, Estado do Paraná</w:t>
      </w:r>
    </w:p>
    <w:p w:rsidR="002C4806" w:rsidRPr="00275AA1" w:rsidRDefault="002C4806" w:rsidP="002C4806">
      <w:pPr>
        <w:tabs>
          <w:tab w:val="left" w:pos="1701"/>
          <w:tab w:val="left" w:pos="1843"/>
        </w:tabs>
        <w:spacing w:line="276" w:lineRule="auto"/>
        <w:jc w:val="both"/>
        <w:rPr>
          <w:rFonts w:ascii="Cambria" w:hAnsi="Cambria"/>
          <w:b/>
        </w:rPr>
      </w:pPr>
      <w:r w:rsidRPr="00275AA1">
        <w:rPr>
          <w:rFonts w:ascii="Cambria" w:hAnsi="Cambria"/>
          <w:b/>
        </w:rPr>
        <w:t xml:space="preserve">PREGÃO ELETRÔNICO </w:t>
      </w:r>
    </w:p>
    <w:p w:rsidR="002C4806" w:rsidRPr="00275AA1" w:rsidRDefault="002C4806" w:rsidP="002C4806">
      <w:pPr>
        <w:spacing w:line="276" w:lineRule="auto"/>
        <w:jc w:val="both"/>
        <w:rPr>
          <w:rFonts w:ascii="Cambria" w:hAnsi="Cambria"/>
          <w:color w:val="000000"/>
        </w:rPr>
      </w:pPr>
    </w:p>
    <w:p w:rsidR="002C4806" w:rsidRPr="00275AA1" w:rsidRDefault="002C4806" w:rsidP="002C4806">
      <w:pPr>
        <w:spacing w:line="276" w:lineRule="auto"/>
        <w:jc w:val="both"/>
        <w:rPr>
          <w:rFonts w:ascii="Cambria" w:hAnsi="Cambria"/>
          <w:color w:val="000000"/>
        </w:rPr>
      </w:pPr>
    </w:p>
    <w:p w:rsidR="002C4806" w:rsidRPr="00275AA1" w:rsidRDefault="002C4806" w:rsidP="002C4806">
      <w:pPr>
        <w:spacing w:line="276" w:lineRule="auto"/>
        <w:jc w:val="both"/>
        <w:rPr>
          <w:rFonts w:ascii="Cambria" w:hAnsi="Cambria" w:cstheme="minorHAnsi"/>
          <w:color w:val="000000"/>
        </w:rPr>
      </w:pPr>
      <w:r w:rsidRPr="00275AA1">
        <w:rPr>
          <w:rFonts w:ascii="Cambria" w:hAnsi="Cambria" w:cstheme="minorHAnsi"/>
        </w:rPr>
        <w:t xml:space="preserve">Pelo presente instrumento, a empresa ........................., CNPJ nº ......................, com sede na ............................................, através de seu representante legal infra-assinado, </w:t>
      </w:r>
      <w:r w:rsidRPr="00275AA1">
        <w:rPr>
          <w:rFonts w:ascii="Cambria" w:hAnsi="Cambria" w:cstheme="minorHAnsi"/>
          <w:color w:val="000000"/>
        </w:rPr>
        <w:t xml:space="preserve">que: </w:t>
      </w:r>
    </w:p>
    <w:p w:rsidR="002C4806" w:rsidRPr="00275AA1" w:rsidRDefault="002C4806" w:rsidP="002C4806">
      <w:pPr>
        <w:spacing w:line="276" w:lineRule="auto"/>
        <w:jc w:val="both"/>
        <w:rPr>
          <w:rFonts w:ascii="Cambria" w:hAnsi="Cambria" w:cstheme="minorHAnsi"/>
          <w:color w:val="000000"/>
        </w:rPr>
      </w:pPr>
    </w:p>
    <w:p w:rsidR="002C4806" w:rsidRPr="00275AA1" w:rsidRDefault="002C4806" w:rsidP="002C4806">
      <w:pPr>
        <w:pStyle w:val="PargrafodaLista"/>
        <w:spacing w:line="276" w:lineRule="auto"/>
        <w:jc w:val="both"/>
        <w:rPr>
          <w:rFonts w:ascii="Cambria" w:hAnsi="Cambria" w:cstheme="minorHAnsi"/>
          <w:color w:val="000000"/>
          <w:sz w:val="22"/>
          <w:szCs w:val="22"/>
        </w:rPr>
      </w:pPr>
      <w:proofErr w:type="gramStart"/>
      <w:r w:rsidRPr="00275AA1">
        <w:rPr>
          <w:rFonts w:ascii="Cambria" w:hAnsi="Cambria" w:cstheme="minorHAnsi"/>
          <w:sz w:val="22"/>
          <w:szCs w:val="22"/>
        </w:rPr>
        <w:t xml:space="preserve">(     </w:t>
      </w:r>
      <w:proofErr w:type="gramEnd"/>
      <w:r w:rsidRPr="00275AA1">
        <w:rPr>
          <w:rFonts w:ascii="Cambria" w:hAnsi="Cambria" w:cstheme="minorHAnsi"/>
          <w:sz w:val="22"/>
          <w:szCs w:val="22"/>
        </w:rPr>
        <w:t xml:space="preserve">) Declara, sob as penas do artigo 299 do Código Penal, que se </w:t>
      </w:r>
      <w:r w:rsidRPr="00275AA1">
        <w:rPr>
          <w:rFonts w:ascii="Cambria" w:hAnsi="Cambria" w:cstheme="minorHAnsi"/>
          <w:b/>
          <w:sz w:val="22"/>
          <w:szCs w:val="22"/>
        </w:rPr>
        <w:t>enquadra na situação de microempresa, empresa de pequeno porte ou cooperativa, nos termos da Lei Complementar nº 123/06, alterada pela Lei Complementar nº 147/14</w:t>
      </w:r>
      <w:r w:rsidRPr="00275AA1">
        <w:rPr>
          <w:rFonts w:ascii="Cambria" w:hAnsi="Cambria" w:cstheme="minorHAnsi"/>
          <w:sz w:val="22"/>
          <w:szCs w:val="22"/>
        </w:rPr>
        <w:t xml:space="preserve">, bem assim que inexistem fatos supervenientes que conduzam ao seu </w:t>
      </w:r>
      <w:proofErr w:type="spellStart"/>
      <w:r w:rsidRPr="00275AA1">
        <w:rPr>
          <w:rFonts w:ascii="Cambria" w:hAnsi="Cambria" w:cstheme="minorHAnsi"/>
          <w:sz w:val="22"/>
          <w:szCs w:val="22"/>
        </w:rPr>
        <w:t>desenquadramento</w:t>
      </w:r>
      <w:proofErr w:type="spellEnd"/>
      <w:r w:rsidRPr="00275AA1">
        <w:rPr>
          <w:rFonts w:ascii="Cambria" w:hAnsi="Cambria" w:cstheme="minorHAnsi"/>
          <w:sz w:val="22"/>
          <w:szCs w:val="22"/>
        </w:rPr>
        <w:t xml:space="preserve"> desta situação.</w:t>
      </w:r>
    </w:p>
    <w:p w:rsidR="002C4806" w:rsidRPr="00275AA1" w:rsidRDefault="002C4806" w:rsidP="002C4806">
      <w:pPr>
        <w:spacing w:line="276" w:lineRule="auto"/>
        <w:jc w:val="both"/>
        <w:rPr>
          <w:rFonts w:ascii="Cambria" w:hAnsi="Cambria" w:cstheme="minorHAnsi"/>
          <w:color w:val="000000"/>
        </w:rPr>
      </w:pPr>
    </w:p>
    <w:p w:rsidR="002C4806" w:rsidRPr="00275AA1" w:rsidRDefault="002C4806" w:rsidP="002C4806">
      <w:pPr>
        <w:spacing w:line="276" w:lineRule="auto"/>
        <w:jc w:val="both"/>
        <w:rPr>
          <w:rFonts w:ascii="Cambria" w:hAnsi="Cambria" w:cstheme="minorHAnsi"/>
          <w:u w:val="single"/>
        </w:rPr>
      </w:pPr>
      <w:r w:rsidRPr="00275AA1">
        <w:rPr>
          <w:rFonts w:ascii="Cambria" w:hAnsi="Cambria" w:cstheme="minorHAnsi"/>
          <w:u w:val="single"/>
        </w:rPr>
        <w:t>*Marcar este item caso se enquadre na situação de microempresa, empresa de pequeno porte ou cooperativa.</w:t>
      </w:r>
    </w:p>
    <w:p w:rsidR="002C4806" w:rsidRPr="00275AA1" w:rsidRDefault="002C4806" w:rsidP="002C4806">
      <w:pPr>
        <w:spacing w:line="276" w:lineRule="auto"/>
        <w:jc w:val="both"/>
        <w:rPr>
          <w:rFonts w:ascii="Cambria" w:hAnsi="Cambria" w:cstheme="minorHAnsi"/>
          <w:color w:val="000000"/>
        </w:rPr>
      </w:pPr>
    </w:p>
    <w:p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w:t>
      </w:r>
    </w:p>
    <w:p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fins que até a presente data inexistem fatos supervenientes impeditivos para habilitação no presente processo licitatório, estando ciente da obrigatoriedade de declarar ocorrências posteriores.</w:t>
      </w:r>
    </w:p>
    <w:p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color w:val="000000"/>
          <w:sz w:val="22"/>
          <w:szCs w:val="22"/>
        </w:rPr>
        <w:t xml:space="preserve">Declaramos, </w:t>
      </w:r>
      <w:r w:rsidRPr="00275AA1">
        <w:rPr>
          <w:rFonts w:ascii="Cambria" w:hAnsi="Cambria" w:cstheme="minorHAnsi"/>
          <w:sz w:val="22"/>
          <w:szCs w:val="22"/>
        </w:rPr>
        <w:t>para os fins</w:t>
      </w:r>
      <w:r w:rsidRPr="00275AA1">
        <w:rPr>
          <w:rFonts w:ascii="Cambria" w:hAnsi="Cambria" w:cstheme="minorHAnsi"/>
          <w:color w:val="000000"/>
          <w:sz w:val="22"/>
          <w:szCs w:val="22"/>
        </w:rPr>
        <w:t xml:space="preserve"> que a empresa </w:t>
      </w:r>
      <w:r w:rsidRPr="00275AA1">
        <w:rPr>
          <w:rFonts w:ascii="Cambria" w:hAnsi="Cambria" w:cstheme="minorHAnsi"/>
          <w:sz w:val="22"/>
          <w:szCs w:val="22"/>
        </w:rPr>
        <w:t>não foi declarada inidônea por nenhum órgão público de qualquer esfera de governo, estando apta a contratar com o poder público.</w:t>
      </w:r>
    </w:p>
    <w:p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que não possuímos em nosso quadro societário e de empregados, servidor ou dirigente de órgão ou entidade contratante ou responsável pela licitação, nos termos do inciso IV, do artigo 13° da Lei n° 14.133/2021.</w:t>
      </w:r>
    </w:p>
    <w:p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Comprometo-me a manter durante a execução do contrato, em compatibilidade com as obrigações assumidas, todas as condições de habilitação e qualificação exigidas na licitação.</w:t>
      </w:r>
    </w:p>
    <w:p w:rsidR="002C4806" w:rsidRPr="00275AA1" w:rsidRDefault="002C4806" w:rsidP="00DE3935">
      <w:pPr>
        <w:spacing w:line="276" w:lineRule="auto"/>
        <w:ind w:left="284"/>
        <w:jc w:val="both"/>
        <w:rPr>
          <w:rFonts w:ascii="Cambria" w:hAnsi="Cambria" w:cstheme="minorHAnsi"/>
          <w:color w:val="000000"/>
        </w:rPr>
      </w:pPr>
    </w:p>
    <w:p w:rsidR="002C4806" w:rsidRPr="003909DE"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de direito, na qualidade de Proponente dos procedimentos licitatórios, instaurados</w:t>
      </w:r>
      <w:r w:rsidRPr="00275AA1">
        <w:rPr>
          <w:rFonts w:ascii="Cambria" w:hAnsi="Cambria" w:cstheme="minorHAnsi"/>
          <w:spacing w:val="11"/>
          <w:sz w:val="22"/>
          <w:szCs w:val="22"/>
        </w:rPr>
        <w:t xml:space="preserve"> </w:t>
      </w:r>
      <w:r w:rsidRPr="00275AA1">
        <w:rPr>
          <w:rFonts w:ascii="Cambria" w:hAnsi="Cambria" w:cstheme="minorHAnsi"/>
          <w:sz w:val="22"/>
          <w:szCs w:val="22"/>
        </w:rPr>
        <w:t>por</w:t>
      </w:r>
      <w:r w:rsidRPr="00275AA1">
        <w:rPr>
          <w:rFonts w:ascii="Cambria" w:hAnsi="Cambria" w:cstheme="minorHAnsi"/>
          <w:spacing w:val="13"/>
          <w:sz w:val="22"/>
          <w:szCs w:val="22"/>
        </w:rPr>
        <w:t xml:space="preserve"> </w:t>
      </w:r>
      <w:r w:rsidRPr="00275AA1">
        <w:rPr>
          <w:rFonts w:ascii="Cambria" w:hAnsi="Cambria" w:cstheme="minorHAnsi"/>
          <w:sz w:val="22"/>
          <w:szCs w:val="22"/>
        </w:rPr>
        <w:t>este</w:t>
      </w:r>
      <w:r w:rsidRPr="00275AA1">
        <w:rPr>
          <w:rFonts w:ascii="Cambria" w:hAnsi="Cambria" w:cstheme="minorHAnsi"/>
          <w:spacing w:val="10"/>
          <w:sz w:val="22"/>
          <w:szCs w:val="22"/>
        </w:rPr>
        <w:t xml:space="preserve"> </w:t>
      </w:r>
      <w:r w:rsidRPr="00275AA1">
        <w:rPr>
          <w:rFonts w:ascii="Cambria" w:hAnsi="Cambria" w:cstheme="minorHAnsi"/>
          <w:sz w:val="22"/>
          <w:szCs w:val="22"/>
        </w:rPr>
        <w:t>Município,</w:t>
      </w:r>
      <w:r w:rsidRPr="00275AA1">
        <w:rPr>
          <w:rFonts w:ascii="Cambria" w:hAnsi="Cambria" w:cstheme="minorHAnsi"/>
          <w:spacing w:val="14"/>
          <w:sz w:val="22"/>
          <w:szCs w:val="22"/>
        </w:rPr>
        <w:t xml:space="preserve"> </w:t>
      </w:r>
      <w:r w:rsidRPr="00275AA1">
        <w:rPr>
          <w:rFonts w:ascii="Cambria" w:hAnsi="Cambria" w:cstheme="minorHAnsi"/>
          <w:sz w:val="22"/>
          <w:szCs w:val="22"/>
        </w:rPr>
        <w:t>que</w:t>
      </w:r>
      <w:r w:rsidRPr="00275AA1">
        <w:rPr>
          <w:rFonts w:ascii="Cambria" w:hAnsi="Cambria" w:cstheme="minorHAnsi"/>
          <w:spacing w:val="12"/>
          <w:sz w:val="22"/>
          <w:szCs w:val="22"/>
        </w:rPr>
        <w:t xml:space="preserve"> </w:t>
      </w:r>
      <w:r w:rsidRPr="00275AA1">
        <w:rPr>
          <w:rFonts w:ascii="Cambria" w:hAnsi="Cambria" w:cstheme="minorHAnsi"/>
          <w:sz w:val="22"/>
          <w:szCs w:val="22"/>
        </w:rPr>
        <w:t>o(a)</w:t>
      </w:r>
      <w:r w:rsidRPr="00275AA1">
        <w:rPr>
          <w:rFonts w:ascii="Cambria" w:hAnsi="Cambria" w:cstheme="minorHAnsi"/>
          <w:spacing w:val="10"/>
          <w:sz w:val="22"/>
          <w:szCs w:val="22"/>
        </w:rPr>
        <w:t xml:space="preserve"> </w:t>
      </w:r>
      <w:r w:rsidRPr="00275AA1">
        <w:rPr>
          <w:rFonts w:ascii="Cambria" w:hAnsi="Cambria" w:cstheme="minorHAnsi"/>
          <w:sz w:val="22"/>
          <w:szCs w:val="22"/>
        </w:rPr>
        <w:t>responsável</w:t>
      </w:r>
      <w:r w:rsidRPr="00275AA1">
        <w:rPr>
          <w:rFonts w:ascii="Cambria" w:hAnsi="Cambria" w:cstheme="minorHAnsi"/>
          <w:spacing w:val="13"/>
          <w:sz w:val="22"/>
          <w:szCs w:val="22"/>
        </w:rPr>
        <w:t xml:space="preserve"> </w:t>
      </w:r>
      <w:r w:rsidRPr="00275AA1">
        <w:rPr>
          <w:rFonts w:ascii="Cambria" w:hAnsi="Cambria" w:cstheme="minorHAnsi"/>
          <w:sz w:val="22"/>
          <w:szCs w:val="22"/>
        </w:rPr>
        <w:t>legal</w:t>
      </w:r>
      <w:r w:rsidRPr="00275AA1">
        <w:rPr>
          <w:rFonts w:ascii="Cambria" w:hAnsi="Cambria" w:cstheme="minorHAnsi"/>
          <w:spacing w:val="12"/>
          <w:sz w:val="22"/>
          <w:szCs w:val="22"/>
        </w:rPr>
        <w:t xml:space="preserve"> </w:t>
      </w:r>
      <w:r w:rsidRPr="00275AA1">
        <w:rPr>
          <w:rFonts w:ascii="Cambria" w:hAnsi="Cambria" w:cstheme="minorHAnsi"/>
          <w:sz w:val="22"/>
          <w:szCs w:val="22"/>
        </w:rPr>
        <w:t>da</w:t>
      </w:r>
      <w:r w:rsidRPr="00275AA1">
        <w:rPr>
          <w:rFonts w:ascii="Cambria" w:hAnsi="Cambria" w:cstheme="minorHAnsi"/>
          <w:spacing w:val="12"/>
          <w:sz w:val="22"/>
          <w:szCs w:val="22"/>
        </w:rPr>
        <w:t xml:space="preserve"> </w:t>
      </w:r>
      <w:r w:rsidRPr="00275AA1">
        <w:rPr>
          <w:rFonts w:ascii="Cambria" w:hAnsi="Cambria" w:cstheme="minorHAnsi"/>
          <w:sz w:val="22"/>
          <w:szCs w:val="22"/>
        </w:rPr>
        <w:t>empresa</w:t>
      </w:r>
      <w:r w:rsidRPr="00275AA1">
        <w:rPr>
          <w:rFonts w:ascii="Cambria" w:hAnsi="Cambria" w:cstheme="minorHAnsi"/>
          <w:spacing w:val="12"/>
          <w:sz w:val="22"/>
          <w:szCs w:val="22"/>
        </w:rPr>
        <w:t xml:space="preserve"> </w:t>
      </w:r>
      <w:r w:rsidRPr="00275AA1">
        <w:rPr>
          <w:rFonts w:ascii="Cambria" w:hAnsi="Cambria" w:cstheme="minorHAnsi"/>
          <w:sz w:val="22"/>
          <w:szCs w:val="22"/>
        </w:rPr>
        <w:t>é</w:t>
      </w:r>
      <w:r w:rsidRPr="00275AA1">
        <w:rPr>
          <w:rFonts w:ascii="Cambria" w:hAnsi="Cambria" w:cstheme="minorHAnsi"/>
          <w:spacing w:val="13"/>
          <w:sz w:val="22"/>
          <w:szCs w:val="22"/>
        </w:rPr>
        <w:t xml:space="preserve"> </w:t>
      </w:r>
      <w:r w:rsidRPr="00275AA1">
        <w:rPr>
          <w:rFonts w:ascii="Cambria" w:hAnsi="Cambria" w:cstheme="minorHAnsi"/>
          <w:sz w:val="22"/>
          <w:szCs w:val="22"/>
        </w:rPr>
        <w:t>o(a)</w:t>
      </w:r>
      <w:r w:rsidRPr="00275AA1">
        <w:rPr>
          <w:rFonts w:ascii="Cambria" w:hAnsi="Cambria" w:cstheme="minorHAnsi"/>
          <w:spacing w:val="13"/>
          <w:sz w:val="22"/>
          <w:szCs w:val="22"/>
        </w:rPr>
        <w:t xml:space="preserve"> </w:t>
      </w:r>
      <w:r w:rsidRPr="00275AA1">
        <w:rPr>
          <w:rFonts w:ascii="Cambria" w:hAnsi="Cambria" w:cstheme="minorHAnsi"/>
          <w:sz w:val="22"/>
          <w:szCs w:val="22"/>
        </w:rPr>
        <w:t xml:space="preserve">Sr.(a)............................................................., Portador(a) do RG sob nº ................................................. e CPF nº </w:t>
      </w:r>
      <w:r w:rsidRPr="00275AA1">
        <w:rPr>
          <w:rFonts w:ascii="Cambria" w:hAnsi="Cambria" w:cstheme="minorHAnsi"/>
          <w:sz w:val="22"/>
          <w:szCs w:val="22"/>
        </w:rPr>
        <w:lastRenderedPageBreak/>
        <w:t>........................................................, cuja função/cargo é..................................................(sócio administrador/procurador/diretor/</w:t>
      </w:r>
      <w:proofErr w:type="spellStart"/>
      <w:r w:rsidRPr="00275AA1">
        <w:rPr>
          <w:rFonts w:ascii="Cambria" w:hAnsi="Cambria" w:cstheme="minorHAnsi"/>
          <w:sz w:val="22"/>
          <w:szCs w:val="22"/>
        </w:rPr>
        <w:t>etc</w:t>
      </w:r>
      <w:proofErr w:type="spellEnd"/>
      <w:r w:rsidRPr="00275AA1">
        <w:rPr>
          <w:rFonts w:ascii="Cambria" w:hAnsi="Cambria" w:cstheme="minorHAnsi"/>
          <w:sz w:val="22"/>
          <w:szCs w:val="22"/>
        </w:rPr>
        <w:t xml:space="preserve">), </w:t>
      </w:r>
      <w:r w:rsidRPr="00275AA1">
        <w:rPr>
          <w:rFonts w:ascii="Cambria" w:hAnsi="Cambria" w:cstheme="minorHAnsi"/>
          <w:b/>
          <w:sz w:val="22"/>
          <w:szCs w:val="22"/>
        </w:rPr>
        <w:t>responsável pela assinatura do contrato.</w:t>
      </w:r>
    </w:p>
    <w:p w:rsidR="003909DE" w:rsidRPr="003909DE" w:rsidRDefault="003909DE" w:rsidP="003909DE">
      <w:pPr>
        <w:pStyle w:val="PargrafodaLista"/>
        <w:rPr>
          <w:rFonts w:ascii="Cambria" w:hAnsi="Cambria" w:cstheme="minorHAnsi"/>
          <w:color w:val="000000"/>
          <w:sz w:val="22"/>
          <w:szCs w:val="22"/>
        </w:rPr>
      </w:pPr>
    </w:p>
    <w:p w:rsidR="003909DE" w:rsidRPr="003909DE" w:rsidRDefault="003909DE" w:rsidP="003909DE">
      <w:pPr>
        <w:pStyle w:val="PargrafodaLista"/>
        <w:numPr>
          <w:ilvl w:val="0"/>
          <w:numId w:val="43"/>
        </w:numPr>
        <w:suppressAutoHyphens w:val="0"/>
        <w:autoSpaceDN/>
        <w:spacing w:line="360" w:lineRule="exact"/>
        <w:ind w:left="284" w:right="-1" w:firstLine="0"/>
        <w:jc w:val="both"/>
        <w:textAlignment w:val="auto"/>
        <w:rPr>
          <w:rFonts w:ascii="Cambria" w:hAnsi="Cambria" w:cs="Arial"/>
          <w:color w:val="000000"/>
          <w:sz w:val="22"/>
          <w:szCs w:val="22"/>
        </w:rPr>
      </w:pPr>
      <w:r w:rsidRPr="003909DE">
        <w:rPr>
          <w:rFonts w:ascii="Cambria" w:hAnsi="Cambria" w:cs="Arial"/>
          <w:sz w:val="22"/>
          <w:szCs w:val="22"/>
        </w:rPr>
        <w:t>Declaramos, para os devidos fins que a natureza do bem fornecido ou do serviço prestado pela empresa, conforme tabela de retenção de tributos incidentes sobre pagamentos efetuados a pessoas jurídicas pelo fornecimento de bens ou prestação de serviços com base na Instrução Normativa RFB nº 1234/2012:</w:t>
      </w:r>
    </w:p>
    <w:p w:rsidR="003909DE" w:rsidRPr="003909DE" w:rsidRDefault="003909DE" w:rsidP="003909DE">
      <w:pPr>
        <w:pStyle w:val="PargrafodaLista"/>
        <w:suppressAutoHyphens w:val="0"/>
        <w:autoSpaceDN/>
        <w:spacing w:line="360" w:lineRule="exact"/>
        <w:ind w:left="284" w:right="-1"/>
        <w:jc w:val="both"/>
        <w:textAlignment w:val="auto"/>
        <w:rPr>
          <w:rFonts w:ascii="Cambria" w:hAnsi="Cambria" w:cs="Arial"/>
          <w:color w:val="000000"/>
          <w:sz w:val="22"/>
          <w:szCs w:val="22"/>
        </w:rPr>
      </w:pPr>
      <w:proofErr w:type="gramStart"/>
      <w:r w:rsidRPr="003909DE">
        <w:rPr>
          <w:rFonts w:ascii="Cambria" w:hAnsi="Cambria" w:cs="Arial"/>
          <w:color w:val="000000"/>
          <w:sz w:val="22"/>
          <w:szCs w:val="22"/>
        </w:rPr>
        <w:t xml:space="preserve">(   </w:t>
      </w:r>
      <w:proofErr w:type="gramEnd"/>
      <w:r w:rsidRPr="003909DE">
        <w:rPr>
          <w:rFonts w:ascii="Cambria" w:hAnsi="Cambria" w:cs="Arial"/>
          <w:color w:val="000000"/>
          <w:sz w:val="22"/>
          <w:szCs w:val="22"/>
        </w:rPr>
        <w:t>)  a empresa está enquadrada no código ................... da tabela REINF.</w:t>
      </w:r>
    </w:p>
    <w:p w:rsidR="003909DE" w:rsidRPr="003909DE" w:rsidRDefault="003909DE" w:rsidP="003909DE">
      <w:pPr>
        <w:pStyle w:val="PargrafodaLista"/>
        <w:suppressAutoHyphens w:val="0"/>
        <w:autoSpaceDN/>
        <w:spacing w:line="276" w:lineRule="auto"/>
        <w:ind w:left="284"/>
        <w:jc w:val="both"/>
        <w:textAlignment w:val="auto"/>
        <w:rPr>
          <w:rFonts w:ascii="Cambria" w:hAnsi="Cambria" w:cstheme="minorHAnsi"/>
          <w:color w:val="000000"/>
          <w:sz w:val="22"/>
          <w:szCs w:val="22"/>
        </w:rPr>
      </w:pPr>
      <w:proofErr w:type="gramStart"/>
      <w:r w:rsidRPr="003909DE">
        <w:rPr>
          <w:rFonts w:ascii="Cambria" w:hAnsi="Cambria" w:cs="Arial"/>
          <w:color w:val="000000"/>
          <w:sz w:val="22"/>
          <w:szCs w:val="22"/>
        </w:rPr>
        <w:t xml:space="preserve">(   </w:t>
      </w:r>
      <w:proofErr w:type="gramEnd"/>
      <w:r w:rsidRPr="003909DE">
        <w:rPr>
          <w:rFonts w:ascii="Cambria" w:hAnsi="Cambria" w:cs="Arial"/>
          <w:color w:val="000000"/>
          <w:sz w:val="22"/>
          <w:szCs w:val="22"/>
        </w:rPr>
        <w:t>) a empresa é imune da retenção de tributos. (Justificar:........................................)</w:t>
      </w:r>
    </w:p>
    <w:p w:rsidR="002C4806" w:rsidRPr="003909DE" w:rsidRDefault="002C4806" w:rsidP="00DE3935">
      <w:pPr>
        <w:pStyle w:val="PargrafodaLista"/>
        <w:spacing w:line="276" w:lineRule="auto"/>
        <w:ind w:left="284"/>
        <w:jc w:val="both"/>
        <w:rPr>
          <w:rFonts w:ascii="Cambria" w:hAnsi="Cambria" w:cstheme="minorHAnsi"/>
          <w:color w:val="000000"/>
          <w:sz w:val="22"/>
          <w:szCs w:val="22"/>
        </w:rPr>
      </w:pPr>
    </w:p>
    <w:p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 xml:space="preserve">Declaramos, para os devidos fins que em caso de qualquer comunicação futura referente e este processo licitatório, bem como em caso de eventual contratação, </w:t>
      </w:r>
      <w:r w:rsidRPr="00275AA1">
        <w:rPr>
          <w:rFonts w:ascii="Cambria" w:hAnsi="Cambria" w:cstheme="minorHAnsi"/>
          <w:b/>
          <w:sz w:val="22"/>
          <w:szCs w:val="22"/>
        </w:rPr>
        <w:t>concordo que o Contrato</w:t>
      </w:r>
      <w:r w:rsidRPr="00275AA1">
        <w:rPr>
          <w:rFonts w:ascii="Cambria" w:hAnsi="Cambria" w:cstheme="minorHAnsi"/>
          <w:sz w:val="22"/>
          <w:szCs w:val="22"/>
        </w:rPr>
        <w:t xml:space="preserve"> seja encaminhado para o seguinte</w:t>
      </w:r>
      <w:r w:rsidRPr="00275AA1">
        <w:rPr>
          <w:rFonts w:ascii="Cambria" w:hAnsi="Cambria" w:cstheme="minorHAnsi"/>
          <w:spacing w:val="-17"/>
          <w:sz w:val="22"/>
          <w:szCs w:val="22"/>
        </w:rPr>
        <w:t xml:space="preserve"> endereço</w:t>
      </w:r>
      <w:r w:rsidRPr="00275AA1">
        <w:rPr>
          <w:rFonts w:ascii="Cambria" w:hAnsi="Cambria" w:cstheme="minorHAnsi"/>
          <w:sz w:val="22"/>
          <w:szCs w:val="22"/>
        </w:rPr>
        <w:t>:</w:t>
      </w:r>
    </w:p>
    <w:p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rsidR="002C4806" w:rsidRPr="00275AA1" w:rsidRDefault="002C4806" w:rsidP="00DE3935">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E-mail:</w:t>
      </w:r>
    </w:p>
    <w:p w:rsidR="002C4806" w:rsidRPr="00275AA1" w:rsidRDefault="002C4806" w:rsidP="00DE3935">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Telefone: (------)</w:t>
      </w:r>
    </w:p>
    <w:p w:rsidR="002C4806" w:rsidRPr="00275AA1" w:rsidRDefault="002C4806" w:rsidP="00DE3935">
      <w:pPr>
        <w:spacing w:line="276" w:lineRule="auto"/>
        <w:ind w:left="284"/>
        <w:jc w:val="both"/>
        <w:rPr>
          <w:rFonts w:ascii="Cambria" w:hAnsi="Cambria" w:cstheme="minorHAnsi"/>
          <w:b/>
          <w:color w:val="000000"/>
          <w:u w:val="single"/>
        </w:rPr>
      </w:pPr>
    </w:p>
    <w:p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Caso altere o citado e-mail ou telefone comprometo-me em protocolizar pedido de alteração junto ao Sistema de Protocolo deste Município, sob pena de ser considerado como intimado nos dados anteriormente fornecidos.</w:t>
      </w:r>
    </w:p>
    <w:p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Nomeamos e constituímos</w:t>
      </w:r>
      <w:r w:rsidRPr="00275AA1">
        <w:rPr>
          <w:rFonts w:ascii="Cambria" w:hAnsi="Cambria" w:cstheme="minorHAnsi"/>
          <w:spacing w:val="37"/>
          <w:sz w:val="22"/>
          <w:szCs w:val="22"/>
        </w:rPr>
        <w:t xml:space="preserve"> </w:t>
      </w:r>
      <w:r w:rsidRPr="00275AA1">
        <w:rPr>
          <w:rFonts w:ascii="Cambria" w:hAnsi="Cambria" w:cstheme="minorHAnsi"/>
          <w:sz w:val="22"/>
          <w:szCs w:val="22"/>
        </w:rPr>
        <w:t>o</w:t>
      </w:r>
      <w:r w:rsidRPr="00275AA1">
        <w:rPr>
          <w:rFonts w:ascii="Cambria" w:hAnsi="Cambria" w:cstheme="minorHAnsi"/>
          <w:spacing w:val="13"/>
          <w:sz w:val="22"/>
          <w:szCs w:val="22"/>
        </w:rPr>
        <w:t xml:space="preserve"> </w:t>
      </w:r>
      <w:proofErr w:type="gramStart"/>
      <w:r w:rsidRPr="00275AA1">
        <w:rPr>
          <w:rFonts w:ascii="Cambria" w:hAnsi="Cambria" w:cstheme="minorHAnsi"/>
          <w:sz w:val="22"/>
          <w:szCs w:val="22"/>
        </w:rPr>
        <w:t>senhor(</w:t>
      </w:r>
      <w:proofErr w:type="gramEnd"/>
      <w:r w:rsidRPr="00275AA1">
        <w:rPr>
          <w:rFonts w:ascii="Cambria" w:hAnsi="Cambria" w:cstheme="minorHAnsi"/>
          <w:sz w:val="22"/>
          <w:szCs w:val="22"/>
        </w:rPr>
        <w:t>a)........................................., portador(a) do CPF/MF sob</w:t>
      </w:r>
      <w:r w:rsidRPr="00275AA1">
        <w:rPr>
          <w:rFonts w:ascii="Cambria" w:hAnsi="Cambria" w:cstheme="minorHAnsi"/>
          <w:spacing w:val="16"/>
          <w:sz w:val="22"/>
          <w:szCs w:val="22"/>
        </w:rPr>
        <w:t xml:space="preserve"> </w:t>
      </w:r>
      <w:r w:rsidRPr="00275AA1">
        <w:rPr>
          <w:rFonts w:ascii="Cambria" w:hAnsi="Cambria" w:cstheme="minorHAnsi"/>
          <w:sz w:val="22"/>
          <w:szCs w:val="22"/>
        </w:rPr>
        <w:t xml:space="preserve">n.º..................................., para ser o(a) responsável para acompanhar a execução do </w:t>
      </w:r>
      <w:r w:rsidRPr="00275AA1">
        <w:rPr>
          <w:rFonts w:ascii="Cambria" w:hAnsi="Cambria" w:cstheme="minorHAnsi"/>
          <w:b/>
          <w:sz w:val="22"/>
          <w:szCs w:val="22"/>
        </w:rPr>
        <w:t>contrato</w:t>
      </w:r>
      <w:r w:rsidRPr="00275AA1">
        <w:rPr>
          <w:rFonts w:ascii="Cambria" w:hAnsi="Cambria" w:cstheme="minorHAnsi"/>
          <w:sz w:val="22"/>
          <w:szCs w:val="22"/>
        </w:rPr>
        <w:t xml:space="preserve">, referente ao Pregão Eletrônico n.º </w:t>
      </w:r>
      <w:sdt>
        <w:sdtPr>
          <w:rPr>
            <w:rFonts w:ascii="Cambria" w:hAnsi="Cambria" w:cstheme="minorHAnsi"/>
            <w:bCs/>
            <w:sz w:val="22"/>
            <w:szCs w:val="22"/>
          </w:rPr>
          <w:alias w:val="Autor"/>
          <w:tag w:val=""/>
          <w:id w:val="-679654573"/>
          <w:placeholder>
            <w:docPart w:val="95A5E1007C5A43DC8971D00F4DCA0CD2"/>
          </w:placeholder>
          <w:dataBinding w:prefixMappings="xmlns:ns0='http://purl.org/dc/elements/1.1/' xmlns:ns1='http://schemas.openxmlformats.org/package/2006/metadata/core-properties' " w:xpath="/ns1:coreProperties[1]/ns0:creator[1]" w:storeItemID="{6C3C8BC8-F283-45AE-878A-BAB7291924A1}"/>
          <w:text/>
        </w:sdtPr>
        <w:sdtEndPr/>
        <w:sdtContent>
          <w:r w:rsidR="00C849F5">
            <w:rPr>
              <w:rFonts w:ascii="Cambria" w:hAnsi="Cambria" w:cstheme="minorHAnsi"/>
              <w:bCs/>
              <w:sz w:val="22"/>
              <w:szCs w:val="22"/>
            </w:rPr>
            <w:t>0</w:t>
          </w:r>
          <w:r w:rsidR="00260471">
            <w:rPr>
              <w:rFonts w:ascii="Cambria" w:hAnsi="Cambria" w:cstheme="minorHAnsi"/>
              <w:bCs/>
              <w:sz w:val="22"/>
              <w:szCs w:val="22"/>
            </w:rPr>
            <w:t>10</w:t>
          </w:r>
          <w:r w:rsidR="00C849F5">
            <w:rPr>
              <w:rFonts w:ascii="Cambria" w:hAnsi="Cambria" w:cstheme="minorHAnsi"/>
              <w:bCs/>
              <w:sz w:val="22"/>
              <w:szCs w:val="22"/>
            </w:rPr>
            <w:t>/2024</w:t>
          </w:r>
        </w:sdtContent>
      </w:sdt>
      <w:r w:rsidRPr="00275AA1">
        <w:rPr>
          <w:rFonts w:ascii="Cambria" w:hAnsi="Cambria" w:cstheme="minorHAnsi"/>
          <w:sz w:val="22"/>
          <w:szCs w:val="22"/>
        </w:rPr>
        <w:t xml:space="preserve"> e todos os atos necessários ao cumprimento das obrigações contidas no instrumento convocatório, seus Anexos no Contrato.</w:t>
      </w:r>
    </w:p>
    <w:p w:rsidR="002C4806" w:rsidRPr="00275AA1" w:rsidRDefault="002C4806" w:rsidP="002C4806">
      <w:pPr>
        <w:pStyle w:val="PargrafodaLista"/>
        <w:spacing w:line="276" w:lineRule="auto"/>
        <w:jc w:val="both"/>
        <w:rPr>
          <w:rFonts w:ascii="Cambria" w:hAnsi="Cambria" w:cstheme="minorHAnsi"/>
          <w:color w:val="000000"/>
          <w:sz w:val="22"/>
          <w:szCs w:val="22"/>
        </w:rPr>
      </w:pPr>
    </w:p>
    <w:p w:rsidR="002C4806" w:rsidRPr="00275AA1" w:rsidRDefault="002C4806" w:rsidP="002C4806">
      <w:pPr>
        <w:spacing w:line="276" w:lineRule="auto"/>
        <w:jc w:val="both"/>
        <w:rPr>
          <w:rFonts w:ascii="Cambria" w:hAnsi="Cambria" w:cstheme="minorHAnsi"/>
          <w:b/>
          <w:color w:val="000000"/>
          <w:u w:val="single"/>
        </w:rPr>
      </w:pPr>
    </w:p>
    <w:p w:rsidR="002C4806" w:rsidRPr="00275AA1" w:rsidRDefault="002C4806" w:rsidP="002C4806">
      <w:pPr>
        <w:spacing w:line="276" w:lineRule="auto"/>
        <w:jc w:val="both"/>
        <w:rPr>
          <w:rFonts w:ascii="Cambria" w:hAnsi="Cambria" w:cstheme="minorHAnsi"/>
          <w:b/>
          <w:color w:val="000000"/>
          <w:u w:val="single"/>
        </w:rPr>
      </w:pPr>
    </w:p>
    <w:p w:rsidR="002C4806" w:rsidRPr="00275AA1" w:rsidRDefault="002C4806" w:rsidP="002C4806">
      <w:pPr>
        <w:spacing w:line="276" w:lineRule="auto"/>
        <w:jc w:val="both"/>
        <w:rPr>
          <w:rFonts w:ascii="Cambria" w:hAnsi="Cambria" w:cstheme="minorHAnsi"/>
        </w:rPr>
      </w:pPr>
      <w:r w:rsidRPr="00275AA1">
        <w:rPr>
          <w:rFonts w:ascii="Cambria" w:hAnsi="Cambria" w:cstheme="minorHAnsi"/>
        </w:rPr>
        <w:t>.............................................................................., ........, ................................... de 202</w:t>
      </w:r>
      <w:r w:rsidR="004C2267">
        <w:rPr>
          <w:rFonts w:ascii="Cambria" w:hAnsi="Cambria" w:cstheme="minorHAnsi"/>
        </w:rPr>
        <w:t>4</w:t>
      </w:r>
      <w:r w:rsidRPr="00275AA1">
        <w:rPr>
          <w:rFonts w:ascii="Cambria" w:hAnsi="Cambria" w:cstheme="minorHAnsi"/>
        </w:rPr>
        <w:t>.</w:t>
      </w:r>
    </w:p>
    <w:p w:rsidR="002C4806" w:rsidRPr="00275AA1" w:rsidRDefault="002C4806" w:rsidP="002C4806">
      <w:pPr>
        <w:spacing w:line="276" w:lineRule="auto"/>
        <w:jc w:val="both"/>
        <w:rPr>
          <w:rFonts w:ascii="Cambria" w:hAnsi="Cambria" w:cstheme="minorHAnsi"/>
        </w:rPr>
      </w:pPr>
      <w:r w:rsidRPr="00275AA1">
        <w:rPr>
          <w:rFonts w:ascii="Cambria" w:hAnsi="Cambria" w:cstheme="minorHAnsi"/>
        </w:rPr>
        <w:t>Local e Data</w:t>
      </w:r>
    </w:p>
    <w:p w:rsidR="002C4806" w:rsidRPr="00275AA1" w:rsidRDefault="002C4806" w:rsidP="002C4806">
      <w:pPr>
        <w:spacing w:line="276" w:lineRule="auto"/>
        <w:jc w:val="both"/>
        <w:rPr>
          <w:rFonts w:ascii="Cambria" w:hAnsi="Cambria" w:cstheme="minorHAnsi"/>
        </w:rPr>
      </w:pPr>
    </w:p>
    <w:p w:rsidR="002C4806" w:rsidRPr="00275AA1" w:rsidRDefault="002C4806" w:rsidP="002C4806">
      <w:pPr>
        <w:spacing w:line="276" w:lineRule="auto"/>
        <w:jc w:val="both"/>
        <w:rPr>
          <w:rFonts w:ascii="Cambria" w:hAnsi="Cambria" w:cstheme="minorHAnsi"/>
        </w:rPr>
      </w:pPr>
    </w:p>
    <w:p w:rsidR="002C4806" w:rsidRPr="00275AA1" w:rsidRDefault="002C4806" w:rsidP="002C4806">
      <w:pPr>
        <w:spacing w:line="276" w:lineRule="auto"/>
        <w:jc w:val="both"/>
        <w:rPr>
          <w:rFonts w:ascii="Cambria" w:hAnsi="Cambria" w:cstheme="minorHAnsi"/>
        </w:rPr>
      </w:pPr>
    </w:p>
    <w:p w:rsidR="002C4806" w:rsidRPr="00275AA1" w:rsidRDefault="002C4806" w:rsidP="002C4806">
      <w:pPr>
        <w:pStyle w:val="Corpodetexto"/>
        <w:spacing w:line="276" w:lineRule="auto"/>
        <w:jc w:val="both"/>
        <w:rPr>
          <w:rFonts w:ascii="Cambria" w:hAnsi="Cambria" w:cstheme="minorHAnsi"/>
          <w:sz w:val="22"/>
          <w:szCs w:val="22"/>
        </w:rPr>
      </w:pPr>
      <w:r w:rsidRPr="00275AA1">
        <w:rPr>
          <w:rFonts w:ascii="Cambria" w:hAnsi="Cambria" w:cstheme="minorHAnsi"/>
          <w:sz w:val="22"/>
          <w:szCs w:val="22"/>
        </w:rPr>
        <w:t>Assinatura do Responsável pela Empresa</w:t>
      </w:r>
    </w:p>
    <w:p w:rsidR="002C4806" w:rsidRPr="00275AA1" w:rsidRDefault="002C4806" w:rsidP="002C4806">
      <w:pPr>
        <w:spacing w:line="276" w:lineRule="auto"/>
        <w:jc w:val="both"/>
        <w:rPr>
          <w:rFonts w:ascii="Cambria" w:hAnsi="Cambria" w:cstheme="minorHAnsi"/>
        </w:rPr>
      </w:pPr>
      <w:r w:rsidRPr="00275AA1">
        <w:rPr>
          <w:rFonts w:ascii="Cambria" w:hAnsi="Cambria" w:cstheme="minorHAnsi"/>
        </w:rPr>
        <w:t>(Nome Legível/Cargo)</w:t>
      </w:r>
    </w:p>
    <w:p w:rsidR="002C4806" w:rsidRPr="00275AA1" w:rsidRDefault="002C4806" w:rsidP="002C4806">
      <w:pPr>
        <w:spacing w:line="276" w:lineRule="auto"/>
        <w:jc w:val="both"/>
        <w:rPr>
          <w:rFonts w:ascii="Cambria" w:hAnsi="Cambria" w:cstheme="minorHAnsi"/>
          <w:b/>
        </w:rPr>
      </w:pPr>
    </w:p>
    <w:p w:rsidR="002C4806" w:rsidRPr="00275AA1" w:rsidRDefault="002C4806" w:rsidP="002C4806">
      <w:pPr>
        <w:spacing w:line="276" w:lineRule="auto"/>
        <w:jc w:val="both"/>
        <w:rPr>
          <w:rFonts w:ascii="Cambria" w:hAnsi="Cambria" w:cstheme="minorHAnsi"/>
          <w:b/>
        </w:rPr>
      </w:pPr>
    </w:p>
    <w:p w:rsidR="002C4806" w:rsidRPr="00275AA1" w:rsidRDefault="002C4806" w:rsidP="002C4806">
      <w:pPr>
        <w:spacing w:line="276" w:lineRule="auto"/>
        <w:jc w:val="both"/>
        <w:rPr>
          <w:rFonts w:ascii="Cambria" w:hAnsi="Cambria" w:cstheme="minorHAnsi"/>
          <w:b/>
        </w:rPr>
      </w:pPr>
    </w:p>
    <w:p w:rsidR="002C4806" w:rsidRPr="00275AA1" w:rsidRDefault="002C4806" w:rsidP="002C4806">
      <w:pPr>
        <w:spacing w:line="276" w:lineRule="auto"/>
        <w:jc w:val="both"/>
        <w:rPr>
          <w:rFonts w:ascii="Cambria" w:hAnsi="Cambria" w:cstheme="minorHAnsi"/>
          <w:b/>
        </w:rPr>
      </w:pPr>
    </w:p>
    <w:p w:rsidR="002C4806" w:rsidRPr="00275AA1" w:rsidRDefault="002C4806" w:rsidP="002C4806">
      <w:pPr>
        <w:spacing w:line="276" w:lineRule="auto"/>
        <w:jc w:val="both"/>
        <w:rPr>
          <w:rFonts w:ascii="Cambria" w:hAnsi="Cambria" w:cstheme="minorHAnsi"/>
          <w:b/>
        </w:rPr>
      </w:pPr>
    </w:p>
    <w:p w:rsidR="002C4806" w:rsidRPr="00275AA1" w:rsidRDefault="002C4806" w:rsidP="002C4806">
      <w:pPr>
        <w:spacing w:line="276" w:lineRule="auto"/>
        <w:jc w:val="both"/>
        <w:rPr>
          <w:rFonts w:ascii="Cambria" w:hAnsi="Cambria" w:cstheme="minorHAnsi"/>
          <w:b/>
        </w:rPr>
      </w:pPr>
    </w:p>
    <w:p w:rsidR="002C4806" w:rsidRPr="00275AA1" w:rsidRDefault="002C4806" w:rsidP="002C4806">
      <w:pPr>
        <w:spacing w:line="276" w:lineRule="auto"/>
        <w:jc w:val="both"/>
        <w:rPr>
          <w:rFonts w:ascii="Cambria" w:hAnsi="Cambria" w:cstheme="minorHAnsi"/>
          <w:b/>
        </w:rPr>
      </w:pPr>
    </w:p>
    <w:p w:rsidR="002C4806" w:rsidRPr="00275AA1" w:rsidRDefault="002C4806" w:rsidP="002C4806">
      <w:pPr>
        <w:spacing w:line="276" w:lineRule="auto"/>
        <w:jc w:val="both"/>
        <w:rPr>
          <w:rFonts w:ascii="Cambria" w:hAnsi="Cambria" w:cstheme="minorHAnsi"/>
          <w:b/>
        </w:rPr>
      </w:pPr>
    </w:p>
    <w:p w:rsidR="00D35538" w:rsidRPr="00D35538" w:rsidRDefault="00D35538" w:rsidP="00D35538">
      <w:pPr>
        <w:pStyle w:val="Corpodetexto"/>
        <w:tabs>
          <w:tab w:val="left" w:pos="9072"/>
        </w:tabs>
        <w:spacing w:after="0" w:line="360" w:lineRule="exact"/>
        <w:ind w:right="-1"/>
        <w:jc w:val="center"/>
        <w:rPr>
          <w:rFonts w:ascii="Cambria" w:hAnsi="Cambria" w:cs="Arial"/>
          <w:b/>
          <w:iCs/>
          <w:sz w:val="22"/>
          <w:szCs w:val="22"/>
          <w:u w:val="single"/>
          <w:shd w:val="clear" w:color="auto" w:fill="FFFFFF"/>
        </w:rPr>
      </w:pPr>
      <w:r w:rsidRPr="00D35538">
        <w:rPr>
          <w:rFonts w:ascii="Cambria" w:hAnsi="Cambria" w:cs="Arial"/>
          <w:b/>
          <w:iCs/>
          <w:sz w:val="22"/>
          <w:szCs w:val="22"/>
          <w:u w:val="single"/>
          <w:shd w:val="clear" w:color="auto" w:fill="FFFFFF"/>
        </w:rPr>
        <w:lastRenderedPageBreak/>
        <w:t>ANEXO IV</w:t>
      </w:r>
    </w:p>
    <w:p w:rsidR="00D35538" w:rsidRPr="00D35538" w:rsidRDefault="00D35538" w:rsidP="00D35538">
      <w:pPr>
        <w:pStyle w:val="Corpodetexto"/>
        <w:tabs>
          <w:tab w:val="left" w:pos="9072"/>
        </w:tabs>
        <w:spacing w:after="0"/>
        <w:ind w:right="-1"/>
        <w:rPr>
          <w:rFonts w:ascii="Cambria" w:hAnsi="Cambria" w:cs="Arial"/>
          <w:b/>
          <w:iCs/>
          <w:sz w:val="22"/>
          <w:szCs w:val="22"/>
          <w:u w:val="single"/>
          <w:shd w:val="clear" w:color="auto" w:fill="FFFFFF"/>
        </w:rPr>
      </w:pPr>
    </w:p>
    <w:p w:rsidR="00D35538" w:rsidRPr="00D35538" w:rsidRDefault="00D35538" w:rsidP="00D35538">
      <w:pPr>
        <w:pStyle w:val="Subttulo"/>
        <w:tabs>
          <w:tab w:val="left" w:pos="9072"/>
        </w:tabs>
        <w:ind w:right="-1"/>
        <w:rPr>
          <w:rFonts w:ascii="Cambria" w:hAnsi="Cambria" w:cs="Arial"/>
          <w:i w:val="0"/>
          <w:sz w:val="22"/>
          <w:szCs w:val="22"/>
        </w:rPr>
      </w:pPr>
      <w:r w:rsidRPr="00D35538">
        <w:rPr>
          <w:rFonts w:ascii="Cambria" w:hAnsi="Cambria" w:cs="Arial"/>
          <w:i w:val="0"/>
          <w:sz w:val="22"/>
          <w:szCs w:val="22"/>
        </w:rPr>
        <w:t>EDITAL PREGÃO ELETRÔNICO Nº 0</w:t>
      </w:r>
      <w:r w:rsidR="00260471">
        <w:rPr>
          <w:rFonts w:ascii="Cambria" w:hAnsi="Cambria" w:cs="Arial"/>
          <w:i w:val="0"/>
          <w:sz w:val="22"/>
          <w:szCs w:val="22"/>
        </w:rPr>
        <w:t>10</w:t>
      </w:r>
      <w:r w:rsidRPr="00D35538">
        <w:rPr>
          <w:rFonts w:ascii="Cambria" w:hAnsi="Cambria" w:cs="Arial"/>
          <w:i w:val="0"/>
          <w:sz w:val="22"/>
          <w:szCs w:val="22"/>
        </w:rPr>
        <w:t>/2024</w:t>
      </w:r>
    </w:p>
    <w:p w:rsidR="00D35538" w:rsidRPr="00D35538" w:rsidRDefault="00D35538" w:rsidP="00D35538">
      <w:pPr>
        <w:shd w:val="clear" w:color="auto" w:fill="FFFFFF"/>
        <w:tabs>
          <w:tab w:val="left" w:pos="9072"/>
        </w:tabs>
        <w:spacing w:line="360" w:lineRule="exact"/>
        <w:ind w:right="-1"/>
        <w:rPr>
          <w:rFonts w:ascii="Cambria" w:hAnsi="Cambria" w:cs="Arial"/>
          <w:b/>
          <w:u w:val="single"/>
        </w:rPr>
      </w:pPr>
    </w:p>
    <w:p w:rsidR="00D35538" w:rsidRPr="00D35538" w:rsidRDefault="00D35538" w:rsidP="00D35538">
      <w:pPr>
        <w:shd w:val="clear" w:color="auto" w:fill="FFFFFF"/>
        <w:tabs>
          <w:tab w:val="left" w:pos="9072"/>
        </w:tabs>
        <w:spacing w:line="360" w:lineRule="exact"/>
        <w:ind w:right="-1"/>
        <w:jc w:val="center"/>
        <w:rPr>
          <w:rFonts w:ascii="Cambria" w:hAnsi="Cambria" w:cs="Arial"/>
          <w:b/>
          <w:u w:val="single"/>
        </w:rPr>
      </w:pPr>
      <w:r w:rsidRPr="00D35538">
        <w:rPr>
          <w:rFonts w:ascii="Cambria" w:hAnsi="Cambria" w:cs="Arial"/>
          <w:b/>
          <w:u w:val="single"/>
        </w:rPr>
        <w:t>MODELO DE DECLARAÇÃO DE ENQUADRAMENTO COMO MICROEMPRESA, EMPRESA DE PEQUENO PORTE OU MICROEMPREENDEDOR INDIVIDUAL.</w:t>
      </w:r>
    </w:p>
    <w:p w:rsidR="00D35538" w:rsidRPr="00D35538" w:rsidRDefault="00D35538" w:rsidP="00D35538">
      <w:pPr>
        <w:tabs>
          <w:tab w:val="left" w:pos="9072"/>
        </w:tabs>
        <w:autoSpaceDE w:val="0"/>
        <w:adjustRightInd w:val="0"/>
        <w:spacing w:line="360" w:lineRule="exact"/>
        <w:ind w:right="-1"/>
        <w:jc w:val="both"/>
        <w:rPr>
          <w:rFonts w:ascii="Cambria" w:hAnsi="Cambria" w:cs="Arial"/>
        </w:rPr>
      </w:pPr>
    </w:p>
    <w:p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rPr>
        <w:t xml:space="preserve">A </w:t>
      </w:r>
      <w:proofErr w:type="gramStart"/>
      <w:r w:rsidRPr="00D35538">
        <w:rPr>
          <w:rFonts w:ascii="Cambria" w:hAnsi="Cambria" w:cs="Arial"/>
        </w:rPr>
        <w:t>empresa ...</w:t>
      </w:r>
      <w:proofErr w:type="gramEnd"/>
      <w:r w:rsidRPr="00D35538">
        <w:rPr>
          <w:rFonts w:ascii="Cambria" w:hAnsi="Cambria" w:cs="Arial"/>
        </w:rPr>
        <w:t xml:space="preserve">.........................................., inscrita no CNPJ/MF sob o n°. .........................................., sediada ...............................................................................(Endereço Completo), por intermédio de seu representante legal .........................................................., portador (a) da Cédula de Identidade RG sob nº. </w:t>
      </w:r>
      <w:proofErr w:type="gramStart"/>
      <w:r w:rsidRPr="00D35538">
        <w:rPr>
          <w:rFonts w:ascii="Cambria" w:hAnsi="Cambria" w:cs="Arial"/>
        </w:rPr>
        <w:t>...........................</w:t>
      </w:r>
      <w:proofErr w:type="gramEnd"/>
      <w:r w:rsidRPr="00D35538">
        <w:rPr>
          <w:rFonts w:ascii="Cambria" w:hAnsi="Cambria" w:cs="Arial"/>
        </w:rPr>
        <w:t xml:space="preserve">, e inscrito (a) no Cadastro de Pessoa Física CPF/MF sob nº. </w:t>
      </w:r>
      <w:proofErr w:type="gramStart"/>
      <w:r w:rsidRPr="00D35538">
        <w:rPr>
          <w:rFonts w:ascii="Cambria" w:hAnsi="Cambria" w:cs="Arial"/>
        </w:rPr>
        <w:t>..........................................</w:t>
      </w:r>
      <w:proofErr w:type="gramEnd"/>
      <w:r w:rsidRPr="00D35538">
        <w:rPr>
          <w:rFonts w:ascii="Cambria" w:hAnsi="Cambria" w:cs="Arial"/>
        </w:rPr>
        <w:t xml:space="preserve">, </w:t>
      </w:r>
      <w:r w:rsidRPr="00D35538">
        <w:rPr>
          <w:rFonts w:ascii="Cambria" w:hAnsi="Cambria" w:cs="Arial"/>
          <w:b/>
          <w:bCs/>
        </w:rPr>
        <w:t xml:space="preserve">DECLARA, </w:t>
      </w:r>
      <w:r w:rsidRPr="00D35538">
        <w:rPr>
          <w:rFonts w:ascii="Cambria" w:hAnsi="Cambria" w:cs="Arial"/>
        </w:rPr>
        <w:t>sob as sanções administrativas cabíveis e sob penas da Lei, que esta empresa, na presente data, é considerada:</w:t>
      </w:r>
    </w:p>
    <w:p w:rsidR="00D35538" w:rsidRPr="00D35538" w:rsidRDefault="00D35538" w:rsidP="00D35538">
      <w:pPr>
        <w:tabs>
          <w:tab w:val="left" w:pos="9072"/>
        </w:tabs>
        <w:autoSpaceDE w:val="0"/>
        <w:adjustRightInd w:val="0"/>
        <w:spacing w:line="360" w:lineRule="exact"/>
        <w:ind w:right="-1"/>
        <w:jc w:val="both"/>
        <w:rPr>
          <w:rFonts w:ascii="Cambria" w:hAnsi="Cambria" w:cs="Arial"/>
        </w:rPr>
      </w:pPr>
      <w:proofErr w:type="gramStart"/>
      <w:r w:rsidRPr="00D35538">
        <w:rPr>
          <w:rFonts w:ascii="Cambria" w:hAnsi="Cambria" w:cs="Arial"/>
        </w:rPr>
        <w:t xml:space="preserve">(  </w:t>
      </w:r>
      <w:proofErr w:type="gramEnd"/>
      <w:r w:rsidRPr="00D35538">
        <w:rPr>
          <w:rFonts w:ascii="Cambria" w:hAnsi="Cambria" w:cs="Arial"/>
        </w:rPr>
        <w:t>) MICROEMPRESA, conforme Inciso I, Artigo 3° da Lei Complementar n° 123/2006 e suas alterações;</w:t>
      </w:r>
    </w:p>
    <w:p w:rsidR="00D35538" w:rsidRPr="00D35538" w:rsidRDefault="00D35538" w:rsidP="00D35538">
      <w:pPr>
        <w:tabs>
          <w:tab w:val="left" w:pos="9072"/>
        </w:tabs>
        <w:autoSpaceDE w:val="0"/>
        <w:adjustRightInd w:val="0"/>
        <w:spacing w:line="360" w:lineRule="exact"/>
        <w:ind w:right="-1"/>
        <w:jc w:val="both"/>
        <w:rPr>
          <w:rFonts w:ascii="Cambria" w:hAnsi="Cambria" w:cs="Arial"/>
        </w:rPr>
      </w:pPr>
      <w:proofErr w:type="gramStart"/>
      <w:r w:rsidRPr="00D35538">
        <w:rPr>
          <w:rFonts w:ascii="Cambria" w:hAnsi="Cambria" w:cs="Arial"/>
        </w:rPr>
        <w:t xml:space="preserve">(  </w:t>
      </w:r>
      <w:proofErr w:type="gramEnd"/>
      <w:r w:rsidRPr="00D35538">
        <w:rPr>
          <w:rFonts w:ascii="Cambria" w:hAnsi="Cambria" w:cs="Arial"/>
        </w:rPr>
        <w:t>) EMPRESA DE PEQUENO PORTE, conforme inciso II, Artigo 3° da Lei Complementar n° 123/2006 e suas alterações;</w:t>
      </w:r>
    </w:p>
    <w:p w:rsidR="00D35538" w:rsidRPr="00D35538" w:rsidRDefault="00D35538" w:rsidP="00D35538">
      <w:pPr>
        <w:tabs>
          <w:tab w:val="left" w:pos="9072"/>
        </w:tabs>
        <w:autoSpaceDE w:val="0"/>
        <w:adjustRightInd w:val="0"/>
        <w:spacing w:line="360" w:lineRule="exact"/>
        <w:ind w:right="-1"/>
        <w:jc w:val="both"/>
        <w:rPr>
          <w:rFonts w:ascii="Cambria" w:hAnsi="Cambria" w:cs="Arial"/>
          <w:shd w:val="clear" w:color="auto" w:fill="FFFFFF"/>
        </w:rPr>
      </w:pPr>
      <w:proofErr w:type="gramStart"/>
      <w:r w:rsidRPr="00D35538">
        <w:rPr>
          <w:rFonts w:ascii="Cambria" w:hAnsi="Cambria" w:cs="Arial"/>
        </w:rPr>
        <w:t xml:space="preserve">(  </w:t>
      </w:r>
      <w:proofErr w:type="gramEnd"/>
      <w:r w:rsidRPr="00D35538">
        <w:rPr>
          <w:rFonts w:ascii="Cambria" w:hAnsi="Cambria" w:cs="Arial"/>
        </w:rPr>
        <w:t>) MICROEMPREENDEDOR INDIVIDUAL, conforme Artigo 91 da Resolução CGSN nº 94/2011</w:t>
      </w:r>
      <w:r w:rsidRPr="00D35538">
        <w:rPr>
          <w:rFonts w:ascii="Cambria" w:hAnsi="Cambria" w:cs="Arial"/>
          <w:shd w:val="clear" w:color="auto" w:fill="FFFFFF"/>
        </w:rPr>
        <w:t>.</w:t>
      </w:r>
    </w:p>
    <w:p w:rsidR="00D35538" w:rsidRPr="00D35538" w:rsidRDefault="00D35538" w:rsidP="00D35538">
      <w:pPr>
        <w:tabs>
          <w:tab w:val="left" w:pos="9072"/>
        </w:tabs>
        <w:autoSpaceDE w:val="0"/>
        <w:adjustRightInd w:val="0"/>
        <w:spacing w:line="360" w:lineRule="exact"/>
        <w:ind w:right="-1"/>
        <w:jc w:val="both"/>
        <w:rPr>
          <w:rFonts w:ascii="Cambria" w:hAnsi="Cambria" w:cs="Arial"/>
          <w:b/>
        </w:rPr>
      </w:pPr>
    </w:p>
    <w:p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b/>
        </w:rPr>
        <w:t>DECLARA</w:t>
      </w:r>
      <w:r w:rsidRPr="00D35538">
        <w:rPr>
          <w:rFonts w:ascii="Cambria" w:hAnsi="Cambria" w:cs="Arial"/>
        </w:rPr>
        <w:t xml:space="preserve"> ainda que a empresa não se inclui nas hipóteses que afastam o tratamento privilegiado descritas no Art. 3º, 4º, da Lei Complementar 123/2006.</w:t>
      </w:r>
    </w:p>
    <w:p w:rsidR="00D35538" w:rsidRPr="00D35538" w:rsidRDefault="00D35538" w:rsidP="00D35538">
      <w:pPr>
        <w:tabs>
          <w:tab w:val="left" w:pos="6460"/>
          <w:tab w:val="left" w:pos="9072"/>
        </w:tabs>
        <w:spacing w:line="360" w:lineRule="exact"/>
        <w:ind w:right="-1"/>
        <w:jc w:val="both"/>
        <w:rPr>
          <w:rFonts w:ascii="Cambria" w:hAnsi="Cambria" w:cs="Arial"/>
          <w:b/>
        </w:rPr>
      </w:pPr>
    </w:p>
    <w:p w:rsidR="00D35538" w:rsidRPr="00D35538" w:rsidRDefault="00D35538" w:rsidP="00D35538">
      <w:pPr>
        <w:tabs>
          <w:tab w:val="left" w:pos="6460"/>
          <w:tab w:val="left" w:pos="9072"/>
        </w:tabs>
        <w:spacing w:line="360" w:lineRule="exact"/>
        <w:ind w:right="-1"/>
        <w:jc w:val="both"/>
        <w:rPr>
          <w:rFonts w:ascii="Cambria" w:hAnsi="Cambria" w:cs="Arial"/>
        </w:rPr>
      </w:pPr>
      <w:r w:rsidRPr="00D35538">
        <w:rPr>
          <w:rFonts w:ascii="Cambria" w:hAnsi="Cambria" w:cs="Arial"/>
        </w:rPr>
        <w:t>Por ser expressão de verdade, firmamos o presente.</w:t>
      </w:r>
    </w:p>
    <w:p w:rsidR="00D35538" w:rsidRPr="00D35538" w:rsidRDefault="00D35538" w:rsidP="00D35538">
      <w:pPr>
        <w:pStyle w:val="Corpodetexto"/>
        <w:tabs>
          <w:tab w:val="left" w:pos="9072"/>
        </w:tabs>
        <w:spacing w:after="0" w:line="360" w:lineRule="exact"/>
        <w:ind w:right="-1"/>
        <w:jc w:val="center"/>
        <w:rPr>
          <w:rFonts w:ascii="Cambria" w:hAnsi="Cambria" w:cs="Arial"/>
          <w:sz w:val="22"/>
          <w:szCs w:val="22"/>
        </w:rPr>
      </w:pPr>
    </w:p>
    <w:p w:rsidR="00D35538" w:rsidRPr="00D35538" w:rsidRDefault="00D35538" w:rsidP="00D35538">
      <w:pPr>
        <w:pStyle w:val="Textbody"/>
        <w:tabs>
          <w:tab w:val="left" w:pos="9072"/>
        </w:tabs>
        <w:spacing w:after="0" w:line="360" w:lineRule="exact"/>
        <w:ind w:right="-1"/>
        <w:jc w:val="center"/>
        <w:rPr>
          <w:rFonts w:ascii="Cambria" w:hAnsi="Cambria" w:cs="Arial"/>
          <w:sz w:val="22"/>
          <w:szCs w:val="22"/>
        </w:rPr>
      </w:pPr>
      <w:r w:rsidRPr="00D35538">
        <w:rPr>
          <w:rFonts w:ascii="Cambria" w:hAnsi="Cambria" w:cs="Arial"/>
          <w:sz w:val="22"/>
          <w:szCs w:val="22"/>
        </w:rPr>
        <w:t>Local</w:t>
      </w:r>
      <w:proofErr w:type="gramStart"/>
      <w:r w:rsidRPr="00D35538">
        <w:rPr>
          <w:rFonts w:ascii="Cambria" w:hAnsi="Cambria" w:cs="Arial"/>
          <w:sz w:val="22"/>
          <w:szCs w:val="22"/>
        </w:rPr>
        <w:t>, ...</w:t>
      </w:r>
      <w:proofErr w:type="gramEnd"/>
      <w:r w:rsidRPr="00D35538">
        <w:rPr>
          <w:rFonts w:ascii="Cambria" w:hAnsi="Cambria" w:cs="Arial"/>
          <w:sz w:val="22"/>
          <w:szCs w:val="22"/>
        </w:rPr>
        <w:t xml:space="preserve">.... </w:t>
      </w:r>
      <w:proofErr w:type="gramStart"/>
      <w:r w:rsidRPr="00D35538">
        <w:rPr>
          <w:rFonts w:ascii="Cambria" w:hAnsi="Cambria" w:cs="Arial"/>
          <w:sz w:val="22"/>
          <w:szCs w:val="22"/>
        </w:rPr>
        <w:t>de</w:t>
      </w:r>
      <w:proofErr w:type="gramEnd"/>
      <w:r w:rsidRPr="00D35538">
        <w:rPr>
          <w:rFonts w:ascii="Cambria" w:hAnsi="Cambria" w:cs="Arial"/>
          <w:sz w:val="22"/>
          <w:szCs w:val="22"/>
        </w:rPr>
        <w:t xml:space="preserve"> .............................. </w:t>
      </w:r>
      <w:proofErr w:type="gramStart"/>
      <w:r w:rsidRPr="00D35538">
        <w:rPr>
          <w:rFonts w:ascii="Cambria" w:hAnsi="Cambria" w:cs="Arial"/>
          <w:sz w:val="22"/>
          <w:szCs w:val="22"/>
        </w:rPr>
        <w:t>de</w:t>
      </w:r>
      <w:proofErr w:type="gramEnd"/>
      <w:r w:rsidRPr="00D35538">
        <w:rPr>
          <w:rFonts w:ascii="Cambria" w:hAnsi="Cambria" w:cs="Arial"/>
          <w:sz w:val="22"/>
          <w:szCs w:val="22"/>
        </w:rPr>
        <w:t xml:space="preserve"> 2024.</w:t>
      </w:r>
    </w:p>
    <w:p w:rsidR="00D35538" w:rsidRPr="00D35538" w:rsidRDefault="00D35538" w:rsidP="00D35538">
      <w:pPr>
        <w:pStyle w:val="Corpodetexto"/>
        <w:tabs>
          <w:tab w:val="left" w:pos="9072"/>
        </w:tabs>
        <w:spacing w:after="0" w:line="360" w:lineRule="exact"/>
        <w:ind w:right="-1"/>
        <w:rPr>
          <w:rFonts w:ascii="Cambria" w:hAnsi="Cambria" w:cs="Arial"/>
          <w:sz w:val="22"/>
          <w:szCs w:val="22"/>
        </w:rPr>
      </w:pPr>
    </w:p>
    <w:p w:rsidR="00D35538" w:rsidRPr="00D35538" w:rsidRDefault="00D35538" w:rsidP="00D35538">
      <w:pPr>
        <w:pStyle w:val="Corpodetexto"/>
        <w:tabs>
          <w:tab w:val="left" w:pos="9072"/>
        </w:tabs>
        <w:spacing w:after="0" w:line="360" w:lineRule="exact"/>
        <w:ind w:right="-1"/>
        <w:jc w:val="center"/>
        <w:rPr>
          <w:rFonts w:ascii="Cambria" w:hAnsi="Cambria" w:cs="Arial"/>
          <w:sz w:val="22"/>
          <w:szCs w:val="22"/>
        </w:rPr>
      </w:pPr>
      <w:r w:rsidRPr="00D35538">
        <w:rPr>
          <w:rFonts w:ascii="Cambria" w:hAnsi="Cambria" w:cs="Arial"/>
          <w:sz w:val="22"/>
          <w:szCs w:val="22"/>
        </w:rPr>
        <w:t>_____________________________________</w:t>
      </w:r>
    </w:p>
    <w:p w:rsidR="00D35538" w:rsidRPr="00D35538" w:rsidRDefault="00D35538" w:rsidP="00D35538">
      <w:pPr>
        <w:widowControl/>
        <w:suppressAutoHyphens w:val="0"/>
        <w:autoSpaceDN/>
        <w:jc w:val="center"/>
        <w:textAlignment w:val="auto"/>
        <w:rPr>
          <w:rFonts w:ascii="Cambria" w:hAnsi="Cambria" w:cs="Arial"/>
          <w:b/>
          <w:u w:val="single"/>
        </w:rPr>
      </w:pPr>
      <w:r w:rsidRPr="00D35538">
        <w:rPr>
          <w:rFonts w:ascii="Cambria" w:hAnsi="Cambria" w:cs="Arial"/>
          <w:b/>
          <w:iCs/>
          <w:shd w:val="clear" w:color="auto" w:fill="FFFFFF"/>
        </w:rPr>
        <w:t>Nome e Carimbo da Proponente</w:t>
      </w:r>
    </w:p>
    <w:p w:rsidR="00D35538" w:rsidRDefault="00D35538" w:rsidP="00D116A6">
      <w:pPr>
        <w:widowControl/>
        <w:suppressAutoHyphens w:val="0"/>
        <w:autoSpaceDN/>
        <w:jc w:val="center"/>
        <w:textAlignment w:val="auto"/>
        <w:rPr>
          <w:rFonts w:ascii="Cambria" w:hAnsi="Cambria" w:cs="Arial"/>
          <w:b/>
          <w:u w:val="single"/>
        </w:rPr>
      </w:pPr>
    </w:p>
    <w:p w:rsidR="00D35538" w:rsidRDefault="00D35538">
      <w:pPr>
        <w:widowControl/>
        <w:suppressAutoHyphens w:val="0"/>
        <w:autoSpaceDN/>
        <w:spacing w:after="160" w:line="259" w:lineRule="auto"/>
        <w:textAlignment w:val="auto"/>
        <w:rPr>
          <w:rFonts w:ascii="Cambria" w:hAnsi="Cambria" w:cs="Arial"/>
          <w:b/>
          <w:u w:val="single"/>
        </w:rPr>
      </w:pPr>
      <w:r>
        <w:rPr>
          <w:rFonts w:ascii="Cambria" w:hAnsi="Cambria" w:cs="Arial"/>
          <w:b/>
          <w:u w:val="single"/>
        </w:rPr>
        <w:br w:type="page"/>
      </w:r>
    </w:p>
    <w:p w:rsidR="00D116A6" w:rsidRPr="00D116A6" w:rsidRDefault="00D116A6" w:rsidP="00D116A6">
      <w:pPr>
        <w:widowControl/>
        <w:suppressAutoHyphens w:val="0"/>
        <w:autoSpaceDN/>
        <w:jc w:val="center"/>
        <w:textAlignment w:val="auto"/>
        <w:rPr>
          <w:rFonts w:ascii="Cambria" w:hAnsi="Cambria" w:cs="Arial"/>
          <w:b/>
          <w:u w:val="single"/>
        </w:rPr>
      </w:pPr>
      <w:r w:rsidRPr="00D116A6">
        <w:rPr>
          <w:rFonts w:ascii="Cambria" w:hAnsi="Cambria" w:cs="Arial"/>
          <w:b/>
          <w:u w:val="single"/>
        </w:rPr>
        <w:lastRenderedPageBreak/>
        <w:t>ANEXO V</w:t>
      </w:r>
    </w:p>
    <w:p w:rsidR="00D116A6" w:rsidRPr="00D116A6" w:rsidRDefault="00D116A6" w:rsidP="00D116A6">
      <w:pPr>
        <w:widowControl/>
        <w:suppressAutoHyphens w:val="0"/>
        <w:autoSpaceDN/>
        <w:jc w:val="center"/>
        <w:textAlignment w:val="auto"/>
        <w:rPr>
          <w:rFonts w:ascii="Cambria" w:hAnsi="Cambria" w:cs="Arial"/>
          <w:b/>
          <w:u w:val="single"/>
        </w:rPr>
      </w:pPr>
    </w:p>
    <w:p w:rsidR="00D116A6" w:rsidRPr="00D116A6" w:rsidRDefault="00D116A6" w:rsidP="00D116A6">
      <w:pPr>
        <w:jc w:val="center"/>
        <w:rPr>
          <w:rFonts w:ascii="Cambria" w:hAnsi="Cambria" w:cs="Arial"/>
          <w:b/>
          <w:bCs/>
        </w:rPr>
      </w:pPr>
      <w:r w:rsidRPr="00D116A6">
        <w:rPr>
          <w:rFonts w:ascii="Cambria" w:hAnsi="Cambria" w:cs="Arial"/>
          <w:b/>
          <w:bCs/>
        </w:rPr>
        <w:t>TERMO DE ADESÃO AO SISTEMA DE PREGÃO ELETRÔNICO DA BOLSA DE LICITAÇÕES E LEILÕES DO BRASIL E DE INTERMEDIAÇÃO DE OPERAÇÕES</w:t>
      </w:r>
    </w:p>
    <w:p w:rsidR="00D116A6" w:rsidRPr="00D116A6" w:rsidRDefault="00D116A6" w:rsidP="00D116A6">
      <w:pPr>
        <w:jc w:val="center"/>
        <w:rPr>
          <w:rFonts w:ascii="Cambria" w:hAnsi="Cambria" w:cs="Arial"/>
        </w:rPr>
      </w:pPr>
    </w:p>
    <w:p w:rsidR="00D116A6" w:rsidRPr="00D116A6" w:rsidRDefault="00D116A6" w:rsidP="00D116A6">
      <w:pPr>
        <w:jc w:val="both"/>
        <w:rPr>
          <w:rFonts w:ascii="Cambria" w:hAnsi="Cambria" w:cs="Arial"/>
        </w:rPr>
      </w:pPr>
    </w:p>
    <w:tbl>
      <w:tblPr>
        <w:tblW w:w="86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86"/>
        <w:gridCol w:w="3727"/>
      </w:tblGrid>
      <w:tr w:rsidR="00D116A6" w:rsidRPr="00D116A6" w:rsidTr="00D116A6">
        <w:trPr>
          <w:trHeight w:val="345"/>
          <w:jc w:val="center"/>
        </w:trPr>
        <w:tc>
          <w:tcPr>
            <w:tcW w:w="8613" w:type="dxa"/>
            <w:gridSpan w:val="2"/>
            <w:vAlign w:val="center"/>
          </w:tcPr>
          <w:p w:rsidR="00D116A6" w:rsidRPr="00D116A6" w:rsidRDefault="00D116A6" w:rsidP="00D116A6">
            <w:pPr>
              <w:rPr>
                <w:rFonts w:ascii="Cambria" w:hAnsi="Cambria" w:cs="Arial"/>
                <w:b/>
                <w:highlight w:val="yellow"/>
              </w:rPr>
            </w:pPr>
            <w:r w:rsidRPr="00D116A6">
              <w:rPr>
                <w:rFonts w:ascii="Cambria" w:hAnsi="Cambria" w:cs="Arial"/>
                <w:b/>
              </w:rPr>
              <w:t>Natureza do Licitante (Pessoa Física ou Jurídica)</w:t>
            </w:r>
          </w:p>
        </w:tc>
      </w:tr>
      <w:tr w:rsidR="00D116A6" w:rsidRPr="00D116A6" w:rsidTr="00D116A6">
        <w:trPr>
          <w:trHeight w:val="345"/>
          <w:jc w:val="center"/>
        </w:trPr>
        <w:tc>
          <w:tcPr>
            <w:tcW w:w="8613" w:type="dxa"/>
            <w:gridSpan w:val="2"/>
            <w:vAlign w:val="center"/>
          </w:tcPr>
          <w:p w:rsidR="00D116A6" w:rsidRPr="00D116A6" w:rsidRDefault="00D116A6" w:rsidP="00D116A6">
            <w:pPr>
              <w:jc w:val="both"/>
              <w:rPr>
                <w:rFonts w:ascii="Cambria" w:hAnsi="Cambria" w:cs="Arial"/>
              </w:rPr>
            </w:pPr>
            <w:r w:rsidRPr="00D116A6">
              <w:rPr>
                <w:rFonts w:ascii="Cambria" w:hAnsi="Cambria" w:cs="Arial"/>
              </w:rPr>
              <w:t>Razão Social:</w:t>
            </w:r>
          </w:p>
        </w:tc>
      </w:tr>
      <w:tr w:rsidR="00D116A6" w:rsidRPr="00D116A6" w:rsidTr="00D116A6">
        <w:trPr>
          <w:trHeight w:val="345"/>
          <w:jc w:val="center"/>
        </w:trPr>
        <w:tc>
          <w:tcPr>
            <w:tcW w:w="8613" w:type="dxa"/>
            <w:gridSpan w:val="2"/>
            <w:vAlign w:val="center"/>
          </w:tcPr>
          <w:p w:rsidR="00D116A6" w:rsidRPr="00D116A6" w:rsidRDefault="00D116A6" w:rsidP="00D116A6">
            <w:pPr>
              <w:jc w:val="both"/>
              <w:rPr>
                <w:rFonts w:ascii="Cambria" w:hAnsi="Cambria" w:cs="Arial"/>
              </w:rPr>
            </w:pPr>
            <w:r w:rsidRPr="00D116A6">
              <w:rPr>
                <w:rFonts w:ascii="Cambria" w:hAnsi="Cambria" w:cs="Arial"/>
              </w:rPr>
              <w:t>Ramo de Atividade:</w:t>
            </w:r>
          </w:p>
        </w:tc>
      </w:tr>
      <w:tr w:rsidR="00D116A6" w:rsidRPr="00D116A6" w:rsidTr="00D116A6">
        <w:trPr>
          <w:trHeight w:val="345"/>
          <w:jc w:val="center"/>
        </w:trPr>
        <w:tc>
          <w:tcPr>
            <w:tcW w:w="8613" w:type="dxa"/>
            <w:gridSpan w:val="2"/>
            <w:vAlign w:val="center"/>
          </w:tcPr>
          <w:p w:rsidR="00D116A6" w:rsidRPr="00D116A6" w:rsidRDefault="00D116A6" w:rsidP="00D116A6">
            <w:pPr>
              <w:jc w:val="both"/>
              <w:rPr>
                <w:rFonts w:ascii="Cambria" w:hAnsi="Cambria" w:cs="Arial"/>
              </w:rPr>
            </w:pPr>
            <w:r w:rsidRPr="00D116A6">
              <w:rPr>
                <w:rFonts w:ascii="Cambria" w:hAnsi="Cambria" w:cs="Arial"/>
              </w:rPr>
              <w:t>Endereço:</w:t>
            </w:r>
          </w:p>
        </w:tc>
      </w:tr>
      <w:tr w:rsidR="00D116A6" w:rsidRPr="00D116A6" w:rsidTr="00D116A6">
        <w:trPr>
          <w:trHeight w:val="345"/>
          <w:jc w:val="center"/>
        </w:trPr>
        <w:tc>
          <w:tcPr>
            <w:tcW w:w="4886" w:type="dxa"/>
            <w:vAlign w:val="center"/>
          </w:tcPr>
          <w:p w:rsidR="00D116A6" w:rsidRPr="00D116A6" w:rsidRDefault="00D116A6" w:rsidP="00D116A6">
            <w:pPr>
              <w:jc w:val="both"/>
              <w:rPr>
                <w:rFonts w:ascii="Cambria" w:hAnsi="Cambria" w:cs="Arial"/>
              </w:rPr>
            </w:pPr>
            <w:r w:rsidRPr="00D116A6">
              <w:rPr>
                <w:rFonts w:ascii="Cambria" w:hAnsi="Cambria" w:cs="Arial"/>
              </w:rPr>
              <w:t xml:space="preserve">Complemento: </w:t>
            </w:r>
          </w:p>
        </w:tc>
        <w:tc>
          <w:tcPr>
            <w:tcW w:w="3727" w:type="dxa"/>
            <w:vAlign w:val="center"/>
          </w:tcPr>
          <w:p w:rsidR="00D116A6" w:rsidRPr="00D116A6" w:rsidRDefault="00D116A6" w:rsidP="00D116A6">
            <w:pPr>
              <w:jc w:val="both"/>
              <w:rPr>
                <w:rFonts w:ascii="Cambria" w:hAnsi="Cambria" w:cs="Arial"/>
              </w:rPr>
            </w:pPr>
            <w:r w:rsidRPr="00D116A6">
              <w:rPr>
                <w:rFonts w:ascii="Cambria" w:hAnsi="Cambria" w:cs="Arial"/>
              </w:rPr>
              <w:t>Bairro:</w:t>
            </w:r>
            <w:r w:rsidRPr="00D116A6">
              <w:rPr>
                <w:rFonts w:ascii="Cambria" w:hAnsi="Cambria" w:cs="Arial"/>
                <w:b/>
                <w:bCs/>
                <w:color w:val="000000"/>
              </w:rPr>
              <w:t xml:space="preserve"> </w:t>
            </w:r>
          </w:p>
        </w:tc>
      </w:tr>
      <w:tr w:rsidR="00D116A6" w:rsidRPr="00D116A6" w:rsidTr="00D116A6">
        <w:trPr>
          <w:trHeight w:val="345"/>
          <w:jc w:val="center"/>
        </w:trPr>
        <w:tc>
          <w:tcPr>
            <w:tcW w:w="4886" w:type="dxa"/>
            <w:vAlign w:val="center"/>
          </w:tcPr>
          <w:p w:rsidR="00D116A6" w:rsidRPr="00D116A6" w:rsidRDefault="00D116A6" w:rsidP="00D116A6">
            <w:pPr>
              <w:jc w:val="both"/>
              <w:rPr>
                <w:rFonts w:ascii="Cambria" w:hAnsi="Cambria" w:cs="Arial"/>
              </w:rPr>
            </w:pPr>
            <w:r w:rsidRPr="00D116A6">
              <w:rPr>
                <w:rFonts w:ascii="Cambria" w:hAnsi="Cambria" w:cs="Arial"/>
              </w:rPr>
              <w:t xml:space="preserve">Cidade: </w:t>
            </w:r>
          </w:p>
        </w:tc>
        <w:tc>
          <w:tcPr>
            <w:tcW w:w="3727" w:type="dxa"/>
            <w:vAlign w:val="center"/>
          </w:tcPr>
          <w:p w:rsidR="00D116A6" w:rsidRPr="00D116A6" w:rsidRDefault="00D116A6" w:rsidP="00D116A6">
            <w:pPr>
              <w:jc w:val="both"/>
              <w:rPr>
                <w:rFonts w:ascii="Cambria" w:hAnsi="Cambria" w:cs="Arial"/>
              </w:rPr>
            </w:pPr>
            <w:r w:rsidRPr="00D116A6">
              <w:rPr>
                <w:rFonts w:ascii="Cambria" w:hAnsi="Cambria" w:cs="Arial"/>
              </w:rPr>
              <w:t xml:space="preserve">UF: </w:t>
            </w:r>
          </w:p>
        </w:tc>
      </w:tr>
      <w:tr w:rsidR="00D116A6" w:rsidRPr="00D116A6" w:rsidTr="00D116A6">
        <w:trPr>
          <w:trHeight w:val="345"/>
          <w:jc w:val="center"/>
        </w:trPr>
        <w:tc>
          <w:tcPr>
            <w:tcW w:w="4886" w:type="dxa"/>
            <w:vAlign w:val="center"/>
          </w:tcPr>
          <w:p w:rsidR="00D116A6" w:rsidRPr="00D116A6" w:rsidRDefault="00D116A6" w:rsidP="00D116A6">
            <w:pPr>
              <w:jc w:val="both"/>
              <w:rPr>
                <w:rFonts w:ascii="Cambria" w:hAnsi="Cambria" w:cs="Arial"/>
              </w:rPr>
            </w:pPr>
            <w:r w:rsidRPr="00D116A6">
              <w:rPr>
                <w:rFonts w:ascii="Cambria" w:hAnsi="Cambria" w:cs="Arial"/>
              </w:rPr>
              <w:t xml:space="preserve">CEP: </w:t>
            </w:r>
          </w:p>
        </w:tc>
        <w:tc>
          <w:tcPr>
            <w:tcW w:w="3727" w:type="dxa"/>
            <w:vAlign w:val="center"/>
          </w:tcPr>
          <w:p w:rsidR="00D116A6" w:rsidRPr="00D116A6" w:rsidRDefault="00D116A6" w:rsidP="00D116A6">
            <w:pPr>
              <w:jc w:val="both"/>
              <w:rPr>
                <w:rFonts w:ascii="Cambria" w:hAnsi="Cambria" w:cs="Arial"/>
              </w:rPr>
            </w:pPr>
            <w:r w:rsidRPr="00D116A6">
              <w:rPr>
                <w:rFonts w:ascii="Cambria" w:hAnsi="Cambria" w:cs="Arial"/>
              </w:rPr>
              <w:t>CNPJ:</w:t>
            </w:r>
          </w:p>
        </w:tc>
      </w:tr>
      <w:tr w:rsidR="00D116A6" w:rsidRPr="00D116A6" w:rsidTr="00D116A6">
        <w:trPr>
          <w:trHeight w:val="345"/>
          <w:jc w:val="center"/>
        </w:trPr>
        <w:tc>
          <w:tcPr>
            <w:tcW w:w="4886" w:type="dxa"/>
            <w:vAlign w:val="center"/>
          </w:tcPr>
          <w:p w:rsidR="00D116A6" w:rsidRPr="00D116A6" w:rsidRDefault="00D116A6" w:rsidP="00D116A6">
            <w:pPr>
              <w:jc w:val="both"/>
              <w:rPr>
                <w:rFonts w:ascii="Cambria" w:hAnsi="Cambria" w:cs="Arial"/>
              </w:rPr>
            </w:pPr>
            <w:r w:rsidRPr="00D116A6">
              <w:rPr>
                <w:rFonts w:ascii="Cambria" w:hAnsi="Cambria" w:cs="Arial"/>
              </w:rPr>
              <w:t>Telefone Comercial:</w:t>
            </w:r>
          </w:p>
        </w:tc>
        <w:tc>
          <w:tcPr>
            <w:tcW w:w="3727" w:type="dxa"/>
            <w:vAlign w:val="center"/>
          </w:tcPr>
          <w:p w:rsidR="00D116A6" w:rsidRPr="00D116A6" w:rsidRDefault="00D116A6" w:rsidP="00D116A6">
            <w:pPr>
              <w:jc w:val="both"/>
              <w:rPr>
                <w:rFonts w:ascii="Cambria" w:hAnsi="Cambria" w:cs="Arial"/>
              </w:rPr>
            </w:pPr>
            <w:r w:rsidRPr="00D116A6">
              <w:rPr>
                <w:rFonts w:ascii="Cambria" w:hAnsi="Cambria" w:cs="Arial"/>
              </w:rPr>
              <w:t>Inscrição Estadual:</w:t>
            </w:r>
          </w:p>
        </w:tc>
      </w:tr>
      <w:tr w:rsidR="00D116A6" w:rsidRPr="00D116A6" w:rsidTr="00D116A6">
        <w:trPr>
          <w:trHeight w:val="345"/>
          <w:jc w:val="center"/>
        </w:trPr>
        <w:tc>
          <w:tcPr>
            <w:tcW w:w="4886" w:type="dxa"/>
            <w:vAlign w:val="center"/>
          </w:tcPr>
          <w:p w:rsidR="00D116A6" w:rsidRPr="00D116A6" w:rsidRDefault="00D116A6" w:rsidP="00D116A6">
            <w:pPr>
              <w:jc w:val="both"/>
              <w:rPr>
                <w:rFonts w:ascii="Cambria" w:hAnsi="Cambria" w:cs="Arial"/>
              </w:rPr>
            </w:pPr>
            <w:r w:rsidRPr="00D116A6">
              <w:rPr>
                <w:rFonts w:ascii="Cambria" w:hAnsi="Cambria" w:cs="Arial"/>
              </w:rPr>
              <w:t>Representante Legal:</w:t>
            </w:r>
          </w:p>
        </w:tc>
        <w:tc>
          <w:tcPr>
            <w:tcW w:w="3727" w:type="dxa"/>
            <w:vAlign w:val="center"/>
          </w:tcPr>
          <w:p w:rsidR="00D116A6" w:rsidRPr="00D116A6" w:rsidRDefault="00D116A6" w:rsidP="00D116A6">
            <w:pPr>
              <w:jc w:val="both"/>
              <w:rPr>
                <w:rFonts w:ascii="Cambria" w:hAnsi="Cambria" w:cs="Arial"/>
              </w:rPr>
            </w:pPr>
            <w:r w:rsidRPr="00D116A6">
              <w:rPr>
                <w:rFonts w:ascii="Cambria" w:hAnsi="Cambria" w:cs="Arial"/>
              </w:rPr>
              <w:t xml:space="preserve">RG: </w:t>
            </w:r>
          </w:p>
        </w:tc>
      </w:tr>
      <w:tr w:rsidR="00D116A6" w:rsidRPr="00D116A6" w:rsidTr="00D116A6">
        <w:trPr>
          <w:trHeight w:val="345"/>
          <w:jc w:val="center"/>
        </w:trPr>
        <w:tc>
          <w:tcPr>
            <w:tcW w:w="4886" w:type="dxa"/>
            <w:vAlign w:val="center"/>
          </w:tcPr>
          <w:p w:rsidR="00D116A6" w:rsidRPr="00D116A6" w:rsidRDefault="00D116A6" w:rsidP="00D116A6">
            <w:pPr>
              <w:jc w:val="both"/>
              <w:rPr>
                <w:rFonts w:ascii="Cambria" w:hAnsi="Cambria" w:cs="Arial"/>
              </w:rPr>
            </w:pPr>
            <w:r w:rsidRPr="00D116A6">
              <w:rPr>
                <w:rFonts w:ascii="Cambria" w:hAnsi="Cambria" w:cs="Arial"/>
              </w:rPr>
              <w:t xml:space="preserve">E-mail: </w:t>
            </w:r>
          </w:p>
        </w:tc>
        <w:tc>
          <w:tcPr>
            <w:tcW w:w="3727" w:type="dxa"/>
            <w:vAlign w:val="center"/>
          </w:tcPr>
          <w:p w:rsidR="00D116A6" w:rsidRPr="00D116A6" w:rsidRDefault="00D116A6" w:rsidP="00D116A6">
            <w:pPr>
              <w:jc w:val="both"/>
              <w:rPr>
                <w:rFonts w:ascii="Cambria" w:hAnsi="Cambria" w:cs="Arial"/>
              </w:rPr>
            </w:pPr>
            <w:r w:rsidRPr="00D116A6">
              <w:rPr>
                <w:rFonts w:ascii="Cambria" w:hAnsi="Cambria" w:cs="Arial"/>
              </w:rPr>
              <w:t>CPF:</w:t>
            </w:r>
          </w:p>
        </w:tc>
      </w:tr>
      <w:tr w:rsidR="00D116A6" w:rsidRPr="00D116A6" w:rsidTr="00D116A6">
        <w:trPr>
          <w:trHeight w:val="345"/>
          <w:jc w:val="center"/>
        </w:trPr>
        <w:tc>
          <w:tcPr>
            <w:tcW w:w="8613" w:type="dxa"/>
            <w:gridSpan w:val="2"/>
            <w:vAlign w:val="center"/>
          </w:tcPr>
          <w:p w:rsidR="00D116A6" w:rsidRPr="00D116A6" w:rsidRDefault="00D116A6" w:rsidP="00D116A6">
            <w:pPr>
              <w:jc w:val="both"/>
              <w:rPr>
                <w:rFonts w:ascii="Cambria" w:hAnsi="Cambria" w:cs="Arial"/>
              </w:rPr>
            </w:pPr>
            <w:r w:rsidRPr="00D116A6">
              <w:rPr>
                <w:rFonts w:ascii="Cambria" w:hAnsi="Cambria" w:cs="Arial"/>
              </w:rPr>
              <w:t>Resp. Financeiro:</w:t>
            </w:r>
          </w:p>
        </w:tc>
      </w:tr>
      <w:tr w:rsidR="00D116A6" w:rsidRPr="00D116A6" w:rsidTr="00D116A6">
        <w:trPr>
          <w:trHeight w:val="345"/>
          <w:jc w:val="center"/>
        </w:trPr>
        <w:tc>
          <w:tcPr>
            <w:tcW w:w="4886" w:type="dxa"/>
            <w:vAlign w:val="center"/>
          </w:tcPr>
          <w:p w:rsidR="00D116A6" w:rsidRPr="00D116A6" w:rsidRDefault="00D116A6" w:rsidP="00D116A6">
            <w:pPr>
              <w:jc w:val="both"/>
              <w:rPr>
                <w:rFonts w:ascii="Cambria" w:hAnsi="Cambria" w:cs="Arial"/>
              </w:rPr>
            </w:pPr>
            <w:r w:rsidRPr="00D116A6">
              <w:rPr>
                <w:rFonts w:ascii="Cambria" w:hAnsi="Cambria" w:cs="Arial"/>
              </w:rPr>
              <w:t>E-mail Financeiro:</w:t>
            </w:r>
          </w:p>
        </w:tc>
        <w:tc>
          <w:tcPr>
            <w:tcW w:w="3727" w:type="dxa"/>
            <w:vAlign w:val="center"/>
          </w:tcPr>
          <w:p w:rsidR="00D116A6" w:rsidRPr="00D116A6" w:rsidRDefault="00D116A6" w:rsidP="00D116A6">
            <w:pPr>
              <w:jc w:val="both"/>
              <w:rPr>
                <w:rFonts w:ascii="Cambria" w:hAnsi="Cambria" w:cs="Arial"/>
              </w:rPr>
            </w:pPr>
            <w:r w:rsidRPr="00D116A6">
              <w:rPr>
                <w:rFonts w:ascii="Cambria" w:hAnsi="Cambria" w:cs="Arial"/>
              </w:rPr>
              <w:t>Telefone:</w:t>
            </w:r>
          </w:p>
        </w:tc>
      </w:tr>
      <w:tr w:rsidR="00D116A6" w:rsidRPr="00D116A6" w:rsidTr="00D116A6">
        <w:trPr>
          <w:trHeight w:val="345"/>
          <w:jc w:val="center"/>
        </w:trPr>
        <w:tc>
          <w:tcPr>
            <w:tcW w:w="8613" w:type="dxa"/>
            <w:gridSpan w:val="2"/>
            <w:vAlign w:val="center"/>
          </w:tcPr>
          <w:p w:rsidR="00D116A6" w:rsidRPr="00D116A6" w:rsidRDefault="00D116A6" w:rsidP="00D116A6">
            <w:pPr>
              <w:jc w:val="both"/>
              <w:rPr>
                <w:rFonts w:ascii="Cambria" w:hAnsi="Cambria" w:cs="Arial"/>
              </w:rPr>
            </w:pPr>
            <w:r w:rsidRPr="00D116A6">
              <w:rPr>
                <w:rFonts w:ascii="Cambria" w:hAnsi="Cambria" w:cs="Arial"/>
              </w:rPr>
              <w:t>ME/EPP:</w:t>
            </w:r>
            <w:proofErr w:type="gramStart"/>
            <w:r w:rsidRPr="00D116A6">
              <w:rPr>
                <w:rFonts w:ascii="Cambria" w:hAnsi="Cambria" w:cs="Arial"/>
              </w:rPr>
              <w:t xml:space="preserve">    </w:t>
            </w:r>
            <w:proofErr w:type="gramEnd"/>
            <w:r w:rsidRPr="00D116A6">
              <w:rPr>
                <w:rFonts w:ascii="Cambria" w:hAnsi="Cambria" w:cs="Arial"/>
              </w:rPr>
              <w:t>(   )  SIM     (   ) Não</w:t>
            </w:r>
          </w:p>
        </w:tc>
      </w:tr>
    </w:tbl>
    <w:p w:rsidR="00D116A6" w:rsidRPr="00D116A6" w:rsidRDefault="00D116A6" w:rsidP="00D116A6">
      <w:pPr>
        <w:jc w:val="both"/>
        <w:rPr>
          <w:rFonts w:ascii="Cambria" w:hAnsi="Cambria" w:cs="Arial"/>
        </w:rPr>
      </w:pPr>
    </w:p>
    <w:p w:rsidR="00D116A6" w:rsidRPr="00D116A6" w:rsidRDefault="00D116A6" w:rsidP="00D116A6">
      <w:pPr>
        <w:jc w:val="both"/>
        <w:rPr>
          <w:rFonts w:ascii="Cambria" w:hAnsi="Cambria" w:cs="Arial"/>
        </w:rPr>
      </w:pPr>
      <w:r w:rsidRPr="00D116A6">
        <w:rPr>
          <w:rFonts w:ascii="Cambria" w:hAnsi="Cambria" w:cs="Arial"/>
        </w:rPr>
        <w:t>1. Por meio do presente Termo, o Licitante acima qualificado manifesta sua adesão ao Regulamento do Sistema Eletrônico de Pregões Eletrônicos da Bolsa de Licitações e Leilões do Brasil, do qual declara ter pleno conhecimento, em conformidade com as disposições que seguem.</w:t>
      </w:r>
    </w:p>
    <w:p w:rsidR="00D116A6" w:rsidRPr="00D116A6" w:rsidRDefault="00D116A6" w:rsidP="00D116A6">
      <w:pPr>
        <w:jc w:val="both"/>
        <w:rPr>
          <w:rFonts w:ascii="Cambria" w:hAnsi="Cambria" w:cs="Arial"/>
        </w:rPr>
      </w:pPr>
      <w:r w:rsidRPr="00D116A6">
        <w:rPr>
          <w:rFonts w:ascii="Cambria" w:hAnsi="Cambria" w:cs="Arial"/>
        </w:rPr>
        <w:t>2. São responsabilidades do Licitante:</w:t>
      </w:r>
    </w:p>
    <w:p w:rsidR="00D116A6" w:rsidRPr="00D116A6" w:rsidRDefault="00D116A6" w:rsidP="00D116A6">
      <w:pPr>
        <w:tabs>
          <w:tab w:val="left" w:pos="-120"/>
          <w:tab w:val="left" w:pos="360"/>
        </w:tabs>
        <w:jc w:val="both"/>
        <w:rPr>
          <w:rFonts w:ascii="Cambria" w:hAnsi="Cambria" w:cs="Arial"/>
        </w:rPr>
      </w:pPr>
      <w:r w:rsidRPr="00D116A6">
        <w:rPr>
          <w:rFonts w:ascii="Cambria" w:hAnsi="Cambria" w:cs="Arial"/>
        </w:rPr>
        <w:t>I.</w:t>
      </w:r>
      <w:r w:rsidRPr="00D116A6">
        <w:rPr>
          <w:rFonts w:ascii="Cambria" w:hAnsi="Cambria" w:cs="Arial"/>
        </w:rPr>
        <w:tab/>
        <w:t>Tomar conhecimento de e cumprir todos os dispositivos constantes dos editais de negócios dos quais venha a participar;</w:t>
      </w:r>
    </w:p>
    <w:p w:rsidR="00D116A6" w:rsidRPr="00D116A6" w:rsidRDefault="00D116A6" w:rsidP="00D116A6">
      <w:pPr>
        <w:tabs>
          <w:tab w:val="left" w:pos="-120"/>
          <w:tab w:val="left" w:pos="360"/>
        </w:tabs>
        <w:jc w:val="both"/>
        <w:rPr>
          <w:rFonts w:ascii="Cambria" w:hAnsi="Cambria" w:cs="Arial"/>
        </w:rPr>
      </w:pPr>
      <w:r w:rsidRPr="00D116A6">
        <w:rPr>
          <w:rFonts w:ascii="Cambria" w:hAnsi="Cambria" w:cs="Arial"/>
        </w:rPr>
        <w:t>II.</w:t>
      </w:r>
      <w:r w:rsidRPr="00D116A6">
        <w:rPr>
          <w:rFonts w:ascii="Cambria" w:hAnsi="Cambria" w:cs="Arial"/>
        </w:rPr>
        <w:tab/>
        <w:t>Observar e cumprir a regularidade fiscal, apresentando a documentação exigida nos editais para fins de habilitação nas licitações em que for vencedor;</w:t>
      </w:r>
    </w:p>
    <w:p w:rsidR="00D116A6" w:rsidRPr="00D116A6" w:rsidRDefault="00D116A6" w:rsidP="00D116A6">
      <w:pPr>
        <w:pStyle w:val="PargrafodaLista"/>
        <w:numPr>
          <w:ilvl w:val="0"/>
          <w:numId w:val="63"/>
        </w:numPr>
        <w:tabs>
          <w:tab w:val="left" w:pos="-120"/>
          <w:tab w:val="left" w:pos="360"/>
        </w:tabs>
        <w:suppressAutoHyphens w:val="0"/>
        <w:overflowPunct w:val="0"/>
        <w:autoSpaceDE w:val="0"/>
        <w:adjustRightInd w:val="0"/>
        <w:ind w:left="0" w:firstLine="0"/>
        <w:jc w:val="both"/>
        <w:textAlignment w:val="auto"/>
        <w:rPr>
          <w:rFonts w:ascii="Cambria" w:hAnsi="Cambria" w:cs="Arial"/>
          <w:bCs/>
          <w:sz w:val="22"/>
          <w:szCs w:val="22"/>
        </w:rPr>
      </w:pPr>
      <w:r w:rsidRPr="00D116A6">
        <w:rPr>
          <w:rFonts w:ascii="Cambria" w:hAnsi="Cambria" w:cs="Arial"/>
          <w:sz w:val="22"/>
          <w:szCs w:val="22"/>
        </w:rPr>
        <w:t>Observar a legislação pertinente, bem como o disposto nos Estatutos Sociais e nas demais normas e regulamentos expedidos pela Bolsa de Licitações e Leilões do Brasil, dos quais declara ter pleno conhecimento;</w:t>
      </w:r>
    </w:p>
    <w:p w:rsidR="00D116A6" w:rsidRPr="00D116A6" w:rsidRDefault="00D116A6" w:rsidP="00D116A6">
      <w:pPr>
        <w:pStyle w:val="WW-Corpodetexto3"/>
        <w:numPr>
          <w:ilvl w:val="0"/>
          <w:numId w:val="63"/>
        </w:numPr>
        <w:tabs>
          <w:tab w:val="left" w:pos="-120"/>
          <w:tab w:val="left" w:pos="360"/>
        </w:tabs>
        <w:spacing w:line="240" w:lineRule="auto"/>
        <w:ind w:left="0" w:firstLine="0"/>
        <w:rPr>
          <w:rFonts w:ascii="Cambria" w:hAnsi="Cambria" w:cs="Arial"/>
          <w:sz w:val="22"/>
          <w:szCs w:val="22"/>
          <w:lang w:eastAsia="pt-BR"/>
        </w:rPr>
      </w:pPr>
      <w:r w:rsidRPr="00D116A6">
        <w:rPr>
          <w:rFonts w:ascii="Cambria" w:hAnsi="Cambria" w:cs="Arial"/>
          <w:sz w:val="22"/>
          <w:szCs w:val="22"/>
          <w:lang w:eastAsia="pt-BR"/>
        </w:rPr>
        <w:t>Designar pessoa responsável para operar o Sistema Eletrônico de Licitações, conforme Anexo III.</w:t>
      </w:r>
    </w:p>
    <w:p w:rsidR="00D116A6" w:rsidRPr="00514EC3" w:rsidRDefault="00514EC3" w:rsidP="00514EC3">
      <w:pPr>
        <w:tabs>
          <w:tab w:val="left" w:pos="-120"/>
          <w:tab w:val="left" w:pos="360"/>
        </w:tabs>
        <w:suppressAutoHyphens w:val="0"/>
        <w:overflowPunct w:val="0"/>
        <w:autoSpaceDE w:val="0"/>
        <w:adjustRightInd w:val="0"/>
        <w:ind w:left="360" w:hanging="360"/>
        <w:jc w:val="both"/>
        <w:textAlignment w:val="auto"/>
        <w:rPr>
          <w:rFonts w:ascii="Cambria" w:hAnsi="Cambria" w:cs="Arial"/>
          <w:bCs/>
        </w:rPr>
      </w:pPr>
      <w:r>
        <w:rPr>
          <w:rFonts w:ascii="Cambria" w:hAnsi="Cambria" w:cs="Arial"/>
        </w:rPr>
        <w:t xml:space="preserve">V. </w:t>
      </w:r>
      <w:r w:rsidR="00D116A6" w:rsidRPr="00514EC3">
        <w:rPr>
          <w:rFonts w:ascii="Cambria" w:hAnsi="Cambria" w:cs="Arial"/>
        </w:rPr>
        <w:t>Pagar a taxa pela utilização do Sistema Eletrônico de Licitações.</w:t>
      </w:r>
    </w:p>
    <w:p w:rsidR="00D116A6" w:rsidRPr="00D116A6" w:rsidRDefault="00D116A6" w:rsidP="00D116A6">
      <w:pPr>
        <w:jc w:val="both"/>
        <w:rPr>
          <w:rFonts w:ascii="Cambria" w:hAnsi="Cambria" w:cs="Arial"/>
          <w:b/>
          <w:strike/>
        </w:rPr>
      </w:pPr>
      <w:r w:rsidRPr="00D116A6">
        <w:rPr>
          <w:rFonts w:ascii="Cambria" w:hAnsi="Cambria" w:cs="Arial"/>
        </w:rPr>
        <w:t>3. O Licitante reconhece que a utilização do sistema eletrônico de negociação implica o pagamento de taxas de utilização</w:t>
      </w:r>
      <w:r w:rsidRPr="00D116A6">
        <w:rPr>
          <w:rFonts w:ascii="Cambria" w:hAnsi="Cambria" w:cs="Arial"/>
          <w:bCs/>
        </w:rPr>
        <w:t xml:space="preserve">, conforme previsto no </w:t>
      </w:r>
      <w:r w:rsidRPr="00D116A6">
        <w:rPr>
          <w:rFonts w:ascii="Cambria" w:hAnsi="Cambria" w:cs="Arial"/>
        </w:rPr>
        <w:t>Anexo IV do Regulamento Sistema Eletrônico de Licitações da Bolsa de Licitações e Leilões do Brasil</w:t>
      </w:r>
      <w:r w:rsidRPr="00D116A6">
        <w:rPr>
          <w:rFonts w:ascii="Cambria" w:hAnsi="Cambria" w:cs="Arial"/>
          <w:bCs/>
        </w:rPr>
        <w:t>.</w:t>
      </w:r>
      <w:r w:rsidRPr="00D116A6">
        <w:rPr>
          <w:rFonts w:ascii="Cambria" w:hAnsi="Cambria" w:cs="Arial"/>
          <w:b/>
          <w:bCs/>
        </w:rPr>
        <w:t xml:space="preserve"> </w:t>
      </w:r>
    </w:p>
    <w:p w:rsidR="00D116A6" w:rsidRPr="00D116A6" w:rsidRDefault="00D116A6" w:rsidP="00D116A6">
      <w:pPr>
        <w:jc w:val="both"/>
        <w:rPr>
          <w:rFonts w:ascii="Cambria" w:hAnsi="Cambria" w:cs="Arial"/>
          <w:strike/>
        </w:rPr>
      </w:pPr>
    </w:p>
    <w:p w:rsidR="00D116A6" w:rsidRPr="00D116A6" w:rsidRDefault="00D116A6" w:rsidP="00D116A6">
      <w:pPr>
        <w:jc w:val="both"/>
        <w:rPr>
          <w:rFonts w:ascii="Cambria" w:hAnsi="Cambria" w:cs="Arial"/>
          <w:color w:val="0000FF"/>
        </w:rPr>
      </w:pPr>
      <w:r w:rsidRPr="00D116A6">
        <w:rPr>
          <w:rFonts w:ascii="Cambria" w:hAnsi="Cambria" w:cs="Arial"/>
        </w:rPr>
        <w:t xml:space="preserve">4. O Licitante autoriza a Bolsa de Licitações e Leilões a expedir boleto de cobrança bancária referente às taxas de utilização ora referidas, nos prazos e condições </w:t>
      </w:r>
      <w:proofErr w:type="gramStart"/>
      <w:r w:rsidRPr="00D116A6">
        <w:rPr>
          <w:rFonts w:ascii="Cambria" w:hAnsi="Cambria" w:cs="Arial"/>
        </w:rPr>
        <w:t>definidos no Anexo IV do Regulamento Sistema Eletrônico de Licitações da Bolsa de Licitações e Leilões</w:t>
      </w:r>
      <w:proofErr w:type="gramEnd"/>
      <w:r w:rsidRPr="00D116A6">
        <w:rPr>
          <w:rFonts w:ascii="Cambria" w:hAnsi="Cambria" w:cs="Arial"/>
        </w:rPr>
        <w:t>.</w:t>
      </w:r>
    </w:p>
    <w:p w:rsidR="00D116A6" w:rsidRPr="00D116A6" w:rsidRDefault="00D116A6" w:rsidP="00D116A6">
      <w:pPr>
        <w:jc w:val="both"/>
        <w:rPr>
          <w:rFonts w:ascii="Cambria" w:hAnsi="Cambria" w:cs="Arial"/>
          <w:color w:val="0000FF"/>
        </w:rPr>
      </w:pPr>
    </w:p>
    <w:p w:rsidR="00D116A6" w:rsidRPr="00D116A6" w:rsidRDefault="00D116A6" w:rsidP="00D116A6">
      <w:pPr>
        <w:jc w:val="both"/>
        <w:rPr>
          <w:rFonts w:ascii="Cambria" w:hAnsi="Cambria" w:cs="Arial"/>
        </w:rPr>
      </w:pPr>
      <w:r w:rsidRPr="00D116A6">
        <w:rPr>
          <w:rFonts w:ascii="Cambria" w:hAnsi="Cambria" w:cs="Arial"/>
        </w:rPr>
        <w:t xml:space="preserve">5. O presente Termo de Adesão é válido por 12 meses, podendo ser rescindido ou revogado, a qualquer tempo, pelo Licitante, mediante comunicação expressa, sem prejuízo das responsabilidades assumidas durante o prazo de vigência ou decorrentes de negócios em andamento. </w:t>
      </w:r>
    </w:p>
    <w:p w:rsidR="00D116A6" w:rsidRPr="00D116A6" w:rsidRDefault="00D116A6" w:rsidP="00D116A6">
      <w:pPr>
        <w:jc w:val="both"/>
        <w:rPr>
          <w:rFonts w:ascii="Cambria" w:hAnsi="Cambria" w:cs="Arial"/>
        </w:rPr>
      </w:pPr>
    </w:p>
    <w:p w:rsidR="00D116A6" w:rsidRPr="00D116A6" w:rsidRDefault="00D116A6" w:rsidP="00D116A6">
      <w:pPr>
        <w:jc w:val="both"/>
        <w:rPr>
          <w:rFonts w:ascii="Cambria" w:hAnsi="Cambria" w:cs="Arial"/>
        </w:rPr>
      </w:pPr>
    </w:p>
    <w:p w:rsidR="00D116A6" w:rsidRPr="00D116A6" w:rsidRDefault="00D116A6" w:rsidP="00D116A6">
      <w:pPr>
        <w:jc w:val="both"/>
        <w:outlineLvl w:val="0"/>
        <w:rPr>
          <w:rFonts w:ascii="Cambria" w:hAnsi="Cambria" w:cs="Arial"/>
        </w:rPr>
      </w:pPr>
    </w:p>
    <w:p w:rsidR="00D116A6" w:rsidRPr="00D116A6" w:rsidRDefault="00D116A6" w:rsidP="00D116A6">
      <w:pPr>
        <w:jc w:val="center"/>
        <w:outlineLvl w:val="0"/>
        <w:rPr>
          <w:rFonts w:ascii="Cambria" w:hAnsi="Cambria" w:cs="Arial"/>
        </w:rPr>
      </w:pPr>
      <w:r w:rsidRPr="00D116A6">
        <w:rPr>
          <w:rFonts w:ascii="Cambria" w:hAnsi="Cambria" w:cs="Arial"/>
        </w:rPr>
        <w:lastRenderedPageBreak/>
        <w:t>Local e data:</w:t>
      </w:r>
      <w:proofErr w:type="gramStart"/>
      <w:r w:rsidRPr="00D116A6">
        <w:rPr>
          <w:rFonts w:ascii="Cambria" w:hAnsi="Cambria" w:cs="Arial"/>
        </w:rPr>
        <w:t xml:space="preserve">  </w:t>
      </w:r>
      <w:proofErr w:type="gramEnd"/>
      <w:r w:rsidRPr="00D116A6">
        <w:rPr>
          <w:rFonts w:ascii="Cambria" w:hAnsi="Cambria" w:cs="Arial"/>
        </w:rPr>
        <w:t>_________________________________</w:t>
      </w:r>
    </w:p>
    <w:p w:rsidR="00D116A6" w:rsidRPr="00D116A6" w:rsidRDefault="00D116A6" w:rsidP="00D116A6">
      <w:pPr>
        <w:jc w:val="center"/>
        <w:outlineLvl w:val="0"/>
        <w:rPr>
          <w:rFonts w:ascii="Cambria" w:hAnsi="Cambria" w:cs="Arial"/>
        </w:rPr>
      </w:pPr>
    </w:p>
    <w:p w:rsidR="00D116A6" w:rsidRPr="00D116A6" w:rsidRDefault="00D116A6" w:rsidP="00D116A6">
      <w:pPr>
        <w:jc w:val="center"/>
        <w:rPr>
          <w:rFonts w:ascii="Cambria" w:hAnsi="Cambria" w:cs="Arial"/>
        </w:rPr>
      </w:pPr>
    </w:p>
    <w:p w:rsidR="00D116A6" w:rsidRPr="00D116A6" w:rsidRDefault="00D116A6" w:rsidP="00D116A6">
      <w:pPr>
        <w:jc w:val="center"/>
        <w:rPr>
          <w:rFonts w:ascii="Cambria" w:hAnsi="Cambria" w:cs="Arial"/>
        </w:rPr>
      </w:pPr>
      <w:r w:rsidRPr="00D116A6">
        <w:rPr>
          <w:rFonts w:ascii="Cambria" w:hAnsi="Cambria" w:cs="Arial"/>
        </w:rPr>
        <w:t xml:space="preserve">_____________________________________________ </w:t>
      </w:r>
    </w:p>
    <w:p w:rsidR="00D116A6" w:rsidRPr="00D116A6" w:rsidRDefault="00D116A6" w:rsidP="00D116A6">
      <w:pPr>
        <w:jc w:val="center"/>
        <w:rPr>
          <w:rFonts w:ascii="Cambria" w:hAnsi="Cambria" w:cs="Arial"/>
        </w:rPr>
      </w:pPr>
      <w:r w:rsidRPr="00D116A6">
        <w:rPr>
          <w:rFonts w:ascii="Cambria" w:hAnsi="Cambria" w:cs="Arial"/>
          <w:b/>
        </w:rPr>
        <w:t>(Assinaturas autorizadas com firma reconhecida em cartório)</w:t>
      </w:r>
    </w:p>
    <w:p w:rsidR="00D116A6" w:rsidRPr="00D116A6" w:rsidRDefault="00D116A6" w:rsidP="00D116A6">
      <w:pPr>
        <w:jc w:val="center"/>
        <w:rPr>
          <w:rFonts w:ascii="Cambria" w:hAnsi="Cambria" w:cs="Arial"/>
        </w:rPr>
      </w:pPr>
    </w:p>
    <w:p w:rsidR="00D116A6" w:rsidRPr="00D116A6" w:rsidRDefault="00D116A6" w:rsidP="00D116A6">
      <w:pPr>
        <w:jc w:val="center"/>
        <w:rPr>
          <w:rFonts w:ascii="Cambria" w:hAnsi="Cambria" w:cs="Arial"/>
        </w:rPr>
      </w:pPr>
    </w:p>
    <w:p w:rsidR="00D116A6" w:rsidRPr="00D116A6" w:rsidRDefault="00D116A6" w:rsidP="00D116A6">
      <w:pPr>
        <w:jc w:val="center"/>
        <w:rPr>
          <w:rFonts w:ascii="Cambria" w:hAnsi="Cambria" w:cs="Arial"/>
        </w:rPr>
      </w:pPr>
    </w:p>
    <w:p w:rsidR="00D116A6" w:rsidRPr="00D116A6" w:rsidRDefault="00D116A6" w:rsidP="00D116A6">
      <w:pPr>
        <w:jc w:val="center"/>
        <w:rPr>
          <w:rFonts w:ascii="Cambria" w:hAnsi="Cambria" w:cs="Arial"/>
        </w:rPr>
      </w:pPr>
    </w:p>
    <w:p w:rsidR="00D116A6" w:rsidRPr="00D116A6" w:rsidRDefault="00D116A6" w:rsidP="00D116A6">
      <w:pPr>
        <w:jc w:val="center"/>
        <w:rPr>
          <w:rFonts w:ascii="Cambria" w:hAnsi="Cambria" w:cs="Arial"/>
        </w:rPr>
      </w:pPr>
    </w:p>
    <w:p w:rsidR="00D116A6" w:rsidRPr="00D116A6" w:rsidRDefault="00D116A6" w:rsidP="00D116A6">
      <w:pPr>
        <w:jc w:val="both"/>
        <w:rPr>
          <w:rFonts w:ascii="Cambria" w:hAnsi="Cambria" w:cs="Arial"/>
          <w:b/>
          <w:u w:val="single"/>
        </w:rPr>
      </w:pPr>
    </w:p>
    <w:p w:rsidR="00D116A6" w:rsidRPr="00D116A6" w:rsidRDefault="00D116A6" w:rsidP="00D116A6">
      <w:pPr>
        <w:jc w:val="both"/>
        <w:rPr>
          <w:rFonts w:ascii="Cambria" w:hAnsi="Cambria" w:cs="Arial"/>
          <w:b/>
          <w:i/>
        </w:rPr>
      </w:pPr>
      <w:r w:rsidRPr="00D116A6">
        <w:rPr>
          <w:rFonts w:ascii="Cambria" w:hAnsi="Cambria" w:cs="Arial"/>
          <w:b/>
          <w:u w:val="single"/>
        </w:rPr>
        <w:t>OBSERVAÇÃO</w:t>
      </w:r>
      <w:r w:rsidRPr="00D116A6">
        <w:rPr>
          <w:rFonts w:ascii="Cambria" w:hAnsi="Cambria" w:cs="Arial"/>
          <w:b/>
        </w:rPr>
        <w:t xml:space="preserve">: </w:t>
      </w:r>
      <w:r w:rsidRPr="00D116A6">
        <w:rPr>
          <w:rFonts w:ascii="Cambria" w:hAnsi="Cambria" w:cs="Arial"/>
          <w:b/>
          <w:i/>
        </w:rPr>
        <w:t>OBRIGATÓRIO RECONHECER FIRMA (EM CARTÓRIO) DAS ASSINATURAS E ANEXAR COPIA DO CONTRATO SOCIAL E ULTIMAS ALTERAÇÕES E/OU BREVE RELATO E/OU CONTRATO CONSOLIDADO (AUTENTICADAS).</w:t>
      </w:r>
    </w:p>
    <w:p w:rsidR="00D116A6" w:rsidRPr="00D116A6" w:rsidRDefault="00D116A6" w:rsidP="002C4806">
      <w:pPr>
        <w:overflowPunct w:val="0"/>
        <w:autoSpaceDE w:val="0"/>
        <w:adjustRightInd w:val="0"/>
        <w:spacing w:line="276" w:lineRule="auto"/>
        <w:jc w:val="center"/>
        <w:rPr>
          <w:rFonts w:ascii="Cambria" w:hAnsi="Cambria" w:cs="Arial"/>
          <w:b/>
          <w:bCs/>
        </w:rPr>
      </w:pPr>
    </w:p>
    <w:p w:rsidR="00D116A6" w:rsidRDefault="00D116A6" w:rsidP="002C4806">
      <w:pPr>
        <w:overflowPunct w:val="0"/>
        <w:autoSpaceDE w:val="0"/>
        <w:adjustRightInd w:val="0"/>
        <w:spacing w:line="276" w:lineRule="auto"/>
        <w:jc w:val="center"/>
        <w:rPr>
          <w:rFonts w:ascii="Cambria" w:hAnsi="Cambria" w:cs="Arial"/>
          <w:b/>
          <w:bCs/>
        </w:rPr>
      </w:pPr>
    </w:p>
    <w:p w:rsidR="00D116A6" w:rsidRDefault="00D116A6" w:rsidP="002C4806">
      <w:pPr>
        <w:overflowPunct w:val="0"/>
        <w:autoSpaceDE w:val="0"/>
        <w:adjustRightInd w:val="0"/>
        <w:spacing w:line="276" w:lineRule="auto"/>
        <w:jc w:val="center"/>
        <w:rPr>
          <w:rFonts w:ascii="Cambria" w:hAnsi="Cambria" w:cs="Arial"/>
          <w:b/>
          <w:bCs/>
        </w:rPr>
      </w:pPr>
    </w:p>
    <w:p w:rsidR="00753941" w:rsidRDefault="00753941">
      <w:pPr>
        <w:widowControl/>
        <w:suppressAutoHyphens w:val="0"/>
        <w:autoSpaceDN/>
        <w:spacing w:after="160" w:line="259" w:lineRule="auto"/>
        <w:textAlignment w:val="auto"/>
        <w:rPr>
          <w:rFonts w:ascii="Cambria" w:hAnsi="Cambria" w:cs="Arial"/>
          <w:b/>
          <w:bCs/>
        </w:rPr>
      </w:pPr>
      <w:r>
        <w:rPr>
          <w:rFonts w:ascii="Cambria" w:hAnsi="Cambria" w:cs="Arial"/>
          <w:b/>
          <w:bCs/>
        </w:rPr>
        <w:br w:type="page"/>
      </w:r>
    </w:p>
    <w:p w:rsidR="002C4806" w:rsidRPr="00392827" w:rsidRDefault="002C4806" w:rsidP="002C4806">
      <w:pPr>
        <w:overflowPunct w:val="0"/>
        <w:autoSpaceDE w:val="0"/>
        <w:adjustRightInd w:val="0"/>
        <w:spacing w:line="276" w:lineRule="auto"/>
        <w:jc w:val="center"/>
        <w:rPr>
          <w:rFonts w:ascii="Cambria" w:hAnsi="Cambria" w:cs="Arial"/>
          <w:b/>
          <w:bCs/>
          <w:u w:val="single"/>
        </w:rPr>
      </w:pPr>
      <w:proofErr w:type="gramStart"/>
      <w:r w:rsidRPr="00392827">
        <w:rPr>
          <w:rFonts w:ascii="Cambria" w:hAnsi="Cambria" w:cs="Arial"/>
          <w:b/>
          <w:bCs/>
          <w:u w:val="single"/>
        </w:rPr>
        <w:lastRenderedPageBreak/>
        <w:t xml:space="preserve">ANEXO </w:t>
      </w:r>
      <w:r w:rsidR="003F5B80" w:rsidRPr="00392827">
        <w:rPr>
          <w:rFonts w:ascii="Cambria" w:hAnsi="Cambria" w:cs="Arial"/>
          <w:b/>
          <w:bCs/>
          <w:u w:val="single"/>
        </w:rPr>
        <w:t>V</w:t>
      </w:r>
      <w:r w:rsidR="00392827" w:rsidRPr="00392827">
        <w:rPr>
          <w:rFonts w:ascii="Cambria" w:hAnsi="Cambria" w:cs="Arial"/>
          <w:b/>
          <w:bCs/>
          <w:u w:val="single"/>
        </w:rPr>
        <w:t>I</w:t>
      </w:r>
      <w:proofErr w:type="gramEnd"/>
    </w:p>
    <w:p w:rsidR="002C4806" w:rsidRPr="00275AA1" w:rsidRDefault="002C4806" w:rsidP="002C4806">
      <w:pPr>
        <w:overflowPunct w:val="0"/>
        <w:autoSpaceDE w:val="0"/>
        <w:adjustRightInd w:val="0"/>
        <w:spacing w:line="276" w:lineRule="auto"/>
        <w:jc w:val="center"/>
        <w:rPr>
          <w:rFonts w:ascii="Cambria" w:hAnsi="Cambria" w:cs="Arial"/>
          <w:b/>
          <w:bCs/>
        </w:rPr>
      </w:pPr>
    </w:p>
    <w:p w:rsidR="002C4806" w:rsidRPr="00275AA1" w:rsidRDefault="002C4806" w:rsidP="002C4806">
      <w:pPr>
        <w:overflowPunct w:val="0"/>
        <w:autoSpaceDE w:val="0"/>
        <w:adjustRightInd w:val="0"/>
        <w:spacing w:line="276" w:lineRule="auto"/>
        <w:jc w:val="center"/>
        <w:rPr>
          <w:rFonts w:ascii="Cambria" w:hAnsi="Cambria" w:cs="Arial"/>
          <w:b/>
          <w:bCs/>
        </w:rPr>
      </w:pPr>
      <w:r w:rsidRPr="00275AA1">
        <w:rPr>
          <w:rFonts w:ascii="Cambria" w:hAnsi="Cambria" w:cs="Arial"/>
          <w:b/>
          <w:bCs/>
        </w:rPr>
        <w:t xml:space="preserve">MINUTA DA ATA DE REGISTRO DE PREÇOS Nº </w:t>
      </w:r>
      <w:r w:rsidR="00BF5149">
        <w:rPr>
          <w:rFonts w:ascii="Cambria" w:hAnsi="Cambria" w:cs="Arial"/>
          <w:b/>
          <w:bCs/>
        </w:rPr>
        <w:t>XXXX</w:t>
      </w:r>
      <w:r w:rsidRPr="00275AA1">
        <w:rPr>
          <w:rFonts w:ascii="Cambria" w:hAnsi="Cambria" w:cs="Arial"/>
          <w:b/>
          <w:bCs/>
        </w:rPr>
        <w:t>/202</w:t>
      </w:r>
      <w:r w:rsidR="004C2267">
        <w:rPr>
          <w:rFonts w:ascii="Cambria" w:hAnsi="Cambria" w:cs="Arial"/>
          <w:b/>
          <w:bCs/>
        </w:rPr>
        <w:t>4</w:t>
      </w:r>
    </w:p>
    <w:p w:rsidR="002C4806" w:rsidRPr="00275AA1" w:rsidRDefault="002C4806" w:rsidP="002C4806">
      <w:pPr>
        <w:overflowPunct w:val="0"/>
        <w:autoSpaceDE w:val="0"/>
        <w:adjustRightInd w:val="0"/>
        <w:spacing w:line="276" w:lineRule="auto"/>
        <w:jc w:val="center"/>
        <w:rPr>
          <w:rFonts w:ascii="Cambria" w:hAnsi="Cambria" w:cs="Arial"/>
          <w:b/>
          <w:bCs/>
        </w:rPr>
      </w:pPr>
    </w:p>
    <w:p w:rsidR="002C4806" w:rsidRPr="00275AA1" w:rsidRDefault="002C4806" w:rsidP="002C4806">
      <w:pPr>
        <w:keepNext/>
        <w:overflowPunct w:val="0"/>
        <w:autoSpaceDE w:val="0"/>
        <w:adjustRightInd w:val="0"/>
        <w:spacing w:line="276" w:lineRule="auto"/>
        <w:jc w:val="both"/>
        <w:outlineLvl w:val="8"/>
        <w:rPr>
          <w:rFonts w:ascii="Cambria" w:eastAsia="MS Mincho" w:hAnsi="Cambria" w:cs="Arial"/>
          <w:b/>
        </w:rPr>
      </w:pPr>
      <w:r w:rsidRPr="00275AA1">
        <w:rPr>
          <w:rFonts w:ascii="Cambria" w:eastAsia="MS Mincho" w:hAnsi="Cambria" w:cs="Arial"/>
          <w:b/>
        </w:rPr>
        <w:t xml:space="preserve">PREGÃO ELETRÔNICO Nº. </w:t>
      </w:r>
      <w:r w:rsidR="00BF5149">
        <w:rPr>
          <w:rFonts w:ascii="Cambria" w:eastAsia="MS Mincho" w:hAnsi="Cambria" w:cs="Arial"/>
          <w:b/>
        </w:rPr>
        <w:t>0</w:t>
      </w:r>
      <w:r w:rsidR="00260471">
        <w:rPr>
          <w:rFonts w:ascii="Cambria" w:eastAsia="MS Mincho" w:hAnsi="Cambria" w:cs="Arial"/>
          <w:b/>
        </w:rPr>
        <w:t>10</w:t>
      </w:r>
      <w:r w:rsidRPr="00275AA1">
        <w:rPr>
          <w:rFonts w:ascii="Cambria" w:hAnsi="Cambria"/>
          <w:b/>
        </w:rPr>
        <w:t>/202</w:t>
      </w:r>
      <w:r w:rsidR="004C2267">
        <w:rPr>
          <w:rFonts w:ascii="Cambria" w:hAnsi="Cambria"/>
          <w:b/>
        </w:rPr>
        <w:t>4</w:t>
      </w:r>
      <w:r w:rsidRPr="00275AA1">
        <w:rPr>
          <w:rFonts w:ascii="Cambria" w:eastAsia="MS Mincho" w:hAnsi="Cambria" w:cs="Arial"/>
          <w:b/>
        </w:rPr>
        <w:t>- REGISTRO DE PREÇOS</w:t>
      </w:r>
    </w:p>
    <w:p w:rsidR="002C4806" w:rsidRPr="00275AA1" w:rsidRDefault="002C4806" w:rsidP="002C4806">
      <w:pPr>
        <w:keepNext/>
        <w:overflowPunct w:val="0"/>
        <w:autoSpaceDE w:val="0"/>
        <w:adjustRightInd w:val="0"/>
        <w:spacing w:line="276" w:lineRule="auto"/>
        <w:jc w:val="both"/>
        <w:outlineLvl w:val="8"/>
        <w:rPr>
          <w:rFonts w:ascii="Cambria" w:eastAsia="MS Mincho" w:hAnsi="Cambria" w:cs="Arial"/>
          <w:b/>
        </w:rPr>
      </w:pPr>
    </w:p>
    <w:p w:rsidR="002C4806" w:rsidRPr="00275AA1" w:rsidRDefault="002C4806" w:rsidP="002C4806">
      <w:pPr>
        <w:overflowPunct w:val="0"/>
        <w:autoSpaceDE w:val="0"/>
        <w:adjustRightInd w:val="0"/>
        <w:spacing w:line="276" w:lineRule="auto"/>
        <w:jc w:val="both"/>
        <w:rPr>
          <w:rFonts w:ascii="Cambria" w:hAnsi="Cambria" w:cs="Arial"/>
          <w:b/>
          <w:bCs/>
        </w:rPr>
      </w:pPr>
      <w:r w:rsidRPr="00275AA1">
        <w:rPr>
          <w:rFonts w:ascii="Cambria" w:hAnsi="Cambria" w:cs="Arial"/>
          <w:b/>
          <w:bCs/>
        </w:rPr>
        <w:t>VALIDADE: 12 meses</w:t>
      </w:r>
    </w:p>
    <w:p w:rsidR="002C4806" w:rsidRPr="00275AA1" w:rsidRDefault="002C4806" w:rsidP="002C4806">
      <w:pPr>
        <w:overflowPunct w:val="0"/>
        <w:autoSpaceDE w:val="0"/>
        <w:adjustRightInd w:val="0"/>
        <w:spacing w:line="276" w:lineRule="auto"/>
        <w:jc w:val="both"/>
        <w:rPr>
          <w:rFonts w:ascii="Cambria" w:hAnsi="Cambria" w:cs="Arial"/>
          <w:b/>
          <w:bCs/>
        </w:rPr>
      </w:pPr>
    </w:p>
    <w:p w:rsidR="002C4806" w:rsidRPr="00DE3935" w:rsidRDefault="002C4806" w:rsidP="00DE3935">
      <w:pPr>
        <w:spacing w:line="276" w:lineRule="auto"/>
        <w:jc w:val="both"/>
        <w:rPr>
          <w:rFonts w:ascii="Cambria" w:hAnsi="Cambria" w:cs="Arial"/>
        </w:rPr>
      </w:pPr>
      <w:r w:rsidRPr="00CA0DAC">
        <w:rPr>
          <w:rFonts w:ascii="Cambria" w:eastAsia="MS Mincho" w:hAnsi="Cambria" w:cs="Arial"/>
        </w:rPr>
        <w:t xml:space="preserve">O </w:t>
      </w:r>
      <w:r w:rsidR="006F5F12" w:rsidRPr="00CA0DAC">
        <w:rPr>
          <w:rFonts w:ascii="Cambria" w:eastAsia="MS Mincho" w:hAnsi="Cambria" w:cs="Arial"/>
        </w:rPr>
        <w:t>FUNDO MUNI</w:t>
      </w:r>
      <w:r w:rsidR="00CA0DAC" w:rsidRPr="00CA0DAC">
        <w:rPr>
          <w:rFonts w:ascii="Cambria" w:eastAsia="MS Mincho" w:hAnsi="Cambria" w:cs="Arial"/>
        </w:rPr>
        <w:t>CI</w:t>
      </w:r>
      <w:r w:rsidR="006F5F12" w:rsidRPr="00CA0DAC">
        <w:rPr>
          <w:rFonts w:ascii="Cambria" w:eastAsia="MS Mincho" w:hAnsi="Cambria" w:cs="Arial"/>
        </w:rPr>
        <w:t>PAL DE SAÚDE</w:t>
      </w:r>
      <w:r w:rsidRPr="00CA0DAC">
        <w:rPr>
          <w:rFonts w:ascii="Cambria" w:eastAsia="MS Mincho" w:hAnsi="Cambria" w:cs="Arial"/>
        </w:rPr>
        <w:t xml:space="preserve"> DE </w:t>
      </w:r>
      <w:r w:rsidR="004C2267" w:rsidRPr="00CA0DAC">
        <w:rPr>
          <w:rFonts w:ascii="Cambria" w:eastAsia="MS Mincho" w:hAnsi="Cambria" w:cs="Arial"/>
        </w:rPr>
        <w:t>SANTO INÁCIO</w:t>
      </w:r>
      <w:r w:rsidRPr="00CA0DAC">
        <w:rPr>
          <w:rFonts w:ascii="Cambria" w:eastAsia="MS Mincho" w:hAnsi="Cambria" w:cs="Arial"/>
        </w:rPr>
        <w:t>, pessoa jurídica de direito público, inscrit</w:t>
      </w:r>
      <w:r w:rsidR="00CA0DAC" w:rsidRPr="00CA0DAC">
        <w:rPr>
          <w:rFonts w:ascii="Cambria" w:eastAsia="MS Mincho" w:hAnsi="Cambria" w:cs="Arial"/>
        </w:rPr>
        <w:t>o</w:t>
      </w:r>
      <w:r w:rsidRPr="00CA0DAC">
        <w:rPr>
          <w:rFonts w:ascii="Cambria" w:eastAsia="MS Mincho" w:hAnsi="Cambria" w:cs="Arial"/>
        </w:rPr>
        <w:t xml:space="preserve"> no CNPJ nº. </w:t>
      </w:r>
      <w:r w:rsidR="00CA0DAC" w:rsidRPr="00CA0DAC">
        <w:rPr>
          <w:rFonts w:ascii="Cambria" w:hAnsi="Cambria"/>
        </w:rPr>
        <w:t>08.549.559/</w:t>
      </w:r>
      <w:proofErr w:type="gramStart"/>
      <w:r w:rsidR="00CA0DAC" w:rsidRPr="00CA0DAC">
        <w:rPr>
          <w:rFonts w:ascii="Cambria" w:hAnsi="Cambria"/>
        </w:rPr>
        <w:t>0001-87</w:t>
      </w:r>
      <w:r w:rsidRPr="00CA0DAC">
        <w:rPr>
          <w:rFonts w:ascii="Cambria" w:eastAsia="MS Mincho" w:hAnsi="Cambria" w:cs="Arial"/>
        </w:rPr>
        <w:t xml:space="preserve">, com sede na </w:t>
      </w:r>
      <w:r w:rsidR="00CA0DAC" w:rsidRPr="00CA0DAC">
        <w:rPr>
          <w:rFonts w:ascii="Cambria" w:hAnsi="Cambria"/>
        </w:rPr>
        <w:t>Av. Raposo</w:t>
      </w:r>
      <w:proofErr w:type="gramEnd"/>
      <w:r w:rsidR="00CA0DAC" w:rsidRPr="00CA0DAC">
        <w:rPr>
          <w:rFonts w:ascii="Cambria" w:hAnsi="Cambria"/>
        </w:rPr>
        <w:t xml:space="preserve"> Tavares, nº. 972, Centro, na cidade de Santo Inácio-Paraná</w:t>
      </w:r>
      <w:r w:rsidRPr="00CA0DAC">
        <w:rPr>
          <w:rFonts w:ascii="Cambria" w:eastAsia="MS Mincho" w:hAnsi="Cambria" w:cs="Arial"/>
        </w:rPr>
        <w:t>, neste ato representado pel</w:t>
      </w:r>
      <w:r w:rsidR="003F5B80" w:rsidRPr="00CA0DAC">
        <w:rPr>
          <w:rFonts w:ascii="Cambria" w:eastAsia="MS Mincho" w:hAnsi="Cambria" w:cs="Arial"/>
        </w:rPr>
        <w:t>a</w:t>
      </w:r>
      <w:r w:rsidRPr="00CA0DAC">
        <w:rPr>
          <w:rFonts w:ascii="Cambria" w:eastAsia="MS Mincho" w:hAnsi="Cambria" w:cs="Arial"/>
        </w:rPr>
        <w:t xml:space="preserve"> </w:t>
      </w:r>
      <w:r w:rsidR="00CA0DAC" w:rsidRPr="00CA0DAC">
        <w:rPr>
          <w:rFonts w:ascii="Cambria" w:eastAsia="MS Mincho" w:hAnsi="Cambria" w:cs="Arial"/>
        </w:rPr>
        <w:t>Secretária Municipal de Saúde</w:t>
      </w:r>
      <w:r w:rsidRPr="00CA0DAC">
        <w:rPr>
          <w:rFonts w:ascii="Cambria" w:eastAsia="MS Mincho" w:hAnsi="Cambria" w:cs="Arial"/>
        </w:rPr>
        <w:t xml:space="preserve">, </w:t>
      </w:r>
      <w:r w:rsidRPr="00CA0DAC">
        <w:rPr>
          <w:rFonts w:ascii="Cambria" w:eastAsia="MS Mincho" w:hAnsi="Cambria" w:cs="Arial"/>
          <w:b/>
        </w:rPr>
        <w:t>------------------</w:t>
      </w:r>
      <w:r w:rsidRPr="00CA0DAC">
        <w:rPr>
          <w:rFonts w:ascii="Cambria" w:eastAsia="MS Mincho" w:hAnsi="Cambria" w:cs="Arial"/>
        </w:rPr>
        <w:t>, portador</w:t>
      </w:r>
      <w:r w:rsidR="003F5B80" w:rsidRPr="00CA0DAC">
        <w:rPr>
          <w:rFonts w:ascii="Cambria" w:eastAsia="MS Mincho" w:hAnsi="Cambria" w:cs="Arial"/>
        </w:rPr>
        <w:t>a</w:t>
      </w:r>
      <w:r w:rsidRPr="00CA0DAC">
        <w:rPr>
          <w:rFonts w:ascii="Cambria" w:eastAsia="MS Mincho" w:hAnsi="Cambria" w:cs="Arial"/>
        </w:rPr>
        <w:t xml:space="preserve"> da Cédula de Identidade RG n</w:t>
      </w:r>
      <w:r w:rsidRPr="00CA0DAC">
        <w:rPr>
          <w:rFonts w:ascii="Cambria" w:eastAsia="MS Mincho" w:hAnsi="Cambria" w:cs="Arial"/>
          <w:u w:val="single"/>
          <w:vertAlign w:val="superscript"/>
        </w:rPr>
        <w:t>o</w:t>
      </w:r>
      <w:r w:rsidRPr="00CA0DAC">
        <w:rPr>
          <w:rFonts w:ascii="Cambria" w:eastAsia="MS Mincho" w:hAnsi="Cambria" w:cs="Arial"/>
        </w:rPr>
        <w:t xml:space="preserve"> </w:t>
      </w:r>
      <w:r w:rsidRPr="00CA0DAC">
        <w:rPr>
          <w:rFonts w:ascii="Cambria" w:hAnsi="Cambria" w:cs="Arial"/>
          <w:bCs/>
        </w:rPr>
        <w:t xml:space="preserve">------------------- </w:t>
      </w:r>
      <w:r w:rsidRPr="00CA0DAC">
        <w:rPr>
          <w:rFonts w:ascii="Cambria" w:eastAsia="MS Mincho" w:hAnsi="Cambria" w:cs="Arial"/>
        </w:rPr>
        <w:t>/SSP-PR, inscrit</w:t>
      </w:r>
      <w:r w:rsidR="003F5B80" w:rsidRPr="00CA0DAC">
        <w:rPr>
          <w:rFonts w:ascii="Cambria" w:eastAsia="MS Mincho" w:hAnsi="Cambria" w:cs="Arial"/>
        </w:rPr>
        <w:t xml:space="preserve">a </w:t>
      </w:r>
      <w:r w:rsidRPr="00CA0DAC">
        <w:rPr>
          <w:rFonts w:ascii="Cambria" w:eastAsia="MS Mincho" w:hAnsi="Cambria" w:cs="Arial"/>
        </w:rPr>
        <w:t xml:space="preserve">no CPF sob o n° </w:t>
      </w:r>
      <w:r w:rsidRPr="00CA0DAC">
        <w:rPr>
          <w:rFonts w:ascii="Cambria" w:hAnsi="Cambria" w:cs="Arial"/>
          <w:bCs/>
        </w:rPr>
        <w:t>----------------------</w:t>
      </w:r>
      <w:r w:rsidRPr="00CA0DAC">
        <w:rPr>
          <w:rFonts w:ascii="Cambria" w:eastAsia="MS Mincho" w:hAnsi="Cambria" w:cs="Arial"/>
        </w:rPr>
        <w:t xml:space="preserve">, considerando o julgamento da licitação modalidade </w:t>
      </w:r>
      <w:r w:rsidR="00BF5149" w:rsidRPr="00CA0DAC">
        <w:rPr>
          <w:rFonts w:ascii="Cambria" w:eastAsia="MS Mincho" w:hAnsi="Cambria" w:cs="Arial"/>
        </w:rPr>
        <w:t>Pregão</w:t>
      </w:r>
      <w:r w:rsidR="00BF5149">
        <w:rPr>
          <w:rFonts w:ascii="Cambria" w:eastAsia="MS Mincho" w:hAnsi="Cambria" w:cs="Arial"/>
        </w:rPr>
        <w:t xml:space="preserve"> Eletrônico</w:t>
      </w:r>
      <w:r w:rsidRPr="00275AA1">
        <w:rPr>
          <w:rFonts w:ascii="Cambria" w:eastAsia="MS Mincho" w:hAnsi="Cambria" w:cs="Arial"/>
        </w:rPr>
        <w:t xml:space="preserve"> nº </w:t>
      </w:r>
      <w:r w:rsidR="00BF5149">
        <w:rPr>
          <w:rFonts w:ascii="Cambria" w:hAnsi="Cambria"/>
          <w:b/>
        </w:rPr>
        <w:t>0</w:t>
      </w:r>
      <w:r w:rsidR="00260471">
        <w:rPr>
          <w:rFonts w:ascii="Cambria" w:hAnsi="Cambria"/>
          <w:b/>
        </w:rPr>
        <w:t>10</w:t>
      </w:r>
      <w:r w:rsidRPr="00275AA1">
        <w:rPr>
          <w:rFonts w:ascii="Cambria" w:hAnsi="Cambria"/>
          <w:b/>
        </w:rPr>
        <w:t>/202</w:t>
      </w:r>
      <w:r w:rsidR="004C2267">
        <w:rPr>
          <w:rFonts w:ascii="Cambria" w:hAnsi="Cambria"/>
          <w:b/>
        </w:rPr>
        <w:t>4</w:t>
      </w:r>
      <w:r w:rsidRPr="00275AA1">
        <w:rPr>
          <w:rFonts w:ascii="Cambria" w:eastAsia="MS Mincho" w:hAnsi="Cambria" w:cs="Arial"/>
        </w:rPr>
        <w:t xml:space="preserve">, resolve registrar os preços das empresas indicadas e qualificadas nesta ATA, de acordo com a classificação por elas alcançada e nas quantidades cotadas, atendendo as condições previstas no edital, sujeitando-se as partes as normas constantes na </w:t>
      </w:r>
      <w:r w:rsidRPr="00275AA1">
        <w:rPr>
          <w:rFonts w:ascii="Cambria" w:hAnsi="Cambria" w:cs="Arial"/>
        </w:rPr>
        <w:t xml:space="preserve">Lei Federal nº 14.133, de 01 de abril de 2021, </w:t>
      </w:r>
      <w:r w:rsidR="00BF5149">
        <w:rPr>
          <w:rFonts w:ascii="Cambria" w:hAnsi="Cambria" w:cs="Arial"/>
        </w:rPr>
        <w:t xml:space="preserve">Lei </w:t>
      </w:r>
      <w:r w:rsidR="007F12D3">
        <w:rPr>
          <w:rFonts w:ascii="Cambria" w:hAnsi="Cambria" w:cs="Arial"/>
        </w:rPr>
        <w:t xml:space="preserve">Federal </w:t>
      </w:r>
      <w:r w:rsidR="00BF5149">
        <w:rPr>
          <w:rFonts w:ascii="Cambria" w:hAnsi="Cambria" w:cs="Arial"/>
        </w:rPr>
        <w:t>nº 1</w:t>
      </w:r>
      <w:r w:rsidR="007F12D3">
        <w:rPr>
          <w:rFonts w:ascii="Cambria" w:hAnsi="Cambria" w:cs="Arial"/>
        </w:rPr>
        <w:t>2</w:t>
      </w:r>
      <w:r w:rsidR="00BF5149">
        <w:rPr>
          <w:rFonts w:ascii="Cambria" w:hAnsi="Cambria" w:cs="Arial"/>
        </w:rPr>
        <w:t xml:space="preserve">3, de </w:t>
      </w:r>
      <w:r w:rsidR="0041445C">
        <w:rPr>
          <w:rFonts w:ascii="Cambria" w:hAnsi="Cambria" w:cs="Arial"/>
        </w:rPr>
        <w:t>14</w:t>
      </w:r>
      <w:r w:rsidR="00BF5149">
        <w:rPr>
          <w:rFonts w:ascii="Cambria" w:hAnsi="Cambria" w:cs="Arial"/>
        </w:rPr>
        <w:t xml:space="preserve"> de dezembro de 20</w:t>
      </w:r>
      <w:r w:rsidR="0041445C">
        <w:rPr>
          <w:rFonts w:ascii="Cambria" w:hAnsi="Cambria" w:cs="Arial"/>
        </w:rPr>
        <w:t>06</w:t>
      </w:r>
      <w:r w:rsidR="00BF5149" w:rsidRPr="00275AA1">
        <w:rPr>
          <w:rFonts w:ascii="Cambria" w:hAnsi="Cambria" w:cs="Arial"/>
        </w:rPr>
        <w:t xml:space="preserve"> e </w:t>
      </w:r>
      <w:r w:rsidR="00BF5149" w:rsidRPr="005D4F2E">
        <w:rPr>
          <w:rFonts w:ascii="Cambria" w:hAnsi="Cambria" w:cs="Arial"/>
        </w:rPr>
        <w:t>Decreto Municipal nº 03</w:t>
      </w:r>
      <w:r w:rsidR="00BF5149">
        <w:rPr>
          <w:rFonts w:ascii="Cambria" w:hAnsi="Cambria" w:cs="Arial"/>
        </w:rPr>
        <w:t xml:space="preserve">, de 09 de janeiro de </w:t>
      </w:r>
      <w:r w:rsidR="00BF5149" w:rsidRPr="005D4F2E">
        <w:rPr>
          <w:rFonts w:ascii="Cambria" w:hAnsi="Cambria" w:cs="Arial"/>
        </w:rPr>
        <w:t>2024, Decreto Municipal nº 04</w:t>
      </w:r>
      <w:r w:rsidR="00BF5149">
        <w:rPr>
          <w:rFonts w:ascii="Cambria" w:hAnsi="Cambria" w:cs="Arial"/>
        </w:rPr>
        <w:t xml:space="preserve">, de 09 de janeiro de </w:t>
      </w:r>
      <w:r w:rsidR="00BF5149" w:rsidRPr="005D4F2E">
        <w:rPr>
          <w:rFonts w:ascii="Cambria" w:hAnsi="Cambria" w:cs="Arial"/>
        </w:rPr>
        <w:t>2024, Decreto Municipal nº 05</w:t>
      </w:r>
      <w:r w:rsidR="00BF5149">
        <w:rPr>
          <w:rFonts w:ascii="Cambria" w:hAnsi="Cambria" w:cs="Arial"/>
        </w:rPr>
        <w:t xml:space="preserve">, de 09 de janeiro de </w:t>
      </w:r>
      <w:r w:rsidR="00BF5149" w:rsidRPr="005D4F2E">
        <w:rPr>
          <w:rFonts w:ascii="Cambria" w:hAnsi="Cambria" w:cs="Arial"/>
        </w:rPr>
        <w:t>2024, Decreto Municipal nº 06</w:t>
      </w:r>
      <w:r w:rsidR="00BF5149">
        <w:rPr>
          <w:rFonts w:ascii="Cambria" w:hAnsi="Cambria" w:cs="Arial"/>
        </w:rPr>
        <w:t xml:space="preserve">, de 09 de janeiro de </w:t>
      </w:r>
      <w:r w:rsidR="00BF5149" w:rsidRPr="005D4F2E">
        <w:rPr>
          <w:rFonts w:ascii="Cambria" w:hAnsi="Cambria" w:cs="Arial"/>
        </w:rPr>
        <w:t>2024, Decreto Municipal nº 07</w:t>
      </w:r>
      <w:r w:rsidR="00BF5149">
        <w:rPr>
          <w:rFonts w:ascii="Cambria" w:hAnsi="Cambria" w:cs="Arial"/>
        </w:rPr>
        <w:t xml:space="preserve">, de 09 de janeiro de </w:t>
      </w:r>
      <w:r w:rsidR="00BF5149" w:rsidRPr="005D4F2E">
        <w:rPr>
          <w:rFonts w:ascii="Cambria" w:hAnsi="Cambria" w:cs="Arial"/>
        </w:rPr>
        <w:t>2024, Decreto Municipal nº 08</w:t>
      </w:r>
      <w:r w:rsidR="00BF5149">
        <w:rPr>
          <w:rFonts w:ascii="Cambria" w:hAnsi="Cambria" w:cs="Arial"/>
        </w:rPr>
        <w:t xml:space="preserve">, de 09 de janeiro de </w:t>
      </w:r>
      <w:r w:rsidR="00BF5149" w:rsidRPr="005D4F2E">
        <w:rPr>
          <w:rFonts w:ascii="Cambria" w:hAnsi="Cambria" w:cs="Arial"/>
        </w:rPr>
        <w:t>2024</w:t>
      </w:r>
      <w:r w:rsidR="00DE3935">
        <w:rPr>
          <w:rFonts w:ascii="Cambria" w:hAnsi="Cambria" w:cs="Arial"/>
        </w:rPr>
        <w:t>, e</w:t>
      </w:r>
      <w:r w:rsidRPr="00275AA1">
        <w:rPr>
          <w:rFonts w:ascii="Cambria" w:eastAsia="MS Mincho" w:hAnsi="Cambria" w:cs="Arial"/>
        </w:rPr>
        <w:t>m conformidade com as disposições a seguir:</w:t>
      </w:r>
    </w:p>
    <w:p w:rsidR="002C4806" w:rsidRPr="00275AA1" w:rsidRDefault="002C4806" w:rsidP="002C4806">
      <w:pPr>
        <w:overflowPunct w:val="0"/>
        <w:autoSpaceDE w:val="0"/>
        <w:adjustRightInd w:val="0"/>
        <w:spacing w:line="276" w:lineRule="auto"/>
        <w:jc w:val="both"/>
        <w:rPr>
          <w:rFonts w:ascii="Cambria" w:eastAsia="MS Mincho" w:hAnsi="Cambria" w:cs="Arial"/>
        </w:rPr>
      </w:pPr>
    </w:p>
    <w:p w:rsidR="002C4806" w:rsidRPr="00275AA1" w:rsidRDefault="002C4806" w:rsidP="002C4806">
      <w:pPr>
        <w:overflowPunct w:val="0"/>
        <w:autoSpaceDE w:val="0"/>
        <w:adjustRightInd w:val="0"/>
        <w:spacing w:line="276" w:lineRule="auto"/>
        <w:jc w:val="both"/>
        <w:rPr>
          <w:rFonts w:ascii="Cambria" w:eastAsia="MS Mincho" w:hAnsi="Cambria" w:cs="Arial"/>
          <w:bCs/>
        </w:rPr>
      </w:pPr>
      <w:r w:rsidRPr="00275AA1">
        <w:rPr>
          <w:rFonts w:ascii="Cambria" w:eastAsia="MS Mincho" w:hAnsi="Cambria" w:cs="Arial"/>
          <w:b/>
          <w:bCs/>
        </w:rPr>
        <w:t>1 – DO OBJETO:</w:t>
      </w:r>
      <w:r w:rsidRPr="00275AA1">
        <w:rPr>
          <w:rFonts w:ascii="Cambria" w:eastAsia="MS Mincho" w:hAnsi="Cambria" w:cs="Arial"/>
          <w:bCs/>
        </w:rPr>
        <w:t xml:space="preserve"> </w:t>
      </w:r>
      <w:proofErr w:type="gramStart"/>
      <w:r w:rsidRPr="00275AA1">
        <w:rPr>
          <w:rFonts w:ascii="Cambria" w:eastAsia="MS Mincho" w:hAnsi="Cambria" w:cs="Arial"/>
          <w:bCs/>
        </w:rPr>
        <w:t>A presente</w:t>
      </w:r>
      <w:proofErr w:type="gramEnd"/>
      <w:r w:rsidRPr="00275AA1">
        <w:rPr>
          <w:rFonts w:ascii="Cambria" w:eastAsia="MS Mincho" w:hAnsi="Cambria" w:cs="Arial"/>
          <w:bCs/>
        </w:rPr>
        <w:t xml:space="preserve"> Ata tem por objeto o Registro de Preços visando à </w:t>
      </w:r>
      <w:r w:rsidR="00ED7B06" w:rsidRPr="00410B74">
        <w:rPr>
          <w:rFonts w:ascii="Cambria" w:eastAsia="Calibri" w:hAnsi="Cambria" w:cs="Arial"/>
        </w:rPr>
        <w:t>para futura e parcelada</w:t>
      </w:r>
      <w:r w:rsidR="00ED7B06" w:rsidRPr="00410B74">
        <w:rPr>
          <w:rFonts w:ascii="Cambria" w:eastAsia="Calibri" w:hAnsi="Cambria" w:cs="Arial"/>
          <w:b/>
        </w:rPr>
        <w:t xml:space="preserve"> </w:t>
      </w:r>
      <w:r w:rsidR="00260471" w:rsidRPr="003B6090">
        <w:rPr>
          <w:rFonts w:ascii="Cambria" w:hAnsi="Cambria" w:cs="Arial"/>
        </w:rPr>
        <w:t>aquisição de peças automotivas e manutenção geral, periódica e preventiva de veículos linha leve, média e pesada – automóveis, vans, micro ônibus, ônibus e ambulância; serviços linha de funilaria, pintura, lataria, rodas, para-choques e acessórios; auto vidros (vidros em geral, máquinas de vidros, borrachas, canaletas, para-brisa) serviços de tapeçaria em geral (bancos, revestimentos internos, carpetes, etc.) e serviços de recuperação e manutenção em ar condicionado,</w:t>
      </w:r>
      <w:r w:rsidR="00260471" w:rsidRPr="003B6090">
        <w:rPr>
          <w:rFonts w:ascii="Cambria" w:hAnsi="Cambria" w:cs="Arial"/>
          <w:bCs/>
        </w:rPr>
        <w:t xml:space="preserve"> nos veículos pertencentes à frota do fundo municipal de saúde de Santo Inácio</w:t>
      </w:r>
      <w:r w:rsidR="00260471" w:rsidRPr="003B6090">
        <w:rPr>
          <w:rFonts w:ascii="Cambria" w:hAnsi="Cambria" w:cs="Arial"/>
        </w:rPr>
        <w:t xml:space="preserve"> – Paraná</w:t>
      </w:r>
      <w:r w:rsidRPr="00275AA1">
        <w:rPr>
          <w:rFonts w:ascii="Cambria" w:eastAsia="MS Mincho" w:hAnsi="Cambria" w:cs="Arial"/>
          <w:bCs/>
        </w:rPr>
        <w:t xml:space="preserve">, conforme especificações contidas no edital de </w:t>
      </w:r>
      <w:r w:rsidR="00ED7B06">
        <w:rPr>
          <w:rFonts w:ascii="Cambria" w:eastAsia="MS Mincho" w:hAnsi="Cambria" w:cs="Arial"/>
          <w:b/>
          <w:bCs/>
        </w:rPr>
        <w:t>Pregão Eletrônico</w:t>
      </w:r>
      <w:r w:rsidRPr="00275AA1">
        <w:rPr>
          <w:rFonts w:ascii="Cambria" w:eastAsia="MS Mincho" w:hAnsi="Cambria" w:cs="Arial"/>
          <w:b/>
          <w:bCs/>
        </w:rPr>
        <w:t xml:space="preserve"> nº</w:t>
      </w:r>
      <w:r w:rsidRPr="00275AA1">
        <w:rPr>
          <w:rFonts w:ascii="Cambria" w:eastAsia="MS Mincho" w:hAnsi="Cambria" w:cs="Arial"/>
          <w:bCs/>
        </w:rPr>
        <w:t xml:space="preserve"> </w:t>
      </w:r>
      <w:r w:rsidR="00ED7B06">
        <w:rPr>
          <w:rFonts w:ascii="Cambria" w:hAnsi="Cambria"/>
          <w:b/>
        </w:rPr>
        <w:t>0</w:t>
      </w:r>
      <w:r w:rsidR="00260471">
        <w:rPr>
          <w:rFonts w:ascii="Cambria" w:hAnsi="Cambria"/>
          <w:b/>
        </w:rPr>
        <w:t>10</w:t>
      </w:r>
      <w:r w:rsidRPr="00275AA1">
        <w:rPr>
          <w:rFonts w:ascii="Cambria" w:hAnsi="Cambria"/>
          <w:b/>
        </w:rPr>
        <w:t>/202</w:t>
      </w:r>
      <w:r w:rsidR="004C2267">
        <w:rPr>
          <w:rFonts w:ascii="Cambria" w:hAnsi="Cambria"/>
          <w:b/>
        </w:rPr>
        <w:t>4</w:t>
      </w:r>
      <w:r w:rsidRPr="00275AA1">
        <w:rPr>
          <w:rFonts w:ascii="Cambria" w:eastAsia="MS Mincho" w:hAnsi="Cambria" w:cs="Arial"/>
          <w:bCs/>
        </w:rPr>
        <w:t>, que é parte integrante desta Ata, assim como a proposta vencedora, independentemente de transcrição.</w:t>
      </w:r>
    </w:p>
    <w:p w:rsidR="002C4806" w:rsidRPr="00275AA1" w:rsidRDefault="002C4806" w:rsidP="002C4806">
      <w:pPr>
        <w:overflowPunct w:val="0"/>
        <w:autoSpaceDE w:val="0"/>
        <w:adjustRightInd w:val="0"/>
        <w:spacing w:line="276" w:lineRule="auto"/>
        <w:jc w:val="both"/>
        <w:rPr>
          <w:rFonts w:ascii="Cambria" w:eastAsia="MS Mincho" w:hAnsi="Cambria" w:cs="Arial"/>
        </w:rPr>
      </w:pPr>
    </w:p>
    <w:p w:rsidR="002C4806" w:rsidRPr="00275AA1" w:rsidRDefault="002C4806" w:rsidP="002C4806">
      <w:pPr>
        <w:keepNext/>
        <w:overflowPunct w:val="0"/>
        <w:autoSpaceDE w:val="0"/>
        <w:adjustRightInd w:val="0"/>
        <w:spacing w:line="276" w:lineRule="auto"/>
        <w:jc w:val="both"/>
        <w:outlineLvl w:val="8"/>
        <w:rPr>
          <w:rFonts w:ascii="Cambria" w:hAnsi="Cambria" w:cs="Arial"/>
        </w:rPr>
      </w:pPr>
      <w:r w:rsidRPr="00275AA1">
        <w:rPr>
          <w:rFonts w:ascii="Cambria" w:eastAsia="MS Mincho" w:hAnsi="Cambria" w:cs="Arial"/>
          <w:b/>
          <w:bCs/>
        </w:rPr>
        <w:t xml:space="preserve">2 – DO PREÇO REGISTRADO: </w:t>
      </w:r>
      <w:r w:rsidRPr="00275AA1">
        <w:rPr>
          <w:rFonts w:ascii="Cambria" w:hAnsi="Cambria" w:cs="Arial"/>
        </w:rPr>
        <w:t>Ficam registrados os seguintes preços, observada a ordem de classificação, da empresa</w:t>
      </w:r>
      <w:r w:rsidRPr="00275AA1">
        <w:rPr>
          <w:rFonts w:ascii="Cambria" w:hAnsi="Cambria" w:cs="Arial"/>
          <w:b/>
        </w:rPr>
        <w:t xml:space="preserve"> XXXXX</w:t>
      </w:r>
      <w:r w:rsidRPr="00275AA1">
        <w:rPr>
          <w:rFonts w:ascii="Cambria" w:hAnsi="Cambria" w:cs="Arial"/>
        </w:rPr>
        <w:t xml:space="preserve">, inscrita no CNPJ sob nº </w:t>
      </w:r>
      <w:r w:rsidRPr="00275AA1">
        <w:rPr>
          <w:rFonts w:ascii="Cambria" w:hAnsi="Cambria" w:cs="Arial"/>
          <w:b/>
        </w:rPr>
        <w:t>XXXXX</w:t>
      </w:r>
      <w:r w:rsidRPr="00275AA1">
        <w:rPr>
          <w:rFonts w:ascii="Cambria" w:hAnsi="Cambria" w:cs="Arial"/>
        </w:rPr>
        <w:t xml:space="preserve">, com sede na cidade de </w:t>
      </w:r>
      <w:r w:rsidRPr="00275AA1">
        <w:rPr>
          <w:rFonts w:ascii="Cambria" w:hAnsi="Cambria" w:cs="Arial"/>
          <w:b/>
        </w:rPr>
        <w:t>XXXXX</w:t>
      </w:r>
      <w:r w:rsidRPr="00275AA1">
        <w:rPr>
          <w:rFonts w:ascii="Cambria" w:hAnsi="Cambria" w:cs="Arial"/>
        </w:rPr>
        <w:t xml:space="preserve">, Estado do XXXX, à Rua </w:t>
      </w:r>
      <w:r w:rsidRPr="00275AA1">
        <w:rPr>
          <w:rFonts w:ascii="Cambria" w:hAnsi="Cambria" w:cs="Arial"/>
          <w:b/>
        </w:rPr>
        <w:t>XXXXX</w:t>
      </w:r>
      <w:r w:rsidRPr="00275AA1">
        <w:rPr>
          <w:rFonts w:ascii="Cambria" w:hAnsi="Cambria" w:cs="Arial"/>
        </w:rPr>
        <w:t xml:space="preserve">, CEP </w:t>
      </w:r>
      <w:r w:rsidRPr="00275AA1">
        <w:rPr>
          <w:rFonts w:ascii="Cambria" w:hAnsi="Cambria" w:cs="Arial"/>
          <w:b/>
        </w:rPr>
        <w:t>XXXXX</w:t>
      </w:r>
      <w:r w:rsidRPr="00275AA1">
        <w:rPr>
          <w:rFonts w:ascii="Cambria" w:hAnsi="Cambria" w:cs="Arial"/>
        </w:rPr>
        <w:t xml:space="preserve">, por seu representante legal, o </w:t>
      </w:r>
      <w:proofErr w:type="spellStart"/>
      <w:r w:rsidRPr="00275AA1">
        <w:rPr>
          <w:rFonts w:ascii="Cambria" w:hAnsi="Cambria" w:cs="Arial"/>
        </w:rPr>
        <w:t>Sr</w:t>
      </w:r>
      <w:proofErr w:type="spellEnd"/>
      <w:r w:rsidRPr="00275AA1">
        <w:rPr>
          <w:rFonts w:ascii="Cambria" w:hAnsi="Cambria" w:cs="Arial"/>
        </w:rPr>
        <w:t xml:space="preserve">(a) ____________________, CPF ________________, </w:t>
      </w:r>
      <w:proofErr w:type="spellStart"/>
      <w:r w:rsidRPr="00275AA1">
        <w:rPr>
          <w:rFonts w:ascii="Cambria" w:hAnsi="Cambria" w:cs="Arial"/>
        </w:rPr>
        <w:t>RG_______________ao</w:t>
      </w:r>
      <w:proofErr w:type="spellEnd"/>
      <w:r w:rsidRPr="00275AA1">
        <w:rPr>
          <w:rFonts w:ascii="Cambria" w:hAnsi="Cambria" w:cs="Arial"/>
        </w:rPr>
        <w:t xml:space="preserve"> final assinado, com os preços dos itens abaixo relacionados:</w:t>
      </w:r>
    </w:p>
    <w:p w:rsidR="002C4806" w:rsidRPr="00275AA1" w:rsidRDefault="002C4806" w:rsidP="002C4806">
      <w:pPr>
        <w:keepNext/>
        <w:overflowPunct w:val="0"/>
        <w:autoSpaceDE w:val="0"/>
        <w:adjustRightInd w:val="0"/>
        <w:spacing w:line="276" w:lineRule="auto"/>
        <w:jc w:val="both"/>
        <w:outlineLvl w:val="8"/>
        <w:rPr>
          <w:rFonts w:ascii="Cambria" w:hAnsi="Cambria"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773"/>
        <w:gridCol w:w="807"/>
        <w:gridCol w:w="3039"/>
        <w:gridCol w:w="1746"/>
        <w:gridCol w:w="1875"/>
        <w:gridCol w:w="1873"/>
      </w:tblGrid>
      <w:tr w:rsidR="00436276" w:rsidRPr="00275AA1" w:rsidTr="00436276">
        <w:trPr>
          <w:trHeight w:val="309"/>
        </w:trPr>
        <w:tc>
          <w:tcPr>
            <w:tcW w:w="773" w:type="dxa"/>
            <w:shd w:val="clear" w:color="auto" w:fill="auto"/>
            <w:tcMar>
              <w:top w:w="15" w:type="dxa"/>
              <w:left w:w="15" w:type="dxa"/>
              <w:bottom w:w="0" w:type="dxa"/>
              <w:right w:w="15" w:type="dxa"/>
            </w:tcMar>
            <w:vAlign w:val="center"/>
          </w:tcPr>
          <w:p w:rsidR="00436276" w:rsidRPr="00275AA1" w:rsidRDefault="00436276" w:rsidP="002C4806">
            <w:pPr>
              <w:overflowPunct w:val="0"/>
              <w:autoSpaceDE w:val="0"/>
              <w:adjustRightInd w:val="0"/>
              <w:spacing w:line="276" w:lineRule="auto"/>
              <w:jc w:val="both"/>
              <w:rPr>
                <w:rFonts w:ascii="Cambria" w:eastAsia="Arial Unicode MS" w:hAnsi="Cambria" w:cs="Arial"/>
                <w:b/>
                <w:bCs/>
              </w:rPr>
            </w:pPr>
            <w:r w:rsidRPr="00275AA1">
              <w:rPr>
                <w:rFonts w:ascii="Cambria" w:hAnsi="Cambria" w:cs="Arial"/>
                <w:b/>
                <w:bCs/>
              </w:rPr>
              <w:t>Item</w:t>
            </w:r>
          </w:p>
        </w:tc>
        <w:tc>
          <w:tcPr>
            <w:tcW w:w="807" w:type="dxa"/>
            <w:shd w:val="clear" w:color="auto" w:fill="auto"/>
            <w:tcMar>
              <w:top w:w="15" w:type="dxa"/>
              <w:left w:w="15" w:type="dxa"/>
              <w:bottom w:w="0" w:type="dxa"/>
              <w:right w:w="15" w:type="dxa"/>
            </w:tcMar>
            <w:vAlign w:val="center"/>
          </w:tcPr>
          <w:p w:rsidR="00436276" w:rsidRPr="00275AA1" w:rsidRDefault="00436276" w:rsidP="002C4806">
            <w:pPr>
              <w:overflowPunct w:val="0"/>
              <w:autoSpaceDE w:val="0"/>
              <w:adjustRightInd w:val="0"/>
              <w:spacing w:line="276" w:lineRule="auto"/>
              <w:jc w:val="both"/>
              <w:rPr>
                <w:rFonts w:ascii="Cambria" w:eastAsia="Arial Unicode MS" w:hAnsi="Cambria" w:cs="Arial"/>
                <w:b/>
                <w:bCs/>
              </w:rPr>
            </w:pPr>
            <w:proofErr w:type="spellStart"/>
            <w:r w:rsidRPr="00275AA1">
              <w:rPr>
                <w:rFonts w:ascii="Cambria" w:eastAsia="Arial Unicode MS" w:hAnsi="Cambria" w:cs="Arial"/>
                <w:b/>
                <w:bCs/>
              </w:rPr>
              <w:t>Qtde</w:t>
            </w:r>
            <w:proofErr w:type="spellEnd"/>
          </w:p>
        </w:tc>
        <w:tc>
          <w:tcPr>
            <w:tcW w:w="3039" w:type="dxa"/>
            <w:shd w:val="clear" w:color="auto" w:fill="auto"/>
            <w:vAlign w:val="center"/>
          </w:tcPr>
          <w:p w:rsidR="00436276" w:rsidRPr="00275AA1" w:rsidRDefault="00436276" w:rsidP="002C4806">
            <w:pPr>
              <w:overflowPunct w:val="0"/>
              <w:autoSpaceDE w:val="0"/>
              <w:adjustRightInd w:val="0"/>
              <w:spacing w:line="276" w:lineRule="auto"/>
              <w:jc w:val="both"/>
              <w:rPr>
                <w:rFonts w:ascii="Cambria" w:eastAsia="Arial Unicode MS" w:hAnsi="Cambria" w:cs="Arial"/>
                <w:b/>
                <w:bCs/>
              </w:rPr>
            </w:pPr>
            <w:r w:rsidRPr="00275AA1">
              <w:rPr>
                <w:rFonts w:ascii="Cambria" w:hAnsi="Cambria" w:cs="Arial"/>
                <w:b/>
                <w:bCs/>
              </w:rPr>
              <w:t>Especificações</w:t>
            </w:r>
          </w:p>
        </w:tc>
        <w:tc>
          <w:tcPr>
            <w:tcW w:w="1746" w:type="dxa"/>
          </w:tcPr>
          <w:p w:rsidR="00436276" w:rsidRDefault="00436276" w:rsidP="002C4806">
            <w:pPr>
              <w:overflowPunct w:val="0"/>
              <w:autoSpaceDE w:val="0"/>
              <w:adjustRightInd w:val="0"/>
              <w:spacing w:line="276" w:lineRule="auto"/>
              <w:jc w:val="both"/>
              <w:rPr>
                <w:rFonts w:ascii="Cambria" w:eastAsia="Arial Unicode MS" w:hAnsi="Cambria" w:cs="Arial"/>
                <w:b/>
                <w:bCs/>
              </w:rPr>
            </w:pPr>
          </w:p>
          <w:p w:rsidR="00436276" w:rsidRPr="00275AA1" w:rsidRDefault="00436276" w:rsidP="00436276">
            <w:pPr>
              <w:overflowPunct w:val="0"/>
              <w:autoSpaceDE w:val="0"/>
              <w:adjustRightInd w:val="0"/>
              <w:spacing w:line="276" w:lineRule="auto"/>
              <w:jc w:val="both"/>
              <w:rPr>
                <w:rFonts w:ascii="Cambria" w:hAnsi="Cambria" w:cs="Arial"/>
                <w:b/>
                <w:bCs/>
              </w:rPr>
            </w:pPr>
            <w:r>
              <w:rPr>
                <w:rFonts w:ascii="Cambria" w:eastAsia="Arial Unicode MS" w:hAnsi="Cambria" w:cs="Arial"/>
                <w:b/>
                <w:bCs/>
              </w:rPr>
              <w:t>Marca</w:t>
            </w:r>
          </w:p>
        </w:tc>
        <w:tc>
          <w:tcPr>
            <w:tcW w:w="1875" w:type="dxa"/>
            <w:shd w:val="clear" w:color="auto" w:fill="auto"/>
            <w:tcMar>
              <w:top w:w="15" w:type="dxa"/>
              <w:left w:w="15" w:type="dxa"/>
              <w:bottom w:w="0" w:type="dxa"/>
              <w:right w:w="15" w:type="dxa"/>
            </w:tcMar>
            <w:vAlign w:val="center"/>
          </w:tcPr>
          <w:p w:rsidR="00436276" w:rsidRPr="00275AA1" w:rsidRDefault="00436276" w:rsidP="002C4806">
            <w:pPr>
              <w:overflowPunct w:val="0"/>
              <w:autoSpaceDE w:val="0"/>
              <w:adjustRightInd w:val="0"/>
              <w:spacing w:line="276" w:lineRule="auto"/>
              <w:jc w:val="both"/>
              <w:rPr>
                <w:rFonts w:ascii="Cambria" w:eastAsia="Arial Unicode MS" w:hAnsi="Cambria" w:cs="Arial"/>
                <w:b/>
                <w:bCs/>
              </w:rPr>
            </w:pPr>
            <w:r w:rsidRPr="00275AA1">
              <w:rPr>
                <w:rFonts w:ascii="Cambria" w:hAnsi="Cambria" w:cs="Arial"/>
                <w:b/>
                <w:bCs/>
              </w:rPr>
              <w:t>Valor unitário registrado</w:t>
            </w:r>
          </w:p>
        </w:tc>
        <w:tc>
          <w:tcPr>
            <w:tcW w:w="1873" w:type="dxa"/>
            <w:shd w:val="clear" w:color="auto" w:fill="auto"/>
            <w:vAlign w:val="center"/>
          </w:tcPr>
          <w:p w:rsidR="00436276" w:rsidRPr="00275AA1" w:rsidRDefault="00436276" w:rsidP="00393C8A">
            <w:pPr>
              <w:overflowPunct w:val="0"/>
              <w:autoSpaceDE w:val="0"/>
              <w:adjustRightInd w:val="0"/>
              <w:spacing w:line="276" w:lineRule="auto"/>
              <w:jc w:val="both"/>
              <w:rPr>
                <w:rFonts w:ascii="Cambria" w:hAnsi="Cambria" w:cs="Arial"/>
                <w:b/>
                <w:bCs/>
              </w:rPr>
            </w:pPr>
            <w:r w:rsidRPr="00275AA1">
              <w:rPr>
                <w:rFonts w:ascii="Cambria" w:hAnsi="Cambria" w:cs="Arial"/>
                <w:b/>
                <w:bCs/>
              </w:rPr>
              <w:t xml:space="preserve">Valor </w:t>
            </w:r>
            <w:r>
              <w:rPr>
                <w:rFonts w:ascii="Cambria" w:hAnsi="Cambria" w:cs="Arial"/>
                <w:b/>
                <w:bCs/>
              </w:rPr>
              <w:t>total</w:t>
            </w:r>
            <w:r w:rsidRPr="00275AA1">
              <w:rPr>
                <w:rFonts w:ascii="Cambria" w:hAnsi="Cambria" w:cs="Arial"/>
                <w:b/>
                <w:bCs/>
              </w:rPr>
              <w:t xml:space="preserve"> registrado</w:t>
            </w:r>
          </w:p>
        </w:tc>
      </w:tr>
      <w:tr w:rsidR="00436276" w:rsidRPr="00275AA1" w:rsidTr="00436276">
        <w:trPr>
          <w:trHeight w:val="300"/>
        </w:trPr>
        <w:tc>
          <w:tcPr>
            <w:tcW w:w="773" w:type="dxa"/>
            <w:shd w:val="clear" w:color="auto" w:fill="auto"/>
            <w:noWrap/>
            <w:tcMar>
              <w:top w:w="15" w:type="dxa"/>
              <w:left w:w="15" w:type="dxa"/>
              <w:bottom w:w="0" w:type="dxa"/>
              <w:right w:w="15" w:type="dxa"/>
            </w:tcMar>
            <w:vAlign w:val="center"/>
          </w:tcPr>
          <w:p w:rsidR="00436276" w:rsidRPr="00275AA1" w:rsidRDefault="00436276" w:rsidP="002C4806">
            <w:pPr>
              <w:overflowPunct w:val="0"/>
              <w:autoSpaceDE w:val="0"/>
              <w:adjustRightInd w:val="0"/>
              <w:spacing w:line="276" w:lineRule="auto"/>
              <w:jc w:val="both"/>
              <w:rPr>
                <w:rFonts w:ascii="Cambria" w:eastAsia="Arial Unicode MS" w:hAnsi="Cambria" w:cs="Arial"/>
              </w:rPr>
            </w:pPr>
          </w:p>
        </w:tc>
        <w:tc>
          <w:tcPr>
            <w:tcW w:w="807" w:type="dxa"/>
            <w:shd w:val="clear" w:color="auto" w:fill="auto"/>
            <w:noWrap/>
            <w:tcMar>
              <w:top w:w="15" w:type="dxa"/>
              <w:left w:w="15" w:type="dxa"/>
              <w:bottom w:w="0" w:type="dxa"/>
              <w:right w:w="15" w:type="dxa"/>
            </w:tcMar>
            <w:vAlign w:val="center"/>
          </w:tcPr>
          <w:p w:rsidR="00436276" w:rsidRPr="00275AA1" w:rsidRDefault="00436276" w:rsidP="002C4806">
            <w:pPr>
              <w:overflowPunct w:val="0"/>
              <w:autoSpaceDE w:val="0"/>
              <w:adjustRightInd w:val="0"/>
              <w:spacing w:line="276" w:lineRule="auto"/>
              <w:jc w:val="both"/>
              <w:rPr>
                <w:rFonts w:ascii="Cambria" w:eastAsia="Arial Unicode MS" w:hAnsi="Cambria" w:cs="Arial"/>
              </w:rPr>
            </w:pPr>
          </w:p>
        </w:tc>
        <w:tc>
          <w:tcPr>
            <w:tcW w:w="3039" w:type="dxa"/>
            <w:shd w:val="clear" w:color="auto" w:fill="auto"/>
            <w:vAlign w:val="center"/>
          </w:tcPr>
          <w:p w:rsidR="00436276" w:rsidRPr="00275AA1" w:rsidRDefault="00436276" w:rsidP="002C4806">
            <w:pPr>
              <w:overflowPunct w:val="0"/>
              <w:autoSpaceDE w:val="0"/>
              <w:adjustRightInd w:val="0"/>
              <w:spacing w:line="276" w:lineRule="auto"/>
              <w:jc w:val="both"/>
              <w:rPr>
                <w:rFonts w:ascii="Cambria" w:eastAsia="Arial Unicode MS" w:hAnsi="Cambria" w:cs="Arial"/>
              </w:rPr>
            </w:pPr>
          </w:p>
        </w:tc>
        <w:tc>
          <w:tcPr>
            <w:tcW w:w="1746" w:type="dxa"/>
          </w:tcPr>
          <w:p w:rsidR="00436276" w:rsidRPr="00275AA1" w:rsidRDefault="00436276" w:rsidP="002C4806">
            <w:pPr>
              <w:overflowPunct w:val="0"/>
              <w:autoSpaceDE w:val="0"/>
              <w:adjustRightInd w:val="0"/>
              <w:spacing w:line="276" w:lineRule="auto"/>
              <w:jc w:val="both"/>
              <w:rPr>
                <w:rFonts w:ascii="Cambria" w:eastAsia="Arial Unicode MS" w:hAnsi="Cambria" w:cs="Arial"/>
              </w:rPr>
            </w:pPr>
          </w:p>
        </w:tc>
        <w:tc>
          <w:tcPr>
            <w:tcW w:w="1875" w:type="dxa"/>
            <w:shd w:val="clear" w:color="auto" w:fill="auto"/>
            <w:tcMar>
              <w:top w:w="15" w:type="dxa"/>
              <w:left w:w="15" w:type="dxa"/>
              <w:bottom w:w="0" w:type="dxa"/>
              <w:right w:w="15" w:type="dxa"/>
            </w:tcMar>
            <w:vAlign w:val="center"/>
          </w:tcPr>
          <w:p w:rsidR="00436276" w:rsidRPr="00275AA1" w:rsidRDefault="00436276" w:rsidP="002C4806">
            <w:pPr>
              <w:overflowPunct w:val="0"/>
              <w:autoSpaceDE w:val="0"/>
              <w:adjustRightInd w:val="0"/>
              <w:spacing w:line="276" w:lineRule="auto"/>
              <w:jc w:val="both"/>
              <w:rPr>
                <w:rFonts w:ascii="Cambria" w:eastAsia="Arial Unicode MS" w:hAnsi="Cambria" w:cs="Arial"/>
              </w:rPr>
            </w:pPr>
          </w:p>
        </w:tc>
        <w:tc>
          <w:tcPr>
            <w:tcW w:w="1873" w:type="dxa"/>
            <w:shd w:val="clear" w:color="auto" w:fill="auto"/>
            <w:vAlign w:val="center"/>
          </w:tcPr>
          <w:p w:rsidR="00436276" w:rsidRPr="00275AA1" w:rsidRDefault="00436276" w:rsidP="002C4806">
            <w:pPr>
              <w:overflowPunct w:val="0"/>
              <w:autoSpaceDE w:val="0"/>
              <w:adjustRightInd w:val="0"/>
              <w:spacing w:line="276" w:lineRule="auto"/>
              <w:jc w:val="both"/>
              <w:rPr>
                <w:rFonts w:ascii="Cambria" w:eastAsia="Arial Unicode MS" w:hAnsi="Cambria" w:cs="Arial"/>
              </w:rPr>
            </w:pPr>
          </w:p>
        </w:tc>
      </w:tr>
    </w:tbl>
    <w:p w:rsidR="002C4806" w:rsidRPr="00275AA1" w:rsidRDefault="002C4806" w:rsidP="002C4806">
      <w:pPr>
        <w:keepNext/>
        <w:overflowPunct w:val="0"/>
        <w:autoSpaceDE w:val="0"/>
        <w:adjustRightInd w:val="0"/>
        <w:spacing w:line="276" w:lineRule="auto"/>
        <w:jc w:val="both"/>
        <w:outlineLvl w:val="8"/>
        <w:rPr>
          <w:rFonts w:ascii="Cambria" w:eastAsia="MS Mincho" w:hAnsi="Cambria" w:cs="Arial"/>
          <w:b/>
          <w:bCs/>
        </w:rPr>
      </w:pPr>
    </w:p>
    <w:p w:rsidR="002C4806" w:rsidRPr="00275AA1" w:rsidRDefault="002C4806" w:rsidP="002C4806">
      <w:pPr>
        <w:keepNext/>
        <w:overflowPunct w:val="0"/>
        <w:autoSpaceDE w:val="0"/>
        <w:adjustRightInd w:val="0"/>
        <w:spacing w:line="276" w:lineRule="auto"/>
        <w:jc w:val="both"/>
        <w:outlineLvl w:val="8"/>
        <w:rPr>
          <w:rFonts w:ascii="Cambria" w:eastAsia="MS Mincho" w:hAnsi="Cambria" w:cs="Arial"/>
        </w:rPr>
      </w:pPr>
      <w:r w:rsidRPr="00275AA1">
        <w:rPr>
          <w:rFonts w:ascii="Cambria" w:eastAsia="MS Mincho" w:hAnsi="Cambria" w:cs="Arial"/>
          <w:b/>
          <w:bCs/>
        </w:rPr>
        <w:t xml:space="preserve">3 – DA EXPECTATIVA DE FORNECIMENTO: </w:t>
      </w:r>
      <w:r w:rsidRPr="00275AA1">
        <w:rPr>
          <w:rFonts w:ascii="Cambria" w:eastAsia="MS Mincho" w:hAnsi="Cambria" w:cs="Arial"/>
          <w:bCs/>
        </w:rPr>
        <w:t xml:space="preserve">O ajuste com o fornecedor registrado será formalizado pelo Município de </w:t>
      </w:r>
      <w:r w:rsidR="004C2267">
        <w:rPr>
          <w:rFonts w:ascii="Cambria" w:eastAsia="MS Mincho" w:hAnsi="Cambria" w:cs="Arial"/>
          <w:bCs/>
        </w:rPr>
        <w:t>Santo Inácio</w:t>
      </w:r>
      <w:r w:rsidRPr="00275AA1">
        <w:rPr>
          <w:rFonts w:ascii="Cambria" w:eastAsia="MS Mincho" w:hAnsi="Cambria" w:cs="Arial"/>
          <w:bCs/>
        </w:rPr>
        <w:t xml:space="preserve"> mediante a solicitação por Ordem de Compra, observada as disposições contidas no Edital do </w:t>
      </w:r>
      <w:r w:rsidR="00ED7B06">
        <w:rPr>
          <w:rFonts w:ascii="Cambria" w:eastAsia="MS Mincho" w:hAnsi="Cambria" w:cs="Arial"/>
          <w:b/>
          <w:bCs/>
        </w:rPr>
        <w:t xml:space="preserve">Pregão Eletrônico </w:t>
      </w:r>
      <w:r w:rsidRPr="00275AA1">
        <w:rPr>
          <w:rFonts w:ascii="Cambria" w:eastAsia="MS Mincho" w:hAnsi="Cambria" w:cs="Arial"/>
          <w:b/>
          <w:bCs/>
        </w:rPr>
        <w:t xml:space="preserve">nº </w:t>
      </w:r>
      <w:r w:rsidR="00ED7B06">
        <w:rPr>
          <w:rFonts w:ascii="Cambria" w:eastAsia="MS Mincho" w:hAnsi="Cambria" w:cs="Arial"/>
          <w:b/>
          <w:bCs/>
        </w:rPr>
        <w:t>0</w:t>
      </w:r>
      <w:r w:rsidR="00260471">
        <w:rPr>
          <w:rFonts w:ascii="Cambria" w:eastAsia="MS Mincho" w:hAnsi="Cambria" w:cs="Arial"/>
          <w:b/>
          <w:bCs/>
        </w:rPr>
        <w:t>10</w:t>
      </w:r>
      <w:r w:rsidRPr="00275AA1">
        <w:rPr>
          <w:rFonts w:ascii="Cambria" w:hAnsi="Cambria"/>
          <w:b/>
        </w:rPr>
        <w:t>/202</w:t>
      </w:r>
      <w:r w:rsidR="004C2267">
        <w:rPr>
          <w:rFonts w:ascii="Cambria" w:hAnsi="Cambria"/>
          <w:b/>
        </w:rPr>
        <w:t>4</w:t>
      </w:r>
      <w:r w:rsidRPr="00275AA1">
        <w:rPr>
          <w:rFonts w:ascii="Cambria" w:eastAsia="MS Mincho" w:hAnsi="Cambria" w:cs="Arial"/>
          <w:bCs/>
        </w:rPr>
        <w:t>.</w:t>
      </w:r>
    </w:p>
    <w:p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rPr>
        <w:t>3.1</w:t>
      </w:r>
      <w:r w:rsidRPr="00275AA1">
        <w:rPr>
          <w:rFonts w:ascii="Cambria" w:hAnsi="Cambria"/>
          <w:b/>
        </w:rPr>
        <w:t xml:space="preserve"> –</w:t>
      </w:r>
      <w:r w:rsidRPr="00275AA1">
        <w:rPr>
          <w:rFonts w:ascii="Cambria" w:hAnsi="Cambria"/>
        </w:rPr>
        <w:t xml:space="preserve"> O compromisso de entrega/prestação de serviços só estará caracterizado mediante o recebimento da Ordem de Compra decorrente desta Ata de Registro de Preços e Edital do </w:t>
      </w:r>
      <w:r w:rsidR="00ED7B06">
        <w:rPr>
          <w:rFonts w:ascii="Cambria" w:hAnsi="Cambria"/>
          <w:b/>
        </w:rPr>
        <w:t xml:space="preserve">Pregão Eletrônico </w:t>
      </w:r>
      <w:r w:rsidRPr="00275AA1">
        <w:rPr>
          <w:rFonts w:ascii="Cambria" w:hAnsi="Cambria"/>
          <w:b/>
        </w:rPr>
        <w:t xml:space="preserve">nº </w:t>
      </w:r>
      <w:r w:rsidR="00ED7B06">
        <w:rPr>
          <w:rFonts w:ascii="Cambria" w:hAnsi="Cambria"/>
          <w:b/>
        </w:rPr>
        <w:t>0</w:t>
      </w:r>
      <w:r w:rsidR="00260471">
        <w:rPr>
          <w:rFonts w:ascii="Cambria" w:hAnsi="Cambria"/>
          <w:b/>
        </w:rPr>
        <w:t>10</w:t>
      </w:r>
      <w:r w:rsidRPr="00275AA1">
        <w:rPr>
          <w:rFonts w:ascii="Cambria" w:hAnsi="Cambria"/>
          <w:b/>
        </w:rPr>
        <w:t>/202</w:t>
      </w:r>
      <w:r w:rsidR="004C2267">
        <w:rPr>
          <w:rFonts w:ascii="Cambria" w:hAnsi="Cambria"/>
          <w:b/>
        </w:rPr>
        <w:t>4</w:t>
      </w:r>
      <w:r w:rsidRPr="00275AA1">
        <w:rPr>
          <w:rFonts w:ascii="Cambria" w:hAnsi="Cambria"/>
        </w:rPr>
        <w:t>.</w:t>
      </w:r>
    </w:p>
    <w:p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rPr>
        <w:lastRenderedPageBreak/>
        <w:t>3.2</w:t>
      </w:r>
      <w:r w:rsidRPr="00275AA1">
        <w:rPr>
          <w:rFonts w:ascii="Cambria" w:hAnsi="Cambria"/>
          <w:b/>
        </w:rPr>
        <w:t xml:space="preserve"> –</w:t>
      </w:r>
      <w:r w:rsidRPr="00275AA1">
        <w:rPr>
          <w:rFonts w:ascii="Cambria" w:hAnsi="Cambria"/>
        </w:rPr>
        <w:t xml:space="preserve"> O fornecedor registrado, dentro dos quantitativos estimados, fica obrigado a atender todos os pedidos efetuados durante a validade desta Ata de Registro de Preços.</w:t>
      </w:r>
    </w:p>
    <w:p w:rsidR="002C4806" w:rsidRPr="00275AA1" w:rsidRDefault="002C4806" w:rsidP="002C4806">
      <w:pPr>
        <w:autoSpaceDE w:val="0"/>
        <w:adjustRightInd w:val="0"/>
        <w:spacing w:line="276" w:lineRule="auto"/>
        <w:jc w:val="both"/>
        <w:rPr>
          <w:rFonts w:ascii="Cambria" w:hAnsi="Cambria"/>
          <w:b/>
        </w:rPr>
      </w:pPr>
    </w:p>
    <w:p w:rsidR="002C4806" w:rsidRPr="00275AA1" w:rsidRDefault="002C4806" w:rsidP="002C4806">
      <w:pPr>
        <w:autoSpaceDE w:val="0"/>
        <w:adjustRightInd w:val="0"/>
        <w:spacing w:line="276" w:lineRule="auto"/>
        <w:jc w:val="both"/>
        <w:rPr>
          <w:rFonts w:ascii="Cambria" w:hAnsi="Cambria" w:cs="Arial"/>
        </w:rPr>
      </w:pPr>
      <w:r w:rsidRPr="00275AA1">
        <w:rPr>
          <w:rFonts w:ascii="Cambria" w:hAnsi="Cambria"/>
          <w:b/>
        </w:rPr>
        <w:t>4 -</w:t>
      </w:r>
      <w:r w:rsidRPr="00275AA1">
        <w:rPr>
          <w:rFonts w:ascii="Cambria" w:hAnsi="Cambria"/>
        </w:rPr>
        <w:t xml:space="preserve"> </w:t>
      </w:r>
      <w:r w:rsidRPr="00275AA1">
        <w:rPr>
          <w:rFonts w:ascii="Cambria" w:hAnsi="Cambria" w:cs="Arial"/>
          <w:b/>
          <w:bCs/>
        </w:rPr>
        <w:t>PRAZO DE ENTREGA:</w:t>
      </w:r>
      <w:r w:rsidRPr="00275AA1">
        <w:rPr>
          <w:rFonts w:ascii="Cambria" w:hAnsi="Cambria" w:cs="Arial"/>
        </w:rPr>
        <w:t xml:space="preserve"> </w:t>
      </w:r>
    </w:p>
    <w:p w:rsidR="002C4806" w:rsidRPr="00275AA1" w:rsidRDefault="002C4806" w:rsidP="002C4806">
      <w:pPr>
        <w:autoSpaceDE w:val="0"/>
        <w:adjustRightInd w:val="0"/>
        <w:spacing w:line="276" w:lineRule="auto"/>
        <w:jc w:val="both"/>
        <w:rPr>
          <w:rFonts w:ascii="Cambria" w:hAnsi="Cambria" w:cs="Arial"/>
        </w:rPr>
      </w:pPr>
      <w:r w:rsidRPr="00275AA1">
        <w:rPr>
          <w:rFonts w:ascii="Cambria" w:hAnsi="Cambria" w:cs="Arial"/>
        </w:rPr>
        <w:t>4.1 – O Signatário da ata obriga-se a executar o objeto da presente ata em estrita observância aos serviços e prazos estabelecidos na proposta de preços.</w:t>
      </w:r>
    </w:p>
    <w:p w:rsidR="002C4806" w:rsidRPr="00275AA1" w:rsidRDefault="002C4806" w:rsidP="002C4806">
      <w:pPr>
        <w:autoSpaceDE w:val="0"/>
        <w:adjustRightInd w:val="0"/>
        <w:spacing w:line="276" w:lineRule="auto"/>
        <w:jc w:val="both"/>
        <w:rPr>
          <w:rFonts w:ascii="Cambria" w:hAnsi="Cambria" w:cs="Arial"/>
        </w:rPr>
      </w:pPr>
      <w:r w:rsidRPr="00275AA1">
        <w:rPr>
          <w:rFonts w:ascii="Cambria" w:hAnsi="Cambria" w:cs="Arial"/>
        </w:rPr>
        <w:t>4.2 – A fiscalização da execução do objeto desta ata será feita por pessoa designada para tal finalidade, que assume neste ato total responsabilidade sobre a fiscalização dos serviços prestados.</w:t>
      </w:r>
    </w:p>
    <w:p w:rsidR="002C4806" w:rsidRPr="00275AA1" w:rsidRDefault="002C4806" w:rsidP="002C4806">
      <w:pPr>
        <w:autoSpaceDE w:val="0"/>
        <w:adjustRightInd w:val="0"/>
        <w:spacing w:line="276" w:lineRule="auto"/>
        <w:ind w:right="12"/>
        <w:jc w:val="both"/>
        <w:rPr>
          <w:rFonts w:ascii="Cambria" w:hAnsi="Cambria" w:cs="Arial"/>
          <w:color w:val="000000"/>
        </w:rPr>
      </w:pPr>
      <w:r w:rsidRPr="00275AA1">
        <w:rPr>
          <w:rFonts w:ascii="Cambria" w:hAnsi="Cambria" w:cs="Arial"/>
        </w:rPr>
        <w:t xml:space="preserve">4.3 – </w:t>
      </w:r>
      <w:r w:rsidRPr="00275AA1">
        <w:rPr>
          <w:rFonts w:ascii="Cambria" w:hAnsi="Cambria" w:cs="Arial"/>
          <w:color w:val="000000"/>
        </w:rPr>
        <w:t xml:space="preserve">A entrega do produto será de acordo com especificado no edital </w:t>
      </w:r>
      <w:r w:rsidR="00ED7B06">
        <w:rPr>
          <w:rFonts w:ascii="Cambria" w:hAnsi="Cambria" w:cs="Arial"/>
          <w:color w:val="000000"/>
        </w:rPr>
        <w:t>do Pregão Eletrônico nº 0</w:t>
      </w:r>
      <w:r w:rsidR="00260471">
        <w:rPr>
          <w:rFonts w:ascii="Cambria" w:hAnsi="Cambria" w:cs="Arial"/>
          <w:color w:val="000000"/>
        </w:rPr>
        <w:t>10</w:t>
      </w:r>
      <w:r w:rsidR="00ED7B06">
        <w:rPr>
          <w:rFonts w:ascii="Cambria" w:hAnsi="Cambria" w:cs="Arial"/>
          <w:color w:val="000000"/>
        </w:rPr>
        <w:t>/2024</w:t>
      </w:r>
      <w:r w:rsidRPr="00275AA1">
        <w:rPr>
          <w:rFonts w:ascii="Cambria" w:hAnsi="Cambria" w:cs="Arial"/>
          <w:color w:val="000000"/>
        </w:rPr>
        <w:t>.</w:t>
      </w:r>
    </w:p>
    <w:p w:rsidR="002C4806" w:rsidRPr="00275AA1" w:rsidRDefault="002C4806" w:rsidP="002C4806">
      <w:pPr>
        <w:autoSpaceDE w:val="0"/>
        <w:adjustRightInd w:val="0"/>
        <w:spacing w:line="276" w:lineRule="auto"/>
        <w:jc w:val="both"/>
        <w:rPr>
          <w:rFonts w:ascii="Cambria" w:hAnsi="Cambria" w:cs="Arial"/>
        </w:rPr>
      </w:pPr>
    </w:p>
    <w:p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b/>
        </w:rPr>
        <w:t xml:space="preserve"> 5– DO CONTROLE DOS PREÇOS REGISTRADOS:</w:t>
      </w:r>
      <w:r w:rsidRPr="00275AA1">
        <w:rPr>
          <w:rFonts w:ascii="Cambria" w:hAnsi="Cambria"/>
        </w:rPr>
        <w:t xml:space="preserve"> O Município de </w:t>
      </w:r>
      <w:r w:rsidR="004C2267">
        <w:rPr>
          <w:rFonts w:ascii="Cambria" w:hAnsi="Cambria"/>
        </w:rPr>
        <w:t xml:space="preserve">Santo Inácio </w:t>
      </w:r>
      <w:r w:rsidRPr="00275AA1">
        <w:rPr>
          <w:rFonts w:ascii="Cambria" w:hAnsi="Cambria"/>
        </w:rPr>
        <w:t>adotará todos os atos necessários ao controle e administração da presente Ata.</w:t>
      </w:r>
    </w:p>
    <w:p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rPr>
        <w:t>5.1</w:t>
      </w:r>
      <w:r w:rsidRPr="00275AA1">
        <w:rPr>
          <w:rFonts w:ascii="Cambria" w:hAnsi="Cambria"/>
          <w:b/>
        </w:rPr>
        <w:t xml:space="preserve"> –</w:t>
      </w:r>
      <w:r w:rsidRPr="00275AA1">
        <w:rPr>
          <w:rFonts w:ascii="Cambria" w:hAnsi="Cambria"/>
        </w:rPr>
        <w:t xml:space="preserve"> Os preços registrados e a indicação dos respectivos fornecedores detentores da Ata serão divulgados através do Órgão Oficial do Município de </w:t>
      </w:r>
      <w:r w:rsidR="004C2267">
        <w:rPr>
          <w:rFonts w:ascii="Cambria" w:hAnsi="Cambria"/>
        </w:rPr>
        <w:t>Santo Inácio</w:t>
      </w:r>
      <w:r w:rsidRPr="00275AA1">
        <w:rPr>
          <w:rFonts w:ascii="Cambria" w:hAnsi="Cambria"/>
        </w:rPr>
        <w:t>.</w:t>
      </w:r>
    </w:p>
    <w:p w:rsidR="002C4806" w:rsidRPr="00275AA1" w:rsidRDefault="002C4806" w:rsidP="002C4806">
      <w:pPr>
        <w:pStyle w:val="Cabealho"/>
        <w:spacing w:line="276" w:lineRule="auto"/>
        <w:jc w:val="both"/>
        <w:rPr>
          <w:rFonts w:ascii="Cambria" w:hAnsi="Cambria" w:cs="Arial"/>
        </w:rPr>
      </w:pPr>
      <w:r w:rsidRPr="00275AA1">
        <w:rPr>
          <w:rFonts w:ascii="Cambria" w:hAnsi="Cambria" w:cs="Arial"/>
        </w:rPr>
        <w:t>5.2 – O Signatário da ata assume o compromisso de entregar o objeto ora licitados, conforme valor proposto, e emitir nota(s) fiscal(</w:t>
      </w:r>
      <w:proofErr w:type="spellStart"/>
      <w:r w:rsidRPr="00275AA1">
        <w:rPr>
          <w:rFonts w:ascii="Cambria" w:hAnsi="Cambria" w:cs="Arial"/>
        </w:rPr>
        <w:t>is</w:t>
      </w:r>
      <w:proofErr w:type="spellEnd"/>
      <w:r w:rsidRPr="00275AA1">
        <w:rPr>
          <w:rFonts w:ascii="Cambria" w:hAnsi="Cambria" w:cs="Arial"/>
        </w:rPr>
        <w:t>) em nome da Contratante.</w:t>
      </w:r>
    </w:p>
    <w:p w:rsidR="002C4806" w:rsidRPr="00EE70F1" w:rsidRDefault="002C4806" w:rsidP="002C4806">
      <w:pPr>
        <w:pStyle w:val="Cabealho"/>
        <w:spacing w:line="276" w:lineRule="auto"/>
        <w:jc w:val="both"/>
        <w:rPr>
          <w:rFonts w:ascii="Cambria" w:hAnsi="Cambria" w:cs="Arial"/>
        </w:rPr>
      </w:pPr>
      <w:r w:rsidRPr="00EE70F1">
        <w:rPr>
          <w:rFonts w:ascii="Cambria" w:hAnsi="Cambria" w:cs="Arial"/>
        </w:rPr>
        <w:t>5.3 – Os pagamentos serão efetuados conforme consta em edital e apos apresentação correta da Nota Fiscal.</w:t>
      </w:r>
    </w:p>
    <w:p w:rsidR="002C4806" w:rsidRPr="00275AA1" w:rsidRDefault="002C4806" w:rsidP="002C4806">
      <w:pPr>
        <w:autoSpaceDE w:val="0"/>
        <w:adjustRightInd w:val="0"/>
        <w:spacing w:line="276" w:lineRule="auto"/>
        <w:jc w:val="both"/>
        <w:rPr>
          <w:rFonts w:ascii="Cambria" w:hAnsi="Cambria" w:cs="Arial"/>
        </w:rPr>
      </w:pPr>
      <w:r w:rsidRPr="00275AA1">
        <w:rPr>
          <w:rFonts w:ascii="Cambria" w:hAnsi="Cambria" w:cs="Arial"/>
        </w:rPr>
        <w:t>5.4 – As despesas decorrentes da presente ata serão efetuadas à conta de recurso do orçamento em execução.</w:t>
      </w:r>
    </w:p>
    <w:p w:rsidR="002C4806" w:rsidRPr="00275AA1" w:rsidRDefault="002C4806" w:rsidP="002C4806">
      <w:pPr>
        <w:overflowPunct w:val="0"/>
        <w:autoSpaceDE w:val="0"/>
        <w:adjustRightInd w:val="0"/>
        <w:spacing w:line="276" w:lineRule="auto"/>
        <w:jc w:val="both"/>
        <w:rPr>
          <w:rFonts w:ascii="Cambria" w:hAnsi="Cambria"/>
        </w:rPr>
      </w:pPr>
    </w:p>
    <w:p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b/>
        </w:rPr>
        <w:t>6 – DA VALIDADE DA ATA DE REGISTRO DE PREÇOS:</w:t>
      </w:r>
      <w:r w:rsidRPr="00275AA1">
        <w:rPr>
          <w:rFonts w:ascii="Cambria" w:hAnsi="Cambria"/>
        </w:rPr>
        <w:t xml:space="preserve"> A presente ata terá validade de </w:t>
      </w:r>
      <w:r w:rsidRPr="00275AA1">
        <w:rPr>
          <w:rFonts w:ascii="Cambria" w:hAnsi="Cambria"/>
          <w:b/>
        </w:rPr>
        <w:t>12 meses</w:t>
      </w:r>
      <w:r w:rsidRPr="00275AA1">
        <w:rPr>
          <w:rFonts w:ascii="Cambria" w:hAnsi="Cambria"/>
        </w:rPr>
        <w:t>, contados a partir da sua assinatura, não podendo ser prorrogada.</w:t>
      </w:r>
    </w:p>
    <w:p w:rsidR="002C4806" w:rsidRPr="00275AA1" w:rsidRDefault="002C4806" w:rsidP="002C4806">
      <w:pPr>
        <w:overflowPunct w:val="0"/>
        <w:autoSpaceDE w:val="0"/>
        <w:adjustRightInd w:val="0"/>
        <w:spacing w:line="276" w:lineRule="auto"/>
        <w:jc w:val="both"/>
        <w:rPr>
          <w:rFonts w:ascii="Cambria" w:hAnsi="Cambria"/>
        </w:rPr>
      </w:pPr>
      <w:r w:rsidRPr="00AF61C9">
        <w:rPr>
          <w:rFonts w:ascii="Cambria" w:hAnsi="Cambria"/>
        </w:rPr>
        <w:t>6.1 – Fica vedada qualquer alteração tanto no prazo, quanto nos quantitativos fixados nesta ata de registro de preços, inclusive o acréscimo de que trata no Art. 124, inciso I alínea b’ da Lei 14.133/2021.</w:t>
      </w:r>
    </w:p>
    <w:p w:rsidR="002C4806" w:rsidRPr="00275AA1" w:rsidRDefault="002C4806" w:rsidP="002C4806">
      <w:pPr>
        <w:overflowPunct w:val="0"/>
        <w:autoSpaceDE w:val="0"/>
        <w:adjustRightInd w:val="0"/>
        <w:spacing w:line="276" w:lineRule="auto"/>
        <w:jc w:val="both"/>
        <w:rPr>
          <w:rFonts w:ascii="Cambria" w:hAnsi="Cambria"/>
        </w:rPr>
      </w:pPr>
    </w:p>
    <w:p w:rsidR="002C4806" w:rsidRPr="00275AA1" w:rsidRDefault="002C4806" w:rsidP="002C4806">
      <w:pPr>
        <w:overflowPunct w:val="0"/>
        <w:autoSpaceDE w:val="0"/>
        <w:adjustRightInd w:val="0"/>
        <w:spacing w:line="276" w:lineRule="auto"/>
        <w:jc w:val="both"/>
        <w:rPr>
          <w:rFonts w:ascii="Cambria" w:hAnsi="Cambria" w:cs="Arial"/>
        </w:rPr>
      </w:pPr>
      <w:r w:rsidRPr="00275AA1">
        <w:rPr>
          <w:rFonts w:ascii="Cambria" w:hAnsi="Cambria"/>
          <w:b/>
        </w:rPr>
        <w:t>7 – DAS REVISÕES:</w:t>
      </w:r>
      <w:r w:rsidRPr="00275AA1">
        <w:rPr>
          <w:rFonts w:ascii="Cambria" w:hAnsi="Cambria"/>
        </w:rPr>
        <w:t xml:space="preserve"> Durante a validade desta Ata os preços permanecerão fixos e irreajustáveis. Excepcionalmente, nos termos do artigo 124, inciso II, alínea “d”, da Lei 14.133/2021, o</w:t>
      </w:r>
      <w:r w:rsidRPr="00275AA1">
        <w:rPr>
          <w:rFonts w:ascii="Cambria" w:hAnsi="Cambria" w:cs="Arial"/>
        </w:rPr>
        <w:t>s preços registrados poderão ser revistos em decorrência de eventual redução dos preços praticados no mercado, ou de fato que eleve o custo dos serviços ou bens registrados, cabendo ao órgão gerenciador promover as negociações junto aos fornecedores.</w:t>
      </w:r>
    </w:p>
    <w:p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rPr>
        <w:t>7.1</w:t>
      </w:r>
      <w:r w:rsidRPr="00275AA1">
        <w:rPr>
          <w:rFonts w:ascii="Cambria" w:hAnsi="Cambria"/>
          <w:b/>
        </w:rPr>
        <w:t xml:space="preserve"> – </w:t>
      </w:r>
      <w:r w:rsidRPr="00275AA1">
        <w:rPr>
          <w:rFonts w:ascii="Cambria" w:hAnsi="Cambria"/>
        </w:rPr>
        <w:t xml:space="preserve">Caso o fornecedor se recuse a baixar os preços registrados, o Município de </w:t>
      </w:r>
      <w:r w:rsidR="004C2267">
        <w:rPr>
          <w:rFonts w:ascii="Cambria" w:hAnsi="Cambria"/>
        </w:rPr>
        <w:t>Santo Inácio</w:t>
      </w:r>
      <w:r w:rsidRPr="00275AA1">
        <w:rPr>
          <w:rFonts w:ascii="Cambria" w:hAnsi="Cambria"/>
        </w:rPr>
        <w:t xml:space="preserve"> poderá cancelar o registro.</w:t>
      </w:r>
    </w:p>
    <w:p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rPr>
        <w:t>7.2</w:t>
      </w:r>
      <w:r w:rsidRPr="00275AA1">
        <w:rPr>
          <w:rFonts w:ascii="Cambria" w:hAnsi="Cambria"/>
          <w:b/>
        </w:rPr>
        <w:t xml:space="preserve"> – </w:t>
      </w:r>
      <w:r w:rsidRPr="00275AA1">
        <w:rPr>
          <w:rFonts w:ascii="Cambria" w:hAnsi="Cambria"/>
        </w:rPr>
        <w:t xml:space="preserve">Caso o preço de mercado torne-se superior aos preços registrados e o fornecedor não puder cumprir o compromisso, o Município de </w:t>
      </w:r>
      <w:r w:rsidR="004C2267">
        <w:rPr>
          <w:rFonts w:ascii="Cambria" w:hAnsi="Cambria"/>
        </w:rPr>
        <w:t>Santo Inácio</w:t>
      </w:r>
      <w:r w:rsidRPr="00275AA1">
        <w:rPr>
          <w:rFonts w:ascii="Cambria" w:hAnsi="Cambria"/>
        </w:rPr>
        <w:t xml:space="preserve"> poderá liberar o fornecedor do compromisso, mediante solicitação com justificativa.</w:t>
      </w:r>
    </w:p>
    <w:p w:rsidR="002C4806" w:rsidRPr="00275AA1" w:rsidRDefault="002C4806" w:rsidP="002C4806">
      <w:pPr>
        <w:overflowPunct w:val="0"/>
        <w:autoSpaceDE w:val="0"/>
        <w:adjustRightInd w:val="0"/>
        <w:spacing w:line="276" w:lineRule="auto"/>
        <w:jc w:val="both"/>
        <w:rPr>
          <w:rFonts w:ascii="Cambria" w:hAnsi="Cambria"/>
        </w:rPr>
      </w:pPr>
    </w:p>
    <w:p w:rsidR="002C4806" w:rsidRPr="00275AA1" w:rsidRDefault="002C4806" w:rsidP="002C4806">
      <w:pPr>
        <w:autoSpaceDE w:val="0"/>
        <w:adjustRightInd w:val="0"/>
        <w:spacing w:line="276" w:lineRule="auto"/>
        <w:jc w:val="both"/>
        <w:rPr>
          <w:rFonts w:ascii="Cambria" w:hAnsi="Cambria" w:cs="Arial"/>
          <w:b/>
          <w:bCs/>
        </w:rPr>
      </w:pPr>
      <w:r w:rsidRPr="00275AA1">
        <w:rPr>
          <w:rFonts w:ascii="Cambria" w:hAnsi="Cambria" w:cs="Arial"/>
          <w:b/>
          <w:bCs/>
        </w:rPr>
        <w:t>8 - DA EXECUÇÃO:</w:t>
      </w:r>
    </w:p>
    <w:p w:rsidR="002C4806" w:rsidRPr="00275AA1" w:rsidRDefault="002C4806" w:rsidP="002C4806">
      <w:pPr>
        <w:autoSpaceDE w:val="0"/>
        <w:adjustRightInd w:val="0"/>
        <w:spacing w:line="276" w:lineRule="auto"/>
        <w:jc w:val="both"/>
        <w:rPr>
          <w:rFonts w:ascii="Cambria" w:hAnsi="Cambria" w:cs="Arial"/>
          <w:bCs/>
        </w:rPr>
      </w:pPr>
      <w:r w:rsidRPr="00275AA1">
        <w:rPr>
          <w:rFonts w:ascii="Cambria" w:hAnsi="Cambria" w:cs="Arial"/>
          <w:bCs/>
        </w:rPr>
        <w:t>8.1 – Esta ata dever</w:t>
      </w:r>
      <w:r w:rsidR="004B7750">
        <w:rPr>
          <w:rFonts w:ascii="Cambria" w:hAnsi="Cambria" w:cs="Arial"/>
          <w:bCs/>
        </w:rPr>
        <w:t>á</w:t>
      </w:r>
      <w:r w:rsidRPr="00275AA1">
        <w:rPr>
          <w:rFonts w:ascii="Cambria" w:hAnsi="Cambria" w:cs="Arial"/>
          <w:bCs/>
        </w:rPr>
        <w:t xml:space="preserve"> ser executada fielmente pelas partes, de acordo com as cl</w:t>
      </w:r>
      <w:r w:rsidR="004B7750">
        <w:rPr>
          <w:rFonts w:ascii="Cambria" w:hAnsi="Cambria" w:cs="Arial"/>
          <w:bCs/>
        </w:rPr>
        <w:t>á</w:t>
      </w:r>
      <w:bookmarkStart w:id="50" w:name="_GoBack"/>
      <w:bookmarkEnd w:id="50"/>
      <w:r w:rsidRPr="00275AA1">
        <w:rPr>
          <w:rFonts w:ascii="Cambria" w:hAnsi="Cambria" w:cs="Arial"/>
          <w:bCs/>
        </w:rPr>
        <w:t>usulas avençadas e as normas da Lei, respondendo cada uma pelas consequências de sua inexecução total ou parcial.</w:t>
      </w:r>
    </w:p>
    <w:p w:rsidR="002C4806" w:rsidRPr="00275AA1" w:rsidRDefault="002C4806" w:rsidP="002C4806">
      <w:pPr>
        <w:autoSpaceDE w:val="0"/>
        <w:adjustRightInd w:val="0"/>
        <w:spacing w:line="276" w:lineRule="auto"/>
        <w:jc w:val="both"/>
        <w:rPr>
          <w:rFonts w:ascii="Cambria" w:hAnsi="Cambria" w:cs="Arial"/>
          <w:bCs/>
        </w:rPr>
      </w:pPr>
      <w:r w:rsidRPr="00275AA1">
        <w:rPr>
          <w:rFonts w:ascii="Cambria" w:hAnsi="Cambria" w:cs="Arial"/>
          <w:bCs/>
        </w:rPr>
        <w:t xml:space="preserve">8.2 – </w:t>
      </w:r>
      <w:r w:rsidRPr="00275AA1">
        <w:rPr>
          <w:rFonts w:ascii="Cambria" w:hAnsi="Cambria" w:cs="Arial"/>
        </w:rPr>
        <w:t xml:space="preserve">O Signatário da ata </w:t>
      </w:r>
      <w:r w:rsidRPr="00275AA1">
        <w:rPr>
          <w:rFonts w:ascii="Cambria" w:hAnsi="Cambria" w:cs="Arial"/>
          <w:bCs/>
        </w:rPr>
        <w:t>é obrigado a reparar, corrigir, remover, reconstruir ou substituir, às suas expensas, no total ou em parte, o objeto desta ata em que se verificarem vícios, defeitos ou incorreções resultantes da execução ou de materiais empregados.</w:t>
      </w:r>
    </w:p>
    <w:p w:rsidR="002C4806" w:rsidRPr="00275AA1" w:rsidRDefault="002C4806" w:rsidP="002C4806">
      <w:pPr>
        <w:autoSpaceDE w:val="0"/>
        <w:adjustRightInd w:val="0"/>
        <w:spacing w:line="276" w:lineRule="auto"/>
        <w:jc w:val="both"/>
        <w:rPr>
          <w:rFonts w:ascii="Cambria" w:hAnsi="Cambria" w:cs="Arial"/>
          <w:bCs/>
        </w:rPr>
      </w:pPr>
      <w:r w:rsidRPr="00275AA1">
        <w:rPr>
          <w:rFonts w:ascii="Cambria" w:hAnsi="Cambria" w:cs="Arial"/>
          <w:bCs/>
        </w:rPr>
        <w:t xml:space="preserve">8.3 – </w:t>
      </w:r>
      <w:r w:rsidRPr="00275AA1">
        <w:rPr>
          <w:rFonts w:ascii="Cambria" w:hAnsi="Cambria" w:cs="Arial"/>
        </w:rPr>
        <w:t xml:space="preserve">O Signatário da ata </w:t>
      </w:r>
      <w:r w:rsidRPr="00275AA1">
        <w:rPr>
          <w:rFonts w:ascii="Cambria" w:hAnsi="Cambria" w:cs="Arial"/>
          <w:bCs/>
        </w:rPr>
        <w:t>é responsável pelos danos causados diretamente à CONTRATANTE ou a terceiros, decorrentes de sua culpa ou dolo na responsabilidade a fiscalização ou o acompanhamento pelo órgão interessado.</w:t>
      </w:r>
    </w:p>
    <w:p w:rsidR="002C4806" w:rsidRPr="00275AA1" w:rsidRDefault="002C4806" w:rsidP="002C4806">
      <w:pPr>
        <w:spacing w:line="276" w:lineRule="auto"/>
        <w:ind w:right="-141"/>
        <w:jc w:val="both"/>
        <w:rPr>
          <w:rFonts w:ascii="Cambria" w:hAnsi="Cambria"/>
        </w:rPr>
      </w:pPr>
      <w:r w:rsidRPr="00275AA1">
        <w:rPr>
          <w:rFonts w:ascii="Cambria" w:hAnsi="Cambria" w:cs="Arial"/>
          <w:bCs/>
        </w:rPr>
        <w:lastRenderedPageBreak/>
        <w:t xml:space="preserve">8.4 – </w:t>
      </w:r>
      <w:r w:rsidRPr="00275AA1">
        <w:rPr>
          <w:rFonts w:ascii="Cambria" w:hAnsi="Cambria"/>
        </w:rPr>
        <w:t xml:space="preserve">A fiscalização ficará a cargo </w:t>
      </w:r>
      <w:proofErr w:type="gramStart"/>
      <w:r w:rsidRPr="00275AA1">
        <w:rPr>
          <w:rFonts w:ascii="Cambria" w:hAnsi="Cambria"/>
          <w:b/>
        </w:rPr>
        <w:t>do</w:t>
      </w:r>
      <w:r w:rsidR="00AF61C9">
        <w:rPr>
          <w:rFonts w:ascii="Cambria" w:hAnsi="Cambria"/>
          <w:b/>
        </w:rPr>
        <w:t>(</w:t>
      </w:r>
      <w:proofErr w:type="gramEnd"/>
      <w:r w:rsidR="00AF61C9">
        <w:rPr>
          <w:rFonts w:ascii="Cambria" w:hAnsi="Cambria"/>
          <w:b/>
        </w:rPr>
        <w:t>a)</w:t>
      </w:r>
      <w:r w:rsidRPr="00275AA1">
        <w:rPr>
          <w:rFonts w:ascii="Cambria" w:hAnsi="Cambria"/>
          <w:b/>
        </w:rPr>
        <w:t xml:space="preserve"> Senhor</w:t>
      </w:r>
      <w:r w:rsidR="00AF61C9">
        <w:rPr>
          <w:rFonts w:ascii="Cambria" w:hAnsi="Cambria"/>
          <w:b/>
        </w:rPr>
        <w:t>(a)</w:t>
      </w:r>
      <w:r w:rsidRPr="00275AA1">
        <w:rPr>
          <w:rFonts w:ascii="Cambria" w:hAnsi="Cambria"/>
          <w:b/>
        </w:rPr>
        <w:t xml:space="preserve"> -------------------</w:t>
      </w:r>
      <w:r w:rsidRPr="00275AA1">
        <w:rPr>
          <w:rFonts w:ascii="Cambria" w:hAnsi="Cambria"/>
        </w:rPr>
        <w:t>,</w:t>
      </w:r>
      <w:r w:rsidRPr="00275AA1">
        <w:rPr>
          <w:rFonts w:ascii="Cambria" w:hAnsi="Cambria"/>
          <w:b/>
        </w:rPr>
        <w:t xml:space="preserve"> </w:t>
      </w:r>
      <w:r w:rsidRPr="00275AA1">
        <w:rPr>
          <w:rFonts w:ascii="Cambria" w:hAnsi="Cambria"/>
        </w:rPr>
        <w:t>que responde como</w:t>
      </w:r>
      <w:r w:rsidRPr="00275AA1">
        <w:rPr>
          <w:rFonts w:ascii="Cambria" w:hAnsi="Cambria"/>
          <w:b/>
        </w:rPr>
        <w:t xml:space="preserve"> Fiscal de Contrato, Portaria Nº ----/202</w:t>
      </w:r>
      <w:r w:rsidR="004C2267">
        <w:rPr>
          <w:rFonts w:ascii="Cambria" w:hAnsi="Cambria"/>
          <w:b/>
        </w:rPr>
        <w:t>4</w:t>
      </w:r>
      <w:r w:rsidRPr="00275AA1">
        <w:rPr>
          <w:rFonts w:ascii="Cambria" w:hAnsi="Cambria"/>
          <w:b/>
        </w:rPr>
        <w:t xml:space="preserve">, </w:t>
      </w:r>
      <w:r w:rsidRPr="00275AA1">
        <w:rPr>
          <w:rFonts w:ascii="Cambria" w:hAnsi="Cambria"/>
        </w:rPr>
        <w:t>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eu de seus agentes de prepostos, conforme dispõe o Artigo 117 da Lei n 14.133/2021.</w:t>
      </w:r>
    </w:p>
    <w:p w:rsidR="002C4806" w:rsidRPr="00275AA1" w:rsidRDefault="002C4806" w:rsidP="002C4806">
      <w:pPr>
        <w:spacing w:line="276" w:lineRule="auto"/>
        <w:ind w:right="-141"/>
        <w:jc w:val="both"/>
        <w:rPr>
          <w:rFonts w:ascii="Cambria" w:hAnsi="Cambria"/>
          <w:b/>
        </w:rPr>
      </w:pPr>
    </w:p>
    <w:p w:rsidR="002C4806" w:rsidRPr="00275AA1" w:rsidRDefault="002C4806" w:rsidP="002C4806">
      <w:pPr>
        <w:autoSpaceDE w:val="0"/>
        <w:adjustRightInd w:val="0"/>
        <w:spacing w:line="276" w:lineRule="auto"/>
        <w:jc w:val="both"/>
        <w:rPr>
          <w:rFonts w:ascii="Cambria" w:hAnsi="Cambria" w:cs="Arial"/>
          <w:b/>
          <w:bCs/>
        </w:rPr>
      </w:pPr>
      <w:r w:rsidRPr="00275AA1">
        <w:rPr>
          <w:rFonts w:ascii="Cambria" w:hAnsi="Cambria" w:cs="Arial"/>
          <w:b/>
          <w:bCs/>
        </w:rPr>
        <w:t>9 - DAS PENALIDADES:</w:t>
      </w:r>
    </w:p>
    <w:p w:rsidR="002C4806" w:rsidRPr="00275AA1" w:rsidRDefault="002C4806" w:rsidP="002C4806">
      <w:pPr>
        <w:autoSpaceDE w:val="0"/>
        <w:adjustRightInd w:val="0"/>
        <w:spacing w:line="276" w:lineRule="auto"/>
        <w:jc w:val="both"/>
        <w:rPr>
          <w:rFonts w:ascii="Cambria" w:hAnsi="Cambria" w:cs="Arial"/>
          <w:bCs/>
        </w:rPr>
      </w:pPr>
      <w:r w:rsidRPr="00275AA1">
        <w:rPr>
          <w:rFonts w:ascii="Cambria" w:hAnsi="Cambria" w:cs="Arial"/>
          <w:bCs/>
        </w:rPr>
        <w:t>9.1 – Ao</w:t>
      </w:r>
      <w:r w:rsidRPr="00275AA1">
        <w:rPr>
          <w:rFonts w:ascii="Cambria" w:hAnsi="Cambria" w:cs="Arial"/>
        </w:rPr>
        <w:t xml:space="preserve"> Signatário da ata </w:t>
      </w:r>
      <w:r w:rsidRPr="00275AA1">
        <w:rPr>
          <w:rFonts w:ascii="Cambria" w:hAnsi="Cambria" w:cs="Arial"/>
          <w:bCs/>
        </w:rPr>
        <w:t>serão aplicadas penalidades pelo CONTRATANTE a serem apuradas na forma, a saber:</w:t>
      </w:r>
    </w:p>
    <w:p w:rsidR="002C4806" w:rsidRPr="00275AA1" w:rsidRDefault="002C4806" w:rsidP="002C4806">
      <w:pPr>
        <w:autoSpaceDE w:val="0"/>
        <w:adjustRightInd w:val="0"/>
        <w:spacing w:line="276" w:lineRule="auto"/>
        <w:ind w:left="426"/>
        <w:jc w:val="both"/>
        <w:rPr>
          <w:rFonts w:ascii="Cambria" w:hAnsi="Cambria" w:cs="Arial"/>
          <w:bCs/>
        </w:rPr>
      </w:pPr>
      <w:r w:rsidRPr="00275AA1">
        <w:rPr>
          <w:rFonts w:ascii="Cambria" w:hAnsi="Cambria" w:cs="Arial"/>
          <w:bCs/>
        </w:rPr>
        <w:t>a) advertência por escrito;</w:t>
      </w:r>
    </w:p>
    <w:p w:rsidR="002C4806" w:rsidRPr="00275AA1" w:rsidRDefault="002C4806" w:rsidP="002C4806">
      <w:pPr>
        <w:autoSpaceDE w:val="0"/>
        <w:adjustRightInd w:val="0"/>
        <w:spacing w:line="276" w:lineRule="auto"/>
        <w:ind w:left="426"/>
        <w:jc w:val="both"/>
        <w:rPr>
          <w:rFonts w:ascii="Cambria" w:hAnsi="Cambria" w:cs="Arial"/>
          <w:bCs/>
        </w:rPr>
      </w:pPr>
      <w:r w:rsidRPr="00275AA1">
        <w:rPr>
          <w:rFonts w:ascii="Cambria" w:hAnsi="Cambria" w:cs="Arial"/>
          <w:bCs/>
        </w:rPr>
        <w:t xml:space="preserve">b) multa de 10% (dez por cento) do valor contratual quando a CONTRATADA ceder </w:t>
      </w:r>
      <w:proofErr w:type="gramStart"/>
      <w:r w:rsidRPr="00275AA1">
        <w:rPr>
          <w:rFonts w:ascii="Cambria" w:hAnsi="Cambria" w:cs="Arial"/>
          <w:bCs/>
        </w:rPr>
        <w:t>a</w:t>
      </w:r>
      <w:proofErr w:type="gramEnd"/>
      <w:r w:rsidRPr="00275AA1">
        <w:rPr>
          <w:rFonts w:ascii="Cambria" w:hAnsi="Cambria" w:cs="Arial"/>
          <w:bCs/>
        </w:rPr>
        <w:t xml:space="preserve"> ata, no todo ou em parte, a pessoa física ou jurídica, sem autorização do Contratante, devendo reassumir a execução dos serviços imediatamente;</w:t>
      </w:r>
    </w:p>
    <w:p w:rsidR="002C4806" w:rsidRPr="00275AA1" w:rsidRDefault="002C4806" w:rsidP="002C4806">
      <w:pPr>
        <w:autoSpaceDE w:val="0"/>
        <w:adjustRightInd w:val="0"/>
        <w:spacing w:line="276" w:lineRule="auto"/>
        <w:ind w:left="426"/>
        <w:jc w:val="both"/>
        <w:rPr>
          <w:rFonts w:ascii="Cambria" w:hAnsi="Cambria" w:cs="Arial"/>
          <w:bCs/>
        </w:rPr>
      </w:pPr>
      <w:r w:rsidRPr="00275AA1">
        <w:rPr>
          <w:rFonts w:ascii="Cambria" w:hAnsi="Cambria" w:cs="Arial"/>
          <w:bCs/>
        </w:rPr>
        <w:t>c) suspensão temporária de participação em licitação e impedimento de contratar com o Município, por prazo não superior a 02 (dois) anos;</w:t>
      </w:r>
    </w:p>
    <w:p w:rsidR="002C4806" w:rsidRPr="00275AA1" w:rsidRDefault="002C4806" w:rsidP="002C4806">
      <w:pPr>
        <w:autoSpaceDE w:val="0"/>
        <w:adjustRightInd w:val="0"/>
        <w:spacing w:line="276" w:lineRule="auto"/>
        <w:ind w:left="426"/>
        <w:jc w:val="both"/>
        <w:rPr>
          <w:rFonts w:ascii="Cambria" w:hAnsi="Cambria" w:cs="Arial"/>
          <w:bCs/>
        </w:rPr>
      </w:pPr>
      <w:r w:rsidRPr="00275AA1">
        <w:rPr>
          <w:rFonts w:ascii="Cambria" w:hAnsi="Cambria" w:cs="Arial"/>
          <w:bCs/>
        </w:rPr>
        <w:t>d) declaração de Inidoneidade para licitar ou contratar, enquanto perdurarem os motivos determinantes da punição ou ate que seja promovida a reabilitação perante a própria autoridade que aplicou a penalidade, consoante inciso IV, Art. 156 da Lei nº 14.133/2021;</w:t>
      </w:r>
    </w:p>
    <w:p w:rsidR="002C4806" w:rsidRPr="00275AA1" w:rsidRDefault="002C4806" w:rsidP="002C4806">
      <w:pPr>
        <w:autoSpaceDE w:val="0"/>
        <w:adjustRightInd w:val="0"/>
        <w:spacing w:line="276" w:lineRule="auto"/>
        <w:ind w:left="426"/>
        <w:jc w:val="both"/>
        <w:rPr>
          <w:rFonts w:ascii="Cambria" w:hAnsi="Cambria" w:cs="Arial"/>
          <w:bCs/>
        </w:rPr>
      </w:pPr>
      <w:r w:rsidRPr="00275AA1">
        <w:rPr>
          <w:rFonts w:ascii="Cambria" w:hAnsi="Cambria" w:cs="Arial"/>
          <w:bCs/>
        </w:rPr>
        <w:t>d) a multa será cobrada pelo CONTRATANTE de acordo como estabelecido pela legislação pertinente. Caso a CONTRATADA não venha a recolher a multa devida dentro do prazo determinado, a mesma será descontada do valor das parcelas de pagamento vincendas.</w:t>
      </w:r>
    </w:p>
    <w:p w:rsidR="002C4806" w:rsidRPr="00275AA1" w:rsidRDefault="002C4806" w:rsidP="002C4806">
      <w:pPr>
        <w:autoSpaceDE w:val="0"/>
        <w:adjustRightInd w:val="0"/>
        <w:spacing w:line="276" w:lineRule="auto"/>
        <w:jc w:val="both"/>
        <w:rPr>
          <w:rFonts w:ascii="Cambria" w:hAnsi="Cambria" w:cs="Arial"/>
          <w:bCs/>
        </w:rPr>
      </w:pPr>
    </w:p>
    <w:p w:rsidR="002C4806" w:rsidRPr="00275AA1" w:rsidRDefault="002C4806" w:rsidP="002C4806">
      <w:pPr>
        <w:autoSpaceDE w:val="0"/>
        <w:adjustRightInd w:val="0"/>
        <w:spacing w:line="276" w:lineRule="auto"/>
        <w:jc w:val="both"/>
        <w:rPr>
          <w:rFonts w:ascii="Cambria" w:hAnsi="Cambria" w:cs="Arial"/>
          <w:b/>
          <w:bCs/>
        </w:rPr>
      </w:pPr>
      <w:r w:rsidRPr="00275AA1">
        <w:rPr>
          <w:rFonts w:ascii="Cambria" w:hAnsi="Cambria" w:cs="Arial"/>
          <w:b/>
          <w:bCs/>
        </w:rPr>
        <w:t>10 - DAS OBRIGAÇÕES DO SIGNATÁRIO DA ATA:</w:t>
      </w:r>
    </w:p>
    <w:p w:rsidR="002C4806" w:rsidRPr="00275AA1" w:rsidRDefault="002C4806" w:rsidP="002C4806">
      <w:pPr>
        <w:autoSpaceDE w:val="0"/>
        <w:adjustRightInd w:val="0"/>
        <w:spacing w:line="276" w:lineRule="auto"/>
        <w:jc w:val="both"/>
        <w:rPr>
          <w:rFonts w:ascii="Cambria" w:hAnsi="Cambria" w:cs="Arial"/>
        </w:rPr>
      </w:pPr>
      <w:r w:rsidRPr="00275AA1">
        <w:rPr>
          <w:rFonts w:ascii="Cambria" w:hAnsi="Cambria" w:cs="Arial"/>
          <w:bCs/>
        </w:rPr>
        <w:t xml:space="preserve">  10.1 - </w:t>
      </w:r>
      <w:r w:rsidRPr="00275AA1">
        <w:rPr>
          <w:rFonts w:ascii="Cambria" w:hAnsi="Cambria" w:cs="Arial"/>
        </w:rPr>
        <w:t>Constituem obrigações do Signatário da ata:</w:t>
      </w:r>
    </w:p>
    <w:p w:rsidR="002C4806" w:rsidRPr="00275AA1" w:rsidRDefault="002C4806" w:rsidP="002C4806">
      <w:pPr>
        <w:pStyle w:val="PargrafodaLista"/>
        <w:widowControl w:val="0"/>
        <w:numPr>
          <w:ilvl w:val="0"/>
          <w:numId w:val="59"/>
        </w:numPr>
        <w:suppressAutoHyphens w:val="0"/>
        <w:autoSpaceDE w:val="0"/>
        <w:adjustRightInd w:val="0"/>
        <w:spacing w:line="276" w:lineRule="auto"/>
        <w:jc w:val="both"/>
        <w:textAlignment w:val="auto"/>
        <w:rPr>
          <w:rFonts w:ascii="Cambria" w:hAnsi="Cambria" w:cs="Arial"/>
          <w:sz w:val="22"/>
          <w:szCs w:val="22"/>
        </w:rPr>
      </w:pPr>
      <w:proofErr w:type="gramStart"/>
      <w:r w:rsidRPr="00275AA1">
        <w:rPr>
          <w:rFonts w:ascii="Cambria" w:hAnsi="Cambria" w:cs="Arial"/>
          <w:sz w:val="22"/>
          <w:szCs w:val="22"/>
        </w:rPr>
        <w:t>prestar</w:t>
      </w:r>
      <w:proofErr w:type="gramEnd"/>
      <w:r w:rsidRPr="00275AA1">
        <w:rPr>
          <w:rFonts w:ascii="Cambria" w:hAnsi="Cambria" w:cs="Arial"/>
          <w:sz w:val="22"/>
          <w:szCs w:val="22"/>
        </w:rPr>
        <w:t xml:space="preserve"> os serviços de conformidade com as clausulas quarta e quinta, pelo prazo de vigência e de forma adequada e satisfatória;</w:t>
      </w:r>
    </w:p>
    <w:p w:rsidR="002C4806" w:rsidRPr="00275AA1" w:rsidRDefault="002C4806" w:rsidP="002C4806">
      <w:pPr>
        <w:pStyle w:val="PargrafodaLista"/>
        <w:widowControl w:val="0"/>
        <w:numPr>
          <w:ilvl w:val="0"/>
          <w:numId w:val="59"/>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responsabilizar-se por todos os ônus e obrigações concernentes à legislação fiscal, social, tributária e trabalhista de seus empregados, e ainda por todos os danos e prejuízos que, a qualquer titulo, causarem aos terceiros em virtude da execução dos serviços, respondendo por si e por seus sucessores.</w:t>
      </w:r>
    </w:p>
    <w:p w:rsidR="002C4806" w:rsidRPr="00275AA1" w:rsidRDefault="002C4806" w:rsidP="002C4806">
      <w:pPr>
        <w:pStyle w:val="PargrafodaLista"/>
        <w:widowControl w:val="0"/>
        <w:numPr>
          <w:ilvl w:val="0"/>
          <w:numId w:val="59"/>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Assumir toda a responsabilidade civil sobre a execução dos serviços objeto deste contrato;</w:t>
      </w:r>
    </w:p>
    <w:p w:rsidR="002C4806" w:rsidRPr="00275AA1" w:rsidRDefault="002C4806" w:rsidP="002C4806">
      <w:pPr>
        <w:pStyle w:val="PargrafodaLista"/>
        <w:widowControl w:val="0"/>
        <w:numPr>
          <w:ilvl w:val="0"/>
          <w:numId w:val="59"/>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Guardar absoluto sigilo sob todas as informações recebidas da CONTRATANTE, tal qual como daquelas por si levantadas aos quais não poderão ser utilizadas para finalidades outras que não a do cumprimento do contrato;</w:t>
      </w:r>
    </w:p>
    <w:p w:rsidR="002C4806" w:rsidRPr="00275AA1" w:rsidRDefault="002C4806" w:rsidP="002C4806">
      <w:pPr>
        <w:pStyle w:val="PargrafodaLista"/>
        <w:widowControl w:val="0"/>
        <w:numPr>
          <w:ilvl w:val="0"/>
          <w:numId w:val="59"/>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Não transferir ou ceder a outrem, no todo ou em parte, o objeto do presente contrato;</w:t>
      </w:r>
    </w:p>
    <w:p w:rsidR="002C4806" w:rsidRPr="00275AA1" w:rsidRDefault="002C4806" w:rsidP="002C4806">
      <w:pPr>
        <w:pStyle w:val="PargrafodaLista"/>
        <w:widowControl w:val="0"/>
        <w:numPr>
          <w:ilvl w:val="0"/>
          <w:numId w:val="59"/>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Prestar os serviços em observância a especificações contidas no termo de referencia do edital;</w:t>
      </w:r>
    </w:p>
    <w:p w:rsidR="002C4806" w:rsidRPr="00275AA1" w:rsidRDefault="002C4806" w:rsidP="002C4806">
      <w:pPr>
        <w:pStyle w:val="PargrafodaLista"/>
        <w:widowControl w:val="0"/>
        <w:numPr>
          <w:ilvl w:val="0"/>
          <w:numId w:val="59"/>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Comunicar imediatamente ao CONTRATANTE qualquer ocorrência ou registro de situações que possam comprometer a regularidade das suas atividades;</w:t>
      </w:r>
    </w:p>
    <w:p w:rsidR="002C4806" w:rsidRPr="00275AA1" w:rsidRDefault="002C4806" w:rsidP="002C4806">
      <w:pPr>
        <w:pStyle w:val="PargrafodaLista"/>
        <w:widowControl w:val="0"/>
        <w:numPr>
          <w:ilvl w:val="0"/>
          <w:numId w:val="59"/>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Iniciar imediatamente após a assinatura da ata, a execução dos serviços contratados, informando em tempo hábil, qualquer impedimento/impossibilidade de assumir os serviços estabelecidos;</w:t>
      </w:r>
    </w:p>
    <w:p w:rsidR="002C4806" w:rsidRPr="00275AA1" w:rsidRDefault="002C4806" w:rsidP="002C4806">
      <w:pPr>
        <w:pStyle w:val="PargrafodaLista"/>
        <w:widowControl w:val="0"/>
        <w:numPr>
          <w:ilvl w:val="0"/>
          <w:numId w:val="59"/>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Executar os serviços dentro de assentados conceitos éticos e de boa técnica, envidando todos os esforços no sentido de melhor atingir os objetivos da contratação;</w:t>
      </w:r>
    </w:p>
    <w:p w:rsidR="002C4806" w:rsidRPr="00275AA1" w:rsidRDefault="002C4806" w:rsidP="002C4806">
      <w:pPr>
        <w:pStyle w:val="PargrafodaLista"/>
        <w:widowControl w:val="0"/>
        <w:numPr>
          <w:ilvl w:val="0"/>
          <w:numId w:val="59"/>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 xml:space="preserve">Empregar o necessário zelo, correção, celeridade e exação no trato de qualquer interesse do CONTRATANTE sob os seus cuidados profissionais, obedecendo rigorosamente às normas que </w:t>
      </w:r>
      <w:r w:rsidRPr="00275AA1">
        <w:rPr>
          <w:rFonts w:ascii="Cambria" w:hAnsi="Cambria" w:cs="Arial"/>
          <w:sz w:val="22"/>
          <w:szCs w:val="22"/>
        </w:rPr>
        <w:lastRenderedPageBreak/>
        <w:t>regem aos exercícios da profissão cabendo-lhe exclusiva responsabilidade por eventuais transgressões;</w:t>
      </w:r>
    </w:p>
    <w:p w:rsidR="002C4806" w:rsidRPr="00275AA1" w:rsidRDefault="002C4806" w:rsidP="002C4806">
      <w:pPr>
        <w:pStyle w:val="PargrafodaLista"/>
        <w:widowControl w:val="0"/>
        <w:numPr>
          <w:ilvl w:val="0"/>
          <w:numId w:val="59"/>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Zelar pelos bens patrimoniais e de consumo disponibilizados pelo CONTRATANTE para a execução dos serviços ora contratados.</w:t>
      </w:r>
    </w:p>
    <w:p w:rsidR="002C4806" w:rsidRPr="00275AA1" w:rsidRDefault="002C4806" w:rsidP="002C4806">
      <w:pPr>
        <w:autoSpaceDE w:val="0"/>
        <w:adjustRightInd w:val="0"/>
        <w:spacing w:line="276" w:lineRule="auto"/>
        <w:jc w:val="both"/>
        <w:rPr>
          <w:rFonts w:ascii="Cambria" w:hAnsi="Cambria" w:cs="Arial"/>
          <w:b/>
          <w:bCs/>
        </w:rPr>
      </w:pPr>
      <w:r w:rsidRPr="00275AA1">
        <w:rPr>
          <w:rFonts w:ascii="Cambria" w:hAnsi="Cambria" w:cs="Arial"/>
        </w:rPr>
        <w:br/>
      </w:r>
      <w:r w:rsidRPr="00275AA1">
        <w:rPr>
          <w:rFonts w:ascii="Cambria" w:hAnsi="Cambria" w:cs="Arial"/>
          <w:b/>
          <w:bCs/>
        </w:rPr>
        <w:t>11 - DAS OBRIGAÇÕES DA CONTRATANTE:</w:t>
      </w:r>
    </w:p>
    <w:p w:rsidR="002C4806" w:rsidRPr="00275AA1" w:rsidRDefault="002C4806" w:rsidP="002C4806">
      <w:pPr>
        <w:autoSpaceDE w:val="0"/>
        <w:adjustRightInd w:val="0"/>
        <w:spacing w:line="276" w:lineRule="auto"/>
        <w:jc w:val="both"/>
        <w:rPr>
          <w:rFonts w:ascii="Cambria" w:hAnsi="Cambria" w:cs="Arial"/>
        </w:rPr>
      </w:pPr>
      <w:r w:rsidRPr="00275AA1">
        <w:rPr>
          <w:rFonts w:ascii="Cambria" w:hAnsi="Cambria" w:cs="Arial"/>
          <w:bCs/>
        </w:rPr>
        <w:t xml:space="preserve">11.1 - </w:t>
      </w:r>
      <w:r w:rsidRPr="00275AA1">
        <w:rPr>
          <w:rFonts w:ascii="Cambria" w:hAnsi="Cambria" w:cs="Arial"/>
        </w:rPr>
        <w:t xml:space="preserve">Constituem obrigações da </w:t>
      </w:r>
      <w:r w:rsidRPr="00275AA1">
        <w:rPr>
          <w:rFonts w:ascii="Cambria" w:hAnsi="Cambria" w:cs="Arial"/>
          <w:b/>
          <w:bCs/>
        </w:rPr>
        <w:t>CONTRATANTE</w:t>
      </w:r>
      <w:r w:rsidRPr="00275AA1">
        <w:rPr>
          <w:rFonts w:ascii="Cambria" w:hAnsi="Cambria" w:cs="Arial"/>
        </w:rPr>
        <w:t>:</w:t>
      </w:r>
    </w:p>
    <w:p w:rsidR="002C4806" w:rsidRPr="00275AA1" w:rsidRDefault="002C4806" w:rsidP="002C4806">
      <w:pPr>
        <w:pStyle w:val="PargrafodaLista"/>
        <w:widowControl w:val="0"/>
        <w:numPr>
          <w:ilvl w:val="0"/>
          <w:numId w:val="60"/>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 xml:space="preserve">Fornecer todos os documentos e informações necessárias para a total e completa execução do objeto </w:t>
      </w:r>
      <w:proofErr w:type="gramStart"/>
      <w:r w:rsidRPr="00275AA1">
        <w:rPr>
          <w:rFonts w:ascii="Cambria" w:hAnsi="Cambria" w:cs="Arial"/>
          <w:sz w:val="22"/>
          <w:szCs w:val="22"/>
        </w:rPr>
        <w:t>da presente</w:t>
      </w:r>
      <w:proofErr w:type="gramEnd"/>
      <w:r w:rsidRPr="00275AA1">
        <w:rPr>
          <w:rFonts w:ascii="Cambria" w:hAnsi="Cambria" w:cs="Arial"/>
          <w:sz w:val="22"/>
          <w:szCs w:val="22"/>
        </w:rPr>
        <w:t xml:space="preserve"> ata;</w:t>
      </w:r>
    </w:p>
    <w:p w:rsidR="002C4806" w:rsidRPr="00275AA1" w:rsidRDefault="002C4806" w:rsidP="002C4806">
      <w:pPr>
        <w:pStyle w:val="PargrafodaLista"/>
        <w:widowControl w:val="0"/>
        <w:numPr>
          <w:ilvl w:val="0"/>
          <w:numId w:val="60"/>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Efetuar pagamentos devidos ao Signatário da ata na forma estabelecida;</w:t>
      </w:r>
    </w:p>
    <w:p w:rsidR="002C4806" w:rsidRPr="00275AA1" w:rsidRDefault="002C4806" w:rsidP="002C4806">
      <w:pPr>
        <w:pStyle w:val="PargrafodaLista"/>
        <w:widowControl w:val="0"/>
        <w:numPr>
          <w:ilvl w:val="0"/>
          <w:numId w:val="60"/>
        </w:numPr>
        <w:suppressAutoHyphens w:val="0"/>
        <w:overflowPunct w:val="0"/>
        <w:autoSpaceDE w:val="0"/>
        <w:adjustRightInd w:val="0"/>
        <w:spacing w:line="276" w:lineRule="auto"/>
        <w:jc w:val="both"/>
        <w:rPr>
          <w:rFonts w:ascii="Cambria" w:hAnsi="Cambria"/>
          <w:sz w:val="22"/>
          <w:szCs w:val="22"/>
        </w:rPr>
      </w:pPr>
      <w:r w:rsidRPr="00275AA1">
        <w:rPr>
          <w:rFonts w:ascii="Cambria" w:hAnsi="Cambria" w:cs="Arial"/>
          <w:sz w:val="22"/>
          <w:szCs w:val="22"/>
        </w:rPr>
        <w:t xml:space="preserve">Garantir ao Signatário da ata acesso à documentação técnica necessária para a execução da mesma, e </w:t>
      </w:r>
    </w:p>
    <w:p w:rsidR="002C4806" w:rsidRPr="00275AA1" w:rsidRDefault="002C4806" w:rsidP="002C4806">
      <w:pPr>
        <w:pStyle w:val="PargrafodaLista"/>
        <w:widowControl w:val="0"/>
        <w:numPr>
          <w:ilvl w:val="0"/>
          <w:numId w:val="60"/>
        </w:numPr>
        <w:suppressAutoHyphens w:val="0"/>
        <w:overflowPunct w:val="0"/>
        <w:autoSpaceDE w:val="0"/>
        <w:adjustRightInd w:val="0"/>
        <w:spacing w:line="276" w:lineRule="auto"/>
        <w:jc w:val="both"/>
        <w:rPr>
          <w:rFonts w:ascii="Cambria" w:hAnsi="Cambria"/>
          <w:sz w:val="22"/>
          <w:szCs w:val="22"/>
        </w:rPr>
      </w:pPr>
      <w:r w:rsidRPr="00275AA1">
        <w:rPr>
          <w:rFonts w:ascii="Cambria" w:hAnsi="Cambria" w:cs="Arial"/>
          <w:sz w:val="22"/>
          <w:szCs w:val="22"/>
        </w:rPr>
        <w:t>Garantir ao Signatário da ata acesso às suas instalações.</w:t>
      </w:r>
    </w:p>
    <w:p w:rsidR="002C4806" w:rsidRPr="00275AA1" w:rsidRDefault="002C4806" w:rsidP="002C4806">
      <w:pPr>
        <w:pStyle w:val="PargrafodaLista"/>
        <w:widowControl w:val="0"/>
        <w:overflowPunct w:val="0"/>
        <w:autoSpaceDE w:val="0"/>
        <w:adjustRightInd w:val="0"/>
        <w:spacing w:line="276" w:lineRule="auto"/>
        <w:ind w:left="720"/>
        <w:jc w:val="both"/>
        <w:rPr>
          <w:rFonts w:ascii="Cambria" w:hAnsi="Cambria"/>
          <w:sz w:val="22"/>
          <w:szCs w:val="22"/>
        </w:rPr>
      </w:pPr>
    </w:p>
    <w:p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b/>
        </w:rPr>
        <w:t>12 – DO CANCELAMENTO DO REGISTRO:</w:t>
      </w:r>
      <w:r w:rsidRPr="00275AA1">
        <w:rPr>
          <w:rFonts w:ascii="Cambria" w:hAnsi="Cambria"/>
        </w:rPr>
        <w:t xml:space="preserve"> O fornecedor terá seu registro cancelado quando:</w:t>
      </w:r>
    </w:p>
    <w:p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rPr>
        <w:t>12.1 – descumprir as condições da Ata de Registro de Preços;</w:t>
      </w:r>
    </w:p>
    <w:p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rPr>
        <w:t>12.2 – não assinar a respectiva ata ou não retirar a respectiva nota de empenho ou instrumento equivalente, no prazo estabelecido pela Administração, sem justificativa aceitável;</w:t>
      </w:r>
    </w:p>
    <w:p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rPr>
        <w:t>12.3 – não aceita reduzir o seu preço registrado, na hipótese de este se tornar superior àqueles praticados no mercado;</w:t>
      </w:r>
    </w:p>
    <w:p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rPr>
        <w:t xml:space="preserve">12.4 – sofrer sanção prevista nos </w:t>
      </w:r>
      <w:hyperlink r:id="rId73" w:anchor="art87iii" w:history="1">
        <w:r w:rsidRPr="00275AA1">
          <w:rPr>
            <w:rFonts w:ascii="Cambria" w:hAnsi="Cambria"/>
          </w:rPr>
          <w:t>incisos III ou IV do caput do art. 156 da Lei nº 14.133/2021</w:t>
        </w:r>
      </w:hyperlink>
      <w:r w:rsidRPr="00275AA1">
        <w:rPr>
          <w:rFonts w:ascii="Cambria" w:hAnsi="Cambria"/>
        </w:rPr>
        <w:t>;</w:t>
      </w:r>
    </w:p>
    <w:p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rPr>
        <w:t>12.5 – tiver presentes razões de interesse público.</w:t>
      </w:r>
    </w:p>
    <w:p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rPr>
        <w:t>12.6 – o cancelamento do registro, nas hipóteses previstas, assegurados o contraditório e a ampla defesa, será formalizado por despacho da autoridade competente.</w:t>
      </w:r>
    </w:p>
    <w:p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rPr>
        <w:t>12.7 – o fornecedor poderá solicitar o cancelamento do seu registro de preço na ocorrência de fato superveniente que venha a comprometer a perfeita execução contratual, decorrentes de caso fortuito ou de força maior, devidamente comprovado.</w:t>
      </w:r>
    </w:p>
    <w:p w:rsidR="002C4806" w:rsidRPr="00275AA1" w:rsidRDefault="002C4806" w:rsidP="002C4806">
      <w:pPr>
        <w:overflowPunct w:val="0"/>
        <w:autoSpaceDE w:val="0"/>
        <w:adjustRightInd w:val="0"/>
        <w:spacing w:line="276" w:lineRule="auto"/>
        <w:jc w:val="both"/>
        <w:rPr>
          <w:rFonts w:ascii="Cambria" w:hAnsi="Cambria"/>
        </w:rPr>
      </w:pPr>
    </w:p>
    <w:p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rPr>
        <w:t>Para firmeza e validade do pactuado, a presente Ata foi lavrada em 03 (tr</w:t>
      </w:r>
      <w:r w:rsidR="00C849F5">
        <w:rPr>
          <w:rFonts w:ascii="Cambria" w:hAnsi="Cambria"/>
        </w:rPr>
        <w:t>ê</w:t>
      </w:r>
      <w:r w:rsidRPr="00275AA1">
        <w:rPr>
          <w:rFonts w:ascii="Cambria" w:hAnsi="Cambria"/>
        </w:rPr>
        <w:t>s) vias de igual teor, que, depois de lida e achada em ordem, vai assinada pelas partes.</w:t>
      </w:r>
    </w:p>
    <w:p w:rsidR="002C4806" w:rsidRPr="00275AA1" w:rsidRDefault="002C4806" w:rsidP="002C4806">
      <w:pPr>
        <w:overflowPunct w:val="0"/>
        <w:autoSpaceDE w:val="0"/>
        <w:adjustRightInd w:val="0"/>
        <w:spacing w:line="276" w:lineRule="auto"/>
        <w:jc w:val="both"/>
        <w:rPr>
          <w:rFonts w:ascii="Cambria" w:hAnsi="Cambria"/>
        </w:rPr>
      </w:pPr>
    </w:p>
    <w:p w:rsidR="002C4806" w:rsidRPr="00275AA1" w:rsidRDefault="004C2267" w:rsidP="002C4806">
      <w:pPr>
        <w:overflowPunct w:val="0"/>
        <w:autoSpaceDE w:val="0"/>
        <w:adjustRightInd w:val="0"/>
        <w:spacing w:line="276" w:lineRule="auto"/>
        <w:jc w:val="both"/>
        <w:rPr>
          <w:rFonts w:ascii="Cambria" w:hAnsi="Cambria" w:cs="Arial"/>
        </w:rPr>
      </w:pPr>
      <w:r>
        <w:rPr>
          <w:rFonts w:ascii="Cambria" w:hAnsi="Cambria"/>
        </w:rPr>
        <w:t>Santo Inácio</w:t>
      </w:r>
      <w:r w:rsidR="002C4806" w:rsidRPr="00275AA1">
        <w:rPr>
          <w:rFonts w:ascii="Cambria" w:hAnsi="Cambria"/>
        </w:rPr>
        <w:t>, XX de XXXXXXX de 202</w:t>
      </w:r>
      <w:r>
        <w:rPr>
          <w:rFonts w:ascii="Cambria" w:hAnsi="Cambria"/>
        </w:rPr>
        <w:t>4</w:t>
      </w:r>
      <w:r w:rsidR="002C4806" w:rsidRPr="00275AA1">
        <w:rPr>
          <w:rFonts w:ascii="Cambria" w:hAnsi="Cambria"/>
        </w:rPr>
        <w:t>.</w:t>
      </w:r>
    </w:p>
    <w:p w:rsidR="002C4806" w:rsidRPr="00275AA1" w:rsidRDefault="002C4806" w:rsidP="002C4806">
      <w:pPr>
        <w:overflowPunct w:val="0"/>
        <w:autoSpaceDE w:val="0"/>
        <w:adjustRightInd w:val="0"/>
        <w:spacing w:line="276" w:lineRule="auto"/>
        <w:jc w:val="both"/>
        <w:rPr>
          <w:rFonts w:ascii="Cambria" w:hAnsi="Cambria" w:cs="Arial"/>
        </w:rPr>
      </w:pPr>
    </w:p>
    <w:tbl>
      <w:tblPr>
        <w:tblW w:w="0" w:type="auto"/>
        <w:jc w:val="center"/>
        <w:tblLook w:val="04A0" w:firstRow="1" w:lastRow="0" w:firstColumn="1" w:lastColumn="0" w:noHBand="0" w:noVBand="1"/>
      </w:tblPr>
      <w:tblGrid>
        <w:gridCol w:w="4039"/>
        <w:gridCol w:w="709"/>
        <w:gridCol w:w="3896"/>
      </w:tblGrid>
      <w:tr w:rsidR="002C4806" w:rsidRPr="00275AA1" w:rsidTr="002C4806">
        <w:trPr>
          <w:jc w:val="center"/>
        </w:trPr>
        <w:tc>
          <w:tcPr>
            <w:tcW w:w="4039" w:type="dxa"/>
          </w:tcPr>
          <w:p w:rsidR="002C4806" w:rsidRPr="00275AA1" w:rsidRDefault="002C4806" w:rsidP="002C4806">
            <w:pPr>
              <w:pBdr>
                <w:bottom w:val="single" w:sz="6" w:space="1" w:color="auto"/>
              </w:pBdr>
              <w:tabs>
                <w:tab w:val="center" w:pos="4419"/>
                <w:tab w:val="right" w:pos="8838"/>
              </w:tabs>
              <w:overflowPunct w:val="0"/>
              <w:autoSpaceDE w:val="0"/>
              <w:adjustRightInd w:val="0"/>
              <w:spacing w:line="276" w:lineRule="auto"/>
              <w:jc w:val="both"/>
              <w:rPr>
                <w:rFonts w:ascii="Cambria" w:hAnsi="Cambria" w:cs="Arial"/>
              </w:rPr>
            </w:pPr>
          </w:p>
          <w:p w:rsidR="002C4806" w:rsidRPr="00275AA1" w:rsidRDefault="002C4806" w:rsidP="004C2267">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Prefeit</w:t>
            </w:r>
            <w:r w:rsidR="004C2267">
              <w:rPr>
                <w:rFonts w:ascii="Cambria" w:hAnsi="Cambria" w:cs="Arial"/>
              </w:rPr>
              <w:t>a</w:t>
            </w:r>
            <w:r w:rsidR="00EA4E1A">
              <w:rPr>
                <w:rFonts w:ascii="Cambria" w:hAnsi="Cambria" w:cs="Arial"/>
              </w:rPr>
              <w:t xml:space="preserve"> Municipal</w:t>
            </w:r>
          </w:p>
        </w:tc>
        <w:tc>
          <w:tcPr>
            <w:tcW w:w="709" w:type="dxa"/>
          </w:tcPr>
          <w:p w:rsidR="002C4806" w:rsidRPr="00275AA1" w:rsidRDefault="002C4806" w:rsidP="002C4806">
            <w:pPr>
              <w:tabs>
                <w:tab w:val="center" w:pos="4419"/>
                <w:tab w:val="right" w:pos="8838"/>
              </w:tabs>
              <w:overflowPunct w:val="0"/>
              <w:autoSpaceDE w:val="0"/>
              <w:adjustRightInd w:val="0"/>
              <w:spacing w:line="276" w:lineRule="auto"/>
              <w:jc w:val="both"/>
              <w:rPr>
                <w:rFonts w:ascii="Cambria" w:hAnsi="Cambria" w:cs="Arial"/>
              </w:rPr>
            </w:pPr>
          </w:p>
        </w:tc>
        <w:tc>
          <w:tcPr>
            <w:tcW w:w="3896" w:type="dxa"/>
          </w:tcPr>
          <w:p w:rsidR="002C4806" w:rsidRPr="00275AA1" w:rsidRDefault="002C4806" w:rsidP="002C4806">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proofErr w:type="spellStart"/>
            <w:proofErr w:type="gramStart"/>
            <w:r w:rsidR="00C849F5">
              <w:rPr>
                <w:rFonts w:ascii="Cambria" w:hAnsi="Cambria" w:cs="Arial"/>
              </w:rPr>
              <w:t>x</w:t>
            </w:r>
            <w:r w:rsidRPr="00275AA1">
              <w:rPr>
                <w:rFonts w:ascii="Cambria" w:hAnsi="Cambria" w:cs="Arial"/>
              </w:rPr>
              <w:t>xxxxxx</w:t>
            </w:r>
            <w:proofErr w:type="spellEnd"/>
            <w:proofErr w:type="gramEnd"/>
          </w:p>
          <w:p w:rsidR="002C4806" w:rsidRPr="00275AA1" w:rsidRDefault="002C4806" w:rsidP="002C4806">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Fornecedor</w:t>
            </w:r>
          </w:p>
        </w:tc>
      </w:tr>
      <w:tr w:rsidR="002C4806" w:rsidRPr="00275AA1" w:rsidTr="002C4806">
        <w:trPr>
          <w:trHeight w:val="80"/>
          <w:jc w:val="center"/>
        </w:trPr>
        <w:tc>
          <w:tcPr>
            <w:tcW w:w="4039" w:type="dxa"/>
          </w:tcPr>
          <w:p w:rsidR="002C4806" w:rsidRDefault="002C4806" w:rsidP="002C4806">
            <w:pPr>
              <w:tabs>
                <w:tab w:val="center" w:pos="4419"/>
                <w:tab w:val="right" w:pos="8838"/>
              </w:tabs>
              <w:overflowPunct w:val="0"/>
              <w:autoSpaceDE w:val="0"/>
              <w:adjustRightInd w:val="0"/>
              <w:spacing w:line="276" w:lineRule="auto"/>
              <w:jc w:val="both"/>
              <w:rPr>
                <w:rFonts w:ascii="Cambria" w:hAnsi="Cambria" w:cs="Arial"/>
              </w:rPr>
            </w:pPr>
          </w:p>
          <w:p w:rsidR="00EA4E1A" w:rsidRPr="00275AA1" w:rsidRDefault="00EA4E1A" w:rsidP="002C4806">
            <w:pPr>
              <w:tabs>
                <w:tab w:val="center" w:pos="4419"/>
                <w:tab w:val="right" w:pos="8838"/>
              </w:tabs>
              <w:overflowPunct w:val="0"/>
              <w:autoSpaceDE w:val="0"/>
              <w:adjustRightInd w:val="0"/>
              <w:spacing w:line="276" w:lineRule="auto"/>
              <w:jc w:val="both"/>
              <w:rPr>
                <w:rFonts w:ascii="Cambria" w:hAnsi="Cambria" w:cs="Arial"/>
              </w:rPr>
            </w:pPr>
          </w:p>
          <w:p w:rsidR="002C4806" w:rsidRPr="00275AA1" w:rsidRDefault="002C4806" w:rsidP="002C4806">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Testemunha:</w:t>
            </w:r>
          </w:p>
          <w:p w:rsidR="002C4806" w:rsidRPr="00275AA1" w:rsidRDefault="002C4806" w:rsidP="002C4806">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Nome:</w:t>
            </w:r>
          </w:p>
          <w:p w:rsidR="002C4806" w:rsidRPr="00275AA1" w:rsidRDefault="002C4806" w:rsidP="002C4806">
            <w:pPr>
              <w:tabs>
                <w:tab w:val="center" w:pos="4419"/>
                <w:tab w:val="right" w:pos="8838"/>
              </w:tabs>
              <w:overflowPunct w:val="0"/>
              <w:autoSpaceDE w:val="0"/>
              <w:adjustRightInd w:val="0"/>
              <w:spacing w:line="276" w:lineRule="auto"/>
              <w:jc w:val="both"/>
              <w:rPr>
                <w:rFonts w:ascii="Cambria" w:hAnsi="Cambria" w:cs="Arial"/>
              </w:rPr>
            </w:pPr>
          </w:p>
        </w:tc>
        <w:tc>
          <w:tcPr>
            <w:tcW w:w="709" w:type="dxa"/>
          </w:tcPr>
          <w:p w:rsidR="002C4806" w:rsidRPr="00275AA1" w:rsidRDefault="002C4806" w:rsidP="002C4806">
            <w:pPr>
              <w:tabs>
                <w:tab w:val="center" w:pos="4419"/>
                <w:tab w:val="right" w:pos="8838"/>
              </w:tabs>
              <w:overflowPunct w:val="0"/>
              <w:autoSpaceDE w:val="0"/>
              <w:adjustRightInd w:val="0"/>
              <w:spacing w:line="276" w:lineRule="auto"/>
              <w:jc w:val="both"/>
              <w:rPr>
                <w:rFonts w:ascii="Cambria" w:hAnsi="Cambria" w:cs="Arial"/>
              </w:rPr>
            </w:pPr>
          </w:p>
        </w:tc>
        <w:tc>
          <w:tcPr>
            <w:tcW w:w="3896" w:type="dxa"/>
          </w:tcPr>
          <w:p w:rsidR="002C4806" w:rsidRPr="00275AA1" w:rsidRDefault="002C4806" w:rsidP="002C4806">
            <w:pPr>
              <w:tabs>
                <w:tab w:val="center" w:pos="4419"/>
                <w:tab w:val="right" w:pos="8838"/>
              </w:tabs>
              <w:overflowPunct w:val="0"/>
              <w:autoSpaceDE w:val="0"/>
              <w:adjustRightInd w:val="0"/>
              <w:spacing w:line="276" w:lineRule="auto"/>
              <w:jc w:val="both"/>
              <w:rPr>
                <w:rFonts w:ascii="Cambria" w:hAnsi="Cambria" w:cs="Arial"/>
              </w:rPr>
            </w:pPr>
          </w:p>
          <w:p w:rsidR="00EA4E1A" w:rsidRDefault="002C4806" w:rsidP="002C4806">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p>
          <w:p w:rsidR="002C4806" w:rsidRPr="00275AA1" w:rsidRDefault="002C4806" w:rsidP="002C4806">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Testemunha:</w:t>
            </w:r>
          </w:p>
          <w:p w:rsidR="002C4806" w:rsidRPr="00275AA1" w:rsidRDefault="002C4806" w:rsidP="002C4806">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Nome:</w:t>
            </w:r>
          </w:p>
          <w:p w:rsidR="002C4806" w:rsidRPr="00275AA1" w:rsidRDefault="002C4806" w:rsidP="002C4806">
            <w:pPr>
              <w:tabs>
                <w:tab w:val="center" w:pos="4419"/>
                <w:tab w:val="right" w:pos="8838"/>
              </w:tabs>
              <w:overflowPunct w:val="0"/>
              <w:autoSpaceDE w:val="0"/>
              <w:adjustRightInd w:val="0"/>
              <w:spacing w:line="276" w:lineRule="auto"/>
              <w:jc w:val="both"/>
              <w:rPr>
                <w:rFonts w:ascii="Cambria" w:hAnsi="Cambria" w:cs="Arial"/>
              </w:rPr>
            </w:pPr>
          </w:p>
        </w:tc>
      </w:tr>
    </w:tbl>
    <w:p w:rsidR="003F5B80" w:rsidRDefault="003F5B80">
      <w:pPr>
        <w:widowControl/>
        <w:suppressAutoHyphens w:val="0"/>
        <w:autoSpaceDN/>
        <w:spacing w:after="160" w:line="259" w:lineRule="auto"/>
        <w:textAlignment w:val="auto"/>
        <w:rPr>
          <w:rFonts w:ascii="Cambria" w:hAnsi="Cambria" w:cs="Arial"/>
          <w:b/>
          <w:bCs/>
          <w:color w:val="000000" w:themeColor="text1"/>
        </w:rPr>
      </w:pPr>
      <w:r>
        <w:rPr>
          <w:rFonts w:ascii="Cambria" w:hAnsi="Cambria" w:cs="Arial"/>
          <w:b/>
          <w:bCs/>
          <w:color w:val="000000" w:themeColor="text1"/>
        </w:rPr>
        <w:br w:type="page"/>
      </w:r>
    </w:p>
    <w:p w:rsidR="002C4806" w:rsidRPr="00275AA1" w:rsidRDefault="002C4806" w:rsidP="002C4806">
      <w:pPr>
        <w:spacing w:before="10" w:after="10" w:line="276" w:lineRule="auto"/>
        <w:jc w:val="center"/>
        <w:rPr>
          <w:rFonts w:ascii="Cambria" w:hAnsi="Cambria" w:cs="Arial"/>
          <w:b/>
          <w:bCs/>
          <w:color w:val="000000" w:themeColor="text1"/>
        </w:rPr>
      </w:pPr>
      <w:r w:rsidRPr="00275AA1">
        <w:rPr>
          <w:rFonts w:ascii="Cambria" w:hAnsi="Cambria" w:cs="Arial"/>
          <w:b/>
          <w:bCs/>
          <w:color w:val="000000" w:themeColor="text1"/>
        </w:rPr>
        <w:lastRenderedPageBreak/>
        <w:t>MODELO DE TERMO DE CONTRATO</w:t>
      </w:r>
      <w:r w:rsidRPr="00275AA1">
        <w:rPr>
          <w:rFonts w:ascii="Cambria" w:hAnsi="Cambria" w:cs="Arial"/>
          <w:b/>
          <w:bCs/>
          <w:color w:val="000000" w:themeColor="text1"/>
        </w:rPr>
        <w:br/>
        <w:t>Lei nº 14.133, de 1º de abril de 2021</w:t>
      </w:r>
      <w:r w:rsidRPr="00275AA1">
        <w:rPr>
          <w:rFonts w:ascii="Cambria" w:hAnsi="Cambria" w:cs="Arial"/>
          <w:b/>
          <w:bCs/>
          <w:color w:val="000000" w:themeColor="text1"/>
        </w:rPr>
        <w:br/>
      </w:r>
    </w:p>
    <w:p w:rsidR="002C4806" w:rsidRPr="00275AA1" w:rsidRDefault="002C4806" w:rsidP="002C4806">
      <w:pPr>
        <w:spacing w:before="10" w:after="10" w:line="276" w:lineRule="auto"/>
        <w:jc w:val="center"/>
        <w:rPr>
          <w:rFonts w:ascii="Cambria" w:hAnsi="Cambria" w:cs="Arial"/>
          <w:b/>
          <w:bCs/>
          <w:color w:val="000000" w:themeColor="text1"/>
        </w:rPr>
      </w:pPr>
      <w:r w:rsidRPr="00275AA1">
        <w:rPr>
          <w:rFonts w:ascii="Cambria" w:hAnsi="Cambria" w:cs="Arial"/>
          <w:b/>
          <w:bCs/>
          <w:color w:val="000000" w:themeColor="text1"/>
        </w:rPr>
        <w:t>AQUISIÇÕES – LICITAÇÃO</w:t>
      </w:r>
    </w:p>
    <w:p w:rsidR="002C4806" w:rsidRPr="00275AA1" w:rsidRDefault="002C4806" w:rsidP="002C4806">
      <w:pPr>
        <w:spacing w:before="10" w:after="10" w:line="276" w:lineRule="auto"/>
        <w:jc w:val="both"/>
        <w:rPr>
          <w:rFonts w:ascii="Cambria" w:hAnsi="Cambria" w:cs="Arial"/>
          <w:b/>
          <w:bCs/>
          <w:color w:val="000000" w:themeColor="text1"/>
        </w:rPr>
      </w:pPr>
    </w:p>
    <w:p w:rsidR="002C4806" w:rsidRPr="00275AA1" w:rsidRDefault="002C4806" w:rsidP="002C4806">
      <w:pPr>
        <w:spacing w:before="10" w:after="10" w:line="276" w:lineRule="auto"/>
        <w:jc w:val="both"/>
        <w:rPr>
          <w:rFonts w:ascii="Cambria" w:hAnsi="Cambria" w:cs="Arial"/>
          <w:bCs/>
          <w:color w:val="000000"/>
        </w:rPr>
      </w:pPr>
      <w:r w:rsidRPr="00275AA1">
        <w:rPr>
          <w:rFonts w:ascii="Cambria" w:hAnsi="Cambria" w:cs="Arial"/>
          <w:color w:val="000000"/>
        </w:rPr>
        <w:t xml:space="preserve"> (Processo Administrativo n</w:t>
      </w:r>
      <w:r w:rsidRPr="00275AA1">
        <w:rPr>
          <w:rFonts w:ascii="Cambria" w:hAnsi="Cambria" w:cs="Arial"/>
          <w:bCs/>
          <w:color w:val="000000"/>
        </w:rPr>
        <w:t>°</w:t>
      </w:r>
      <w:r w:rsidR="00351D61">
        <w:rPr>
          <w:rFonts w:ascii="Cambria" w:hAnsi="Cambria" w:cs="Arial"/>
          <w:bCs/>
          <w:color w:val="000000"/>
        </w:rPr>
        <w:t>0</w:t>
      </w:r>
      <w:r w:rsidR="0032584F">
        <w:rPr>
          <w:rFonts w:ascii="Cambria" w:hAnsi="Cambria" w:cs="Arial"/>
          <w:bCs/>
          <w:color w:val="000000"/>
        </w:rPr>
        <w:t>1</w:t>
      </w:r>
      <w:r w:rsidR="00260471">
        <w:rPr>
          <w:rFonts w:ascii="Cambria" w:hAnsi="Cambria" w:cs="Arial"/>
          <w:bCs/>
          <w:color w:val="000000"/>
        </w:rPr>
        <w:t>9</w:t>
      </w:r>
      <w:r w:rsidR="00351D61">
        <w:rPr>
          <w:rFonts w:ascii="Cambria" w:hAnsi="Cambria" w:cs="Arial"/>
          <w:bCs/>
          <w:color w:val="000000"/>
        </w:rPr>
        <w:t>/2024</w:t>
      </w:r>
      <w:r w:rsidRPr="00275AA1">
        <w:rPr>
          <w:rFonts w:ascii="Cambria" w:hAnsi="Cambria" w:cs="Arial"/>
          <w:bCs/>
          <w:color w:val="000000"/>
        </w:rPr>
        <w:t>)</w:t>
      </w:r>
    </w:p>
    <w:p w:rsidR="002C4806" w:rsidRPr="00275AA1" w:rsidRDefault="002C4806" w:rsidP="002C4806">
      <w:pPr>
        <w:spacing w:before="10" w:after="10" w:line="276" w:lineRule="auto"/>
        <w:jc w:val="both"/>
        <w:rPr>
          <w:rFonts w:ascii="Cambria" w:hAnsi="Cambria" w:cs="Arial"/>
          <w:bCs/>
          <w:color w:val="000000"/>
        </w:rPr>
      </w:pPr>
    </w:p>
    <w:p w:rsidR="002C4806" w:rsidRPr="00275AA1" w:rsidRDefault="002C4806" w:rsidP="002C4806">
      <w:pPr>
        <w:pStyle w:val="Prembulo"/>
        <w:spacing w:before="10" w:after="10" w:line="276" w:lineRule="auto"/>
        <w:rPr>
          <w:rFonts w:ascii="Cambria" w:hAnsi="Cambria"/>
          <w:bCs w:val="0"/>
          <w:sz w:val="22"/>
          <w:szCs w:val="22"/>
        </w:rPr>
      </w:pPr>
      <w:r w:rsidRPr="00275AA1">
        <w:rPr>
          <w:rFonts w:ascii="Cambria" w:hAnsi="Cambria"/>
          <w:bCs w:val="0"/>
          <w:sz w:val="22"/>
          <w:szCs w:val="22"/>
        </w:rPr>
        <w:t xml:space="preserve">CONTRATO ADMINISTRATIVO </w:t>
      </w:r>
      <w:proofErr w:type="gramStart"/>
      <w:r w:rsidRPr="00275AA1">
        <w:rPr>
          <w:rFonts w:ascii="Cambria" w:hAnsi="Cambria"/>
          <w:bCs w:val="0"/>
          <w:sz w:val="22"/>
          <w:szCs w:val="22"/>
        </w:rPr>
        <w:t>Nº ...</w:t>
      </w:r>
      <w:proofErr w:type="gramEnd"/>
      <w:r w:rsidRPr="00275AA1">
        <w:rPr>
          <w:rFonts w:ascii="Cambria" w:hAnsi="Cambria"/>
          <w:bCs w:val="0"/>
          <w:sz w:val="22"/>
          <w:szCs w:val="22"/>
        </w:rPr>
        <w:t>...../</w:t>
      </w:r>
      <w:r w:rsidR="00351D61">
        <w:rPr>
          <w:rFonts w:ascii="Cambria" w:hAnsi="Cambria"/>
          <w:bCs w:val="0"/>
          <w:sz w:val="22"/>
          <w:szCs w:val="22"/>
        </w:rPr>
        <w:t>2024</w:t>
      </w:r>
      <w:r w:rsidRPr="00275AA1">
        <w:rPr>
          <w:rFonts w:ascii="Cambria" w:hAnsi="Cambria"/>
          <w:bCs w:val="0"/>
          <w:sz w:val="22"/>
          <w:szCs w:val="22"/>
        </w:rPr>
        <w:t xml:space="preserve">, QUE FAZEM ENTRE SI O </w:t>
      </w:r>
      <w:r w:rsidR="006F5F12">
        <w:rPr>
          <w:rFonts w:ascii="Cambria" w:hAnsi="Cambria"/>
          <w:bCs w:val="0"/>
          <w:sz w:val="22"/>
          <w:szCs w:val="22"/>
        </w:rPr>
        <w:t>FUNDO MUNICIPAL DE SAÚDE</w:t>
      </w:r>
      <w:r w:rsidRPr="00275AA1">
        <w:rPr>
          <w:rFonts w:ascii="Cambria" w:hAnsi="Cambria"/>
          <w:bCs w:val="0"/>
          <w:sz w:val="22"/>
          <w:szCs w:val="22"/>
        </w:rPr>
        <w:t xml:space="preserve"> DE </w:t>
      </w:r>
      <w:r w:rsidR="004C2267">
        <w:rPr>
          <w:rFonts w:ascii="Cambria" w:hAnsi="Cambria"/>
          <w:bCs w:val="0"/>
          <w:sz w:val="22"/>
          <w:szCs w:val="22"/>
        </w:rPr>
        <w:t>SANTO INÁCIO</w:t>
      </w:r>
      <w:r w:rsidRPr="00275AA1">
        <w:rPr>
          <w:rFonts w:ascii="Cambria" w:hAnsi="Cambria"/>
          <w:bCs w:val="0"/>
          <w:sz w:val="22"/>
          <w:szCs w:val="22"/>
        </w:rPr>
        <w:t xml:space="preserve"> E A EMPRESA............................................................  </w:t>
      </w:r>
    </w:p>
    <w:p w:rsidR="002C4806" w:rsidRPr="00275AA1" w:rsidRDefault="002C4806" w:rsidP="002C4806">
      <w:pPr>
        <w:pStyle w:val="Prembulo"/>
        <w:spacing w:before="10" w:after="10" w:line="276" w:lineRule="auto"/>
        <w:rPr>
          <w:rFonts w:ascii="Cambria" w:hAnsi="Cambria"/>
          <w:bCs w:val="0"/>
          <w:sz w:val="22"/>
          <w:szCs w:val="22"/>
        </w:rPr>
      </w:pPr>
    </w:p>
    <w:p w:rsidR="002C4806" w:rsidRPr="00275AA1" w:rsidRDefault="002C4806" w:rsidP="002C4806">
      <w:pPr>
        <w:pStyle w:val="Corpodetexto2"/>
        <w:spacing w:before="10" w:after="10" w:line="276" w:lineRule="auto"/>
        <w:jc w:val="both"/>
        <w:rPr>
          <w:rFonts w:ascii="Cambria" w:eastAsia="Arial" w:hAnsi="Cambria" w:cs="Arial"/>
          <w:sz w:val="22"/>
          <w:szCs w:val="22"/>
        </w:rPr>
      </w:pPr>
      <w:r w:rsidRPr="00CA0DAC">
        <w:rPr>
          <w:rFonts w:ascii="Cambria" w:hAnsi="Cambria" w:cs="Arial"/>
          <w:bCs/>
          <w:sz w:val="22"/>
          <w:szCs w:val="22"/>
        </w:rPr>
        <w:t xml:space="preserve">Pelo presente instrumento particular e na melhor forma de direito, o </w:t>
      </w:r>
      <w:r w:rsidR="006F5F12" w:rsidRPr="00CA0DAC">
        <w:rPr>
          <w:rFonts w:ascii="Cambria" w:hAnsi="Cambria" w:cs="Arial"/>
          <w:bCs/>
          <w:sz w:val="22"/>
          <w:szCs w:val="22"/>
        </w:rPr>
        <w:t>FUNDO MUNICIPAL DE SAÚDE</w:t>
      </w:r>
      <w:r w:rsidRPr="00CA0DAC">
        <w:rPr>
          <w:rFonts w:ascii="Cambria" w:hAnsi="Cambria" w:cs="Arial"/>
          <w:bCs/>
          <w:sz w:val="22"/>
          <w:szCs w:val="22"/>
        </w:rPr>
        <w:t xml:space="preserve"> DE </w:t>
      </w:r>
      <w:r w:rsidR="004C2267" w:rsidRPr="00CA0DAC">
        <w:rPr>
          <w:rFonts w:ascii="Cambria" w:hAnsi="Cambria" w:cs="Arial"/>
          <w:bCs/>
          <w:sz w:val="22"/>
          <w:szCs w:val="22"/>
        </w:rPr>
        <w:t>SANTO INÁCIO</w:t>
      </w:r>
      <w:r w:rsidRPr="00CA0DAC">
        <w:rPr>
          <w:rFonts w:ascii="Cambria" w:hAnsi="Cambria" w:cs="Arial"/>
          <w:bCs/>
          <w:sz w:val="22"/>
          <w:szCs w:val="22"/>
        </w:rPr>
        <w:t>, pessoa jurídica de direito público, inscrit</w:t>
      </w:r>
      <w:r w:rsidR="00CA0DAC" w:rsidRPr="00CA0DAC">
        <w:rPr>
          <w:rFonts w:ascii="Cambria" w:hAnsi="Cambria" w:cs="Arial"/>
          <w:bCs/>
          <w:sz w:val="22"/>
          <w:szCs w:val="22"/>
        </w:rPr>
        <w:t>o</w:t>
      </w:r>
      <w:r w:rsidRPr="00CA0DAC">
        <w:rPr>
          <w:rFonts w:ascii="Cambria" w:hAnsi="Cambria" w:cs="Arial"/>
          <w:bCs/>
          <w:sz w:val="22"/>
          <w:szCs w:val="22"/>
        </w:rPr>
        <w:t xml:space="preserve"> no CNPJ/MF sob o n.º</w:t>
      </w:r>
      <w:proofErr w:type="gramStart"/>
      <w:r w:rsidRPr="00CA0DAC">
        <w:rPr>
          <w:rFonts w:ascii="Cambria" w:hAnsi="Cambria" w:cs="Arial"/>
          <w:bCs/>
          <w:sz w:val="22"/>
          <w:szCs w:val="22"/>
        </w:rPr>
        <w:t xml:space="preserve"> </w:t>
      </w:r>
      <w:r w:rsidR="00CA0DAC" w:rsidRPr="00CA0DAC">
        <w:rPr>
          <w:rFonts w:ascii="Cambria" w:eastAsia="MS Mincho" w:hAnsi="Cambria" w:cs="Arial"/>
          <w:sz w:val="22"/>
          <w:szCs w:val="22"/>
        </w:rPr>
        <w:t xml:space="preserve"> </w:t>
      </w:r>
      <w:proofErr w:type="gramEnd"/>
      <w:r w:rsidR="00CA0DAC" w:rsidRPr="00CA0DAC">
        <w:rPr>
          <w:rFonts w:ascii="Cambria" w:hAnsi="Cambria"/>
          <w:sz w:val="22"/>
          <w:szCs w:val="22"/>
        </w:rPr>
        <w:t>08.549.559/0001-87</w:t>
      </w:r>
      <w:r w:rsidR="00CA0DAC" w:rsidRPr="00CA0DAC">
        <w:rPr>
          <w:rFonts w:ascii="Cambria" w:eastAsia="MS Mincho" w:hAnsi="Cambria" w:cs="Arial"/>
          <w:sz w:val="22"/>
          <w:szCs w:val="22"/>
        </w:rPr>
        <w:t xml:space="preserve">, com sede na </w:t>
      </w:r>
      <w:r w:rsidR="00CA0DAC" w:rsidRPr="00CA0DAC">
        <w:rPr>
          <w:rFonts w:ascii="Cambria" w:hAnsi="Cambria"/>
          <w:sz w:val="22"/>
          <w:szCs w:val="22"/>
        </w:rPr>
        <w:t>Av. Raposo Tavares, nº 972, Centro, na cidade de Santo Inácio-Paraná</w:t>
      </w:r>
      <w:r w:rsidR="00CA0DAC" w:rsidRPr="00CA0DAC">
        <w:rPr>
          <w:rFonts w:ascii="Cambria" w:eastAsia="MS Mincho" w:hAnsi="Cambria" w:cs="Arial"/>
          <w:sz w:val="22"/>
          <w:szCs w:val="22"/>
        </w:rPr>
        <w:t>, neste ato representado pela Secretária Municipal de Saúde</w:t>
      </w:r>
      <w:r w:rsidRPr="00CA0DAC">
        <w:rPr>
          <w:rFonts w:ascii="Cambria" w:hAnsi="Cambria" w:cs="Arial"/>
          <w:bCs/>
          <w:sz w:val="22"/>
          <w:szCs w:val="22"/>
        </w:rPr>
        <w:t xml:space="preserve"> Senhora </w:t>
      </w:r>
      <w:r w:rsidRPr="00CA0DAC">
        <w:rPr>
          <w:rFonts w:ascii="Cambria" w:hAnsi="Cambria" w:cs="Arial"/>
          <w:sz w:val="22"/>
          <w:szCs w:val="22"/>
        </w:rPr>
        <w:t>----------------------</w:t>
      </w:r>
      <w:r w:rsidRPr="00CA0DAC">
        <w:rPr>
          <w:rFonts w:ascii="Cambria" w:hAnsi="Cambria" w:cs="Arial"/>
          <w:bCs/>
          <w:sz w:val="22"/>
          <w:szCs w:val="22"/>
        </w:rPr>
        <w:t>, brasileir</w:t>
      </w:r>
      <w:r w:rsidR="004C2267" w:rsidRPr="00CA0DAC">
        <w:rPr>
          <w:rFonts w:ascii="Cambria" w:hAnsi="Cambria" w:cs="Arial"/>
          <w:bCs/>
          <w:sz w:val="22"/>
          <w:szCs w:val="22"/>
        </w:rPr>
        <w:t>a</w:t>
      </w:r>
      <w:r w:rsidRPr="00CA0DAC">
        <w:rPr>
          <w:rFonts w:ascii="Cambria" w:hAnsi="Cambria" w:cs="Arial"/>
          <w:bCs/>
          <w:sz w:val="22"/>
          <w:szCs w:val="22"/>
        </w:rPr>
        <w:t>, portador</w:t>
      </w:r>
      <w:r w:rsidR="004C2267" w:rsidRPr="00CA0DAC">
        <w:rPr>
          <w:rFonts w:ascii="Cambria" w:hAnsi="Cambria" w:cs="Arial"/>
          <w:bCs/>
          <w:sz w:val="22"/>
          <w:szCs w:val="22"/>
        </w:rPr>
        <w:t>a</w:t>
      </w:r>
      <w:r w:rsidRPr="00CA0DAC">
        <w:rPr>
          <w:rFonts w:ascii="Cambria" w:hAnsi="Cambria" w:cs="Arial"/>
          <w:bCs/>
          <w:sz w:val="22"/>
          <w:szCs w:val="22"/>
        </w:rPr>
        <w:t xml:space="preserve"> da Cédula de Identidade RG n.º ------------------ e do CPF/MF sob n.º ----------------------,</w:t>
      </w:r>
      <w:r w:rsidRPr="00275AA1">
        <w:rPr>
          <w:rFonts w:ascii="Cambria" w:hAnsi="Cambria" w:cs="Arial"/>
          <w:bCs/>
          <w:sz w:val="22"/>
          <w:szCs w:val="22"/>
        </w:rPr>
        <w:t xml:space="preserve"> e a seguir denominada </w:t>
      </w:r>
      <w:r w:rsidRPr="00275AA1">
        <w:rPr>
          <w:rFonts w:ascii="Cambria" w:hAnsi="Cambria" w:cs="Arial"/>
          <w:b/>
          <w:bCs/>
          <w:sz w:val="22"/>
          <w:szCs w:val="22"/>
        </w:rPr>
        <w:t xml:space="preserve">CONTRATANTE </w:t>
      </w:r>
      <w:r w:rsidRPr="00275AA1">
        <w:rPr>
          <w:rFonts w:ascii="Cambria" w:hAnsi="Cambria" w:cs="Arial"/>
          <w:bCs/>
          <w:sz w:val="22"/>
          <w:szCs w:val="22"/>
        </w:rPr>
        <w:t>e a empresa de</w:t>
      </w:r>
      <w:r w:rsidR="00351D61">
        <w:rPr>
          <w:rFonts w:ascii="Cambria" w:hAnsi="Cambria" w:cs="Arial"/>
          <w:bCs/>
          <w:sz w:val="22"/>
          <w:szCs w:val="22"/>
        </w:rPr>
        <w:t>n</w:t>
      </w:r>
      <w:r w:rsidRPr="00275AA1">
        <w:rPr>
          <w:rFonts w:ascii="Cambria" w:hAnsi="Cambria" w:cs="Arial"/>
          <w:bCs/>
          <w:sz w:val="22"/>
          <w:szCs w:val="22"/>
        </w:rPr>
        <w:t>o</w:t>
      </w:r>
      <w:r w:rsidR="00351D61">
        <w:rPr>
          <w:rFonts w:ascii="Cambria" w:hAnsi="Cambria" w:cs="Arial"/>
          <w:bCs/>
          <w:sz w:val="22"/>
          <w:szCs w:val="22"/>
        </w:rPr>
        <w:t>m</w:t>
      </w:r>
      <w:r w:rsidRPr="00275AA1">
        <w:rPr>
          <w:rFonts w:ascii="Cambria" w:hAnsi="Cambria" w:cs="Arial"/>
          <w:bCs/>
          <w:sz w:val="22"/>
          <w:szCs w:val="22"/>
        </w:rPr>
        <w:t>i</w:t>
      </w:r>
      <w:r w:rsidR="00351D61">
        <w:rPr>
          <w:rFonts w:ascii="Cambria" w:hAnsi="Cambria" w:cs="Arial"/>
          <w:bCs/>
          <w:sz w:val="22"/>
          <w:szCs w:val="22"/>
        </w:rPr>
        <w:t>n</w:t>
      </w:r>
      <w:r w:rsidRPr="00275AA1">
        <w:rPr>
          <w:rFonts w:ascii="Cambria" w:hAnsi="Cambria" w:cs="Arial"/>
          <w:bCs/>
          <w:sz w:val="22"/>
          <w:szCs w:val="22"/>
        </w:rPr>
        <w:t xml:space="preserve">ada </w:t>
      </w:r>
      <w:r w:rsidRPr="00275AA1">
        <w:rPr>
          <w:rFonts w:ascii="Cambria" w:hAnsi="Cambria" w:cs="Arial"/>
          <w:b/>
          <w:sz w:val="22"/>
          <w:szCs w:val="22"/>
        </w:rPr>
        <w:t>CONTRATADA</w:t>
      </w:r>
      <w:r w:rsidRPr="00275AA1">
        <w:rPr>
          <w:rFonts w:ascii="Cambria" w:eastAsia="Arial" w:hAnsi="Cambria" w:cs="Arial"/>
          <w:sz w:val="22"/>
          <w:szCs w:val="22"/>
        </w:rPr>
        <w:t xml:space="preserve">  </w:t>
      </w:r>
      <w:r w:rsidRPr="009422FA">
        <w:rPr>
          <w:rFonts w:ascii="Cambria" w:eastAsia="Arial" w:hAnsi="Cambria" w:cs="Arial"/>
          <w:sz w:val="22"/>
          <w:szCs w:val="22"/>
        </w:rPr>
        <w:t xml:space="preserve">.............................., </w:t>
      </w:r>
      <w:r w:rsidRPr="009422FA">
        <w:rPr>
          <w:rFonts w:ascii="Cambria" w:eastAsia="Arial" w:hAnsi="Cambria" w:cs="Arial"/>
          <w:i/>
          <w:iCs/>
          <w:sz w:val="22"/>
          <w:szCs w:val="22"/>
        </w:rPr>
        <w:t>inscrito(a) no CNPJ/MF sob o nº ............................, sediado(a) na</w:t>
      </w:r>
      <w:r w:rsidRPr="009422FA">
        <w:rPr>
          <w:rFonts w:ascii="Cambria" w:eastAsia="Arial" w:hAnsi="Cambria" w:cs="Arial"/>
          <w:sz w:val="22"/>
          <w:szCs w:val="22"/>
        </w:rPr>
        <w:t xml:space="preserve"> ..................................., </w:t>
      </w:r>
      <w:r w:rsidRPr="009422FA">
        <w:rPr>
          <w:rFonts w:ascii="Cambria" w:eastAsia="Arial" w:hAnsi="Cambria" w:cs="Arial"/>
          <w:i/>
          <w:iCs/>
          <w:sz w:val="22"/>
          <w:szCs w:val="22"/>
        </w:rPr>
        <w:t>neste ato representado(a) por</w:t>
      </w:r>
      <w:r w:rsidRPr="009422FA">
        <w:rPr>
          <w:rFonts w:ascii="Cambria" w:eastAsia="Arial" w:hAnsi="Cambria" w:cs="Arial"/>
          <w:sz w:val="22"/>
          <w:szCs w:val="22"/>
        </w:rPr>
        <w:t xml:space="preserve"> .................................. (nome e função no contratado), </w:t>
      </w:r>
      <w:r w:rsidRPr="009422FA">
        <w:rPr>
          <w:rFonts w:ascii="Cambria" w:eastAsia="Arial" w:hAnsi="Cambria" w:cs="Arial"/>
          <w:i/>
          <w:iCs/>
          <w:sz w:val="22"/>
          <w:szCs w:val="22"/>
        </w:rPr>
        <w:t xml:space="preserve">conforme atos constitutivos da empresa </w:t>
      </w:r>
      <w:r w:rsidRPr="009422FA">
        <w:rPr>
          <w:rFonts w:ascii="Cambria" w:eastAsia="Arial" w:hAnsi="Cambria" w:cs="Arial"/>
          <w:b/>
          <w:bCs/>
          <w:i/>
          <w:iCs/>
          <w:sz w:val="22"/>
          <w:szCs w:val="22"/>
        </w:rPr>
        <w:t>OU</w:t>
      </w:r>
      <w:r w:rsidRPr="009422FA">
        <w:rPr>
          <w:rFonts w:ascii="Cambria" w:eastAsia="Arial" w:hAnsi="Cambria" w:cs="Arial"/>
          <w:i/>
          <w:iCs/>
          <w:sz w:val="22"/>
          <w:szCs w:val="22"/>
        </w:rPr>
        <w:t xml:space="preserve"> procuração apresentada nos autos, </w:t>
      </w:r>
      <w:r w:rsidRPr="00275AA1">
        <w:rPr>
          <w:rFonts w:ascii="Cambria" w:eastAsia="Arial" w:hAnsi="Cambria" w:cs="Arial"/>
          <w:sz w:val="22"/>
          <w:szCs w:val="22"/>
        </w:rPr>
        <w:t xml:space="preserve">tendo em vista o que consta no Processo nº </w:t>
      </w:r>
      <w:r w:rsidR="009422FA">
        <w:rPr>
          <w:rFonts w:ascii="Cambria" w:eastAsia="Arial" w:hAnsi="Cambria" w:cs="Arial"/>
          <w:sz w:val="22"/>
          <w:szCs w:val="22"/>
        </w:rPr>
        <w:t>0</w:t>
      </w:r>
      <w:r w:rsidR="0032584F">
        <w:rPr>
          <w:rFonts w:ascii="Cambria" w:eastAsia="Arial" w:hAnsi="Cambria" w:cs="Arial"/>
          <w:sz w:val="22"/>
          <w:szCs w:val="22"/>
        </w:rPr>
        <w:t>1</w:t>
      </w:r>
      <w:r w:rsidR="00260471">
        <w:rPr>
          <w:rFonts w:ascii="Cambria" w:eastAsia="Arial" w:hAnsi="Cambria" w:cs="Arial"/>
          <w:sz w:val="22"/>
          <w:szCs w:val="22"/>
        </w:rPr>
        <w:t>9</w:t>
      </w:r>
      <w:r w:rsidR="009422FA">
        <w:rPr>
          <w:rFonts w:ascii="Cambria" w:eastAsia="Arial" w:hAnsi="Cambria" w:cs="Arial"/>
          <w:sz w:val="22"/>
          <w:szCs w:val="22"/>
        </w:rPr>
        <w:t>/2024</w:t>
      </w:r>
      <w:r w:rsidRPr="00275AA1">
        <w:rPr>
          <w:rFonts w:ascii="Cambria" w:eastAsia="Arial" w:hAnsi="Cambria" w:cs="Arial"/>
          <w:color w:val="FF0000"/>
          <w:sz w:val="22"/>
          <w:szCs w:val="22"/>
        </w:rPr>
        <w:t xml:space="preserve"> </w:t>
      </w:r>
      <w:r w:rsidRPr="00275AA1">
        <w:rPr>
          <w:rFonts w:ascii="Cambria" w:eastAsia="Arial" w:hAnsi="Cambria" w:cs="Arial"/>
          <w:sz w:val="22"/>
          <w:szCs w:val="22"/>
        </w:rPr>
        <w:t xml:space="preserve">e em observância às disposições da </w:t>
      </w:r>
      <w:hyperlink r:id="rId74" w:history="1">
        <w:r w:rsidRPr="00275AA1">
          <w:rPr>
            <w:rStyle w:val="Hyperlink"/>
            <w:rFonts w:ascii="Cambria" w:eastAsia="Arial" w:hAnsi="Cambria" w:cs="Arial"/>
            <w:sz w:val="22"/>
            <w:szCs w:val="22"/>
          </w:rPr>
          <w:t>Lei nº 14.133, de 1º de abril de 2021</w:t>
        </w:r>
      </w:hyperlink>
      <w:r w:rsidRPr="00275AA1">
        <w:rPr>
          <w:rFonts w:ascii="Cambria" w:eastAsia="Arial" w:hAnsi="Cambria" w:cs="Arial"/>
          <w:sz w:val="22"/>
          <w:szCs w:val="22"/>
        </w:rPr>
        <w:t xml:space="preserve">, e demais legislação aplicável, resolvem celebrar o presente Termo de Contrato, decorrente </w:t>
      </w:r>
      <w:r w:rsidRPr="008E302A">
        <w:rPr>
          <w:rFonts w:ascii="Cambria" w:eastAsia="Arial" w:hAnsi="Cambria" w:cs="Arial"/>
          <w:i/>
          <w:iCs/>
          <w:sz w:val="22"/>
          <w:szCs w:val="22"/>
        </w:rPr>
        <w:t xml:space="preserve">do Pregão Eletrônico </w:t>
      </w:r>
      <w:r w:rsidR="008E302A" w:rsidRPr="008E302A">
        <w:rPr>
          <w:rFonts w:ascii="Cambria" w:eastAsia="Arial" w:hAnsi="Cambria" w:cs="Arial"/>
          <w:i/>
          <w:iCs/>
          <w:sz w:val="22"/>
          <w:szCs w:val="22"/>
        </w:rPr>
        <w:t>nº 0</w:t>
      </w:r>
      <w:r w:rsidR="00260471">
        <w:rPr>
          <w:rFonts w:ascii="Cambria" w:eastAsia="Arial" w:hAnsi="Cambria" w:cs="Arial"/>
          <w:i/>
          <w:iCs/>
          <w:sz w:val="22"/>
          <w:szCs w:val="22"/>
        </w:rPr>
        <w:t>10</w:t>
      </w:r>
      <w:r w:rsidR="008E302A" w:rsidRPr="008E302A">
        <w:rPr>
          <w:rFonts w:ascii="Cambria" w:eastAsia="Arial" w:hAnsi="Cambria" w:cs="Arial"/>
          <w:i/>
          <w:iCs/>
          <w:sz w:val="22"/>
          <w:szCs w:val="22"/>
        </w:rPr>
        <w:t>/2024</w:t>
      </w:r>
      <w:r w:rsidRPr="008E302A">
        <w:rPr>
          <w:rFonts w:ascii="Cambria" w:eastAsia="Arial" w:hAnsi="Cambria" w:cs="Arial"/>
          <w:sz w:val="22"/>
          <w:szCs w:val="22"/>
        </w:rPr>
        <w:t xml:space="preserve">, </w:t>
      </w:r>
      <w:r w:rsidRPr="00275AA1">
        <w:rPr>
          <w:rFonts w:ascii="Cambria" w:eastAsia="Arial" w:hAnsi="Cambria" w:cs="Arial"/>
          <w:sz w:val="22"/>
          <w:szCs w:val="22"/>
        </w:rPr>
        <w:t>mediante as cláusulas e condições a seguir enunciadas.</w:t>
      </w:r>
    </w:p>
    <w:p w:rsidR="002C4806" w:rsidRPr="00275AA1" w:rsidRDefault="002C4806" w:rsidP="002C4806">
      <w:pPr>
        <w:pStyle w:val="Corpodetexto2"/>
        <w:spacing w:before="10" w:after="10" w:line="276" w:lineRule="auto"/>
        <w:jc w:val="both"/>
        <w:rPr>
          <w:rFonts w:ascii="Cambria" w:eastAsia="Arial" w:hAnsi="Cambria" w:cs="Arial"/>
          <w:sz w:val="22"/>
          <w:szCs w:val="22"/>
        </w:rPr>
      </w:pPr>
    </w:p>
    <w:p w:rsidR="002C4806" w:rsidRPr="00275AA1" w:rsidRDefault="002C4806" w:rsidP="002C4806">
      <w:pPr>
        <w:pStyle w:val="Nivel01"/>
        <w:numPr>
          <w:ilvl w:val="0"/>
          <w:numId w:val="55"/>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PRIMEIRA – OBJETO (</w:t>
      </w:r>
      <w:hyperlink r:id="rId75" w:anchor="art92" w:history="1">
        <w:r w:rsidRPr="00275AA1">
          <w:rPr>
            <w:rStyle w:val="Hyperlink"/>
            <w:rFonts w:ascii="Cambria" w:hAnsi="Cambria"/>
            <w:sz w:val="22"/>
            <w:szCs w:val="22"/>
          </w:rPr>
          <w:t>art. 92, I e II</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 objeto do presente instrumento é a </w:t>
      </w:r>
      <w:r w:rsidR="00260471" w:rsidRPr="003B6090">
        <w:rPr>
          <w:rFonts w:ascii="Cambria" w:hAnsi="Cambria"/>
          <w:sz w:val="22"/>
          <w:szCs w:val="22"/>
        </w:rPr>
        <w:t xml:space="preserve">aquisição de peças automotivas e manutenção geral, periódica e preventiva de veículos linha leve, média e pesada – automóveis, vans, micro ônibus, ônibus e ambulância; serviços linha de funilaria, pintura, lataria, rodas, para-choques e acessórios; </w:t>
      </w:r>
      <w:proofErr w:type="gramStart"/>
      <w:r w:rsidR="00260471" w:rsidRPr="003B6090">
        <w:rPr>
          <w:rFonts w:ascii="Cambria" w:hAnsi="Cambria"/>
          <w:sz w:val="22"/>
          <w:szCs w:val="22"/>
        </w:rPr>
        <w:t>auto vidros</w:t>
      </w:r>
      <w:proofErr w:type="gramEnd"/>
      <w:r w:rsidR="00260471" w:rsidRPr="003B6090">
        <w:rPr>
          <w:rFonts w:ascii="Cambria" w:hAnsi="Cambria"/>
          <w:sz w:val="22"/>
          <w:szCs w:val="22"/>
        </w:rPr>
        <w:t xml:space="preserve"> (vidros em geral, máquinas de vidros, borrachas, canaletas, para-brisa) serviços de tapeçaria em geral (bancos, revestimentos internos, carpetes, etc.) e serviços de recuperação e manutenção em ar condicionado,</w:t>
      </w:r>
      <w:r w:rsidR="00260471" w:rsidRPr="003B6090">
        <w:rPr>
          <w:rFonts w:ascii="Cambria" w:hAnsi="Cambria"/>
          <w:bCs/>
          <w:sz w:val="22"/>
          <w:szCs w:val="22"/>
        </w:rPr>
        <w:t xml:space="preserve"> nos veículos pertencentes à frota do fundo municipal de saúde de Santo Inácio</w:t>
      </w:r>
      <w:r w:rsidR="00260471" w:rsidRPr="003B6090">
        <w:rPr>
          <w:rFonts w:ascii="Cambria" w:hAnsi="Cambria"/>
          <w:sz w:val="22"/>
          <w:szCs w:val="22"/>
        </w:rPr>
        <w:t xml:space="preserve"> – Paraná</w:t>
      </w:r>
      <w:r w:rsidRPr="00275AA1">
        <w:rPr>
          <w:rFonts w:ascii="Cambria" w:hAnsi="Cambria"/>
          <w:sz w:val="22"/>
          <w:szCs w:val="22"/>
        </w:rPr>
        <w:t>, nas condições estabelecidas no Termo de Referência.</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Objeto da contratação:</w:t>
      </w:r>
    </w:p>
    <w:tbl>
      <w:tblPr>
        <w:tblW w:w="10206" w:type="dxa"/>
        <w:tblInd w:w="392" w:type="dxa"/>
        <w:tblLayout w:type="fixed"/>
        <w:tblLook w:val="04A0" w:firstRow="1" w:lastRow="0" w:firstColumn="1" w:lastColumn="0" w:noHBand="0" w:noVBand="1"/>
      </w:tblPr>
      <w:tblGrid>
        <w:gridCol w:w="1134"/>
        <w:gridCol w:w="3118"/>
        <w:gridCol w:w="1276"/>
        <w:gridCol w:w="1276"/>
        <w:gridCol w:w="992"/>
        <w:gridCol w:w="1276"/>
        <w:gridCol w:w="1134"/>
      </w:tblGrid>
      <w:tr w:rsidR="00436276" w:rsidRPr="00275AA1" w:rsidTr="00436276">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Default="00436276" w:rsidP="002C4806">
            <w:pPr>
              <w:spacing w:before="10" w:after="10" w:line="276" w:lineRule="auto"/>
              <w:jc w:val="both"/>
              <w:rPr>
                <w:rFonts w:ascii="Cambria" w:eastAsia="Arial" w:hAnsi="Cambria" w:cs="Arial"/>
                <w:b/>
                <w:bCs/>
                <w:color w:val="000000" w:themeColor="text1"/>
              </w:rPr>
            </w:pPr>
          </w:p>
          <w:p w:rsidR="00436276" w:rsidRPr="00275AA1" w:rsidRDefault="00436276" w:rsidP="002C4806">
            <w:pPr>
              <w:spacing w:before="10" w:after="10" w:line="276" w:lineRule="auto"/>
              <w:jc w:val="both"/>
              <w:rPr>
                <w:rFonts w:ascii="Cambria" w:eastAsia="Arial" w:hAnsi="Cambria" w:cs="Arial"/>
                <w:b/>
                <w:bCs/>
                <w:color w:val="000000"/>
              </w:rPr>
            </w:pPr>
            <w:r w:rsidRPr="00275AA1">
              <w:rPr>
                <w:rFonts w:ascii="Cambria" w:eastAsia="Arial" w:hAnsi="Cambria" w:cs="Arial"/>
                <w:b/>
                <w:bCs/>
                <w:color w:val="000000" w:themeColor="text1"/>
              </w:rPr>
              <w:t>ITEM</w:t>
            </w:r>
          </w:p>
          <w:p w:rsidR="00436276" w:rsidRPr="00275AA1" w:rsidRDefault="00436276" w:rsidP="002C4806">
            <w:pPr>
              <w:spacing w:before="10" w:after="10" w:line="276" w:lineRule="auto"/>
              <w:jc w:val="both"/>
              <w:rPr>
                <w:rFonts w:ascii="Cambria" w:eastAsia="Arial" w:hAnsi="Cambria" w:cs="Arial"/>
                <w:b/>
                <w:bCs/>
                <w:color w:val="000000"/>
              </w:rPr>
            </w:pPr>
          </w:p>
        </w:tc>
        <w:tc>
          <w:tcPr>
            <w:tcW w:w="31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Default="00436276" w:rsidP="002C4806">
            <w:pPr>
              <w:spacing w:before="10" w:after="10" w:line="276" w:lineRule="auto"/>
              <w:jc w:val="both"/>
              <w:rPr>
                <w:rFonts w:ascii="Cambria" w:eastAsia="Arial" w:hAnsi="Cambria" w:cs="Arial"/>
                <w:b/>
                <w:bCs/>
                <w:color w:val="000000" w:themeColor="text1"/>
              </w:rPr>
            </w:pPr>
          </w:p>
          <w:p w:rsidR="00436276" w:rsidRPr="00275AA1" w:rsidRDefault="00436276" w:rsidP="002C4806">
            <w:pPr>
              <w:spacing w:before="10" w:after="10" w:line="276" w:lineRule="auto"/>
              <w:jc w:val="both"/>
              <w:rPr>
                <w:rFonts w:ascii="Cambria" w:eastAsia="Arial" w:hAnsi="Cambria" w:cs="Arial"/>
                <w:color w:val="000000"/>
              </w:rPr>
            </w:pPr>
            <w:r w:rsidRPr="00275AA1">
              <w:rPr>
                <w:rFonts w:ascii="Cambria" w:eastAsia="Arial" w:hAnsi="Cambria" w:cs="Arial"/>
                <w:b/>
                <w:bCs/>
                <w:color w:val="000000" w:themeColor="text1"/>
              </w:rPr>
              <w:t>ESPECIFICAÇÃO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Default="00436276" w:rsidP="002C4806">
            <w:pPr>
              <w:spacing w:before="10" w:after="10" w:line="276" w:lineRule="auto"/>
              <w:jc w:val="both"/>
              <w:rPr>
                <w:rFonts w:ascii="Cambria" w:eastAsia="Arial" w:hAnsi="Cambria" w:cs="Arial"/>
                <w:b/>
                <w:bCs/>
                <w:color w:val="000000" w:themeColor="text1"/>
              </w:rPr>
            </w:pPr>
          </w:p>
          <w:p w:rsidR="00436276" w:rsidRPr="00275AA1" w:rsidRDefault="00436276" w:rsidP="002C4806">
            <w:pPr>
              <w:spacing w:before="10" w:after="10" w:line="276" w:lineRule="auto"/>
              <w:jc w:val="both"/>
              <w:rPr>
                <w:rFonts w:ascii="Cambria" w:eastAsia="Arial" w:hAnsi="Cambria" w:cs="Arial"/>
                <w:b/>
                <w:bCs/>
                <w:color w:val="000000" w:themeColor="text1"/>
              </w:rPr>
            </w:pPr>
            <w:r>
              <w:rPr>
                <w:rFonts w:ascii="Cambria" w:eastAsia="Arial" w:hAnsi="Cambria" w:cs="Arial"/>
                <w:b/>
                <w:bCs/>
                <w:color w:val="000000" w:themeColor="text1"/>
              </w:rPr>
              <w:t>MARCA</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Pr="00275AA1" w:rsidRDefault="00436276" w:rsidP="002C4806">
            <w:pPr>
              <w:spacing w:before="10" w:after="10" w:line="276" w:lineRule="auto"/>
              <w:jc w:val="both"/>
              <w:rPr>
                <w:rFonts w:ascii="Cambria" w:eastAsia="Arial" w:hAnsi="Cambria" w:cs="Arial"/>
                <w:color w:val="000000"/>
              </w:rPr>
            </w:pPr>
            <w:r w:rsidRPr="00275AA1">
              <w:rPr>
                <w:rFonts w:ascii="Cambria" w:eastAsia="Arial" w:hAnsi="Cambria" w:cs="Arial"/>
                <w:b/>
                <w:bCs/>
                <w:color w:val="000000" w:themeColor="text1"/>
              </w:rPr>
              <w:t>UNIDADE DE MEDIDA</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Default="00436276" w:rsidP="00436276">
            <w:pPr>
              <w:spacing w:before="10" w:after="10" w:line="276" w:lineRule="auto"/>
              <w:jc w:val="both"/>
              <w:rPr>
                <w:rFonts w:ascii="Cambria" w:eastAsia="Arial" w:hAnsi="Cambria" w:cs="Arial"/>
                <w:b/>
                <w:bCs/>
              </w:rPr>
            </w:pPr>
          </w:p>
          <w:p w:rsidR="00436276" w:rsidRPr="00275AA1" w:rsidRDefault="00436276" w:rsidP="00436276">
            <w:pPr>
              <w:spacing w:before="10" w:after="10" w:line="276" w:lineRule="auto"/>
              <w:jc w:val="both"/>
              <w:rPr>
                <w:rFonts w:ascii="Cambria" w:eastAsia="Arial" w:hAnsi="Cambria" w:cs="Arial"/>
                <w:b/>
                <w:bCs/>
              </w:rPr>
            </w:pPr>
            <w:r w:rsidRPr="00275AA1">
              <w:rPr>
                <w:rFonts w:ascii="Cambria" w:eastAsia="Arial" w:hAnsi="Cambria" w:cs="Arial"/>
                <w:b/>
                <w:bCs/>
              </w:rPr>
              <w:t>QUANT</w:t>
            </w:r>
            <w:r>
              <w:rPr>
                <w:rFonts w:ascii="Cambria" w:eastAsia="Arial" w:hAnsi="Cambria" w:cs="Arial"/>
                <w:b/>
                <w:bCs/>
              </w:rPr>
              <w: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Pr="00275AA1" w:rsidRDefault="00436276" w:rsidP="002C4806">
            <w:pPr>
              <w:spacing w:before="10" w:after="10" w:line="276" w:lineRule="auto"/>
              <w:jc w:val="both"/>
              <w:rPr>
                <w:rFonts w:ascii="Cambria" w:eastAsia="Arial" w:hAnsi="Cambria" w:cs="Arial"/>
                <w:b/>
                <w:bCs/>
              </w:rPr>
            </w:pPr>
            <w:r w:rsidRPr="00275AA1">
              <w:rPr>
                <w:rFonts w:ascii="Cambria" w:eastAsia="Arial" w:hAnsi="Cambria" w:cs="Arial"/>
                <w:b/>
                <w:bCs/>
              </w:rPr>
              <w:t>VALOR UNITÁRIO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Pr="00275AA1" w:rsidRDefault="00436276" w:rsidP="002C4806">
            <w:pPr>
              <w:spacing w:before="10" w:after="10" w:line="276" w:lineRule="auto"/>
              <w:jc w:val="both"/>
              <w:rPr>
                <w:rFonts w:ascii="Cambria" w:eastAsia="Arial" w:hAnsi="Cambria" w:cs="Arial"/>
                <w:b/>
                <w:bCs/>
              </w:rPr>
            </w:pPr>
            <w:r w:rsidRPr="00275AA1">
              <w:rPr>
                <w:rFonts w:ascii="Cambria" w:eastAsia="Arial" w:hAnsi="Cambria" w:cs="Arial"/>
                <w:b/>
                <w:bCs/>
              </w:rPr>
              <w:t>VALOR TOTAL</w:t>
            </w:r>
          </w:p>
        </w:tc>
      </w:tr>
      <w:tr w:rsidR="00436276" w:rsidRPr="00275AA1" w:rsidTr="00436276">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Pr="00275AA1" w:rsidRDefault="00436276" w:rsidP="002C4806">
            <w:pPr>
              <w:spacing w:before="10" w:after="10" w:line="276" w:lineRule="auto"/>
              <w:jc w:val="both"/>
              <w:rPr>
                <w:rFonts w:ascii="Cambria" w:eastAsia="Arial" w:hAnsi="Cambria" w:cs="Arial"/>
                <w:b/>
                <w:bCs/>
                <w:color w:val="000000"/>
              </w:rPr>
            </w:pPr>
            <w:proofErr w:type="gramStart"/>
            <w:r w:rsidRPr="00275AA1">
              <w:rPr>
                <w:rFonts w:ascii="Cambria" w:eastAsia="Arial" w:hAnsi="Cambria" w:cs="Arial"/>
                <w:b/>
                <w:bCs/>
                <w:color w:val="000000" w:themeColor="text1"/>
              </w:rPr>
              <w:t>1</w:t>
            </w:r>
            <w:proofErr w:type="gramEnd"/>
          </w:p>
        </w:tc>
        <w:tc>
          <w:tcPr>
            <w:tcW w:w="31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Pr="00275AA1" w:rsidRDefault="00436276" w:rsidP="002C4806">
            <w:pPr>
              <w:spacing w:before="10" w:after="10" w:line="276" w:lineRule="auto"/>
              <w:jc w:val="both"/>
              <w:rPr>
                <w:rFonts w:ascii="Cambria" w:eastAsia="Arial" w:hAnsi="Cambria" w:cs="Arial"/>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Pr="00275AA1" w:rsidRDefault="00436276" w:rsidP="002C4806">
            <w:pPr>
              <w:spacing w:before="10" w:after="10" w:line="276" w:lineRule="auto"/>
              <w:jc w:val="both"/>
              <w:rPr>
                <w:rFonts w:ascii="Cambria" w:eastAsia="Arial" w:hAnsi="Cambria" w:cs="Arial"/>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Pr="00275AA1" w:rsidRDefault="00436276" w:rsidP="002C4806">
            <w:pPr>
              <w:spacing w:before="10" w:after="10" w:line="276" w:lineRule="auto"/>
              <w:jc w:val="both"/>
              <w:rPr>
                <w:rFonts w:ascii="Cambria" w:eastAsia="Arial" w:hAnsi="Cambria" w:cs="Arial"/>
                <w:color w:val="00000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Pr="00275AA1" w:rsidRDefault="00436276" w:rsidP="002C4806">
            <w:pPr>
              <w:spacing w:before="10" w:after="10" w:line="276" w:lineRule="auto"/>
              <w:jc w:val="both"/>
              <w:rPr>
                <w:rFonts w:ascii="Cambria" w:eastAsia="Arial" w:hAnsi="Cambria" w:cs="Arial"/>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Pr="00275AA1" w:rsidRDefault="00436276" w:rsidP="002C4806">
            <w:pPr>
              <w:spacing w:before="10" w:after="10" w:line="276" w:lineRule="auto"/>
              <w:jc w:val="both"/>
              <w:rPr>
                <w:rFonts w:ascii="Cambria" w:eastAsia="Arial" w:hAnsi="Cambria" w:cs="Arial"/>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Pr="00275AA1" w:rsidRDefault="00436276" w:rsidP="002C4806">
            <w:pPr>
              <w:spacing w:before="10" w:after="10" w:line="276" w:lineRule="auto"/>
              <w:jc w:val="both"/>
              <w:rPr>
                <w:rFonts w:ascii="Cambria" w:eastAsia="Arial" w:hAnsi="Cambria" w:cs="Arial"/>
                <w:color w:val="000000"/>
              </w:rPr>
            </w:pPr>
          </w:p>
        </w:tc>
      </w:tr>
      <w:tr w:rsidR="00DD1DD0" w:rsidRPr="00275AA1" w:rsidTr="00436276">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D1DD0" w:rsidRPr="00275AA1" w:rsidRDefault="00DD1DD0" w:rsidP="002C4806">
            <w:pPr>
              <w:spacing w:before="10" w:after="10" w:line="276" w:lineRule="auto"/>
              <w:jc w:val="both"/>
              <w:rPr>
                <w:rFonts w:ascii="Cambria" w:eastAsia="Arial" w:hAnsi="Cambria" w:cs="Arial"/>
                <w:b/>
                <w:bCs/>
                <w:color w:val="000000" w:themeColor="text1"/>
              </w:rPr>
            </w:pPr>
            <w:proofErr w:type="gramStart"/>
            <w:r>
              <w:rPr>
                <w:rFonts w:ascii="Cambria" w:eastAsia="Arial" w:hAnsi="Cambria" w:cs="Arial"/>
                <w:b/>
                <w:bCs/>
                <w:color w:val="000000" w:themeColor="text1"/>
              </w:rPr>
              <w:t>2</w:t>
            </w:r>
            <w:proofErr w:type="gramEnd"/>
          </w:p>
        </w:tc>
        <w:tc>
          <w:tcPr>
            <w:tcW w:w="31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D1DD0" w:rsidRPr="00275AA1" w:rsidRDefault="00DD1DD0" w:rsidP="002C4806">
            <w:pPr>
              <w:spacing w:before="10" w:after="10" w:line="276" w:lineRule="auto"/>
              <w:jc w:val="both"/>
              <w:rPr>
                <w:rFonts w:ascii="Cambria" w:eastAsia="Arial" w:hAnsi="Cambria" w:cs="Arial"/>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D1DD0" w:rsidRPr="00275AA1" w:rsidRDefault="00DD1DD0" w:rsidP="002C4806">
            <w:pPr>
              <w:spacing w:before="10" w:after="10" w:line="276" w:lineRule="auto"/>
              <w:jc w:val="both"/>
              <w:rPr>
                <w:rFonts w:ascii="Cambria" w:eastAsia="Arial" w:hAnsi="Cambria" w:cs="Arial"/>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D1DD0" w:rsidRPr="00275AA1" w:rsidRDefault="00DD1DD0" w:rsidP="002C4806">
            <w:pPr>
              <w:spacing w:before="10" w:after="10" w:line="276" w:lineRule="auto"/>
              <w:jc w:val="both"/>
              <w:rPr>
                <w:rFonts w:ascii="Cambria" w:eastAsia="Arial" w:hAnsi="Cambria" w:cs="Arial"/>
                <w:color w:val="00000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D1DD0" w:rsidRPr="00275AA1" w:rsidRDefault="00DD1DD0" w:rsidP="002C4806">
            <w:pPr>
              <w:spacing w:before="10" w:after="10" w:line="276" w:lineRule="auto"/>
              <w:jc w:val="both"/>
              <w:rPr>
                <w:rFonts w:ascii="Cambria" w:eastAsia="Arial" w:hAnsi="Cambria" w:cs="Arial"/>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D1DD0" w:rsidRPr="00275AA1" w:rsidRDefault="00DD1DD0" w:rsidP="002C4806">
            <w:pPr>
              <w:spacing w:before="10" w:after="10" w:line="276" w:lineRule="auto"/>
              <w:jc w:val="both"/>
              <w:rPr>
                <w:rFonts w:ascii="Cambria" w:eastAsia="Arial" w:hAnsi="Cambria" w:cs="Arial"/>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D1DD0" w:rsidRPr="00275AA1" w:rsidRDefault="00DD1DD0" w:rsidP="002C4806">
            <w:pPr>
              <w:spacing w:before="10" w:after="10" w:line="276" w:lineRule="auto"/>
              <w:jc w:val="both"/>
              <w:rPr>
                <w:rFonts w:ascii="Cambria" w:eastAsia="Arial" w:hAnsi="Cambria" w:cs="Arial"/>
                <w:color w:val="000000"/>
              </w:rPr>
            </w:pPr>
          </w:p>
        </w:tc>
      </w:tr>
      <w:tr w:rsidR="00DD1DD0" w:rsidRPr="00275AA1" w:rsidTr="00436276">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D1DD0" w:rsidRPr="00275AA1" w:rsidRDefault="00DD1DD0" w:rsidP="002C4806">
            <w:pPr>
              <w:spacing w:before="10" w:after="10" w:line="276" w:lineRule="auto"/>
              <w:jc w:val="both"/>
              <w:rPr>
                <w:rFonts w:ascii="Cambria" w:eastAsia="Arial" w:hAnsi="Cambria" w:cs="Arial"/>
                <w:b/>
                <w:bCs/>
                <w:color w:val="000000" w:themeColor="text1"/>
              </w:rPr>
            </w:pPr>
            <w:proofErr w:type="gramStart"/>
            <w:r>
              <w:rPr>
                <w:rFonts w:ascii="Cambria" w:eastAsia="Arial" w:hAnsi="Cambria" w:cs="Arial"/>
                <w:b/>
                <w:bCs/>
                <w:color w:val="000000" w:themeColor="text1"/>
              </w:rPr>
              <w:t>3</w:t>
            </w:r>
            <w:proofErr w:type="gramEnd"/>
          </w:p>
        </w:tc>
        <w:tc>
          <w:tcPr>
            <w:tcW w:w="31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D1DD0" w:rsidRPr="00275AA1" w:rsidRDefault="00DD1DD0" w:rsidP="002C4806">
            <w:pPr>
              <w:spacing w:before="10" w:after="10" w:line="276" w:lineRule="auto"/>
              <w:jc w:val="both"/>
              <w:rPr>
                <w:rFonts w:ascii="Cambria" w:eastAsia="Arial" w:hAnsi="Cambria" w:cs="Arial"/>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D1DD0" w:rsidRPr="00275AA1" w:rsidRDefault="00DD1DD0" w:rsidP="002C4806">
            <w:pPr>
              <w:spacing w:before="10" w:after="10" w:line="276" w:lineRule="auto"/>
              <w:jc w:val="both"/>
              <w:rPr>
                <w:rFonts w:ascii="Cambria" w:eastAsia="Arial" w:hAnsi="Cambria" w:cs="Arial"/>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D1DD0" w:rsidRPr="00275AA1" w:rsidRDefault="00DD1DD0" w:rsidP="002C4806">
            <w:pPr>
              <w:spacing w:before="10" w:after="10" w:line="276" w:lineRule="auto"/>
              <w:jc w:val="both"/>
              <w:rPr>
                <w:rFonts w:ascii="Cambria" w:eastAsia="Arial" w:hAnsi="Cambria" w:cs="Arial"/>
                <w:color w:val="00000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D1DD0" w:rsidRPr="00275AA1" w:rsidRDefault="00DD1DD0" w:rsidP="002C4806">
            <w:pPr>
              <w:spacing w:before="10" w:after="10" w:line="276" w:lineRule="auto"/>
              <w:jc w:val="both"/>
              <w:rPr>
                <w:rFonts w:ascii="Cambria" w:eastAsia="Arial" w:hAnsi="Cambria" w:cs="Arial"/>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D1DD0" w:rsidRPr="00275AA1" w:rsidRDefault="00DD1DD0" w:rsidP="002C4806">
            <w:pPr>
              <w:spacing w:before="10" w:after="10" w:line="276" w:lineRule="auto"/>
              <w:jc w:val="both"/>
              <w:rPr>
                <w:rFonts w:ascii="Cambria" w:eastAsia="Arial" w:hAnsi="Cambria" w:cs="Arial"/>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D1DD0" w:rsidRPr="00275AA1" w:rsidRDefault="00DD1DD0" w:rsidP="002C4806">
            <w:pPr>
              <w:spacing w:before="10" w:after="10" w:line="276" w:lineRule="auto"/>
              <w:jc w:val="both"/>
              <w:rPr>
                <w:rFonts w:ascii="Cambria" w:eastAsia="Arial" w:hAnsi="Cambria" w:cs="Arial"/>
                <w:color w:val="000000"/>
              </w:rPr>
            </w:pPr>
          </w:p>
        </w:tc>
      </w:tr>
    </w:tbl>
    <w:p w:rsidR="002C4806" w:rsidRPr="00275AA1" w:rsidRDefault="002C4806" w:rsidP="002C4806">
      <w:pPr>
        <w:pStyle w:val="Nivel2"/>
        <w:numPr>
          <w:ilvl w:val="1"/>
          <w:numId w:val="41"/>
        </w:numPr>
        <w:spacing w:before="10" w:after="10"/>
        <w:ind w:left="0" w:firstLine="567"/>
        <w:rPr>
          <w:rFonts w:ascii="Cambria" w:hAnsi="Cambria"/>
          <w:sz w:val="22"/>
          <w:szCs w:val="22"/>
          <w:lang w:val="x-none"/>
        </w:rPr>
      </w:pPr>
      <w:r w:rsidRPr="00275AA1">
        <w:rPr>
          <w:rFonts w:ascii="Cambria" w:hAnsi="Cambria"/>
          <w:sz w:val="22"/>
          <w:szCs w:val="22"/>
        </w:rPr>
        <w:t>Vinculam esta contratação, independentemente de transcrição:</w:t>
      </w:r>
    </w:p>
    <w:p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O Termo de Referência;</w:t>
      </w:r>
    </w:p>
    <w:p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O Edital da Licitação;</w:t>
      </w:r>
    </w:p>
    <w:p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A Proposta do contratado;</w:t>
      </w:r>
    </w:p>
    <w:p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Eventuais anexos dos documentos supracitados.</w:t>
      </w:r>
    </w:p>
    <w:p w:rsidR="002C4806" w:rsidRPr="00275AA1" w:rsidRDefault="002C4806" w:rsidP="002C4806">
      <w:pPr>
        <w:pStyle w:val="Nivel3"/>
        <w:spacing w:before="10" w:after="10"/>
        <w:ind w:left="879"/>
        <w:rPr>
          <w:rFonts w:ascii="Cambria" w:hAnsi="Cambria"/>
          <w:sz w:val="22"/>
          <w:szCs w:val="22"/>
          <w:lang w:val="x-none"/>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lastRenderedPageBreak/>
        <w:t>CLÁUSULA SEGUNDA – VIGÊNCIA E PRORROGAÇÃO</w:t>
      </w:r>
    </w:p>
    <w:p w:rsidR="002C4806" w:rsidRPr="00275AA1" w:rsidRDefault="002C4806" w:rsidP="002C4806">
      <w:pPr>
        <w:pStyle w:val="Nvel2-Red"/>
        <w:numPr>
          <w:ilvl w:val="1"/>
          <w:numId w:val="41"/>
        </w:numPr>
        <w:spacing w:before="10" w:after="10"/>
        <w:ind w:left="0" w:firstLine="567"/>
        <w:rPr>
          <w:rFonts w:ascii="Cambria" w:hAnsi="Cambria"/>
          <w:sz w:val="22"/>
          <w:szCs w:val="22"/>
        </w:rPr>
      </w:pPr>
      <w:r w:rsidRPr="009422FA">
        <w:rPr>
          <w:rFonts w:ascii="Cambria" w:hAnsi="Cambria"/>
          <w:color w:val="auto"/>
          <w:sz w:val="22"/>
          <w:szCs w:val="22"/>
        </w:rPr>
        <w:t xml:space="preserve">O prazo de vigência da contratação é de 12 (doze) meses contados do(a) da assinatura desse termo contratual, na forma do </w:t>
      </w:r>
      <w:hyperlink r:id="rId76" w:anchor="art105" w:history="1">
        <w:r w:rsidRPr="00275AA1">
          <w:rPr>
            <w:rStyle w:val="Hyperlink"/>
            <w:rFonts w:ascii="Cambria" w:hAnsi="Cambria"/>
            <w:sz w:val="22"/>
            <w:szCs w:val="22"/>
          </w:rPr>
          <w:t>artigo 105 da Lei n° 14.133, de 2021</w:t>
        </w:r>
      </w:hyperlink>
      <w:r w:rsidRPr="00275AA1">
        <w:rPr>
          <w:rFonts w:ascii="Cambria" w:hAnsi="Cambria"/>
          <w:sz w:val="22"/>
          <w:szCs w:val="22"/>
        </w:rPr>
        <w:t>.</w:t>
      </w:r>
    </w:p>
    <w:p w:rsidR="002C4806" w:rsidRPr="00275AA1" w:rsidRDefault="002C4806" w:rsidP="002C4806">
      <w:pPr>
        <w:pStyle w:val="Nvel2-Red"/>
        <w:numPr>
          <w:ilvl w:val="0"/>
          <w:numId w:val="0"/>
        </w:numPr>
        <w:spacing w:before="10" w:after="10"/>
        <w:ind w:left="567"/>
        <w:rPr>
          <w:rFonts w:ascii="Cambria" w:hAnsi="Cambria"/>
          <w:sz w:val="22"/>
          <w:szCs w:val="22"/>
        </w:rPr>
      </w:pPr>
    </w:p>
    <w:p w:rsidR="002C4806" w:rsidRPr="009422FA" w:rsidRDefault="002C4806" w:rsidP="002C4806">
      <w:pPr>
        <w:pStyle w:val="Nvel3-R"/>
        <w:numPr>
          <w:ilvl w:val="2"/>
          <w:numId w:val="41"/>
        </w:numPr>
        <w:spacing w:before="10" w:after="10"/>
        <w:ind w:left="170" w:firstLine="709"/>
        <w:rPr>
          <w:rFonts w:ascii="Cambria" w:hAnsi="Cambria"/>
          <w:color w:val="auto"/>
          <w:sz w:val="22"/>
          <w:szCs w:val="22"/>
        </w:rPr>
      </w:pPr>
      <w:r w:rsidRPr="009422FA">
        <w:rPr>
          <w:rFonts w:ascii="Cambria" w:hAnsi="Cambria"/>
          <w:color w:val="auto"/>
          <w:sz w:val="22"/>
          <w:szCs w:val="22"/>
        </w:rPr>
        <w:t>Qualquer prorrogação de que trata este item é condicionada ao ateste, pela autoridade competente, de que as condições e os preços permanecem vantajosos para a Administração, permitida a negociação com o contratado.</w:t>
      </w: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TERCEIRA – MODELOS DE EXECUÇÃO E GESTÃO CONTRATUAIS (</w:t>
      </w:r>
      <w:hyperlink r:id="rId77" w:anchor="art92" w:history="1">
        <w:r w:rsidRPr="00275AA1">
          <w:rPr>
            <w:rStyle w:val="Hyperlink"/>
            <w:rFonts w:ascii="Cambria" w:hAnsi="Cambria"/>
            <w:sz w:val="22"/>
            <w:szCs w:val="22"/>
          </w:rPr>
          <w:t>art. 92, IV, VII e XVIII)</w:t>
        </w:r>
      </w:hyperlink>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O regime de execução contratual, os modelos de gestão e de execução, assim como os prazos e condições de conclusão, entrega, observação e recebimento do objeto constam no Termo de Referência, anexo a este Contrato.</w:t>
      </w:r>
    </w:p>
    <w:p w:rsidR="002C4806" w:rsidRPr="00275AA1" w:rsidRDefault="002C4806" w:rsidP="002C4806">
      <w:pPr>
        <w:pStyle w:val="Nivel2"/>
        <w:spacing w:before="10" w:after="10"/>
        <w:ind w:left="567" w:firstLine="0"/>
        <w:rPr>
          <w:rFonts w:ascii="Cambria" w:hAnsi="Cambria"/>
          <w:sz w:val="22"/>
          <w:szCs w:val="22"/>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QUARTA – SUBCONTRATAÇÃO</w:t>
      </w:r>
    </w:p>
    <w:p w:rsidR="002C4806" w:rsidRPr="00C67DAC" w:rsidRDefault="002C4806" w:rsidP="002C4806">
      <w:pPr>
        <w:pStyle w:val="Nvel2-Red"/>
        <w:numPr>
          <w:ilvl w:val="1"/>
          <w:numId w:val="41"/>
        </w:numPr>
        <w:spacing w:before="10" w:after="10"/>
        <w:ind w:left="0" w:firstLine="567"/>
        <w:rPr>
          <w:rFonts w:ascii="Cambria" w:hAnsi="Cambria"/>
          <w:color w:val="auto"/>
          <w:sz w:val="22"/>
          <w:szCs w:val="22"/>
        </w:rPr>
      </w:pPr>
      <w:r w:rsidRPr="00C67DAC">
        <w:rPr>
          <w:rFonts w:ascii="Cambria" w:hAnsi="Cambria"/>
          <w:color w:val="auto"/>
          <w:sz w:val="22"/>
          <w:szCs w:val="22"/>
        </w:rPr>
        <w:t>Não será admitida a subcontratação do objeto contratual.</w:t>
      </w:r>
    </w:p>
    <w:p w:rsidR="002C4806" w:rsidRPr="00275AA1" w:rsidRDefault="002C4806" w:rsidP="002C4806">
      <w:pPr>
        <w:pStyle w:val="Nvel2-Red"/>
        <w:numPr>
          <w:ilvl w:val="0"/>
          <w:numId w:val="0"/>
        </w:numPr>
        <w:spacing w:before="10" w:after="10"/>
        <w:ind w:left="567"/>
        <w:rPr>
          <w:rFonts w:ascii="Cambria" w:hAnsi="Cambria"/>
          <w:sz w:val="22"/>
          <w:szCs w:val="22"/>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QUINTA - PREÇO</w:t>
      </w:r>
    </w:p>
    <w:p w:rsidR="002C4806" w:rsidRPr="00C67DAC" w:rsidRDefault="002C4806" w:rsidP="002C4806">
      <w:pPr>
        <w:pStyle w:val="Nvel2-Red"/>
        <w:numPr>
          <w:ilvl w:val="1"/>
          <w:numId w:val="41"/>
        </w:numPr>
        <w:spacing w:before="10" w:after="10"/>
        <w:ind w:left="0" w:firstLine="567"/>
        <w:rPr>
          <w:rFonts w:ascii="Cambria" w:hAnsi="Cambria"/>
          <w:color w:val="auto"/>
          <w:sz w:val="22"/>
          <w:szCs w:val="22"/>
        </w:rPr>
      </w:pPr>
      <w:r w:rsidRPr="00C67DAC">
        <w:rPr>
          <w:rFonts w:ascii="Cambria" w:hAnsi="Cambria"/>
          <w:color w:val="auto"/>
          <w:sz w:val="22"/>
          <w:szCs w:val="22"/>
        </w:rPr>
        <w:t>O valor total da contratação é de R$.......... (.....)</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2C4806" w:rsidRPr="00275AA1" w:rsidRDefault="002C4806" w:rsidP="002C4806">
      <w:pPr>
        <w:pStyle w:val="Nivel2"/>
        <w:spacing w:before="10" w:after="10"/>
        <w:ind w:left="567" w:firstLine="0"/>
        <w:rPr>
          <w:rFonts w:ascii="Cambria" w:hAnsi="Cambria"/>
          <w:sz w:val="22"/>
          <w:szCs w:val="22"/>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SEXTA - PAGAMENTO (</w:t>
      </w:r>
      <w:hyperlink r:id="rId78" w:anchor="art92" w:history="1">
        <w:r w:rsidRPr="00275AA1">
          <w:rPr>
            <w:rStyle w:val="Hyperlink"/>
            <w:rFonts w:ascii="Cambria" w:hAnsi="Cambria"/>
            <w:sz w:val="22"/>
            <w:szCs w:val="22"/>
          </w:rPr>
          <w:t>art. 92, V e VI</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 prazo para pagamento </w:t>
      </w:r>
      <w:r w:rsidRPr="00275AA1">
        <w:rPr>
          <w:rFonts w:ascii="Cambria" w:hAnsi="Cambria"/>
          <w:color w:val="auto"/>
          <w:sz w:val="22"/>
          <w:szCs w:val="22"/>
          <w:lang w:eastAsia="en-US"/>
        </w:rPr>
        <w:t>ao contratado</w:t>
      </w:r>
      <w:r w:rsidRPr="00275AA1">
        <w:rPr>
          <w:rFonts w:ascii="Cambria" w:hAnsi="Cambria"/>
          <w:sz w:val="22"/>
          <w:szCs w:val="22"/>
        </w:rPr>
        <w:t xml:space="preserve"> e demais condições a ele referentes encontram-se definidos no Termo de Referência, anexo a este Contrato.</w:t>
      </w:r>
    </w:p>
    <w:p w:rsidR="002C4806" w:rsidRPr="00275AA1" w:rsidRDefault="002C4806" w:rsidP="002C4806">
      <w:pPr>
        <w:pStyle w:val="Nivel2"/>
        <w:spacing w:before="10" w:after="10"/>
        <w:ind w:left="567" w:firstLine="0"/>
        <w:rPr>
          <w:rFonts w:ascii="Cambria" w:hAnsi="Cambria"/>
          <w:sz w:val="22"/>
          <w:szCs w:val="22"/>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SÉTIMA - REAJUSTE (</w:t>
      </w:r>
      <w:hyperlink r:id="rId79" w:anchor="art92" w:history="1">
        <w:r w:rsidRPr="00275AA1">
          <w:rPr>
            <w:rStyle w:val="Hyperlink"/>
            <w:rFonts w:ascii="Cambria" w:hAnsi="Cambria"/>
            <w:sz w:val="22"/>
            <w:szCs w:val="22"/>
          </w:rPr>
          <w:t>art. 92, V)</w:t>
        </w:r>
      </w:hyperlink>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Os preços inicialmente contratados são fixos e irreajustáveis.</w:t>
      </w:r>
    </w:p>
    <w:p w:rsidR="002C4806" w:rsidRPr="00275AA1" w:rsidRDefault="002C4806" w:rsidP="002C4806">
      <w:pPr>
        <w:pStyle w:val="Nivel2"/>
        <w:spacing w:before="10" w:after="10"/>
        <w:ind w:left="567" w:firstLine="0"/>
        <w:rPr>
          <w:rFonts w:ascii="Cambria" w:hAnsi="Cambria"/>
          <w:sz w:val="22"/>
          <w:szCs w:val="22"/>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OITAVA - OBRIGAÇÕES DO CONTRATANTE (</w:t>
      </w:r>
      <w:hyperlink r:id="rId80" w:anchor="art92" w:history="1">
        <w:r w:rsidRPr="00275AA1">
          <w:rPr>
            <w:rStyle w:val="Hyperlink"/>
            <w:rFonts w:ascii="Cambria" w:hAnsi="Cambria"/>
            <w:sz w:val="22"/>
            <w:szCs w:val="22"/>
          </w:rPr>
          <w:t>art. 92, X, XI e XIV</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b/>
          <w:bCs/>
          <w:sz w:val="22"/>
          <w:szCs w:val="22"/>
        </w:rPr>
      </w:pPr>
      <w:r w:rsidRPr="00275AA1">
        <w:rPr>
          <w:rFonts w:ascii="Cambria" w:hAnsi="Cambria"/>
          <w:sz w:val="22"/>
          <w:szCs w:val="22"/>
        </w:rPr>
        <w:t>São obrigações do Contratante:</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Exigir o cumprimento de todas as obrigações assumidas pelo Contratado, de acordo com o contrato e seus anexos;</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Receber o objeto no prazo e condições estabelecidas no Termo de Referência;</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Notificar o Contratado, por escrito, sobre vícios, defeitos ou incorreções verificadas no objeto fornecido, para que seja por ele substituído, reparado ou corrigido, no total ou em parte, às suas expensas;</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Acompanhar e fiscalizar a execução do contrato e o cumprimento das obrigações pelo Contratado;</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Comunicar a empresa para </w:t>
      </w:r>
      <w:r w:rsidRPr="00275AA1">
        <w:rPr>
          <w:rFonts w:ascii="Cambria" w:hAnsi="Cambria"/>
          <w:bCs/>
          <w:sz w:val="22"/>
          <w:szCs w:val="22"/>
        </w:rPr>
        <w:t xml:space="preserve">emissão de Nota Fiscal no que </w:t>
      </w:r>
      <w:proofErr w:type="spellStart"/>
      <w:r w:rsidRPr="00275AA1">
        <w:rPr>
          <w:rFonts w:ascii="Cambria" w:hAnsi="Cambria"/>
          <w:bCs/>
          <w:sz w:val="22"/>
          <w:szCs w:val="22"/>
        </w:rPr>
        <w:t>pertine</w:t>
      </w:r>
      <w:proofErr w:type="spellEnd"/>
      <w:r w:rsidRPr="00275AA1">
        <w:rPr>
          <w:rFonts w:ascii="Cambria" w:hAnsi="Cambria"/>
          <w:bCs/>
          <w:sz w:val="22"/>
          <w:szCs w:val="22"/>
        </w:rPr>
        <w:t xml:space="preserve"> à parcela incontroversa da execução do objeto, para efeito de liquidação e pagamento, quando houver controvérsia sobre a execução do objeto, quanto à dimensão, qualidade e quantidade, conforme o </w:t>
      </w:r>
      <w:hyperlink r:id="rId81" w:anchor="art143" w:history="1">
        <w:r w:rsidRPr="00275AA1">
          <w:rPr>
            <w:rStyle w:val="Hyperlink"/>
            <w:rFonts w:ascii="Cambria" w:hAnsi="Cambria"/>
            <w:sz w:val="22"/>
            <w:szCs w:val="22"/>
          </w:rPr>
          <w:t>art. 143 da Lei nº 14.133, de 2021</w:t>
        </w:r>
      </w:hyperlink>
      <w:r w:rsidRPr="00275AA1">
        <w:rPr>
          <w:rFonts w:ascii="Cambria" w:hAnsi="Cambria"/>
          <w:bCs/>
          <w:sz w:val="22"/>
          <w:szCs w:val="22"/>
        </w:rPr>
        <w:t>;</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lastRenderedPageBreak/>
        <w:t>Efetuar o pagamento ao Contratado do valor correspondente ao fornecimento do objeto, no prazo, forma e condições estabelecidos no presente Contrato;</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Aplicar ao Contratado as sanções previstas na lei e neste Contrato; </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Cientificar o órgão de representação judicial a procuradoria do </w:t>
      </w:r>
      <w:r w:rsidR="00DE3935" w:rsidRPr="00275AA1">
        <w:rPr>
          <w:rFonts w:ascii="Cambria" w:hAnsi="Cambria"/>
          <w:sz w:val="22"/>
          <w:szCs w:val="22"/>
        </w:rPr>
        <w:t>município</w:t>
      </w:r>
      <w:r w:rsidRPr="00275AA1">
        <w:rPr>
          <w:rFonts w:ascii="Cambria" w:hAnsi="Cambria"/>
          <w:sz w:val="22"/>
          <w:szCs w:val="22"/>
        </w:rPr>
        <w:t xml:space="preserve"> para adoção das medidas cabíveis quando do descumprimento de obrigações pelo Contratado;</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2C4806" w:rsidRPr="00275AA1" w:rsidRDefault="002C4806" w:rsidP="002C4806">
      <w:pPr>
        <w:pStyle w:val="Nivel3"/>
        <w:numPr>
          <w:ilvl w:val="2"/>
          <w:numId w:val="41"/>
        </w:numPr>
        <w:spacing w:before="10" w:after="10"/>
        <w:ind w:left="170" w:firstLine="709"/>
        <w:rPr>
          <w:rFonts w:ascii="Cambria" w:hAnsi="Cambria"/>
          <w:b/>
          <w:bCs/>
          <w:sz w:val="22"/>
          <w:szCs w:val="22"/>
        </w:rPr>
      </w:pPr>
      <w:r w:rsidRPr="00275AA1">
        <w:rPr>
          <w:rFonts w:ascii="Cambria" w:hAnsi="Cambria"/>
          <w:sz w:val="22"/>
          <w:szCs w:val="22"/>
        </w:rPr>
        <w:t xml:space="preserve"> A Administração terá o prazo </w:t>
      </w:r>
      <w:r w:rsidRPr="00C67DAC">
        <w:rPr>
          <w:rFonts w:ascii="Cambria" w:hAnsi="Cambria"/>
          <w:color w:val="auto"/>
          <w:sz w:val="22"/>
          <w:szCs w:val="22"/>
        </w:rPr>
        <w:t>de</w:t>
      </w:r>
      <w:r w:rsidRPr="00C67DAC">
        <w:rPr>
          <w:rFonts w:ascii="Cambria" w:hAnsi="Cambria"/>
          <w:i/>
          <w:iCs/>
          <w:color w:val="auto"/>
          <w:sz w:val="22"/>
          <w:szCs w:val="22"/>
        </w:rPr>
        <w:t xml:space="preserve"> 10 dias</w:t>
      </w:r>
      <w:r w:rsidRPr="00C67DAC">
        <w:rPr>
          <w:rFonts w:ascii="Cambria" w:hAnsi="Cambria"/>
          <w:color w:val="auto"/>
          <w:sz w:val="22"/>
          <w:szCs w:val="22"/>
        </w:rPr>
        <w:t>,</w:t>
      </w:r>
      <w:r w:rsidRPr="00275AA1">
        <w:rPr>
          <w:rFonts w:ascii="Cambria" w:hAnsi="Cambria"/>
          <w:sz w:val="22"/>
          <w:szCs w:val="22"/>
        </w:rPr>
        <w:t xml:space="preserve"> a contar da data do protocolo do requerimento para decidir, admitida a prorrogação motivada, por igual período. </w:t>
      </w:r>
    </w:p>
    <w:p w:rsidR="002C4806" w:rsidRPr="00C67DAC" w:rsidRDefault="002C4806" w:rsidP="002C4806">
      <w:pPr>
        <w:pStyle w:val="Nivel2"/>
        <w:numPr>
          <w:ilvl w:val="1"/>
          <w:numId w:val="41"/>
        </w:numPr>
        <w:spacing w:before="10" w:after="10"/>
        <w:ind w:left="0" w:firstLine="567"/>
        <w:rPr>
          <w:rFonts w:ascii="Cambria" w:hAnsi="Cambria"/>
          <w:color w:val="auto"/>
          <w:sz w:val="22"/>
          <w:szCs w:val="22"/>
        </w:rPr>
      </w:pPr>
      <w:r w:rsidRPr="00275AA1">
        <w:rPr>
          <w:rFonts w:ascii="Cambria" w:hAnsi="Cambria"/>
          <w:sz w:val="22"/>
          <w:szCs w:val="22"/>
        </w:rPr>
        <w:t xml:space="preserve">Responder eventuais pedidos de reestabelecimento do equilíbrio econômico-financeiro feitos pelo contratado no prazo máximo de </w:t>
      </w:r>
      <w:r w:rsidRPr="00C67DAC">
        <w:rPr>
          <w:rFonts w:ascii="Cambria" w:hAnsi="Cambria"/>
          <w:color w:val="auto"/>
          <w:sz w:val="22"/>
          <w:szCs w:val="22"/>
        </w:rPr>
        <w:t>20 (vinte) dias.</w:t>
      </w:r>
    </w:p>
    <w:p w:rsidR="002C4806" w:rsidRPr="00C67DAC" w:rsidRDefault="002C4806" w:rsidP="002C4806">
      <w:pPr>
        <w:pStyle w:val="Nvel2-Red"/>
        <w:numPr>
          <w:ilvl w:val="1"/>
          <w:numId w:val="41"/>
        </w:numPr>
        <w:spacing w:before="10" w:after="10"/>
        <w:ind w:left="0" w:firstLine="567"/>
        <w:rPr>
          <w:rFonts w:ascii="Cambria" w:hAnsi="Cambria"/>
          <w:color w:val="auto"/>
          <w:sz w:val="22"/>
          <w:szCs w:val="22"/>
        </w:rPr>
      </w:pPr>
      <w:r w:rsidRPr="00C67DAC">
        <w:rPr>
          <w:rFonts w:ascii="Cambria" w:hAnsi="Cambria"/>
          <w:color w:val="auto"/>
          <w:sz w:val="22"/>
          <w:szCs w:val="22"/>
        </w:rPr>
        <w:t>Notificar os emitentes das garantias quanto ao início de processo administrativo para apuração de descumprimento de cláusulas contratuais.</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2C4806" w:rsidRPr="00275AA1" w:rsidRDefault="002C4806" w:rsidP="002C4806">
      <w:pPr>
        <w:pStyle w:val="Nivel2"/>
        <w:spacing w:before="10" w:after="10"/>
        <w:ind w:left="567" w:firstLine="0"/>
        <w:rPr>
          <w:rFonts w:ascii="Cambria" w:hAnsi="Cambria"/>
          <w:sz w:val="22"/>
          <w:szCs w:val="22"/>
        </w:rPr>
      </w:pPr>
    </w:p>
    <w:p w:rsidR="002C4806" w:rsidRPr="00275AA1" w:rsidRDefault="002C4806" w:rsidP="002C4806">
      <w:pPr>
        <w:pStyle w:val="Nivel01"/>
        <w:spacing w:before="10" w:after="10" w:line="276" w:lineRule="auto"/>
        <w:rPr>
          <w:rFonts w:ascii="Cambria" w:hAnsi="Cambria"/>
          <w:color w:val="FFFFFF" w:themeColor="background1"/>
          <w:sz w:val="22"/>
          <w:szCs w:val="22"/>
        </w:rPr>
      </w:pPr>
      <w:r w:rsidRPr="00275AA1">
        <w:rPr>
          <w:rFonts w:ascii="Cambria" w:hAnsi="Cambria"/>
          <w:sz w:val="22"/>
          <w:szCs w:val="22"/>
        </w:rPr>
        <w:t>CLÁUSULA NONA - OBRIGAÇÕES DO CONTRATADO (</w:t>
      </w:r>
      <w:hyperlink r:id="rId82" w:anchor="art92" w:history="1">
        <w:r w:rsidRPr="00275AA1">
          <w:rPr>
            <w:rStyle w:val="Hyperlink"/>
            <w:rFonts w:ascii="Cambria" w:hAnsi="Cambria"/>
            <w:sz w:val="22"/>
            <w:szCs w:val="22"/>
          </w:rPr>
          <w:t>art. 92, XIV, XVI e XVII)</w:t>
        </w:r>
      </w:hyperlink>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rsidR="002C4806" w:rsidRPr="00275AA1" w:rsidRDefault="002C4806" w:rsidP="002C4806">
      <w:pPr>
        <w:pStyle w:val="Nivel2"/>
        <w:numPr>
          <w:ilvl w:val="1"/>
          <w:numId w:val="41"/>
        </w:numPr>
        <w:spacing w:before="10" w:after="10"/>
        <w:ind w:left="0" w:firstLine="567"/>
        <w:rPr>
          <w:rFonts w:ascii="Cambria" w:hAnsi="Cambria"/>
          <w:color w:val="000000" w:themeColor="text1"/>
          <w:sz w:val="22"/>
          <w:szCs w:val="22"/>
        </w:rPr>
      </w:pPr>
      <w:r w:rsidRPr="00275AA1">
        <w:rPr>
          <w:rFonts w:ascii="Cambria" w:hAnsi="Cambria"/>
          <w:sz w:val="22"/>
          <w:szCs w:val="22"/>
        </w:rPr>
        <w:t>Responsabilizar-se pelos vícios e danos decorrentes do objeto, de acordo com o Código de Defesa do Consumidor (</w:t>
      </w:r>
      <w:hyperlink r:id="rId83" w:history="1">
        <w:r w:rsidRPr="00275AA1">
          <w:rPr>
            <w:rStyle w:val="Hyperlink"/>
            <w:rFonts w:ascii="Cambria" w:hAnsi="Cambria"/>
            <w:sz w:val="22"/>
            <w:szCs w:val="22"/>
          </w:rPr>
          <w:t>Lei nº 8.078, de 1990</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color w:val="000000" w:themeColor="text1"/>
          <w:sz w:val="22"/>
          <w:szCs w:val="22"/>
        </w:rPr>
      </w:pPr>
      <w:r w:rsidRPr="00275AA1">
        <w:rPr>
          <w:rFonts w:ascii="Cambria" w:hAnsi="Cambria"/>
          <w:color w:val="000000" w:themeColor="text1"/>
          <w:sz w:val="22"/>
          <w:szCs w:val="22"/>
        </w:rPr>
        <w:t>Comunicar ao contratante, no prazo máximo de 24 (vinte e quatro) horas que antecede a data da entrega, os motivos que impossibilitem o cumprimento do prazo previsto, com a devida comprovação;</w:t>
      </w:r>
    </w:p>
    <w:p w:rsidR="002C4806" w:rsidRPr="00275AA1" w:rsidRDefault="002C4806" w:rsidP="002C4806">
      <w:pPr>
        <w:pStyle w:val="Nivel2"/>
        <w:numPr>
          <w:ilvl w:val="1"/>
          <w:numId w:val="41"/>
        </w:numPr>
        <w:spacing w:before="10" w:after="10"/>
        <w:ind w:left="0" w:firstLine="567"/>
        <w:rPr>
          <w:rFonts w:ascii="Cambria" w:hAnsi="Cambria"/>
          <w:color w:val="000000" w:themeColor="text1"/>
          <w:sz w:val="22"/>
          <w:szCs w:val="22"/>
        </w:rPr>
      </w:pPr>
      <w:r w:rsidRPr="00275AA1">
        <w:rPr>
          <w:rFonts w:ascii="Cambria" w:hAnsi="Cambria"/>
          <w:color w:val="000000" w:themeColor="text1"/>
          <w:sz w:val="22"/>
          <w:szCs w:val="22"/>
        </w:rPr>
        <w:t>Atender às determinações regulares emitidas pelo fiscal ou gestor do contrato ou autoridade superior (</w:t>
      </w:r>
      <w:hyperlink r:id="rId84" w:anchor="art137" w:history="1">
        <w:r w:rsidRPr="00275AA1">
          <w:rPr>
            <w:rStyle w:val="Hyperlink"/>
            <w:rFonts w:ascii="Cambria" w:hAnsi="Cambria"/>
            <w:sz w:val="22"/>
            <w:szCs w:val="22"/>
          </w:rPr>
          <w:t>art. 137, II, da Lei n.º 14.133, de 2021</w:t>
        </w:r>
      </w:hyperlink>
      <w:r w:rsidRPr="00275AA1">
        <w:rPr>
          <w:rFonts w:ascii="Cambria" w:hAnsi="Cambria"/>
          <w:color w:val="000000" w:themeColor="text1"/>
          <w:sz w:val="22"/>
          <w:szCs w:val="22"/>
        </w:rPr>
        <w:t xml:space="preserve">) e </w:t>
      </w:r>
      <w:r w:rsidRPr="00275AA1">
        <w:rPr>
          <w:rFonts w:ascii="Cambria" w:hAnsi="Cambria"/>
          <w:sz w:val="22"/>
          <w:szCs w:val="22"/>
        </w:rPr>
        <w:t>prestar todo esclarecimento ou informação por eles solicitados</w:t>
      </w:r>
      <w:r w:rsidRPr="00275AA1">
        <w:rPr>
          <w:rFonts w:ascii="Cambria" w:hAnsi="Cambria"/>
          <w:color w:val="000000" w:themeColor="text1"/>
          <w:sz w:val="22"/>
          <w:szCs w:val="22"/>
        </w:rPr>
        <w:t>;</w:t>
      </w:r>
    </w:p>
    <w:p w:rsidR="002C4806" w:rsidRPr="00275AA1" w:rsidRDefault="002C4806" w:rsidP="002C4806">
      <w:pPr>
        <w:pStyle w:val="Nivel2"/>
        <w:numPr>
          <w:ilvl w:val="1"/>
          <w:numId w:val="41"/>
        </w:numPr>
        <w:spacing w:before="10" w:after="10"/>
        <w:ind w:left="0" w:firstLine="567"/>
        <w:rPr>
          <w:rFonts w:ascii="Cambria" w:hAnsi="Cambria"/>
          <w:color w:val="000000" w:themeColor="text1"/>
          <w:sz w:val="22"/>
          <w:szCs w:val="22"/>
        </w:rPr>
      </w:pPr>
      <w:r w:rsidRPr="00275AA1">
        <w:rPr>
          <w:rFonts w:ascii="Cambria" w:hAnsi="Cambria"/>
          <w:color w:val="000000" w:themeColor="text1"/>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lastRenderedPageBreak/>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Comunicar ao Fiscal do contrato, no prazo de 24 (vinte e quatro) horas, qualquer ocorrência anormal ou acidente que se verifique no local da execução do objeto contratual.</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Paralisar, por determinação do contratante, qualquer atividade que não esteja sendo executada de acordo com a boa técnica ou que ponha em risco a segurança de pessoas ou bens de terceiros.</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Manter durante toda a vigência do contrato, em compatibilidade com as obrigações assumidas, todas as condições exigidas para habilitação na licitação; </w:t>
      </w:r>
    </w:p>
    <w:p w:rsidR="002C4806" w:rsidRPr="00275AA1" w:rsidRDefault="002C4806" w:rsidP="002C4806">
      <w:pPr>
        <w:pStyle w:val="Nivel2"/>
        <w:numPr>
          <w:ilvl w:val="1"/>
          <w:numId w:val="41"/>
        </w:numPr>
        <w:spacing w:before="10" w:after="10"/>
        <w:ind w:left="0" w:firstLine="567"/>
        <w:rPr>
          <w:rFonts w:ascii="Cambria" w:hAnsi="Cambria"/>
          <w:b/>
          <w:bCs/>
          <w:sz w:val="22"/>
          <w:szCs w:val="22"/>
        </w:rPr>
      </w:pPr>
      <w:r w:rsidRPr="00275AA1">
        <w:rPr>
          <w:rFonts w:ascii="Cambria" w:hAnsi="Cambria"/>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85" w:anchor="art116" w:history="1">
        <w:r w:rsidRPr="00275AA1">
          <w:rPr>
            <w:rStyle w:val="Hyperlink"/>
            <w:rFonts w:ascii="Cambria" w:hAnsi="Cambria"/>
            <w:sz w:val="22"/>
            <w:szCs w:val="22"/>
          </w:rPr>
          <w:t>art. 116, da Lei n.º 14.133, de 2021</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Comprovar a reserva de cargos a que se refere a cláusula acima, no prazo fixado pelo fiscal do contrato, com a indicação dos empregados que preencheram as referidas vagas (</w:t>
      </w:r>
      <w:hyperlink r:id="rId86" w:anchor="art116" w:history="1">
        <w:r w:rsidRPr="00275AA1">
          <w:rPr>
            <w:rStyle w:val="Hyperlink"/>
            <w:rFonts w:ascii="Cambria" w:hAnsi="Cambria"/>
            <w:sz w:val="22"/>
            <w:szCs w:val="22"/>
          </w:rPr>
          <w:t>art. 116, parágrafo único, da Lei n.º 14.133, de 2021</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  Guardar sigilo sobre todas as informações obtidas em decorrência do cumprimento do contrato; </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7" w:anchor="art124" w:history="1">
        <w:r w:rsidRPr="00275AA1">
          <w:rPr>
            <w:rStyle w:val="Hyperlink"/>
            <w:rFonts w:ascii="Cambria" w:hAnsi="Cambria"/>
            <w:sz w:val="22"/>
            <w:szCs w:val="22"/>
          </w:rPr>
          <w:t>art. 124, II, d, da Lei nº 14.133, de 2021.</w:t>
        </w:r>
      </w:hyperlink>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Cumprir, além dos postulados legais vigentes de âmbito federal, estadual ou municipal, as normas de segurança do contratante;</w:t>
      </w:r>
    </w:p>
    <w:p w:rsidR="002C4806" w:rsidRPr="00C40709" w:rsidRDefault="002C4806" w:rsidP="002C4806">
      <w:pPr>
        <w:pStyle w:val="Nvel2-Red"/>
        <w:numPr>
          <w:ilvl w:val="1"/>
          <w:numId w:val="41"/>
        </w:numPr>
        <w:spacing w:before="10" w:after="10"/>
        <w:ind w:left="0" w:firstLine="567"/>
        <w:rPr>
          <w:rFonts w:ascii="Cambria" w:hAnsi="Cambria"/>
          <w:color w:val="auto"/>
          <w:sz w:val="22"/>
          <w:szCs w:val="22"/>
        </w:rPr>
      </w:pPr>
      <w:bookmarkStart w:id="51" w:name="_Ref118293030"/>
      <w:r w:rsidRPr="00C40709">
        <w:rPr>
          <w:rFonts w:ascii="Cambria" w:hAnsi="Cambria"/>
          <w:color w:val="auto"/>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bookmarkEnd w:id="51"/>
      <w:r w:rsidRPr="00C40709">
        <w:rPr>
          <w:rFonts w:ascii="Cambria" w:hAnsi="Cambria"/>
          <w:color w:val="auto"/>
          <w:sz w:val="22"/>
          <w:szCs w:val="22"/>
        </w:rPr>
        <w:t>.</w:t>
      </w:r>
    </w:p>
    <w:p w:rsidR="002C4806" w:rsidRPr="00275AA1" w:rsidRDefault="002C4806" w:rsidP="002C4806">
      <w:pPr>
        <w:pStyle w:val="Nvel2-Red"/>
        <w:numPr>
          <w:ilvl w:val="0"/>
          <w:numId w:val="0"/>
        </w:numPr>
        <w:spacing w:before="10" w:after="10"/>
        <w:ind w:left="567"/>
        <w:rPr>
          <w:rFonts w:ascii="Cambria" w:hAnsi="Cambria"/>
          <w:color w:val="000000"/>
          <w:sz w:val="22"/>
          <w:szCs w:val="22"/>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GARANTIA DE EXECUÇÃO (</w:t>
      </w:r>
      <w:hyperlink r:id="rId88" w:anchor="art92" w:history="1">
        <w:r w:rsidRPr="00275AA1">
          <w:rPr>
            <w:rStyle w:val="Hyperlink"/>
            <w:rFonts w:ascii="Cambria" w:hAnsi="Cambria"/>
            <w:sz w:val="22"/>
            <w:szCs w:val="22"/>
          </w:rPr>
          <w:t>art. 92, XII e XIII</w:t>
        </w:r>
      </w:hyperlink>
      <w:r w:rsidRPr="00275AA1">
        <w:rPr>
          <w:rFonts w:ascii="Cambria" w:hAnsi="Cambria"/>
          <w:sz w:val="22"/>
          <w:szCs w:val="22"/>
        </w:rPr>
        <w:t>)</w:t>
      </w:r>
    </w:p>
    <w:p w:rsidR="002C4806" w:rsidRPr="00C40709" w:rsidRDefault="002C4806" w:rsidP="002C4806">
      <w:pPr>
        <w:pStyle w:val="Nvel2-Red"/>
        <w:numPr>
          <w:ilvl w:val="1"/>
          <w:numId w:val="41"/>
        </w:numPr>
        <w:spacing w:before="10" w:after="10"/>
        <w:ind w:left="0" w:firstLine="567"/>
        <w:rPr>
          <w:rFonts w:ascii="Cambria" w:hAnsi="Cambria"/>
          <w:color w:val="auto"/>
          <w:sz w:val="22"/>
          <w:szCs w:val="22"/>
        </w:rPr>
      </w:pPr>
      <w:r w:rsidRPr="00C40709">
        <w:rPr>
          <w:rFonts w:ascii="Cambria" w:hAnsi="Cambria"/>
          <w:color w:val="auto"/>
          <w:sz w:val="22"/>
          <w:szCs w:val="22"/>
        </w:rPr>
        <w:t xml:space="preserve">  Não haverá exigência de garantia contratual da execução.</w:t>
      </w: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PRIMEIRA – INFRAÇÕES E SANÇÕES ADMINISTRATIVAS (</w:t>
      </w:r>
      <w:hyperlink r:id="rId89" w:anchor="art92" w:history="1">
        <w:r w:rsidRPr="00275AA1">
          <w:rPr>
            <w:rStyle w:val="Hyperlink"/>
            <w:rFonts w:ascii="Cambria" w:hAnsi="Cambria"/>
            <w:sz w:val="22"/>
            <w:szCs w:val="22"/>
          </w:rPr>
          <w:t>art. 92, XIV</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Comete infração administrativa, nos termos da </w:t>
      </w:r>
      <w:hyperlink r:id="rId90" w:history="1">
        <w:r w:rsidRPr="00275AA1">
          <w:rPr>
            <w:rStyle w:val="Hyperlink"/>
            <w:rFonts w:ascii="Cambria" w:hAnsi="Cambria"/>
            <w:sz w:val="22"/>
            <w:szCs w:val="22"/>
          </w:rPr>
          <w:t>Lei nº 14.133, de 2021</w:t>
        </w:r>
      </w:hyperlink>
      <w:r w:rsidRPr="00275AA1">
        <w:rPr>
          <w:rFonts w:ascii="Cambria" w:hAnsi="Cambria"/>
          <w:sz w:val="22"/>
          <w:szCs w:val="22"/>
        </w:rPr>
        <w:t>, o contratado que:</w:t>
      </w:r>
    </w:p>
    <w:p w:rsidR="002C4806" w:rsidRPr="00275AA1" w:rsidRDefault="002C4806" w:rsidP="002C4806">
      <w:pPr>
        <w:widowControl/>
        <w:numPr>
          <w:ilvl w:val="2"/>
          <w:numId w:val="54"/>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der causa à inexecução parcial do contrato;</w:t>
      </w:r>
    </w:p>
    <w:p w:rsidR="002C4806" w:rsidRPr="00275AA1" w:rsidRDefault="002C4806" w:rsidP="002C4806">
      <w:pPr>
        <w:widowControl/>
        <w:numPr>
          <w:ilvl w:val="2"/>
          <w:numId w:val="54"/>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der causa à inexecução parcial do contrato que cause grave dano à Administração ou ao funcionamento dos serviços públicos ou ao interesse coletivo;</w:t>
      </w:r>
    </w:p>
    <w:p w:rsidR="002C4806" w:rsidRPr="00275AA1" w:rsidRDefault="002C4806" w:rsidP="002C4806">
      <w:pPr>
        <w:widowControl/>
        <w:numPr>
          <w:ilvl w:val="2"/>
          <w:numId w:val="54"/>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der causa à inexecução total do contrato;</w:t>
      </w:r>
    </w:p>
    <w:p w:rsidR="002C4806" w:rsidRPr="00275AA1" w:rsidRDefault="002C4806" w:rsidP="002C4806">
      <w:pPr>
        <w:widowControl/>
        <w:numPr>
          <w:ilvl w:val="2"/>
          <w:numId w:val="54"/>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ensejar o retardamento da execução ou da entrega do objeto da contratação sem motivo justificado;</w:t>
      </w:r>
    </w:p>
    <w:p w:rsidR="002C4806" w:rsidRPr="00275AA1" w:rsidRDefault="002C4806" w:rsidP="002C4806">
      <w:pPr>
        <w:widowControl/>
        <w:numPr>
          <w:ilvl w:val="2"/>
          <w:numId w:val="54"/>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apresentar documentação falsa ou prestar declaração falsa durante a execução do contrato;</w:t>
      </w:r>
    </w:p>
    <w:p w:rsidR="002C4806" w:rsidRPr="00275AA1" w:rsidRDefault="002C4806" w:rsidP="002C4806">
      <w:pPr>
        <w:widowControl/>
        <w:numPr>
          <w:ilvl w:val="2"/>
          <w:numId w:val="54"/>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praticar ato fraudulento na execução do contrato;</w:t>
      </w:r>
    </w:p>
    <w:p w:rsidR="002C4806" w:rsidRPr="00275AA1" w:rsidRDefault="002C4806" w:rsidP="002C4806">
      <w:pPr>
        <w:widowControl/>
        <w:numPr>
          <w:ilvl w:val="2"/>
          <w:numId w:val="54"/>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comportar-se de modo inidôneo ou cometer fraude de qualquer natureza;</w:t>
      </w:r>
    </w:p>
    <w:p w:rsidR="002C4806" w:rsidRPr="00275AA1" w:rsidRDefault="002C4806" w:rsidP="002C4806">
      <w:pPr>
        <w:widowControl/>
        <w:numPr>
          <w:ilvl w:val="2"/>
          <w:numId w:val="54"/>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 xml:space="preserve">praticar ato lesivo previsto no </w:t>
      </w:r>
      <w:hyperlink r:id="rId91" w:anchor="art5" w:history="1">
        <w:r w:rsidRPr="00275AA1">
          <w:rPr>
            <w:rStyle w:val="Hyperlink"/>
            <w:rFonts w:ascii="Cambria" w:eastAsia="Arial" w:hAnsi="Cambria" w:cs="Arial"/>
          </w:rPr>
          <w:t>art. 5º da Lei nº 12.846, de 1º de agosto de 2013</w:t>
        </w:r>
      </w:hyperlink>
      <w:r w:rsidRPr="00275AA1">
        <w:rPr>
          <w:rFonts w:ascii="Cambria" w:eastAsia="Arial" w:hAnsi="Cambria" w:cs="Arial"/>
        </w:rPr>
        <w:t>.</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lastRenderedPageBreak/>
        <w:t>Serão aplicadas ao contratado que incorrer nas infrações acima descritas as seguintes sanções:</w:t>
      </w:r>
    </w:p>
    <w:p w:rsidR="002C4806" w:rsidRPr="00275AA1" w:rsidRDefault="002C4806" w:rsidP="002C4806">
      <w:pPr>
        <w:pStyle w:val="PargrafodaLista"/>
        <w:numPr>
          <w:ilvl w:val="0"/>
          <w:numId w:val="56"/>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Advertência</w:t>
      </w:r>
      <w:r w:rsidRPr="00275AA1">
        <w:rPr>
          <w:rFonts w:ascii="Cambria" w:eastAsia="Arial" w:hAnsi="Cambria" w:cs="Arial"/>
          <w:sz w:val="22"/>
          <w:szCs w:val="22"/>
        </w:rPr>
        <w:t>, quando o contratado der causa à inexecução parcial do contrato, sempre que não se justificar a imposição de penalidade mais grave (</w:t>
      </w:r>
      <w:hyperlink r:id="rId92" w:anchor="art156§2" w:history="1">
        <w:r w:rsidRPr="00275AA1">
          <w:rPr>
            <w:rStyle w:val="Hyperlink"/>
            <w:rFonts w:ascii="Cambria" w:eastAsia="Arial" w:hAnsi="Cambria" w:cs="Arial"/>
            <w:sz w:val="22"/>
            <w:szCs w:val="22"/>
          </w:rPr>
          <w:t xml:space="preserve">art. 156, §2º, da </w:t>
        </w:r>
        <w:bookmarkStart w:id="52" w:name="_Hlk114504069"/>
        <w:r w:rsidRPr="00275AA1">
          <w:rPr>
            <w:rStyle w:val="Hyperlink"/>
            <w:rFonts w:ascii="Cambria" w:eastAsia="Arial" w:hAnsi="Cambria" w:cs="Arial"/>
            <w:sz w:val="22"/>
            <w:szCs w:val="22"/>
          </w:rPr>
          <w:t>Lei nº 14.133, de 2021</w:t>
        </w:r>
        <w:bookmarkEnd w:id="52"/>
      </w:hyperlink>
      <w:r w:rsidRPr="00275AA1">
        <w:rPr>
          <w:rFonts w:ascii="Cambria" w:eastAsia="Arial" w:hAnsi="Cambria" w:cs="Arial"/>
          <w:sz w:val="22"/>
          <w:szCs w:val="22"/>
        </w:rPr>
        <w:t>);</w:t>
      </w:r>
    </w:p>
    <w:p w:rsidR="002C4806" w:rsidRPr="00275AA1" w:rsidRDefault="002C4806" w:rsidP="002C4806">
      <w:pPr>
        <w:pStyle w:val="PargrafodaLista"/>
        <w:numPr>
          <w:ilvl w:val="0"/>
          <w:numId w:val="56"/>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Impedimento de licitar e contratar</w:t>
      </w:r>
      <w:r w:rsidRPr="00275AA1">
        <w:rPr>
          <w:rFonts w:ascii="Cambria" w:eastAsia="Arial" w:hAnsi="Cambria" w:cs="Arial"/>
          <w:sz w:val="22"/>
          <w:szCs w:val="22"/>
        </w:rPr>
        <w:t>, quando praticadas as condutas descritas nas alíneas “b”, “c” e “d” do subitem acima deste Contrato, sempre que não se justificar a imposição de penalidade mais grave (</w:t>
      </w:r>
      <w:hyperlink r:id="rId93" w:anchor="art156§4" w:history="1">
        <w:r w:rsidRPr="00275AA1">
          <w:rPr>
            <w:rStyle w:val="Hyperlink"/>
            <w:rFonts w:ascii="Cambria" w:eastAsia="Arial" w:hAnsi="Cambria" w:cs="Arial"/>
            <w:sz w:val="22"/>
            <w:szCs w:val="22"/>
          </w:rPr>
          <w:t>art. 156, § 4º, da Lei nº 14.133, de 2021</w:t>
        </w:r>
      </w:hyperlink>
      <w:r w:rsidRPr="00275AA1">
        <w:rPr>
          <w:rFonts w:ascii="Cambria" w:eastAsia="Arial" w:hAnsi="Cambria" w:cs="Arial"/>
          <w:sz w:val="22"/>
          <w:szCs w:val="22"/>
        </w:rPr>
        <w:t>);</w:t>
      </w:r>
    </w:p>
    <w:p w:rsidR="002C4806" w:rsidRPr="00275AA1" w:rsidRDefault="002C4806" w:rsidP="002C4806">
      <w:pPr>
        <w:pStyle w:val="PargrafodaLista"/>
        <w:numPr>
          <w:ilvl w:val="0"/>
          <w:numId w:val="56"/>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Declaração de inidoneidade para licitar e contratar</w:t>
      </w:r>
      <w:r w:rsidRPr="00275AA1">
        <w:rPr>
          <w:rFonts w:ascii="Cambria" w:eastAsia="Arial" w:hAnsi="Cambria" w:cs="Arial"/>
          <w:sz w:val="22"/>
          <w:szCs w:val="22"/>
        </w:rPr>
        <w:t>, quando praticadas as condutas descritas nas alíneas “e”, “f”, “g” e “h” do subitem acima deste Contrato, bem como nas alíneas “b”, “c” e “d”, que justifiquem a imposição de penalidade mais grave (</w:t>
      </w:r>
      <w:hyperlink r:id="rId94" w:anchor="art156§5" w:history="1">
        <w:r w:rsidRPr="00275AA1">
          <w:rPr>
            <w:rStyle w:val="Hyperlink"/>
            <w:rFonts w:ascii="Cambria" w:eastAsia="Arial" w:hAnsi="Cambria" w:cs="Arial"/>
            <w:sz w:val="22"/>
            <w:szCs w:val="22"/>
          </w:rPr>
          <w:t>art. 156, §5º, da Lei nº 14.133, de 2021</w:t>
        </w:r>
      </w:hyperlink>
      <w:r w:rsidRPr="00275AA1">
        <w:rPr>
          <w:rFonts w:ascii="Cambria" w:eastAsia="Arial" w:hAnsi="Cambria" w:cs="Arial"/>
          <w:sz w:val="22"/>
          <w:szCs w:val="22"/>
        </w:rPr>
        <w:t>).</w:t>
      </w:r>
    </w:p>
    <w:p w:rsidR="002C4806" w:rsidRPr="00275AA1" w:rsidRDefault="002C4806" w:rsidP="002C4806">
      <w:pPr>
        <w:pStyle w:val="PargrafodaLista"/>
        <w:numPr>
          <w:ilvl w:val="0"/>
          <w:numId w:val="56"/>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Multa:</w:t>
      </w:r>
    </w:p>
    <w:p w:rsidR="002C4806" w:rsidRPr="00275AA1" w:rsidRDefault="002C4806" w:rsidP="002C4806">
      <w:pPr>
        <w:pStyle w:val="PargrafodaLista"/>
        <w:numPr>
          <w:ilvl w:val="1"/>
          <w:numId w:val="56"/>
        </w:numPr>
        <w:autoSpaceDN/>
        <w:spacing w:before="10" w:after="10" w:line="276" w:lineRule="auto"/>
        <w:ind w:left="2127" w:hanging="284"/>
        <w:contextualSpacing/>
        <w:jc w:val="both"/>
        <w:textAlignment w:val="auto"/>
        <w:rPr>
          <w:rFonts w:ascii="Cambria" w:eastAsia="Arial" w:hAnsi="Cambria" w:cs="Arial"/>
          <w:sz w:val="22"/>
          <w:szCs w:val="22"/>
        </w:rPr>
      </w:pPr>
      <w:proofErr w:type="gramStart"/>
      <w:r w:rsidRPr="00275AA1">
        <w:rPr>
          <w:rFonts w:ascii="Cambria" w:eastAsia="Arial" w:hAnsi="Cambria" w:cs="Arial"/>
          <w:sz w:val="22"/>
          <w:szCs w:val="22"/>
        </w:rPr>
        <w:t>moratória</w:t>
      </w:r>
      <w:proofErr w:type="gramEnd"/>
      <w:r w:rsidRPr="00275AA1">
        <w:rPr>
          <w:rFonts w:ascii="Cambria" w:eastAsia="Arial" w:hAnsi="Cambria" w:cs="Arial"/>
          <w:sz w:val="22"/>
          <w:szCs w:val="22"/>
        </w:rPr>
        <w:t xml:space="preserve"> de </w:t>
      </w:r>
      <w:r w:rsidR="004504D5">
        <w:rPr>
          <w:rFonts w:ascii="Cambria" w:eastAsia="Arial" w:hAnsi="Cambria" w:cs="Arial"/>
          <w:sz w:val="22"/>
          <w:szCs w:val="22"/>
        </w:rPr>
        <w:t>0,5</w:t>
      </w:r>
      <w:r w:rsidRPr="00275AA1">
        <w:rPr>
          <w:rFonts w:ascii="Cambria" w:eastAsia="Arial" w:hAnsi="Cambria" w:cs="Arial"/>
          <w:sz w:val="22"/>
          <w:szCs w:val="22"/>
        </w:rPr>
        <w:t>% (</w:t>
      </w:r>
      <w:r w:rsidR="004504D5">
        <w:rPr>
          <w:rFonts w:ascii="Cambria" w:eastAsia="Arial" w:hAnsi="Cambria" w:cs="Arial"/>
          <w:sz w:val="22"/>
          <w:szCs w:val="22"/>
        </w:rPr>
        <w:t>zero cinco</w:t>
      </w:r>
      <w:r w:rsidRPr="00275AA1">
        <w:rPr>
          <w:rFonts w:ascii="Cambria" w:eastAsia="Arial" w:hAnsi="Cambria" w:cs="Arial"/>
          <w:sz w:val="22"/>
          <w:szCs w:val="22"/>
        </w:rPr>
        <w:t xml:space="preserve"> por cento) por dia de atraso injustificado sobre o valor da parcela inadimplida, até o limite de </w:t>
      </w:r>
      <w:r w:rsidR="004504D5">
        <w:rPr>
          <w:rFonts w:ascii="Cambria" w:eastAsia="Arial" w:hAnsi="Cambria" w:cs="Arial"/>
          <w:sz w:val="22"/>
          <w:szCs w:val="22"/>
        </w:rPr>
        <w:t>30</w:t>
      </w:r>
      <w:r w:rsidR="004504D5" w:rsidRPr="00A66E58">
        <w:rPr>
          <w:rFonts w:ascii="Cambria" w:eastAsia="Arial" w:hAnsi="Cambria" w:cs="Arial"/>
          <w:sz w:val="22"/>
          <w:szCs w:val="22"/>
        </w:rPr>
        <w:t>%</w:t>
      </w:r>
      <w:r w:rsidRPr="00A66E58">
        <w:rPr>
          <w:rFonts w:ascii="Cambria" w:eastAsia="Arial" w:hAnsi="Cambria" w:cs="Arial"/>
          <w:sz w:val="22"/>
          <w:szCs w:val="22"/>
        </w:rPr>
        <w:t xml:space="preserve"> (</w:t>
      </w:r>
      <w:r w:rsidR="004504D5" w:rsidRPr="00A66E58">
        <w:rPr>
          <w:rFonts w:ascii="Cambria" w:eastAsia="Arial" w:hAnsi="Cambria" w:cs="Arial"/>
          <w:sz w:val="22"/>
          <w:szCs w:val="22"/>
        </w:rPr>
        <w:t>trinta por cento</w:t>
      </w:r>
      <w:r w:rsidRPr="00A66E58">
        <w:rPr>
          <w:rFonts w:ascii="Cambria" w:eastAsia="Arial" w:hAnsi="Cambria" w:cs="Arial"/>
          <w:sz w:val="22"/>
          <w:szCs w:val="22"/>
        </w:rPr>
        <w:t>)</w:t>
      </w:r>
      <w:r w:rsidR="00A66E58" w:rsidRPr="00A66E58">
        <w:rPr>
          <w:rFonts w:ascii="Cambria" w:eastAsia="Arial" w:hAnsi="Cambria" w:cs="Arial"/>
          <w:sz w:val="22"/>
          <w:szCs w:val="22"/>
        </w:rPr>
        <w:t xml:space="preserve"> incidente sobre o valor do contrato licitado, recolhida no prazo máximo de 10 (dez)</w:t>
      </w:r>
      <w:r w:rsidRPr="00A66E58">
        <w:rPr>
          <w:rFonts w:ascii="Cambria" w:eastAsia="Arial" w:hAnsi="Cambria" w:cs="Arial"/>
          <w:sz w:val="22"/>
          <w:szCs w:val="22"/>
        </w:rPr>
        <w:t xml:space="preserve"> </w:t>
      </w:r>
      <w:r w:rsidRPr="00275AA1">
        <w:rPr>
          <w:rFonts w:ascii="Cambria" w:eastAsia="Arial" w:hAnsi="Cambria" w:cs="Arial"/>
          <w:sz w:val="22"/>
          <w:szCs w:val="22"/>
        </w:rPr>
        <w:t>dias</w:t>
      </w:r>
      <w:r w:rsidR="00A66E58">
        <w:rPr>
          <w:rFonts w:ascii="Cambria" w:eastAsia="Arial" w:hAnsi="Cambria" w:cs="Arial"/>
          <w:sz w:val="22"/>
          <w:szCs w:val="22"/>
        </w:rPr>
        <w:t xml:space="preserve"> úteis, a contar da comunicação oficial</w:t>
      </w:r>
      <w:r w:rsidRPr="00275AA1">
        <w:rPr>
          <w:rFonts w:ascii="Cambria" w:eastAsia="Arial" w:hAnsi="Cambria" w:cs="Arial"/>
          <w:sz w:val="22"/>
          <w:szCs w:val="22"/>
        </w:rPr>
        <w:t>;</w:t>
      </w:r>
    </w:p>
    <w:p w:rsidR="002C4806" w:rsidRPr="00F749F5" w:rsidRDefault="002C4806" w:rsidP="002C4806">
      <w:pPr>
        <w:pStyle w:val="PargrafodaLista"/>
        <w:numPr>
          <w:ilvl w:val="1"/>
          <w:numId w:val="56"/>
        </w:numPr>
        <w:autoSpaceDN/>
        <w:spacing w:before="10" w:after="10" w:line="276" w:lineRule="auto"/>
        <w:ind w:left="2127" w:hanging="284"/>
        <w:contextualSpacing/>
        <w:jc w:val="both"/>
        <w:textAlignment w:val="auto"/>
        <w:rPr>
          <w:rFonts w:ascii="Cambria" w:eastAsia="Arial" w:hAnsi="Cambria" w:cs="Arial"/>
          <w:sz w:val="22"/>
          <w:szCs w:val="22"/>
        </w:rPr>
      </w:pPr>
      <w:proofErr w:type="gramStart"/>
      <w:r w:rsidRPr="00F749F5">
        <w:rPr>
          <w:rFonts w:ascii="Cambria" w:eastAsia="Arial" w:hAnsi="Cambria" w:cs="Arial"/>
          <w:i/>
          <w:iCs/>
          <w:sz w:val="22"/>
          <w:szCs w:val="22"/>
        </w:rPr>
        <w:t>moratória</w:t>
      </w:r>
      <w:proofErr w:type="gramEnd"/>
      <w:r w:rsidRPr="00F749F5">
        <w:rPr>
          <w:rFonts w:ascii="Cambria" w:eastAsia="Arial" w:hAnsi="Cambria" w:cs="Arial"/>
          <w:i/>
          <w:iCs/>
          <w:sz w:val="22"/>
          <w:szCs w:val="22"/>
        </w:rPr>
        <w:t xml:space="preserve"> de</w:t>
      </w:r>
      <w:r w:rsidR="00A66E58" w:rsidRPr="00F749F5">
        <w:rPr>
          <w:rFonts w:ascii="Cambria" w:eastAsia="Arial" w:hAnsi="Cambria" w:cs="Arial"/>
          <w:i/>
          <w:iCs/>
          <w:sz w:val="22"/>
          <w:szCs w:val="22"/>
        </w:rPr>
        <w:t xml:space="preserve"> 0,5</w:t>
      </w:r>
      <w:r w:rsidRPr="00F749F5">
        <w:rPr>
          <w:rFonts w:ascii="Cambria" w:eastAsia="Arial" w:hAnsi="Cambria" w:cs="Arial"/>
          <w:i/>
          <w:iCs/>
          <w:sz w:val="22"/>
          <w:szCs w:val="22"/>
        </w:rPr>
        <w:t>% (</w:t>
      </w:r>
      <w:r w:rsidR="00A66E58" w:rsidRPr="00F749F5">
        <w:rPr>
          <w:rFonts w:ascii="Cambria" w:eastAsia="Arial" w:hAnsi="Cambria" w:cs="Arial"/>
          <w:i/>
          <w:iCs/>
          <w:sz w:val="22"/>
          <w:szCs w:val="22"/>
        </w:rPr>
        <w:t>zero cinco</w:t>
      </w:r>
      <w:r w:rsidRPr="00F749F5">
        <w:rPr>
          <w:rFonts w:ascii="Cambria" w:eastAsia="Arial" w:hAnsi="Cambria" w:cs="Arial"/>
          <w:i/>
          <w:iCs/>
          <w:sz w:val="22"/>
          <w:szCs w:val="22"/>
        </w:rPr>
        <w:t xml:space="preserve"> por cento) por dia de atraso injustificado sobre o valor total do contrato, até o máximo de </w:t>
      </w:r>
      <w:r w:rsidR="00A66E58" w:rsidRPr="00F749F5">
        <w:rPr>
          <w:rFonts w:ascii="Cambria" w:eastAsia="Arial" w:hAnsi="Cambria" w:cs="Arial"/>
          <w:i/>
          <w:iCs/>
          <w:sz w:val="22"/>
          <w:szCs w:val="22"/>
        </w:rPr>
        <w:t>15</w:t>
      </w:r>
      <w:r w:rsidRPr="00F749F5">
        <w:rPr>
          <w:rFonts w:ascii="Cambria" w:eastAsia="Arial" w:hAnsi="Cambria" w:cs="Arial"/>
          <w:i/>
          <w:iCs/>
          <w:sz w:val="22"/>
          <w:szCs w:val="22"/>
        </w:rPr>
        <w:t>% (</w:t>
      </w:r>
      <w:r w:rsidR="00A66E58" w:rsidRPr="00F749F5">
        <w:rPr>
          <w:rFonts w:ascii="Cambria" w:eastAsia="Arial" w:hAnsi="Cambria" w:cs="Arial"/>
          <w:i/>
          <w:iCs/>
          <w:sz w:val="22"/>
          <w:szCs w:val="22"/>
        </w:rPr>
        <w:t xml:space="preserve">quinze </w:t>
      </w:r>
      <w:r w:rsidRPr="00F749F5">
        <w:rPr>
          <w:rFonts w:ascii="Cambria" w:eastAsia="Arial" w:hAnsi="Cambria" w:cs="Arial"/>
          <w:i/>
          <w:iCs/>
          <w:sz w:val="22"/>
          <w:szCs w:val="22"/>
        </w:rPr>
        <w:t>por cento), pela inobservância do prazo fixado para apresentação, suplementação ou reposição da garantia.</w:t>
      </w:r>
    </w:p>
    <w:p w:rsidR="002C4806" w:rsidRPr="00F749F5" w:rsidRDefault="002C4806" w:rsidP="002C4806">
      <w:pPr>
        <w:pStyle w:val="PargrafodaLista"/>
        <w:numPr>
          <w:ilvl w:val="2"/>
          <w:numId w:val="56"/>
        </w:numPr>
        <w:autoSpaceDN/>
        <w:spacing w:before="10" w:after="10" w:line="276" w:lineRule="auto"/>
        <w:contextualSpacing/>
        <w:jc w:val="both"/>
        <w:textAlignment w:val="auto"/>
        <w:rPr>
          <w:rFonts w:ascii="Cambria" w:eastAsia="Arial" w:hAnsi="Cambria" w:cs="Arial"/>
          <w:sz w:val="22"/>
          <w:szCs w:val="22"/>
        </w:rPr>
      </w:pPr>
      <w:r w:rsidRPr="00F749F5">
        <w:rPr>
          <w:rFonts w:ascii="Cambria" w:eastAsia="Arial" w:hAnsi="Cambria" w:cs="Arial"/>
          <w:i/>
          <w:iCs/>
          <w:sz w:val="22"/>
          <w:szCs w:val="22"/>
        </w:rPr>
        <w:t xml:space="preserve">O atraso superior a </w:t>
      </w:r>
      <w:r w:rsidR="001E6783">
        <w:rPr>
          <w:rFonts w:ascii="Cambria" w:eastAsia="Arial" w:hAnsi="Cambria" w:cs="Arial"/>
          <w:i/>
          <w:iCs/>
          <w:sz w:val="22"/>
          <w:szCs w:val="22"/>
        </w:rPr>
        <w:t>30</w:t>
      </w:r>
      <w:r w:rsidR="00A66E58" w:rsidRPr="00F749F5">
        <w:rPr>
          <w:rFonts w:ascii="Cambria" w:eastAsia="Arial" w:hAnsi="Cambria" w:cs="Arial"/>
          <w:i/>
          <w:iCs/>
          <w:sz w:val="22"/>
          <w:szCs w:val="22"/>
        </w:rPr>
        <w:t xml:space="preserve"> (</w:t>
      </w:r>
      <w:r w:rsidR="001E6783">
        <w:rPr>
          <w:rFonts w:ascii="Cambria" w:eastAsia="Arial" w:hAnsi="Cambria" w:cs="Arial"/>
          <w:i/>
          <w:iCs/>
          <w:sz w:val="22"/>
          <w:szCs w:val="22"/>
        </w:rPr>
        <w:t>trinta</w:t>
      </w:r>
      <w:r w:rsidR="00A66E58" w:rsidRPr="00F749F5">
        <w:rPr>
          <w:rFonts w:ascii="Cambria" w:eastAsia="Arial" w:hAnsi="Cambria" w:cs="Arial"/>
          <w:i/>
          <w:iCs/>
          <w:sz w:val="22"/>
          <w:szCs w:val="22"/>
        </w:rPr>
        <w:t xml:space="preserve">) </w:t>
      </w:r>
      <w:r w:rsidRPr="00F749F5">
        <w:rPr>
          <w:rFonts w:ascii="Cambria" w:eastAsia="Arial" w:hAnsi="Cambria" w:cs="Arial"/>
          <w:i/>
          <w:iCs/>
          <w:sz w:val="22"/>
          <w:szCs w:val="22"/>
        </w:rPr>
        <w:t xml:space="preserve">dias autoriza a Administração a promover a extinção do contrato por descumprimento ou cumprimento irregular de suas cláusulas, conforme dispõe o inciso I do art. 137 da Lei n. 14.133, de 2021. </w:t>
      </w:r>
    </w:p>
    <w:p w:rsidR="002C4806" w:rsidRPr="00275AA1" w:rsidRDefault="002C4806" w:rsidP="002C4806">
      <w:pPr>
        <w:pStyle w:val="PargrafodaLista"/>
        <w:numPr>
          <w:ilvl w:val="1"/>
          <w:numId w:val="56"/>
        </w:numPr>
        <w:autoSpaceDN/>
        <w:spacing w:before="10" w:after="10" w:line="276" w:lineRule="auto"/>
        <w:ind w:left="2127" w:hanging="284"/>
        <w:contextualSpacing/>
        <w:jc w:val="both"/>
        <w:textAlignment w:val="auto"/>
        <w:rPr>
          <w:rFonts w:ascii="Cambria" w:eastAsia="Arial" w:hAnsi="Cambria" w:cs="Arial"/>
          <w:sz w:val="22"/>
          <w:szCs w:val="22"/>
        </w:rPr>
      </w:pPr>
      <w:proofErr w:type="gramStart"/>
      <w:r w:rsidRPr="00275AA1">
        <w:rPr>
          <w:rFonts w:ascii="Cambria" w:eastAsia="Arial" w:hAnsi="Cambria" w:cs="Arial"/>
          <w:sz w:val="22"/>
          <w:szCs w:val="22"/>
        </w:rPr>
        <w:t>compensatória</w:t>
      </w:r>
      <w:proofErr w:type="gramEnd"/>
      <w:r w:rsidRPr="00275AA1">
        <w:rPr>
          <w:rFonts w:ascii="Cambria" w:eastAsia="Arial" w:hAnsi="Cambria" w:cs="Arial"/>
          <w:sz w:val="22"/>
          <w:szCs w:val="22"/>
        </w:rPr>
        <w:t xml:space="preserve"> de </w:t>
      </w:r>
      <w:r w:rsidR="00D23D6B">
        <w:rPr>
          <w:rFonts w:ascii="Cambria" w:eastAsia="Arial" w:hAnsi="Cambria" w:cs="Arial"/>
          <w:sz w:val="22"/>
          <w:szCs w:val="22"/>
        </w:rPr>
        <w:t>10</w:t>
      </w:r>
      <w:r w:rsidRPr="00275AA1">
        <w:rPr>
          <w:rFonts w:ascii="Cambria" w:eastAsia="Arial" w:hAnsi="Cambria" w:cs="Arial"/>
          <w:sz w:val="22"/>
          <w:szCs w:val="22"/>
        </w:rPr>
        <w:t>% (</w:t>
      </w:r>
      <w:r w:rsidR="00D23D6B">
        <w:rPr>
          <w:rFonts w:ascii="Cambria" w:eastAsia="Arial" w:hAnsi="Cambria" w:cs="Arial"/>
          <w:sz w:val="22"/>
          <w:szCs w:val="22"/>
        </w:rPr>
        <w:t xml:space="preserve">dez </w:t>
      </w:r>
      <w:r w:rsidRPr="00275AA1">
        <w:rPr>
          <w:rFonts w:ascii="Cambria" w:eastAsia="Arial" w:hAnsi="Cambria" w:cs="Arial"/>
          <w:sz w:val="22"/>
          <w:szCs w:val="22"/>
        </w:rPr>
        <w:t>por cento) sobre o valor total do contrato, no caso de inexecução total do objeto.</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A aplicação das sanções previstas neste Contrato não exclui, em hipótese alguma, a obrigação de reparação integral do dano causado ao Contratante (</w:t>
      </w:r>
      <w:hyperlink r:id="rId95" w:anchor="art156§9" w:history="1">
        <w:r w:rsidRPr="00275AA1">
          <w:rPr>
            <w:rStyle w:val="Hyperlink"/>
            <w:rFonts w:ascii="Cambria" w:hAnsi="Cambria"/>
            <w:sz w:val="22"/>
            <w:szCs w:val="22"/>
          </w:rPr>
          <w:t>art. 156, §9º, da Lei nº 14.133, de 2021</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Todas as sanções previstas neste Contrato poderão ser aplicadas cumulativamente com a multa (</w:t>
      </w:r>
      <w:hyperlink r:id="rId96" w:anchor="art156§7" w:history="1">
        <w:r w:rsidRPr="00275AA1">
          <w:rPr>
            <w:rStyle w:val="Hyperlink"/>
            <w:rFonts w:ascii="Cambria" w:hAnsi="Cambria"/>
            <w:sz w:val="22"/>
            <w:szCs w:val="22"/>
          </w:rPr>
          <w:t>art. 156, §7º, da Lei nº 14.133, de 2021</w:t>
        </w:r>
      </w:hyperlink>
      <w:r w:rsidRPr="00275AA1">
        <w:rPr>
          <w:rFonts w:ascii="Cambria" w:hAnsi="Cambria"/>
          <w:sz w:val="22"/>
          <w:szCs w:val="22"/>
        </w:rPr>
        <w:t>).</w:t>
      </w:r>
    </w:p>
    <w:p w:rsidR="002C4806" w:rsidRPr="00275AA1" w:rsidRDefault="002C4806" w:rsidP="002C4806">
      <w:pPr>
        <w:pStyle w:val="Nivel3"/>
        <w:numPr>
          <w:ilvl w:val="2"/>
          <w:numId w:val="41"/>
        </w:numPr>
        <w:spacing w:before="10" w:after="10"/>
        <w:ind w:left="0" w:firstLine="709"/>
        <w:rPr>
          <w:rFonts w:ascii="Cambria" w:hAnsi="Cambria"/>
          <w:sz w:val="22"/>
          <w:szCs w:val="22"/>
        </w:rPr>
      </w:pPr>
      <w:r w:rsidRPr="00275AA1">
        <w:rPr>
          <w:rFonts w:ascii="Cambria" w:hAnsi="Cambria"/>
          <w:sz w:val="22"/>
          <w:szCs w:val="22"/>
        </w:rPr>
        <w:t>Antes da aplicação da multa será facultada a defesa do interessado no prazo de 15 (quinze) dias úteis, contado da data de sua intimação (</w:t>
      </w:r>
      <w:hyperlink r:id="rId97" w:anchor="art157" w:history="1">
        <w:r w:rsidRPr="00275AA1">
          <w:rPr>
            <w:rStyle w:val="Hyperlink"/>
            <w:rFonts w:ascii="Cambria" w:hAnsi="Cambria"/>
            <w:sz w:val="22"/>
            <w:szCs w:val="22"/>
          </w:rPr>
          <w:t>art. 157, da Lei nº 14.133, de 2021</w:t>
        </w:r>
      </w:hyperlink>
      <w:r w:rsidRPr="00275AA1">
        <w:rPr>
          <w:rFonts w:ascii="Cambria" w:hAnsi="Cambria"/>
          <w:sz w:val="22"/>
          <w:szCs w:val="22"/>
        </w:rPr>
        <w:t>)</w:t>
      </w:r>
    </w:p>
    <w:p w:rsidR="002C4806" w:rsidRPr="00275AA1" w:rsidRDefault="002C4806" w:rsidP="002C4806">
      <w:pPr>
        <w:pStyle w:val="Nivel3"/>
        <w:numPr>
          <w:ilvl w:val="2"/>
          <w:numId w:val="41"/>
        </w:numPr>
        <w:spacing w:before="10" w:after="10"/>
        <w:ind w:left="0" w:firstLine="709"/>
        <w:rPr>
          <w:rFonts w:ascii="Cambria" w:hAnsi="Cambria"/>
          <w:sz w:val="22"/>
          <w:szCs w:val="22"/>
        </w:rPr>
      </w:pPr>
      <w:r w:rsidRPr="00275AA1">
        <w:rPr>
          <w:rFonts w:ascii="Cambria" w:hAnsi="Cambria"/>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8" w:anchor="art156§8" w:history="1">
        <w:r w:rsidRPr="00275AA1">
          <w:rPr>
            <w:rStyle w:val="Hyperlink"/>
            <w:rFonts w:ascii="Cambria" w:hAnsi="Cambria"/>
            <w:sz w:val="22"/>
            <w:szCs w:val="22"/>
          </w:rPr>
          <w:t>art. 156, §8º, da Lei nº 14.133, de 2021</w:t>
        </w:r>
      </w:hyperlink>
      <w:r w:rsidRPr="00275AA1">
        <w:rPr>
          <w:rFonts w:ascii="Cambria" w:hAnsi="Cambria"/>
          <w:sz w:val="22"/>
          <w:szCs w:val="22"/>
        </w:rPr>
        <w:t>).</w:t>
      </w:r>
    </w:p>
    <w:p w:rsidR="002C4806" w:rsidRPr="00275AA1" w:rsidRDefault="002C4806" w:rsidP="002C4806">
      <w:pPr>
        <w:pStyle w:val="Nivel3"/>
        <w:numPr>
          <w:ilvl w:val="2"/>
          <w:numId w:val="41"/>
        </w:numPr>
        <w:spacing w:before="10" w:after="10"/>
        <w:ind w:left="0" w:firstLine="709"/>
        <w:rPr>
          <w:rFonts w:ascii="Cambria" w:hAnsi="Cambria"/>
          <w:sz w:val="22"/>
          <w:szCs w:val="22"/>
        </w:rPr>
      </w:pPr>
      <w:r w:rsidRPr="00275AA1">
        <w:rPr>
          <w:rFonts w:ascii="Cambria" w:hAnsi="Cambria"/>
          <w:sz w:val="22"/>
          <w:szCs w:val="22"/>
        </w:rPr>
        <w:t xml:space="preserve">Previamente ao encaminhamento à cobrança judicial, a multa poderá ser recolhida administrativamente no prazo máximo de </w:t>
      </w:r>
      <w:r w:rsidR="009A290E" w:rsidRPr="00C40709">
        <w:rPr>
          <w:rFonts w:ascii="Cambria" w:hAnsi="Cambria"/>
          <w:i/>
          <w:iCs/>
          <w:color w:val="auto"/>
          <w:sz w:val="22"/>
          <w:szCs w:val="22"/>
        </w:rPr>
        <w:t>15</w:t>
      </w:r>
      <w:r w:rsidRPr="00C40709">
        <w:rPr>
          <w:rFonts w:ascii="Cambria" w:hAnsi="Cambria"/>
          <w:i/>
          <w:iCs/>
          <w:color w:val="auto"/>
          <w:sz w:val="22"/>
          <w:szCs w:val="22"/>
        </w:rPr>
        <w:t xml:space="preserve"> (</w:t>
      </w:r>
      <w:r w:rsidR="009A290E" w:rsidRPr="00C40709">
        <w:rPr>
          <w:rFonts w:ascii="Cambria" w:hAnsi="Cambria"/>
          <w:i/>
          <w:iCs/>
          <w:color w:val="auto"/>
          <w:sz w:val="22"/>
          <w:szCs w:val="22"/>
        </w:rPr>
        <w:t>quinze</w:t>
      </w:r>
      <w:r w:rsidRPr="00C40709">
        <w:rPr>
          <w:rFonts w:ascii="Cambria" w:hAnsi="Cambria"/>
          <w:i/>
          <w:iCs/>
          <w:color w:val="auto"/>
          <w:sz w:val="22"/>
          <w:szCs w:val="22"/>
        </w:rPr>
        <w:t>)</w:t>
      </w:r>
      <w:r w:rsidRPr="00275AA1">
        <w:rPr>
          <w:rFonts w:ascii="Cambria" w:hAnsi="Cambria"/>
          <w:i/>
          <w:iCs/>
          <w:color w:val="FF0000"/>
          <w:sz w:val="22"/>
          <w:szCs w:val="22"/>
        </w:rPr>
        <w:t xml:space="preserve"> </w:t>
      </w:r>
      <w:r w:rsidRPr="00275AA1">
        <w:rPr>
          <w:rFonts w:ascii="Cambria" w:hAnsi="Cambria"/>
          <w:sz w:val="22"/>
          <w:szCs w:val="22"/>
        </w:rPr>
        <w:t>dias, a contar da data do recebimento da comunicação enviada pela autoridade competente.</w:t>
      </w:r>
      <w:bookmarkStart w:id="53" w:name="_Hlk78351618"/>
      <w:bookmarkEnd w:id="53"/>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A aplicação das sanções realizar-se-á em processo administrativo que assegure o contraditório e a ampla defesa ao Contratado, observando-se o procedimento previsto no </w:t>
      </w:r>
      <w:r w:rsidRPr="00275AA1">
        <w:rPr>
          <w:rFonts w:ascii="Cambria" w:hAnsi="Cambria"/>
          <w:b/>
          <w:bCs/>
          <w:sz w:val="22"/>
          <w:szCs w:val="22"/>
        </w:rPr>
        <w:t xml:space="preserve">caput </w:t>
      </w:r>
      <w:r w:rsidRPr="00275AA1">
        <w:rPr>
          <w:rFonts w:ascii="Cambria" w:hAnsi="Cambria"/>
          <w:sz w:val="22"/>
          <w:szCs w:val="22"/>
        </w:rPr>
        <w:t xml:space="preserve">e parágrafos do </w:t>
      </w:r>
      <w:hyperlink r:id="rId99" w:anchor="art158" w:history="1">
        <w:r w:rsidRPr="00275AA1">
          <w:rPr>
            <w:rStyle w:val="Hyperlink"/>
            <w:rFonts w:ascii="Cambria" w:hAnsi="Cambria"/>
            <w:sz w:val="22"/>
            <w:szCs w:val="22"/>
          </w:rPr>
          <w:t>art. 158 da Lei nº 14.133, de 2021</w:t>
        </w:r>
      </w:hyperlink>
      <w:r w:rsidRPr="00275AA1">
        <w:rPr>
          <w:rFonts w:ascii="Cambria" w:hAnsi="Cambria"/>
          <w:sz w:val="22"/>
          <w:szCs w:val="22"/>
        </w:rPr>
        <w:t>, para as penalidades de impedimento de licitar e contratar e de declaração de inidoneidade para licitar ou contratar.</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Na aplicação das sanções serão considerados (</w:t>
      </w:r>
      <w:hyperlink r:id="rId100" w:anchor="art156§1" w:history="1">
        <w:r w:rsidRPr="00275AA1">
          <w:rPr>
            <w:rStyle w:val="Hyperlink"/>
            <w:rFonts w:ascii="Cambria" w:hAnsi="Cambria"/>
            <w:sz w:val="22"/>
            <w:szCs w:val="22"/>
          </w:rPr>
          <w:t>art. 156, §1º, da Lei nº 14.133, de 2021</w:t>
        </w:r>
      </w:hyperlink>
      <w:r w:rsidRPr="00275AA1">
        <w:rPr>
          <w:rFonts w:ascii="Cambria" w:hAnsi="Cambria"/>
          <w:sz w:val="22"/>
          <w:szCs w:val="22"/>
        </w:rPr>
        <w:t>):</w:t>
      </w:r>
    </w:p>
    <w:p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 natureza e a gravidade da infração cometida;</w:t>
      </w:r>
    </w:p>
    <w:p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as peculiaridades do caso concreto;</w:t>
      </w:r>
    </w:p>
    <w:p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as circunstâncias agravantes ou atenuantes;</w:t>
      </w:r>
    </w:p>
    <w:p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lastRenderedPageBreak/>
        <w:t>os danos que dela provierem para o Contratante;</w:t>
      </w:r>
    </w:p>
    <w:p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 implantação ou o aperfeiçoamento de programa de integridade, conforme normas e orientações dos órgãos de controle.</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Os atos previstos como infrações administrativas na </w:t>
      </w:r>
      <w:hyperlink r:id="rId101" w:history="1">
        <w:r w:rsidRPr="00275AA1">
          <w:rPr>
            <w:rStyle w:val="Hyperlink"/>
            <w:rFonts w:ascii="Cambria" w:hAnsi="Cambria"/>
            <w:sz w:val="22"/>
            <w:szCs w:val="22"/>
          </w:rPr>
          <w:t>Lei nº 14.133, de 2021</w:t>
        </w:r>
      </w:hyperlink>
      <w:r w:rsidRPr="00275AA1">
        <w:rPr>
          <w:rFonts w:ascii="Cambria" w:hAnsi="Cambria"/>
          <w:sz w:val="22"/>
          <w:szCs w:val="22"/>
        </w:rPr>
        <w:t xml:space="preserve">, ou em outras leis de licitações e contratos da Administração Pública que também sejam tipificados como atos lesivos na </w:t>
      </w:r>
      <w:hyperlink r:id="rId102" w:history="1">
        <w:r w:rsidRPr="00275AA1">
          <w:rPr>
            <w:rStyle w:val="Hyperlink"/>
            <w:rFonts w:ascii="Cambria" w:hAnsi="Cambria"/>
            <w:sz w:val="22"/>
            <w:szCs w:val="22"/>
          </w:rPr>
          <w:t>Lei nº 12.846, de 2013</w:t>
        </w:r>
      </w:hyperlink>
      <w:r w:rsidRPr="00275AA1">
        <w:rPr>
          <w:rFonts w:ascii="Cambria" w:hAnsi="Cambria"/>
          <w:sz w:val="22"/>
          <w:szCs w:val="22"/>
        </w:rPr>
        <w:t>, serão apurados e julgados conjuntamente, nos mesmos autos, observados o rito procedimental e autoridade competente definidos na referida Lei (</w:t>
      </w:r>
      <w:hyperlink r:id="rId103" w:history="1">
        <w:r w:rsidRPr="00275AA1">
          <w:rPr>
            <w:rStyle w:val="Hyperlink"/>
            <w:rFonts w:ascii="Cambria" w:hAnsi="Cambria"/>
            <w:sz w:val="22"/>
            <w:szCs w:val="22"/>
          </w:rPr>
          <w:t>art. 159</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i/>
          <w:iCs/>
          <w:sz w:val="22"/>
          <w:szCs w:val="22"/>
        </w:rPr>
      </w:pPr>
      <w:r w:rsidRPr="00275AA1">
        <w:rPr>
          <w:rFonts w:ascii="Cambria" w:hAnsi="Cambria"/>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4" w:anchor="art160" w:history="1">
        <w:r w:rsidRPr="00275AA1">
          <w:rPr>
            <w:rStyle w:val="Hyperlink"/>
            <w:rFonts w:ascii="Cambria" w:hAnsi="Cambria"/>
            <w:sz w:val="22"/>
            <w:szCs w:val="22"/>
          </w:rPr>
          <w:t>art. 160, da Lei nº 14.133, de 2021</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i/>
          <w:iCs/>
          <w:sz w:val="22"/>
          <w:szCs w:val="22"/>
        </w:rPr>
      </w:pPr>
      <w:r w:rsidRPr="00275AA1">
        <w:rPr>
          <w:rFonts w:ascii="Cambria" w:hAnsi="Cambria"/>
          <w:sz w:val="22"/>
          <w:szCs w:val="22"/>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r w:rsidR="00C849F5" w:rsidRPr="00275AA1">
        <w:rPr>
          <w:rFonts w:ascii="Cambria" w:hAnsi="Cambria"/>
          <w:sz w:val="22"/>
          <w:szCs w:val="22"/>
        </w:rPr>
        <w:t>CEIS</w:t>
      </w:r>
      <w:r w:rsidRPr="00275AA1">
        <w:rPr>
          <w:rFonts w:ascii="Cambria" w:hAnsi="Cambria"/>
          <w:sz w:val="22"/>
          <w:szCs w:val="22"/>
        </w:rPr>
        <w:t>) e no Cadastro Nacional de Empresas Punidas (</w:t>
      </w:r>
      <w:r w:rsidR="00C849F5" w:rsidRPr="00275AA1">
        <w:rPr>
          <w:rFonts w:ascii="Cambria" w:hAnsi="Cambria"/>
          <w:sz w:val="22"/>
          <w:szCs w:val="22"/>
        </w:rPr>
        <w:t>CNEP</w:t>
      </w:r>
      <w:r w:rsidRPr="00275AA1">
        <w:rPr>
          <w:rFonts w:ascii="Cambria" w:hAnsi="Cambria"/>
          <w:sz w:val="22"/>
          <w:szCs w:val="22"/>
        </w:rPr>
        <w:t>), instituídos no âmbito do Poder Executivo Federal. (</w:t>
      </w:r>
      <w:hyperlink r:id="rId105" w:anchor="art161" w:history="1">
        <w:r w:rsidRPr="00275AA1">
          <w:rPr>
            <w:rStyle w:val="Hyperlink"/>
            <w:rFonts w:ascii="Cambria" w:hAnsi="Cambria"/>
            <w:sz w:val="22"/>
            <w:szCs w:val="22"/>
          </w:rPr>
          <w:t>Art. 161, da Lei nº 14.133, de 2021</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i/>
          <w:iCs/>
          <w:sz w:val="22"/>
          <w:szCs w:val="22"/>
        </w:rPr>
      </w:pPr>
      <w:r w:rsidRPr="00275AA1">
        <w:rPr>
          <w:rFonts w:ascii="Cambria" w:hAnsi="Cambria"/>
          <w:sz w:val="22"/>
          <w:szCs w:val="22"/>
        </w:rPr>
        <w:t xml:space="preserve">As sanções de impedimento de licitar e contratar e declaração de inidoneidade para licitar ou contratar são passíveis de reabilitação na forma do </w:t>
      </w:r>
      <w:hyperlink r:id="rId106" w:anchor="163" w:history="1">
        <w:r w:rsidRPr="00275AA1">
          <w:rPr>
            <w:rStyle w:val="Hyperlink"/>
            <w:rFonts w:ascii="Cambria" w:hAnsi="Cambria"/>
            <w:sz w:val="22"/>
            <w:szCs w:val="22"/>
          </w:rPr>
          <w:t>art. 163 da Lei nº 14.133/21</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7" w:history="1">
        <w:r w:rsidRPr="00275AA1">
          <w:rPr>
            <w:rStyle w:val="Hyperlink"/>
            <w:rFonts w:ascii="Cambria" w:hAnsi="Cambria"/>
            <w:sz w:val="22"/>
            <w:szCs w:val="22"/>
          </w:rPr>
          <w:t>Normativa SEGES/ME nº 26, de 13 de abril de 2022</w:t>
        </w:r>
      </w:hyperlink>
      <w:r w:rsidRPr="00275AA1">
        <w:rPr>
          <w:rFonts w:ascii="Cambria" w:hAnsi="Cambria"/>
          <w:sz w:val="22"/>
          <w:szCs w:val="22"/>
        </w:rPr>
        <w:t>.</w:t>
      </w:r>
    </w:p>
    <w:p w:rsidR="002C4806" w:rsidRPr="00275AA1" w:rsidRDefault="002C4806" w:rsidP="002C4806">
      <w:pPr>
        <w:pStyle w:val="Nivel2"/>
        <w:spacing w:before="10" w:after="10"/>
        <w:ind w:left="567" w:firstLine="0"/>
        <w:rPr>
          <w:rFonts w:ascii="Cambria" w:hAnsi="Cambria"/>
          <w:sz w:val="22"/>
          <w:szCs w:val="22"/>
        </w:rPr>
      </w:pPr>
      <w:r w:rsidRPr="00275AA1">
        <w:rPr>
          <w:rFonts w:ascii="Cambria" w:hAnsi="Cambria"/>
          <w:sz w:val="22"/>
          <w:szCs w:val="22"/>
        </w:rPr>
        <w:t xml:space="preserve"> </w:t>
      </w: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SEGUNDA– DA EXTINÇÃO CONTRATUAL (</w:t>
      </w:r>
      <w:hyperlink r:id="rId108" w:anchor="art92" w:history="1">
        <w:r w:rsidRPr="00275AA1">
          <w:rPr>
            <w:rStyle w:val="Hyperlink"/>
            <w:rFonts w:ascii="Cambria" w:hAnsi="Cambria"/>
            <w:sz w:val="22"/>
            <w:szCs w:val="22"/>
          </w:rPr>
          <w:t>art. 92, XIX</w:t>
        </w:r>
      </w:hyperlink>
      <w:r w:rsidRPr="00275AA1">
        <w:rPr>
          <w:rFonts w:ascii="Cambria" w:hAnsi="Cambria"/>
          <w:sz w:val="22"/>
          <w:szCs w:val="22"/>
        </w:rPr>
        <w:t>)</w:t>
      </w:r>
    </w:p>
    <w:p w:rsidR="002C4806" w:rsidRPr="004504D5" w:rsidRDefault="002C4806" w:rsidP="002C4806">
      <w:pPr>
        <w:pStyle w:val="Nvel2-Red"/>
        <w:numPr>
          <w:ilvl w:val="1"/>
          <w:numId w:val="41"/>
        </w:numPr>
        <w:spacing w:before="10" w:after="10"/>
        <w:ind w:left="0" w:firstLine="567"/>
        <w:rPr>
          <w:rFonts w:ascii="Cambria" w:hAnsi="Cambria"/>
          <w:color w:val="auto"/>
          <w:sz w:val="22"/>
          <w:szCs w:val="22"/>
        </w:rPr>
      </w:pPr>
      <w:r w:rsidRPr="004504D5">
        <w:rPr>
          <w:rFonts w:ascii="Cambria" w:hAnsi="Cambria"/>
          <w:color w:val="auto"/>
          <w:sz w:val="22"/>
          <w:szCs w:val="22"/>
        </w:rPr>
        <w:t>O contrato se extingue quando cumpridas as obrigações de ambas as partes, ainda que isso ocorra antes do prazo estipulado para tanto.</w:t>
      </w:r>
    </w:p>
    <w:p w:rsidR="002C4806" w:rsidRPr="004504D5" w:rsidRDefault="002C4806" w:rsidP="002C4806">
      <w:pPr>
        <w:pStyle w:val="Nvel2-Red"/>
        <w:numPr>
          <w:ilvl w:val="1"/>
          <w:numId w:val="41"/>
        </w:numPr>
        <w:spacing w:before="10" w:after="10"/>
        <w:ind w:left="0" w:firstLine="567"/>
        <w:rPr>
          <w:rFonts w:ascii="Cambria" w:hAnsi="Cambria"/>
          <w:color w:val="auto"/>
          <w:sz w:val="22"/>
          <w:szCs w:val="22"/>
        </w:rPr>
      </w:pPr>
      <w:r w:rsidRPr="004504D5">
        <w:rPr>
          <w:rFonts w:ascii="Cambria" w:hAnsi="Cambria"/>
          <w:color w:val="auto"/>
          <w:sz w:val="22"/>
          <w:szCs w:val="22"/>
        </w:rPr>
        <w:t>Se as obrigações não forem cumpridas no prazo estipulado, a vigência ficará prorrogada até a conclusão do objeto, caso em que deverá a Administração providenciar a readequação do cronograma fixado para o contrato.</w:t>
      </w:r>
    </w:p>
    <w:p w:rsidR="002C4806" w:rsidRPr="004504D5" w:rsidRDefault="002C4806" w:rsidP="002C4806">
      <w:pPr>
        <w:pStyle w:val="Nvel3-R"/>
        <w:numPr>
          <w:ilvl w:val="2"/>
          <w:numId w:val="41"/>
        </w:numPr>
        <w:spacing w:before="10" w:after="10"/>
        <w:ind w:left="170" w:firstLine="709"/>
        <w:rPr>
          <w:rFonts w:ascii="Cambria" w:hAnsi="Cambria"/>
          <w:color w:val="auto"/>
          <w:sz w:val="22"/>
          <w:szCs w:val="22"/>
        </w:rPr>
      </w:pPr>
      <w:r w:rsidRPr="004504D5">
        <w:rPr>
          <w:rFonts w:ascii="Cambria" w:hAnsi="Cambria"/>
          <w:color w:val="auto"/>
          <w:sz w:val="22"/>
          <w:szCs w:val="22"/>
        </w:rPr>
        <w:t>Quando a não conclusão do contrato referida no item anterior decorrer de culpa do contratado:</w:t>
      </w:r>
    </w:p>
    <w:p w:rsidR="002C4806" w:rsidRPr="004504D5" w:rsidRDefault="002C4806" w:rsidP="002C4806">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sz w:val="22"/>
          <w:szCs w:val="22"/>
        </w:rPr>
      </w:pPr>
      <w:r w:rsidRPr="004504D5">
        <w:rPr>
          <w:rFonts w:ascii="Cambria" w:eastAsia="Arial" w:hAnsi="Cambria" w:cs="Arial"/>
          <w:i/>
          <w:iCs/>
          <w:sz w:val="22"/>
          <w:szCs w:val="22"/>
        </w:rPr>
        <w:t xml:space="preserve">ficará ele constituído em mora, sendo-lhe aplicáveis as respectivas sanções administrativas; e  </w:t>
      </w:r>
    </w:p>
    <w:p w:rsidR="002C4806" w:rsidRPr="004504D5" w:rsidRDefault="002C4806" w:rsidP="002C4806">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sz w:val="22"/>
          <w:szCs w:val="22"/>
        </w:rPr>
      </w:pPr>
      <w:r w:rsidRPr="004504D5">
        <w:rPr>
          <w:rFonts w:ascii="Cambria" w:eastAsia="Arial" w:hAnsi="Cambria" w:cs="Arial"/>
          <w:i/>
          <w:iCs/>
          <w:sz w:val="22"/>
          <w:szCs w:val="22"/>
        </w:rPr>
        <w:t>poderá a Administração optar pela extinção do contrato e, nesse caso, adotará as medidas admitidas em lei para a continuidade da execução contratual.</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 contrato pode ser extinto antes de cumpridas as obrigações nele estipuladas, ou antes do prazo nele fixado, por algum dos motivos previstos no </w:t>
      </w:r>
      <w:hyperlink r:id="rId109" w:anchor="art137" w:history="1">
        <w:r w:rsidRPr="00275AA1">
          <w:rPr>
            <w:rStyle w:val="Hyperlink"/>
            <w:rFonts w:ascii="Cambria" w:hAnsi="Cambria"/>
            <w:sz w:val="22"/>
            <w:szCs w:val="22"/>
          </w:rPr>
          <w:t>artigo 137 da Lei nº 14.133/21</w:t>
        </w:r>
      </w:hyperlink>
      <w:r w:rsidRPr="00275AA1">
        <w:rPr>
          <w:rFonts w:ascii="Cambria" w:hAnsi="Cambria"/>
          <w:sz w:val="22"/>
          <w:szCs w:val="22"/>
        </w:rPr>
        <w:t xml:space="preserve">, bem como amigavelmente, </w:t>
      </w:r>
      <w:r w:rsidRPr="00275AA1">
        <w:rPr>
          <w:rFonts w:ascii="Cambria" w:hAnsi="Cambria"/>
          <w:color w:val="000000" w:themeColor="text1"/>
          <w:sz w:val="22"/>
          <w:szCs w:val="22"/>
        </w:rPr>
        <w:t>assegurados o contraditório e a ampla defesa</w:t>
      </w:r>
      <w:r w:rsidRPr="00275AA1">
        <w:rPr>
          <w:rFonts w:ascii="Cambria" w:hAnsi="Cambria"/>
          <w:sz w:val="22"/>
          <w:szCs w:val="22"/>
        </w:rPr>
        <w:t>.</w:t>
      </w:r>
    </w:p>
    <w:p w:rsidR="002C4806" w:rsidRPr="00275AA1" w:rsidRDefault="002C4806" w:rsidP="002C4806">
      <w:pPr>
        <w:pStyle w:val="Nivel3"/>
        <w:numPr>
          <w:ilvl w:val="2"/>
          <w:numId w:val="41"/>
        </w:numPr>
        <w:spacing w:before="10" w:after="10"/>
        <w:ind w:left="170" w:firstLine="709"/>
        <w:rPr>
          <w:rFonts w:ascii="Cambria" w:hAnsi="Cambria"/>
          <w:sz w:val="22"/>
          <w:szCs w:val="22"/>
        </w:rPr>
      </w:pPr>
      <w:r w:rsidRPr="00275AA1">
        <w:rPr>
          <w:rFonts w:ascii="Cambria" w:hAnsi="Cambria"/>
          <w:sz w:val="22"/>
          <w:szCs w:val="22"/>
        </w:rPr>
        <w:t xml:space="preserve">Nesta hipótese, aplicam-se também os </w:t>
      </w:r>
      <w:hyperlink r:id="rId110" w:anchor="art138" w:history="1">
        <w:r w:rsidRPr="00275AA1">
          <w:rPr>
            <w:rStyle w:val="Hyperlink"/>
            <w:rFonts w:ascii="Cambria" w:hAnsi="Cambria"/>
            <w:sz w:val="22"/>
            <w:szCs w:val="22"/>
          </w:rPr>
          <w:t>artigos 138 e 139 da mesma Lei</w:t>
        </w:r>
      </w:hyperlink>
      <w:r w:rsidRPr="00275AA1">
        <w:rPr>
          <w:rFonts w:ascii="Cambria" w:hAnsi="Cambria"/>
          <w:sz w:val="22"/>
          <w:szCs w:val="22"/>
        </w:rPr>
        <w:t>.</w:t>
      </w:r>
    </w:p>
    <w:p w:rsidR="002C4806" w:rsidRPr="00275AA1" w:rsidRDefault="002C4806" w:rsidP="002C4806">
      <w:pPr>
        <w:pStyle w:val="Nivel3"/>
        <w:numPr>
          <w:ilvl w:val="2"/>
          <w:numId w:val="41"/>
        </w:numPr>
        <w:spacing w:before="10" w:after="10"/>
        <w:ind w:left="170" w:firstLine="709"/>
        <w:rPr>
          <w:rFonts w:ascii="Cambria" w:hAnsi="Cambria"/>
          <w:sz w:val="22"/>
          <w:szCs w:val="22"/>
        </w:rPr>
      </w:pPr>
      <w:r w:rsidRPr="00275AA1">
        <w:rPr>
          <w:rFonts w:ascii="Cambria" w:hAnsi="Cambria"/>
          <w:sz w:val="22"/>
          <w:szCs w:val="22"/>
        </w:rPr>
        <w:t xml:space="preserve">A </w:t>
      </w:r>
      <w:r w:rsidRPr="00275AA1">
        <w:rPr>
          <w:rFonts w:ascii="Cambria" w:hAnsi="Cambria"/>
          <w:color w:val="000000" w:themeColor="text1"/>
          <w:sz w:val="22"/>
          <w:szCs w:val="22"/>
        </w:rPr>
        <w:t>alteração social ou a modificação da finalidade ou da estrutura da empresa</w:t>
      </w:r>
      <w:r w:rsidRPr="00275AA1">
        <w:rPr>
          <w:rFonts w:ascii="Cambria" w:hAnsi="Cambria"/>
          <w:sz w:val="22"/>
          <w:szCs w:val="22"/>
        </w:rPr>
        <w:t xml:space="preserve"> não ensejará a rescisão se não </w:t>
      </w:r>
      <w:r w:rsidRPr="00275AA1">
        <w:rPr>
          <w:rFonts w:ascii="Cambria" w:hAnsi="Cambria"/>
          <w:color w:val="000000" w:themeColor="text1"/>
          <w:sz w:val="22"/>
          <w:szCs w:val="22"/>
        </w:rPr>
        <w:t>restringir sua capacidade de concluir o contrato.</w:t>
      </w:r>
    </w:p>
    <w:p w:rsidR="002C4806" w:rsidRPr="00275AA1" w:rsidRDefault="002C4806" w:rsidP="002C4806">
      <w:pPr>
        <w:pStyle w:val="Nivel4"/>
        <w:numPr>
          <w:ilvl w:val="3"/>
          <w:numId w:val="41"/>
        </w:numPr>
        <w:spacing w:before="10" w:after="10"/>
        <w:ind w:left="284" w:firstLine="709"/>
        <w:rPr>
          <w:rFonts w:ascii="Cambria" w:hAnsi="Cambria"/>
          <w:sz w:val="22"/>
          <w:szCs w:val="22"/>
        </w:rPr>
      </w:pPr>
      <w:r w:rsidRPr="00275AA1">
        <w:rPr>
          <w:rFonts w:ascii="Cambria" w:hAnsi="Cambria"/>
          <w:color w:val="000000" w:themeColor="text1"/>
          <w:sz w:val="22"/>
          <w:szCs w:val="22"/>
        </w:rPr>
        <w:lastRenderedPageBreak/>
        <w:t xml:space="preserve">Se a operação </w:t>
      </w:r>
      <w:r w:rsidRPr="00275AA1">
        <w:rPr>
          <w:rFonts w:ascii="Cambria" w:hAnsi="Cambria"/>
          <w:sz w:val="22"/>
          <w:szCs w:val="22"/>
        </w:rPr>
        <w:t>implicar mudança da pessoa jurídica contratada, deverá ser formalizado termo aditivo para alteração subjetiva.</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O termo de rescisão, sempre que possível, será precedido:</w:t>
      </w:r>
    </w:p>
    <w:p w:rsidR="002C4806" w:rsidRPr="00275AA1" w:rsidRDefault="002C4806" w:rsidP="002C4806">
      <w:pPr>
        <w:pStyle w:val="Nivel3"/>
        <w:numPr>
          <w:ilvl w:val="2"/>
          <w:numId w:val="41"/>
        </w:numPr>
        <w:spacing w:before="10" w:after="10"/>
        <w:ind w:left="170" w:firstLine="709"/>
        <w:rPr>
          <w:rFonts w:ascii="Cambria" w:hAnsi="Cambria"/>
          <w:sz w:val="22"/>
          <w:szCs w:val="22"/>
        </w:rPr>
      </w:pPr>
      <w:r w:rsidRPr="00275AA1">
        <w:rPr>
          <w:rFonts w:ascii="Cambria" w:hAnsi="Cambria"/>
          <w:sz w:val="22"/>
          <w:szCs w:val="22"/>
        </w:rPr>
        <w:t>Balanço dos eventos contratuais já cumpridos ou parcialmente cumpridos;</w:t>
      </w:r>
    </w:p>
    <w:p w:rsidR="002C4806" w:rsidRPr="00275AA1" w:rsidRDefault="002C4806" w:rsidP="002C4806">
      <w:pPr>
        <w:pStyle w:val="Nivel3"/>
        <w:numPr>
          <w:ilvl w:val="2"/>
          <w:numId w:val="41"/>
        </w:numPr>
        <w:spacing w:before="10" w:after="10"/>
        <w:ind w:left="170" w:firstLine="709"/>
        <w:rPr>
          <w:rFonts w:ascii="Cambria" w:hAnsi="Cambria"/>
          <w:sz w:val="22"/>
          <w:szCs w:val="22"/>
        </w:rPr>
      </w:pPr>
      <w:r w:rsidRPr="00275AA1">
        <w:rPr>
          <w:rFonts w:ascii="Cambria" w:hAnsi="Cambria"/>
          <w:sz w:val="22"/>
          <w:szCs w:val="22"/>
        </w:rPr>
        <w:t>Relação dos pagamentos já efetuados e ainda devidos;</w:t>
      </w:r>
    </w:p>
    <w:p w:rsidR="002C4806" w:rsidRPr="00275AA1" w:rsidRDefault="002C4806" w:rsidP="002C4806">
      <w:pPr>
        <w:pStyle w:val="Nivel3"/>
        <w:numPr>
          <w:ilvl w:val="2"/>
          <w:numId w:val="41"/>
        </w:numPr>
        <w:spacing w:before="10" w:after="10"/>
        <w:ind w:left="170" w:firstLine="709"/>
        <w:rPr>
          <w:rFonts w:ascii="Cambria" w:hAnsi="Cambria"/>
          <w:sz w:val="22"/>
          <w:szCs w:val="22"/>
        </w:rPr>
      </w:pPr>
      <w:r w:rsidRPr="00275AA1">
        <w:rPr>
          <w:rFonts w:ascii="Cambria" w:hAnsi="Cambria"/>
          <w:sz w:val="22"/>
          <w:szCs w:val="22"/>
        </w:rPr>
        <w:t>Indenizações e multas.</w:t>
      </w:r>
    </w:p>
    <w:p w:rsidR="002C4806" w:rsidRPr="00275AA1" w:rsidRDefault="002C4806" w:rsidP="00C849F5">
      <w:pPr>
        <w:pStyle w:val="Nivel2"/>
        <w:numPr>
          <w:ilvl w:val="1"/>
          <w:numId w:val="41"/>
        </w:numPr>
        <w:spacing w:before="10" w:after="10"/>
        <w:ind w:left="284" w:firstLine="567"/>
        <w:rPr>
          <w:rFonts w:ascii="Cambria" w:hAnsi="Cambria"/>
          <w:sz w:val="22"/>
          <w:szCs w:val="22"/>
        </w:rPr>
      </w:pPr>
      <w:r w:rsidRPr="00275AA1">
        <w:rPr>
          <w:rFonts w:ascii="Cambria" w:hAnsi="Cambria"/>
          <w:sz w:val="22"/>
          <w:szCs w:val="22"/>
        </w:rPr>
        <w:t>A extinção do contrato não configura óbice para o reconhecimento do desequilíbrio econômico-financeiro, hipótese em que será concedida indenização por meio de termo indenizatório (</w:t>
      </w:r>
      <w:hyperlink r:id="rId111" w:anchor="art131" w:history="1">
        <w:r w:rsidRPr="00275AA1">
          <w:rPr>
            <w:rStyle w:val="Hyperlink"/>
            <w:rFonts w:ascii="Cambria" w:hAnsi="Cambria"/>
            <w:sz w:val="22"/>
            <w:szCs w:val="22"/>
          </w:rPr>
          <w:t xml:space="preserve">art. 131, </w:t>
        </w:r>
        <w:r w:rsidRPr="00275AA1">
          <w:rPr>
            <w:rStyle w:val="Hyperlink"/>
            <w:rFonts w:ascii="Cambria" w:hAnsi="Cambria"/>
            <w:i/>
            <w:iCs/>
            <w:sz w:val="22"/>
            <w:szCs w:val="22"/>
          </w:rPr>
          <w:t xml:space="preserve">caput, </w:t>
        </w:r>
        <w:r w:rsidRPr="00275AA1">
          <w:rPr>
            <w:rStyle w:val="Hyperlink"/>
            <w:rFonts w:ascii="Cambria" w:hAnsi="Cambria"/>
            <w:sz w:val="22"/>
            <w:szCs w:val="22"/>
          </w:rPr>
          <w:t>da Lei n.º 14.133, de 2021</w:t>
        </w:r>
      </w:hyperlink>
      <w:r w:rsidRPr="00275AA1">
        <w:rPr>
          <w:rFonts w:ascii="Cambria" w:hAnsi="Cambria"/>
          <w:sz w:val="22"/>
          <w:szCs w:val="22"/>
        </w:rPr>
        <w:t>).</w:t>
      </w:r>
    </w:p>
    <w:p w:rsidR="002C4806" w:rsidRPr="00275AA1" w:rsidRDefault="002C4806" w:rsidP="002C4806">
      <w:pPr>
        <w:pStyle w:val="Nivel2"/>
        <w:spacing w:before="10" w:after="10"/>
        <w:ind w:left="567" w:firstLine="0"/>
        <w:rPr>
          <w:rFonts w:ascii="Cambria" w:hAnsi="Cambria"/>
          <w:sz w:val="22"/>
          <w:szCs w:val="22"/>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TERCEIRA – DOTAÇÃO ORÇAMENTÁRIA (</w:t>
      </w:r>
      <w:hyperlink r:id="rId112" w:anchor="art92" w:history="1">
        <w:r w:rsidRPr="00275AA1">
          <w:rPr>
            <w:rStyle w:val="Hyperlink"/>
            <w:rFonts w:ascii="Cambria" w:hAnsi="Cambria"/>
            <w:sz w:val="22"/>
            <w:szCs w:val="22"/>
          </w:rPr>
          <w:t>art. 92, VIII</w:t>
        </w:r>
      </w:hyperlink>
      <w:r w:rsidRPr="00275AA1">
        <w:rPr>
          <w:rFonts w:ascii="Cambria" w:hAnsi="Cambria"/>
          <w:sz w:val="22"/>
          <w:szCs w:val="22"/>
        </w:rPr>
        <w:t>)</w:t>
      </w:r>
    </w:p>
    <w:p w:rsidR="002C4806"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As despesas decorrentes </w:t>
      </w:r>
      <w:proofErr w:type="gramStart"/>
      <w:r w:rsidRPr="00275AA1">
        <w:rPr>
          <w:rFonts w:ascii="Cambria" w:hAnsi="Cambria"/>
          <w:sz w:val="22"/>
          <w:szCs w:val="22"/>
        </w:rPr>
        <w:t>da presente</w:t>
      </w:r>
      <w:proofErr w:type="gramEnd"/>
      <w:r w:rsidRPr="00275AA1">
        <w:rPr>
          <w:rFonts w:ascii="Cambria" w:hAnsi="Cambria"/>
          <w:sz w:val="22"/>
          <w:szCs w:val="22"/>
        </w:rPr>
        <w:t xml:space="preserve"> contratação correrão à conta de recursos específicos consignados no Orçamento Geral d</w:t>
      </w:r>
      <w:r w:rsidR="000D7DF3">
        <w:rPr>
          <w:rFonts w:ascii="Cambria" w:hAnsi="Cambria"/>
          <w:sz w:val="22"/>
          <w:szCs w:val="22"/>
        </w:rPr>
        <w:t>o Município</w:t>
      </w:r>
      <w:r w:rsidRPr="00275AA1">
        <w:rPr>
          <w:rFonts w:ascii="Cambria" w:hAnsi="Cambria"/>
          <w:sz w:val="22"/>
          <w:szCs w:val="22"/>
        </w:rPr>
        <w:t xml:space="preserve"> deste exercício, na</w:t>
      </w:r>
      <w:r w:rsidR="00C849F5">
        <w:rPr>
          <w:rFonts w:ascii="Cambria" w:hAnsi="Cambria"/>
          <w:sz w:val="22"/>
          <w:szCs w:val="22"/>
        </w:rPr>
        <w:t>s</w:t>
      </w:r>
      <w:r w:rsidRPr="00275AA1">
        <w:rPr>
          <w:rFonts w:ascii="Cambria" w:hAnsi="Cambria"/>
          <w:sz w:val="22"/>
          <w:szCs w:val="22"/>
        </w:rPr>
        <w:t xml:space="preserve"> dotaç</w:t>
      </w:r>
      <w:r w:rsidR="00C849F5">
        <w:rPr>
          <w:rFonts w:ascii="Cambria" w:hAnsi="Cambria"/>
          <w:sz w:val="22"/>
          <w:szCs w:val="22"/>
        </w:rPr>
        <w:t>ões</w:t>
      </w:r>
      <w:r w:rsidRPr="00275AA1">
        <w:rPr>
          <w:rFonts w:ascii="Cambria" w:hAnsi="Cambria"/>
          <w:sz w:val="22"/>
          <w:szCs w:val="22"/>
        </w:rPr>
        <w:t xml:space="preserve"> abaixo discriminada</w:t>
      </w:r>
      <w:r w:rsidR="00C849F5">
        <w:rPr>
          <w:rFonts w:ascii="Cambria" w:hAnsi="Cambria"/>
          <w:sz w:val="22"/>
          <w:szCs w:val="22"/>
        </w:rPr>
        <w:t>s</w:t>
      </w:r>
      <w:r w:rsidRPr="00275AA1">
        <w:rPr>
          <w:rFonts w:ascii="Cambria" w:hAnsi="Cambria"/>
          <w:sz w:val="22"/>
          <w:szCs w:val="22"/>
        </w:rPr>
        <w:t>:</w:t>
      </w:r>
    </w:p>
    <w:p w:rsidR="006078DC" w:rsidRPr="006078DC" w:rsidRDefault="006078DC" w:rsidP="006078DC">
      <w:pPr>
        <w:pStyle w:val="Standard"/>
        <w:shd w:val="clear" w:color="auto" w:fill="FFFFFF"/>
        <w:tabs>
          <w:tab w:val="left" w:pos="8505"/>
          <w:tab w:val="left" w:pos="9781"/>
        </w:tabs>
        <w:spacing w:line="310" w:lineRule="exact"/>
        <w:ind w:right="282" w:firstLine="567"/>
        <w:jc w:val="both"/>
        <w:rPr>
          <w:rFonts w:ascii="Cambria" w:hAnsi="Cambria" w:cs="Arial"/>
          <w:b/>
          <w:sz w:val="22"/>
          <w:szCs w:val="22"/>
        </w:rPr>
      </w:pPr>
      <w:proofErr w:type="gramStart"/>
      <w:r w:rsidRPr="006078DC">
        <w:rPr>
          <w:rFonts w:ascii="Cambria" w:hAnsi="Cambria" w:cs="Arial"/>
          <w:b/>
          <w:sz w:val="22"/>
          <w:szCs w:val="22"/>
        </w:rPr>
        <w:t>09 DEPARTAMENTO</w:t>
      </w:r>
      <w:proofErr w:type="gramEnd"/>
      <w:r w:rsidRPr="006078DC">
        <w:rPr>
          <w:rFonts w:ascii="Cambria" w:hAnsi="Cambria" w:cs="Arial"/>
          <w:b/>
          <w:sz w:val="22"/>
          <w:szCs w:val="22"/>
        </w:rPr>
        <w:t xml:space="preserve"> DE SAÚDE</w:t>
      </w:r>
    </w:p>
    <w:p w:rsidR="006078DC" w:rsidRPr="006078DC" w:rsidRDefault="006078DC" w:rsidP="006078DC">
      <w:pPr>
        <w:pStyle w:val="Standard"/>
        <w:shd w:val="clear" w:color="auto" w:fill="FFFFFF"/>
        <w:tabs>
          <w:tab w:val="left" w:pos="8505"/>
          <w:tab w:val="left" w:pos="9781"/>
        </w:tabs>
        <w:spacing w:line="310" w:lineRule="exact"/>
        <w:ind w:right="282" w:firstLine="567"/>
        <w:jc w:val="both"/>
        <w:rPr>
          <w:rFonts w:ascii="Cambria" w:hAnsi="Cambria" w:cs="Arial"/>
          <w:b/>
          <w:sz w:val="22"/>
          <w:szCs w:val="22"/>
        </w:rPr>
      </w:pPr>
      <w:r w:rsidRPr="006078DC">
        <w:rPr>
          <w:rFonts w:ascii="Cambria" w:hAnsi="Cambria" w:cs="Arial"/>
          <w:b/>
          <w:sz w:val="22"/>
          <w:szCs w:val="22"/>
        </w:rPr>
        <w:t>001 Fundo Municipal de Saúde</w:t>
      </w:r>
    </w:p>
    <w:p w:rsidR="006078DC" w:rsidRPr="006078DC" w:rsidRDefault="006078DC" w:rsidP="006078DC">
      <w:pPr>
        <w:pStyle w:val="Standard"/>
        <w:shd w:val="clear" w:color="auto" w:fill="FFFFFF"/>
        <w:tabs>
          <w:tab w:val="left" w:pos="8505"/>
          <w:tab w:val="left" w:pos="9781"/>
        </w:tabs>
        <w:spacing w:line="310" w:lineRule="exact"/>
        <w:ind w:right="282" w:firstLine="567"/>
        <w:jc w:val="both"/>
        <w:rPr>
          <w:rFonts w:ascii="Cambria" w:hAnsi="Cambria" w:cs="Arial"/>
          <w:b/>
          <w:sz w:val="22"/>
          <w:szCs w:val="22"/>
        </w:rPr>
      </w:pPr>
      <w:r w:rsidRPr="006078DC">
        <w:rPr>
          <w:rFonts w:ascii="Cambria" w:hAnsi="Cambria" w:cs="Arial"/>
          <w:b/>
          <w:sz w:val="22"/>
          <w:szCs w:val="22"/>
        </w:rPr>
        <w:t>10.301.0014.2097 Manutenção da Frota de Veículos do FMS</w:t>
      </w:r>
    </w:p>
    <w:p w:rsidR="006078DC" w:rsidRPr="006078DC" w:rsidRDefault="006078DC" w:rsidP="006078DC">
      <w:pPr>
        <w:pStyle w:val="Standard"/>
        <w:shd w:val="clear" w:color="auto" w:fill="FFFFFF"/>
        <w:tabs>
          <w:tab w:val="left" w:pos="8505"/>
          <w:tab w:val="left" w:pos="9781"/>
        </w:tabs>
        <w:spacing w:line="310" w:lineRule="exact"/>
        <w:ind w:right="282" w:firstLine="567"/>
        <w:jc w:val="both"/>
        <w:rPr>
          <w:rFonts w:ascii="Cambria" w:hAnsi="Cambria" w:cs="Arial"/>
          <w:sz w:val="22"/>
          <w:szCs w:val="22"/>
        </w:rPr>
      </w:pPr>
      <w:r w:rsidRPr="006078DC">
        <w:rPr>
          <w:rFonts w:ascii="Cambria" w:hAnsi="Cambria" w:cs="Arial"/>
          <w:sz w:val="22"/>
          <w:szCs w:val="22"/>
        </w:rPr>
        <w:t>00440 3.3.90.30.00.00 001 Material de Consumo</w:t>
      </w:r>
    </w:p>
    <w:p w:rsidR="006078DC" w:rsidRPr="006078DC" w:rsidRDefault="006078DC" w:rsidP="006078DC">
      <w:pPr>
        <w:pStyle w:val="Standard"/>
        <w:shd w:val="clear" w:color="auto" w:fill="FFFFFF"/>
        <w:tabs>
          <w:tab w:val="left" w:pos="8505"/>
          <w:tab w:val="left" w:pos="9781"/>
        </w:tabs>
        <w:spacing w:line="310" w:lineRule="exact"/>
        <w:ind w:right="282" w:firstLine="567"/>
        <w:jc w:val="both"/>
        <w:rPr>
          <w:rFonts w:ascii="Cambria" w:hAnsi="Cambria" w:cs="Arial"/>
          <w:sz w:val="22"/>
          <w:szCs w:val="22"/>
        </w:rPr>
      </w:pPr>
      <w:r w:rsidRPr="006078DC">
        <w:rPr>
          <w:rFonts w:ascii="Cambria" w:hAnsi="Cambria" w:cs="Arial"/>
          <w:sz w:val="22"/>
          <w:szCs w:val="22"/>
        </w:rPr>
        <w:t>00445 3.3.90.30.00.00 303 Material de Consumo</w:t>
      </w:r>
    </w:p>
    <w:p w:rsidR="006078DC" w:rsidRPr="006078DC" w:rsidRDefault="006078DC" w:rsidP="006078DC">
      <w:pPr>
        <w:pStyle w:val="Standard"/>
        <w:shd w:val="clear" w:color="auto" w:fill="FFFFFF"/>
        <w:tabs>
          <w:tab w:val="left" w:pos="8505"/>
          <w:tab w:val="left" w:pos="9781"/>
        </w:tabs>
        <w:spacing w:line="310" w:lineRule="exact"/>
        <w:ind w:right="282" w:firstLine="567"/>
        <w:jc w:val="both"/>
        <w:rPr>
          <w:rFonts w:ascii="Cambria" w:hAnsi="Cambria" w:cs="Arial"/>
          <w:sz w:val="22"/>
          <w:szCs w:val="22"/>
        </w:rPr>
      </w:pPr>
      <w:r w:rsidRPr="006078DC">
        <w:rPr>
          <w:rFonts w:ascii="Cambria" w:hAnsi="Cambria" w:cs="Arial"/>
          <w:sz w:val="22"/>
          <w:szCs w:val="22"/>
        </w:rPr>
        <w:t>00450 3.3.90.30.00.00 494 Material de Consumo</w:t>
      </w:r>
    </w:p>
    <w:p w:rsidR="006078DC" w:rsidRPr="006078DC" w:rsidRDefault="006078DC" w:rsidP="006078DC">
      <w:pPr>
        <w:pStyle w:val="Standard"/>
        <w:shd w:val="clear" w:color="auto" w:fill="FFFFFF"/>
        <w:tabs>
          <w:tab w:val="left" w:pos="8505"/>
          <w:tab w:val="left" w:pos="9781"/>
        </w:tabs>
        <w:spacing w:line="310" w:lineRule="exact"/>
        <w:ind w:right="282" w:firstLine="567"/>
        <w:jc w:val="both"/>
        <w:rPr>
          <w:rFonts w:ascii="Cambria" w:hAnsi="Cambria" w:cs="Arial"/>
          <w:sz w:val="22"/>
          <w:szCs w:val="22"/>
        </w:rPr>
      </w:pPr>
      <w:r w:rsidRPr="006078DC">
        <w:rPr>
          <w:rFonts w:ascii="Cambria" w:hAnsi="Cambria" w:cs="Arial"/>
          <w:sz w:val="22"/>
          <w:szCs w:val="22"/>
        </w:rPr>
        <w:t xml:space="preserve">00455 3.3.90.39.00.00 001 Outros Serviços de </w:t>
      </w:r>
      <w:proofErr w:type="gramStart"/>
      <w:r w:rsidRPr="006078DC">
        <w:rPr>
          <w:rFonts w:ascii="Cambria" w:hAnsi="Cambria" w:cs="Arial"/>
          <w:sz w:val="22"/>
          <w:szCs w:val="22"/>
        </w:rPr>
        <w:t>Terceiros – Pessoa Jurídica</w:t>
      </w:r>
      <w:proofErr w:type="gramEnd"/>
    </w:p>
    <w:p w:rsidR="006078DC" w:rsidRPr="006078DC" w:rsidRDefault="006078DC" w:rsidP="006078DC">
      <w:pPr>
        <w:pStyle w:val="Standard"/>
        <w:shd w:val="clear" w:color="auto" w:fill="FFFFFF"/>
        <w:tabs>
          <w:tab w:val="left" w:pos="8505"/>
          <w:tab w:val="left" w:pos="9781"/>
        </w:tabs>
        <w:spacing w:line="310" w:lineRule="exact"/>
        <w:ind w:right="282" w:firstLine="567"/>
        <w:jc w:val="both"/>
        <w:rPr>
          <w:rFonts w:ascii="Cambria" w:hAnsi="Cambria" w:cs="Arial"/>
          <w:sz w:val="22"/>
          <w:szCs w:val="22"/>
        </w:rPr>
      </w:pPr>
      <w:r w:rsidRPr="006078DC">
        <w:rPr>
          <w:rFonts w:ascii="Cambria" w:hAnsi="Cambria" w:cs="Arial"/>
          <w:sz w:val="22"/>
          <w:szCs w:val="22"/>
        </w:rPr>
        <w:t xml:space="preserve">00460 3.3.90.39.00.00 303 Outros Serviços de </w:t>
      </w:r>
      <w:proofErr w:type="gramStart"/>
      <w:r w:rsidRPr="006078DC">
        <w:rPr>
          <w:rFonts w:ascii="Cambria" w:hAnsi="Cambria" w:cs="Arial"/>
          <w:sz w:val="22"/>
          <w:szCs w:val="22"/>
        </w:rPr>
        <w:t>Terceiros – Pessoa Jurídica</w:t>
      </w:r>
      <w:proofErr w:type="gramEnd"/>
    </w:p>
    <w:p w:rsidR="006078DC" w:rsidRDefault="006078DC" w:rsidP="006078DC">
      <w:pPr>
        <w:pStyle w:val="Standard"/>
        <w:shd w:val="clear" w:color="auto" w:fill="FFFFFF"/>
        <w:tabs>
          <w:tab w:val="left" w:pos="8505"/>
          <w:tab w:val="left" w:pos="9781"/>
        </w:tabs>
        <w:spacing w:line="310" w:lineRule="exact"/>
        <w:ind w:right="282" w:firstLine="567"/>
        <w:jc w:val="both"/>
        <w:rPr>
          <w:rFonts w:ascii="Cambria" w:hAnsi="Cambria" w:cs="Arial"/>
          <w:sz w:val="22"/>
          <w:szCs w:val="22"/>
        </w:rPr>
      </w:pPr>
      <w:r w:rsidRPr="006078DC">
        <w:rPr>
          <w:rFonts w:ascii="Cambria" w:hAnsi="Cambria" w:cs="Arial"/>
          <w:sz w:val="22"/>
          <w:szCs w:val="22"/>
        </w:rPr>
        <w:t xml:space="preserve">00465 3.3.90.39.00.00 494 Outros Serviços de </w:t>
      </w:r>
      <w:proofErr w:type="gramStart"/>
      <w:r w:rsidRPr="006078DC">
        <w:rPr>
          <w:rFonts w:ascii="Cambria" w:hAnsi="Cambria" w:cs="Arial"/>
          <w:sz w:val="22"/>
          <w:szCs w:val="22"/>
        </w:rPr>
        <w:t>Terceiros – Pessoa Jurídica</w:t>
      </w:r>
      <w:proofErr w:type="gramEnd"/>
    </w:p>
    <w:p w:rsidR="00AA2A7E" w:rsidRPr="00DA5DFA" w:rsidRDefault="00AA2A7E" w:rsidP="003049EF">
      <w:pPr>
        <w:pStyle w:val="Standard"/>
        <w:shd w:val="clear" w:color="auto" w:fill="FFFFFF"/>
        <w:tabs>
          <w:tab w:val="left" w:pos="8505"/>
          <w:tab w:val="left" w:pos="9781"/>
        </w:tabs>
        <w:spacing w:line="310" w:lineRule="exact"/>
        <w:ind w:left="567" w:right="282"/>
        <w:jc w:val="both"/>
        <w:rPr>
          <w:rFonts w:ascii="Cambria" w:hAnsi="Cambria" w:cs="Arial"/>
          <w:sz w:val="22"/>
          <w:szCs w:val="22"/>
        </w:rPr>
      </w:pPr>
    </w:p>
    <w:p w:rsidR="002C4806" w:rsidRPr="00C40709" w:rsidRDefault="002C4806" w:rsidP="002C4806">
      <w:pPr>
        <w:pStyle w:val="Nvel2-Red"/>
        <w:numPr>
          <w:ilvl w:val="1"/>
          <w:numId w:val="41"/>
        </w:numPr>
        <w:spacing w:before="10" w:after="10"/>
        <w:ind w:left="0" w:firstLine="567"/>
        <w:rPr>
          <w:rFonts w:ascii="Cambria" w:hAnsi="Cambria"/>
          <w:color w:val="auto"/>
          <w:sz w:val="22"/>
          <w:szCs w:val="22"/>
        </w:rPr>
      </w:pPr>
      <w:r w:rsidRPr="00C40709">
        <w:rPr>
          <w:rFonts w:ascii="Cambria" w:hAnsi="Cambria"/>
          <w:color w:val="auto"/>
          <w:sz w:val="22"/>
          <w:szCs w:val="22"/>
        </w:rPr>
        <w:t>A dotação relativa aos exercícios financeiros subsequentes será indicada após aprovação da Lei Orçamentária respectiva e liberação dos créditos correspondentes, mediante apostilamento.</w:t>
      </w:r>
    </w:p>
    <w:p w:rsidR="002C4806" w:rsidRPr="00275AA1" w:rsidRDefault="002C4806" w:rsidP="002C4806">
      <w:pPr>
        <w:pStyle w:val="Nvel2-Red"/>
        <w:numPr>
          <w:ilvl w:val="0"/>
          <w:numId w:val="0"/>
        </w:numPr>
        <w:spacing w:before="10" w:after="10"/>
        <w:ind w:left="567"/>
        <w:rPr>
          <w:rFonts w:ascii="Cambria" w:hAnsi="Cambria"/>
          <w:sz w:val="22"/>
          <w:szCs w:val="22"/>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QUARTA – DOS CASOS OMISSOS (</w:t>
      </w:r>
      <w:hyperlink r:id="rId113" w:anchor="art92" w:history="1">
        <w:r w:rsidRPr="00275AA1">
          <w:rPr>
            <w:rStyle w:val="Hyperlink"/>
            <w:rFonts w:ascii="Cambria" w:hAnsi="Cambria"/>
            <w:sz w:val="22"/>
            <w:szCs w:val="22"/>
          </w:rPr>
          <w:t>art. 92, III</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Os casos omissos serão decididos pelo contratante, segundo as disposições contidas na Lei </w:t>
      </w:r>
      <w:hyperlink r:id="rId114" w:history="1">
        <w:r w:rsidRPr="00275AA1">
          <w:rPr>
            <w:rStyle w:val="Hyperlink"/>
            <w:rFonts w:ascii="Cambria" w:hAnsi="Cambria"/>
            <w:sz w:val="22"/>
            <w:szCs w:val="22"/>
          </w:rPr>
          <w:t>nº 14.133, de 2021</w:t>
        </w:r>
      </w:hyperlink>
      <w:r w:rsidRPr="00275AA1">
        <w:rPr>
          <w:rFonts w:ascii="Cambria" w:hAnsi="Cambria"/>
          <w:sz w:val="22"/>
          <w:szCs w:val="22"/>
        </w:rPr>
        <w:t xml:space="preserve">, e demais normas federais aplicáveis e, subsidiariamente, segundo as disposições contidas na </w:t>
      </w:r>
      <w:hyperlink r:id="rId115" w:history="1">
        <w:r w:rsidRPr="00275AA1">
          <w:rPr>
            <w:rStyle w:val="Hyperlink"/>
            <w:rFonts w:ascii="Cambria" w:hAnsi="Cambria"/>
            <w:sz w:val="22"/>
            <w:szCs w:val="22"/>
          </w:rPr>
          <w:t>Lei nº 8.078, de 1990 – Código de Defesa do Consumidor</w:t>
        </w:r>
      </w:hyperlink>
      <w:r w:rsidRPr="00275AA1">
        <w:rPr>
          <w:rFonts w:ascii="Cambria" w:hAnsi="Cambria"/>
          <w:sz w:val="22"/>
          <w:szCs w:val="22"/>
        </w:rPr>
        <w:t xml:space="preserve"> – e normas e princípios gerais dos contratos.</w:t>
      </w:r>
    </w:p>
    <w:p w:rsidR="002C4806" w:rsidRPr="00275AA1" w:rsidRDefault="002C4806" w:rsidP="002C4806">
      <w:pPr>
        <w:pStyle w:val="Nivel2"/>
        <w:spacing w:before="10" w:after="10"/>
        <w:ind w:left="567" w:firstLine="0"/>
        <w:rPr>
          <w:rFonts w:ascii="Cambria" w:hAnsi="Cambria"/>
          <w:sz w:val="22"/>
          <w:szCs w:val="22"/>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QUINTA – ALTERAÇÕES</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Eventuais alterações contratuais reger-se-ão pela disciplina dos </w:t>
      </w:r>
      <w:hyperlink r:id="rId116" w:anchor="art124" w:history="1">
        <w:r w:rsidRPr="00275AA1">
          <w:rPr>
            <w:rStyle w:val="Hyperlink"/>
            <w:rFonts w:ascii="Cambria" w:hAnsi="Cambria"/>
            <w:sz w:val="22"/>
            <w:szCs w:val="22"/>
          </w:rPr>
          <w:t>arts. 124 e seguintes da Lei nº 14.133, de 2021</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O contratado é obrigado a aceitar, nas mesmas condições contratuais, os acréscimos ou supressões que se fizerem necessários, até o limite de 25% (vinte e cinco por cento) do valor inicial atualizado do contrato.</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Registros que não caracterizam alteração do contrato podem ser realizados por simples apostila, dispensada a celebração de termo aditivo, na forma do </w:t>
      </w:r>
      <w:hyperlink r:id="rId117" w:anchor="art136" w:history="1">
        <w:r w:rsidRPr="00275AA1">
          <w:rPr>
            <w:rStyle w:val="Hyperlink"/>
            <w:rFonts w:ascii="Cambria" w:hAnsi="Cambria"/>
            <w:sz w:val="22"/>
            <w:szCs w:val="22"/>
          </w:rPr>
          <w:t>art. 136 da Lei nº 14.133, de 2021</w:t>
        </w:r>
      </w:hyperlink>
      <w:r w:rsidRPr="00275AA1">
        <w:rPr>
          <w:rFonts w:ascii="Cambria" w:hAnsi="Cambria"/>
          <w:sz w:val="22"/>
          <w:szCs w:val="22"/>
        </w:rPr>
        <w:t>.</w:t>
      </w:r>
    </w:p>
    <w:p w:rsidR="002C4806" w:rsidRPr="00275AA1" w:rsidRDefault="002C4806" w:rsidP="002C4806">
      <w:pPr>
        <w:pStyle w:val="Nivel2"/>
        <w:spacing w:before="10" w:after="10"/>
        <w:ind w:left="567" w:firstLine="0"/>
        <w:rPr>
          <w:rFonts w:ascii="Cambria" w:hAnsi="Cambria"/>
          <w:sz w:val="22"/>
          <w:szCs w:val="22"/>
        </w:rPr>
      </w:pPr>
    </w:p>
    <w:p w:rsidR="002C4806" w:rsidRPr="00275AA1" w:rsidRDefault="002C4806" w:rsidP="002C4806">
      <w:pPr>
        <w:spacing w:line="276" w:lineRule="auto"/>
        <w:ind w:left="284"/>
        <w:jc w:val="both"/>
        <w:rPr>
          <w:rFonts w:ascii="Cambria" w:hAnsi="Cambria" w:cs="Arial"/>
          <w:b/>
        </w:rPr>
      </w:pPr>
      <w:r w:rsidRPr="00275AA1">
        <w:rPr>
          <w:rFonts w:ascii="Cambria" w:hAnsi="Cambria"/>
          <w:b/>
        </w:rPr>
        <w:t>CLÁUSULA DÉCIMA SEXTA</w:t>
      </w:r>
      <w:r w:rsidR="003E09D4">
        <w:rPr>
          <w:rFonts w:ascii="Cambria" w:hAnsi="Cambria"/>
          <w:b/>
        </w:rPr>
        <w:t xml:space="preserve"> -</w:t>
      </w:r>
      <w:r w:rsidRPr="00275AA1">
        <w:rPr>
          <w:rFonts w:ascii="Cambria" w:hAnsi="Cambria"/>
          <w:b/>
        </w:rPr>
        <w:t xml:space="preserve"> </w:t>
      </w:r>
      <w:r w:rsidRPr="00275AA1">
        <w:rPr>
          <w:rFonts w:ascii="Cambria" w:hAnsi="Cambria" w:cs="Arial"/>
          <w:b/>
        </w:rPr>
        <w:t>DA FRAUDE E DA CORRUPÇÃO</w:t>
      </w:r>
    </w:p>
    <w:p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rPr>
        <w:t xml:space="preserve">16.1. Os licitantes devem observar e o contratado deve observar e fazer observar, por seus fornecedores e subcontratados, se admitida subcontratação, o mais alto padrão de ética durante todo o </w:t>
      </w:r>
      <w:r w:rsidRPr="00275AA1">
        <w:rPr>
          <w:rFonts w:ascii="Cambria" w:hAnsi="Cambria" w:cs="Arial"/>
        </w:rPr>
        <w:lastRenderedPageBreak/>
        <w:t>processo de licitação, de contratação e de execução do objeto contratual.</w:t>
      </w:r>
    </w:p>
    <w:p w:rsidR="002C4806" w:rsidRPr="00275AA1" w:rsidRDefault="002C4806" w:rsidP="002C4806">
      <w:pPr>
        <w:spacing w:before="10" w:after="10" w:line="276" w:lineRule="auto"/>
        <w:jc w:val="both"/>
        <w:rPr>
          <w:rFonts w:ascii="Cambria" w:hAnsi="Cambria" w:cs="Arial"/>
        </w:rPr>
      </w:pPr>
      <w:r w:rsidRPr="00275AA1">
        <w:rPr>
          <w:rFonts w:ascii="Cambria" w:hAnsi="Cambria" w:cs="Arial"/>
        </w:rPr>
        <w:t>Para os propósitos desta cláusula, definem-se as seguintes práticas:</w:t>
      </w:r>
    </w:p>
    <w:p w:rsidR="002C4806" w:rsidRPr="00275AA1" w:rsidRDefault="002C4806" w:rsidP="002C4806">
      <w:pPr>
        <w:pStyle w:val="PargrafodaLista"/>
        <w:numPr>
          <w:ilvl w:val="3"/>
          <w:numId w:val="56"/>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corrupta”:</w:t>
      </w:r>
      <w:r w:rsidRPr="00275AA1">
        <w:rPr>
          <w:rFonts w:ascii="Cambria" w:hAnsi="Cambria" w:cs="Arial"/>
          <w:sz w:val="22"/>
          <w:szCs w:val="22"/>
        </w:rPr>
        <w:t xml:space="preserve"> oferecer, dar, receber ou solicitar, direta ou indiretamente, qualquer vantagem com o objeto de influenciar a ação de servidor público no processo de licitação ou na execução de contrato;</w:t>
      </w:r>
    </w:p>
    <w:p w:rsidR="002C4806" w:rsidRPr="00275AA1" w:rsidRDefault="002C4806" w:rsidP="002C4806">
      <w:pPr>
        <w:pStyle w:val="PargrafodaLista"/>
        <w:numPr>
          <w:ilvl w:val="3"/>
          <w:numId w:val="56"/>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fraudulenta”:</w:t>
      </w:r>
      <w:r w:rsidRPr="00275AA1">
        <w:rPr>
          <w:rFonts w:ascii="Cambria" w:hAnsi="Cambria" w:cs="Arial"/>
          <w:sz w:val="22"/>
          <w:szCs w:val="22"/>
        </w:rPr>
        <w:t xml:space="preserve"> a falsidade ou omissão dos fatos, com o objeto de influenciar o processo de licitação ou de execução de contrato;</w:t>
      </w:r>
    </w:p>
    <w:p w:rsidR="002C4806" w:rsidRPr="00275AA1" w:rsidRDefault="002C4806" w:rsidP="002C4806">
      <w:pPr>
        <w:pStyle w:val="PargrafodaLista"/>
        <w:numPr>
          <w:ilvl w:val="3"/>
          <w:numId w:val="56"/>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 xml:space="preserve">“prática </w:t>
      </w:r>
      <w:proofErr w:type="spellStart"/>
      <w:r w:rsidRPr="00275AA1">
        <w:rPr>
          <w:rFonts w:ascii="Cambria" w:hAnsi="Cambria" w:cs="Arial"/>
          <w:b/>
          <w:sz w:val="22"/>
          <w:szCs w:val="22"/>
        </w:rPr>
        <w:t>colusiva</w:t>
      </w:r>
      <w:proofErr w:type="spellEnd"/>
      <w:r w:rsidRPr="00275AA1">
        <w:rPr>
          <w:rFonts w:ascii="Cambria" w:hAnsi="Cambria" w:cs="Arial"/>
          <w:b/>
          <w:sz w:val="22"/>
          <w:szCs w:val="22"/>
        </w:rPr>
        <w:t>”:</w:t>
      </w:r>
      <w:r w:rsidRPr="00275AA1">
        <w:rPr>
          <w:rFonts w:ascii="Cambria" w:hAnsi="Cambria" w:cs="Arial"/>
          <w:sz w:val="22"/>
          <w:szCs w:val="22"/>
        </w:rPr>
        <w:t xml:space="preserve"> esquematizar ou estabelecer um acordo entre dois ou mais licitantes, com ou sem conhecimento de representantes ou prepostos do órgão licitador, visando estabelecer preços em níveis artificiais e não-competitivos;</w:t>
      </w:r>
    </w:p>
    <w:p w:rsidR="002C4806" w:rsidRPr="00275AA1" w:rsidRDefault="002C4806" w:rsidP="002C4806">
      <w:pPr>
        <w:pStyle w:val="PargrafodaLista"/>
        <w:numPr>
          <w:ilvl w:val="3"/>
          <w:numId w:val="56"/>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coercitiva”:</w:t>
      </w:r>
      <w:r w:rsidRPr="00275AA1">
        <w:rPr>
          <w:rFonts w:ascii="Cambria" w:hAnsi="Cambria" w:cs="Arial"/>
          <w:sz w:val="22"/>
          <w:szCs w:val="22"/>
        </w:rPr>
        <w:t xml:space="preserve"> causar dano ou ameaçar causar dano, direta ou indiretamente, às pessoas ou sua propriedade, visando influenciar sua participação em um processo licitatório ou afetar a execução do contrato;</w:t>
      </w:r>
    </w:p>
    <w:p w:rsidR="002C4806" w:rsidRPr="00275AA1" w:rsidRDefault="002C4806" w:rsidP="002C4806">
      <w:pPr>
        <w:pStyle w:val="PargrafodaLista"/>
        <w:numPr>
          <w:ilvl w:val="3"/>
          <w:numId w:val="56"/>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obstrutiva”:</w:t>
      </w:r>
      <w:r w:rsidRPr="00275AA1">
        <w:rPr>
          <w:rFonts w:ascii="Cambria" w:hAnsi="Cambria" w:cs="Arial"/>
          <w:sz w:val="22"/>
          <w:szCs w:val="22"/>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rsidR="002C4806" w:rsidRPr="00275AA1" w:rsidRDefault="002C4806" w:rsidP="002C4806">
      <w:pPr>
        <w:spacing w:before="10" w:after="10" w:line="276" w:lineRule="auto"/>
        <w:ind w:firstLine="709"/>
        <w:jc w:val="both"/>
        <w:rPr>
          <w:rFonts w:ascii="Cambria" w:hAnsi="Cambria" w:cs="Arial"/>
        </w:rPr>
      </w:pPr>
      <w:r w:rsidRPr="00275AA1">
        <w:rPr>
          <w:rFonts w:ascii="Cambria" w:hAnsi="Cambria" w:cs="Arial"/>
        </w:rPr>
        <w:t xml:space="preserve">16.2.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275AA1">
        <w:rPr>
          <w:rFonts w:ascii="Cambria" w:hAnsi="Cambria" w:cs="Arial"/>
        </w:rPr>
        <w:t>colusivas</w:t>
      </w:r>
      <w:proofErr w:type="spellEnd"/>
      <w:r w:rsidRPr="00275AA1">
        <w:rPr>
          <w:rFonts w:ascii="Cambria" w:hAnsi="Cambria" w:cs="Arial"/>
        </w:rPr>
        <w:t>, coercitivas ou obstrutivas ao participar da licitação ou da execução um contrato financeiro pelo organismo.</w:t>
      </w:r>
    </w:p>
    <w:p w:rsidR="002C4806" w:rsidRPr="00275AA1" w:rsidRDefault="002C4806" w:rsidP="002C4806">
      <w:pPr>
        <w:spacing w:before="10" w:after="10" w:line="276" w:lineRule="auto"/>
        <w:ind w:firstLine="709"/>
        <w:jc w:val="both"/>
        <w:rPr>
          <w:rFonts w:ascii="Cambria" w:hAnsi="Cambria" w:cs="Arial"/>
        </w:rPr>
      </w:pPr>
      <w:r w:rsidRPr="00275AA1">
        <w:rPr>
          <w:rFonts w:ascii="Cambria" w:hAnsi="Cambria" w:cs="Arial"/>
        </w:rPr>
        <w:t>16.3.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2C4806" w:rsidRPr="00275AA1" w:rsidRDefault="002C4806" w:rsidP="002C4806">
      <w:pPr>
        <w:pStyle w:val="Nivel2"/>
        <w:spacing w:before="10" w:after="10"/>
        <w:ind w:left="567" w:firstLine="0"/>
        <w:rPr>
          <w:rFonts w:ascii="Cambria" w:hAnsi="Cambria"/>
          <w:sz w:val="22"/>
          <w:szCs w:val="22"/>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SÉTIMA – PUBLICAÇÃO</w:t>
      </w:r>
    </w:p>
    <w:p w:rsidR="002C4806" w:rsidRDefault="002C4806" w:rsidP="00326079">
      <w:pPr>
        <w:pStyle w:val="Nivel2"/>
        <w:numPr>
          <w:ilvl w:val="1"/>
          <w:numId w:val="66"/>
        </w:numPr>
        <w:spacing w:before="10" w:after="10"/>
        <w:ind w:left="0" w:firstLine="709"/>
        <w:rPr>
          <w:rFonts w:ascii="Cambria" w:hAnsi="Cambria"/>
          <w:sz w:val="22"/>
          <w:szCs w:val="22"/>
        </w:rPr>
      </w:pPr>
      <w:r w:rsidRPr="00275AA1">
        <w:rPr>
          <w:rFonts w:ascii="Cambria" w:hAnsi="Cambria"/>
          <w:sz w:val="22"/>
          <w:szCs w:val="22"/>
        </w:rPr>
        <w:t xml:space="preserve">Incumbirá ao contratante divulgar o presente instrumento no Portal Nacional de Contratações Públicas (PNCP), na forma prevista no </w:t>
      </w:r>
      <w:hyperlink r:id="rId118" w:anchor="art94" w:history="1">
        <w:r w:rsidRPr="00275AA1">
          <w:rPr>
            <w:rStyle w:val="Hyperlink"/>
            <w:rFonts w:ascii="Cambria" w:hAnsi="Cambria"/>
            <w:sz w:val="22"/>
            <w:szCs w:val="22"/>
          </w:rPr>
          <w:t>art. 94 da Lei 14.133, de 2021</w:t>
        </w:r>
      </w:hyperlink>
      <w:r w:rsidRPr="00275AA1">
        <w:rPr>
          <w:rFonts w:ascii="Cambria" w:hAnsi="Cambria"/>
          <w:sz w:val="22"/>
          <w:szCs w:val="22"/>
        </w:rPr>
        <w:t xml:space="preserve">, bem como no respectivo sítio oficial na Internet, em atenção ao </w:t>
      </w:r>
      <w:hyperlink r:id="rId119" w:anchor="art8§2" w:history="1">
        <w:r w:rsidRPr="00275AA1">
          <w:rPr>
            <w:rStyle w:val="Hyperlink"/>
            <w:rFonts w:ascii="Cambria" w:hAnsi="Cambria"/>
            <w:sz w:val="22"/>
            <w:szCs w:val="22"/>
          </w:rPr>
          <w:t>art. 8º, §2º, da Lei n. 12.527, de 2011</w:t>
        </w:r>
      </w:hyperlink>
      <w:r w:rsidRPr="00275AA1">
        <w:rPr>
          <w:rFonts w:ascii="Cambria" w:hAnsi="Cambria"/>
          <w:sz w:val="22"/>
          <w:szCs w:val="22"/>
        </w:rPr>
        <w:t xml:space="preserve">, c/c </w:t>
      </w:r>
      <w:hyperlink r:id="rId120" w:anchor="art7§3" w:history="1">
        <w:r w:rsidRPr="00275AA1">
          <w:rPr>
            <w:rStyle w:val="Hyperlink"/>
            <w:rFonts w:ascii="Cambria" w:hAnsi="Cambria"/>
            <w:sz w:val="22"/>
            <w:szCs w:val="22"/>
          </w:rPr>
          <w:t>art. 7º, §3º, inciso V, do Decreto n. 7.724, de 2012</w:t>
        </w:r>
      </w:hyperlink>
      <w:r w:rsidRPr="00275AA1">
        <w:rPr>
          <w:rFonts w:ascii="Cambria" w:hAnsi="Cambria"/>
          <w:sz w:val="22"/>
          <w:szCs w:val="22"/>
        </w:rPr>
        <w:t>.</w:t>
      </w:r>
    </w:p>
    <w:p w:rsidR="00326079" w:rsidRDefault="00326079" w:rsidP="00326079">
      <w:pPr>
        <w:pStyle w:val="Nivel01"/>
        <w:numPr>
          <w:ilvl w:val="0"/>
          <w:numId w:val="0"/>
        </w:numPr>
        <w:ind w:left="360"/>
      </w:pPr>
    </w:p>
    <w:p w:rsidR="00326079" w:rsidRPr="00326079" w:rsidRDefault="00326079" w:rsidP="00326079">
      <w:pPr>
        <w:pStyle w:val="ParagraphStyle"/>
        <w:ind w:right="-2" w:firstLine="567"/>
        <w:jc w:val="both"/>
        <w:rPr>
          <w:rFonts w:ascii="Cambria" w:hAnsi="Cambria"/>
          <w:b/>
          <w:sz w:val="22"/>
          <w:szCs w:val="22"/>
        </w:rPr>
      </w:pPr>
      <w:r w:rsidRPr="00326079">
        <w:rPr>
          <w:rFonts w:ascii="Cambria" w:hAnsi="Cambria"/>
          <w:b/>
          <w:sz w:val="22"/>
          <w:szCs w:val="22"/>
        </w:rPr>
        <w:t xml:space="preserve">CLÁUSULA </w:t>
      </w:r>
      <w:r>
        <w:rPr>
          <w:rFonts w:ascii="Cambria" w:hAnsi="Cambria"/>
          <w:b/>
          <w:sz w:val="22"/>
          <w:szCs w:val="22"/>
        </w:rPr>
        <w:t>DÉCIMA OITAVA</w:t>
      </w:r>
      <w:r w:rsidRPr="00326079">
        <w:rPr>
          <w:rFonts w:ascii="Cambria" w:hAnsi="Cambria"/>
          <w:b/>
          <w:sz w:val="22"/>
          <w:szCs w:val="22"/>
        </w:rPr>
        <w:t xml:space="preserve"> – DA DIVULGAÇÃO DE DADOS PESSOAIS SEGUNDO A LGPD</w:t>
      </w:r>
    </w:p>
    <w:p w:rsidR="00326079" w:rsidRPr="00326079" w:rsidRDefault="00326079" w:rsidP="00326079">
      <w:pPr>
        <w:ind w:firstLine="567"/>
        <w:jc w:val="both"/>
        <w:rPr>
          <w:rFonts w:ascii="Cambria" w:hAnsi="Cambria"/>
        </w:rPr>
      </w:pPr>
      <w:proofErr w:type="gramStart"/>
      <w:r>
        <w:rPr>
          <w:rFonts w:ascii="Cambria" w:hAnsi="Cambria"/>
        </w:rPr>
        <w:t xml:space="preserve">18.1 </w:t>
      </w:r>
      <w:r w:rsidRPr="00326079">
        <w:rPr>
          <w:rFonts w:ascii="Cambria" w:hAnsi="Cambria"/>
        </w:rPr>
        <w:t>Em observância aos preceitos da Lei Geral de Proteção de Dados Pessoais - LGPD - Lei 13.709/2018</w:t>
      </w:r>
      <w:proofErr w:type="gramEnd"/>
      <w:r w:rsidRPr="00326079">
        <w:rPr>
          <w:rFonts w:ascii="Cambria" w:hAnsi="Cambria"/>
        </w:rPr>
        <w:t>, os signatários autorizam a divulgação de seus dados pessoais constantes neste instrumento para fins de publicidade e transparência.</w:t>
      </w:r>
    </w:p>
    <w:p w:rsidR="00326079" w:rsidRPr="00326079" w:rsidRDefault="00326079" w:rsidP="00326079">
      <w:pPr>
        <w:rPr>
          <w:lang w:eastAsia="pt-BR"/>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 xml:space="preserve">CLÁUSULA DÉCIMA </w:t>
      </w:r>
      <w:r w:rsidR="00326079">
        <w:rPr>
          <w:rFonts w:ascii="Cambria" w:hAnsi="Cambria"/>
          <w:sz w:val="22"/>
          <w:szCs w:val="22"/>
        </w:rPr>
        <w:t>NONA</w:t>
      </w:r>
      <w:r w:rsidRPr="00275AA1">
        <w:rPr>
          <w:rFonts w:ascii="Cambria" w:hAnsi="Cambria"/>
          <w:sz w:val="22"/>
          <w:szCs w:val="22"/>
        </w:rPr>
        <w:t>– FORO (</w:t>
      </w:r>
      <w:hyperlink r:id="rId121" w:anchor="art92§1" w:history="1">
        <w:r w:rsidRPr="00275AA1">
          <w:rPr>
            <w:rStyle w:val="Hyperlink"/>
            <w:rFonts w:ascii="Cambria" w:hAnsi="Cambria"/>
            <w:sz w:val="22"/>
            <w:szCs w:val="22"/>
          </w:rPr>
          <w:t>art. 92, §1º</w:t>
        </w:r>
      </w:hyperlink>
      <w:proofErr w:type="gramStart"/>
      <w:r w:rsidRPr="00275AA1">
        <w:rPr>
          <w:rFonts w:ascii="Cambria" w:hAnsi="Cambria"/>
          <w:sz w:val="22"/>
          <w:szCs w:val="22"/>
        </w:rPr>
        <w:t>)</w:t>
      </w:r>
      <w:proofErr w:type="gramEnd"/>
    </w:p>
    <w:p w:rsidR="002C4806" w:rsidRPr="00275AA1" w:rsidRDefault="002C4806" w:rsidP="00326079">
      <w:pPr>
        <w:pStyle w:val="Nivel2"/>
        <w:numPr>
          <w:ilvl w:val="1"/>
          <w:numId w:val="65"/>
        </w:numPr>
        <w:spacing w:before="10" w:after="10"/>
        <w:ind w:left="0" w:firstLine="567"/>
        <w:rPr>
          <w:rFonts w:ascii="Cambria" w:hAnsi="Cambria"/>
          <w:sz w:val="22"/>
          <w:szCs w:val="22"/>
        </w:rPr>
      </w:pPr>
      <w:r w:rsidRPr="00275AA1">
        <w:rPr>
          <w:rFonts w:ascii="Cambria" w:hAnsi="Cambria"/>
          <w:color w:val="auto"/>
          <w:sz w:val="22"/>
          <w:szCs w:val="22"/>
          <w:lang w:eastAsia="en-US"/>
        </w:rPr>
        <w:t xml:space="preserve">Fica eleito o Foro </w:t>
      </w:r>
      <w:r w:rsidRPr="003F5B80">
        <w:rPr>
          <w:rFonts w:ascii="Cambria" w:hAnsi="Cambria"/>
          <w:color w:val="auto"/>
          <w:sz w:val="22"/>
          <w:szCs w:val="22"/>
          <w:lang w:eastAsia="en-US"/>
        </w:rPr>
        <w:t xml:space="preserve">da Comarca de </w:t>
      </w:r>
      <w:r w:rsidR="009A290E" w:rsidRPr="003F5B80">
        <w:rPr>
          <w:rFonts w:ascii="Cambria" w:hAnsi="Cambria"/>
          <w:color w:val="auto"/>
          <w:sz w:val="22"/>
          <w:szCs w:val="22"/>
          <w:lang w:eastAsia="en-US"/>
        </w:rPr>
        <w:t>Colorado</w:t>
      </w:r>
      <w:r w:rsidRPr="003F5B80">
        <w:rPr>
          <w:rFonts w:ascii="Cambria" w:hAnsi="Cambria"/>
          <w:color w:val="auto"/>
          <w:sz w:val="22"/>
          <w:szCs w:val="22"/>
          <w:lang w:eastAsia="en-US"/>
        </w:rPr>
        <w:t>,</w:t>
      </w:r>
      <w:r w:rsidRPr="00275AA1">
        <w:rPr>
          <w:rFonts w:ascii="Cambria" w:hAnsi="Cambria"/>
          <w:sz w:val="22"/>
          <w:szCs w:val="22"/>
        </w:rPr>
        <w:t xml:space="preserve"> para dirimir os litígios que decorrerem da execução deste Termo de Contrato que não puderem ser compostos pela conciliação, conforme </w:t>
      </w:r>
      <w:hyperlink r:id="rId122" w:anchor="art92§1" w:history="1">
        <w:r w:rsidRPr="00275AA1">
          <w:rPr>
            <w:rStyle w:val="Hyperlink"/>
            <w:rFonts w:ascii="Cambria" w:hAnsi="Cambria"/>
            <w:sz w:val="22"/>
            <w:szCs w:val="22"/>
          </w:rPr>
          <w:t>art. 92, §1º, da Lei nº 14.133/21</w:t>
        </w:r>
      </w:hyperlink>
      <w:r w:rsidRPr="00275AA1">
        <w:rPr>
          <w:rFonts w:ascii="Cambria" w:hAnsi="Cambria"/>
          <w:sz w:val="22"/>
          <w:szCs w:val="22"/>
        </w:rPr>
        <w:t>.</w:t>
      </w:r>
    </w:p>
    <w:p w:rsidR="002C4806" w:rsidRPr="00275AA1" w:rsidRDefault="002C4806" w:rsidP="002C4806">
      <w:pPr>
        <w:pStyle w:val="Nivel01"/>
        <w:numPr>
          <w:ilvl w:val="0"/>
          <w:numId w:val="0"/>
        </w:numPr>
        <w:spacing w:line="276" w:lineRule="auto"/>
        <w:ind w:left="360"/>
        <w:rPr>
          <w:rFonts w:ascii="Cambria" w:hAnsi="Cambria"/>
          <w:sz w:val="22"/>
          <w:szCs w:val="22"/>
        </w:rPr>
      </w:pPr>
    </w:p>
    <w:p w:rsidR="002C4806" w:rsidRPr="003C5F5C" w:rsidRDefault="003C5F5C" w:rsidP="002C4806">
      <w:pPr>
        <w:pStyle w:val="Nivel2"/>
        <w:spacing w:before="10" w:after="10"/>
        <w:ind w:left="0" w:firstLine="567"/>
        <w:rPr>
          <w:rFonts w:ascii="Cambria" w:hAnsi="Cambria"/>
          <w:i/>
          <w:iCs/>
          <w:color w:val="auto"/>
          <w:sz w:val="22"/>
          <w:szCs w:val="22"/>
        </w:rPr>
      </w:pPr>
      <w:r w:rsidRPr="003C5F5C">
        <w:rPr>
          <w:rFonts w:ascii="Cambria" w:hAnsi="Cambria"/>
          <w:i/>
          <w:iCs/>
          <w:color w:val="auto"/>
          <w:sz w:val="22"/>
          <w:szCs w:val="22"/>
        </w:rPr>
        <w:t>Santo Inácio-PR</w:t>
      </w:r>
      <w:r w:rsidR="002C4806" w:rsidRPr="003C5F5C">
        <w:rPr>
          <w:rFonts w:ascii="Cambria" w:hAnsi="Cambria"/>
          <w:i/>
          <w:iCs/>
          <w:color w:val="auto"/>
          <w:sz w:val="22"/>
          <w:szCs w:val="22"/>
        </w:rPr>
        <w:t>, [dia] de [mês] de</w:t>
      </w:r>
      <w:r w:rsidRPr="003C5F5C">
        <w:rPr>
          <w:rFonts w:ascii="Cambria" w:hAnsi="Cambria"/>
          <w:i/>
          <w:iCs/>
          <w:color w:val="auto"/>
          <w:sz w:val="22"/>
          <w:szCs w:val="22"/>
        </w:rPr>
        <w:t>2024</w:t>
      </w:r>
      <w:r w:rsidR="002C4806" w:rsidRPr="003C5F5C">
        <w:rPr>
          <w:rFonts w:ascii="Cambria" w:hAnsi="Cambria"/>
          <w:i/>
          <w:iCs/>
          <w:color w:val="auto"/>
          <w:sz w:val="22"/>
          <w:szCs w:val="22"/>
        </w:rPr>
        <w:t>.</w:t>
      </w:r>
    </w:p>
    <w:p w:rsidR="003C5F5C" w:rsidRDefault="003C5F5C" w:rsidP="002C4806">
      <w:pPr>
        <w:spacing w:before="10" w:after="10" w:line="276" w:lineRule="auto"/>
        <w:ind w:firstLine="567"/>
        <w:jc w:val="both"/>
        <w:rPr>
          <w:rFonts w:ascii="Cambria" w:hAnsi="Cambria" w:cs="Arial"/>
          <w:bCs/>
        </w:rPr>
      </w:pPr>
    </w:p>
    <w:p w:rsidR="003C5F5C" w:rsidRDefault="003C5F5C" w:rsidP="002C4806">
      <w:pPr>
        <w:spacing w:before="10" w:after="10" w:line="276" w:lineRule="auto"/>
        <w:ind w:firstLine="567"/>
        <w:jc w:val="both"/>
        <w:rPr>
          <w:rFonts w:ascii="Cambria" w:hAnsi="Cambria" w:cs="Arial"/>
          <w:bCs/>
        </w:rPr>
      </w:pPr>
    </w:p>
    <w:p w:rsidR="002C4806" w:rsidRPr="00275AA1" w:rsidRDefault="002C4806" w:rsidP="002C4806">
      <w:pPr>
        <w:spacing w:before="10" w:after="10" w:line="276" w:lineRule="auto"/>
        <w:ind w:firstLine="567"/>
        <w:jc w:val="both"/>
        <w:rPr>
          <w:rFonts w:ascii="Cambria" w:hAnsi="Cambria" w:cs="Arial"/>
          <w:bCs/>
        </w:rPr>
      </w:pPr>
      <w:r w:rsidRPr="00275AA1">
        <w:rPr>
          <w:rFonts w:ascii="Cambria" w:hAnsi="Cambria" w:cs="Arial"/>
          <w:bCs/>
        </w:rPr>
        <w:t>_________________________</w:t>
      </w:r>
    </w:p>
    <w:p w:rsidR="002C4806" w:rsidRPr="00275AA1" w:rsidRDefault="002C4806" w:rsidP="002C4806">
      <w:pPr>
        <w:spacing w:before="10" w:after="10" w:line="276" w:lineRule="auto"/>
        <w:ind w:firstLine="567"/>
        <w:jc w:val="both"/>
        <w:rPr>
          <w:rFonts w:ascii="Cambria" w:hAnsi="Cambria" w:cs="Arial"/>
          <w:bCs/>
        </w:rPr>
      </w:pPr>
      <w:r w:rsidRPr="00275AA1">
        <w:rPr>
          <w:rFonts w:ascii="Cambria" w:hAnsi="Cambria" w:cs="Arial"/>
          <w:bCs/>
        </w:rPr>
        <w:t>Representante legal do CONTRATANTE</w:t>
      </w:r>
    </w:p>
    <w:p w:rsidR="003C5F5C" w:rsidRDefault="003C5F5C" w:rsidP="002C4806">
      <w:pPr>
        <w:spacing w:before="10" w:after="10" w:line="276" w:lineRule="auto"/>
        <w:ind w:firstLine="567"/>
        <w:jc w:val="both"/>
        <w:rPr>
          <w:rFonts w:ascii="Cambria" w:hAnsi="Cambria" w:cs="Arial"/>
        </w:rPr>
      </w:pPr>
    </w:p>
    <w:p w:rsidR="003C5F5C" w:rsidRDefault="003C5F5C" w:rsidP="002C4806">
      <w:pPr>
        <w:spacing w:before="10" w:after="10" w:line="276" w:lineRule="auto"/>
        <w:ind w:firstLine="567"/>
        <w:jc w:val="both"/>
        <w:rPr>
          <w:rFonts w:ascii="Cambria" w:hAnsi="Cambria" w:cs="Arial"/>
        </w:rPr>
      </w:pPr>
    </w:p>
    <w:p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rPr>
        <w:t>_________________________</w:t>
      </w:r>
    </w:p>
    <w:p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bCs/>
        </w:rPr>
        <w:t>Representante</w:t>
      </w:r>
      <w:r w:rsidRPr="00275AA1">
        <w:rPr>
          <w:rFonts w:ascii="Cambria" w:hAnsi="Cambria" w:cs="Arial"/>
        </w:rPr>
        <w:t xml:space="preserve"> legal do CONTRATADO</w:t>
      </w:r>
    </w:p>
    <w:p w:rsidR="003C5F5C" w:rsidRDefault="003C5F5C" w:rsidP="002C4806">
      <w:pPr>
        <w:spacing w:before="10" w:after="10" w:line="276" w:lineRule="auto"/>
        <w:ind w:firstLine="567"/>
        <w:jc w:val="both"/>
        <w:rPr>
          <w:rFonts w:ascii="Cambria" w:hAnsi="Cambria" w:cs="Arial"/>
          <w:i/>
          <w:iCs/>
          <w:color w:val="FF0000"/>
        </w:rPr>
      </w:pPr>
    </w:p>
    <w:p w:rsidR="003C5F5C" w:rsidRDefault="003C5F5C" w:rsidP="002C4806">
      <w:pPr>
        <w:spacing w:before="10" w:after="10" w:line="276" w:lineRule="auto"/>
        <w:ind w:firstLine="567"/>
        <w:jc w:val="both"/>
        <w:rPr>
          <w:rFonts w:ascii="Cambria" w:hAnsi="Cambria" w:cs="Arial"/>
          <w:i/>
          <w:iCs/>
          <w:color w:val="FF0000"/>
        </w:rPr>
      </w:pPr>
    </w:p>
    <w:p w:rsidR="002C4806" w:rsidRPr="003C5F5C" w:rsidRDefault="002C4806" w:rsidP="002C4806">
      <w:pPr>
        <w:spacing w:before="10" w:after="10" w:line="276" w:lineRule="auto"/>
        <w:ind w:firstLine="567"/>
        <w:jc w:val="both"/>
        <w:rPr>
          <w:rFonts w:ascii="Cambria" w:hAnsi="Cambria" w:cs="Arial"/>
          <w:i/>
          <w:iCs/>
        </w:rPr>
      </w:pPr>
      <w:r w:rsidRPr="003C5F5C">
        <w:rPr>
          <w:rFonts w:ascii="Cambria" w:hAnsi="Cambria" w:cs="Arial"/>
          <w:i/>
          <w:iCs/>
        </w:rPr>
        <w:t>TESTEMUNHAS:</w:t>
      </w:r>
    </w:p>
    <w:p w:rsidR="002C4806" w:rsidRPr="003C5F5C" w:rsidRDefault="002C4806" w:rsidP="002C4806">
      <w:pPr>
        <w:spacing w:before="10" w:after="10" w:line="276" w:lineRule="auto"/>
        <w:ind w:firstLine="567"/>
        <w:jc w:val="both"/>
        <w:rPr>
          <w:rFonts w:ascii="Cambria" w:hAnsi="Cambria" w:cs="Arial"/>
          <w:i/>
          <w:iCs/>
        </w:rPr>
      </w:pPr>
      <w:r w:rsidRPr="003C5F5C">
        <w:rPr>
          <w:rFonts w:ascii="Cambria" w:hAnsi="Cambria" w:cs="Arial"/>
          <w:i/>
          <w:iCs/>
        </w:rPr>
        <w:t>1-</w:t>
      </w:r>
    </w:p>
    <w:p w:rsidR="00BE319C" w:rsidRPr="003C5F5C" w:rsidRDefault="002C4806" w:rsidP="00C40709">
      <w:pPr>
        <w:spacing w:before="10" w:after="10" w:line="276" w:lineRule="auto"/>
        <w:ind w:firstLine="567"/>
        <w:jc w:val="both"/>
      </w:pPr>
      <w:r w:rsidRPr="003C5F5C">
        <w:rPr>
          <w:rFonts w:ascii="Cambria" w:hAnsi="Cambria" w:cs="Arial"/>
          <w:i/>
          <w:iCs/>
        </w:rPr>
        <w:t xml:space="preserve">2- </w:t>
      </w:r>
    </w:p>
    <w:sectPr w:rsidR="00BE319C" w:rsidRPr="003C5F5C" w:rsidSect="002C4806">
      <w:headerReference w:type="default" r:id="rId123"/>
      <w:footerReference w:type="default" r:id="rId124"/>
      <w:pgSz w:w="11906" w:h="16838"/>
      <w:pgMar w:top="1134" w:right="962" w:bottom="851" w:left="851" w:header="851" w:footer="34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0BBA" w:rsidRDefault="00750BBA" w:rsidP="002C4806">
      <w:r>
        <w:separator/>
      </w:r>
    </w:p>
  </w:endnote>
  <w:endnote w:type="continuationSeparator" w:id="0">
    <w:p w:rsidR="00750BBA" w:rsidRDefault="00750BBA" w:rsidP="002C4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sig w:usb0="00000003" w:usb1="00000000" w:usb2="00000000" w:usb3="00000000" w:csb0="00000001" w:csb1="00000000"/>
  </w:font>
  <w:font w:name="Lohit Hindi">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Kozuka Gothic Pro R">
    <w:panose1 w:val="00000000000000000000"/>
    <w:charset w:val="80"/>
    <w:family w:val="swiss"/>
    <w:notTrueType/>
    <w:pitch w:val="variable"/>
    <w:sig w:usb0="E00002FF" w:usb1="6AC7FCFF" w:usb2="00000012" w:usb3="00000000" w:csb0="00020005"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5DBF" w:rsidRDefault="00175DBF">
    <w:pPr>
      <w:pStyle w:val="Rodap"/>
      <w:jc w:val="right"/>
    </w:pPr>
  </w:p>
  <w:p w:rsidR="00175DBF" w:rsidRDefault="00175DBF">
    <w:pPr>
      <w:pStyle w:val="Rodap"/>
      <w:tabs>
        <w:tab w:val="clear" w:pos="8504"/>
        <w:tab w:val="left" w:pos="8505"/>
        <w:tab w:val="left" w:pos="8647"/>
        <w:tab w:val="left" w:pos="8789"/>
        <w:tab w:val="left" w:pos="9072"/>
      </w:tabs>
      <w:jc w:val="center"/>
      <w:rPr>
        <w:rFonts w:eastAsia="Kozuka Gothic Pro R"/>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5DBF" w:rsidRDefault="00175DBF">
    <w:pPr>
      <w:pStyle w:val="Rodap"/>
      <w:tabs>
        <w:tab w:val="clear" w:pos="8504"/>
        <w:tab w:val="left" w:pos="8505"/>
        <w:tab w:val="left" w:pos="8647"/>
        <w:tab w:val="left" w:pos="8789"/>
        <w:tab w:val="left" w:pos="9072"/>
      </w:tabs>
      <w:jc w:val="center"/>
      <w:rPr>
        <w:rFonts w:eastAsia="Kozuka Gothic Pro R"/>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5DBF" w:rsidRDefault="00175DBF">
    <w:pPr>
      <w:pStyle w:val="Rodap"/>
      <w:jc w:val="right"/>
    </w:pPr>
  </w:p>
  <w:p w:rsidR="00175DBF" w:rsidRDefault="00175DBF">
    <w:pPr>
      <w:pStyle w:val="Rodap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5DBF" w:rsidRDefault="00175DBF">
    <w:pPr>
      <w:pStyle w:val="Rodap1"/>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0BBA" w:rsidRDefault="00750BBA" w:rsidP="002C4806">
      <w:r>
        <w:separator/>
      </w:r>
    </w:p>
  </w:footnote>
  <w:footnote w:type="continuationSeparator" w:id="0">
    <w:p w:rsidR="00750BBA" w:rsidRDefault="00750BBA" w:rsidP="002C48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73" w:type="dxa"/>
      <w:jc w:val="center"/>
      <w:tblLayout w:type="fixed"/>
      <w:tblCellMar>
        <w:left w:w="70" w:type="dxa"/>
        <w:right w:w="70" w:type="dxa"/>
      </w:tblCellMar>
      <w:tblLook w:val="0000" w:firstRow="0" w:lastRow="0" w:firstColumn="0" w:lastColumn="0" w:noHBand="0" w:noVBand="0"/>
    </w:tblPr>
    <w:tblGrid>
      <w:gridCol w:w="250"/>
      <w:gridCol w:w="9923"/>
    </w:tblGrid>
    <w:tr w:rsidR="00175DBF" w:rsidTr="00C9314E">
      <w:trPr>
        <w:cantSplit/>
        <w:trHeight w:val="1341"/>
        <w:jc w:val="center"/>
      </w:trPr>
      <w:tc>
        <w:tcPr>
          <w:tcW w:w="250" w:type="dxa"/>
          <w:vAlign w:val="center"/>
        </w:tcPr>
        <w:p w:rsidR="00175DBF" w:rsidRDefault="00175DBF" w:rsidP="00C9314E">
          <w:pPr>
            <w:ind w:right="-26" w:hanging="22"/>
          </w:pPr>
          <w:bookmarkStart w:id="47" w:name="_Hlk42155590"/>
        </w:p>
      </w:tc>
      <w:tc>
        <w:tcPr>
          <w:tcW w:w="9923" w:type="dxa"/>
          <w:vAlign w:val="center"/>
        </w:tcPr>
        <w:p w:rsidR="00175DBF" w:rsidRPr="00922A68" w:rsidRDefault="00175DBF" w:rsidP="00C9314E">
          <w:pPr>
            <w:tabs>
              <w:tab w:val="left" w:pos="0"/>
            </w:tabs>
            <w:ind w:left="-1081" w:right="-437"/>
            <w:jc w:val="center"/>
            <w:rPr>
              <w:sz w:val="10"/>
              <w:szCs w:val="10"/>
            </w:rPr>
          </w:pPr>
          <w:r w:rsidRPr="00FB78BB">
            <w:rPr>
              <w:rFonts w:ascii="Arial" w:hAnsi="Arial" w:cs="Arial"/>
              <w:noProof/>
              <w:lang w:eastAsia="pt-BR"/>
            </w:rPr>
            <w:drawing>
              <wp:inline distT="0" distB="0" distL="0" distR="0" wp14:anchorId="14DF404E" wp14:editId="53B2B0C6">
                <wp:extent cx="5400040" cy="895350"/>
                <wp:effectExtent l="0" t="0" r="0" b="0"/>
                <wp:docPr id="14" name="Imagem 14"/>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95350"/>
                        </a:xfrm>
                        <a:prstGeom prst="rect">
                          <a:avLst/>
                        </a:prstGeom>
                        <a:noFill/>
                      </pic:spPr>
                    </pic:pic>
                  </a:graphicData>
                </a:graphic>
              </wp:inline>
            </w:drawing>
          </w:r>
        </w:p>
      </w:tc>
    </w:tr>
    <w:bookmarkEnd w:id="47"/>
  </w:tbl>
  <w:p w:rsidR="00175DBF" w:rsidRDefault="00175DBF" w:rsidP="00CC4500">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5DBF" w:rsidRPr="004611CA" w:rsidRDefault="00175DBF" w:rsidP="00FE51FE">
    <w:pPr>
      <w:pStyle w:val="Cabealho"/>
      <w:tabs>
        <w:tab w:val="clear" w:pos="8504"/>
        <w:tab w:val="right" w:pos="8080"/>
      </w:tabs>
      <w:rPr>
        <w:rFonts w:cs="Arial"/>
        <w:sz w:val="24"/>
        <w:szCs w:val="24"/>
      </w:rPr>
    </w:pPr>
    <w:r>
      <w:rPr>
        <w:noProof/>
        <w:lang w:eastAsia="pt-BR"/>
      </w:rPr>
      <w:drawing>
        <wp:inline distT="0" distB="0" distL="0" distR="0" wp14:anchorId="1F118C16" wp14:editId="7F37EFEB">
          <wp:extent cx="5400675" cy="96653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675" cy="966535"/>
                  </a:xfrm>
                  <a:prstGeom prst="rect">
                    <a:avLst/>
                  </a:prstGeom>
                  <a:noFill/>
                </pic:spPr>
              </pic:pic>
            </a:graphicData>
          </a:graphic>
        </wp:inline>
      </w:drawing>
    </w:r>
    <w:r w:rsidRPr="004611CA">
      <w:rPr>
        <w:rFonts w:cs="Arial"/>
        <w:b/>
        <w:sz w:val="28"/>
      </w:rPr>
      <w:t xml:space="preserve">                             </w:t>
    </w:r>
    <w:r>
      <w:rPr>
        <w:rFonts w:cs="Arial"/>
        <w:b/>
        <w:sz w:val="28"/>
      </w:rPr>
      <w:t xml:space="preserve">                                           </w:t>
    </w:r>
  </w:p>
  <w:p w:rsidR="00175DBF" w:rsidRDefault="00175DBF" w:rsidP="002C4806">
    <w:pPr>
      <w:pStyle w:val="Cabealho"/>
      <w:tabs>
        <w:tab w:val="right" w:pos="8080"/>
      </w:tabs>
      <w:ind w:left="1843"/>
      <w:jc w:val="center"/>
      <w:rPr>
        <w:rFonts w:cs="Arial"/>
        <w:b/>
        <w:sz w:val="28"/>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175DBF" w:rsidRPr="00922A68" w:rsidTr="0068506B">
      <w:trPr>
        <w:cantSplit/>
        <w:trHeight w:val="1341"/>
        <w:jc w:val="center"/>
      </w:trPr>
      <w:tc>
        <w:tcPr>
          <w:tcW w:w="1282" w:type="dxa"/>
          <w:vAlign w:val="center"/>
        </w:tcPr>
        <w:p w:rsidR="00175DBF" w:rsidRDefault="00175DBF" w:rsidP="003115EC">
          <w:pPr>
            <w:ind w:right="-8897" w:firstLine="825"/>
          </w:pPr>
        </w:p>
      </w:tc>
      <w:tc>
        <w:tcPr>
          <w:tcW w:w="8899" w:type="dxa"/>
          <w:vAlign w:val="center"/>
        </w:tcPr>
        <w:p w:rsidR="00175DBF" w:rsidRPr="00922A68" w:rsidRDefault="00175DBF" w:rsidP="003115EC">
          <w:pPr>
            <w:ind w:left="-741"/>
            <w:jc w:val="center"/>
            <w:rPr>
              <w:sz w:val="10"/>
              <w:szCs w:val="10"/>
            </w:rPr>
          </w:pPr>
          <w:r w:rsidRPr="00FB78BB">
            <w:rPr>
              <w:rFonts w:ascii="Arial" w:hAnsi="Arial" w:cs="Arial"/>
              <w:noProof/>
              <w:lang w:eastAsia="pt-BR"/>
            </w:rPr>
            <w:drawing>
              <wp:inline distT="0" distB="0" distL="0" distR="0" wp14:anchorId="5A3E8D4D" wp14:editId="2CBFA940">
                <wp:extent cx="5400040" cy="895350"/>
                <wp:effectExtent l="0" t="0" r="0" b="0"/>
                <wp:docPr id="2" name="Imagem 2"/>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95350"/>
                        </a:xfrm>
                        <a:prstGeom prst="rect">
                          <a:avLst/>
                        </a:prstGeom>
                        <a:noFill/>
                      </pic:spPr>
                    </pic:pic>
                  </a:graphicData>
                </a:graphic>
              </wp:inline>
            </w:drawing>
          </w:r>
        </w:p>
      </w:tc>
    </w:tr>
  </w:tbl>
  <w:p w:rsidR="00175DBF" w:rsidRPr="000E6C33" w:rsidRDefault="00175DBF" w:rsidP="002C4806">
    <w:pPr>
      <w:pStyle w:val="Cabealho"/>
      <w:tabs>
        <w:tab w:val="right" w:pos="8080"/>
      </w:tabs>
      <w:ind w:right="-568"/>
      <w:rPr>
        <w:rFonts w:ascii="Arial" w:hAnsi="Arial" w:cs="Arial"/>
        <w:b/>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27" w:type="dxa"/>
      <w:jc w:val="center"/>
      <w:tblLayout w:type="fixed"/>
      <w:tblCellMar>
        <w:left w:w="70" w:type="dxa"/>
        <w:right w:w="70" w:type="dxa"/>
      </w:tblCellMar>
      <w:tblLook w:val="0000" w:firstRow="0" w:lastRow="0" w:firstColumn="0" w:lastColumn="0" w:noHBand="0" w:noVBand="0"/>
    </w:tblPr>
    <w:tblGrid>
      <w:gridCol w:w="1282"/>
      <w:gridCol w:w="9145"/>
    </w:tblGrid>
    <w:tr w:rsidR="00175DBF" w:rsidRPr="00922A68" w:rsidTr="003F5B80">
      <w:trPr>
        <w:cantSplit/>
        <w:trHeight w:val="1341"/>
        <w:jc w:val="center"/>
      </w:trPr>
      <w:tc>
        <w:tcPr>
          <w:tcW w:w="1282" w:type="dxa"/>
          <w:vAlign w:val="center"/>
        </w:tcPr>
        <w:p w:rsidR="00175DBF" w:rsidRDefault="00175DBF" w:rsidP="00DE3935"/>
      </w:tc>
      <w:tc>
        <w:tcPr>
          <w:tcW w:w="9145" w:type="dxa"/>
          <w:vAlign w:val="center"/>
        </w:tcPr>
        <w:p w:rsidR="00175DBF" w:rsidRPr="00922A68" w:rsidRDefault="00175DBF" w:rsidP="003115EC">
          <w:pPr>
            <w:ind w:left="-741"/>
            <w:jc w:val="center"/>
            <w:rPr>
              <w:sz w:val="10"/>
              <w:szCs w:val="10"/>
            </w:rPr>
          </w:pPr>
          <w:r w:rsidRPr="00FB78BB">
            <w:rPr>
              <w:rFonts w:ascii="Arial" w:hAnsi="Arial" w:cs="Arial"/>
              <w:noProof/>
              <w:lang w:eastAsia="pt-BR"/>
            </w:rPr>
            <w:drawing>
              <wp:inline distT="0" distB="0" distL="0" distR="0" wp14:anchorId="5A3E8D4D" wp14:editId="2CBFA940">
                <wp:extent cx="5400040" cy="895350"/>
                <wp:effectExtent l="0" t="0" r="0" b="0"/>
                <wp:docPr id="5" name="Imagem 5"/>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95350"/>
                        </a:xfrm>
                        <a:prstGeom prst="rect">
                          <a:avLst/>
                        </a:prstGeom>
                        <a:noFill/>
                      </pic:spPr>
                    </pic:pic>
                  </a:graphicData>
                </a:graphic>
              </wp:inline>
            </w:drawing>
          </w:r>
        </w:p>
      </w:tc>
    </w:tr>
  </w:tbl>
  <w:p w:rsidR="00175DBF" w:rsidRPr="0045518B" w:rsidRDefault="00175DBF" w:rsidP="003115EC">
    <w:pPr>
      <w:pStyle w:val="Cabealho"/>
      <w:rPr>
        <w:rFonts w:ascii="Arial" w:hAnsi="Arial" w:cs="Arial"/>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0BCC437F"/>
    <w:multiLevelType w:val="multilevel"/>
    <w:tmpl w:val="5F5CB154"/>
    <w:styleLink w:val="WWNum1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nsid w:val="1107627E"/>
    <w:multiLevelType w:val="hybridMultilevel"/>
    <w:tmpl w:val="791CAFA8"/>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5">
    <w:nsid w:val="11F059EE"/>
    <w:multiLevelType w:val="multilevel"/>
    <w:tmpl w:val="8890A610"/>
    <w:styleLink w:val="WWNum2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
    <w:nsid w:val="11F81931"/>
    <w:multiLevelType w:val="hybridMultilevel"/>
    <w:tmpl w:val="A85EBDEE"/>
    <w:lvl w:ilvl="0" w:tplc="D32A6A12">
      <w:start w:val="4"/>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21F6B35"/>
    <w:multiLevelType w:val="multilevel"/>
    <w:tmpl w:val="2BACE5D2"/>
    <w:styleLink w:val="WWNum1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
    <w:nsid w:val="12C82367"/>
    <w:multiLevelType w:val="hybridMultilevel"/>
    <w:tmpl w:val="A860DC00"/>
    <w:lvl w:ilvl="0" w:tplc="0416000F">
      <w:start w:val="1"/>
      <w:numFmt w:val="decimal"/>
      <w:lvlText w:val="%1."/>
      <w:lvlJc w:val="left"/>
      <w:pPr>
        <w:ind w:left="502"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9">
    <w:nsid w:val="157018B4"/>
    <w:multiLevelType w:val="hybridMultilevel"/>
    <w:tmpl w:val="3084A138"/>
    <w:lvl w:ilvl="0" w:tplc="0416001B">
      <w:start w:val="1"/>
      <w:numFmt w:val="lowerRoman"/>
      <w:lvlText w:val="%1."/>
      <w:lvlJc w:val="right"/>
      <w:pPr>
        <w:ind w:left="1287" w:hanging="360"/>
      </w:pPr>
    </w:lvl>
    <w:lvl w:ilvl="1" w:tplc="0416000F">
      <w:start w:val="1"/>
      <w:numFmt w:val="decimal"/>
      <w:lvlText w:val="%2."/>
      <w:lvlJc w:val="left"/>
      <w:pPr>
        <w:ind w:left="2629" w:hanging="360"/>
      </w:pPr>
    </w:lvl>
    <w:lvl w:ilvl="2" w:tplc="0416001B">
      <w:start w:val="1"/>
      <w:numFmt w:val="lowerRoman"/>
      <w:lvlText w:val="%3."/>
      <w:lvlJc w:val="right"/>
      <w:pPr>
        <w:ind w:left="2727" w:hanging="180"/>
      </w:pPr>
    </w:lvl>
    <w:lvl w:ilvl="3" w:tplc="53AC3DA4">
      <w:start w:val="1"/>
      <w:numFmt w:val="upperLetter"/>
      <w:lvlText w:val="%4)"/>
      <w:lvlJc w:val="left"/>
      <w:pPr>
        <w:ind w:left="3447" w:hanging="360"/>
      </w:pPr>
      <w:rPr>
        <w:rFonts w:hint="default"/>
        <w:b/>
      </w:r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0">
    <w:nsid w:val="1B5956C4"/>
    <w:multiLevelType w:val="hybridMultilevel"/>
    <w:tmpl w:val="BAF00AE0"/>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1">
    <w:nsid w:val="1B676452"/>
    <w:multiLevelType w:val="hybridMultilevel"/>
    <w:tmpl w:val="3670C4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1D4E6BA7"/>
    <w:multiLevelType w:val="multilevel"/>
    <w:tmpl w:val="751C0E4C"/>
    <w:styleLink w:val="WWNum1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DEF1F79"/>
    <w:multiLevelType w:val="multilevel"/>
    <w:tmpl w:val="438E2A30"/>
    <w:styleLink w:val="WWNum22"/>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
    <w:nsid w:val="1F890E43"/>
    <w:multiLevelType w:val="multilevel"/>
    <w:tmpl w:val="04BACBC8"/>
    <w:lvl w:ilvl="0">
      <w:start w:val="4"/>
      <w:numFmt w:val="decimal"/>
      <w:lvlText w:val="%1."/>
      <w:lvlJc w:val="left"/>
      <w:pPr>
        <w:ind w:left="360" w:hanging="360"/>
      </w:pPr>
      <w:rPr>
        <w:rFonts w:hint="default"/>
      </w:rPr>
    </w:lvl>
    <w:lvl w:ilvl="1">
      <w:start w:val="7"/>
      <w:numFmt w:val="decimal"/>
      <w:lvlText w:val="%1.%2."/>
      <w:lvlJc w:val="left"/>
      <w:pPr>
        <w:ind w:left="1146"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21CC3B77"/>
    <w:multiLevelType w:val="multilevel"/>
    <w:tmpl w:val="25A82B28"/>
    <w:styleLink w:val="WWNum20"/>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8">
    <w:nsid w:val="24446E3D"/>
    <w:multiLevelType w:val="hybridMultilevel"/>
    <w:tmpl w:val="B97AEB8A"/>
    <w:lvl w:ilvl="0" w:tplc="E170428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nsid w:val="2DAE30FA"/>
    <w:multiLevelType w:val="multilevel"/>
    <w:tmpl w:val="3A4CE3D4"/>
    <w:styleLink w:val="WWNum26"/>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
    <w:nsid w:val="2F2C634E"/>
    <w:multiLevelType w:val="hybridMultilevel"/>
    <w:tmpl w:val="5086A934"/>
    <w:lvl w:ilvl="0" w:tplc="5F5E0252">
      <w:start w:val="3"/>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2F8663D5"/>
    <w:multiLevelType w:val="multilevel"/>
    <w:tmpl w:val="4D924360"/>
    <w:styleLink w:val="WWNum1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3">
    <w:nsid w:val="30101EB0"/>
    <w:multiLevelType w:val="multilevel"/>
    <w:tmpl w:val="02F60700"/>
    <w:styleLink w:val="WWNum30"/>
    <w:lvl w:ilvl="0">
      <w:start w:val="3"/>
      <w:numFmt w:val="decimal"/>
      <w:lvlText w:val="%1"/>
      <w:lvlJc w:val="left"/>
      <w:rPr>
        <w:b/>
        <w:color w:val="000000"/>
      </w:rPr>
    </w:lvl>
    <w:lvl w:ilvl="1">
      <w:start w:val="3"/>
      <w:numFmt w:val="decimal"/>
      <w:lvlText w:val="%1.%2"/>
      <w:lvlJc w:val="left"/>
      <w:rPr>
        <w:b/>
        <w:color w:val="000000"/>
      </w:rPr>
    </w:lvl>
    <w:lvl w:ilvl="2">
      <w:start w:val="1"/>
      <w:numFmt w:val="decimal"/>
      <w:lvlText w:val="%1.%2.%3"/>
      <w:lvlJc w:val="left"/>
      <w:rPr>
        <w:b/>
        <w:color w:val="000000"/>
      </w:rPr>
    </w:lvl>
    <w:lvl w:ilvl="3">
      <w:start w:val="1"/>
      <w:numFmt w:val="decimal"/>
      <w:lvlText w:val="%1.%2.%3.%4"/>
      <w:lvlJc w:val="left"/>
      <w:rPr>
        <w:b/>
        <w:color w:val="000000"/>
      </w:rPr>
    </w:lvl>
    <w:lvl w:ilvl="4">
      <w:start w:val="1"/>
      <w:numFmt w:val="decimal"/>
      <w:lvlText w:val="%1.%2.%3.%4.%5"/>
      <w:lvlJc w:val="left"/>
      <w:rPr>
        <w:b/>
        <w:color w:val="000000"/>
      </w:rPr>
    </w:lvl>
    <w:lvl w:ilvl="5">
      <w:start w:val="1"/>
      <w:numFmt w:val="decimal"/>
      <w:lvlText w:val="%1.%2.%3.%4.%5.%6"/>
      <w:lvlJc w:val="left"/>
      <w:rPr>
        <w:b/>
        <w:color w:val="000000"/>
      </w:rPr>
    </w:lvl>
    <w:lvl w:ilvl="6">
      <w:start w:val="1"/>
      <w:numFmt w:val="decimal"/>
      <w:lvlText w:val="%1.%2.%3.%4.%5.%6.%7"/>
      <w:lvlJc w:val="left"/>
      <w:rPr>
        <w:b/>
        <w:color w:val="000000"/>
      </w:rPr>
    </w:lvl>
    <w:lvl w:ilvl="7">
      <w:start w:val="1"/>
      <w:numFmt w:val="decimal"/>
      <w:lvlText w:val="%1.%2.%3.%4.%5.%6.%7.%8"/>
      <w:lvlJc w:val="left"/>
      <w:rPr>
        <w:b/>
        <w:color w:val="000000"/>
      </w:rPr>
    </w:lvl>
    <w:lvl w:ilvl="8">
      <w:start w:val="1"/>
      <w:numFmt w:val="decimal"/>
      <w:lvlText w:val="%1.%2.%3.%4.%5.%6.%7.%8.%9"/>
      <w:lvlJc w:val="left"/>
      <w:rPr>
        <w:b/>
        <w:color w:val="000000"/>
      </w:rPr>
    </w:lvl>
  </w:abstractNum>
  <w:abstractNum w:abstractNumId="24">
    <w:nsid w:val="35471CC0"/>
    <w:multiLevelType w:val="multilevel"/>
    <w:tmpl w:val="15B07E16"/>
    <w:lvl w:ilvl="0">
      <w:start w:val="9"/>
      <w:numFmt w:val="decimal"/>
      <w:lvlText w:val="%1."/>
      <w:lvlJc w:val="left"/>
      <w:pPr>
        <w:ind w:left="644" w:hanging="360"/>
      </w:pPr>
      <w:rPr>
        <w:rFonts w:hint="default"/>
      </w:rPr>
    </w:lvl>
    <w:lvl w:ilvl="1">
      <w:start w:val="1"/>
      <w:numFmt w:val="decimal"/>
      <w:lvlText w:val="%1.%2."/>
      <w:lvlJc w:val="left"/>
      <w:pPr>
        <w:ind w:left="862" w:hanging="720"/>
      </w:pPr>
      <w:rPr>
        <w:rFonts w:hint="default"/>
        <w:b/>
      </w:rPr>
    </w:lvl>
    <w:lvl w:ilvl="2">
      <w:start w:val="1"/>
      <w:numFmt w:val="lowerLetter"/>
      <w:lvlText w:val="%3)"/>
      <w:lvlJc w:val="left"/>
      <w:pPr>
        <w:ind w:left="1429" w:hanging="720"/>
      </w:pPr>
      <w:rPr>
        <w:rFonts w:ascii="Cambria" w:eastAsiaTheme="minorEastAsia" w:hAnsi="Cambria" w:cs="Arial"/>
      </w:rPr>
    </w:lvl>
    <w:lvl w:ilvl="3">
      <w:start w:val="1"/>
      <w:numFmt w:val="decimal"/>
      <w:lvlText w:val="%1.%2.%3.%4."/>
      <w:lvlJc w:val="left"/>
      <w:pPr>
        <w:ind w:left="179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nsid w:val="355D5FDF"/>
    <w:multiLevelType w:val="hybridMultilevel"/>
    <w:tmpl w:val="B8309564"/>
    <w:lvl w:ilvl="0" w:tplc="8AA8BF48">
      <w:start w:val="1"/>
      <w:numFmt w:val="lowerLetter"/>
      <w:pStyle w:val="marcadores"/>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6">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3BEC1025"/>
    <w:multiLevelType w:val="multilevel"/>
    <w:tmpl w:val="0EC6311E"/>
    <w:styleLink w:val="WWNum3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8">
    <w:nsid w:val="3CB233C1"/>
    <w:multiLevelType w:val="multilevel"/>
    <w:tmpl w:val="E3FA7AA2"/>
    <w:lvl w:ilvl="0">
      <w:start w:val="4"/>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862" w:hanging="720"/>
      </w:pPr>
      <w:rPr>
        <w:rFonts w:hint="default"/>
        <w:b/>
        <w:b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nsid w:val="3E2D0750"/>
    <w:multiLevelType w:val="hybridMultilevel"/>
    <w:tmpl w:val="45C0428E"/>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11F77CB"/>
    <w:multiLevelType w:val="multilevel"/>
    <w:tmpl w:val="D5E2FAA2"/>
    <w:lvl w:ilvl="0">
      <w:start w:val="17"/>
      <w:numFmt w:val="decimal"/>
      <w:lvlText w:val="%1"/>
      <w:lvlJc w:val="left"/>
      <w:pPr>
        <w:ind w:left="405" w:hanging="405"/>
      </w:pPr>
      <w:rPr>
        <w:rFonts w:hint="default"/>
      </w:rPr>
    </w:lvl>
    <w:lvl w:ilvl="1">
      <w:start w:val="1"/>
      <w:numFmt w:val="decimal"/>
      <w:lvlText w:val="%1.%2"/>
      <w:lvlJc w:val="left"/>
      <w:pPr>
        <w:ind w:left="831"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43B36193"/>
    <w:multiLevelType w:val="hybridMultilevel"/>
    <w:tmpl w:val="ADE82898"/>
    <w:lvl w:ilvl="0" w:tplc="C14AA9E0">
      <w:start w:val="1"/>
      <w:numFmt w:val="lowerLetter"/>
      <w:lvlText w:val="%1)"/>
      <w:lvlJc w:val="left"/>
      <w:pPr>
        <w:ind w:left="928" w:hanging="360"/>
      </w:pPr>
      <w:rPr>
        <w:b w:val="0"/>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32">
    <w:nsid w:val="454E79C3"/>
    <w:multiLevelType w:val="hybridMultilevel"/>
    <w:tmpl w:val="7CB6E180"/>
    <w:lvl w:ilvl="0" w:tplc="2174A8B4">
      <w:start w:val="1"/>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46CE07D5"/>
    <w:multiLevelType w:val="hybridMultilevel"/>
    <w:tmpl w:val="689A7058"/>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4">
    <w:nsid w:val="46D5216E"/>
    <w:multiLevelType w:val="multilevel"/>
    <w:tmpl w:val="51C2EBE2"/>
    <w:styleLink w:val="WWNum36"/>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35">
    <w:nsid w:val="491A412E"/>
    <w:multiLevelType w:val="multilevel"/>
    <w:tmpl w:val="9B1C255E"/>
    <w:styleLink w:val="WWNum17"/>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nsid w:val="49447BAA"/>
    <w:multiLevelType w:val="multilevel"/>
    <w:tmpl w:val="E7FA15DA"/>
    <w:lvl w:ilvl="0">
      <w:start w:val="4"/>
      <w:numFmt w:val="decimal"/>
      <w:lvlText w:val="%1."/>
      <w:lvlJc w:val="left"/>
      <w:pPr>
        <w:ind w:left="360" w:hanging="360"/>
      </w:pPr>
      <w:rPr>
        <w:rFonts w:hint="default"/>
      </w:rPr>
    </w:lvl>
    <w:lvl w:ilvl="1">
      <w:start w:val="5"/>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7">
    <w:nsid w:val="4AB844FA"/>
    <w:multiLevelType w:val="multilevel"/>
    <w:tmpl w:val="EEF6DC5A"/>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8">
    <w:nsid w:val="4CCF7313"/>
    <w:multiLevelType w:val="multilevel"/>
    <w:tmpl w:val="C5F4A1FC"/>
    <w:styleLink w:val="WWNum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9">
    <w:nsid w:val="504D4FEF"/>
    <w:multiLevelType w:val="multilevel"/>
    <w:tmpl w:val="AB544328"/>
    <w:styleLink w:val="WWNum3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0">
    <w:nsid w:val="51184948"/>
    <w:multiLevelType w:val="multilevel"/>
    <w:tmpl w:val="383EFABC"/>
    <w:styleLink w:val="WWNum2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1">
    <w:nsid w:val="529907C4"/>
    <w:multiLevelType w:val="multilevel"/>
    <w:tmpl w:val="586C96A0"/>
    <w:styleLink w:val="WWNum3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lowerLetter"/>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2">
    <w:nsid w:val="53041993"/>
    <w:multiLevelType w:val="multilevel"/>
    <w:tmpl w:val="949A4860"/>
    <w:lvl w:ilvl="0">
      <w:start w:val="5"/>
      <w:numFmt w:val="decimal"/>
      <w:lvlText w:val="%1."/>
      <w:lvlJc w:val="left"/>
      <w:pPr>
        <w:ind w:left="504" w:hanging="504"/>
      </w:pPr>
      <w:rPr>
        <w:rFonts w:hint="default"/>
      </w:rPr>
    </w:lvl>
    <w:lvl w:ilvl="1">
      <w:start w:val="2"/>
      <w:numFmt w:val="decimal"/>
      <w:lvlText w:val="%1.%2."/>
      <w:lvlJc w:val="left"/>
      <w:pPr>
        <w:ind w:left="504" w:hanging="504"/>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540045C3"/>
    <w:multiLevelType w:val="multilevel"/>
    <w:tmpl w:val="2C589E10"/>
    <w:lvl w:ilvl="0">
      <w:start w:val="19"/>
      <w:numFmt w:val="decimal"/>
      <w:lvlText w:val="%1"/>
      <w:lvlJc w:val="left"/>
      <w:pPr>
        <w:ind w:left="405" w:hanging="405"/>
      </w:pPr>
      <w:rPr>
        <w:rFonts w:hint="default"/>
        <w:color w:val="auto"/>
      </w:rPr>
    </w:lvl>
    <w:lvl w:ilvl="1">
      <w:start w:val="1"/>
      <w:numFmt w:val="decimal"/>
      <w:lvlText w:val="%1.%2"/>
      <w:lvlJc w:val="left"/>
      <w:pPr>
        <w:ind w:left="405" w:hanging="40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4">
    <w:nsid w:val="54BD256E"/>
    <w:multiLevelType w:val="multilevel"/>
    <w:tmpl w:val="3FE0E2BC"/>
    <w:styleLink w:val="WWNum2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5">
    <w:nsid w:val="54E75FE1"/>
    <w:multiLevelType w:val="multilevel"/>
    <w:tmpl w:val="0C60FBE4"/>
    <w:styleLink w:val="WWNum1"/>
    <w:lvl w:ilvl="0">
      <w:start w:val="1"/>
      <w:numFmt w:val="decimal"/>
      <w:pStyle w:val="Nivel01Titulo"/>
      <w:lvlText w:val="%1."/>
      <w:lvlJc w:val="left"/>
    </w:lvl>
    <w:lvl w:ilvl="1">
      <w:start w:val="1"/>
      <w:numFmt w:val="decimal"/>
      <w:pStyle w:val="Nvel2-Red"/>
      <w:lvlText w:val="%2."/>
      <w:lvlJc w:val="left"/>
    </w:lvl>
    <w:lvl w:ilvl="2">
      <w:start w:val="1"/>
      <w:numFmt w:val="decimal"/>
      <w:pStyle w:val="Nvel3-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6">
    <w:nsid w:val="56B35EB8"/>
    <w:multiLevelType w:val="multilevel"/>
    <w:tmpl w:val="10D626EA"/>
    <w:styleLink w:val="WWNum2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7">
    <w:nsid w:val="5B150C27"/>
    <w:multiLevelType w:val="multilevel"/>
    <w:tmpl w:val="AF82BEB4"/>
    <w:styleLink w:val="WWNum6"/>
    <w:lvl w:ilvl="0">
      <w:start w:val="1"/>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8">
    <w:nsid w:val="5B627EA1"/>
    <w:multiLevelType w:val="multilevel"/>
    <w:tmpl w:val="8B9A2A7A"/>
    <w:styleLink w:val="WWNum7"/>
    <w:lvl w:ilvl="0">
      <w:start w:val="1"/>
      <w:numFmt w:val="lowerLetter"/>
      <w:lvlText w:val="%1)"/>
      <w:lvlJc w:val="left"/>
      <w:rPr>
        <w:rFonts w:cs="Calibri"/>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9">
    <w:nsid w:val="696338A2"/>
    <w:multiLevelType w:val="multilevel"/>
    <w:tmpl w:val="A99C65CA"/>
    <w:styleLink w:val="WWNum2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0">
    <w:nsid w:val="69843A64"/>
    <w:multiLevelType w:val="multilevel"/>
    <w:tmpl w:val="ABECFF0A"/>
    <w:styleLink w:val="WWNum37"/>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1">
    <w:nsid w:val="6AE40ACD"/>
    <w:multiLevelType w:val="multilevel"/>
    <w:tmpl w:val="2CB20F72"/>
    <w:styleLink w:val="WWNum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2">
    <w:nsid w:val="6E8835BF"/>
    <w:multiLevelType w:val="multilevel"/>
    <w:tmpl w:val="3D4E55BC"/>
    <w:styleLink w:val="WWNum3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3">
    <w:nsid w:val="6F124714"/>
    <w:multiLevelType w:val="multilevel"/>
    <w:tmpl w:val="23A27766"/>
    <w:styleLink w:val="WWNum38"/>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4">
    <w:nsid w:val="6FD34BAA"/>
    <w:multiLevelType w:val="hybridMultilevel"/>
    <w:tmpl w:val="1B3C3F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nsid w:val="72701138"/>
    <w:multiLevelType w:val="multilevel"/>
    <w:tmpl w:val="859EA0B0"/>
    <w:styleLink w:val="WWNum3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6">
    <w:nsid w:val="756334F4"/>
    <w:multiLevelType w:val="hybridMultilevel"/>
    <w:tmpl w:val="4F8AE8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nsid w:val="75A22A17"/>
    <w:multiLevelType w:val="multilevel"/>
    <w:tmpl w:val="F36AF2FE"/>
    <w:styleLink w:val="WWNum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8">
    <w:nsid w:val="75FE6F51"/>
    <w:multiLevelType w:val="multilevel"/>
    <w:tmpl w:val="7CCADCCC"/>
    <w:styleLink w:val="WWNum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9">
    <w:nsid w:val="7636382F"/>
    <w:multiLevelType w:val="hybridMultilevel"/>
    <w:tmpl w:val="217E39CE"/>
    <w:lvl w:ilvl="0" w:tplc="13C4B974">
      <w:start w:val="1"/>
      <w:numFmt w:val="decimal"/>
      <w:lvlText w:val="%1"/>
      <w:lvlJc w:val="left"/>
      <w:pPr>
        <w:ind w:left="285" w:hanging="147"/>
      </w:pPr>
      <w:rPr>
        <w:rFonts w:ascii="Calibri" w:eastAsia="Calibri" w:hAnsi="Calibri" w:cs="Calibri" w:hint="default"/>
        <w:w w:val="99"/>
        <w:sz w:val="20"/>
        <w:szCs w:val="20"/>
        <w:lang w:val="pt-PT" w:eastAsia="pt-PT" w:bidi="pt-PT"/>
      </w:rPr>
    </w:lvl>
    <w:lvl w:ilvl="1" w:tplc="3364D254">
      <w:numFmt w:val="bullet"/>
      <w:lvlText w:val="•"/>
      <w:lvlJc w:val="left"/>
      <w:pPr>
        <w:ind w:left="1214" w:hanging="147"/>
      </w:pPr>
      <w:rPr>
        <w:rFonts w:hint="default"/>
        <w:lang w:val="pt-PT" w:eastAsia="pt-PT" w:bidi="pt-PT"/>
      </w:rPr>
    </w:lvl>
    <w:lvl w:ilvl="2" w:tplc="6FE898BA">
      <w:numFmt w:val="bullet"/>
      <w:lvlText w:val="•"/>
      <w:lvlJc w:val="left"/>
      <w:pPr>
        <w:ind w:left="2149" w:hanging="147"/>
      </w:pPr>
      <w:rPr>
        <w:rFonts w:hint="default"/>
        <w:lang w:val="pt-PT" w:eastAsia="pt-PT" w:bidi="pt-PT"/>
      </w:rPr>
    </w:lvl>
    <w:lvl w:ilvl="3" w:tplc="888CCBF0">
      <w:numFmt w:val="bullet"/>
      <w:lvlText w:val="•"/>
      <w:lvlJc w:val="left"/>
      <w:pPr>
        <w:ind w:left="3083" w:hanging="147"/>
      </w:pPr>
      <w:rPr>
        <w:rFonts w:hint="default"/>
        <w:lang w:val="pt-PT" w:eastAsia="pt-PT" w:bidi="pt-PT"/>
      </w:rPr>
    </w:lvl>
    <w:lvl w:ilvl="4" w:tplc="5508847A">
      <w:numFmt w:val="bullet"/>
      <w:lvlText w:val="•"/>
      <w:lvlJc w:val="left"/>
      <w:pPr>
        <w:ind w:left="4018" w:hanging="147"/>
      </w:pPr>
      <w:rPr>
        <w:rFonts w:hint="default"/>
        <w:lang w:val="pt-PT" w:eastAsia="pt-PT" w:bidi="pt-PT"/>
      </w:rPr>
    </w:lvl>
    <w:lvl w:ilvl="5" w:tplc="A29E34C4">
      <w:numFmt w:val="bullet"/>
      <w:lvlText w:val="•"/>
      <w:lvlJc w:val="left"/>
      <w:pPr>
        <w:ind w:left="4953" w:hanging="147"/>
      </w:pPr>
      <w:rPr>
        <w:rFonts w:hint="default"/>
        <w:lang w:val="pt-PT" w:eastAsia="pt-PT" w:bidi="pt-PT"/>
      </w:rPr>
    </w:lvl>
    <w:lvl w:ilvl="6" w:tplc="B3F8D092">
      <w:numFmt w:val="bullet"/>
      <w:lvlText w:val="•"/>
      <w:lvlJc w:val="left"/>
      <w:pPr>
        <w:ind w:left="5887" w:hanging="147"/>
      </w:pPr>
      <w:rPr>
        <w:rFonts w:hint="default"/>
        <w:lang w:val="pt-PT" w:eastAsia="pt-PT" w:bidi="pt-PT"/>
      </w:rPr>
    </w:lvl>
    <w:lvl w:ilvl="7" w:tplc="F35A7098">
      <w:numFmt w:val="bullet"/>
      <w:lvlText w:val="•"/>
      <w:lvlJc w:val="left"/>
      <w:pPr>
        <w:ind w:left="6822" w:hanging="147"/>
      </w:pPr>
      <w:rPr>
        <w:rFonts w:hint="default"/>
        <w:lang w:val="pt-PT" w:eastAsia="pt-PT" w:bidi="pt-PT"/>
      </w:rPr>
    </w:lvl>
    <w:lvl w:ilvl="8" w:tplc="EEFE1E4A">
      <w:numFmt w:val="bullet"/>
      <w:lvlText w:val="•"/>
      <w:lvlJc w:val="left"/>
      <w:pPr>
        <w:ind w:left="7757" w:hanging="147"/>
      </w:pPr>
      <w:rPr>
        <w:rFonts w:hint="default"/>
        <w:lang w:val="pt-PT" w:eastAsia="pt-PT" w:bidi="pt-PT"/>
      </w:rPr>
    </w:lvl>
  </w:abstractNum>
  <w:abstractNum w:abstractNumId="60">
    <w:nsid w:val="766F42C6"/>
    <w:multiLevelType w:val="multilevel"/>
    <w:tmpl w:val="B216AA08"/>
    <w:styleLink w:val="WWNum27"/>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1">
    <w:nsid w:val="774321E8"/>
    <w:multiLevelType w:val="multilevel"/>
    <w:tmpl w:val="CEBEF61E"/>
    <w:styleLink w:val="WWNum16"/>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2">
    <w:nsid w:val="7B397D23"/>
    <w:multiLevelType w:val="multilevel"/>
    <w:tmpl w:val="16F40638"/>
    <w:styleLink w:val="WWNum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3">
    <w:nsid w:val="7C6C1CB1"/>
    <w:multiLevelType w:val="multilevel"/>
    <w:tmpl w:val="F7D2E090"/>
    <w:styleLink w:val="WWNum35"/>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64">
    <w:nsid w:val="7CB747A5"/>
    <w:multiLevelType w:val="multilevel"/>
    <w:tmpl w:val="9A542470"/>
    <w:styleLink w:val="WWNum2"/>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65">
    <w:nsid w:val="7E623E99"/>
    <w:multiLevelType w:val="multilevel"/>
    <w:tmpl w:val="61BE0C06"/>
    <w:styleLink w:val="WWNum2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6">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7">
    <w:nsid w:val="7F5E1404"/>
    <w:multiLevelType w:val="multilevel"/>
    <w:tmpl w:val="09DC96F8"/>
    <w:styleLink w:val="WWNum1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8">
    <w:nsid w:val="7F756F58"/>
    <w:multiLevelType w:val="multilevel"/>
    <w:tmpl w:val="AA34FFBA"/>
    <w:styleLink w:val="WWNum1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45"/>
  </w:num>
  <w:num w:numId="2">
    <w:abstractNumId w:val="64"/>
  </w:num>
  <w:num w:numId="3">
    <w:abstractNumId w:val="17"/>
  </w:num>
  <w:num w:numId="4">
    <w:abstractNumId w:val="38"/>
  </w:num>
  <w:num w:numId="5">
    <w:abstractNumId w:val="57"/>
  </w:num>
  <w:num w:numId="6">
    <w:abstractNumId w:val="47"/>
  </w:num>
  <w:num w:numId="7">
    <w:abstractNumId w:val="48"/>
  </w:num>
  <w:num w:numId="8">
    <w:abstractNumId w:val="51"/>
  </w:num>
  <w:num w:numId="9">
    <w:abstractNumId w:val="62"/>
  </w:num>
  <w:num w:numId="10">
    <w:abstractNumId w:val="58"/>
  </w:num>
  <w:num w:numId="11">
    <w:abstractNumId w:val="68"/>
  </w:num>
  <w:num w:numId="12">
    <w:abstractNumId w:val="19"/>
  </w:num>
  <w:num w:numId="13">
    <w:abstractNumId w:val="2"/>
  </w:num>
  <w:num w:numId="14">
    <w:abstractNumId w:val="22"/>
  </w:num>
  <w:num w:numId="15">
    <w:abstractNumId w:val="12"/>
  </w:num>
  <w:num w:numId="16">
    <w:abstractNumId w:val="61"/>
  </w:num>
  <w:num w:numId="17">
    <w:abstractNumId w:val="35"/>
  </w:num>
  <w:num w:numId="18">
    <w:abstractNumId w:val="67"/>
  </w:num>
  <w:num w:numId="19">
    <w:abstractNumId w:val="7"/>
  </w:num>
  <w:num w:numId="20">
    <w:abstractNumId w:val="16"/>
  </w:num>
  <w:num w:numId="21">
    <w:abstractNumId w:val="5"/>
  </w:num>
  <w:num w:numId="22">
    <w:abstractNumId w:val="14"/>
  </w:num>
  <w:num w:numId="23">
    <w:abstractNumId w:val="65"/>
  </w:num>
  <w:num w:numId="24">
    <w:abstractNumId w:val="40"/>
  </w:num>
  <w:num w:numId="25">
    <w:abstractNumId w:val="46"/>
  </w:num>
  <w:num w:numId="26">
    <w:abstractNumId w:val="20"/>
  </w:num>
  <w:num w:numId="27">
    <w:abstractNumId w:val="60"/>
  </w:num>
  <w:num w:numId="28">
    <w:abstractNumId w:val="44"/>
  </w:num>
  <w:num w:numId="29">
    <w:abstractNumId w:val="49"/>
  </w:num>
  <w:num w:numId="30">
    <w:abstractNumId w:val="23"/>
  </w:num>
  <w:num w:numId="31">
    <w:abstractNumId w:val="52"/>
  </w:num>
  <w:num w:numId="32">
    <w:abstractNumId w:val="27"/>
  </w:num>
  <w:num w:numId="33">
    <w:abstractNumId w:val="39"/>
  </w:num>
  <w:num w:numId="34">
    <w:abstractNumId w:val="41"/>
  </w:num>
  <w:num w:numId="35">
    <w:abstractNumId w:val="63"/>
  </w:num>
  <w:num w:numId="36">
    <w:abstractNumId w:val="34"/>
  </w:num>
  <w:num w:numId="37">
    <w:abstractNumId w:val="50"/>
  </w:num>
  <w:num w:numId="38">
    <w:abstractNumId w:val="53"/>
  </w:num>
  <w:num w:numId="39">
    <w:abstractNumId w:val="55"/>
  </w:num>
  <w:num w:numId="4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3"/>
  </w:num>
  <w:num w:numId="42">
    <w:abstractNumId w:val="59"/>
  </w:num>
  <w:num w:numId="43">
    <w:abstractNumId w:val="26"/>
  </w:num>
  <w:num w:numId="44">
    <w:abstractNumId w:val="36"/>
  </w:num>
  <w:num w:numId="45">
    <w:abstractNumId w:val="37"/>
  </w:num>
  <w:num w:numId="46">
    <w:abstractNumId w:val="42"/>
  </w:num>
  <w:num w:numId="47">
    <w:abstractNumId w:val="15"/>
  </w:num>
  <w:num w:numId="48">
    <w:abstractNumId w:val="18"/>
  </w:num>
  <w:num w:numId="49">
    <w:abstractNumId w:val="29"/>
  </w:num>
  <w:num w:numId="50">
    <w:abstractNumId w:val="24"/>
  </w:num>
  <w:num w:numId="51">
    <w:abstractNumId w:val="0"/>
  </w:num>
  <w:num w:numId="52">
    <w:abstractNumId w:val="1"/>
  </w:num>
  <w:num w:numId="53">
    <w:abstractNumId w:val="3"/>
  </w:num>
  <w:num w:numId="54">
    <w:abstractNumId w:val="66"/>
  </w:num>
  <w:num w:numId="5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9"/>
  </w:num>
  <w:num w:numId="57">
    <w:abstractNumId w:val="56"/>
  </w:num>
  <w:num w:numId="58">
    <w:abstractNumId w:val="31"/>
  </w:num>
  <w:num w:numId="59">
    <w:abstractNumId w:val="54"/>
  </w:num>
  <w:num w:numId="60">
    <w:abstractNumId w:val="11"/>
  </w:num>
  <w:num w:numId="61">
    <w:abstractNumId w:val="10"/>
  </w:num>
  <w:num w:numId="62">
    <w:abstractNumId w:val="8"/>
  </w:num>
  <w:num w:numId="63">
    <w:abstractNumId w:val="21"/>
  </w:num>
  <w:num w:numId="64">
    <w:abstractNumId w:val="6"/>
  </w:num>
  <w:num w:numId="65">
    <w:abstractNumId w:val="43"/>
  </w:num>
  <w:num w:numId="66">
    <w:abstractNumId w:val="30"/>
  </w:num>
  <w:num w:numId="67">
    <w:abstractNumId w:val="32"/>
  </w:num>
  <w:num w:numId="68">
    <w:abstractNumId w:val="4"/>
  </w:num>
  <w:num w:numId="69">
    <w:abstractNumId w:val="33"/>
  </w:num>
  <w:num w:numId="70">
    <w:abstractNumId w:val="28"/>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4806"/>
    <w:rsid w:val="0000561E"/>
    <w:rsid w:val="00010886"/>
    <w:rsid w:val="00012EF3"/>
    <w:rsid w:val="000246DA"/>
    <w:rsid w:val="000427C1"/>
    <w:rsid w:val="00051244"/>
    <w:rsid w:val="00054715"/>
    <w:rsid w:val="00055A22"/>
    <w:rsid w:val="00065B08"/>
    <w:rsid w:val="00067521"/>
    <w:rsid w:val="00073454"/>
    <w:rsid w:val="0007592D"/>
    <w:rsid w:val="000C02D8"/>
    <w:rsid w:val="000C7AA1"/>
    <w:rsid w:val="000D1152"/>
    <w:rsid w:val="000D1813"/>
    <w:rsid w:val="000D224F"/>
    <w:rsid w:val="000D7DF3"/>
    <w:rsid w:val="000E3269"/>
    <w:rsid w:val="001052D4"/>
    <w:rsid w:val="001065AE"/>
    <w:rsid w:val="00107327"/>
    <w:rsid w:val="00111667"/>
    <w:rsid w:val="001163BE"/>
    <w:rsid w:val="00120A53"/>
    <w:rsid w:val="00154FC5"/>
    <w:rsid w:val="001617F8"/>
    <w:rsid w:val="00173CC2"/>
    <w:rsid w:val="00175B4D"/>
    <w:rsid w:val="00175DBF"/>
    <w:rsid w:val="00181824"/>
    <w:rsid w:val="00182085"/>
    <w:rsid w:val="00193EC4"/>
    <w:rsid w:val="0019422E"/>
    <w:rsid w:val="001958F8"/>
    <w:rsid w:val="001A265E"/>
    <w:rsid w:val="001B5724"/>
    <w:rsid w:val="001C1D44"/>
    <w:rsid w:val="001D1B8D"/>
    <w:rsid w:val="001D7289"/>
    <w:rsid w:val="001E6783"/>
    <w:rsid w:val="001F405C"/>
    <w:rsid w:val="0020202D"/>
    <w:rsid w:val="00202CD6"/>
    <w:rsid w:val="00207C61"/>
    <w:rsid w:val="00213EDD"/>
    <w:rsid w:val="002223A4"/>
    <w:rsid w:val="00252292"/>
    <w:rsid w:val="002571E1"/>
    <w:rsid w:val="002573B8"/>
    <w:rsid w:val="00260471"/>
    <w:rsid w:val="002608CD"/>
    <w:rsid w:val="00264DED"/>
    <w:rsid w:val="002676A4"/>
    <w:rsid w:val="00280254"/>
    <w:rsid w:val="002A0EF1"/>
    <w:rsid w:val="002C0852"/>
    <w:rsid w:val="002C4806"/>
    <w:rsid w:val="002C4B10"/>
    <w:rsid w:val="002C4F42"/>
    <w:rsid w:val="002D28CB"/>
    <w:rsid w:val="002E1825"/>
    <w:rsid w:val="002F19B5"/>
    <w:rsid w:val="003046B3"/>
    <w:rsid w:val="003049EF"/>
    <w:rsid w:val="003115EC"/>
    <w:rsid w:val="00311C29"/>
    <w:rsid w:val="00320304"/>
    <w:rsid w:val="0032584F"/>
    <w:rsid w:val="00325E10"/>
    <w:rsid w:val="00326079"/>
    <w:rsid w:val="00331F72"/>
    <w:rsid w:val="0034022A"/>
    <w:rsid w:val="00341638"/>
    <w:rsid w:val="00351D61"/>
    <w:rsid w:val="00355427"/>
    <w:rsid w:val="003600A1"/>
    <w:rsid w:val="003777E4"/>
    <w:rsid w:val="00382F0C"/>
    <w:rsid w:val="003909DE"/>
    <w:rsid w:val="00392827"/>
    <w:rsid w:val="00393C8A"/>
    <w:rsid w:val="00395F0E"/>
    <w:rsid w:val="00397297"/>
    <w:rsid w:val="003A0494"/>
    <w:rsid w:val="003A624E"/>
    <w:rsid w:val="003B4157"/>
    <w:rsid w:val="003B482E"/>
    <w:rsid w:val="003B4FC0"/>
    <w:rsid w:val="003B6090"/>
    <w:rsid w:val="003B70E1"/>
    <w:rsid w:val="003C5AEC"/>
    <w:rsid w:val="003C5F5C"/>
    <w:rsid w:val="003D2675"/>
    <w:rsid w:val="003E09D4"/>
    <w:rsid w:val="003E2E17"/>
    <w:rsid w:val="003F4E44"/>
    <w:rsid w:val="003F5B80"/>
    <w:rsid w:val="003F7668"/>
    <w:rsid w:val="003F7BDB"/>
    <w:rsid w:val="00400811"/>
    <w:rsid w:val="00410B74"/>
    <w:rsid w:val="0041290C"/>
    <w:rsid w:val="0041445C"/>
    <w:rsid w:val="00416B16"/>
    <w:rsid w:val="004176EF"/>
    <w:rsid w:val="004209DA"/>
    <w:rsid w:val="004331DD"/>
    <w:rsid w:val="00436276"/>
    <w:rsid w:val="004404D3"/>
    <w:rsid w:val="00440784"/>
    <w:rsid w:val="00446EEA"/>
    <w:rsid w:val="004504D5"/>
    <w:rsid w:val="00451E21"/>
    <w:rsid w:val="00453A73"/>
    <w:rsid w:val="00461E6A"/>
    <w:rsid w:val="00470FE4"/>
    <w:rsid w:val="00484634"/>
    <w:rsid w:val="00485A34"/>
    <w:rsid w:val="0048635A"/>
    <w:rsid w:val="00492052"/>
    <w:rsid w:val="00493A4C"/>
    <w:rsid w:val="004A4C41"/>
    <w:rsid w:val="004A798B"/>
    <w:rsid w:val="004B7750"/>
    <w:rsid w:val="004C2267"/>
    <w:rsid w:val="00513297"/>
    <w:rsid w:val="00514EC3"/>
    <w:rsid w:val="00516C0F"/>
    <w:rsid w:val="00520560"/>
    <w:rsid w:val="00542C24"/>
    <w:rsid w:val="00562B5F"/>
    <w:rsid w:val="0056414C"/>
    <w:rsid w:val="00575A70"/>
    <w:rsid w:val="00581B77"/>
    <w:rsid w:val="00583863"/>
    <w:rsid w:val="00587896"/>
    <w:rsid w:val="005967E3"/>
    <w:rsid w:val="005B5CBB"/>
    <w:rsid w:val="005D33B4"/>
    <w:rsid w:val="005D4F2E"/>
    <w:rsid w:val="005D5368"/>
    <w:rsid w:val="005E25B6"/>
    <w:rsid w:val="005F286C"/>
    <w:rsid w:val="005F3E64"/>
    <w:rsid w:val="005F466D"/>
    <w:rsid w:val="005F69B0"/>
    <w:rsid w:val="006055CC"/>
    <w:rsid w:val="00605F7A"/>
    <w:rsid w:val="006078DC"/>
    <w:rsid w:val="00612418"/>
    <w:rsid w:val="00616AFC"/>
    <w:rsid w:val="006256FE"/>
    <w:rsid w:val="00625D66"/>
    <w:rsid w:val="00627AEE"/>
    <w:rsid w:val="006320BC"/>
    <w:rsid w:val="006338E6"/>
    <w:rsid w:val="00641E8A"/>
    <w:rsid w:val="00642FE8"/>
    <w:rsid w:val="00651058"/>
    <w:rsid w:val="00655E54"/>
    <w:rsid w:val="0067750F"/>
    <w:rsid w:val="0068506B"/>
    <w:rsid w:val="006876D0"/>
    <w:rsid w:val="006D56C9"/>
    <w:rsid w:val="006E3811"/>
    <w:rsid w:val="006E67CC"/>
    <w:rsid w:val="006F5F12"/>
    <w:rsid w:val="00722CD3"/>
    <w:rsid w:val="0072307A"/>
    <w:rsid w:val="0072767B"/>
    <w:rsid w:val="00740635"/>
    <w:rsid w:val="0074220E"/>
    <w:rsid w:val="00746203"/>
    <w:rsid w:val="00750BBA"/>
    <w:rsid w:val="00752545"/>
    <w:rsid w:val="00752FE2"/>
    <w:rsid w:val="00753941"/>
    <w:rsid w:val="00764C3D"/>
    <w:rsid w:val="0076580D"/>
    <w:rsid w:val="00771816"/>
    <w:rsid w:val="00777917"/>
    <w:rsid w:val="0079097A"/>
    <w:rsid w:val="007A27F0"/>
    <w:rsid w:val="007A6F4A"/>
    <w:rsid w:val="007B1362"/>
    <w:rsid w:val="007D222C"/>
    <w:rsid w:val="007D48A5"/>
    <w:rsid w:val="007E23AE"/>
    <w:rsid w:val="007F12D3"/>
    <w:rsid w:val="007F6316"/>
    <w:rsid w:val="00811A01"/>
    <w:rsid w:val="0081273E"/>
    <w:rsid w:val="008241A3"/>
    <w:rsid w:val="00835404"/>
    <w:rsid w:val="00837E85"/>
    <w:rsid w:val="0084601D"/>
    <w:rsid w:val="008537EE"/>
    <w:rsid w:val="008553BF"/>
    <w:rsid w:val="0086139B"/>
    <w:rsid w:val="00865ECB"/>
    <w:rsid w:val="008765C5"/>
    <w:rsid w:val="008818A5"/>
    <w:rsid w:val="008824CA"/>
    <w:rsid w:val="00890215"/>
    <w:rsid w:val="008A0B84"/>
    <w:rsid w:val="008A7FC9"/>
    <w:rsid w:val="008C5A9E"/>
    <w:rsid w:val="008D1A72"/>
    <w:rsid w:val="008E302A"/>
    <w:rsid w:val="008E7D77"/>
    <w:rsid w:val="008F3A2A"/>
    <w:rsid w:val="008F77B0"/>
    <w:rsid w:val="00904BE3"/>
    <w:rsid w:val="0092727A"/>
    <w:rsid w:val="00931703"/>
    <w:rsid w:val="00935622"/>
    <w:rsid w:val="009356D7"/>
    <w:rsid w:val="009422FA"/>
    <w:rsid w:val="00975B40"/>
    <w:rsid w:val="009A290E"/>
    <w:rsid w:val="009A3F9F"/>
    <w:rsid w:val="009B4B9A"/>
    <w:rsid w:val="009D0EE9"/>
    <w:rsid w:val="009D3C61"/>
    <w:rsid w:val="009E3E0A"/>
    <w:rsid w:val="009F3E6F"/>
    <w:rsid w:val="009F5E69"/>
    <w:rsid w:val="00A00A67"/>
    <w:rsid w:val="00A133C7"/>
    <w:rsid w:val="00A26F15"/>
    <w:rsid w:val="00A33AE5"/>
    <w:rsid w:val="00A37D65"/>
    <w:rsid w:val="00A41ACF"/>
    <w:rsid w:val="00A435FB"/>
    <w:rsid w:val="00A63734"/>
    <w:rsid w:val="00A66E58"/>
    <w:rsid w:val="00A703D5"/>
    <w:rsid w:val="00A74C21"/>
    <w:rsid w:val="00A80562"/>
    <w:rsid w:val="00A82747"/>
    <w:rsid w:val="00A96233"/>
    <w:rsid w:val="00AA2A7E"/>
    <w:rsid w:val="00AB3153"/>
    <w:rsid w:val="00AC32BD"/>
    <w:rsid w:val="00AC3474"/>
    <w:rsid w:val="00AC3614"/>
    <w:rsid w:val="00AD4AE8"/>
    <w:rsid w:val="00AD58A5"/>
    <w:rsid w:val="00AE552A"/>
    <w:rsid w:val="00AF38BA"/>
    <w:rsid w:val="00AF61C9"/>
    <w:rsid w:val="00AF6FFC"/>
    <w:rsid w:val="00B01E69"/>
    <w:rsid w:val="00B07AED"/>
    <w:rsid w:val="00B12835"/>
    <w:rsid w:val="00B25CC9"/>
    <w:rsid w:val="00B31EB6"/>
    <w:rsid w:val="00B41016"/>
    <w:rsid w:val="00B66B0A"/>
    <w:rsid w:val="00B66F7E"/>
    <w:rsid w:val="00B73BA0"/>
    <w:rsid w:val="00B76161"/>
    <w:rsid w:val="00B76E96"/>
    <w:rsid w:val="00B8110A"/>
    <w:rsid w:val="00B83EBD"/>
    <w:rsid w:val="00B85379"/>
    <w:rsid w:val="00B910FE"/>
    <w:rsid w:val="00B923CA"/>
    <w:rsid w:val="00B940BB"/>
    <w:rsid w:val="00B94AA6"/>
    <w:rsid w:val="00BB101E"/>
    <w:rsid w:val="00BC2DA8"/>
    <w:rsid w:val="00BD1332"/>
    <w:rsid w:val="00BD5F31"/>
    <w:rsid w:val="00BE319C"/>
    <w:rsid w:val="00BE48CA"/>
    <w:rsid w:val="00BE5AA9"/>
    <w:rsid w:val="00BF2A38"/>
    <w:rsid w:val="00BF5149"/>
    <w:rsid w:val="00C00A9E"/>
    <w:rsid w:val="00C13B08"/>
    <w:rsid w:val="00C14F98"/>
    <w:rsid w:val="00C2648A"/>
    <w:rsid w:val="00C274EB"/>
    <w:rsid w:val="00C30F8D"/>
    <w:rsid w:val="00C33F13"/>
    <w:rsid w:val="00C40709"/>
    <w:rsid w:val="00C55BF2"/>
    <w:rsid w:val="00C55E0C"/>
    <w:rsid w:val="00C67DAC"/>
    <w:rsid w:val="00C72131"/>
    <w:rsid w:val="00C76DF3"/>
    <w:rsid w:val="00C77600"/>
    <w:rsid w:val="00C77C6F"/>
    <w:rsid w:val="00C81C74"/>
    <w:rsid w:val="00C849F5"/>
    <w:rsid w:val="00C85E72"/>
    <w:rsid w:val="00C874C9"/>
    <w:rsid w:val="00C905B4"/>
    <w:rsid w:val="00C9314E"/>
    <w:rsid w:val="00C943FB"/>
    <w:rsid w:val="00C956AF"/>
    <w:rsid w:val="00CA0DAC"/>
    <w:rsid w:val="00CC4500"/>
    <w:rsid w:val="00CC45D3"/>
    <w:rsid w:val="00CD0C7F"/>
    <w:rsid w:val="00CD39AD"/>
    <w:rsid w:val="00CD4C11"/>
    <w:rsid w:val="00CD6B4D"/>
    <w:rsid w:val="00CF18AE"/>
    <w:rsid w:val="00CF3940"/>
    <w:rsid w:val="00CF445C"/>
    <w:rsid w:val="00CF61B5"/>
    <w:rsid w:val="00D0299C"/>
    <w:rsid w:val="00D0338C"/>
    <w:rsid w:val="00D116A6"/>
    <w:rsid w:val="00D20904"/>
    <w:rsid w:val="00D23D6B"/>
    <w:rsid w:val="00D27B3C"/>
    <w:rsid w:val="00D35538"/>
    <w:rsid w:val="00D42F43"/>
    <w:rsid w:val="00D446B9"/>
    <w:rsid w:val="00D55F06"/>
    <w:rsid w:val="00D91CD2"/>
    <w:rsid w:val="00D943EF"/>
    <w:rsid w:val="00DA39CC"/>
    <w:rsid w:val="00DA5DFA"/>
    <w:rsid w:val="00DA767A"/>
    <w:rsid w:val="00DA79E7"/>
    <w:rsid w:val="00DB251A"/>
    <w:rsid w:val="00DB3C6C"/>
    <w:rsid w:val="00DC2126"/>
    <w:rsid w:val="00DD1DD0"/>
    <w:rsid w:val="00DD5E71"/>
    <w:rsid w:val="00DD6922"/>
    <w:rsid w:val="00DD7859"/>
    <w:rsid w:val="00DE3935"/>
    <w:rsid w:val="00DE403F"/>
    <w:rsid w:val="00DE5AF2"/>
    <w:rsid w:val="00DF1AA2"/>
    <w:rsid w:val="00DF4B61"/>
    <w:rsid w:val="00E10253"/>
    <w:rsid w:val="00E4674B"/>
    <w:rsid w:val="00E46E3B"/>
    <w:rsid w:val="00E5044E"/>
    <w:rsid w:val="00E6137A"/>
    <w:rsid w:val="00E63043"/>
    <w:rsid w:val="00E647AA"/>
    <w:rsid w:val="00E97BF8"/>
    <w:rsid w:val="00EA4E1A"/>
    <w:rsid w:val="00EB0DF6"/>
    <w:rsid w:val="00ED3EE4"/>
    <w:rsid w:val="00ED5C21"/>
    <w:rsid w:val="00ED7B06"/>
    <w:rsid w:val="00EF3DB8"/>
    <w:rsid w:val="00EF53AA"/>
    <w:rsid w:val="00F00750"/>
    <w:rsid w:val="00F3152D"/>
    <w:rsid w:val="00F32E4D"/>
    <w:rsid w:val="00F37AFC"/>
    <w:rsid w:val="00F44CDE"/>
    <w:rsid w:val="00F46780"/>
    <w:rsid w:val="00F5231D"/>
    <w:rsid w:val="00F67277"/>
    <w:rsid w:val="00F749F5"/>
    <w:rsid w:val="00F85DBB"/>
    <w:rsid w:val="00F907B6"/>
    <w:rsid w:val="00F95D30"/>
    <w:rsid w:val="00F96924"/>
    <w:rsid w:val="00FD0A3A"/>
    <w:rsid w:val="00FE4BB2"/>
    <w:rsid w:val="00FE51FE"/>
    <w:rsid w:val="00FE5598"/>
    <w:rsid w:val="00FF04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qFormat="1"/>
    <w:lsdException w:name="header" w:uiPriority="0" w:qFormat="1"/>
    <w:lsdException w:name="footer" w:qFormat="1"/>
    <w:lsdException w:name="caption" w:uiPriority="0" w:qFormat="1"/>
    <w:lsdException w:name="envelope return" w:uiPriority="0"/>
    <w:lsdException w:name="footnote reference" w:uiPriority="0"/>
    <w:lsdException w:name="annotation reference" w:uiPriority="0" w:qFormat="1"/>
    <w:lsdException w:name="List" w:uiPriority="0"/>
    <w:lsdException w:name="List Bullet 5" w:uiPriority="0" w:qFormat="1"/>
    <w:lsdException w:name="Title" w:semiHidden="0" w:uiPriority="0" w:unhideWhenUsed="0" w:qFormat="1"/>
    <w:lsdException w:name="Default Paragraph Font" w:uiPriority="1"/>
    <w:lsdException w:name="Body Text" w:uiPriority="0" w:qFormat="1"/>
    <w:lsdException w:name="Subtitle" w:semiHidden="0" w:uiPriority="0" w:unhideWhenUsed="0" w:qFormat="1"/>
    <w:lsdException w:name="Body Text 2" w:uiPriority="0"/>
    <w:lsdException w:name="Body Text 3" w:uiPriority="0"/>
    <w:lsdException w:name="Body Text Indent 2" w:uiPriority="0"/>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uiPriority="0" w:qFormat="1"/>
    <w:lsdException w:name="Balloon Text" w:qFormat="1"/>
    <w:lsdException w:name="Table Grid" w:uiPriority="39"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34"/>
    <w:qFormat/>
    <w:rsid w:val="002C4806"/>
  </w:style>
  <w:style w:type="paragraph" w:styleId="Textodebalo">
    <w:name w:val="Balloon Text"/>
    <w:basedOn w:val="Standard"/>
    <w:link w:val="TextodebaloChar"/>
    <w:uiPriority w:val="99"/>
    <w:qFormat/>
    <w:rsid w:val="002C4806"/>
  </w:style>
  <w:style w:type="character" w:customStyle="1" w:styleId="TextodebaloChar">
    <w:name w:val="Texto de balão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rsid w:val="002C4806"/>
  </w:style>
  <w:style w:type="paragraph" w:customStyle="1" w:styleId="Default">
    <w:name w:val="Defaul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rsid w:val="002C4806"/>
  </w:style>
  <w:style w:type="character" w:customStyle="1" w:styleId="Corpodetexto3Char">
    <w:name w:val="Corpo de texto 3 Char"/>
    <w:basedOn w:val="Fontepargpadro"/>
    <w:link w:val="Corpodetexto3"/>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rsid w:val="002C4806"/>
  </w:style>
  <w:style w:type="paragraph" w:customStyle="1" w:styleId="Recuodecorpodetexto31">
    <w:name w:val="Recuo de corpo de texto 31"/>
    <w:basedOn w:val="Standard"/>
    <w:rsid w:val="002C4806"/>
  </w:style>
  <w:style w:type="paragraph" w:styleId="NormalWeb">
    <w:name w:val="Normal (Web)"/>
    <w:basedOn w:val="Standard"/>
    <w:qFormat/>
    <w:rsid w:val="002C4806"/>
  </w:style>
  <w:style w:type="paragraph" w:customStyle="1" w:styleId="TextosemFormatao1">
    <w:name w:val="Texto sem Formatação1"/>
    <w:basedOn w:val="Standard"/>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uiPriority w:val="99"/>
    <w:rsid w:val="002C4806"/>
  </w:style>
  <w:style w:type="character" w:customStyle="1" w:styleId="Pr-formataoHTMLChar">
    <w:name w:val="Pré-formatação HTML Char"/>
    <w:basedOn w:val="Fontepargpadro"/>
    <w:link w:val="Pr-formataoHTML"/>
    <w:uiPriority w:val="99"/>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rsid w:val="002C4806"/>
  </w:style>
  <w:style w:type="paragraph" w:customStyle="1" w:styleId="cabealhoencabezado0">
    <w:name w:val="cabealhoencabezado0"/>
    <w:basedOn w:val="Standard"/>
    <w:rsid w:val="002C4806"/>
  </w:style>
  <w:style w:type="paragraph" w:customStyle="1" w:styleId="western">
    <w:name w:val="western"/>
    <w:basedOn w:val="Standard"/>
    <w:rsid w:val="002C4806"/>
  </w:style>
  <w:style w:type="paragraph" w:styleId="Legenda">
    <w:name w:val="caption"/>
    <w:basedOn w:val="Standard"/>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qFormat/>
    <w:rsid w:val="002C4806"/>
  </w:style>
  <w:style w:type="character" w:customStyle="1" w:styleId="RodapChar">
    <w:name w:val="Rodapé Char"/>
    <w:basedOn w:val="Fontepargpadro"/>
    <w:uiPriority w:val="99"/>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uiPriority w:val="99"/>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pPr>
      <w:numPr>
        <w:numId w:val="6"/>
      </w:numPr>
    </w:pPr>
  </w:style>
  <w:style w:type="numbering" w:customStyle="1" w:styleId="WWNum7">
    <w:name w:val="WWNum7"/>
    <w:basedOn w:val="Semlista"/>
    <w:rsid w:val="002C4806"/>
    <w:pPr>
      <w:numPr>
        <w:numId w:val="7"/>
      </w:numPr>
    </w:pPr>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pPr>
      <w:numPr>
        <w:numId w:val="15"/>
      </w:numPr>
    </w:pPr>
  </w:style>
  <w:style w:type="numbering" w:customStyle="1" w:styleId="WWNum16">
    <w:name w:val="WWNum16"/>
    <w:basedOn w:val="Semlista"/>
    <w:rsid w:val="002C4806"/>
    <w:pPr>
      <w:numPr>
        <w:numId w:val="16"/>
      </w:numPr>
    </w:pPr>
  </w:style>
  <w:style w:type="numbering" w:customStyle="1" w:styleId="WWNum17">
    <w:name w:val="WWNum17"/>
    <w:basedOn w:val="Semlista"/>
    <w:rsid w:val="002C4806"/>
    <w:pPr>
      <w:numPr>
        <w:numId w:val="17"/>
      </w:numPr>
    </w:pPr>
  </w:style>
  <w:style w:type="numbering" w:customStyle="1" w:styleId="WWNum18">
    <w:name w:val="WWNum18"/>
    <w:basedOn w:val="Semlista"/>
    <w:rsid w:val="002C4806"/>
    <w:pPr>
      <w:numPr>
        <w:numId w:val="18"/>
      </w:numPr>
    </w:pPr>
  </w:style>
  <w:style w:type="numbering" w:customStyle="1" w:styleId="WWNum19">
    <w:name w:val="WWNum19"/>
    <w:basedOn w:val="Semlista"/>
    <w:rsid w:val="002C4806"/>
    <w:pPr>
      <w:numPr>
        <w:numId w:val="19"/>
      </w:numPr>
    </w:pPr>
  </w:style>
  <w:style w:type="numbering" w:customStyle="1" w:styleId="WWNum20">
    <w:name w:val="WWNum20"/>
    <w:basedOn w:val="Semlista"/>
    <w:rsid w:val="002C4806"/>
    <w:pPr>
      <w:numPr>
        <w:numId w:val="20"/>
      </w:numPr>
    </w:pPr>
  </w:style>
  <w:style w:type="numbering" w:customStyle="1" w:styleId="WWNum21">
    <w:name w:val="WWNum21"/>
    <w:basedOn w:val="Semlista"/>
    <w:rsid w:val="002C4806"/>
    <w:pPr>
      <w:numPr>
        <w:numId w:val="21"/>
      </w:numPr>
    </w:pPr>
  </w:style>
  <w:style w:type="numbering" w:customStyle="1" w:styleId="WWNum22">
    <w:name w:val="WWNum22"/>
    <w:basedOn w:val="Semlista"/>
    <w:rsid w:val="002C4806"/>
    <w:pPr>
      <w:numPr>
        <w:numId w:val="22"/>
      </w:numPr>
    </w:pPr>
  </w:style>
  <w:style w:type="numbering" w:customStyle="1" w:styleId="WWNum23">
    <w:name w:val="WWNum23"/>
    <w:basedOn w:val="Semlista"/>
    <w:rsid w:val="002C4806"/>
    <w:pPr>
      <w:numPr>
        <w:numId w:val="23"/>
      </w:numPr>
    </w:pPr>
  </w:style>
  <w:style w:type="numbering" w:customStyle="1" w:styleId="WWNum24">
    <w:name w:val="WWNum24"/>
    <w:basedOn w:val="Semlista"/>
    <w:rsid w:val="002C4806"/>
    <w:pPr>
      <w:numPr>
        <w:numId w:val="24"/>
      </w:numPr>
    </w:pPr>
  </w:style>
  <w:style w:type="numbering" w:customStyle="1" w:styleId="WWNum25">
    <w:name w:val="WWNum25"/>
    <w:basedOn w:val="Semlista"/>
    <w:rsid w:val="002C4806"/>
    <w:pPr>
      <w:numPr>
        <w:numId w:val="25"/>
      </w:numPr>
    </w:pPr>
  </w:style>
  <w:style w:type="numbering" w:customStyle="1" w:styleId="WWNum26">
    <w:name w:val="WWNum26"/>
    <w:basedOn w:val="Semlista"/>
    <w:rsid w:val="002C4806"/>
    <w:pPr>
      <w:numPr>
        <w:numId w:val="26"/>
      </w:numPr>
    </w:pPr>
  </w:style>
  <w:style w:type="numbering" w:customStyle="1" w:styleId="WWNum27">
    <w:name w:val="WWNum27"/>
    <w:basedOn w:val="Semlista"/>
    <w:rsid w:val="002C4806"/>
    <w:pPr>
      <w:numPr>
        <w:numId w:val="27"/>
      </w:numPr>
    </w:pPr>
  </w:style>
  <w:style w:type="numbering" w:customStyle="1" w:styleId="WWNum28">
    <w:name w:val="WWNum28"/>
    <w:basedOn w:val="Semlista"/>
    <w:rsid w:val="002C4806"/>
    <w:pPr>
      <w:numPr>
        <w:numId w:val="28"/>
      </w:numPr>
    </w:pPr>
  </w:style>
  <w:style w:type="numbering" w:customStyle="1" w:styleId="WWNum29">
    <w:name w:val="WWNum29"/>
    <w:basedOn w:val="Semlista"/>
    <w:rsid w:val="002C4806"/>
    <w:pPr>
      <w:numPr>
        <w:numId w:val="29"/>
      </w:numPr>
    </w:pPr>
  </w:style>
  <w:style w:type="numbering" w:customStyle="1" w:styleId="WWNum30">
    <w:name w:val="WWNum30"/>
    <w:basedOn w:val="Semlista"/>
    <w:rsid w:val="002C4806"/>
    <w:pPr>
      <w:numPr>
        <w:numId w:val="30"/>
      </w:numPr>
    </w:pPr>
  </w:style>
  <w:style w:type="numbering" w:customStyle="1" w:styleId="WWNum31">
    <w:name w:val="WWNum31"/>
    <w:basedOn w:val="Semlista"/>
    <w:rsid w:val="002C4806"/>
    <w:pPr>
      <w:numPr>
        <w:numId w:val="31"/>
      </w:numPr>
    </w:pPr>
  </w:style>
  <w:style w:type="numbering" w:customStyle="1" w:styleId="WWNum32">
    <w:name w:val="WWNum32"/>
    <w:basedOn w:val="Semlista"/>
    <w:rsid w:val="002C4806"/>
    <w:pPr>
      <w:numPr>
        <w:numId w:val="32"/>
      </w:numPr>
    </w:pPr>
  </w:style>
  <w:style w:type="numbering" w:customStyle="1" w:styleId="WWNum33">
    <w:name w:val="WWNum33"/>
    <w:basedOn w:val="Semlista"/>
    <w:rsid w:val="002C4806"/>
    <w:pPr>
      <w:numPr>
        <w:numId w:val="33"/>
      </w:numPr>
    </w:pPr>
  </w:style>
  <w:style w:type="numbering" w:customStyle="1" w:styleId="WWNum34">
    <w:name w:val="WWNum34"/>
    <w:basedOn w:val="Semlista"/>
    <w:rsid w:val="002C4806"/>
    <w:pPr>
      <w:numPr>
        <w:numId w:val="34"/>
      </w:numPr>
    </w:pPr>
  </w:style>
  <w:style w:type="numbering" w:customStyle="1" w:styleId="WWNum35">
    <w:name w:val="WWNum35"/>
    <w:basedOn w:val="Semlista"/>
    <w:rsid w:val="002C4806"/>
    <w:pPr>
      <w:numPr>
        <w:numId w:val="35"/>
      </w:numPr>
    </w:pPr>
  </w:style>
  <w:style w:type="numbering" w:customStyle="1" w:styleId="WWNum36">
    <w:name w:val="WWNum36"/>
    <w:basedOn w:val="Semlista"/>
    <w:rsid w:val="002C4806"/>
    <w:pPr>
      <w:numPr>
        <w:numId w:val="36"/>
      </w:numPr>
    </w:pPr>
  </w:style>
  <w:style w:type="numbering" w:customStyle="1" w:styleId="WWNum37">
    <w:name w:val="WWNum37"/>
    <w:basedOn w:val="Semlista"/>
    <w:rsid w:val="002C4806"/>
    <w:pPr>
      <w:numPr>
        <w:numId w:val="37"/>
      </w:numPr>
    </w:pPr>
  </w:style>
  <w:style w:type="numbering" w:customStyle="1" w:styleId="WWNum38">
    <w:name w:val="WWNum38"/>
    <w:basedOn w:val="Semlista"/>
    <w:rsid w:val="002C4806"/>
    <w:pPr>
      <w:numPr>
        <w:numId w:val="38"/>
      </w:numPr>
    </w:pPr>
  </w:style>
  <w:style w:type="numbering" w:customStyle="1" w:styleId="WWNum39">
    <w:name w:val="WWNum39"/>
    <w:basedOn w:val="Semlista"/>
    <w:rsid w:val="002C4806"/>
    <w:pPr>
      <w:numPr>
        <w:numId w:val="39"/>
      </w:numPr>
    </w:pPr>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3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semiHidden/>
    <w:unhideWhenUsed/>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semiHidden/>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1"/>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semiHidden/>
    <w:unhideWhenUsed/>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qFormat="1"/>
    <w:lsdException w:name="header" w:uiPriority="0" w:qFormat="1"/>
    <w:lsdException w:name="footer" w:qFormat="1"/>
    <w:lsdException w:name="caption" w:uiPriority="0" w:qFormat="1"/>
    <w:lsdException w:name="envelope return" w:uiPriority="0"/>
    <w:lsdException w:name="footnote reference" w:uiPriority="0"/>
    <w:lsdException w:name="annotation reference" w:uiPriority="0" w:qFormat="1"/>
    <w:lsdException w:name="List" w:uiPriority="0"/>
    <w:lsdException w:name="List Bullet 5" w:uiPriority="0" w:qFormat="1"/>
    <w:lsdException w:name="Title" w:semiHidden="0" w:uiPriority="0" w:unhideWhenUsed="0" w:qFormat="1"/>
    <w:lsdException w:name="Default Paragraph Font" w:uiPriority="1"/>
    <w:lsdException w:name="Body Text" w:uiPriority="0" w:qFormat="1"/>
    <w:lsdException w:name="Subtitle" w:semiHidden="0" w:uiPriority="0" w:unhideWhenUsed="0" w:qFormat="1"/>
    <w:lsdException w:name="Body Text 2" w:uiPriority="0"/>
    <w:lsdException w:name="Body Text 3" w:uiPriority="0"/>
    <w:lsdException w:name="Body Text Indent 2" w:uiPriority="0"/>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uiPriority="0" w:qFormat="1"/>
    <w:lsdException w:name="Balloon Text" w:qFormat="1"/>
    <w:lsdException w:name="Table Grid" w:uiPriority="39"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34"/>
    <w:qFormat/>
    <w:rsid w:val="002C4806"/>
  </w:style>
  <w:style w:type="paragraph" w:styleId="Textodebalo">
    <w:name w:val="Balloon Text"/>
    <w:basedOn w:val="Standard"/>
    <w:link w:val="TextodebaloChar"/>
    <w:uiPriority w:val="99"/>
    <w:qFormat/>
    <w:rsid w:val="002C4806"/>
  </w:style>
  <w:style w:type="character" w:customStyle="1" w:styleId="TextodebaloChar">
    <w:name w:val="Texto de balão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rsid w:val="002C4806"/>
  </w:style>
  <w:style w:type="paragraph" w:customStyle="1" w:styleId="Default">
    <w:name w:val="Defaul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rsid w:val="002C4806"/>
  </w:style>
  <w:style w:type="character" w:customStyle="1" w:styleId="Corpodetexto3Char">
    <w:name w:val="Corpo de texto 3 Char"/>
    <w:basedOn w:val="Fontepargpadro"/>
    <w:link w:val="Corpodetexto3"/>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rsid w:val="002C4806"/>
  </w:style>
  <w:style w:type="paragraph" w:customStyle="1" w:styleId="Recuodecorpodetexto31">
    <w:name w:val="Recuo de corpo de texto 31"/>
    <w:basedOn w:val="Standard"/>
    <w:rsid w:val="002C4806"/>
  </w:style>
  <w:style w:type="paragraph" w:styleId="NormalWeb">
    <w:name w:val="Normal (Web)"/>
    <w:basedOn w:val="Standard"/>
    <w:qFormat/>
    <w:rsid w:val="002C4806"/>
  </w:style>
  <w:style w:type="paragraph" w:customStyle="1" w:styleId="TextosemFormatao1">
    <w:name w:val="Texto sem Formatação1"/>
    <w:basedOn w:val="Standard"/>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uiPriority w:val="99"/>
    <w:rsid w:val="002C4806"/>
  </w:style>
  <w:style w:type="character" w:customStyle="1" w:styleId="Pr-formataoHTMLChar">
    <w:name w:val="Pré-formatação HTML Char"/>
    <w:basedOn w:val="Fontepargpadro"/>
    <w:link w:val="Pr-formataoHTML"/>
    <w:uiPriority w:val="99"/>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rsid w:val="002C4806"/>
  </w:style>
  <w:style w:type="paragraph" w:customStyle="1" w:styleId="cabealhoencabezado0">
    <w:name w:val="cabealhoencabezado0"/>
    <w:basedOn w:val="Standard"/>
    <w:rsid w:val="002C4806"/>
  </w:style>
  <w:style w:type="paragraph" w:customStyle="1" w:styleId="western">
    <w:name w:val="western"/>
    <w:basedOn w:val="Standard"/>
    <w:rsid w:val="002C4806"/>
  </w:style>
  <w:style w:type="paragraph" w:styleId="Legenda">
    <w:name w:val="caption"/>
    <w:basedOn w:val="Standard"/>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qFormat/>
    <w:rsid w:val="002C4806"/>
  </w:style>
  <w:style w:type="character" w:customStyle="1" w:styleId="RodapChar">
    <w:name w:val="Rodapé Char"/>
    <w:basedOn w:val="Fontepargpadro"/>
    <w:uiPriority w:val="99"/>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uiPriority w:val="99"/>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pPr>
      <w:numPr>
        <w:numId w:val="6"/>
      </w:numPr>
    </w:pPr>
  </w:style>
  <w:style w:type="numbering" w:customStyle="1" w:styleId="WWNum7">
    <w:name w:val="WWNum7"/>
    <w:basedOn w:val="Semlista"/>
    <w:rsid w:val="002C4806"/>
    <w:pPr>
      <w:numPr>
        <w:numId w:val="7"/>
      </w:numPr>
    </w:pPr>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pPr>
      <w:numPr>
        <w:numId w:val="15"/>
      </w:numPr>
    </w:pPr>
  </w:style>
  <w:style w:type="numbering" w:customStyle="1" w:styleId="WWNum16">
    <w:name w:val="WWNum16"/>
    <w:basedOn w:val="Semlista"/>
    <w:rsid w:val="002C4806"/>
    <w:pPr>
      <w:numPr>
        <w:numId w:val="16"/>
      </w:numPr>
    </w:pPr>
  </w:style>
  <w:style w:type="numbering" w:customStyle="1" w:styleId="WWNum17">
    <w:name w:val="WWNum17"/>
    <w:basedOn w:val="Semlista"/>
    <w:rsid w:val="002C4806"/>
    <w:pPr>
      <w:numPr>
        <w:numId w:val="17"/>
      </w:numPr>
    </w:pPr>
  </w:style>
  <w:style w:type="numbering" w:customStyle="1" w:styleId="WWNum18">
    <w:name w:val="WWNum18"/>
    <w:basedOn w:val="Semlista"/>
    <w:rsid w:val="002C4806"/>
    <w:pPr>
      <w:numPr>
        <w:numId w:val="18"/>
      </w:numPr>
    </w:pPr>
  </w:style>
  <w:style w:type="numbering" w:customStyle="1" w:styleId="WWNum19">
    <w:name w:val="WWNum19"/>
    <w:basedOn w:val="Semlista"/>
    <w:rsid w:val="002C4806"/>
    <w:pPr>
      <w:numPr>
        <w:numId w:val="19"/>
      </w:numPr>
    </w:pPr>
  </w:style>
  <w:style w:type="numbering" w:customStyle="1" w:styleId="WWNum20">
    <w:name w:val="WWNum20"/>
    <w:basedOn w:val="Semlista"/>
    <w:rsid w:val="002C4806"/>
    <w:pPr>
      <w:numPr>
        <w:numId w:val="20"/>
      </w:numPr>
    </w:pPr>
  </w:style>
  <w:style w:type="numbering" w:customStyle="1" w:styleId="WWNum21">
    <w:name w:val="WWNum21"/>
    <w:basedOn w:val="Semlista"/>
    <w:rsid w:val="002C4806"/>
    <w:pPr>
      <w:numPr>
        <w:numId w:val="21"/>
      </w:numPr>
    </w:pPr>
  </w:style>
  <w:style w:type="numbering" w:customStyle="1" w:styleId="WWNum22">
    <w:name w:val="WWNum22"/>
    <w:basedOn w:val="Semlista"/>
    <w:rsid w:val="002C4806"/>
    <w:pPr>
      <w:numPr>
        <w:numId w:val="22"/>
      </w:numPr>
    </w:pPr>
  </w:style>
  <w:style w:type="numbering" w:customStyle="1" w:styleId="WWNum23">
    <w:name w:val="WWNum23"/>
    <w:basedOn w:val="Semlista"/>
    <w:rsid w:val="002C4806"/>
    <w:pPr>
      <w:numPr>
        <w:numId w:val="23"/>
      </w:numPr>
    </w:pPr>
  </w:style>
  <w:style w:type="numbering" w:customStyle="1" w:styleId="WWNum24">
    <w:name w:val="WWNum24"/>
    <w:basedOn w:val="Semlista"/>
    <w:rsid w:val="002C4806"/>
    <w:pPr>
      <w:numPr>
        <w:numId w:val="24"/>
      </w:numPr>
    </w:pPr>
  </w:style>
  <w:style w:type="numbering" w:customStyle="1" w:styleId="WWNum25">
    <w:name w:val="WWNum25"/>
    <w:basedOn w:val="Semlista"/>
    <w:rsid w:val="002C4806"/>
    <w:pPr>
      <w:numPr>
        <w:numId w:val="25"/>
      </w:numPr>
    </w:pPr>
  </w:style>
  <w:style w:type="numbering" w:customStyle="1" w:styleId="WWNum26">
    <w:name w:val="WWNum26"/>
    <w:basedOn w:val="Semlista"/>
    <w:rsid w:val="002C4806"/>
    <w:pPr>
      <w:numPr>
        <w:numId w:val="26"/>
      </w:numPr>
    </w:pPr>
  </w:style>
  <w:style w:type="numbering" w:customStyle="1" w:styleId="WWNum27">
    <w:name w:val="WWNum27"/>
    <w:basedOn w:val="Semlista"/>
    <w:rsid w:val="002C4806"/>
    <w:pPr>
      <w:numPr>
        <w:numId w:val="27"/>
      </w:numPr>
    </w:pPr>
  </w:style>
  <w:style w:type="numbering" w:customStyle="1" w:styleId="WWNum28">
    <w:name w:val="WWNum28"/>
    <w:basedOn w:val="Semlista"/>
    <w:rsid w:val="002C4806"/>
    <w:pPr>
      <w:numPr>
        <w:numId w:val="28"/>
      </w:numPr>
    </w:pPr>
  </w:style>
  <w:style w:type="numbering" w:customStyle="1" w:styleId="WWNum29">
    <w:name w:val="WWNum29"/>
    <w:basedOn w:val="Semlista"/>
    <w:rsid w:val="002C4806"/>
    <w:pPr>
      <w:numPr>
        <w:numId w:val="29"/>
      </w:numPr>
    </w:pPr>
  </w:style>
  <w:style w:type="numbering" w:customStyle="1" w:styleId="WWNum30">
    <w:name w:val="WWNum30"/>
    <w:basedOn w:val="Semlista"/>
    <w:rsid w:val="002C4806"/>
    <w:pPr>
      <w:numPr>
        <w:numId w:val="30"/>
      </w:numPr>
    </w:pPr>
  </w:style>
  <w:style w:type="numbering" w:customStyle="1" w:styleId="WWNum31">
    <w:name w:val="WWNum31"/>
    <w:basedOn w:val="Semlista"/>
    <w:rsid w:val="002C4806"/>
    <w:pPr>
      <w:numPr>
        <w:numId w:val="31"/>
      </w:numPr>
    </w:pPr>
  </w:style>
  <w:style w:type="numbering" w:customStyle="1" w:styleId="WWNum32">
    <w:name w:val="WWNum32"/>
    <w:basedOn w:val="Semlista"/>
    <w:rsid w:val="002C4806"/>
    <w:pPr>
      <w:numPr>
        <w:numId w:val="32"/>
      </w:numPr>
    </w:pPr>
  </w:style>
  <w:style w:type="numbering" w:customStyle="1" w:styleId="WWNum33">
    <w:name w:val="WWNum33"/>
    <w:basedOn w:val="Semlista"/>
    <w:rsid w:val="002C4806"/>
    <w:pPr>
      <w:numPr>
        <w:numId w:val="33"/>
      </w:numPr>
    </w:pPr>
  </w:style>
  <w:style w:type="numbering" w:customStyle="1" w:styleId="WWNum34">
    <w:name w:val="WWNum34"/>
    <w:basedOn w:val="Semlista"/>
    <w:rsid w:val="002C4806"/>
    <w:pPr>
      <w:numPr>
        <w:numId w:val="34"/>
      </w:numPr>
    </w:pPr>
  </w:style>
  <w:style w:type="numbering" w:customStyle="1" w:styleId="WWNum35">
    <w:name w:val="WWNum35"/>
    <w:basedOn w:val="Semlista"/>
    <w:rsid w:val="002C4806"/>
    <w:pPr>
      <w:numPr>
        <w:numId w:val="35"/>
      </w:numPr>
    </w:pPr>
  </w:style>
  <w:style w:type="numbering" w:customStyle="1" w:styleId="WWNum36">
    <w:name w:val="WWNum36"/>
    <w:basedOn w:val="Semlista"/>
    <w:rsid w:val="002C4806"/>
    <w:pPr>
      <w:numPr>
        <w:numId w:val="36"/>
      </w:numPr>
    </w:pPr>
  </w:style>
  <w:style w:type="numbering" w:customStyle="1" w:styleId="WWNum37">
    <w:name w:val="WWNum37"/>
    <w:basedOn w:val="Semlista"/>
    <w:rsid w:val="002C4806"/>
    <w:pPr>
      <w:numPr>
        <w:numId w:val="37"/>
      </w:numPr>
    </w:pPr>
  </w:style>
  <w:style w:type="numbering" w:customStyle="1" w:styleId="WWNum38">
    <w:name w:val="WWNum38"/>
    <w:basedOn w:val="Semlista"/>
    <w:rsid w:val="002C4806"/>
    <w:pPr>
      <w:numPr>
        <w:numId w:val="38"/>
      </w:numPr>
    </w:pPr>
  </w:style>
  <w:style w:type="numbering" w:customStyle="1" w:styleId="WWNum39">
    <w:name w:val="WWNum39"/>
    <w:basedOn w:val="Semlista"/>
    <w:rsid w:val="002C4806"/>
    <w:pPr>
      <w:numPr>
        <w:numId w:val="39"/>
      </w:numPr>
    </w:pPr>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3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semiHidden/>
    <w:unhideWhenUsed/>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semiHidden/>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1"/>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semiHidden/>
    <w:unhideWhenUsed/>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24757">
      <w:bodyDiv w:val="1"/>
      <w:marLeft w:val="0"/>
      <w:marRight w:val="0"/>
      <w:marTop w:val="0"/>
      <w:marBottom w:val="0"/>
      <w:divBdr>
        <w:top w:val="none" w:sz="0" w:space="0" w:color="auto"/>
        <w:left w:val="none" w:sz="0" w:space="0" w:color="auto"/>
        <w:bottom w:val="none" w:sz="0" w:space="0" w:color="auto"/>
        <w:right w:val="none" w:sz="0" w:space="0" w:color="auto"/>
      </w:divBdr>
    </w:div>
    <w:div w:id="349456197">
      <w:bodyDiv w:val="1"/>
      <w:marLeft w:val="0"/>
      <w:marRight w:val="0"/>
      <w:marTop w:val="0"/>
      <w:marBottom w:val="0"/>
      <w:divBdr>
        <w:top w:val="none" w:sz="0" w:space="0" w:color="auto"/>
        <w:left w:val="none" w:sz="0" w:space="0" w:color="auto"/>
        <w:bottom w:val="none" w:sz="0" w:space="0" w:color="auto"/>
        <w:right w:val="none" w:sz="0" w:space="0" w:color="auto"/>
      </w:divBdr>
    </w:div>
    <w:div w:id="433870174">
      <w:bodyDiv w:val="1"/>
      <w:marLeft w:val="0"/>
      <w:marRight w:val="0"/>
      <w:marTop w:val="0"/>
      <w:marBottom w:val="0"/>
      <w:divBdr>
        <w:top w:val="none" w:sz="0" w:space="0" w:color="auto"/>
        <w:left w:val="none" w:sz="0" w:space="0" w:color="auto"/>
        <w:bottom w:val="none" w:sz="0" w:space="0" w:color="auto"/>
        <w:right w:val="none" w:sz="0" w:space="0" w:color="auto"/>
      </w:divBdr>
    </w:div>
    <w:div w:id="442653879">
      <w:bodyDiv w:val="1"/>
      <w:marLeft w:val="0"/>
      <w:marRight w:val="0"/>
      <w:marTop w:val="0"/>
      <w:marBottom w:val="0"/>
      <w:divBdr>
        <w:top w:val="none" w:sz="0" w:space="0" w:color="auto"/>
        <w:left w:val="none" w:sz="0" w:space="0" w:color="auto"/>
        <w:bottom w:val="none" w:sz="0" w:space="0" w:color="auto"/>
        <w:right w:val="none" w:sz="0" w:space="0" w:color="auto"/>
      </w:divBdr>
    </w:div>
    <w:div w:id="568148515">
      <w:bodyDiv w:val="1"/>
      <w:marLeft w:val="0"/>
      <w:marRight w:val="0"/>
      <w:marTop w:val="0"/>
      <w:marBottom w:val="0"/>
      <w:divBdr>
        <w:top w:val="none" w:sz="0" w:space="0" w:color="auto"/>
        <w:left w:val="none" w:sz="0" w:space="0" w:color="auto"/>
        <w:bottom w:val="none" w:sz="0" w:space="0" w:color="auto"/>
        <w:right w:val="none" w:sz="0" w:space="0" w:color="auto"/>
      </w:divBdr>
    </w:div>
    <w:div w:id="777986471">
      <w:bodyDiv w:val="1"/>
      <w:marLeft w:val="0"/>
      <w:marRight w:val="0"/>
      <w:marTop w:val="0"/>
      <w:marBottom w:val="0"/>
      <w:divBdr>
        <w:top w:val="none" w:sz="0" w:space="0" w:color="auto"/>
        <w:left w:val="none" w:sz="0" w:space="0" w:color="auto"/>
        <w:bottom w:val="none" w:sz="0" w:space="0" w:color="auto"/>
        <w:right w:val="none" w:sz="0" w:space="0" w:color="auto"/>
      </w:divBdr>
    </w:div>
    <w:div w:id="812407570">
      <w:bodyDiv w:val="1"/>
      <w:marLeft w:val="0"/>
      <w:marRight w:val="0"/>
      <w:marTop w:val="0"/>
      <w:marBottom w:val="0"/>
      <w:divBdr>
        <w:top w:val="none" w:sz="0" w:space="0" w:color="auto"/>
        <w:left w:val="none" w:sz="0" w:space="0" w:color="auto"/>
        <w:bottom w:val="none" w:sz="0" w:space="0" w:color="auto"/>
        <w:right w:val="none" w:sz="0" w:space="0" w:color="auto"/>
      </w:divBdr>
    </w:div>
    <w:div w:id="964626409">
      <w:bodyDiv w:val="1"/>
      <w:marLeft w:val="0"/>
      <w:marRight w:val="0"/>
      <w:marTop w:val="0"/>
      <w:marBottom w:val="0"/>
      <w:divBdr>
        <w:top w:val="none" w:sz="0" w:space="0" w:color="auto"/>
        <w:left w:val="none" w:sz="0" w:space="0" w:color="auto"/>
        <w:bottom w:val="none" w:sz="0" w:space="0" w:color="auto"/>
        <w:right w:val="none" w:sz="0" w:space="0" w:color="auto"/>
      </w:divBdr>
    </w:div>
    <w:div w:id="967978652">
      <w:bodyDiv w:val="1"/>
      <w:marLeft w:val="0"/>
      <w:marRight w:val="0"/>
      <w:marTop w:val="0"/>
      <w:marBottom w:val="0"/>
      <w:divBdr>
        <w:top w:val="none" w:sz="0" w:space="0" w:color="auto"/>
        <w:left w:val="none" w:sz="0" w:space="0" w:color="auto"/>
        <w:bottom w:val="none" w:sz="0" w:space="0" w:color="auto"/>
        <w:right w:val="none" w:sz="0" w:space="0" w:color="auto"/>
      </w:divBdr>
    </w:div>
    <w:div w:id="993025826">
      <w:bodyDiv w:val="1"/>
      <w:marLeft w:val="0"/>
      <w:marRight w:val="0"/>
      <w:marTop w:val="0"/>
      <w:marBottom w:val="0"/>
      <w:divBdr>
        <w:top w:val="none" w:sz="0" w:space="0" w:color="auto"/>
        <w:left w:val="none" w:sz="0" w:space="0" w:color="auto"/>
        <w:bottom w:val="none" w:sz="0" w:space="0" w:color="auto"/>
        <w:right w:val="none" w:sz="0" w:space="0" w:color="auto"/>
      </w:divBdr>
    </w:div>
    <w:div w:id="1101219004">
      <w:bodyDiv w:val="1"/>
      <w:marLeft w:val="0"/>
      <w:marRight w:val="0"/>
      <w:marTop w:val="0"/>
      <w:marBottom w:val="0"/>
      <w:divBdr>
        <w:top w:val="none" w:sz="0" w:space="0" w:color="auto"/>
        <w:left w:val="none" w:sz="0" w:space="0" w:color="auto"/>
        <w:bottom w:val="none" w:sz="0" w:space="0" w:color="auto"/>
        <w:right w:val="none" w:sz="0" w:space="0" w:color="auto"/>
      </w:divBdr>
    </w:div>
    <w:div w:id="1109468327">
      <w:bodyDiv w:val="1"/>
      <w:marLeft w:val="0"/>
      <w:marRight w:val="0"/>
      <w:marTop w:val="0"/>
      <w:marBottom w:val="0"/>
      <w:divBdr>
        <w:top w:val="none" w:sz="0" w:space="0" w:color="auto"/>
        <w:left w:val="none" w:sz="0" w:space="0" w:color="auto"/>
        <w:bottom w:val="none" w:sz="0" w:space="0" w:color="auto"/>
        <w:right w:val="none" w:sz="0" w:space="0" w:color="auto"/>
      </w:divBdr>
    </w:div>
    <w:div w:id="1148590713">
      <w:bodyDiv w:val="1"/>
      <w:marLeft w:val="0"/>
      <w:marRight w:val="0"/>
      <w:marTop w:val="0"/>
      <w:marBottom w:val="0"/>
      <w:divBdr>
        <w:top w:val="none" w:sz="0" w:space="0" w:color="auto"/>
        <w:left w:val="none" w:sz="0" w:space="0" w:color="auto"/>
        <w:bottom w:val="none" w:sz="0" w:space="0" w:color="auto"/>
        <w:right w:val="none" w:sz="0" w:space="0" w:color="auto"/>
      </w:divBdr>
    </w:div>
    <w:div w:id="1355569329">
      <w:bodyDiv w:val="1"/>
      <w:marLeft w:val="0"/>
      <w:marRight w:val="0"/>
      <w:marTop w:val="0"/>
      <w:marBottom w:val="0"/>
      <w:divBdr>
        <w:top w:val="none" w:sz="0" w:space="0" w:color="auto"/>
        <w:left w:val="none" w:sz="0" w:space="0" w:color="auto"/>
        <w:bottom w:val="none" w:sz="0" w:space="0" w:color="auto"/>
        <w:right w:val="none" w:sz="0" w:space="0" w:color="auto"/>
      </w:divBdr>
    </w:div>
    <w:div w:id="1372733034">
      <w:bodyDiv w:val="1"/>
      <w:marLeft w:val="0"/>
      <w:marRight w:val="0"/>
      <w:marTop w:val="0"/>
      <w:marBottom w:val="0"/>
      <w:divBdr>
        <w:top w:val="none" w:sz="0" w:space="0" w:color="auto"/>
        <w:left w:val="none" w:sz="0" w:space="0" w:color="auto"/>
        <w:bottom w:val="none" w:sz="0" w:space="0" w:color="auto"/>
        <w:right w:val="none" w:sz="0" w:space="0" w:color="auto"/>
      </w:divBdr>
    </w:div>
    <w:div w:id="1492452392">
      <w:bodyDiv w:val="1"/>
      <w:marLeft w:val="0"/>
      <w:marRight w:val="0"/>
      <w:marTop w:val="0"/>
      <w:marBottom w:val="0"/>
      <w:divBdr>
        <w:top w:val="none" w:sz="0" w:space="0" w:color="auto"/>
        <w:left w:val="none" w:sz="0" w:space="0" w:color="auto"/>
        <w:bottom w:val="none" w:sz="0" w:space="0" w:color="auto"/>
        <w:right w:val="none" w:sz="0" w:space="0" w:color="auto"/>
      </w:divBdr>
    </w:div>
    <w:div w:id="1499226081">
      <w:bodyDiv w:val="1"/>
      <w:marLeft w:val="0"/>
      <w:marRight w:val="0"/>
      <w:marTop w:val="0"/>
      <w:marBottom w:val="0"/>
      <w:divBdr>
        <w:top w:val="none" w:sz="0" w:space="0" w:color="auto"/>
        <w:left w:val="none" w:sz="0" w:space="0" w:color="auto"/>
        <w:bottom w:val="none" w:sz="0" w:space="0" w:color="auto"/>
        <w:right w:val="none" w:sz="0" w:space="0" w:color="auto"/>
      </w:divBdr>
    </w:div>
    <w:div w:id="1633557601">
      <w:bodyDiv w:val="1"/>
      <w:marLeft w:val="0"/>
      <w:marRight w:val="0"/>
      <w:marTop w:val="0"/>
      <w:marBottom w:val="0"/>
      <w:divBdr>
        <w:top w:val="none" w:sz="0" w:space="0" w:color="auto"/>
        <w:left w:val="none" w:sz="0" w:space="0" w:color="auto"/>
        <w:bottom w:val="none" w:sz="0" w:space="0" w:color="auto"/>
        <w:right w:val="none" w:sz="0" w:space="0" w:color="auto"/>
      </w:divBdr>
    </w:div>
    <w:div w:id="1691225735">
      <w:bodyDiv w:val="1"/>
      <w:marLeft w:val="0"/>
      <w:marRight w:val="0"/>
      <w:marTop w:val="0"/>
      <w:marBottom w:val="0"/>
      <w:divBdr>
        <w:top w:val="none" w:sz="0" w:space="0" w:color="auto"/>
        <w:left w:val="none" w:sz="0" w:space="0" w:color="auto"/>
        <w:bottom w:val="none" w:sz="0" w:space="0" w:color="auto"/>
        <w:right w:val="none" w:sz="0" w:space="0" w:color="auto"/>
      </w:divBdr>
    </w:div>
    <w:div w:id="1749885492">
      <w:bodyDiv w:val="1"/>
      <w:marLeft w:val="0"/>
      <w:marRight w:val="0"/>
      <w:marTop w:val="0"/>
      <w:marBottom w:val="0"/>
      <w:divBdr>
        <w:top w:val="none" w:sz="0" w:space="0" w:color="auto"/>
        <w:left w:val="none" w:sz="0" w:space="0" w:color="auto"/>
        <w:bottom w:val="none" w:sz="0" w:space="0" w:color="auto"/>
        <w:right w:val="none" w:sz="0" w:space="0" w:color="auto"/>
      </w:divBdr>
    </w:div>
    <w:div w:id="1913658104">
      <w:bodyDiv w:val="1"/>
      <w:marLeft w:val="0"/>
      <w:marRight w:val="0"/>
      <w:marTop w:val="0"/>
      <w:marBottom w:val="0"/>
      <w:divBdr>
        <w:top w:val="none" w:sz="0" w:space="0" w:color="auto"/>
        <w:left w:val="none" w:sz="0" w:space="0" w:color="auto"/>
        <w:bottom w:val="none" w:sz="0" w:space="0" w:color="auto"/>
        <w:right w:val="none" w:sz="0" w:space="0" w:color="auto"/>
      </w:divBdr>
    </w:div>
    <w:div w:id="2034070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bll.org.br"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bll.org.br/"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santoinacio.pr.gov.br" TargetMode="External"/><Relationship Id="rId68" Type="http://schemas.openxmlformats.org/officeDocument/2006/relationships/footer" Target="footer2.xm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www.bll.org.br/" TargetMode="External"/><Relationship Id="rId107" Type="http://schemas.openxmlformats.org/officeDocument/2006/relationships/hyperlink" Target="https://www.gov.br/compras/pt-br/acesso-a-informacao/legislacao/instrucoes-normativas/instrucao-normativa-seges-me-no-26-de-13-de-abril-de-2022" TargetMode="External"/><Relationship Id="rId11" Type="http://schemas.openxmlformats.org/officeDocument/2006/relationships/hyperlink" Target="mailto:licitacao@santoinacio.pr.gov.br"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gov.br/compras/pt-br/acesso-a-informacao/legislacao/instrucoes-normativas/instrucao-normativa-seges-me-no-73-de-30-de-setembro-de-2022" TargetMode="External"/><Relationship Id="rId58" Type="http://schemas.openxmlformats.org/officeDocument/2006/relationships/hyperlink" Target="https://www.planalto.gov.br/ccivil_03/_ato2011-2014/2013/lei/l12846.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s://www.planalto.gov.br/ccivil_03/_ato2011-2014/2013/lei/l12846.htm" TargetMode="External"/><Relationship Id="rId123" Type="http://schemas.openxmlformats.org/officeDocument/2006/relationships/header" Target="header4.xm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mailto:contato@bll.org.br" TargetMode="External"/><Relationship Id="rId27" Type="http://schemas.openxmlformats.org/officeDocument/2006/relationships/hyperlink" Target="http://www.bll.org.br/"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yperlink" Target="mailto:licitacao@santoinacio.pr.gov.br" TargetMode="External"/><Relationship Id="rId69" Type="http://schemas.openxmlformats.org/officeDocument/2006/relationships/hyperlink" Target="http://legislacao.planalto.gov.br/legisla/legislacao.nsf/Viw_Identificacao/DEC%207.892-2013?OpenDocument"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s://bll.org.br/" TargetMode="External"/><Relationship Id="rId17" Type="http://schemas.openxmlformats.org/officeDocument/2006/relationships/hyperlink" Target="http://www.bll.org.br/" TargetMode="External"/><Relationship Id="rId33" Type="http://schemas.openxmlformats.org/officeDocument/2006/relationships/hyperlink" Target="https://www.planalto.gov.br/ccivil_03/leis/lcp/lcp123.htm" TargetMode="External"/><Relationship Id="rId38" Type="http://schemas.openxmlformats.org/officeDocument/2006/relationships/hyperlink" Target="https://www.planalto.gov.br/ccivil_03/constituicao/constituicaocompilado.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25art159"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footer" Target="footer4.xml"/><Relationship Id="rId54" Type="http://schemas.openxmlformats.org/officeDocument/2006/relationships/hyperlink" Target="https://www.planalto.gov.br/ccivil_03/_ato2015-2018/2015/decreto/d8538.htm" TargetMode="External"/><Relationship Id="rId70" Type="http://schemas.openxmlformats.org/officeDocument/2006/relationships/hyperlink" Target="mailto:compras@santoinacio.pr.gov.br"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s://www.planalto.gov.br/ccivil_03/_ato2011-2014/2013/lei/l12846.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footnotes" Target="footnotes.xm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no-3-de-26-de-abril-de-2018"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s://www.planalto.gov.br/ccivil_03/_ato2011-2014/2011/lei/l12527.htm" TargetMode="External"/><Relationship Id="rId44" Type="http://schemas.openxmlformats.org/officeDocument/2006/relationships/hyperlink" Target="https://www.gov.br/compras/pt-br/acesso-a-informacao/legislacao/instrucoes-normativas/instrucao-normativa-no-3-de-26-de-abril-de-2018"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eader" Target="header1.xm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 Type="http://schemas.openxmlformats.org/officeDocument/2006/relationships/hyperlink" Target="http://www.bll.org.br/" TargetMode="External"/><Relationship Id="rId18" Type="http://schemas.openxmlformats.org/officeDocument/2006/relationships/hyperlink" Target="http://www.bll.org.br/"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leis/lcp/lcp123.htm" TargetMode="External"/><Relationship Id="rId50" Type="http://schemas.openxmlformats.org/officeDocument/2006/relationships/hyperlink" Target="https://www.gov.br/compras/pt-br/acesso-a-informacao/legislacao/instrucoes-normativas/instrucao-normativa-no-3-de-26-de-abril-de-2018"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s://www.planalto.gov.br/ccivil_03/_ato2011-2014/2012/decreto/d7724.htm" TargetMode="External"/><Relationship Id="rId125"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eader" Target="header3.xml"/><Relationship Id="rId92"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s://www.planalto.gov.br/ccivil_03/leis/lcp/lcp123.htm" TargetMode="External"/><Relationship Id="rId24" Type="http://schemas.openxmlformats.org/officeDocument/2006/relationships/hyperlink" Target="http://www.santoinacio.pr.gov.br" TargetMode="External"/><Relationship Id="rId40" Type="http://schemas.openxmlformats.org/officeDocument/2006/relationships/hyperlink" Target="https://www.planalto.gov.br/ccivil_03/_ato2007-2010/2009/lei/l12187.htm" TargetMode="External"/><Relationship Id="rId45"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footer" Target="footer1.xm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s://www.planalto.gov.br/ccivil_03/leis/l8078compilado.htm" TargetMode="External"/><Relationship Id="rId61" Type="http://schemas.openxmlformats.org/officeDocument/2006/relationships/hyperlink" Target="https://www.gov.br/compras/pt-br/acesso-a-informacao/legislacao/instrucoes-normativas/instrucao-normativa-seges-me-no-73-de-30-de-setembro-de-2022"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bll.org.br/" TargetMode="External"/><Relationship Id="rId14" Type="http://schemas.openxmlformats.org/officeDocument/2006/relationships/hyperlink" Target="mailto:%20licitacao@santoinacio.pr.gov.br%20" TargetMode="External"/><Relationship Id="rId30" Type="http://schemas.openxmlformats.org/officeDocument/2006/relationships/hyperlink" Target="https://www.planalto.gov.br/ccivil_03/constituicao/constituicaocompilado.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glossaryDocument" Target="glossary/document.xml"/><Relationship Id="rId8" Type="http://schemas.openxmlformats.org/officeDocument/2006/relationships/hyperlink" Target="http://www.bll.org.br" TargetMode="External"/><Relationship Id="rId51" Type="http://schemas.openxmlformats.org/officeDocument/2006/relationships/hyperlink" Target="https://www.gov.br/compras/pt-br/acesso-a-informacao/legislacao/instrucoes-normativas/instrucao-normativa-seges-me-no-73-de-30-de-setembro-de-2022" TargetMode="External"/><Relationship Id="rId72" Type="http://schemas.openxmlformats.org/officeDocument/2006/relationships/footer" Target="footer3.xm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microsoft.com/office/2007/relationships/stylesWithEffects" Target="stylesWithEffects.xml"/><Relationship Id="rId25" Type="http://schemas.openxmlformats.org/officeDocument/2006/relationships/hyperlink" Target="http://www.bll.org.br/"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eader" Target="header2.xm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www.bll.org.br/"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leis/l8078compilado.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www.bll.org.br/" TargetMode="External"/><Relationship Id="rId36" Type="http://schemas.openxmlformats.org/officeDocument/2006/relationships/hyperlink" Target="https://www.planalto.gov.br/ccivil_03/leis/lcp/lcp123.htm" TargetMode="External"/><Relationship Id="rId57" Type="http://schemas.openxmlformats.org/officeDocument/2006/relationships/hyperlink" Target="http://www.santoinacio.pr.gov.br"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theme" Target="theme/theme1.xml"/><Relationship Id="rId10" Type="http://schemas.openxmlformats.org/officeDocument/2006/relationships/hyperlink" Target="http://www.santoinacio.pr.gov.br" TargetMode="External"/><Relationship Id="rId31" Type="http://schemas.openxmlformats.org/officeDocument/2006/relationships/hyperlink" Target="https://www.planalto.gov.br/ccivil_03/constituicao/constituicaocompilado.htm" TargetMode="External"/><Relationship Id="rId52"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LEIS/L8666cons.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bll.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5A5E1007C5A43DC8971D00F4DCA0CD2"/>
        <w:category>
          <w:name w:val="Geral"/>
          <w:gallery w:val="placeholder"/>
        </w:category>
        <w:types>
          <w:type w:val="bbPlcHdr"/>
        </w:types>
        <w:behaviors>
          <w:behavior w:val="content"/>
        </w:behaviors>
        <w:guid w:val="{02E50D5A-9174-451B-BF19-962680F039A4}"/>
      </w:docPartPr>
      <w:docPartBody>
        <w:p w:rsidR="0031050B" w:rsidRDefault="0031050B" w:rsidP="0031050B">
          <w:pPr>
            <w:pStyle w:val="95A5E1007C5A43DC8971D00F4DCA0CD2"/>
          </w:pPr>
          <w:r w:rsidRPr="00835914">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sig w:usb0="00000003" w:usb1="00000000" w:usb2="00000000" w:usb3="00000000" w:csb0="00000001" w:csb1="00000000"/>
  </w:font>
  <w:font w:name="Lohit Hindi">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Kozuka Gothic Pro R">
    <w:panose1 w:val="00000000000000000000"/>
    <w:charset w:val="80"/>
    <w:family w:val="swiss"/>
    <w:notTrueType/>
    <w:pitch w:val="variable"/>
    <w:sig w:usb0="E00002FF" w:usb1="6AC7FCFF" w:usb2="00000012" w:usb3="00000000" w:csb0="00020005" w:csb1="00000000"/>
  </w:font>
  <w:font w:name="Arial Unicode MS">
    <w:panose1 w:val="020B0604020202020204"/>
    <w:charset w:val="80"/>
    <w:family w:val="swiss"/>
    <w:pitch w:val="variable"/>
    <w:sig w:usb0="F7FFAFFF" w:usb1="E9DFFFFF" w:usb2="0000003F" w:usb3="00000000" w:csb0="003F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0B"/>
    <w:rsid w:val="00002638"/>
    <w:rsid w:val="0002459D"/>
    <w:rsid w:val="000611BD"/>
    <w:rsid w:val="00147A0D"/>
    <w:rsid w:val="002F345E"/>
    <w:rsid w:val="0031050B"/>
    <w:rsid w:val="0039327E"/>
    <w:rsid w:val="005771FC"/>
    <w:rsid w:val="006A0EA3"/>
    <w:rsid w:val="006B1286"/>
    <w:rsid w:val="007E4AD5"/>
    <w:rsid w:val="0080201F"/>
    <w:rsid w:val="00841829"/>
    <w:rsid w:val="009675A1"/>
    <w:rsid w:val="00A56343"/>
    <w:rsid w:val="00A76BF1"/>
    <w:rsid w:val="00B94C61"/>
    <w:rsid w:val="00BC520E"/>
    <w:rsid w:val="00BD1953"/>
    <w:rsid w:val="00C3699B"/>
    <w:rsid w:val="00C64E4F"/>
    <w:rsid w:val="00CC133E"/>
    <w:rsid w:val="00CC375C"/>
    <w:rsid w:val="00E60559"/>
    <w:rsid w:val="00E737A3"/>
    <w:rsid w:val="00F11576"/>
    <w:rsid w:val="00F15869"/>
    <w:rsid w:val="00F20D2B"/>
    <w:rsid w:val="00F621E2"/>
    <w:rsid w:val="00FB6D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1540</TotalTime>
  <Pages>46</Pages>
  <Words>21548</Words>
  <Characters>116364</Characters>
  <Application>Microsoft Office Word</Application>
  <DocSecurity>0</DocSecurity>
  <Lines>969</Lines>
  <Paragraphs>275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010/2024</dc:creator>
  <cp:lastModifiedBy>USER-07</cp:lastModifiedBy>
  <cp:revision>251</cp:revision>
  <cp:lastPrinted>2024-02-27T17:51:00Z</cp:lastPrinted>
  <dcterms:created xsi:type="dcterms:W3CDTF">2024-01-18T17:36:00Z</dcterms:created>
  <dcterms:modified xsi:type="dcterms:W3CDTF">2024-07-04T14:36:00Z</dcterms:modified>
</cp:coreProperties>
</file>