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644BAA7E" w:rsidR="00027D3E" w:rsidRPr="005869A4" w:rsidRDefault="00027D3E" w:rsidP="005869A4">
            <w:pPr>
              <w:spacing w:line="310" w:lineRule="exact"/>
              <w:jc w:val="both"/>
              <w:rPr>
                <w:rFonts w:ascii="Cambria" w:hAnsi="Cambria" w:cs="Arial"/>
              </w:rPr>
            </w:pPr>
            <w:r w:rsidRPr="00560BCD">
              <w:rPr>
                <w:rFonts w:ascii="Cambria" w:hAnsi="Cambria" w:cs="Arial"/>
                <w:b/>
              </w:rPr>
              <w:t xml:space="preserve">Objeto: </w:t>
            </w:r>
            <w:r w:rsidR="00B447E8" w:rsidRPr="00B447E8">
              <w:rPr>
                <w:rFonts w:ascii="Cambria" w:eastAsia="Calibri" w:hAnsi="Cambria" w:cs="Arial"/>
                <w:sz w:val="24"/>
                <w:szCs w:val="24"/>
              </w:rPr>
              <w:t>REGISTRO DE PREÇO</w:t>
            </w:r>
            <w:r w:rsidR="00B447E8" w:rsidRPr="00E40FBB">
              <w:rPr>
                <w:rFonts w:ascii="Cambria" w:eastAsia="Calibri" w:hAnsi="Cambria" w:cs="Arial"/>
                <w:sz w:val="24"/>
                <w:szCs w:val="24"/>
              </w:rPr>
              <w:t xml:space="preserve">S PARA FUTURA E PARCELADA </w:t>
            </w:r>
            <w:r w:rsidR="00B447E8" w:rsidRPr="00B447E8">
              <w:rPr>
                <w:rFonts w:ascii="Cambria" w:hAnsi="Cambria" w:cs="Arial"/>
                <w:bCs/>
                <w:sz w:val="24"/>
                <w:szCs w:val="24"/>
                <w:lang w:val="x-none"/>
              </w:rPr>
              <w:t>AQUISIÇÃO DE PEÇAS AUTOMOTIVAS NOVAS “QUE ATENDAM ÀS MESMAS ESPECIFICAÇÕES TÉCNICAS E PADRÕES DE QUALIDADE DAS PEÇAS DE PRODUÇÃO ORIGINAL/GENUÍNA (ABNT NBR 15296), PARA MANUTENÇÃO DOS VEÍCULOS DE LINHA LEVE, LINHA MEDIAS</w:t>
            </w:r>
            <w:r w:rsidR="00B447E8" w:rsidRPr="00B447E8">
              <w:rPr>
                <w:rFonts w:ascii="Cambria" w:hAnsi="Cambria" w:cs="Arial"/>
                <w:bCs/>
                <w:sz w:val="24"/>
                <w:szCs w:val="24"/>
              </w:rPr>
              <w:t>(VANS)</w:t>
            </w:r>
            <w:r w:rsidR="00B447E8" w:rsidRPr="00B447E8">
              <w:rPr>
                <w:rFonts w:ascii="Cambria" w:hAnsi="Cambria" w:cs="Arial"/>
                <w:bCs/>
                <w:sz w:val="24"/>
                <w:szCs w:val="24"/>
                <w:lang w:val="x-none"/>
              </w:rPr>
              <w:t>, E LINHA PESADA (ÔNIBUS E MICRO ÔNIBUS) PERTENCENTES À FROTA MUNICIPAL DE SAÚDE DE SANTO INÁCIO-PR.</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084C7052" w:rsidR="00027D3E" w:rsidRPr="00560BCD" w:rsidRDefault="00027D3E" w:rsidP="00027D3E">
            <w:pPr>
              <w:spacing w:line="300" w:lineRule="exact"/>
              <w:jc w:val="both"/>
              <w:rPr>
                <w:rFonts w:ascii="Cambria" w:hAnsi="Cambria" w:cs="Arial"/>
              </w:rPr>
            </w:pPr>
            <w:r w:rsidRPr="00560BCD">
              <w:rPr>
                <w:rFonts w:ascii="Cambria" w:hAnsi="Cambria" w:cs="Arial"/>
                <w:b/>
              </w:rPr>
              <w:t xml:space="preserve">Departamento Solicitante: </w:t>
            </w:r>
            <w:r w:rsidR="00B447E8" w:rsidRPr="00560BCD">
              <w:rPr>
                <w:rFonts w:ascii="Cambria" w:hAnsi="Cambria" w:cs="Arial"/>
              </w:rPr>
              <w:t>FUNDO MUNICIPAL DE SAÚDE DE SANTO INÁCIO.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242904F3" w:rsidR="00027D3E" w:rsidRPr="007135BA" w:rsidRDefault="00027D3E" w:rsidP="003F58D4">
            <w:pPr>
              <w:spacing w:line="300" w:lineRule="exact"/>
              <w:jc w:val="both"/>
              <w:rPr>
                <w:rFonts w:ascii="Cambria" w:hAnsi="Cambria" w:cs="Arial"/>
                <w:color w:val="000000" w:themeColor="text1"/>
              </w:rPr>
            </w:pPr>
            <w:r w:rsidRPr="007135BA">
              <w:rPr>
                <w:rFonts w:ascii="Cambria" w:hAnsi="Cambria" w:cs="Arial"/>
                <w:b/>
                <w:color w:val="000000" w:themeColor="text1"/>
              </w:rPr>
              <w:t xml:space="preserve">Processo </w:t>
            </w:r>
            <w:proofErr w:type="spellStart"/>
            <w:r w:rsidRPr="007135BA">
              <w:rPr>
                <w:rFonts w:ascii="Cambria" w:hAnsi="Cambria" w:cs="Arial"/>
                <w:b/>
                <w:color w:val="000000" w:themeColor="text1"/>
              </w:rPr>
              <w:t>Adm</w:t>
            </w:r>
            <w:proofErr w:type="spellEnd"/>
            <w:r w:rsidRPr="007135BA">
              <w:rPr>
                <w:rFonts w:ascii="Cambria" w:hAnsi="Cambria" w:cs="Arial"/>
                <w:b/>
                <w:color w:val="000000" w:themeColor="text1"/>
              </w:rPr>
              <w:t xml:space="preserve">: </w:t>
            </w:r>
            <w:r w:rsidR="00EF6E97" w:rsidRPr="007135BA">
              <w:rPr>
                <w:rFonts w:ascii="Cambria" w:hAnsi="Cambria" w:cs="Arial"/>
                <w:color w:val="000000" w:themeColor="text1"/>
              </w:rPr>
              <w:t>0</w:t>
            </w:r>
            <w:r w:rsidR="007135BA" w:rsidRPr="007135BA">
              <w:rPr>
                <w:rFonts w:ascii="Cambria" w:hAnsi="Cambria" w:cs="Arial"/>
                <w:color w:val="000000" w:themeColor="text1"/>
              </w:rPr>
              <w:t>1</w:t>
            </w:r>
            <w:r w:rsidR="003F58D4">
              <w:rPr>
                <w:rFonts w:ascii="Cambria" w:hAnsi="Cambria" w:cs="Arial"/>
                <w:color w:val="000000" w:themeColor="text1"/>
              </w:rPr>
              <w:t>6</w:t>
            </w:r>
            <w:r w:rsidR="00EF6E97" w:rsidRPr="007135BA">
              <w:rPr>
                <w:rFonts w:ascii="Cambria" w:hAnsi="Cambria" w:cs="Arial"/>
                <w:color w:val="000000" w:themeColor="text1"/>
              </w:rPr>
              <w:t>/2026 – ADOÇÃO DE INVERSÃO DE FASES</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707713C3" w:rsidR="00027D3E" w:rsidRPr="007135BA" w:rsidRDefault="00027D3E" w:rsidP="003F58D4">
            <w:pPr>
              <w:spacing w:line="300" w:lineRule="exact"/>
              <w:jc w:val="both"/>
              <w:rPr>
                <w:rFonts w:ascii="Cambria" w:hAnsi="Cambria" w:cs="Arial"/>
                <w:color w:val="000000" w:themeColor="text1"/>
              </w:rPr>
            </w:pPr>
            <w:r w:rsidRPr="007135BA">
              <w:rPr>
                <w:rFonts w:ascii="Cambria" w:hAnsi="Cambria" w:cs="Arial"/>
                <w:b/>
                <w:color w:val="000000" w:themeColor="text1"/>
              </w:rPr>
              <w:t xml:space="preserve">Modalidade: </w:t>
            </w:r>
            <w:r w:rsidRPr="007135BA">
              <w:rPr>
                <w:rFonts w:ascii="Cambria" w:hAnsi="Cambria" w:cs="Arial"/>
                <w:color w:val="000000" w:themeColor="text1"/>
              </w:rPr>
              <w:t xml:space="preserve">Pregão nº </w:t>
            </w:r>
            <w:r w:rsidR="00EF6E97" w:rsidRPr="007135BA">
              <w:rPr>
                <w:rFonts w:ascii="Cambria" w:hAnsi="Cambria" w:cs="Arial"/>
                <w:color w:val="000000" w:themeColor="text1"/>
              </w:rPr>
              <w:t>0</w:t>
            </w:r>
            <w:r w:rsidR="007135BA" w:rsidRPr="007135BA">
              <w:rPr>
                <w:rFonts w:ascii="Cambria" w:hAnsi="Cambria" w:cs="Arial"/>
                <w:color w:val="000000" w:themeColor="text1"/>
              </w:rPr>
              <w:t>0</w:t>
            </w:r>
            <w:r w:rsidR="003F58D4">
              <w:rPr>
                <w:rFonts w:ascii="Cambria" w:hAnsi="Cambria" w:cs="Arial"/>
                <w:color w:val="000000" w:themeColor="text1"/>
              </w:rPr>
              <w:t>9</w:t>
            </w:r>
            <w:r w:rsidR="00EF6E97" w:rsidRPr="007135BA">
              <w:rPr>
                <w:rFonts w:ascii="Cambria" w:hAnsi="Cambria" w:cs="Arial"/>
                <w:color w:val="000000" w:themeColor="text1"/>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6BF4A4A"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sidR="00EF6E97">
              <w:rPr>
                <w:rFonts w:ascii="Cambria" w:eastAsia="Calibri" w:hAnsi="Cambria" w:cs="Arial"/>
              </w:rPr>
              <w:t>Regional</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1E4AE9E8" w:rsidR="00027D3E" w:rsidRPr="00560BCD" w:rsidRDefault="00027D3E" w:rsidP="005B651F">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 Representado Pelo Maior Desconto Percentual.</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A054FF3" w:rsidR="00027D3E" w:rsidRPr="001D3970" w:rsidRDefault="00027D3E" w:rsidP="003F58D4">
            <w:pPr>
              <w:spacing w:line="300" w:lineRule="exact"/>
              <w:jc w:val="both"/>
              <w:rPr>
                <w:rFonts w:ascii="Cambria" w:hAnsi="Cambria" w:cs="Arial"/>
                <w:color w:val="000000" w:themeColor="text1"/>
                <w:highlight w:val="yellow"/>
              </w:rPr>
            </w:pPr>
            <w:r w:rsidRPr="008C5032">
              <w:rPr>
                <w:rFonts w:ascii="Cambria" w:hAnsi="Cambria" w:cs="Arial"/>
                <w:b/>
                <w:color w:val="000000" w:themeColor="text1"/>
              </w:rPr>
              <w:t xml:space="preserve">Data de Abertura: </w:t>
            </w:r>
            <w:r w:rsidR="008C5032" w:rsidRPr="008C5032">
              <w:rPr>
                <w:rFonts w:ascii="Cambria" w:hAnsi="Cambria" w:cs="Arial"/>
                <w:color w:val="000000" w:themeColor="text1"/>
              </w:rPr>
              <w:t>1</w:t>
            </w:r>
            <w:r w:rsidR="003F58D4">
              <w:rPr>
                <w:rFonts w:ascii="Cambria" w:hAnsi="Cambria" w:cs="Arial"/>
                <w:color w:val="000000" w:themeColor="text1"/>
              </w:rPr>
              <w:t>2</w:t>
            </w:r>
            <w:r w:rsidRPr="008C5032">
              <w:rPr>
                <w:rFonts w:ascii="Cambria" w:hAnsi="Cambria" w:cs="Arial"/>
                <w:color w:val="000000" w:themeColor="text1"/>
              </w:rPr>
              <w:t xml:space="preserve"> de </w:t>
            </w:r>
            <w:r w:rsidR="003F58D4">
              <w:rPr>
                <w:rFonts w:ascii="Cambria" w:hAnsi="Cambria" w:cs="Arial"/>
                <w:color w:val="000000" w:themeColor="text1"/>
              </w:rPr>
              <w:t>Maio</w:t>
            </w:r>
            <w:r w:rsidRPr="008C5032">
              <w:rPr>
                <w:rFonts w:ascii="Cambria" w:hAnsi="Cambria" w:cs="Arial"/>
                <w:color w:val="000000" w:themeColor="text1"/>
              </w:rPr>
              <w:t xml:space="preserve"> de 202</w:t>
            </w:r>
            <w:r w:rsidR="00B51952" w:rsidRPr="008C5032">
              <w:rPr>
                <w:rFonts w:ascii="Cambria" w:hAnsi="Cambria" w:cs="Arial"/>
                <w:color w:val="000000" w:themeColor="text1"/>
              </w:rPr>
              <w:t>6</w:t>
            </w:r>
            <w:r w:rsidRPr="008C5032">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68F3F123" w:rsidR="00027D3E" w:rsidRPr="008C5032"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C5032">
              <w:rPr>
                <w:rFonts w:ascii="Cambria" w:hAnsi="Cambria" w:cs="Arial"/>
                <w:b/>
                <w:bCs/>
                <w:color w:val="000000" w:themeColor="text1"/>
                <w:u w:val="single"/>
              </w:rPr>
              <w:t xml:space="preserve">A partir do dia </w:t>
            </w:r>
            <w:r w:rsidR="003F58D4">
              <w:rPr>
                <w:rFonts w:ascii="Cambria" w:hAnsi="Cambria" w:cs="Arial"/>
                <w:b/>
                <w:bCs/>
                <w:color w:val="000000" w:themeColor="text1"/>
                <w:u w:val="single"/>
              </w:rPr>
              <w:t>27</w:t>
            </w:r>
            <w:r w:rsidR="00175342" w:rsidRPr="008C5032">
              <w:rPr>
                <w:rFonts w:ascii="Cambria" w:hAnsi="Cambria" w:cs="Arial"/>
                <w:b/>
                <w:bCs/>
                <w:color w:val="000000" w:themeColor="text1"/>
                <w:u w:val="single"/>
              </w:rPr>
              <w:t>/0</w:t>
            </w:r>
            <w:r w:rsidR="003F58D4">
              <w:rPr>
                <w:rFonts w:ascii="Cambria" w:hAnsi="Cambria" w:cs="Arial"/>
                <w:b/>
                <w:bCs/>
                <w:color w:val="000000" w:themeColor="text1"/>
                <w:u w:val="single"/>
              </w:rPr>
              <w:t>4</w:t>
            </w:r>
            <w:r w:rsidR="00EF6E97" w:rsidRPr="008C5032">
              <w:rPr>
                <w:rFonts w:ascii="Cambria" w:hAnsi="Cambria" w:cs="Arial"/>
                <w:b/>
                <w:bCs/>
                <w:color w:val="000000" w:themeColor="text1"/>
                <w:u w:val="single"/>
              </w:rPr>
              <w:t xml:space="preserve">/2026 </w:t>
            </w:r>
            <w:r w:rsidRPr="008C5032">
              <w:rPr>
                <w:rFonts w:ascii="Cambria" w:hAnsi="Cambria" w:cs="Arial"/>
                <w:b/>
                <w:bCs/>
                <w:color w:val="000000" w:themeColor="text1"/>
                <w:u w:val="single"/>
              </w:rPr>
              <w:t xml:space="preserve">até às 8:30hs do dia </w:t>
            </w:r>
            <w:r w:rsidR="008C5032" w:rsidRPr="008C5032">
              <w:rPr>
                <w:rFonts w:ascii="Cambria" w:hAnsi="Cambria" w:cs="Arial"/>
                <w:b/>
                <w:bCs/>
                <w:color w:val="000000" w:themeColor="text1"/>
                <w:u w:val="single"/>
              </w:rPr>
              <w:t>1</w:t>
            </w:r>
            <w:r w:rsidR="003F58D4">
              <w:rPr>
                <w:rFonts w:ascii="Cambria" w:hAnsi="Cambria" w:cs="Arial"/>
                <w:b/>
                <w:bCs/>
                <w:color w:val="000000" w:themeColor="text1"/>
                <w:u w:val="single"/>
              </w:rPr>
              <w:t>2</w:t>
            </w:r>
            <w:r w:rsidR="00EF6E97" w:rsidRPr="008C5032">
              <w:rPr>
                <w:rFonts w:ascii="Cambria" w:hAnsi="Cambria" w:cs="Arial"/>
                <w:b/>
                <w:bCs/>
                <w:color w:val="000000" w:themeColor="text1"/>
                <w:u w:val="single"/>
              </w:rPr>
              <w:t>/0</w:t>
            </w:r>
            <w:r w:rsidR="003F58D4">
              <w:rPr>
                <w:rFonts w:ascii="Cambria" w:hAnsi="Cambria" w:cs="Arial"/>
                <w:b/>
                <w:bCs/>
                <w:color w:val="000000" w:themeColor="text1"/>
                <w:u w:val="single"/>
              </w:rPr>
              <w:t>5</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445EC41D" w14:textId="35A14BFC" w:rsidR="00027D3E" w:rsidRDefault="00027D3E" w:rsidP="00027D3E">
            <w:pPr>
              <w:autoSpaceDE w:val="0"/>
              <w:spacing w:line="300" w:lineRule="exact"/>
              <w:jc w:val="both"/>
              <w:rPr>
                <w:rFonts w:ascii="Cambria" w:hAnsi="Cambria" w:cs="Arial"/>
                <w:b/>
                <w:bCs/>
                <w:color w:val="000000" w:themeColor="text1"/>
                <w:u w:val="single"/>
              </w:rPr>
            </w:pPr>
            <w:r w:rsidRPr="008C5032">
              <w:rPr>
                <w:rFonts w:ascii="Cambria" w:hAnsi="Cambria" w:cs="Arial"/>
                <w:bCs/>
                <w:color w:val="000000" w:themeColor="text1"/>
              </w:rPr>
              <w:t>INÍCIO DA</w:t>
            </w:r>
            <w:r w:rsidR="00175342" w:rsidRPr="008C5032">
              <w:rPr>
                <w:rFonts w:ascii="Cambria" w:hAnsi="Cambria" w:cs="Arial"/>
                <w:bCs/>
                <w:color w:val="000000" w:themeColor="text1"/>
              </w:rPr>
              <w:t xml:space="preserve"> ANALISE DOS DOCUMENTOS</w:t>
            </w:r>
            <w:r w:rsidRPr="008C5032">
              <w:rPr>
                <w:rFonts w:ascii="Cambria" w:hAnsi="Cambria" w:cs="Arial"/>
                <w:bCs/>
                <w:color w:val="000000" w:themeColor="text1"/>
              </w:rPr>
              <w:t xml:space="preserve">: às </w:t>
            </w:r>
            <w:r w:rsidRPr="008C5032">
              <w:rPr>
                <w:rFonts w:ascii="Cambria" w:hAnsi="Cambria" w:cs="Arial"/>
                <w:b/>
                <w:bCs/>
                <w:color w:val="000000" w:themeColor="text1"/>
                <w:u w:val="single"/>
              </w:rPr>
              <w:t xml:space="preserve">9:00hs do dia </w:t>
            </w:r>
            <w:r w:rsidR="008C5032" w:rsidRPr="008C5032">
              <w:rPr>
                <w:rFonts w:ascii="Cambria" w:hAnsi="Cambria" w:cs="Arial"/>
                <w:b/>
                <w:bCs/>
                <w:color w:val="000000" w:themeColor="text1"/>
                <w:u w:val="single"/>
              </w:rPr>
              <w:t>1</w:t>
            </w:r>
            <w:r w:rsidR="003F58D4">
              <w:rPr>
                <w:rFonts w:ascii="Cambria" w:hAnsi="Cambria" w:cs="Arial"/>
                <w:b/>
                <w:bCs/>
                <w:color w:val="000000" w:themeColor="text1"/>
                <w:u w:val="single"/>
              </w:rPr>
              <w:t>2</w:t>
            </w:r>
            <w:r w:rsidR="00EF6E97" w:rsidRPr="008C5032">
              <w:rPr>
                <w:rFonts w:ascii="Cambria" w:hAnsi="Cambria" w:cs="Arial"/>
                <w:b/>
                <w:bCs/>
                <w:color w:val="000000" w:themeColor="text1"/>
                <w:u w:val="single"/>
              </w:rPr>
              <w:t>/0</w:t>
            </w:r>
            <w:r w:rsidR="003F58D4">
              <w:rPr>
                <w:rFonts w:ascii="Cambria" w:hAnsi="Cambria" w:cs="Arial"/>
                <w:b/>
                <w:bCs/>
                <w:color w:val="000000" w:themeColor="text1"/>
                <w:u w:val="single"/>
              </w:rPr>
              <w:t>5</w:t>
            </w:r>
            <w:r w:rsidR="00EF6E97" w:rsidRPr="008C5032">
              <w:rPr>
                <w:rFonts w:ascii="Cambria" w:hAnsi="Cambria" w:cs="Arial"/>
                <w:b/>
                <w:bCs/>
                <w:color w:val="000000" w:themeColor="text1"/>
                <w:u w:val="single"/>
              </w:rPr>
              <w:t>/</w:t>
            </w:r>
            <w:r w:rsidR="00175342" w:rsidRPr="008C5032">
              <w:rPr>
                <w:rFonts w:ascii="Cambria" w:hAnsi="Cambria" w:cs="Arial"/>
                <w:b/>
                <w:bCs/>
                <w:color w:val="000000" w:themeColor="text1"/>
                <w:u w:val="single"/>
              </w:rPr>
              <w:t>2026.</w:t>
            </w:r>
          </w:p>
          <w:p w14:paraId="0B1AB7E4" w14:textId="4B065AA0" w:rsidR="00175342" w:rsidRPr="008D061F" w:rsidRDefault="00175342" w:rsidP="00027D3E">
            <w:pPr>
              <w:autoSpaceDE w:val="0"/>
              <w:spacing w:line="300" w:lineRule="exact"/>
              <w:jc w:val="both"/>
              <w:rPr>
                <w:rFonts w:ascii="Cambria" w:hAnsi="Cambria" w:cs="Arial"/>
                <w:b/>
                <w:bCs/>
                <w:color w:val="000000" w:themeColor="text1"/>
                <w:u w:val="single"/>
              </w:rPr>
            </w:pPr>
            <w:r>
              <w:rPr>
                <w:rFonts w:ascii="Cambria" w:hAnsi="Cambria" w:cs="Arial"/>
                <w:bCs/>
                <w:color w:val="000000" w:themeColor="text1"/>
              </w:rPr>
              <w:t xml:space="preserve">A </w:t>
            </w:r>
            <w:r w:rsidRPr="008D061F">
              <w:rPr>
                <w:rFonts w:ascii="Cambria" w:hAnsi="Cambria" w:cs="Arial"/>
                <w:bCs/>
                <w:color w:val="000000" w:themeColor="text1"/>
              </w:rPr>
              <w:t>SESSÃO DE DISPUTA DE PREÇOS</w:t>
            </w:r>
            <w:r>
              <w:rPr>
                <w:rFonts w:ascii="Cambria" w:hAnsi="Cambria" w:cs="Arial"/>
                <w:bCs/>
                <w:color w:val="000000" w:themeColor="text1"/>
              </w:rPr>
              <w:t xml:space="preserve"> INICIA APÓS FINALIZADA A FASE DE HABILITAÇÃO.</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71B34895" w:rsidR="00027D3E" w:rsidRPr="008D061F" w:rsidRDefault="00027D3E" w:rsidP="003F58D4">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 xml:space="preserve">O Edital de Licitação com detalhes do Pregão Eletrônico </w:t>
            </w:r>
            <w:r w:rsidRPr="008C5032">
              <w:rPr>
                <w:rFonts w:ascii="Cambria" w:hAnsi="Cambria" w:cs="Arial"/>
                <w:color w:val="000000" w:themeColor="text1"/>
              </w:rPr>
              <w:t xml:space="preserve">nº </w:t>
            </w:r>
            <w:r w:rsidR="00EF6E97" w:rsidRPr="008C5032">
              <w:rPr>
                <w:rFonts w:ascii="Cambria" w:hAnsi="Cambria" w:cs="Arial"/>
                <w:color w:val="000000" w:themeColor="text1"/>
              </w:rPr>
              <w:t>0</w:t>
            </w:r>
            <w:r w:rsidR="00B447E8">
              <w:rPr>
                <w:rFonts w:ascii="Cambria" w:hAnsi="Cambria" w:cs="Arial"/>
                <w:color w:val="000000" w:themeColor="text1"/>
              </w:rPr>
              <w:t>0</w:t>
            </w:r>
            <w:r w:rsidR="003F58D4">
              <w:rPr>
                <w:rFonts w:ascii="Cambria" w:hAnsi="Cambria" w:cs="Arial"/>
                <w:color w:val="000000" w:themeColor="text1"/>
              </w:rPr>
              <w:t>9</w:t>
            </w:r>
            <w:r w:rsidR="00EF6E97" w:rsidRPr="008C5032">
              <w:rPr>
                <w:rFonts w:ascii="Cambria" w:hAnsi="Cambria" w:cs="Arial"/>
                <w:color w:val="000000" w:themeColor="text1"/>
              </w:rPr>
              <w:t>/2026</w:t>
            </w:r>
            <w:r w:rsidRPr="008C5032">
              <w:rPr>
                <w:rFonts w:ascii="Cambria" w:hAnsi="Cambria" w:cs="Arial"/>
                <w:color w:val="000000" w:themeColor="text1"/>
              </w:rPr>
              <w:t xml:space="preserve"> estará à disposição dos interessados a partir do dia </w:t>
            </w:r>
            <w:r w:rsidR="003F58D4">
              <w:rPr>
                <w:rFonts w:ascii="Cambria" w:hAnsi="Cambria" w:cs="Arial"/>
                <w:color w:val="000000" w:themeColor="text1"/>
                <w:u w:val="single"/>
              </w:rPr>
              <w:t>27</w:t>
            </w:r>
            <w:r w:rsidR="00175342" w:rsidRPr="008C5032">
              <w:rPr>
                <w:rFonts w:ascii="Cambria" w:hAnsi="Cambria" w:cs="Arial"/>
                <w:color w:val="000000" w:themeColor="text1"/>
                <w:u w:val="single"/>
              </w:rPr>
              <w:t xml:space="preserve"> </w:t>
            </w:r>
            <w:r w:rsidR="00E40FBB">
              <w:rPr>
                <w:rFonts w:ascii="Cambria" w:hAnsi="Cambria" w:cs="Arial"/>
                <w:color w:val="000000" w:themeColor="text1"/>
                <w:u w:val="single"/>
              </w:rPr>
              <w:t>d</w:t>
            </w:r>
            <w:r w:rsidR="008C5032" w:rsidRPr="008C5032">
              <w:rPr>
                <w:rFonts w:ascii="Cambria" w:hAnsi="Cambria" w:cs="Arial"/>
                <w:color w:val="000000" w:themeColor="text1"/>
                <w:u w:val="single"/>
              </w:rPr>
              <w:t>e</w:t>
            </w:r>
            <w:r w:rsidR="00175342" w:rsidRPr="008C5032">
              <w:rPr>
                <w:rFonts w:ascii="Cambria" w:hAnsi="Cambria" w:cs="Arial"/>
                <w:color w:val="000000" w:themeColor="text1"/>
                <w:u w:val="single"/>
              </w:rPr>
              <w:t xml:space="preserve"> </w:t>
            </w:r>
            <w:r w:rsidR="003F58D4">
              <w:rPr>
                <w:rFonts w:ascii="Cambria" w:hAnsi="Cambria" w:cs="Arial"/>
                <w:color w:val="000000" w:themeColor="text1"/>
                <w:u w:val="single"/>
              </w:rPr>
              <w:t>Abril</w:t>
            </w:r>
            <w:r w:rsidR="008C5032" w:rsidRPr="008C5032">
              <w:rPr>
                <w:rFonts w:ascii="Cambria" w:hAnsi="Cambria" w:cs="Arial"/>
                <w:color w:val="000000" w:themeColor="text1"/>
                <w:u w:val="single"/>
              </w:rPr>
              <w:t xml:space="preserve"> </w:t>
            </w:r>
            <w:r w:rsidRPr="008C5032">
              <w:rPr>
                <w:rFonts w:ascii="Cambria" w:hAnsi="Cambria" w:cs="Arial"/>
                <w:color w:val="000000" w:themeColor="text1"/>
                <w:u w:val="single"/>
              </w:rPr>
              <w:t>de 202</w:t>
            </w:r>
            <w:r w:rsidR="00B51952" w:rsidRPr="008C5032">
              <w:rPr>
                <w:rFonts w:ascii="Cambria" w:hAnsi="Cambria" w:cs="Arial"/>
                <w:color w:val="000000" w:themeColor="text1"/>
                <w:u w:val="single"/>
              </w:rPr>
              <w:t>6</w:t>
            </w:r>
            <w:r w:rsidRPr="008C5032">
              <w:rPr>
                <w:rFonts w:ascii="Cambria" w:hAnsi="Cambria" w:cs="Arial"/>
                <w:color w:val="000000" w:themeColor="text1"/>
              </w:rPr>
              <w:t>, n</w:t>
            </w:r>
            <w:r w:rsidRPr="008D061F">
              <w:rPr>
                <w:rFonts w:ascii="Cambria" w:hAnsi="Cambria" w:cs="Arial"/>
                <w:color w:val="000000" w:themeColor="text1"/>
              </w:rPr>
              <w:t xml:space="preserve">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3D5704D8" w:rsidR="00027D3E" w:rsidRPr="008D061F" w:rsidRDefault="00027D3E" w:rsidP="00027D3E">
      <w:pPr>
        <w:spacing w:line="300" w:lineRule="exact"/>
        <w:jc w:val="center"/>
        <w:rPr>
          <w:rFonts w:ascii="Cambria" w:hAnsi="Cambria" w:cs="Arial"/>
          <w:color w:val="000000" w:themeColor="text1"/>
        </w:rPr>
      </w:pPr>
      <w:r w:rsidRPr="008C5032">
        <w:rPr>
          <w:rFonts w:ascii="Cambria" w:hAnsi="Cambria" w:cs="Arial"/>
          <w:color w:val="000000" w:themeColor="text1"/>
        </w:rPr>
        <w:t xml:space="preserve">Santo Inácio/PR, </w:t>
      </w:r>
      <w:r w:rsidR="00EF6E97" w:rsidRPr="008C5032">
        <w:rPr>
          <w:rFonts w:ascii="Cambria" w:hAnsi="Cambria" w:cs="Arial"/>
          <w:color w:val="000000" w:themeColor="text1"/>
        </w:rPr>
        <w:t>2</w:t>
      </w:r>
      <w:r w:rsidR="003F58D4">
        <w:rPr>
          <w:rFonts w:ascii="Cambria" w:hAnsi="Cambria" w:cs="Arial"/>
          <w:color w:val="000000" w:themeColor="text1"/>
        </w:rPr>
        <w:t>4</w:t>
      </w:r>
      <w:r w:rsidR="00EF6E97" w:rsidRPr="008C5032">
        <w:rPr>
          <w:rFonts w:ascii="Cambria" w:hAnsi="Cambria" w:cs="Arial"/>
          <w:color w:val="000000" w:themeColor="text1"/>
        </w:rPr>
        <w:t xml:space="preserve"> de </w:t>
      </w:r>
      <w:r w:rsidR="003F58D4">
        <w:rPr>
          <w:rFonts w:ascii="Cambria" w:hAnsi="Cambria" w:cs="Arial"/>
          <w:color w:val="000000" w:themeColor="text1"/>
        </w:rPr>
        <w:t>Abril</w:t>
      </w:r>
      <w:r w:rsidRPr="008C5032">
        <w:rPr>
          <w:rFonts w:ascii="Cambria" w:hAnsi="Cambria" w:cs="Arial"/>
          <w:color w:val="000000" w:themeColor="text1"/>
        </w:rPr>
        <w:t xml:space="preserve"> de 202</w:t>
      </w:r>
      <w:r w:rsidR="008D061F" w:rsidRPr="008C5032">
        <w:rPr>
          <w:rFonts w:ascii="Cambria" w:hAnsi="Cambria" w:cs="Arial"/>
          <w:color w:val="000000" w:themeColor="text1"/>
        </w:rPr>
        <w:t>6</w:t>
      </w:r>
      <w:r w:rsidRPr="008C5032">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25238D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FEC0722"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68460CD6"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r>
        <w:rPr>
          <w:rFonts w:ascii="Cambria" w:eastAsia="Times New Roman" w:hAnsi="Cambria" w:cs="Arial"/>
          <w:b w:val="0"/>
          <w:i w:val="0"/>
          <w:iCs w:val="0"/>
          <w:sz w:val="24"/>
          <w:szCs w:val="24"/>
        </w:rPr>
        <w:t>.</w:t>
      </w:r>
    </w:p>
    <w:p w14:paraId="3365006F"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6267639A"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 REPRESENTADO PELO MAIOR DESCONTO PERCENTUAL</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0E94E32A" w:rsidR="002C4806" w:rsidRPr="008C5032"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EDITAL </w:t>
      </w:r>
      <w:r w:rsidR="00EB0DF6" w:rsidRPr="008C5032">
        <w:rPr>
          <w:rFonts w:ascii="Cambria" w:hAnsi="Cambria" w:cs="Arial"/>
          <w:i w:val="0"/>
          <w:sz w:val="22"/>
          <w:szCs w:val="22"/>
        </w:rPr>
        <w:t>PREGÃO ELETRÔNICO N</w:t>
      </w:r>
      <w:r w:rsidRPr="008C5032">
        <w:rPr>
          <w:rFonts w:ascii="Cambria" w:hAnsi="Cambria" w:cs="Arial"/>
          <w:i w:val="0"/>
          <w:sz w:val="22"/>
          <w:szCs w:val="22"/>
        </w:rPr>
        <w:t xml:space="preserve">º </w:t>
      </w:r>
      <w:r w:rsidR="00EF6E97" w:rsidRPr="008C5032">
        <w:rPr>
          <w:rFonts w:ascii="Cambria" w:hAnsi="Cambria" w:cs="Arial"/>
          <w:i w:val="0"/>
          <w:sz w:val="22"/>
          <w:szCs w:val="22"/>
        </w:rPr>
        <w:t>0</w:t>
      </w:r>
      <w:r w:rsidR="007135BA">
        <w:rPr>
          <w:rFonts w:ascii="Cambria" w:hAnsi="Cambria" w:cs="Arial"/>
          <w:i w:val="0"/>
          <w:sz w:val="22"/>
          <w:szCs w:val="22"/>
        </w:rPr>
        <w:t>0</w:t>
      </w:r>
      <w:r w:rsidR="003F58D4">
        <w:rPr>
          <w:rFonts w:ascii="Cambria" w:hAnsi="Cambria" w:cs="Arial"/>
          <w:i w:val="0"/>
          <w:sz w:val="22"/>
          <w:szCs w:val="22"/>
        </w:rPr>
        <w:t>9</w:t>
      </w:r>
      <w:r w:rsidR="00EF6E97" w:rsidRPr="008C5032">
        <w:rPr>
          <w:rFonts w:ascii="Cambria" w:hAnsi="Cambria" w:cs="Arial"/>
          <w:i w:val="0"/>
          <w:sz w:val="22"/>
          <w:szCs w:val="22"/>
        </w:rPr>
        <w:t>/2026</w:t>
      </w:r>
      <w:r w:rsidRPr="008C5032">
        <w:rPr>
          <w:rFonts w:ascii="Cambria" w:hAnsi="Cambria" w:cs="Arial"/>
          <w:i w:val="0"/>
          <w:sz w:val="22"/>
          <w:szCs w:val="22"/>
        </w:rPr>
        <w:t>.</w:t>
      </w:r>
    </w:p>
    <w:p w14:paraId="2714012B" w14:textId="7FBECDC4" w:rsidR="002C4806"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PROCESSO ADMINISTRATIVO Nº </w:t>
      </w:r>
      <w:r w:rsidR="00EF6E97" w:rsidRPr="008C5032">
        <w:rPr>
          <w:rFonts w:ascii="Cambria" w:hAnsi="Cambria" w:cs="Arial"/>
          <w:i w:val="0"/>
          <w:sz w:val="22"/>
          <w:szCs w:val="22"/>
        </w:rPr>
        <w:t>0</w:t>
      </w:r>
      <w:r w:rsidR="007135BA">
        <w:rPr>
          <w:rFonts w:ascii="Cambria" w:hAnsi="Cambria" w:cs="Arial"/>
          <w:i w:val="0"/>
          <w:sz w:val="22"/>
          <w:szCs w:val="22"/>
        </w:rPr>
        <w:t>1</w:t>
      </w:r>
      <w:r w:rsidR="003F58D4">
        <w:rPr>
          <w:rFonts w:ascii="Cambria" w:hAnsi="Cambria" w:cs="Arial"/>
          <w:i w:val="0"/>
          <w:sz w:val="22"/>
          <w:szCs w:val="22"/>
        </w:rPr>
        <w:t>6</w:t>
      </w:r>
      <w:r w:rsidR="00EF6E97" w:rsidRPr="008C5032">
        <w:rPr>
          <w:rFonts w:ascii="Cambria" w:hAnsi="Cambria" w:cs="Arial"/>
          <w:i w:val="0"/>
          <w:sz w:val="22"/>
          <w:szCs w:val="22"/>
        </w:rPr>
        <w:t>/2026</w:t>
      </w:r>
      <w:r w:rsidRPr="008C5032">
        <w:rPr>
          <w:rFonts w:ascii="Cambria" w:hAnsi="Cambria" w:cs="Arial"/>
          <w:i w:val="0"/>
          <w:sz w:val="22"/>
          <w:szCs w:val="22"/>
        </w:rPr>
        <w:t>.</w:t>
      </w:r>
    </w:p>
    <w:p w14:paraId="480158D2" w14:textId="60F96D44" w:rsidR="00EF6E97" w:rsidRPr="00EF6E97" w:rsidRDefault="00EF6E97" w:rsidP="00EF6E97">
      <w:pPr>
        <w:pStyle w:val="Textbody"/>
        <w:jc w:val="center"/>
        <w:rPr>
          <w:rFonts w:ascii="Cambria" w:hAnsi="Cambria"/>
          <w:b/>
          <w:u w:val="single"/>
        </w:rPr>
      </w:pPr>
      <w:r w:rsidRPr="00EF6E97">
        <w:rPr>
          <w:rFonts w:ascii="Cambria" w:hAnsi="Cambria"/>
          <w:b/>
          <w:u w:val="single"/>
        </w:rPr>
        <w:t xml:space="preserve">NESTE EDITAL SERÁ ADOTADO A </w:t>
      </w:r>
      <w:r w:rsidRPr="00EF6E97">
        <w:rPr>
          <w:rFonts w:ascii="Cambria" w:hAnsi="Cambria" w:cs="Arial"/>
          <w:b/>
          <w:u w:val="single"/>
        </w:rPr>
        <w:t>INVERSÃO DE FASES</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718C237D" w14:textId="77777777" w:rsidR="007135BA" w:rsidRPr="00275AA1" w:rsidRDefault="002C4806" w:rsidP="007135BA">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7135BA" w:rsidRPr="009D0EE9">
        <w:rPr>
          <w:rFonts w:ascii="Cambria" w:hAnsi="Cambria" w:cs="Arial"/>
          <w:b/>
        </w:rPr>
        <w:t>–</w:t>
      </w:r>
      <w:r w:rsidR="007135BA" w:rsidRPr="009D0EE9">
        <w:rPr>
          <w:rFonts w:ascii="Cambria" w:hAnsi="Cambria" w:cs="Arial"/>
          <w:color w:val="000000" w:themeColor="text1"/>
        </w:rPr>
        <w:t xml:space="preserve"> </w:t>
      </w:r>
      <w:r w:rsidR="007135BA" w:rsidRPr="009D0EE9">
        <w:rPr>
          <w:rFonts w:ascii="Cambria" w:hAnsi="Cambria" w:cs="Arial"/>
          <w:b/>
        </w:rPr>
        <w:t>O</w:t>
      </w:r>
      <w:r w:rsidR="007135BA" w:rsidRPr="009D0EE9">
        <w:rPr>
          <w:rFonts w:ascii="Cambria" w:hAnsi="Cambria" w:cs="Arial"/>
        </w:rPr>
        <w:t xml:space="preserve"> </w:t>
      </w:r>
      <w:r w:rsidR="007135BA" w:rsidRPr="009D0EE9">
        <w:rPr>
          <w:rFonts w:ascii="Cambria" w:hAnsi="Cambria" w:cs="Arial"/>
          <w:b/>
        </w:rPr>
        <w:t>Fundo Municipal de Saúde de Santo Inácio, Estado do Paraná</w:t>
      </w:r>
      <w:r w:rsidR="007135BA" w:rsidRPr="009D0EE9">
        <w:rPr>
          <w:rFonts w:ascii="Cambria" w:hAnsi="Cambria" w:cstheme="minorHAnsi"/>
        </w:rPr>
        <w:t xml:space="preserve">, com sede à </w:t>
      </w:r>
      <w:r w:rsidR="007135BA" w:rsidRPr="009D0EE9">
        <w:rPr>
          <w:rFonts w:ascii="Cambria" w:hAnsi="Cambria" w:cs="Arial"/>
        </w:rPr>
        <w:t xml:space="preserve">Avenida Raposo Tavares, nº 972, </w:t>
      </w:r>
      <w:r w:rsidR="007135BA" w:rsidRPr="009D0EE9">
        <w:rPr>
          <w:rFonts w:ascii="Cambria" w:eastAsia="Calibri" w:hAnsi="Cambria" w:cs="Arial"/>
          <w:kern w:val="0"/>
        </w:rPr>
        <w:t>Centro,</w:t>
      </w:r>
      <w:r w:rsidR="007135BA" w:rsidRPr="009D0EE9">
        <w:rPr>
          <w:rFonts w:ascii="Cambria" w:hAnsi="Cambria" w:cs="Arial"/>
          <w:b/>
        </w:rPr>
        <w:t xml:space="preserve"> </w:t>
      </w:r>
      <w:r w:rsidR="007135BA" w:rsidRPr="009D0EE9">
        <w:rPr>
          <w:rFonts w:ascii="Cambria" w:hAnsi="Cambria" w:cs="Arial"/>
        </w:rPr>
        <w:t>CEP: 86.650-000</w:t>
      </w:r>
      <w:r w:rsidR="007135BA" w:rsidRPr="009D0EE9">
        <w:rPr>
          <w:rFonts w:ascii="Cambria" w:hAnsi="Cambria" w:cstheme="minorHAnsi"/>
        </w:rPr>
        <w:t xml:space="preserve">, nesta cidade, </w:t>
      </w:r>
      <w:r w:rsidR="007135BA" w:rsidRPr="009D0EE9">
        <w:rPr>
          <w:rFonts w:ascii="Cambria" w:hAnsi="Cambria" w:cs="Arial"/>
        </w:rPr>
        <w:t>torna público para conhecimento dos interessados que fará realizar licitação na modalidade</w:t>
      </w:r>
      <w:r w:rsidR="007135BA" w:rsidRPr="009D0EE9">
        <w:rPr>
          <w:rFonts w:ascii="Cambria" w:hAnsi="Cambria" w:cs="Arial"/>
          <w:b/>
        </w:rPr>
        <w:t xml:space="preserve"> </w:t>
      </w:r>
      <w:r w:rsidR="007135BA" w:rsidRPr="009D0EE9">
        <w:rPr>
          <w:rFonts w:ascii="Cambria" w:hAnsi="Cambria" w:cs="Arial"/>
          <w:b/>
        </w:rPr>
        <w:fldChar w:fldCharType="begin"/>
      </w:r>
      <w:r w:rsidR="007135BA" w:rsidRPr="009D0EE9">
        <w:rPr>
          <w:rFonts w:ascii="Cambria" w:hAnsi="Cambria" w:cs="Arial"/>
          <w:b/>
        </w:rPr>
        <w:instrText xml:space="preserve"> MERGEFIELD  modalidade  \* MERGEFORMAT </w:instrText>
      </w:r>
      <w:r w:rsidR="007135BA" w:rsidRPr="009D0EE9">
        <w:rPr>
          <w:rFonts w:ascii="Cambria" w:hAnsi="Cambria" w:cs="Arial"/>
          <w:b/>
        </w:rPr>
        <w:fldChar w:fldCharType="separate"/>
      </w:r>
      <w:r w:rsidR="007135BA" w:rsidRPr="009D0EE9">
        <w:rPr>
          <w:rFonts w:ascii="Cambria" w:hAnsi="Cambria" w:cs="Arial"/>
          <w:b/>
          <w:noProof/>
        </w:rPr>
        <w:t>Pregão</w:t>
      </w:r>
      <w:r w:rsidR="007135BA" w:rsidRPr="009D0EE9">
        <w:rPr>
          <w:rFonts w:ascii="Cambria" w:hAnsi="Cambria" w:cs="Arial"/>
          <w:b/>
        </w:rPr>
        <w:fldChar w:fldCharType="end"/>
      </w:r>
      <w:r w:rsidR="007135BA" w:rsidRPr="009D0EE9">
        <w:rPr>
          <w:rFonts w:ascii="Cambria" w:hAnsi="Cambria" w:cs="Arial"/>
          <w:b/>
        </w:rPr>
        <w:t xml:space="preserve"> Eletrônico </w:t>
      </w:r>
      <w:r w:rsidR="007135BA" w:rsidRPr="009D0EE9">
        <w:rPr>
          <w:rFonts w:ascii="Cambria" w:hAnsi="Cambria" w:cs="Arial"/>
        </w:rPr>
        <w:t>para a aquisição do objeto presente no item 2 deste edital, de acordo com as normas, condições</w:t>
      </w:r>
      <w:r w:rsidR="007135BA" w:rsidRPr="00275AA1">
        <w:rPr>
          <w:rFonts w:ascii="Cambria" w:hAnsi="Cambria" w:cs="Arial"/>
        </w:rPr>
        <w:t xml:space="preserve"> e especificações estabelecidas, e obedecendo ao que dispõe Lei Federal nº </w:t>
      </w:r>
      <w:r w:rsidR="007135BA" w:rsidRPr="00275AA1">
        <w:rPr>
          <w:rFonts w:ascii="Cambria" w:hAnsi="Cambria" w:cs="Arial"/>
          <w:b/>
        </w:rPr>
        <w:t>14.133</w:t>
      </w:r>
      <w:r w:rsidR="007135BA" w:rsidRPr="00275AA1">
        <w:rPr>
          <w:rFonts w:ascii="Cambria" w:hAnsi="Cambria" w:cs="Arial"/>
          <w:color w:val="000000"/>
        </w:rPr>
        <w:t>,</w:t>
      </w:r>
      <w:r w:rsidR="007135BA">
        <w:rPr>
          <w:rFonts w:ascii="Cambria" w:hAnsi="Cambria" w:cs="Arial"/>
          <w:color w:val="000000"/>
        </w:rPr>
        <w:t xml:space="preserve"> </w:t>
      </w:r>
      <w:r w:rsidR="007135BA">
        <w:rPr>
          <w:rFonts w:ascii="Cambria" w:hAnsi="Cambria" w:cs="Arial"/>
        </w:rPr>
        <w:t xml:space="preserve">de 01 de abril de </w:t>
      </w:r>
      <w:r w:rsidR="007135BA" w:rsidRPr="005D4F2E">
        <w:rPr>
          <w:rFonts w:ascii="Cambria" w:hAnsi="Cambria" w:cs="Arial"/>
        </w:rPr>
        <w:t>2021</w:t>
      </w:r>
      <w:r w:rsidR="007135BA">
        <w:rPr>
          <w:rFonts w:ascii="Cambria" w:hAnsi="Cambria" w:cs="Arial"/>
        </w:rPr>
        <w:t>,</w:t>
      </w:r>
      <w:r w:rsidR="007135BA" w:rsidRPr="00275AA1">
        <w:rPr>
          <w:rFonts w:ascii="Cambria" w:hAnsi="Cambria" w:cs="Arial"/>
          <w:color w:val="000000"/>
        </w:rPr>
        <w:t xml:space="preserve"> da Lei Complementar nº 123, de 14 de dezembro de 2006,</w:t>
      </w:r>
      <w:r w:rsidR="007135BA" w:rsidRPr="00275AA1">
        <w:rPr>
          <w:rFonts w:ascii="Cambria" w:hAnsi="Cambria" w:cs="Arial"/>
        </w:rPr>
        <w:t xml:space="preserve"> alterada pela Lei Complementar Federal nº 147, de </w:t>
      </w:r>
      <w:r w:rsidR="007135BA">
        <w:rPr>
          <w:rFonts w:ascii="Cambria" w:hAnsi="Cambria" w:cs="Arial"/>
        </w:rPr>
        <w:t>07</w:t>
      </w:r>
      <w:r w:rsidR="007135BA" w:rsidRPr="00275AA1">
        <w:rPr>
          <w:rFonts w:ascii="Cambria" w:hAnsi="Cambria" w:cs="Arial"/>
        </w:rPr>
        <w:t xml:space="preserve"> de agosto de 201</w:t>
      </w:r>
      <w:r w:rsidR="007135BA">
        <w:rPr>
          <w:rFonts w:ascii="Cambria" w:hAnsi="Cambria" w:cs="Arial"/>
        </w:rPr>
        <w:t>4, Lei Municipal nº 1363, de 01 de dezembro de 2023</w:t>
      </w:r>
      <w:r w:rsidR="007135BA" w:rsidRPr="00275AA1">
        <w:rPr>
          <w:rFonts w:ascii="Cambria" w:hAnsi="Cambria" w:cs="Arial"/>
        </w:rPr>
        <w:t xml:space="preserve"> e </w:t>
      </w:r>
      <w:r w:rsidR="007135BA"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7135BA" w:rsidRPr="00E97BF8">
        <w:rPr>
          <w:rFonts w:ascii="Cambria" w:hAnsi="Cambria" w:cs="Arial"/>
        </w:rPr>
        <w:t>.</w:t>
      </w:r>
    </w:p>
    <w:p w14:paraId="33858E4C" w14:textId="5B2D3D0E"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084279C6" w:rsidR="002C4806" w:rsidRPr="008C5032"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00175342" w:rsidRPr="008C5032">
        <w:rPr>
          <w:rFonts w:ascii="Cambria" w:hAnsi="Cambria" w:cs="Arial"/>
          <w:color w:val="000000" w:themeColor="text1"/>
        </w:rPr>
        <w:t xml:space="preserve">RECEBIMENTO DOS </w:t>
      </w:r>
      <w:r w:rsidR="00EF6E97" w:rsidRPr="008C5032">
        <w:rPr>
          <w:rFonts w:ascii="Cambria" w:hAnsi="Cambria" w:cs="Arial"/>
          <w:bCs/>
          <w:color w:val="000000" w:themeColor="text1"/>
        </w:rPr>
        <w:t>DOCUMENTOS HABILITATORIOS</w:t>
      </w:r>
      <w:r w:rsidR="00175342" w:rsidRPr="008C5032">
        <w:rPr>
          <w:rFonts w:ascii="Cambria" w:hAnsi="Cambria" w:cs="Arial"/>
          <w:bCs/>
          <w:color w:val="000000" w:themeColor="text1"/>
        </w:rPr>
        <w:t xml:space="preserve"> E PROPOSTAS</w:t>
      </w:r>
      <w:r w:rsidRPr="008C5032">
        <w:rPr>
          <w:rFonts w:ascii="Cambria" w:hAnsi="Cambria" w:cs="Arial"/>
          <w:bCs/>
          <w:color w:val="000000" w:themeColor="text1"/>
        </w:rPr>
        <w:t xml:space="preserve">: </w:t>
      </w:r>
      <w:r w:rsidRPr="008C5032">
        <w:rPr>
          <w:rFonts w:ascii="Cambria" w:hAnsi="Cambria" w:cs="Arial"/>
          <w:b/>
          <w:bCs/>
          <w:color w:val="000000" w:themeColor="text1"/>
          <w:u w:val="single"/>
        </w:rPr>
        <w:t xml:space="preserve">às </w:t>
      </w:r>
      <w:r w:rsidR="00055A22" w:rsidRPr="008C5032">
        <w:rPr>
          <w:rFonts w:ascii="Cambria" w:hAnsi="Cambria" w:cs="Arial"/>
          <w:b/>
          <w:bCs/>
          <w:color w:val="000000" w:themeColor="text1"/>
          <w:u w:val="single"/>
        </w:rPr>
        <w:t>08</w:t>
      </w:r>
      <w:r w:rsidRPr="008C5032">
        <w:rPr>
          <w:rFonts w:ascii="Cambria" w:hAnsi="Cambria" w:cs="Arial"/>
          <w:b/>
          <w:bCs/>
          <w:color w:val="000000" w:themeColor="text1"/>
          <w:u w:val="single"/>
        </w:rPr>
        <w:t xml:space="preserve">:30 horas do dia </w:t>
      </w:r>
      <w:r w:rsidR="008C5032" w:rsidRPr="008C5032">
        <w:rPr>
          <w:rFonts w:ascii="Cambria" w:hAnsi="Cambria" w:cs="Arial"/>
          <w:b/>
          <w:bCs/>
          <w:color w:val="000000" w:themeColor="text1"/>
          <w:u w:val="single"/>
        </w:rPr>
        <w:t>1</w:t>
      </w:r>
      <w:r w:rsidR="003F58D4">
        <w:rPr>
          <w:rFonts w:ascii="Cambria" w:hAnsi="Cambria" w:cs="Arial"/>
          <w:b/>
          <w:bCs/>
          <w:color w:val="000000" w:themeColor="text1"/>
          <w:u w:val="single"/>
        </w:rPr>
        <w:t>2</w:t>
      </w:r>
      <w:r w:rsidR="00EF6E97" w:rsidRPr="008C5032">
        <w:rPr>
          <w:rFonts w:ascii="Cambria" w:hAnsi="Cambria" w:cs="Arial"/>
          <w:b/>
          <w:bCs/>
          <w:color w:val="000000" w:themeColor="text1"/>
          <w:u w:val="single"/>
        </w:rPr>
        <w:t>/0</w:t>
      </w:r>
      <w:r w:rsidR="003F58D4">
        <w:rPr>
          <w:rFonts w:ascii="Cambria" w:hAnsi="Cambria" w:cs="Arial"/>
          <w:b/>
          <w:bCs/>
          <w:color w:val="000000" w:themeColor="text1"/>
          <w:u w:val="single"/>
        </w:rPr>
        <w:t>5</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373E4815" w14:textId="4AF2245C" w:rsidR="00175342" w:rsidRDefault="00175342" w:rsidP="00175342">
      <w:pPr>
        <w:autoSpaceDE w:val="0"/>
        <w:spacing w:line="276" w:lineRule="auto"/>
        <w:jc w:val="both"/>
        <w:rPr>
          <w:rFonts w:ascii="Cambria" w:hAnsi="Cambria" w:cs="Arial"/>
          <w:b/>
          <w:bCs/>
          <w:color w:val="000000" w:themeColor="text1"/>
          <w:u w:val="single"/>
        </w:rPr>
      </w:pPr>
      <w:r w:rsidRPr="008C5032">
        <w:rPr>
          <w:rFonts w:ascii="Cambria" w:hAnsi="Cambria" w:cs="Arial"/>
          <w:b/>
          <w:bCs/>
          <w:color w:val="000000" w:themeColor="text1"/>
        </w:rPr>
        <w:t xml:space="preserve">1.2.2.1 - </w:t>
      </w:r>
      <w:r w:rsidRPr="008C5032">
        <w:rPr>
          <w:rFonts w:ascii="Cambria" w:hAnsi="Cambria" w:cs="Arial"/>
          <w:bCs/>
          <w:color w:val="000000" w:themeColor="text1"/>
        </w:rPr>
        <w:t xml:space="preserve">ABERTURA E ANALISE DOS DOCUMENTOS HABILITATORIOS: </w:t>
      </w:r>
      <w:r w:rsidRPr="008C5032">
        <w:rPr>
          <w:rFonts w:ascii="Cambria" w:hAnsi="Cambria" w:cs="Arial"/>
          <w:b/>
          <w:bCs/>
          <w:color w:val="000000" w:themeColor="text1"/>
          <w:u w:val="single"/>
        </w:rPr>
        <w:t xml:space="preserve">às 09:00 horas do dia </w:t>
      </w:r>
      <w:r w:rsidR="008C5032" w:rsidRPr="008C5032">
        <w:rPr>
          <w:rFonts w:ascii="Cambria" w:hAnsi="Cambria" w:cs="Arial"/>
          <w:b/>
          <w:bCs/>
          <w:color w:val="000000" w:themeColor="text1"/>
          <w:u w:val="single"/>
        </w:rPr>
        <w:t>1</w:t>
      </w:r>
      <w:r w:rsidR="003F58D4">
        <w:rPr>
          <w:rFonts w:ascii="Cambria" w:hAnsi="Cambria" w:cs="Arial"/>
          <w:b/>
          <w:bCs/>
          <w:color w:val="000000" w:themeColor="text1"/>
          <w:u w:val="single"/>
        </w:rPr>
        <w:t>2</w:t>
      </w:r>
      <w:r w:rsidRPr="008C5032">
        <w:rPr>
          <w:rFonts w:ascii="Cambria" w:hAnsi="Cambria" w:cs="Arial"/>
          <w:b/>
          <w:bCs/>
          <w:color w:val="000000" w:themeColor="text1"/>
          <w:u w:val="single"/>
        </w:rPr>
        <w:t>/0</w:t>
      </w:r>
      <w:r w:rsidR="003F58D4">
        <w:rPr>
          <w:rFonts w:ascii="Cambria" w:hAnsi="Cambria" w:cs="Arial"/>
          <w:b/>
          <w:bCs/>
          <w:color w:val="000000" w:themeColor="text1"/>
          <w:u w:val="single"/>
        </w:rPr>
        <w:t>5</w:t>
      </w:r>
      <w:r w:rsidRPr="008C5032">
        <w:rPr>
          <w:rFonts w:ascii="Cambria" w:hAnsi="Cambria" w:cs="Arial"/>
          <w:b/>
          <w:bCs/>
          <w:color w:val="000000" w:themeColor="text1"/>
          <w:u w:val="single"/>
        </w:rPr>
        <w:t>/2026.</w:t>
      </w:r>
    </w:p>
    <w:p w14:paraId="074E86C3" w14:textId="53ECE202" w:rsidR="002C4806" w:rsidRPr="00EF6E97"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INÍCIO DA SESSÃO DE DISPUTA:</w:t>
      </w:r>
      <w:r w:rsidR="00EF6E97">
        <w:rPr>
          <w:rFonts w:ascii="Cambria" w:hAnsi="Cambria" w:cs="Arial"/>
          <w:bCs/>
          <w:color w:val="000000" w:themeColor="text1"/>
        </w:rPr>
        <w:t xml:space="preserve"> </w:t>
      </w:r>
      <w:r w:rsidR="00EF6E97" w:rsidRPr="00EF6E97">
        <w:rPr>
          <w:rFonts w:ascii="Cambria" w:hAnsi="Cambria" w:cs="Arial"/>
          <w:b/>
          <w:bCs/>
          <w:color w:val="000000" w:themeColor="text1"/>
          <w:u w:val="single"/>
        </w:rPr>
        <w:t>APÓS FINALIZADA A FASE DE HABILITAÇÃO</w:t>
      </w:r>
      <w:r w:rsidRPr="00EF6E97">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1AA45A21"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3F58D4" w:rsidRPr="003F58D4">
        <w:rPr>
          <w:rFonts w:ascii="Cambria" w:hAnsi="Cambria" w:cs="Arial"/>
          <w:bCs/>
          <w:color w:val="000000" w:themeColor="text1"/>
        </w:rPr>
        <w:t>Menor Preço Por Lote Representado Pelo Maior Desconto Percentual</w:t>
      </w:r>
      <w:r w:rsidR="003F58D4"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0068BA4C"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w:t>
      </w:r>
      <w:r w:rsidRPr="008C5032">
        <w:rPr>
          <w:rFonts w:ascii="Cambria" w:hAnsi="Cambria" w:cs="Arial"/>
          <w:color w:val="000000" w:themeColor="text1"/>
        </w:rPr>
        <w:t xml:space="preserve">pela Portaria nº </w:t>
      </w:r>
      <w:r w:rsidR="008C5032" w:rsidRPr="008C5032">
        <w:rPr>
          <w:rFonts w:ascii="Cambria" w:hAnsi="Cambria" w:cs="Arial"/>
          <w:color w:val="000000" w:themeColor="text1"/>
        </w:rPr>
        <w:t>46</w:t>
      </w:r>
      <w:r w:rsidRPr="008C5032">
        <w:rPr>
          <w:rFonts w:ascii="Cambria" w:hAnsi="Cambria" w:cs="Arial"/>
          <w:color w:val="000000" w:themeColor="text1"/>
        </w:rPr>
        <w:t>/202</w:t>
      </w:r>
      <w:r w:rsidR="008C5032" w:rsidRPr="008C5032">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4348491C" w:rsidR="005D4AFA"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8C5032">
        <w:rPr>
          <w:rFonts w:ascii="Cambria" w:hAnsi="Cambria" w:cs="Arial"/>
          <w:b/>
          <w:bCs/>
          <w:color w:val="000000"/>
          <w:sz w:val="24"/>
          <w:szCs w:val="24"/>
        </w:rPr>
        <w:t xml:space="preserve">EXCLUSIVO </w:t>
      </w:r>
      <w:r w:rsidR="005D4AFA" w:rsidRPr="008C5032">
        <w:rPr>
          <w:rFonts w:ascii="Cambria" w:eastAsia="Calibri" w:hAnsi="Cambria" w:cs="Arial"/>
          <w:b/>
          <w:sz w:val="24"/>
          <w:szCs w:val="24"/>
        </w:rPr>
        <w:t xml:space="preserve">PARA MES, EPPS E MEIS – ÂMBITO </w:t>
      </w:r>
      <w:r w:rsidR="00EF6E97" w:rsidRPr="008C5032">
        <w:rPr>
          <w:rFonts w:ascii="Cambria" w:eastAsia="Calibri" w:hAnsi="Cambria" w:cs="Arial"/>
          <w:b/>
          <w:sz w:val="24"/>
          <w:szCs w:val="24"/>
        </w:rPr>
        <w:t>REGIONAL</w:t>
      </w:r>
      <w:r w:rsidR="005D4AFA" w:rsidRPr="008C5032">
        <w:rPr>
          <w:rFonts w:ascii="Cambria" w:eastAsia="Calibri" w:hAnsi="Cambria" w:cs="Arial"/>
          <w:b/>
          <w:sz w:val="24"/>
          <w:szCs w:val="24"/>
        </w:rPr>
        <w:t xml:space="preserve"> (</w:t>
      </w:r>
      <w:r w:rsidR="005D4AFA" w:rsidRPr="008C5032">
        <w:rPr>
          <w:rFonts w:ascii="Cambria" w:hAnsi="Cambria" w:cs="Arial"/>
          <w:b/>
          <w:color w:val="000000"/>
          <w:sz w:val="24"/>
          <w:szCs w:val="24"/>
        </w:rPr>
        <w:t xml:space="preserve">Lei Complementar nº 123, de 14 de dezembro de 2006 e </w:t>
      </w:r>
      <w:r w:rsidR="005D4AFA" w:rsidRPr="008C5032">
        <w:rPr>
          <w:rFonts w:ascii="Cambria" w:hAnsi="Cambria" w:cs="Arial"/>
          <w:b/>
          <w:sz w:val="24"/>
          <w:szCs w:val="24"/>
        </w:rPr>
        <w:t>Lei Municipal nº 1363, de 01 de dezembro de 2023)</w:t>
      </w:r>
      <w:r w:rsidR="005D4AFA" w:rsidRPr="008C5032">
        <w:rPr>
          <w:rFonts w:ascii="Cambria" w:hAnsi="Cambria" w:cs="Arial"/>
          <w:b/>
          <w:bCs/>
          <w:color w:val="000000"/>
          <w:sz w:val="24"/>
          <w:szCs w:val="24"/>
        </w:rPr>
        <w:t>.</w:t>
      </w:r>
    </w:p>
    <w:p w14:paraId="13B954BA" w14:textId="1F922673" w:rsidR="005D4AFA" w:rsidRDefault="004A01BF" w:rsidP="004A01BF">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44D9DDEC" w14:textId="77777777" w:rsidR="004A01BF" w:rsidRPr="004A01BF" w:rsidRDefault="004A01BF" w:rsidP="004A01BF">
      <w:pPr>
        <w:autoSpaceDE w:val="0"/>
        <w:spacing w:line="276" w:lineRule="auto"/>
        <w:jc w:val="both"/>
        <w:rPr>
          <w:rFonts w:ascii="Cambria" w:hAnsi="Cambria" w:cs="Arial"/>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29B32226"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8A31C6" w:rsidRPr="008A31C6">
        <w:rPr>
          <w:rFonts w:ascii="Cambria" w:hAnsi="Cambria" w:cs="Arial"/>
          <w:sz w:val="22"/>
          <w:szCs w:val="22"/>
        </w:rPr>
        <w:t xml:space="preserve">aquisição de peças automotivas novas “que atendam às mesmas especificações técnicas e padrões de qualidade das peças de produção </w:t>
      </w:r>
      <w:r w:rsidR="008A31C6" w:rsidRPr="008A31C6">
        <w:rPr>
          <w:rFonts w:ascii="Cambria" w:hAnsi="Cambria" w:cs="Arial"/>
          <w:sz w:val="22"/>
          <w:szCs w:val="22"/>
        </w:rPr>
        <w:lastRenderedPageBreak/>
        <w:t>original/genuína (</w:t>
      </w:r>
      <w:r w:rsidR="00E40FBB" w:rsidRPr="008A31C6">
        <w:rPr>
          <w:rFonts w:ascii="Cambria" w:hAnsi="Cambria" w:cs="Arial"/>
          <w:sz w:val="22"/>
          <w:szCs w:val="22"/>
        </w:rPr>
        <w:t>ABNT NBR</w:t>
      </w:r>
      <w:r w:rsidR="008A31C6" w:rsidRPr="008A31C6">
        <w:rPr>
          <w:rFonts w:ascii="Cambria" w:hAnsi="Cambria" w:cs="Arial"/>
          <w:sz w:val="22"/>
          <w:szCs w:val="22"/>
        </w:rPr>
        <w:t xml:space="preserve"> 15296), para manutenção dos veículos de linha leve, linha medias(vans), e linha pesada (ônibus e micro ônibus) pertencentes à frota munici</w:t>
      </w:r>
      <w:r w:rsidR="008A31C6">
        <w:rPr>
          <w:rFonts w:ascii="Cambria" w:hAnsi="Cambria" w:cs="Arial"/>
          <w:sz w:val="22"/>
          <w:szCs w:val="22"/>
        </w:rPr>
        <w:t xml:space="preserve">pal de saúde de </w:t>
      </w:r>
      <w:r w:rsidR="00E40FBB">
        <w:rPr>
          <w:rFonts w:ascii="Cambria" w:hAnsi="Cambria" w:cs="Arial"/>
          <w:sz w:val="22"/>
          <w:szCs w:val="22"/>
        </w:rPr>
        <w:t>S</w:t>
      </w:r>
      <w:r w:rsidR="008A31C6">
        <w:rPr>
          <w:rFonts w:ascii="Cambria" w:hAnsi="Cambria" w:cs="Arial"/>
          <w:sz w:val="22"/>
          <w:szCs w:val="22"/>
        </w:rPr>
        <w:t xml:space="preserve">anto </w:t>
      </w:r>
      <w:r w:rsidR="00E40FBB">
        <w:rPr>
          <w:rFonts w:ascii="Cambria" w:hAnsi="Cambria" w:cs="Arial"/>
          <w:sz w:val="22"/>
          <w:szCs w:val="22"/>
        </w:rPr>
        <w:t>I</w:t>
      </w:r>
      <w:r w:rsidR="008A31C6">
        <w:rPr>
          <w:rFonts w:ascii="Cambria" w:hAnsi="Cambria" w:cs="Arial"/>
          <w:sz w:val="22"/>
          <w:szCs w:val="22"/>
        </w:rPr>
        <w:t>nácio-</w:t>
      </w:r>
      <w:r w:rsidR="00E40FBB">
        <w:rPr>
          <w:rFonts w:ascii="Cambria" w:hAnsi="Cambria" w:cs="Arial"/>
          <w:sz w:val="22"/>
          <w:szCs w:val="22"/>
        </w:rPr>
        <w:t>P</w:t>
      </w:r>
      <w:r w:rsidR="008A31C6">
        <w:rPr>
          <w:rFonts w:ascii="Cambria" w:hAnsi="Cambria" w:cs="Arial"/>
          <w:sz w:val="22"/>
          <w:szCs w:val="22"/>
        </w:rPr>
        <w:t>r</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742B4274"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406239">
        <w:rPr>
          <w:rFonts w:ascii="Cambria" w:hAnsi="Cambria" w:cs="Arial"/>
          <w:sz w:val="22"/>
          <w:szCs w:val="22"/>
        </w:rPr>
        <w:t xml:space="preserve"> estimado</w:t>
      </w:r>
      <w:r w:rsidRPr="00275AA1">
        <w:rPr>
          <w:rFonts w:ascii="Cambria" w:hAnsi="Cambria" w:cs="Arial"/>
          <w:sz w:val="22"/>
          <w:szCs w:val="22"/>
        </w:rPr>
        <w:t xml:space="preserve">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7F178E">
        <w:rPr>
          <w:rFonts w:ascii="Cambria" w:hAnsi="Cambria" w:cs="Arial"/>
          <w:b/>
          <w:color w:val="000000" w:themeColor="text1"/>
          <w:sz w:val="22"/>
          <w:szCs w:val="22"/>
        </w:rPr>
        <w:t xml:space="preserve">R$ </w:t>
      </w:r>
      <w:r w:rsidR="007135BA">
        <w:rPr>
          <w:rFonts w:ascii="Cambria" w:hAnsi="Cambria" w:cs="Arial"/>
          <w:b/>
          <w:color w:val="000000" w:themeColor="text1"/>
          <w:sz w:val="22"/>
          <w:szCs w:val="22"/>
        </w:rPr>
        <w:t>237.000,00</w:t>
      </w:r>
      <w:r w:rsidR="00DA5DFA" w:rsidRPr="007F178E">
        <w:rPr>
          <w:rFonts w:ascii="Cambria" w:hAnsi="Cambria" w:cs="Arial"/>
          <w:b/>
          <w:color w:val="000000" w:themeColor="text1"/>
          <w:sz w:val="22"/>
          <w:szCs w:val="22"/>
        </w:rPr>
        <w:t xml:space="preserve"> (</w:t>
      </w:r>
      <w:r w:rsidR="007135BA" w:rsidRPr="007135BA">
        <w:rPr>
          <w:rFonts w:ascii="Cambria" w:hAnsi="Cambria" w:cs="Arial"/>
          <w:b/>
          <w:color w:val="000000" w:themeColor="text1"/>
          <w:sz w:val="22"/>
          <w:szCs w:val="22"/>
        </w:rPr>
        <w:t>duzentos e trinta e sete mil reais</w:t>
      </w:r>
      <w:r w:rsidR="00DA5DFA" w:rsidRPr="007F178E">
        <w:rPr>
          <w:rFonts w:ascii="Cambria" w:hAnsi="Cambria" w:cs="Arial"/>
          <w:b/>
          <w:color w:val="000000" w:themeColor="text1"/>
          <w:sz w:val="22"/>
          <w:szCs w:val="22"/>
        </w:rPr>
        <w:t>)</w:t>
      </w:r>
      <w:r w:rsidRPr="007F178E">
        <w:rPr>
          <w:rFonts w:ascii="Cambria" w:hAnsi="Cambria" w:cs="Arial"/>
          <w:bCs/>
          <w:sz w:val="22"/>
          <w:szCs w:val="22"/>
        </w:rPr>
        <w:t xml:space="preserve">, </w:t>
      </w:r>
      <w:r w:rsidRPr="007F178E">
        <w:rPr>
          <w:rFonts w:ascii="Cambria" w:hAnsi="Cambria" w:cs="Arial"/>
          <w:sz w:val="22"/>
          <w:szCs w:val="22"/>
        </w:rPr>
        <w:t>e</w:t>
      </w:r>
      <w:r w:rsidRPr="00275AA1">
        <w:rPr>
          <w:rFonts w:ascii="Cambria" w:hAnsi="Cambria" w:cs="Arial"/>
          <w:sz w:val="22"/>
          <w:szCs w:val="22"/>
        </w:rPr>
        <w:t>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4C1FB8D9" w14:textId="77777777" w:rsidR="007135BA"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 xml:space="preserve">09 DEPARTAMENTO DE SAÚDE </w:t>
      </w:r>
    </w:p>
    <w:p w14:paraId="780335B2"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14:paraId="2E2FD7D7"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2078</w:t>
      </w:r>
      <w:r w:rsidRPr="006078DC">
        <w:rPr>
          <w:rFonts w:ascii="Cambria" w:hAnsi="Cambria" w:cs="Arial"/>
          <w:b/>
          <w:sz w:val="22"/>
          <w:szCs w:val="22"/>
        </w:rPr>
        <w:t xml:space="preserve"> Manutenção da </w:t>
      </w:r>
      <w:r>
        <w:rPr>
          <w:rFonts w:ascii="Cambria" w:hAnsi="Cambria" w:cs="Arial"/>
          <w:b/>
          <w:sz w:val="22"/>
          <w:szCs w:val="22"/>
        </w:rPr>
        <w:t>Frota de Veículo do FMS</w:t>
      </w:r>
    </w:p>
    <w:p w14:paraId="7C78156A"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090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14:paraId="25DA7A32" w14:textId="77777777" w:rsidR="007135BA" w:rsidRPr="006078DC"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095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14:paraId="498E9F37" w14:textId="77777777" w:rsidR="007135BA" w:rsidRDefault="007135BA" w:rsidP="007135B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100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14:paraId="272AFB06" w14:textId="77777777" w:rsidR="008D061F" w:rsidRPr="008D061F" w:rsidRDefault="008D061F"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lastRenderedPageBreak/>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lastRenderedPageBreak/>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5A1F99">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47299282"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lastRenderedPageBreak/>
        <w:t>l)</w:t>
      </w:r>
      <w:r w:rsidRPr="00275AA1">
        <w:rPr>
          <w:rFonts w:ascii="Cambria" w:hAnsi="Cambria" w:cs="Arial"/>
        </w:rPr>
        <w:t xml:space="preserve"> abrir processo administrativo para apuração de irregularidades visando a aplicação de penalidades previstas na legislação.</w:t>
      </w:r>
    </w:p>
    <w:p w14:paraId="20E66F2D" w14:textId="77777777" w:rsidR="00EF6E97" w:rsidRPr="00275AA1" w:rsidRDefault="00EF6E97" w:rsidP="006D7B28">
      <w:pPr>
        <w:overflowPunct w:val="0"/>
        <w:autoSpaceDE w:val="0"/>
        <w:adjustRightInd w:val="0"/>
        <w:spacing w:line="276" w:lineRule="auto"/>
        <w:ind w:left="709"/>
        <w:jc w:val="both"/>
        <w:rPr>
          <w:rFonts w:ascii="Cambria" w:hAnsi="Cambria" w:cs="Arial"/>
        </w:rPr>
      </w:pPr>
    </w:p>
    <w:p w14:paraId="5332B396" w14:textId="7E3E80CE" w:rsidR="002C4806" w:rsidRPr="008C5032" w:rsidRDefault="002C4806" w:rsidP="004331DD">
      <w:pPr>
        <w:pStyle w:val="Nivel01"/>
        <w:numPr>
          <w:ilvl w:val="0"/>
          <w:numId w:val="49"/>
        </w:numPr>
        <w:spacing w:before="0"/>
        <w:ind w:hanging="720"/>
        <w:rPr>
          <w:rFonts w:ascii="Cambria" w:hAnsi="Cambria"/>
          <w:sz w:val="22"/>
          <w:szCs w:val="22"/>
        </w:rPr>
      </w:pPr>
      <w:bookmarkStart w:id="10" w:name="_Toc122606105"/>
      <w:r w:rsidRPr="008C5032">
        <w:rPr>
          <w:rFonts w:ascii="Cambria" w:hAnsi="Cambria"/>
          <w:sz w:val="22"/>
          <w:szCs w:val="22"/>
        </w:rPr>
        <w:t>DA APRESENTAÇÃO DOS DOCUMENTOS DE HABILITAÇÃO</w:t>
      </w:r>
      <w:bookmarkEnd w:id="10"/>
      <w:r w:rsidR="00ED39C4" w:rsidRPr="008C5032">
        <w:rPr>
          <w:rFonts w:ascii="Cambria" w:hAnsi="Cambria"/>
          <w:sz w:val="22"/>
          <w:szCs w:val="22"/>
        </w:rPr>
        <w:t xml:space="preserve"> e DA PROPOSTA.</w:t>
      </w:r>
    </w:p>
    <w:p w14:paraId="01557994" w14:textId="6CAA22E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9.1. Na presente licitação, a fase de habilitação antecederá a fase de apresentação de propostas e lances.</w:t>
      </w:r>
    </w:p>
    <w:p w14:paraId="4725C874" w14:textId="24846F5F" w:rsidR="00ED39C4" w:rsidRPr="008C5032" w:rsidRDefault="00ED39C4" w:rsidP="00ED39C4">
      <w:pPr>
        <w:spacing w:before="120" w:after="120"/>
        <w:jc w:val="both"/>
        <w:rPr>
          <w:rFonts w:ascii="Cambria" w:eastAsia="Times New Roman" w:hAnsi="Cambria" w:cs="Times New Roman"/>
          <w:b/>
          <w:color w:val="333333"/>
          <w:sz w:val="24"/>
          <w:szCs w:val="24"/>
        </w:rPr>
      </w:pPr>
      <w:r w:rsidRPr="008C5032">
        <w:rPr>
          <w:rFonts w:ascii="Cambria" w:eastAsia="Times New Roman" w:hAnsi="Cambria" w:cs="Times New Roman"/>
          <w:b/>
          <w:color w:val="333333"/>
          <w:sz w:val="24"/>
          <w:szCs w:val="24"/>
        </w:rPr>
        <w:t>9.2. Como a fase de habilitação anteceda as fases de apresentação de propostas e lances, os licitantes deverão obrigatoriamente encaminhar, por meio do sistema eletrônico, até a data e o horário estabelecidos para abertura da sessão pública, simultaneamente os documentos de habilitação e a proposta com o preço.</w:t>
      </w:r>
    </w:p>
    <w:p w14:paraId="725E20BC" w14:textId="727377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b/>
          <w:bCs/>
          <w:color w:val="333333"/>
          <w:sz w:val="24"/>
          <w:szCs w:val="24"/>
        </w:rPr>
        <w:t>9.3. DA FASE DE HABILITAÇÃO</w:t>
      </w:r>
    </w:p>
    <w:p w14:paraId="201AAE15" w14:textId="4C5E75C0"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9.3.1. Os documentos previstos no Termo de Referência, necessários e suficientes para demonstrar a capacidade do licitante de realizar o objeto da licitação, serão exigidos para fins de habilitação, nos termos dos </w:t>
      </w:r>
      <w:proofErr w:type="spellStart"/>
      <w:r>
        <w:fldChar w:fldCharType="begin"/>
      </w:r>
      <w:r>
        <w:instrText>HYPERLINK "http://www.planalto.gov.br/ccivil_03/_ato2019-2022/2021/lei/L14133.htm" \l "art62" \t "_blank"</w:instrText>
      </w:r>
      <w:r>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xml:space="preserve">. </w:t>
      </w:r>
      <w:proofErr w:type="gramStart"/>
      <w:r w:rsidRPr="008C5032">
        <w:rPr>
          <w:rFonts w:ascii="Cambria" w:eastAsia="Times New Roman" w:hAnsi="Cambria" w:cs="Times New Roman"/>
          <w:color w:val="0000FF"/>
          <w:sz w:val="24"/>
          <w:szCs w:val="24"/>
          <w:u w:val="single"/>
        </w:rPr>
        <w:t>62 a 70 da Lei nº</w:t>
      </w:r>
      <w:proofErr w:type="gramEnd"/>
      <w:r w:rsidRPr="008C5032">
        <w:rPr>
          <w:rFonts w:ascii="Cambria" w:eastAsia="Times New Roman" w:hAnsi="Cambria" w:cs="Times New Roman"/>
          <w:color w:val="0000FF"/>
          <w:sz w:val="24"/>
          <w:szCs w:val="24"/>
          <w:u w:val="single"/>
        </w:rPr>
        <w:t xml:space="preserve"> 14.133, de 2021</w:t>
      </w:r>
      <w:r>
        <w:fldChar w:fldCharType="end"/>
      </w:r>
      <w:r w:rsidRPr="008C5032">
        <w:rPr>
          <w:rFonts w:ascii="Cambria" w:eastAsia="Times New Roman" w:hAnsi="Cambria" w:cs="Times New Roman"/>
          <w:color w:val="333333"/>
          <w:sz w:val="24"/>
          <w:szCs w:val="24"/>
        </w:rPr>
        <w:t>.</w:t>
      </w:r>
    </w:p>
    <w:p w14:paraId="3A9510C1" w14:textId="2344BF97"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Trata-se inversão de fases, em que será analisada incialmente a habilitação, a fase de habilitação irá anteceder a fase de apresentação de propostas e lances, os licitantes encaminharão, por meio do sistema, simultaneamente os documentos de habilitação e a proposta com o preço ou o percentual de desconto, observado o disposto no </w:t>
      </w:r>
      <w:hyperlink r:id="rId26" w:tgtFrame="_blank" w:history="1">
        <w:r w:rsidRPr="008C5032">
          <w:rPr>
            <w:rFonts w:ascii="Cambria" w:eastAsia="Times New Roman" w:hAnsi="Cambria" w:cs="Times New Roman"/>
            <w:color w:val="0000FF"/>
            <w:sz w:val="24"/>
            <w:szCs w:val="24"/>
            <w:u w:val="single"/>
          </w:rPr>
          <w:t>§ 1º do art. 36 e no § 1º do art. 39 da Instrução Normativa SEGES nº 73, de 30 de setembro de 2022.</w:t>
        </w:r>
      </w:hyperlink>
      <w:r w:rsidRPr="008C5032">
        <w:rPr>
          <w:rFonts w:ascii="Cambria" w:eastAsia="Times New Roman" w:hAnsi="Cambria" w:cs="Times New Roman"/>
          <w:color w:val="333333"/>
          <w:sz w:val="24"/>
          <w:szCs w:val="24"/>
        </w:rPr>
        <w:t>, devendo ser enviados por meio do sistema, em formato digital, no prazo de 2 (duas) horas, prorrogável por igual período, contado da solicitação do Agente de Contratação/Comissão.</w:t>
      </w:r>
    </w:p>
    <w:p w14:paraId="03B08DA4" w14:textId="2D35321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9.3.2. Quando permitida a participação de empresas estrangeiras que não funcionem no País, as exigências de habilitação serão atendidas mediante documentos equivalentes, inicialmente apresentados em tradução livre.</w:t>
      </w:r>
    </w:p>
    <w:p w14:paraId="273671AB" w14:textId="50AA9F3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9.3.3. Na hipótese de o licitante vencedor ser empresa estrangeira que não funcione no País, para </w:t>
      </w:r>
      <w:proofErr w:type="spellStart"/>
      <w:r w:rsidRPr="008C5032">
        <w:rPr>
          <w:rFonts w:ascii="Cambria" w:eastAsia="Times New Roman" w:hAnsi="Cambria" w:cs="Times New Roman"/>
          <w:color w:val="333333"/>
          <w:sz w:val="24"/>
          <w:szCs w:val="24"/>
        </w:rPr>
        <w:t>ﬁns</w:t>
      </w:r>
      <w:proofErr w:type="spellEnd"/>
      <w:r w:rsidRPr="008C5032">
        <w:rPr>
          <w:rFonts w:ascii="Cambria" w:eastAsia="Times New Roman" w:hAnsi="Cambria" w:cs="Times New Roman"/>
          <w:color w:val="333333"/>
          <w:sz w:val="24"/>
          <w:szCs w:val="24"/>
        </w:rPr>
        <w:t xml:space="preserve"> de assinatura do contrato ou da ata de registro de preços, os documentos exigidos para a habilitação serão traduzidos por tradutor juramentado no País e apostilados nos termos do disposto no </w:t>
      </w:r>
      <w:hyperlink r:id="rId27" w:tgtFrame="_blank" w:history="1">
        <w:r w:rsidRPr="008C5032">
          <w:rPr>
            <w:rFonts w:ascii="Cambria" w:eastAsia="Times New Roman" w:hAnsi="Cambria" w:cs="Times New Roman"/>
            <w:color w:val="0000FF"/>
            <w:sz w:val="24"/>
            <w:szCs w:val="24"/>
            <w:u w:val="single"/>
          </w:rPr>
          <w:t>Decreto nº 8.660, de 29 de janeiro de 2016</w:t>
        </w:r>
      </w:hyperlink>
      <w:r w:rsidRPr="008C5032">
        <w:rPr>
          <w:rFonts w:ascii="Cambria" w:eastAsia="Times New Roman" w:hAnsi="Cambria" w:cs="Times New Roman"/>
          <w:color w:val="333333"/>
          <w:sz w:val="24"/>
          <w:szCs w:val="24"/>
        </w:rPr>
        <w:t xml:space="preserve">, ou de outro que venha a substituí-lo, ou </w:t>
      </w:r>
      <w:proofErr w:type="spellStart"/>
      <w:r w:rsidRPr="008C5032">
        <w:rPr>
          <w:rFonts w:ascii="Cambria" w:eastAsia="Times New Roman" w:hAnsi="Cambria" w:cs="Times New Roman"/>
          <w:color w:val="333333"/>
          <w:sz w:val="24"/>
          <w:szCs w:val="24"/>
        </w:rPr>
        <w:t>consularizados</w:t>
      </w:r>
      <w:proofErr w:type="spellEnd"/>
      <w:r w:rsidRPr="008C5032">
        <w:rPr>
          <w:rFonts w:ascii="Cambria" w:eastAsia="Times New Roman" w:hAnsi="Cambria" w:cs="Times New Roman"/>
          <w:color w:val="333333"/>
          <w:sz w:val="24"/>
          <w:szCs w:val="24"/>
        </w:rPr>
        <w:t xml:space="preserve"> pelos respectivos consulados ou embaixadas.</w:t>
      </w:r>
    </w:p>
    <w:p w14:paraId="6EB38396" w14:textId="310D196E"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9.3.4. Será permitida</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a participação de consórcio de empresas, a habilitação técnica, será feita por meio do somatório dos quantitativos de cada consorciado e, para efeito de habilitação econômico-financeira, quando exigida, será observado o somatório dos valores de cada consorciado.</w:t>
      </w:r>
    </w:p>
    <w:p w14:paraId="77CC02DB" w14:textId="25518A98"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 Tratando-se de licitantes reunidos em consórcio, serão observadas as seguintes exigências:</w:t>
      </w:r>
    </w:p>
    <w:p w14:paraId="68968504" w14:textId="35133C0A"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9.3.4.1.1 A empresa líder deverá ser nacional e de maior participação no Consórcio. No caso de participações iguais, a líder deverá ser a consorciada de maior Capital Social;</w:t>
      </w:r>
    </w:p>
    <w:p w14:paraId="7179D539" w14:textId="313F83AB"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9.3.4.1.2 A empresa consorciada não poderá participar da mesma licitação isoladamente ou em outra formação de consórcio;</w:t>
      </w:r>
    </w:p>
    <w:p w14:paraId="69F5E5B0" w14:textId="78634E4C"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9.3.4.1.3 No caso de consórcio entre empresas brasileiras e estrangeiras, a liderança caberá obrigatoriamente à empresa brasileira, respeitada a alínea “f”, do subitem a seguir;</w:t>
      </w:r>
    </w:p>
    <w:p w14:paraId="1979860E" w14:textId="1859C88E"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9.3.4.1.4 A constituição do Consórcio será feita por Comprovação do compromisso, público ou particular, de constituição do Consórcio, subscrito pelos consorciados, incluindo os seguintes itens:</w:t>
      </w:r>
    </w:p>
    <w:p w14:paraId="661876E3"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lastRenderedPageBreak/>
        <w:t>a) Designação do Consórcio e sua composição;</w:t>
      </w:r>
    </w:p>
    <w:p w14:paraId="5395DE52"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b) Finalidade do Consórcio;</w:t>
      </w:r>
    </w:p>
    <w:p w14:paraId="377ED34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c) Prazo de duração do Consórcio, que deve coincidir, no mínimo, com o prazo contratual, acrescido de 03 (três) meses, bem como o endereço do Consórcio e o foro competente para dirimir eventuais demandas entre as partes;</w:t>
      </w:r>
    </w:p>
    <w:p w14:paraId="177CC67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d) Definição das obrigações e responsabilidades de cada consorciada e das prestações específicas (participação em percentual do valor total), em relação ao objeto da licitação;</w:t>
      </w:r>
    </w:p>
    <w:p w14:paraId="28D7152E"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e) Compromisso expresso de que cada consorciado responderá por todos os atos do consórcio, sendo obrigatória a assinatura do contrato com o Município contratante por todos os consorciados;</w:t>
      </w:r>
    </w:p>
    <w:p w14:paraId="5E545DE6"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65A338B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g) Designação do representante legal do consórcio;</w:t>
      </w:r>
    </w:p>
    <w:p w14:paraId="41C491F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2D215CE5"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73F589B1"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j) Que cada consorciado apresente a documentação relacionada no item DA HABILITAÇÃO deste edital, e suas subdivisões, admitindo-se, para efeito de qualificação técnica, o somatório dos quantitativos de cada consorciado.</w:t>
      </w:r>
    </w:p>
    <w:p w14:paraId="2DB03699" w14:textId="2486E3AE" w:rsidR="00ED39C4" w:rsidRPr="008C5032" w:rsidRDefault="00ED39C4" w:rsidP="00ED39C4">
      <w:pPr>
        <w:spacing w:before="120"/>
        <w:ind w:left="567"/>
        <w:jc w:val="both"/>
        <w:rPr>
          <w:rFonts w:ascii="Cambria" w:hAnsi="Cambria" w:cs="Times New Roman"/>
          <w:b/>
        </w:rPr>
      </w:pPr>
      <w:r w:rsidRPr="008C5032">
        <w:rPr>
          <w:rFonts w:ascii="Cambria" w:hAnsi="Cambria" w:cs="Times New Roman"/>
          <w:b/>
        </w:rPr>
        <w:t>9.3.4.2 Será exigido do consórcio acréscimo de 10% sobre o valor exigido de licitante individual para a habilitação econômico-financeira.</w:t>
      </w:r>
    </w:p>
    <w:p w14:paraId="5C2B699E" w14:textId="7C8E2CD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9.3.9.3. Os documentos exigidos para fins de habilitação poderão ser apresentados em original ou por cópia.</w:t>
      </w:r>
    </w:p>
    <w:p w14:paraId="087FAAAB" w14:textId="4EAF134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9.3.6. Será verificado se o licitante apresentou declaração de que atende aos requisitos de habilitação, e o declarante responderá pela veracidade das informações prestadas, na forma da lei.</w:t>
      </w:r>
    </w:p>
    <w:p w14:paraId="24C3148D" w14:textId="1356B4B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AF82210" w14:textId="786DC8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9.3.8.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3FAC88" w14:textId="3BA6924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 Somente haverá a necessidade de comprovação do preenchimento de requisitos mediante apresentação dos documentos originais não-digitais quando houver dúvida em relação à integridade do documento digital ou quando a lei expressamente o exigir.</w:t>
      </w:r>
    </w:p>
    <w:p w14:paraId="41CACCD3" w14:textId="25119CA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9.3.10.  A verificação pelo Agente de Contratação/Comissão, em sítios eletrônicos oficiais de órgãos e entidades emissores de certidões constitui meio legal de prova, para fins de habilitação.</w:t>
      </w:r>
    </w:p>
    <w:p w14:paraId="1C209851" w14:textId="73A6A47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Encerrado o prazo para envio da documentação de habilitação,</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poderá ser admitida, mediante decisão fundamentada do Pregoeiro/Agente de Contratação, a apresentação de novos documentos de habilitação ou a complementação de informações acerca dos documentos já apresentados pelos licitantes, em até 2 (duas) horas , para:</w:t>
      </w:r>
    </w:p>
    <w:p w14:paraId="298010DA" w14:textId="15F3D69B"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9.3.11.1. a aferição das condições de habilitação do licitante, desde que decorrentes de fatos existentes à época da abertura do certame;</w:t>
      </w:r>
    </w:p>
    <w:p w14:paraId="3113423B" w14:textId="36923E4E"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9.3.11.2. atualização de documentos cuja validade tenha expirado após a data de recebimento das propostas;</w:t>
      </w:r>
    </w:p>
    <w:p w14:paraId="4AE08C67" w14:textId="2ACD379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9.3.11.3. suprimento da ausência de documento de cunho declaratório emitido unilateralmente pelo licitante;</w:t>
      </w:r>
    </w:p>
    <w:p w14:paraId="23772363" w14:textId="036911AA"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9.3.11.4. suprimento da ausência de certidão e/ou documento de cunho declaratório expedido por órgão ou entidade cujos atos gozem de presunção de veracidade e fé pública.</w:t>
      </w:r>
    </w:p>
    <w:p w14:paraId="2C9549E2" w14:textId="0EC1F79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9.3.12. Findo o prazo assinalado sem o envio da nova documentação, restará preclusa essa oportunidade conferida ao licitante, implicando sua inabilitação.</w:t>
      </w:r>
    </w:p>
    <w:p w14:paraId="7640306D" w14:textId="445E2BF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C5032">
        <w:rPr>
          <w:rFonts w:ascii="Cambria" w:eastAsia="Times New Roman" w:hAnsi="Cambria" w:cs="Times New Roman"/>
          <w:color w:val="333333"/>
          <w:sz w:val="24"/>
          <w:szCs w:val="24"/>
        </w:rPr>
        <w:t>eﬁcácia</w:t>
      </w:r>
      <w:proofErr w:type="spellEnd"/>
      <w:r w:rsidRPr="008C5032">
        <w:rPr>
          <w:rFonts w:ascii="Cambria" w:eastAsia="Times New Roman" w:hAnsi="Cambria" w:cs="Times New Roman"/>
          <w:color w:val="333333"/>
          <w:sz w:val="24"/>
          <w:szCs w:val="24"/>
        </w:rPr>
        <w:t xml:space="preserve"> para fins de habilitação e classificação.</w:t>
      </w:r>
    </w:p>
    <w:p w14:paraId="178EB0D3" w14:textId="32C42DC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9.3.14. Na hipótese de o licitante não atender às exigências para habilitação, será declara inabilitada e não participará da fase de lances.</w:t>
      </w:r>
    </w:p>
    <w:p w14:paraId="58223F6E" w14:textId="65AB1BAC"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9.3.19.3. Quando a fase de habilitação anteceder a de julgamento e já tiver sido encerrada, não caberá exclusão de licitante por motivo relacionado à habilitação, salvo em razão de fatos supervenientes ou só conhecidos após o julgamento.</w:t>
      </w:r>
    </w:p>
    <w:p w14:paraId="34E84251" w14:textId="77777777" w:rsidR="00ED39C4" w:rsidRPr="008C5032" w:rsidRDefault="00ED39C4" w:rsidP="00ED39C4">
      <w:pPr>
        <w:spacing w:before="120" w:after="120"/>
        <w:jc w:val="both"/>
        <w:rPr>
          <w:rFonts w:ascii="Cambria" w:eastAsia="Times New Roman" w:hAnsi="Cambria" w:cs="Times New Roman"/>
          <w:color w:val="333333"/>
          <w:sz w:val="24"/>
          <w:szCs w:val="24"/>
        </w:rPr>
      </w:pPr>
    </w:p>
    <w:p w14:paraId="3EEAB5B8" w14:textId="5E270244" w:rsidR="002C4806" w:rsidRPr="008C5032" w:rsidRDefault="002C4806" w:rsidP="00ED39C4">
      <w:pPr>
        <w:pStyle w:val="Nivel01"/>
        <w:numPr>
          <w:ilvl w:val="0"/>
          <w:numId w:val="49"/>
        </w:numPr>
        <w:spacing w:before="10" w:after="10" w:line="276" w:lineRule="auto"/>
        <w:rPr>
          <w:rFonts w:ascii="Cambria" w:hAnsi="Cambria"/>
          <w:sz w:val="22"/>
          <w:szCs w:val="22"/>
        </w:rPr>
      </w:pPr>
      <w:bookmarkStart w:id="11" w:name="_Toc122606106"/>
      <w:r w:rsidRPr="008C5032">
        <w:rPr>
          <w:rFonts w:ascii="Cambria" w:hAnsi="Cambria"/>
          <w:sz w:val="22"/>
          <w:szCs w:val="22"/>
        </w:rPr>
        <w:t xml:space="preserve">DO </w:t>
      </w:r>
      <w:r w:rsidR="00ED39C4" w:rsidRPr="008C5032">
        <w:rPr>
          <w:rFonts w:ascii="Cambria" w:hAnsi="Cambria"/>
          <w:sz w:val="22"/>
          <w:szCs w:val="22"/>
        </w:rPr>
        <w:t xml:space="preserve">CADASTRO E </w:t>
      </w:r>
      <w:r w:rsidRPr="008C5032">
        <w:rPr>
          <w:rFonts w:ascii="Cambria" w:hAnsi="Cambria"/>
          <w:sz w:val="22"/>
          <w:szCs w:val="22"/>
        </w:rPr>
        <w:t>PREENCHIMENTO DA PROPOSTA</w:t>
      </w:r>
      <w:bookmarkEnd w:id="11"/>
    </w:p>
    <w:p w14:paraId="198ED687" w14:textId="17C8BB22" w:rsidR="00ED39C4" w:rsidRPr="008C5032" w:rsidRDefault="00ED39C4" w:rsidP="00ED39C4">
      <w:pPr>
        <w:rPr>
          <w:rFonts w:ascii="Cambria" w:hAnsi="Cambria"/>
          <w:lang w:eastAsia="pt-BR"/>
        </w:rPr>
      </w:pPr>
    </w:p>
    <w:p w14:paraId="799FDAFA" w14:textId="18BDD23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 No cadastramento da proposta inicial, o licitante declarará, em campo próprio do sistema, que:</w:t>
      </w:r>
    </w:p>
    <w:p w14:paraId="04A099BE" w14:textId="5B9CCA6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36B750" w14:textId="290E9795"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 não emprega menor de 18 anos em trabalho noturno, perigoso ou insalubre e não emprega menor de 16 anos, salvo menor, a partir de 14 anos, na condição de aprendiz, nos termos do </w:t>
      </w:r>
      <w:hyperlink r:id="rId28" w:anchor="art7" w:tgtFrame="_blank" w:history="1">
        <w:r w:rsidRPr="008C5032">
          <w:rPr>
            <w:rFonts w:ascii="Cambria" w:eastAsia="Times New Roman" w:hAnsi="Cambria" w:cs="Times New Roman"/>
            <w:color w:val="0000FF"/>
            <w:sz w:val="24"/>
            <w:szCs w:val="24"/>
            <w:u w:val="single"/>
          </w:rPr>
          <w:t>artigo 7°, XXXIII, da Constituição</w:t>
        </w:r>
      </w:hyperlink>
      <w:r w:rsidRPr="008C5032">
        <w:rPr>
          <w:rFonts w:ascii="Cambria" w:eastAsia="Times New Roman" w:hAnsi="Cambria" w:cs="Times New Roman"/>
          <w:color w:val="333333"/>
          <w:sz w:val="24"/>
          <w:szCs w:val="24"/>
        </w:rPr>
        <w:t>;</w:t>
      </w:r>
    </w:p>
    <w:p w14:paraId="6E232EC2" w14:textId="2FD9FCC2"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10.1.3. não possui empregados executando trabalho degradante ou forçado, observando o disposto nos </w:t>
      </w:r>
      <w:hyperlink r:id="rId29" w:tgtFrame="_blank" w:history="1">
        <w:r w:rsidRPr="008C5032">
          <w:rPr>
            <w:rFonts w:ascii="Cambria" w:eastAsia="Times New Roman" w:hAnsi="Cambria" w:cs="Times New Roman"/>
            <w:color w:val="0000FF"/>
            <w:sz w:val="24"/>
            <w:szCs w:val="24"/>
            <w:u w:val="single"/>
          </w:rPr>
          <w:t>incisos III e IV do art. 1º e no inciso III do art. 5º da Constituição Federal</w:t>
        </w:r>
      </w:hyperlink>
      <w:r w:rsidRPr="008C5032">
        <w:rPr>
          <w:rFonts w:ascii="Cambria" w:eastAsia="Times New Roman" w:hAnsi="Cambria" w:cs="Times New Roman"/>
          <w:color w:val="333333"/>
          <w:sz w:val="24"/>
          <w:szCs w:val="24"/>
        </w:rPr>
        <w:t>;</w:t>
      </w:r>
    </w:p>
    <w:p w14:paraId="56C5B93E" w14:textId="07421766"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10.1.4. cumpre as exigências de reserva de cargos para pessoa com deficiência e para reabilitado da Previdência Social, previstas em lei e em outras normas específicas.</w:t>
      </w:r>
    </w:p>
    <w:p w14:paraId="7A606798" w14:textId="3286FDC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10.2. O licitante organizado em cooperativa deverá declarar, ainda, em campo próprio do sistema eletrônico, que cumpre os requisitos estabelecidos no </w:t>
      </w:r>
      <w:hyperlink r:id="rId30" w:anchor="art16" w:tgtFrame="_blank" w:history="1">
        <w:r w:rsidRPr="008C5032">
          <w:rPr>
            <w:rFonts w:ascii="Cambria" w:eastAsia="Times New Roman" w:hAnsi="Cambria" w:cs="Times New Roman"/>
            <w:color w:val="0000FF"/>
            <w:sz w:val="24"/>
            <w:szCs w:val="24"/>
            <w:u w:val="single"/>
          </w:rPr>
          <w:t>artigo 16 da Lei nº 14.133, de 2021</w:t>
        </w:r>
      </w:hyperlink>
      <w:r w:rsidRPr="008C5032">
        <w:rPr>
          <w:rFonts w:ascii="Cambria" w:eastAsia="Times New Roman" w:hAnsi="Cambria" w:cs="Times New Roman"/>
          <w:color w:val="333333"/>
          <w:sz w:val="24"/>
          <w:szCs w:val="24"/>
        </w:rPr>
        <w:t>.</w:t>
      </w:r>
    </w:p>
    <w:p w14:paraId="5F733DE2" w14:textId="5A35BF3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 O fornecedor enquadrado como microempresa, empresa de pequeno porte ou sociedade cooperativa deverá declarar, ainda, em campo próprio do sistema eletrônico, que cumpre os requisitos estabelecidos no </w:t>
      </w:r>
      <w:hyperlink r:id="rId31" w:anchor="art3" w:tgtFrame="_blank" w:history="1">
        <w:r w:rsidRPr="008C5032">
          <w:rPr>
            <w:rFonts w:ascii="Cambria" w:eastAsia="Times New Roman" w:hAnsi="Cambria" w:cs="Times New Roman"/>
            <w:color w:val="0000FF"/>
            <w:sz w:val="24"/>
            <w:szCs w:val="24"/>
            <w:u w:val="single"/>
          </w:rPr>
          <w:t>artigo 3° da Lei Complementar nº 123, de 2006</w:t>
        </w:r>
      </w:hyperlink>
      <w:r w:rsidRPr="008C5032">
        <w:rPr>
          <w:rFonts w:ascii="Cambria" w:eastAsia="Times New Roman" w:hAnsi="Cambria" w:cs="Times New Roman"/>
          <w:color w:val="333333"/>
          <w:sz w:val="24"/>
          <w:szCs w:val="24"/>
        </w:rPr>
        <w:t>, estando apto a usufruir do tratamento favorecido estabelecido em seus </w:t>
      </w:r>
      <w:proofErr w:type="spellStart"/>
      <w:r>
        <w:fldChar w:fldCharType="begin"/>
      </w:r>
      <w:r>
        <w:instrText>HYPERLINK "https://www.planalto.gov.br/ccivil_03/leis/lcp/lcp123.htm" \l "art42"</w:instrText>
      </w:r>
      <w:r>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42 a 49</w:t>
      </w:r>
      <w:r>
        <w:fldChar w:fldCharType="end"/>
      </w:r>
      <w:r w:rsidRPr="008C5032">
        <w:rPr>
          <w:rFonts w:ascii="Cambria" w:eastAsia="Times New Roman" w:hAnsi="Cambria" w:cs="Times New Roman"/>
          <w:color w:val="333333"/>
          <w:sz w:val="24"/>
          <w:szCs w:val="24"/>
        </w:rPr>
        <w:t>, observado o disposto nos </w:t>
      </w:r>
      <w:hyperlink r:id="rId32" w:anchor="art4%C2%A71" w:history="1">
        <w:r w:rsidRPr="008C5032">
          <w:rPr>
            <w:rFonts w:ascii="Cambria" w:eastAsia="Times New Roman" w:hAnsi="Cambria" w:cs="Times New Roman"/>
            <w:color w:val="0000FF"/>
            <w:sz w:val="24"/>
            <w:szCs w:val="24"/>
            <w:u w:val="single"/>
          </w:rPr>
          <w:t>§§ 1º ao 3º do art. 4º, da Lei n.º 14.133, de 2021</w:t>
        </w:r>
      </w:hyperlink>
      <w:r w:rsidRPr="008C5032">
        <w:rPr>
          <w:rFonts w:ascii="Cambria" w:eastAsia="Times New Roman" w:hAnsi="Cambria" w:cs="Times New Roman"/>
          <w:color w:val="333333"/>
          <w:sz w:val="24"/>
          <w:szCs w:val="24"/>
        </w:rPr>
        <w:t>.</w:t>
      </w:r>
    </w:p>
    <w:p w14:paraId="6319F71E" w14:textId="24117A13"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10.3.1. no item exclusivo para participação de microempresas e empresas de pequeno porte, a assinalação do campo “não” impedirá o prosseguimento no certame, para aquele item;</w:t>
      </w:r>
    </w:p>
    <w:p w14:paraId="762A28F0" w14:textId="3C7B172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w:t>
      </w:r>
      <w:r w:rsidR="00ED39C4" w:rsidRPr="008C5032">
        <w:rPr>
          <w:rFonts w:ascii="Cambria" w:eastAsia="Times New Roman" w:hAnsi="Cambria" w:cs="Times New Roman"/>
          <w:color w:val="333333"/>
          <w:sz w:val="24"/>
          <w:szCs w:val="24"/>
        </w:rPr>
        <w:t>.2. nos itens em que a participação não for exclusiva para microempresas e empresas de pequeno porte, a assinalação do campo “não” apenas produzirá o efeito de o licitante não ter direito ao tratamento favorecido previsto na </w:t>
      </w:r>
      <w:hyperlink r:id="rId33" w:tgtFrame="_blank" w:history="1">
        <w:r w:rsidR="00ED39C4" w:rsidRPr="008C5032">
          <w:rPr>
            <w:rFonts w:ascii="Cambria" w:eastAsia="Times New Roman" w:hAnsi="Cambria" w:cs="Times New Roman"/>
            <w:color w:val="0000FF"/>
            <w:sz w:val="24"/>
            <w:szCs w:val="24"/>
            <w:u w:val="single"/>
          </w:rPr>
          <w:t>Lei Complementar nº 123, de 2006</w:t>
        </w:r>
      </w:hyperlink>
      <w:r w:rsidR="00ED39C4" w:rsidRPr="008C5032">
        <w:rPr>
          <w:rFonts w:ascii="Cambria" w:eastAsia="Times New Roman" w:hAnsi="Cambria" w:cs="Times New Roman"/>
          <w:color w:val="333333"/>
          <w:sz w:val="24"/>
          <w:szCs w:val="24"/>
        </w:rPr>
        <w:t>, mesmo que microempresa, empresa de pequeno porte ou sociedade cooperativa.</w:t>
      </w:r>
    </w:p>
    <w:p w14:paraId="4A7186BC" w14:textId="72240E9A"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10.4. </w:t>
      </w:r>
      <w:r w:rsidR="00ED39C4" w:rsidRPr="008C5032">
        <w:rPr>
          <w:rFonts w:ascii="Cambria" w:eastAsia="Times New Roman" w:hAnsi="Cambria" w:cs="Times New Roman"/>
          <w:color w:val="333333"/>
          <w:sz w:val="24"/>
          <w:szCs w:val="24"/>
        </w:rPr>
        <w:t xml:space="preserve">Não poderá se beneficiar do tratamento jurídico diferenciado estabelecido nos </w:t>
      </w:r>
      <w:proofErr w:type="spellStart"/>
      <w:r w:rsidR="00ED39C4" w:rsidRPr="008C5032">
        <w:rPr>
          <w:rFonts w:ascii="Cambria" w:eastAsia="Times New Roman" w:hAnsi="Cambria" w:cs="Times New Roman"/>
          <w:color w:val="333333"/>
          <w:sz w:val="24"/>
          <w:szCs w:val="24"/>
        </w:rPr>
        <w:t>arts</w:t>
      </w:r>
      <w:proofErr w:type="spellEnd"/>
      <w:r w:rsidR="00ED39C4" w:rsidRPr="008C5032">
        <w:rPr>
          <w:rFonts w:ascii="Cambria" w:eastAsia="Times New Roman" w:hAnsi="Cambria" w:cs="Times New Roman"/>
          <w:color w:val="333333"/>
          <w:sz w:val="24"/>
          <w:szCs w:val="24"/>
        </w:rPr>
        <w:t>. 42 a 49 da Lei Complementar nº 123, de 2006, a pessoa jurídica:</w:t>
      </w:r>
    </w:p>
    <w:p w14:paraId="004AA468" w14:textId="3B6CEFCF"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 de cujo capital participe outra pessoa jurídica;</w:t>
      </w:r>
    </w:p>
    <w:p w14:paraId="4A91CF8B" w14:textId="646ECBA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.2. que seja filial, sucursal, agência ou representação, no País, de pessoa jurídica com sede no exterior;</w:t>
      </w:r>
    </w:p>
    <w:p w14:paraId="56D3F651" w14:textId="38B06E55"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C9D5C17" w14:textId="12B9BFF2"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.4. cujo titular ou sócio participe com mais de 10% (dez por cento) do capital de outra empresa não beneficiada pela Lei Complementar nº 123, de 2006, desde que a receita bruta global ultrapasse o limite de que trata o inciso II do art. 3º da referida lei;</w:t>
      </w:r>
    </w:p>
    <w:p w14:paraId="5BE2AFF3" w14:textId="17F099ED"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.5. cujo sócio ou titular seja, administrador ou equiparado de outra pessoa jurídica com fins lucrativos, desde que a receita bruta global ultrapasse o limite de que trata o inciso II do art. 3º da referida lei;</w:t>
      </w:r>
    </w:p>
    <w:p w14:paraId="2284F610" w14:textId="3757B8F4"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.6. constituída sob a forma de cooperativas, salvo as de consumo;</w:t>
      </w:r>
    </w:p>
    <w:p w14:paraId="61E09628" w14:textId="51BCAC6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.7. que participe do capital de outra pessoa jurídica;</w:t>
      </w:r>
    </w:p>
    <w:p w14:paraId="7FED6E45" w14:textId="4D93EDF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2AC42EE" w14:textId="39618A31"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9. resultante ou remanescente de cisão ou qualquer outra forma de desmembramento de pessoa jurídica que tenha ocorrido em um dos 5 (cinco) anos-calendário anteriores;</w:t>
      </w:r>
    </w:p>
    <w:p w14:paraId="359073A9" w14:textId="765E161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.10. constituída sob a forma de sociedade por ações.</w:t>
      </w:r>
    </w:p>
    <w:p w14:paraId="01B1F403" w14:textId="1B0BEE3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10.4</w:t>
      </w:r>
      <w:r w:rsidR="00ED39C4" w:rsidRPr="008C5032">
        <w:rPr>
          <w:rFonts w:ascii="Cambria" w:eastAsia="Times New Roman" w:hAnsi="Cambria" w:cs="Times New Roman"/>
          <w:color w:val="333333"/>
          <w:sz w:val="24"/>
          <w:szCs w:val="24"/>
        </w:rPr>
        <w:t>.11. cujos titulares ou sócios guardem, cumulativamente, com o contratante do serviço, relação de pessoalidade, subordinação e habitualidade.</w:t>
      </w:r>
    </w:p>
    <w:p w14:paraId="22EAD3DC" w14:textId="14AC513B"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10.5</w:t>
      </w:r>
      <w:r w:rsidR="00ED39C4" w:rsidRPr="008C5032">
        <w:rPr>
          <w:rFonts w:ascii="Cambria" w:eastAsia="Times New Roman" w:hAnsi="Cambria" w:cs="Times New Roman"/>
          <w:color w:val="333333"/>
          <w:sz w:val="24"/>
          <w:szCs w:val="24"/>
        </w:rPr>
        <w:t>. A falsidade da declaração de que trata os itens 10.1 ou 9.5. sujeitará o licitante às sanções previstas na </w:t>
      </w:r>
      <w:hyperlink r:id="rId34" w:tgtFrame="_blank" w:history="1">
        <w:r w:rsidR="00ED39C4" w:rsidRPr="008C5032">
          <w:rPr>
            <w:rFonts w:ascii="Cambria" w:eastAsia="Times New Roman" w:hAnsi="Cambria" w:cs="Times New Roman"/>
            <w:color w:val="0000FF"/>
            <w:sz w:val="24"/>
            <w:szCs w:val="24"/>
            <w:u w:val="single"/>
          </w:rPr>
          <w:t>Lei nº 14.133, de 2021</w:t>
        </w:r>
      </w:hyperlink>
      <w:r w:rsidR="00ED39C4" w:rsidRPr="008C5032">
        <w:rPr>
          <w:rFonts w:ascii="Cambria" w:eastAsia="Times New Roman" w:hAnsi="Cambria" w:cs="Times New Roman"/>
          <w:color w:val="333333"/>
          <w:sz w:val="24"/>
          <w:szCs w:val="24"/>
        </w:rPr>
        <w:t>, e neste Edital.</w:t>
      </w:r>
    </w:p>
    <w:p w14:paraId="25CE5E51" w14:textId="7CBE8FED"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10.6.</w:t>
      </w:r>
      <w:r w:rsidR="00ED39C4" w:rsidRPr="008C5032">
        <w:rPr>
          <w:rFonts w:ascii="Cambria" w:eastAsia="Times New Roman" w:hAnsi="Cambria" w:cs="Times New Roman"/>
          <w:color w:val="333333"/>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05072A" w14:textId="6D004B71"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10.7.</w:t>
      </w:r>
      <w:r w:rsidR="00ED39C4" w:rsidRPr="008C5032">
        <w:rPr>
          <w:rFonts w:ascii="Cambria" w:eastAsia="Times New Roman" w:hAnsi="Cambria" w:cs="Times New Roman"/>
          <w:color w:val="333333"/>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0F0C9DF" w14:textId="39EEF88C"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10.8.</w:t>
      </w:r>
      <w:r w:rsidR="00ED39C4" w:rsidRPr="008C5032">
        <w:rPr>
          <w:rFonts w:ascii="Cambria" w:eastAsia="Times New Roman" w:hAnsi="Cambria" w:cs="Times New Roman"/>
          <w:color w:val="333333"/>
          <w:sz w:val="24"/>
          <w:szCs w:val="24"/>
        </w:rPr>
        <w:t xml:space="preserve"> Serão disponibilizados para acesso público os documentos que compõem a proposta dos licitantes convocados para apresentação de propostas, após a fase de envio de lances.</w:t>
      </w:r>
    </w:p>
    <w:p w14:paraId="407D5457" w14:textId="33DF989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 xml:space="preserve"> Desde que disponibilizada a funcionalidade no sistema, o licitante poderá parametrizar o seu valor final mínimo ou o seu percentual de desconto máximo quando do cadastramento da proposta e obedecerá às seguintes regras:</w:t>
      </w:r>
    </w:p>
    <w:p w14:paraId="23196FC3" w14:textId="4E248B37"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.1. a aplicação do intervalo mínimo de diferença de valores ou de percentuais entre os lances, que incidirá tanto em relação aos lances intermediários quanto em relação ao lance que cobrir a melhor oferta; e</w:t>
      </w:r>
    </w:p>
    <w:p w14:paraId="21E163BC" w14:textId="52EDB98C"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.2. os lances serão de envio automático pelo sistema, respeitado o valor final mínimo, caso estabelecido, e o intervalo de que trata o subitem acima.</w:t>
      </w:r>
    </w:p>
    <w:p w14:paraId="5EBBD93E" w14:textId="196C4635"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10.10</w:t>
      </w:r>
      <w:r w:rsidR="00ED39C4" w:rsidRPr="008C5032">
        <w:rPr>
          <w:rFonts w:ascii="Cambria" w:eastAsia="Times New Roman" w:hAnsi="Cambria" w:cs="Times New Roman"/>
          <w:color w:val="333333"/>
          <w:sz w:val="24"/>
          <w:szCs w:val="24"/>
        </w:rPr>
        <w:t>. O valor final mínimo parametrizado no sistema poderá ser alterado pelo fornecedor durante a fase de disputa, sendo vedado valor superior a lance já registrado pelo fornecedor no sistema.</w:t>
      </w:r>
    </w:p>
    <w:p w14:paraId="37AE02BA" w14:textId="7B18B13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w:t>
      </w:r>
      <w:r w:rsidR="00ED39C4" w:rsidRPr="008C5032">
        <w:rPr>
          <w:rFonts w:ascii="Cambria" w:eastAsia="Times New Roman" w:hAnsi="Cambria" w:cs="Times New Roman"/>
          <w:color w:val="333333"/>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AB7429" w14:textId="33B90376"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w:t>
      </w:r>
      <w:r w:rsidR="00ED39C4" w:rsidRPr="008C5032">
        <w:rPr>
          <w:rFonts w:ascii="Cambria" w:eastAsia="Times New Roman" w:hAnsi="Cambria" w:cs="Times New Roman"/>
          <w:color w:val="333333"/>
          <w:sz w:val="24"/>
          <w:szCs w:val="24"/>
        </w:rPr>
        <w:t xml:space="preserve"> O licitante deverá comunicar imediatamente ao provedor do sistema qualquer acontecimento que possa comprometer o sigilo ou a segurança, para imediato bloqueio de acesso.</w:t>
      </w:r>
    </w:p>
    <w:p w14:paraId="4D4A2058" w14:textId="042D472C" w:rsidR="002C4806" w:rsidRPr="008C5032" w:rsidRDefault="002C4806" w:rsidP="00A57B5B">
      <w:pPr>
        <w:pStyle w:val="Nivel2"/>
        <w:numPr>
          <w:ilvl w:val="1"/>
          <w:numId w:val="80"/>
        </w:numPr>
        <w:spacing w:before="10" w:after="10"/>
        <w:ind w:left="709" w:hanging="709"/>
        <w:rPr>
          <w:rFonts w:ascii="Cambria" w:eastAsia="Times New Roman" w:hAnsi="Cambria"/>
          <w:sz w:val="22"/>
          <w:szCs w:val="22"/>
        </w:rPr>
      </w:pPr>
      <w:r w:rsidRPr="008C5032">
        <w:rPr>
          <w:rFonts w:ascii="Cambria" w:hAnsi="Cambria"/>
          <w:sz w:val="22"/>
          <w:szCs w:val="22"/>
        </w:rPr>
        <w:t>O licitante deverá enviar sua proposta mediante o preenchimento, no sistema eletrônico, dos seguintes campos:</w:t>
      </w:r>
    </w:p>
    <w:p w14:paraId="2FC7BB44"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valor (unitário e total) do item;</w:t>
      </w:r>
    </w:p>
    <w:p w14:paraId="1C67FDBE"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prazo de garantia;</w:t>
      </w:r>
    </w:p>
    <w:p w14:paraId="5C7E13ED"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 xml:space="preserve">prazo de entrega dos serviços; </w:t>
      </w:r>
    </w:p>
    <w:p w14:paraId="6BCF43E3" w14:textId="77777777" w:rsidR="002C4806" w:rsidRPr="00275AA1" w:rsidRDefault="002C4806" w:rsidP="00A57B5B">
      <w:pPr>
        <w:pStyle w:val="Nivel3"/>
        <w:numPr>
          <w:ilvl w:val="2"/>
          <w:numId w:val="81"/>
        </w:numPr>
        <w:spacing w:before="10" w:after="10"/>
        <w:ind w:left="851" w:hanging="425"/>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1A175B85" w:rsidR="002C4806" w:rsidRPr="00275AA1" w:rsidRDefault="00A57B5B" w:rsidP="00A57B5B">
      <w:pPr>
        <w:pStyle w:val="Nivel2"/>
        <w:spacing w:before="10" w:after="10"/>
        <w:ind w:left="0" w:firstLine="0"/>
        <w:rPr>
          <w:rFonts w:ascii="Cambria" w:hAnsi="Cambria"/>
          <w:color w:val="auto"/>
          <w:sz w:val="22"/>
          <w:szCs w:val="22"/>
        </w:rPr>
      </w:pPr>
      <w:r>
        <w:rPr>
          <w:rFonts w:ascii="Cambria" w:hAnsi="Cambria"/>
          <w:color w:val="auto"/>
          <w:sz w:val="22"/>
          <w:szCs w:val="22"/>
        </w:rPr>
        <w:t xml:space="preserve">10.13.1. </w:t>
      </w:r>
      <w:r w:rsidR="002C4806" w:rsidRPr="00275AA1">
        <w:rPr>
          <w:rFonts w:ascii="Cambria" w:hAnsi="Cambria"/>
          <w:color w:val="auto"/>
          <w:sz w:val="22"/>
          <w:szCs w:val="22"/>
        </w:rPr>
        <w:t>Todas as especificações do objeto contidas na proposta vinculam o licitante.</w:t>
      </w:r>
    </w:p>
    <w:p w14:paraId="3F47E14C" w14:textId="77777777" w:rsid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1E7D12D3" w:rsidR="002C4806" w:rsidRP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148FA6C4"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A57B5B">
      <w:pPr>
        <w:pStyle w:val="Nivel3"/>
        <w:numPr>
          <w:ilvl w:val="2"/>
          <w:numId w:val="49"/>
        </w:numPr>
        <w:spacing w:before="10" w:after="10"/>
        <w:ind w:left="284"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A57B5B">
      <w:pPr>
        <w:pStyle w:val="Nivel2"/>
        <w:numPr>
          <w:ilvl w:val="1"/>
          <w:numId w:val="49"/>
        </w:numPr>
        <w:spacing w:before="10" w:after="10"/>
        <w:ind w:left="284"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5"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ED39C4">
      <w:pPr>
        <w:pStyle w:val="Nivel01"/>
        <w:numPr>
          <w:ilvl w:val="0"/>
          <w:numId w:val="49"/>
        </w:numPr>
        <w:spacing w:before="10" w:after="10" w:line="276" w:lineRule="auto"/>
        <w:ind w:left="0" w:firstLine="0"/>
        <w:rPr>
          <w:rFonts w:ascii="Cambria" w:hAnsi="Cambria"/>
          <w:sz w:val="22"/>
          <w:szCs w:val="22"/>
        </w:rPr>
      </w:pPr>
      <w:bookmarkStart w:id="12" w:name="_Toc122606107"/>
      <w:bookmarkStart w:id="13" w:name="_Hlk114646655"/>
      <w:r w:rsidRPr="00275AA1">
        <w:rPr>
          <w:rFonts w:ascii="Cambria" w:hAnsi="Cambria"/>
          <w:sz w:val="22"/>
          <w:szCs w:val="22"/>
        </w:rPr>
        <w:t>DA ABERTURA DA SESSÃO, CLASSIFICAÇÃO DAS PROPOSTAS E FORMULAÇÃO DE LANCES</w:t>
      </w:r>
      <w:bookmarkEnd w:id="12"/>
    </w:p>
    <w:p w14:paraId="0F6E55DF" w14:textId="58592552"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A abertura da presente licitação dar-se-á automaticamente em sessão pública, por meio de sistema eletrônico, na data, horário e local indicados neste Edital.</w:t>
      </w:r>
    </w:p>
    <w:p w14:paraId="16E0F287" w14:textId="135FEB3F"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Os licitantes poderão retirar ou substituir os documentos de habilitação e as propostas, quando for o caso, anteriormente inseridos no sistema, até a abertura da sessão pública.</w:t>
      </w:r>
    </w:p>
    <w:p w14:paraId="4EC4E674" w14:textId="11281D43"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O sistema disponibilizará campo próprio para troca de mensagens entre o Agente de Contratação/Comissão e os licitantes.</w:t>
      </w:r>
    </w:p>
    <w:p w14:paraId="72C9DFEE" w14:textId="14A43E11" w:rsidR="00A57B5B" w:rsidRPr="008C5032" w:rsidRDefault="00A57B5B" w:rsidP="00A57B5B">
      <w:pPr>
        <w:pStyle w:val="PargrafodaLista"/>
        <w:numPr>
          <w:ilvl w:val="1"/>
          <w:numId w:val="83"/>
        </w:numPr>
        <w:spacing w:before="120" w:after="120"/>
        <w:jc w:val="both"/>
        <w:rPr>
          <w:rFonts w:ascii="Cambria" w:hAnsi="Cambria"/>
          <w:color w:val="333333"/>
          <w:u w:val="single"/>
        </w:rPr>
      </w:pPr>
      <w:r w:rsidRPr="008C5032">
        <w:rPr>
          <w:rFonts w:ascii="Cambria" w:hAnsi="Cambria"/>
          <w:color w:val="333333"/>
          <w:highlight w:val="cyan"/>
        </w:rPr>
        <w:t>Será realizada, inicialmente a fase de habilitação, onde será analisad</w:t>
      </w:r>
      <w:r w:rsidR="00050938" w:rsidRPr="008C5032">
        <w:rPr>
          <w:rFonts w:ascii="Cambria" w:hAnsi="Cambria"/>
          <w:color w:val="333333"/>
          <w:highlight w:val="cyan"/>
        </w:rPr>
        <w:t>o</w:t>
      </w:r>
      <w:r w:rsidRPr="008C5032">
        <w:rPr>
          <w:rFonts w:ascii="Cambria" w:hAnsi="Cambria"/>
          <w:color w:val="333333"/>
          <w:highlight w:val="cyan"/>
        </w:rPr>
        <w:t xml:space="preserve"> os documentos </w:t>
      </w:r>
      <w:proofErr w:type="spellStart"/>
      <w:r w:rsidRPr="008C5032">
        <w:rPr>
          <w:rFonts w:ascii="Cambria" w:hAnsi="Cambria"/>
          <w:color w:val="333333"/>
          <w:highlight w:val="cyan"/>
        </w:rPr>
        <w:t>habilitatórios</w:t>
      </w:r>
      <w:proofErr w:type="spellEnd"/>
      <w:r w:rsidRPr="008C5032">
        <w:rPr>
          <w:rFonts w:ascii="Cambria" w:hAnsi="Cambria"/>
          <w:color w:val="333333"/>
          <w:highlight w:val="cyan"/>
        </w:rPr>
        <w:t>, passando para a fase competitiva de lances, somente as empresas que forem declaradas habilitadas.</w:t>
      </w:r>
    </w:p>
    <w:p w14:paraId="45A0ADF7" w14:textId="65B3DE2C"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Iniciada a etapa competitiva, os licitantes deverão encaminhar lances exclusivamente por meio de sistema eletrônico, sendo imediatamente informados do seu recebimento e do valor consignado no registro.</w:t>
      </w:r>
    </w:p>
    <w:p w14:paraId="6B5330DC"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Será desclassificada a proposta que identifique o licitante.</w:t>
      </w:r>
    </w:p>
    <w:p w14:paraId="71865B9C"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A desclassificação será sempre fundamentada e registrada no sistema, com acompanhamento em tempo real por todos os participantes.</w:t>
      </w:r>
    </w:p>
    <w:p w14:paraId="4A7571F9"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lastRenderedPageBreak/>
        <w:t>A não desclassificação da proposta não impede o seu julgamento definitivo em sentido contrário, levado a efeito na fase de aceitação.</w:t>
      </w:r>
    </w:p>
    <w:p w14:paraId="16A23281"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sistema ordenará automaticamente as propostas classificadas, sendo que somente estas participarão da fase de lances.</w:t>
      </w:r>
    </w:p>
    <w:p w14:paraId="6778388E" w14:textId="78AB22DD" w:rsidR="002C4806" w:rsidRPr="008C5032" w:rsidRDefault="002C4806" w:rsidP="00A57B5B">
      <w:pPr>
        <w:pStyle w:val="Nivel2"/>
        <w:numPr>
          <w:ilvl w:val="1"/>
          <w:numId w:val="83"/>
        </w:numPr>
        <w:spacing w:before="10" w:after="10"/>
        <w:rPr>
          <w:rFonts w:ascii="Cambria" w:hAnsi="Cambria"/>
          <w:sz w:val="24"/>
          <w:szCs w:val="22"/>
        </w:rPr>
      </w:pPr>
      <w:r w:rsidRPr="008C5032">
        <w:rPr>
          <w:rFonts w:ascii="Cambria" w:hAnsi="Cambria"/>
          <w:sz w:val="24"/>
          <w:szCs w:val="22"/>
        </w:rPr>
        <w:t>O sistema disponibilizará campo próprio para troca de mensagens entre o Pregoeiro e os licitantes.</w:t>
      </w:r>
    </w:p>
    <w:p w14:paraId="0A1E9A8C"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C5032" w:rsidRDefault="002C4806" w:rsidP="00A57B5B">
      <w:pPr>
        <w:pStyle w:val="Nivel2"/>
        <w:numPr>
          <w:ilvl w:val="1"/>
          <w:numId w:val="83"/>
        </w:numPr>
        <w:spacing w:before="10" w:after="10"/>
        <w:ind w:left="0" w:firstLine="0"/>
        <w:rPr>
          <w:rFonts w:ascii="Cambria" w:hAnsi="Cambria"/>
          <w:color w:val="auto"/>
          <w:sz w:val="24"/>
          <w:szCs w:val="22"/>
        </w:rPr>
      </w:pPr>
      <w:r w:rsidRPr="008C5032">
        <w:rPr>
          <w:rFonts w:ascii="Cambria" w:hAnsi="Cambria"/>
          <w:sz w:val="24"/>
          <w:szCs w:val="22"/>
        </w:rPr>
        <w:t xml:space="preserve">O lance deverá ser ofertado pelo valor </w:t>
      </w:r>
      <w:r w:rsidR="00F85DBB" w:rsidRPr="008C5032">
        <w:rPr>
          <w:rFonts w:ascii="Cambria" w:hAnsi="Cambria"/>
          <w:color w:val="auto"/>
          <w:sz w:val="24"/>
          <w:szCs w:val="22"/>
        </w:rPr>
        <w:t>unitário do item</w:t>
      </w:r>
      <w:r w:rsidRPr="008C5032">
        <w:rPr>
          <w:rFonts w:ascii="Cambria" w:hAnsi="Cambria"/>
          <w:color w:val="auto"/>
          <w:sz w:val="24"/>
          <w:szCs w:val="22"/>
        </w:rPr>
        <w:t xml:space="preserve">. </w:t>
      </w:r>
    </w:p>
    <w:p w14:paraId="664D3021"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Os licitantes poderão oferecer lances sucessivos, observando o horário fixado para abertura da sessão e as regras estabelecidas no Edital.</w:t>
      </w:r>
    </w:p>
    <w:p w14:paraId="3A3C3C5A"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 xml:space="preserve">O licitante somente poderá oferecer lance </w:t>
      </w:r>
      <w:r w:rsidRPr="008C5032">
        <w:rPr>
          <w:rFonts w:ascii="Cambria" w:hAnsi="Cambria"/>
          <w:b/>
          <w:i/>
          <w:color w:val="auto"/>
          <w:sz w:val="24"/>
          <w:szCs w:val="22"/>
        </w:rPr>
        <w:t>de valor</w:t>
      </w:r>
      <w:r w:rsidRPr="008C5032">
        <w:rPr>
          <w:rFonts w:ascii="Cambria" w:hAnsi="Cambria"/>
          <w:b/>
          <w:color w:val="auto"/>
          <w:sz w:val="24"/>
          <w:szCs w:val="22"/>
        </w:rPr>
        <w:t xml:space="preserve"> </w:t>
      </w:r>
      <w:r w:rsidRPr="008C5032">
        <w:rPr>
          <w:rFonts w:ascii="Cambria" w:hAnsi="Cambria"/>
          <w:b/>
          <w:i/>
          <w:color w:val="auto"/>
          <w:sz w:val="24"/>
          <w:szCs w:val="22"/>
        </w:rPr>
        <w:t>inferior</w:t>
      </w:r>
      <w:r w:rsidRPr="008C5032">
        <w:rPr>
          <w:rFonts w:ascii="Cambria" w:hAnsi="Cambria"/>
          <w:color w:val="auto"/>
          <w:sz w:val="24"/>
          <w:szCs w:val="22"/>
        </w:rPr>
        <w:t xml:space="preserve"> </w:t>
      </w:r>
      <w:r w:rsidRPr="008C5032">
        <w:rPr>
          <w:rFonts w:ascii="Cambria" w:hAnsi="Cambria"/>
          <w:sz w:val="24"/>
          <w:szCs w:val="22"/>
        </w:rPr>
        <w:t xml:space="preserve">ao último por ele ofertado e registrado pelo sistema. </w:t>
      </w:r>
    </w:p>
    <w:p w14:paraId="1125844B" w14:textId="77777777" w:rsidR="00F0673F" w:rsidRPr="008C5032" w:rsidRDefault="002C4806" w:rsidP="00A57B5B">
      <w:pPr>
        <w:pStyle w:val="Nivel2"/>
        <w:numPr>
          <w:ilvl w:val="1"/>
          <w:numId w:val="83"/>
        </w:numPr>
        <w:spacing w:before="10" w:after="10"/>
        <w:ind w:left="0" w:firstLine="0"/>
        <w:rPr>
          <w:rFonts w:ascii="Cambria" w:hAnsi="Cambria"/>
          <w:b/>
          <w:color w:val="auto"/>
          <w:sz w:val="24"/>
          <w:szCs w:val="22"/>
        </w:rPr>
      </w:pPr>
      <w:r w:rsidRPr="008C5032">
        <w:rPr>
          <w:rFonts w:ascii="Cambria" w:hAnsi="Cambria"/>
          <w:sz w:val="24"/>
          <w:szCs w:val="22"/>
        </w:rPr>
        <w:t xml:space="preserve">O </w:t>
      </w:r>
      <w:r w:rsidR="00F0673F" w:rsidRPr="008C5032">
        <w:rPr>
          <w:rFonts w:ascii="Cambria" w:hAnsi="Cambria"/>
          <w:sz w:val="24"/>
          <w:szCs w:val="22"/>
        </w:rPr>
        <w:t>intervalo mínimo de diferença de valores entre os lances, que incidirá tanto em relação aos lances intermediários quanto em relação à proposta que cobrir a melhor oferta deverá ser</w:t>
      </w:r>
      <w:r w:rsidR="00F0673F" w:rsidRPr="008C5032">
        <w:rPr>
          <w:rFonts w:ascii="Cambria" w:hAnsi="Cambria"/>
          <w:i/>
          <w:iCs/>
          <w:sz w:val="24"/>
          <w:szCs w:val="22"/>
        </w:rPr>
        <w:t xml:space="preserve"> </w:t>
      </w:r>
      <w:r w:rsidR="00F0673F" w:rsidRPr="008C5032">
        <w:rPr>
          <w:rFonts w:ascii="Cambria" w:hAnsi="Cambria"/>
          <w:b/>
          <w:i/>
          <w:iCs/>
          <w:color w:val="auto"/>
          <w:sz w:val="24"/>
          <w:szCs w:val="22"/>
        </w:rPr>
        <w:t>de 0,5% (zero vírgula cinco por cento).</w:t>
      </w:r>
    </w:p>
    <w:p w14:paraId="5263EF90" w14:textId="12ACFAFD"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licitante poderá, uma única vez, excluir seu último lance ofertado, no intervalo de quinze segundos após o registro no sistema, na hipótese de lance inconsistente ou inexequível.</w:t>
      </w:r>
    </w:p>
    <w:p w14:paraId="5EEA3829"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procedimento seguirá de acordo com o modo de disputa adotado.</w:t>
      </w:r>
    </w:p>
    <w:p w14:paraId="5A79565C"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bookmarkStart w:id="14" w:name="_Hlk113697759"/>
      <w:r w:rsidRPr="008C5032">
        <w:rPr>
          <w:rFonts w:ascii="Cambria" w:hAnsi="Cambria"/>
          <w:sz w:val="24"/>
          <w:szCs w:val="22"/>
        </w:rPr>
        <w:t>Será adotado para o envio de lances no pregão eletrônico o modo de disputa “aberto”, os licitantes apresentarão lances públicos e sucessivos, com prorrogações.</w:t>
      </w:r>
    </w:p>
    <w:p w14:paraId="7BF2DC9D"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bookmarkStart w:id="15" w:name="_Hlk113697816"/>
      <w:bookmarkEnd w:id="14"/>
      <w:r w:rsidRPr="008C5032">
        <w:rPr>
          <w:rFonts w:ascii="Cambria" w:hAnsi="Cambria"/>
          <w:sz w:val="24"/>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r w:rsidRPr="008C5032">
        <w:rPr>
          <w:rFonts w:ascii="Cambria" w:hAnsi="Cambria"/>
          <w:sz w:val="24"/>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r w:rsidRPr="008C5032">
        <w:rPr>
          <w:rFonts w:ascii="Cambria" w:hAnsi="Cambria"/>
          <w:sz w:val="24"/>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8C5032" w:rsidRDefault="002C4806" w:rsidP="00A57B5B">
      <w:pPr>
        <w:pStyle w:val="Nivel3"/>
        <w:numPr>
          <w:ilvl w:val="2"/>
          <w:numId w:val="83"/>
        </w:numPr>
        <w:spacing w:beforeLines="50" w:afterLines="50"/>
        <w:ind w:left="567" w:firstLine="0"/>
        <w:rPr>
          <w:rFonts w:ascii="Cambria" w:hAnsi="Cambria"/>
          <w:sz w:val="24"/>
          <w:szCs w:val="22"/>
        </w:rPr>
      </w:pPr>
      <w:r w:rsidRPr="008C5032">
        <w:rPr>
          <w:rFonts w:ascii="Cambria" w:hAnsi="Cambria"/>
          <w:sz w:val="24"/>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8C5032" w:rsidRDefault="002C4806" w:rsidP="00A57B5B">
      <w:pPr>
        <w:pStyle w:val="Nivel3"/>
        <w:numPr>
          <w:ilvl w:val="2"/>
          <w:numId w:val="83"/>
        </w:numPr>
        <w:spacing w:beforeLines="50" w:afterLines="50"/>
        <w:ind w:left="567" w:firstLine="0"/>
        <w:rPr>
          <w:rFonts w:ascii="Cambria" w:hAnsi="Cambria"/>
          <w:b/>
          <w:sz w:val="24"/>
          <w:szCs w:val="22"/>
        </w:rPr>
      </w:pPr>
      <w:r w:rsidRPr="008C5032">
        <w:rPr>
          <w:rFonts w:ascii="Cambria" w:hAnsi="Cambria"/>
          <w:sz w:val="24"/>
          <w:szCs w:val="22"/>
        </w:rPr>
        <w:t>Após o reinício previsto no item supra, os licitantes serão convocados para apresentar lances intermediários.</w:t>
      </w:r>
      <w:bookmarkStart w:id="16" w:name="_Hlk113631522"/>
      <w:bookmarkEnd w:id="15"/>
    </w:p>
    <w:bookmarkEnd w:id="16"/>
    <w:p w14:paraId="10697FD6" w14:textId="77777777" w:rsidR="002C4806" w:rsidRPr="00275AA1" w:rsidRDefault="002C4806" w:rsidP="00A57B5B">
      <w:pPr>
        <w:pStyle w:val="Nivel2"/>
        <w:numPr>
          <w:ilvl w:val="1"/>
          <w:numId w:val="83"/>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lastRenderedPageBreak/>
        <w:t xml:space="preserve">Não serão aceitos dois ou mais lances de mesmo valor, prevalecendo aquele que for recebido e registrado em primeiro lugar. </w:t>
      </w:r>
    </w:p>
    <w:p w14:paraId="27147F2C"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A57B5B">
      <w:pPr>
        <w:pStyle w:val="Nivel2"/>
        <w:numPr>
          <w:ilvl w:val="1"/>
          <w:numId w:val="83"/>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A57B5B">
      <w:pPr>
        <w:pStyle w:val="Nivel3"/>
        <w:numPr>
          <w:ilvl w:val="2"/>
          <w:numId w:val="83"/>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6"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A57B5B">
      <w:pPr>
        <w:pStyle w:val="Nivel3"/>
        <w:numPr>
          <w:ilvl w:val="2"/>
          <w:numId w:val="83"/>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7" w:name="art60§1i"/>
      <w:bookmarkEnd w:id="17"/>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8" w:name="art60§1ii"/>
      <w:bookmarkEnd w:id="18"/>
      <w:r w:rsidRPr="00275AA1">
        <w:rPr>
          <w:rFonts w:ascii="Cambria" w:hAnsi="Cambria"/>
          <w:sz w:val="22"/>
          <w:szCs w:val="22"/>
        </w:rPr>
        <w:t>empresas brasileiras;</w:t>
      </w:r>
    </w:p>
    <w:p w14:paraId="434E22E5"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9" w:name="art60§1iii"/>
      <w:bookmarkEnd w:id="19"/>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20" w:name="art60§1iv"/>
      <w:bookmarkEnd w:id="20"/>
      <w:r w:rsidRPr="00275AA1">
        <w:rPr>
          <w:rFonts w:ascii="Cambria" w:hAnsi="Cambria"/>
          <w:sz w:val="22"/>
          <w:szCs w:val="22"/>
        </w:rPr>
        <w:t>empresas que comprovem a prática de mitigação, nos termos da </w:t>
      </w:r>
      <w:hyperlink r:id="rId37"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A57B5B">
      <w:pPr>
        <w:pStyle w:val="Nivel2"/>
        <w:numPr>
          <w:ilvl w:val="1"/>
          <w:numId w:val="83"/>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A57B5B">
      <w:pPr>
        <w:pStyle w:val="Nivel3"/>
        <w:numPr>
          <w:ilvl w:val="2"/>
          <w:numId w:val="83"/>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Pr="00CF0417">
        <w:rPr>
          <w:rFonts w:ascii="Cambria" w:hAnsi="Cambria"/>
          <w:sz w:val="22"/>
          <w:szCs w:val="22"/>
          <w:highlight w:val="lightGray"/>
        </w:rPr>
        <w:t>.</w:t>
      </w:r>
    </w:p>
    <w:bookmarkEnd w:id="21"/>
    <w:p w14:paraId="66429300"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59C7509E"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3"/>
    </w:p>
    <w:p w14:paraId="76A07557" w14:textId="77777777" w:rsidR="00071992" w:rsidRDefault="00071992" w:rsidP="00071992">
      <w:pPr>
        <w:rPr>
          <w:lang w:eastAsia="pt-BR"/>
        </w:rPr>
      </w:pPr>
    </w:p>
    <w:p w14:paraId="04C28B69" w14:textId="77777777" w:rsidR="00E25417" w:rsidRPr="00D81891" w:rsidRDefault="00E25417" w:rsidP="00A57B5B">
      <w:pPr>
        <w:pStyle w:val="Nivel01"/>
        <w:numPr>
          <w:ilvl w:val="0"/>
          <w:numId w:val="83"/>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A57B5B">
      <w:pPr>
        <w:pStyle w:val="Nivel2"/>
        <w:numPr>
          <w:ilvl w:val="1"/>
          <w:numId w:val="83"/>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8"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9"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40"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4E51F60F" w:rsidR="002C4806" w:rsidRPr="00275AA1" w:rsidRDefault="002C4806" w:rsidP="00A57B5B">
      <w:pPr>
        <w:pStyle w:val="Nivel2"/>
        <w:numPr>
          <w:ilvl w:val="1"/>
          <w:numId w:val="83"/>
        </w:numPr>
        <w:spacing w:before="0" w:after="0" w:line="240" w:lineRule="auto"/>
        <w:ind w:left="0" w:firstLine="0"/>
        <w:rPr>
          <w:rFonts w:ascii="Cambria" w:hAnsi="Cambria"/>
          <w:sz w:val="22"/>
          <w:szCs w:val="22"/>
          <w:lang w:eastAsia="ar-SA"/>
        </w:rPr>
      </w:pPr>
      <w:bookmarkStart w:id="22" w:name="_Ref117019424"/>
      <w:r w:rsidRPr="00275AA1">
        <w:rPr>
          <w:rFonts w:ascii="Cambria" w:hAnsi="Cambria"/>
          <w:sz w:val="22"/>
          <w:szCs w:val="22"/>
        </w:rPr>
        <w:t xml:space="preserve">Encerrada a etapa de negociação, o pregoeiro verificará se o licitante provisoriamente classificado em primeiro lugar atende às condições </w:t>
      </w:r>
      <w:r w:rsidR="00A57B5B">
        <w:rPr>
          <w:rFonts w:ascii="Cambria" w:hAnsi="Cambria"/>
          <w:sz w:val="22"/>
          <w:szCs w:val="22"/>
        </w:rPr>
        <w:t xml:space="preserve">da proposta e da </w:t>
      </w:r>
      <w:proofErr w:type="spellStart"/>
      <w:r w:rsidR="00A57B5B">
        <w:rPr>
          <w:rFonts w:ascii="Cambria" w:hAnsi="Cambria"/>
          <w:sz w:val="22"/>
          <w:szCs w:val="22"/>
        </w:rPr>
        <w:t>participalçao</w:t>
      </w:r>
      <w:proofErr w:type="spellEnd"/>
      <w:r w:rsidRPr="00275AA1">
        <w:rPr>
          <w:rFonts w:ascii="Cambria" w:hAnsi="Cambria"/>
          <w:sz w:val="22"/>
          <w:szCs w:val="22"/>
        </w:rPr>
        <w:t xml:space="preserve">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2"/>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lastRenderedPageBreak/>
        <w:t>Constatada a existência de sanção, o licitante será reputado inabilitado, por falta de condição de participação.</w:t>
      </w:r>
    </w:p>
    <w:p w14:paraId="3B8F4B57" w14:textId="77777777" w:rsidR="002C4806" w:rsidRPr="00CF0417" w:rsidRDefault="002C4806" w:rsidP="00A57B5B">
      <w:pPr>
        <w:pStyle w:val="Nivel2"/>
        <w:numPr>
          <w:ilvl w:val="1"/>
          <w:numId w:val="83"/>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5A1F99">
        <w:rPr>
          <w:rFonts w:ascii="Cambria" w:hAnsi="Cambria"/>
          <w:b/>
          <w:bCs/>
          <w:sz w:val="22"/>
          <w:szCs w:val="22"/>
          <w:highlight w:val="lightGray"/>
        </w:rPr>
        <w:t xml:space="preserve">Erro! Fonte de referência não </w:t>
      </w:r>
      <w:proofErr w:type="gramStart"/>
      <w:r w:rsidR="005A1F99">
        <w:rPr>
          <w:rFonts w:ascii="Cambria" w:hAnsi="Cambria"/>
          <w:b/>
          <w:bCs/>
          <w:sz w:val="22"/>
          <w:szCs w:val="22"/>
          <w:highlight w:val="lightGray"/>
        </w:rPr>
        <w:t>encontrada.</w:t>
      </w:r>
      <w:proofErr w:type="gramEnd"/>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A57B5B">
      <w:pPr>
        <w:pStyle w:val="Nivel2"/>
        <w:numPr>
          <w:ilvl w:val="1"/>
          <w:numId w:val="83"/>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A57B5B">
      <w:pPr>
        <w:pStyle w:val="Nivel4"/>
        <w:numPr>
          <w:ilvl w:val="3"/>
          <w:numId w:val="83"/>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A57B5B">
      <w:pPr>
        <w:pStyle w:val="Nivel4"/>
        <w:numPr>
          <w:ilvl w:val="3"/>
          <w:numId w:val="83"/>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3118B243"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A57B5B">
      <w:pPr>
        <w:pStyle w:val="Nivel2"/>
        <w:numPr>
          <w:ilvl w:val="1"/>
          <w:numId w:val="83"/>
        </w:numPr>
        <w:spacing w:beforeLines="50" w:afterLines="50"/>
        <w:ind w:left="0" w:firstLine="0"/>
        <w:rPr>
          <w:rFonts w:ascii="Cambria" w:hAnsi="Cambria"/>
          <w:i/>
          <w:iCs/>
          <w:sz w:val="22"/>
          <w:szCs w:val="22"/>
        </w:rPr>
      </w:pPr>
      <w:r w:rsidRPr="00275AA1">
        <w:rPr>
          <w:rFonts w:ascii="Cambria" w:hAnsi="Cambria"/>
          <w:sz w:val="22"/>
          <w:szCs w:val="22"/>
        </w:rPr>
        <w:lastRenderedPageBreak/>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18A05D7E"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3" w:name="_Toc122606109"/>
      <w:r w:rsidRPr="00275AA1">
        <w:rPr>
          <w:rFonts w:ascii="Cambria" w:hAnsi="Cambria"/>
          <w:sz w:val="22"/>
          <w:szCs w:val="22"/>
        </w:rPr>
        <w:t>DA FASE DE HABILITAÇÃO</w:t>
      </w:r>
      <w:bookmarkEnd w:id="23"/>
    </w:p>
    <w:p w14:paraId="6F82A839" w14:textId="0CCDE1EB"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w:t>
      </w:r>
      <w:r w:rsidR="007766BE">
        <w:rPr>
          <w:rFonts w:ascii="Cambria" w:hAnsi="Cambria"/>
          <w:sz w:val="22"/>
          <w:szCs w:val="22"/>
        </w:rPr>
        <w:t>constam no Termo de Refer</w:t>
      </w:r>
      <w:r w:rsidR="00E40FBB">
        <w:rPr>
          <w:rFonts w:ascii="Cambria" w:hAnsi="Cambria"/>
          <w:sz w:val="22"/>
          <w:szCs w:val="22"/>
        </w:rPr>
        <w:t>ê</w:t>
      </w:r>
      <w:r w:rsidR="007766BE">
        <w:rPr>
          <w:rFonts w:ascii="Cambria" w:hAnsi="Cambria"/>
          <w:sz w:val="22"/>
          <w:szCs w:val="22"/>
        </w:rPr>
        <w:t>ncia.</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27823259"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4" w:name="_Toc122606110"/>
      <w:r w:rsidRPr="00275AA1">
        <w:rPr>
          <w:rFonts w:ascii="Cambria" w:hAnsi="Cambria"/>
          <w:sz w:val="22"/>
          <w:szCs w:val="22"/>
        </w:rPr>
        <w:t>DOS RECURSOS</w:t>
      </w:r>
      <w:bookmarkEnd w:id="24"/>
    </w:p>
    <w:p w14:paraId="48D23FA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A57B5B">
      <w:pPr>
        <w:pStyle w:val="Nivel3"/>
        <w:numPr>
          <w:ilvl w:val="2"/>
          <w:numId w:val="83"/>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A57B5B">
      <w:pPr>
        <w:pStyle w:val="Nivel3"/>
        <w:numPr>
          <w:ilvl w:val="2"/>
          <w:numId w:val="83"/>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47"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lastRenderedPageBreak/>
        <w:t xml:space="preserve">Os autos do processo permanecerão com vista franqueada aos interessados no sítio eletrônico </w:t>
      </w:r>
      <w:hyperlink r:id="rId48"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5" w:name="_Toc122606111"/>
      <w:r w:rsidRPr="00275AA1">
        <w:rPr>
          <w:rFonts w:ascii="Cambria" w:hAnsi="Cambria"/>
          <w:sz w:val="22"/>
          <w:szCs w:val="22"/>
        </w:rPr>
        <w:t>DAS INFRAÇÕES ADMINISTRATIVAS E SANÇÕE</w:t>
      </w:r>
      <w:bookmarkEnd w:id="25"/>
      <w:r w:rsidRPr="00275AA1">
        <w:rPr>
          <w:rFonts w:ascii="Cambria" w:hAnsi="Cambria"/>
          <w:sz w:val="22"/>
          <w:szCs w:val="22"/>
        </w:rPr>
        <w:t>S</w:t>
      </w:r>
    </w:p>
    <w:p w14:paraId="553F752A"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6" w:name="_Ref114668085"/>
      <w:bookmarkStart w:id="27"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26"/>
    </w:p>
    <w:p w14:paraId="5DAB084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8" w:name="_Ref114668108"/>
      <w:r w:rsidRPr="00275AA1">
        <w:rPr>
          <w:rFonts w:ascii="Cambria" w:hAnsi="Cambria"/>
          <w:sz w:val="22"/>
          <w:szCs w:val="22"/>
        </w:rPr>
        <w:t>Salvo em decorrência de fato superveniente devidamente justificado, não mantiver a proposta em especial quando:</w:t>
      </w:r>
      <w:bookmarkEnd w:id="28"/>
    </w:p>
    <w:p w14:paraId="0568647B"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9"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29"/>
    </w:p>
    <w:p w14:paraId="2CAE62D7"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0" w:name="_Ref114668249"/>
      <w:r w:rsidRPr="00275AA1">
        <w:rPr>
          <w:rFonts w:ascii="Cambria" w:hAnsi="Cambria"/>
          <w:sz w:val="22"/>
          <w:szCs w:val="22"/>
        </w:rPr>
        <w:t>apresentar declaração ou documentação falsa exigida para o certame ou prestar declaração falsa durante a licitação</w:t>
      </w:r>
      <w:bookmarkEnd w:id="30"/>
    </w:p>
    <w:p w14:paraId="1C49F55D"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1" w:name="_Ref114668245"/>
      <w:r w:rsidRPr="00275AA1">
        <w:rPr>
          <w:rFonts w:ascii="Cambria" w:hAnsi="Cambria"/>
          <w:sz w:val="22"/>
          <w:szCs w:val="22"/>
        </w:rPr>
        <w:t>fraudar a licitação</w:t>
      </w:r>
      <w:bookmarkEnd w:id="31"/>
    </w:p>
    <w:p w14:paraId="5C56BC89"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2" w:name="_Ref114668247"/>
      <w:r w:rsidRPr="00275AA1">
        <w:rPr>
          <w:rFonts w:ascii="Cambria" w:hAnsi="Cambria"/>
          <w:sz w:val="22"/>
          <w:szCs w:val="22"/>
        </w:rPr>
        <w:t>comportar-se de modo inidôneo ou cometer fraude de qualquer natureza, em especial quando:</w:t>
      </w:r>
      <w:bookmarkEnd w:id="32"/>
    </w:p>
    <w:p w14:paraId="068BC61D"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3" w:name="_Ref114668251"/>
      <w:r w:rsidRPr="00275AA1">
        <w:rPr>
          <w:rFonts w:ascii="Cambria" w:hAnsi="Cambria"/>
          <w:sz w:val="22"/>
          <w:szCs w:val="22"/>
        </w:rPr>
        <w:t>praticar atos ilícitos com vistas a frustrar os objetivos da licitação</w:t>
      </w:r>
      <w:bookmarkEnd w:id="33"/>
    </w:p>
    <w:p w14:paraId="4429E8B8"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4" w:name="_Ref114668252"/>
      <w:r w:rsidRPr="00275AA1">
        <w:rPr>
          <w:rFonts w:ascii="Cambria" w:hAnsi="Cambria"/>
          <w:sz w:val="22"/>
          <w:szCs w:val="22"/>
        </w:rPr>
        <w:t xml:space="preserve">praticar ato lesivo previsto no </w:t>
      </w:r>
      <w:hyperlink r:id="rId49"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34"/>
    </w:p>
    <w:bookmarkEnd w:id="27"/>
    <w:p w14:paraId="16D1B4D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0"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lastRenderedPageBreak/>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A57B5B">
      <w:pPr>
        <w:pStyle w:val="Nivel3"/>
        <w:numPr>
          <w:ilvl w:val="2"/>
          <w:numId w:val="83"/>
        </w:numPr>
        <w:spacing w:before="10" w:after="10"/>
        <w:ind w:left="567" w:firstLine="0"/>
        <w:rPr>
          <w:rFonts w:ascii="Cambria" w:hAnsi="Cambria"/>
          <w:color w:val="auto"/>
          <w:sz w:val="22"/>
          <w:szCs w:val="22"/>
        </w:rPr>
      </w:pPr>
      <w:bookmarkStart w:id="35"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35"/>
    <w:p w14:paraId="7ACF9309" w14:textId="77777777" w:rsidR="002C4806" w:rsidRPr="00AF6FFC" w:rsidRDefault="002C4806" w:rsidP="00A57B5B">
      <w:pPr>
        <w:pStyle w:val="Nivel3"/>
        <w:numPr>
          <w:ilvl w:val="2"/>
          <w:numId w:val="83"/>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1"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36" w:name="_Toc122606112"/>
      <w:r w:rsidRPr="00275AA1">
        <w:rPr>
          <w:rFonts w:ascii="Cambria" w:hAnsi="Cambria"/>
          <w:sz w:val="22"/>
          <w:szCs w:val="22"/>
        </w:rPr>
        <w:lastRenderedPageBreak/>
        <w:t>DA IMPUGNAÇÃO AO EDITAL E DO PEDIDO DE ESCLARECIMENTO</w:t>
      </w:r>
      <w:bookmarkEnd w:id="36"/>
    </w:p>
    <w:p w14:paraId="32173ED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3"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A57B5B">
      <w:pPr>
        <w:pStyle w:val="Nivel3"/>
        <w:numPr>
          <w:ilvl w:val="2"/>
          <w:numId w:val="83"/>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A57B5B">
      <w:pPr>
        <w:pStyle w:val="PargrafodaLista"/>
        <w:numPr>
          <w:ilvl w:val="0"/>
          <w:numId w:val="83"/>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w:t>
      </w:r>
      <w:r w:rsidRPr="00275AA1">
        <w:rPr>
          <w:rFonts w:ascii="Cambria" w:hAnsi="Cambria" w:cs="Arial"/>
        </w:rPr>
        <w:lastRenderedPageBreak/>
        <w:t>execução do contrato.</w:t>
      </w:r>
    </w:p>
    <w:p w14:paraId="140F6F2C"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37" w:name="_Toc122606113"/>
      <w:r w:rsidRPr="00275AA1">
        <w:rPr>
          <w:rFonts w:ascii="Cambria" w:hAnsi="Cambria"/>
          <w:sz w:val="22"/>
          <w:szCs w:val="22"/>
        </w:rPr>
        <w:t>DAS DISPOSIÇÕES GERAIS</w:t>
      </w:r>
      <w:bookmarkEnd w:id="37"/>
    </w:p>
    <w:p w14:paraId="2F2897B8"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A57B5B">
      <w:pPr>
        <w:pStyle w:val="Nivel2"/>
        <w:numPr>
          <w:ilvl w:val="1"/>
          <w:numId w:val="83"/>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4"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A57B5B">
      <w:pPr>
        <w:pStyle w:val="Nivel2"/>
        <w:numPr>
          <w:ilvl w:val="1"/>
          <w:numId w:val="83"/>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55"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1E71A771" w:rsidR="002C4806" w:rsidRPr="006C66E6" w:rsidRDefault="003115EC" w:rsidP="002C4806">
      <w:pPr>
        <w:spacing w:line="276" w:lineRule="auto"/>
        <w:jc w:val="both"/>
        <w:rPr>
          <w:rFonts w:ascii="Cambria" w:hAnsi="Cambria" w:cs="Arial"/>
          <w:color w:val="000000" w:themeColor="text1"/>
        </w:rPr>
      </w:pPr>
      <w:r w:rsidRPr="007F178E">
        <w:rPr>
          <w:rFonts w:ascii="Cambria" w:hAnsi="Cambria" w:cs="Arial"/>
          <w:color w:val="000000" w:themeColor="text1"/>
        </w:rPr>
        <w:t>Santo Inácio</w:t>
      </w:r>
      <w:r w:rsidR="002C4806" w:rsidRPr="007F178E">
        <w:rPr>
          <w:rFonts w:ascii="Cambria" w:hAnsi="Cambria" w:cs="Arial"/>
          <w:color w:val="000000" w:themeColor="text1"/>
        </w:rPr>
        <w:t xml:space="preserve">/PR, </w:t>
      </w:r>
      <w:r w:rsidR="007766BE" w:rsidRPr="007F178E">
        <w:rPr>
          <w:rFonts w:ascii="Cambria" w:hAnsi="Cambria" w:cs="Arial"/>
          <w:color w:val="000000" w:themeColor="text1"/>
        </w:rPr>
        <w:t>2</w:t>
      </w:r>
      <w:r w:rsidR="003F58D4">
        <w:rPr>
          <w:rFonts w:ascii="Cambria" w:hAnsi="Cambria" w:cs="Arial"/>
          <w:color w:val="000000" w:themeColor="text1"/>
        </w:rPr>
        <w:t>4</w:t>
      </w:r>
      <w:r w:rsidR="007766BE" w:rsidRPr="007F178E">
        <w:rPr>
          <w:rFonts w:ascii="Cambria" w:hAnsi="Cambria" w:cs="Arial"/>
          <w:color w:val="000000" w:themeColor="text1"/>
        </w:rPr>
        <w:t xml:space="preserve"> de </w:t>
      </w:r>
      <w:r w:rsidR="003F58D4">
        <w:rPr>
          <w:rFonts w:ascii="Cambria" w:hAnsi="Cambria" w:cs="Arial"/>
          <w:color w:val="000000" w:themeColor="text1"/>
        </w:rPr>
        <w:t>Abril</w:t>
      </w:r>
      <w:r w:rsidR="00D81891" w:rsidRPr="007F178E">
        <w:rPr>
          <w:rFonts w:ascii="Cambria" w:hAnsi="Cambria" w:cs="Arial"/>
          <w:color w:val="000000" w:themeColor="text1"/>
        </w:rPr>
        <w:t xml:space="preserve"> </w:t>
      </w:r>
      <w:r w:rsidR="002C4806" w:rsidRPr="007F178E">
        <w:rPr>
          <w:rFonts w:ascii="Cambria" w:hAnsi="Cambria" w:cs="Arial"/>
          <w:color w:val="000000" w:themeColor="text1"/>
        </w:rPr>
        <w:t>de 202</w:t>
      </w:r>
      <w:r w:rsidR="006C66E6" w:rsidRPr="007F178E">
        <w:rPr>
          <w:rFonts w:ascii="Cambria" w:hAnsi="Cambria" w:cs="Arial"/>
          <w:color w:val="000000" w:themeColor="text1"/>
        </w:rPr>
        <w:t>6</w:t>
      </w:r>
      <w:r w:rsidR="002C4806" w:rsidRPr="007F178E">
        <w:rPr>
          <w:rFonts w:ascii="Cambria" w:hAnsi="Cambria" w:cs="Arial"/>
          <w:color w:val="000000" w:themeColor="text1"/>
        </w:rPr>
        <w:t>.</w:t>
      </w:r>
    </w:p>
    <w:p w14:paraId="09FFC1D5" w14:textId="77777777" w:rsidR="002C4806" w:rsidRDefault="002C4806" w:rsidP="002C4806">
      <w:pPr>
        <w:spacing w:line="276" w:lineRule="auto"/>
        <w:jc w:val="both"/>
        <w:rPr>
          <w:rFonts w:ascii="Cambria" w:hAnsi="Cambria" w:cs="Arial"/>
          <w:lang w:eastAsia="pt-BR"/>
        </w:rPr>
      </w:pPr>
    </w:p>
    <w:p w14:paraId="45EA5AC9" w14:textId="77777777" w:rsidR="00B447E8" w:rsidRPr="00275AA1" w:rsidRDefault="00B447E8" w:rsidP="002C4806">
      <w:pPr>
        <w:spacing w:line="276" w:lineRule="auto"/>
        <w:jc w:val="both"/>
        <w:rPr>
          <w:rFonts w:ascii="Cambria" w:hAnsi="Cambria" w:cs="Arial"/>
          <w:lang w:eastAsia="pt-BR"/>
        </w:rPr>
        <w:sectPr w:rsidR="00B447E8" w:rsidRPr="00275AA1" w:rsidSect="007766BE">
          <w:headerReference w:type="default" r:id="rId56"/>
          <w:footerReference w:type="default" r:id="rId57"/>
          <w:pgSz w:w="11907" w:h="16840"/>
          <w:pgMar w:top="1418" w:right="992" w:bottom="709" w:left="1276" w:header="709" w:footer="5" w:gutter="0"/>
          <w:cols w:space="720"/>
        </w:sectPr>
      </w:pPr>
    </w:p>
    <w:p w14:paraId="33BBB137" w14:textId="77777777" w:rsidR="002C4806" w:rsidRDefault="002C4806" w:rsidP="002C4806">
      <w:pPr>
        <w:spacing w:line="276" w:lineRule="auto"/>
        <w:jc w:val="both"/>
        <w:rPr>
          <w:rFonts w:ascii="Cambria" w:hAnsi="Cambria" w:cs="Arial"/>
          <w:lang w:eastAsia="pt-BR"/>
        </w:rPr>
      </w:pPr>
    </w:p>
    <w:p w14:paraId="055755AA" w14:textId="77777777" w:rsidR="008C5032" w:rsidRPr="00275AA1" w:rsidRDefault="008C5032" w:rsidP="002C4806">
      <w:pPr>
        <w:spacing w:line="276" w:lineRule="auto"/>
        <w:jc w:val="both"/>
        <w:rPr>
          <w:rFonts w:ascii="Cambria" w:hAnsi="Cambria" w:cs="Arial"/>
          <w:lang w:eastAsia="pt-BR"/>
        </w:rPr>
        <w:sectPr w:rsidR="008C5032"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3249EB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8D030BB"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58"/>
          <w:footerReference w:type="default" r:id="rId59"/>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651D404A" w14:textId="77777777" w:rsidR="00560BCD" w:rsidRPr="001D0CE1" w:rsidRDefault="00560BCD" w:rsidP="00F27779">
      <w:pPr>
        <w:widowControl/>
        <w:suppressAutoHyphens w:val="0"/>
        <w:autoSpaceDN/>
        <w:textAlignment w:val="auto"/>
        <w:rPr>
          <w:rFonts w:ascii="Cambria" w:eastAsia="Times New Roman" w:hAnsi="Cambria" w:cs="Arial"/>
          <w:b/>
          <w:kern w:val="0"/>
          <w:lang w:eastAsia="pt-BR"/>
        </w:rPr>
      </w:pPr>
    </w:p>
    <w:p w14:paraId="1524928E" w14:textId="77777777" w:rsidR="002A1D23" w:rsidRPr="001D0CE1" w:rsidRDefault="002A1D23" w:rsidP="002A1D23">
      <w:pPr>
        <w:jc w:val="center"/>
        <w:rPr>
          <w:rFonts w:ascii="Cambria" w:eastAsia="Times New Roman" w:hAnsi="Cambria" w:cs="Arial"/>
          <w:b/>
          <w:i/>
        </w:rPr>
      </w:pPr>
      <w:bookmarkStart w:id="39" w:name="_Hlk82471863"/>
      <w:r w:rsidRPr="001D0CE1">
        <w:rPr>
          <w:rFonts w:ascii="Cambria" w:hAnsi="Cambria" w:cs="Arial"/>
          <w:b/>
          <w:i/>
        </w:rPr>
        <w:t>TERMO DE REFERÊNCIA</w:t>
      </w:r>
    </w:p>
    <w:p w14:paraId="371701C4" w14:textId="77777777" w:rsidR="002A1D23" w:rsidRPr="001D0CE1" w:rsidRDefault="002A1D23" w:rsidP="002A1D23">
      <w:pPr>
        <w:jc w:val="center"/>
        <w:rPr>
          <w:rFonts w:ascii="Cambria" w:hAnsi="Cambria" w:cs="Times New Roman"/>
          <w:bCs/>
          <w:color w:val="000000"/>
        </w:rPr>
      </w:pPr>
    </w:p>
    <w:bookmarkEnd w:id="39"/>
    <w:p w14:paraId="08AB8E2E" w14:textId="076F0B38" w:rsidR="002A1D23" w:rsidRPr="001D0CE1" w:rsidRDefault="002A1D23" w:rsidP="002A1D23">
      <w:pPr>
        <w:spacing w:line="310" w:lineRule="exact"/>
        <w:jc w:val="both"/>
        <w:rPr>
          <w:rFonts w:ascii="Cambria" w:hAnsi="Cambria" w:cs="Arial"/>
        </w:rPr>
      </w:pPr>
      <w:r w:rsidRPr="001D0CE1">
        <w:rPr>
          <w:rFonts w:ascii="Cambria" w:hAnsi="Cambria" w:cs="Arial"/>
          <w:b/>
          <w:color w:val="000000" w:themeColor="text1"/>
        </w:rPr>
        <w:t>1 – OBJETO:</w:t>
      </w:r>
      <w:r w:rsidRPr="001D0CE1">
        <w:rPr>
          <w:rFonts w:ascii="Cambria" w:hAnsi="Cambria" w:cs="Arial"/>
          <w:color w:val="000000" w:themeColor="text1"/>
        </w:rPr>
        <w:t xml:space="preserve"> A PRESENTE LICITAÇÃO TEM POR OBJETO O </w:t>
      </w:r>
      <w:r w:rsidR="008A31C6" w:rsidRPr="00B447E8">
        <w:rPr>
          <w:rFonts w:ascii="Cambria" w:eastAsia="Calibri" w:hAnsi="Cambria" w:cs="Arial"/>
          <w:sz w:val="24"/>
          <w:szCs w:val="24"/>
        </w:rPr>
        <w:t>REGISTRO DE PREÇOS</w:t>
      </w:r>
      <w:r w:rsidR="008A31C6" w:rsidRPr="00B447E8">
        <w:rPr>
          <w:rFonts w:ascii="Cambria" w:eastAsia="Calibri" w:hAnsi="Cambria" w:cs="Arial"/>
        </w:rPr>
        <w:t xml:space="preserve"> PARA FUTURA E PARCELADA </w:t>
      </w:r>
      <w:r w:rsidR="008A31C6" w:rsidRPr="00B447E8">
        <w:rPr>
          <w:rFonts w:ascii="Cambria" w:hAnsi="Cambria" w:cs="Arial"/>
          <w:bCs/>
          <w:sz w:val="24"/>
          <w:szCs w:val="24"/>
          <w:lang w:val="x-none"/>
        </w:rPr>
        <w:t>AQUISIÇÃO DE PEÇAS AUTOMOTIVAS NOVAS “QUE ATENDAM ÀS MESMAS ESPECIFICAÇÕES TÉCNICAS E PADRÕES DE QUALIDADE DAS PEÇAS DE PRODUÇÃO ORIGINAL/GENUÍNA (ABNT NBR 15296), PARA MANUTENÇÃO DOS VEÍCULOS DE LINHA LEVE, LINHA MEDIAS</w:t>
      </w:r>
      <w:r w:rsidR="008A31C6" w:rsidRPr="00B447E8">
        <w:rPr>
          <w:rFonts w:ascii="Cambria" w:hAnsi="Cambria" w:cs="Arial"/>
          <w:bCs/>
          <w:sz w:val="24"/>
          <w:szCs w:val="24"/>
        </w:rPr>
        <w:t>(VANS)</w:t>
      </w:r>
      <w:r w:rsidR="008A31C6" w:rsidRPr="00B447E8">
        <w:rPr>
          <w:rFonts w:ascii="Cambria" w:hAnsi="Cambria" w:cs="Arial"/>
          <w:bCs/>
          <w:sz w:val="24"/>
          <w:szCs w:val="24"/>
          <w:lang w:val="x-none"/>
        </w:rPr>
        <w:t>, E LINHA PESADA (ÔNIBUS E MICRO ÔNIBUS) PERTENCENTES À FROTA MUNICI</w:t>
      </w:r>
      <w:r w:rsidR="008A31C6">
        <w:rPr>
          <w:rFonts w:ascii="Cambria" w:hAnsi="Cambria" w:cs="Arial"/>
          <w:bCs/>
          <w:sz w:val="24"/>
          <w:szCs w:val="24"/>
          <w:lang w:val="x-none"/>
        </w:rPr>
        <w:t>PAL DE SAÚDE DE SANTO INÁCIO-PR</w:t>
      </w:r>
      <w:r w:rsidRPr="001D0CE1">
        <w:rPr>
          <w:rFonts w:ascii="Cambria" w:hAnsi="Cambria" w:cs="Arial"/>
        </w:rPr>
        <w:t>.</w:t>
      </w:r>
    </w:p>
    <w:p w14:paraId="387A233F" w14:textId="77777777" w:rsidR="002A1D23" w:rsidRPr="001D0CE1" w:rsidRDefault="002A1D23" w:rsidP="002A1D23">
      <w:pPr>
        <w:pStyle w:val="Standard"/>
        <w:tabs>
          <w:tab w:val="left" w:pos="7938"/>
        </w:tabs>
        <w:jc w:val="both"/>
        <w:rPr>
          <w:rFonts w:ascii="Cambria" w:hAnsi="Cambria" w:cs="Arial"/>
          <w:b/>
          <w:color w:val="FF0000"/>
          <w:sz w:val="22"/>
          <w:szCs w:val="22"/>
        </w:rPr>
      </w:pPr>
    </w:p>
    <w:p w14:paraId="40A70BFE" w14:textId="77777777" w:rsidR="002A1D23" w:rsidRPr="001D0CE1" w:rsidRDefault="002A1D23" w:rsidP="002A1D23">
      <w:pPr>
        <w:pStyle w:val="Standard"/>
        <w:tabs>
          <w:tab w:val="left" w:pos="7938"/>
        </w:tabs>
        <w:jc w:val="both"/>
        <w:rPr>
          <w:rFonts w:ascii="Cambria" w:hAnsi="Cambria" w:cs="Arial"/>
          <w:sz w:val="22"/>
          <w:szCs w:val="22"/>
        </w:rPr>
      </w:pPr>
      <w:r w:rsidRPr="001D0CE1">
        <w:rPr>
          <w:rFonts w:ascii="Cambria" w:hAnsi="Cambria" w:cs="Arial"/>
          <w:b/>
          <w:sz w:val="22"/>
          <w:szCs w:val="22"/>
        </w:rPr>
        <w:t>1.1</w:t>
      </w:r>
      <w:r w:rsidRPr="001D0CE1">
        <w:rPr>
          <w:rFonts w:ascii="Cambria" w:hAnsi="Cambria" w:cs="Arial"/>
          <w:sz w:val="22"/>
          <w:szCs w:val="22"/>
        </w:rPr>
        <w:t xml:space="preserve"> </w:t>
      </w:r>
      <w:r w:rsidRPr="001D0CE1">
        <w:rPr>
          <w:rFonts w:ascii="Cambria" w:hAnsi="Cambria" w:cs="Arial"/>
          <w:b/>
          <w:sz w:val="22"/>
          <w:szCs w:val="22"/>
        </w:rPr>
        <w:t>–</w:t>
      </w:r>
      <w:r w:rsidRPr="001D0CE1">
        <w:rPr>
          <w:rFonts w:ascii="Cambria" w:hAnsi="Cambria" w:cs="Arial"/>
          <w:sz w:val="22"/>
          <w:szCs w:val="22"/>
        </w:rPr>
        <w:t xml:space="preserve"> Para julgamento e classificação das propostas será adotado, pela ordem crescente dos preços finais, o critério </w:t>
      </w:r>
      <w:r w:rsidRPr="001D0CE1">
        <w:rPr>
          <w:rFonts w:ascii="Cambria" w:hAnsi="Cambria" w:cs="Arial"/>
          <w:b/>
          <w:sz w:val="22"/>
          <w:szCs w:val="22"/>
        </w:rPr>
        <w:t>tipo Menor Preço, através do maior desconto,</w:t>
      </w:r>
      <w:r w:rsidRPr="001D0CE1">
        <w:rPr>
          <w:rFonts w:ascii="Cambria" w:hAnsi="Cambria" w:cs="Arial"/>
          <w:sz w:val="22"/>
          <w:szCs w:val="22"/>
        </w:rPr>
        <w:t xml:space="preserve"> registrando os valores das proponentes classificados, </w:t>
      </w:r>
      <w:r w:rsidRPr="001D0CE1">
        <w:rPr>
          <w:rFonts w:ascii="Cambria" w:hAnsi="Cambria" w:cs="Arial"/>
          <w:b/>
          <w:sz w:val="22"/>
          <w:szCs w:val="22"/>
        </w:rPr>
        <w:t>por ITEM DE CADA LOTE</w:t>
      </w:r>
      <w:r w:rsidRPr="001D0CE1">
        <w:rPr>
          <w:rFonts w:ascii="Cambria" w:hAnsi="Cambria" w:cs="Arial"/>
          <w:sz w:val="22"/>
          <w:szCs w:val="22"/>
        </w:rPr>
        <w:t>, na ordem de sua classificação.</w:t>
      </w:r>
    </w:p>
    <w:p w14:paraId="6383DC86" w14:textId="2341D26B" w:rsidR="002A1D23" w:rsidRPr="001D0CE1" w:rsidRDefault="002A1D23" w:rsidP="002A1D23">
      <w:pPr>
        <w:pStyle w:val="PargrafodaLista"/>
        <w:jc w:val="both"/>
        <w:rPr>
          <w:rFonts w:ascii="Cambria" w:hAnsi="Cambria" w:cs="Arial"/>
          <w:b/>
          <w:sz w:val="22"/>
          <w:szCs w:val="22"/>
          <w:u w:val="single"/>
        </w:rPr>
      </w:pPr>
      <w:r w:rsidRPr="001D0CE1">
        <w:rPr>
          <w:rFonts w:ascii="Cambria" w:hAnsi="Cambria" w:cs="Arial"/>
          <w:b/>
          <w:sz w:val="22"/>
          <w:szCs w:val="22"/>
        </w:rPr>
        <w:t xml:space="preserve">1.2 – </w:t>
      </w:r>
      <w:r w:rsidRPr="001D0CE1">
        <w:rPr>
          <w:rFonts w:ascii="Cambria" w:hAnsi="Cambria" w:cs="Arial"/>
          <w:sz w:val="22"/>
          <w:szCs w:val="22"/>
        </w:rPr>
        <w:t xml:space="preserve">O critério de julgamento adotado nesta </w:t>
      </w:r>
      <w:r w:rsidRPr="001D0CE1">
        <w:rPr>
          <w:rFonts w:ascii="Cambria" w:hAnsi="Cambria" w:cs="Arial"/>
          <w:sz w:val="22"/>
          <w:szCs w:val="22"/>
          <w:u w:val="single"/>
        </w:rPr>
        <w:t xml:space="preserve">Licitação será o de Menor Preço por item de cada lote, através do maior desconto, devendo o desconto iniciar com no mínimo </w:t>
      </w:r>
      <w:r w:rsidRPr="001D0CE1">
        <w:rPr>
          <w:rFonts w:ascii="Cambria" w:hAnsi="Cambria" w:cs="Arial"/>
          <w:b/>
          <w:sz w:val="22"/>
          <w:szCs w:val="22"/>
          <w:u w:val="single"/>
        </w:rPr>
        <w:t>5</w:t>
      </w:r>
      <w:r w:rsidR="000A69B0" w:rsidRPr="001D0CE1">
        <w:rPr>
          <w:rFonts w:ascii="Cambria" w:hAnsi="Cambria" w:cs="Arial"/>
          <w:b/>
          <w:sz w:val="22"/>
          <w:szCs w:val="22"/>
          <w:u w:val="single"/>
        </w:rPr>
        <w:t>%</w:t>
      </w:r>
      <w:r w:rsidRPr="001D0CE1">
        <w:rPr>
          <w:rFonts w:ascii="Cambria" w:hAnsi="Cambria" w:cs="Arial"/>
          <w:b/>
          <w:sz w:val="22"/>
          <w:szCs w:val="22"/>
          <w:u w:val="single"/>
        </w:rPr>
        <w:t xml:space="preserve"> (cinco por cento).</w:t>
      </w:r>
    </w:p>
    <w:p w14:paraId="54AFE4EF" w14:textId="6986C71A" w:rsidR="002A1D23" w:rsidRPr="007766BE" w:rsidRDefault="007766BE" w:rsidP="002A1D23">
      <w:pPr>
        <w:spacing w:line="310" w:lineRule="exact"/>
        <w:jc w:val="both"/>
        <w:rPr>
          <w:rFonts w:ascii="Cambria" w:hAnsi="Cambria" w:cs="Arial"/>
          <w:b/>
          <w:u w:val="single"/>
        </w:rPr>
      </w:pPr>
      <w:r w:rsidRPr="007766BE">
        <w:rPr>
          <w:rFonts w:ascii="Cambria" w:hAnsi="Cambria" w:cs="Arial"/>
          <w:b/>
          <w:u w:val="single"/>
        </w:rPr>
        <w:t>1.3. Esse Edital adota a inversão de fases, em que a fase de habilitação antecede a fase de lances.</w:t>
      </w:r>
    </w:p>
    <w:p w14:paraId="7AEE8002" w14:textId="77777777" w:rsidR="002A1D23" w:rsidRPr="007766BE" w:rsidRDefault="002A1D23" w:rsidP="002A1D23">
      <w:pPr>
        <w:spacing w:line="310" w:lineRule="exact"/>
        <w:jc w:val="both"/>
        <w:rPr>
          <w:rFonts w:ascii="Cambria" w:hAnsi="Cambria" w:cs="Arial"/>
          <w:b/>
          <w:bCs/>
          <w:u w:val="single"/>
        </w:rPr>
      </w:pPr>
    </w:p>
    <w:p w14:paraId="2AB1CF1A" w14:textId="2CBB32EB" w:rsidR="002A1D23" w:rsidRPr="001D0CE1" w:rsidRDefault="002A1D23" w:rsidP="002A1D23">
      <w:pPr>
        <w:widowControl/>
        <w:suppressAutoHyphens w:val="0"/>
        <w:autoSpaceDN/>
        <w:jc w:val="both"/>
        <w:textAlignment w:val="auto"/>
        <w:rPr>
          <w:rFonts w:ascii="Cambria" w:hAnsi="Cambria" w:cs="Arial"/>
          <w:bCs/>
        </w:rPr>
      </w:pPr>
      <w:r w:rsidRPr="001D0CE1">
        <w:rPr>
          <w:rFonts w:ascii="Cambria" w:hAnsi="Cambria" w:cs="Arial"/>
          <w:b/>
          <w:bCs/>
          <w:color w:val="000000" w:themeColor="text1"/>
        </w:rPr>
        <w:t xml:space="preserve">2 </w:t>
      </w:r>
      <w:r w:rsidRPr="001D0CE1">
        <w:rPr>
          <w:rFonts w:ascii="Cambria" w:hAnsi="Cambria" w:cs="Arial"/>
          <w:b/>
          <w:color w:val="000000" w:themeColor="text1"/>
        </w:rPr>
        <w:t>–</w:t>
      </w:r>
      <w:r w:rsidRPr="001D0CE1">
        <w:rPr>
          <w:rFonts w:ascii="Cambria" w:hAnsi="Cambria" w:cs="Arial"/>
          <w:b/>
          <w:bCs/>
          <w:color w:val="000000" w:themeColor="text1"/>
        </w:rPr>
        <w:t xml:space="preserve"> DO VALOR ESTIMADO: </w:t>
      </w:r>
      <w:r w:rsidRPr="001D0CE1">
        <w:rPr>
          <w:rFonts w:ascii="Cambria" w:hAnsi="Cambria" w:cs="Arial"/>
        </w:rPr>
        <w:t xml:space="preserve">O valor máximo global estimado do presente Edital é </w:t>
      </w:r>
      <w:r w:rsidRPr="007F178E">
        <w:rPr>
          <w:rFonts w:ascii="Cambria" w:hAnsi="Cambria" w:cs="Arial"/>
        </w:rPr>
        <w:t xml:space="preserve">de </w:t>
      </w:r>
      <w:r w:rsidRPr="007F178E">
        <w:rPr>
          <w:rFonts w:ascii="Cambria" w:hAnsi="Cambria" w:cs="Arial"/>
          <w:bCs/>
        </w:rPr>
        <w:t xml:space="preserve">R$ </w:t>
      </w:r>
      <w:r w:rsidR="005C3DB6">
        <w:rPr>
          <w:rFonts w:ascii="Cambria" w:hAnsi="Cambria" w:cs="Arial"/>
          <w:bCs/>
        </w:rPr>
        <w:t>237.000,00</w:t>
      </w:r>
      <w:r w:rsidRPr="007F178E">
        <w:rPr>
          <w:rFonts w:ascii="Cambria" w:hAnsi="Cambria" w:cs="Arial"/>
          <w:bCs/>
        </w:rPr>
        <w:t xml:space="preserve"> (</w:t>
      </w:r>
      <w:r w:rsidR="005C3DB6" w:rsidRPr="005C3DB6">
        <w:rPr>
          <w:rFonts w:ascii="Cambria" w:hAnsi="Cambria"/>
          <w:color w:val="333333"/>
          <w:shd w:val="clear" w:color="auto" w:fill="F8F9FA"/>
        </w:rPr>
        <w:t>duzentos e trinta e sete mil reais</w:t>
      </w:r>
      <w:r w:rsidRPr="007F178E">
        <w:rPr>
          <w:rFonts w:ascii="Cambria" w:hAnsi="Cambria" w:cs="Arial"/>
          <w:bCs/>
        </w:rPr>
        <w:t>).</w:t>
      </w:r>
    </w:p>
    <w:p w14:paraId="0262F463" w14:textId="77777777" w:rsidR="002A1D23" w:rsidRPr="001D0CE1" w:rsidRDefault="002A1D23" w:rsidP="002A1D23">
      <w:pPr>
        <w:pStyle w:val="Standard"/>
        <w:jc w:val="both"/>
        <w:rPr>
          <w:rFonts w:ascii="Cambria" w:hAnsi="Cambria" w:cs="Arial"/>
          <w:sz w:val="22"/>
          <w:szCs w:val="22"/>
        </w:rPr>
      </w:pPr>
    </w:p>
    <w:tbl>
      <w:tblPr>
        <w:tblW w:w="10065" w:type="dxa"/>
        <w:tblInd w:w="108" w:type="dxa"/>
        <w:tblLook w:val="04A0" w:firstRow="1" w:lastRow="0" w:firstColumn="1" w:lastColumn="0" w:noHBand="0" w:noVBand="1"/>
      </w:tblPr>
      <w:tblGrid>
        <w:gridCol w:w="931"/>
        <w:gridCol w:w="3811"/>
        <w:gridCol w:w="1005"/>
        <w:gridCol w:w="1006"/>
        <w:gridCol w:w="1580"/>
        <w:gridCol w:w="1868"/>
      </w:tblGrid>
      <w:tr w:rsidR="00B447E8" w:rsidRPr="003D19D9" w14:paraId="52D4334A" w14:textId="77777777" w:rsidTr="00B447E8">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3ED77C1D"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LOTE 01</w:t>
            </w:r>
          </w:p>
          <w:p w14:paraId="6BC13E5F"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LINHA LEVE</w:t>
            </w:r>
          </w:p>
          <w:p w14:paraId="6F82BA8B"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VALOR TOTAL DO LOTE: R$ 80.000,00 (oitenta mil reais)</w:t>
            </w:r>
          </w:p>
          <w:p w14:paraId="053B6667" w14:textId="77777777" w:rsidR="00B447E8" w:rsidRPr="003D19D9" w:rsidRDefault="00B447E8" w:rsidP="00B447E8">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12</w:t>
            </w:r>
            <w:r w:rsidRPr="003D19D9">
              <w:rPr>
                <w:rFonts w:ascii="Cambria" w:eastAsia="Times New Roman" w:hAnsi="Cambria" w:cstheme="minorHAnsi"/>
                <w:b/>
                <w:bCs/>
                <w:color w:val="000000"/>
                <w:sz w:val="24"/>
                <w:szCs w:val="24"/>
              </w:rPr>
              <w:t>%</w:t>
            </w:r>
          </w:p>
        </w:tc>
      </w:tr>
      <w:tr w:rsidR="00B447E8" w:rsidRPr="003D19D9" w14:paraId="21EA3879" w14:textId="77777777" w:rsidTr="00B447E8">
        <w:trPr>
          <w:trHeight w:val="276"/>
        </w:trPr>
        <w:tc>
          <w:tcPr>
            <w:tcW w:w="918" w:type="dxa"/>
            <w:tcBorders>
              <w:top w:val="nil"/>
              <w:left w:val="single" w:sz="4" w:space="0" w:color="auto"/>
              <w:bottom w:val="single" w:sz="4" w:space="0" w:color="auto"/>
              <w:right w:val="single" w:sz="4" w:space="0" w:color="auto"/>
            </w:tcBorders>
            <w:noWrap/>
            <w:vAlign w:val="center"/>
            <w:hideMark/>
          </w:tcPr>
          <w:p w14:paraId="31C08EBA"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760" w:type="dxa"/>
            <w:tcBorders>
              <w:top w:val="nil"/>
              <w:left w:val="nil"/>
              <w:bottom w:val="single" w:sz="4" w:space="0" w:color="auto"/>
              <w:right w:val="single" w:sz="4" w:space="0" w:color="auto"/>
            </w:tcBorders>
            <w:noWrap/>
            <w:vAlign w:val="center"/>
            <w:hideMark/>
          </w:tcPr>
          <w:p w14:paraId="43303E2D"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92" w:type="dxa"/>
            <w:tcBorders>
              <w:top w:val="nil"/>
              <w:left w:val="nil"/>
              <w:bottom w:val="single" w:sz="4" w:space="0" w:color="auto"/>
              <w:right w:val="single" w:sz="4" w:space="0" w:color="auto"/>
            </w:tcBorders>
            <w:noWrap/>
            <w:vAlign w:val="center"/>
            <w:hideMark/>
          </w:tcPr>
          <w:p w14:paraId="2CCE1E90"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93" w:type="dxa"/>
            <w:tcBorders>
              <w:top w:val="nil"/>
              <w:left w:val="nil"/>
              <w:bottom w:val="single" w:sz="4" w:space="0" w:color="auto"/>
              <w:right w:val="single" w:sz="4" w:space="0" w:color="auto"/>
            </w:tcBorders>
            <w:noWrap/>
            <w:vAlign w:val="center"/>
            <w:hideMark/>
          </w:tcPr>
          <w:p w14:paraId="7A774876"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559" w:type="dxa"/>
            <w:tcBorders>
              <w:top w:val="nil"/>
              <w:left w:val="nil"/>
              <w:bottom w:val="single" w:sz="4" w:space="0" w:color="auto"/>
              <w:right w:val="single" w:sz="4" w:space="0" w:color="auto"/>
            </w:tcBorders>
            <w:noWrap/>
            <w:vAlign w:val="center"/>
            <w:hideMark/>
          </w:tcPr>
          <w:p w14:paraId="4D23C204"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43" w:type="dxa"/>
            <w:tcBorders>
              <w:top w:val="nil"/>
              <w:left w:val="nil"/>
              <w:bottom w:val="single" w:sz="4" w:space="0" w:color="auto"/>
              <w:right w:val="single" w:sz="4" w:space="0" w:color="auto"/>
            </w:tcBorders>
            <w:noWrap/>
            <w:vAlign w:val="center"/>
            <w:hideMark/>
          </w:tcPr>
          <w:p w14:paraId="6FD6E3B3"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B447E8" w:rsidRPr="003D19D9" w14:paraId="19864892" w14:textId="77777777" w:rsidTr="00B447E8">
        <w:trPr>
          <w:trHeight w:val="1259"/>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318549E8"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eastAsia="Times New Roman" w:hAnsi="Cambria" w:cstheme="minorHAnsi"/>
                <w:color w:val="000000"/>
                <w:sz w:val="24"/>
                <w:szCs w:val="24"/>
              </w:rPr>
              <w:t>1</w:t>
            </w:r>
          </w:p>
        </w:tc>
        <w:tc>
          <w:tcPr>
            <w:tcW w:w="3760" w:type="dxa"/>
            <w:tcBorders>
              <w:top w:val="single" w:sz="4" w:space="0" w:color="auto"/>
              <w:left w:val="nil"/>
              <w:bottom w:val="single" w:sz="4" w:space="0" w:color="auto"/>
              <w:right w:val="single" w:sz="4" w:space="0" w:color="auto"/>
            </w:tcBorders>
            <w:noWrap/>
            <w:hideMark/>
          </w:tcPr>
          <w:p w14:paraId="61711BDA"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FORNECIMENTO DE PEÇAS GENÚINAS/ORIGINAIS (VEÍCULOS </w:t>
            </w:r>
            <w:r>
              <w:rPr>
                <w:rFonts w:ascii="Cambria" w:hAnsi="Cambria" w:cstheme="minorHAnsi"/>
                <w:sz w:val="24"/>
                <w:szCs w:val="24"/>
              </w:rPr>
              <w:t>LINHA LEVE)</w:t>
            </w:r>
            <w:r w:rsidRPr="003D19D9">
              <w:rPr>
                <w:rFonts w:ascii="Cambria" w:hAnsi="Cambria" w:cstheme="minorHAnsi"/>
                <w:sz w:val="24"/>
                <w:szCs w:val="24"/>
              </w:rPr>
              <w:t>.</w:t>
            </w:r>
          </w:p>
        </w:tc>
        <w:tc>
          <w:tcPr>
            <w:tcW w:w="992" w:type="dxa"/>
            <w:tcBorders>
              <w:top w:val="single" w:sz="4" w:space="0" w:color="auto"/>
              <w:left w:val="nil"/>
              <w:bottom w:val="single" w:sz="4" w:space="0" w:color="auto"/>
              <w:right w:val="single" w:sz="4" w:space="0" w:color="auto"/>
            </w:tcBorders>
            <w:noWrap/>
            <w:hideMark/>
          </w:tcPr>
          <w:p w14:paraId="4B465A7A"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6509E3D1" w14:textId="77777777" w:rsidR="00B447E8" w:rsidRPr="003D19D9" w:rsidRDefault="00B447E8" w:rsidP="00B447E8">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93" w:type="dxa"/>
            <w:tcBorders>
              <w:top w:val="single" w:sz="4" w:space="0" w:color="auto"/>
              <w:left w:val="nil"/>
              <w:bottom w:val="single" w:sz="4" w:space="0" w:color="auto"/>
              <w:right w:val="single" w:sz="4" w:space="0" w:color="auto"/>
            </w:tcBorders>
            <w:noWrap/>
            <w:hideMark/>
          </w:tcPr>
          <w:p w14:paraId="4775BF8A"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0B41D938"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1</w:t>
            </w:r>
          </w:p>
        </w:tc>
        <w:tc>
          <w:tcPr>
            <w:tcW w:w="1559" w:type="dxa"/>
            <w:tcBorders>
              <w:top w:val="single" w:sz="4" w:space="0" w:color="auto"/>
              <w:left w:val="nil"/>
              <w:bottom w:val="single" w:sz="4" w:space="0" w:color="auto"/>
              <w:right w:val="single" w:sz="4" w:space="0" w:color="auto"/>
            </w:tcBorders>
            <w:noWrap/>
            <w:hideMark/>
          </w:tcPr>
          <w:p w14:paraId="7836E2C7"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6CA6D74A" w14:textId="77777777" w:rsidR="00B447E8" w:rsidRPr="003D19D9" w:rsidRDefault="00B447E8" w:rsidP="00B447E8">
            <w:pPr>
              <w:jc w:val="both"/>
              <w:rPr>
                <w:rFonts w:ascii="Cambria" w:eastAsia="Times New Roman" w:hAnsi="Cambria" w:cstheme="minorHAnsi"/>
                <w:color w:val="000000"/>
                <w:sz w:val="24"/>
                <w:szCs w:val="24"/>
                <w:highlight w:val="yellow"/>
              </w:rPr>
            </w:pPr>
            <w:r>
              <w:rPr>
                <w:rFonts w:ascii="Cambria" w:hAnsi="Cambria" w:cstheme="minorHAnsi"/>
                <w:sz w:val="24"/>
                <w:szCs w:val="24"/>
              </w:rPr>
              <w:t>12</w:t>
            </w:r>
            <w:r w:rsidRPr="003D19D9">
              <w:rPr>
                <w:rFonts w:ascii="Cambria" w:hAnsi="Cambria" w:cstheme="minorHAnsi"/>
                <w:sz w:val="24"/>
                <w:szCs w:val="24"/>
              </w:rPr>
              <w:t>%</w:t>
            </w:r>
          </w:p>
        </w:tc>
        <w:tc>
          <w:tcPr>
            <w:tcW w:w="1843" w:type="dxa"/>
            <w:tcBorders>
              <w:top w:val="single" w:sz="4" w:space="0" w:color="auto"/>
              <w:left w:val="nil"/>
              <w:bottom w:val="single" w:sz="4" w:space="0" w:color="auto"/>
              <w:right w:val="single" w:sz="4" w:space="0" w:color="auto"/>
            </w:tcBorders>
            <w:noWrap/>
            <w:hideMark/>
          </w:tcPr>
          <w:p w14:paraId="579E1A68"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6767F09B"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R$ 80.000,00</w:t>
            </w:r>
          </w:p>
        </w:tc>
      </w:tr>
      <w:tr w:rsidR="00B447E8" w:rsidRPr="003D19D9" w14:paraId="70F2BC4E" w14:textId="77777777" w:rsidTr="00B447E8">
        <w:trPr>
          <w:trHeight w:val="276"/>
        </w:trPr>
        <w:tc>
          <w:tcPr>
            <w:tcW w:w="10065" w:type="dxa"/>
            <w:gridSpan w:val="6"/>
            <w:tcBorders>
              <w:top w:val="single" w:sz="4" w:space="0" w:color="auto"/>
              <w:left w:val="single" w:sz="4" w:space="0" w:color="auto"/>
              <w:bottom w:val="single" w:sz="4" w:space="0" w:color="auto"/>
              <w:right w:val="single" w:sz="4" w:space="0" w:color="auto"/>
            </w:tcBorders>
            <w:noWrap/>
            <w:vAlign w:val="center"/>
          </w:tcPr>
          <w:p w14:paraId="4F9ACFD8" w14:textId="77777777" w:rsidR="00B447E8" w:rsidRPr="003D19D9" w:rsidRDefault="00B447E8" w:rsidP="00B447E8">
            <w:pPr>
              <w:jc w:val="both"/>
              <w:rPr>
                <w:rFonts w:ascii="Cambria" w:eastAsia="Times New Roman" w:hAnsi="Cambria" w:cstheme="minorHAnsi"/>
                <w:b/>
                <w:color w:val="000000"/>
                <w:sz w:val="24"/>
                <w:szCs w:val="24"/>
                <w:highlight w:val="yellow"/>
              </w:rPr>
            </w:pPr>
          </w:p>
          <w:p w14:paraId="01248443" w14:textId="77777777" w:rsidR="00B447E8" w:rsidRPr="003D19D9" w:rsidRDefault="00B447E8" w:rsidP="00B447E8">
            <w:pPr>
              <w:jc w:val="both"/>
              <w:rPr>
                <w:rFonts w:ascii="Cambria" w:eastAsia="Times New Roman" w:hAnsi="Cambria" w:cstheme="minorHAnsi"/>
                <w:b/>
                <w:color w:val="000000"/>
                <w:sz w:val="24"/>
                <w:szCs w:val="24"/>
                <w:highlight w:val="yellow"/>
              </w:rPr>
            </w:pPr>
          </w:p>
        </w:tc>
      </w:tr>
      <w:tr w:rsidR="00B447E8" w:rsidRPr="003D19D9" w14:paraId="2982E59F" w14:textId="77777777" w:rsidTr="00B447E8">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2B2EDE7F"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LOTE 02</w:t>
            </w:r>
          </w:p>
          <w:p w14:paraId="401A6B34"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FORNECIMENTO DE PEÇAS GENÚINAS/ORIGINAIS (VEÍCULOS </w:t>
            </w:r>
            <w:r>
              <w:rPr>
                <w:rFonts w:ascii="Cambria" w:eastAsia="Times New Roman" w:hAnsi="Cambria" w:cstheme="minorHAnsi"/>
                <w:b/>
                <w:bCs/>
                <w:color w:val="000000"/>
                <w:sz w:val="24"/>
                <w:szCs w:val="24"/>
              </w:rPr>
              <w:t>MEDIO</w:t>
            </w:r>
            <w:r w:rsidRPr="003D19D9">
              <w:rPr>
                <w:rFonts w:ascii="Cambria" w:eastAsia="Times New Roman" w:hAnsi="Cambria" w:cstheme="minorHAnsi"/>
                <w:b/>
                <w:bCs/>
                <w:color w:val="000000"/>
                <w:sz w:val="24"/>
                <w:szCs w:val="24"/>
              </w:rPr>
              <w:t xml:space="preserve"> - VANS).</w:t>
            </w:r>
          </w:p>
          <w:p w14:paraId="508F8527"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VALOR TOTAL DO LOTE: R$ </w:t>
            </w:r>
            <w:r>
              <w:rPr>
                <w:rFonts w:ascii="Cambria" w:eastAsia="Times New Roman" w:hAnsi="Cambria" w:cstheme="minorHAnsi"/>
                <w:b/>
                <w:bCs/>
                <w:color w:val="000000"/>
                <w:sz w:val="24"/>
                <w:szCs w:val="24"/>
              </w:rPr>
              <w:t>79</w:t>
            </w:r>
            <w:r w:rsidRPr="003D19D9">
              <w:rPr>
                <w:rFonts w:ascii="Cambria" w:eastAsia="Times New Roman" w:hAnsi="Cambria" w:cstheme="minorHAnsi"/>
                <w:b/>
                <w:bCs/>
                <w:color w:val="000000"/>
                <w:sz w:val="24"/>
                <w:szCs w:val="24"/>
              </w:rPr>
              <w:t>.000,00 (</w:t>
            </w:r>
            <w:r>
              <w:rPr>
                <w:rFonts w:ascii="Cambria" w:eastAsia="Times New Roman" w:hAnsi="Cambria" w:cstheme="minorHAnsi"/>
                <w:b/>
                <w:bCs/>
                <w:color w:val="000000"/>
                <w:sz w:val="24"/>
                <w:szCs w:val="24"/>
              </w:rPr>
              <w:t>setenta e nove mil reais</w:t>
            </w:r>
            <w:r w:rsidRPr="003D19D9">
              <w:rPr>
                <w:rFonts w:ascii="Cambria" w:eastAsia="Times New Roman" w:hAnsi="Cambria" w:cstheme="minorHAnsi"/>
                <w:b/>
                <w:bCs/>
                <w:color w:val="000000"/>
                <w:sz w:val="24"/>
                <w:szCs w:val="24"/>
              </w:rPr>
              <w:t>)</w:t>
            </w:r>
          </w:p>
          <w:p w14:paraId="2CF40C26" w14:textId="77777777" w:rsidR="00B447E8" w:rsidRPr="003D19D9" w:rsidRDefault="00B447E8" w:rsidP="00B447E8">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 xml:space="preserve">PERCENTUAL DE DESCONTO MÍNIMO DO LOTE: </w:t>
            </w:r>
            <w:r>
              <w:rPr>
                <w:rFonts w:ascii="Cambria" w:eastAsia="Times New Roman" w:hAnsi="Cambria" w:cstheme="minorHAnsi"/>
                <w:b/>
                <w:bCs/>
                <w:color w:val="000000"/>
                <w:sz w:val="24"/>
                <w:szCs w:val="24"/>
              </w:rPr>
              <w:t>21</w:t>
            </w:r>
            <w:r w:rsidRPr="003D19D9">
              <w:rPr>
                <w:rFonts w:ascii="Cambria" w:eastAsia="Times New Roman" w:hAnsi="Cambria" w:cstheme="minorHAnsi"/>
                <w:b/>
                <w:bCs/>
                <w:color w:val="000000"/>
                <w:sz w:val="24"/>
                <w:szCs w:val="24"/>
              </w:rPr>
              <w:t>%</w:t>
            </w:r>
          </w:p>
        </w:tc>
      </w:tr>
      <w:tr w:rsidR="00B447E8" w:rsidRPr="003D19D9" w14:paraId="7F4E2C37" w14:textId="77777777" w:rsidTr="00B447E8">
        <w:trPr>
          <w:trHeight w:val="276"/>
        </w:trPr>
        <w:tc>
          <w:tcPr>
            <w:tcW w:w="918" w:type="dxa"/>
            <w:tcBorders>
              <w:top w:val="nil"/>
              <w:left w:val="single" w:sz="4" w:space="0" w:color="auto"/>
              <w:bottom w:val="single" w:sz="4" w:space="0" w:color="auto"/>
              <w:right w:val="single" w:sz="4" w:space="0" w:color="auto"/>
            </w:tcBorders>
            <w:noWrap/>
            <w:vAlign w:val="center"/>
            <w:hideMark/>
          </w:tcPr>
          <w:p w14:paraId="1DAFDA1C"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760" w:type="dxa"/>
            <w:tcBorders>
              <w:top w:val="nil"/>
              <w:left w:val="nil"/>
              <w:bottom w:val="single" w:sz="4" w:space="0" w:color="auto"/>
              <w:right w:val="single" w:sz="4" w:space="0" w:color="auto"/>
            </w:tcBorders>
            <w:noWrap/>
            <w:vAlign w:val="center"/>
            <w:hideMark/>
          </w:tcPr>
          <w:p w14:paraId="7E4F1360"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92" w:type="dxa"/>
            <w:tcBorders>
              <w:top w:val="nil"/>
              <w:left w:val="nil"/>
              <w:bottom w:val="single" w:sz="4" w:space="0" w:color="auto"/>
              <w:right w:val="single" w:sz="4" w:space="0" w:color="auto"/>
            </w:tcBorders>
            <w:noWrap/>
            <w:vAlign w:val="center"/>
            <w:hideMark/>
          </w:tcPr>
          <w:p w14:paraId="3AA73459"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93" w:type="dxa"/>
            <w:tcBorders>
              <w:top w:val="nil"/>
              <w:left w:val="nil"/>
              <w:bottom w:val="single" w:sz="4" w:space="0" w:color="auto"/>
              <w:right w:val="single" w:sz="4" w:space="0" w:color="auto"/>
            </w:tcBorders>
            <w:noWrap/>
            <w:vAlign w:val="center"/>
            <w:hideMark/>
          </w:tcPr>
          <w:p w14:paraId="3B901884"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559" w:type="dxa"/>
            <w:tcBorders>
              <w:top w:val="nil"/>
              <w:left w:val="nil"/>
              <w:bottom w:val="single" w:sz="4" w:space="0" w:color="auto"/>
              <w:right w:val="single" w:sz="4" w:space="0" w:color="auto"/>
            </w:tcBorders>
            <w:noWrap/>
            <w:vAlign w:val="center"/>
            <w:hideMark/>
          </w:tcPr>
          <w:p w14:paraId="22096628"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43" w:type="dxa"/>
            <w:tcBorders>
              <w:top w:val="nil"/>
              <w:left w:val="nil"/>
              <w:bottom w:val="single" w:sz="4" w:space="0" w:color="auto"/>
              <w:right w:val="single" w:sz="4" w:space="0" w:color="auto"/>
            </w:tcBorders>
            <w:noWrap/>
            <w:vAlign w:val="center"/>
            <w:hideMark/>
          </w:tcPr>
          <w:p w14:paraId="5DA0DD14"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B447E8" w:rsidRPr="003D19D9" w14:paraId="7E026681" w14:textId="77777777" w:rsidTr="00B447E8">
        <w:trPr>
          <w:trHeight w:val="1358"/>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75034605"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eastAsia="Times New Roman" w:hAnsi="Cambria" w:cstheme="minorHAnsi"/>
                <w:color w:val="000000"/>
                <w:sz w:val="24"/>
                <w:szCs w:val="24"/>
              </w:rPr>
              <w:t>1</w:t>
            </w:r>
          </w:p>
        </w:tc>
        <w:tc>
          <w:tcPr>
            <w:tcW w:w="3760" w:type="dxa"/>
            <w:tcBorders>
              <w:top w:val="single" w:sz="4" w:space="0" w:color="auto"/>
              <w:left w:val="nil"/>
              <w:bottom w:val="single" w:sz="4" w:space="0" w:color="auto"/>
              <w:right w:val="single" w:sz="4" w:space="0" w:color="auto"/>
            </w:tcBorders>
            <w:noWrap/>
            <w:hideMark/>
          </w:tcPr>
          <w:p w14:paraId="19A21A64"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FORNECIMENTO DE PEÇAS GENÚINAS/ORIGINAIS (VEÍCULOS </w:t>
            </w:r>
            <w:r>
              <w:rPr>
                <w:rFonts w:ascii="Cambria" w:hAnsi="Cambria" w:cstheme="minorHAnsi"/>
                <w:sz w:val="24"/>
                <w:szCs w:val="24"/>
              </w:rPr>
              <w:t>MEDIO</w:t>
            </w:r>
            <w:r w:rsidRPr="003D19D9">
              <w:rPr>
                <w:rFonts w:ascii="Cambria" w:hAnsi="Cambria" w:cstheme="minorHAnsi"/>
                <w:sz w:val="24"/>
                <w:szCs w:val="24"/>
              </w:rPr>
              <w:t xml:space="preserve"> - VANS).</w:t>
            </w:r>
          </w:p>
        </w:tc>
        <w:tc>
          <w:tcPr>
            <w:tcW w:w="992" w:type="dxa"/>
            <w:tcBorders>
              <w:top w:val="single" w:sz="4" w:space="0" w:color="auto"/>
              <w:left w:val="nil"/>
              <w:bottom w:val="single" w:sz="4" w:space="0" w:color="auto"/>
              <w:right w:val="single" w:sz="4" w:space="0" w:color="auto"/>
            </w:tcBorders>
            <w:noWrap/>
            <w:hideMark/>
          </w:tcPr>
          <w:p w14:paraId="7ADB2971"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44D1E051" w14:textId="77777777" w:rsidR="00B447E8" w:rsidRPr="003D19D9" w:rsidRDefault="00B447E8" w:rsidP="00B447E8">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93" w:type="dxa"/>
            <w:tcBorders>
              <w:top w:val="single" w:sz="4" w:space="0" w:color="auto"/>
              <w:left w:val="nil"/>
              <w:bottom w:val="single" w:sz="4" w:space="0" w:color="auto"/>
              <w:right w:val="single" w:sz="4" w:space="0" w:color="auto"/>
            </w:tcBorders>
            <w:noWrap/>
            <w:hideMark/>
          </w:tcPr>
          <w:p w14:paraId="42975E77"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440FC94E"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1</w:t>
            </w:r>
          </w:p>
        </w:tc>
        <w:tc>
          <w:tcPr>
            <w:tcW w:w="1559" w:type="dxa"/>
            <w:tcBorders>
              <w:top w:val="single" w:sz="4" w:space="0" w:color="auto"/>
              <w:left w:val="nil"/>
              <w:bottom w:val="single" w:sz="4" w:space="0" w:color="auto"/>
              <w:right w:val="single" w:sz="4" w:space="0" w:color="auto"/>
            </w:tcBorders>
            <w:noWrap/>
            <w:hideMark/>
          </w:tcPr>
          <w:p w14:paraId="2CAA9984"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27D0312D" w14:textId="77777777" w:rsidR="00B447E8" w:rsidRPr="003D19D9" w:rsidRDefault="00B447E8" w:rsidP="00B447E8">
            <w:pPr>
              <w:jc w:val="both"/>
              <w:rPr>
                <w:rFonts w:ascii="Cambria" w:eastAsia="Times New Roman" w:hAnsi="Cambria" w:cstheme="minorHAnsi"/>
                <w:color w:val="000000"/>
                <w:sz w:val="24"/>
                <w:szCs w:val="24"/>
                <w:highlight w:val="yellow"/>
              </w:rPr>
            </w:pPr>
            <w:r>
              <w:rPr>
                <w:rFonts w:ascii="Cambria" w:hAnsi="Cambria" w:cstheme="minorHAnsi"/>
                <w:sz w:val="24"/>
                <w:szCs w:val="24"/>
              </w:rPr>
              <w:t>21</w:t>
            </w:r>
            <w:r w:rsidRPr="003D19D9">
              <w:rPr>
                <w:rFonts w:ascii="Cambria" w:hAnsi="Cambria" w:cstheme="minorHAnsi"/>
                <w:sz w:val="24"/>
                <w:szCs w:val="24"/>
              </w:rPr>
              <w:t>%</w:t>
            </w:r>
          </w:p>
        </w:tc>
        <w:tc>
          <w:tcPr>
            <w:tcW w:w="1843" w:type="dxa"/>
            <w:tcBorders>
              <w:top w:val="single" w:sz="4" w:space="0" w:color="auto"/>
              <w:left w:val="nil"/>
              <w:bottom w:val="single" w:sz="4" w:space="0" w:color="auto"/>
              <w:right w:val="single" w:sz="4" w:space="0" w:color="auto"/>
            </w:tcBorders>
            <w:noWrap/>
            <w:hideMark/>
          </w:tcPr>
          <w:p w14:paraId="78FB451D"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5A976B76"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 xml:space="preserve">R$ </w:t>
            </w:r>
            <w:r>
              <w:rPr>
                <w:rFonts w:ascii="Cambria" w:hAnsi="Cambria" w:cstheme="minorHAnsi"/>
                <w:sz w:val="24"/>
                <w:szCs w:val="24"/>
              </w:rPr>
              <w:t>79</w:t>
            </w:r>
            <w:r w:rsidRPr="003D19D9">
              <w:rPr>
                <w:rFonts w:ascii="Cambria" w:hAnsi="Cambria" w:cstheme="minorHAnsi"/>
                <w:sz w:val="24"/>
                <w:szCs w:val="24"/>
              </w:rPr>
              <w:t>.000,00</w:t>
            </w:r>
          </w:p>
        </w:tc>
      </w:tr>
      <w:tr w:rsidR="00B447E8" w:rsidRPr="003D19D9" w14:paraId="4A027F24" w14:textId="77777777" w:rsidTr="00B447E8">
        <w:trPr>
          <w:trHeight w:val="2737"/>
        </w:trPr>
        <w:tc>
          <w:tcPr>
            <w:tcW w:w="10065" w:type="dxa"/>
            <w:gridSpan w:val="6"/>
            <w:tcBorders>
              <w:top w:val="single" w:sz="4" w:space="0" w:color="auto"/>
              <w:left w:val="single" w:sz="4" w:space="0" w:color="auto"/>
              <w:bottom w:val="single" w:sz="4" w:space="0" w:color="auto"/>
              <w:right w:val="single" w:sz="4" w:space="0" w:color="auto"/>
            </w:tcBorders>
            <w:noWrap/>
            <w:vAlign w:val="center"/>
          </w:tcPr>
          <w:tbl>
            <w:tblPr>
              <w:tblW w:w="9975" w:type="dxa"/>
              <w:tblLook w:val="04A0" w:firstRow="1" w:lastRow="0" w:firstColumn="1" w:lastColumn="0" w:noHBand="0" w:noVBand="1"/>
            </w:tblPr>
            <w:tblGrid>
              <w:gridCol w:w="1437"/>
              <w:gridCol w:w="3442"/>
              <w:gridCol w:w="922"/>
              <w:gridCol w:w="923"/>
              <w:gridCol w:w="1439"/>
              <w:gridCol w:w="1812"/>
            </w:tblGrid>
            <w:tr w:rsidR="00B447E8" w:rsidRPr="003D19D9" w14:paraId="3BF9558D" w14:textId="77777777" w:rsidTr="00B447E8">
              <w:trPr>
                <w:trHeight w:val="420"/>
              </w:trPr>
              <w:tc>
                <w:tcPr>
                  <w:tcW w:w="9975" w:type="dxa"/>
                  <w:gridSpan w:val="6"/>
                  <w:tcBorders>
                    <w:top w:val="single" w:sz="4" w:space="0" w:color="auto"/>
                    <w:left w:val="single" w:sz="4" w:space="0" w:color="auto"/>
                    <w:bottom w:val="single" w:sz="4" w:space="0" w:color="auto"/>
                    <w:right w:val="single" w:sz="4" w:space="0" w:color="auto"/>
                  </w:tcBorders>
                  <w:vAlign w:val="bottom"/>
                  <w:hideMark/>
                </w:tcPr>
                <w:p w14:paraId="3D235E7F"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lastRenderedPageBreak/>
                    <w:t>LOTE 03</w:t>
                  </w:r>
                </w:p>
                <w:p w14:paraId="10ECFCE4"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VEÍCULOS </w:t>
                  </w:r>
                  <w:r>
                    <w:rPr>
                      <w:rFonts w:ascii="Cambria" w:eastAsia="Times New Roman" w:hAnsi="Cambria" w:cstheme="minorHAnsi"/>
                      <w:b/>
                      <w:bCs/>
                      <w:color w:val="000000"/>
                      <w:sz w:val="24"/>
                      <w:szCs w:val="24"/>
                    </w:rPr>
                    <w:t>LINHA PESADA</w:t>
                  </w:r>
                </w:p>
                <w:p w14:paraId="6EAE66A1" w14:textId="77777777" w:rsidR="00B447E8" w:rsidRPr="003D19D9" w:rsidRDefault="00B447E8" w:rsidP="00B447E8">
                  <w:pPr>
                    <w:jc w:val="center"/>
                    <w:rPr>
                      <w:rFonts w:ascii="Cambria" w:eastAsia="Times New Roman" w:hAnsi="Cambria" w:cstheme="minorHAnsi"/>
                      <w:b/>
                      <w:bCs/>
                      <w:color w:val="000000"/>
                      <w:sz w:val="24"/>
                      <w:szCs w:val="24"/>
                    </w:rPr>
                  </w:pPr>
                  <w:r w:rsidRPr="003D19D9">
                    <w:rPr>
                      <w:rFonts w:ascii="Cambria" w:eastAsia="Times New Roman" w:hAnsi="Cambria" w:cstheme="minorHAnsi"/>
                      <w:b/>
                      <w:bCs/>
                      <w:color w:val="000000"/>
                      <w:sz w:val="24"/>
                      <w:szCs w:val="24"/>
                    </w:rPr>
                    <w:t xml:space="preserve">VALOR TOTAL DO LOTE: R$ </w:t>
                  </w:r>
                  <w:r>
                    <w:rPr>
                      <w:rFonts w:ascii="Cambria" w:eastAsia="Times New Roman" w:hAnsi="Cambria" w:cstheme="minorHAnsi"/>
                      <w:b/>
                      <w:bCs/>
                      <w:color w:val="000000"/>
                      <w:sz w:val="24"/>
                      <w:szCs w:val="24"/>
                    </w:rPr>
                    <w:t>78.000,00</w:t>
                  </w:r>
                  <w:r w:rsidRPr="003D19D9">
                    <w:rPr>
                      <w:rFonts w:ascii="Cambria" w:eastAsia="Times New Roman" w:hAnsi="Cambria" w:cstheme="minorHAnsi"/>
                      <w:b/>
                      <w:bCs/>
                      <w:color w:val="000000"/>
                      <w:sz w:val="24"/>
                      <w:szCs w:val="24"/>
                    </w:rPr>
                    <w:t xml:space="preserve"> (</w:t>
                  </w:r>
                  <w:r>
                    <w:rPr>
                      <w:rFonts w:ascii="Cambria" w:eastAsia="Times New Roman" w:hAnsi="Cambria" w:cstheme="minorHAnsi"/>
                      <w:b/>
                      <w:bCs/>
                      <w:color w:val="000000"/>
                      <w:sz w:val="24"/>
                      <w:szCs w:val="24"/>
                    </w:rPr>
                    <w:t>setenta e oito mil</w:t>
                  </w:r>
                  <w:r w:rsidRPr="003D19D9">
                    <w:rPr>
                      <w:rFonts w:ascii="Cambria" w:eastAsia="Times New Roman" w:hAnsi="Cambria" w:cstheme="minorHAnsi"/>
                      <w:b/>
                      <w:bCs/>
                      <w:color w:val="000000"/>
                      <w:sz w:val="24"/>
                      <w:szCs w:val="24"/>
                    </w:rPr>
                    <w:t xml:space="preserve"> reais)</w:t>
                  </w:r>
                </w:p>
                <w:p w14:paraId="33A42A59" w14:textId="77777777" w:rsidR="00B447E8" w:rsidRPr="003D19D9" w:rsidRDefault="00B447E8" w:rsidP="00B447E8">
                  <w:pPr>
                    <w:jc w:val="center"/>
                    <w:rPr>
                      <w:rFonts w:ascii="Cambria" w:eastAsia="Times New Roman" w:hAnsi="Cambria" w:cstheme="minorHAnsi"/>
                      <w:b/>
                      <w:bCs/>
                      <w:color w:val="000000"/>
                      <w:sz w:val="24"/>
                      <w:szCs w:val="24"/>
                      <w:highlight w:val="yellow"/>
                    </w:rPr>
                  </w:pPr>
                  <w:r w:rsidRPr="003D19D9">
                    <w:rPr>
                      <w:rFonts w:ascii="Cambria" w:eastAsia="Times New Roman" w:hAnsi="Cambria" w:cstheme="minorHAnsi"/>
                      <w:b/>
                      <w:bCs/>
                      <w:color w:val="000000"/>
                      <w:sz w:val="24"/>
                      <w:szCs w:val="24"/>
                    </w:rPr>
                    <w:t>PERCENTUAL DE DESCONTO MÍNIMO DO LOTE: 2</w:t>
                  </w:r>
                  <w:r>
                    <w:rPr>
                      <w:rFonts w:ascii="Cambria" w:eastAsia="Times New Roman" w:hAnsi="Cambria" w:cstheme="minorHAnsi"/>
                      <w:b/>
                      <w:bCs/>
                      <w:color w:val="000000"/>
                      <w:sz w:val="24"/>
                      <w:szCs w:val="24"/>
                    </w:rPr>
                    <w:t>2</w:t>
                  </w:r>
                  <w:r w:rsidRPr="003D19D9">
                    <w:rPr>
                      <w:rFonts w:ascii="Cambria" w:eastAsia="Times New Roman" w:hAnsi="Cambria" w:cstheme="minorHAnsi"/>
                      <w:b/>
                      <w:bCs/>
                      <w:color w:val="000000"/>
                      <w:sz w:val="24"/>
                      <w:szCs w:val="24"/>
                    </w:rPr>
                    <w:t>%</w:t>
                  </w:r>
                </w:p>
              </w:tc>
            </w:tr>
            <w:tr w:rsidR="00B447E8" w:rsidRPr="003D19D9" w14:paraId="603E1663" w14:textId="77777777" w:rsidTr="00B447E8">
              <w:trPr>
                <w:trHeight w:val="276"/>
              </w:trPr>
              <w:tc>
                <w:tcPr>
                  <w:tcW w:w="1437" w:type="dxa"/>
                  <w:tcBorders>
                    <w:top w:val="nil"/>
                    <w:left w:val="single" w:sz="4" w:space="0" w:color="auto"/>
                    <w:bottom w:val="single" w:sz="4" w:space="0" w:color="auto"/>
                    <w:right w:val="single" w:sz="4" w:space="0" w:color="auto"/>
                  </w:tcBorders>
                  <w:noWrap/>
                  <w:vAlign w:val="center"/>
                  <w:hideMark/>
                </w:tcPr>
                <w:p w14:paraId="6753C50E"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ITEM</w:t>
                  </w:r>
                </w:p>
              </w:tc>
              <w:tc>
                <w:tcPr>
                  <w:tcW w:w="3442" w:type="dxa"/>
                  <w:tcBorders>
                    <w:top w:val="nil"/>
                    <w:left w:val="nil"/>
                    <w:bottom w:val="single" w:sz="4" w:space="0" w:color="auto"/>
                    <w:right w:val="single" w:sz="4" w:space="0" w:color="auto"/>
                  </w:tcBorders>
                  <w:noWrap/>
                  <w:vAlign w:val="center"/>
                  <w:hideMark/>
                </w:tcPr>
                <w:p w14:paraId="13BBAB31"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DESCRIÇÃO</w:t>
                  </w:r>
                </w:p>
              </w:tc>
              <w:tc>
                <w:tcPr>
                  <w:tcW w:w="922" w:type="dxa"/>
                  <w:tcBorders>
                    <w:top w:val="nil"/>
                    <w:left w:val="nil"/>
                    <w:bottom w:val="single" w:sz="4" w:space="0" w:color="auto"/>
                    <w:right w:val="single" w:sz="4" w:space="0" w:color="auto"/>
                  </w:tcBorders>
                  <w:noWrap/>
                  <w:vAlign w:val="center"/>
                  <w:hideMark/>
                </w:tcPr>
                <w:p w14:paraId="21A32901"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UND</w:t>
                  </w:r>
                </w:p>
              </w:tc>
              <w:tc>
                <w:tcPr>
                  <w:tcW w:w="923" w:type="dxa"/>
                  <w:tcBorders>
                    <w:top w:val="nil"/>
                    <w:left w:val="nil"/>
                    <w:bottom w:val="single" w:sz="4" w:space="0" w:color="auto"/>
                    <w:right w:val="single" w:sz="4" w:space="0" w:color="auto"/>
                  </w:tcBorders>
                  <w:noWrap/>
                  <w:vAlign w:val="center"/>
                  <w:hideMark/>
                </w:tcPr>
                <w:p w14:paraId="0B68D9AB"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QTD</w:t>
                  </w:r>
                </w:p>
              </w:tc>
              <w:tc>
                <w:tcPr>
                  <w:tcW w:w="1439" w:type="dxa"/>
                  <w:tcBorders>
                    <w:top w:val="nil"/>
                    <w:left w:val="nil"/>
                    <w:bottom w:val="single" w:sz="4" w:space="0" w:color="auto"/>
                    <w:right w:val="single" w:sz="4" w:space="0" w:color="auto"/>
                  </w:tcBorders>
                  <w:noWrap/>
                  <w:vAlign w:val="center"/>
                  <w:hideMark/>
                </w:tcPr>
                <w:p w14:paraId="5073217A"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 xml:space="preserve">DESCONTO </w:t>
                  </w:r>
                </w:p>
              </w:tc>
              <w:tc>
                <w:tcPr>
                  <w:tcW w:w="1812" w:type="dxa"/>
                  <w:tcBorders>
                    <w:top w:val="nil"/>
                    <w:left w:val="nil"/>
                    <w:bottom w:val="single" w:sz="4" w:space="0" w:color="auto"/>
                    <w:right w:val="single" w:sz="4" w:space="0" w:color="auto"/>
                  </w:tcBorders>
                  <w:noWrap/>
                  <w:vAlign w:val="center"/>
                  <w:hideMark/>
                </w:tcPr>
                <w:p w14:paraId="6BD8338A" w14:textId="77777777" w:rsidR="00B447E8" w:rsidRPr="003D19D9" w:rsidRDefault="00B447E8" w:rsidP="00B447E8">
                  <w:pPr>
                    <w:jc w:val="both"/>
                    <w:rPr>
                      <w:rFonts w:ascii="Cambria" w:eastAsia="Times New Roman" w:hAnsi="Cambria" w:cstheme="minorHAnsi"/>
                      <w:color w:val="000000"/>
                      <w:sz w:val="24"/>
                      <w:szCs w:val="24"/>
                    </w:rPr>
                  </w:pPr>
                  <w:r w:rsidRPr="003D19D9">
                    <w:rPr>
                      <w:rFonts w:ascii="Cambria" w:eastAsia="Times New Roman" w:hAnsi="Cambria" w:cstheme="minorHAnsi"/>
                      <w:color w:val="000000"/>
                      <w:sz w:val="24"/>
                      <w:szCs w:val="24"/>
                    </w:rPr>
                    <w:t>V. TOTAL</w:t>
                  </w:r>
                </w:p>
              </w:tc>
            </w:tr>
            <w:tr w:rsidR="00B447E8" w:rsidRPr="003D19D9" w14:paraId="2A5228D3" w14:textId="77777777" w:rsidTr="00B447E8">
              <w:trPr>
                <w:trHeight w:val="1289"/>
              </w:trPr>
              <w:tc>
                <w:tcPr>
                  <w:tcW w:w="1437" w:type="dxa"/>
                  <w:tcBorders>
                    <w:top w:val="single" w:sz="4" w:space="0" w:color="auto"/>
                    <w:left w:val="single" w:sz="4" w:space="0" w:color="auto"/>
                    <w:bottom w:val="single" w:sz="4" w:space="0" w:color="auto"/>
                    <w:right w:val="single" w:sz="4" w:space="0" w:color="auto"/>
                  </w:tcBorders>
                  <w:noWrap/>
                  <w:vAlign w:val="center"/>
                  <w:hideMark/>
                </w:tcPr>
                <w:p w14:paraId="48EDCB7A"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eastAsia="Times New Roman" w:hAnsi="Cambria" w:cstheme="minorHAnsi"/>
                      <w:color w:val="000000"/>
                      <w:sz w:val="24"/>
                      <w:szCs w:val="24"/>
                    </w:rPr>
                    <w:t>1</w:t>
                  </w:r>
                </w:p>
              </w:tc>
              <w:tc>
                <w:tcPr>
                  <w:tcW w:w="3442" w:type="dxa"/>
                  <w:tcBorders>
                    <w:top w:val="single" w:sz="4" w:space="0" w:color="auto"/>
                    <w:left w:val="nil"/>
                    <w:bottom w:val="single" w:sz="4" w:space="0" w:color="auto"/>
                    <w:right w:val="single" w:sz="4" w:space="0" w:color="auto"/>
                  </w:tcBorders>
                  <w:noWrap/>
                  <w:hideMark/>
                </w:tcPr>
                <w:p w14:paraId="65A3D64B"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FORNECIMENTO DE PEÇAS GENÚINAS/ORIGINAIS (</w:t>
                  </w:r>
                  <w:r>
                    <w:rPr>
                      <w:rFonts w:ascii="Cambria" w:hAnsi="Cambria" w:cstheme="minorHAnsi"/>
                      <w:sz w:val="24"/>
                      <w:szCs w:val="24"/>
                    </w:rPr>
                    <w:t xml:space="preserve">LINHA PESADA </w:t>
                  </w:r>
                  <w:r w:rsidRPr="00192376">
                    <w:rPr>
                      <w:rFonts w:ascii="Cambria" w:hAnsi="Cambria" w:cstheme="minorHAnsi"/>
                      <w:sz w:val="24"/>
                      <w:szCs w:val="24"/>
                    </w:rPr>
                    <w:t>ÔNIBUS</w:t>
                  </w:r>
                  <w:r>
                    <w:rPr>
                      <w:rFonts w:ascii="Cambria" w:hAnsi="Cambria" w:cstheme="minorHAnsi"/>
                      <w:sz w:val="24"/>
                      <w:szCs w:val="24"/>
                    </w:rPr>
                    <w:t xml:space="preserve"> E MICRO </w:t>
                  </w:r>
                  <w:r w:rsidRPr="00192376">
                    <w:rPr>
                      <w:rFonts w:ascii="Cambria" w:hAnsi="Cambria" w:cstheme="minorHAnsi"/>
                      <w:sz w:val="24"/>
                      <w:szCs w:val="24"/>
                    </w:rPr>
                    <w:t>ÔNIBUS</w:t>
                  </w:r>
                  <w:r w:rsidRPr="003D19D9">
                    <w:rPr>
                      <w:rFonts w:ascii="Cambria" w:hAnsi="Cambria" w:cstheme="minorHAnsi"/>
                      <w:sz w:val="24"/>
                      <w:szCs w:val="24"/>
                    </w:rPr>
                    <w:t>).</w:t>
                  </w:r>
                </w:p>
              </w:tc>
              <w:tc>
                <w:tcPr>
                  <w:tcW w:w="922" w:type="dxa"/>
                  <w:tcBorders>
                    <w:top w:val="single" w:sz="4" w:space="0" w:color="auto"/>
                    <w:left w:val="nil"/>
                    <w:bottom w:val="single" w:sz="4" w:space="0" w:color="auto"/>
                    <w:right w:val="single" w:sz="4" w:space="0" w:color="auto"/>
                  </w:tcBorders>
                  <w:noWrap/>
                  <w:hideMark/>
                </w:tcPr>
                <w:p w14:paraId="5960E651"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7570A0EB" w14:textId="77777777" w:rsidR="00B447E8" w:rsidRPr="003D19D9" w:rsidRDefault="00B447E8" w:rsidP="00B447E8">
                  <w:pPr>
                    <w:jc w:val="both"/>
                    <w:rPr>
                      <w:rFonts w:ascii="Cambria" w:eastAsia="Times New Roman" w:hAnsi="Cambria" w:cstheme="minorHAnsi"/>
                      <w:color w:val="000000"/>
                      <w:sz w:val="24"/>
                      <w:szCs w:val="24"/>
                      <w:highlight w:val="yellow"/>
                    </w:rPr>
                  </w:pPr>
                  <w:proofErr w:type="spellStart"/>
                  <w:r w:rsidRPr="003D19D9">
                    <w:rPr>
                      <w:rFonts w:ascii="Cambria" w:hAnsi="Cambria" w:cstheme="minorHAnsi"/>
                      <w:sz w:val="24"/>
                      <w:szCs w:val="24"/>
                    </w:rPr>
                    <w:t>Pç</w:t>
                  </w:r>
                  <w:proofErr w:type="spellEnd"/>
                </w:p>
              </w:tc>
              <w:tc>
                <w:tcPr>
                  <w:tcW w:w="923" w:type="dxa"/>
                  <w:tcBorders>
                    <w:top w:val="single" w:sz="4" w:space="0" w:color="auto"/>
                    <w:left w:val="nil"/>
                    <w:bottom w:val="single" w:sz="4" w:space="0" w:color="auto"/>
                    <w:right w:val="single" w:sz="4" w:space="0" w:color="auto"/>
                  </w:tcBorders>
                  <w:noWrap/>
                  <w:hideMark/>
                </w:tcPr>
                <w:p w14:paraId="7CDA3BFF" w14:textId="77777777" w:rsidR="00B447E8" w:rsidRPr="003D19D9" w:rsidRDefault="00B447E8" w:rsidP="00B447E8">
                  <w:pPr>
                    <w:pStyle w:val="TableParagraph"/>
                    <w:spacing w:line="300" w:lineRule="exact"/>
                    <w:jc w:val="both"/>
                    <w:rPr>
                      <w:rFonts w:ascii="Cambria" w:hAnsi="Cambria" w:cstheme="minorHAnsi"/>
                      <w:sz w:val="24"/>
                      <w:szCs w:val="24"/>
                      <w:highlight w:val="yellow"/>
                    </w:rPr>
                  </w:pPr>
                </w:p>
                <w:p w14:paraId="5B3CA3BD" w14:textId="77777777" w:rsidR="00B447E8" w:rsidRPr="003D19D9" w:rsidRDefault="00B447E8" w:rsidP="00B447E8">
                  <w:pPr>
                    <w:jc w:val="both"/>
                    <w:rPr>
                      <w:rFonts w:ascii="Cambria" w:eastAsia="Times New Roman" w:hAnsi="Cambria" w:cstheme="minorHAnsi"/>
                      <w:color w:val="000000"/>
                      <w:sz w:val="24"/>
                      <w:szCs w:val="24"/>
                      <w:highlight w:val="yellow"/>
                    </w:rPr>
                  </w:pPr>
                  <w:r w:rsidRPr="003D19D9">
                    <w:rPr>
                      <w:rFonts w:ascii="Cambria" w:hAnsi="Cambria" w:cstheme="minorHAnsi"/>
                      <w:sz w:val="24"/>
                      <w:szCs w:val="24"/>
                    </w:rPr>
                    <w:t>1</w:t>
                  </w:r>
                </w:p>
              </w:tc>
              <w:tc>
                <w:tcPr>
                  <w:tcW w:w="1439" w:type="dxa"/>
                  <w:tcBorders>
                    <w:top w:val="single" w:sz="4" w:space="0" w:color="auto"/>
                    <w:left w:val="nil"/>
                    <w:bottom w:val="single" w:sz="4" w:space="0" w:color="auto"/>
                    <w:right w:val="single" w:sz="4" w:space="0" w:color="auto"/>
                  </w:tcBorders>
                  <w:noWrap/>
                  <w:hideMark/>
                </w:tcPr>
                <w:p w14:paraId="40627E79"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1D9AC89E" w14:textId="77777777" w:rsidR="00B447E8" w:rsidRPr="003D19D9" w:rsidRDefault="00B447E8" w:rsidP="00B447E8">
                  <w:pPr>
                    <w:jc w:val="both"/>
                    <w:rPr>
                      <w:rFonts w:ascii="Cambria" w:eastAsia="Times New Roman" w:hAnsi="Cambria" w:cstheme="minorHAnsi"/>
                      <w:color w:val="000000"/>
                      <w:sz w:val="24"/>
                      <w:szCs w:val="24"/>
                      <w:highlight w:val="yellow"/>
                    </w:rPr>
                  </w:pPr>
                  <w:r>
                    <w:rPr>
                      <w:rFonts w:ascii="Cambria" w:hAnsi="Cambria" w:cstheme="minorHAnsi"/>
                      <w:sz w:val="24"/>
                      <w:szCs w:val="24"/>
                    </w:rPr>
                    <w:t>22%</w:t>
                  </w:r>
                </w:p>
              </w:tc>
              <w:tc>
                <w:tcPr>
                  <w:tcW w:w="1812" w:type="dxa"/>
                  <w:tcBorders>
                    <w:top w:val="single" w:sz="4" w:space="0" w:color="auto"/>
                    <w:left w:val="nil"/>
                    <w:bottom w:val="single" w:sz="4" w:space="0" w:color="auto"/>
                    <w:right w:val="single" w:sz="4" w:space="0" w:color="auto"/>
                  </w:tcBorders>
                  <w:noWrap/>
                  <w:hideMark/>
                </w:tcPr>
                <w:p w14:paraId="560F1503" w14:textId="77777777" w:rsidR="00B447E8" w:rsidRPr="003D19D9" w:rsidRDefault="00B447E8" w:rsidP="00B447E8">
                  <w:pPr>
                    <w:pStyle w:val="TableParagraph"/>
                    <w:spacing w:before="6" w:line="300" w:lineRule="exact"/>
                    <w:jc w:val="both"/>
                    <w:rPr>
                      <w:rFonts w:ascii="Cambria" w:hAnsi="Cambria" w:cstheme="minorHAnsi"/>
                      <w:sz w:val="24"/>
                      <w:szCs w:val="24"/>
                      <w:highlight w:val="yellow"/>
                    </w:rPr>
                  </w:pPr>
                </w:p>
                <w:p w14:paraId="1BA5F619" w14:textId="77777777" w:rsidR="00B447E8" w:rsidRPr="003D19D9" w:rsidRDefault="00B447E8" w:rsidP="00B447E8">
                  <w:pPr>
                    <w:jc w:val="both"/>
                    <w:rPr>
                      <w:rFonts w:ascii="Cambria" w:hAnsi="Cambria" w:cstheme="minorHAnsi"/>
                      <w:sz w:val="24"/>
                      <w:szCs w:val="24"/>
                    </w:rPr>
                  </w:pPr>
                  <w:r w:rsidRPr="003D19D9">
                    <w:rPr>
                      <w:rFonts w:ascii="Cambria" w:hAnsi="Cambria" w:cstheme="minorHAnsi"/>
                      <w:sz w:val="24"/>
                      <w:szCs w:val="24"/>
                    </w:rPr>
                    <w:t xml:space="preserve">R$ </w:t>
                  </w:r>
                  <w:r>
                    <w:rPr>
                      <w:rFonts w:ascii="Cambria" w:hAnsi="Cambria" w:cstheme="minorHAnsi"/>
                      <w:sz w:val="24"/>
                      <w:szCs w:val="24"/>
                    </w:rPr>
                    <w:t>78</w:t>
                  </w:r>
                  <w:r w:rsidRPr="003D19D9">
                    <w:rPr>
                      <w:rFonts w:ascii="Cambria" w:hAnsi="Cambria" w:cstheme="minorHAnsi"/>
                      <w:sz w:val="24"/>
                      <w:szCs w:val="24"/>
                    </w:rPr>
                    <w:t>.000,00</w:t>
                  </w:r>
                </w:p>
                <w:p w14:paraId="48DEE709" w14:textId="77777777" w:rsidR="00B447E8" w:rsidRPr="003D19D9" w:rsidRDefault="00B447E8" w:rsidP="00B447E8">
                  <w:pPr>
                    <w:jc w:val="both"/>
                    <w:rPr>
                      <w:rFonts w:ascii="Cambria" w:eastAsia="Times New Roman" w:hAnsi="Cambria" w:cstheme="minorHAnsi"/>
                      <w:color w:val="000000"/>
                      <w:sz w:val="24"/>
                      <w:szCs w:val="24"/>
                      <w:highlight w:val="yellow"/>
                    </w:rPr>
                  </w:pPr>
                </w:p>
              </w:tc>
            </w:tr>
          </w:tbl>
          <w:p w14:paraId="2CF4F75A" w14:textId="77777777" w:rsidR="00B447E8" w:rsidRDefault="00B447E8" w:rsidP="00B447E8">
            <w:pPr>
              <w:jc w:val="both"/>
              <w:rPr>
                <w:rFonts w:ascii="Cambria" w:eastAsia="Times New Roman" w:hAnsi="Cambria" w:cstheme="minorHAnsi"/>
                <w:b/>
                <w:color w:val="000000"/>
                <w:sz w:val="24"/>
                <w:szCs w:val="24"/>
                <w:highlight w:val="yellow"/>
              </w:rPr>
            </w:pPr>
          </w:p>
          <w:p w14:paraId="4CC20339" w14:textId="77777777" w:rsidR="00B447E8" w:rsidRPr="003D19D9" w:rsidRDefault="00B447E8" w:rsidP="00B447E8">
            <w:pPr>
              <w:jc w:val="both"/>
              <w:rPr>
                <w:rFonts w:ascii="Cambria" w:eastAsia="Times New Roman" w:hAnsi="Cambria" w:cstheme="minorHAnsi"/>
                <w:b/>
                <w:color w:val="000000"/>
                <w:sz w:val="24"/>
                <w:szCs w:val="24"/>
                <w:highlight w:val="yellow"/>
              </w:rPr>
            </w:pPr>
          </w:p>
        </w:tc>
      </w:tr>
    </w:tbl>
    <w:p w14:paraId="5CD47552" w14:textId="77777777" w:rsidR="00B447E8" w:rsidRPr="006D40C6"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sidRPr="006D40C6">
        <w:rPr>
          <w:rFonts w:ascii="Cambria" w:eastAsia="Times New Roman" w:hAnsi="Cambria" w:cs="Arial"/>
          <w:b/>
          <w:bCs/>
          <w:color w:val="000000" w:themeColor="text1"/>
          <w:kern w:val="0"/>
          <w:lang w:eastAsia="pt-BR"/>
        </w:rPr>
        <w:t xml:space="preserve">1.2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 xml:space="preserve">O objeto desta contratação não se enquadra como sendo de bens de luxo, conforme </w:t>
      </w:r>
      <w:r w:rsidRPr="006D40C6">
        <w:rPr>
          <w:rFonts w:ascii="Cambria" w:eastAsia="Times New Roman" w:hAnsi="Cambria" w:cs="Arial"/>
          <w:bCs/>
          <w:color w:val="000000" w:themeColor="text1"/>
          <w:kern w:val="0"/>
          <w:lang w:eastAsia="pt-BR"/>
        </w:rPr>
        <w:t>Decreto nº 10.818, de 27 de setembro de 2021.</w:t>
      </w:r>
    </w:p>
    <w:p w14:paraId="5DA5C48C" w14:textId="77777777" w:rsidR="00B447E8" w:rsidRPr="006D40C6"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sidRPr="006D40C6">
        <w:rPr>
          <w:rFonts w:ascii="Cambria" w:eastAsia="Times New Roman" w:hAnsi="Cambria" w:cs="Arial"/>
          <w:b/>
          <w:bCs/>
          <w:color w:val="000000" w:themeColor="text1"/>
          <w:kern w:val="0"/>
          <w:lang w:eastAsia="pt-BR"/>
        </w:rPr>
        <w:t xml:space="preserve">1.3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A contratação é caracterizada como comum, conforme justificativa constante do Estudo Técnico Preliminar.</w:t>
      </w:r>
    </w:p>
    <w:p w14:paraId="3B720F11" w14:textId="77777777" w:rsidR="00B447E8"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r w:rsidRPr="006D40C6">
        <w:rPr>
          <w:rFonts w:ascii="Cambria" w:eastAsia="Times New Roman" w:hAnsi="Cambria" w:cs="Arial"/>
          <w:b/>
          <w:bCs/>
          <w:color w:val="000000" w:themeColor="text1"/>
          <w:kern w:val="0"/>
          <w:lang w:eastAsia="pt-BR"/>
        </w:rPr>
        <w:t xml:space="preserve">1.4 </w:t>
      </w:r>
      <w:r w:rsidRPr="006D40C6">
        <w:rPr>
          <w:rFonts w:ascii="Cambria" w:eastAsia="Times New Roman" w:hAnsi="Cambria" w:cs="Arial"/>
          <w:b/>
          <w:color w:val="000000" w:themeColor="text1"/>
          <w:kern w:val="0"/>
          <w:lang w:eastAsia="pt-BR"/>
        </w:rPr>
        <w:t xml:space="preserve">– </w:t>
      </w:r>
      <w:r w:rsidRPr="006D40C6">
        <w:rPr>
          <w:rFonts w:ascii="Cambria" w:eastAsia="Times New Roman" w:hAnsi="Cambria" w:cs="Arial"/>
          <w:color w:val="000000" w:themeColor="text1"/>
          <w:kern w:val="0"/>
          <w:lang w:eastAsia="pt-BR"/>
        </w:rPr>
        <w:t xml:space="preserve">A aquisição do objeto, se dará pelo </w:t>
      </w:r>
      <w:r w:rsidRPr="006D40C6">
        <w:rPr>
          <w:rFonts w:ascii="Cambria" w:eastAsia="Times New Roman" w:hAnsi="Cambria" w:cs="Arial"/>
          <w:color w:val="000000" w:themeColor="text1"/>
          <w:kern w:val="0"/>
          <w:u w:val="single"/>
          <w:lang w:eastAsia="pt-BR"/>
        </w:rPr>
        <w:t xml:space="preserve">Menor Preço </w:t>
      </w:r>
      <w:r>
        <w:rPr>
          <w:rFonts w:ascii="Cambria" w:eastAsia="Times New Roman" w:hAnsi="Cambria" w:cs="Arial"/>
          <w:color w:val="000000" w:themeColor="text1"/>
          <w:kern w:val="0"/>
          <w:u w:val="single"/>
          <w:lang w:eastAsia="pt-BR"/>
        </w:rPr>
        <w:t>Por lote</w:t>
      </w:r>
      <w:r w:rsidRPr="006D40C6">
        <w:rPr>
          <w:rFonts w:ascii="Cambria" w:eastAsia="Times New Roman" w:hAnsi="Cambria" w:cs="Arial"/>
          <w:color w:val="000000" w:themeColor="text1"/>
          <w:kern w:val="0"/>
          <w:u w:val="single"/>
          <w:lang w:eastAsia="pt-BR"/>
        </w:rPr>
        <w:t xml:space="preserve"> </w:t>
      </w:r>
      <w:r w:rsidRPr="006D40C6">
        <w:rPr>
          <w:rFonts w:ascii="Cambria" w:eastAsia="Times New Roman" w:hAnsi="Cambria" w:cs="Arial"/>
          <w:bCs/>
          <w:color w:val="000000" w:themeColor="text1"/>
          <w:kern w:val="0"/>
          <w:u w:val="single"/>
          <w:lang w:eastAsia="pt-BR"/>
        </w:rPr>
        <w:t>representado pelo</w:t>
      </w:r>
      <w:r w:rsidRPr="006D40C6">
        <w:rPr>
          <w:rFonts w:ascii="Cambria" w:eastAsia="Times New Roman" w:hAnsi="Cambria" w:cs="Arial"/>
          <w:b/>
          <w:color w:val="000000" w:themeColor="text1"/>
          <w:kern w:val="0"/>
          <w:u w:val="single"/>
          <w:lang w:eastAsia="pt-BR"/>
        </w:rPr>
        <w:t xml:space="preserve"> </w:t>
      </w:r>
      <w:r w:rsidRPr="006D40C6">
        <w:rPr>
          <w:rFonts w:ascii="Cambria" w:eastAsia="Arial" w:hAnsi="Cambria" w:cs="Arial"/>
          <w:color w:val="000000" w:themeColor="text1"/>
          <w:kern w:val="0"/>
          <w:u w:val="single"/>
          <w:lang w:eastAsia="pt-BR"/>
        </w:rPr>
        <w:t>Maior Percentual de Desconto</w:t>
      </w:r>
      <w:r w:rsidRPr="006D40C6">
        <w:rPr>
          <w:rFonts w:ascii="Cambria" w:eastAsia="Times New Roman" w:hAnsi="Cambria" w:cs="Arial"/>
          <w:color w:val="000000" w:themeColor="text1"/>
          <w:kern w:val="0"/>
          <w:lang w:eastAsia="pt-BR"/>
        </w:rPr>
        <w:t>, onde apenas uma empresa irá prestar os serviços, por ser um objeto indivisível.</w:t>
      </w:r>
    </w:p>
    <w:p w14:paraId="21B8E1B5" w14:textId="77777777" w:rsidR="00B447E8" w:rsidRDefault="00B447E8" w:rsidP="00B447E8">
      <w:pPr>
        <w:widowControl/>
        <w:suppressAutoHyphens w:val="0"/>
        <w:autoSpaceDN/>
        <w:spacing w:line="276" w:lineRule="auto"/>
        <w:jc w:val="both"/>
        <w:textAlignment w:val="auto"/>
        <w:rPr>
          <w:rFonts w:ascii="Cambria" w:eastAsia="Times New Roman" w:hAnsi="Cambria" w:cs="Arial"/>
          <w:color w:val="000000" w:themeColor="text1"/>
          <w:kern w:val="0"/>
          <w:lang w:eastAsia="pt-BR"/>
        </w:rPr>
      </w:pPr>
    </w:p>
    <w:p w14:paraId="4CB7B11F" w14:textId="77777777" w:rsidR="00B447E8" w:rsidRPr="006A415B" w:rsidRDefault="00B447E8" w:rsidP="00B447E8">
      <w:pPr>
        <w:rPr>
          <w:rFonts w:ascii="Cambria" w:hAnsi="Cambria" w:cs="Arial"/>
          <w:b/>
        </w:rPr>
      </w:pPr>
      <w:r w:rsidRPr="003E144C">
        <w:rPr>
          <w:rFonts w:ascii="Cambria" w:hAnsi="Cambria" w:cs="Arial"/>
          <w:b/>
        </w:rPr>
        <w:t xml:space="preserve">  </w:t>
      </w:r>
      <w:r w:rsidRPr="006A415B">
        <w:rPr>
          <w:rFonts w:ascii="Cambria" w:hAnsi="Cambria" w:cs="Arial"/>
          <w:b/>
        </w:rPr>
        <w:t>Relação dos Veículos</w:t>
      </w:r>
    </w:p>
    <w:tbl>
      <w:tblPr>
        <w:tblStyle w:val="Tabelacomgrade3"/>
        <w:tblpPr w:leftFromText="141" w:rightFromText="141" w:vertAnchor="text" w:horzAnchor="margin" w:tblpY="181"/>
        <w:tblW w:w="9214" w:type="dxa"/>
        <w:tblLook w:val="04A0" w:firstRow="1" w:lastRow="0" w:firstColumn="1" w:lastColumn="0" w:noHBand="0" w:noVBand="1"/>
      </w:tblPr>
      <w:tblGrid>
        <w:gridCol w:w="5546"/>
        <w:gridCol w:w="3668"/>
      </w:tblGrid>
      <w:tr w:rsidR="00B447E8" w:rsidRPr="006A415B" w14:paraId="0AEFADC5"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hideMark/>
          </w:tcPr>
          <w:p w14:paraId="3E12E055" w14:textId="77777777" w:rsidR="00B447E8" w:rsidRPr="006A415B" w:rsidRDefault="00B447E8" w:rsidP="00B447E8">
            <w:pPr>
              <w:jc w:val="center"/>
              <w:rPr>
                <w:rFonts w:ascii="Cambria" w:hAnsi="Cambria" w:cs="Arial"/>
                <w:b/>
              </w:rPr>
            </w:pPr>
            <w:r w:rsidRPr="006A415B">
              <w:rPr>
                <w:rFonts w:ascii="Cambria" w:hAnsi="Cambria" w:cs="Arial"/>
                <w:b/>
              </w:rPr>
              <w:t>Veículos Linha Leve</w:t>
            </w:r>
          </w:p>
        </w:tc>
        <w:tc>
          <w:tcPr>
            <w:tcW w:w="3668" w:type="dxa"/>
            <w:tcBorders>
              <w:top w:val="single" w:sz="4" w:space="0" w:color="auto"/>
              <w:left w:val="single" w:sz="4" w:space="0" w:color="auto"/>
              <w:bottom w:val="single" w:sz="4" w:space="0" w:color="auto"/>
              <w:right w:val="single" w:sz="4" w:space="0" w:color="auto"/>
            </w:tcBorders>
            <w:vAlign w:val="center"/>
          </w:tcPr>
          <w:p w14:paraId="7534F032" w14:textId="77777777" w:rsidR="00B447E8" w:rsidRPr="006A415B" w:rsidRDefault="00B447E8" w:rsidP="00B447E8">
            <w:pPr>
              <w:jc w:val="center"/>
              <w:rPr>
                <w:rFonts w:ascii="Cambria" w:hAnsi="Cambria" w:cs="Arial"/>
              </w:rPr>
            </w:pPr>
          </w:p>
        </w:tc>
      </w:tr>
      <w:tr w:rsidR="00B447E8" w:rsidRPr="006A415B" w14:paraId="4072FBB4"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27EA1EEE" w14:textId="77777777" w:rsidR="00B447E8" w:rsidRPr="00F83CAC" w:rsidRDefault="00B447E8" w:rsidP="00B447E8">
            <w:pPr>
              <w:jc w:val="both"/>
              <w:rPr>
                <w:rFonts w:ascii="Cambria" w:hAnsi="Cambria" w:cs="Arial"/>
              </w:rPr>
            </w:pPr>
            <w:r w:rsidRPr="00F83CAC">
              <w:rPr>
                <w:rFonts w:ascii="Cambria" w:hAnsi="Cambria" w:cs="Arial"/>
              </w:rPr>
              <w:t>FIAT MOBI</w:t>
            </w:r>
          </w:p>
        </w:tc>
        <w:tc>
          <w:tcPr>
            <w:tcW w:w="3668" w:type="dxa"/>
            <w:tcBorders>
              <w:top w:val="single" w:sz="4" w:space="0" w:color="auto"/>
              <w:left w:val="single" w:sz="4" w:space="0" w:color="auto"/>
              <w:bottom w:val="single" w:sz="4" w:space="0" w:color="auto"/>
              <w:right w:val="single" w:sz="4" w:space="0" w:color="auto"/>
            </w:tcBorders>
            <w:vAlign w:val="center"/>
          </w:tcPr>
          <w:p w14:paraId="5BB16B6C" w14:textId="77777777" w:rsidR="00B447E8" w:rsidRPr="00F83CAC" w:rsidRDefault="00B447E8" w:rsidP="00B447E8">
            <w:pPr>
              <w:jc w:val="center"/>
              <w:rPr>
                <w:rFonts w:ascii="Cambria" w:hAnsi="Cambria" w:cs="Arial"/>
              </w:rPr>
            </w:pPr>
            <w:r w:rsidRPr="00F83CAC">
              <w:rPr>
                <w:rFonts w:ascii="Cambria" w:hAnsi="Cambria" w:cs="Arial"/>
              </w:rPr>
              <w:t>RHA4G70</w:t>
            </w:r>
          </w:p>
        </w:tc>
      </w:tr>
      <w:tr w:rsidR="00B447E8" w:rsidRPr="006A415B" w14:paraId="697DB118"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162F10B2" w14:textId="77777777" w:rsidR="00B447E8" w:rsidRPr="00F83CAC" w:rsidRDefault="00B447E8" w:rsidP="00B447E8">
            <w:pPr>
              <w:jc w:val="both"/>
              <w:rPr>
                <w:rFonts w:ascii="Cambria" w:hAnsi="Cambria" w:cs="Arial"/>
              </w:rPr>
            </w:pPr>
            <w:r w:rsidRPr="00F83CAC">
              <w:rPr>
                <w:rFonts w:ascii="Cambria" w:hAnsi="Cambria" w:cs="Arial"/>
              </w:rPr>
              <w:t>FIAT MOBI</w:t>
            </w:r>
          </w:p>
        </w:tc>
        <w:tc>
          <w:tcPr>
            <w:tcW w:w="3668" w:type="dxa"/>
            <w:tcBorders>
              <w:top w:val="single" w:sz="4" w:space="0" w:color="auto"/>
              <w:left w:val="single" w:sz="4" w:space="0" w:color="auto"/>
              <w:bottom w:val="single" w:sz="4" w:space="0" w:color="auto"/>
              <w:right w:val="single" w:sz="4" w:space="0" w:color="auto"/>
            </w:tcBorders>
            <w:vAlign w:val="center"/>
          </w:tcPr>
          <w:p w14:paraId="26A02A26" w14:textId="77777777" w:rsidR="00B447E8" w:rsidRPr="00F83CAC" w:rsidRDefault="00B447E8" w:rsidP="00B447E8">
            <w:pPr>
              <w:jc w:val="center"/>
              <w:rPr>
                <w:rFonts w:ascii="Cambria" w:hAnsi="Cambria" w:cs="Arial"/>
              </w:rPr>
            </w:pPr>
            <w:r w:rsidRPr="00F83CAC">
              <w:rPr>
                <w:rFonts w:ascii="Cambria" w:hAnsi="Cambria" w:cs="Arial"/>
              </w:rPr>
              <w:t>BEZH41</w:t>
            </w:r>
          </w:p>
        </w:tc>
      </w:tr>
      <w:tr w:rsidR="00B447E8" w:rsidRPr="006A415B" w14:paraId="00B6CA93"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5FFD5E4" w14:textId="77777777" w:rsidR="00B447E8" w:rsidRPr="00F83CAC" w:rsidRDefault="00B447E8" w:rsidP="00B447E8">
            <w:pPr>
              <w:jc w:val="both"/>
              <w:rPr>
                <w:rFonts w:ascii="Cambria" w:hAnsi="Cambria" w:cs="Arial"/>
              </w:rPr>
            </w:pPr>
            <w:r w:rsidRPr="00F83CAC">
              <w:rPr>
                <w:rFonts w:ascii="Cambria" w:hAnsi="Cambria" w:cs="Arial"/>
              </w:rPr>
              <w:t>VW GOL 1.0</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2BD3C16" w14:textId="77777777" w:rsidR="00B447E8" w:rsidRPr="00F83CAC" w:rsidRDefault="00B447E8" w:rsidP="00B447E8">
            <w:pPr>
              <w:jc w:val="center"/>
              <w:rPr>
                <w:rFonts w:ascii="Cambria" w:hAnsi="Cambria" w:cs="Arial"/>
              </w:rPr>
            </w:pPr>
            <w:r w:rsidRPr="00F83CAC">
              <w:rPr>
                <w:rFonts w:ascii="Cambria" w:hAnsi="Cambria" w:cs="Arial"/>
              </w:rPr>
              <w:t>RHA-2F83</w:t>
            </w:r>
          </w:p>
        </w:tc>
      </w:tr>
      <w:tr w:rsidR="00B447E8" w:rsidRPr="006A415B" w14:paraId="55093E20"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7F860DD0" w14:textId="77777777" w:rsidR="00B447E8" w:rsidRPr="00F83CAC" w:rsidRDefault="00B447E8" w:rsidP="00B447E8">
            <w:pPr>
              <w:jc w:val="both"/>
              <w:rPr>
                <w:rFonts w:ascii="Cambria" w:hAnsi="Cambria" w:cs="Arial"/>
              </w:rPr>
            </w:pPr>
            <w:r w:rsidRPr="00F83CAC">
              <w:rPr>
                <w:rFonts w:ascii="Cambria" w:hAnsi="Cambria" w:cs="Arial"/>
              </w:rPr>
              <w:t xml:space="preserve">FORD FIESTA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4CCEF68" w14:textId="77777777" w:rsidR="00B447E8" w:rsidRPr="00F83CAC" w:rsidRDefault="00B447E8" w:rsidP="00B447E8">
            <w:pPr>
              <w:jc w:val="center"/>
              <w:rPr>
                <w:rFonts w:ascii="Cambria" w:hAnsi="Cambria" w:cs="Arial"/>
              </w:rPr>
            </w:pPr>
            <w:r w:rsidRPr="00F83CAC">
              <w:rPr>
                <w:rFonts w:ascii="Cambria" w:hAnsi="Cambria" w:cs="Arial"/>
              </w:rPr>
              <w:t>AVI-9I03</w:t>
            </w:r>
          </w:p>
        </w:tc>
      </w:tr>
      <w:tr w:rsidR="00B447E8" w:rsidRPr="006A415B" w14:paraId="5291F48A"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5EA12731" w14:textId="77777777" w:rsidR="00B447E8" w:rsidRPr="00F83CAC" w:rsidRDefault="00B447E8" w:rsidP="00B447E8">
            <w:pPr>
              <w:jc w:val="both"/>
              <w:rPr>
                <w:rFonts w:ascii="Cambria" w:hAnsi="Cambria" w:cs="Arial"/>
              </w:rPr>
            </w:pPr>
            <w:r w:rsidRPr="00F83CAC">
              <w:rPr>
                <w:rFonts w:ascii="Cambria" w:hAnsi="Cambria" w:cs="Arial"/>
              </w:rPr>
              <w:t xml:space="preserve">CHEVROLETONIX PLUS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7696D46" w14:textId="77777777" w:rsidR="00B447E8" w:rsidRPr="00F83CAC" w:rsidRDefault="00B447E8" w:rsidP="00B447E8">
            <w:pPr>
              <w:jc w:val="center"/>
              <w:rPr>
                <w:rFonts w:ascii="Cambria" w:hAnsi="Cambria" w:cs="Arial"/>
              </w:rPr>
            </w:pPr>
            <w:r w:rsidRPr="00F83CAC">
              <w:rPr>
                <w:rFonts w:ascii="Cambria" w:hAnsi="Cambria" w:cs="Arial"/>
              </w:rPr>
              <w:t>RHW-2I78</w:t>
            </w:r>
          </w:p>
        </w:tc>
      </w:tr>
      <w:tr w:rsidR="00B447E8" w:rsidRPr="006A415B" w14:paraId="7799B08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445F315E" w14:textId="77777777" w:rsidR="00B447E8" w:rsidRPr="00F83CAC" w:rsidRDefault="00B447E8" w:rsidP="00B447E8">
            <w:pPr>
              <w:jc w:val="both"/>
              <w:rPr>
                <w:rFonts w:ascii="Cambria" w:hAnsi="Cambria" w:cs="Arial"/>
              </w:rPr>
            </w:pPr>
            <w:r w:rsidRPr="00F83CAC">
              <w:rPr>
                <w:rFonts w:ascii="Cambria" w:hAnsi="Cambria" w:cs="Arial"/>
              </w:rPr>
              <w:t>ONIX PLUS</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2F5B7D2" w14:textId="77777777" w:rsidR="00B447E8" w:rsidRPr="00F83CAC" w:rsidRDefault="00B447E8" w:rsidP="00B447E8">
            <w:pPr>
              <w:jc w:val="center"/>
              <w:rPr>
                <w:rFonts w:ascii="Cambria" w:hAnsi="Cambria" w:cs="Arial"/>
              </w:rPr>
            </w:pPr>
            <w:r w:rsidRPr="00F83CAC">
              <w:rPr>
                <w:rFonts w:ascii="Cambria" w:hAnsi="Cambria" w:cs="Arial"/>
              </w:rPr>
              <w:t>RHX-4C75</w:t>
            </w:r>
          </w:p>
        </w:tc>
      </w:tr>
      <w:tr w:rsidR="00B447E8" w:rsidRPr="006A415B" w14:paraId="06C357CB"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5E152E10" w14:textId="77777777" w:rsidR="00B447E8" w:rsidRPr="00F83CAC" w:rsidRDefault="00B447E8" w:rsidP="00B447E8">
            <w:pPr>
              <w:jc w:val="both"/>
              <w:rPr>
                <w:rFonts w:ascii="Cambria" w:hAnsi="Cambria" w:cs="Arial"/>
              </w:rPr>
            </w:pPr>
            <w:r w:rsidRPr="00F83CAC">
              <w:rPr>
                <w:rFonts w:ascii="Cambria" w:hAnsi="Cambria" w:cs="Arial"/>
              </w:rPr>
              <w:t xml:space="preserve">VW GOL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D94F68C" w14:textId="77777777" w:rsidR="00B447E8" w:rsidRPr="00F83CAC" w:rsidRDefault="00B447E8" w:rsidP="00B447E8">
            <w:pPr>
              <w:jc w:val="center"/>
              <w:rPr>
                <w:rFonts w:ascii="Cambria" w:hAnsi="Cambria" w:cs="Arial"/>
              </w:rPr>
            </w:pPr>
            <w:r w:rsidRPr="00F83CAC">
              <w:rPr>
                <w:rFonts w:ascii="Cambria" w:hAnsi="Cambria" w:cs="Arial"/>
              </w:rPr>
              <w:t>RHX-4C76</w:t>
            </w:r>
          </w:p>
        </w:tc>
      </w:tr>
      <w:tr w:rsidR="00B447E8" w:rsidRPr="006A415B" w14:paraId="623DF93F"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0F0BAED6" w14:textId="77777777" w:rsidR="00B447E8" w:rsidRPr="00F83CAC" w:rsidRDefault="00B447E8" w:rsidP="00B447E8">
            <w:pPr>
              <w:jc w:val="both"/>
              <w:rPr>
                <w:rFonts w:ascii="Cambria" w:hAnsi="Cambria" w:cs="Arial"/>
              </w:rPr>
            </w:pPr>
            <w:r w:rsidRPr="00F83CAC">
              <w:rPr>
                <w:rFonts w:ascii="Cambria" w:hAnsi="Cambria" w:cs="Arial"/>
              </w:rPr>
              <w:t>RENAULT/KWID ZEN</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E3F0209" w14:textId="77777777" w:rsidR="00B447E8" w:rsidRPr="00F83CAC" w:rsidRDefault="00B447E8" w:rsidP="00B447E8">
            <w:pPr>
              <w:jc w:val="center"/>
              <w:rPr>
                <w:rFonts w:ascii="Cambria" w:hAnsi="Cambria" w:cs="Arial"/>
              </w:rPr>
            </w:pPr>
            <w:r w:rsidRPr="00F83CAC">
              <w:rPr>
                <w:rFonts w:ascii="Cambria" w:hAnsi="Cambria" w:cs="Arial"/>
              </w:rPr>
              <w:t>RHZ-3G90</w:t>
            </w:r>
          </w:p>
        </w:tc>
      </w:tr>
      <w:tr w:rsidR="00B447E8" w:rsidRPr="006A415B" w14:paraId="76FF7E1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7E8FC7E4" w14:textId="77777777" w:rsidR="00B447E8" w:rsidRPr="00F83CAC" w:rsidRDefault="00B447E8" w:rsidP="00B447E8">
            <w:pPr>
              <w:jc w:val="both"/>
              <w:rPr>
                <w:rFonts w:ascii="Cambria" w:hAnsi="Cambria" w:cs="Arial"/>
              </w:rPr>
            </w:pPr>
            <w:r w:rsidRPr="00F83CAC">
              <w:rPr>
                <w:rFonts w:ascii="Cambria" w:hAnsi="Cambria" w:cs="Arial"/>
              </w:rPr>
              <w:t xml:space="preserve">FIAT CRONOS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6CF46625" w14:textId="77777777" w:rsidR="00B447E8" w:rsidRPr="00F83CAC" w:rsidRDefault="00B447E8" w:rsidP="00B447E8">
            <w:pPr>
              <w:jc w:val="center"/>
              <w:rPr>
                <w:rFonts w:ascii="Cambria" w:hAnsi="Cambria" w:cs="Arial"/>
              </w:rPr>
            </w:pPr>
            <w:r w:rsidRPr="00F83CAC">
              <w:rPr>
                <w:rFonts w:ascii="Cambria" w:hAnsi="Cambria" w:cs="Arial"/>
              </w:rPr>
              <w:t>SEY-7E04</w:t>
            </w:r>
          </w:p>
        </w:tc>
      </w:tr>
      <w:tr w:rsidR="00B447E8" w:rsidRPr="006A415B" w14:paraId="68C922F7"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42945048" w14:textId="77777777" w:rsidR="00B447E8" w:rsidRPr="00F83CAC" w:rsidRDefault="00B447E8" w:rsidP="00B447E8">
            <w:pPr>
              <w:jc w:val="both"/>
              <w:rPr>
                <w:rFonts w:ascii="Cambria" w:hAnsi="Cambria" w:cs="Arial"/>
              </w:rPr>
            </w:pPr>
            <w:r w:rsidRPr="00F83CAC">
              <w:rPr>
                <w:rFonts w:ascii="Cambria" w:hAnsi="Cambria" w:cs="Arial"/>
              </w:rPr>
              <w:t>NEW HB20</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ED8A89B" w14:textId="77777777" w:rsidR="00B447E8" w:rsidRPr="00F83CAC" w:rsidRDefault="00B447E8" w:rsidP="00B447E8">
            <w:pPr>
              <w:jc w:val="center"/>
              <w:rPr>
                <w:rFonts w:ascii="Cambria" w:hAnsi="Cambria" w:cs="Arial"/>
              </w:rPr>
            </w:pPr>
            <w:r w:rsidRPr="00F83CAC">
              <w:rPr>
                <w:rFonts w:ascii="Cambria" w:hAnsi="Cambria" w:cs="Arial"/>
              </w:rPr>
              <w:t>SFD-3H98</w:t>
            </w:r>
          </w:p>
        </w:tc>
      </w:tr>
      <w:tr w:rsidR="00B447E8" w:rsidRPr="006A415B" w14:paraId="278AFACC"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074F43B6" w14:textId="77777777" w:rsidR="00B447E8" w:rsidRPr="006A415B" w:rsidRDefault="00B447E8" w:rsidP="00B447E8">
            <w:pPr>
              <w:jc w:val="both"/>
              <w:rPr>
                <w:rFonts w:ascii="Cambria" w:hAnsi="Cambria" w:cs="Arial"/>
              </w:rPr>
            </w:pPr>
            <w:r w:rsidRPr="006A415B">
              <w:rPr>
                <w:rFonts w:ascii="Cambria" w:hAnsi="Cambria" w:cs="Arial"/>
              </w:rPr>
              <w:t>RENAULT LOGAN</w:t>
            </w:r>
          </w:p>
        </w:tc>
        <w:tc>
          <w:tcPr>
            <w:tcW w:w="3668" w:type="dxa"/>
            <w:tcBorders>
              <w:top w:val="single" w:sz="4" w:space="0" w:color="auto"/>
              <w:left w:val="single" w:sz="4" w:space="0" w:color="auto"/>
              <w:bottom w:val="single" w:sz="4" w:space="0" w:color="auto"/>
              <w:right w:val="single" w:sz="4" w:space="0" w:color="auto"/>
            </w:tcBorders>
            <w:vAlign w:val="center"/>
          </w:tcPr>
          <w:p w14:paraId="06E558C4" w14:textId="77777777" w:rsidR="00B447E8" w:rsidRPr="006A415B" w:rsidRDefault="00B447E8" w:rsidP="00B447E8">
            <w:pPr>
              <w:jc w:val="center"/>
              <w:rPr>
                <w:rFonts w:ascii="Cambria" w:hAnsi="Cambria" w:cs="Arial"/>
              </w:rPr>
            </w:pPr>
            <w:r w:rsidRPr="006A415B">
              <w:rPr>
                <w:rFonts w:ascii="Cambria" w:hAnsi="Cambria" w:cs="Arial"/>
              </w:rPr>
              <w:t>AQW-8 A19</w:t>
            </w:r>
          </w:p>
        </w:tc>
      </w:tr>
      <w:tr w:rsidR="00B447E8" w:rsidRPr="006A415B" w14:paraId="7673F602"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19C4224D" w14:textId="77777777" w:rsidR="00B447E8" w:rsidRPr="006A415B" w:rsidRDefault="00B447E8" w:rsidP="00B447E8">
            <w:pPr>
              <w:jc w:val="both"/>
              <w:rPr>
                <w:rFonts w:ascii="Cambria" w:hAnsi="Cambria" w:cs="Arial"/>
              </w:rPr>
            </w:pPr>
            <w:r w:rsidRPr="006A415B">
              <w:rPr>
                <w:rFonts w:ascii="Cambria" w:hAnsi="Cambria" w:cs="Arial"/>
              </w:rPr>
              <w:t>VW PARATI 1.6</w:t>
            </w:r>
          </w:p>
        </w:tc>
        <w:tc>
          <w:tcPr>
            <w:tcW w:w="3668" w:type="dxa"/>
            <w:tcBorders>
              <w:top w:val="single" w:sz="4" w:space="0" w:color="auto"/>
              <w:left w:val="single" w:sz="4" w:space="0" w:color="auto"/>
              <w:bottom w:val="single" w:sz="4" w:space="0" w:color="auto"/>
              <w:right w:val="single" w:sz="4" w:space="0" w:color="auto"/>
            </w:tcBorders>
            <w:vAlign w:val="center"/>
          </w:tcPr>
          <w:p w14:paraId="1464B4AC" w14:textId="77777777" w:rsidR="00B447E8" w:rsidRPr="006A415B" w:rsidRDefault="00B447E8" w:rsidP="00B447E8">
            <w:pPr>
              <w:jc w:val="center"/>
              <w:rPr>
                <w:rFonts w:ascii="Cambria" w:hAnsi="Cambria" w:cs="Arial"/>
              </w:rPr>
            </w:pPr>
            <w:r>
              <w:rPr>
                <w:rFonts w:ascii="Cambria" w:hAnsi="Cambria" w:cs="Arial"/>
              </w:rPr>
              <w:t>A</w:t>
            </w:r>
            <w:r w:rsidRPr="006A415B">
              <w:rPr>
                <w:rFonts w:ascii="Cambria" w:hAnsi="Cambria" w:cs="Arial"/>
              </w:rPr>
              <w:t>UE-6902</w:t>
            </w:r>
          </w:p>
        </w:tc>
      </w:tr>
      <w:tr w:rsidR="00B447E8" w:rsidRPr="006A415B" w14:paraId="484E325D"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59B1AE86" w14:textId="77777777" w:rsidR="00B447E8" w:rsidRPr="006A415B" w:rsidRDefault="00B447E8" w:rsidP="00B447E8">
            <w:pPr>
              <w:jc w:val="both"/>
              <w:rPr>
                <w:rFonts w:ascii="Cambria" w:hAnsi="Cambria" w:cs="Arial"/>
              </w:rPr>
            </w:pPr>
            <w:r>
              <w:rPr>
                <w:rFonts w:ascii="Cambria" w:hAnsi="Cambria" w:cs="Arial"/>
              </w:rPr>
              <w:t>SPIN 1.8</w:t>
            </w:r>
          </w:p>
        </w:tc>
        <w:tc>
          <w:tcPr>
            <w:tcW w:w="3668" w:type="dxa"/>
            <w:tcBorders>
              <w:top w:val="single" w:sz="4" w:space="0" w:color="auto"/>
              <w:left w:val="single" w:sz="4" w:space="0" w:color="auto"/>
              <w:bottom w:val="single" w:sz="4" w:space="0" w:color="auto"/>
              <w:right w:val="single" w:sz="4" w:space="0" w:color="auto"/>
            </w:tcBorders>
            <w:vAlign w:val="center"/>
          </w:tcPr>
          <w:p w14:paraId="10813801" w14:textId="77777777" w:rsidR="00B447E8" w:rsidRPr="006A415B" w:rsidRDefault="00B447E8" w:rsidP="00B447E8">
            <w:pPr>
              <w:jc w:val="center"/>
              <w:rPr>
                <w:rFonts w:ascii="Cambria" w:hAnsi="Cambria" w:cs="Arial"/>
              </w:rPr>
            </w:pPr>
            <w:r w:rsidRPr="006A415B">
              <w:rPr>
                <w:rFonts w:ascii="Cambria" w:hAnsi="Cambria" w:cs="Arial"/>
              </w:rPr>
              <w:t>BBC-3</w:t>
            </w:r>
            <w:r>
              <w:rPr>
                <w:rFonts w:ascii="Cambria" w:hAnsi="Cambria" w:cs="Arial"/>
              </w:rPr>
              <w:t>5</w:t>
            </w:r>
            <w:r w:rsidRPr="006A415B">
              <w:rPr>
                <w:rFonts w:ascii="Cambria" w:hAnsi="Cambria" w:cs="Arial"/>
              </w:rPr>
              <w:t>56</w:t>
            </w:r>
          </w:p>
        </w:tc>
      </w:tr>
      <w:tr w:rsidR="00B447E8" w:rsidRPr="006A415B" w14:paraId="15EF5E39"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7AEEF5DE" w14:textId="77777777" w:rsidR="00B447E8" w:rsidRPr="006A415B" w:rsidRDefault="00B447E8" w:rsidP="00B447E8">
            <w:pPr>
              <w:jc w:val="both"/>
              <w:rPr>
                <w:rFonts w:ascii="Cambria" w:hAnsi="Cambria" w:cs="Arial"/>
              </w:rPr>
            </w:pPr>
            <w:r>
              <w:rPr>
                <w:rFonts w:ascii="Cambria" w:hAnsi="Cambria" w:cs="Arial"/>
              </w:rPr>
              <w:t>SPIN</w:t>
            </w:r>
          </w:p>
        </w:tc>
        <w:tc>
          <w:tcPr>
            <w:tcW w:w="3668" w:type="dxa"/>
            <w:tcBorders>
              <w:top w:val="single" w:sz="4" w:space="0" w:color="auto"/>
              <w:left w:val="single" w:sz="4" w:space="0" w:color="auto"/>
              <w:bottom w:val="single" w:sz="4" w:space="0" w:color="auto"/>
              <w:right w:val="single" w:sz="4" w:space="0" w:color="auto"/>
            </w:tcBorders>
            <w:vAlign w:val="center"/>
          </w:tcPr>
          <w:p w14:paraId="3C5B4EEB" w14:textId="77777777" w:rsidR="00B447E8" w:rsidRPr="006A415B" w:rsidRDefault="00B447E8" w:rsidP="00B447E8">
            <w:pPr>
              <w:jc w:val="center"/>
              <w:rPr>
                <w:rFonts w:ascii="Cambria" w:hAnsi="Cambria" w:cs="Arial"/>
              </w:rPr>
            </w:pPr>
            <w:r>
              <w:rPr>
                <w:rFonts w:ascii="Cambria" w:hAnsi="Cambria" w:cs="Arial"/>
              </w:rPr>
              <w:t>RHZ</w:t>
            </w:r>
            <w:r w:rsidRPr="006A415B">
              <w:rPr>
                <w:rFonts w:ascii="Cambria" w:hAnsi="Cambria" w:cs="Arial"/>
              </w:rPr>
              <w:t>-</w:t>
            </w:r>
            <w:r>
              <w:rPr>
                <w:rFonts w:ascii="Cambria" w:hAnsi="Cambria" w:cs="Arial"/>
              </w:rPr>
              <w:t>0G38</w:t>
            </w:r>
          </w:p>
        </w:tc>
      </w:tr>
      <w:tr w:rsidR="00B447E8" w:rsidRPr="006A415B" w14:paraId="5A38D752"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1AFE63D0" w14:textId="77777777" w:rsidR="00B447E8" w:rsidRPr="006A415B" w:rsidRDefault="00B447E8" w:rsidP="00B447E8">
            <w:pPr>
              <w:jc w:val="both"/>
              <w:rPr>
                <w:rFonts w:ascii="Cambria" w:hAnsi="Cambria" w:cs="Arial"/>
              </w:rPr>
            </w:pPr>
            <w:r w:rsidRPr="006A415B">
              <w:rPr>
                <w:rFonts w:ascii="Cambria" w:hAnsi="Cambria" w:cs="Arial"/>
              </w:rPr>
              <w:t>FIAT STRADA HARD WORKING</w:t>
            </w:r>
          </w:p>
        </w:tc>
        <w:tc>
          <w:tcPr>
            <w:tcW w:w="3668" w:type="dxa"/>
            <w:tcBorders>
              <w:top w:val="single" w:sz="4" w:space="0" w:color="auto"/>
              <w:left w:val="single" w:sz="4" w:space="0" w:color="auto"/>
              <w:bottom w:val="single" w:sz="4" w:space="0" w:color="auto"/>
              <w:right w:val="single" w:sz="4" w:space="0" w:color="auto"/>
            </w:tcBorders>
            <w:vAlign w:val="center"/>
          </w:tcPr>
          <w:p w14:paraId="2C47D165" w14:textId="77777777" w:rsidR="00B447E8" w:rsidRPr="006A415B" w:rsidRDefault="00B447E8" w:rsidP="00B447E8">
            <w:pPr>
              <w:jc w:val="center"/>
              <w:rPr>
                <w:rFonts w:ascii="Cambria" w:hAnsi="Cambria" w:cs="Arial"/>
              </w:rPr>
            </w:pPr>
            <w:r w:rsidRPr="006A415B">
              <w:rPr>
                <w:rFonts w:ascii="Cambria" w:hAnsi="Cambria" w:cs="Arial"/>
              </w:rPr>
              <w:t>FVT-8</w:t>
            </w:r>
            <w:r>
              <w:rPr>
                <w:rFonts w:ascii="Cambria" w:hAnsi="Cambria" w:cs="Arial"/>
              </w:rPr>
              <w:t>8</w:t>
            </w:r>
            <w:r w:rsidRPr="006A415B">
              <w:rPr>
                <w:rFonts w:ascii="Cambria" w:hAnsi="Cambria" w:cs="Arial"/>
              </w:rPr>
              <w:t>78</w:t>
            </w:r>
          </w:p>
        </w:tc>
      </w:tr>
      <w:tr w:rsidR="00B447E8" w:rsidRPr="006A415B" w14:paraId="4963E9FC"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51A95781" w14:textId="77777777" w:rsidR="00B447E8" w:rsidRPr="006A415B" w:rsidRDefault="00B447E8" w:rsidP="00B447E8">
            <w:pPr>
              <w:jc w:val="both"/>
              <w:rPr>
                <w:rFonts w:ascii="Cambria" w:hAnsi="Cambria" w:cs="Arial"/>
              </w:rPr>
            </w:pPr>
          </w:p>
        </w:tc>
        <w:tc>
          <w:tcPr>
            <w:tcW w:w="3668" w:type="dxa"/>
            <w:tcBorders>
              <w:top w:val="single" w:sz="4" w:space="0" w:color="auto"/>
              <w:left w:val="single" w:sz="4" w:space="0" w:color="auto"/>
              <w:bottom w:val="single" w:sz="4" w:space="0" w:color="auto"/>
              <w:right w:val="single" w:sz="4" w:space="0" w:color="auto"/>
            </w:tcBorders>
            <w:vAlign w:val="center"/>
          </w:tcPr>
          <w:p w14:paraId="688ECD39" w14:textId="77777777" w:rsidR="00B447E8" w:rsidRPr="006A415B" w:rsidRDefault="00B447E8" w:rsidP="00B447E8">
            <w:pPr>
              <w:jc w:val="center"/>
              <w:rPr>
                <w:rFonts w:ascii="Cambria" w:hAnsi="Cambria" w:cs="Arial"/>
              </w:rPr>
            </w:pPr>
          </w:p>
        </w:tc>
      </w:tr>
      <w:tr w:rsidR="00B447E8" w:rsidRPr="006A415B" w14:paraId="1815F0FF"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19144011" w14:textId="77777777" w:rsidR="00B447E8" w:rsidRPr="006A415B" w:rsidRDefault="00B447E8" w:rsidP="00B447E8">
            <w:pPr>
              <w:jc w:val="center"/>
              <w:rPr>
                <w:rFonts w:ascii="Cambria" w:hAnsi="Cambria" w:cs="Arial"/>
              </w:rPr>
            </w:pPr>
            <w:r>
              <w:rPr>
                <w:rFonts w:ascii="Cambria" w:hAnsi="Cambria" w:cs="Arial"/>
                <w:b/>
              </w:rPr>
              <w:t>Veículos Linha Media- VANS</w:t>
            </w:r>
          </w:p>
        </w:tc>
        <w:tc>
          <w:tcPr>
            <w:tcW w:w="3668" w:type="dxa"/>
            <w:tcBorders>
              <w:top w:val="single" w:sz="4" w:space="0" w:color="auto"/>
              <w:left w:val="single" w:sz="4" w:space="0" w:color="auto"/>
              <w:bottom w:val="single" w:sz="4" w:space="0" w:color="auto"/>
              <w:right w:val="single" w:sz="4" w:space="0" w:color="auto"/>
            </w:tcBorders>
            <w:vAlign w:val="center"/>
          </w:tcPr>
          <w:p w14:paraId="38EA85A6" w14:textId="77777777" w:rsidR="00B447E8" w:rsidRPr="006A415B" w:rsidRDefault="00B447E8" w:rsidP="00B447E8">
            <w:pPr>
              <w:jc w:val="center"/>
              <w:rPr>
                <w:rFonts w:ascii="Cambria" w:hAnsi="Cambria" w:cs="Arial"/>
              </w:rPr>
            </w:pPr>
          </w:p>
        </w:tc>
      </w:tr>
      <w:tr w:rsidR="00B447E8" w:rsidRPr="006A415B" w14:paraId="73C6048E"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CCB2940" w14:textId="77777777" w:rsidR="00B447E8" w:rsidRPr="00A55233" w:rsidRDefault="00B447E8" w:rsidP="00B447E8">
            <w:pPr>
              <w:jc w:val="both"/>
              <w:rPr>
                <w:rFonts w:ascii="Cambria" w:hAnsi="Cambria" w:cs="Arial"/>
              </w:rPr>
            </w:pPr>
            <w:r w:rsidRPr="00A55233">
              <w:rPr>
                <w:rFonts w:ascii="Cambria" w:hAnsi="Cambria" w:cs="Arial"/>
              </w:rPr>
              <w:t>FIAT DUCATO</w:t>
            </w:r>
          </w:p>
        </w:tc>
        <w:tc>
          <w:tcPr>
            <w:tcW w:w="3668" w:type="dxa"/>
            <w:tcBorders>
              <w:top w:val="single" w:sz="4" w:space="0" w:color="auto"/>
              <w:left w:val="single" w:sz="4" w:space="0" w:color="auto"/>
              <w:bottom w:val="single" w:sz="4" w:space="0" w:color="auto"/>
              <w:right w:val="single" w:sz="4" w:space="0" w:color="auto"/>
            </w:tcBorders>
            <w:vAlign w:val="center"/>
            <w:hideMark/>
          </w:tcPr>
          <w:p w14:paraId="38FA4215" w14:textId="77777777" w:rsidR="00B447E8" w:rsidRPr="00A55233" w:rsidRDefault="00B447E8" w:rsidP="00B447E8">
            <w:pPr>
              <w:jc w:val="center"/>
              <w:rPr>
                <w:rFonts w:ascii="Cambria" w:hAnsi="Cambria" w:cs="Arial"/>
              </w:rPr>
            </w:pPr>
            <w:r w:rsidRPr="00A55233">
              <w:rPr>
                <w:rFonts w:ascii="Cambria" w:hAnsi="Cambria" w:cs="Arial"/>
              </w:rPr>
              <w:t>BCS-5199</w:t>
            </w:r>
          </w:p>
        </w:tc>
      </w:tr>
      <w:tr w:rsidR="00B447E8" w:rsidRPr="006A415B" w14:paraId="69FCF8B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0EA9AF21" w14:textId="77777777" w:rsidR="00B447E8" w:rsidRPr="00A55233" w:rsidRDefault="00B447E8" w:rsidP="00B447E8">
            <w:pPr>
              <w:jc w:val="both"/>
              <w:rPr>
                <w:rFonts w:ascii="Cambria" w:hAnsi="Cambria" w:cs="Arial"/>
              </w:rPr>
            </w:pPr>
            <w:r w:rsidRPr="00A55233">
              <w:rPr>
                <w:rFonts w:ascii="Cambria" w:hAnsi="Cambria" w:cs="Arial"/>
              </w:rPr>
              <w:t xml:space="preserve">RENAULT MASTER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EB03C10" w14:textId="77777777" w:rsidR="00B447E8" w:rsidRPr="00A55233" w:rsidRDefault="00B447E8" w:rsidP="00B447E8">
            <w:pPr>
              <w:jc w:val="center"/>
              <w:rPr>
                <w:rFonts w:ascii="Cambria" w:hAnsi="Cambria" w:cs="Arial"/>
              </w:rPr>
            </w:pPr>
            <w:r w:rsidRPr="00A55233">
              <w:rPr>
                <w:rFonts w:ascii="Cambria" w:hAnsi="Cambria" w:cs="Arial"/>
              </w:rPr>
              <w:t>BCN-8A44</w:t>
            </w:r>
          </w:p>
        </w:tc>
      </w:tr>
      <w:tr w:rsidR="00B447E8" w:rsidRPr="006A415B" w14:paraId="4572AA90"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28DD9810" w14:textId="77777777" w:rsidR="00B447E8" w:rsidRPr="00A55233" w:rsidRDefault="00B447E8" w:rsidP="00B447E8">
            <w:pPr>
              <w:jc w:val="both"/>
              <w:rPr>
                <w:rFonts w:ascii="Cambria" w:hAnsi="Cambria" w:cs="Arial"/>
              </w:rPr>
            </w:pPr>
            <w:r w:rsidRPr="00A55233">
              <w:rPr>
                <w:rFonts w:ascii="Cambria" w:hAnsi="Cambria" w:cs="Arial"/>
              </w:rPr>
              <w:t>FIAT DUCATO MAX CARGO</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81F57A8" w14:textId="77777777" w:rsidR="00B447E8" w:rsidRPr="00A55233" w:rsidRDefault="00B447E8" w:rsidP="00B447E8">
            <w:pPr>
              <w:jc w:val="center"/>
              <w:rPr>
                <w:rFonts w:ascii="Cambria" w:hAnsi="Cambria" w:cs="Arial"/>
              </w:rPr>
            </w:pPr>
            <w:r w:rsidRPr="00A55233">
              <w:rPr>
                <w:rFonts w:ascii="Cambria" w:hAnsi="Cambria" w:cs="Arial"/>
              </w:rPr>
              <w:t>BEZ-6E39</w:t>
            </w:r>
          </w:p>
        </w:tc>
      </w:tr>
      <w:tr w:rsidR="00B447E8" w:rsidRPr="006A415B" w14:paraId="1D41F47B"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5B062AAE" w14:textId="77777777" w:rsidR="00B447E8" w:rsidRPr="00A55233" w:rsidRDefault="00B447E8" w:rsidP="00B447E8">
            <w:pPr>
              <w:jc w:val="both"/>
              <w:rPr>
                <w:rFonts w:ascii="Cambria" w:hAnsi="Cambria" w:cs="Arial"/>
              </w:rPr>
            </w:pPr>
            <w:r w:rsidRPr="00A55233">
              <w:rPr>
                <w:rFonts w:ascii="Cambria" w:hAnsi="Cambria" w:cs="Arial"/>
              </w:rPr>
              <w:t xml:space="preserve">AMBULÂNCIA RENAULT MASTER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6A04349" w14:textId="77777777" w:rsidR="00B447E8" w:rsidRPr="00A55233" w:rsidRDefault="00B447E8" w:rsidP="00B447E8">
            <w:pPr>
              <w:jc w:val="center"/>
              <w:rPr>
                <w:rFonts w:ascii="Cambria" w:hAnsi="Cambria" w:cs="Arial"/>
              </w:rPr>
            </w:pPr>
            <w:r w:rsidRPr="00A55233">
              <w:rPr>
                <w:rFonts w:ascii="Cambria" w:hAnsi="Cambria" w:cs="Arial"/>
              </w:rPr>
              <w:t>RHR-7E51</w:t>
            </w:r>
          </w:p>
        </w:tc>
      </w:tr>
      <w:tr w:rsidR="00B447E8" w:rsidRPr="006A415B" w14:paraId="29CC18F1"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064CC590" w14:textId="77777777" w:rsidR="00B447E8" w:rsidRPr="00A55233" w:rsidRDefault="00B447E8" w:rsidP="00B447E8">
            <w:pPr>
              <w:jc w:val="both"/>
              <w:rPr>
                <w:rFonts w:ascii="Cambria" w:hAnsi="Cambria" w:cs="Arial"/>
              </w:rPr>
            </w:pPr>
            <w:r w:rsidRPr="00A55233">
              <w:rPr>
                <w:rFonts w:ascii="Cambria" w:hAnsi="Cambria" w:cs="Arial"/>
              </w:rPr>
              <w:t>RENAULT/MASTER L1 AMBULÂNCIA</w:t>
            </w:r>
          </w:p>
        </w:tc>
        <w:tc>
          <w:tcPr>
            <w:tcW w:w="3668" w:type="dxa"/>
            <w:tcBorders>
              <w:top w:val="single" w:sz="4" w:space="0" w:color="auto"/>
              <w:left w:val="single" w:sz="4" w:space="0" w:color="auto"/>
              <w:bottom w:val="single" w:sz="4" w:space="0" w:color="auto"/>
              <w:right w:val="single" w:sz="4" w:space="0" w:color="auto"/>
            </w:tcBorders>
            <w:vAlign w:val="center"/>
            <w:hideMark/>
          </w:tcPr>
          <w:p w14:paraId="4A43E59A" w14:textId="77777777" w:rsidR="00B447E8" w:rsidRPr="00A55233" w:rsidRDefault="00B447E8" w:rsidP="00B447E8">
            <w:pPr>
              <w:jc w:val="center"/>
              <w:rPr>
                <w:rFonts w:ascii="Cambria" w:hAnsi="Cambria" w:cs="Arial"/>
              </w:rPr>
            </w:pPr>
            <w:r w:rsidRPr="00A55233">
              <w:rPr>
                <w:rFonts w:ascii="Cambria" w:hAnsi="Cambria" w:cs="Arial"/>
              </w:rPr>
              <w:t>SEL-8C40</w:t>
            </w:r>
          </w:p>
        </w:tc>
      </w:tr>
      <w:tr w:rsidR="00B447E8" w:rsidRPr="006A415B" w14:paraId="69A16DB5"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5E5A0C8" w14:textId="77777777" w:rsidR="00B447E8" w:rsidRPr="00A55233" w:rsidRDefault="00B447E8" w:rsidP="00B447E8">
            <w:pPr>
              <w:jc w:val="both"/>
              <w:rPr>
                <w:rFonts w:ascii="Cambria" w:hAnsi="Cambria" w:cs="Arial"/>
              </w:rPr>
            </w:pPr>
            <w:r w:rsidRPr="00A55233">
              <w:rPr>
                <w:rFonts w:ascii="Cambria" w:hAnsi="Cambria" w:cs="Arial"/>
              </w:rPr>
              <w:t xml:space="preserve">RENAULT MASTER L2 MICRO </w:t>
            </w:r>
          </w:p>
        </w:tc>
        <w:tc>
          <w:tcPr>
            <w:tcW w:w="3668" w:type="dxa"/>
            <w:tcBorders>
              <w:top w:val="single" w:sz="4" w:space="0" w:color="auto"/>
              <w:left w:val="single" w:sz="4" w:space="0" w:color="auto"/>
              <w:bottom w:val="single" w:sz="4" w:space="0" w:color="auto"/>
              <w:right w:val="single" w:sz="4" w:space="0" w:color="auto"/>
            </w:tcBorders>
            <w:vAlign w:val="center"/>
            <w:hideMark/>
          </w:tcPr>
          <w:p w14:paraId="2555DA38" w14:textId="77777777" w:rsidR="00B447E8" w:rsidRPr="00A55233" w:rsidRDefault="00B447E8" w:rsidP="00B447E8">
            <w:pPr>
              <w:jc w:val="center"/>
              <w:rPr>
                <w:rFonts w:ascii="Cambria" w:hAnsi="Cambria" w:cs="Arial"/>
              </w:rPr>
            </w:pPr>
            <w:r w:rsidRPr="00A55233">
              <w:rPr>
                <w:rFonts w:ascii="Cambria" w:hAnsi="Cambria" w:cs="Arial"/>
              </w:rPr>
              <w:t>SFI-8I01</w:t>
            </w:r>
          </w:p>
        </w:tc>
      </w:tr>
      <w:tr w:rsidR="00B447E8" w:rsidRPr="006A415B" w14:paraId="43DFCDD4"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70FAB103" w14:textId="77777777" w:rsidR="00B447E8" w:rsidRPr="00A55233" w:rsidRDefault="00B447E8" w:rsidP="00B447E8">
            <w:pPr>
              <w:jc w:val="both"/>
              <w:rPr>
                <w:rFonts w:ascii="Cambria" w:hAnsi="Cambria" w:cs="Arial"/>
                <w:b/>
              </w:rPr>
            </w:pPr>
          </w:p>
        </w:tc>
        <w:tc>
          <w:tcPr>
            <w:tcW w:w="3668" w:type="dxa"/>
            <w:tcBorders>
              <w:top w:val="single" w:sz="4" w:space="0" w:color="auto"/>
              <w:left w:val="single" w:sz="4" w:space="0" w:color="auto"/>
              <w:bottom w:val="single" w:sz="4" w:space="0" w:color="auto"/>
              <w:right w:val="single" w:sz="4" w:space="0" w:color="auto"/>
            </w:tcBorders>
            <w:vAlign w:val="center"/>
          </w:tcPr>
          <w:p w14:paraId="5C65AE62" w14:textId="77777777" w:rsidR="00B447E8" w:rsidRPr="00A55233" w:rsidRDefault="00B447E8" w:rsidP="00B447E8">
            <w:pPr>
              <w:jc w:val="center"/>
              <w:rPr>
                <w:rFonts w:ascii="Cambria" w:hAnsi="Cambria" w:cs="Arial"/>
              </w:rPr>
            </w:pPr>
          </w:p>
        </w:tc>
      </w:tr>
      <w:tr w:rsidR="00B447E8" w:rsidRPr="006A415B" w14:paraId="067B67D1" w14:textId="77777777" w:rsidTr="00B447E8">
        <w:tc>
          <w:tcPr>
            <w:tcW w:w="5546" w:type="dxa"/>
            <w:tcBorders>
              <w:top w:val="single" w:sz="4" w:space="0" w:color="auto"/>
              <w:left w:val="single" w:sz="4" w:space="0" w:color="auto"/>
              <w:bottom w:val="single" w:sz="4" w:space="0" w:color="auto"/>
              <w:right w:val="single" w:sz="4" w:space="0" w:color="auto"/>
            </w:tcBorders>
            <w:vAlign w:val="center"/>
          </w:tcPr>
          <w:p w14:paraId="7BE80AE4" w14:textId="77777777" w:rsidR="00B447E8" w:rsidRPr="006A415B" w:rsidRDefault="00B447E8" w:rsidP="00B447E8">
            <w:pPr>
              <w:jc w:val="both"/>
              <w:rPr>
                <w:rFonts w:ascii="Cambria" w:hAnsi="Cambria" w:cs="Arial"/>
              </w:rPr>
            </w:pPr>
            <w:r>
              <w:rPr>
                <w:rFonts w:ascii="Cambria" w:hAnsi="Cambria" w:cs="Arial"/>
                <w:b/>
              </w:rPr>
              <w:t>Veículos Linha Pesada – Ônibus e Micro Ônibus</w:t>
            </w:r>
          </w:p>
        </w:tc>
        <w:tc>
          <w:tcPr>
            <w:tcW w:w="3668" w:type="dxa"/>
            <w:tcBorders>
              <w:top w:val="single" w:sz="4" w:space="0" w:color="auto"/>
              <w:left w:val="single" w:sz="4" w:space="0" w:color="auto"/>
              <w:bottom w:val="single" w:sz="4" w:space="0" w:color="auto"/>
              <w:right w:val="single" w:sz="4" w:space="0" w:color="auto"/>
            </w:tcBorders>
            <w:vAlign w:val="center"/>
          </w:tcPr>
          <w:p w14:paraId="0FF6B49B" w14:textId="77777777" w:rsidR="00B447E8" w:rsidRPr="006A415B" w:rsidRDefault="00B447E8" w:rsidP="00B447E8">
            <w:pPr>
              <w:jc w:val="center"/>
              <w:rPr>
                <w:rFonts w:ascii="Cambria" w:hAnsi="Cambria" w:cs="Arial"/>
              </w:rPr>
            </w:pPr>
          </w:p>
        </w:tc>
      </w:tr>
      <w:tr w:rsidR="00B447E8" w:rsidRPr="006A415B" w14:paraId="6CC9F823"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474A77AB" w14:textId="77777777" w:rsidR="00B447E8" w:rsidRPr="00A55233" w:rsidRDefault="00B447E8" w:rsidP="00B447E8">
            <w:pPr>
              <w:jc w:val="both"/>
              <w:rPr>
                <w:rFonts w:ascii="Cambria" w:hAnsi="Cambria" w:cs="Arial"/>
              </w:rPr>
            </w:pPr>
            <w:r w:rsidRPr="00A55233">
              <w:rPr>
                <w:rFonts w:ascii="Cambria" w:hAnsi="Cambria" w:cs="Arial"/>
              </w:rPr>
              <w:t>VOLARE</w:t>
            </w:r>
          </w:p>
        </w:tc>
        <w:tc>
          <w:tcPr>
            <w:tcW w:w="3668" w:type="dxa"/>
            <w:tcBorders>
              <w:top w:val="single" w:sz="4" w:space="0" w:color="auto"/>
              <w:left w:val="single" w:sz="4" w:space="0" w:color="auto"/>
              <w:bottom w:val="single" w:sz="4" w:space="0" w:color="auto"/>
              <w:right w:val="single" w:sz="4" w:space="0" w:color="auto"/>
            </w:tcBorders>
            <w:vAlign w:val="center"/>
            <w:hideMark/>
          </w:tcPr>
          <w:p w14:paraId="0EDDC48C" w14:textId="77777777" w:rsidR="00B447E8" w:rsidRPr="00A55233" w:rsidRDefault="00B447E8" w:rsidP="00B447E8">
            <w:pPr>
              <w:jc w:val="center"/>
              <w:rPr>
                <w:rFonts w:ascii="Cambria" w:hAnsi="Cambria" w:cs="Arial"/>
              </w:rPr>
            </w:pPr>
            <w:r w:rsidRPr="00A55233">
              <w:rPr>
                <w:rFonts w:ascii="Cambria" w:hAnsi="Cambria" w:cs="Arial"/>
              </w:rPr>
              <w:t>AYS-7G16</w:t>
            </w:r>
          </w:p>
        </w:tc>
      </w:tr>
      <w:tr w:rsidR="00B447E8" w:rsidRPr="006A415B" w14:paraId="0395E229" w14:textId="77777777" w:rsidTr="00B447E8">
        <w:tc>
          <w:tcPr>
            <w:tcW w:w="5546" w:type="dxa"/>
            <w:tcBorders>
              <w:top w:val="single" w:sz="4" w:space="0" w:color="auto"/>
              <w:left w:val="single" w:sz="4" w:space="0" w:color="auto"/>
              <w:bottom w:val="single" w:sz="4" w:space="0" w:color="auto"/>
              <w:right w:val="single" w:sz="4" w:space="0" w:color="auto"/>
            </w:tcBorders>
            <w:vAlign w:val="center"/>
            <w:hideMark/>
          </w:tcPr>
          <w:p w14:paraId="1B414948" w14:textId="77777777" w:rsidR="00B447E8" w:rsidRPr="00A55233" w:rsidRDefault="00B447E8" w:rsidP="00B447E8">
            <w:pPr>
              <w:jc w:val="both"/>
              <w:rPr>
                <w:rFonts w:ascii="Cambria" w:hAnsi="Cambria" w:cs="Arial"/>
              </w:rPr>
            </w:pPr>
            <w:r w:rsidRPr="00A55233">
              <w:rPr>
                <w:rFonts w:ascii="Cambria" w:hAnsi="Cambria" w:cs="Arial"/>
              </w:rPr>
              <w:t>VOLARE V8</w:t>
            </w:r>
          </w:p>
        </w:tc>
        <w:tc>
          <w:tcPr>
            <w:tcW w:w="3668" w:type="dxa"/>
            <w:tcBorders>
              <w:top w:val="single" w:sz="4" w:space="0" w:color="auto"/>
              <w:left w:val="single" w:sz="4" w:space="0" w:color="auto"/>
              <w:bottom w:val="single" w:sz="4" w:space="0" w:color="auto"/>
              <w:right w:val="single" w:sz="4" w:space="0" w:color="auto"/>
            </w:tcBorders>
            <w:vAlign w:val="center"/>
            <w:hideMark/>
          </w:tcPr>
          <w:p w14:paraId="32A51EA8" w14:textId="77777777" w:rsidR="00B447E8" w:rsidRPr="00A55233" w:rsidRDefault="00B447E8" w:rsidP="00B447E8">
            <w:pPr>
              <w:jc w:val="center"/>
              <w:rPr>
                <w:rFonts w:ascii="Cambria" w:hAnsi="Cambria" w:cs="Arial"/>
              </w:rPr>
            </w:pPr>
            <w:r w:rsidRPr="00A55233">
              <w:rPr>
                <w:rFonts w:ascii="Cambria" w:hAnsi="Cambria" w:cs="Arial"/>
              </w:rPr>
              <w:t>BCD-2325</w:t>
            </w:r>
          </w:p>
        </w:tc>
      </w:tr>
      <w:tr w:rsidR="00B447E8" w:rsidRPr="003E144C" w14:paraId="615546F5"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hideMark/>
          </w:tcPr>
          <w:p w14:paraId="2811EB2E" w14:textId="77777777" w:rsidR="00B447E8" w:rsidRPr="00A55233" w:rsidRDefault="00B447E8" w:rsidP="00B447E8">
            <w:pPr>
              <w:jc w:val="both"/>
              <w:rPr>
                <w:rFonts w:ascii="Cambria" w:hAnsi="Cambria" w:cs="Arial"/>
              </w:rPr>
            </w:pPr>
            <w:r w:rsidRPr="00A55233">
              <w:rPr>
                <w:rFonts w:ascii="Cambria" w:hAnsi="Cambria" w:cs="Arial"/>
              </w:rPr>
              <w:lastRenderedPageBreak/>
              <w:t>ÔNIBUS MARCOPOLO VOLARE</w:t>
            </w:r>
          </w:p>
        </w:tc>
        <w:tc>
          <w:tcPr>
            <w:tcW w:w="3668" w:type="dxa"/>
            <w:tcBorders>
              <w:top w:val="single" w:sz="4" w:space="0" w:color="auto"/>
              <w:left w:val="single" w:sz="4" w:space="0" w:color="auto"/>
              <w:bottom w:val="single" w:sz="4" w:space="0" w:color="auto"/>
              <w:right w:val="single" w:sz="4" w:space="0" w:color="auto"/>
            </w:tcBorders>
            <w:vAlign w:val="center"/>
            <w:hideMark/>
          </w:tcPr>
          <w:p w14:paraId="52780499" w14:textId="77777777" w:rsidR="00B447E8" w:rsidRPr="00A55233" w:rsidRDefault="00B447E8" w:rsidP="00B447E8">
            <w:pPr>
              <w:jc w:val="center"/>
              <w:rPr>
                <w:rFonts w:ascii="Cambria" w:hAnsi="Cambria" w:cs="Arial"/>
              </w:rPr>
            </w:pPr>
            <w:r w:rsidRPr="00A55233">
              <w:rPr>
                <w:rFonts w:ascii="Cambria" w:hAnsi="Cambria" w:cs="Arial"/>
              </w:rPr>
              <w:t>RHV-S666</w:t>
            </w:r>
          </w:p>
        </w:tc>
      </w:tr>
      <w:tr w:rsidR="00B447E8" w:rsidRPr="003E144C" w14:paraId="593003EF"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1F901BFE" w14:textId="77777777" w:rsidR="00B447E8" w:rsidRPr="00A55233" w:rsidRDefault="00B447E8" w:rsidP="00B447E8">
            <w:pPr>
              <w:jc w:val="both"/>
              <w:rPr>
                <w:rFonts w:ascii="Cambria" w:hAnsi="Cambria" w:cs="Arial"/>
              </w:rPr>
            </w:pPr>
            <w:r w:rsidRPr="00A55233">
              <w:rPr>
                <w:rFonts w:ascii="Cambria" w:hAnsi="Cambria" w:cs="Arial"/>
              </w:rPr>
              <w:t xml:space="preserve">ÔNIBUS </w:t>
            </w:r>
          </w:p>
        </w:tc>
        <w:tc>
          <w:tcPr>
            <w:tcW w:w="3668" w:type="dxa"/>
            <w:tcBorders>
              <w:top w:val="single" w:sz="4" w:space="0" w:color="auto"/>
              <w:left w:val="single" w:sz="4" w:space="0" w:color="auto"/>
              <w:bottom w:val="single" w:sz="4" w:space="0" w:color="auto"/>
              <w:right w:val="single" w:sz="4" w:space="0" w:color="auto"/>
            </w:tcBorders>
            <w:vAlign w:val="center"/>
          </w:tcPr>
          <w:p w14:paraId="768EA3D4" w14:textId="77777777" w:rsidR="00B447E8" w:rsidRPr="00A55233" w:rsidRDefault="00B447E8" w:rsidP="00B447E8">
            <w:pPr>
              <w:jc w:val="center"/>
              <w:rPr>
                <w:rFonts w:ascii="Cambria" w:hAnsi="Cambria" w:cs="Arial"/>
              </w:rPr>
            </w:pPr>
            <w:r w:rsidRPr="00A55233">
              <w:rPr>
                <w:rFonts w:ascii="Cambria" w:hAnsi="Cambria" w:cs="Arial"/>
              </w:rPr>
              <w:t>BEZ-6E39</w:t>
            </w:r>
          </w:p>
        </w:tc>
      </w:tr>
      <w:tr w:rsidR="00B447E8" w:rsidRPr="003E144C" w14:paraId="4392015C" w14:textId="77777777" w:rsidTr="00B447E8">
        <w:trPr>
          <w:trHeight w:val="70"/>
        </w:trPr>
        <w:tc>
          <w:tcPr>
            <w:tcW w:w="5546" w:type="dxa"/>
            <w:tcBorders>
              <w:top w:val="single" w:sz="4" w:space="0" w:color="auto"/>
              <w:left w:val="single" w:sz="4" w:space="0" w:color="auto"/>
              <w:bottom w:val="single" w:sz="4" w:space="0" w:color="auto"/>
              <w:right w:val="single" w:sz="4" w:space="0" w:color="auto"/>
            </w:tcBorders>
            <w:vAlign w:val="center"/>
          </w:tcPr>
          <w:p w14:paraId="2213D4D9" w14:textId="77777777" w:rsidR="00B447E8" w:rsidRPr="00A55233" w:rsidRDefault="00B447E8" w:rsidP="00B447E8">
            <w:pPr>
              <w:jc w:val="both"/>
              <w:rPr>
                <w:rFonts w:ascii="Cambria" w:hAnsi="Cambria" w:cs="Arial"/>
              </w:rPr>
            </w:pPr>
            <w:r w:rsidRPr="00A55233">
              <w:rPr>
                <w:rFonts w:ascii="Cambria" w:hAnsi="Cambria" w:cs="Arial"/>
              </w:rPr>
              <w:t xml:space="preserve">ÔNIBUS </w:t>
            </w:r>
          </w:p>
        </w:tc>
        <w:tc>
          <w:tcPr>
            <w:tcW w:w="3668" w:type="dxa"/>
            <w:tcBorders>
              <w:top w:val="single" w:sz="4" w:space="0" w:color="auto"/>
              <w:left w:val="single" w:sz="4" w:space="0" w:color="auto"/>
              <w:bottom w:val="single" w:sz="4" w:space="0" w:color="auto"/>
              <w:right w:val="single" w:sz="4" w:space="0" w:color="auto"/>
            </w:tcBorders>
            <w:vAlign w:val="center"/>
          </w:tcPr>
          <w:p w14:paraId="6DD94752" w14:textId="77777777" w:rsidR="00B447E8" w:rsidRPr="00A55233" w:rsidRDefault="00B447E8" w:rsidP="00B447E8">
            <w:pPr>
              <w:jc w:val="center"/>
              <w:rPr>
                <w:rFonts w:ascii="Cambria" w:hAnsi="Cambria" w:cs="Arial"/>
              </w:rPr>
            </w:pPr>
            <w:r>
              <w:rPr>
                <w:rFonts w:ascii="Cambria" w:hAnsi="Cambria" w:cs="Arial"/>
              </w:rPr>
              <w:t>TBH</w:t>
            </w:r>
            <w:r w:rsidRPr="00A55233">
              <w:rPr>
                <w:rFonts w:ascii="Cambria" w:hAnsi="Cambria" w:cs="Arial"/>
              </w:rPr>
              <w:t>-</w:t>
            </w:r>
            <w:r>
              <w:rPr>
                <w:rFonts w:ascii="Cambria" w:hAnsi="Cambria" w:cs="Arial"/>
              </w:rPr>
              <w:t>1J52</w:t>
            </w:r>
          </w:p>
        </w:tc>
      </w:tr>
    </w:tbl>
    <w:p w14:paraId="4061EE60" w14:textId="77777777" w:rsidR="002A1D23" w:rsidRPr="001D0CE1" w:rsidRDefault="002A1D23" w:rsidP="002A1D23">
      <w:pPr>
        <w:tabs>
          <w:tab w:val="left" w:pos="7501"/>
        </w:tabs>
        <w:spacing w:line="300" w:lineRule="exact"/>
        <w:jc w:val="both"/>
        <w:rPr>
          <w:rFonts w:ascii="Cambria" w:hAnsi="Cambria" w:cstheme="minorHAnsi"/>
          <w:b/>
        </w:rPr>
      </w:pPr>
    </w:p>
    <w:p w14:paraId="534B07E7" w14:textId="77777777" w:rsidR="00B447E8" w:rsidRDefault="00B447E8" w:rsidP="002A1D23">
      <w:pPr>
        <w:jc w:val="both"/>
        <w:rPr>
          <w:rFonts w:ascii="Cambria" w:hAnsi="Cambria" w:cs="Arial"/>
          <w:b/>
        </w:rPr>
      </w:pPr>
    </w:p>
    <w:p w14:paraId="007B0ED3" w14:textId="77777777" w:rsidR="00B447E8" w:rsidRDefault="00B447E8" w:rsidP="002A1D23">
      <w:pPr>
        <w:jc w:val="both"/>
        <w:rPr>
          <w:rFonts w:ascii="Cambria" w:hAnsi="Cambria" w:cs="Arial"/>
          <w:b/>
        </w:rPr>
      </w:pPr>
    </w:p>
    <w:p w14:paraId="0BF46955" w14:textId="77777777" w:rsidR="00B447E8" w:rsidRDefault="00B447E8" w:rsidP="002A1D23">
      <w:pPr>
        <w:jc w:val="both"/>
        <w:rPr>
          <w:rFonts w:ascii="Cambria" w:hAnsi="Cambria" w:cs="Arial"/>
          <w:b/>
        </w:rPr>
      </w:pPr>
    </w:p>
    <w:p w14:paraId="6CAFBE01" w14:textId="3673DC5C" w:rsidR="002A1D23" w:rsidRPr="001D0CE1" w:rsidRDefault="002A1D23" w:rsidP="002A1D23">
      <w:pPr>
        <w:jc w:val="both"/>
        <w:rPr>
          <w:rFonts w:ascii="Cambria" w:hAnsi="Cambria" w:cs="Arial"/>
          <w:b/>
        </w:rPr>
      </w:pPr>
      <w:r w:rsidRPr="001D0CE1">
        <w:rPr>
          <w:rFonts w:ascii="Cambria" w:hAnsi="Cambria" w:cs="Arial"/>
          <w:b/>
        </w:rPr>
        <w:t xml:space="preserve">OBSERVAÇÃO: </w:t>
      </w:r>
      <w:r w:rsidRPr="001D0CE1">
        <w:rPr>
          <w:rFonts w:ascii="Cambria" w:hAnsi="Cambria" w:cs="Arial"/>
        </w:rPr>
        <w:t xml:space="preserve">Caso </w:t>
      </w:r>
      <w:r w:rsidR="00B447E8">
        <w:rPr>
          <w:rFonts w:ascii="Cambria" w:hAnsi="Cambria" w:cs="Arial"/>
        </w:rPr>
        <w:t xml:space="preserve">o Fundo Municipal de Saúde </w:t>
      </w:r>
      <w:r w:rsidRPr="001D0CE1">
        <w:rPr>
          <w:rFonts w:ascii="Cambria" w:hAnsi="Cambria" w:cs="Arial"/>
        </w:rPr>
        <w:t>de Santo Inácio venha adquirir algum veículo durante a vigência da Ata de Registro de Preço, a empresa detentora terá como responsabilidade e obrigação de fornecer as peças aos veículos adquiridos, não podendo se esquivar dos mesmos.</w:t>
      </w:r>
    </w:p>
    <w:p w14:paraId="2D192FCA" w14:textId="77777777" w:rsidR="002A1D23" w:rsidRPr="001D0CE1" w:rsidRDefault="002A1D23" w:rsidP="002A1D23">
      <w:pPr>
        <w:jc w:val="both"/>
        <w:rPr>
          <w:rFonts w:ascii="Cambria" w:hAnsi="Cambria" w:cs="Arial"/>
          <w:b/>
        </w:rPr>
      </w:pPr>
    </w:p>
    <w:p w14:paraId="3A4B22F0" w14:textId="77777777" w:rsidR="002A1D23" w:rsidRPr="001D0CE1" w:rsidRDefault="002A1D23" w:rsidP="002A1D23">
      <w:pPr>
        <w:pStyle w:val="Standard"/>
        <w:tabs>
          <w:tab w:val="left" w:pos="8080"/>
        </w:tabs>
        <w:spacing w:line="310" w:lineRule="exact"/>
        <w:jc w:val="both"/>
        <w:rPr>
          <w:rFonts w:ascii="Cambria" w:hAnsi="Cambria" w:cs="Arial"/>
          <w:b/>
          <w:sz w:val="22"/>
          <w:szCs w:val="22"/>
        </w:rPr>
      </w:pPr>
      <w:r w:rsidRPr="001D0CE1">
        <w:rPr>
          <w:rFonts w:ascii="Cambria" w:hAnsi="Cambria" w:cs="Arial"/>
          <w:b/>
          <w:sz w:val="22"/>
          <w:szCs w:val="22"/>
        </w:rPr>
        <w:t>3 – JUSTIFICATIVA</w:t>
      </w:r>
    </w:p>
    <w:p w14:paraId="6F8820C2" w14:textId="77777777" w:rsidR="002A1D23" w:rsidRPr="001D0CE1" w:rsidRDefault="002A1D23" w:rsidP="002A1D23">
      <w:pPr>
        <w:jc w:val="both"/>
        <w:rPr>
          <w:rFonts w:ascii="Cambria" w:hAnsi="Cambria"/>
          <w:color w:val="FF0000"/>
        </w:rPr>
      </w:pPr>
      <w:bookmarkStart w:id="40" w:name="_Hlk88132197"/>
      <w:r w:rsidRPr="001D0CE1">
        <w:rPr>
          <w:rFonts w:ascii="Cambria" w:hAnsi="Cambria" w:cs="Arial"/>
          <w:b/>
          <w:color w:val="000000" w:themeColor="text1"/>
        </w:rPr>
        <w:t>3.1 -</w:t>
      </w:r>
      <w:r w:rsidRPr="001D0CE1">
        <w:rPr>
          <w:rFonts w:ascii="Cambria" w:hAnsi="Cambria" w:cs="Arial"/>
          <w:color w:val="000000" w:themeColor="text1"/>
        </w:rPr>
        <w:t xml:space="preserve"> Justifica-se a aquisição de peças em face da necessidade de manutenção reparadora (conserto e recuperação) da frota oficial para mantê-los em perfeitas condições de uso, de modo a atender as necessidades administrativas. O valor correspondente a cada lote justifica-se pela média de gastos ocorridos nos anos anteriores com uma variação a maior em razão de ter ocorrido aumento dos custos das peças e aumento da frota</w:t>
      </w:r>
      <w:r w:rsidRPr="001D0CE1">
        <w:rPr>
          <w:rFonts w:ascii="Cambria" w:hAnsi="Cambria"/>
          <w:color w:val="FF0000"/>
        </w:rPr>
        <w:t>.</w:t>
      </w:r>
      <w:bookmarkEnd w:id="40"/>
    </w:p>
    <w:p w14:paraId="545DAEEE" w14:textId="77777777" w:rsidR="002A1D23" w:rsidRPr="001D0CE1" w:rsidRDefault="002A1D23" w:rsidP="002A1D23">
      <w:pPr>
        <w:autoSpaceDE w:val="0"/>
        <w:adjustRightInd w:val="0"/>
        <w:jc w:val="both"/>
        <w:rPr>
          <w:rFonts w:ascii="Cambria" w:hAnsi="Cambria" w:cs="Arial"/>
          <w:iCs/>
        </w:rPr>
      </w:pPr>
      <w:r w:rsidRPr="001D0CE1">
        <w:rPr>
          <w:rFonts w:ascii="Cambria" w:hAnsi="Cambria" w:cs="Arial"/>
          <w:b/>
        </w:rPr>
        <w:t>3.2 -</w:t>
      </w:r>
      <w:r w:rsidRPr="001D0CE1">
        <w:rPr>
          <w:rFonts w:ascii="Cambria" w:hAnsi="Cambria" w:cs="Arial"/>
        </w:rPr>
        <w:t xml:space="preserve"> Conforme consta no Termo de Referência encaminhado pelo Secretário Municipal de Obras e Serviços Urbanos, optou por usar desconto o sistema AUDATEX para identificação imediata da peça a ser fornecida e verificação do preço sugerido pelas</w:t>
      </w:r>
      <w:r w:rsidRPr="001D0CE1">
        <w:rPr>
          <w:rFonts w:ascii="Cambria" w:hAnsi="Cambria" w:cs="Arial"/>
          <w:b/>
          <w:bCs/>
          <w:iCs/>
        </w:rPr>
        <w:t xml:space="preserve"> tabelas das montadoras</w:t>
      </w:r>
      <w:r w:rsidRPr="001D0CE1">
        <w:rPr>
          <w:rFonts w:ascii="Cambria" w:hAnsi="Cambria" w:cs="Arial"/>
          <w:iCs/>
        </w:rPr>
        <w:t xml:space="preserve">, podendo os licitantes que não conseguir as tabelas junto às montadoras, comprovar os preços da referida tabela pelos dados fornecidos por outro SOFTWARE similar (CILIA) de mesma confiabilidade. Utilizado pela grande maioria das seguradoras do mercado, o sistema contém um banco de dados com preços de peças de diversas marcas e modelos de veículos da linha leve e pesado. Assim, com esta ferramenta, é possível a realização de um orçamento rápido, prático e justo para todas as partes envolvidas na negociação. </w:t>
      </w:r>
    </w:p>
    <w:p w14:paraId="290CD56D"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3.3</w:t>
      </w:r>
      <w:r w:rsidRPr="001D0CE1">
        <w:rPr>
          <w:rFonts w:ascii="Cambria" w:hAnsi="Cambria" w:cs="Arial"/>
        </w:rPr>
        <w:t xml:space="preserve"> - As duas tabelas têm metodologia bastante semelhantes, contudo, não são idênticas e apresentam diferenças nos preços praticados, o que impõe a escolha prévia de uma ou outra para que seja cumprido o princípio do “Julgamento Objetivo”, imperativo nas licitações públicas. </w:t>
      </w:r>
    </w:p>
    <w:p w14:paraId="6C647ED3"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3.4</w:t>
      </w:r>
      <w:r w:rsidRPr="001D0CE1">
        <w:rPr>
          <w:rFonts w:ascii="Cambria" w:hAnsi="Cambria" w:cs="Arial"/>
        </w:rPr>
        <w:t xml:space="preserve"> - Considerando que a primeira (tabela dos fabricantes) é restrita e a segunda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por outro SOFTWARE similar (CILIA),</w:t>
      </w:r>
      <w:r w:rsidRPr="001D0CE1">
        <w:rPr>
          <w:rFonts w:ascii="Cambria" w:hAnsi="Cambria" w:cs="Arial"/>
        </w:rPr>
        <w:t xml:space="preserve"> é aberta a qualquer interessado, inclusive para as concessionárias/revendedores autorizadas, este município decidiu pela aplicação 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 xml:space="preserve">por outro SOFTWARE similar (CILIA), </w:t>
      </w:r>
      <w:r w:rsidRPr="001D0CE1">
        <w:rPr>
          <w:rFonts w:ascii="Cambria" w:hAnsi="Cambria" w:cs="Arial"/>
        </w:rPr>
        <w:t>para fins de balizamento das propostas, referencial dos preços das peças durante o período da execução contratual.</w:t>
      </w:r>
    </w:p>
    <w:p w14:paraId="666268C0" w14:textId="6CED9912" w:rsidR="002A1D23" w:rsidRPr="001D0CE1" w:rsidRDefault="002A1D23" w:rsidP="002A1D23">
      <w:pPr>
        <w:jc w:val="both"/>
        <w:rPr>
          <w:rFonts w:ascii="Cambria" w:hAnsi="Cambria" w:cs="Arial"/>
        </w:rPr>
      </w:pPr>
      <w:r w:rsidRPr="001D0CE1">
        <w:rPr>
          <w:rFonts w:ascii="Cambria" w:eastAsia="Arial" w:hAnsi="Cambria" w:cs="Arial"/>
          <w:b/>
        </w:rPr>
        <w:t>3.5</w:t>
      </w:r>
      <w:r w:rsidRPr="001D0CE1">
        <w:rPr>
          <w:rFonts w:ascii="Cambria" w:eastAsia="Arial" w:hAnsi="Cambria" w:cs="Arial"/>
        </w:rPr>
        <w:t xml:space="preserve"> - </w:t>
      </w:r>
      <w:r w:rsidRPr="001D0CE1">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1D0CE1">
        <w:rPr>
          <w:rFonts w:ascii="Cambria" w:eastAsia="Arial" w:hAnsi="Cambria" w:cs="Arial"/>
        </w:rPr>
        <w:t>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w:t>
      </w:r>
      <w:r w:rsidRPr="001D0CE1">
        <w:rPr>
          <w:rFonts w:ascii="Cambria" w:hAnsi="Cambria" w:cs="Arial"/>
          <w:b/>
        </w:rPr>
        <w:t xml:space="preserve"> </w:t>
      </w:r>
      <w:r w:rsidRPr="001D0CE1">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1D0CE1">
        <w:rPr>
          <w:rFonts w:ascii="Cambria" w:hAnsi="Cambria" w:cs="Arial"/>
        </w:rPr>
        <w:t>.</w:t>
      </w:r>
    </w:p>
    <w:p w14:paraId="68597094" w14:textId="77777777" w:rsidR="002A1D23" w:rsidRPr="001D0CE1" w:rsidRDefault="002A1D23" w:rsidP="002A1D23">
      <w:pPr>
        <w:jc w:val="both"/>
        <w:rPr>
          <w:rFonts w:ascii="Cambria" w:hAnsi="Cambria" w:cs="Arial"/>
        </w:rPr>
      </w:pPr>
      <w:r w:rsidRPr="001D0CE1">
        <w:rPr>
          <w:rFonts w:ascii="Cambria" w:hAnsi="Cambria" w:cs="Arial"/>
          <w:b/>
        </w:rPr>
        <w:t>3.6 –</w:t>
      </w:r>
      <w:r w:rsidRPr="001D0CE1">
        <w:rPr>
          <w:rFonts w:ascii="Cambria" w:hAnsi="Cambria" w:cs="Arial"/>
        </w:rPr>
        <w:t xml:space="preserve"> A licitação se dará na forma exclusiva para ME e EPP, uma vez que o valor dos itens não ultrapassa o limite estabelecido no artigo 48, I da Lei Complementar 123/2006, conforme entendimento do Acórdão 2.122/2019 do Tribunal Pleno TCE-PR.</w:t>
      </w:r>
    </w:p>
    <w:p w14:paraId="4A40CE02" w14:textId="77777777" w:rsidR="002A1D23" w:rsidRPr="001D0CE1" w:rsidRDefault="002A1D23" w:rsidP="002A1D23">
      <w:pPr>
        <w:jc w:val="both"/>
        <w:rPr>
          <w:rFonts w:ascii="Cambria" w:hAnsi="Cambria" w:cs="Arial"/>
        </w:rPr>
      </w:pPr>
      <w:r w:rsidRPr="001D0CE1">
        <w:rPr>
          <w:rFonts w:ascii="Cambria" w:hAnsi="Cambria" w:cs="Arial"/>
          <w:b/>
        </w:rPr>
        <w:t>3.7 –</w:t>
      </w:r>
      <w:r w:rsidRPr="001D0CE1">
        <w:rPr>
          <w:rFonts w:ascii="Cambria" w:hAnsi="Cambria" w:cs="Arial"/>
        </w:rPr>
        <w:t xml:space="preserve"> 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32808422" w14:textId="77777777" w:rsidR="006A37AD" w:rsidRPr="00B838B5" w:rsidRDefault="006A37AD" w:rsidP="006A37AD">
      <w:pPr>
        <w:jc w:val="both"/>
        <w:rPr>
          <w:rFonts w:ascii="Cambria" w:hAnsi="Cambria" w:cs="Arial"/>
          <w:color w:val="000000" w:themeColor="text1"/>
        </w:rPr>
      </w:pPr>
      <w:r w:rsidRPr="00B838B5">
        <w:rPr>
          <w:rFonts w:ascii="Cambria" w:hAnsi="Cambria" w:cs="Arial"/>
          <w:b/>
          <w:color w:val="000000" w:themeColor="text1"/>
        </w:rPr>
        <w:t>3.8 –</w:t>
      </w:r>
      <w:r w:rsidRPr="00B838B5">
        <w:rPr>
          <w:rFonts w:ascii="Cambria" w:hAnsi="Cambria" w:cs="Arial"/>
          <w:color w:val="000000" w:themeColor="text1"/>
        </w:rPr>
        <w:t xml:space="preserve"> 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w:t>
      </w:r>
      <w:r w:rsidRPr="00B838B5">
        <w:rPr>
          <w:rFonts w:ascii="Cambria" w:hAnsi="Cambria" w:cs="Arial"/>
          <w:color w:val="000000" w:themeColor="text1"/>
        </w:rPr>
        <w:lastRenderedPageBreak/>
        <w:t xml:space="preserve">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0759ED2A" w14:textId="77777777" w:rsidR="006A37AD" w:rsidRPr="00B838B5" w:rsidRDefault="006A37AD" w:rsidP="006A37AD">
      <w:pPr>
        <w:jc w:val="both"/>
        <w:rPr>
          <w:rFonts w:ascii="Cambria" w:hAnsi="Cambria" w:cs="Arial"/>
          <w:color w:val="000000" w:themeColor="text1"/>
        </w:rPr>
      </w:pPr>
      <w:r w:rsidRPr="00B838B5">
        <w:rPr>
          <w:rFonts w:ascii="Cambria" w:hAnsi="Cambria" w:cs="Arial"/>
          <w:color w:val="000000" w:themeColor="text1"/>
        </w:rPr>
        <w:t>Colaciona-se a seguinte orientação da AGU:</w:t>
      </w:r>
    </w:p>
    <w:p w14:paraId="1FEC0B73" w14:textId="77777777" w:rsidR="006A37AD" w:rsidRPr="00B838B5" w:rsidRDefault="006A37AD" w:rsidP="006A37AD">
      <w:pPr>
        <w:jc w:val="both"/>
        <w:rPr>
          <w:rFonts w:ascii="Cambria" w:hAnsi="Cambria" w:cs="Arial"/>
          <w:color w:val="000000" w:themeColor="text1"/>
        </w:rPr>
      </w:pPr>
      <w:r w:rsidRPr="00B838B5">
        <w:rPr>
          <w:rFonts w:ascii="Cambria" w:hAnsi="Cambria" w:cs="Arial"/>
          <w:color w:val="000000" w:themeColor="text1"/>
        </w:rPr>
        <w:t xml:space="preserve">                    </w:t>
      </w:r>
    </w:p>
    <w:p w14:paraId="3D7FEE2E" w14:textId="77777777" w:rsidR="006A37AD" w:rsidRPr="00B838B5" w:rsidRDefault="006A37AD" w:rsidP="006A37AD">
      <w:pPr>
        <w:jc w:val="both"/>
        <w:rPr>
          <w:rFonts w:ascii="Cambria" w:hAnsi="Cambria" w:cs="Arial"/>
          <w:color w:val="000000" w:themeColor="text1"/>
        </w:rPr>
      </w:pPr>
      <w:r w:rsidRPr="00B838B5">
        <w:rPr>
          <w:rFonts w:ascii="Cambria" w:hAnsi="Cambria" w:cs="Arial"/>
          <w:b/>
          <w:color w:val="000000" w:themeColor="text1"/>
        </w:rPr>
        <w:t>3.9</w:t>
      </w:r>
      <w:r>
        <w:rPr>
          <w:rFonts w:ascii="Cambria" w:hAnsi="Cambria" w:cs="Arial"/>
          <w:b/>
          <w:color w:val="000000" w:themeColor="text1"/>
        </w:rPr>
        <w:t xml:space="preserve"> </w:t>
      </w:r>
      <w:r w:rsidRPr="00B838B5">
        <w:rPr>
          <w:rFonts w:ascii="Cambria" w:hAnsi="Cambria" w:cs="Arial"/>
          <w:color w:val="000000" w:themeColor="text1"/>
        </w:rPr>
        <w:t xml:space="preserve">ORIENTAÇÃO NORMATIVA CJU-MG Nº 60, DE 22 DE JANEIRO DE 2010 </w:t>
      </w:r>
    </w:p>
    <w:p w14:paraId="6FE12569" w14:textId="77777777" w:rsidR="006A37AD" w:rsidRPr="00B838B5" w:rsidRDefault="006A37AD" w:rsidP="006A37AD">
      <w:pPr>
        <w:jc w:val="both"/>
        <w:rPr>
          <w:rFonts w:ascii="Cambria" w:hAnsi="Cambria" w:cs="Arial"/>
          <w:color w:val="000000" w:themeColor="text1"/>
        </w:rPr>
      </w:pPr>
      <w:r w:rsidRPr="00B838B5">
        <w:rPr>
          <w:rFonts w:ascii="Cambria" w:hAnsi="Cambria" w:cs="Arial"/>
          <w:color w:val="000000" w:themeColor="text1"/>
        </w:rPr>
        <w:t>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2B653105" w14:textId="77777777" w:rsidR="006A37AD" w:rsidRPr="00B838B5" w:rsidRDefault="006A37AD" w:rsidP="006A37AD">
      <w:pPr>
        <w:jc w:val="both"/>
        <w:rPr>
          <w:rFonts w:ascii="Cambria" w:hAnsi="Cambria" w:cs="Arial"/>
          <w:color w:val="000000" w:themeColor="text1"/>
        </w:rPr>
      </w:pPr>
    </w:p>
    <w:p w14:paraId="64165AAA" w14:textId="77777777" w:rsidR="006A37AD" w:rsidRPr="00B838B5" w:rsidRDefault="006A37AD" w:rsidP="006A37AD">
      <w:pPr>
        <w:jc w:val="both"/>
        <w:rPr>
          <w:rFonts w:ascii="Cambria" w:hAnsi="Cambria" w:cs="Arial"/>
          <w:color w:val="000000" w:themeColor="text1"/>
        </w:rPr>
      </w:pPr>
      <w:r w:rsidRPr="00B838B5">
        <w:rPr>
          <w:rFonts w:ascii="Cambria" w:hAnsi="Cambria" w:cs="Arial"/>
          <w:b/>
          <w:bCs/>
          <w:color w:val="000000" w:themeColor="text1"/>
        </w:rPr>
        <w:t>3.10</w:t>
      </w:r>
      <w:r>
        <w:rPr>
          <w:rFonts w:ascii="Cambria" w:hAnsi="Cambria" w:cs="Arial"/>
          <w:bCs/>
          <w:color w:val="000000" w:themeColor="text1"/>
        </w:rPr>
        <w:t xml:space="preserve"> </w:t>
      </w:r>
      <w:r w:rsidRPr="00B838B5">
        <w:rPr>
          <w:rFonts w:ascii="Cambria" w:hAnsi="Cambria" w:cs="Arial"/>
          <w:bCs/>
          <w:color w:val="000000" w:themeColor="text1"/>
        </w:rPr>
        <w:t xml:space="preserve">Portanto, se na fase de planejamento e preparação da licitação for constatada a ocorrência da possibilidade de parcelamento do objeto licitado, nos moldes acima apresentados, e for aferida a existência de no mínimo 3 (três) fornecedores competitivos enquadrados como MPE sediados nos municípios do limite geográfico de Santo Inácio-PR, sendo esses: Colorado, Santa Inês, </w:t>
      </w:r>
      <w:proofErr w:type="spellStart"/>
      <w:r w:rsidRPr="00B838B5">
        <w:rPr>
          <w:rFonts w:ascii="Cambria" w:hAnsi="Cambria" w:cs="Arial"/>
          <w:bCs/>
          <w:color w:val="000000" w:themeColor="text1"/>
        </w:rPr>
        <w:t>Itaguajé</w:t>
      </w:r>
      <w:proofErr w:type="spellEnd"/>
      <w:r w:rsidRPr="00B838B5">
        <w:rPr>
          <w:rFonts w:ascii="Cambria" w:hAnsi="Cambria" w:cs="Arial"/>
          <w:bCs/>
          <w:color w:val="000000" w:themeColor="text1"/>
        </w:rPr>
        <w:t xml:space="preserve">, </w:t>
      </w:r>
      <w:proofErr w:type="spellStart"/>
      <w:r w:rsidRPr="00B838B5">
        <w:rPr>
          <w:rFonts w:ascii="Cambria" w:hAnsi="Cambria" w:cs="Arial"/>
          <w:bCs/>
          <w:color w:val="000000" w:themeColor="text1"/>
        </w:rPr>
        <w:t>Cafeara</w:t>
      </w:r>
      <w:proofErr w:type="spellEnd"/>
      <w:r w:rsidRPr="00B838B5">
        <w:rPr>
          <w:rFonts w:ascii="Cambria" w:hAnsi="Cambria" w:cs="Arial"/>
          <w:bCs/>
          <w:color w:val="000000" w:themeColor="text1"/>
        </w:rPr>
        <w:t>, Lupionópolis, Centenário do Sul (Art. 1º, §3º, inciso II da Lei Municipal nº 1363, de 01 de dezembro de 2023). Encontra-se neste procedimento justificada que a base territorial para aplicação do benefício constante do Art. 48 da Lei 123/2006, seja as empresas sediados nos municípios do limite geográfico de Santo Inácio-PR, assim comprovando existir o mínimo de empresas necessárias a poder definir a abrangência territorial.</w:t>
      </w:r>
    </w:p>
    <w:p w14:paraId="4A0C6A75" w14:textId="77777777" w:rsidR="002A1D23" w:rsidRPr="001D0CE1" w:rsidRDefault="002A1D23" w:rsidP="002A1D23">
      <w:pPr>
        <w:spacing w:line="360" w:lineRule="exact"/>
        <w:jc w:val="both"/>
        <w:rPr>
          <w:rFonts w:ascii="Cambria" w:hAnsi="Cambria" w:cs="Arial"/>
          <w:b/>
        </w:rPr>
      </w:pPr>
    </w:p>
    <w:p w14:paraId="595CD582" w14:textId="77777777" w:rsidR="002A1D23" w:rsidRPr="001D0CE1" w:rsidRDefault="002A1D23" w:rsidP="002A1D23">
      <w:pPr>
        <w:spacing w:line="300" w:lineRule="exact"/>
        <w:jc w:val="both"/>
        <w:rPr>
          <w:rFonts w:ascii="Cambria" w:hAnsi="Cambria" w:cs="Arial"/>
          <w:b/>
        </w:rPr>
      </w:pPr>
      <w:r w:rsidRPr="001D0CE1">
        <w:rPr>
          <w:rFonts w:ascii="Cambria" w:hAnsi="Cambria" w:cs="Arial"/>
          <w:b/>
        </w:rPr>
        <w:t>4 – ELABORAÇÃO:</w:t>
      </w:r>
    </w:p>
    <w:p w14:paraId="5977AF3F" w14:textId="77777777" w:rsidR="002A1D23" w:rsidRPr="001D0CE1" w:rsidRDefault="002A1D23" w:rsidP="002A1D23">
      <w:pPr>
        <w:spacing w:line="300" w:lineRule="exact"/>
        <w:jc w:val="both"/>
        <w:rPr>
          <w:rFonts w:ascii="Cambria" w:hAnsi="Cambria" w:cs="Arial"/>
        </w:rPr>
      </w:pPr>
      <w:r w:rsidRPr="001D0CE1">
        <w:rPr>
          <w:rFonts w:ascii="Cambria" w:hAnsi="Cambria" w:cs="Arial"/>
          <w:b/>
          <w:color w:val="000000" w:themeColor="text1"/>
        </w:rPr>
        <w:t xml:space="preserve">4.1 – </w:t>
      </w:r>
      <w:r w:rsidRPr="001D0CE1">
        <w:rPr>
          <w:rFonts w:ascii="Cambria" w:hAnsi="Cambria" w:cs="Arial"/>
        </w:rPr>
        <w:t>Elaborado por Gislaine Passos Pereira, servidora do departamento de licitação.</w:t>
      </w:r>
    </w:p>
    <w:p w14:paraId="5F8AE79D" w14:textId="77777777" w:rsidR="002A1D23" w:rsidRPr="001D0CE1" w:rsidRDefault="002A1D23" w:rsidP="002A1D23">
      <w:pPr>
        <w:spacing w:line="300" w:lineRule="exact"/>
        <w:jc w:val="both"/>
        <w:rPr>
          <w:rFonts w:ascii="Cambria" w:hAnsi="Cambria" w:cs="Arial"/>
        </w:rPr>
      </w:pPr>
      <w:r w:rsidRPr="001D0CE1">
        <w:rPr>
          <w:rFonts w:ascii="Cambria" w:hAnsi="Cambria" w:cs="Arial"/>
          <w:b/>
          <w:color w:val="000000" w:themeColor="text1"/>
        </w:rPr>
        <w:t>4.2 –</w:t>
      </w:r>
      <w:r w:rsidRPr="001D0CE1">
        <w:rPr>
          <w:rFonts w:ascii="Cambria" w:hAnsi="Cambria" w:cs="Arial"/>
          <w:color w:val="FF0000"/>
        </w:rPr>
        <w:t xml:space="preserve"> </w:t>
      </w:r>
      <w:r w:rsidRPr="001D0CE1">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2A1D23" w:rsidRPr="001D0CE1" w14:paraId="4BA38F7B" w14:textId="77777777" w:rsidTr="00B51952">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6EE4692B" w14:textId="62C3D581" w:rsidR="002A1D23" w:rsidRPr="001D0CE1" w:rsidRDefault="002A1D23" w:rsidP="00B51952">
            <w:pPr>
              <w:rPr>
                <w:rFonts w:ascii="Cambria" w:hAnsi="Cambria" w:cs="Arial"/>
              </w:rPr>
            </w:pPr>
            <w:r w:rsidRPr="001D0CE1">
              <w:rPr>
                <w:rFonts w:ascii="Cambria" w:hAnsi="Cambria" w:cs="Arial"/>
                <w:color w:val="000000"/>
              </w:rPr>
              <w:t xml:space="preserve">EMPRESA 1: </w:t>
            </w:r>
            <w:r w:rsidR="00953507" w:rsidRPr="00953507">
              <w:rPr>
                <w:rFonts w:ascii="Cambria" w:hAnsi="Cambria" w:cs="Arial"/>
                <w:color w:val="000000"/>
              </w:rPr>
              <w:t>ANDERSON PEREIRA DAS DORES PRESTACOES DE SERVICOS / CNPJ: 44.361.605/0001-83</w:t>
            </w:r>
          </w:p>
        </w:tc>
      </w:tr>
      <w:tr w:rsidR="002A1D23" w:rsidRPr="001D0CE1" w14:paraId="6F1B1620"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5CC43B12" w14:textId="1BE0E30E" w:rsidR="002A1D23" w:rsidRPr="001D0CE1" w:rsidRDefault="002A1D23" w:rsidP="00B51952">
            <w:pPr>
              <w:pStyle w:val="TableParagraph"/>
              <w:spacing w:before="13" w:line="300" w:lineRule="exact"/>
              <w:ind w:left="30"/>
              <w:rPr>
                <w:rFonts w:ascii="Cambria" w:hAnsi="Cambria" w:cs="Arial"/>
              </w:rPr>
            </w:pPr>
            <w:r w:rsidRPr="001D0CE1">
              <w:rPr>
                <w:rFonts w:ascii="Cambria" w:hAnsi="Cambria" w:cs="Arial"/>
                <w:color w:val="000000"/>
              </w:rPr>
              <w:t xml:space="preserve">EMPRESA 2: </w:t>
            </w:r>
            <w:r w:rsidR="00953507" w:rsidRPr="00953507">
              <w:rPr>
                <w:rFonts w:ascii="Cambria" w:hAnsi="Cambria" w:cs="Arial"/>
                <w:color w:val="000000"/>
              </w:rPr>
              <w:t>MORISHITA &amp; MORISHITA LTDA / CNPJ: 00.079.367/0001-42</w:t>
            </w:r>
          </w:p>
        </w:tc>
      </w:tr>
      <w:tr w:rsidR="002A1D23" w:rsidRPr="001D0CE1" w14:paraId="382B3414"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7D2CBBBD" w14:textId="2608EE64" w:rsidR="002A1D23" w:rsidRPr="001D0CE1" w:rsidRDefault="002A1D23" w:rsidP="00B51952">
            <w:pPr>
              <w:pStyle w:val="TableParagraph"/>
              <w:spacing w:before="13" w:line="300" w:lineRule="exact"/>
              <w:ind w:left="30"/>
              <w:rPr>
                <w:rFonts w:ascii="Cambria" w:hAnsi="Cambria" w:cs="Arial"/>
              </w:rPr>
            </w:pPr>
            <w:r w:rsidRPr="001D0CE1">
              <w:rPr>
                <w:rFonts w:ascii="Cambria" w:hAnsi="Cambria" w:cs="Arial"/>
                <w:color w:val="000000"/>
              </w:rPr>
              <w:t xml:space="preserve">EMPRESA 3: </w:t>
            </w:r>
            <w:r w:rsidR="00953507" w:rsidRPr="00953507">
              <w:rPr>
                <w:rFonts w:ascii="Cambria" w:hAnsi="Cambria" w:cs="Arial"/>
                <w:color w:val="000000"/>
              </w:rPr>
              <w:t>S H DE ANDRADE / CNPJ: 33.472.429/0001-30</w:t>
            </w:r>
          </w:p>
        </w:tc>
      </w:tr>
      <w:tr w:rsidR="002A1D23" w:rsidRPr="001D0CE1" w14:paraId="11B53063"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6C79A4D3" w14:textId="58A33765" w:rsidR="006C66E6" w:rsidRPr="001D0CE1" w:rsidRDefault="002A1D23" w:rsidP="006C66E6">
            <w:pPr>
              <w:pStyle w:val="TableParagraph"/>
              <w:spacing w:before="13" w:line="300" w:lineRule="exact"/>
              <w:ind w:left="30"/>
              <w:rPr>
                <w:rFonts w:ascii="Cambria" w:hAnsi="Cambria" w:cs="Arial"/>
              </w:rPr>
            </w:pPr>
            <w:r w:rsidRPr="001D0CE1">
              <w:rPr>
                <w:rFonts w:ascii="Cambria" w:hAnsi="Cambria" w:cs="Arial"/>
              </w:rPr>
              <w:t>COLUNA</w:t>
            </w:r>
            <w:r w:rsidRPr="001D0CE1">
              <w:rPr>
                <w:rFonts w:ascii="Cambria" w:hAnsi="Cambria" w:cs="Arial"/>
                <w:spacing w:val="6"/>
              </w:rPr>
              <w:t xml:space="preserve"> 4</w:t>
            </w:r>
            <w:r w:rsidRPr="001D0CE1">
              <w:rPr>
                <w:rFonts w:ascii="Cambria" w:hAnsi="Cambria" w:cs="Arial"/>
              </w:rPr>
              <w:t>:</w:t>
            </w:r>
            <w:r w:rsidRPr="001D0CE1">
              <w:rPr>
                <w:rFonts w:ascii="Cambria" w:hAnsi="Cambria" w:cs="Arial"/>
                <w:spacing w:val="6"/>
              </w:rPr>
              <w:t xml:space="preserve"> </w:t>
            </w:r>
            <w:r w:rsidR="00953507" w:rsidRPr="00953507">
              <w:rPr>
                <w:rFonts w:ascii="Cambria" w:hAnsi="Cambria" w:cs="Arial"/>
              </w:rPr>
              <w:t>ATA DE REGISTRO DE PREÇOS 23/2025 / PREGÃO ELETRÔNICO 010/2025-FMS - FUNDO MUNICIPAL DE SAÚDE DE SANTO INÁCIO</w:t>
            </w:r>
          </w:p>
        </w:tc>
      </w:tr>
      <w:tr w:rsidR="006C66E6" w:rsidRPr="001D0CE1" w14:paraId="472CBAD3"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55FCC49" w14:textId="1F06EDDA" w:rsidR="006C66E6" w:rsidRPr="001D0CE1" w:rsidRDefault="006C66E6" w:rsidP="006C66E6">
            <w:pPr>
              <w:pStyle w:val="TableParagraph"/>
              <w:spacing w:before="13" w:line="300" w:lineRule="exact"/>
              <w:ind w:left="30"/>
              <w:rPr>
                <w:rFonts w:ascii="Cambria" w:hAnsi="Cambria" w:cs="Arial"/>
              </w:rPr>
            </w:pPr>
            <w:r>
              <w:rPr>
                <w:rFonts w:ascii="Cambria" w:hAnsi="Cambria" w:cs="Arial"/>
              </w:rPr>
              <w:t>COLUNA 5:</w:t>
            </w:r>
            <w:r>
              <w:t xml:space="preserve"> </w:t>
            </w:r>
            <w:r w:rsidRPr="006C66E6">
              <w:rPr>
                <w:rFonts w:ascii="Cambria" w:hAnsi="Cambria" w:cs="Arial"/>
              </w:rPr>
              <w:t>ATA DE REGISTRO DE PREÇOS 24/2025 / PREGÃO ELETRÔNICO 010/2025-FMS - FUNDO MUNICIPAL DE SAÚDE DE SANTO INÁCIO</w:t>
            </w:r>
          </w:p>
        </w:tc>
      </w:tr>
      <w:tr w:rsidR="006C66E6" w:rsidRPr="001D0CE1" w14:paraId="57C3A42B"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274D95E" w14:textId="28B4DA57" w:rsidR="006C66E6" w:rsidRDefault="006C66E6" w:rsidP="006C66E6">
            <w:pPr>
              <w:pStyle w:val="TableParagraph"/>
              <w:spacing w:before="13" w:line="300" w:lineRule="exact"/>
              <w:ind w:left="30"/>
              <w:rPr>
                <w:rFonts w:ascii="Cambria" w:hAnsi="Cambria" w:cs="Arial"/>
              </w:rPr>
            </w:pPr>
            <w:r>
              <w:rPr>
                <w:rFonts w:ascii="Cambria" w:hAnsi="Cambria" w:cs="Arial"/>
              </w:rPr>
              <w:t>COLUNA 6:</w:t>
            </w:r>
            <w:r>
              <w:t xml:space="preserve"> </w:t>
            </w:r>
            <w:r w:rsidRPr="006C66E6">
              <w:rPr>
                <w:rFonts w:ascii="Cambria" w:hAnsi="Cambria" w:cs="Arial"/>
              </w:rPr>
              <w:t>ATA DE REGISTRO DE PREÇOS 78/2024 - PREGÃO ELETRÔNICO 33/2024 / PREFEITURA MUNICIPAL DE ITAGUAJÉ</w:t>
            </w:r>
          </w:p>
        </w:tc>
      </w:tr>
      <w:tr w:rsidR="006C66E6" w:rsidRPr="001D0CE1" w14:paraId="164DFC08"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442EB6A" w14:textId="776A7160" w:rsidR="006C66E6" w:rsidRDefault="006C66E6" w:rsidP="006C66E6">
            <w:pPr>
              <w:pStyle w:val="TableParagraph"/>
              <w:spacing w:before="13" w:line="300" w:lineRule="exact"/>
              <w:ind w:left="30"/>
              <w:rPr>
                <w:rFonts w:ascii="Cambria" w:hAnsi="Cambria" w:cs="Arial"/>
              </w:rPr>
            </w:pPr>
            <w:r w:rsidRPr="006C66E6">
              <w:rPr>
                <w:rFonts w:ascii="Cambria" w:hAnsi="Cambria" w:cs="Arial"/>
              </w:rPr>
              <w:t>COLUNA 7: MÉDIA DE PREÇO</w:t>
            </w:r>
          </w:p>
        </w:tc>
      </w:tr>
      <w:tr w:rsidR="002A1D23" w:rsidRPr="001D0CE1" w14:paraId="5CA9CF1E" w14:textId="77777777" w:rsidTr="00B51952">
        <w:trPr>
          <w:trHeight w:val="329"/>
        </w:trPr>
        <w:tc>
          <w:tcPr>
            <w:tcW w:w="9077" w:type="dxa"/>
            <w:tcBorders>
              <w:top w:val="single" w:sz="4" w:space="0" w:color="auto"/>
              <w:left w:val="single" w:sz="4" w:space="0" w:color="auto"/>
              <w:bottom w:val="single" w:sz="4" w:space="0" w:color="auto"/>
              <w:right w:val="single" w:sz="4" w:space="0" w:color="auto"/>
            </w:tcBorders>
          </w:tcPr>
          <w:p w14:paraId="04FC432D" w14:textId="12BBCECE" w:rsidR="002A1D23" w:rsidRPr="00953507" w:rsidRDefault="006C66E6" w:rsidP="00953507">
            <w:pPr>
              <w:jc w:val="both"/>
              <w:rPr>
                <w:rFonts w:ascii="Cambria" w:hAnsi="Cambria" w:cs="Arial"/>
                <w:b/>
                <w:bCs/>
              </w:rPr>
            </w:pPr>
            <w:r w:rsidRPr="006C66E6">
              <w:rPr>
                <w:rFonts w:ascii="Cambria" w:hAnsi="Cambria" w:cs="Arial"/>
              </w:rPr>
              <w:t>A metodologia adotada para a formação de preços consistiu na realização de pesquisa junto a três (03) orçamentos obtidos de empresas atuantes no ramo pertinente ao objeto, bem como na análise de duas (02) atas de registro de preços deste Município e uma (01) ata de registro de preços de outro Município, com o objetivo de assegurar maior amplitude e confiabilidade na apuração da média de preços. Os orçamentos foram coletados pel</w:t>
            </w:r>
            <w:r w:rsidR="00953507">
              <w:rPr>
                <w:rFonts w:ascii="Cambria" w:hAnsi="Cambria" w:cs="Arial"/>
              </w:rPr>
              <w:t>a</w:t>
            </w:r>
            <w:r w:rsidRPr="006C66E6">
              <w:rPr>
                <w:rFonts w:ascii="Cambria" w:hAnsi="Cambria" w:cs="Arial"/>
              </w:rPr>
              <w:t xml:space="preserve"> Sr</w:t>
            </w:r>
            <w:r w:rsidR="00953507">
              <w:rPr>
                <w:rFonts w:ascii="Cambria" w:hAnsi="Cambria" w:cs="Arial"/>
              </w:rPr>
              <w:t>a</w:t>
            </w:r>
            <w:r w:rsidRPr="006C66E6">
              <w:rPr>
                <w:rFonts w:ascii="Cambria" w:hAnsi="Cambria" w:cs="Arial"/>
              </w:rPr>
              <w:t xml:space="preserve">. </w:t>
            </w:r>
            <w:r w:rsidR="00953507" w:rsidRPr="00953507">
              <w:rPr>
                <w:rFonts w:ascii="Cambria" w:hAnsi="Cambria" w:cs="Arial"/>
                <w:bCs/>
              </w:rPr>
              <w:t xml:space="preserve">Suellen </w:t>
            </w:r>
            <w:proofErr w:type="spellStart"/>
            <w:r w:rsidR="00953507" w:rsidRPr="00953507">
              <w:rPr>
                <w:rFonts w:ascii="Cambria" w:hAnsi="Cambria" w:cs="Arial"/>
                <w:bCs/>
              </w:rPr>
              <w:t>Sefrian</w:t>
            </w:r>
            <w:proofErr w:type="spellEnd"/>
            <w:r w:rsidR="00953507" w:rsidRPr="00953507">
              <w:rPr>
                <w:rFonts w:ascii="Cambria" w:hAnsi="Cambria" w:cs="Arial"/>
                <w:bCs/>
              </w:rPr>
              <w:t xml:space="preserve"> </w:t>
            </w:r>
            <w:proofErr w:type="spellStart"/>
            <w:r w:rsidR="00953507" w:rsidRPr="00953507">
              <w:rPr>
                <w:rFonts w:ascii="Cambria" w:hAnsi="Cambria" w:cs="Arial"/>
                <w:bCs/>
              </w:rPr>
              <w:t>Turcato</w:t>
            </w:r>
            <w:proofErr w:type="spellEnd"/>
            <w:r w:rsidRPr="006C66E6">
              <w:rPr>
                <w:rFonts w:ascii="Cambria" w:hAnsi="Cambria" w:cs="Arial"/>
              </w:rPr>
              <w:t>, Secretári</w:t>
            </w:r>
            <w:r w:rsidR="00953507">
              <w:rPr>
                <w:rFonts w:ascii="Cambria" w:hAnsi="Cambria" w:cs="Arial"/>
              </w:rPr>
              <w:t>a</w:t>
            </w:r>
            <w:r w:rsidRPr="006C66E6">
              <w:rPr>
                <w:rFonts w:ascii="Cambria" w:hAnsi="Cambria" w:cs="Arial"/>
              </w:rPr>
              <w:t xml:space="preserve"> Municipal de </w:t>
            </w:r>
            <w:r w:rsidR="00953507">
              <w:rPr>
                <w:rFonts w:ascii="Cambria" w:hAnsi="Cambria" w:cs="Arial"/>
              </w:rPr>
              <w:t>Saúde</w:t>
            </w:r>
            <w:r w:rsidRPr="006C66E6">
              <w:rPr>
                <w:rFonts w:ascii="Cambria" w:hAnsi="Cambria" w:cs="Arial"/>
              </w:rPr>
              <w:t>.</w:t>
            </w:r>
          </w:p>
        </w:tc>
      </w:tr>
    </w:tbl>
    <w:p w14:paraId="13EEC05C" w14:textId="77777777" w:rsidR="002A1D23" w:rsidRPr="001D0CE1" w:rsidRDefault="002A1D23" w:rsidP="002A1D23">
      <w:pPr>
        <w:spacing w:line="360" w:lineRule="exact"/>
        <w:jc w:val="both"/>
        <w:rPr>
          <w:rFonts w:ascii="Cambria" w:hAnsi="Cambria" w:cs="Arial"/>
          <w:b/>
          <w:sz w:val="24"/>
          <w:szCs w:val="24"/>
        </w:rPr>
      </w:pPr>
      <w:r w:rsidRPr="001D0CE1">
        <w:rPr>
          <w:rFonts w:ascii="Cambria" w:hAnsi="Cambria" w:cs="Arial"/>
          <w:b/>
          <w:sz w:val="24"/>
          <w:szCs w:val="24"/>
        </w:rPr>
        <w:t xml:space="preserve">5 – CONDIÇÕES DA ENTREGA </w:t>
      </w:r>
    </w:p>
    <w:p w14:paraId="495650D4" w14:textId="77777777" w:rsidR="002A1D23" w:rsidRPr="001D0CE1" w:rsidRDefault="002A1D23" w:rsidP="002A1D23">
      <w:pPr>
        <w:jc w:val="both"/>
        <w:rPr>
          <w:rFonts w:ascii="Cambria" w:hAnsi="Cambria"/>
          <w:b/>
          <w:sz w:val="24"/>
          <w:szCs w:val="24"/>
        </w:rPr>
      </w:pPr>
      <w:r w:rsidRPr="001D0CE1">
        <w:rPr>
          <w:rFonts w:ascii="Cambria" w:hAnsi="Cambria"/>
          <w:b/>
          <w:sz w:val="24"/>
          <w:szCs w:val="24"/>
        </w:rPr>
        <w:t xml:space="preserve">5.1. Da entrega e local </w:t>
      </w:r>
    </w:p>
    <w:p w14:paraId="0F67B2D4" w14:textId="77777777" w:rsidR="002A1D23" w:rsidRPr="001D0CE1" w:rsidRDefault="002A1D23" w:rsidP="002A1D23">
      <w:pPr>
        <w:jc w:val="both"/>
        <w:rPr>
          <w:rFonts w:ascii="Cambria" w:hAnsi="Cambria"/>
          <w:b/>
          <w:sz w:val="24"/>
          <w:szCs w:val="24"/>
        </w:rPr>
      </w:pPr>
      <w:r w:rsidRPr="001D0CE1">
        <w:rPr>
          <w:rFonts w:ascii="Cambria" w:hAnsi="Cambria"/>
          <w:b/>
          <w:sz w:val="24"/>
          <w:szCs w:val="24"/>
        </w:rPr>
        <w:t>5.1.1. Da entrega</w:t>
      </w:r>
    </w:p>
    <w:p w14:paraId="18443261" w14:textId="77777777" w:rsidR="002A1D23" w:rsidRPr="001D0CE1" w:rsidRDefault="002A1D23" w:rsidP="002A1D23">
      <w:pPr>
        <w:jc w:val="both"/>
        <w:rPr>
          <w:rFonts w:ascii="Cambria" w:hAnsi="Cambria"/>
        </w:rPr>
      </w:pPr>
      <w:r w:rsidRPr="001D0CE1">
        <w:rPr>
          <w:rFonts w:ascii="Cambria" w:hAnsi="Cambria"/>
        </w:rPr>
        <w:t>O objeto deverá ser entregue em parcelas, mediante a expedição de solicitação de fornecimento pela Secretaria Solicitante, juntamente com a Autorização de Fornecimento, expedida pelo Setor de Compras da Prefeitura.</w:t>
      </w:r>
    </w:p>
    <w:p w14:paraId="0B4D7208" w14:textId="77777777" w:rsidR="002A1D23" w:rsidRPr="001D0CE1" w:rsidRDefault="002A1D23" w:rsidP="002A1D23">
      <w:pPr>
        <w:pStyle w:val="PargrafodaLista"/>
        <w:jc w:val="both"/>
        <w:rPr>
          <w:rFonts w:ascii="Cambria" w:hAnsi="Cambria" w:cs="Arial"/>
          <w:bCs/>
          <w:sz w:val="22"/>
          <w:szCs w:val="22"/>
          <w:u w:val="single"/>
        </w:rPr>
      </w:pPr>
      <w:r w:rsidRPr="001D0CE1">
        <w:rPr>
          <w:rFonts w:ascii="Cambria" w:hAnsi="Cambria" w:cs="Arial"/>
          <w:b/>
          <w:bCs/>
          <w:sz w:val="22"/>
          <w:szCs w:val="22"/>
          <w:u w:val="single"/>
        </w:rPr>
        <w:lastRenderedPageBreak/>
        <w:t>5.1.1.2.</w:t>
      </w:r>
      <w:r w:rsidRPr="001D0CE1">
        <w:rPr>
          <w:rFonts w:ascii="Cambria" w:hAnsi="Cambria" w:cs="Arial"/>
          <w:bCs/>
          <w:sz w:val="22"/>
          <w:szCs w:val="22"/>
          <w:u w:val="single"/>
        </w:rPr>
        <w:t xml:space="preserve"> Ao receber a ordem de fornecimento (OF) emitido pelo município, em que constará o quantitativo e as especificações das peças, a empresa deverá relacionar essas peças, acrescentar o código da peça conforme a tabela e aplicar seu percentual de desconto, sobre o valor da tabela e devolverá ao município essa relação de peças já com seus valores para análise a aprovação do município, somente após aprovado será emitido empenho e a correspondente nota fiscal.</w:t>
      </w:r>
      <w:r w:rsidRPr="001D0CE1">
        <w:rPr>
          <w:rFonts w:ascii="Cambria" w:hAnsi="Cambria" w:cs="Arial"/>
          <w:sz w:val="22"/>
          <w:szCs w:val="22"/>
          <w:u w:val="single"/>
        </w:rPr>
        <w:t xml:space="preserve"> Deverá efetuar a entrega das peças no prazo de</w:t>
      </w:r>
      <w:r w:rsidRPr="001D0CE1">
        <w:rPr>
          <w:rFonts w:ascii="Cambria" w:hAnsi="Cambria" w:cs="Arial"/>
          <w:b/>
          <w:sz w:val="22"/>
          <w:szCs w:val="22"/>
          <w:u w:val="single"/>
        </w:rPr>
        <w:t xml:space="preserve"> </w:t>
      </w:r>
      <w:r w:rsidRPr="001D0CE1">
        <w:rPr>
          <w:rFonts w:ascii="Cambria" w:eastAsiaTheme="minorHAnsi" w:hAnsi="Cambria" w:cs="Arial"/>
          <w:b/>
          <w:sz w:val="22"/>
          <w:szCs w:val="22"/>
          <w:u w:val="single"/>
        </w:rPr>
        <w:t>02 (dois) dias úteis</w:t>
      </w:r>
      <w:r w:rsidRPr="001D0CE1">
        <w:rPr>
          <w:rFonts w:ascii="Cambria" w:hAnsi="Cambria" w:cs="Arial"/>
          <w:sz w:val="22"/>
          <w:szCs w:val="22"/>
          <w:u w:val="single"/>
        </w:rPr>
        <w:t>, contados a partir da expedição da Solicitação de Despesa, sem que ocorra qualquer ônus a Prefeitura Municipal de Santo Inácio.</w:t>
      </w:r>
    </w:p>
    <w:p w14:paraId="351C58A0" w14:textId="77777777" w:rsidR="002A1D23" w:rsidRPr="001D0CE1" w:rsidRDefault="002A1D23" w:rsidP="002A1D23">
      <w:pPr>
        <w:pStyle w:val="PargrafodaLista"/>
        <w:autoSpaceDE w:val="0"/>
        <w:adjustRightInd w:val="0"/>
        <w:jc w:val="both"/>
        <w:rPr>
          <w:rFonts w:ascii="Cambria" w:eastAsiaTheme="minorHAnsi" w:hAnsi="Cambria" w:cs="Arial"/>
          <w:b/>
          <w:sz w:val="22"/>
          <w:szCs w:val="22"/>
          <w:u w:val="single"/>
        </w:rPr>
      </w:pPr>
      <w:r w:rsidRPr="001D0CE1">
        <w:rPr>
          <w:rFonts w:ascii="Cambria" w:hAnsi="Cambria" w:cs="Arial"/>
          <w:b/>
          <w:bCs/>
          <w:sz w:val="22"/>
          <w:szCs w:val="22"/>
          <w:u w:val="single"/>
        </w:rPr>
        <w:t>5.1.1.3.</w:t>
      </w:r>
      <w:r w:rsidRPr="001D0CE1">
        <w:rPr>
          <w:rFonts w:ascii="Cambria" w:hAnsi="Cambria" w:cs="Arial"/>
          <w:bCs/>
          <w:sz w:val="22"/>
          <w:szCs w:val="22"/>
          <w:u w:val="single"/>
        </w:rPr>
        <w:t xml:space="preserve"> Para cumprimento da exigência do item acima, a relação de peças deve ser apresentada na forma de “espelho” do valor da tabela com a aplicação do devido desconto, contendo inclusive o código da peça.</w:t>
      </w:r>
    </w:p>
    <w:p w14:paraId="1B80C30D" w14:textId="77777777" w:rsidR="002A1D23" w:rsidRPr="001D0CE1" w:rsidRDefault="002A1D23" w:rsidP="002A1D23">
      <w:pPr>
        <w:tabs>
          <w:tab w:val="left" w:pos="7938"/>
        </w:tabs>
        <w:autoSpaceDE w:val="0"/>
        <w:adjustRightInd w:val="0"/>
        <w:jc w:val="both"/>
        <w:rPr>
          <w:rFonts w:ascii="Cambria" w:hAnsi="Cambria" w:cs="Arial"/>
        </w:rPr>
      </w:pPr>
      <w:r w:rsidRPr="001D0CE1">
        <w:rPr>
          <w:rFonts w:ascii="Cambria" w:hAnsi="Cambria" w:cs="Arial"/>
          <w:b/>
        </w:rPr>
        <w:t xml:space="preserve">5.1.1.4. </w:t>
      </w:r>
      <w:r w:rsidRPr="001D0CE1">
        <w:rPr>
          <w:rFonts w:ascii="Cambria" w:hAnsi="Cambria" w:cs="Arial"/>
        </w:rPr>
        <w:t>A licitante vencedora será a única responsável pela qualidade das peças.</w:t>
      </w:r>
    </w:p>
    <w:p w14:paraId="35C783CB" w14:textId="77777777" w:rsidR="002A1D23" w:rsidRPr="001D0CE1" w:rsidRDefault="002A1D23" w:rsidP="002A1D23">
      <w:pPr>
        <w:pStyle w:val="Standard"/>
        <w:jc w:val="both"/>
        <w:rPr>
          <w:rFonts w:ascii="Cambria" w:hAnsi="Cambria" w:cs="Arial"/>
          <w:sz w:val="22"/>
          <w:szCs w:val="22"/>
        </w:rPr>
      </w:pPr>
      <w:r w:rsidRPr="001D0CE1">
        <w:rPr>
          <w:rFonts w:ascii="Cambria" w:hAnsi="Cambria" w:cs="Arial"/>
          <w:b/>
          <w:sz w:val="22"/>
          <w:szCs w:val="22"/>
        </w:rPr>
        <w:t xml:space="preserve">5.1.1.5. </w:t>
      </w:r>
      <w:r w:rsidRPr="001D0CE1">
        <w:rPr>
          <w:rFonts w:ascii="Cambria" w:hAnsi="Cambria" w:cs="Arial"/>
          <w:sz w:val="22"/>
          <w:szCs w:val="22"/>
        </w:rPr>
        <w:t>As peças serão recebidas pela contratada, consoante o disposto na Lei nº 14.133/2021.</w:t>
      </w:r>
    </w:p>
    <w:p w14:paraId="4217D3D2" w14:textId="77777777" w:rsidR="002A1D23" w:rsidRPr="001D0CE1" w:rsidRDefault="002A1D23" w:rsidP="002A1D23">
      <w:pPr>
        <w:jc w:val="both"/>
        <w:rPr>
          <w:rFonts w:ascii="Cambria" w:hAnsi="Cambria" w:cs="Arial"/>
        </w:rPr>
      </w:pPr>
      <w:r w:rsidRPr="001D0CE1">
        <w:rPr>
          <w:rFonts w:ascii="Cambria" w:hAnsi="Cambria" w:cs="Arial"/>
        </w:rPr>
        <w:t>a) Provisoriamente, mediante recibo, para efeito de posterior verificação da conformidade dos produtos com a especificação.</w:t>
      </w:r>
    </w:p>
    <w:p w14:paraId="2725E74C" w14:textId="77777777" w:rsidR="002A1D23" w:rsidRPr="001D0CE1" w:rsidRDefault="002A1D23" w:rsidP="002A1D23">
      <w:pPr>
        <w:jc w:val="both"/>
        <w:rPr>
          <w:rFonts w:ascii="Cambria" w:hAnsi="Cambria" w:cs="Arial"/>
        </w:rPr>
      </w:pPr>
      <w:r w:rsidRPr="001D0CE1">
        <w:rPr>
          <w:rFonts w:ascii="Cambria" w:hAnsi="Cambria" w:cs="Arial"/>
        </w:rPr>
        <w:t>b) Devidamente, após a verificação da qualidade e quantidade dos produtos e consequente aceitação pela Administração.</w:t>
      </w:r>
    </w:p>
    <w:p w14:paraId="74271770"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 xml:space="preserve">5.1.1.6. </w:t>
      </w:r>
      <w:r w:rsidRPr="001D0CE1">
        <w:rPr>
          <w:rFonts w:ascii="Cambria" w:hAnsi="Cambria" w:cs="Arial"/>
        </w:rPr>
        <w:t xml:space="preserve">A expedição de requisições ou instrumento equivalente, acompanhamento e fiscalização da entrega serão feitos pelo responsável, o qual poderá, junto a detentora solicitar a correção de eventuais falhas ou irregularidades que forem verificadas na entrega </w:t>
      </w:r>
      <w:r w:rsidRPr="001D0CE1">
        <w:rPr>
          <w:rFonts w:ascii="Cambria" w:eastAsiaTheme="minorHAnsi" w:hAnsi="Cambria" w:cs="Arial"/>
        </w:rPr>
        <w:t xml:space="preserve">ou que não atendam às especificações contidas neste Edital e seus Anexos no todo ou em parte, ou ainda, apresentem problemas após o recebimento, a empresa detentora deverá, às suas expensas e responsabilidade, substituí-lo no prazo máximo e improrrogável de até 05 (cinco) dias úteis, </w:t>
      </w:r>
      <w:r w:rsidRPr="001D0CE1">
        <w:rPr>
          <w:rFonts w:ascii="Cambria" w:hAnsi="Cambria" w:cs="Arial"/>
        </w:rPr>
        <w:t>contados a partir do recebimento do comunicado</w:t>
      </w:r>
      <w:r w:rsidRPr="001D0CE1">
        <w:rPr>
          <w:rFonts w:ascii="Cambria" w:eastAsiaTheme="minorHAnsi" w:hAnsi="Cambria" w:cs="Arial"/>
        </w:rPr>
        <w:t xml:space="preserve"> sob pena de aplicação de multa.</w:t>
      </w:r>
    </w:p>
    <w:p w14:paraId="1ABB12CF" w14:textId="77777777" w:rsidR="002A1D23" w:rsidRPr="001D0CE1" w:rsidRDefault="002A1D23" w:rsidP="002A1D23">
      <w:pPr>
        <w:autoSpaceDE w:val="0"/>
        <w:adjustRightInd w:val="0"/>
        <w:jc w:val="both"/>
        <w:rPr>
          <w:rFonts w:ascii="Cambria" w:eastAsiaTheme="minorHAnsi" w:hAnsi="Cambria" w:cs="Arial"/>
        </w:rPr>
      </w:pPr>
      <w:r w:rsidRPr="001D0CE1">
        <w:rPr>
          <w:rFonts w:ascii="Cambria" w:eastAsiaTheme="minorHAnsi" w:hAnsi="Cambria" w:cs="Arial"/>
        </w:rPr>
        <w:t xml:space="preserve">a) A responsabilidade pelos custos advindos da operação de troca dos </w:t>
      </w:r>
      <w:r w:rsidRPr="001D0CE1">
        <w:rPr>
          <w:rFonts w:ascii="Cambria" w:hAnsi="Cambria" w:cs="Arial"/>
        </w:rPr>
        <w:t>produtos que deverão ser refeitos</w:t>
      </w:r>
      <w:r w:rsidRPr="001D0CE1">
        <w:rPr>
          <w:rFonts w:ascii="Cambria" w:eastAsiaTheme="minorHAnsi" w:hAnsi="Cambria" w:cs="Arial"/>
        </w:rPr>
        <w:t xml:space="preserve"> será exclusivamente da empresa contratada;</w:t>
      </w:r>
    </w:p>
    <w:p w14:paraId="15CD5110" w14:textId="77777777" w:rsidR="002A1D23" w:rsidRPr="001D0CE1" w:rsidRDefault="002A1D23" w:rsidP="002A1D23">
      <w:pPr>
        <w:jc w:val="both"/>
        <w:rPr>
          <w:rFonts w:ascii="Cambria" w:hAnsi="Cambria"/>
        </w:rPr>
      </w:pPr>
      <w:r w:rsidRPr="001D0CE1">
        <w:rPr>
          <w:rFonts w:ascii="Cambria" w:eastAsiaTheme="minorHAnsi" w:hAnsi="Cambria" w:cs="Arial"/>
        </w:rPr>
        <w:t>b) A Prefeitura Municipal de Santo Inácio, neste caso, não se responsabilizará pelo armazenamento, guarda ou danos causados ao objeto entregue e rejeitado pelo responsável do Contrato.</w:t>
      </w:r>
    </w:p>
    <w:p w14:paraId="00AB9FB1" w14:textId="77777777" w:rsidR="002A1D23" w:rsidRPr="001D0CE1" w:rsidRDefault="002A1D23" w:rsidP="002A1D23">
      <w:pPr>
        <w:jc w:val="both"/>
        <w:rPr>
          <w:rFonts w:ascii="Cambria" w:hAnsi="Cambria"/>
          <w:highlight w:val="yellow"/>
        </w:rPr>
      </w:pPr>
    </w:p>
    <w:p w14:paraId="531A0AB6" w14:textId="77777777" w:rsidR="002A1D23" w:rsidRPr="00641F5F" w:rsidRDefault="002A1D23" w:rsidP="002A1D23">
      <w:pPr>
        <w:jc w:val="both"/>
        <w:rPr>
          <w:rFonts w:ascii="Cambria" w:hAnsi="Cambria"/>
          <w:b/>
        </w:rPr>
      </w:pPr>
      <w:r w:rsidRPr="00641F5F">
        <w:rPr>
          <w:rFonts w:ascii="Cambria" w:hAnsi="Cambria"/>
          <w:b/>
        </w:rPr>
        <w:t>5.1.2. Local e Horário</w:t>
      </w:r>
    </w:p>
    <w:p w14:paraId="2919D7EA" w14:textId="77777777" w:rsidR="002A1D23" w:rsidRPr="00641F5F" w:rsidRDefault="002A1D23" w:rsidP="002A1D23">
      <w:pPr>
        <w:jc w:val="both"/>
        <w:rPr>
          <w:rFonts w:ascii="Cambria" w:hAnsi="Cambria"/>
        </w:rPr>
      </w:pPr>
      <w:r w:rsidRPr="00641F5F">
        <w:rPr>
          <w:rFonts w:ascii="Cambria" w:hAnsi="Cambria"/>
        </w:rPr>
        <w:t>As entregas serão realizadas nos dias de expediente das 07:00 às 12:00hs e das 13:00 às 16:00hs, na sede da Secretaria Municipal de Obras e Serviços Urbanos, sito a Rua Marcelino Alves de Alcântara</w:t>
      </w:r>
      <w:r w:rsidRPr="00641F5F">
        <w:rPr>
          <w:rFonts w:ascii="Cambria" w:hAnsi="Cambria" w:cs="Arial"/>
        </w:rPr>
        <w:t xml:space="preserve">, nº 133, </w:t>
      </w:r>
      <w:r w:rsidRPr="00641F5F">
        <w:rPr>
          <w:rFonts w:ascii="Cambria" w:eastAsia="Calibri" w:hAnsi="Cambria" w:cs="Arial"/>
          <w:kern w:val="0"/>
        </w:rPr>
        <w:t>Centro,</w:t>
      </w:r>
      <w:r w:rsidRPr="00641F5F">
        <w:rPr>
          <w:rFonts w:ascii="Cambria" w:hAnsi="Cambria" w:cs="Arial"/>
          <w:b/>
        </w:rPr>
        <w:t xml:space="preserve"> </w:t>
      </w:r>
      <w:r w:rsidRPr="00641F5F">
        <w:rPr>
          <w:rFonts w:ascii="Cambria" w:hAnsi="Cambria" w:cs="Arial"/>
        </w:rPr>
        <w:t>CEP: 86.650-000</w:t>
      </w:r>
      <w:r w:rsidRPr="00641F5F">
        <w:rPr>
          <w:rFonts w:ascii="Cambria" w:hAnsi="Cambria" w:cstheme="minorHAnsi"/>
        </w:rPr>
        <w:t>, nesta cidade.</w:t>
      </w:r>
    </w:p>
    <w:p w14:paraId="5F7CEB3F" w14:textId="77777777" w:rsidR="002A1D23" w:rsidRPr="001D0CE1" w:rsidRDefault="002A1D23" w:rsidP="002A1D23">
      <w:pPr>
        <w:jc w:val="both"/>
        <w:rPr>
          <w:rFonts w:ascii="Cambria" w:hAnsi="Cambria"/>
          <w:sz w:val="24"/>
          <w:szCs w:val="24"/>
        </w:rPr>
      </w:pPr>
    </w:p>
    <w:p w14:paraId="5659B56A" w14:textId="77777777" w:rsidR="002A1D23" w:rsidRPr="001D0CE1" w:rsidRDefault="002A1D23" w:rsidP="002A1D23">
      <w:pPr>
        <w:jc w:val="both"/>
        <w:rPr>
          <w:rFonts w:ascii="Cambria" w:hAnsi="Cambria"/>
          <w:b/>
        </w:rPr>
      </w:pPr>
      <w:r w:rsidRPr="001D0CE1">
        <w:rPr>
          <w:rFonts w:ascii="Cambria" w:hAnsi="Cambria"/>
          <w:b/>
        </w:rPr>
        <w:t>5.1.3. Especificações para entrega</w:t>
      </w:r>
    </w:p>
    <w:p w14:paraId="4A918211" w14:textId="77777777" w:rsidR="002A1D23" w:rsidRPr="001D0CE1" w:rsidRDefault="002A1D23" w:rsidP="002A1D23">
      <w:pPr>
        <w:jc w:val="both"/>
        <w:rPr>
          <w:rFonts w:ascii="Cambria" w:hAnsi="Cambria" w:cstheme="majorHAnsi"/>
        </w:rPr>
      </w:pPr>
      <w:r w:rsidRPr="001D0CE1">
        <w:rPr>
          <w:rFonts w:ascii="Cambria" w:hAnsi="Cambria" w:cs="Arial"/>
          <w:b/>
        </w:rPr>
        <w:t>5.1.3.1</w:t>
      </w:r>
      <w:r w:rsidRPr="001D0CE1">
        <w:rPr>
          <w:rFonts w:ascii="Cambria" w:hAnsi="Cambria" w:cs="Arial"/>
        </w:rPr>
        <w:t xml:space="preserve"> 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w:t>
      </w:r>
    </w:p>
    <w:p w14:paraId="4B37A8DB" w14:textId="77777777" w:rsidR="002A1D23" w:rsidRPr="001D0CE1" w:rsidRDefault="002A1D23" w:rsidP="002A1D23">
      <w:pPr>
        <w:jc w:val="both"/>
        <w:rPr>
          <w:rFonts w:ascii="Cambria" w:hAnsi="Cambria" w:cs="Arial"/>
          <w:b/>
        </w:rPr>
      </w:pPr>
      <w:r w:rsidRPr="001D0CE1">
        <w:rPr>
          <w:rFonts w:ascii="Cambria" w:hAnsi="Cambria" w:cs="Arial"/>
          <w:b/>
        </w:rPr>
        <w:t xml:space="preserve">5.1.3.2 </w:t>
      </w:r>
      <w:r w:rsidRPr="001D0CE1">
        <w:rPr>
          <w:rFonts w:ascii="Cambria" w:hAnsi="Cambria" w:cs="Arial"/>
        </w:rPr>
        <w:t>As peças deverão ser originais/genuína de 1ª Linha. A relação de Veículos encontra-se especificada no item 2 do presente Termo de Referência.</w:t>
      </w:r>
    </w:p>
    <w:p w14:paraId="3155BBDE" w14:textId="77777777" w:rsidR="002A1D23" w:rsidRPr="001D0CE1" w:rsidRDefault="002A1D23" w:rsidP="002A1D23">
      <w:pPr>
        <w:jc w:val="both"/>
        <w:rPr>
          <w:rFonts w:ascii="Cambria" w:hAnsi="Cambria" w:cs="Arial"/>
        </w:rPr>
      </w:pPr>
      <w:r w:rsidRPr="001D0CE1">
        <w:rPr>
          <w:rFonts w:ascii="Cambria" w:hAnsi="Cambria" w:cs="Arial"/>
          <w:b/>
        </w:rPr>
        <w:t xml:space="preserve">5.1.3.3 </w:t>
      </w:r>
      <w:r w:rsidRPr="001D0CE1">
        <w:rPr>
          <w:rFonts w:ascii="Cambria" w:hAnsi="Cambria" w:cs="Arial"/>
        </w:rPr>
        <w:t>Subentende-se por “originais”, produto utilizado com homologação da montadora para a linha de montagem, determinando que este produto seja inteiramente novo, sem que tenha passado por nenhum processo de reciclagem ou recondicionamento nem remanufatura, com a marca registrada e embalada na caixa original.</w:t>
      </w:r>
    </w:p>
    <w:p w14:paraId="4114F31D" w14:textId="77777777" w:rsidR="002A1D23" w:rsidRPr="001D0CE1" w:rsidRDefault="002A1D23" w:rsidP="002A1D23">
      <w:pPr>
        <w:jc w:val="both"/>
        <w:rPr>
          <w:rFonts w:ascii="Cambria" w:hAnsi="Cambria" w:cs="Arial"/>
          <w:sz w:val="24"/>
          <w:szCs w:val="24"/>
          <w:highlight w:val="yellow"/>
        </w:rPr>
      </w:pPr>
    </w:p>
    <w:p w14:paraId="5BBF739A" w14:textId="77777777" w:rsidR="002A1D23" w:rsidRPr="001D0CE1" w:rsidRDefault="002A1D23" w:rsidP="002A1D23">
      <w:pPr>
        <w:jc w:val="both"/>
        <w:rPr>
          <w:rFonts w:ascii="Cambria" w:hAnsi="Cambria" w:cstheme="minorHAnsi"/>
          <w:b/>
        </w:rPr>
      </w:pPr>
      <w:r w:rsidRPr="001D0CE1">
        <w:rPr>
          <w:rFonts w:ascii="Cambria" w:hAnsi="Cambria" w:cstheme="minorHAnsi"/>
          <w:b/>
        </w:rPr>
        <w:t>5.2. Descrição dos Requisitos para Contratação</w:t>
      </w:r>
    </w:p>
    <w:p w14:paraId="5AC2D381"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A contratação se dará por SRP, ficando a Ata de Registro de Preços válida por 12 meses. </w:t>
      </w:r>
    </w:p>
    <w:p w14:paraId="7F38DFAA"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Para que o objetivo desta licitação possa ser plenamente atingido, é necessário que as empresas participantes atendam aos requisitos mínimos exigidos para o cadastramento e participação no processo. </w:t>
      </w:r>
    </w:p>
    <w:p w14:paraId="43E97ADD"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Além disso, deve assegurar o cumprimento dos compromissos firmados na Ata de Registro de Preços durante toda a sua vigência e atender os seguintes requisitos: </w:t>
      </w:r>
    </w:p>
    <w:p w14:paraId="6F1B3EBC"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Fornecimento de peças de acordo com o tipo especificado;</w:t>
      </w:r>
    </w:p>
    <w:p w14:paraId="034292F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Comprovar a aptidão para o fornecimento de bens em características, quantidades e prazos </w:t>
      </w:r>
      <w:r w:rsidRPr="001D0CE1">
        <w:rPr>
          <w:rFonts w:ascii="Cambria" w:hAnsi="Cambria" w:cstheme="majorHAnsi"/>
          <w:sz w:val="22"/>
          <w:szCs w:val="22"/>
        </w:rPr>
        <w:lastRenderedPageBreak/>
        <w:t xml:space="preserve">compatíveis com o objeto desta licitação, ou com o item pertinente, por meio da apresentação de atestados fornecidos por pessoas jurídicas de direito público ou privado; </w:t>
      </w:r>
    </w:p>
    <w:p w14:paraId="2C0C80C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Os produtos entregues deverão apresentar as características constantes nas especificações deste Termo de Referência. </w:t>
      </w:r>
    </w:p>
    <w:p w14:paraId="76B4CF2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Os licitantes deverão possuir logística suficiente para atender as necessidades da administração municipal.</w:t>
      </w:r>
    </w:p>
    <w:p w14:paraId="117BBD86"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 desembarque deve ocorrer por conta dos fornecedores.</w:t>
      </w:r>
    </w:p>
    <w:p w14:paraId="5322738D" w14:textId="77777777" w:rsidR="002A1D23" w:rsidRPr="001D0CE1" w:rsidRDefault="002A1D23" w:rsidP="002A1D23">
      <w:pPr>
        <w:jc w:val="both"/>
        <w:rPr>
          <w:rFonts w:ascii="Cambria" w:hAnsi="Cambria" w:cs="Arial"/>
          <w:highlight w:val="yellow"/>
        </w:rPr>
      </w:pPr>
    </w:p>
    <w:p w14:paraId="6BB7D910" w14:textId="77777777" w:rsidR="002A1D23" w:rsidRPr="001D0CE1" w:rsidRDefault="002A1D23" w:rsidP="002A1D23">
      <w:pPr>
        <w:jc w:val="both"/>
        <w:rPr>
          <w:rFonts w:ascii="Cambria" w:hAnsi="Cambria"/>
          <w:b/>
        </w:rPr>
      </w:pPr>
      <w:r w:rsidRPr="001D0CE1">
        <w:rPr>
          <w:rFonts w:ascii="Cambria" w:hAnsi="Cambria"/>
          <w:b/>
        </w:rPr>
        <w:t>5.3. Recebimento dos produtos</w:t>
      </w:r>
    </w:p>
    <w:p w14:paraId="070F29C9" w14:textId="77777777" w:rsidR="002A1D23" w:rsidRPr="001D0CE1" w:rsidRDefault="002A1D23" w:rsidP="002A1D23">
      <w:pPr>
        <w:jc w:val="both"/>
        <w:rPr>
          <w:rFonts w:ascii="Cambria" w:hAnsi="Cambria"/>
        </w:rPr>
      </w:pPr>
      <w:r w:rsidRPr="001D0CE1">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produtos irregulares, caso as peças sejam entregues em desacordo com os requisitos estabelecidos pela Prefeitura Municipal de Santo Inácio, ou em quantidade inferior ao estabelecido, a empresa deverá substituí-los ou complementá-las em 24 (vinte e quatro) horas. Caso a substituição/reparação dos produtos não ocorra no prazo determinado, estará a CONTRATADA incorrendo em atraso na entrega e sujeita à aplicação das sanções previstas neste termo.</w:t>
      </w:r>
    </w:p>
    <w:p w14:paraId="6BC2B7F1" w14:textId="77777777" w:rsidR="002A1D23" w:rsidRPr="001D0CE1" w:rsidRDefault="002A1D23" w:rsidP="002A1D23">
      <w:pPr>
        <w:jc w:val="both"/>
        <w:rPr>
          <w:rFonts w:ascii="Cambria" w:hAnsi="Cambria"/>
          <w:b/>
          <w:highlight w:val="yellow"/>
        </w:rPr>
      </w:pPr>
    </w:p>
    <w:p w14:paraId="28179409" w14:textId="77777777" w:rsidR="002A1D23" w:rsidRPr="001D0CE1" w:rsidRDefault="002A1D23" w:rsidP="002A1D23">
      <w:pPr>
        <w:jc w:val="both"/>
        <w:rPr>
          <w:rFonts w:ascii="Cambria" w:hAnsi="Cambria"/>
          <w:b/>
        </w:rPr>
      </w:pPr>
      <w:r w:rsidRPr="001D0CE1">
        <w:rPr>
          <w:rFonts w:ascii="Cambria" w:hAnsi="Cambria"/>
          <w:b/>
        </w:rPr>
        <w:t>5.4. Encargos</w:t>
      </w:r>
    </w:p>
    <w:p w14:paraId="2B96DDEF" w14:textId="77777777" w:rsidR="002A1D23" w:rsidRPr="001D0CE1" w:rsidRDefault="002A1D23" w:rsidP="002A1D23">
      <w:pPr>
        <w:jc w:val="both"/>
        <w:rPr>
          <w:rFonts w:ascii="Cambria" w:hAnsi="Cambria"/>
        </w:rPr>
      </w:pPr>
      <w:r w:rsidRPr="001D0CE1">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55CCEA4C" w14:textId="77777777" w:rsidR="002A1D23" w:rsidRPr="001D0CE1" w:rsidRDefault="002A1D23" w:rsidP="002A1D23">
      <w:pPr>
        <w:pStyle w:val="Standard"/>
        <w:shd w:val="clear" w:color="auto" w:fill="FFFFFF"/>
        <w:tabs>
          <w:tab w:val="left" w:pos="9781"/>
        </w:tabs>
        <w:spacing w:line="360" w:lineRule="exact"/>
        <w:jc w:val="both"/>
        <w:rPr>
          <w:rFonts w:ascii="Cambria" w:hAnsi="Cambria" w:cs="Arial"/>
          <w:sz w:val="22"/>
          <w:szCs w:val="22"/>
        </w:rPr>
      </w:pPr>
      <w:r w:rsidRPr="001D0CE1">
        <w:rPr>
          <w:rFonts w:ascii="Cambria" w:hAnsi="Cambria" w:cs="Arial"/>
          <w:b/>
          <w:sz w:val="22"/>
          <w:szCs w:val="22"/>
        </w:rPr>
        <w:t xml:space="preserve">6 </w:t>
      </w:r>
      <w:r w:rsidRPr="001D0CE1">
        <w:rPr>
          <w:rFonts w:ascii="Cambria" w:eastAsia="Calibri" w:hAnsi="Cambria" w:cs="Arial"/>
          <w:b/>
          <w:sz w:val="22"/>
          <w:szCs w:val="22"/>
        </w:rPr>
        <w:t>– GARANTIA</w:t>
      </w:r>
      <w:r w:rsidRPr="001D0CE1">
        <w:rPr>
          <w:rFonts w:ascii="Cambria" w:hAnsi="Cambria" w:cs="Arial"/>
          <w:b/>
          <w:sz w:val="22"/>
          <w:szCs w:val="22"/>
        </w:rPr>
        <w:t xml:space="preserve"> DAS PEÇAS</w:t>
      </w:r>
    </w:p>
    <w:p w14:paraId="31454299"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6.1. </w:t>
      </w:r>
      <w:r w:rsidRPr="001D0CE1">
        <w:rPr>
          <w:rFonts w:ascii="Cambria" w:eastAsiaTheme="minorHAnsi" w:hAnsi="Cambria" w:cs="Arial"/>
        </w:rPr>
        <w:t>O prazo de garantia obedecerá ao indicado no Código de Defesa do Consumidor, quando o fabricante ou fornecedor não acrescentar garantia contratual ao seu produto. O prazo compreendido será de:</w:t>
      </w:r>
    </w:p>
    <w:p w14:paraId="4918AB04"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rPr>
        <w:t>a)</w:t>
      </w:r>
      <w:r w:rsidRPr="001D0CE1">
        <w:rPr>
          <w:rFonts w:ascii="Cambria" w:eastAsiaTheme="minorHAnsi" w:hAnsi="Cambria" w:cs="Arial"/>
          <w:b/>
        </w:rPr>
        <w:t xml:space="preserve"> </w:t>
      </w:r>
      <w:r w:rsidRPr="001D0CE1">
        <w:rPr>
          <w:rFonts w:ascii="Cambria" w:eastAsiaTheme="minorHAnsi" w:hAnsi="Cambria" w:cs="Arial"/>
        </w:rPr>
        <w:t>30 (trinta) dias, tratando-se de fornecimento de produtos não duráveis;</w:t>
      </w:r>
    </w:p>
    <w:p w14:paraId="5265A493" w14:textId="77777777" w:rsidR="002A1D23" w:rsidRPr="001D0CE1" w:rsidRDefault="002A1D23" w:rsidP="002A1D23">
      <w:pPr>
        <w:autoSpaceDE w:val="0"/>
        <w:adjustRightInd w:val="0"/>
        <w:jc w:val="both"/>
        <w:rPr>
          <w:rFonts w:ascii="Cambria" w:eastAsiaTheme="minorHAnsi" w:hAnsi="Cambria" w:cs="Arial"/>
        </w:rPr>
      </w:pPr>
      <w:r w:rsidRPr="001D0CE1">
        <w:rPr>
          <w:rFonts w:ascii="Cambria" w:eastAsiaTheme="minorHAnsi" w:hAnsi="Cambria" w:cs="Arial"/>
        </w:rPr>
        <w:t>b)</w:t>
      </w:r>
      <w:r w:rsidRPr="001D0CE1">
        <w:rPr>
          <w:rFonts w:ascii="Cambria" w:eastAsiaTheme="minorHAnsi" w:hAnsi="Cambria" w:cs="Arial"/>
          <w:b/>
        </w:rPr>
        <w:t xml:space="preserve"> </w:t>
      </w:r>
      <w:r w:rsidRPr="001D0CE1">
        <w:rPr>
          <w:rFonts w:ascii="Cambria" w:eastAsiaTheme="minorHAnsi" w:hAnsi="Cambria" w:cs="Arial"/>
        </w:rPr>
        <w:t>90 (noventa) dias, tratando-se de fornecimento de produtos duráveis.</w:t>
      </w:r>
    </w:p>
    <w:p w14:paraId="2067795D"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6.2. </w:t>
      </w:r>
      <w:r w:rsidRPr="001D0CE1">
        <w:rPr>
          <w:rFonts w:ascii="Cambria" w:eastAsiaTheme="minorHAnsi" w:hAnsi="Cambria" w:cs="Arial"/>
        </w:rPr>
        <w:t>O prazo de garantia começará a fluir a partir da entrega definitiva do veículo consertado.</w:t>
      </w:r>
    </w:p>
    <w:p w14:paraId="3CA7B615"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6.3. </w:t>
      </w:r>
      <w:r w:rsidRPr="001D0CE1">
        <w:rPr>
          <w:rFonts w:ascii="Cambria" w:eastAsiaTheme="minorHAnsi" w:hAnsi="Cambria" w:cs="Arial"/>
        </w:rPr>
        <w:t>Estabelecendo o fornecedor ou fabricante garantia diferente da legal, sua vigência terá início a partir da emissão da nota fiscal.</w:t>
      </w:r>
    </w:p>
    <w:p w14:paraId="0901208B"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6.4. </w:t>
      </w:r>
      <w:r w:rsidRPr="001D0CE1">
        <w:rPr>
          <w:rFonts w:ascii="Cambria" w:eastAsiaTheme="minorHAnsi" w:hAnsi="Cambria" w:cs="Arial"/>
        </w:rPr>
        <w:t>Em se tratando de vício ou defeito oculto, o prazo de garantia legal apenas começará a fluir a partir da constatação dos mesmos.</w:t>
      </w:r>
    </w:p>
    <w:p w14:paraId="38453D9C" w14:textId="0D04BD34" w:rsidR="002A1D23" w:rsidRPr="006C66E6" w:rsidRDefault="002A1D23" w:rsidP="002A1D23">
      <w:pPr>
        <w:autoSpaceDE w:val="0"/>
        <w:jc w:val="both"/>
        <w:rPr>
          <w:rFonts w:ascii="Cambria" w:eastAsiaTheme="minorHAnsi" w:hAnsi="Cambria" w:cs="Arial"/>
        </w:rPr>
      </w:pPr>
      <w:r w:rsidRPr="001D0CE1">
        <w:rPr>
          <w:rFonts w:ascii="Cambria" w:eastAsiaTheme="minorHAnsi" w:hAnsi="Cambria" w:cs="Arial"/>
          <w:b/>
        </w:rPr>
        <w:t xml:space="preserve">6.5. </w:t>
      </w:r>
      <w:r w:rsidRPr="001D0CE1">
        <w:rPr>
          <w:rFonts w:ascii="Cambria" w:eastAsiaTheme="minorHAnsi" w:hAnsi="Cambria" w:cs="Arial"/>
        </w:rPr>
        <w:t>Este prazo é o mínimo estabelecido, não extinguindo qualquer outro prazo superior apresentado pelo fabricante ou fornecedor.</w:t>
      </w:r>
    </w:p>
    <w:p w14:paraId="53596742" w14:textId="77777777" w:rsidR="002A1D23" w:rsidRPr="001D0CE1" w:rsidRDefault="002A1D23" w:rsidP="002A1D23">
      <w:pPr>
        <w:spacing w:line="310" w:lineRule="exact"/>
        <w:jc w:val="both"/>
        <w:rPr>
          <w:rFonts w:ascii="Cambria" w:hAnsi="Cambria" w:cs="Arial"/>
          <w:b/>
        </w:rPr>
      </w:pPr>
      <w:r w:rsidRPr="001D0CE1">
        <w:rPr>
          <w:rFonts w:ascii="Cambria" w:hAnsi="Cambria" w:cs="Arial"/>
          <w:b/>
        </w:rPr>
        <w:t xml:space="preserve">7 </w:t>
      </w:r>
      <w:r w:rsidRPr="001D0CE1">
        <w:rPr>
          <w:rFonts w:ascii="Cambria" w:eastAsia="Calibri" w:hAnsi="Cambria" w:cs="Arial"/>
          <w:b/>
        </w:rPr>
        <w:t xml:space="preserve">– </w:t>
      </w:r>
      <w:r w:rsidRPr="001D0CE1">
        <w:rPr>
          <w:rFonts w:ascii="Cambria" w:hAnsi="Cambria" w:cs="Arial"/>
          <w:b/>
        </w:rPr>
        <w:t>VALIDADE DA PROPOSTA</w:t>
      </w:r>
    </w:p>
    <w:p w14:paraId="27DB23CC" w14:textId="77777777" w:rsidR="002A1D23" w:rsidRPr="001D0CE1" w:rsidRDefault="002A1D23" w:rsidP="002A1D23">
      <w:pPr>
        <w:tabs>
          <w:tab w:val="left" w:pos="844"/>
          <w:tab w:val="left" w:pos="8789"/>
        </w:tabs>
        <w:autoSpaceDE w:val="0"/>
        <w:jc w:val="both"/>
        <w:rPr>
          <w:rFonts w:ascii="Cambria" w:hAnsi="Cambria" w:cs="Arial"/>
        </w:rPr>
      </w:pPr>
      <w:r w:rsidRPr="001D0CE1">
        <w:rPr>
          <w:rFonts w:ascii="Cambria" w:hAnsi="Cambria" w:cs="Arial"/>
          <w:b/>
        </w:rPr>
        <w:t>7.1.</w:t>
      </w:r>
      <w:r w:rsidRPr="001D0CE1">
        <w:rPr>
          <w:rFonts w:ascii="Cambria" w:eastAsia="Calibri" w:hAnsi="Cambria" w:cs="Arial"/>
          <w:b/>
        </w:rPr>
        <w:t xml:space="preserve"> </w:t>
      </w:r>
      <w:r w:rsidRPr="001D0CE1">
        <w:rPr>
          <w:rFonts w:ascii="Cambria" w:hAnsi="Cambria" w:cs="Arial"/>
        </w:rPr>
        <w:t>O prazo de validade da proposta deverá ser de 60 (sessenta) dias a contar da data fixada para a abertura da licitação.</w:t>
      </w:r>
    </w:p>
    <w:p w14:paraId="1CF91444" w14:textId="77777777" w:rsidR="002A1D23" w:rsidRPr="001D0CE1" w:rsidRDefault="002A1D23" w:rsidP="002A1D23">
      <w:pPr>
        <w:tabs>
          <w:tab w:val="left" w:pos="0"/>
          <w:tab w:val="left" w:pos="8789"/>
        </w:tabs>
        <w:autoSpaceDE w:val="0"/>
        <w:jc w:val="both"/>
        <w:rPr>
          <w:rFonts w:ascii="Cambria" w:hAnsi="Cambria" w:cs="Arial"/>
        </w:rPr>
      </w:pPr>
      <w:r w:rsidRPr="001D0CE1">
        <w:rPr>
          <w:rFonts w:ascii="Cambria" w:hAnsi="Cambria" w:cs="Arial"/>
          <w:b/>
        </w:rPr>
        <w:t>7.2.</w:t>
      </w:r>
      <w:r w:rsidRPr="001D0CE1">
        <w:rPr>
          <w:rFonts w:ascii="Cambria" w:eastAsia="Calibri" w:hAnsi="Cambria" w:cs="Arial"/>
          <w:b/>
        </w:rPr>
        <w:t xml:space="preserve"> </w:t>
      </w:r>
      <w:r w:rsidRPr="001D0CE1">
        <w:rPr>
          <w:rFonts w:ascii="Cambria" w:hAnsi="Cambria" w:cs="Arial"/>
        </w:rPr>
        <w:t>A proposta que omitir o prazo de validade será considerada válida pelo prazo constante no item anterior;</w:t>
      </w:r>
    </w:p>
    <w:p w14:paraId="1A8B2F4D" w14:textId="77777777" w:rsidR="002A1D23" w:rsidRPr="001D0CE1" w:rsidRDefault="002A1D23" w:rsidP="002A1D23">
      <w:pPr>
        <w:tabs>
          <w:tab w:val="left" w:pos="0"/>
          <w:tab w:val="left" w:pos="8789"/>
        </w:tabs>
        <w:autoSpaceDE w:val="0"/>
        <w:jc w:val="both"/>
        <w:rPr>
          <w:rFonts w:ascii="Cambria" w:hAnsi="Cambria" w:cs="Arial"/>
        </w:rPr>
      </w:pPr>
      <w:r w:rsidRPr="001D0CE1">
        <w:rPr>
          <w:rFonts w:ascii="Cambria" w:hAnsi="Cambria" w:cs="Arial"/>
          <w:b/>
        </w:rPr>
        <w:t xml:space="preserve">7.3. </w:t>
      </w:r>
      <w:r w:rsidRPr="001D0CE1">
        <w:rPr>
          <w:rFonts w:ascii="Cambria" w:hAnsi="Cambria" w:cs="Arial"/>
        </w:rPr>
        <w:t>Se a proposta apresentar prazo de validade inferior ao definido no presente edital, pode o representante credenciado da licitante sanear a impropriedade, adequando o prazo da proposta ao estatuído no ato convocatório.</w:t>
      </w:r>
    </w:p>
    <w:p w14:paraId="68A25218" w14:textId="77777777" w:rsidR="002A1D23" w:rsidRPr="001D0CE1" w:rsidRDefault="002A1D23" w:rsidP="002A1D23">
      <w:pPr>
        <w:tabs>
          <w:tab w:val="left" w:pos="0"/>
          <w:tab w:val="left" w:pos="8789"/>
        </w:tabs>
        <w:autoSpaceDE w:val="0"/>
        <w:spacing w:line="310" w:lineRule="exact"/>
        <w:jc w:val="both"/>
        <w:rPr>
          <w:rFonts w:ascii="Cambria" w:hAnsi="Cambria" w:cs="Arial"/>
          <w:highlight w:val="yellow"/>
        </w:rPr>
      </w:pPr>
    </w:p>
    <w:p w14:paraId="36345A9B" w14:textId="77777777" w:rsidR="002A1D23" w:rsidRPr="001D0CE1" w:rsidRDefault="002A1D23" w:rsidP="002A1D23">
      <w:pPr>
        <w:spacing w:line="310" w:lineRule="exact"/>
        <w:jc w:val="both"/>
        <w:rPr>
          <w:rFonts w:ascii="Cambria" w:hAnsi="Cambria" w:cs="Arial"/>
          <w:b/>
        </w:rPr>
      </w:pPr>
      <w:r w:rsidRPr="001D0CE1">
        <w:rPr>
          <w:rFonts w:ascii="Cambria" w:hAnsi="Cambria" w:cs="Arial"/>
          <w:b/>
        </w:rPr>
        <w:t>8 – CONDIÇÕES DE PAGAMENTO</w:t>
      </w:r>
    </w:p>
    <w:p w14:paraId="1184B7C4" w14:textId="77777777" w:rsidR="002A1D23" w:rsidRPr="001D0CE1" w:rsidRDefault="002A1D23" w:rsidP="002A1D23">
      <w:pPr>
        <w:jc w:val="both"/>
        <w:rPr>
          <w:rFonts w:ascii="Cambria" w:hAnsi="Cambria"/>
        </w:rPr>
      </w:pPr>
      <w:r w:rsidRPr="001D0CE1">
        <w:rPr>
          <w:rFonts w:ascii="Cambria" w:hAnsi="Cambria" w:cs="Arial"/>
          <w:b/>
        </w:rPr>
        <w:t>8.1.</w:t>
      </w:r>
      <w:r w:rsidRPr="001D0CE1">
        <w:rPr>
          <w:rFonts w:ascii="Cambria" w:hAnsi="Cambria" w:cs="Arial"/>
        </w:rPr>
        <w:t xml:space="preserve"> </w:t>
      </w:r>
      <w:r w:rsidRPr="001D0CE1">
        <w:rPr>
          <w:rFonts w:ascii="Cambria" w:hAnsi="Cambria"/>
        </w:rPr>
        <w:t>O primeiro pagamento será efetuado em até 30 (trinta) dias, a contar da efetiva entrega dos produtos desta licitação, mediante apresentação da respectiva Nota Fiscal Eletrônica.</w:t>
      </w:r>
    </w:p>
    <w:p w14:paraId="2B8A8A4F" w14:textId="77777777" w:rsidR="002A1D23" w:rsidRPr="001D0CE1" w:rsidRDefault="002A1D23" w:rsidP="002A1D23">
      <w:pPr>
        <w:jc w:val="both"/>
        <w:rPr>
          <w:rFonts w:ascii="Cambria" w:hAnsi="Cambria"/>
        </w:rPr>
      </w:pPr>
      <w:r w:rsidRPr="001D0CE1">
        <w:rPr>
          <w:rFonts w:ascii="Cambria" w:hAnsi="Cambria"/>
        </w:rPr>
        <w:t>No valor pactuado deverá estar incluso todos os tributos e, ou encargos sociais, resultantes da operação adjudicatória concluída, inclusive despesas com fretes e outros.</w:t>
      </w:r>
    </w:p>
    <w:p w14:paraId="7CE8C3B3" w14:textId="77777777" w:rsidR="002A1D23" w:rsidRPr="001D0CE1" w:rsidRDefault="002A1D23" w:rsidP="002A1D23">
      <w:pPr>
        <w:jc w:val="both"/>
        <w:rPr>
          <w:rFonts w:ascii="Cambria" w:hAnsi="Cambria"/>
        </w:rPr>
      </w:pPr>
      <w:r w:rsidRPr="001D0CE1">
        <w:rPr>
          <w:rFonts w:ascii="Cambria" w:hAnsi="Cambria" w:cs="Arial"/>
          <w:b/>
        </w:rPr>
        <w:t>8.2.</w:t>
      </w:r>
      <w:r w:rsidRPr="001D0CE1">
        <w:rPr>
          <w:rFonts w:ascii="Cambria" w:hAnsi="Cambria" w:cs="Arial"/>
        </w:rPr>
        <w:t xml:space="preserve"> </w:t>
      </w:r>
      <w:r w:rsidRPr="001D0CE1">
        <w:rPr>
          <w:rFonts w:ascii="Cambria" w:hAnsi="Cambria"/>
        </w:rPr>
        <w:t>Em caso de irregularidade na emissão dos documentos fiscais, o prazo de pagamento será contado a partir de sua reapresentação, desde que devidamente regularizados.</w:t>
      </w:r>
    </w:p>
    <w:p w14:paraId="08A8A36A" w14:textId="77777777" w:rsidR="002A1D23" w:rsidRPr="001D0CE1" w:rsidRDefault="002A1D23" w:rsidP="002A1D23">
      <w:pPr>
        <w:jc w:val="both"/>
        <w:rPr>
          <w:rFonts w:ascii="Cambria" w:hAnsi="Cambria"/>
        </w:rPr>
      </w:pPr>
      <w:r w:rsidRPr="001D0CE1">
        <w:rPr>
          <w:rFonts w:ascii="Cambria" w:hAnsi="Cambria" w:cs="Arial"/>
          <w:b/>
        </w:rPr>
        <w:t>8.3.</w:t>
      </w:r>
      <w:r w:rsidRPr="001D0CE1">
        <w:rPr>
          <w:rFonts w:ascii="Cambria" w:hAnsi="Cambria" w:cs="Arial"/>
        </w:rPr>
        <w:t xml:space="preserve"> </w:t>
      </w:r>
      <w:r w:rsidRPr="001D0CE1">
        <w:rPr>
          <w:rFonts w:ascii="Cambria" w:hAnsi="Cambria"/>
        </w:rPr>
        <w:t xml:space="preserve">Nenhum pagamento será efetuado à licitante vencedora, enquanto pendente de liquidação qualquer </w:t>
      </w:r>
      <w:r w:rsidRPr="001D0CE1">
        <w:rPr>
          <w:rFonts w:ascii="Cambria" w:hAnsi="Cambria"/>
        </w:rPr>
        <w:lastRenderedPageBreak/>
        <w:t>obrigação financeira decorrente de penalidade ou inadimplência, sem que isso gere direito a reajustamento de preços.</w:t>
      </w:r>
    </w:p>
    <w:p w14:paraId="4891D6E0" w14:textId="77777777" w:rsidR="002A1D23" w:rsidRPr="001D0CE1" w:rsidRDefault="002A1D23" w:rsidP="002A1D23">
      <w:pPr>
        <w:jc w:val="both"/>
        <w:rPr>
          <w:rFonts w:ascii="Cambria" w:hAnsi="Cambria"/>
        </w:rPr>
      </w:pPr>
      <w:r w:rsidRPr="001D0CE1">
        <w:rPr>
          <w:rFonts w:ascii="Cambria" w:hAnsi="Cambria" w:cs="Arial"/>
          <w:b/>
        </w:rPr>
        <w:t>8.4.</w:t>
      </w:r>
      <w:r w:rsidRPr="001D0CE1">
        <w:rPr>
          <w:rFonts w:ascii="Cambria" w:hAnsi="Cambria" w:cs="Arial"/>
        </w:rPr>
        <w:t xml:space="preserve"> </w:t>
      </w:r>
      <w:r w:rsidRPr="001D0CE1">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1DED2026" w14:textId="77777777" w:rsidR="002A1D23" w:rsidRPr="001D0CE1" w:rsidRDefault="002A1D23" w:rsidP="002A1D23">
      <w:pPr>
        <w:jc w:val="both"/>
        <w:rPr>
          <w:rFonts w:ascii="Cambria" w:hAnsi="Cambria"/>
        </w:rPr>
      </w:pPr>
      <w:r w:rsidRPr="001D0CE1">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2CF7244D" w14:textId="77777777" w:rsidR="002A1D23" w:rsidRPr="001D0CE1" w:rsidRDefault="002A1D23" w:rsidP="002A1D23">
      <w:pPr>
        <w:tabs>
          <w:tab w:val="left" w:pos="8505"/>
        </w:tabs>
        <w:autoSpaceDE w:val="0"/>
        <w:spacing w:line="310" w:lineRule="exact"/>
        <w:jc w:val="both"/>
        <w:rPr>
          <w:rFonts w:ascii="Cambria" w:hAnsi="Cambria" w:cs="Arial"/>
        </w:rPr>
      </w:pPr>
      <w:r w:rsidRPr="001D0CE1">
        <w:rPr>
          <w:rFonts w:ascii="Cambria" w:hAnsi="Cambria" w:cs="Arial"/>
          <w:b/>
          <w:bCs/>
        </w:rPr>
        <w:t xml:space="preserve">8.5. </w:t>
      </w:r>
      <w:r w:rsidRPr="001D0CE1">
        <w:rPr>
          <w:rFonts w:ascii="Cambria" w:hAnsi="Cambria" w:cs="Arial"/>
        </w:rPr>
        <w:t xml:space="preserve">A empresa deverá encaminhar a Nota fiscal no seguinte endereço eletrônico: </w:t>
      </w:r>
      <w:hyperlink r:id="rId60" w:history="1">
        <w:r w:rsidRPr="001D0CE1">
          <w:rPr>
            <w:rStyle w:val="Hyperlink"/>
            <w:rFonts w:ascii="Cambria" w:hAnsi="Cambria" w:cs="Arial"/>
          </w:rPr>
          <w:t>compras@santoinacio.pr.gov.br</w:t>
        </w:r>
      </w:hyperlink>
      <w:r w:rsidRPr="001D0CE1">
        <w:rPr>
          <w:rFonts w:ascii="Cambria" w:hAnsi="Cambria" w:cs="Arial"/>
        </w:rPr>
        <w:t xml:space="preserve"> (</w:t>
      </w:r>
      <w:r w:rsidRPr="001D0CE1">
        <w:rPr>
          <w:rFonts w:ascii="Cambria" w:hAnsi="Cambria" w:cs="Arial"/>
          <w:b/>
          <w:i/>
          <w:u w:val="single"/>
        </w:rPr>
        <w:t>Notas fiscais encaminhadas em outro endereço eletrônico não serão aceitas)</w:t>
      </w:r>
      <w:r w:rsidRPr="001D0CE1">
        <w:rPr>
          <w:rFonts w:ascii="Cambria" w:hAnsi="Cambria" w:cs="Arial"/>
        </w:rPr>
        <w:t>.</w:t>
      </w:r>
    </w:p>
    <w:p w14:paraId="2038774A" w14:textId="77777777" w:rsidR="002A1D23" w:rsidRPr="001D0CE1" w:rsidRDefault="002A1D23" w:rsidP="002A1D23">
      <w:pPr>
        <w:jc w:val="both"/>
        <w:rPr>
          <w:rFonts w:ascii="Cambria" w:hAnsi="Cambria"/>
          <w:b/>
        </w:rPr>
      </w:pPr>
    </w:p>
    <w:p w14:paraId="31451924" w14:textId="77777777" w:rsidR="002A1D23" w:rsidRPr="001D0CE1" w:rsidRDefault="002A1D23" w:rsidP="002A1D23">
      <w:pPr>
        <w:jc w:val="both"/>
        <w:rPr>
          <w:rFonts w:ascii="Cambria" w:hAnsi="Cambria"/>
          <w:b/>
        </w:rPr>
      </w:pPr>
      <w:r w:rsidRPr="001D0CE1">
        <w:rPr>
          <w:rFonts w:ascii="Cambria" w:hAnsi="Cambria"/>
          <w:b/>
        </w:rPr>
        <w:t>9- DA FISCALIZAÇÃO</w:t>
      </w:r>
    </w:p>
    <w:p w14:paraId="42E249F4" w14:textId="1191805A" w:rsidR="002A1D23" w:rsidRPr="001D0CE1" w:rsidRDefault="002A1D23" w:rsidP="002A1D23">
      <w:pPr>
        <w:jc w:val="both"/>
        <w:rPr>
          <w:rFonts w:ascii="Cambria" w:hAnsi="Cambria"/>
        </w:rPr>
      </w:pPr>
      <w:r w:rsidRPr="001D0CE1">
        <w:rPr>
          <w:rFonts w:ascii="Cambria" w:hAnsi="Cambria"/>
          <w:b/>
        </w:rPr>
        <w:t>9.1.</w:t>
      </w:r>
      <w:r w:rsidRPr="001D0CE1">
        <w:rPr>
          <w:rFonts w:ascii="Cambria" w:hAnsi="Cambria"/>
        </w:rPr>
        <w:t xml:space="preserve"> A fiscalização é de responsabilidade dos servidores designados pela Secretaria Municipa</w:t>
      </w:r>
      <w:r w:rsidR="00641F5F">
        <w:rPr>
          <w:rFonts w:ascii="Cambria" w:hAnsi="Cambria"/>
        </w:rPr>
        <w:t>l de Saúde de Santo Inácio</w:t>
      </w:r>
      <w:r w:rsidRPr="001D0CE1">
        <w:rPr>
          <w:rFonts w:ascii="Cambria" w:hAnsi="Cambria"/>
        </w:rPr>
        <w:t xml:space="preserve"> para tal função.</w:t>
      </w:r>
    </w:p>
    <w:p w14:paraId="7E3BE13D" w14:textId="77777777" w:rsidR="002A1D23" w:rsidRDefault="002A1D23" w:rsidP="002A1D23">
      <w:pPr>
        <w:jc w:val="both"/>
        <w:rPr>
          <w:rFonts w:ascii="Cambria" w:hAnsi="Cambria"/>
        </w:rPr>
      </w:pPr>
      <w:r w:rsidRPr="001D0CE1">
        <w:rPr>
          <w:rFonts w:ascii="Cambria" w:hAnsi="Cambria"/>
          <w:b/>
        </w:rPr>
        <w:t>9.2.</w:t>
      </w:r>
      <w:r w:rsidRPr="001D0CE1">
        <w:rPr>
          <w:rFonts w:ascii="Cambria" w:hAnsi="Cambria"/>
        </w:rPr>
        <w:t xml:space="preserve"> 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p>
    <w:p w14:paraId="1701E7CC" w14:textId="77777777" w:rsidR="00241A16" w:rsidRPr="001D0CE1" w:rsidRDefault="00241A16" w:rsidP="002A1D23">
      <w:pPr>
        <w:jc w:val="both"/>
        <w:rPr>
          <w:rFonts w:ascii="Cambria" w:hAnsi="Cambria"/>
        </w:rPr>
      </w:pPr>
    </w:p>
    <w:p w14:paraId="00E914B7" w14:textId="5FB580F9" w:rsidR="00241A16" w:rsidRP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10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FORMA</w:t>
      </w:r>
      <w:r w:rsidRPr="00241A16">
        <w:rPr>
          <w:rFonts w:ascii="Cambria" w:eastAsia="Arial" w:hAnsi="Cambria" w:cs="Calibri"/>
          <w:b/>
          <w:bCs/>
          <w:color w:val="000000"/>
          <w:spacing w:val="-12"/>
          <w:w w:val="110"/>
          <w:kern w:val="0"/>
          <w:lang w:val="pt-PT"/>
        </w:rPr>
        <w:t xml:space="preserve"> </w:t>
      </w:r>
      <w:r w:rsidRPr="00241A16">
        <w:rPr>
          <w:rFonts w:ascii="Cambria" w:eastAsia="Arial" w:hAnsi="Cambria" w:cs="Calibri"/>
          <w:b/>
          <w:bCs/>
          <w:color w:val="000000"/>
          <w:w w:val="110"/>
          <w:kern w:val="0"/>
          <w:lang w:val="pt-PT"/>
        </w:rPr>
        <w:t>E</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CRITÉRIOS</w:t>
      </w:r>
      <w:r w:rsidRPr="00241A16">
        <w:rPr>
          <w:rFonts w:ascii="Cambria" w:eastAsia="Arial" w:hAnsi="Cambria" w:cs="Calibri"/>
          <w:b/>
          <w:bCs/>
          <w:color w:val="000000"/>
          <w:spacing w:val="6"/>
          <w:w w:val="110"/>
          <w:kern w:val="0"/>
          <w:lang w:val="pt-PT"/>
        </w:rPr>
        <w:t xml:space="preserve"> </w:t>
      </w:r>
      <w:r w:rsidRPr="00241A16">
        <w:rPr>
          <w:rFonts w:ascii="Cambria" w:eastAsia="Arial" w:hAnsi="Cambria" w:cs="Calibri"/>
          <w:b/>
          <w:bCs/>
          <w:color w:val="000000"/>
          <w:w w:val="110"/>
          <w:kern w:val="0"/>
          <w:lang w:val="pt-PT"/>
        </w:rPr>
        <w:t>DE SELEÇÃO</w:t>
      </w:r>
      <w:r w:rsidRPr="00241A16">
        <w:rPr>
          <w:rFonts w:ascii="Cambria" w:eastAsia="Arial" w:hAnsi="Cambria" w:cs="Calibri"/>
          <w:b/>
          <w:bCs/>
          <w:color w:val="000000"/>
          <w:spacing w:val="-1"/>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FORNECEDOR</w:t>
      </w:r>
    </w:p>
    <w:p w14:paraId="08CC659C" w14:textId="4A514B5F" w:rsidR="00241A16" w:rsidRPr="00241A16" w:rsidRDefault="00241A16" w:rsidP="00241A16">
      <w:pPr>
        <w:widowControl/>
        <w:tabs>
          <w:tab w:val="right" w:pos="9072"/>
        </w:tabs>
        <w:suppressAutoHyphens w:val="0"/>
        <w:autoSpaceDN/>
        <w:spacing w:line="276" w:lineRule="auto"/>
        <w:ind w:right="-1"/>
        <w:jc w:val="both"/>
        <w:textAlignment w:val="auto"/>
        <w:rPr>
          <w:rFonts w:ascii="Cambria" w:eastAsia="Arial" w:hAnsi="Cambria" w:cs="Arial"/>
          <w:color w:val="000000"/>
          <w:kern w:val="0"/>
          <w:lang w:eastAsia="pt-BR"/>
        </w:rPr>
      </w:pPr>
      <w:r w:rsidRPr="00241A16">
        <w:rPr>
          <w:rFonts w:ascii="Cambria" w:eastAsia="Times New Roman" w:hAnsi="Cambria" w:cs="Arial"/>
          <w:b/>
          <w:bCs/>
          <w:color w:val="000000"/>
          <w:kern w:val="0"/>
          <w:lang w:eastAsia="pt-BR"/>
        </w:rPr>
        <w:t xml:space="preserve">10.1 – </w:t>
      </w:r>
      <w:r w:rsidRPr="00241A16">
        <w:rPr>
          <w:rFonts w:ascii="Cambria" w:eastAsia="Times New Roman" w:hAnsi="Cambria" w:cs="Arial"/>
          <w:kern w:val="0"/>
          <w:lang w:eastAsia="pt-BR"/>
        </w:rPr>
        <w: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prestador de serviço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será</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selecionado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por</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meio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da</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realização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procedimento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 xml:space="preserve">de </w:t>
      </w:r>
      <w:r w:rsidRPr="00241A16">
        <w:rPr>
          <w:rFonts w:ascii="Cambria" w:eastAsia="Arial" w:hAnsi="Cambria" w:cs="Arial"/>
          <w:color w:val="000000"/>
          <w:kern w:val="0"/>
          <w:lang w:eastAsia="pt-BR"/>
        </w:rPr>
        <w:t xml:space="preserve">licitação, na modalidade </w:t>
      </w:r>
      <w:r w:rsidRPr="00241A16">
        <w:rPr>
          <w:rFonts w:ascii="Cambria" w:eastAsia="Arial" w:hAnsi="Cambria" w:cs="Arial"/>
          <w:bCs/>
          <w:color w:val="000000"/>
          <w:kern w:val="0"/>
          <w:lang w:eastAsia="pt-BR"/>
        </w:rPr>
        <w:t>PREGÃO</w:t>
      </w:r>
      <w:r w:rsidRPr="00241A16">
        <w:rPr>
          <w:rFonts w:ascii="Cambria" w:eastAsia="Arial" w:hAnsi="Cambria" w:cs="Arial"/>
          <w:color w:val="000000"/>
          <w:kern w:val="0"/>
          <w:lang w:eastAsia="pt-BR"/>
        </w:rPr>
        <w:t xml:space="preserve">, sob a forma ELETRÔNICA, com adoção do critério de julgamento pelo MENOR PREÇO POR </w:t>
      </w:r>
      <w:r w:rsidR="005C3DB6">
        <w:rPr>
          <w:rFonts w:ascii="Cambria" w:eastAsia="Arial" w:hAnsi="Cambria" w:cs="Arial"/>
          <w:color w:val="000000"/>
          <w:kern w:val="0"/>
          <w:lang w:eastAsia="pt-BR"/>
        </w:rPr>
        <w:t>DESCONTO</w:t>
      </w:r>
      <w:r w:rsidRPr="00241A16">
        <w:rPr>
          <w:rFonts w:ascii="Cambria" w:eastAsia="Arial" w:hAnsi="Cambria" w:cs="Arial"/>
          <w:color w:val="000000"/>
          <w:kern w:val="0"/>
          <w:lang w:eastAsia="pt-BR"/>
        </w:rPr>
        <w:t>.</w:t>
      </w:r>
    </w:p>
    <w:p w14:paraId="2462BCD5" w14:textId="09C0988E" w:rsidR="00241A16" w:rsidRPr="00241A16" w:rsidRDefault="00241A16" w:rsidP="00241A16">
      <w:pPr>
        <w:widowControl/>
        <w:tabs>
          <w:tab w:val="right" w:pos="9072"/>
        </w:tabs>
        <w:suppressAutoHyphens w:val="0"/>
        <w:autoSpaceDN/>
        <w:spacing w:line="276" w:lineRule="auto"/>
        <w:ind w:right="-1"/>
        <w:jc w:val="both"/>
        <w:textAlignment w:val="auto"/>
        <w:rPr>
          <w:rFonts w:ascii="Cambria" w:eastAsia="Times New Roman" w:hAnsi="Cambria" w:cs="Arial"/>
          <w:kern w:val="0"/>
          <w:lang w:eastAsia="pt-BR"/>
        </w:rPr>
      </w:pPr>
      <w:r w:rsidRPr="00241A16">
        <w:rPr>
          <w:rFonts w:ascii="Cambria" w:eastAsia="Times New Roman" w:hAnsi="Cambria" w:cs="Arial"/>
          <w:b/>
          <w:bCs/>
          <w:spacing w:val="-1"/>
          <w:kern w:val="0"/>
          <w:lang w:eastAsia="pt-BR"/>
        </w:rPr>
        <w:t xml:space="preserve">10.2 </w:t>
      </w:r>
      <w:r w:rsidRPr="00241A16">
        <w:rPr>
          <w:rFonts w:ascii="Cambria" w:eastAsia="Times New Roman" w:hAnsi="Cambria" w:cs="Arial"/>
          <w:b/>
          <w:color w:val="000000"/>
          <w:kern w:val="0"/>
          <w:lang w:eastAsia="pt-BR"/>
        </w:rPr>
        <w:t>–</w:t>
      </w:r>
      <w:r w:rsidRPr="00241A16">
        <w:rPr>
          <w:rFonts w:ascii="Cambria" w:eastAsia="Times New Roman" w:hAnsi="Cambria" w:cs="Arial"/>
          <w:kern w:val="0"/>
          <w:lang w:eastAsia="pt-BR"/>
        </w:rPr>
        <w:t xml:space="preserve"> Poderão participar do processo empresas que atendam o ramo de atividade do objeto da licitação, comprovando experiência e qualidade no fornecimento do objeto.</w:t>
      </w:r>
    </w:p>
    <w:p w14:paraId="7AF30E54" w14:textId="59A6B20E" w:rsidR="00241A16" w:rsidRPr="00241A16" w:rsidRDefault="00241A16" w:rsidP="00241A16">
      <w:pPr>
        <w:widowControl/>
        <w:shd w:val="clear" w:color="auto" w:fill="FFFFFF"/>
        <w:suppressAutoHyphens w:val="0"/>
        <w:autoSpaceDN/>
        <w:spacing w:line="276" w:lineRule="auto"/>
        <w:ind w:right="142"/>
        <w:jc w:val="both"/>
        <w:textAlignment w:val="auto"/>
        <w:rPr>
          <w:rFonts w:ascii="Cambria" w:eastAsia="Calibri" w:hAnsi="Cambria" w:cs="Arial"/>
          <w:kern w:val="0"/>
        </w:rPr>
      </w:pPr>
      <w:r w:rsidRPr="00241A16">
        <w:rPr>
          <w:rFonts w:ascii="Cambria" w:eastAsia="Calibri" w:hAnsi="Cambria" w:cs="Arial"/>
          <w:b/>
          <w:bCs/>
          <w:color w:val="000000"/>
          <w:kern w:val="0"/>
        </w:rPr>
        <w:t xml:space="preserve">10.3 – </w:t>
      </w:r>
      <w:r w:rsidRPr="00241A16">
        <w:rPr>
          <w:rFonts w:ascii="Cambria" w:eastAsia="Calibri" w:hAnsi="Cambria" w:cs="Arial"/>
          <w:color w:val="000000"/>
          <w:kern w:val="0"/>
        </w:rPr>
        <w:t>Para fins de habilitação, deverá o licitante comprovar os requisitos constantes no artigo n° 62 ao 69 da Lei 14.133/2021</w:t>
      </w:r>
      <w:r w:rsidRPr="00241A16">
        <w:rPr>
          <w:rFonts w:ascii="Cambria" w:eastAsia="Calibri" w:hAnsi="Cambria" w:cs="Arial"/>
          <w:kern w:val="0"/>
        </w:rPr>
        <w:t>, conforme segue:</w:t>
      </w:r>
    </w:p>
    <w:p w14:paraId="5979B7FE"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Habilitação jurídica</w:t>
      </w:r>
    </w:p>
    <w:p w14:paraId="2D947D17"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1" w:name="_Ref115800561"/>
      <w:r w:rsidRPr="00241A16">
        <w:rPr>
          <w:rFonts w:ascii="Cambria" w:eastAsia="Calibri" w:hAnsi="Cambria" w:cs="Arial"/>
          <w:b/>
          <w:bCs/>
          <w:color w:val="000000"/>
          <w:kern w:val="0"/>
        </w:rPr>
        <w:t>Pessoa física:</w:t>
      </w:r>
      <w:r w:rsidRPr="00241A16">
        <w:rPr>
          <w:rFonts w:ascii="Cambria" w:eastAsia="Calibri" w:hAnsi="Cambria" w:cs="Arial"/>
          <w:color w:val="000000"/>
          <w:kern w:val="0"/>
        </w:rPr>
        <w:t xml:space="preserve"> cédula de identidade (RG) ou documento equivalente que, por força de lei, tenha validade para fins de identificação em todo o território nacional;</w:t>
      </w:r>
      <w:bookmarkEnd w:id="41"/>
    </w:p>
    <w:p w14:paraId="348FB1D3"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Empresário individual</w:t>
      </w:r>
      <w:r w:rsidRPr="00241A16">
        <w:rPr>
          <w:rFonts w:ascii="Cambria" w:eastAsia="Calibri" w:hAnsi="Cambria" w:cs="Arial"/>
          <w:color w:val="000000"/>
          <w:kern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61" w:history="1">
        <w:r w:rsidRPr="00241A16">
          <w:rPr>
            <w:rFonts w:ascii="Cambria" w:eastAsia="Calibri" w:hAnsi="Cambria" w:cs="Arial"/>
            <w:color w:val="000080"/>
            <w:kern w:val="0"/>
            <w:u w:val="single"/>
          </w:rPr>
          <w:t>https://www.gov.br/empresas-e-negocios/pt-br/empreendedor</w:t>
        </w:r>
      </w:hyperlink>
      <w:r w:rsidRPr="00241A16">
        <w:rPr>
          <w:rFonts w:ascii="Cambria" w:eastAsia="Calibri" w:hAnsi="Cambria" w:cs="Arial"/>
          <w:color w:val="000000"/>
          <w:kern w:val="0"/>
        </w:rPr>
        <w:t>;</w:t>
      </w:r>
    </w:p>
    <w:p w14:paraId="07A5B6A9"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sociedade limitada unipessoal – SLU ou sociedade identificada como empresa individual de responsabilidade limitada - EIRELI</w:t>
      </w:r>
      <w:r w:rsidRPr="00241A16">
        <w:rPr>
          <w:rFonts w:ascii="Cambria" w:eastAsia="Calibri" w:hAnsi="Cambria" w:cs="Arial"/>
          <w:color w:val="000000"/>
          <w:kern w:val="0"/>
        </w:rPr>
        <w:t>: inscrição do ato constitutivo, estatuto ou contrato social no Registro Público de Empresas Mercantis, a cargo da Junta Comercial da respectiva sede, acompanhada de documento comprobatório de seus administradores;</w:t>
      </w:r>
    </w:p>
    <w:p w14:paraId="7B5D1E0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estrangeira</w:t>
      </w:r>
      <w:r w:rsidRPr="00241A16">
        <w:rPr>
          <w:rFonts w:ascii="Cambria" w:eastAsia="Calibri" w:hAnsi="Cambria" w:cs="Arial"/>
          <w:color w:val="000000"/>
          <w:kern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62" w:history="1">
        <w:r w:rsidRPr="00241A16">
          <w:rPr>
            <w:rFonts w:ascii="Cambria" w:eastAsia="Calibri" w:hAnsi="Cambria" w:cs="Arial"/>
            <w:color w:val="000080"/>
            <w:kern w:val="0"/>
            <w:u w:val="single"/>
          </w:rPr>
          <w:t>Instrução Normativa DREI/ME n.º 77, de 18 de março de 2020</w:t>
        </w:r>
      </w:hyperlink>
      <w:r w:rsidRPr="00241A16">
        <w:rPr>
          <w:rFonts w:ascii="Cambria" w:eastAsia="Calibri" w:hAnsi="Cambria" w:cs="Arial"/>
          <w:color w:val="000000"/>
          <w:kern w:val="0"/>
        </w:rPr>
        <w:t>.</w:t>
      </w:r>
    </w:p>
    <w:p w14:paraId="3E56BC74"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simples</w:t>
      </w:r>
      <w:r w:rsidRPr="00241A16">
        <w:rPr>
          <w:rFonts w:ascii="Cambria" w:eastAsia="Calibri" w:hAnsi="Cambria" w:cs="Arial"/>
          <w:color w:val="000000"/>
          <w:kern w:val="0"/>
        </w:rPr>
        <w:t>: inscrição do ato constitutivo no Registro Civil de Pessoas Jurídicas do local de sua sede, acompanhada de documento comprobatório de seus administradores;</w:t>
      </w:r>
    </w:p>
    <w:p w14:paraId="20887EFE"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Filial, sucursal ou agência de sociedade simples ou empresária</w:t>
      </w:r>
      <w:r w:rsidRPr="00241A16">
        <w:rPr>
          <w:rFonts w:ascii="Cambria" w:eastAsia="Calibri" w:hAnsi="Cambria" w:cs="Arial"/>
          <w:color w:val="000000"/>
          <w:kern w:val="0"/>
        </w:rPr>
        <w:t xml:space="preserve">: inscrição do ato constitutivo da filial, sucursal ou agência da sociedade simples ou empresária, respectivamente, no Registro </w:t>
      </w:r>
      <w:r w:rsidRPr="00241A16">
        <w:rPr>
          <w:rFonts w:ascii="Cambria" w:eastAsia="Calibri" w:hAnsi="Cambria" w:cs="Arial"/>
          <w:color w:val="000000"/>
          <w:kern w:val="0"/>
        </w:rPr>
        <w:lastRenderedPageBreak/>
        <w:t xml:space="preserve">Civil das Pessoas Jurídicas ou no Registro Público de Empresas </w:t>
      </w:r>
      <w:bookmarkStart w:id="42" w:name="_Int_ySfCXwr4"/>
      <w:r w:rsidRPr="00241A16">
        <w:rPr>
          <w:rFonts w:ascii="Cambria" w:eastAsia="Calibri" w:hAnsi="Cambria" w:cs="Arial"/>
          <w:color w:val="000000"/>
          <w:kern w:val="0"/>
        </w:rPr>
        <w:t>Mercantis onde</w:t>
      </w:r>
      <w:bookmarkEnd w:id="42"/>
      <w:r w:rsidRPr="00241A16">
        <w:rPr>
          <w:rFonts w:ascii="Cambria" w:eastAsia="Calibri" w:hAnsi="Cambria" w:cs="Arial"/>
          <w:color w:val="000000"/>
          <w:kern w:val="0"/>
        </w:rPr>
        <w:t xml:space="preserve"> opera, com averbação no Registro onde tem sede a matriz</w:t>
      </w:r>
    </w:p>
    <w:p w14:paraId="57AEFD11" w14:textId="2F106F88" w:rsidR="00241A16" w:rsidRPr="008C5032" w:rsidRDefault="00241A16" w:rsidP="008C5032">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Os documentos apresentados deverão estar acompanhados de todas as alterações ou da consolidação respectiva.</w:t>
      </w:r>
    </w:p>
    <w:p w14:paraId="6F2F632B"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Habilitação fiscal, social e trabalhista</w:t>
      </w:r>
    </w:p>
    <w:p w14:paraId="07FC5B57"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inscrição no Cadastro Nacional de Pessoas Jurídicas ou no Cadastro de Pessoas Físicas, conforme o caso;</w:t>
      </w:r>
    </w:p>
    <w:p w14:paraId="7748CFAD"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63" w:history="1">
        <w:r w:rsidRPr="00241A16">
          <w:rPr>
            <w:rFonts w:ascii="Cambria" w:eastAsia="Calibri" w:hAnsi="Cambria" w:cs="Arial"/>
            <w:color w:val="000080"/>
            <w:kern w:val="0"/>
            <w:u w:val="single"/>
          </w:rPr>
          <w:t>Portaria Conjunta nº 1.751, de 02 de outubro de 2014</w:t>
        </w:r>
      </w:hyperlink>
      <w:r w:rsidRPr="00241A16">
        <w:rPr>
          <w:rFonts w:ascii="Cambria" w:eastAsia="Calibri" w:hAnsi="Cambria" w:cs="Arial"/>
          <w:color w:val="000000"/>
          <w:kern w:val="0"/>
        </w:rPr>
        <w:t>, do Secretário da Receita Federal do Brasil e da Procuradora-Geral da Fazenda Nacional.</w:t>
      </w:r>
    </w:p>
    <w:p w14:paraId="3F540D18"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regularidade com o Fundo de Garantia do Tempo de Serviço (FGTS);</w:t>
      </w:r>
    </w:p>
    <w:p w14:paraId="16872544"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4" w:history="1">
        <w:r w:rsidRPr="00241A16">
          <w:rPr>
            <w:rFonts w:ascii="Cambria" w:eastAsia="Calibri" w:hAnsi="Cambria" w:cs="Arial"/>
            <w:color w:val="000080"/>
            <w:kern w:val="0"/>
            <w:u w:val="single"/>
          </w:rPr>
          <w:t>Decreto-Lei nº 5.452, de 1º de maio de 1943;</w:t>
        </w:r>
      </w:hyperlink>
    </w:p>
    <w:p w14:paraId="59AD697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inscrição no cadastro de contribuintes </w:t>
      </w:r>
      <w:r w:rsidRPr="00241A16">
        <w:rPr>
          <w:rFonts w:ascii="Cambria" w:eastAsia="Arial" w:hAnsi="Cambria" w:cs="Arial"/>
          <w:iCs/>
          <w:kern w:val="0"/>
        </w:rPr>
        <w:t>Estadual</w:t>
      </w:r>
      <w:r w:rsidRPr="00241A16">
        <w:rPr>
          <w:rFonts w:ascii="Cambria" w:eastAsia="Arial" w:hAnsi="Cambria" w:cs="Arial"/>
          <w:kern w:val="0"/>
        </w:rPr>
        <w:t xml:space="preserve"> </w:t>
      </w:r>
      <w:r w:rsidRPr="00241A16">
        <w:rPr>
          <w:rFonts w:ascii="Cambria" w:eastAsia="Arial" w:hAnsi="Cambria" w:cs="Arial"/>
          <w:color w:val="000000"/>
          <w:kern w:val="0"/>
        </w:rPr>
        <w:t xml:space="preserve">relativo ao domicílio ou sede do fornecedor, pertinente ao seu ramo de atividade e compatível com o objeto contratual; </w:t>
      </w:r>
    </w:p>
    <w:p w14:paraId="6CB49455"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regularidade com a Fazenda </w:t>
      </w:r>
      <w:r w:rsidRPr="00241A16">
        <w:rPr>
          <w:rFonts w:ascii="Cambria" w:eastAsia="Arial" w:hAnsi="Cambria" w:cs="Arial"/>
          <w:iCs/>
          <w:kern w:val="0"/>
        </w:rPr>
        <w:t>Estadual e Municipal</w:t>
      </w:r>
      <w:r w:rsidRPr="00241A16">
        <w:rPr>
          <w:rFonts w:ascii="Cambria" w:eastAsia="Arial" w:hAnsi="Cambria" w:cs="Arial"/>
          <w:kern w:val="0"/>
        </w:rPr>
        <w:t xml:space="preserve"> </w:t>
      </w:r>
      <w:r w:rsidRPr="00241A16">
        <w:rPr>
          <w:rFonts w:ascii="Cambria" w:eastAsia="Arial" w:hAnsi="Cambria" w:cs="Arial"/>
          <w:color w:val="000000"/>
          <w:kern w:val="0"/>
        </w:rPr>
        <w:t>do domicílio ou sede do fornecedor, relativa à atividade em cujo exercício contrata ou concorre;</w:t>
      </w:r>
    </w:p>
    <w:p w14:paraId="66AB7C5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Caso o fornecedor seja considerado isento dos tributos </w:t>
      </w:r>
      <w:r w:rsidRPr="00241A16">
        <w:rPr>
          <w:rFonts w:ascii="Cambria" w:eastAsia="Arial" w:hAnsi="Cambria" w:cs="Arial"/>
          <w:iCs/>
          <w:kern w:val="0"/>
        </w:rPr>
        <w:t>Estadual</w:t>
      </w:r>
      <w:r w:rsidRPr="00241A16">
        <w:rPr>
          <w:rFonts w:ascii="Cambria" w:eastAsia="Arial" w:hAnsi="Cambria" w:cs="Arial"/>
          <w:kern w:val="0"/>
        </w:rPr>
        <w:t xml:space="preserve"> ou </w:t>
      </w:r>
      <w:r w:rsidRPr="00241A16">
        <w:rPr>
          <w:rFonts w:ascii="Cambria" w:eastAsia="Arial" w:hAnsi="Cambria" w:cs="Arial"/>
          <w:iCs/>
          <w:kern w:val="0"/>
        </w:rPr>
        <w:t>Municipal</w:t>
      </w:r>
      <w:r w:rsidRPr="00241A16">
        <w:rPr>
          <w:rFonts w:ascii="Cambria" w:eastAsia="Arial" w:hAnsi="Cambria" w:cs="Arial"/>
          <w:kern w:val="0"/>
        </w:rPr>
        <w:t xml:space="preserve"> </w:t>
      </w:r>
      <w:r w:rsidRPr="00241A16">
        <w:rPr>
          <w:rFonts w:ascii="Cambria" w:eastAsia="Arial" w:hAnsi="Cambria" w:cs="Arial"/>
          <w:color w:val="000000"/>
          <w:kern w:val="0"/>
        </w:rPr>
        <w:t>relacionados ao objeto contratual, deverá comprovar tal condição mediante a apresentação de declaração da Fazenda respectiva do seu domicílio ou sede, ou outra equivalente, na forma da lei.</w:t>
      </w:r>
    </w:p>
    <w:p w14:paraId="5BCEBC72"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3" w:name="_Hlk121934117"/>
      <w:r w:rsidRPr="00241A16">
        <w:rPr>
          <w:rFonts w:ascii="Cambria" w:eastAsia="Calibri" w:hAnsi="Cambria" w:cs="Arial"/>
          <w:color w:val="000000"/>
          <w:kern w:val="0"/>
        </w:rPr>
        <w:t xml:space="preserve">O fornecedor enquadrado como microempreendedor individual que pretenda auferir os benefícios do tratamento diferenciado previstos na </w:t>
      </w:r>
      <w:hyperlink r:id="rId65" w:history="1">
        <w:r w:rsidRPr="00241A16">
          <w:rPr>
            <w:rFonts w:ascii="Cambria" w:eastAsia="Calibri" w:hAnsi="Cambria" w:cs="Arial"/>
            <w:color w:val="000080"/>
            <w:kern w:val="0"/>
            <w:u w:val="single"/>
          </w:rPr>
          <w:t>Lei Complementar n. 123, de 2006</w:t>
        </w:r>
      </w:hyperlink>
      <w:r w:rsidRPr="00241A16">
        <w:rPr>
          <w:rFonts w:ascii="Cambria" w:eastAsia="Calibri" w:hAnsi="Cambria" w:cs="Arial"/>
          <w:color w:val="000000"/>
          <w:kern w:val="0"/>
        </w:rPr>
        <w:t>, estará dispensado da prova de inscrição nos cadastros de contribuintes estadual e municipal.</w:t>
      </w:r>
    </w:p>
    <w:bookmarkEnd w:id="43"/>
    <w:p w14:paraId="25205841" w14:textId="77777777" w:rsidR="00241A16" w:rsidRPr="00241A16" w:rsidRDefault="00241A16" w:rsidP="006C66E6">
      <w:pPr>
        <w:keepNext/>
        <w:keepLines/>
        <w:widowControl/>
        <w:tabs>
          <w:tab w:val="left" w:pos="142"/>
        </w:tabs>
        <w:suppressAutoHyphens w:val="0"/>
        <w:autoSpaceDN/>
        <w:spacing w:line="276" w:lineRule="auto"/>
        <w:ind w:right="142"/>
        <w:jc w:val="both"/>
        <w:textAlignment w:val="auto"/>
        <w:outlineLvl w:val="1"/>
        <w:rPr>
          <w:rFonts w:ascii="Cambria" w:eastAsia="Times New Roman" w:hAnsi="Cambria" w:cs="Arial"/>
          <w:b/>
          <w:bCs/>
          <w:kern w:val="0"/>
          <w:u w:color="000000"/>
        </w:rPr>
      </w:pPr>
    </w:p>
    <w:p w14:paraId="64E66C3C"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Qualificação Econômico-Financeira</w:t>
      </w:r>
    </w:p>
    <w:p w14:paraId="76D32398" w14:textId="7A1CB905" w:rsidR="00241A16" w:rsidRPr="00241A16" w:rsidRDefault="00FD3500"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Pr>
          <w:rFonts w:ascii="Cambria" w:eastAsia="Calibri" w:hAnsi="Cambria" w:cs="Arial"/>
          <w:color w:val="000000"/>
          <w:kern w:val="0"/>
        </w:rPr>
        <w:t>C</w:t>
      </w:r>
      <w:r w:rsidR="00241A16" w:rsidRPr="00241A16">
        <w:rPr>
          <w:rFonts w:ascii="Cambria" w:eastAsia="Calibri" w:hAnsi="Cambria" w:cs="Arial"/>
          <w:color w:val="000000"/>
          <w:kern w:val="0"/>
        </w:rPr>
        <w:t>ertidão negativa de insolvência civil expedida pelo distribuidor do domicílio ou sede do licitante, caso se trate de pessoa física, desde que admitida a sua participação na licitação (</w:t>
      </w:r>
      <w:hyperlink r:id="rId66" w:history="1">
        <w:r w:rsidR="00241A16" w:rsidRPr="00241A16">
          <w:rPr>
            <w:rFonts w:ascii="Cambria" w:eastAsia="Calibri" w:hAnsi="Cambria" w:cs="Arial"/>
            <w:color w:val="000080"/>
            <w:kern w:val="0"/>
            <w:u w:val="single"/>
          </w:rPr>
          <w:t>art. 5º, inciso II, alínea “c”, da Instrução Normativa Seges/ME nº 116, de 2021</w:t>
        </w:r>
      </w:hyperlink>
      <w:r w:rsidR="00241A16" w:rsidRPr="00241A16">
        <w:rPr>
          <w:rFonts w:ascii="Cambria" w:eastAsia="Calibri" w:hAnsi="Cambria" w:cs="Arial"/>
          <w:color w:val="000000"/>
          <w:kern w:val="0"/>
        </w:rPr>
        <w:t xml:space="preserve">), ou de sociedade simples; </w:t>
      </w:r>
    </w:p>
    <w:p w14:paraId="1D096A58" w14:textId="1469C141" w:rsidR="00241A16" w:rsidRPr="00241A16" w:rsidRDefault="00FD3500"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Pr>
          <w:rFonts w:ascii="Cambria" w:eastAsia="Calibri" w:hAnsi="Cambria" w:cs="Arial"/>
          <w:color w:val="000000"/>
          <w:kern w:val="0"/>
        </w:rPr>
        <w:t>C</w:t>
      </w:r>
      <w:r w:rsidR="00241A16" w:rsidRPr="00241A16">
        <w:rPr>
          <w:rFonts w:ascii="Cambria" w:eastAsia="Calibri" w:hAnsi="Cambria" w:cs="Arial"/>
          <w:color w:val="000000"/>
          <w:kern w:val="0"/>
        </w:rPr>
        <w:t xml:space="preserve">ertidão negativa de falência expedida pelo distribuidor da sede do fornecedor - </w:t>
      </w:r>
      <w:hyperlink r:id="rId67" w:anchor="art69" w:history="1">
        <w:r w:rsidR="00241A16" w:rsidRPr="00241A16">
          <w:rPr>
            <w:rFonts w:ascii="Cambria" w:eastAsia="Calibri" w:hAnsi="Cambria" w:cs="Arial"/>
            <w:color w:val="000080"/>
            <w:kern w:val="0"/>
            <w:u w:val="single"/>
          </w:rPr>
          <w:t xml:space="preserve">Lei nº 14.133, de 2021, art. 69, </w:t>
        </w:r>
        <w:r w:rsidR="00241A16" w:rsidRPr="00241A16">
          <w:rPr>
            <w:rFonts w:ascii="Cambria" w:eastAsia="Calibri" w:hAnsi="Cambria" w:cs="Arial"/>
            <w:i/>
            <w:iCs/>
            <w:color w:val="000080"/>
            <w:kern w:val="0"/>
            <w:u w:val="single"/>
          </w:rPr>
          <w:t>caput</w:t>
        </w:r>
        <w:r w:rsidR="00241A16" w:rsidRPr="00241A16">
          <w:rPr>
            <w:rFonts w:ascii="Cambria" w:eastAsia="Calibri" w:hAnsi="Cambria" w:cs="Arial"/>
            <w:color w:val="000080"/>
            <w:kern w:val="0"/>
            <w:u w:val="single"/>
          </w:rPr>
          <w:t>, inciso II</w:t>
        </w:r>
      </w:hyperlink>
      <w:r w:rsidR="00241A16" w:rsidRPr="00241A16">
        <w:rPr>
          <w:rFonts w:ascii="Cambria" w:eastAsia="Calibri" w:hAnsi="Cambria" w:cs="Arial"/>
          <w:color w:val="000000"/>
          <w:kern w:val="0"/>
        </w:rPr>
        <w:t>);</w:t>
      </w:r>
    </w:p>
    <w:p w14:paraId="0D4169A5"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color="000000"/>
        </w:rPr>
      </w:pPr>
    </w:p>
    <w:p w14:paraId="217E90D9" w14:textId="77777777" w:rsidR="00241A16" w:rsidRPr="00241A16" w:rsidRDefault="00241A16" w:rsidP="00241A16">
      <w:pPr>
        <w:widowControl/>
        <w:shd w:val="clear" w:color="auto" w:fill="FFFFFF"/>
        <w:suppressAutoHyphens w:val="0"/>
        <w:autoSpaceDN/>
        <w:spacing w:line="276" w:lineRule="auto"/>
        <w:ind w:left="851" w:right="142"/>
        <w:jc w:val="both"/>
        <w:textAlignment w:val="auto"/>
        <w:rPr>
          <w:rFonts w:ascii="Cambria" w:eastAsia="Calibri" w:hAnsi="Cambria" w:cs="Arial"/>
          <w:b/>
          <w:kern w:val="0"/>
          <w:u w:val="single"/>
        </w:rPr>
      </w:pPr>
      <w:r w:rsidRPr="00241A16">
        <w:rPr>
          <w:rFonts w:ascii="Cambria" w:eastAsia="Calibri" w:hAnsi="Cambria" w:cs="Arial"/>
          <w:b/>
          <w:kern w:val="0"/>
          <w:u w:val="single"/>
        </w:rPr>
        <w:t>Capacidade técnica</w:t>
      </w:r>
    </w:p>
    <w:p w14:paraId="0F878743" w14:textId="77777777" w:rsidR="00241A16" w:rsidRPr="00241A16" w:rsidRDefault="00241A16" w:rsidP="00241A16">
      <w:pPr>
        <w:widowControl/>
        <w:numPr>
          <w:ilvl w:val="0"/>
          <w:numId w:val="71"/>
        </w:numPr>
        <w:suppressAutoHyphens w:val="0"/>
        <w:autoSpaceDN/>
        <w:spacing w:line="276" w:lineRule="auto"/>
        <w:ind w:left="851" w:right="142"/>
        <w:jc w:val="both"/>
        <w:textAlignment w:val="auto"/>
        <w:rPr>
          <w:rFonts w:ascii="Cambria" w:eastAsia="Arial MT" w:hAnsi="Cambria" w:cs="Arial"/>
          <w:kern w:val="0"/>
        </w:rPr>
      </w:pPr>
      <w:bookmarkStart w:id="44" w:name="_Hlk184224996"/>
      <w:r w:rsidRPr="00241A16">
        <w:rPr>
          <w:rFonts w:ascii="Cambria" w:eastAsia="Arial MT" w:hAnsi="Cambria" w:cs="Arial"/>
          <w:kern w:val="0"/>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44"/>
      <w:r w:rsidRPr="00241A16">
        <w:rPr>
          <w:rFonts w:ascii="Cambria" w:eastAsia="Arial MT" w:hAnsi="Cambria" w:cs="Arial"/>
          <w:kern w:val="0"/>
        </w:rPr>
        <w:t>;</w:t>
      </w:r>
    </w:p>
    <w:p w14:paraId="5D5CD22E" w14:textId="7F601598" w:rsid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lang w:val="pt-PT"/>
        </w:rPr>
      </w:pPr>
    </w:p>
    <w:p w14:paraId="32DA1893" w14:textId="767D3CBE" w:rsidR="007766BE" w:rsidRPr="00275AA1" w:rsidRDefault="007766BE" w:rsidP="007766BE">
      <w:pPr>
        <w:pStyle w:val="Standard"/>
        <w:shd w:val="clear" w:color="auto" w:fill="FFFFFF"/>
        <w:tabs>
          <w:tab w:val="left" w:pos="9072"/>
        </w:tabs>
        <w:spacing w:line="276" w:lineRule="auto"/>
        <w:jc w:val="both"/>
        <w:rPr>
          <w:rFonts w:ascii="Cambria" w:hAnsi="Cambria" w:cstheme="minorHAnsi"/>
          <w:sz w:val="22"/>
          <w:szCs w:val="22"/>
        </w:rPr>
      </w:pPr>
      <w:r>
        <w:rPr>
          <w:rFonts w:ascii="Cambria" w:hAnsi="Cambria" w:cstheme="minorHAnsi"/>
          <w:b/>
          <w:bCs/>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3ED8AA1" w14:textId="77777777" w:rsidR="007766BE" w:rsidRPr="005A078B" w:rsidRDefault="007766BE" w:rsidP="007766BE">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AEC2A69" w14:textId="77777777" w:rsidR="007766BE" w:rsidRPr="00275AA1" w:rsidRDefault="007766BE" w:rsidP="007766BE">
      <w:pPr>
        <w:pStyle w:val="Nivel2"/>
        <w:spacing w:before="10" w:after="10"/>
        <w:ind w:left="0" w:firstLine="0"/>
        <w:rPr>
          <w:rFonts w:ascii="Cambria" w:hAnsi="Cambria"/>
          <w:sz w:val="22"/>
          <w:szCs w:val="22"/>
        </w:rPr>
      </w:pPr>
    </w:p>
    <w:p w14:paraId="567B991F" w14:textId="5FA59887" w:rsidR="007766BE" w:rsidRPr="00275AA1" w:rsidRDefault="007766BE" w:rsidP="007766BE">
      <w:pPr>
        <w:pStyle w:val="Nivel2"/>
        <w:numPr>
          <w:ilvl w:val="1"/>
          <w:numId w:val="84"/>
        </w:numPr>
        <w:spacing w:before="10" w:after="10"/>
        <w:rPr>
          <w:rFonts w:ascii="Cambria" w:hAnsi="Cambria"/>
          <w:sz w:val="22"/>
          <w:szCs w:val="22"/>
        </w:rPr>
      </w:pPr>
      <w:r w:rsidRPr="00275AA1">
        <w:rPr>
          <w:rFonts w:ascii="Cambria" w:hAnsi="Cambria"/>
          <w:sz w:val="22"/>
          <w:szCs w:val="22"/>
        </w:rPr>
        <w:lastRenderedPageBreak/>
        <w:t>Será verificado se o licitante apresentou declaração de que atende aos requisitos de habilitação, e o declarante responderá pela veracidade das informações prestadas, na forma da lei (</w:t>
      </w:r>
      <w:hyperlink r:id="rId68"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5EAE1EE4"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8E3E87E"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563507" w14:textId="77777777" w:rsidR="007766BE" w:rsidRPr="00275AA1" w:rsidRDefault="007766BE" w:rsidP="007766BE">
      <w:pPr>
        <w:pStyle w:val="Nivel2"/>
        <w:numPr>
          <w:ilvl w:val="1"/>
          <w:numId w:val="84"/>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31C69BAA" w14:textId="11AA6748" w:rsidR="007766BE" w:rsidRPr="00275AA1" w:rsidRDefault="007766BE" w:rsidP="007766BE">
      <w:pPr>
        <w:pStyle w:val="Nivel3"/>
        <w:numPr>
          <w:ilvl w:val="2"/>
          <w:numId w:val="84"/>
        </w:numPr>
        <w:spacing w:before="10" w:after="10"/>
        <w:ind w:left="567" w:firstLine="0"/>
        <w:rPr>
          <w:rFonts w:ascii="Cambria" w:hAnsi="Cambria"/>
          <w:i/>
          <w:iCs/>
          <w:color w:val="auto"/>
          <w:sz w:val="22"/>
          <w:szCs w:val="22"/>
        </w:rPr>
      </w:pPr>
      <w:bookmarkStart w:id="45" w:name="_Ref114663151"/>
      <w:r w:rsidRPr="00CF0417">
        <w:rPr>
          <w:rFonts w:ascii="Cambria" w:hAnsi="Cambria"/>
          <w:sz w:val="22"/>
          <w:szCs w:val="22"/>
          <w:highlight w:val="lightGray"/>
        </w:rPr>
        <w:t>Os documentos exigidos para habilitação, serão enviados por meio do sistema, em formato digital,</w:t>
      </w:r>
      <w:r>
        <w:rPr>
          <w:rFonts w:ascii="Cambria" w:hAnsi="Cambria"/>
          <w:sz w:val="22"/>
          <w:szCs w:val="22"/>
          <w:highlight w:val="lightGray"/>
        </w:rPr>
        <w:t xml:space="preserve"> antes do início da sessão, até o horário previsto no edital</w:t>
      </w:r>
      <w:bookmarkEnd w:id="45"/>
      <w:r>
        <w:rPr>
          <w:rFonts w:ascii="Cambria" w:hAnsi="Cambria"/>
          <w:sz w:val="22"/>
          <w:szCs w:val="22"/>
          <w:highlight w:val="lightGray"/>
        </w:rPr>
        <w:t xml:space="preserve">, pois se trata de </w:t>
      </w:r>
      <w:r w:rsidRPr="00275AA1">
        <w:rPr>
          <w:rFonts w:ascii="Cambria" w:hAnsi="Cambria"/>
          <w:color w:val="auto"/>
          <w:sz w:val="22"/>
          <w:szCs w:val="22"/>
        </w:rPr>
        <w:t xml:space="preserve">hipótese de a fase de habilitação anteceder a fase de apresentação de propostas e lances, </w:t>
      </w:r>
      <w:r>
        <w:rPr>
          <w:rFonts w:ascii="Cambria" w:hAnsi="Cambria"/>
          <w:color w:val="auto"/>
          <w:sz w:val="22"/>
          <w:szCs w:val="22"/>
        </w:rPr>
        <w:t xml:space="preserve">em que </w:t>
      </w:r>
      <w:r w:rsidRPr="00275AA1">
        <w:rPr>
          <w:rFonts w:ascii="Cambria" w:hAnsi="Cambria"/>
          <w:color w:val="auto"/>
          <w:sz w:val="22"/>
          <w:szCs w:val="22"/>
        </w:rPr>
        <w:t xml:space="preserve">os licitantes encaminharão, por meio do sistema, simultaneamente os documentos de habilitação </w:t>
      </w:r>
      <w:r>
        <w:rPr>
          <w:rFonts w:ascii="Cambria" w:hAnsi="Cambria"/>
          <w:color w:val="auto"/>
          <w:sz w:val="22"/>
          <w:szCs w:val="22"/>
        </w:rPr>
        <w:t>junto com</w:t>
      </w:r>
      <w:r w:rsidRPr="00275AA1">
        <w:rPr>
          <w:rFonts w:ascii="Cambria" w:hAnsi="Cambria"/>
          <w:color w:val="auto"/>
          <w:sz w:val="22"/>
          <w:szCs w:val="22"/>
        </w:rPr>
        <w:t xml:space="preserve"> a proposta com o preço</w:t>
      </w:r>
      <w:r>
        <w:rPr>
          <w:rFonts w:ascii="Cambria" w:hAnsi="Cambria"/>
          <w:color w:val="auto"/>
          <w:sz w:val="22"/>
          <w:szCs w:val="22"/>
        </w:rPr>
        <w:t>.</w:t>
      </w:r>
    </w:p>
    <w:p w14:paraId="2B4E99D5" w14:textId="6EF76B44"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w:t>
      </w:r>
      <w:r>
        <w:rPr>
          <w:rFonts w:ascii="Cambria" w:hAnsi="Cambria"/>
          <w:sz w:val="22"/>
          <w:szCs w:val="22"/>
        </w:rPr>
        <w:t xml:space="preserve">de todos os licitantes </w:t>
      </w:r>
      <w:r w:rsidR="00980BC2">
        <w:rPr>
          <w:rFonts w:ascii="Cambria" w:hAnsi="Cambria"/>
          <w:sz w:val="22"/>
          <w:szCs w:val="22"/>
        </w:rPr>
        <w:t>participantes</w:t>
      </w:r>
      <w:r w:rsidRPr="00275AA1">
        <w:rPr>
          <w:rFonts w:ascii="Cambria" w:hAnsi="Cambria"/>
          <w:sz w:val="22"/>
          <w:szCs w:val="22"/>
        </w:rPr>
        <w:t>.</w:t>
      </w:r>
    </w:p>
    <w:p w14:paraId="4BF848DE"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69"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70" w:history="1">
        <w:r w:rsidRPr="00275AA1">
          <w:rPr>
            <w:rStyle w:val="Hyperlink"/>
            <w:rFonts w:ascii="Cambria" w:hAnsi="Cambria"/>
            <w:sz w:val="22"/>
            <w:szCs w:val="22"/>
          </w:rPr>
          <w:t>IN 73/2022, art. 39, §4º</w:t>
        </w:r>
      </w:hyperlink>
      <w:r w:rsidRPr="00275AA1">
        <w:rPr>
          <w:rFonts w:ascii="Cambria" w:hAnsi="Cambria"/>
          <w:sz w:val="22"/>
          <w:szCs w:val="22"/>
        </w:rPr>
        <w:t>):</w:t>
      </w:r>
    </w:p>
    <w:p w14:paraId="0F1039E7" w14:textId="77777777" w:rsidR="007766BE" w:rsidRPr="00275AA1" w:rsidRDefault="007766BE" w:rsidP="007766BE">
      <w:pPr>
        <w:pStyle w:val="Nivel3"/>
        <w:numPr>
          <w:ilvl w:val="2"/>
          <w:numId w:val="84"/>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7C8A10CE" w14:textId="77777777" w:rsidR="007766BE" w:rsidRPr="00275AA1" w:rsidRDefault="007766BE" w:rsidP="007766BE">
      <w:pPr>
        <w:pStyle w:val="Nivel3"/>
        <w:numPr>
          <w:ilvl w:val="2"/>
          <w:numId w:val="84"/>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57B3B063"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bookmarkStart w:id="46"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46"/>
    </w:p>
    <w:p w14:paraId="2382A20E" w14:textId="22891506" w:rsidR="007766BE" w:rsidRPr="00275AA1" w:rsidRDefault="007766BE" w:rsidP="007766BE">
      <w:pPr>
        <w:pStyle w:val="Nivel2"/>
        <w:numPr>
          <w:ilvl w:val="1"/>
          <w:numId w:val="84"/>
        </w:numPr>
        <w:spacing w:before="10" w:after="10"/>
        <w:ind w:left="0" w:firstLine="0"/>
        <w:rPr>
          <w:rFonts w:ascii="Cambria" w:hAnsi="Cambria"/>
          <w:i/>
          <w:iCs/>
          <w:color w:val="auto"/>
          <w:sz w:val="22"/>
          <w:szCs w:val="22"/>
        </w:rPr>
      </w:pPr>
      <w:bookmarkStart w:id="47" w:name="_Ref114665528"/>
      <w:r w:rsidRPr="00275AA1">
        <w:rPr>
          <w:rFonts w:ascii="Cambria" w:hAnsi="Cambria"/>
          <w:sz w:val="22"/>
          <w:szCs w:val="22"/>
        </w:rPr>
        <w:t xml:space="preserve">Na hipótese de o licitante não atender às exigências para habilitação, </w:t>
      </w:r>
      <w:bookmarkEnd w:id="47"/>
      <w:r w:rsidR="00980BC2">
        <w:rPr>
          <w:rFonts w:ascii="Cambria" w:hAnsi="Cambria"/>
          <w:sz w:val="22"/>
          <w:szCs w:val="22"/>
        </w:rPr>
        <w:t>a licitante será inabilitada e não passará para fase de lances.</w:t>
      </w:r>
    </w:p>
    <w:p w14:paraId="564EB0B5"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87D966F" w14:textId="77777777" w:rsidR="007766BE" w:rsidRPr="007766BE" w:rsidRDefault="007766BE"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rPr>
      </w:pPr>
    </w:p>
    <w:p w14:paraId="4CF81B6E" w14:textId="6A1E0A0B" w:rsidR="00241A16" w:rsidRP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11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ESTIMATIVAS</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VALOR</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DA</w:t>
      </w:r>
      <w:r w:rsidRPr="00241A16">
        <w:rPr>
          <w:rFonts w:ascii="Cambria" w:eastAsia="Arial" w:hAnsi="Cambria" w:cs="Calibri"/>
          <w:b/>
          <w:bCs/>
          <w:color w:val="000000"/>
          <w:spacing w:val="2"/>
          <w:w w:val="110"/>
          <w:kern w:val="0"/>
          <w:lang w:val="pt-PT"/>
        </w:rPr>
        <w:t xml:space="preserve"> </w:t>
      </w:r>
      <w:r w:rsidRPr="00241A16">
        <w:rPr>
          <w:rFonts w:ascii="Cambria" w:eastAsia="Arial" w:hAnsi="Cambria" w:cs="Calibri"/>
          <w:b/>
          <w:bCs/>
          <w:color w:val="000000"/>
          <w:w w:val="110"/>
          <w:kern w:val="0"/>
          <w:lang w:val="pt-PT"/>
        </w:rPr>
        <w:t>CONTRATAÇÃO</w:t>
      </w:r>
    </w:p>
    <w:p w14:paraId="65413A4D" w14:textId="4B805476"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11.1 – </w:t>
      </w:r>
      <w:r w:rsidRPr="00241A16">
        <w:rPr>
          <w:rFonts w:ascii="Cambria" w:eastAsia="Times New Roman" w:hAnsi="Cambria" w:cs="Calibri"/>
          <w:bCs/>
          <w:kern w:val="0"/>
          <w:lang w:eastAsia="pt-BR"/>
        </w:rPr>
        <w:t xml:space="preserve">O valor total estimado da contratação ora pretendida é de </w:t>
      </w:r>
      <w:r w:rsidRPr="007F178E">
        <w:rPr>
          <w:rFonts w:ascii="Cambria" w:eastAsia="Times New Roman" w:hAnsi="Cambria" w:cs="Calibri"/>
          <w:bCs/>
          <w:kern w:val="0"/>
          <w:lang w:eastAsia="pt-BR"/>
        </w:rPr>
        <w:t xml:space="preserve">R$ </w:t>
      </w:r>
      <w:r w:rsidR="005C3DB6">
        <w:rPr>
          <w:rFonts w:ascii="Cambria" w:eastAsia="Times New Roman" w:hAnsi="Cambria" w:cs="Calibri"/>
          <w:bCs/>
          <w:kern w:val="0"/>
          <w:lang w:eastAsia="pt-BR"/>
        </w:rPr>
        <w:t>237.000,00</w:t>
      </w:r>
      <w:r w:rsidRPr="007F178E">
        <w:rPr>
          <w:rFonts w:ascii="Cambria" w:eastAsia="Times New Roman" w:hAnsi="Cambria" w:cs="Calibri"/>
          <w:bCs/>
          <w:kern w:val="0"/>
          <w:lang w:eastAsia="pt-BR"/>
        </w:rPr>
        <w:t xml:space="preserve"> (</w:t>
      </w:r>
      <w:r w:rsidR="005C3DB6" w:rsidRPr="005C3DB6">
        <w:rPr>
          <w:rFonts w:ascii="Cambria" w:eastAsia="Times New Roman" w:hAnsi="Cambria" w:cs="Calibri"/>
          <w:bCs/>
          <w:kern w:val="0"/>
          <w:lang w:eastAsia="pt-BR"/>
        </w:rPr>
        <w:t>duzentos e trinta e sete mil reais</w:t>
      </w:r>
      <w:r w:rsidRPr="007F178E">
        <w:rPr>
          <w:rFonts w:ascii="Cambria" w:eastAsia="Times New Roman" w:hAnsi="Cambria" w:cs="Calibri"/>
          <w:bCs/>
          <w:kern w:val="0"/>
          <w:lang w:eastAsia="pt-BR"/>
        </w:rPr>
        <w:t>), elaborado nos termos do Art. 23 da Lei Federal nº 14.133/2021.</w:t>
      </w:r>
    </w:p>
    <w:p w14:paraId="12669908" w14:textId="479E2ECF"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11.2 – </w:t>
      </w:r>
      <w:r w:rsidRPr="00241A16">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05098175" w14:textId="51887A95"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11.3 – </w:t>
      </w:r>
      <w:r w:rsidRPr="00241A16">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58B805CC" w14:textId="7B17E7D1" w:rsidR="00241A16" w:rsidRPr="006A3338"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6A3338">
        <w:rPr>
          <w:rFonts w:ascii="Cambria" w:eastAsia="Times New Roman" w:hAnsi="Cambria" w:cs="Calibri"/>
          <w:b/>
          <w:bCs/>
          <w:kern w:val="0"/>
          <w:lang w:eastAsia="pt-BR"/>
        </w:rPr>
        <w:t>11.4 – Fontes utilizadas na pesquisa de preços:</w:t>
      </w:r>
    </w:p>
    <w:p w14:paraId="4BA85D7D" w14:textId="77777777" w:rsidR="006A37AD" w:rsidRDefault="006A37AD" w:rsidP="00241A16">
      <w:pPr>
        <w:tabs>
          <w:tab w:val="left" w:pos="1985"/>
        </w:tabs>
        <w:suppressAutoHyphens w:val="0"/>
        <w:spacing w:line="276" w:lineRule="auto"/>
        <w:ind w:right="142"/>
        <w:jc w:val="both"/>
        <w:textAlignment w:val="auto"/>
        <w:rPr>
          <w:rFonts w:ascii="Cambria" w:hAnsi="Cambria" w:cs="Arial"/>
          <w:color w:val="000000"/>
        </w:rPr>
      </w:pPr>
      <w:r w:rsidRPr="00953507">
        <w:rPr>
          <w:rFonts w:ascii="Cambria" w:hAnsi="Cambria" w:cs="Arial"/>
          <w:color w:val="000000"/>
        </w:rPr>
        <w:lastRenderedPageBreak/>
        <w:t>ANDERSON PEREIRA DAS DORES PRESTACOES DE SERVICOS / CNPJ: 44.361.605/0001-83</w:t>
      </w:r>
    </w:p>
    <w:p w14:paraId="4DBC29D7" w14:textId="77777777" w:rsidR="006A37AD" w:rsidRDefault="006A37AD" w:rsidP="00241A16">
      <w:pPr>
        <w:tabs>
          <w:tab w:val="left" w:pos="1985"/>
        </w:tabs>
        <w:suppressAutoHyphens w:val="0"/>
        <w:spacing w:line="276" w:lineRule="auto"/>
        <w:ind w:right="142"/>
        <w:jc w:val="both"/>
        <w:textAlignment w:val="auto"/>
        <w:rPr>
          <w:rFonts w:ascii="Cambria" w:hAnsi="Cambria" w:cs="Arial"/>
          <w:color w:val="000000"/>
        </w:rPr>
      </w:pPr>
      <w:r w:rsidRPr="00953507">
        <w:rPr>
          <w:rFonts w:ascii="Cambria" w:hAnsi="Cambria" w:cs="Arial"/>
          <w:color w:val="000000"/>
        </w:rPr>
        <w:t>MORISHITA &amp; MORISHITA LTDA / CNPJ: 00.079.367/0001-42</w:t>
      </w:r>
    </w:p>
    <w:p w14:paraId="7AE4D3A2" w14:textId="77777777" w:rsidR="006A37AD" w:rsidRDefault="006A37AD" w:rsidP="00241A16">
      <w:pPr>
        <w:tabs>
          <w:tab w:val="left" w:pos="1985"/>
        </w:tabs>
        <w:suppressAutoHyphens w:val="0"/>
        <w:spacing w:line="276" w:lineRule="auto"/>
        <w:ind w:right="142"/>
        <w:jc w:val="both"/>
        <w:textAlignment w:val="auto"/>
        <w:rPr>
          <w:rFonts w:ascii="Cambria" w:hAnsi="Cambria" w:cs="Arial"/>
          <w:color w:val="000000"/>
        </w:rPr>
      </w:pPr>
      <w:r w:rsidRPr="00953507">
        <w:rPr>
          <w:rFonts w:ascii="Cambria" w:hAnsi="Cambria" w:cs="Arial"/>
          <w:color w:val="000000"/>
        </w:rPr>
        <w:t>S H DE ANDRADE / CNPJ: 33.472.429/0001-30</w:t>
      </w:r>
    </w:p>
    <w:p w14:paraId="017A8168" w14:textId="3797D7A7"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Responsáveis pela pesquisa de preços:</w:t>
      </w:r>
    </w:p>
    <w:p w14:paraId="53C32116" w14:textId="77777777" w:rsidR="00241A16" w:rsidRPr="00241A16" w:rsidRDefault="00241A16" w:rsidP="00241A16">
      <w:pPr>
        <w:widowControl/>
        <w:numPr>
          <w:ilvl w:val="0"/>
          <w:numId w:val="73"/>
        </w:numPr>
        <w:tabs>
          <w:tab w:val="left" w:pos="1985"/>
        </w:tabs>
        <w:suppressAutoHyphens w:val="0"/>
        <w:autoSpaceDN/>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Gislaine Passos Pereira</w:t>
      </w:r>
    </w:p>
    <w:p w14:paraId="7FD92C92" w14:textId="77777777"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b/>
          <w:kern w:val="0"/>
          <w:lang w:val="pt-PT"/>
        </w:rPr>
      </w:pPr>
    </w:p>
    <w:p w14:paraId="498FD1B4" w14:textId="3B848C35"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b/>
          <w:kern w:val="0"/>
          <w:lang w:val="pt-PT"/>
        </w:rPr>
      </w:pPr>
      <w:r w:rsidRPr="00241A16">
        <w:rPr>
          <w:rFonts w:ascii="Cambria" w:eastAsia="Arial MT" w:hAnsi="Cambria" w:cs="Calibri"/>
          <w:b/>
          <w:kern w:val="0"/>
          <w:lang w:val="pt-PT"/>
        </w:rPr>
        <w:t>12 – ADEQUAÇÃO ORÇAMENTÁRIA</w:t>
      </w:r>
    </w:p>
    <w:p w14:paraId="2D6CB930" w14:textId="12EBCCDC"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12.1 – As despesas decorrentes da presente contratação correrão à conta de recursos específicos apresentados mediante parecer contábil/financeiro.</w:t>
      </w:r>
    </w:p>
    <w:p w14:paraId="3F093543" w14:textId="663EEC73"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12.2 – A dotação relativa aos exercícios financeiros subsequentes será indicada após aprovação da Lei Orçamentária respectiva e liberação dos créditos correspondentes, mediante apostilamento</w:t>
      </w:r>
    </w:p>
    <w:p w14:paraId="5F4D2879" w14:textId="77777777"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p>
    <w:p w14:paraId="2E16A1B2"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3545E72E"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73065B7F" w14:textId="77777777" w:rsidR="005C3DB6" w:rsidRPr="009D0D45" w:rsidRDefault="005C3DB6" w:rsidP="005C3D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55F11025" w14:textId="77777777" w:rsidR="005C3DB6" w:rsidRPr="009D0D45" w:rsidRDefault="005C3DB6" w:rsidP="005C3D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1C0542C5" w14:textId="77777777" w:rsidR="005C3DB6" w:rsidRPr="00BE2B5A" w:rsidRDefault="005C3DB6" w:rsidP="005C3DB6">
      <w:pPr>
        <w:widowControl/>
        <w:suppressAutoHyphens w:val="0"/>
        <w:autoSpaceDN/>
        <w:spacing w:after="160" w:line="259" w:lineRule="auto"/>
        <w:textAlignment w:val="auto"/>
        <w:rPr>
          <w:rFonts w:ascii="Cambria" w:hAnsi="Cambria" w:cs="Arial"/>
        </w:rPr>
      </w:pPr>
    </w:p>
    <w:p w14:paraId="60D74EAD" w14:textId="161D7729" w:rsidR="00C92F9D" w:rsidRPr="00241A16" w:rsidRDefault="00C92F9D" w:rsidP="002A1D23">
      <w:pPr>
        <w:widowControl/>
        <w:suppressAutoHyphens w:val="0"/>
        <w:autoSpaceDN/>
        <w:spacing w:after="160" w:line="259" w:lineRule="auto"/>
        <w:textAlignment w:val="auto"/>
        <w:rPr>
          <w:rFonts w:ascii="Cambria" w:hAnsi="Cambria" w:cs="Arial"/>
          <w:b/>
          <w:u w:val="single"/>
        </w:rPr>
      </w:pPr>
      <w:r w:rsidRPr="00241A16">
        <w:rPr>
          <w:rFonts w:ascii="Cambria" w:hAnsi="Cambria" w:cs="Arial"/>
          <w:b/>
          <w:u w:val="single"/>
        </w:rPr>
        <w:br w:type="page"/>
      </w:r>
    </w:p>
    <w:p w14:paraId="3EF22DA9" w14:textId="77777777"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4489196E"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w:t>
      </w:r>
      <w:r w:rsidRPr="007F178E">
        <w:rPr>
          <w:rFonts w:ascii="Cambria" w:hAnsi="Cambria" w:cstheme="minorHAnsi"/>
          <w:b/>
          <w:bCs/>
        </w:rPr>
        <w:t xml:space="preserve">ELETRÔNICA Nº </w:t>
      </w:r>
      <w:r w:rsidR="00EF6E97" w:rsidRPr="007F178E">
        <w:rPr>
          <w:rFonts w:ascii="Cambria" w:hAnsi="Cambria" w:cstheme="minorHAnsi"/>
          <w:b/>
          <w:bCs/>
        </w:rPr>
        <w:t>0</w:t>
      </w:r>
      <w:r w:rsidR="006A3338">
        <w:rPr>
          <w:rFonts w:ascii="Cambria" w:hAnsi="Cambria" w:cstheme="minorHAnsi"/>
          <w:b/>
          <w:bCs/>
        </w:rPr>
        <w:t>0</w:t>
      </w:r>
      <w:r w:rsidR="003F58D4">
        <w:rPr>
          <w:rFonts w:ascii="Cambria" w:hAnsi="Cambria" w:cstheme="minorHAnsi"/>
          <w:b/>
          <w:bCs/>
        </w:rPr>
        <w:t>9</w:t>
      </w:r>
      <w:r w:rsidR="00EF6E97" w:rsidRPr="007F178E">
        <w:rPr>
          <w:rFonts w:ascii="Cambria" w:hAnsi="Cambria" w:cstheme="minorHAnsi"/>
          <w:b/>
          <w:bCs/>
        </w:rPr>
        <w:t>/2026</w:t>
      </w:r>
      <w:r w:rsidRPr="007F178E">
        <w:rPr>
          <w:rFonts w:ascii="Cambria" w:hAnsi="Cambria" w:cstheme="minorHAnsi"/>
          <w:b/>
          <w:bCs/>
        </w:rPr>
        <w:t>.</w:t>
      </w:r>
    </w:p>
    <w:p w14:paraId="10430C19"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7F178E">
        <w:rPr>
          <w:rFonts w:ascii="Cambria" w:hAnsi="Cambria" w:cstheme="minorHAnsi"/>
          <w:b/>
          <w:bCs/>
        </w:rPr>
        <w:t>MODELO DE PROPOSTA COMERCIAL FINAL (licitante vencedor)</w:t>
      </w:r>
    </w:p>
    <w:p w14:paraId="7733CF3B"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7C4BFA7F" w:rsidR="002C4806" w:rsidRPr="007F178E" w:rsidRDefault="002C4806" w:rsidP="002C4806">
      <w:pPr>
        <w:pStyle w:val="Corpodetexto3"/>
        <w:spacing w:line="276" w:lineRule="auto"/>
        <w:jc w:val="both"/>
        <w:rPr>
          <w:rFonts w:ascii="Cambria" w:hAnsi="Cambria" w:cstheme="minorHAnsi"/>
          <w:sz w:val="22"/>
          <w:szCs w:val="22"/>
        </w:rPr>
      </w:pPr>
      <w:r w:rsidRPr="007F178E">
        <w:rPr>
          <w:rFonts w:ascii="Cambria" w:hAnsi="Cambria" w:cstheme="minorHAnsi"/>
          <w:sz w:val="22"/>
          <w:szCs w:val="22"/>
        </w:rPr>
        <w:t xml:space="preserve">Apresentamos nossa proposta para ...................................................., da presente licitação Pregão, na Forma Eletrônica </w:t>
      </w:r>
      <w:r w:rsidRPr="007F178E">
        <w:rPr>
          <w:rFonts w:ascii="Cambria" w:hAnsi="Cambria" w:cstheme="minorHAnsi"/>
          <w:b/>
          <w:sz w:val="22"/>
          <w:szCs w:val="22"/>
        </w:rPr>
        <w:t>n</w:t>
      </w:r>
      <w:r w:rsidRPr="007F178E">
        <w:rPr>
          <w:rFonts w:ascii="Cambria" w:hAnsi="Cambria" w:cstheme="minorHAnsi"/>
          <w:b/>
          <w:bCs/>
          <w:sz w:val="22"/>
          <w:szCs w:val="22"/>
        </w:rPr>
        <w:t xml:space="preserve">º </w:t>
      </w:r>
      <w:r w:rsidR="00EF6E97" w:rsidRPr="007F178E">
        <w:rPr>
          <w:rFonts w:ascii="Cambria" w:hAnsi="Cambria" w:cstheme="minorHAnsi"/>
          <w:b/>
          <w:bCs/>
          <w:sz w:val="22"/>
          <w:szCs w:val="22"/>
        </w:rPr>
        <w:t>0</w:t>
      </w:r>
      <w:r w:rsidR="006A3338">
        <w:rPr>
          <w:rFonts w:ascii="Cambria" w:hAnsi="Cambria" w:cstheme="minorHAnsi"/>
          <w:b/>
          <w:bCs/>
          <w:sz w:val="22"/>
          <w:szCs w:val="22"/>
        </w:rPr>
        <w:t>0</w:t>
      </w:r>
      <w:r w:rsidR="003F58D4">
        <w:rPr>
          <w:rFonts w:ascii="Cambria" w:hAnsi="Cambria" w:cstheme="minorHAnsi"/>
          <w:b/>
          <w:bCs/>
          <w:sz w:val="22"/>
          <w:szCs w:val="22"/>
        </w:rPr>
        <w:t>9</w:t>
      </w:r>
      <w:r w:rsidR="00EF6E97" w:rsidRPr="007F178E">
        <w:rPr>
          <w:rFonts w:ascii="Cambria" w:hAnsi="Cambria" w:cstheme="minorHAnsi"/>
          <w:b/>
          <w:bCs/>
          <w:sz w:val="22"/>
          <w:szCs w:val="22"/>
        </w:rPr>
        <w:t>/2026</w:t>
      </w:r>
      <w:r w:rsidRPr="007F178E">
        <w:rPr>
          <w:rFonts w:ascii="Cambria" w:hAnsi="Cambria" w:cstheme="minorHAnsi"/>
          <w:b/>
          <w:bCs/>
          <w:sz w:val="22"/>
          <w:szCs w:val="22"/>
        </w:rPr>
        <w:t xml:space="preserve"> </w:t>
      </w:r>
      <w:r w:rsidRPr="007F178E">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7F178E">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4279D601"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01065E">
        <w:rPr>
          <w:rFonts w:ascii="Cambria" w:hAnsi="Cambria" w:cstheme="minorHAnsi"/>
        </w:rPr>
        <w:t>a</w:t>
      </w:r>
      <w:r w:rsidRPr="00AE138E">
        <w:rPr>
          <w:rFonts w:ascii="Cambria" w:hAnsi="Cambria" w:cstheme="minorHAnsi"/>
        </w:rPr>
        <w:t xml:space="preserve">s </w:t>
      </w:r>
      <w:r w:rsidR="0001065E">
        <w:rPr>
          <w:rFonts w:ascii="Cambria" w:hAnsi="Cambria" w:cstheme="minorHAnsi"/>
        </w:rPr>
        <w:t>peças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3E63229"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01065E">
        <w:rPr>
          <w:rFonts w:ascii="Cambria" w:hAnsi="Cambria" w:cstheme="minorHAnsi"/>
        </w:rPr>
        <w:t>a</w:t>
      </w:r>
      <w:r w:rsidRPr="00553061">
        <w:rPr>
          <w:rFonts w:ascii="Cambria" w:hAnsi="Cambria" w:cstheme="minorHAnsi"/>
        </w:rPr>
        <w:t xml:space="preserve">s </w:t>
      </w:r>
      <w:r w:rsidR="0001065E">
        <w:rPr>
          <w:rFonts w:ascii="Cambria" w:hAnsi="Cambria" w:cstheme="minorHAnsi"/>
        </w:rPr>
        <w:t>peças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0984EC8E"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01065E">
        <w:rPr>
          <w:rFonts w:ascii="Cambria" w:hAnsi="Cambria" w:cstheme="minorHAnsi"/>
        </w:rPr>
        <w:t>a</w:t>
      </w:r>
      <w:r w:rsidRPr="00AE138E">
        <w:rPr>
          <w:rFonts w:ascii="Cambria" w:hAnsi="Cambria" w:cstheme="minorHAnsi"/>
        </w:rPr>
        <w:t xml:space="preserve">s </w:t>
      </w:r>
      <w:r w:rsidR="00880888">
        <w:rPr>
          <w:rFonts w:ascii="Cambria" w:hAnsi="Cambria" w:cstheme="minorHAnsi"/>
        </w:rPr>
        <w:t>p</w:t>
      </w:r>
      <w:r w:rsidR="0001065E">
        <w:rPr>
          <w:rFonts w:ascii="Cambria" w:hAnsi="Cambria" w:cstheme="minorHAnsi"/>
        </w:rPr>
        <w:t>eças</w:t>
      </w:r>
      <w:r w:rsidRPr="00AE138E">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w:t>
      </w:r>
      <w:r w:rsidR="0001065E">
        <w:rPr>
          <w:rFonts w:ascii="Cambria" w:hAnsi="Cambria" w:cstheme="minorHAnsi"/>
        </w:rPr>
        <w:t>2</w:t>
      </w:r>
      <w:r w:rsidRPr="00AE138E">
        <w:rPr>
          <w:rFonts w:ascii="Cambria" w:hAnsi="Cambria" w:cstheme="minorHAnsi"/>
        </w:rPr>
        <w:t xml:space="preserve"> (</w:t>
      </w:r>
      <w:r w:rsidR="0001065E">
        <w:rPr>
          <w:rFonts w:ascii="Cambria" w:hAnsi="Cambria" w:cstheme="minorHAnsi"/>
        </w:rPr>
        <w:t>dois</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6BA4B33F"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w:t>
      </w:r>
      <w:r w:rsidRPr="007F178E">
        <w:rPr>
          <w:rFonts w:ascii="Cambria" w:hAnsi="Cambria" w:cstheme="minorHAnsi"/>
          <w:b/>
        </w:rPr>
        <w:t xml:space="preserve">ELETRÔNICO nº </w:t>
      </w:r>
      <w:r w:rsidR="00EF6E97" w:rsidRPr="007F178E">
        <w:rPr>
          <w:rFonts w:ascii="Cambria" w:hAnsi="Cambria" w:cstheme="minorHAnsi"/>
          <w:b/>
        </w:rPr>
        <w:t>0</w:t>
      </w:r>
      <w:r w:rsidR="006A3338">
        <w:rPr>
          <w:rFonts w:ascii="Cambria" w:hAnsi="Cambria" w:cstheme="minorHAnsi"/>
          <w:b/>
        </w:rPr>
        <w:t>0</w:t>
      </w:r>
      <w:r w:rsidR="003F58D4">
        <w:rPr>
          <w:rFonts w:ascii="Cambria" w:hAnsi="Cambria" w:cstheme="minorHAnsi"/>
          <w:b/>
        </w:rPr>
        <w:t>9</w:t>
      </w:r>
      <w:r w:rsidR="00EF6E97" w:rsidRPr="007F178E">
        <w:rPr>
          <w:rFonts w:ascii="Cambria" w:hAnsi="Cambria" w:cstheme="minorHAnsi"/>
          <w:b/>
        </w:rPr>
        <w:t>/2026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32A5BB6E" w:rsidR="00D730A5" w:rsidRPr="007D2500" w:rsidRDefault="00D730A5" w:rsidP="00D730A5">
      <w:pPr>
        <w:spacing w:before="10" w:after="10" w:line="276" w:lineRule="auto"/>
        <w:jc w:val="both"/>
        <w:rPr>
          <w:rFonts w:ascii="Cambria" w:hAnsi="Cambria" w:cs="Arial"/>
          <w:bCs/>
          <w:color w:val="000000"/>
        </w:rPr>
      </w:pPr>
      <w:r w:rsidRPr="008C5032">
        <w:rPr>
          <w:rFonts w:ascii="Cambria" w:hAnsi="Cambria" w:cs="Arial"/>
          <w:color w:val="000000"/>
        </w:rPr>
        <w:t>(</w:t>
      </w:r>
      <w:r w:rsidRPr="008C5032">
        <w:rPr>
          <w:rFonts w:ascii="Cambria" w:hAnsi="Cambria" w:cs="Arial"/>
          <w:color w:val="000000" w:themeColor="text1"/>
        </w:rPr>
        <w:t>Processo Administrativo n</w:t>
      </w:r>
      <w:r w:rsidRPr="008C5032">
        <w:rPr>
          <w:rFonts w:ascii="Cambria" w:hAnsi="Cambria" w:cs="Arial"/>
          <w:bCs/>
          <w:color w:val="000000" w:themeColor="text1"/>
        </w:rPr>
        <w:t>°</w:t>
      </w:r>
      <w:r w:rsidR="00EF6E97" w:rsidRPr="008C5032">
        <w:rPr>
          <w:rFonts w:ascii="Cambria" w:hAnsi="Cambria" w:cs="Arial"/>
          <w:bCs/>
          <w:color w:val="000000" w:themeColor="text1"/>
        </w:rPr>
        <w:t>0</w:t>
      </w:r>
      <w:r w:rsidR="005C3DB6">
        <w:rPr>
          <w:rFonts w:ascii="Cambria" w:hAnsi="Cambria" w:cs="Arial"/>
          <w:bCs/>
          <w:color w:val="000000" w:themeColor="text1"/>
        </w:rPr>
        <w:t>1</w:t>
      </w:r>
      <w:r w:rsidR="003F58D4">
        <w:rPr>
          <w:rFonts w:ascii="Cambria" w:hAnsi="Cambria" w:cs="Arial"/>
          <w:bCs/>
          <w:color w:val="000000" w:themeColor="text1"/>
        </w:rPr>
        <w:t>6</w:t>
      </w:r>
      <w:r w:rsidR="00EF6E97" w:rsidRPr="008C5032">
        <w:rPr>
          <w:rFonts w:ascii="Cambria" w:hAnsi="Cambria" w:cs="Arial"/>
          <w:bCs/>
          <w:color w:val="000000" w:themeColor="text1"/>
        </w:rPr>
        <w:t>/2026</w:t>
      </w:r>
      <w:r w:rsidRPr="008C5032">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6F928CD4"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7F178E">
        <w:rPr>
          <w:rFonts w:ascii="Cambria" w:hAnsi="Cambria" w:cstheme="minorHAnsi"/>
          <w:sz w:val="22"/>
          <w:szCs w:val="22"/>
        </w:rPr>
        <w:t xml:space="preserve">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6A3338">
            <w:rPr>
              <w:rFonts w:ascii="Cambria" w:hAnsi="Cambria" w:cstheme="minorHAnsi"/>
              <w:bCs/>
              <w:sz w:val="22"/>
              <w:szCs w:val="22"/>
            </w:rPr>
            <w:t>0</w:t>
          </w:r>
          <w:r w:rsidR="003F58D4">
            <w:rPr>
              <w:rFonts w:ascii="Cambria" w:hAnsi="Cambria" w:cstheme="minorHAnsi"/>
              <w:bCs/>
              <w:sz w:val="22"/>
              <w:szCs w:val="22"/>
            </w:rPr>
            <w:t>9</w:t>
          </w:r>
          <w:r w:rsidR="00C849F5" w:rsidRPr="007F178E">
            <w:rPr>
              <w:rFonts w:ascii="Cambria" w:hAnsi="Cambria" w:cstheme="minorHAnsi"/>
              <w:bCs/>
              <w:sz w:val="22"/>
              <w:szCs w:val="22"/>
            </w:rPr>
            <w:t>/202</w:t>
          </w:r>
          <w:r w:rsidR="00FA66EE" w:rsidRPr="007F178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63545991" w14:textId="5738E76D" w:rsidR="00FD3500" w:rsidRDefault="00FD3500">
      <w:pPr>
        <w:widowControl/>
        <w:suppressAutoHyphens w:val="0"/>
        <w:autoSpaceDN/>
        <w:spacing w:after="160" w:line="259" w:lineRule="auto"/>
        <w:textAlignment w:val="auto"/>
        <w:rPr>
          <w:rFonts w:ascii="Cambria" w:hAnsi="Cambria" w:cs="Arial"/>
          <w:b/>
          <w:iCs/>
          <w:u w:val="single"/>
          <w:shd w:val="clear" w:color="auto" w:fill="FFFFFF"/>
        </w:rPr>
      </w:pPr>
    </w:p>
    <w:p w14:paraId="1A64E1CE" w14:textId="77777777" w:rsidR="00DC5A3D" w:rsidRDefault="00DC5A3D">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4ACFA11E"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5DACA267" w:rsidR="00D35538" w:rsidRPr="00D35538" w:rsidRDefault="00D35538" w:rsidP="00D35538">
      <w:pPr>
        <w:pStyle w:val="Subttulo"/>
        <w:tabs>
          <w:tab w:val="left" w:pos="9072"/>
        </w:tabs>
        <w:ind w:right="-1"/>
        <w:rPr>
          <w:rFonts w:ascii="Cambria" w:hAnsi="Cambria" w:cs="Arial"/>
          <w:i w:val="0"/>
          <w:sz w:val="22"/>
          <w:szCs w:val="22"/>
        </w:rPr>
      </w:pPr>
      <w:r w:rsidRPr="007F178E">
        <w:rPr>
          <w:rFonts w:ascii="Cambria" w:hAnsi="Cambria" w:cs="Arial"/>
          <w:i w:val="0"/>
          <w:sz w:val="22"/>
          <w:szCs w:val="22"/>
        </w:rPr>
        <w:t xml:space="preserve">EDITAL PREGÃO ELETRÔNICO Nº </w:t>
      </w:r>
      <w:r w:rsidR="00EF6E97" w:rsidRPr="007F178E">
        <w:rPr>
          <w:rFonts w:ascii="Cambria" w:hAnsi="Cambria" w:cs="Arial"/>
          <w:i w:val="0"/>
          <w:sz w:val="22"/>
          <w:szCs w:val="22"/>
        </w:rPr>
        <w:t>0</w:t>
      </w:r>
      <w:r w:rsidR="006A3338">
        <w:rPr>
          <w:rFonts w:ascii="Cambria" w:hAnsi="Cambria" w:cs="Arial"/>
          <w:i w:val="0"/>
          <w:sz w:val="22"/>
          <w:szCs w:val="22"/>
        </w:rPr>
        <w:t>0</w:t>
      </w:r>
      <w:r w:rsidR="003F58D4">
        <w:rPr>
          <w:rFonts w:ascii="Cambria" w:hAnsi="Cambria" w:cs="Arial"/>
          <w:i w:val="0"/>
          <w:sz w:val="22"/>
          <w:szCs w:val="22"/>
        </w:rPr>
        <w:t>9</w:t>
      </w:r>
      <w:r w:rsidR="00EF6E97" w:rsidRPr="007F178E">
        <w:rPr>
          <w:rFonts w:ascii="Cambria" w:hAnsi="Cambria" w:cs="Arial"/>
          <w:i w:val="0"/>
          <w:sz w:val="22"/>
          <w:szCs w:val="22"/>
        </w:rPr>
        <w:t>/2026</w:t>
      </w:r>
      <w:r w:rsidR="005A078B" w:rsidRPr="007F178E">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12794D2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w:t>
      </w:r>
      <w:r w:rsidRPr="007F178E">
        <w:rPr>
          <w:rFonts w:ascii="Cambria" w:eastAsia="MS Mincho" w:hAnsi="Cambria" w:cs="Arial"/>
          <w:b/>
        </w:rPr>
        <w:t xml:space="preserve">Nº. </w:t>
      </w:r>
      <w:r w:rsidR="00EF6E97" w:rsidRPr="007F178E">
        <w:rPr>
          <w:rFonts w:ascii="Cambria" w:eastAsia="MS Mincho" w:hAnsi="Cambria" w:cs="Arial"/>
          <w:b/>
        </w:rPr>
        <w:t>0</w:t>
      </w:r>
      <w:r w:rsidR="006A3338">
        <w:rPr>
          <w:rFonts w:ascii="Cambria" w:eastAsia="MS Mincho" w:hAnsi="Cambria" w:cs="Arial"/>
          <w:b/>
        </w:rPr>
        <w:t>0</w:t>
      </w:r>
      <w:r w:rsidR="00F13639">
        <w:rPr>
          <w:rFonts w:ascii="Cambria" w:eastAsia="MS Mincho" w:hAnsi="Cambria" w:cs="Arial"/>
          <w:b/>
        </w:rPr>
        <w:t>9</w:t>
      </w:r>
      <w:r w:rsidR="00EF6E97" w:rsidRPr="007F178E">
        <w:rPr>
          <w:rFonts w:ascii="Cambria" w:eastAsia="MS Mincho" w:hAnsi="Cambria" w:cs="Arial"/>
          <w:b/>
        </w:rPr>
        <w:t>/2026</w:t>
      </w:r>
      <w:r w:rsidRPr="007F178E">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2CA9DC1E" w14:textId="36522051" w:rsidR="005C3DB6" w:rsidRDefault="005C3DB6" w:rsidP="005C3DB6">
      <w:pPr>
        <w:spacing w:line="276" w:lineRule="auto"/>
        <w:jc w:val="both"/>
        <w:rPr>
          <w:rFonts w:ascii="Cambria" w:eastAsia="MS Mincho" w:hAnsi="Cambria" w:cs="Arial"/>
        </w:rPr>
      </w:pPr>
      <w:r w:rsidRPr="005C3DB6">
        <w:rPr>
          <w:rFonts w:ascii="Cambria" w:eastAsia="MS Mincho" w:hAnsi="Cambria" w:cs="Arial"/>
        </w:rPr>
        <w:t xml:space="preserve">O FUNDO MUNICIPAL DE SAÚDE DE SANTO INÁCIO, pessoa jurídica de direito público interno, inscrita no CNPJ nº. </w:t>
      </w:r>
      <w:r w:rsidRPr="005C3DB6">
        <w:rPr>
          <w:rFonts w:ascii="Cambria" w:hAnsi="Cambria"/>
        </w:rPr>
        <w:t>08.549.559/0001-87</w:t>
      </w:r>
      <w:r w:rsidRPr="005C3DB6">
        <w:rPr>
          <w:rFonts w:ascii="Cambria" w:eastAsia="MS Mincho" w:hAnsi="Cambria" w:cs="Arial"/>
        </w:rPr>
        <w:t>, com sede na Avenida Raposo Tavares, 972, Centro, nesta cidade de Santo Inácio – Paraná, neste ato representado pela sua Gestora, ......................................................, portadora da Cédula de Identidade RG n</w:t>
      </w:r>
      <w:r w:rsidRPr="005C3DB6">
        <w:rPr>
          <w:rFonts w:ascii="Cambria" w:eastAsia="MS Mincho" w:hAnsi="Cambria" w:cs="Arial"/>
          <w:u w:val="single"/>
          <w:vertAlign w:val="superscript"/>
        </w:rPr>
        <w:t>o</w:t>
      </w:r>
      <w:r w:rsidRPr="005C3DB6">
        <w:rPr>
          <w:rFonts w:ascii="Cambria" w:eastAsia="MS Mincho" w:hAnsi="Cambria" w:cs="Arial"/>
        </w:rPr>
        <w:t xml:space="preserve"> </w:t>
      </w:r>
      <w:r w:rsidRPr="005C3DB6">
        <w:rPr>
          <w:rFonts w:ascii="Cambria" w:hAnsi="Cambria" w:cs="Arial"/>
          <w:bCs/>
        </w:rPr>
        <w:t xml:space="preserve">------------------- </w:t>
      </w:r>
      <w:r w:rsidRPr="005C3DB6">
        <w:rPr>
          <w:rFonts w:ascii="Cambria" w:eastAsia="MS Mincho" w:hAnsi="Cambria" w:cs="Arial"/>
        </w:rPr>
        <w:t xml:space="preserve">/SSP-PR, inscrita no CPF sob o n° </w:t>
      </w:r>
      <w:r w:rsidRPr="005C3DB6">
        <w:rPr>
          <w:rFonts w:ascii="Cambria" w:hAnsi="Cambria" w:cs="Arial"/>
          <w:bCs/>
        </w:rPr>
        <w:t>----------------------</w:t>
      </w:r>
      <w:r w:rsidRPr="005C3DB6">
        <w:rPr>
          <w:rFonts w:ascii="Cambria" w:eastAsia="MS Mincho" w:hAnsi="Cambria" w:cs="Arial"/>
        </w:rPr>
        <w:t xml:space="preserve">, considerando o julgamento da licitação modalidade Pregão Eletrônico nº </w:t>
      </w:r>
      <w:r w:rsidRPr="005C3DB6">
        <w:rPr>
          <w:rFonts w:ascii="Cambria" w:hAnsi="Cambria"/>
          <w:b/>
        </w:rPr>
        <w:t>0</w:t>
      </w:r>
      <w:r w:rsidR="006A3338">
        <w:rPr>
          <w:rFonts w:ascii="Cambria" w:hAnsi="Cambria"/>
          <w:b/>
        </w:rPr>
        <w:t>0</w:t>
      </w:r>
      <w:r w:rsidR="00F13639">
        <w:rPr>
          <w:rFonts w:ascii="Cambria" w:hAnsi="Cambria"/>
          <w:b/>
        </w:rPr>
        <w:t>9</w:t>
      </w:r>
      <w:r w:rsidRPr="005C3DB6">
        <w:rPr>
          <w:rFonts w:ascii="Cambria" w:hAnsi="Cambria"/>
          <w:b/>
        </w:rPr>
        <w:t>/2026</w:t>
      </w:r>
      <w:r w:rsidRPr="005C3DB6">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C3DB6">
        <w:rPr>
          <w:rFonts w:ascii="Cambria" w:hAnsi="Cambria" w:cs="Arial"/>
        </w:rPr>
        <w:t>Lei Federal nº 14.133, de 01 de abril de 2021, Lei Federal nº 123, de 14 de dezembro de 2006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 e</w:t>
      </w:r>
      <w:r w:rsidRPr="005C3DB6">
        <w:rPr>
          <w:rFonts w:ascii="Cambria" w:eastAsia="MS Mincho" w:hAnsi="Cambria" w:cs="Arial"/>
        </w:rPr>
        <w:t>m conformidade com as disposições a seguir:</w:t>
      </w:r>
    </w:p>
    <w:p w14:paraId="0B6E4591" w14:textId="77777777" w:rsidR="005C3DB6" w:rsidRPr="005C3DB6" w:rsidRDefault="005C3DB6" w:rsidP="005C3DB6">
      <w:pPr>
        <w:spacing w:line="276" w:lineRule="auto"/>
        <w:jc w:val="both"/>
        <w:rPr>
          <w:rFonts w:ascii="Cambria" w:hAnsi="Cambria" w:cs="Arial"/>
        </w:rPr>
      </w:pPr>
    </w:p>
    <w:p w14:paraId="4A204260" w14:textId="37ED4B68"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14785F" w:rsidRPr="0014785F">
        <w:rPr>
          <w:rFonts w:ascii="Cambria" w:eastAsia="MS Mincho" w:hAnsi="Cambria" w:cs="Arial"/>
          <w:bCs/>
        </w:rPr>
        <w:t xml:space="preserve">registro de preços para futura e parcelada </w:t>
      </w:r>
      <w:r w:rsidR="0014785F" w:rsidRPr="0014785F">
        <w:rPr>
          <w:rFonts w:ascii="Cambria" w:eastAsia="MS Mincho" w:hAnsi="Cambria" w:cs="Arial"/>
          <w:bCs/>
          <w:lang w:val="x-none"/>
        </w:rPr>
        <w:t xml:space="preserve">aquisição de peças automotivas novas “que atendam às mesmas especificações técnicas e padrões de qualidade das peças de produção original/genuína </w:t>
      </w:r>
      <w:r w:rsidR="00FD3500" w:rsidRPr="0014785F">
        <w:rPr>
          <w:rFonts w:ascii="Cambria" w:eastAsia="MS Mincho" w:hAnsi="Cambria" w:cs="Arial"/>
          <w:bCs/>
          <w:lang w:val="x-none"/>
        </w:rPr>
        <w:t xml:space="preserve">(ABNT NBR </w:t>
      </w:r>
      <w:r w:rsidR="0014785F" w:rsidRPr="0014785F">
        <w:rPr>
          <w:rFonts w:ascii="Cambria" w:eastAsia="MS Mincho" w:hAnsi="Cambria" w:cs="Arial"/>
          <w:bCs/>
          <w:lang w:val="x-none"/>
        </w:rPr>
        <w:t>15296), para manutenção dos veículos de linha leve, linha m</w:t>
      </w:r>
      <w:r w:rsidR="00DC5A3D">
        <w:rPr>
          <w:rFonts w:ascii="Cambria" w:eastAsia="MS Mincho" w:hAnsi="Cambria" w:cs="Arial"/>
          <w:bCs/>
          <w:lang w:val="x-none"/>
        </w:rPr>
        <w:t>é</w:t>
      </w:r>
      <w:r w:rsidR="0014785F" w:rsidRPr="0014785F">
        <w:rPr>
          <w:rFonts w:ascii="Cambria" w:eastAsia="MS Mincho" w:hAnsi="Cambria" w:cs="Arial"/>
          <w:bCs/>
          <w:lang w:val="x-none"/>
        </w:rPr>
        <w:t>dia</w:t>
      </w:r>
      <w:r w:rsidR="00DC5A3D">
        <w:rPr>
          <w:rFonts w:ascii="Cambria" w:eastAsia="MS Mincho" w:hAnsi="Cambria" w:cs="Arial"/>
          <w:bCs/>
          <w:lang w:val="x-none"/>
        </w:rPr>
        <w:t xml:space="preserve"> </w:t>
      </w:r>
      <w:r w:rsidR="0014785F" w:rsidRPr="0014785F">
        <w:rPr>
          <w:rFonts w:ascii="Cambria" w:eastAsia="MS Mincho" w:hAnsi="Cambria" w:cs="Arial"/>
          <w:bCs/>
        </w:rPr>
        <w:t>(vans)</w:t>
      </w:r>
      <w:r w:rsidR="0014785F" w:rsidRPr="0014785F">
        <w:rPr>
          <w:rFonts w:ascii="Cambria" w:eastAsia="MS Mincho" w:hAnsi="Cambria" w:cs="Arial"/>
          <w:bCs/>
          <w:lang w:val="x-none"/>
        </w:rPr>
        <w:t>, e linha pesada (ônibus e micro ônibus) pertencentes à frota munici</w:t>
      </w:r>
      <w:r w:rsidR="0014785F">
        <w:rPr>
          <w:rFonts w:ascii="Cambria" w:eastAsia="MS Mincho" w:hAnsi="Cambria" w:cs="Arial"/>
          <w:bCs/>
          <w:lang w:val="x-none"/>
        </w:rPr>
        <w:t xml:space="preserve">pal de saúde de </w:t>
      </w:r>
      <w:r w:rsidR="00FD3500">
        <w:rPr>
          <w:rFonts w:ascii="Cambria" w:eastAsia="MS Mincho" w:hAnsi="Cambria" w:cs="Arial"/>
          <w:bCs/>
          <w:lang w:val="x-none"/>
        </w:rPr>
        <w:t>S</w:t>
      </w:r>
      <w:r w:rsidR="0014785F">
        <w:rPr>
          <w:rFonts w:ascii="Cambria" w:eastAsia="MS Mincho" w:hAnsi="Cambria" w:cs="Arial"/>
          <w:bCs/>
          <w:lang w:val="x-none"/>
        </w:rPr>
        <w:t xml:space="preserve">anto </w:t>
      </w:r>
      <w:r w:rsidR="0014785F">
        <w:rPr>
          <w:rFonts w:ascii="Cambria" w:eastAsia="MS Mincho" w:hAnsi="Cambria" w:cs="Arial"/>
          <w:bCs/>
        </w:rPr>
        <w:t>I</w:t>
      </w:r>
      <w:proofErr w:type="spellStart"/>
      <w:r w:rsidR="0014785F">
        <w:rPr>
          <w:rFonts w:ascii="Cambria" w:eastAsia="MS Mincho" w:hAnsi="Cambria" w:cs="Arial"/>
          <w:bCs/>
          <w:lang w:val="x-none"/>
        </w:rPr>
        <w:t>nácio-</w:t>
      </w:r>
      <w:r w:rsidR="00FD3500">
        <w:rPr>
          <w:rFonts w:ascii="Cambria" w:eastAsia="MS Mincho" w:hAnsi="Cambria" w:cs="Arial"/>
          <w:bCs/>
          <w:lang w:val="x-none"/>
        </w:rPr>
        <w:t>P</w:t>
      </w:r>
      <w:r w:rsidR="0014785F">
        <w:rPr>
          <w:rFonts w:ascii="Cambria" w:eastAsia="MS Mincho" w:hAnsi="Cambria" w:cs="Arial"/>
          <w:bCs/>
          <w:lang w:val="x-none"/>
        </w:rPr>
        <w:t>r</w:t>
      </w:r>
      <w:proofErr w:type="spellEnd"/>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 xml:space="preserve">Pregão </w:t>
      </w:r>
      <w:r w:rsidRPr="007F178E">
        <w:rPr>
          <w:rFonts w:ascii="Cambria" w:eastAsia="MS Mincho" w:hAnsi="Cambria" w:cs="Arial"/>
          <w:b/>
          <w:bCs/>
        </w:rPr>
        <w:t>Eletrônico nº</w:t>
      </w:r>
      <w:r w:rsidRPr="007F178E">
        <w:rPr>
          <w:rFonts w:ascii="Cambria" w:eastAsia="MS Mincho" w:hAnsi="Cambria" w:cs="Arial"/>
          <w:bCs/>
        </w:rPr>
        <w:t xml:space="preserve"> </w:t>
      </w:r>
      <w:r w:rsidR="00EF6E97" w:rsidRPr="007F178E">
        <w:rPr>
          <w:rFonts w:ascii="Cambria" w:hAnsi="Cambria"/>
          <w:b/>
        </w:rPr>
        <w:t>0</w:t>
      </w:r>
      <w:r w:rsidR="006A3338">
        <w:rPr>
          <w:rFonts w:ascii="Cambria" w:hAnsi="Cambria"/>
          <w:b/>
        </w:rPr>
        <w:t>0</w:t>
      </w:r>
      <w:r w:rsidR="00F13639">
        <w:rPr>
          <w:rFonts w:ascii="Cambria" w:hAnsi="Cambria"/>
          <w:b/>
        </w:rPr>
        <w:t>9</w:t>
      </w:r>
      <w:r w:rsidR="00EF6E97" w:rsidRPr="007F178E">
        <w:rPr>
          <w:rFonts w:ascii="Cambria" w:hAnsi="Cambria"/>
          <w:b/>
        </w:rPr>
        <w:t>/2026</w:t>
      </w:r>
      <w:r w:rsidRPr="007F178E">
        <w:rPr>
          <w:rFonts w:ascii="Cambria" w:eastAsia="MS Mincho" w:hAnsi="Cambria" w:cs="Arial"/>
          <w:bCs/>
        </w:rPr>
        <w:t>, que</w:t>
      </w:r>
      <w:r w:rsidRPr="00275AA1">
        <w:rPr>
          <w:rFonts w:ascii="Cambria" w:eastAsia="MS Mincho" w:hAnsi="Cambria" w:cs="Arial"/>
          <w:bCs/>
        </w:rPr>
        <w:t xml:space="preserv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294E2D1E"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277F54">
        <w:rPr>
          <w:rFonts w:ascii="Cambria" w:eastAsia="MS Mincho" w:hAnsi="Cambria" w:cs="Arial"/>
          <w:bCs/>
          <w:sz w:val="24"/>
          <w:szCs w:val="24"/>
        </w:rPr>
        <w:t xml:space="preserve">Saúde </w:t>
      </w:r>
      <w:r w:rsidRPr="00AE138E">
        <w:rPr>
          <w:rFonts w:ascii="Cambria" w:eastAsia="MS Mincho" w:hAnsi="Cambria" w:cs="Arial"/>
          <w:bCs/>
          <w:sz w:val="24"/>
          <w:szCs w:val="24"/>
        </w:rPr>
        <w:t>de Santo Inácio mediante a solicitação por Ordem de Compra, observada as disposiçõ</w:t>
      </w:r>
      <w:r w:rsidRPr="00553061">
        <w:rPr>
          <w:rFonts w:ascii="Cambria" w:eastAsia="MS Mincho" w:hAnsi="Cambria" w:cs="Arial"/>
          <w:bCs/>
          <w:sz w:val="24"/>
          <w:szCs w:val="24"/>
        </w:rPr>
        <w:t xml:space="preserve">es contidas no Edital do </w:t>
      </w:r>
      <w:r w:rsidRPr="007F178E">
        <w:rPr>
          <w:rFonts w:ascii="Cambria" w:eastAsia="MS Mincho" w:hAnsi="Cambria" w:cs="Arial"/>
          <w:b/>
          <w:bCs/>
          <w:sz w:val="24"/>
          <w:szCs w:val="24"/>
        </w:rPr>
        <w:t xml:space="preserve">Pregão Eletrônico nº </w:t>
      </w:r>
      <w:r w:rsidR="00EF6E97" w:rsidRPr="007F178E">
        <w:rPr>
          <w:rFonts w:ascii="Cambria" w:eastAsia="MS Mincho" w:hAnsi="Cambria" w:cs="Arial"/>
          <w:b/>
          <w:bCs/>
          <w:sz w:val="24"/>
          <w:szCs w:val="24"/>
        </w:rPr>
        <w:t>0</w:t>
      </w:r>
      <w:r w:rsidR="006A3338">
        <w:rPr>
          <w:rFonts w:ascii="Cambria" w:eastAsia="MS Mincho" w:hAnsi="Cambria" w:cs="Arial"/>
          <w:b/>
          <w:bCs/>
          <w:sz w:val="24"/>
          <w:szCs w:val="24"/>
        </w:rPr>
        <w:t>0</w:t>
      </w:r>
      <w:r w:rsidR="00F13639">
        <w:rPr>
          <w:rFonts w:ascii="Cambria" w:eastAsia="MS Mincho" w:hAnsi="Cambria" w:cs="Arial"/>
          <w:b/>
          <w:bCs/>
          <w:sz w:val="24"/>
          <w:szCs w:val="24"/>
        </w:rPr>
        <w:t>9</w:t>
      </w:r>
      <w:r w:rsidR="00EF6E97" w:rsidRPr="007F178E">
        <w:rPr>
          <w:rFonts w:ascii="Cambria" w:eastAsia="MS Mincho" w:hAnsi="Cambria" w:cs="Arial"/>
          <w:b/>
          <w:bCs/>
          <w:sz w:val="24"/>
          <w:szCs w:val="24"/>
        </w:rPr>
        <w:t>/2026</w:t>
      </w:r>
      <w:r w:rsidRPr="007F178E">
        <w:rPr>
          <w:rFonts w:ascii="Cambria" w:eastAsia="MS Mincho" w:hAnsi="Cambria" w:cs="Arial"/>
          <w:bCs/>
          <w:sz w:val="24"/>
          <w:szCs w:val="24"/>
        </w:rPr>
        <w:t>.</w:t>
      </w:r>
    </w:p>
    <w:p w14:paraId="4E2B796E" w14:textId="3C207155" w:rsidR="00D07C52" w:rsidRPr="007F178E"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w:t>
      </w:r>
      <w:r w:rsidRPr="00553061">
        <w:rPr>
          <w:rFonts w:ascii="Cambria" w:hAnsi="Cambria"/>
          <w:sz w:val="24"/>
          <w:szCs w:val="24"/>
        </w:rPr>
        <w:lastRenderedPageBreak/>
        <w:t xml:space="preserve">Preços e </w:t>
      </w:r>
      <w:r w:rsidRPr="007F178E">
        <w:rPr>
          <w:rFonts w:ascii="Cambria" w:hAnsi="Cambria"/>
          <w:sz w:val="24"/>
          <w:szCs w:val="24"/>
        </w:rPr>
        <w:t xml:space="preserve">Edital do </w:t>
      </w:r>
      <w:r w:rsidRPr="007F178E">
        <w:rPr>
          <w:rFonts w:ascii="Cambria" w:hAnsi="Cambria"/>
          <w:b/>
          <w:sz w:val="24"/>
          <w:szCs w:val="24"/>
        </w:rPr>
        <w:t xml:space="preserve">Pregão Eletrônico nº </w:t>
      </w:r>
      <w:r w:rsidR="00EF6E97" w:rsidRPr="007F178E">
        <w:rPr>
          <w:rFonts w:ascii="Cambria" w:hAnsi="Cambria"/>
          <w:b/>
          <w:sz w:val="24"/>
          <w:szCs w:val="24"/>
        </w:rPr>
        <w:t>0</w:t>
      </w:r>
      <w:r w:rsidR="006A3338">
        <w:rPr>
          <w:rFonts w:ascii="Cambria" w:hAnsi="Cambria"/>
          <w:b/>
          <w:sz w:val="24"/>
          <w:szCs w:val="24"/>
        </w:rPr>
        <w:t>0</w:t>
      </w:r>
      <w:r w:rsidR="00F13639">
        <w:rPr>
          <w:rFonts w:ascii="Cambria" w:hAnsi="Cambria"/>
          <w:b/>
          <w:sz w:val="24"/>
          <w:szCs w:val="24"/>
        </w:rPr>
        <w:t>9</w:t>
      </w:r>
      <w:r w:rsidR="00EF6E97" w:rsidRPr="007F178E">
        <w:rPr>
          <w:rFonts w:ascii="Cambria" w:hAnsi="Cambria"/>
          <w:b/>
          <w:sz w:val="24"/>
          <w:szCs w:val="24"/>
        </w:rPr>
        <w:t>/2026</w:t>
      </w:r>
      <w:r w:rsidRPr="007F178E">
        <w:rPr>
          <w:rFonts w:ascii="Cambria" w:hAnsi="Cambria"/>
          <w:sz w:val="24"/>
          <w:szCs w:val="24"/>
        </w:rPr>
        <w:t>.</w:t>
      </w:r>
    </w:p>
    <w:p w14:paraId="74DE3EE2" w14:textId="77777777" w:rsidR="00D07C52" w:rsidRPr="007F178E" w:rsidRDefault="00D07C52" w:rsidP="00D07C52">
      <w:pPr>
        <w:overflowPunct w:val="0"/>
        <w:autoSpaceDE w:val="0"/>
        <w:adjustRightInd w:val="0"/>
        <w:spacing w:line="276" w:lineRule="auto"/>
        <w:jc w:val="both"/>
        <w:rPr>
          <w:rFonts w:ascii="Cambria" w:hAnsi="Cambria"/>
          <w:sz w:val="24"/>
          <w:szCs w:val="24"/>
        </w:rPr>
      </w:pPr>
      <w:r w:rsidRPr="007F178E">
        <w:rPr>
          <w:rFonts w:ascii="Cambria" w:hAnsi="Cambria"/>
          <w:sz w:val="24"/>
          <w:szCs w:val="24"/>
        </w:rPr>
        <w:t>3.2</w:t>
      </w:r>
      <w:r w:rsidRPr="007F178E">
        <w:rPr>
          <w:rFonts w:ascii="Cambria" w:hAnsi="Cambria"/>
          <w:b/>
          <w:sz w:val="24"/>
          <w:szCs w:val="24"/>
        </w:rPr>
        <w:t xml:space="preserve"> –</w:t>
      </w:r>
      <w:r w:rsidRPr="007F178E">
        <w:rPr>
          <w:rFonts w:ascii="Cambria" w:hAnsi="Cambria"/>
          <w:sz w:val="24"/>
          <w:szCs w:val="24"/>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b/>
        </w:rPr>
        <w:t>4 -</w:t>
      </w:r>
      <w:r w:rsidRPr="007F178E">
        <w:rPr>
          <w:rFonts w:ascii="Cambria" w:hAnsi="Cambria"/>
        </w:rPr>
        <w:t xml:space="preserve"> </w:t>
      </w:r>
      <w:r w:rsidRPr="007F178E">
        <w:rPr>
          <w:rFonts w:ascii="Cambria" w:hAnsi="Cambria" w:cs="Arial"/>
          <w:b/>
          <w:bCs/>
        </w:rPr>
        <w:t>PRAZO DE ENTREGA:</w:t>
      </w:r>
      <w:r w:rsidRPr="007F178E">
        <w:rPr>
          <w:rFonts w:ascii="Cambria" w:hAnsi="Cambria" w:cs="Arial"/>
        </w:rPr>
        <w:t xml:space="preserve"> </w:t>
      </w:r>
    </w:p>
    <w:p w14:paraId="07CDDC4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378C5C4B" w:rsidR="00560BCD" w:rsidRPr="00275AA1" w:rsidRDefault="00560BCD" w:rsidP="00560BCD">
      <w:pPr>
        <w:autoSpaceDE w:val="0"/>
        <w:adjustRightInd w:val="0"/>
        <w:spacing w:line="276" w:lineRule="auto"/>
        <w:ind w:right="12"/>
        <w:jc w:val="both"/>
        <w:rPr>
          <w:rFonts w:ascii="Cambria" w:hAnsi="Cambria" w:cs="Arial"/>
          <w:color w:val="000000"/>
        </w:rPr>
      </w:pPr>
      <w:r w:rsidRPr="007F178E">
        <w:rPr>
          <w:rFonts w:ascii="Cambria" w:hAnsi="Cambria" w:cs="Arial"/>
        </w:rPr>
        <w:t xml:space="preserve">4.3 – </w:t>
      </w:r>
      <w:r w:rsidRPr="007F178E">
        <w:rPr>
          <w:rFonts w:ascii="Cambria" w:hAnsi="Cambria" w:cs="Arial"/>
          <w:color w:val="000000"/>
        </w:rPr>
        <w:t xml:space="preserve">A entrega do produto será de acordo com especificado no edital do Pregão Eletrônico nº </w:t>
      </w:r>
      <w:r w:rsidR="00EF6E97" w:rsidRPr="007F178E">
        <w:rPr>
          <w:rFonts w:ascii="Cambria" w:hAnsi="Cambria" w:cs="Arial"/>
          <w:color w:val="000000"/>
        </w:rPr>
        <w:t>0</w:t>
      </w:r>
      <w:r w:rsidR="006A3338">
        <w:rPr>
          <w:rFonts w:ascii="Cambria" w:hAnsi="Cambria" w:cs="Arial"/>
          <w:color w:val="000000"/>
        </w:rPr>
        <w:t>0</w:t>
      </w:r>
      <w:r w:rsidR="00F13639">
        <w:rPr>
          <w:rFonts w:ascii="Cambria" w:hAnsi="Cambria" w:cs="Arial"/>
          <w:color w:val="000000"/>
        </w:rPr>
        <w:t>9</w:t>
      </w:r>
      <w:r w:rsidR="00EF6E97" w:rsidRPr="007F178E">
        <w:rPr>
          <w:rFonts w:ascii="Cambria" w:hAnsi="Cambria" w:cs="Arial"/>
          <w:color w:val="000000"/>
        </w:rPr>
        <w:t>/2026</w:t>
      </w:r>
      <w:r w:rsidRPr="007F178E">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3A4F016"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w:t>
      </w:r>
      <w:r w:rsidR="00277F54">
        <w:rPr>
          <w:rFonts w:ascii="Cambria" w:hAnsi="Cambria"/>
        </w:rPr>
        <w:t xml:space="preserve"> Fundo</w:t>
      </w:r>
      <w:r w:rsidR="00FD3500">
        <w:rPr>
          <w:rFonts w:ascii="Cambria" w:hAnsi="Cambria"/>
        </w:rPr>
        <w:t xml:space="preserve"> M</w:t>
      </w:r>
      <w:r w:rsidR="00277F54">
        <w:rPr>
          <w:rFonts w:ascii="Cambria" w:hAnsi="Cambria"/>
        </w:rPr>
        <w:t>unicipal de Saúde</w:t>
      </w:r>
      <w:r w:rsidR="00D730A5" w:rsidRPr="007D2500">
        <w:rPr>
          <w:rFonts w:ascii="Cambria" w:hAnsi="Cambria"/>
        </w:rPr>
        <w:t xml:space="preserve">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47B0614" w14:textId="445E1C65" w:rsidR="006A3338" w:rsidRPr="006A3338" w:rsidRDefault="00560BCD" w:rsidP="006A3338">
      <w:pPr>
        <w:overflowPunct w:val="0"/>
        <w:autoSpaceDE w:val="0"/>
        <w:adjustRightInd w:val="0"/>
        <w:spacing w:line="276" w:lineRule="auto"/>
        <w:jc w:val="both"/>
        <w:rPr>
          <w:rFonts w:ascii="Cambria" w:hAnsi="Cambria"/>
        </w:rPr>
      </w:pPr>
      <w:r w:rsidRPr="00AF61C9">
        <w:rPr>
          <w:rFonts w:ascii="Cambria" w:hAnsi="Cambria"/>
        </w:rPr>
        <w:t xml:space="preserve">6.1 – </w:t>
      </w:r>
      <w:r w:rsidR="006A3338"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09412D7F" w:rsidR="00560BCD" w:rsidRPr="00275AA1" w:rsidRDefault="00560BCD" w:rsidP="00560BCD">
      <w:pPr>
        <w:overflowPunct w:val="0"/>
        <w:autoSpaceDE w:val="0"/>
        <w:adjustRightInd w:val="0"/>
        <w:spacing w:line="276" w:lineRule="auto"/>
        <w:jc w:val="both"/>
        <w:rPr>
          <w:rFonts w:ascii="Cambria" w:hAnsi="Cambria"/>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57EDBBD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755DA5">
        <w:rPr>
          <w:rFonts w:ascii="Cambria" w:hAnsi="Cambria"/>
        </w:rPr>
        <w:t>o</w:t>
      </w:r>
      <w:r w:rsidRPr="00275AA1">
        <w:rPr>
          <w:rFonts w:ascii="Cambria" w:hAnsi="Cambria"/>
        </w:rPr>
        <w:t xml:space="preserve"> </w:t>
      </w:r>
      <w:r w:rsidR="00755DA5">
        <w:rPr>
          <w:rFonts w:ascii="Cambria" w:hAnsi="Cambria"/>
        </w:rPr>
        <w:t xml:space="preserve">Fundo Municipal de Saúde </w:t>
      </w:r>
      <w:r w:rsidRPr="00275AA1">
        <w:rPr>
          <w:rFonts w:ascii="Cambria" w:hAnsi="Cambria"/>
        </w:rPr>
        <w:t>poderá cancelar o registro.</w:t>
      </w:r>
    </w:p>
    <w:p w14:paraId="212F1717" w14:textId="1D62D07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755DA5">
        <w:rPr>
          <w:rFonts w:ascii="Cambria" w:hAnsi="Cambria"/>
        </w:rPr>
        <w:t>o</w:t>
      </w:r>
      <w:r w:rsidRPr="00275AA1">
        <w:rPr>
          <w:rFonts w:ascii="Cambria" w:hAnsi="Cambria"/>
        </w:rPr>
        <w:t xml:space="preserve"> </w:t>
      </w:r>
      <w:r w:rsidR="00277F54">
        <w:rPr>
          <w:rFonts w:ascii="Cambria" w:hAnsi="Cambria"/>
        </w:rPr>
        <w:t>Fundo Municipal de Saúde</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 xml:space="preserve">é responsável pelos danos causados diretamente à CONTRATANTE ou a terceiros, </w:t>
      </w:r>
      <w:r w:rsidRPr="00275AA1">
        <w:rPr>
          <w:rFonts w:ascii="Cambria" w:hAnsi="Cambria" w:cs="Arial"/>
          <w:bCs/>
        </w:rPr>
        <w:lastRenderedPageBreak/>
        <w:t>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583BC86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FD3500">
              <w:rPr>
                <w:rFonts w:ascii="Cambria" w:hAnsi="Cambria" w:cs="Arial"/>
              </w:rPr>
              <w:t xml:space="preserve">Suellen </w:t>
            </w:r>
            <w:proofErr w:type="spellStart"/>
            <w:r w:rsidR="00FD3500">
              <w:rPr>
                <w:rFonts w:ascii="Cambria" w:hAnsi="Cambria" w:cs="Arial"/>
              </w:rPr>
              <w:t>Sefrian</w:t>
            </w:r>
            <w:proofErr w:type="spellEnd"/>
            <w:r w:rsidR="00FD3500">
              <w:rPr>
                <w:rFonts w:ascii="Cambria" w:hAnsi="Cambria" w:cs="Arial"/>
              </w:rPr>
              <w:t xml:space="preserve"> </w:t>
            </w:r>
            <w:proofErr w:type="spellStart"/>
            <w:r w:rsidR="00FD3500">
              <w:rPr>
                <w:rFonts w:ascii="Cambria" w:hAnsi="Cambria" w:cs="Arial"/>
              </w:rPr>
              <w:t>Turcato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6EEC5FD7" w14:textId="242FEB6B" w:rsidR="001923BF" w:rsidRDefault="001923BF">
      <w:pPr>
        <w:widowControl/>
        <w:suppressAutoHyphens w:val="0"/>
        <w:autoSpaceDN/>
        <w:spacing w:after="160" w:line="259" w:lineRule="auto"/>
        <w:textAlignment w:val="auto"/>
        <w:rPr>
          <w:rFonts w:ascii="Cambria" w:hAnsi="Cambria" w:cs="Arial"/>
          <w:b/>
          <w:bCs/>
          <w:u w:val="single"/>
        </w:rPr>
      </w:pPr>
    </w:p>
    <w:p w14:paraId="28CAD500" w14:textId="1EBD7500" w:rsidR="00FD3500" w:rsidRDefault="00FD3500">
      <w:pPr>
        <w:widowControl/>
        <w:suppressAutoHyphens w:val="0"/>
        <w:autoSpaceDN/>
        <w:spacing w:after="160" w:line="259" w:lineRule="auto"/>
        <w:textAlignment w:val="auto"/>
        <w:rPr>
          <w:rFonts w:ascii="Cambria" w:hAnsi="Cambria" w:cs="Arial"/>
          <w:b/>
          <w:bCs/>
          <w:u w:val="single"/>
        </w:rPr>
      </w:pPr>
    </w:p>
    <w:p w14:paraId="3C935092" w14:textId="77777777" w:rsidR="00DC5A3D" w:rsidRDefault="00DC5A3D">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lastRenderedPageBreak/>
        <w:br w:type="page"/>
      </w:r>
    </w:p>
    <w:p w14:paraId="258042B4" w14:textId="2572B4EB"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221BF3B4"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8C5032">
        <w:rPr>
          <w:rFonts w:ascii="Cambria" w:hAnsi="Cambria" w:cs="Arial"/>
          <w:color w:val="000000"/>
        </w:rPr>
        <w:t>(</w:t>
      </w:r>
      <w:r w:rsidRPr="008C5032">
        <w:rPr>
          <w:rFonts w:ascii="Cambria" w:hAnsi="Cambria" w:cs="Arial"/>
        </w:rPr>
        <w:t>Processo Administrativo n</w:t>
      </w:r>
      <w:r w:rsidRPr="008C5032">
        <w:rPr>
          <w:rFonts w:ascii="Cambria" w:hAnsi="Cambria" w:cs="Arial"/>
          <w:bCs/>
        </w:rPr>
        <w:t>°</w:t>
      </w:r>
      <w:r w:rsidR="00EF6E97" w:rsidRPr="008C5032">
        <w:rPr>
          <w:rFonts w:ascii="Cambria" w:hAnsi="Cambria" w:cs="Arial"/>
          <w:bCs/>
        </w:rPr>
        <w:t>0</w:t>
      </w:r>
      <w:r w:rsidR="00410258">
        <w:rPr>
          <w:rFonts w:ascii="Cambria" w:hAnsi="Cambria" w:cs="Arial"/>
          <w:bCs/>
        </w:rPr>
        <w:t>1</w:t>
      </w:r>
      <w:r w:rsidR="00F13639">
        <w:rPr>
          <w:rFonts w:ascii="Cambria" w:hAnsi="Cambria" w:cs="Arial"/>
          <w:bCs/>
        </w:rPr>
        <w:t>6</w:t>
      </w:r>
      <w:r w:rsidR="00EF6E97" w:rsidRPr="008C5032">
        <w:rPr>
          <w:rFonts w:ascii="Cambria" w:hAnsi="Cambria" w:cs="Arial"/>
          <w:bCs/>
        </w:rPr>
        <w:t>/2026</w:t>
      </w:r>
      <w:r w:rsidRPr="008C5032">
        <w:rPr>
          <w:rFonts w:ascii="Cambria" w:hAnsi="Cambria" w:cs="Arial"/>
          <w:bCs/>
        </w:rPr>
        <w:t>)</w:t>
      </w:r>
    </w:p>
    <w:p w14:paraId="03FCFB99" w14:textId="4D246CD3" w:rsidR="002C4806" w:rsidRDefault="00277F54"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Pr>
          <w:rFonts w:ascii="Cambria" w:hAnsi="Cambria"/>
          <w:bCs w:val="0"/>
          <w:sz w:val="22"/>
          <w:szCs w:val="22"/>
        </w:rPr>
        <w:t>2026</w:t>
      </w:r>
      <w:r w:rsidRPr="00275AA1">
        <w:rPr>
          <w:rFonts w:ascii="Cambria" w:hAnsi="Cambria"/>
          <w:bCs w:val="0"/>
          <w:sz w:val="22"/>
          <w:szCs w:val="22"/>
        </w:rPr>
        <w:t xml:space="preserve">, QUE FAZEM ENTRE SI O </w:t>
      </w:r>
      <w:r>
        <w:rPr>
          <w:rFonts w:ascii="Cambria" w:hAnsi="Cambria"/>
          <w:bCs w:val="0"/>
          <w:sz w:val="22"/>
          <w:szCs w:val="22"/>
        </w:rPr>
        <w:t>FUNDO MUNICIPAL DE SAÚDE</w:t>
      </w:r>
      <w:r w:rsidRPr="00275AA1">
        <w:rPr>
          <w:rFonts w:ascii="Cambria" w:hAnsi="Cambria"/>
          <w:bCs w:val="0"/>
          <w:sz w:val="22"/>
          <w:szCs w:val="22"/>
        </w:rPr>
        <w:t xml:space="preserve"> DE </w:t>
      </w:r>
      <w:r>
        <w:rPr>
          <w:rFonts w:ascii="Cambria" w:hAnsi="Cambria"/>
          <w:bCs w:val="0"/>
          <w:sz w:val="22"/>
          <w:szCs w:val="22"/>
        </w:rPr>
        <w:t>SANTO INÁCIO</w:t>
      </w:r>
      <w:r w:rsidRPr="00275AA1">
        <w:rPr>
          <w:rFonts w:ascii="Cambria" w:hAnsi="Cambria"/>
          <w:bCs w:val="0"/>
          <w:sz w:val="22"/>
          <w:szCs w:val="22"/>
        </w:rPr>
        <w:t xml:space="preserve"> E A EMPRESA............................................................  </w:t>
      </w:r>
    </w:p>
    <w:p w14:paraId="096FB086" w14:textId="77777777" w:rsidR="00277F54" w:rsidRPr="00275AA1" w:rsidRDefault="00277F54" w:rsidP="002C4806">
      <w:pPr>
        <w:pStyle w:val="Prembulo"/>
        <w:spacing w:before="10" w:after="10" w:line="276" w:lineRule="auto"/>
        <w:rPr>
          <w:rFonts w:ascii="Cambria" w:hAnsi="Cambria"/>
          <w:bCs w:val="0"/>
          <w:sz w:val="22"/>
          <w:szCs w:val="22"/>
        </w:rPr>
      </w:pPr>
    </w:p>
    <w:p w14:paraId="31AAE245" w14:textId="6607985B" w:rsidR="005C3DB6" w:rsidRPr="00275AA1" w:rsidRDefault="005C3DB6" w:rsidP="005C3DB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Pelo presente instrumento particular e na melhor forma de direito, o FUNDO MUNICIPAL DE SAÚDE DE SANTO INÁCIO, pessoa jurídica de direito público, inscrito no CNPJ/MF sob o n.º</w:t>
      </w:r>
      <w:r w:rsidR="00744DF2" w:rsidRPr="00CA0DAC">
        <w:rPr>
          <w:rFonts w:ascii="Cambria" w:hAnsi="Cambria" w:cs="Arial"/>
          <w:bCs/>
          <w:sz w:val="22"/>
          <w:szCs w:val="22"/>
        </w:rPr>
        <w:t xml:space="preserve"> </w:t>
      </w:r>
      <w:r w:rsidRPr="00CA0DAC">
        <w:rPr>
          <w:rFonts w:ascii="Cambria" w:hAnsi="Cambria"/>
          <w:sz w:val="22"/>
          <w:szCs w:val="22"/>
        </w:rPr>
        <w:t>08.549.559/0001-87</w:t>
      </w:r>
      <w:r w:rsidRPr="00CA0DAC">
        <w:rPr>
          <w:rFonts w:ascii="Cambria" w:eastAsia="MS Mincho" w:hAnsi="Cambria" w:cs="Arial"/>
          <w:sz w:val="22"/>
          <w:szCs w:val="22"/>
        </w:rPr>
        <w:t xml:space="preserve">, com sede na </w:t>
      </w:r>
      <w:r w:rsidRPr="00CA0DAC">
        <w:rPr>
          <w:rFonts w:ascii="Cambria" w:hAnsi="Cambria"/>
          <w:sz w:val="22"/>
          <w:szCs w:val="22"/>
        </w:rPr>
        <w:t>Av. Raposo Tavares, nº 972, Centro, na cidade de Santo Inácio-Paraná</w:t>
      </w:r>
      <w:r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brasileira, portadora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Pr>
          <w:rFonts w:ascii="Cambria" w:hAnsi="Cambria" w:cs="Arial"/>
          <w:bCs/>
          <w:sz w:val="22"/>
          <w:szCs w:val="22"/>
        </w:rPr>
        <w:t>n</w:t>
      </w:r>
      <w:r w:rsidRPr="00275AA1">
        <w:rPr>
          <w:rFonts w:ascii="Cambria" w:hAnsi="Cambria" w:cs="Arial"/>
          <w:bCs/>
          <w:sz w:val="22"/>
          <w:szCs w:val="22"/>
        </w:rPr>
        <w:t>o</w:t>
      </w:r>
      <w:r>
        <w:rPr>
          <w:rFonts w:ascii="Cambria" w:hAnsi="Cambria" w:cs="Arial"/>
          <w:bCs/>
          <w:sz w:val="22"/>
          <w:szCs w:val="22"/>
        </w:rPr>
        <w:t>m</w:t>
      </w:r>
      <w:r w:rsidRPr="00275AA1">
        <w:rPr>
          <w:rFonts w:ascii="Cambria" w:hAnsi="Cambria" w:cs="Arial"/>
          <w:bCs/>
          <w:sz w:val="22"/>
          <w:szCs w:val="22"/>
        </w:rPr>
        <w:t>i</w:t>
      </w:r>
      <w:r>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Pr>
          <w:rFonts w:ascii="Cambria" w:eastAsia="Arial" w:hAnsi="Cambria" w:cs="Arial"/>
          <w:color w:val="000000" w:themeColor="text1"/>
          <w:sz w:val="22"/>
          <w:szCs w:val="22"/>
        </w:rPr>
        <w:t>01</w:t>
      </w:r>
      <w:r w:rsidR="00F13639">
        <w:rPr>
          <w:rFonts w:ascii="Cambria" w:eastAsia="Arial" w:hAnsi="Cambria" w:cs="Arial"/>
          <w:color w:val="000000" w:themeColor="text1"/>
          <w:sz w:val="22"/>
          <w:szCs w:val="22"/>
        </w:rPr>
        <w:t>6</w:t>
      </w:r>
      <w:r w:rsidRPr="006D7B28">
        <w:rPr>
          <w:rFonts w:ascii="Cambria" w:eastAsia="Arial" w:hAnsi="Cambria" w:cs="Arial"/>
          <w:color w:val="000000" w:themeColor="text1"/>
          <w:sz w:val="22"/>
          <w:szCs w:val="22"/>
        </w:rPr>
        <w:t>/</w:t>
      </w:r>
      <w:r>
        <w:rPr>
          <w:rFonts w:ascii="Cambria" w:eastAsia="Arial" w:hAnsi="Cambria" w:cs="Arial"/>
          <w:sz w:val="22"/>
          <w:szCs w:val="22"/>
        </w:rPr>
        <w:t xml:space="preserve">2026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nº </w:t>
      </w:r>
      <w:r>
        <w:rPr>
          <w:rFonts w:ascii="Cambria" w:eastAsia="Arial" w:hAnsi="Cambria" w:cs="Arial"/>
          <w:i/>
          <w:iCs/>
          <w:sz w:val="22"/>
          <w:szCs w:val="22"/>
        </w:rPr>
        <w:t>0</w:t>
      </w:r>
      <w:r w:rsidR="00410258">
        <w:rPr>
          <w:rFonts w:ascii="Cambria" w:eastAsia="Arial" w:hAnsi="Cambria" w:cs="Arial"/>
          <w:i/>
          <w:iCs/>
          <w:sz w:val="22"/>
          <w:szCs w:val="22"/>
        </w:rPr>
        <w:t>0</w:t>
      </w:r>
      <w:r w:rsidR="00F13639">
        <w:rPr>
          <w:rFonts w:ascii="Cambria" w:eastAsia="Arial" w:hAnsi="Cambria" w:cs="Arial"/>
          <w:i/>
          <w:iCs/>
          <w:sz w:val="22"/>
          <w:szCs w:val="22"/>
        </w:rPr>
        <w:t>9</w:t>
      </w:r>
      <w:r w:rsidRPr="005951AD">
        <w:rPr>
          <w:rFonts w:ascii="Cambria" w:eastAsia="Arial" w:hAnsi="Cambria" w:cs="Arial"/>
          <w:i/>
          <w:iCs/>
          <w:sz w:val="22"/>
          <w:szCs w:val="22"/>
        </w:rPr>
        <w:t>/202</w:t>
      </w:r>
      <w:r>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11645659" w:rsidR="00537637" w:rsidRPr="00537637" w:rsidRDefault="00883175" w:rsidP="0014785F">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14785F" w:rsidRPr="0014785F">
        <w:rPr>
          <w:rFonts w:ascii="Cambria" w:hAnsi="Cambria"/>
          <w:color w:val="000000" w:themeColor="text1"/>
          <w:sz w:val="22"/>
          <w:szCs w:val="22"/>
        </w:rPr>
        <w:t>registro de preços para futura e parcelada aquisição de peças automotivas novas “que atendam às mesmas especificações técnicas e padrões de qualidade das peças de produção original/genuína (</w:t>
      </w:r>
      <w:r w:rsidR="00FD3500" w:rsidRPr="0014785F">
        <w:rPr>
          <w:rFonts w:ascii="Cambria" w:hAnsi="Cambria"/>
          <w:color w:val="000000" w:themeColor="text1"/>
          <w:sz w:val="22"/>
          <w:szCs w:val="22"/>
        </w:rPr>
        <w:t>ABNT NBR</w:t>
      </w:r>
      <w:r w:rsidR="0014785F" w:rsidRPr="0014785F">
        <w:rPr>
          <w:rFonts w:ascii="Cambria" w:hAnsi="Cambria"/>
          <w:color w:val="000000" w:themeColor="text1"/>
          <w:sz w:val="22"/>
          <w:szCs w:val="22"/>
        </w:rPr>
        <w:t xml:space="preserve"> 15296), para manutenção dos veículos de linha leve, linha m</w:t>
      </w:r>
      <w:r w:rsidR="00DC5A3D">
        <w:rPr>
          <w:rFonts w:ascii="Cambria" w:hAnsi="Cambria"/>
          <w:color w:val="000000" w:themeColor="text1"/>
          <w:sz w:val="22"/>
          <w:szCs w:val="22"/>
        </w:rPr>
        <w:t>é</w:t>
      </w:r>
      <w:r w:rsidR="0014785F" w:rsidRPr="0014785F">
        <w:rPr>
          <w:rFonts w:ascii="Cambria" w:hAnsi="Cambria"/>
          <w:color w:val="000000" w:themeColor="text1"/>
          <w:sz w:val="22"/>
          <w:szCs w:val="22"/>
        </w:rPr>
        <w:t>dia</w:t>
      </w:r>
      <w:r w:rsidR="00DC5A3D">
        <w:rPr>
          <w:rFonts w:ascii="Cambria" w:hAnsi="Cambria"/>
          <w:color w:val="000000" w:themeColor="text1"/>
          <w:sz w:val="22"/>
          <w:szCs w:val="22"/>
        </w:rPr>
        <w:t xml:space="preserve"> </w:t>
      </w:r>
      <w:r w:rsidR="0014785F" w:rsidRPr="0014785F">
        <w:rPr>
          <w:rFonts w:ascii="Cambria" w:hAnsi="Cambria"/>
          <w:color w:val="000000" w:themeColor="text1"/>
          <w:sz w:val="22"/>
          <w:szCs w:val="22"/>
        </w:rPr>
        <w:t>(vans), e linha pesada (ônibus e micro ônibus) pertencentes à frota munici</w:t>
      </w:r>
      <w:r w:rsidR="0014785F">
        <w:rPr>
          <w:rFonts w:ascii="Cambria" w:hAnsi="Cambria"/>
          <w:color w:val="000000" w:themeColor="text1"/>
          <w:sz w:val="22"/>
          <w:szCs w:val="22"/>
        </w:rPr>
        <w:t xml:space="preserve">pal de saúde de </w:t>
      </w:r>
      <w:r w:rsidR="00FD3500">
        <w:rPr>
          <w:rFonts w:ascii="Cambria" w:hAnsi="Cambria"/>
          <w:color w:val="000000" w:themeColor="text1"/>
          <w:sz w:val="22"/>
          <w:szCs w:val="22"/>
        </w:rPr>
        <w:t>S</w:t>
      </w:r>
      <w:r w:rsidR="0014785F">
        <w:rPr>
          <w:rFonts w:ascii="Cambria" w:hAnsi="Cambria"/>
          <w:color w:val="000000" w:themeColor="text1"/>
          <w:sz w:val="22"/>
          <w:szCs w:val="22"/>
        </w:rPr>
        <w:t>anto Inácio-Pr</w:t>
      </w:r>
      <w:r w:rsidR="0014785F" w:rsidRPr="005C3DB6">
        <w:rPr>
          <w:rFonts w:ascii="Cambria" w:hAnsi="Cambria"/>
          <w:bCs/>
          <w:color w:val="000000" w:themeColor="text1"/>
          <w:sz w:val="22"/>
          <w:szCs w:val="22"/>
          <w:lang w:val="x-none"/>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14:paraId="459FC64E" w14:textId="16993527" w:rsidR="002C4806" w:rsidRPr="00275AA1" w:rsidRDefault="002C4806" w:rsidP="003A0371">
      <w:pPr>
        <w:pStyle w:val="Nivel2"/>
        <w:numPr>
          <w:ilvl w:val="1"/>
          <w:numId w:val="85"/>
        </w:numPr>
        <w:spacing w:before="10" w:after="10"/>
        <w:ind w:left="567" w:firstLine="0"/>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06F6BD0B" w:rsidR="002C4806" w:rsidRPr="00C67DAC" w:rsidRDefault="002C4806" w:rsidP="003A0371">
      <w:pPr>
        <w:pStyle w:val="Nvel2-Red"/>
        <w:numPr>
          <w:ilvl w:val="1"/>
          <w:numId w:val="86"/>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382233AC" w:rsidR="002C4806" w:rsidRPr="00C67DAC" w:rsidRDefault="002C4806" w:rsidP="003A0371">
      <w:pPr>
        <w:pStyle w:val="Nvel2-Red"/>
        <w:numPr>
          <w:ilvl w:val="1"/>
          <w:numId w:val="87"/>
        </w:numPr>
        <w:spacing w:before="10" w:after="10"/>
        <w:rPr>
          <w:rFonts w:ascii="Cambria" w:hAnsi="Cambria"/>
          <w:color w:val="auto"/>
          <w:sz w:val="22"/>
          <w:szCs w:val="22"/>
        </w:rPr>
      </w:pPr>
      <w:r w:rsidRPr="00C67DAC">
        <w:rPr>
          <w:rFonts w:ascii="Cambria" w:hAnsi="Cambria"/>
          <w:color w:val="auto"/>
          <w:sz w:val="22"/>
          <w:szCs w:val="22"/>
        </w:rPr>
        <w:t>O valor total da contratação é de R$.......... (.....)</w:t>
      </w:r>
    </w:p>
    <w:p w14:paraId="165EBBB5" w14:textId="6C109D81" w:rsidR="002C4806" w:rsidRPr="00275AA1" w:rsidRDefault="002C4806" w:rsidP="003A0371">
      <w:pPr>
        <w:pStyle w:val="Nivel2"/>
        <w:numPr>
          <w:ilvl w:val="1"/>
          <w:numId w:val="87"/>
        </w:numPr>
        <w:spacing w:before="10" w:after="10"/>
        <w:ind w:left="567" w:firstLine="0"/>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14:paraId="6AE2AB4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3A0371">
      <w:pPr>
        <w:pStyle w:val="Nivel2"/>
        <w:numPr>
          <w:ilvl w:val="1"/>
          <w:numId w:val="87"/>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3A0371">
      <w:pPr>
        <w:pStyle w:val="Nivel3"/>
        <w:numPr>
          <w:ilvl w:val="2"/>
          <w:numId w:val="87"/>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3A0371">
      <w:pPr>
        <w:pStyle w:val="Nivel2"/>
        <w:numPr>
          <w:ilvl w:val="1"/>
          <w:numId w:val="87"/>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3A0371">
      <w:pPr>
        <w:pStyle w:val="Nvel2-Red"/>
        <w:numPr>
          <w:ilvl w:val="1"/>
          <w:numId w:val="87"/>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3A0371">
      <w:pPr>
        <w:pStyle w:val="Nivel01"/>
        <w:numPr>
          <w:ilvl w:val="0"/>
          <w:numId w:val="87"/>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14:paraId="4D466BE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3A0371">
      <w:pPr>
        <w:pStyle w:val="Nivel2"/>
        <w:numPr>
          <w:ilvl w:val="1"/>
          <w:numId w:val="87"/>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3A0371">
      <w:pPr>
        <w:pStyle w:val="Nvel2-Red"/>
        <w:numPr>
          <w:ilvl w:val="1"/>
          <w:numId w:val="87"/>
        </w:numPr>
        <w:spacing w:before="10" w:after="10"/>
        <w:ind w:left="0" w:firstLine="567"/>
        <w:rPr>
          <w:rFonts w:ascii="Cambria" w:hAnsi="Cambria"/>
          <w:color w:val="auto"/>
          <w:sz w:val="22"/>
          <w:szCs w:val="22"/>
        </w:rPr>
      </w:pPr>
      <w:bookmarkStart w:id="48"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rsidP="003A0371">
      <w:pPr>
        <w:pStyle w:val="Nvel2-Red"/>
        <w:numPr>
          <w:ilvl w:val="1"/>
          <w:numId w:val="87"/>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49" w:name="_Hlk114504069"/>
        <w:r w:rsidRPr="00275AA1">
          <w:rPr>
            <w:rStyle w:val="Hyperlink"/>
            <w:rFonts w:ascii="Cambria" w:eastAsia="Arial" w:hAnsi="Cambria" w:cs="Arial"/>
            <w:sz w:val="22"/>
            <w:szCs w:val="22"/>
          </w:rPr>
          <w:t>Lei nº 14.133, de 2021</w:t>
        </w:r>
        <w:bookmarkEnd w:id="49"/>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0" w:name="_Hlk78351618"/>
      <w:bookmarkEnd w:id="50"/>
    </w:p>
    <w:p w14:paraId="0224DCD9"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rsidP="003A0371">
      <w:pPr>
        <w:pStyle w:val="Nvel2-Red"/>
        <w:numPr>
          <w:ilvl w:val="1"/>
          <w:numId w:val="87"/>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3A0371">
      <w:pPr>
        <w:pStyle w:val="Nvel2-Red"/>
        <w:numPr>
          <w:ilvl w:val="1"/>
          <w:numId w:val="87"/>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3A0371">
      <w:pPr>
        <w:pStyle w:val="Nvel3-R"/>
        <w:numPr>
          <w:ilvl w:val="2"/>
          <w:numId w:val="87"/>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3A0371">
      <w:pPr>
        <w:pStyle w:val="Nivel4"/>
        <w:numPr>
          <w:ilvl w:val="3"/>
          <w:numId w:val="87"/>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3A0371">
      <w:pPr>
        <w:pStyle w:val="Nivel2"/>
        <w:numPr>
          <w:ilvl w:val="1"/>
          <w:numId w:val="87"/>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77777777" w:rsidR="002C4806"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628C6C89" w14:textId="77777777" w:rsidR="003A4A53"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 xml:space="preserve">09 DEPARTAMENTO DE SAÚDE </w:t>
      </w:r>
    </w:p>
    <w:p w14:paraId="402CBA02"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001 Fundo Municipal de Saúde</w:t>
      </w:r>
    </w:p>
    <w:p w14:paraId="0EE8AA55"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6078DC">
        <w:rPr>
          <w:rFonts w:ascii="Cambria" w:hAnsi="Cambria" w:cs="Arial"/>
          <w:b/>
          <w:sz w:val="22"/>
          <w:szCs w:val="22"/>
        </w:rPr>
        <w:t>10.301.0014.</w:t>
      </w:r>
      <w:r>
        <w:rPr>
          <w:rFonts w:ascii="Cambria" w:hAnsi="Cambria" w:cs="Arial"/>
          <w:b/>
          <w:sz w:val="22"/>
          <w:szCs w:val="22"/>
        </w:rPr>
        <w:t>2078</w:t>
      </w:r>
      <w:r w:rsidRPr="006078DC">
        <w:rPr>
          <w:rFonts w:ascii="Cambria" w:hAnsi="Cambria" w:cs="Arial"/>
          <w:b/>
          <w:sz w:val="22"/>
          <w:szCs w:val="22"/>
        </w:rPr>
        <w:t xml:space="preserve"> Manutenção da </w:t>
      </w:r>
      <w:r>
        <w:rPr>
          <w:rFonts w:ascii="Cambria" w:hAnsi="Cambria" w:cs="Arial"/>
          <w:b/>
          <w:sz w:val="22"/>
          <w:szCs w:val="22"/>
        </w:rPr>
        <w:t>Frota de Veículo do FMS</w:t>
      </w:r>
    </w:p>
    <w:p w14:paraId="0EDB3CEC"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090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.00.00 001 </w:t>
      </w:r>
      <w:r>
        <w:rPr>
          <w:rFonts w:ascii="Cambria" w:hAnsi="Cambria" w:cs="Arial"/>
          <w:sz w:val="22"/>
          <w:szCs w:val="22"/>
        </w:rPr>
        <w:t>Material de Consumo</w:t>
      </w:r>
    </w:p>
    <w:p w14:paraId="0BBCEC80" w14:textId="77777777" w:rsidR="003A4A53" w:rsidRPr="006078DC"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 xml:space="preserve">095 </w:t>
      </w:r>
      <w:r w:rsidRPr="006078DC">
        <w:rPr>
          <w:rFonts w:ascii="Cambria" w:hAnsi="Cambria" w:cs="Arial"/>
          <w:sz w:val="22"/>
          <w:szCs w:val="22"/>
        </w:rPr>
        <w:t>3.3.90.3</w:t>
      </w:r>
      <w:r>
        <w:rPr>
          <w:rFonts w:ascii="Cambria" w:hAnsi="Cambria" w:cs="Arial"/>
          <w:sz w:val="22"/>
          <w:szCs w:val="22"/>
        </w:rPr>
        <w:t>0</w:t>
      </w:r>
      <w:r w:rsidRPr="006078DC">
        <w:rPr>
          <w:rFonts w:ascii="Cambria" w:hAnsi="Cambria" w:cs="Arial"/>
          <w:sz w:val="22"/>
          <w:szCs w:val="22"/>
        </w:rPr>
        <w:t xml:space="preserve">.00.00 303 </w:t>
      </w:r>
      <w:r>
        <w:rPr>
          <w:rFonts w:ascii="Cambria" w:hAnsi="Cambria" w:cs="Arial"/>
          <w:sz w:val="22"/>
          <w:szCs w:val="22"/>
        </w:rPr>
        <w:t>Material de Consumo</w:t>
      </w:r>
    </w:p>
    <w:p w14:paraId="69C997E8" w14:textId="77777777" w:rsidR="003A4A53" w:rsidRDefault="003A4A53" w:rsidP="003A4A5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6078DC">
        <w:rPr>
          <w:rFonts w:ascii="Cambria" w:hAnsi="Cambria" w:cs="Arial"/>
          <w:sz w:val="22"/>
          <w:szCs w:val="22"/>
        </w:rPr>
        <w:t>00</w:t>
      </w:r>
      <w:r>
        <w:rPr>
          <w:rFonts w:ascii="Cambria" w:hAnsi="Cambria" w:cs="Arial"/>
          <w:sz w:val="22"/>
          <w:szCs w:val="22"/>
        </w:rPr>
        <w:t>100</w:t>
      </w:r>
      <w:r w:rsidRPr="006078DC">
        <w:rPr>
          <w:rFonts w:ascii="Cambria" w:hAnsi="Cambria" w:cs="Arial"/>
          <w:sz w:val="22"/>
          <w:szCs w:val="22"/>
        </w:rPr>
        <w:t xml:space="preserve"> 3.3.90.3</w:t>
      </w:r>
      <w:r>
        <w:rPr>
          <w:rFonts w:ascii="Cambria" w:hAnsi="Cambria" w:cs="Arial"/>
          <w:sz w:val="22"/>
          <w:szCs w:val="22"/>
        </w:rPr>
        <w:t>0</w:t>
      </w:r>
      <w:r w:rsidRPr="006078DC">
        <w:rPr>
          <w:rFonts w:ascii="Cambria" w:hAnsi="Cambria" w:cs="Arial"/>
          <w:sz w:val="22"/>
          <w:szCs w:val="22"/>
        </w:rPr>
        <w:t xml:space="preserve">.00.00 </w:t>
      </w:r>
      <w:r>
        <w:rPr>
          <w:rFonts w:ascii="Cambria" w:hAnsi="Cambria" w:cs="Arial"/>
          <w:sz w:val="22"/>
          <w:szCs w:val="22"/>
        </w:rPr>
        <w:t>494</w:t>
      </w:r>
      <w:r w:rsidRPr="006078DC">
        <w:rPr>
          <w:rFonts w:ascii="Cambria" w:hAnsi="Cambria" w:cs="Arial"/>
          <w:sz w:val="22"/>
          <w:szCs w:val="22"/>
        </w:rPr>
        <w:t xml:space="preserve"> </w:t>
      </w:r>
      <w:r>
        <w:rPr>
          <w:rFonts w:ascii="Cambria" w:hAnsi="Cambria" w:cs="Arial"/>
          <w:sz w:val="22"/>
          <w:szCs w:val="22"/>
        </w:rPr>
        <w:t>Material de Consumo</w:t>
      </w:r>
    </w:p>
    <w:p w14:paraId="75D57BF7" w14:textId="77777777" w:rsidR="003A4A53" w:rsidRPr="008D061F" w:rsidRDefault="003A4A53" w:rsidP="003A4A5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3A0371">
      <w:pPr>
        <w:pStyle w:val="Nvel2-Red"/>
        <w:numPr>
          <w:ilvl w:val="1"/>
          <w:numId w:val="87"/>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59A22357" w14:textId="77777777" w:rsidR="00C00CA1" w:rsidRDefault="00C00CA1" w:rsidP="002C4806">
      <w:pPr>
        <w:pStyle w:val="Nivel2"/>
        <w:spacing w:before="10" w:after="10"/>
        <w:ind w:left="0" w:firstLine="567"/>
        <w:rPr>
          <w:rFonts w:ascii="Cambria" w:hAnsi="Cambria"/>
          <w:i/>
          <w:iCs/>
          <w:color w:val="auto"/>
          <w:sz w:val="22"/>
          <w:szCs w:val="22"/>
        </w:rPr>
      </w:pPr>
    </w:p>
    <w:p w14:paraId="2EDC210F" w14:textId="263BA7D3"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8373F" w14:textId="77777777" w:rsidR="0045521F" w:rsidRDefault="0045521F" w:rsidP="002C4806">
      <w:r>
        <w:separator/>
      </w:r>
    </w:p>
  </w:endnote>
  <w:endnote w:type="continuationSeparator" w:id="0">
    <w:p w14:paraId="2541311E" w14:textId="77777777" w:rsidR="0045521F" w:rsidRDefault="0045521F"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3F58D4" w:rsidRDefault="003F58D4">
    <w:pPr>
      <w:pStyle w:val="Rodap"/>
      <w:jc w:val="right"/>
    </w:pPr>
  </w:p>
  <w:p w14:paraId="320E3059" w14:textId="77777777" w:rsidR="003F58D4" w:rsidRDefault="003F58D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3F58D4" w:rsidRDefault="003F58D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3F58D4" w:rsidRDefault="003F58D4">
    <w:pPr>
      <w:pStyle w:val="Rodap"/>
      <w:jc w:val="right"/>
    </w:pPr>
  </w:p>
  <w:p w14:paraId="17824E98" w14:textId="77777777" w:rsidR="003F58D4" w:rsidRDefault="003F58D4">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3F58D4" w:rsidRDefault="003F58D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B42E5" w14:textId="77777777" w:rsidR="0045521F" w:rsidRDefault="0045521F" w:rsidP="002C4806">
      <w:r>
        <w:separator/>
      </w:r>
    </w:p>
  </w:footnote>
  <w:footnote w:type="continuationSeparator" w:id="0">
    <w:p w14:paraId="0AEF3561" w14:textId="77777777" w:rsidR="0045521F" w:rsidRDefault="0045521F"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3F58D4" w14:paraId="4C1848BA" w14:textId="77777777" w:rsidTr="00C9314E">
      <w:trPr>
        <w:cantSplit/>
        <w:trHeight w:val="1341"/>
        <w:jc w:val="center"/>
      </w:trPr>
      <w:tc>
        <w:tcPr>
          <w:tcW w:w="250" w:type="dxa"/>
          <w:vAlign w:val="center"/>
        </w:tcPr>
        <w:p w14:paraId="5737890B" w14:textId="77777777" w:rsidR="003F58D4" w:rsidRDefault="003F58D4" w:rsidP="00DC300D">
          <w:pPr>
            <w:ind w:right="-26" w:hanging="22"/>
            <w:jc w:val="center"/>
          </w:pPr>
          <w:bookmarkStart w:id="38" w:name="_Hlk42155590"/>
        </w:p>
      </w:tc>
      <w:tc>
        <w:tcPr>
          <w:tcW w:w="9923" w:type="dxa"/>
          <w:vAlign w:val="center"/>
        </w:tcPr>
        <w:p w14:paraId="08915FE3" w14:textId="7F3E7B34" w:rsidR="003F58D4" w:rsidRPr="00922A68" w:rsidRDefault="003F58D4" w:rsidP="00DC300D">
          <w:pPr>
            <w:tabs>
              <w:tab w:val="left" w:pos="0"/>
            </w:tabs>
            <w:ind w:left="-1081" w:right="-437"/>
            <w:jc w:val="center"/>
            <w:rPr>
              <w:sz w:val="10"/>
              <w:szCs w:val="10"/>
            </w:rPr>
          </w:pPr>
          <w:r>
            <w:rPr>
              <w:noProof/>
              <w:lang w:eastAsia="pt-BR"/>
            </w:rPr>
            <w:drawing>
              <wp:inline distT="0" distB="0" distL="0" distR="0" wp14:anchorId="1B098183" wp14:editId="56BA4FBC">
                <wp:extent cx="5400040" cy="775682"/>
                <wp:effectExtent l="0" t="0" r="0" b="5715"/>
                <wp:docPr id="5" name="Imagem 5"/>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bookmarkEnd w:id="38"/>
  </w:tbl>
  <w:p w14:paraId="5AAAE96D" w14:textId="77777777" w:rsidR="003F58D4" w:rsidRDefault="003F58D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3F58D4" w:rsidRPr="004611CA" w:rsidRDefault="003F58D4"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3F58D4" w:rsidRDefault="003F58D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F58D4" w:rsidRPr="00922A68" w14:paraId="23703EF2" w14:textId="77777777" w:rsidTr="0068506B">
      <w:trPr>
        <w:cantSplit/>
        <w:trHeight w:val="1341"/>
        <w:jc w:val="center"/>
      </w:trPr>
      <w:tc>
        <w:tcPr>
          <w:tcW w:w="1282" w:type="dxa"/>
          <w:vAlign w:val="center"/>
        </w:tcPr>
        <w:p w14:paraId="5530CB99" w14:textId="77777777" w:rsidR="003F58D4" w:rsidRDefault="003F58D4" w:rsidP="00071992">
          <w:pPr>
            <w:ind w:right="-8897" w:firstLine="825"/>
          </w:pPr>
        </w:p>
      </w:tc>
      <w:tc>
        <w:tcPr>
          <w:tcW w:w="8899" w:type="dxa"/>
          <w:vAlign w:val="center"/>
        </w:tcPr>
        <w:p w14:paraId="4BFF7D21" w14:textId="745A6946" w:rsidR="003F58D4" w:rsidRPr="00922A68" w:rsidRDefault="003F58D4" w:rsidP="003115EC">
          <w:pPr>
            <w:ind w:left="-741"/>
            <w:jc w:val="center"/>
            <w:rPr>
              <w:sz w:val="10"/>
              <w:szCs w:val="10"/>
            </w:rPr>
          </w:pPr>
          <w:r>
            <w:rPr>
              <w:noProof/>
              <w:lang w:eastAsia="pt-BR"/>
            </w:rPr>
            <w:drawing>
              <wp:inline distT="0" distB="0" distL="0" distR="0" wp14:anchorId="4B858556" wp14:editId="5C590517">
                <wp:extent cx="5400040" cy="775682"/>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242B893B" w14:textId="77777777" w:rsidR="003F58D4" w:rsidRPr="000E6C33" w:rsidRDefault="003F58D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3F58D4" w:rsidRPr="00922A68" w14:paraId="46E00C76" w14:textId="77777777" w:rsidTr="003F5B80">
      <w:trPr>
        <w:cantSplit/>
        <w:trHeight w:val="1341"/>
        <w:jc w:val="center"/>
      </w:trPr>
      <w:tc>
        <w:tcPr>
          <w:tcW w:w="1282" w:type="dxa"/>
          <w:vAlign w:val="center"/>
        </w:tcPr>
        <w:p w14:paraId="16C9C5CE" w14:textId="77777777" w:rsidR="003F58D4" w:rsidRDefault="003F58D4" w:rsidP="00DE3935"/>
      </w:tc>
      <w:tc>
        <w:tcPr>
          <w:tcW w:w="9145" w:type="dxa"/>
          <w:vAlign w:val="center"/>
        </w:tcPr>
        <w:p w14:paraId="55B61F6A" w14:textId="036E4C91" w:rsidR="003F58D4" w:rsidRPr="00922A68" w:rsidRDefault="003F58D4" w:rsidP="003115EC">
          <w:pPr>
            <w:ind w:left="-741"/>
            <w:jc w:val="center"/>
            <w:rPr>
              <w:sz w:val="10"/>
              <w:szCs w:val="10"/>
            </w:rPr>
          </w:pPr>
          <w:r>
            <w:rPr>
              <w:noProof/>
              <w:lang w:eastAsia="pt-BR"/>
            </w:rPr>
            <w:drawing>
              <wp:inline distT="0" distB="0" distL="0" distR="0" wp14:anchorId="397C0DAD" wp14:editId="672565C2">
                <wp:extent cx="5400040" cy="775682"/>
                <wp:effectExtent l="0" t="0" r="0" b="5715"/>
                <wp:docPr id="7" name="Imagem 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1C4AD460" w14:textId="77777777" w:rsidR="003F58D4" w:rsidRPr="0045518B" w:rsidRDefault="003F58D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33"/>
    <w:multiLevelType w:val="multilevel"/>
    <w:tmpl w:val="D10E800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1501AE1"/>
    <w:multiLevelType w:val="multilevel"/>
    <w:tmpl w:val="B1AA6948"/>
    <w:lvl w:ilvl="0">
      <w:start w:val="10"/>
      <w:numFmt w:val="decimal"/>
      <w:lvlText w:val="%1."/>
      <w:lvlJc w:val="left"/>
      <w:pPr>
        <w:ind w:left="744" w:hanging="744"/>
      </w:pPr>
      <w:rPr>
        <w:rFonts w:hint="default"/>
      </w:rPr>
    </w:lvl>
    <w:lvl w:ilvl="1">
      <w:start w:val="13"/>
      <w:numFmt w:val="decimal"/>
      <w:lvlText w:val="%1.%2."/>
      <w:lvlJc w:val="left"/>
      <w:pPr>
        <w:ind w:left="744" w:hanging="744"/>
      </w:pPr>
      <w:rPr>
        <w:rFonts w:hint="default"/>
      </w:rPr>
    </w:lvl>
    <w:lvl w:ilvl="2">
      <w:start w:val="2"/>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553197"/>
    <w:multiLevelType w:val="hybridMultilevel"/>
    <w:tmpl w:val="6ED4592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BE48F4"/>
    <w:multiLevelType w:val="multilevel"/>
    <w:tmpl w:val="14E85E1E"/>
    <w:lvl w:ilvl="0">
      <w:start w:val="9"/>
      <w:numFmt w:val="decimal"/>
      <w:lvlText w:val="%1."/>
      <w:lvlJc w:val="left"/>
      <w:pPr>
        <w:ind w:left="492" w:hanging="492"/>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8AA5786"/>
    <w:multiLevelType w:val="multilevel"/>
    <w:tmpl w:val="D9F6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5">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6">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7">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1D06E77"/>
    <w:multiLevelType w:val="multilevel"/>
    <w:tmpl w:val="43545AE8"/>
    <w:lvl w:ilvl="0">
      <w:start w:val="1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26364A4"/>
    <w:multiLevelType w:val="multilevel"/>
    <w:tmpl w:val="6B3C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1">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580F7C45"/>
    <w:multiLevelType w:val="multilevel"/>
    <w:tmpl w:val="485C70F8"/>
    <w:lvl w:ilvl="0">
      <w:start w:val="10"/>
      <w:numFmt w:val="decimal"/>
      <w:lvlText w:val="%1."/>
      <w:lvlJc w:val="left"/>
      <w:pPr>
        <w:ind w:left="576" w:hanging="576"/>
      </w:pPr>
      <w:rPr>
        <w:rFonts w:eastAsiaTheme="minorEastAsia" w:hint="default"/>
      </w:rPr>
    </w:lvl>
    <w:lvl w:ilvl="1">
      <w:start w:val="13"/>
      <w:numFmt w:val="decimal"/>
      <w:lvlText w:val="%1.%2."/>
      <w:lvlJc w:val="left"/>
      <w:pPr>
        <w:ind w:left="5257" w:hanging="720"/>
      </w:pPr>
      <w:rPr>
        <w:rFonts w:eastAsiaTheme="minorEastAsia" w:hint="default"/>
      </w:rPr>
    </w:lvl>
    <w:lvl w:ilvl="2">
      <w:start w:val="1"/>
      <w:numFmt w:val="decimal"/>
      <w:lvlText w:val="%1.%2.%3."/>
      <w:lvlJc w:val="left"/>
      <w:pPr>
        <w:ind w:left="9794" w:hanging="720"/>
      </w:pPr>
      <w:rPr>
        <w:rFonts w:eastAsiaTheme="minorEastAsia" w:hint="default"/>
      </w:rPr>
    </w:lvl>
    <w:lvl w:ilvl="3">
      <w:start w:val="1"/>
      <w:numFmt w:val="decimal"/>
      <w:lvlText w:val="%1.%2.%3.%4."/>
      <w:lvlJc w:val="left"/>
      <w:pPr>
        <w:ind w:left="14691" w:hanging="1080"/>
      </w:pPr>
      <w:rPr>
        <w:rFonts w:eastAsiaTheme="minorEastAsia" w:hint="default"/>
      </w:rPr>
    </w:lvl>
    <w:lvl w:ilvl="4">
      <w:start w:val="1"/>
      <w:numFmt w:val="decimal"/>
      <w:lvlText w:val="%1.%2.%3.%4.%5."/>
      <w:lvlJc w:val="left"/>
      <w:pPr>
        <w:ind w:left="19228" w:hanging="1080"/>
      </w:pPr>
      <w:rPr>
        <w:rFonts w:eastAsiaTheme="minorEastAsia" w:hint="default"/>
      </w:rPr>
    </w:lvl>
    <w:lvl w:ilvl="5">
      <w:start w:val="1"/>
      <w:numFmt w:val="decimal"/>
      <w:lvlText w:val="%1.%2.%3.%4.%5.%6."/>
      <w:lvlJc w:val="left"/>
      <w:pPr>
        <w:ind w:left="24125" w:hanging="1440"/>
      </w:pPr>
      <w:rPr>
        <w:rFonts w:eastAsiaTheme="minorEastAsia" w:hint="default"/>
      </w:rPr>
    </w:lvl>
    <w:lvl w:ilvl="6">
      <w:start w:val="1"/>
      <w:numFmt w:val="decimal"/>
      <w:lvlText w:val="%1.%2.%3.%4.%5.%6.%7."/>
      <w:lvlJc w:val="left"/>
      <w:pPr>
        <w:ind w:left="28662" w:hanging="1440"/>
      </w:pPr>
      <w:rPr>
        <w:rFonts w:eastAsiaTheme="minorEastAsia" w:hint="default"/>
      </w:rPr>
    </w:lvl>
    <w:lvl w:ilvl="7">
      <w:start w:val="1"/>
      <w:numFmt w:val="decimal"/>
      <w:lvlText w:val="%1.%2.%3.%4.%5.%6.%7.%8."/>
      <w:lvlJc w:val="left"/>
      <w:pPr>
        <w:ind w:left="-31977" w:hanging="1800"/>
      </w:pPr>
      <w:rPr>
        <w:rFonts w:eastAsiaTheme="minorEastAsia" w:hint="default"/>
      </w:rPr>
    </w:lvl>
    <w:lvl w:ilvl="8">
      <w:start w:val="1"/>
      <w:numFmt w:val="decimal"/>
      <w:lvlText w:val="%1.%2.%3.%4.%5.%6.%7.%8.%9."/>
      <w:lvlJc w:val="left"/>
      <w:pPr>
        <w:ind w:left="-27440" w:hanging="1800"/>
      </w:pPr>
      <w:rPr>
        <w:rFonts w:eastAsiaTheme="minorEastAsia" w:hint="default"/>
      </w:rPr>
    </w:lvl>
  </w:abstractNum>
  <w:abstractNum w:abstractNumId="55">
    <w:nsid w:val="59C51859"/>
    <w:multiLevelType w:val="multilevel"/>
    <w:tmpl w:val="A0D2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5BB451D9"/>
    <w:multiLevelType w:val="multilevel"/>
    <w:tmpl w:val="7FDC9D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nsid w:val="6027731B"/>
    <w:multiLevelType w:val="multilevel"/>
    <w:tmpl w:val="566ABA9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nsid w:val="680E1E17"/>
    <w:multiLevelType w:val="multilevel"/>
    <w:tmpl w:val="090A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3">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6ED8242F"/>
    <w:multiLevelType w:val="multilevel"/>
    <w:tmpl w:val="CE10D968"/>
    <w:lvl w:ilvl="0">
      <w:start w:val="10"/>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7">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9">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4">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1">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2"/>
  </w:num>
  <w:num w:numId="2">
    <w:abstractNumId w:val="80"/>
  </w:num>
  <w:num w:numId="3">
    <w:abstractNumId w:val="21"/>
  </w:num>
  <w:num w:numId="4">
    <w:abstractNumId w:val="42"/>
  </w:num>
  <w:num w:numId="5">
    <w:abstractNumId w:val="71"/>
  </w:num>
  <w:num w:numId="6">
    <w:abstractNumId w:val="56"/>
  </w:num>
  <w:num w:numId="7">
    <w:abstractNumId w:val="57"/>
  </w:num>
  <w:num w:numId="8">
    <w:abstractNumId w:val="63"/>
  </w:num>
  <w:num w:numId="9">
    <w:abstractNumId w:val="76"/>
  </w:num>
  <w:num w:numId="10">
    <w:abstractNumId w:val="72"/>
  </w:num>
  <w:num w:numId="11">
    <w:abstractNumId w:val="84"/>
  </w:num>
  <w:num w:numId="12">
    <w:abstractNumId w:val="23"/>
  </w:num>
  <w:num w:numId="13">
    <w:abstractNumId w:val="8"/>
  </w:num>
  <w:num w:numId="14">
    <w:abstractNumId w:val="25"/>
  </w:num>
  <w:num w:numId="15">
    <w:abstractNumId w:val="16"/>
  </w:num>
  <w:num w:numId="16">
    <w:abstractNumId w:val="75"/>
  </w:num>
  <w:num w:numId="17">
    <w:abstractNumId w:val="38"/>
  </w:num>
  <w:num w:numId="18">
    <w:abstractNumId w:val="83"/>
  </w:num>
  <w:num w:numId="19">
    <w:abstractNumId w:val="10"/>
  </w:num>
  <w:num w:numId="20">
    <w:abstractNumId w:val="20"/>
  </w:num>
  <w:num w:numId="21">
    <w:abstractNumId w:val="9"/>
  </w:num>
  <w:num w:numId="22">
    <w:abstractNumId w:val="18"/>
  </w:num>
  <w:num w:numId="23">
    <w:abstractNumId w:val="81"/>
  </w:num>
  <w:num w:numId="24">
    <w:abstractNumId w:val="45"/>
  </w:num>
  <w:num w:numId="25">
    <w:abstractNumId w:val="53"/>
  </w:num>
  <w:num w:numId="26">
    <w:abstractNumId w:val="24"/>
  </w:num>
  <w:num w:numId="27">
    <w:abstractNumId w:val="74"/>
  </w:num>
  <w:num w:numId="28">
    <w:abstractNumId w:val="51"/>
  </w:num>
  <w:num w:numId="29">
    <w:abstractNumId w:val="61"/>
  </w:num>
  <w:num w:numId="30">
    <w:abstractNumId w:val="26"/>
  </w:num>
  <w:num w:numId="31">
    <w:abstractNumId w:val="64"/>
  </w:num>
  <w:num w:numId="32">
    <w:abstractNumId w:val="31"/>
  </w:num>
  <w:num w:numId="33">
    <w:abstractNumId w:val="44"/>
  </w:num>
  <w:num w:numId="34">
    <w:abstractNumId w:val="48"/>
  </w:num>
  <w:num w:numId="35">
    <w:abstractNumId w:val="79"/>
  </w:num>
  <w:num w:numId="36">
    <w:abstractNumId w:val="36"/>
  </w:num>
  <w:num w:numId="37">
    <w:abstractNumId w:val="62"/>
  </w:num>
  <w:num w:numId="38">
    <w:abstractNumId w:val="66"/>
  </w:num>
  <w:num w:numId="39">
    <w:abstractNumId w:val="69"/>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73"/>
  </w:num>
  <w:num w:numId="43">
    <w:abstractNumId w:val="29"/>
  </w:num>
  <w:num w:numId="44">
    <w:abstractNumId w:val="39"/>
  </w:num>
  <w:num w:numId="45">
    <w:abstractNumId w:val="41"/>
  </w:num>
  <w:num w:numId="46">
    <w:abstractNumId w:val="49"/>
  </w:num>
  <w:num w:numId="47">
    <w:abstractNumId w:val="19"/>
  </w:num>
  <w:num w:numId="48">
    <w:abstractNumId w:val="22"/>
  </w:num>
  <w:num w:numId="49">
    <w:abstractNumId w:val="32"/>
  </w:num>
  <w:num w:numId="50">
    <w:abstractNumId w:val="27"/>
  </w:num>
  <w:num w:numId="51">
    <w:abstractNumId w:val="2"/>
  </w:num>
  <w:num w:numId="52">
    <w:abstractNumId w:val="5"/>
  </w:num>
  <w:num w:numId="53">
    <w:abstractNumId w:val="82"/>
  </w:num>
  <w:num w:numId="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num>
  <w:num w:numId="56">
    <w:abstractNumId w:val="70"/>
  </w:num>
  <w:num w:numId="57">
    <w:abstractNumId w:val="34"/>
  </w:num>
  <w:num w:numId="58">
    <w:abstractNumId w:val="50"/>
  </w:num>
  <w:num w:numId="59">
    <w:abstractNumId w:val="33"/>
  </w:num>
  <w:num w:numId="60">
    <w:abstractNumId w:val="4"/>
  </w:num>
  <w:num w:numId="61">
    <w:abstractNumId w:val="28"/>
  </w:num>
  <w:num w:numId="62">
    <w:abstractNumId w:val="67"/>
  </w:num>
  <w:num w:numId="63">
    <w:abstractNumId w:val="14"/>
  </w:num>
  <w:num w:numId="64">
    <w:abstractNumId w:val="77"/>
  </w:num>
  <w:num w:numId="65">
    <w:abstractNumId w:val="37"/>
  </w:num>
  <w:num w:numId="66">
    <w:abstractNumId w:val="78"/>
  </w:num>
  <w:num w:numId="67">
    <w:abstractNumId w:val="43"/>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num>
  <w:num w:numId="70">
    <w:abstractNumId w:val="30"/>
  </w:num>
  <w:num w:numId="71">
    <w:abstractNumId w:val="12"/>
  </w:num>
  <w:num w:numId="72">
    <w:abstractNumId w:val="3"/>
  </w:num>
  <w:num w:numId="73">
    <w:abstractNumId w:val="15"/>
  </w:num>
  <w:num w:numId="74">
    <w:abstractNumId w:val="13"/>
  </w:num>
  <w:num w:numId="75">
    <w:abstractNumId w:val="55"/>
  </w:num>
  <w:num w:numId="76">
    <w:abstractNumId w:val="60"/>
  </w:num>
  <w:num w:numId="77">
    <w:abstractNumId w:val="47"/>
  </w:num>
  <w:num w:numId="78">
    <w:abstractNumId w:val="35"/>
  </w:num>
  <w:num w:numId="79">
    <w:abstractNumId w:val="7"/>
  </w:num>
  <w:num w:numId="80">
    <w:abstractNumId w:val="54"/>
  </w:num>
  <w:num w:numId="81">
    <w:abstractNumId w:val="6"/>
  </w:num>
  <w:num w:numId="82">
    <w:abstractNumId w:val="1"/>
  </w:num>
  <w:num w:numId="83">
    <w:abstractNumId w:val="46"/>
  </w:num>
  <w:num w:numId="84">
    <w:abstractNumId w:val="65"/>
  </w:num>
  <w:num w:numId="85">
    <w:abstractNumId w:val="58"/>
  </w:num>
  <w:num w:numId="86">
    <w:abstractNumId w:val="59"/>
  </w:num>
  <w:num w:numId="87">
    <w:abstractNumId w:val="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16201"/>
    <w:rsid w:val="000246DA"/>
    <w:rsid w:val="000252CB"/>
    <w:rsid w:val="000279C4"/>
    <w:rsid w:val="00027D3E"/>
    <w:rsid w:val="00033353"/>
    <w:rsid w:val="00037875"/>
    <w:rsid w:val="000414C5"/>
    <w:rsid w:val="000427C1"/>
    <w:rsid w:val="00043512"/>
    <w:rsid w:val="00043CC1"/>
    <w:rsid w:val="00050938"/>
    <w:rsid w:val="00051244"/>
    <w:rsid w:val="000529B5"/>
    <w:rsid w:val="0005462A"/>
    <w:rsid w:val="00054715"/>
    <w:rsid w:val="00055A22"/>
    <w:rsid w:val="00056E64"/>
    <w:rsid w:val="00057952"/>
    <w:rsid w:val="000626D1"/>
    <w:rsid w:val="00065B08"/>
    <w:rsid w:val="00067521"/>
    <w:rsid w:val="00071992"/>
    <w:rsid w:val="00073454"/>
    <w:rsid w:val="0007592D"/>
    <w:rsid w:val="00077857"/>
    <w:rsid w:val="00082B8C"/>
    <w:rsid w:val="0009019D"/>
    <w:rsid w:val="00090735"/>
    <w:rsid w:val="00093C48"/>
    <w:rsid w:val="000960D7"/>
    <w:rsid w:val="000A1A47"/>
    <w:rsid w:val="000A270F"/>
    <w:rsid w:val="000A69B0"/>
    <w:rsid w:val="000C02D8"/>
    <w:rsid w:val="000C7AA1"/>
    <w:rsid w:val="000D1152"/>
    <w:rsid w:val="000D1813"/>
    <w:rsid w:val="000D224F"/>
    <w:rsid w:val="000D7DF3"/>
    <w:rsid w:val="000E3269"/>
    <w:rsid w:val="000F5725"/>
    <w:rsid w:val="001052D4"/>
    <w:rsid w:val="001065AE"/>
    <w:rsid w:val="00107327"/>
    <w:rsid w:val="00111667"/>
    <w:rsid w:val="001163BE"/>
    <w:rsid w:val="00117C76"/>
    <w:rsid w:val="00120A53"/>
    <w:rsid w:val="00121168"/>
    <w:rsid w:val="001248CA"/>
    <w:rsid w:val="00145074"/>
    <w:rsid w:val="0014785F"/>
    <w:rsid w:val="00154FC5"/>
    <w:rsid w:val="001617F8"/>
    <w:rsid w:val="00163509"/>
    <w:rsid w:val="00172F56"/>
    <w:rsid w:val="00173CC2"/>
    <w:rsid w:val="0017534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4FE"/>
    <w:rsid w:val="001D0CE1"/>
    <w:rsid w:val="001D1B8D"/>
    <w:rsid w:val="001D3970"/>
    <w:rsid w:val="001D54FF"/>
    <w:rsid w:val="001D6590"/>
    <w:rsid w:val="001D7289"/>
    <w:rsid w:val="001E6783"/>
    <w:rsid w:val="001F1393"/>
    <w:rsid w:val="001F405C"/>
    <w:rsid w:val="001F6A5A"/>
    <w:rsid w:val="002007F1"/>
    <w:rsid w:val="0020202D"/>
    <w:rsid w:val="00202CD6"/>
    <w:rsid w:val="00205D04"/>
    <w:rsid w:val="00207C61"/>
    <w:rsid w:val="00213EDD"/>
    <w:rsid w:val="00214964"/>
    <w:rsid w:val="00221CC8"/>
    <w:rsid w:val="002223A4"/>
    <w:rsid w:val="00225606"/>
    <w:rsid w:val="0022582B"/>
    <w:rsid w:val="00231C2A"/>
    <w:rsid w:val="00241A16"/>
    <w:rsid w:val="00246DAF"/>
    <w:rsid w:val="00251F7B"/>
    <w:rsid w:val="00252292"/>
    <w:rsid w:val="002552E5"/>
    <w:rsid w:val="00255A32"/>
    <w:rsid w:val="002571E1"/>
    <w:rsid w:val="002573B8"/>
    <w:rsid w:val="00260471"/>
    <w:rsid w:val="002608CD"/>
    <w:rsid w:val="00264DED"/>
    <w:rsid w:val="002666A3"/>
    <w:rsid w:val="002676A4"/>
    <w:rsid w:val="00277F54"/>
    <w:rsid w:val="00280254"/>
    <w:rsid w:val="00285A10"/>
    <w:rsid w:val="0029109C"/>
    <w:rsid w:val="002A0EF1"/>
    <w:rsid w:val="002A1D23"/>
    <w:rsid w:val="002A6BFA"/>
    <w:rsid w:val="002B17A8"/>
    <w:rsid w:val="002C0852"/>
    <w:rsid w:val="002C4806"/>
    <w:rsid w:val="002C4B10"/>
    <w:rsid w:val="002C4F42"/>
    <w:rsid w:val="002D2542"/>
    <w:rsid w:val="002D28CB"/>
    <w:rsid w:val="002D443B"/>
    <w:rsid w:val="002D6A38"/>
    <w:rsid w:val="002E1825"/>
    <w:rsid w:val="002E211F"/>
    <w:rsid w:val="002E5DFA"/>
    <w:rsid w:val="002F19B5"/>
    <w:rsid w:val="002F39E3"/>
    <w:rsid w:val="002F5AC5"/>
    <w:rsid w:val="003046B3"/>
    <w:rsid w:val="003049EF"/>
    <w:rsid w:val="003115EC"/>
    <w:rsid w:val="00311A4A"/>
    <w:rsid w:val="00311C29"/>
    <w:rsid w:val="00314856"/>
    <w:rsid w:val="00314EEA"/>
    <w:rsid w:val="003154D3"/>
    <w:rsid w:val="00320304"/>
    <w:rsid w:val="00321EB7"/>
    <w:rsid w:val="0032584F"/>
    <w:rsid w:val="00325E10"/>
    <w:rsid w:val="00326079"/>
    <w:rsid w:val="00331F72"/>
    <w:rsid w:val="003325A7"/>
    <w:rsid w:val="0033272D"/>
    <w:rsid w:val="00336640"/>
    <w:rsid w:val="0034022A"/>
    <w:rsid w:val="00341638"/>
    <w:rsid w:val="003450EE"/>
    <w:rsid w:val="0034728B"/>
    <w:rsid w:val="00351D61"/>
    <w:rsid w:val="00355427"/>
    <w:rsid w:val="003600A1"/>
    <w:rsid w:val="00366472"/>
    <w:rsid w:val="00367E83"/>
    <w:rsid w:val="00373713"/>
    <w:rsid w:val="003777E4"/>
    <w:rsid w:val="00381047"/>
    <w:rsid w:val="00382F0C"/>
    <w:rsid w:val="00386EC3"/>
    <w:rsid w:val="003909DE"/>
    <w:rsid w:val="00392827"/>
    <w:rsid w:val="003938F8"/>
    <w:rsid w:val="00393C8A"/>
    <w:rsid w:val="00395F0E"/>
    <w:rsid w:val="00397297"/>
    <w:rsid w:val="003973CF"/>
    <w:rsid w:val="003A0371"/>
    <w:rsid w:val="003A0494"/>
    <w:rsid w:val="003A31F5"/>
    <w:rsid w:val="003A4A53"/>
    <w:rsid w:val="003A56D3"/>
    <w:rsid w:val="003A624E"/>
    <w:rsid w:val="003B1592"/>
    <w:rsid w:val="003B4157"/>
    <w:rsid w:val="003B482E"/>
    <w:rsid w:val="003B4FC0"/>
    <w:rsid w:val="003B6090"/>
    <w:rsid w:val="003B70E1"/>
    <w:rsid w:val="003C5AEC"/>
    <w:rsid w:val="003C5F5C"/>
    <w:rsid w:val="003D1EC0"/>
    <w:rsid w:val="003D2675"/>
    <w:rsid w:val="003D2D86"/>
    <w:rsid w:val="003D3304"/>
    <w:rsid w:val="003D4872"/>
    <w:rsid w:val="003E09D4"/>
    <w:rsid w:val="003E2E17"/>
    <w:rsid w:val="003E4AEB"/>
    <w:rsid w:val="003E55C6"/>
    <w:rsid w:val="003E6646"/>
    <w:rsid w:val="003F4E44"/>
    <w:rsid w:val="003F58D4"/>
    <w:rsid w:val="003F5B80"/>
    <w:rsid w:val="003F7668"/>
    <w:rsid w:val="003F7BDB"/>
    <w:rsid w:val="00400811"/>
    <w:rsid w:val="004008A0"/>
    <w:rsid w:val="004022E6"/>
    <w:rsid w:val="00406239"/>
    <w:rsid w:val="00410258"/>
    <w:rsid w:val="00410B74"/>
    <w:rsid w:val="0041290C"/>
    <w:rsid w:val="0041445C"/>
    <w:rsid w:val="004165F4"/>
    <w:rsid w:val="00416B16"/>
    <w:rsid w:val="004176EF"/>
    <w:rsid w:val="00420087"/>
    <w:rsid w:val="004209DA"/>
    <w:rsid w:val="004331DD"/>
    <w:rsid w:val="00435EFF"/>
    <w:rsid w:val="00436276"/>
    <w:rsid w:val="004404D3"/>
    <w:rsid w:val="00440784"/>
    <w:rsid w:val="0044180C"/>
    <w:rsid w:val="00446EEA"/>
    <w:rsid w:val="004475ED"/>
    <w:rsid w:val="004504D5"/>
    <w:rsid w:val="00451E21"/>
    <w:rsid w:val="00453A73"/>
    <w:rsid w:val="0045521F"/>
    <w:rsid w:val="0045585F"/>
    <w:rsid w:val="00455F0B"/>
    <w:rsid w:val="00461E6A"/>
    <w:rsid w:val="00467120"/>
    <w:rsid w:val="00470FE4"/>
    <w:rsid w:val="00472884"/>
    <w:rsid w:val="00484634"/>
    <w:rsid w:val="00485A34"/>
    <w:rsid w:val="0048635A"/>
    <w:rsid w:val="00492052"/>
    <w:rsid w:val="00492699"/>
    <w:rsid w:val="00492E7D"/>
    <w:rsid w:val="00493A4C"/>
    <w:rsid w:val="004A01BF"/>
    <w:rsid w:val="004A4C41"/>
    <w:rsid w:val="004A798B"/>
    <w:rsid w:val="004B7750"/>
    <w:rsid w:val="004C2267"/>
    <w:rsid w:val="004C4535"/>
    <w:rsid w:val="004E66D0"/>
    <w:rsid w:val="004F3619"/>
    <w:rsid w:val="00504504"/>
    <w:rsid w:val="00513297"/>
    <w:rsid w:val="00514EC3"/>
    <w:rsid w:val="00516C0F"/>
    <w:rsid w:val="00520560"/>
    <w:rsid w:val="00527A32"/>
    <w:rsid w:val="00537637"/>
    <w:rsid w:val="0054193E"/>
    <w:rsid w:val="00542C24"/>
    <w:rsid w:val="00560BCD"/>
    <w:rsid w:val="00562B5F"/>
    <w:rsid w:val="0056414C"/>
    <w:rsid w:val="005647E5"/>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1F99"/>
    <w:rsid w:val="005A4C82"/>
    <w:rsid w:val="005A6F61"/>
    <w:rsid w:val="005B079D"/>
    <w:rsid w:val="005B5CBB"/>
    <w:rsid w:val="005B651F"/>
    <w:rsid w:val="005C15B9"/>
    <w:rsid w:val="005C3DB6"/>
    <w:rsid w:val="005C4DBE"/>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1F5F"/>
    <w:rsid w:val="0064276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A3338"/>
    <w:rsid w:val="006A37AD"/>
    <w:rsid w:val="006C66E6"/>
    <w:rsid w:val="006D4838"/>
    <w:rsid w:val="006D56C9"/>
    <w:rsid w:val="006D7B28"/>
    <w:rsid w:val="006E3811"/>
    <w:rsid w:val="006E67CC"/>
    <w:rsid w:val="006F12DC"/>
    <w:rsid w:val="006F42C2"/>
    <w:rsid w:val="006F5F12"/>
    <w:rsid w:val="00703FDC"/>
    <w:rsid w:val="00707D6B"/>
    <w:rsid w:val="0071150E"/>
    <w:rsid w:val="007135BA"/>
    <w:rsid w:val="007150C5"/>
    <w:rsid w:val="00722CD3"/>
    <w:rsid w:val="0072307A"/>
    <w:rsid w:val="0072767B"/>
    <w:rsid w:val="007277EE"/>
    <w:rsid w:val="00740635"/>
    <w:rsid w:val="0074220E"/>
    <w:rsid w:val="00744DF2"/>
    <w:rsid w:val="00746203"/>
    <w:rsid w:val="00750BBA"/>
    <w:rsid w:val="00752545"/>
    <w:rsid w:val="00752FE2"/>
    <w:rsid w:val="007533E3"/>
    <w:rsid w:val="00753941"/>
    <w:rsid w:val="00754981"/>
    <w:rsid w:val="00754FD2"/>
    <w:rsid w:val="00755DA5"/>
    <w:rsid w:val="00756964"/>
    <w:rsid w:val="00762CAC"/>
    <w:rsid w:val="00764C3D"/>
    <w:rsid w:val="0076580D"/>
    <w:rsid w:val="00771816"/>
    <w:rsid w:val="00771C32"/>
    <w:rsid w:val="007766BE"/>
    <w:rsid w:val="00777917"/>
    <w:rsid w:val="00787E34"/>
    <w:rsid w:val="0079097A"/>
    <w:rsid w:val="00792FF7"/>
    <w:rsid w:val="007A27F0"/>
    <w:rsid w:val="007A306C"/>
    <w:rsid w:val="007A478E"/>
    <w:rsid w:val="007A6F4A"/>
    <w:rsid w:val="007B1362"/>
    <w:rsid w:val="007B2796"/>
    <w:rsid w:val="007B78FC"/>
    <w:rsid w:val="007D222C"/>
    <w:rsid w:val="007D48A5"/>
    <w:rsid w:val="007D4B10"/>
    <w:rsid w:val="007D6E2B"/>
    <w:rsid w:val="007D7027"/>
    <w:rsid w:val="007E23AE"/>
    <w:rsid w:val="007E774E"/>
    <w:rsid w:val="007F000D"/>
    <w:rsid w:val="007F11A6"/>
    <w:rsid w:val="007F12D3"/>
    <w:rsid w:val="007F178E"/>
    <w:rsid w:val="007F4692"/>
    <w:rsid w:val="007F6316"/>
    <w:rsid w:val="00803629"/>
    <w:rsid w:val="00803D18"/>
    <w:rsid w:val="0080596A"/>
    <w:rsid w:val="00805C01"/>
    <w:rsid w:val="00811A01"/>
    <w:rsid w:val="0081273E"/>
    <w:rsid w:val="008215AB"/>
    <w:rsid w:val="008235AA"/>
    <w:rsid w:val="008241A3"/>
    <w:rsid w:val="008272A8"/>
    <w:rsid w:val="008319B9"/>
    <w:rsid w:val="00835404"/>
    <w:rsid w:val="00837E85"/>
    <w:rsid w:val="00840339"/>
    <w:rsid w:val="0084601D"/>
    <w:rsid w:val="008467A0"/>
    <w:rsid w:val="008537EE"/>
    <w:rsid w:val="008553BF"/>
    <w:rsid w:val="0085623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31C6"/>
    <w:rsid w:val="008A7AEC"/>
    <w:rsid w:val="008A7FC9"/>
    <w:rsid w:val="008B2164"/>
    <w:rsid w:val="008B389E"/>
    <w:rsid w:val="008B3CA5"/>
    <w:rsid w:val="008C4844"/>
    <w:rsid w:val="008C5032"/>
    <w:rsid w:val="008C5A9E"/>
    <w:rsid w:val="008D061F"/>
    <w:rsid w:val="008D1A72"/>
    <w:rsid w:val="008D2B78"/>
    <w:rsid w:val="008E302A"/>
    <w:rsid w:val="008E7D47"/>
    <w:rsid w:val="008E7D77"/>
    <w:rsid w:val="008F225A"/>
    <w:rsid w:val="008F30FD"/>
    <w:rsid w:val="008F3A2A"/>
    <w:rsid w:val="008F77B0"/>
    <w:rsid w:val="00903C3B"/>
    <w:rsid w:val="00904402"/>
    <w:rsid w:val="00904BE3"/>
    <w:rsid w:val="009155DD"/>
    <w:rsid w:val="009168CE"/>
    <w:rsid w:val="0092727A"/>
    <w:rsid w:val="00931703"/>
    <w:rsid w:val="00934B76"/>
    <w:rsid w:val="00935622"/>
    <w:rsid w:val="009356D7"/>
    <w:rsid w:val="009422FA"/>
    <w:rsid w:val="009436E9"/>
    <w:rsid w:val="00946116"/>
    <w:rsid w:val="00952C65"/>
    <w:rsid w:val="00953507"/>
    <w:rsid w:val="00957955"/>
    <w:rsid w:val="00975B40"/>
    <w:rsid w:val="00980BC2"/>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3AE5"/>
    <w:rsid w:val="00A349DF"/>
    <w:rsid w:val="00A36E9A"/>
    <w:rsid w:val="00A37D65"/>
    <w:rsid w:val="00A41ACF"/>
    <w:rsid w:val="00A435FB"/>
    <w:rsid w:val="00A5318D"/>
    <w:rsid w:val="00A546F7"/>
    <w:rsid w:val="00A553C6"/>
    <w:rsid w:val="00A57B5B"/>
    <w:rsid w:val="00A57F0C"/>
    <w:rsid w:val="00A63734"/>
    <w:rsid w:val="00A66E58"/>
    <w:rsid w:val="00A6783C"/>
    <w:rsid w:val="00A703D5"/>
    <w:rsid w:val="00A74C21"/>
    <w:rsid w:val="00A773F2"/>
    <w:rsid w:val="00A80562"/>
    <w:rsid w:val="00A81012"/>
    <w:rsid w:val="00A82747"/>
    <w:rsid w:val="00A9040E"/>
    <w:rsid w:val="00A96233"/>
    <w:rsid w:val="00AA2A7E"/>
    <w:rsid w:val="00AA2FE8"/>
    <w:rsid w:val="00AA78DC"/>
    <w:rsid w:val="00AB3153"/>
    <w:rsid w:val="00AC32BD"/>
    <w:rsid w:val="00AC3474"/>
    <w:rsid w:val="00AC3614"/>
    <w:rsid w:val="00AD38DC"/>
    <w:rsid w:val="00AD4AE8"/>
    <w:rsid w:val="00AD58A5"/>
    <w:rsid w:val="00AE138E"/>
    <w:rsid w:val="00AE550A"/>
    <w:rsid w:val="00AE552A"/>
    <w:rsid w:val="00AE62F7"/>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47E8"/>
    <w:rsid w:val="00B5066E"/>
    <w:rsid w:val="00B51952"/>
    <w:rsid w:val="00B5202B"/>
    <w:rsid w:val="00B66B0A"/>
    <w:rsid w:val="00B66F7E"/>
    <w:rsid w:val="00B70FA7"/>
    <w:rsid w:val="00B733A3"/>
    <w:rsid w:val="00B73BA0"/>
    <w:rsid w:val="00B76161"/>
    <w:rsid w:val="00B76E96"/>
    <w:rsid w:val="00B8110A"/>
    <w:rsid w:val="00B832FE"/>
    <w:rsid w:val="00B83EBD"/>
    <w:rsid w:val="00B8464F"/>
    <w:rsid w:val="00B85379"/>
    <w:rsid w:val="00B910FE"/>
    <w:rsid w:val="00B923CA"/>
    <w:rsid w:val="00B940BB"/>
    <w:rsid w:val="00B94AA6"/>
    <w:rsid w:val="00B94E21"/>
    <w:rsid w:val="00BA0E2A"/>
    <w:rsid w:val="00BA16E7"/>
    <w:rsid w:val="00BA17EB"/>
    <w:rsid w:val="00BA2B6A"/>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C00A9E"/>
    <w:rsid w:val="00C00CA1"/>
    <w:rsid w:val="00C032B5"/>
    <w:rsid w:val="00C13B08"/>
    <w:rsid w:val="00C14F98"/>
    <w:rsid w:val="00C1720D"/>
    <w:rsid w:val="00C176D1"/>
    <w:rsid w:val="00C2648A"/>
    <w:rsid w:val="00C26881"/>
    <w:rsid w:val="00C26A23"/>
    <w:rsid w:val="00C274EB"/>
    <w:rsid w:val="00C30F8D"/>
    <w:rsid w:val="00C33F13"/>
    <w:rsid w:val="00C40709"/>
    <w:rsid w:val="00C43BFE"/>
    <w:rsid w:val="00C47C14"/>
    <w:rsid w:val="00C54F62"/>
    <w:rsid w:val="00C55BF2"/>
    <w:rsid w:val="00C55E0C"/>
    <w:rsid w:val="00C627C7"/>
    <w:rsid w:val="00C63715"/>
    <w:rsid w:val="00C64873"/>
    <w:rsid w:val="00C65DD3"/>
    <w:rsid w:val="00C67791"/>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B2720"/>
    <w:rsid w:val="00CB2D2D"/>
    <w:rsid w:val="00CC4500"/>
    <w:rsid w:val="00CC45D3"/>
    <w:rsid w:val="00CD0A15"/>
    <w:rsid w:val="00CD0C7F"/>
    <w:rsid w:val="00CD36BD"/>
    <w:rsid w:val="00CD39AD"/>
    <w:rsid w:val="00CD4C11"/>
    <w:rsid w:val="00CD6B4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5F06"/>
    <w:rsid w:val="00D709C0"/>
    <w:rsid w:val="00D730A5"/>
    <w:rsid w:val="00D756B9"/>
    <w:rsid w:val="00D81891"/>
    <w:rsid w:val="00D847A9"/>
    <w:rsid w:val="00D85345"/>
    <w:rsid w:val="00D91CD2"/>
    <w:rsid w:val="00D9247B"/>
    <w:rsid w:val="00D92C56"/>
    <w:rsid w:val="00D943EF"/>
    <w:rsid w:val="00DA05EA"/>
    <w:rsid w:val="00DA39CC"/>
    <w:rsid w:val="00DA5DFA"/>
    <w:rsid w:val="00DA767A"/>
    <w:rsid w:val="00DA79E7"/>
    <w:rsid w:val="00DB251A"/>
    <w:rsid w:val="00DB3C6C"/>
    <w:rsid w:val="00DC2126"/>
    <w:rsid w:val="00DC300D"/>
    <w:rsid w:val="00DC5A3D"/>
    <w:rsid w:val="00DD1DD0"/>
    <w:rsid w:val="00DD5E71"/>
    <w:rsid w:val="00DD6922"/>
    <w:rsid w:val="00DD7859"/>
    <w:rsid w:val="00DE3935"/>
    <w:rsid w:val="00DE403F"/>
    <w:rsid w:val="00DE5AF2"/>
    <w:rsid w:val="00DF1142"/>
    <w:rsid w:val="00DF1AA2"/>
    <w:rsid w:val="00DF4B61"/>
    <w:rsid w:val="00DF73B7"/>
    <w:rsid w:val="00E10253"/>
    <w:rsid w:val="00E1371B"/>
    <w:rsid w:val="00E20387"/>
    <w:rsid w:val="00E20566"/>
    <w:rsid w:val="00E22163"/>
    <w:rsid w:val="00E25417"/>
    <w:rsid w:val="00E328D2"/>
    <w:rsid w:val="00E40FBB"/>
    <w:rsid w:val="00E436CD"/>
    <w:rsid w:val="00E4674B"/>
    <w:rsid w:val="00E46C4F"/>
    <w:rsid w:val="00E46E3B"/>
    <w:rsid w:val="00E5044E"/>
    <w:rsid w:val="00E506AA"/>
    <w:rsid w:val="00E546F2"/>
    <w:rsid w:val="00E555F7"/>
    <w:rsid w:val="00E6137A"/>
    <w:rsid w:val="00E63043"/>
    <w:rsid w:val="00E647AA"/>
    <w:rsid w:val="00E64BE6"/>
    <w:rsid w:val="00E75F15"/>
    <w:rsid w:val="00E92189"/>
    <w:rsid w:val="00E97BF8"/>
    <w:rsid w:val="00EA0D53"/>
    <w:rsid w:val="00EA1EDB"/>
    <w:rsid w:val="00EA4E1A"/>
    <w:rsid w:val="00EA5517"/>
    <w:rsid w:val="00EA58A5"/>
    <w:rsid w:val="00EB0DF6"/>
    <w:rsid w:val="00EB29E4"/>
    <w:rsid w:val="00EB6475"/>
    <w:rsid w:val="00EC3192"/>
    <w:rsid w:val="00EC38F2"/>
    <w:rsid w:val="00ED39C4"/>
    <w:rsid w:val="00ED3EE4"/>
    <w:rsid w:val="00ED5C21"/>
    <w:rsid w:val="00ED7B06"/>
    <w:rsid w:val="00EE779B"/>
    <w:rsid w:val="00EF3DB8"/>
    <w:rsid w:val="00EF53AA"/>
    <w:rsid w:val="00EF6E97"/>
    <w:rsid w:val="00F00750"/>
    <w:rsid w:val="00F0673F"/>
    <w:rsid w:val="00F13639"/>
    <w:rsid w:val="00F20924"/>
    <w:rsid w:val="00F27779"/>
    <w:rsid w:val="00F3152D"/>
    <w:rsid w:val="00F32E4D"/>
    <w:rsid w:val="00F37AFC"/>
    <w:rsid w:val="00F4264A"/>
    <w:rsid w:val="00F44B52"/>
    <w:rsid w:val="00F44CDE"/>
    <w:rsid w:val="00F46780"/>
    <w:rsid w:val="00F5231D"/>
    <w:rsid w:val="00F67277"/>
    <w:rsid w:val="00F724E1"/>
    <w:rsid w:val="00F749F5"/>
    <w:rsid w:val="00F74B6C"/>
    <w:rsid w:val="00F85DBB"/>
    <w:rsid w:val="00F86B97"/>
    <w:rsid w:val="00F907B6"/>
    <w:rsid w:val="00F925E7"/>
    <w:rsid w:val="00F95D30"/>
    <w:rsid w:val="00F96924"/>
    <w:rsid w:val="00F97A56"/>
    <w:rsid w:val="00FA00B1"/>
    <w:rsid w:val="00FA1821"/>
    <w:rsid w:val="00FA2BD4"/>
    <w:rsid w:val="00FA414C"/>
    <w:rsid w:val="00FA66EE"/>
    <w:rsid w:val="00FB79F1"/>
    <w:rsid w:val="00FB7AD4"/>
    <w:rsid w:val="00FD0A3A"/>
    <w:rsid w:val="00FD3500"/>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normas.receita.fazenda.gov.br/sijut2consulta/link.action?visao=anotado&amp;idAto=56753"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_ato2015-2018/2016/decreto/d8660.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santoinacio.pr.gov.br" TargetMode="External"/><Relationship Id="rId64" Type="http://schemas.openxmlformats.org/officeDocument/2006/relationships/hyperlink" Target="https://www.planalto.gov.br/ccivil_03/decreto-lei/del5452.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footer" Target="footer2.xm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santoinacio.pr.gov.br"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mpras@santoinacio.pr.gov.br" TargetMode="External"/><Relationship Id="rId65" Type="http://schemas.openxmlformats.org/officeDocument/2006/relationships/hyperlink" Target="http://www.planalto.gov.br/ccivil_03/Leis/LCP/Lcp12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eis"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ortaltransparencia.gov.br/sancoes/cnep"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compras/pt-br/acesso-a-informacao/legislacao/instrucoes-normativas/instrucao-normativa-seges-me-no-116-de-21-de-dezembro-de-2021"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eader" Target="header1.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57019"/>
    <w:rsid w:val="000611BD"/>
    <w:rsid w:val="000A1A47"/>
    <w:rsid w:val="000E2A6B"/>
    <w:rsid w:val="001030FF"/>
    <w:rsid w:val="00114704"/>
    <w:rsid w:val="00123079"/>
    <w:rsid w:val="0012577D"/>
    <w:rsid w:val="00126921"/>
    <w:rsid w:val="00147A0D"/>
    <w:rsid w:val="00164777"/>
    <w:rsid w:val="00191E68"/>
    <w:rsid w:val="001D1828"/>
    <w:rsid w:val="001D29AB"/>
    <w:rsid w:val="001F3817"/>
    <w:rsid w:val="001F6B9D"/>
    <w:rsid w:val="002001E2"/>
    <w:rsid w:val="00205570"/>
    <w:rsid w:val="00213034"/>
    <w:rsid w:val="00256E3A"/>
    <w:rsid w:val="00257CBB"/>
    <w:rsid w:val="002701C6"/>
    <w:rsid w:val="00291038"/>
    <w:rsid w:val="002D0370"/>
    <w:rsid w:val="002F345E"/>
    <w:rsid w:val="0031050B"/>
    <w:rsid w:val="00336FAC"/>
    <w:rsid w:val="00337A29"/>
    <w:rsid w:val="0039327E"/>
    <w:rsid w:val="00397B5D"/>
    <w:rsid w:val="003B522E"/>
    <w:rsid w:val="003D4872"/>
    <w:rsid w:val="003E0330"/>
    <w:rsid w:val="003E5711"/>
    <w:rsid w:val="00402A6E"/>
    <w:rsid w:val="00420087"/>
    <w:rsid w:val="004371FA"/>
    <w:rsid w:val="00461202"/>
    <w:rsid w:val="00467120"/>
    <w:rsid w:val="00526774"/>
    <w:rsid w:val="00526E4E"/>
    <w:rsid w:val="005279E1"/>
    <w:rsid w:val="005771FC"/>
    <w:rsid w:val="005850E1"/>
    <w:rsid w:val="00593B45"/>
    <w:rsid w:val="005A05D5"/>
    <w:rsid w:val="005F4D9E"/>
    <w:rsid w:val="0061253E"/>
    <w:rsid w:val="00633E47"/>
    <w:rsid w:val="00653FA5"/>
    <w:rsid w:val="006A0BF6"/>
    <w:rsid w:val="006A0EA3"/>
    <w:rsid w:val="006B095E"/>
    <w:rsid w:val="006B1286"/>
    <w:rsid w:val="006D44BB"/>
    <w:rsid w:val="0070634B"/>
    <w:rsid w:val="007774F2"/>
    <w:rsid w:val="00786BE1"/>
    <w:rsid w:val="00787E34"/>
    <w:rsid w:val="00794FD6"/>
    <w:rsid w:val="007C67E5"/>
    <w:rsid w:val="007D0AAD"/>
    <w:rsid w:val="007D4272"/>
    <w:rsid w:val="007D6FDD"/>
    <w:rsid w:val="007E2EE0"/>
    <w:rsid w:val="007E4AD5"/>
    <w:rsid w:val="0080201F"/>
    <w:rsid w:val="00803629"/>
    <w:rsid w:val="00841829"/>
    <w:rsid w:val="00891C86"/>
    <w:rsid w:val="008A6304"/>
    <w:rsid w:val="008C7B70"/>
    <w:rsid w:val="008F1147"/>
    <w:rsid w:val="009030CE"/>
    <w:rsid w:val="009675A1"/>
    <w:rsid w:val="009A0FAE"/>
    <w:rsid w:val="00A20353"/>
    <w:rsid w:val="00A43975"/>
    <w:rsid w:val="00A553C6"/>
    <w:rsid w:val="00A56343"/>
    <w:rsid w:val="00A76BF1"/>
    <w:rsid w:val="00AC7CB8"/>
    <w:rsid w:val="00B94C61"/>
    <w:rsid w:val="00B96207"/>
    <w:rsid w:val="00BC520E"/>
    <w:rsid w:val="00BD1953"/>
    <w:rsid w:val="00BE16B0"/>
    <w:rsid w:val="00C232AA"/>
    <w:rsid w:val="00C3699B"/>
    <w:rsid w:val="00C431E2"/>
    <w:rsid w:val="00C64E4F"/>
    <w:rsid w:val="00C8013A"/>
    <w:rsid w:val="00CC133E"/>
    <w:rsid w:val="00CC375C"/>
    <w:rsid w:val="00D56412"/>
    <w:rsid w:val="00D70E48"/>
    <w:rsid w:val="00D938C5"/>
    <w:rsid w:val="00D953F2"/>
    <w:rsid w:val="00DA05EA"/>
    <w:rsid w:val="00DE09C7"/>
    <w:rsid w:val="00DE6735"/>
    <w:rsid w:val="00E31E61"/>
    <w:rsid w:val="00E60559"/>
    <w:rsid w:val="00E6685D"/>
    <w:rsid w:val="00E737A3"/>
    <w:rsid w:val="00EA0928"/>
    <w:rsid w:val="00EE3E79"/>
    <w:rsid w:val="00F11576"/>
    <w:rsid w:val="00F15869"/>
    <w:rsid w:val="00F20D2B"/>
    <w:rsid w:val="00F621E2"/>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D94D2-9562-451B-B1D2-88AA4E7A1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22233</Words>
  <Characters>120059</Characters>
  <Application>Microsoft Office Word</Application>
  <DocSecurity>0</DocSecurity>
  <Lines>1000</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09/2026</dc:creator>
  <cp:lastModifiedBy>USER-06</cp:lastModifiedBy>
  <cp:revision>2</cp:revision>
  <cp:lastPrinted>2026-03-30T14:23:00Z</cp:lastPrinted>
  <dcterms:created xsi:type="dcterms:W3CDTF">2026-04-27T18:10:00Z</dcterms:created>
  <dcterms:modified xsi:type="dcterms:W3CDTF">2026-04-27T18:10:00Z</dcterms:modified>
</cp:coreProperties>
</file>