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5" w:type="dxa"/>
        <w:tblInd w:w="392" w:type="dxa"/>
        <w:tblCellMar>
          <w:left w:w="10" w:type="dxa"/>
          <w:right w:w="10" w:type="dxa"/>
        </w:tblCellMar>
        <w:tblLook w:val="04A0" w:firstRow="1" w:lastRow="0" w:firstColumn="1" w:lastColumn="0" w:noHBand="0" w:noVBand="1"/>
      </w:tblPr>
      <w:tblGrid>
        <w:gridCol w:w="9355"/>
      </w:tblGrid>
      <w:tr w:rsidR="005B717E" w:rsidRPr="00560BCD" w14:paraId="3B9A733E" w14:textId="77777777" w:rsidTr="005B717E">
        <w:trPr>
          <w:trHeight w:val="2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2B66DAD" w14:textId="77777777" w:rsidR="005B717E" w:rsidRPr="00560BCD" w:rsidRDefault="005B717E" w:rsidP="005B717E">
            <w:pPr>
              <w:spacing w:line="300" w:lineRule="exact"/>
              <w:jc w:val="center"/>
              <w:rPr>
                <w:rFonts w:ascii="Cambria" w:hAnsi="Cambria" w:cs="Arial"/>
              </w:rPr>
            </w:pPr>
            <w:bookmarkStart w:id="0" w:name="_Hlk71540808"/>
            <w:bookmarkStart w:id="1" w:name="_GoBack"/>
            <w:bookmarkEnd w:id="1"/>
            <w:r w:rsidRPr="00560BCD">
              <w:rPr>
                <w:rFonts w:ascii="Cambria" w:hAnsi="Cambria" w:cs="Arial"/>
                <w:b/>
                <w:u w:val="single"/>
              </w:rPr>
              <w:t>AVISO DE LICITAÇÃO</w:t>
            </w:r>
          </w:p>
        </w:tc>
      </w:tr>
      <w:tr w:rsidR="005B717E" w:rsidRPr="00560BCD" w14:paraId="5CC89386" w14:textId="77777777" w:rsidTr="005B717E">
        <w:trPr>
          <w:trHeight w:val="80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F43F2DB" w14:textId="77777777" w:rsidR="005B717E" w:rsidRPr="002C6C16" w:rsidRDefault="005B717E" w:rsidP="005B717E">
            <w:pPr>
              <w:spacing w:line="310" w:lineRule="exact"/>
              <w:jc w:val="both"/>
              <w:rPr>
                <w:rFonts w:ascii="Cambria" w:hAnsi="Cambria" w:cs="Arial"/>
                <w:sz w:val="24"/>
                <w:szCs w:val="24"/>
              </w:rPr>
            </w:pPr>
            <w:r w:rsidRPr="00560BCD">
              <w:rPr>
                <w:rFonts w:ascii="Cambria" w:hAnsi="Cambria" w:cs="Arial"/>
                <w:b/>
              </w:rPr>
              <w:t xml:space="preserve">Objeto: </w:t>
            </w:r>
            <w:r w:rsidRPr="00992DD5">
              <w:rPr>
                <w:rFonts w:ascii="Cambria" w:hAnsi="Cambria" w:cs="Arial"/>
                <w:color w:val="000000"/>
                <w:sz w:val="24"/>
                <w:szCs w:val="24"/>
              </w:rPr>
              <w:t>AQUISIÇ</w:t>
            </w:r>
            <w:r>
              <w:rPr>
                <w:rFonts w:ascii="Cambria" w:hAnsi="Cambria" w:cs="Arial"/>
                <w:color w:val="000000"/>
                <w:sz w:val="24"/>
                <w:szCs w:val="24"/>
              </w:rPr>
              <w:t>Ã</w:t>
            </w:r>
            <w:r w:rsidRPr="00992DD5">
              <w:rPr>
                <w:rFonts w:ascii="Cambria" w:hAnsi="Cambria" w:cs="Arial"/>
                <w:color w:val="000000"/>
                <w:sz w:val="24"/>
                <w:szCs w:val="24"/>
              </w:rPr>
              <w:t>O DE EQUIPAMENTOS E MATERIAIS DE INFORM</w:t>
            </w:r>
            <w:r>
              <w:rPr>
                <w:rFonts w:ascii="Cambria" w:hAnsi="Cambria" w:cs="Arial"/>
                <w:color w:val="000000"/>
                <w:sz w:val="24"/>
                <w:szCs w:val="24"/>
              </w:rPr>
              <w:t>Á</w:t>
            </w:r>
            <w:r w:rsidRPr="00992DD5">
              <w:rPr>
                <w:rFonts w:ascii="Cambria" w:hAnsi="Cambria" w:cs="Arial"/>
                <w:color w:val="000000"/>
                <w:sz w:val="24"/>
                <w:szCs w:val="24"/>
              </w:rPr>
              <w:t>TICA PARA FORTALECIMENTO DA VIGIL</w:t>
            </w:r>
            <w:r>
              <w:rPr>
                <w:rFonts w:ascii="Cambria" w:hAnsi="Cambria" w:cs="Arial"/>
                <w:color w:val="000000"/>
                <w:sz w:val="24"/>
                <w:szCs w:val="24"/>
              </w:rPr>
              <w:t>Â</w:t>
            </w:r>
            <w:r w:rsidRPr="00992DD5">
              <w:rPr>
                <w:rFonts w:ascii="Cambria" w:hAnsi="Cambria" w:cs="Arial"/>
                <w:color w:val="000000"/>
                <w:sz w:val="24"/>
                <w:szCs w:val="24"/>
              </w:rPr>
              <w:t>NCIA EM SA</w:t>
            </w:r>
            <w:r>
              <w:rPr>
                <w:rFonts w:ascii="Cambria" w:hAnsi="Cambria" w:cs="Arial"/>
                <w:color w:val="000000"/>
                <w:sz w:val="24"/>
                <w:szCs w:val="24"/>
              </w:rPr>
              <w:t>Ú</w:t>
            </w:r>
            <w:r w:rsidRPr="00992DD5">
              <w:rPr>
                <w:rFonts w:ascii="Cambria" w:hAnsi="Cambria" w:cs="Arial"/>
                <w:color w:val="000000"/>
                <w:sz w:val="24"/>
                <w:szCs w:val="24"/>
              </w:rPr>
              <w:t>DE, QUE TEM POR OBJETIVO O AVANÇO DAS AÇ</w:t>
            </w:r>
            <w:r>
              <w:rPr>
                <w:rFonts w:ascii="Cambria" w:hAnsi="Cambria" w:cs="Arial"/>
                <w:color w:val="000000"/>
                <w:sz w:val="24"/>
                <w:szCs w:val="24"/>
              </w:rPr>
              <w:t>Õ</w:t>
            </w:r>
            <w:r w:rsidRPr="00992DD5">
              <w:rPr>
                <w:rFonts w:ascii="Cambria" w:hAnsi="Cambria" w:cs="Arial"/>
                <w:color w:val="000000"/>
                <w:sz w:val="24"/>
                <w:szCs w:val="24"/>
              </w:rPr>
              <w:t>ES, PROMOÇ</w:t>
            </w:r>
            <w:r>
              <w:rPr>
                <w:rFonts w:ascii="Cambria" w:hAnsi="Cambria" w:cs="Arial"/>
                <w:color w:val="000000"/>
                <w:sz w:val="24"/>
                <w:szCs w:val="24"/>
              </w:rPr>
              <w:t>Ã</w:t>
            </w:r>
            <w:r w:rsidRPr="00992DD5">
              <w:rPr>
                <w:rFonts w:ascii="Cambria" w:hAnsi="Cambria" w:cs="Arial"/>
                <w:color w:val="000000"/>
                <w:sz w:val="24"/>
                <w:szCs w:val="24"/>
              </w:rPr>
              <w:t>O E PROTEÇ</w:t>
            </w:r>
            <w:r>
              <w:rPr>
                <w:rFonts w:ascii="Cambria" w:hAnsi="Cambria" w:cs="Arial"/>
                <w:color w:val="000000"/>
                <w:sz w:val="24"/>
                <w:szCs w:val="24"/>
              </w:rPr>
              <w:t>Ã</w:t>
            </w:r>
            <w:r w:rsidRPr="00992DD5">
              <w:rPr>
                <w:rFonts w:ascii="Cambria" w:hAnsi="Cambria" w:cs="Arial"/>
                <w:color w:val="000000"/>
                <w:sz w:val="24"/>
                <w:szCs w:val="24"/>
              </w:rPr>
              <w:t>O DA SA</w:t>
            </w:r>
            <w:r>
              <w:rPr>
                <w:rFonts w:ascii="Cambria" w:hAnsi="Cambria" w:cs="Arial"/>
                <w:color w:val="000000"/>
                <w:sz w:val="24"/>
                <w:szCs w:val="24"/>
              </w:rPr>
              <w:t>Ú</w:t>
            </w:r>
            <w:r w:rsidRPr="00992DD5">
              <w:rPr>
                <w:rFonts w:ascii="Cambria" w:hAnsi="Cambria" w:cs="Arial"/>
                <w:color w:val="000000"/>
                <w:sz w:val="24"/>
                <w:szCs w:val="24"/>
              </w:rPr>
              <w:t>DE, AFIM DE APRIMORAR OS RESULTADOS DAS AÇ</w:t>
            </w:r>
            <w:r>
              <w:rPr>
                <w:rFonts w:ascii="Cambria" w:hAnsi="Cambria" w:cs="Arial"/>
                <w:color w:val="000000"/>
                <w:sz w:val="24"/>
                <w:szCs w:val="24"/>
              </w:rPr>
              <w:t>Õ</w:t>
            </w:r>
            <w:r w:rsidRPr="00992DD5">
              <w:rPr>
                <w:rFonts w:ascii="Cambria" w:hAnsi="Cambria" w:cs="Arial"/>
                <w:color w:val="000000"/>
                <w:sz w:val="24"/>
                <w:szCs w:val="24"/>
              </w:rPr>
              <w:t>ES EXECUTADAS PARA MELHORIA DA QUALIDADE DE VIDA DA POPULAÇ</w:t>
            </w:r>
            <w:r>
              <w:rPr>
                <w:rFonts w:ascii="Cambria" w:hAnsi="Cambria" w:cs="Arial"/>
                <w:color w:val="000000"/>
                <w:sz w:val="24"/>
                <w:szCs w:val="24"/>
              </w:rPr>
              <w:t>Ã</w:t>
            </w:r>
            <w:r w:rsidRPr="00992DD5">
              <w:rPr>
                <w:rFonts w:ascii="Cambria" w:hAnsi="Cambria" w:cs="Arial"/>
                <w:color w:val="000000"/>
                <w:sz w:val="24"/>
                <w:szCs w:val="24"/>
              </w:rPr>
              <w:t>O D</w:t>
            </w:r>
            <w:r>
              <w:rPr>
                <w:rFonts w:ascii="Cambria" w:hAnsi="Cambria" w:cs="Arial"/>
                <w:color w:val="000000"/>
                <w:sz w:val="24"/>
                <w:szCs w:val="24"/>
              </w:rPr>
              <w:t>E SANTO INÁCIO.</w:t>
            </w:r>
          </w:p>
        </w:tc>
      </w:tr>
      <w:tr w:rsidR="005B717E" w:rsidRPr="00560BCD" w14:paraId="75D7D0B1" w14:textId="77777777" w:rsidTr="005B717E">
        <w:trPr>
          <w:trHeight w:val="24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5D05EF6" w14:textId="77777777" w:rsidR="005B717E" w:rsidRPr="00560BCD" w:rsidRDefault="005B717E" w:rsidP="005B717E">
            <w:pPr>
              <w:spacing w:line="300" w:lineRule="exact"/>
              <w:jc w:val="both"/>
              <w:rPr>
                <w:rFonts w:ascii="Cambria" w:hAnsi="Cambria" w:cs="Arial"/>
              </w:rPr>
            </w:pPr>
            <w:r w:rsidRPr="00560BCD">
              <w:rPr>
                <w:rFonts w:ascii="Cambria" w:hAnsi="Cambria" w:cs="Arial"/>
                <w:b/>
              </w:rPr>
              <w:t xml:space="preserve">Departamento Solicitante: </w:t>
            </w:r>
            <w:r w:rsidRPr="00560BCD">
              <w:rPr>
                <w:rFonts w:ascii="Cambria" w:hAnsi="Cambria" w:cs="Arial"/>
              </w:rPr>
              <w:t>FUNDO MUNICIPAL DE SAÚDE DE SANTO INÁCIO.</w:t>
            </w:r>
          </w:p>
        </w:tc>
      </w:tr>
      <w:tr w:rsidR="005B717E" w:rsidRPr="00560BCD" w14:paraId="5E3D48D2" w14:textId="77777777" w:rsidTr="005B717E">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36E0185" w14:textId="77777777" w:rsidR="005B717E" w:rsidRPr="002E49B6" w:rsidRDefault="005B717E" w:rsidP="005B717E">
            <w:pPr>
              <w:spacing w:line="300" w:lineRule="exact"/>
              <w:jc w:val="both"/>
              <w:rPr>
                <w:rFonts w:ascii="Cambria" w:hAnsi="Cambria" w:cs="Arial"/>
                <w:color w:val="000000" w:themeColor="text1"/>
              </w:rPr>
            </w:pPr>
            <w:r w:rsidRPr="002E49B6">
              <w:rPr>
                <w:rFonts w:ascii="Cambria" w:hAnsi="Cambria" w:cs="Arial"/>
                <w:b/>
                <w:color w:val="000000" w:themeColor="text1"/>
              </w:rPr>
              <w:t xml:space="preserve">Processo </w:t>
            </w:r>
            <w:proofErr w:type="spellStart"/>
            <w:r w:rsidRPr="002E49B6">
              <w:rPr>
                <w:rFonts w:ascii="Cambria" w:hAnsi="Cambria" w:cs="Arial"/>
                <w:b/>
                <w:color w:val="000000" w:themeColor="text1"/>
              </w:rPr>
              <w:t>Adm</w:t>
            </w:r>
            <w:proofErr w:type="spellEnd"/>
            <w:r w:rsidRPr="002E49B6">
              <w:rPr>
                <w:rFonts w:ascii="Cambria" w:hAnsi="Cambria" w:cs="Arial"/>
                <w:b/>
                <w:color w:val="000000" w:themeColor="text1"/>
              </w:rPr>
              <w:t xml:space="preserve">: </w:t>
            </w:r>
            <w:r w:rsidRPr="002E49B6">
              <w:rPr>
                <w:rFonts w:ascii="Cambria" w:hAnsi="Cambria" w:cs="Arial"/>
                <w:color w:val="000000" w:themeColor="text1"/>
              </w:rPr>
              <w:t>010/2026</w:t>
            </w:r>
          </w:p>
        </w:tc>
      </w:tr>
      <w:tr w:rsidR="005B717E" w:rsidRPr="00560BCD" w14:paraId="040D051C" w14:textId="77777777" w:rsidTr="005B717E">
        <w:trPr>
          <w:trHeight w:val="9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01F83B7" w14:textId="77777777" w:rsidR="005B717E" w:rsidRPr="002E49B6" w:rsidRDefault="005B717E" w:rsidP="005B717E">
            <w:pPr>
              <w:spacing w:line="300" w:lineRule="exact"/>
              <w:jc w:val="both"/>
              <w:rPr>
                <w:rFonts w:ascii="Cambria" w:hAnsi="Cambria" w:cs="Arial"/>
                <w:color w:val="000000" w:themeColor="text1"/>
              </w:rPr>
            </w:pPr>
            <w:r w:rsidRPr="002E49B6">
              <w:rPr>
                <w:rFonts w:ascii="Cambria" w:hAnsi="Cambria" w:cs="Arial"/>
                <w:b/>
                <w:color w:val="000000" w:themeColor="text1"/>
              </w:rPr>
              <w:t xml:space="preserve">Modalidade: </w:t>
            </w:r>
            <w:r w:rsidRPr="002E49B6">
              <w:rPr>
                <w:rFonts w:ascii="Cambria" w:hAnsi="Cambria" w:cs="Arial"/>
                <w:color w:val="000000" w:themeColor="text1"/>
              </w:rPr>
              <w:t>Pregão nº 006/2026</w:t>
            </w:r>
          </w:p>
        </w:tc>
      </w:tr>
      <w:tr w:rsidR="005B717E" w:rsidRPr="00560BCD" w14:paraId="79953FF0" w14:textId="77777777" w:rsidTr="005B717E">
        <w:trPr>
          <w:trHeight w:val="10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289BFF1" w14:textId="77777777" w:rsidR="005B717E" w:rsidRPr="00560BCD" w:rsidRDefault="005B717E" w:rsidP="005B717E">
            <w:pPr>
              <w:spacing w:line="300" w:lineRule="exact"/>
              <w:jc w:val="both"/>
              <w:rPr>
                <w:rFonts w:ascii="Cambria" w:hAnsi="Cambria" w:cs="Arial"/>
              </w:rPr>
            </w:pPr>
            <w:r w:rsidRPr="00560BCD">
              <w:rPr>
                <w:rFonts w:ascii="Cambria" w:hAnsi="Cambria" w:cs="Arial"/>
                <w:b/>
              </w:rPr>
              <w:t>Espécie</w:t>
            </w:r>
            <w:r w:rsidRPr="00560BCD">
              <w:rPr>
                <w:rFonts w:ascii="Cambria" w:eastAsia="Calibri" w:hAnsi="Cambria" w:cs="Arial"/>
              </w:rPr>
              <w:t xml:space="preserve"> </w:t>
            </w:r>
            <w:r w:rsidRPr="005E5704">
              <w:rPr>
                <w:rFonts w:ascii="Cambria" w:eastAsia="Calibri" w:hAnsi="Cambria" w:cs="Arial"/>
              </w:rPr>
              <w:t xml:space="preserve">Eletrônico - </w:t>
            </w:r>
            <w:r w:rsidRPr="0093627F">
              <w:rPr>
                <w:rFonts w:ascii="Cambria" w:eastAsia="Calibri" w:hAnsi="Cambria" w:cs="Arial"/>
                <w:b/>
                <w:sz w:val="24"/>
                <w:szCs w:val="24"/>
              </w:rPr>
              <w:t xml:space="preserve">Licitação exclusiva para </w:t>
            </w:r>
            <w:proofErr w:type="spellStart"/>
            <w:r w:rsidRPr="0093627F">
              <w:rPr>
                <w:rFonts w:ascii="Cambria" w:eastAsia="Calibri" w:hAnsi="Cambria" w:cs="Arial"/>
                <w:b/>
                <w:sz w:val="24"/>
                <w:szCs w:val="24"/>
              </w:rPr>
              <w:t>MEs</w:t>
            </w:r>
            <w:proofErr w:type="spellEnd"/>
            <w:r w:rsidRPr="0093627F">
              <w:rPr>
                <w:rFonts w:ascii="Cambria" w:eastAsia="Calibri" w:hAnsi="Cambria" w:cs="Arial"/>
                <w:b/>
                <w:sz w:val="24"/>
                <w:szCs w:val="24"/>
              </w:rPr>
              <w:t xml:space="preserve">, </w:t>
            </w:r>
            <w:proofErr w:type="spellStart"/>
            <w:r w:rsidRPr="0093627F">
              <w:rPr>
                <w:rFonts w:ascii="Cambria" w:eastAsia="Calibri" w:hAnsi="Cambria" w:cs="Arial"/>
                <w:b/>
                <w:sz w:val="24"/>
                <w:szCs w:val="24"/>
              </w:rPr>
              <w:t>EPPs</w:t>
            </w:r>
            <w:proofErr w:type="spellEnd"/>
            <w:r w:rsidRPr="0093627F">
              <w:rPr>
                <w:rFonts w:ascii="Cambria" w:eastAsia="Calibri" w:hAnsi="Cambria" w:cs="Arial"/>
                <w:b/>
                <w:sz w:val="24"/>
                <w:szCs w:val="24"/>
              </w:rPr>
              <w:t xml:space="preserve"> e </w:t>
            </w:r>
            <w:proofErr w:type="spellStart"/>
            <w:r w:rsidRPr="0093627F">
              <w:rPr>
                <w:rFonts w:ascii="Cambria" w:eastAsia="Calibri" w:hAnsi="Cambria" w:cs="Arial"/>
                <w:b/>
                <w:sz w:val="24"/>
                <w:szCs w:val="24"/>
              </w:rPr>
              <w:t>MEIs</w:t>
            </w:r>
            <w:proofErr w:type="spellEnd"/>
            <w:r w:rsidRPr="0093627F">
              <w:rPr>
                <w:rFonts w:ascii="Cambria" w:eastAsia="Calibri" w:hAnsi="Cambria" w:cs="Arial"/>
                <w:b/>
                <w:sz w:val="24"/>
                <w:szCs w:val="24"/>
              </w:rPr>
              <w:t xml:space="preserve"> – Âmbito Regional</w:t>
            </w:r>
          </w:p>
        </w:tc>
      </w:tr>
      <w:tr w:rsidR="005B717E" w:rsidRPr="00560BCD" w14:paraId="65586CFD" w14:textId="77777777" w:rsidTr="005B717E">
        <w:trPr>
          <w:trHeight w:val="234"/>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DC2CDA7" w14:textId="77777777" w:rsidR="005B717E" w:rsidRPr="00560BCD" w:rsidRDefault="005B717E" w:rsidP="005B717E">
            <w:pPr>
              <w:spacing w:line="300" w:lineRule="exact"/>
              <w:jc w:val="both"/>
              <w:rPr>
                <w:rFonts w:ascii="Cambria" w:hAnsi="Cambria" w:cs="Arial"/>
              </w:rPr>
            </w:pPr>
            <w:r w:rsidRPr="00560BCD">
              <w:rPr>
                <w:rFonts w:ascii="Cambria" w:hAnsi="Cambria" w:cs="Arial"/>
                <w:b/>
              </w:rPr>
              <w:t xml:space="preserve">Tipo: </w:t>
            </w:r>
            <w:r w:rsidRPr="00782E5D">
              <w:rPr>
                <w:rFonts w:ascii="Cambria" w:eastAsia="Arial" w:hAnsi="Cambria" w:cs="Arial"/>
                <w:color w:val="000000"/>
                <w:kern w:val="0"/>
                <w:lang w:eastAsia="pt-BR"/>
              </w:rPr>
              <w:t>Menor Preço por Lote</w:t>
            </w:r>
            <w:r>
              <w:rPr>
                <w:rFonts w:ascii="Cambria" w:eastAsia="Arial" w:hAnsi="Cambria" w:cs="Arial"/>
                <w:color w:val="000000"/>
                <w:kern w:val="0"/>
                <w:lang w:eastAsia="pt-BR"/>
              </w:rPr>
              <w:t>.</w:t>
            </w:r>
          </w:p>
        </w:tc>
      </w:tr>
      <w:tr w:rsidR="005B717E" w:rsidRPr="00560BCD" w14:paraId="73CC3962" w14:textId="77777777" w:rsidTr="005B717E">
        <w:trPr>
          <w:trHeight w:val="500"/>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C5A005A" w14:textId="77777777" w:rsidR="005B717E" w:rsidRPr="00560BCD" w:rsidRDefault="005B717E" w:rsidP="005B717E">
            <w:pPr>
              <w:pStyle w:val="Standard"/>
              <w:spacing w:line="300" w:lineRule="exact"/>
              <w:jc w:val="both"/>
              <w:rPr>
                <w:rFonts w:ascii="Cambria" w:hAnsi="Cambria" w:cs="Arial"/>
                <w:kern w:val="0"/>
                <w:sz w:val="22"/>
                <w:szCs w:val="22"/>
                <w:lang w:eastAsia="en-US"/>
              </w:rPr>
            </w:pPr>
            <w:r w:rsidRPr="00560BCD">
              <w:rPr>
                <w:rFonts w:ascii="Cambria" w:hAnsi="Cambria" w:cs="Arial"/>
                <w:b/>
                <w:kern w:val="0"/>
                <w:sz w:val="22"/>
                <w:szCs w:val="22"/>
                <w:lang w:eastAsia="en-US"/>
              </w:rPr>
              <w:t xml:space="preserve">Fundamentação Legal: </w:t>
            </w:r>
            <w:r w:rsidRPr="00793255">
              <w:rPr>
                <w:rStyle w:val="Hyperlink"/>
                <w:rFonts w:ascii="Cambria" w:hAnsi="Cambria" w:cs="Arial"/>
                <w:color w:val="auto"/>
                <w:sz w:val="22"/>
                <w:szCs w:val="22"/>
                <w:u w:val="none"/>
              </w:rPr>
              <w:t xml:space="preserve">Lei Federal nº 14.133, de 01 de abril de 2021, da Lei Complementar nº 123, de 14 de dezembro de 2006, alterada pela Lei Complementar Federal nº 147, de 07 de agosto de 2014, Lei Municipal nº 1363, de 01 de dezembro </w:t>
            </w:r>
            <w:r w:rsidRPr="007D2597">
              <w:rPr>
                <w:rStyle w:val="Hyperlink"/>
                <w:rFonts w:ascii="Cambria" w:hAnsi="Cambria" w:cs="Arial"/>
                <w:color w:val="auto"/>
                <w:sz w:val="22"/>
                <w:szCs w:val="22"/>
                <w:u w:val="none"/>
              </w:rPr>
              <w:t xml:space="preserve">de 2023 e </w:t>
            </w:r>
            <w:r w:rsidRPr="007D2597">
              <w:rPr>
                <w:rFonts w:ascii="Cambria" w:hAnsi="Cambria" w:cs="Arial"/>
                <w:sz w:val="22"/>
                <w:szCs w:val="22"/>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p>
        </w:tc>
      </w:tr>
      <w:tr w:rsidR="005B717E" w:rsidRPr="00560BCD" w14:paraId="495FBC0C" w14:textId="77777777" w:rsidTr="005B717E">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CC269BF" w14:textId="77777777" w:rsidR="005B717E" w:rsidRPr="00560BCD" w:rsidRDefault="005B717E" w:rsidP="005B717E">
            <w:pPr>
              <w:spacing w:line="300" w:lineRule="exact"/>
              <w:jc w:val="both"/>
              <w:rPr>
                <w:rFonts w:ascii="Cambria" w:hAnsi="Cambria" w:cs="Arial"/>
                <w:color w:val="000000" w:themeColor="text1"/>
              </w:rPr>
            </w:pPr>
            <w:r w:rsidRPr="00560BCD">
              <w:rPr>
                <w:rFonts w:ascii="Cambria" w:hAnsi="Cambria" w:cs="Arial"/>
                <w:b/>
                <w:color w:val="000000" w:themeColor="text1"/>
              </w:rPr>
              <w:t xml:space="preserve">Data de Abertura: </w:t>
            </w:r>
            <w:r>
              <w:rPr>
                <w:rFonts w:ascii="Cambria" w:hAnsi="Cambria" w:cs="Arial"/>
                <w:color w:val="000000" w:themeColor="text1"/>
              </w:rPr>
              <w:t>26 de Março de 2026</w:t>
            </w:r>
            <w:r w:rsidRPr="00560BCD">
              <w:rPr>
                <w:rFonts w:ascii="Cambria" w:hAnsi="Cambria" w:cs="Arial"/>
                <w:color w:val="000000" w:themeColor="text1"/>
              </w:rPr>
              <w:t>.</w:t>
            </w:r>
          </w:p>
        </w:tc>
      </w:tr>
      <w:tr w:rsidR="005B717E" w:rsidRPr="00560BCD" w14:paraId="5E1CE4D5" w14:textId="77777777" w:rsidTr="005B717E">
        <w:trPr>
          <w:trHeight w:val="513"/>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8BDF558" w14:textId="77777777" w:rsidR="005B717E" w:rsidRPr="00560BCD" w:rsidRDefault="005B717E" w:rsidP="005B717E">
            <w:pPr>
              <w:autoSpaceDE w:val="0"/>
              <w:spacing w:line="300" w:lineRule="exact"/>
              <w:jc w:val="both"/>
              <w:rPr>
                <w:rFonts w:ascii="Cambria" w:hAnsi="Cambria" w:cs="Arial"/>
                <w:b/>
                <w:bCs/>
                <w:color w:val="000000" w:themeColor="text1"/>
                <w:u w:val="single"/>
              </w:rPr>
            </w:pPr>
            <w:r w:rsidRPr="00560BCD">
              <w:rPr>
                <w:rFonts w:ascii="Cambria" w:hAnsi="Cambria" w:cs="Arial"/>
                <w:bCs/>
                <w:color w:val="000000" w:themeColor="text1"/>
              </w:rPr>
              <w:t xml:space="preserve">RECEBIMENTO DAS PROPOSTAS E HABILITAÇÃO: </w:t>
            </w:r>
            <w:r w:rsidRPr="00560BCD">
              <w:rPr>
                <w:rFonts w:ascii="Cambria" w:hAnsi="Cambria" w:cs="Arial"/>
                <w:b/>
                <w:bCs/>
                <w:color w:val="000000" w:themeColor="text1"/>
                <w:u w:val="single"/>
              </w:rPr>
              <w:t xml:space="preserve">A partir do dia </w:t>
            </w:r>
            <w:r>
              <w:rPr>
                <w:rFonts w:ascii="Cambria" w:hAnsi="Cambria" w:cs="Arial"/>
                <w:b/>
                <w:bCs/>
                <w:color w:val="000000" w:themeColor="text1"/>
                <w:u w:val="single"/>
              </w:rPr>
              <w:t>12</w:t>
            </w:r>
            <w:r w:rsidRPr="00560BCD">
              <w:rPr>
                <w:rFonts w:ascii="Cambria" w:hAnsi="Cambria" w:cs="Arial"/>
                <w:b/>
                <w:bCs/>
                <w:color w:val="000000" w:themeColor="text1"/>
                <w:u w:val="single"/>
              </w:rPr>
              <w:t>/0</w:t>
            </w:r>
            <w:r>
              <w:rPr>
                <w:rFonts w:ascii="Cambria" w:hAnsi="Cambria" w:cs="Arial"/>
                <w:b/>
                <w:bCs/>
                <w:color w:val="000000" w:themeColor="text1"/>
                <w:u w:val="single"/>
              </w:rPr>
              <w:t>3</w:t>
            </w:r>
            <w:r w:rsidRPr="00560BCD">
              <w:rPr>
                <w:rFonts w:ascii="Cambria" w:hAnsi="Cambria" w:cs="Arial"/>
                <w:b/>
                <w:bCs/>
                <w:color w:val="000000" w:themeColor="text1"/>
                <w:u w:val="single"/>
              </w:rPr>
              <w:t>/202</w:t>
            </w:r>
            <w:r>
              <w:rPr>
                <w:rFonts w:ascii="Cambria" w:hAnsi="Cambria" w:cs="Arial"/>
                <w:b/>
                <w:bCs/>
                <w:color w:val="000000" w:themeColor="text1"/>
                <w:u w:val="single"/>
              </w:rPr>
              <w:t>6</w:t>
            </w:r>
            <w:proofErr w:type="gramStart"/>
            <w:r>
              <w:rPr>
                <w:rFonts w:ascii="Cambria" w:hAnsi="Cambria" w:cs="Arial"/>
                <w:b/>
                <w:bCs/>
                <w:color w:val="000000" w:themeColor="text1"/>
                <w:u w:val="single"/>
              </w:rPr>
              <w:t xml:space="preserve"> </w:t>
            </w:r>
            <w:r w:rsidRPr="00560BCD">
              <w:rPr>
                <w:rFonts w:ascii="Cambria" w:hAnsi="Cambria" w:cs="Arial"/>
                <w:b/>
                <w:bCs/>
                <w:color w:val="000000" w:themeColor="text1"/>
                <w:u w:val="single"/>
              </w:rPr>
              <w:t xml:space="preserve"> </w:t>
            </w:r>
            <w:proofErr w:type="gramEnd"/>
            <w:r w:rsidRPr="00560BCD">
              <w:rPr>
                <w:rFonts w:ascii="Cambria" w:hAnsi="Cambria" w:cs="Arial"/>
                <w:b/>
                <w:bCs/>
                <w:color w:val="000000" w:themeColor="text1"/>
                <w:u w:val="single"/>
              </w:rPr>
              <w:t xml:space="preserve">até às 8:30hs do dia </w:t>
            </w:r>
            <w:r>
              <w:rPr>
                <w:rFonts w:ascii="Cambria" w:hAnsi="Cambria" w:cs="Arial"/>
                <w:b/>
                <w:bCs/>
                <w:color w:val="000000" w:themeColor="text1"/>
                <w:u w:val="single"/>
              </w:rPr>
              <w:t>26/</w:t>
            </w:r>
            <w:r w:rsidRPr="00560BCD">
              <w:rPr>
                <w:rFonts w:ascii="Cambria" w:hAnsi="Cambria" w:cs="Arial"/>
                <w:b/>
                <w:bCs/>
                <w:color w:val="000000" w:themeColor="text1"/>
                <w:u w:val="single"/>
              </w:rPr>
              <w:t>0</w:t>
            </w:r>
            <w:r>
              <w:rPr>
                <w:rFonts w:ascii="Cambria" w:hAnsi="Cambria" w:cs="Arial"/>
                <w:b/>
                <w:bCs/>
                <w:color w:val="000000" w:themeColor="text1"/>
                <w:u w:val="single"/>
              </w:rPr>
              <w:t>3</w:t>
            </w:r>
            <w:r w:rsidRPr="00560BCD">
              <w:rPr>
                <w:rFonts w:ascii="Cambria" w:hAnsi="Cambria" w:cs="Arial"/>
                <w:b/>
                <w:bCs/>
                <w:color w:val="000000" w:themeColor="text1"/>
                <w:u w:val="single"/>
              </w:rPr>
              <w:t>/202</w:t>
            </w:r>
            <w:r>
              <w:rPr>
                <w:rFonts w:ascii="Cambria" w:hAnsi="Cambria" w:cs="Arial"/>
                <w:b/>
                <w:bCs/>
                <w:color w:val="000000" w:themeColor="text1"/>
                <w:u w:val="single"/>
              </w:rPr>
              <w:t>6</w:t>
            </w:r>
            <w:r w:rsidRPr="00560BCD">
              <w:rPr>
                <w:rFonts w:ascii="Cambria" w:hAnsi="Cambria" w:cs="Arial"/>
                <w:b/>
                <w:bCs/>
                <w:color w:val="000000" w:themeColor="text1"/>
                <w:u w:val="single"/>
              </w:rPr>
              <w:t>.</w:t>
            </w:r>
          </w:p>
          <w:p w14:paraId="2A7A1AC5" w14:textId="77777777" w:rsidR="005B717E" w:rsidRPr="00560BCD" w:rsidRDefault="005B717E" w:rsidP="005B717E">
            <w:pPr>
              <w:autoSpaceDE w:val="0"/>
              <w:spacing w:line="300" w:lineRule="exact"/>
              <w:jc w:val="both"/>
              <w:rPr>
                <w:rFonts w:ascii="Cambria" w:hAnsi="Cambria" w:cs="Arial"/>
                <w:b/>
                <w:bCs/>
                <w:color w:val="000000" w:themeColor="text1"/>
                <w:u w:val="single"/>
              </w:rPr>
            </w:pPr>
            <w:r w:rsidRPr="00560BCD">
              <w:rPr>
                <w:rFonts w:ascii="Cambria" w:hAnsi="Cambria" w:cs="Arial"/>
                <w:bCs/>
                <w:color w:val="000000" w:themeColor="text1"/>
              </w:rPr>
              <w:t xml:space="preserve">INÍCIO DA SESSÃO DE DISPUTA DE PREÇOS: às </w:t>
            </w:r>
            <w:r w:rsidRPr="00560BCD">
              <w:rPr>
                <w:rFonts w:ascii="Cambria" w:hAnsi="Cambria" w:cs="Arial"/>
                <w:b/>
                <w:bCs/>
                <w:color w:val="000000" w:themeColor="text1"/>
                <w:u w:val="single"/>
              </w:rPr>
              <w:t xml:space="preserve">9:00hs do dia </w:t>
            </w:r>
            <w:r>
              <w:rPr>
                <w:rFonts w:ascii="Cambria" w:hAnsi="Cambria" w:cs="Arial"/>
                <w:b/>
                <w:bCs/>
                <w:color w:val="000000" w:themeColor="text1"/>
                <w:u w:val="single"/>
              </w:rPr>
              <w:t>26</w:t>
            </w:r>
            <w:r w:rsidRPr="00560BCD">
              <w:rPr>
                <w:rFonts w:ascii="Cambria" w:hAnsi="Cambria" w:cs="Arial"/>
                <w:b/>
                <w:bCs/>
                <w:color w:val="000000" w:themeColor="text1"/>
                <w:u w:val="single"/>
              </w:rPr>
              <w:t>/0</w:t>
            </w:r>
            <w:r>
              <w:rPr>
                <w:rFonts w:ascii="Cambria" w:hAnsi="Cambria" w:cs="Arial"/>
                <w:b/>
                <w:bCs/>
                <w:color w:val="000000" w:themeColor="text1"/>
                <w:u w:val="single"/>
              </w:rPr>
              <w:t>3</w:t>
            </w:r>
            <w:r w:rsidRPr="00560BCD">
              <w:rPr>
                <w:rFonts w:ascii="Cambria" w:hAnsi="Cambria" w:cs="Arial"/>
                <w:b/>
                <w:bCs/>
                <w:color w:val="000000" w:themeColor="text1"/>
                <w:u w:val="single"/>
              </w:rPr>
              <w:t>/202</w:t>
            </w:r>
            <w:r>
              <w:rPr>
                <w:rFonts w:ascii="Cambria" w:hAnsi="Cambria" w:cs="Arial"/>
                <w:b/>
                <w:bCs/>
                <w:color w:val="000000" w:themeColor="text1"/>
                <w:u w:val="single"/>
              </w:rPr>
              <w:t>6</w:t>
            </w:r>
            <w:r w:rsidRPr="00560BCD">
              <w:rPr>
                <w:rFonts w:ascii="Cambria" w:hAnsi="Cambria" w:cs="Arial"/>
                <w:b/>
                <w:bCs/>
                <w:color w:val="000000" w:themeColor="text1"/>
                <w:u w:val="single"/>
              </w:rPr>
              <w:t>.</w:t>
            </w:r>
          </w:p>
          <w:p w14:paraId="2961BD54" w14:textId="77777777" w:rsidR="005B717E" w:rsidRPr="00560BCD" w:rsidRDefault="005B717E" w:rsidP="005B717E">
            <w:pPr>
              <w:autoSpaceDE w:val="0"/>
              <w:spacing w:line="300" w:lineRule="exact"/>
              <w:jc w:val="both"/>
              <w:rPr>
                <w:rFonts w:ascii="Cambria" w:hAnsi="Cambria" w:cs="Arial"/>
                <w:bCs/>
                <w:color w:val="000000" w:themeColor="text1"/>
              </w:rPr>
            </w:pPr>
            <w:r w:rsidRPr="00560BCD">
              <w:rPr>
                <w:rFonts w:ascii="Cambria" w:hAnsi="Cambria" w:cs="Arial"/>
                <w:bCs/>
                <w:color w:val="000000" w:themeColor="text1"/>
              </w:rPr>
              <w:t>REFERÊNCIA DE TEMPO: horário de Brasília (DF).</w:t>
            </w:r>
          </w:p>
          <w:p w14:paraId="25A8F71D" w14:textId="77777777" w:rsidR="005B717E" w:rsidRPr="00560BCD" w:rsidRDefault="005B717E" w:rsidP="005B717E">
            <w:pPr>
              <w:spacing w:line="300" w:lineRule="exact"/>
              <w:jc w:val="both"/>
              <w:rPr>
                <w:rFonts w:ascii="Cambria" w:hAnsi="Cambria" w:cs="Arial"/>
                <w:color w:val="000000" w:themeColor="text1"/>
              </w:rPr>
            </w:pPr>
            <w:r w:rsidRPr="00560BCD">
              <w:rPr>
                <w:rFonts w:ascii="Cambria" w:hAnsi="Cambria" w:cs="Arial"/>
                <w:bCs/>
                <w:color w:val="000000" w:themeColor="text1"/>
              </w:rPr>
              <w:t xml:space="preserve">LOCAL: </w:t>
            </w:r>
            <w:r w:rsidRPr="00560BCD">
              <w:rPr>
                <w:rFonts w:ascii="Cambria" w:hAnsi="Cambria" w:cs="Arial"/>
                <w:color w:val="000000" w:themeColor="text1"/>
              </w:rPr>
              <w:t xml:space="preserve">Por meio da utilização de recursos de tecnologia da informação – INTERNET, no endereço eletrônico: </w:t>
            </w:r>
            <w:hyperlink r:id="rId9" w:history="1">
              <w:r w:rsidRPr="007D2597">
                <w:rPr>
                  <w:rStyle w:val="Hyperlink"/>
                  <w:rFonts w:ascii="Cambria" w:hAnsi="Cambria" w:cs="Arial"/>
                  <w:b/>
                  <w:color w:val="000000" w:themeColor="text1"/>
                </w:rPr>
                <w:t>www.bnc.org.br</w:t>
              </w:r>
            </w:hyperlink>
            <w:r w:rsidRPr="007D2597">
              <w:rPr>
                <w:rFonts w:ascii="Cambria" w:hAnsi="Cambria" w:cs="Arial"/>
                <w:b/>
                <w:color w:val="000000" w:themeColor="text1"/>
              </w:rPr>
              <w:t>”.</w:t>
            </w:r>
          </w:p>
        </w:tc>
      </w:tr>
      <w:tr w:rsidR="005B717E" w:rsidRPr="00560BCD" w14:paraId="750FA5B6" w14:textId="77777777" w:rsidTr="005B717E">
        <w:trPr>
          <w:trHeight w:val="5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839C4B" w14:textId="77777777" w:rsidR="005B717E" w:rsidRPr="00560BCD" w:rsidRDefault="005B717E" w:rsidP="005B717E">
            <w:pPr>
              <w:spacing w:line="300" w:lineRule="exact"/>
              <w:jc w:val="both"/>
              <w:rPr>
                <w:rFonts w:ascii="Cambria" w:hAnsi="Cambria" w:cs="Arial"/>
                <w:color w:val="000000" w:themeColor="text1"/>
              </w:rPr>
            </w:pPr>
            <w:r w:rsidRPr="00560BCD">
              <w:rPr>
                <w:rFonts w:ascii="Cambria" w:hAnsi="Cambria" w:cs="Arial"/>
                <w:b/>
                <w:color w:val="000000" w:themeColor="text1"/>
              </w:rPr>
              <w:t xml:space="preserve">Informações: </w:t>
            </w:r>
            <w:r w:rsidRPr="00560BCD">
              <w:rPr>
                <w:rFonts w:ascii="Cambria" w:hAnsi="Cambria" w:cs="Arial"/>
                <w:color w:val="000000" w:themeColor="text1"/>
              </w:rPr>
              <w:t>O Edital de Licitação com detalhes do Pregão Eletrônico nº 0</w:t>
            </w:r>
            <w:r>
              <w:rPr>
                <w:rFonts w:ascii="Cambria" w:hAnsi="Cambria" w:cs="Arial"/>
                <w:color w:val="000000" w:themeColor="text1"/>
              </w:rPr>
              <w:t>06</w:t>
            </w:r>
            <w:r w:rsidRPr="00560BCD">
              <w:rPr>
                <w:rFonts w:ascii="Cambria" w:hAnsi="Cambria" w:cs="Arial"/>
                <w:color w:val="000000" w:themeColor="text1"/>
              </w:rPr>
              <w:t>/202</w:t>
            </w:r>
            <w:r>
              <w:rPr>
                <w:rFonts w:ascii="Cambria" w:hAnsi="Cambria" w:cs="Arial"/>
                <w:color w:val="000000" w:themeColor="text1"/>
              </w:rPr>
              <w:t>6</w:t>
            </w:r>
            <w:r w:rsidRPr="00560BCD">
              <w:rPr>
                <w:rFonts w:ascii="Cambria" w:hAnsi="Cambria" w:cs="Arial"/>
                <w:color w:val="000000" w:themeColor="text1"/>
              </w:rPr>
              <w:t xml:space="preserve"> estará à disposição dos interessados a partir do dia </w:t>
            </w:r>
            <w:r>
              <w:rPr>
                <w:rFonts w:ascii="Cambria" w:hAnsi="Cambria" w:cs="Arial"/>
                <w:color w:val="000000" w:themeColor="text1"/>
                <w:u w:val="single"/>
              </w:rPr>
              <w:t>12</w:t>
            </w:r>
            <w:r w:rsidRPr="00560BCD">
              <w:rPr>
                <w:rFonts w:ascii="Cambria" w:hAnsi="Cambria" w:cs="Arial"/>
                <w:color w:val="000000" w:themeColor="text1"/>
                <w:u w:val="single"/>
              </w:rPr>
              <w:t xml:space="preserve"> de </w:t>
            </w:r>
            <w:r>
              <w:rPr>
                <w:rFonts w:ascii="Cambria" w:hAnsi="Cambria" w:cs="Arial"/>
                <w:color w:val="000000" w:themeColor="text1"/>
                <w:u w:val="single"/>
              </w:rPr>
              <w:t>Março</w:t>
            </w:r>
            <w:r w:rsidRPr="00560BCD">
              <w:rPr>
                <w:rFonts w:ascii="Cambria" w:hAnsi="Cambria" w:cs="Arial"/>
                <w:color w:val="000000" w:themeColor="text1"/>
                <w:u w:val="single"/>
              </w:rPr>
              <w:t xml:space="preserve"> de 202</w:t>
            </w:r>
            <w:r>
              <w:rPr>
                <w:rFonts w:ascii="Cambria" w:hAnsi="Cambria" w:cs="Arial"/>
                <w:color w:val="000000" w:themeColor="text1"/>
                <w:u w:val="single"/>
              </w:rPr>
              <w:t>6</w:t>
            </w:r>
            <w:r w:rsidRPr="00560BCD">
              <w:rPr>
                <w:rFonts w:ascii="Cambria" w:hAnsi="Cambria" w:cs="Arial"/>
                <w:color w:val="000000" w:themeColor="text1"/>
              </w:rPr>
              <w:t xml:space="preserve">, no endereço eletrônico: </w:t>
            </w:r>
            <w:hyperlink r:id="rId10" w:history="1">
              <w:r w:rsidRPr="00560BCD">
                <w:rPr>
                  <w:rStyle w:val="Hyperlink"/>
                  <w:rFonts w:ascii="Cambria" w:hAnsi="Cambria" w:cs="Arial"/>
                  <w:color w:val="000000" w:themeColor="text1"/>
                </w:rPr>
                <w:t>www.bnc.org.br</w:t>
              </w:r>
            </w:hyperlink>
            <w:r w:rsidRPr="00560BCD">
              <w:rPr>
                <w:rFonts w:ascii="Cambria" w:hAnsi="Cambria" w:cs="Arial"/>
                <w:color w:val="000000" w:themeColor="text1"/>
              </w:rPr>
              <w:t xml:space="preserve">, no endereço eletrônico </w:t>
            </w:r>
            <w:hyperlink r:id="rId11" w:history="1">
              <w:r w:rsidRPr="00560BCD">
                <w:rPr>
                  <w:rStyle w:val="Hyperlink"/>
                  <w:rFonts w:ascii="Cambria" w:hAnsi="Cambria" w:cs="Arial"/>
                  <w:color w:val="000000" w:themeColor="text1"/>
                </w:rPr>
                <w:t>www.santoinacio.pr.gov.br</w:t>
              </w:r>
            </w:hyperlink>
            <w:r w:rsidRPr="00560BCD">
              <w:rPr>
                <w:rFonts w:ascii="Cambria" w:hAnsi="Cambria" w:cs="Arial"/>
                <w:i/>
                <w:color w:val="000000" w:themeColor="text1"/>
              </w:rPr>
              <w:t xml:space="preserve"> em “Portal da Transparência” e </w:t>
            </w:r>
            <w:r w:rsidRPr="00560BCD">
              <w:rPr>
                <w:rFonts w:ascii="Cambria" w:hAnsi="Cambria" w:cs="Arial"/>
                <w:color w:val="000000" w:themeColor="text1"/>
              </w:rPr>
              <w:t xml:space="preserve">na Divisão de Licitação situada no Paço Municipal ou através do e-mail </w:t>
            </w:r>
            <w:hyperlink r:id="rId12" w:history="1">
              <w:r w:rsidRPr="00560BCD">
                <w:rPr>
                  <w:rStyle w:val="Hyperlink"/>
                  <w:rFonts w:ascii="Cambria" w:hAnsi="Cambria" w:cs="Arial"/>
                  <w:color w:val="000000" w:themeColor="text1"/>
                </w:rPr>
                <w:t>licitacao@santoinacio.pr.gov.br</w:t>
              </w:r>
            </w:hyperlink>
            <w:r w:rsidRPr="00560BCD">
              <w:rPr>
                <w:rStyle w:val="Hyperlink"/>
                <w:rFonts w:ascii="Cambria" w:hAnsi="Cambria" w:cs="Arial"/>
                <w:color w:val="000000" w:themeColor="text1"/>
              </w:rPr>
              <w:t>.</w:t>
            </w:r>
          </w:p>
        </w:tc>
      </w:tr>
      <w:bookmarkEnd w:id="0"/>
    </w:tbl>
    <w:p w14:paraId="7455275B" w14:textId="77777777" w:rsidR="005B717E" w:rsidRPr="00560BCD" w:rsidRDefault="005B717E" w:rsidP="005B717E">
      <w:pPr>
        <w:spacing w:line="300" w:lineRule="exact"/>
        <w:jc w:val="center"/>
        <w:rPr>
          <w:rFonts w:ascii="Cambria" w:hAnsi="Cambria" w:cs="Arial"/>
        </w:rPr>
      </w:pPr>
    </w:p>
    <w:p w14:paraId="01D3D229" w14:textId="77777777" w:rsidR="005B717E" w:rsidRPr="00560BCD" w:rsidRDefault="005B717E" w:rsidP="005B717E">
      <w:pPr>
        <w:spacing w:line="300" w:lineRule="exact"/>
        <w:jc w:val="center"/>
        <w:rPr>
          <w:rFonts w:ascii="Cambria" w:hAnsi="Cambria" w:cs="Arial"/>
          <w:color w:val="000000" w:themeColor="text1"/>
        </w:rPr>
      </w:pPr>
      <w:r w:rsidRPr="00560BCD">
        <w:rPr>
          <w:rFonts w:ascii="Cambria" w:hAnsi="Cambria" w:cs="Arial"/>
          <w:color w:val="000000" w:themeColor="text1"/>
        </w:rPr>
        <w:t xml:space="preserve">Santo Inácio/PR, </w:t>
      </w:r>
      <w:r>
        <w:rPr>
          <w:rFonts w:ascii="Cambria" w:hAnsi="Cambria" w:cs="Arial"/>
          <w:color w:val="000000" w:themeColor="text1"/>
        </w:rPr>
        <w:t>11</w:t>
      </w:r>
      <w:r w:rsidRPr="00560BCD">
        <w:rPr>
          <w:rFonts w:ascii="Cambria" w:hAnsi="Cambria" w:cs="Arial"/>
          <w:color w:val="000000" w:themeColor="text1"/>
        </w:rPr>
        <w:t xml:space="preserve"> de </w:t>
      </w:r>
      <w:r>
        <w:rPr>
          <w:rFonts w:ascii="Cambria" w:hAnsi="Cambria" w:cs="Arial"/>
          <w:color w:val="000000" w:themeColor="text1"/>
        </w:rPr>
        <w:t>Março</w:t>
      </w:r>
      <w:r w:rsidRPr="00560BCD">
        <w:rPr>
          <w:rFonts w:ascii="Cambria" w:hAnsi="Cambria" w:cs="Arial"/>
          <w:color w:val="000000" w:themeColor="text1"/>
        </w:rPr>
        <w:t xml:space="preserve"> de 202</w:t>
      </w:r>
      <w:r>
        <w:rPr>
          <w:rFonts w:ascii="Cambria" w:hAnsi="Cambria" w:cs="Arial"/>
          <w:color w:val="000000" w:themeColor="text1"/>
        </w:rPr>
        <w:t>6</w:t>
      </w:r>
      <w:r w:rsidRPr="00560BCD">
        <w:rPr>
          <w:rFonts w:ascii="Cambria" w:hAnsi="Cambria" w:cs="Arial"/>
          <w:color w:val="000000" w:themeColor="text1"/>
        </w:rPr>
        <w:t>.</w:t>
      </w:r>
    </w:p>
    <w:p w14:paraId="36322B5D" w14:textId="77777777" w:rsidR="005B717E" w:rsidRPr="00560BCD" w:rsidRDefault="005B717E" w:rsidP="005B717E">
      <w:pPr>
        <w:tabs>
          <w:tab w:val="left" w:pos="8789"/>
          <w:tab w:val="left" w:pos="8931"/>
        </w:tabs>
        <w:spacing w:line="300" w:lineRule="exact"/>
        <w:rPr>
          <w:rFonts w:ascii="Cambria" w:hAnsi="Cambria" w:cs="Arial"/>
          <w:b/>
          <w:color w:val="FF0000"/>
        </w:rPr>
      </w:pPr>
      <w:r w:rsidRPr="00560BCD">
        <w:rPr>
          <w:rFonts w:ascii="Cambria" w:hAnsi="Cambria" w:cs="Arial"/>
          <w:b/>
          <w:color w:val="FF0000"/>
        </w:rPr>
        <w:t xml:space="preserve">                                                                        </w:t>
      </w:r>
    </w:p>
    <w:p w14:paraId="3DB658AB" w14:textId="77777777" w:rsidR="005B717E" w:rsidRDefault="005B717E" w:rsidP="005B717E">
      <w:pPr>
        <w:tabs>
          <w:tab w:val="left" w:pos="8789"/>
          <w:tab w:val="left" w:pos="8931"/>
        </w:tabs>
        <w:spacing w:line="300" w:lineRule="exact"/>
        <w:rPr>
          <w:rFonts w:ascii="Cambria" w:hAnsi="Cambria" w:cs="Arial"/>
          <w:b/>
          <w:sz w:val="24"/>
          <w:szCs w:val="24"/>
        </w:rPr>
      </w:pPr>
    </w:p>
    <w:p w14:paraId="17746659" w14:textId="77777777" w:rsidR="005B717E" w:rsidRDefault="005B717E" w:rsidP="005B717E">
      <w:pPr>
        <w:tabs>
          <w:tab w:val="left" w:pos="8789"/>
          <w:tab w:val="left" w:pos="8931"/>
        </w:tabs>
        <w:spacing w:line="300" w:lineRule="exact"/>
        <w:rPr>
          <w:rFonts w:ascii="Cambria" w:hAnsi="Cambria" w:cs="Arial"/>
          <w:b/>
          <w:sz w:val="24"/>
          <w:szCs w:val="24"/>
        </w:rPr>
      </w:pPr>
    </w:p>
    <w:p w14:paraId="67873015" w14:textId="77777777" w:rsidR="005B717E" w:rsidRDefault="005B717E" w:rsidP="005B717E">
      <w:pPr>
        <w:tabs>
          <w:tab w:val="left" w:pos="8789"/>
          <w:tab w:val="left" w:pos="8931"/>
        </w:tabs>
        <w:spacing w:line="300" w:lineRule="exact"/>
        <w:rPr>
          <w:rFonts w:ascii="Cambria" w:hAnsi="Cambria" w:cs="Arial"/>
          <w:b/>
          <w:sz w:val="24"/>
          <w:szCs w:val="24"/>
        </w:rPr>
      </w:pPr>
    </w:p>
    <w:p w14:paraId="484C87F8" w14:textId="77777777" w:rsidR="005B717E" w:rsidRPr="009D0D45" w:rsidRDefault="005B717E" w:rsidP="005B717E">
      <w:pPr>
        <w:widowControl/>
        <w:suppressAutoHyphens w:val="0"/>
        <w:autoSpaceDE w:val="0"/>
        <w:adjustRightInd w:val="0"/>
        <w:jc w:val="center"/>
        <w:textAlignment w:val="auto"/>
        <w:rPr>
          <w:rFonts w:ascii="Cambria" w:eastAsia="Calibri" w:hAnsi="Cambria" w:cs="Arial"/>
          <w:b/>
          <w:bCs/>
          <w:kern w:val="0"/>
        </w:rPr>
      </w:pPr>
      <w:r w:rsidRPr="009D0D45">
        <w:rPr>
          <w:rFonts w:ascii="Cambria" w:eastAsia="Calibri" w:hAnsi="Cambria" w:cs="Arial"/>
          <w:b/>
          <w:bCs/>
          <w:kern w:val="0"/>
        </w:rPr>
        <w:t xml:space="preserve">Suellen </w:t>
      </w:r>
      <w:proofErr w:type="spellStart"/>
      <w:r w:rsidRPr="009D0D45">
        <w:rPr>
          <w:rFonts w:ascii="Cambria" w:eastAsia="Calibri" w:hAnsi="Cambria" w:cs="Arial"/>
          <w:b/>
          <w:bCs/>
          <w:kern w:val="0"/>
        </w:rPr>
        <w:t>Sefrian</w:t>
      </w:r>
      <w:proofErr w:type="spellEnd"/>
      <w:r w:rsidRPr="009D0D45">
        <w:rPr>
          <w:rFonts w:ascii="Cambria" w:eastAsia="Calibri" w:hAnsi="Cambria" w:cs="Arial"/>
          <w:b/>
          <w:bCs/>
          <w:kern w:val="0"/>
        </w:rPr>
        <w:t xml:space="preserve"> </w:t>
      </w:r>
      <w:proofErr w:type="spellStart"/>
      <w:r w:rsidRPr="009D0D45">
        <w:rPr>
          <w:rFonts w:ascii="Cambria" w:eastAsia="Calibri" w:hAnsi="Cambria" w:cs="Arial"/>
          <w:b/>
          <w:bCs/>
          <w:kern w:val="0"/>
        </w:rPr>
        <w:t>Turcato</w:t>
      </w:r>
      <w:proofErr w:type="spellEnd"/>
    </w:p>
    <w:p w14:paraId="3B0915FA" w14:textId="77777777" w:rsidR="005B717E" w:rsidRPr="009D0D45" w:rsidRDefault="005B717E" w:rsidP="005B717E">
      <w:pPr>
        <w:widowControl/>
        <w:jc w:val="center"/>
        <w:rPr>
          <w:rFonts w:ascii="Cambria" w:eastAsia="Times New Roman" w:hAnsi="Cambria" w:cs="Arial"/>
          <w:b/>
          <w:bCs/>
          <w:i/>
          <w:iCs/>
          <w:lang w:eastAsia="pt-BR"/>
        </w:rPr>
      </w:pPr>
      <w:r w:rsidRPr="009D0D45">
        <w:rPr>
          <w:rFonts w:ascii="Cambria" w:eastAsia="Times New Roman" w:hAnsi="Cambria" w:cs="Arial"/>
          <w:b/>
          <w:bCs/>
          <w:lang w:eastAsia="pt-BR"/>
        </w:rPr>
        <w:t xml:space="preserve">Secretária Municipal de Saúde </w:t>
      </w:r>
    </w:p>
    <w:p w14:paraId="669CEC56" w14:textId="77777777" w:rsidR="005B717E" w:rsidRDefault="005B717E" w:rsidP="005B717E">
      <w:pPr>
        <w:widowControl/>
        <w:suppressAutoHyphens w:val="0"/>
        <w:autoSpaceDN/>
        <w:spacing w:after="160" w:line="259" w:lineRule="auto"/>
        <w:jc w:val="center"/>
        <w:textAlignment w:val="auto"/>
        <w:rPr>
          <w:rFonts w:ascii="Cambria" w:hAnsi="Cambria" w:cs="Arial"/>
        </w:rPr>
      </w:pPr>
    </w:p>
    <w:p w14:paraId="2D239B40" w14:textId="77777777" w:rsidR="005B717E" w:rsidRDefault="005B717E" w:rsidP="005B717E">
      <w:pPr>
        <w:widowControl/>
        <w:suppressAutoHyphens w:val="0"/>
        <w:autoSpaceDN/>
        <w:spacing w:after="160" w:line="259" w:lineRule="auto"/>
        <w:jc w:val="center"/>
        <w:textAlignment w:val="auto"/>
        <w:rPr>
          <w:rFonts w:ascii="Cambria" w:hAnsi="Cambria" w:cs="Arial"/>
        </w:rPr>
      </w:pPr>
    </w:p>
    <w:p w14:paraId="4A07B154" w14:textId="77777777" w:rsidR="005B717E" w:rsidRDefault="005B717E" w:rsidP="003B6090">
      <w:pPr>
        <w:widowControl/>
        <w:suppressAutoHyphens w:val="0"/>
        <w:autoSpaceDN/>
        <w:spacing w:after="160" w:line="259" w:lineRule="auto"/>
        <w:jc w:val="center"/>
        <w:textAlignment w:val="auto"/>
        <w:rPr>
          <w:rFonts w:ascii="Cambria" w:hAnsi="Cambria" w:cs="Arial"/>
        </w:rPr>
      </w:pPr>
    </w:p>
    <w:p w14:paraId="242ABD82" w14:textId="77777777" w:rsidR="005B717E" w:rsidRDefault="005B717E" w:rsidP="003B6090">
      <w:pPr>
        <w:widowControl/>
        <w:suppressAutoHyphens w:val="0"/>
        <w:autoSpaceDN/>
        <w:spacing w:after="160" w:line="259" w:lineRule="auto"/>
        <w:jc w:val="center"/>
        <w:textAlignment w:val="auto"/>
        <w:rPr>
          <w:rFonts w:ascii="Cambria" w:hAnsi="Cambria" w:cs="Arial"/>
        </w:rPr>
      </w:pPr>
    </w:p>
    <w:p w14:paraId="16B4DD7A" w14:textId="77777777" w:rsidR="005B717E" w:rsidRDefault="005B717E" w:rsidP="003B6090">
      <w:pPr>
        <w:widowControl/>
        <w:suppressAutoHyphens w:val="0"/>
        <w:autoSpaceDN/>
        <w:spacing w:after="160" w:line="259" w:lineRule="auto"/>
        <w:jc w:val="center"/>
        <w:textAlignment w:val="auto"/>
        <w:rPr>
          <w:rFonts w:ascii="Cambria" w:hAnsi="Cambria" w:cs="Arial"/>
        </w:rPr>
      </w:pPr>
    </w:p>
    <w:p w14:paraId="2DFB6081" w14:textId="77777777" w:rsidR="002C4806" w:rsidRPr="00275AA1" w:rsidRDefault="002C4806" w:rsidP="003B6090">
      <w:pPr>
        <w:widowControl/>
        <w:suppressAutoHyphens w:val="0"/>
        <w:autoSpaceDN/>
        <w:spacing w:after="160" w:line="259" w:lineRule="auto"/>
        <w:jc w:val="center"/>
        <w:textAlignment w:val="auto"/>
        <w:rPr>
          <w:rFonts w:ascii="Cambria" w:hAnsi="Cambria" w:cstheme="minorHAnsi"/>
        </w:rPr>
      </w:pPr>
      <w:r w:rsidRPr="00275AA1">
        <w:rPr>
          <w:rFonts w:ascii="Cambria" w:hAnsi="Cambria" w:cs="Arial"/>
        </w:rPr>
        <w:lastRenderedPageBreak/>
        <w:t xml:space="preserve">EDITAL DE LICITAÇÃO, MODALIDADE PREGÃO ELETRÔNICO – </w:t>
      </w:r>
      <w:r w:rsidR="00782E5D" w:rsidRPr="00782E5D">
        <w:rPr>
          <w:rFonts w:ascii="Cambria" w:hAnsi="Cambria" w:cs="Arial"/>
        </w:rPr>
        <w:t>MENOR PREÇO POR LOTE</w:t>
      </w:r>
      <w:r w:rsidR="00D60291">
        <w:rPr>
          <w:rFonts w:ascii="Cambria" w:hAnsi="Cambria" w:cs="Arial"/>
        </w:rPr>
        <w:t>.</w:t>
      </w:r>
    </w:p>
    <w:p w14:paraId="1FB20005" w14:textId="77777777" w:rsidR="002C4806" w:rsidRPr="00275AA1" w:rsidRDefault="002C4806" w:rsidP="002C4806">
      <w:pPr>
        <w:pStyle w:val="Standard"/>
        <w:spacing w:line="276" w:lineRule="auto"/>
        <w:jc w:val="both"/>
        <w:rPr>
          <w:rFonts w:ascii="Cambria" w:hAnsi="Cambria" w:cs="Arial"/>
          <w:b/>
          <w:sz w:val="22"/>
          <w:szCs w:val="22"/>
          <w:highlight w:val="yellow"/>
        </w:rPr>
      </w:pPr>
    </w:p>
    <w:p w14:paraId="0AB77A6A" w14:textId="48472746"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Pr>
          <w:rFonts w:ascii="Cambria" w:hAnsi="Cambria" w:cs="Arial"/>
          <w:i w:val="0"/>
          <w:sz w:val="22"/>
          <w:szCs w:val="22"/>
        </w:rPr>
        <w:t>0</w:t>
      </w:r>
      <w:r w:rsidR="002C6C16">
        <w:rPr>
          <w:rFonts w:ascii="Cambria" w:hAnsi="Cambria" w:cs="Arial"/>
          <w:i w:val="0"/>
          <w:sz w:val="22"/>
          <w:szCs w:val="22"/>
        </w:rPr>
        <w:t>0</w:t>
      </w:r>
      <w:r w:rsidR="00F16369">
        <w:rPr>
          <w:rFonts w:ascii="Cambria" w:hAnsi="Cambria" w:cs="Arial"/>
          <w:i w:val="0"/>
          <w:sz w:val="22"/>
          <w:szCs w:val="22"/>
        </w:rPr>
        <w:t>6</w:t>
      </w:r>
      <w:r w:rsidRPr="00275AA1">
        <w:rPr>
          <w:rFonts w:ascii="Cambria" w:hAnsi="Cambria" w:cs="Arial"/>
          <w:i w:val="0"/>
          <w:sz w:val="22"/>
          <w:szCs w:val="22"/>
        </w:rPr>
        <w:t>/202</w:t>
      </w:r>
      <w:r w:rsidR="002C6C16">
        <w:rPr>
          <w:rFonts w:ascii="Cambria" w:hAnsi="Cambria" w:cs="Arial"/>
          <w:i w:val="0"/>
          <w:sz w:val="22"/>
          <w:szCs w:val="22"/>
        </w:rPr>
        <w:t>6</w:t>
      </w:r>
      <w:r>
        <w:rPr>
          <w:rFonts w:ascii="Cambria" w:hAnsi="Cambria" w:cs="Arial"/>
          <w:i w:val="0"/>
          <w:sz w:val="22"/>
          <w:szCs w:val="22"/>
        </w:rPr>
        <w:t>.</w:t>
      </w:r>
    </w:p>
    <w:p w14:paraId="3BDFE9A2" w14:textId="31C11B0D" w:rsidR="002C4806" w:rsidRPr="00275AA1" w:rsidRDefault="002C4806" w:rsidP="002C4806">
      <w:pPr>
        <w:pStyle w:val="Subttulo"/>
        <w:tabs>
          <w:tab w:val="left" w:pos="9781"/>
        </w:tabs>
        <w:spacing w:line="276" w:lineRule="auto"/>
        <w:rPr>
          <w:rFonts w:ascii="Cambria" w:hAnsi="Cambria" w:cs="Arial"/>
          <w:i w:val="0"/>
          <w:sz w:val="22"/>
          <w:szCs w:val="22"/>
        </w:rPr>
      </w:pPr>
      <w:r w:rsidRPr="0007592D">
        <w:rPr>
          <w:rFonts w:ascii="Cambria" w:hAnsi="Cambria" w:cs="Arial"/>
          <w:i w:val="0"/>
          <w:sz w:val="22"/>
          <w:szCs w:val="22"/>
        </w:rPr>
        <w:t xml:space="preserve">PROCESSO ADMINISTRATIVO Nº </w:t>
      </w:r>
      <w:r w:rsidR="007E23AE" w:rsidRPr="0007592D">
        <w:rPr>
          <w:rFonts w:ascii="Cambria" w:hAnsi="Cambria" w:cs="Arial"/>
          <w:i w:val="0"/>
          <w:sz w:val="22"/>
          <w:szCs w:val="22"/>
        </w:rPr>
        <w:t>0</w:t>
      </w:r>
      <w:r w:rsidR="00F16369">
        <w:rPr>
          <w:rFonts w:ascii="Cambria" w:hAnsi="Cambria" w:cs="Arial"/>
          <w:i w:val="0"/>
          <w:sz w:val="22"/>
          <w:szCs w:val="22"/>
        </w:rPr>
        <w:t>10</w:t>
      </w:r>
      <w:r w:rsidRPr="0007592D">
        <w:rPr>
          <w:rFonts w:ascii="Cambria" w:hAnsi="Cambria" w:cs="Arial"/>
          <w:i w:val="0"/>
          <w:sz w:val="22"/>
          <w:szCs w:val="22"/>
        </w:rPr>
        <w:t>/202</w:t>
      </w:r>
      <w:r w:rsidR="002C6C16">
        <w:rPr>
          <w:rFonts w:ascii="Cambria" w:hAnsi="Cambria" w:cs="Arial"/>
          <w:i w:val="0"/>
          <w:sz w:val="22"/>
          <w:szCs w:val="22"/>
        </w:rPr>
        <w:t>6</w:t>
      </w:r>
      <w:r w:rsidRPr="0007592D">
        <w:rPr>
          <w:rFonts w:ascii="Cambria" w:hAnsi="Cambria" w:cs="Arial"/>
          <w:i w:val="0"/>
          <w:sz w:val="22"/>
          <w:szCs w:val="22"/>
        </w:rPr>
        <w:t>.</w:t>
      </w:r>
    </w:p>
    <w:p w14:paraId="1812BD60" w14:textId="77777777" w:rsidR="002C4806" w:rsidRPr="00275AA1" w:rsidRDefault="002C4806" w:rsidP="0007592D">
      <w:pPr>
        <w:spacing w:line="276" w:lineRule="auto"/>
        <w:jc w:val="center"/>
        <w:rPr>
          <w:rFonts w:ascii="Cambria" w:hAnsi="Cambria" w:cs="Arial"/>
        </w:rPr>
      </w:pPr>
    </w:p>
    <w:p w14:paraId="21F7D754" w14:textId="77777777"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14:paraId="3C0C87FC"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Pr="009D0EE9">
        <w:rPr>
          <w:rFonts w:ascii="Cambria" w:hAnsi="Cambria" w:cs="Arial"/>
          <w:b/>
        </w:rPr>
        <w:t>O</w:t>
      </w:r>
      <w:r w:rsidRPr="009D0EE9">
        <w:rPr>
          <w:rFonts w:ascii="Cambria" w:hAnsi="Cambria" w:cs="Arial"/>
        </w:rPr>
        <w:t xml:space="preserve"> </w:t>
      </w:r>
      <w:r w:rsidR="009D0EE9" w:rsidRPr="009D0EE9">
        <w:rPr>
          <w:rFonts w:ascii="Cambria" w:hAnsi="Cambria" w:cs="Arial"/>
          <w:b/>
        </w:rPr>
        <w:t>Fundo Municipal de Saúde</w:t>
      </w:r>
      <w:r w:rsidRPr="009D0EE9">
        <w:rPr>
          <w:rFonts w:ascii="Cambria" w:hAnsi="Cambria" w:cs="Arial"/>
          <w:b/>
        </w:rPr>
        <w:t xml:space="preserve"> de </w:t>
      </w:r>
      <w:r w:rsidR="00CC4500" w:rsidRPr="009D0EE9">
        <w:rPr>
          <w:rFonts w:ascii="Cambria" w:hAnsi="Cambria" w:cs="Arial"/>
          <w:b/>
        </w:rPr>
        <w:t>Santo Inácio</w:t>
      </w:r>
      <w:r w:rsidRPr="009D0EE9">
        <w:rPr>
          <w:rFonts w:ascii="Cambria" w:hAnsi="Cambria" w:cs="Arial"/>
          <w:b/>
        </w:rPr>
        <w:t>, Estado do Paraná</w:t>
      </w:r>
      <w:r w:rsidRPr="009D0EE9">
        <w:rPr>
          <w:rFonts w:ascii="Cambria" w:hAnsi="Cambria" w:cstheme="minorHAnsi"/>
        </w:rPr>
        <w:t xml:space="preserve">, com sede à </w:t>
      </w:r>
      <w:r w:rsidR="009D0EE9" w:rsidRPr="009D0EE9">
        <w:rPr>
          <w:rFonts w:ascii="Cambria" w:hAnsi="Cambria" w:cs="Arial"/>
        </w:rPr>
        <w:t xml:space="preserve">Avenida Raposo Tavares, nº 972, </w:t>
      </w:r>
      <w:r w:rsidR="009D0EE9" w:rsidRPr="009D0EE9">
        <w:rPr>
          <w:rFonts w:ascii="Cambria" w:eastAsia="Calibri" w:hAnsi="Cambria" w:cs="Arial"/>
          <w:kern w:val="0"/>
        </w:rPr>
        <w:t>Centro,</w:t>
      </w:r>
      <w:r w:rsidR="009D0EE9" w:rsidRPr="009D0EE9">
        <w:rPr>
          <w:rFonts w:ascii="Cambria" w:hAnsi="Cambria" w:cs="Arial"/>
          <w:b/>
        </w:rPr>
        <w:t xml:space="preserve"> </w:t>
      </w:r>
      <w:r w:rsidR="009D0EE9" w:rsidRPr="009D0EE9">
        <w:rPr>
          <w:rFonts w:ascii="Cambria" w:hAnsi="Cambria" w:cs="Arial"/>
        </w:rPr>
        <w:t>CEP: 86.650-000</w:t>
      </w:r>
      <w:r w:rsidRPr="009D0EE9">
        <w:rPr>
          <w:rFonts w:ascii="Cambria" w:hAnsi="Cambria" w:cstheme="minorHAnsi"/>
        </w:rPr>
        <w:t xml:space="preserve">, nesta cidade, </w:t>
      </w:r>
      <w:r w:rsidRPr="009D0EE9">
        <w:rPr>
          <w:rFonts w:ascii="Cambria" w:hAnsi="Cambria" w:cs="Arial"/>
        </w:rPr>
        <w:t>torna público para conhecimento dos interessados que fará realizar licitação na modalidade</w:t>
      </w:r>
      <w:r w:rsidRPr="009D0EE9">
        <w:rPr>
          <w:rFonts w:ascii="Cambria" w:hAnsi="Cambria" w:cs="Arial"/>
          <w:b/>
        </w:rPr>
        <w:t xml:space="preserve"> </w:t>
      </w:r>
      <w:r w:rsidRPr="009D0EE9">
        <w:rPr>
          <w:rFonts w:ascii="Cambria" w:hAnsi="Cambria" w:cs="Arial"/>
          <w:b/>
        </w:rPr>
        <w:fldChar w:fldCharType="begin"/>
      </w:r>
      <w:r w:rsidRPr="009D0EE9">
        <w:rPr>
          <w:rFonts w:ascii="Cambria" w:hAnsi="Cambria" w:cs="Arial"/>
          <w:b/>
        </w:rPr>
        <w:instrText xml:space="preserve"> MERGEFIELD  modalidade  \* MERGEFORMAT </w:instrText>
      </w:r>
      <w:r w:rsidRPr="009D0EE9">
        <w:rPr>
          <w:rFonts w:ascii="Cambria" w:hAnsi="Cambria" w:cs="Arial"/>
          <w:b/>
        </w:rPr>
        <w:fldChar w:fldCharType="separate"/>
      </w:r>
      <w:r w:rsidRPr="009D0EE9">
        <w:rPr>
          <w:rFonts w:ascii="Cambria" w:hAnsi="Cambria" w:cs="Arial"/>
          <w:b/>
          <w:noProof/>
        </w:rPr>
        <w:t>Pregão</w:t>
      </w:r>
      <w:r w:rsidRPr="009D0EE9">
        <w:rPr>
          <w:rFonts w:ascii="Cambria" w:hAnsi="Cambria" w:cs="Arial"/>
          <w:b/>
        </w:rPr>
        <w:fldChar w:fldCharType="end"/>
      </w:r>
      <w:r w:rsidRPr="009D0EE9">
        <w:rPr>
          <w:rFonts w:ascii="Cambria" w:hAnsi="Cambria" w:cs="Arial"/>
          <w:b/>
        </w:rPr>
        <w:t xml:space="preserve"> Eletrônico </w:t>
      </w:r>
      <w:r w:rsidRPr="009D0EE9">
        <w:rPr>
          <w:rFonts w:ascii="Cambria" w:hAnsi="Cambria" w:cs="Arial"/>
        </w:rPr>
        <w:t>para a aquisição do objeto presente no item 2 deste edital, de acordo com as normas, condições</w:t>
      </w:r>
      <w:r w:rsidRPr="00275AA1">
        <w:rPr>
          <w:rFonts w:ascii="Cambria" w:hAnsi="Cambria" w:cs="Arial"/>
        </w:rPr>
        <w:t xml:space="preserve"> e especificações estabelecidas, e obedecendo ao que dispõe Lei Federal nº </w:t>
      </w:r>
      <w:r w:rsidRPr="00275AA1">
        <w:rPr>
          <w:rFonts w:ascii="Cambria" w:hAnsi="Cambria" w:cs="Arial"/>
          <w:b/>
        </w:rPr>
        <w:t>14.133</w:t>
      </w:r>
      <w:r w:rsidRPr="00275AA1">
        <w:rPr>
          <w:rFonts w:ascii="Cambria" w:hAnsi="Cambria" w:cs="Arial"/>
          <w:color w:val="000000"/>
        </w:rPr>
        <w:t>,</w:t>
      </w:r>
      <w:r w:rsidR="00EB0DF6">
        <w:rPr>
          <w:rFonts w:ascii="Cambria" w:hAnsi="Cambria" w:cs="Arial"/>
          <w:color w:val="000000"/>
        </w:rPr>
        <w:t xml:space="preserve"> </w:t>
      </w:r>
      <w:r w:rsidR="00EB0DF6">
        <w:rPr>
          <w:rFonts w:ascii="Cambria" w:hAnsi="Cambria" w:cs="Arial"/>
        </w:rPr>
        <w:t xml:space="preserve">de 01 de abril de </w:t>
      </w:r>
      <w:r w:rsidR="00EB0DF6" w:rsidRPr="005D4F2E">
        <w:rPr>
          <w:rFonts w:ascii="Cambria" w:hAnsi="Cambria" w:cs="Arial"/>
        </w:rPr>
        <w:t>2021</w:t>
      </w:r>
      <w:r w:rsidR="00EB0DF6">
        <w:rPr>
          <w:rFonts w:ascii="Cambria" w:hAnsi="Cambria" w:cs="Arial"/>
        </w:rPr>
        <w:t>,</w:t>
      </w:r>
      <w:r w:rsidRPr="00275AA1">
        <w:rPr>
          <w:rFonts w:ascii="Cambria" w:hAnsi="Cambria" w:cs="Arial"/>
          <w:color w:val="000000"/>
        </w:rPr>
        <w:t xml:space="preserve"> </w:t>
      </w:r>
      <w:r w:rsidR="006E67CC" w:rsidRPr="00275AA1">
        <w:rPr>
          <w:rFonts w:ascii="Cambria" w:hAnsi="Cambria" w:cs="Arial"/>
          <w:color w:val="000000"/>
        </w:rPr>
        <w:t>da Lei Complementar nº 123, de 14 de dezembro de 2006,</w:t>
      </w:r>
      <w:r w:rsidR="006E67CC" w:rsidRPr="00275AA1">
        <w:rPr>
          <w:rFonts w:ascii="Cambria" w:hAnsi="Cambria" w:cs="Arial"/>
        </w:rPr>
        <w:t xml:space="preserve"> alterada pela Lei Complementar Federal nº 147, de </w:t>
      </w:r>
      <w:r w:rsidR="006E67CC">
        <w:rPr>
          <w:rFonts w:ascii="Cambria" w:hAnsi="Cambria" w:cs="Arial"/>
        </w:rPr>
        <w:t>07</w:t>
      </w:r>
      <w:r w:rsidR="006E67CC" w:rsidRPr="00275AA1">
        <w:rPr>
          <w:rFonts w:ascii="Cambria" w:hAnsi="Cambria" w:cs="Arial"/>
        </w:rPr>
        <w:t xml:space="preserve"> de agosto de 201</w:t>
      </w:r>
      <w:r w:rsidR="006E67CC">
        <w:rPr>
          <w:rFonts w:ascii="Cambria" w:hAnsi="Cambria" w:cs="Arial"/>
        </w:rPr>
        <w:t>4, Lei Municipal nº 1363, de 01 de dezembro de 2023</w:t>
      </w:r>
      <w:r w:rsidR="006E67CC" w:rsidRPr="00275AA1">
        <w:rPr>
          <w:rFonts w:ascii="Cambria" w:hAnsi="Cambria" w:cs="Arial"/>
        </w:rPr>
        <w:t xml:space="preserve"> e </w:t>
      </w:r>
      <w:r w:rsidR="00BA74DD" w:rsidRPr="007D2597">
        <w:rPr>
          <w:rFonts w:ascii="Cambria" w:hAnsi="Cambria" w:cs="Arial"/>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E97BF8">
        <w:rPr>
          <w:rFonts w:ascii="Cambria" w:hAnsi="Cambria" w:cs="Arial"/>
        </w:rPr>
        <w:t>.</w:t>
      </w:r>
    </w:p>
    <w:p w14:paraId="47C9998D" w14:textId="77777777" w:rsidR="002C4806" w:rsidRPr="00275AA1" w:rsidRDefault="002C4806" w:rsidP="002C4806">
      <w:pPr>
        <w:pStyle w:val="Standard"/>
        <w:spacing w:line="276" w:lineRule="auto"/>
        <w:jc w:val="both"/>
        <w:rPr>
          <w:rFonts w:ascii="Cambria" w:hAnsi="Cambria" w:cs="Arial"/>
          <w:b/>
          <w:bCs/>
          <w:color w:val="000000"/>
          <w:sz w:val="22"/>
          <w:szCs w:val="22"/>
        </w:rPr>
      </w:pPr>
      <w:r w:rsidRPr="00275AA1">
        <w:rPr>
          <w:rFonts w:ascii="Cambria" w:hAnsi="Cambria" w:cs="Arial"/>
          <w:b/>
          <w:bCs/>
          <w:color w:val="000000"/>
          <w:sz w:val="22"/>
          <w:szCs w:val="22"/>
        </w:rPr>
        <w:t xml:space="preserve">1.2 </w:t>
      </w:r>
      <w:r w:rsidRPr="00275AA1">
        <w:rPr>
          <w:rFonts w:ascii="Cambria" w:hAnsi="Cambria" w:cs="Arial"/>
          <w:b/>
          <w:sz w:val="22"/>
          <w:szCs w:val="22"/>
        </w:rPr>
        <w:t>–</w:t>
      </w:r>
      <w:r w:rsidRPr="00275AA1">
        <w:rPr>
          <w:rFonts w:ascii="Cambria" w:hAnsi="Cambria" w:cs="Arial"/>
          <w:b/>
          <w:bCs/>
          <w:color w:val="000000"/>
          <w:sz w:val="22"/>
          <w:szCs w:val="22"/>
        </w:rPr>
        <w:t xml:space="preserve"> LOCAL, DATA E HORÁRIO PARA RECEBIMENTO E ABERTURA DAS PROPOSTAS:</w:t>
      </w:r>
    </w:p>
    <w:p w14:paraId="1C14893F" w14:textId="216B7B98" w:rsidR="002C4806" w:rsidRPr="002F5AC5"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 xml:space="preserve">1.2.2 </w:t>
      </w:r>
      <w:r w:rsidRPr="002F5AC5">
        <w:rPr>
          <w:rFonts w:ascii="Cambria" w:hAnsi="Cambria" w:cs="Arial"/>
          <w:b/>
          <w:color w:val="000000" w:themeColor="text1"/>
        </w:rPr>
        <w:t xml:space="preserve">– </w:t>
      </w:r>
      <w:r w:rsidRPr="002F5AC5">
        <w:rPr>
          <w:rFonts w:ascii="Cambria" w:hAnsi="Cambria" w:cs="Arial"/>
          <w:bCs/>
          <w:color w:val="000000" w:themeColor="text1"/>
        </w:rPr>
        <w:t xml:space="preserve">ABERTURA E JULGAMENTO DAS PROPOSTAS: </w:t>
      </w:r>
      <w:r w:rsidRPr="002F5AC5">
        <w:rPr>
          <w:rFonts w:ascii="Cambria" w:hAnsi="Cambria" w:cs="Arial"/>
          <w:b/>
          <w:bCs/>
          <w:color w:val="000000" w:themeColor="text1"/>
          <w:u w:val="single"/>
        </w:rPr>
        <w:t xml:space="preserve">às </w:t>
      </w:r>
      <w:r w:rsidR="00055A22" w:rsidRPr="002F5AC5">
        <w:rPr>
          <w:rFonts w:ascii="Cambria" w:hAnsi="Cambria" w:cs="Arial"/>
          <w:b/>
          <w:bCs/>
          <w:color w:val="000000" w:themeColor="text1"/>
          <w:u w:val="single"/>
        </w:rPr>
        <w:t>08</w:t>
      </w:r>
      <w:r w:rsidRPr="002F5AC5">
        <w:rPr>
          <w:rFonts w:ascii="Cambria" w:hAnsi="Cambria" w:cs="Arial"/>
          <w:b/>
          <w:bCs/>
          <w:color w:val="000000" w:themeColor="text1"/>
          <w:u w:val="single"/>
        </w:rPr>
        <w:t xml:space="preserve">:30 horas do dia </w:t>
      </w:r>
      <w:r w:rsidR="00F16369">
        <w:rPr>
          <w:rFonts w:ascii="Cambria" w:hAnsi="Cambria" w:cs="Arial"/>
          <w:b/>
          <w:bCs/>
          <w:color w:val="000000" w:themeColor="text1"/>
          <w:u w:val="single"/>
        </w:rPr>
        <w:t>26</w:t>
      </w:r>
      <w:r w:rsidRPr="002F5AC5">
        <w:rPr>
          <w:rFonts w:ascii="Cambria" w:hAnsi="Cambria" w:cs="Arial"/>
          <w:b/>
          <w:bCs/>
          <w:color w:val="000000" w:themeColor="text1"/>
          <w:u w:val="single"/>
        </w:rPr>
        <w:t>/</w:t>
      </w:r>
      <w:r w:rsidR="00B12835" w:rsidRPr="002F5AC5">
        <w:rPr>
          <w:rFonts w:ascii="Cambria" w:hAnsi="Cambria" w:cs="Arial"/>
          <w:b/>
          <w:bCs/>
          <w:color w:val="000000" w:themeColor="text1"/>
          <w:u w:val="single"/>
        </w:rPr>
        <w:t>0</w:t>
      </w:r>
      <w:r w:rsidR="00F16369">
        <w:rPr>
          <w:rFonts w:ascii="Cambria" w:hAnsi="Cambria" w:cs="Arial"/>
          <w:b/>
          <w:bCs/>
          <w:color w:val="000000" w:themeColor="text1"/>
          <w:u w:val="single"/>
        </w:rPr>
        <w:t>3</w:t>
      </w:r>
      <w:r w:rsidRPr="002F5AC5">
        <w:rPr>
          <w:rFonts w:ascii="Cambria" w:hAnsi="Cambria" w:cs="Arial"/>
          <w:b/>
          <w:bCs/>
          <w:color w:val="000000" w:themeColor="text1"/>
          <w:u w:val="single"/>
        </w:rPr>
        <w:t>/202</w:t>
      </w:r>
      <w:r w:rsidR="002C6C16">
        <w:rPr>
          <w:rFonts w:ascii="Cambria" w:hAnsi="Cambria" w:cs="Arial"/>
          <w:b/>
          <w:bCs/>
          <w:color w:val="000000" w:themeColor="text1"/>
          <w:u w:val="single"/>
        </w:rPr>
        <w:t>6</w:t>
      </w:r>
      <w:r w:rsidRPr="002F5AC5">
        <w:rPr>
          <w:rFonts w:ascii="Cambria" w:hAnsi="Cambria" w:cs="Arial"/>
          <w:b/>
          <w:bCs/>
          <w:color w:val="000000" w:themeColor="text1"/>
          <w:u w:val="single"/>
        </w:rPr>
        <w:t>.</w:t>
      </w:r>
    </w:p>
    <w:p w14:paraId="5AE1F340" w14:textId="3655C936" w:rsidR="002C4806" w:rsidRPr="002F5AC5"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1.2.3</w:t>
      </w:r>
      <w:r w:rsidRPr="002F5AC5">
        <w:rPr>
          <w:rFonts w:ascii="Cambria" w:hAnsi="Cambria" w:cs="Arial"/>
          <w:bCs/>
          <w:color w:val="000000" w:themeColor="text1"/>
        </w:rPr>
        <w:t xml:space="preserve"> </w:t>
      </w:r>
      <w:r w:rsidRPr="002F5AC5">
        <w:rPr>
          <w:rFonts w:ascii="Cambria" w:hAnsi="Cambria" w:cs="Arial"/>
          <w:b/>
          <w:color w:val="000000" w:themeColor="text1"/>
        </w:rPr>
        <w:t xml:space="preserve">– </w:t>
      </w:r>
      <w:r w:rsidRPr="002F5AC5">
        <w:rPr>
          <w:rFonts w:ascii="Cambria" w:hAnsi="Cambria" w:cs="Arial"/>
          <w:bCs/>
          <w:color w:val="000000" w:themeColor="text1"/>
        </w:rPr>
        <w:t xml:space="preserve">INÍCIO DA SESSÃO DE DISPUTA DE PREÇOS: </w:t>
      </w:r>
      <w:r w:rsidRPr="002F5AC5">
        <w:rPr>
          <w:rFonts w:ascii="Cambria" w:hAnsi="Cambria" w:cs="Arial"/>
          <w:b/>
          <w:bCs/>
          <w:color w:val="000000" w:themeColor="text1"/>
          <w:u w:val="single"/>
        </w:rPr>
        <w:t>às</w:t>
      </w:r>
      <w:r w:rsidRPr="002F5AC5">
        <w:rPr>
          <w:rFonts w:ascii="Cambria" w:hAnsi="Cambria" w:cs="Arial"/>
          <w:bCs/>
          <w:color w:val="000000" w:themeColor="text1"/>
          <w:u w:val="single"/>
        </w:rPr>
        <w:t xml:space="preserve"> </w:t>
      </w:r>
      <w:r w:rsidR="00055A22" w:rsidRPr="002F5AC5">
        <w:rPr>
          <w:rFonts w:ascii="Cambria" w:hAnsi="Cambria" w:cs="Arial"/>
          <w:b/>
          <w:bCs/>
          <w:color w:val="000000" w:themeColor="text1"/>
          <w:u w:val="single"/>
        </w:rPr>
        <w:t>09</w:t>
      </w:r>
      <w:r w:rsidRPr="002F5AC5">
        <w:rPr>
          <w:rFonts w:ascii="Cambria" w:hAnsi="Cambria" w:cs="Arial"/>
          <w:b/>
          <w:bCs/>
          <w:color w:val="000000" w:themeColor="text1"/>
          <w:u w:val="single"/>
        </w:rPr>
        <w:t xml:space="preserve">:00 horas do dia </w:t>
      </w:r>
      <w:r w:rsidR="00F16369">
        <w:rPr>
          <w:rFonts w:ascii="Cambria" w:hAnsi="Cambria" w:cs="Arial"/>
          <w:b/>
          <w:bCs/>
          <w:color w:val="000000" w:themeColor="text1"/>
          <w:u w:val="single"/>
        </w:rPr>
        <w:t>26</w:t>
      </w:r>
      <w:r w:rsidRPr="002F5AC5">
        <w:rPr>
          <w:rFonts w:ascii="Cambria" w:hAnsi="Cambria" w:cs="Arial"/>
          <w:b/>
          <w:bCs/>
          <w:color w:val="000000" w:themeColor="text1"/>
          <w:u w:val="single"/>
        </w:rPr>
        <w:t>/</w:t>
      </w:r>
      <w:r w:rsidR="00B12835" w:rsidRPr="002F5AC5">
        <w:rPr>
          <w:rFonts w:ascii="Cambria" w:hAnsi="Cambria" w:cs="Arial"/>
          <w:b/>
          <w:bCs/>
          <w:color w:val="000000" w:themeColor="text1"/>
          <w:u w:val="single"/>
        </w:rPr>
        <w:t>0</w:t>
      </w:r>
      <w:r w:rsidR="00F16369">
        <w:rPr>
          <w:rFonts w:ascii="Cambria" w:hAnsi="Cambria" w:cs="Arial"/>
          <w:b/>
          <w:bCs/>
          <w:color w:val="000000" w:themeColor="text1"/>
          <w:u w:val="single"/>
        </w:rPr>
        <w:t>3</w:t>
      </w:r>
      <w:r w:rsidRPr="002F5AC5">
        <w:rPr>
          <w:rFonts w:ascii="Cambria" w:hAnsi="Cambria" w:cs="Arial"/>
          <w:b/>
          <w:bCs/>
          <w:color w:val="000000" w:themeColor="text1"/>
          <w:u w:val="single"/>
        </w:rPr>
        <w:t>/202</w:t>
      </w:r>
      <w:r w:rsidR="002C6C16">
        <w:rPr>
          <w:rFonts w:ascii="Cambria" w:hAnsi="Cambria" w:cs="Arial"/>
          <w:b/>
          <w:bCs/>
          <w:color w:val="000000" w:themeColor="text1"/>
          <w:u w:val="single"/>
        </w:rPr>
        <w:t>6</w:t>
      </w:r>
      <w:r w:rsidRPr="002F5AC5">
        <w:rPr>
          <w:rFonts w:ascii="Cambria" w:hAnsi="Cambria" w:cs="Arial"/>
          <w:b/>
          <w:bCs/>
          <w:color w:val="000000" w:themeColor="text1"/>
          <w:u w:val="single"/>
        </w:rPr>
        <w:t>.</w:t>
      </w:r>
    </w:p>
    <w:p w14:paraId="293DD563" w14:textId="77777777" w:rsidR="002C4806" w:rsidRPr="002F5AC5" w:rsidRDefault="002C4806" w:rsidP="002C4806">
      <w:pPr>
        <w:autoSpaceDE w:val="0"/>
        <w:spacing w:line="276" w:lineRule="auto"/>
        <w:jc w:val="both"/>
        <w:rPr>
          <w:rFonts w:ascii="Cambria" w:hAnsi="Cambria" w:cs="Arial"/>
          <w:bCs/>
          <w:color w:val="000000" w:themeColor="text1"/>
        </w:rPr>
      </w:pPr>
      <w:r w:rsidRPr="002F5AC5">
        <w:rPr>
          <w:rFonts w:ascii="Cambria" w:hAnsi="Cambria" w:cs="Arial"/>
          <w:b/>
          <w:bCs/>
          <w:color w:val="000000" w:themeColor="text1"/>
        </w:rPr>
        <w:t xml:space="preserve">1.2.4 </w:t>
      </w:r>
      <w:r w:rsidRPr="002F5AC5">
        <w:rPr>
          <w:rFonts w:ascii="Cambria" w:hAnsi="Cambria" w:cs="Arial"/>
          <w:b/>
          <w:color w:val="000000" w:themeColor="text1"/>
        </w:rPr>
        <w:t xml:space="preserve">– </w:t>
      </w:r>
      <w:r w:rsidRPr="002F5AC5">
        <w:rPr>
          <w:rFonts w:ascii="Cambria" w:hAnsi="Cambria" w:cs="Arial"/>
          <w:bCs/>
          <w:color w:val="000000" w:themeColor="text1"/>
        </w:rPr>
        <w:t>REFERÊNCIA DE TEMPO: horário de Brasília (DF).</w:t>
      </w:r>
    </w:p>
    <w:p w14:paraId="44300976" w14:textId="77777777" w:rsidR="002C4806" w:rsidRPr="00275AA1" w:rsidRDefault="002C4806" w:rsidP="002C4806">
      <w:pPr>
        <w:autoSpaceDE w:val="0"/>
        <w:spacing w:line="276" w:lineRule="auto"/>
        <w:jc w:val="both"/>
        <w:rPr>
          <w:rFonts w:ascii="Cambria" w:hAnsi="Cambria" w:cs="Arial"/>
          <w:bCs/>
          <w:color w:val="000000"/>
        </w:rPr>
      </w:pPr>
      <w:r w:rsidRPr="00E46E3B">
        <w:rPr>
          <w:rFonts w:ascii="Cambria" w:hAnsi="Cambria" w:cs="Arial"/>
          <w:b/>
          <w:bCs/>
          <w:color w:val="000000"/>
        </w:rPr>
        <w:t xml:space="preserve">1.2.5 </w:t>
      </w:r>
      <w:r w:rsidRPr="00E46E3B">
        <w:rPr>
          <w:rFonts w:ascii="Cambria" w:hAnsi="Cambria" w:cs="Arial"/>
          <w:b/>
        </w:rPr>
        <w:t xml:space="preserve">– </w:t>
      </w:r>
      <w:r w:rsidRPr="00E46E3B">
        <w:rPr>
          <w:rFonts w:ascii="Cambria" w:hAnsi="Cambria" w:cstheme="minorHAnsi"/>
          <w:bCs/>
          <w:color w:val="000000"/>
        </w:rPr>
        <w:t xml:space="preserve">LOCAL: </w:t>
      </w:r>
      <w:hyperlink r:id="rId13" w:history="1">
        <w:r w:rsidR="00057952" w:rsidRPr="00952E10">
          <w:rPr>
            <w:rStyle w:val="Hyperlink"/>
            <w:rFonts w:ascii="Cambria" w:hAnsi="Cambria" w:cstheme="minorHAnsi"/>
            <w:bCs/>
          </w:rPr>
          <w:t>https://bnc.org.br/</w:t>
        </w:r>
      </w:hyperlink>
      <w:r w:rsidRPr="00E46E3B">
        <w:rPr>
          <w:rFonts w:ascii="Cambria" w:hAnsi="Cambria" w:cstheme="minorHAnsi"/>
          <w:bCs/>
          <w:color w:val="000000"/>
        </w:rPr>
        <w:t xml:space="preserve"> </w:t>
      </w:r>
      <w:hyperlink r:id="rId14" w:history="1">
        <w:r w:rsidRPr="00E46E3B">
          <w:rPr>
            <w:rStyle w:val="Hyperlink"/>
            <w:rFonts w:ascii="Cambria" w:hAnsi="Cambria" w:cstheme="minorHAnsi"/>
          </w:rPr>
          <w:t xml:space="preserve"> </w:t>
        </w:r>
      </w:hyperlink>
      <w:r w:rsidRPr="00E46E3B">
        <w:rPr>
          <w:rFonts w:ascii="Cambria" w:hAnsi="Cambria" w:cstheme="minorHAnsi"/>
          <w:bCs/>
          <w:color w:val="000000"/>
        </w:rPr>
        <w:t>“Acesso Identificado”.</w:t>
      </w:r>
    </w:p>
    <w:p w14:paraId="01E7CD30" w14:textId="77777777"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1.2.6</w:t>
      </w:r>
      <w:r w:rsidRPr="00275AA1">
        <w:rPr>
          <w:rFonts w:ascii="Cambria" w:hAnsi="Cambria" w:cs="Arial"/>
          <w:bCs/>
          <w:color w:val="000000"/>
        </w:rPr>
        <w:t xml:space="preserve"> </w:t>
      </w:r>
      <w:r w:rsidRPr="00275AA1">
        <w:rPr>
          <w:rFonts w:ascii="Cambria" w:hAnsi="Cambria" w:cs="Arial"/>
          <w:b/>
        </w:rPr>
        <w:t>–</w:t>
      </w:r>
      <w:r w:rsidRPr="00275AA1">
        <w:rPr>
          <w:rFonts w:ascii="Cambria" w:hAnsi="Cambria" w:cs="Arial"/>
          <w:bCs/>
          <w:color w:val="000000"/>
        </w:rPr>
        <w:t xml:space="preserve"> FORMA DE JULGAMENTO: </w:t>
      </w:r>
      <w:r w:rsidR="0005462A" w:rsidRPr="0005462A">
        <w:rPr>
          <w:rFonts w:ascii="Cambria" w:hAnsi="Cambria" w:cs="Arial"/>
          <w:bCs/>
          <w:color w:val="000000"/>
        </w:rPr>
        <w:t xml:space="preserve">Menor Preço </w:t>
      </w:r>
      <w:r w:rsidR="00BA74DD" w:rsidRPr="00782E5D">
        <w:rPr>
          <w:rFonts w:ascii="Cambria" w:eastAsia="Arial" w:hAnsi="Cambria" w:cs="Arial"/>
          <w:color w:val="000000"/>
          <w:kern w:val="0"/>
          <w:lang w:eastAsia="pt-BR"/>
        </w:rPr>
        <w:t>por Lote</w:t>
      </w:r>
      <w:r w:rsidR="0005462A" w:rsidRPr="0005462A">
        <w:rPr>
          <w:rFonts w:ascii="Cambria" w:hAnsi="Cambria" w:cs="Arial"/>
          <w:bCs/>
          <w:color w:val="000000"/>
        </w:rPr>
        <w:t>.</w:t>
      </w:r>
    </w:p>
    <w:p w14:paraId="34B74B55" w14:textId="77777777" w:rsidR="002C4806" w:rsidRPr="005A078B"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1.</w:t>
      </w:r>
      <w:r w:rsidRPr="005A078B">
        <w:rPr>
          <w:rFonts w:ascii="Cambria" w:hAnsi="Cambria" w:cs="Arial"/>
          <w:b/>
          <w:bCs/>
          <w:color w:val="000000"/>
        </w:rPr>
        <w:t xml:space="preserve">2.7 </w:t>
      </w:r>
      <w:r w:rsidRPr="005A078B">
        <w:rPr>
          <w:rFonts w:ascii="Cambria" w:hAnsi="Cambria" w:cs="Arial"/>
          <w:b/>
        </w:rPr>
        <w:t>–</w:t>
      </w:r>
      <w:r w:rsidRPr="005A078B">
        <w:rPr>
          <w:rFonts w:ascii="Cambria" w:hAnsi="Cambria" w:cs="Arial"/>
          <w:bCs/>
          <w:color w:val="000000"/>
        </w:rPr>
        <w:t xml:space="preserve"> INFORMAÇÕES: </w:t>
      </w:r>
    </w:p>
    <w:p w14:paraId="76D1CBC0" w14:textId="77777777" w:rsidR="002C4806" w:rsidRPr="005A078B" w:rsidRDefault="002C4806" w:rsidP="002C4806">
      <w:pPr>
        <w:autoSpaceDE w:val="0"/>
        <w:spacing w:line="276" w:lineRule="auto"/>
        <w:jc w:val="both"/>
        <w:rPr>
          <w:rFonts w:ascii="Cambria" w:hAnsi="Cambria" w:cstheme="minorHAnsi"/>
        </w:rPr>
      </w:pPr>
      <w:r w:rsidRPr="005A078B">
        <w:rPr>
          <w:rFonts w:ascii="Cambria" w:hAnsi="Cambria" w:cs="Arial"/>
          <w:b/>
          <w:bCs/>
          <w:color w:val="000000"/>
        </w:rPr>
        <w:t xml:space="preserve">1.2.7.1 </w:t>
      </w:r>
      <w:r w:rsidRPr="005A078B">
        <w:rPr>
          <w:rFonts w:ascii="Cambria" w:hAnsi="Cambria" w:cs="Arial"/>
          <w:b/>
        </w:rPr>
        <w:t>–</w:t>
      </w:r>
      <w:r w:rsidRPr="005A078B">
        <w:rPr>
          <w:rFonts w:ascii="Cambria" w:hAnsi="Cambria" w:cs="Arial"/>
          <w:bCs/>
          <w:color w:val="000000"/>
        </w:rPr>
        <w:t xml:space="preserve"> Endereço: </w:t>
      </w:r>
      <w:r w:rsidR="000D1813" w:rsidRPr="005A078B">
        <w:rPr>
          <w:rFonts w:ascii="Cambria" w:hAnsi="Cambria" w:cstheme="minorHAnsi"/>
        </w:rPr>
        <w:t>Rua Marcelino Alves de Alcântara, nº 133 – Centro</w:t>
      </w:r>
      <w:r w:rsidRPr="005A078B">
        <w:rPr>
          <w:rFonts w:ascii="Cambria" w:hAnsi="Cambria" w:cstheme="minorHAnsi"/>
        </w:rPr>
        <w:t xml:space="preserve">, </w:t>
      </w:r>
      <w:r w:rsidR="000D1813" w:rsidRPr="005A078B">
        <w:rPr>
          <w:rFonts w:ascii="Cambria" w:hAnsi="Cambria" w:cstheme="minorHAnsi"/>
        </w:rPr>
        <w:t>Santo Inácio</w:t>
      </w:r>
      <w:r w:rsidRPr="005A078B">
        <w:rPr>
          <w:rFonts w:ascii="Cambria" w:hAnsi="Cambria" w:cstheme="minorHAnsi"/>
        </w:rPr>
        <w:t xml:space="preserve"> – Paraná.</w:t>
      </w:r>
    </w:p>
    <w:p w14:paraId="69828DB7" w14:textId="2A05004D"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1.2.7.2 </w:t>
      </w:r>
      <w:r w:rsidRPr="005A078B">
        <w:rPr>
          <w:rFonts w:ascii="Cambria" w:hAnsi="Cambria" w:cs="Arial"/>
          <w:b/>
        </w:rPr>
        <w:t>–</w:t>
      </w:r>
      <w:r w:rsidRPr="005A078B">
        <w:rPr>
          <w:rFonts w:ascii="Cambria" w:hAnsi="Cambria" w:cs="Arial"/>
          <w:bCs/>
          <w:color w:val="000000"/>
        </w:rPr>
        <w:t xml:space="preserve"> C</w:t>
      </w:r>
      <w:r w:rsidR="003A0494" w:rsidRPr="005A078B">
        <w:rPr>
          <w:rFonts w:ascii="Cambria" w:hAnsi="Cambria" w:cs="Arial"/>
          <w:bCs/>
          <w:color w:val="000000"/>
        </w:rPr>
        <w:t>IRO YUJI KOGA</w:t>
      </w:r>
      <w:r w:rsidRPr="005A078B">
        <w:rPr>
          <w:rFonts w:ascii="Cambria" w:hAnsi="Cambria" w:cs="Arial"/>
          <w:bCs/>
          <w:color w:val="000000"/>
        </w:rPr>
        <w:t xml:space="preserve"> - </w:t>
      </w:r>
      <w:r w:rsidR="00F16369" w:rsidRPr="008D061F">
        <w:rPr>
          <w:rFonts w:ascii="Cambria" w:hAnsi="Cambria" w:cs="Arial"/>
          <w:color w:val="000000" w:themeColor="text1"/>
        </w:rPr>
        <w:t xml:space="preserve">designado pela Portaria nº </w:t>
      </w:r>
      <w:r w:rsidR="00F16369">
        <w:rPr>
          <w:rFonts w:ascii="Cambria" w:hAnsi="Cambria" w:cs="Arial"/>
          <w:color w:val="000000" w:themeColor="text1"/>
        </w:rPr>
        <w:t>43</w:t>
      </w:r>
      <w:r w:rsidR="00F16369" w:rsidRPr="008D061F">
        <w:rPr>
          <w:rFonts w:ascii="Cambria" w:hAnsi="Cambria" w:cs="Arial"/>
          <w:color w:val="000000" w:themeColor="text1"/>
        </w:rPr>
        <w:t>/202</w:t>
      </w:r>
      <w:r w:rsidR="00F16369">
        <w:rPr>
          <w:rFonts w:ascii="Cambria" w:hAnsi="Cambria" w:cs="Arial"/>
          <w:color w:val="000000" w:themeColor="text1"/>
        </w:rPr>
        <w:t>6</w:t>
      </w:r>
    </w:p>
    <w:p w14:paraId="5083A72E" w14:textId="77777777"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1.2.7.3 </w:t>
      </w:r>
      <w:r w:rsidRPr="005A078B">
        <w:rPr>
          <w:rFonts w:ascii="Cambria" w:hAnsi="Cambria" w:cs="Arial"/>
          <w:b/>
        </w:rPr>
        <w:t>–</w:t>
      </w:r>
      <w:r w:rsidRPr="005A078B">
        <w:rPr>
          <w:rFonts w:ascii="Cambria" w:hAnsi="Cambria" w:cs="Arial"/>
          <w:bCs/>
          <w:color w:val="000000"/>
        </w:rPr>
        <w:t xml:space="preserve"> E-mail: </w:t>
      </w:r>
      <w:hyperlink r:id="rId15" w:history="1">
        <w:r w:rsidR="000D1813" w:rsidRPr="005A078B">
          <w:rPr>
            <w:rStyle w:val="Hyperlink"/>
            <w:rFonts w:ascii="Cambria" w:hAnsi="Cambria" w:cs="Arial"/>
            <w:bCs/>
          </w:rPr>
          <w:t xml:space="preserve"> licitacao@santoinacio.pr.gov.br</w:t>
        </w:r>
        <w:r w:rsidR="000D1813" w:rsidRPr="005A078B">
          <w:rPr>
            <w:rStyle w:val="Hyperlink"/>
            <w:rFonts w:ascii="Cambria" w:hAnsi="Cambria" w:cs="Arial"/>
          </w:rPr>
          <w:t xml:space="preserve"> </w:t>
        </w:r>
      </w:hyperlink>
    </w:p>
    <w:p w14:paraId="65B179A8" w14:textId="77777777" w:rsidR="002C4806" w:rsidRPr="00B740B5" w:rsidRDefault="002C4806" w:rsidP="002C4806">
      <w:pPr>
        <w:autoSpaceDE w:val="0"/>
        <w:spacing w:line="276" w:lineRule="auto"/>
        <w:jc w:val="both"/>
        <w:rPr>
          <w:rFonts w:ascii="Cambria" w:hAnsi="Cambria" w:cs="Arial"/>
          <w:bCs/>
          <w:color w:val="000000"/>
          <w:sz w:val="24"/>
          <w:szCs w:val="24"/>
        </w:rPr>
      </w:pPr>
      <w:r w:rsidRPr="005A078B">
        <w:rPr>
          <w:rFonts w:ascii="Cambria" w:hAnsi="Cambria" w:cs="Arial"/>
          <w:b/>
          <w:bCs/>
          <w:color w:val="000000"/>
        </w:rPr>
        <w:t xml:space="preserve">1.2.7.4 </w:t>
      </w:r>
      <w:r w:rsidRPr="005A078B">
        <w:rPr>
          <w:rFonts w:ascii="Cambria" w:hAnsi="Cambria" w:cs="Arial"/>
          <w:b/>
        </w:rPr>
        <w:t>–</w:t>
      </w:r>
      <w:r w:rsidRPr="005A078B">
        <w:rPr>
          <w:rFonts w:ascii="Cambria" w:hAnsi="Cambria" w:cs="Arial"/>
          <w:bCs/>
          <w:color w:val="000000"/>
        </w:rPr>
        <w:t xml:space="preserve"> Telefone: </w:t>
      </w:r>
      <w:r w:rsidR="00B740B5" w:rsidRPr="00600989">
        <w:rPr>
          <w:rFonts w:ascii="Cambria" w:hAnsi="Cambria" w:cs="Arial"/>
          <w:bCs/>
          <w:color w:val="000000"/>
          <w:sz w:val="24"/>
          <w:szCs w:val="24"/>
        </w:rPr>
        <w:t xml:space="preserve">(44) </w:t>
      </w:r>
      <w:r w:rsidR="00B740B5">
        <w:rPr>
          <w:rFonts w:ascii="Cambria" w:hAnsi="Cambria" w:cs="Arial"/>
          <w:bCs/>
          <w:color w:val="000000"/>
          <w:sz w:val="24"/>
          <w:szCs w:val="24"/>
        </w:rPr>
        <w:t>92005</w:t>
      </w:r>
      <w:r w:rsidR="00B740B5" w:rsidRPr="00600989">
        <w:rPr>
          <w:rFonts w:ascii="Cambria" w:hAnsi="Cambria" w:cs="Arial"/>
          <w:bCs/>
          <w:color w:val="000000"/>
          <w:sz w:val="24"/>
          <w:szCs w:val="24"/>
        </w:rPr>
        <w:t>-</w:t>
      </w:r>
      <w:r w:rsidR="00B740B5">
        <w:rPr>
          <w:rFonts w:ascii="Cambria" w:hAnsi="Cambria" w:cs="Arial"/>
          <w:bCs/>
          <w:color w:val="000000"/>
          <w:sz w:val="24"/>
          <w:szCs w:val="24"/>
        </w:rPr>
        <w:t>7332</w:t>
      </w:r>
    </w:p>
    <w:p w14:paraId="64951C16" w14:textId="77777777"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14:paraId="47637413" w14:textId="77777777" w:rsidR="0093627F" w:rsidRDefault="0093627F" w:rsidP="0093627F">
      <w:pPr>
        <w:autoSpaceDE w:val="0"/>
        <w:spacing w:line="276" w:lineRule="auto"/>
        <w:jc w:val="both"/>
        <w:rPr>
          <w:rFonts w:ascii="Cambria" w:hAnsi="Cambria" w:cs="Arial"/>
          <w:b/>
          <w:bCs/>
          <w:color w:val="000000"/>
        </w:rPr>
      </w:pPr>
      <w:r w:rsidRPr="000E791A">
        <w:rPr>
          <w:rFonts w:ascii="Cambria" w:hAnsi="Cambria" w:cs="Arial"/>
          <w:b/>
          <w:color w:val="000000"/>
        </w:rPr>
        <w:t>1</w:t>
      </w:r>
      <w:r>
        <w:rPr>
          <w:rFonts w:ascii="Cambria" w:hAnsi="Cambria" w:cs="Arial"/>
          <w:b/>
          <w:color w:val="000000"/>
        </w:rPr>
        <w:t>.</w:t>
      </w:r>
      <w:r w:rsidRPr="000E791A">
        <w:rPr>
          <w:rFonts w:ascii="Cambria" w:hAnsi="Cambria" w:cs="Arial"/>
          <w:b/>
          <w:color w:val="000000"/>
        </w:rPr>
        <w:t xml:space="preserve">2.9- </w:t>
      </w:r>
      <w:r w:rsidRPr="000E791A">
        <w:rPr>
          <w:rFonts w:ascii="Cambria" w:hAnsi="Cambria" w:cs="Arial"/>
          <w:b/>
          <w:bCs/>
          <w:color w:val="000000"/>
        </w:rPr>
        <w:t xml:space="preserve">EXCLUSIVO </w:t>
      </w:r>
      <w:r w:rsidRPr="000E791A">
        <w:rPr>
          <w:rFonts w:ascii="Cambria" w:eastAsia="Calibri" w:hAnsi="Cambria" w:cs="Arial"/>
          <w:b/>
        </w:rPr>
        <w:t>PARA MES, EPPS E MEIS – ÂMBITO REGIONAL (</w:t>
      </w:r>
      <w:r w:rsidRPr="000E791A">
        <w:rPr>
          <w:rFonts w:ascii="Cambria" w:hAnsi="Cambria" w:cs="Arial"/>
          <w:b/>
          <w:color w:val="000000"/>
        </w:rPr>
        <w:t xml:space="preserve">Lei Complementar nº 123, de 14 de dezembro de 2006 e </w:t>
      </w:r>
      <w:r w:rsidRPr="000E791A">
        <w:rPr>
          <w:rFonts w:ascii="Cambria" w:hAnsi="Cambria" w:cs="Arial"/>
          <w:b/>
        </w:rPr>
        <w:t>Lei Municipal nº 1363, de 01 de dezembro de 2023)</w:t>
      </w:r>
      <w:r w:rsidRPr="000E791A">
        <w:rPr>
          <w:rFonts w:ascii="Cambria" w:hAnsi="Cambria" w:cs="Arial"/>
          <w:b/>
          <w:bCs/>
          <w:color w:val="000000"/>
        </w:rPr>
        <w:t>.</w:t>
      </w:r>
    </w:p>
    <w:p w14:paraId="4D68CEF3" w14:textId="77777777" w:rsidR="0093627F" w:rsidRDefault="0093627F" w:rsidP="0093627F">
      <w:pPr>
        <w:autoSpaceDE w:val="0"/>
        <w:spacing w:line="276" w:lineRule="auto"/>
        <w:jc w:val="both"/>
        <w:rPr>
          <w:rFonts w:ascii="Cambria" w:hAnsi="Cambria" w:cs="Arial"/>
        </w:rPr>
      </w:pPr>
      <w:r w:rsidRPr="00A33AE5">
        <w:rPr>
          <w:rFonts w:ascii="Cambria" w:hAnsi="Cambria"/>
          <w:b/>
        </w:rPr>
        <w:t>1</w:t>
      </w:r>
      <w:r>
        <w:rPr>
          <w:rFonts w:ascii="Cambria" w:hAnsi="Cambria"/>
          <w:b/>
        </w:rPr>
        <w:t>.</w:t>
      </w:r>
      <w:r w:rsidRPr="00A33AE5">
        <w:rPr>
          <w:rFonts w:ascii="Cambria" w:hAnsi="Cambria"/>
          <w:b/>
        </w:rPr>
        <w:t>2.9.1.</w:t>
      </w:r>
      <w:r>
        <w:rPr>
          <w:rFonts w:ascii="Cambria" w:hAnsi="Cambria"/>
        </w:rPr>
        <w:t xml:space="preserve"> </w:t>
      </w:r>
      <w:r w:rsidRPr="0056767B">
        <w:rPr>
          <w:rFonts w:ascii="Cambria" w:hAnsi="Cambria"/>
        </w:rPr>
        <w:t xml:space="preserve">A Região </w:t>
      </w:r>
      <w:r>
        <w:rPr>
          <w:rFonts w:ascii="Cambria" w:hAnsi="Cambria"/>
        </w:rPr>
        <w:t>é composta pelos</w:t>
      </w:r>
      <w:r w:rsidRPr="0056767B">
        <w:rPr>
          <w:rFonts w:ascii="Cambria" w:hAnsi="Cambria"/>
        </w:rPr>
        <w:t xml:space="preserve"> seguintes municípios: âmbito regional para os efeitos desta lei os municípios do limite geográfico de Santo Inácio-PR, sendo esses: Colorado, Santa Inês, </w:t>
      </w:r>
      <w:proofErr w:type="spellStart"/>
      <w:r w:rsidRPr="0056767B">
        <w:rPr>
          <w:rFonts w:ascii="Cambria" w:hAnsi="Cambria"/>
        </w:rPr>
        <w:t>Itaguajé</w:t>
      </w:r>
      <w:proofErr w:type="spellEnd"/>
      <w:r w:rsidRPr="0056767B">
        <w:rPr>
          <w:rFonts w:ascii="Cambria" w:hAnsi="Cambria"/>
        </w:rPr>
        <w:t xml:space="preserve">, </w:t>
      </w:r>
      <w:proofErr w:type="spellStart"/>
      <w:r w:rsidRPr="0056767B">
        <w:rPr>
          <w:rFonts w:ascii="Cambria" w:hAnsi="Cambria"/>
        </w:rPr>
        <w:t>Cafeara</w:t>
      </w:r>
      <w:proofErr w:type="spellEnd"/>
      <w:r w:rsidRPr="0056767B">
        <w:rPr>
          <w:rFonts w:ascii="Cambria" w:hAnsi="Cambria"/>
        </w:rPr>
        <w:t xml:space="preserve">, Lupionópolis, Centenário do Sul. (Art. 1º, §3º, inciso II da </w:t>
      </w:r>
      <w:r w:rsidRPr="0056767B">
        <w:rPr>
          <w:rFonts w:ascii="Cambria" w:hAnsi="Cambria" w:cs="Arial"/>
        </w:rPr>
        <w:t>Lei Municipal nº 1363, de 01 de dezembro de 2023).</w:t>
      </w:r>
    </w:p>
    <w:p w14:paraId="48D81625" w14:textId="77777777" w:rsidR="00BA74DD" w:rsidRPr="005E5704" w:rsidRDefault="00BA74DD" w:rsidP="005E5704">
      <w:pPr>
        <w:autoSpaceDE w:val="0"/>
        <w:spacing w:line="276" w:lineRule="auto"/>
        <w:jc w:val="both"/>
        <w:rPr>
          <w:rFonts w:ascii="Cambria" w:hAnsi="Cambria"/>
        </w:rPr>
      </w:pPr>
    </w:p>
    <w:p w14:paraId="24D6696D" w14:textId="77777777"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14:paraId="50974839" w14:textId="5096CFF9" w:rsidR="005A078B" w:rsidRDefault="002C4806" w:rsidP="005A078B">
      <w:pPr>
        <w:pStyle w:val="Standard"/>
        <w:spacing w:line="276" w:lineRule="auto"/>
        <w:jc w:val="both"/>
        <w:rPr>
          <w:rFonts w:ascii="Cambria" w:hAnsi="Cambria"/>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 xml:space="preserve">seleção da proposta mais vantajosa para </w:t>
      </w:r>
      <w:r w:rsidR="005B717E" w:rsidRPr="005B717E">
        <w:rPr>
          <w:rFonts w:ascii="Cambria" w:hAnsi="Cambria" w:cs="Arial"/>
          <w:sz w:val="22"/>
          <w:szCs w:val="22"/>
        </w:rPr>
        <w:t xml:space="preserve">aquisição de equipamentos e materiais de informática para fortalecimento da vigilância em saúde, que tem por objetivo o avanço das ações, promoção e proteção da saúde, afim de aprimorar os resultados das ações executadas para melhoria da qualidade de vida da população de </w:t>
      </w:r>
      <w:r w:rsidR="005B717E">
        <w:rPr>
          <w:rFonts w:ascii="Cambria" w:hAnsi="Cambria" w:cs="Arial"/>
          <w:sz w:val="22"/>
          <w:szCs w:val="22"/>
        </w:rPr>
        <w:t>S</w:t>
      </w:r>
      <w:r w:rsidR="005B717E" w:rsidRPr="005B717E">
        <w:rPr>
          <w:rFonts w:ascii="Cambria" w:hAnsi="Cambria" w:cs="Arial"/>
          <w:sz w:val="22"/>
          <w:szCs w:val="22"/>
        </w:rPr>
        <w:t xml:space="preserve">anto </w:t>
      </w:r>
      <w:proofErr w:type="spellStart"/>
      <w:r w:rsidR="005B717E" w:rsidRPr="005B717E">
        <w:rPr>
          <w:rFonts w:ascii="Cambria" w:hAnsi="Cambria" w:cs="Arial"/>
          <w:sz w:val="22"/>
          <w:szCs w:val="22"/>
        </w:rPr>
        <w:t>inácio</w:t>
      </w:r>
      <w:proofErr w:type="spellEnd"/>
      <w:r w:rsidR="005A078B" w:rsidRPr="002A6BFA">
        <w:rPr>
          <w:rFonts w:ascii="Cambria" w:eastAsia="Calibri" w:hAnsi="Cambria" w:cs="Arial"/>
          <w:sz w:val="22"/>
          <w:szCs w:val="22"/>
        </w:rPr>
        <w:t xml:space="preserve">, </w:t>
      </w:r>
      <w:r w:rsidR="005A078B" w:rsidRPr="002A6BFA">
        <w:rPr>
          <w:rFonts w:ascii="Cambria" w:eastAsia="Calibri" w:hAnsi="Cambria" w:cs="Arial"/>
        </w:rPr>
        <w:t>nos termos constante</w:t>
      </w:r>
      <w:r w:rsidRPr="002A6BFA">
        <w:rPr>
          <w:rFonts w:ascii="Cambria" w:hAnsi="Cambria"/>
        </w:rPr>
        <w:t xml:space="preserve"> do Termo de Referência</w:t>
      </w:r>
      <w:r w:rsidR="005A078B" w:rsidRPr="002A6BFA">
        <w:rPr>
          <w:rFonts w:ascii="Cambria" w:hAnsi="Cambria"/>
        </w:rPr>
        <w:t xml:space="preserve"> e seus anexos.</w:t>
      </w:r>
    </w:p>
    <w:p w14:paraId="56BA9370" w14:textId="77777777" w:rsidR="00BA74DD" w:rsidRPr="009D4BB0" w:rsidRDefault="00BA74DD" w:rsidP="005A078B">
      <w:pPr>
        <w:pStyle w:val="Standard"/>
        <w:spacing w:line="276" w:lineRule="auto"/>
        <w:jc w:val="both"/>
        <w:rPr>
          <w:rFonts w:ascii="Cambria" w:hAnsi="Cambria"/>
        </w:rPr>
      </w:pPr>
    </w:p>
    <w:p w14:paraId="4EB71CA2" w14:textId="77777777" w:rsidR="002C4806" w:rsidRPr="00275AA1"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14:paraId="61D250BC" w14:textId="6AFD5CFE"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bCs/>
          <w:sz w:val="22"/>
          <w:szCs w:val="22"/>
        </w:rPr>
        <w:lastRenderedPageBreak/>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 com a referida aquisição será de </w:t>
      </w:r>
      <w:r w:rsidRPr="00275AA1">
        <w:rPr>
          <w:rFonts w:ascii="Cambria" w:hAnsi="Cambria" w:cs="Arial"/>
          <w:b/>
          <w:color w:val="000000" w:themeColor="text1"/>
          <w:sz w:val="22"/>
          <w:szCs w:val="22"/>
        </w:rPr>
        <w:t xml:space="preserve">R$ </w:t>
      </w:r>
      <w:r w:rsidR="00E03E37">
        <w:rPr>
          <w:rFonts w:ascii="Cambria" w:hAnsi="Cambria" w:cs="Arial"/>
          <w:b/>
          <w:color w:val="000000" w:themeColor="text1"/>
          <w:sz w:val="22"/>
          <w:szCs w:val="22"/>
        </w:rPr>
        <w:t>117.526,15</w:t>
      </w:r>
      <w:r w:rsidR="00DA5DFA">
        <w:rPr>
          <w:rFonts w:ascii="Cambria" w:hAnsi="Cambria" w:cs="Arial"/>
          <w:b/>
          <w:color w:val="000000" w:themeColor="text1"/>
          <w:sz w:val="22"/>
          <w:szCs w:val="22"/>
        </w:rPr>
        <w:t xml:space="preserve"> (</w:t>
      </w:r>
      <w:r w:rsidR="00E03E37" w:rsidRPr="00E03E37">
        <w:rPr>
          <w:rFonts w:ascii="Cambria" w:hAnsi="Cambria" w:cs="Arial"/>
          <w:b/>
          <w:color w:val="000000" w:themeColor="text1"/>
          <w:sz w:val="22"/>
          <w:szCs w:val="22"/>
        </w:rPr>
        <w:t>cento e dezessete mil</w:t>
      </w:r>
      <w:r w:rsidR="006F6A32">
        <w:rPr>
          <w:rFonts w:ascii="Cambria" w:hAnsi="Cambria" w:cs="Arial"/>
          <w:b/>
          <w:color w:val="000000" w:themeColor="text1"/>
          <w:sz w:val="22"/>
          <w:szCs w:val="22"/>
        </w:rPr>
        <w:t>,</w:t>
      </w:r>
      <w:r w:rsidR="00E03E37" w:rsidRPr="00E03E37">
        <w:rPr>
          <w:rFonts w:ascii="Cambria" w:hAnsi="Cambria" w:cs="Arial"/>
          <w:b/>
          <w:color w:val="000000" w:themeColor="text1"/>
          <w:sz w:val="22"/>
          <w:szCs w:val="22"/>
        </w:rPr>
        <w:t xml:space="preserve"> quinhentos e vinte e seis reais e quinze centavos</w:t>
      </w:r>
      <w:r w:rsidR="00DA5DFA">
        <w:rPr>
          <w:rFonts w:ascii="Cambria" w:hAnsi="Cambria" w:cs="Arial"/>
          <w:b/>
          <w:color w:val="000000" w:themeColor="text1"/>
          <w:sz w:val="22"/>
          <w:szCs w:val="22"/>
        </w:rPr>
        <w:t>)</w:t>
      </w:r>
      <w:r w:rsidRPr="00275AA1">
        <w:rPr>
          <w:rFonts w:ascii="Cambria" w:hAnsi="Cambria" w:cs="Arial"/>
          <w:bCs/>
          <w:sz w:val="22"/>
          <w:szCs w:val="22"/>
        </w:rPr>
        <w:t xml:space="preserve">, </w:t>
      </w:r>
      <w:r w:rsidRPr="00275AA1">
        <w:rPr>
          <w:rFonts w:ascii="Cambria" w:hAnsi="Cambria" w:cs="Arial"/>
          <w:sz w:val="22"/>
          <w:szCs w:val="22"/>
        </w:rPr>
        <w:t>em conformidade com o Termo de Referência - Anexo I deste edital.</w:t>
      </w:r>
    </w:p>
    <w:p w14:paraId="5C702CFD" w14:textId="77777777"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14:paraId="567AC6F1" w14:textId="77777777" w:rsidR="002C4806"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orçamentária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w:t>
      </w:r>
    </w:p>
    <w:p w14:paraId="3F2EEE02" w14:textId="77777777" w:rsidR="00030974" w:rsidRPr="00B300E5" w:rsidRDefault="00030974" w:rsidP="00030974">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B300E5">
        <w:rPr>
          <w:rFonts w:ascii="Cambria" w:hAnsi="Cambria" w:cs="Arial"/>
          <w:b/>
          <w:color w:val="000000" w:themeColor="text1"/>
          <w:sz w:val="22"/>
          <w:szCs w:val="22"/>
        </w:rPr>
        <w:t>09 DEPARTAMENTO DE SAÚDE</w:t>
      </w:r>
    </w:p>
    <w:p w14:paraId="066D9022" w14:textId="77777777" w:rsidR="00030974" w:rsidRPr="00B300E5" w:rsidRDefault="00030974" w:rsidP="00030974">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B300E5">
        <w:rPr>
          <w:rFonts w:ascii="Cambria" w:hAnsi="Cambria" w:cs="Arial"/>
          <w:b/>
          <w:color w:val="000000" w:themeColor="text1"/>
          <w:sz w:val="22"/>
          <w:szCs w:val="22"/>
        </w:rPr>
        <w:t>001 FUNDO MUNICIPAL DE SAÚDE</w:t>
      </w:r>
    </w:p>
    <w:p w14:paraId="343F0DD1" w14:textId="6AA2C57D" w:rsidR="00030974" w:rsidRPr="00B300E5" w:rsidRDefault="00A47BF9" w:rsidP="00030974">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B300E5">
        <w:rPr>
          <w:rFonts w:ascii="Cambria" w:hAnsi="Cambria" w:cs="Arial"/>
          <w:b/>
          <w:color w:val="000000" w:themeColor="text1"/>
          <w:sz w:val="22"/>
          <w:szCs w:val="22"/>
        </w:rPr>
        <w:t>10.30</w:t>
      </w:r>
      <w:r w:rsidR="00513ADF" w:rsidRPr="00B300E5">
        <w:rPr>
          <w:rFonts w:ascii="Cambria" w:hAnsi="Cambria" w:cs="Arial"/>
          <w:b/>
          <w:color w:val="000000" w:themeColor="text1"/>
          <w:sz w:val="22"/>
          <w:szCs w:val="22"/>
        </w:rPr>
        <w:t>4</w:t>
      </w:r>
      <w:r w:rsidRPr="00B300E5">
        <w:rPr>
          <w:rFonts w:ascii="Cambria" w:hAnsi="Cambria" w:cs="Arial"/>
          <w:b/>
          <w:color w:val="000000" w:themeColor="text1"/>
          <w:sz w:val="22"/>
          <w:szCs w:val="22"/>
        </w:rPr>
        <w:t>.001</w:t>
      </w:r>
      <w:r w:rsidR="00513ADF" w:rsidRPr="00B300E5">
        <w:rPr>
          <w:rFonts w:ascii="Cambria" w:hAnsi="Cambria" w:cs="Arial"/>
          <w:b/>
          <w:color w:val="000000" w:themeColor="text1"/>
          <w:sz w:val="22"/>
          <w:szCs w:val="22"/>
        </w:rPr>
        <w:t>6</w:t>
      </w:r>
      <w:r w:rsidRPr="00B300E5">
        <w:rPr>
          <w:rFonts w:ascii="Cambria" w:hAnsi="Cambria" w:cs="Arial"/>
          <w:b/>
          <w:color w:val="000000" w:themeColor="text1"/>
          <w:sz w:val="22"/>
          <w:szCs w:val="22"/>
        </w:rPr>
        <w:t>.20</w:t>
      </w:r>
      <w:r w:rsidR="00155CB6" w:rsidRPr="00B300E5">
        <w:rPr>
          <w:rFonts w:ascii="Cambria" w:hAnsi="Cambria" w:cs="Arial"/>
          <w:b/>
          <w:color w:val="000000" w:themeColor="text1"/>
          <w:sz w:val="22"/>
          <w:szCs w:val="22"/>
        </w:rPr>
        <w:t>8</w:t>
      </w:r>
      <w:r w:rsidR="00513ADF" w:rsidRPr="00B300E5">
        <w:rPr>
          <w:rFonts w:ascii="Cambria" w:hAnsi="Cambria" w:cs="Arial"/>
          <w:b/>
          <w:color w:val="000000" w:themeColor="text1"/>
          <w:sz w:val="22"/>
          <w:szCs w:val="22"/>
        </w:rPr>
        <w:t>3</w:t>
      </w:r>
      <w:r w:rsidRPr="00B300E5">
        <w:rPr>
          <w:rFonts w:ascii="Cambria" w:hAnsi="Cambria" w:cs="Arial"/>
          <w:b/>
          <w:color w:val="000000" w:themeColor="text1"/>
          <w:sz w:val="22"/>
          <w:szCs w:val="22"/>
        </w:rPr>
        <w:t xml:space="preserve"> MANUTENÇÃO </w:t>
      </w:r>
      <w:r w:rsidR="00513ADF" w:rsidRPr="00B300E5">
        <w:rPr>
          <w:rFonts w:ascii="Cambria" w:hAnsi="Cambria" w:cs="Arial"/>
          <w:b/>
          <w:color w:val="000000" w:themeColor="text1"/>
          <w:sz w:val="22"/>
          <w:szCs w:val="22"/>
        </w:rPr>
        <w:t xml:space="preserve">DO Bloco Vigilância sanitária em saúde </w:t>
      </w:r>
    </w:p>
    <w:p w14:paraId="7201DDDE" w14:textId="437CBF99" w:rsidR="00A47BF9" w:rsidRPr="00B300E5" w:rsidRDefault="00A47BF9" w:rsidP="00030974">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B300E5">
        <w:rPr>
          <w:rFonts w:ascii="Cambria" w:hAnsi="Cambria" w:cs="Arial"/>
          <w:color w:val="000000" w:themeColor="text1"/>
          <w:sz w:val="22"/>
          <w:szCs w:val="22"/>
        </w:rPr>
        <w:t>00</w:t>
      </w:r>
      <w:r w:rsidR="00B300E5" w:rsidRPr="00B300E5">
        <w:rPr>
          <w:rFonts w:ascii="Cambria" w:hAnsi="Cambria" w:cs="Arial"/>
          <w:color w:val="000000" w:themeColor="text1"/>
          <w:sz w:val="22"/>
          <w:szCs w:val="22"/>
        </w:rPr>
        <w:t xml:space="preserve">556 </w:t>
      </w:r>
      <w:r w:rsidR="00155CB6" w:rsidRPr="00B300E5">
        <w:rPr>
          <w:rFonts w:ascii="Cambria" w:hAnsi="Cambria" w:cs="Arial"/>
          <w:color w:val="000000" w:themeColor="text1"/>
          <w:sz w:val="22"/>
          <w:szCs w:val="22"/>
        </w:rPr>
        <w:t>3.3.90.30.00.00 001</w:t>
      </w:r>
      <w:r w:rsidRPr="00B300E5">
        <w:rPr>
          <w:rFonts w:ascii="Cambria" w:hAnsi="Cambria" w:cs="Arial"/>
          <w:color w:val="000000" w:themeColor="text1"/>
          <w:sz w:val="22"/>
          <w:szCs w:val="22"/>
        </w:rPr>
        <w:t xml:space="preserve"> </w:t>
      </w:r>
      <w:r w:rsidR="00155CB6" w:rsidRPr="00B300E5">
        <w:rPr>
          <w:rFonts w:ascii="Cambria" w:hAnsi="Cambria" w:cs="Arial"/>
          <w:color w:val="000000" w:themeColor="text1"/>
          <w:sz w:val="22"/>
          <w:szCs w:val="22"/>
        </w:rPr>
        <w:t>Material de Consumo</w:t>
      </w:r>
    </w:p>
    <w:p w14:paraId="4C978BBF" w14:textId="5843A6C9" w:rsidR="00513ADF" w:rsidRPr="00B300E5" w:rsidRDefault="00155CB6" w:rsidP="00030974">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B300E5">
        <w:rPr>
          <w:rFonts w:ascii="Cambria" w:hAnsi="Cambria" w:cs="Arial"/>
          <w:color w:val="000000" w:themeColor="text1"/>
          <w:sz w:val="22"/>
          <w:szCs w:val="22"/>
        </w:rPr>
        <w:t>00</w:t>
      </w:r>
      <w:r w:rsidR="00B300E5" w:rsidRPr="00B300E5">
        <w:rPr>
          <w:rFonts w:ascii="Cambria" w:hAnsi="Cambria" w:cs="Arial"/>
          <w:color w:val="000000" w:themeColor="text1"/>
          <w:sz w:val="22"/>
          <w:szCs w:val="22"/>
        </w:rPr>
        <w:t>557</w:t>
      </w:r>
      <w:r w:rsidRPr="00B300E5">
        <w:rPr>
          <w:rFonts w:ascii="Cambria" w:hAnsi="Cambria" w:cs="Arial"/>
          <w:color w:val="000000" w:themeColor="text1"/>
          <w:sz w:val="22"/>
          <w:szCs w:val="22"/>
        </w:rPr>
        <w:t xml:space="preserve"> 3.3.90.30.00.00 303 Material de Consumo</w:t>
      </w:r>
    </w:p>
    <w:p w14:paraId="54630C9C" w14:textId="535443B9" w:rsidR="00513ADF" w:rsidRPr="00B300E5" w:rsidRDefault="00513ADF" w:rsidP="00513ADF">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B300E5">
        <w:rPr>
          <w:rFonts w:ascii="Cambria" w:hAnsi="Cambria" w:cs="Arial"/>
          <w:color w:val="000000" w:themeColor="text1"/>
          <w:sz w:val="22"/>
          <w:szCs w:val="22"/>
        </w:rPr>
        <w:t>00</w:t>
      </w:r>
      <w:r w:rsidR="00B300E5" w:rsidRPr="00B300E5">
        <w:rPr>
          <w:rFonts w:ascii="Cambria" w:hAnsi="Cambria" w:cs="Arial"/>
          <w:color w:val="000000" w:themeColor="text1"/>
          <w:sz w:val="22"/>
          <w:szCs w:val="22"/>
        </w:rPr>
        <w:t>586</w:t>
      </w:r>
      <w:r w:rsidRPr="00B300E5">
        <w:rPr>
          <w:rFonts w:ascii="Cambria" w:hAnsi="Cambria" w:cs="Arial"/>
          <w:color w:val="000000" w:themeColor="text1"/>
          <w:sz w:val="22"/>
          <w:szCs w:val="22"/>
        </w:rPr>
        <w:t xml:space="preserve"> 3.3.90.30.00.00 001 Material de Consumo</w:t>
      </w:r>
    </w:p>
    <w:p w14:paraId="76E79CF4" w14:textId="34DB6693" w:rsidR="00513ADF" w:rsidRPr="00B300E5" w:rsidRDefault="00513ADF" w:rsidP="00513ADF">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B300E5">
        <w:rPr>
          <w:rFonts w:ascii="Cambria" w:hAnsi="Cambria" w:cs="Arial"/>
          <w:color w:val="000000" w:themeColor="text1"/>
          <w:sz w:val="22"/>
          <w:szCs w:val="22"/>
        </w:rPr>
        <w:t>00</w:t>
      </w:r>
      <w:r w:rsidR="00B300E5" w:rsidRPr="00B300E5">
        <w:rPr>
          <w:rFonts w:ascii="Cambria" w:hAnsi="Cambria" w:cs="Arial"/>
          <w:color w:val="000000" w:themeColor="text1"/>
          <w:sz w:val="22"/>
          <w:szCs w:val="22"/>
        </w:rPr>
        <w:t>587</w:t>
      </w:r>
      <w:r w:rsidRPr="00B300E5">
        <w:rPr>
          <w:rFonts w:ascii="Cambria" w:hAnsi="Cambria" w:cs="Arial"/>
          <w:color w:val="000000" w:themeColor="text1"/>
          <w:sz w:val="22"/>
          <w:szCs w:val="22"/>
        </w:rPr>
        <w:t xml:space="preserve"> 3.3.90.30.00.00 303 Material de Consumo</w:t>
      </w:r>
    </w:p>
    <w:p w14:paraId="2023D0FA" w14:textId="77777777" w:rsidR="00A47BF9" w:rsidRDefault="00A47BF9" w:rsidP="00030974">
      <w:pPr>
        <w:pStyle w:val="Standard"/>
        <w:shd w:val="clear" w:color="auto" w:fill="FFFFFF"/>
        <w:tabs>
          <w:tab w:val="left" w:pos="8505"/>
          <w:tab w:val="left" w:pos="9781"/>
        </w:tabs>
        <w:spacing w:line="276" w:lineRule="auto"/>
        <w:jc w:val="both"/>
        <w:rPr>
          <w:rFonts w:ascii="Cambria" w:hAnsi="Cambria" w:cs="Arial"/>
          <w:b/>
          <w:bCs/>
          <w:sz w:val="22"/>
          <w:szCs w:val="22"/>
        </w:rPr>
      </w:pPr>
    </w:p>
    <w:p w14:paraId="1914C085" w14:textId="77777777" w:rsidR="002C4806" w:rsidRPr="00275AA1" w:rsidRDefault="002C4806" w:rsidP="00030974">
      <w:pPr>
        <w:pStyle w:val="Standard"/>
        <w:shd w:val="clear" w:color="auto" w:fill="FFFFFF"/>
        <w:tabs>
          <w:tab w:val="left" w:pos="8505"/>
          <w:tab w:val="left" w:pos="9781"/>
        </w:tabs>
        <w:spacing w:line="276" w:lineRule="auto"/>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14:paraId="4C2A5C8C" w14:textId="77777777" w:rsidR="00861F01" w:rsidRPr="00022622" w:rsidRDefault="00861F01" w:rsidP="00861F01">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14:paraId="102D4379" w14:textId="77777777" w:rsidR="00861F01" w:rsidRPr="00022622" w:rsidRDefault="00861F01" w:rsidP="00861F01">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do </w:t>
      </w:r>
      <w:r w:rsidR="005D4AFA">
        <w:rPr>
          <w:rFonts w:ascii="Cambria" w:hAnsi="Cambria" w:cs="Calibri"/>
          <w:bCs/>
          <w:color w:val="000000"/>
        </w:rPr>
        <w:t>Fundo Municipal de Saúde de Santo Inácio</w:t>
      </w:r>
      <w:r w:rsidRPr="00022622">
        <w:rPr>
          <w:rFonts w:ascii="Cambria" w:hAnsi="Cambria" w:cs="Calibri"/>
          <w:bCs/>
          <w:color w:val="000000"/>
        </w:rPr>
        <w:t xml:space="preserve">,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14:paraId="33823FEA" w14:textId="77777777" w:rsidR="00861F01" w:rsidRPr="00022622" w:rsidRDefault="00861F01" w:rsidP="00861F01">
      <w:pPr>
        <w:spacing w:line="276" w:lineRule="auto"/>
        <w:jc w:val="both"/>
        <w:rPr>
          <w:rFonts w:ascii="Cambria" w:eastAsia="Arial" w:hAnsi="Cambria" w:cs="Calibri"/>
        </w:rPr>
      </w:pPr>
      <w:r w:rsidRPr="00022622">
        <w:rPr>
          <w:rFonts w:ascii="Cambria" w:eastAsia="Arial" w:hAnsi="Cambria" w:cs="Calibri"/>
          <w:b/>
        </w:rPr>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até no máximo uma hora antes do horário fixado no edital para o recebimento das propostas e dos documentos de habilitação.</w:t>
      </w:r>
    </w:p>
    <w:p w14:paraId="26DACE60"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14:paraId="332BEE9A"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14:paraId="376D467D" w14:textId="77777777" w:rsidR="00861F01" w:rsidRPr="00022622" w:rsidRDefault="00861F01" w:rsidP="00861F01">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14:paraId="7635FA41" w14:textId="77777777" w:rsidR="00861F01" w:rsidRPr="006D177D" w:rsidRDefault="00861F01" w:rsidP="00861F01">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CE8F72"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261B766"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14:paraId="79C57342" w14:textId="77777777" w:rsidR="00861F01" w:rsidRPr="006D177D" w:rsidRDefault="00861F01" w:rsidP="00861F01">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14:paraId="26E39574" w14:textId="77777777" w:rsidR="00861F01" w:rsidRPr="006D177D" w:rsidRDefault="00861F01" w:rsidP="00861F01">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lastRenderedPageBreak/>
        <w:t>Qualquer dúvida em relação ao acesso no sistema operacional, poderá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 xml:space="preserve">/WhatsApp: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recebimentos das propostas.</w:t>
      </w:r>
    </w:p>
    <w:p w14:paraId="03E951E5" w14:textId="77777777" w:rsidR="00861F01" w:rsidRPr="006D177D" w:rsidRDefault="00861F01" w:rsidP="00861F01">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14:paraId="28F76DFF" w14:textId="77777777" w:rsidR="00861F01" w:rsidRPr="006D177D" w:rsidRDefault="00861F01" w:rsidP="00861F01">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w:t>
      </w:r>
    </w:p>
    <w:p w14:paraId="3743A521" w14:textId="77777777" w:rsidR="00861F01" w:rsidRDefault="00861F01" w:rsidP="00386EC3">
      <w:pPr>
        <w:pStyle w:val="PargrafodaLista"/>
        <w:numPr>
          <w:ilvl w:val="0"/>
          <w:numId w:val="48"/>
        </w:numPr>
        <w:overflowPunct w:val="0"/>
        <w:autoSpaceDE w:val="0"/>
        <w:adjustRightInd w:val="0"/>
        <w:spacing w:line="276" w:lineRule="auto"/>
        <w:jc w:val="both"/>
        <w:rPr>
          <w:rFonts w:ascii="Cambria" w:hAnsi="Cambria" w:cs="Arial"/>
          <w:sz w:val="22"/>
          <w:szCs w:val="22"/>
        </w:rPr>
      </w:pPr>
      <w:r w:rsidRPr="0076188E">
        <w:rPr>
          <w:rFonts w:ascii="Cambria" w:hAnsi="Cambria" w:cs="Arial"/>
          <w:b/>
          <w:sz w:val="22"/>
          <w:szCs w:val="22"/>
        </w:rPr>
        <w:t>Declaração de seu pleno conhecimento</w:t>
      </w:r>
      <w:r w:rsidRPr="0076188E">
        <w:rPr>
          <w:rFonts w:ascii="Cambria" w:hAnsi="Cambria" w:cs="Arial"/>
          <w:sz w:val="22"/>
          <w:szCs w:val="22"/>
        </w:rPr>
        <w:t xml:space="preserve">, de aceitação e de atendimento às exigências de habilitação previstas no Edital, conforme modelo fornecido pela </w:t>
      </w:r>
      <w:r w:rsidRPr="00022622">
        <w:rPr>
          <w:rFonts w:ascii="Cambria" w:hAnsi="Cambria" w:cs="Calibri"/>
          <w:b/>
          <w:bCs/>
          <w:color w:val="000000"/>
          <w:sz w:val="22"/>
          <w:szCs w:val="22"/>
        </w:rPr>
        <w:t xml:space="preserve">Bolsa Nacional de Compras </w:t>
      </w:r>
      <w:r w:rsidR="00E22163">
        <w:rPr>
          <w:rFonts w:ascii="Cambria" w:hAnsi="Cambria" w:cs="Calibri"/>
          <w:b/>
          <w:bCs/>
          <w:color w:val="000000"/>
          <w:sz w:val="22"/>
          <w:szCs w:val="22"/>
        </w:rPr>
        <w:t>–</w:t>
      </w:r>
      <w:r w:rsidRPr="00022622">
        <w:rPr>
          <w:rFonts w:ascii="Cambria" w:hAnsi="Cambria" w:cs="Calibri"/>
          <w:b/>
          <w:bCs/>
          <w:color w:val="000000"/>
          <w:sz w:val="22"/>
          <w:szCs w:val="22"/>
        </w:rPr>
        <w:t xml:space="preserve"> BNC</w:t>
      </w:r>
      <w:r w:rsidR="00E22163">
        <w:rPr>
          <w:rFonts w:ascii="Cambria" w:hAnsi="Cambria" w:cs="Calibri"/>
          <w:b/>
          <w:bCs/>
          <w:color w:val="000000"/>
          <w:sz w:val="22"/>
          <w:szCs w:val="22"/>
        </w:rPr>
        <w:t>.</w:t>
      </w:r>
      <w:r w:rsidRPr="0076188E">
        <w:rPr>
          <w:rFonts w:ascii="Cambria" w:hAnsi="Cambria" w:cs="Arial"/>
          <w:sz w:val="22"/>
          <w:szCs w:val="22"/>
        </w:rPr>
        <w:t xml:space="preserve"> </w:t>
      </w:r>
    </w:p>
    <w:p w14:paraId="3922C67E" w14:textId="77777777" w:rsidR="00386EC3" w:rsidRPr="00386EC3" w:rsidRDefault="00386EC3" w:rsidP="00386EC3">
      <w:pPr>
        <w:overflowPunct w:val="0"/>
        <w:autoSpaceDE w:val="0"/>
        <w:adjustRightInd w:val="0"/>
        <w:spacing w:line="276" w:lineRule="auto"/>
        <w:ind w:left="360"/>
        <w:jc w:val="both"/>
        <w:rPr>
          <w:rFonts w:ascii="Cambria" w:hAnsi="Cambria" w:cs="Arial"/>
          <w:b/>
        </w:rPr>
      </w:pPr>
    </w:p>
    <w:p w14:paraId="0625B202"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14:paraId="6F2AAF38" w14:textId="77777777"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5390F5E6" w14:textId="77777777"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14:paraId="7B364A73" w14:textId="77777777"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14:paraId="6CD30C12" w14:textId="77777777"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2" w:name="_Ref113883338"/>
      <w:r w:rsidRPr="00275AA1">
        <w:rPr>
          <w:rFonts w:ascii="Cambria" w:hAnsi="Cambria" w:cs="Arial"/>
          <w:sz w:val="22"/>
          <w:szCs w:val="22"/>
        </w:rPr>
        <w:t xml:space="preserve"> aquele que não atenda às condições deste Edital e seu(s) anexo(s);</w:t>
      </w:r>
    </w:p>
    <w:p w14:paraId="7782F6C3"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4659912"/>
      <w:r w:rsidRPr="00275AA1">
        <w:rPr>
          <w:rFonts w:ascii="Cambria" w:hAnsi="Cambria"/>
          <w:color w:val="auto"/>
          <w:sz w:val="22"/>
          <w:szCs w:val="22"/>
        </w:rPr>
        <w:t>autor do anteprojeto, do projeto básico ou do projeto executivo, pessoa física ou jurídica, quando a licitação versar sobre serviços ou fornecimento de bens a ele relacionados;</w:t>
      </w:r>
      <w:bookmarkEnd w:id="2"/>
      <w:bookmarkEnd w:id="3"/>
    </w:p>
    <w:p w14:paraId="76418A27"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4" w:name="_Ref113883003"/>
      <w:r w:rsidRPr="00275AA1">
        <w:rPr>
          <w:rFonts w:ascii="Cambria" w:hAnsi="Cambria"/>
          <w:color w:val="auto"/>
          <w:sz w:val="22"/>
          <w:szCs w:val="22"/>
        </w:rPr>
        <w:t>pessoa física ou jurídica que se encontre, ao tempo da licitação, impossibilitada de participar da licitação em decorrência de sanção que lhe foi imposta;</w:t>
      </w:r>
      <w:bookmarkEnd w:id="4"/>
    </w:p>
    <w:p w14:paraId="4B5DE8FD"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CBFFE42"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883579"/>
      <w:r w:rsidRPr="00275AA1">
        <w:rPr>
          <w:rFonts w:ascii="Cambria" w:hAnsi="Cambria"/>
          <w:color w:val="auto"/>
          <w:sz w:val="22"/>
          <w:szCs w:val="22"/>
        </w:rPr>
        <w:t>empresas controladoras, controladas ou coligadas, nos termos da Lei nº 6.404, de 15 de dezembro de 1976, concorrendo entre si;</w:t>
      </w:r>
      <w:bookmarkEnd w:id="5"/>
    </w:p>
    <w:p w14:paraId="1C8A2DB4"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C08127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6" w:name="_Ref113962336"/>
      <w:r w:rsidRPr="00275AA1">
        <w:rPr>
          <w:rFonts w:ascii="Cambria" w:hAnsi="Cambria"/>
          <w:color w:val="auto"/>
          <w:sz w:val="22"/>
          <w:szCs w:val="22"/>
        </w:rPr>
        <w:t>agente público do órgão ou entidade licitante;</w:t>
      </w:r>
      <w:bookmarkEnd w:id="6"/>
    </w:p>
    <w:p w14:paraId="5CB8D198"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r w:rsidRPr="00275AA1">
        <w:rPr>
          <w:rFonts w:ascii="Cambria" w:hAnsi="Cambria" w:cs="Arial"/>
        </w:rPr>
        <w:t>pessoas jurídicas reunidas em consórcio;</w:t>
      </w:r>
    </w:p>
    <w:p w14:paraId="394D8BF6"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14:paraId="6EFF2ABD" w14:textId="77777777"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14:paraId="4E1794B6" w14:textId="77777777"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lastRenderedPageBreak/>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9B0F44A" w14:textId="77777777" w:rsidR="002C4806" w:rsidRPr="00275AA1" w:rsidRDefault="002C4806" w:rsidP="002C4806">
      <w:pPr>
        <w:pStyle w:val="Nivel2"/>
        <w:numPr>
          <w:ilvl w:val="1"/>
          <w:numId w:val="46"/>
        </w:numPr>
        <w:spacing w:before="0" w:after="0"/>
        <w:ind w:left="0" w:firstLine="0"/>
        <w:rPr>
          <w:rFonts w:ascii="Cambria" w:hAnsi="Cambria"/>
          <w:sz w:val="22"/>
          <w:szCs w:val="22"/>
        </w:rPr>
      </w:pPr>
      <w:bookmarkStart w:id="7" w:name="art14§2"/>
      <w:bookmarkStart w:id="8" w:name="art14§5"/>
      <w:bookmarkEnd w:id="7"/>
      <w:bookmarkEnd w:id="8"/>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7E5752">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1498A37C" w14:textId="77777777" w:rsidR="002C4806" w:rsidRPr="00275AA1" w:rsidRDefault="002C4806" w:rsidP="002C4806">
      <w:pPr>
        <w:overflowPunct w:val="0"/>
        <w:autoSpaceDE w:val="0"/>
        <w:adjustRightInd w:val="0"/>
        <w:spacing w:line="276" w:lineRule="auto"/>
        <w:ind w:left="567"/>
        <w:jc w:val="both"/>
        <w:rPr>
          <w:rFonts w:ascii="Cambria" w:hAnsi="Cambria" w:cs="Arial"/>
          <w:b/>
          <w:color w:val="FF0000"/>
        </w:rPr>
      </w:pPr>
    </w:p>
    <w:p w14:paraId="3EC49567" w14:textId="77777777"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14:paraId="16A46397"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1" w:history="1">
        <w:r w:rsidRPr="00275AA1">
          <w:rPr>
            <w:rStyle w:val="Hyperlink"/>
            <w:rFonts w:ascii="Cambria" w:hAnsi="Cambria" w:cs="Arial"/>
          </w:rPr>
          <w:t>(</w:t>
        </w:r>
      </w:hyperlink>
      <w:hyperlink r:id="rId22" w:history="1">
        <w:r w:rsidR="00043512" w:rsidRPr="00952E10">
          <w:rPr>
            <w:rStyle w:val="Hyperlink"/>
            <w:rFonts w:ascii="Cambria" w:hAnsi="Cambria" w:cs="Arial"/>
          </w:rPr>
          <w:t>www.bnc.org.br</w:t>
        </w:r>
      </w:hyperlink>
      <w:hyperlink r:id="rId23" w:history="1">
        <w:r w:rsidRPr="00275AA1">
          <w:rPr>
            <w:rStyle w:val="Hyperlink"/>
            <w:rFonts w:ascii="Cambria" w:hAnsi="Cambria" w:cs="Arial"/>
          </w:rPr>
          <w:t>)</w:t>
        </w:r>
      </w:hyperlink>
      <w:r w:rsidRPr="00275AA1">
        <w:rPr>
          <w:rFonts w:ascii="Cambria" w:hAnsi="Cambria" w:cs="Arial"/>
        </w:rPr>
        <w:t>.</w:t>
      </w:r>
    </w:p>
    <w:p w14:paraId="3B8D6329" w14:textId="77777777"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043512">
        <w:rPr>
          <w:rFonts w:ascii="Cambria" w:hAnsi="Cambria" w:cs="Arial"/>
          <w:b/>
          <w:bCs/>
          <w:iCs/>
          <w:color w:val="000000"/>
          <w:lang w:eastAsia="pt-BR"/>
        </w:rPr>
        <w:t>NC</w:t>
      </w:r>
      <w:r w:rsidRPr="00275AA1">
        <w:rPr>
          <w:rFonts w:ascii="Cambria" w:hAnsi="Cambria" w:cs="Arial"/>
          <w:bCs/>
          <w:iCs/>
          <w:color w:val="000000"/>
          <w:lang w:eastAsia="pt-BR"/>
        </w:rPr>
        <w:t>, não cabendo aos mesmos, alegar desconhecimento sobre quaisquer informações prestadas com referência ao edital em questão.</w:t>
      </w:r>
    </w:p>
    <w:p w14:paraId="3A21E46D" w14:textId="77777777" w:rsidR="002C4806" w:rsidRPr="00275AA1" w:rsidRDefault="002C4806" w:rsidP="002C4806">
      <w:pPr>
        <w:spacing w:line="276" w:lineRule="auto"/>
        <w:jc w:val="both"/>
        <w:rPr>
          <w:rFonts w:ascii="Cambria" w:hAnsi="Cambria" w:cs="Arial"/>
          <w:bCs/>
          <w:iCs/>
          <w:color w:val="000000"/>
          <w:lang w:eastAsia="pt-BR"/>
        </w:rPr>
      </w:pPr>
    </w:p>
    <w:p w14:paraId="4144FCD8" w14:textId="77777777"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14:paraId="0EA4BCBE" w14:textId="77777777"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14:paraId="60E9896E" w14:textId="77777777"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14:paraId="7A4A3AF1" w14:textId="77777777"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9"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9"/>
    <w:p w14:paraId="0CC424AB" w14:textId="77777777"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14:paraId="5BBF6400" w14:textId="77777777"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14:paraId="586C3076" w14:textId="77777777"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14:paraId="498BFE4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14:paraId="1AA5BFDC"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14:paraId="63BE0FE5"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14:paraId="0D74AE25"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14:paraId="50496EC6"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14:paraId="2C2B77A6" w14:textId="77777777"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14:paraId="1A99ED5B"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14:paraId="1E336B91"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14:paraId="35B2534C"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14:paraId="1532583D"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lastRenderedPageBreak/>
        <w:t>j)</w:t>
      </w:r>
      <w:r w:rsidRPr="00275AA1">
        <w:rPr>
          <w:rFonts w:ascii="Cambria" w:hAnsi="Cambria" w:cs="Arial"/>
        </w:rPr>
        <w:t xml:space="preserve"> elaborar a ata da sessão;</w:t>
      </w:r>
    </w:p>
    <w:p w14:paraId="476FD687" w14:textId="77777777"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14:paraId="2885E5FE" w14:textId="77777777" w:rsidR="00BA74DD" w:rsidRPr="00275AA1" w:rsidRDefault="002C4806" w:rsidP="00381635">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a aplicação de penalidades previstas na legislação.</w:t>
      </w:r>
    </w:p>
    <w:p w14:paraId="33D4F8CC" w14:textId="77777777" w:rsidR="002C4806" w:rsidRPr="00275AA1" w:rsidRDefault="002C4806" w:rsidP="004331DD">
      <w:pPr>
        <w:pStyle w:val="Nivel01"/>
        <w:numPr>
          <w:ilvl w:val="0"/>
          <w:numId w:val="49"/>
        </w:numPr>
        <w:spacing w:before="0"/>
        <w:ind w:hanging="720"/>
        <w:rPr>
          <w:rFonts w:ascii="Cambria" w:hAnsi="Cambria"/>
          <w:sz w:val="22"/>
          <w:szCs w:val="22"/>
        </w:rPr>
      </w:pPr>
      <w:bookmarkStart w:id="10" w:name="_Toc122606105"/>
      <w:r w:rsidRPr="00275AA1">
        <w:rPr>
          <w:rFonts w:ascii="Cambria" w:hAnsi="Cambria"/>
          <w:sz w:val="22"/>
          <w:szCs w:val="22"/>
        </w:rPr>
        <w:t>DA APRESENTAÇÃO DA PROPOSTA E DOS DOCUMENTOS DE HABILITAÇÃO</w:t>
      </w:r>
      <w:bookmarkEnd w:id="10"/>
    </w:p>
    <w:p w14:paraId="0C597471" w14:textId="77777777"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r w:rsidRPr="004331DD">
        <w:rPr>
          <w:rFonts w:ascii="Cambria" w:hAnsi="Cambria"/>
          <w:color w:val="auto"/>
          <w:sz w:val="22"/>
          <w:szCs w:val="22"/>
        </w:rPr>
        <w:t>Na presente licitação, a fase de habilitação sucederá as fases de apresentação de propostas e lances e de julgamento.</w:t>
      </w:r>
    </w:p>
    <w:p w14:paraId="5ED4CDB8"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1"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1"/>
    </w:p>
    <w:p w14:paraId="24E4EE4D"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2" w:name="_Ref113968921"/>
      <w:r w:rsidRPr="00275AA1">
        <w:rPr>
          <w:rFonts w:ascii="Cambria" w:eastAsia="Times New Roman" w:hAnsi="Cambria"/>
          <w:color w:val="auto"/>
          <w:sz w:val="22"/>
          <w:szCs w:val="22"/>
        </w:rPr>
        <w:t>No cadastramento da proposta inicial, o licitante declarará, em campo próprio do sistema, que:</w:t>
      </w:r>
      <w:bookmarkEnd w:id="12"/>
    </w:p>
    <w:p w14:paraId="7D96CD5F" w14:textId="77777777" w:rsidR="002C4806" w:rsidRPr="00275AA1" w:rsidRDefault="002C4806" w:rsidP="002C4806">
      <w:pPr>
        <w:pStyle w:val="Nivel3"/>
        <w:numPr>
          <w:ilvl w:val="2"/>
          <w:numId w:val="50"/>
        </w:numPr>
        <w:spacing w:before="0" w:after="0"/>
        <w:ind w:left="567" w:firstLine="0"/>
        <w:rPr>
          <w:rFonts w:ascii="Cambria" w:hAnsi="Cambria"/>
          <w:color w:val="auto"/>
          <w:sz w:val="22"/>
          <w:szCs w:val="22"/>
        </w:rPr>
      </w:pPr>
      <w:r w:rsidRPr="00275AA1">
        <w:rPr>
          <w:rFonts w:ascii="Cambria" w:hAnsi="Cambria"/>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D51A7B4"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 xml:space="preserve">não emprega menor de 18 anos em trabalho noturno, perigoso ou insalubre e não emprega menor de 16 anos, salvo menor, a partir de 14 anos, na condição de aprendiz, nos termos do </w:t>
      </w:r>
      <w:hyperlink r:id="rId26"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14:paraId="609B7756" w14:textId="77777777" w:rsidR="002C4806" w:rsidRPr="00275AA1" w:rsidRDefault="002C4806" w:rsidP="002C4806">
      <w:pPr>
        <w:pStyle w:val="Nivel3"/>
        <w:numPr>
          <w:ilvl w:val="2"/>
          <w:numId w:val="50"/>
        </w:numPr>
        <w:spacing w:before="0" w:after="0"/>
        <w:ind w:left="567" w:hanging="11"/>
        <w:rPr>
          <w:rFonts w:ascii="Cambria" w:hAnsi="Cambria"/>
          <w:sz w:val="22"/>
          <w:szCs w:val="22"/>
        </w:rPr>
      </w:pPr>
      <w:r w:rsidRPr="00275AA1">
        <w:rPr>
          <w:rFonts w:ascii="Cambria" w:hAnsi="Cambria"/>
          <w:sz w:val="22"/>
          <w:szCs w:val="22"/>
        </w:rPr>
        <w:t xml:space="preserve">não possui, em sua cadeia produtiva, empregados executando trabalho degradante ou forçado, observando o disposto nos </w:t>
      </w:r>
      <w:hyperlink r:id="rId27"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14:paraId="473DFB01"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cumpre as exigências de reserva de cargos para pessoa com deficiência e para reabilitado da Previdência Social, previstas em lei e em outras normas específicas.</w:t>
      </w:r>
    </w:p>
    <w:p w14:paraId="2FD32A42"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28"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14:paraId="5308F819"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3"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29"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0" w:anchor="art4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42 a 49</w:t>
        </w:r>
      </w:hyperlink>
      <w:r w:rsidRPr="00275AA1">
        <w:rPr>
          <w:rFonts w:ascii="Cambria" w:hAnsi="Cambria"/>
          <w:sz w:val="22"/>
          <w:szCs w:val="22"/>
        </w:rPr>
        <w:t xml:space="preserve">, observado o disposto nos </w:t>
      </w:r>
      <w:hyperlink r:id="rId31" w:anchor="art4§1" w:history="1">
        <w:r w:rsidRPr="00275AA1">
          <w:rPr>
            <w:rStyle w:val="Hyperlink"/>
            <w:rFonts w:ascii="Cambria" w:hAnsi="Cambria"/>
            <w:sz w:val="22"/>
            <w:szCs w:val="22"/>
          </w:rPr>
          <w:t>§§ 1º ao 3º do art. 4º, da Lei n.º 14.133, de 2021.</w:t>
        </w:r>
        <w:bookmarkEnd w:id="13"/>
      </w:hyperlink>
    </w:p>
    <w:p w14:paraId="1A22B3EC"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no item exclusivo para participação de microempresas e empresas de pequeno porte, a assinalação do campo “não” impedirá o prosseguimento no certame, para aquele item;</w:t>
      </w:r>
    </w:p>
    <w:p w14:paraId="405D1A3C"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32"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14:paraId="4EC43DCC"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7E5752">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sujeitará o licitante às sanções previstas na </w:t>
      </w:r>
      <w:hyperlink r:id="rId33"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14:paraId="59839852"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14:paraId="28775A22"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05C983C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lastRenderedPageBreak/>
        <w:t>Serão disponibilizados para acesso público os documentos que compõem a proposta dos licitantes convocados para apresentação de propostas, após a fase de envio de lances.</w:t>
      </w:r>
    </w:p>
    <w:p w14:paraId="1ED01579"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4" w:name="_Ref116992247"/>
      <w:r w:rsidRPr="00275AA1">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4"/>
    </w:p>
    <w:p w14:paraId="2FD489B1"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a aplicação do intervalo mínimo de diferença de valores ou de percentuais entre os lances, que incidirá tanto em relação aos lances intermediários quanto em relação ao lance que cobrir a melhor oferta; e</w:t>
      </w:r>
    </w:p>
    <w:p w14:paraId="07B310C3"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os lances serão de envio automático pelo sistema, respeitado o valor final mínimo estabelecido e o intervalo de que trata o subitem acima.</w:t>
      </w:r>
    </w:p>
    <w:p w14:paraId="7B96CAEC"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14:paraId="62F3C7E1"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valor superior a lance já registrado pelo fornecedor no sistema, quando adotado o critério de julgamento por menor preço; e</w:t>
      </w:r>
    </w:p>
    <w:p w14:paraId="3D47DE3A"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percentual de desconto inferior a lance já registrado pelo fornecedor no sistema, quando adotado o critério de julgamento por maior desconto.</w:t>
      </w:r>
    </w:p>
    <w:p w14:paraId="09252899"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71931AAB" w14:textId="77777777"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33730EF4"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14:paraId="601171CB" w14:textId="77777777" w:rsidR="002C4806" w:rsidRPr="00275AA1" w:rsidRDefault="002C4806" w:rsidP="002C4806">
      <w:pPr>
        <w:spacing w:line="276" w:lineRule="auto"/>
        <w:jc w:val="both"/>
        <w:rPr>
          <w:rFonts w:ascii="Cambria" w:hAnsi="Cambria" w:cs="Arial"/>
        </w:rPr>
      </w:pPr>
      <w:r w:rsidRPr="00275AA1">
        <w:rPr>
          <w:rFonts w:ascii="Cambria" w:hAnsi="Cambria" w:cs="Arial"/>
        </w:rPr>
        <w:tab/>
      </w:r>
    </w:p>
    <w:p w14:paraId="184759B5"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5" w:name="_Toc122606106"/>
      <w:r w:rsidRPr="00275AA1">
        <w:rPr>
          <w:rFonts w:ascii="Cambria" w:hAnsi="Cambria"/>
          <w:sz w:val="22"/>
          <w:szCs w:val="22"/>
        </w:rPr>
        <w:t>DO PREENCHIMENTO DA PROPOSTA</w:t>
      </w:r>
      <w:bookmarkEnd w:id="15"/>
    </w:p>
    <w:p w14:paraId="044929E2"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14:paraId="05D86E44"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valor (unitário e total) do item;</w:t>
      </w:r>
    </w:p>
    <w:p w14:paraId="5B0ACBCB"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prazo de garantia;</w:t>
      </w:r>
    </w:p>
    <w:p w14:paraId="48390137"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 xml:space="preserve">prazo de entrega dos serviços; </w:t>
      </w:r>
    </w:p>
    <w:p w14:paraId="4DF065FC"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14:paraId="1A854792"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14:paraId="06176969"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14:paraId="4B338B8E"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137D9916"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546693F1"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lastRenderedPageBreak/>
        <w:t>Independentemente do percentual de tributo inserido na planilha, no pagamento serão retidos na fonte os percentuais estabelecidos na legislação vigente.</w:t>
      </w:r>
    </w:p>
    <w:p w14:paraId="7E46722B"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F96D1D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14:paraId="07FDB0A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14:paraId="2A6FA8E7"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14:paraId="18AF676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C627C7">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4" w:history="1">
        <w:r w:rsidRPr="00275AA1">
          <w:rPr>
            <w:rStyle w:val="Hyperlink"/>
            <w:rFonts w:ascii="Cambria" w:hAnsi="Cambria"/>
            <w:sz w:val="22"/>
            <w:szCs w:val="22"/>
          </w:rPr>
          <w:t>art. 71, inciso IX, da Constituição</w:t>
        </w:r>
      </w:hyperlink>
      <w:r w:rsidRPr="00275AA1">
        <w:rPr>
          <w:rFonts w:ascii="Cambria" w:hAnsi="Cambria"/>
          <w:sz w:val="22"/>
          <w:szCs w:val="22"/>
        </w:rPr>
        <w:t>; ou condenação dos agentes públicos responsáveis e da empresa contratada ao pagamento dos prejuízos ao erário, caso verificada a ocorrência de superfaturamento por sobrepreço na execução do contrato.</w:t>
      </w:r>
    </w:p>
    <w:p w14:paraId="1C1ED12F" w14:textId="77777777" w:rsidR="002C4806" w:rsidRPr="00275AA1" w:rsidRDefault="002C4806" w:rsidP="002C4806">
      <w:pPr>
        <w:pStyle w:val="Nivel2"/>
        <w:spacing w:before="10" w:after="10"/>
        <w:ind w:left="0" w:firstLine="0"/>
        <w:rPr>
          <w:rFonts w:ascii="Cambria" w:eastAsia="Times New Roman" w:hAnsi="Cambria"/>
          <w:sz w:val="22"/>
          <w:szCs w:val="22"/>
        </w:rPr>
      </w:pPr>
    </w:p>
    <w:p w14:paraId="654BA7BA"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6" w:name="_Toc122606107"/>
      <w:bookmarkStart w:id="17" w:name="_Hlk114646655"/>
      <w:r w:rsidRPr="00275AA1">
        <w:rPr>
          <w:rFonts w:ascii="Cambria" w:hAnsi="Cambria"/>
          <w:sz w:val="22"/>
          <w:szCs w:val="22"/>
        </w:rPr>
        <w:t>DA ABERTURA DA SESSÃO, CLASSIFICAÇÃO DAS PROPOSTAS E FORMULAÇÃO DE LANCES</w:t>
      </w:r>
      <w:bookmarkEnd w:id="16"/>
    </w:p>
    <w:p w14:paraId="226E787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abertura da presente licitação dar-se-á automaticamente em sessão pública, por meio de sistema eletrônico, na data, horário e local indicados neste Edital.</w:t>
      </w:r>
    </w:p>
    <w:p w14:paraId="03113F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14:paraId="47B0C303"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14:paraId="63362FF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desclassificação será sempre fundamentada e registrada no sistema, com acompanhamento em tempo real por todos os participantes.</w:t>
      </w:r>
    </w:p>
    <w:p w14:paraId="30DC155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14:paraId="062A8970"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ordenará automaticamente as propostas classificadas, sendo que somente estas participarão da fase de lances.</w:t>
      </w:r>
    </w:p>
    <w:p w14:paraId="28E74C5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14:paraId="4C6806A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14:paraId="4DD45A8F" w14:textId="77777777"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14:paraId="66A2FFA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14:paraId="1635C1F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14:paraId="275F11F3" w14:textId="77777777" w:rsidR="002C4806" w:rsidRPr="00837E85" w:rsidRDefault="002C4806" w:rsidP="002C4806">
      <w:pPr>
        <w:pStyle w:val="Nivel2"/>
        <w:numPr>
          <w:ilvl w:val="1"/>
          <w:numId w:val="50"/>
        </w:numPr>
        <w:spacing w:before="10" w:after="10"/>
        <w:ind w:left="0" w:firstLine="0"/>
        <w:rPr>
          <w:rFonts w:ascii="Cambria" w:hAnsi="Cambria"/>
          <w:b/>
          <w:color w:val="auto"/>
          <w:sz w:val="22"/>
          <w:szCs w:val="22"/>
        </w:rPr>
      </w:pPr>
      <w:r w:rsidRPr="00275AA1">
        <w:rPr>
          <w:rFonts w:ascii="Cambria" w:hAnsi="Cambria"/>
          <w:sz w:val="22"/>
          <w:szCs w:val="22"/>
        </w:rPr>
        <w:t>O intervalo mínimo de diferença de valores entre os lances, que incidirá tanto em relação aos lances intermediários quanto em relação à proposta que cobrir a melhor oferta deverá ser</w:t>
      </w:r>
      <w:r w:rsidRPr="00275AA1">
        <w:rPr>
          <w:rFonts w:ascii="Cambria" w:hAnsi="Cambria"/>
          <w:i/>
          <w:iCs/>
          <w:sz w:val="22"/>
          <w:szCs w:val="22"/>
        </w:rPr>
        <w:t xml:space="preserve"> </w:t>
      </w:r>
      <w:r w:rsidRPr="00837E85">
        <w:rPr>
          <w:rFonts w:ascii="Cambria" w:hAnsi="Cambria"/>
          <w:b/>
          <w:i/>
          <w:iCs/>
          <w:color w:val="auto"/>
          <w:sz w:val="22"/>
          <w:szCs w:val="22"/>
        </w:rPr>
        <w:t xml:space="preserve">de </w:t>
      </w:r>
      <w:r w:rsidR="001A6CE4">
        <w:rPr>
          <w:rFonts w:ascii="Cambria" w:hAnsi="Cambria"/>
          <w:b/>
          <w:i/>
          <w:iCs/>
          <w:color w:val="auto"/>
          <w:sz w:val="22"/>
          <w:szCs w:val="22"/>
        </w:rPr>
        <w:t>10</w:t>
      </w:r>
      <w:r w:rsidRPr="00837E85">
        <w:rPr>
          <w:rFonts w:ascii="Cambria" w:hAnsi="Cambria"/>
          <w:b/>
          <w:i/>
          <w:iCs/>
          <w:color w:val="auto"/>
          <w:sz w:val="22"/>
          <w:szCs w:val="22"/>
        </w:rPr>
        <w:t>,</w:t>
      </w:r>
      <w:r w:rsidR="001A6CE4">
        <w:rPr>
          <w:rFonts w:ascii="Cambria" w:hAnsi="Cambria"/>
          <w:b/>
          <w:i/>
          <w:iCs/>
          <w:color w:val="auto"/>
          <w:sz w:val="22"/>
          <w:szCs w:val="22"/>
        </w:rPr>
        <w:t>00</w:t>
      </w:r>
      <w:r w:rsidRPr="00837E85">
        <w:rPr>
          <w:rFonts w:ascii="Cambria" w:hAnsi="Cambria"/>
          <w:b/>
          <w:i/>
          <w:iCs/>
          <w:color w:val="auto"/>
          <w:sz w:val="22"/>
          <w:szCs w:val="22"/>
        </w:rPr>
        <w:t xml:space="preserve"> (</w:t>
      </w:r>
      <w:r w:rsidR="002B3C4B">
        <w:rPr>
          <w:rFonts w:ascii="Cambria" w:hAnsi="Cambria"/>
          <w:b/>
          <w:i/>
          <w:iCs/>
          <w:color w:val="auto"/>
          <w:sz w:val="22"/>
          <w:szCs w:val="22"/>
        </w:rPr>
        <w:t xml:space="preserve">dez </w:t>
      </w:r>
      <w:r w:rsidR="001A6CE4">
        <w:rPr>
          <w:rFonts w:ascii="Cambria" w:hAnsi="Cambria"/>
          <w:b/>
          <w:i/>
          <w:iCs/>
          <w:color w:val="auto"/>
          <w:sz w:val="22"/>
          <w:szCs w:val="22"/>
        </w:rPr>
        <w:t>reais</w:t>
      </w:r>
      <w:r w:rsidRPr="00837E85">
        <w:rPr>
          <w:rFonts w:ascii="Cambria" w:hAnsi="Cambria"/>
          <w:b/>
          <w:i/>
          <w:iCs/>
          <w:color w:val="auto"/>
          <w:sz w:val="22"/>
          <w:szCs w:val="22"/>
        </w:rPr>
        <w:t>).</w:t>
      </w:r>
    </w:p>
    <w:p w14:paraId="05405C5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O licitante poderá, uma única vez, excluir seu último lance ofertado, no intervalo de quinze segundos após o registro no sistema, na hipótese de lance inconsistente ou inexequível.</w:t>
      </w:r>
    </w:p>
    <w:p w14:paraId="1124216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procedimento seguirá de acordo com o modo de disputa adotado.</w:t>
      </w:r>
    </w:p>
    <w:p w14:paraId="3221EFB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8"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14:paraId="5AF61905"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19" w:name="_Hlk113697816"/>
      <w:bookmarkEnd w:id="18"/>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2E2AB0FB"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36D450B2"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14:paraId="0A288965"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02B9B2B"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20" w:name="_Hlk113631522"/>
      <w:bookmarkEnd w:id="19"/>
    </w:p>
    <w:bookmarkEnd w:id="20"/>
    <w:p w14:paraId="33EC924B" w14:textId="77777777"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14:paraId="15B520A3"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14:paraId="60B1DB70"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14:paraId="223C49CE"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14:paraId="7DE82FCF"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F7F1F72"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14:paraId="5AE62D02"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14:paraId="4B598256" w14:textId="77777777"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14:paraId="43EA0A90" w14:textId="77777777"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5"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14:paraId="04A410AE"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lastRenderedPageBreak/>
        <w:t>disputa final, hipótese em que os licitantes empatados poderão apresentar nova proposta em ato contínuo à classificação;</w:t>
      </w:r>
    </w:p>
    <w:p w14:paraId="252098F0"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avaliação do desempenho contratual prévio dos licitantes, para a qual deverão preferencialmente ser utilizados registros cadastrais para efeito de atesto de cumprimento de obrigações previstos nesta Lei;</w:t>
      </w:r>
    </w:p>
    <w:p w14:paraId="6E97EBBA"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ações de equidade entre homens e mulheres no ambiente de trabalho, conforme regulamento;</w:t>
      </w:r>
    </w:p>
    <w:p w14:paraId="553B35C8"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programa de integridade, conforme orientações dos órgãos de controle.</w:t>
      </w:r>
    </w:p>
    <w:p w14:paraId="5B8B1332" w14:textId="77777777"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14:paraId="016C4154"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1" w:name="art60§1i"/>
      <w:bookmarkEnd w:id="21"/>
      <w:r w:rsidRPr="00275AA1">
        <w:rPr>
          <w:rFonts w:ascii="Cambria" w:hAnsi="Cambri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112F70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2" w:name="art60§1ii"/>
      <w:bookmarkEnd w:id="22"/>
      <w:r w:rsidRPr="00275AA1">
        <w:rPr>
          <w:rFonts w:ascii="Cambria" w:hAnsi="Cambria"/>
          <w:sz w:val="22"/>
          <w:szCs w:val="22"/>
        </w:rPr>
        <w:t>empresas brasileiras;</w:t>
      </w:r>
    </w:p>
    <w:p w14:paraId="3F9B9445"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3" w:name="art60§1iii"/>
      <w:bookmarkEnd w:id="23"/>
      <w:r w:rsidRPr="00275AA1">
        <w:rPr>
          <w:rFonts w:ascii="Cambria" w:hAnsi="Cambria"/>
          <w:sz w:val="22"/>
          <w:szCs w:val="22"/>
        </w:rPr>
        <w:t>empresas que invistam em pesquisa e no desenvolvimento de tecnologia no País;</w:t>
      </w:r>
    </w:p>
    <w:p w14:paraId="4E940068"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4" w:name="art60§1iv"/>
      <w:bookmarkEnd w:id="24"/>
      <w:r w:rsidRPr="00275AA1">
        <w:rPr>
          <w:rFonts w:ascii="Cambria" w:hAnsi="Cambria"/>
          <w:sz w:val="22"/>
          <w:szCs w:val="22"/>
        </w:rPr>
        <w:t>empresas que comprovem a prática de mitigação, nos termos da </w:t>
      </w:r>
      <w:hyperlink r:id="rId36"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14:paraId="1EE07624" w14:textId="77777777"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4210D2F"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3039034"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14:paraId="5ABFE358"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14:paraId="0E81999D" w14:textId="77777777" w:rsidR="002C4806" w:rsidRPr="00CF0417" w:rsidRDefault="002C4806" w:rsidP="002C4806">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2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5" w:name="_Hlk117016948"/>
      <w:r w:rsidRPr="00CF0417">
        <w:rPr>
          <w:rFonts w:ascii="Cambria" w:hAnsi="Cambria"/>
          <w:sz w:val="22"/>
          <w:szCs w:val="22"/>
          <w:highlight w:val="lightGray"/>
        </w:rPr>
        <w:t>.</w:t>
      </w:r>
    </w:p>
    <w:bookmarkEnd w:id="25"/>
    <w:p w14:paraId="1CEECC11"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14:paraId="10176C37" w14:textId="77777777" w:rsidR="00071992" w:rsidRDefault="002C4806" w:rsidP="0047513F">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7"/>
    </w:p>
    <w:p w14:paraId="6D9F2AC2" w14:textId="77777777" w:rsidR="00A01A3C" w:rsidRPr="0047513F" w:rsidRDefault="00A01A3C" w:rsidP="0047513F">
      <w:pPr>
        <w:pStyle w:val="NormalWeb"/>
        <w:spacing w:line="276" w:lineRule="auto"/>
        <w:jc w:val="both"/>
        <w:rPr>
          <w:rFonts w:ascii="Cambria" w:hAnsi="Cambria"/>
          <w:sz w:val="22"/>
          <w:szCs w:val="22"/>
        </w:rPr>
      </w:pPr>
    </w:p>
    <w:p w14:paraId="0E3837D6" w14:textId="77777777" w:rsidR="00E25417" w:rsidRPr="00D81891" w:rsidRDefault="00E25417" w:rsidP="00E25417">
      <w:pPr>
        <w:pStyle w:val="Nivel01"/>
        <w:numPr>
          <w:ilvl w:val="0"/>
          <w:numId w:val="50"/>
        </w:numPr>
        <w:spacing w:before="0"/>
        <w:ind w:left="0" w:firstLine="0"/>
        <w:rPr>
          <w:rFonts w:ascii="Cambria" w:hAnsi="Cambria"/>
          <w:sz w:val="22"/>
          <w:szCs w:val="22"/>
        </w:rPr>
      </w:pPr>
      <w:r w:rsidRPr="00D81891">
        <w:rPr>
          <w:rFonts w:ascii="Cambria" w:hAnsi="Cambria"/>
          <w:sz w:val="22"/>
          <w:szCs w:val="22"/>
        </w:rPr>
        <w:t>DA FASE DE JULGAMENTO</w:t>
      </w:r>
    </w:p>
    <w:p w14:paraId="1DC2BAD3" w14:textId="77777777" w:rsidR="00E25417" w:rsidRPr="00D81891" w:rsidRDefault="00E25417" w:rsidP="00BA74DD">
      <w:pPr>
        <w:pStyle w:val="Nivel2"/>
        <w:numPr>
          <w:ilvl w:val="1"/>
          <w:numId w:val="50"/>
        </w:numPr>
        <w:spacing w:before="0" w:after="0" w:line="240" w:lineRule="auto"/>
        <w:ind w:left="0" w:firstLine="0"/>
        <w:rPr>
          <w:rFonts w:ascii="Cambria" w:hAnsi="Cambria"/>
          <w:sz w:val="22"/>
          <w:szCs w:val="22"/>
          <w:lang w:eastAsia="ar-SA"/>
        </w:rPr>
      </w:pPr>
      <w:r w:rsidRPr="00D8189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D81891">
          <w:rPr>
            <w:rStyle w:val="Hyperlink"/>
            <w:rFonts w:ascii="Cambria" w:hAnsi="Cambria"/>
            <w:sz w:val="22"/>
            <w:szCs w:val="22"/>
          </w:rPr>
          <w:t>art. 14 da Lei nº 14.133/2021</w:t>
        </w:r>
      </w:hyperlink>
      <w:r w:rsidRPr="00D81891">
        <w:rPr>
          <w:rFonts w:ascii="Cambria" w:hAnsi="Cambria"/>
          <w:sz w:val="22"/>
          <w:szCs w:val="22"/>
        </w:rPr>
        <w:t xml:space="preserve">, legislação correlata e no item 5.2 do edital, </w:t>
      </w:r>
      <w:r w:rsidRPr="00D81891">
        <w:rPr>
          <w:rFonts w:ascii="Cambria" w:hAnsi="Cambria"/>
          <w:color w:val="auto"/>
          <w:sz w:val="22"/>
          <w:szCs w:val="22"/>
          <w:lang w:eastAsia="ar-SA"/>
        </w:rPr>
        <w:t xml:space="preserve">especialmente quanto à existência de sanção que impeça a participação no certame ou a futura contratação, </w:t>
      </w:r>
      <w:r w:rsidRPr="00D81891">
        <w:rPr>
          <w:rFonts w:ascii="Cambria" w:hAnsi="Cambria"/>
          <w:sz w:val="22"/>
          <w:szCs w:val="22"/>
          <w:lang w:eastAsia="ar-SA"/>
        </w:rPr>
        <w:t>mediante a consulta aos seguintes cadastros:</w:t>
      </w:r>
    </w:p>
    <w:p w14:paraId="5285FF54" w14:textId="77777777" w:rsidR="00E25417" w:rsidRPr="00D81891" w:rsidRDefault="00E25417" w:rsidP="00E25417">
      <w:pPr>
        <w:pStyle w:val="Nivel2"/>
        <w:spacing w:beforeLines="120" w:before="288" w:afterLines="120" w:after="288" w:line="312" w:lineRule="auto"/>
        <w:ind w:left="1418" w:firstLine="0"/>
        <w:rPr>
          <w:rFonts w:ascii="Cambria" w:hAnsi="Cambria"/>
          <w:sz w:val="22"/>
          <w:szCs w:val="22"/>
          <w:lang w:eastAsia="ar-SA"/>
        </w:rPr>
      </w:pPr>
      <w:r w:rsidRPr="00D81891">
        <w:rPr>
          <w:rFonts w:ascii="Cambria" w:hAnsi="Cambria"/>
          <w:sz w:val="22"/>
          <w:szCs w:val="22"/>
          <w:lang w:eastAsia="ar-SA"/>
        </w:rPr>
        <w:t>a) Cadastro Nacional de Empresas Inidôneas e Suspensas - CEIS, mantido pela Controladoria-Geral da União (</w:t>
      </w:r>
      <w:hyperlink r:id="rId38" w:history="1">
        <w:r w:rsidRPr="00D81891">
          <w:rPr>
            <w:rStyle w:val="Hyperlink"/>
            <w:rFonts w:ascii="Cambria" w:hAnsi="Cambria"/>
            <w:sz w:val="22"/>
            <w:szCs w:val="22"/>
            <w:lang w:eastAsia="ar-SA"/>
          </w:rPr>
          <w:t>https://www.portaltransparencia.gov.br/sancoes/ceis</w:t>
        </w:r>
      </w:hyperlink>
      <w:r w:rsidRPr="00D81891">
        <w:rPr>
          <w:rFonts w:ascii="Cambria" w:hAnsi="Cambria"/>
          <w:sz w:val="22"/>
          <w:szCs w:val="22"/>
          <w:lang w:eastAsia="ar-SA"/>
        </w:rPr>
        <w:t xml:space="preserve">); e </w:t>
      </w:r>
    </w:p>
    <w:p w14:paraId="79A108B6" w14:textId="77777777" w:rsidR="00E25417" w:rsidRPr="00D81891" w:rsidRDefault="00E25417" w:rsidP="00560BCD">
      <w:pPr>
        <w:pStyle w:val="PargrafodaLista"/>
        <w:spacing w:beforeLines="120" w:before="288" w:afterLines="120" w:after="288" w:line="312" w:lineRule="auto"/>
        <w:ind w:left="1418"/>
        <w:rPr>
          <w:rFonts w:ascii="Cambria" w:hAnsi="Cambria" w:cs="Arial"/>
          <w:sz w:val="22"/>
          <w:szCs w:val="22"/>
          <w:lang w:eastAsia="ar-SA"/>
        </w:rPr>
      </w:pPr>
      <w:r w:rsidRPr="00D81891">
        <w:rPr>
          <w:rFonts w:ascii="Cambria" w:hAnsi="Cambria" w:cs="Arial"/>
          <w:sz w:val="22"/>
          <w:szCs w:val="22"/>
          <w:lang w:eastAsia="ar-SA"/>
        </w:rPr>
        <w:t>b ) Cadastro Nacional de Empresas Punidas – CNEP, mantido pela Controladoria-Geral da União (</w:t>
      </w:r>
      <w:hyperlink r:id="rId39" w:history="1">
        <w:r w:rsidRPr="00D81891">
          <w:rPr>
            <w:rStyle w:val="Hyperlink"/>
            <w:rFonts w:ascii="Cambria" w:hAnsi="Cambria" w:cs="Arial"/>
            <w:sz w:val="22"/>
            <w:szCs w:val="22"/>
            <w:lang w:eastAsia="ar-SA"/>
          </w:rPr>
          <w:t>https://www.portaltransparencia.gov.br/sancoes/cnep</w:t>
        </w:r>
      </w:hyperlink>
      <w:r w:rsidRPr="00D81891">
        <w:rPr>
          <w:rFonts w:ascii="Cambria" w:hAnsi="Cambria" w:cs="Arial"/>
          <w:sz w:val="22"/>
          <w:szCs w:val="22"/>
          <w:lang w:eastAsia="ar-SA"/>
        </w:rPr>
        <w:t>).</w:t>
      </w:r>
    </w:p>
    <w:p w14:paraId="31D82E19" w14:textId="77777777" w:rsidR="002C4806" w:rsidRPr="00275AA1" w:rsidRDefault="002C4806" w:rsidP="008A7FC9">
      <w:pPr>
        <w:pStyle w:val="Nivel2"/>
        <w:numPr>
          <w:ilvl w:val="1"/>
          <w:numId w:val="50"/>
        </w:numPr>
        <w:spacing w:before="0" w:after="0" w:line="240" w:lineRule="auto"/>
        <w:ind w:left="0" w:firstLine="0"/>
        <w:rPr>
          <w:rFonts w:ascii="Cambria" w:hAnsi="Cambria"/>
          <w:sz w:val="22"/>
          <w:szCs w:val="22"/>
          <w:lang w:eastAsia="ar-SA"/>
        </w:rPr>
      </w:pPr>
      <w:bookmarkStart w:id="26"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40"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6"/>
      <w:r w:rsidRPr="00275AA1">
        <w:rPr>
          <w:rFonts w:ascii="Cambria" w:hAnsi="Cambria"/>
          <w:color w:val="auto"/>
          <w:sz w:val="22"/>
          <w:szCs w:val="22"/>
          <w:lang w:eastAsia="ar-SA"/>
        </w:rPr>
        <w:t xml:space="preserve">especialmente quanto à existência de sanção que impeça a participação no certame ou a futura contratação. </w:t>
      </w:r>
    </w:p>
    <w:p w14:paraId="4D6D31D9"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1"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r w:rsidRPr="00275AA1">
        <w:rPr>
          <w:rFonts w:ascii="Cambria" w:hAnsi="Cambria"/>
          <w:sz w:val="22"/>
          <w:szCs w:val="22"/>
        </w:rPr>
        <w:t>)</w:t>
      </w:r>
    </w:p>
    <w:p w14:paraId="711E3795"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2" w:history="1">
        <w:r w:rsidRPr="00275AA1">
          <w:rPr>
            <w:rStyle w:val="Hyperlink"/>
            <w:rFonts w:ascii="Cambria" w:hAnsi="Cambria"/>
            <w:sz w:val="22"/>
            <w:szCs w:val="22"/>
          </w:rPr>
          <w:t>IN nº 3/2018, art. 29, §1º</w:t>
        </w:r>
      </w:hyperlink>
      <w:r w:rsidRPr="00275AA1">
        <w:rPr>
          <w:rFonts w:ascii="Cambria" w:hAnsi="Cambria"/>
          <w:sz w:val="22"/>
          <w:szCs w:val="22"/>
        </w:rPr>
        <w:t>).</w:t>
      </w:r>
    </w:p>
    <w:p w14:paraId="2F474298"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3" w:history="1">
        <w:r w:rsidRPr="00275AA1">
          <w:rPr>
            <w:rStyle w:val="Hyperlink"/>
            <w:rFonts w:ascii="Cambria" w:hAnsi="Cambria"/>
            <w:sz w:val="22"/>
            <w:szCs w:val="22"/>
          </w:rPr>
          <w:t>IN nº 3/2018, art. 29, §2º</w:t>
        </w:r>
      </w:hyperlink>
      <w:r w:rsidRPr="00275AA1">
        <w:rPr>
          <w:rFonts w:ascii="Cambria" w:hAnsi="Cambria"/>
          <w:sz w:val="22"/>
          <w:szCs w:val="22"/>
        </w:rPr>
        <w:t>).</w:t>
      </w:r>
    </w:p>
    <w:p w14:paraId="5BD2979C"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14:paraId="390F2612"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14:paraId="153457AF" w14:textId="77777777"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7E5752">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14:paraId="14149192"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14:paraId="74213BF8"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14:paraId="3A068032"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contiver vícios insanáveis;</w:t>
      </w:r>
    </w:p>
    <w:p w14:paraId="2670D59B"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obedecer às especificações técnicas contidas no Termo de Referência;</w:t>
      </w:r>
    </w:p>
    <w:p w14:paraId="51BF742C"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preços inexequíveis ou permanecerem acima do preço máximo definido para a contratação;</w:t>
      </w:r>
    </w:p>
    <w:p w14:paraId="38D8A629"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tiverem sua exequibilidade demonstrada, quando exigido pela Administração;</w:t>
      </w:r>
    </w:p>
    <w:p w14:paraId="6A6B3521"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desconformidade com quaisquer outras exigências deste Edital ou seus anexos, desde que insanável.</w:t>
      </w:r>
    </w:p>
    <w:p w14:paraId="2DE222B5" w14:textId="77777777"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14:paraId="575A4CEC"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lastRenderedPageBreak/>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14:paraId="3E45EB67"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que o custo do licitante ultrapassa o valor da proposta; e</w:t>
      </w:r>
    </w:p>
    <w:p w14:paraId="1B6496F3"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inexistirem custos de oportunidade capazes de justificar o vulto da oferta.</w:t>
      </w:r>
    </w:p>
    <w:p w14:paraId="7CFFBB85"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14:paraId="79C9D5F3"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F21B633"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14:paraId="5B57A428"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14:paraId="4C41865F"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14:paraId="08CCBD50" w14:textId="77777777"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t>Caso o Termo de Referência exija a apresentação de amostra, o licitante classificado em primeiro lugar deverá apresentá-la, conforme disciplinado no Termo de Referência, sob pena de não aceitação da proposta.</w:t>
      </w:r>
    </w:p>
    <w:p w14:paraId="31874E86"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14:paraId="2EDC47D1"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14:paraId="53BBEE4C"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6BB1BD7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CBF431F"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7" w:name="_Toc122606109"/>
      <w:r w:rsidRPr="00275AA1">
        <w:rPr>
          <w:rFonts w:ascii="Cambria" w:hAnsi="Cambria"/>
          <w:sz w:val="22"/>
          <w:szCs w:val="22"/>
        </w:rPr>
        <w:t>DA FASE DE HABILITAÇÃO</w:t>
      </w:r>
      <w:bookmarkEnd w:id="27"/>
    </w:p>
    <w:p w14:paraId="707EC68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5" w:anchor="art6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62 a 70 da Lei nº 14.133, de 2021</w:t>
        </w:r>
      </w:hyperlink>
      <w:r w:rsidRPr="00275AA1">
        <w:rPr>
          <w:rFonts w:ascii="Cambria" w:hAnsi="Cambria"/>
          <w:sz w:val="22"/>
          <w:szCs w:val="22"/>
        </w:rPr>
        <w:t>, conforme descrito abaixo:</w:t>
      </w:r>
    </w:p>
    <w:p w14:paraId="4A929004" w14:textId="77777777" w:rsidR="002C4806" w:rsidRPr="00275AA1" w:rsidRDefault="002C4806" w:rsidP="002C4806">
      <w:pPr>
        <w:pStyle w:val="NormalWeb"/>
        <w:spacing w:line="276" w:lineRule="auto"/>
        <w:ind w:left="360"/>
        <w:jc w:val="both"/>
        <w:rPr>
          <w:rFonts w:ascii="Cambria" w:hAnsi="Cambria" w:cs="Arial"/>
          <w:sz w:val="22"/>
          <w:szCs w:val="22"/>
          <w:u w:val="single"/>
        </w:rPr>
      </w:pPr>
    </w:p>
    <w:p w14:paraId="73ABD02D" w14:textId="77777777" w:rsidR="002C4806" w:rsidRPr="00275AA1" w:rsidRDefault="002C4806" w:rsidP="008A7FC9">
      <w:pPr>
        <w:pStyle w:val="NormalWeb"/>
        <w:ind w:left="360"/>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14:paraId="215E4FAD" w14:textId="77777777" w:rsidR="002C4806" w:rsidRPr="00275AA1" w:rsidRDefault="002C4806" w:rsidP="008A7FC9">
      <w:pPr>
        <w:pStyle w:val="Standard"/>
        <w:tabs>
          <w:tab w:val="left" w:pos="9072"/>
        </w:tabs>
        <w:ind w:left="567"/>
        <w:jc w:val="both"/>
        <w:rPr>
          <w:rFonts w:ascii="Cambria" w:hAnsi="Cambria" w:cs="Arial"/>
          <w:sz w:val="22"/>
          <w:szCs w:val="22"/>
        </w:rPr>
      </w:pPr>
      <w:r w:rsidRPr="00275AA1">
        <w:rPr>
          <w:rFonts w:ascii="Cambria" w:hAnsi="Cambria" w:cs="Arial"/>
          <w:b/>
          <w:sz w:val="22"/>
          <w:szCs w:val="22"/>
        </w:rPr>
        <w:lastRenderedPageBreak/>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14:paraId="3A23671B" w14:textId="77777777" w:rsidR="002C4806" w:rsidRPr="00275AA1" w:rsidRDefault="002C4806" w:rsidP="008A7FC9">
      <w:pPr>
        <w:tabs>
          <w:tab w:val="left" w:pos="9072"/>
        </w:tabs>
        <w:ind w:left="567"/>
        <w:jc w:val="both"/>
        <w:rPr>
          <w:rFonts w:ascii="Cambria" w:hAnsi="Cambria" w:cs="Arial"/>
        </w:rPr>
      </w:pPr>
      <w:r w:rsidRPr="00275AA1">
        <w:rPr>
          <w:rFonts w:ascii="Cambria" w:hAnsi="Cambria" w:cs="Arial"/>
          <w:b/>
          <w:bCs/>
        </w:rPr>
        <w:t>a.1)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14:paraId="7B3746AE"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14:paraId="129F732E"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14:paraId="0A1269D5"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14:paraId="7F72B3BE"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14:paraId="6E667608"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14:paraId="6BCB1467"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14:paraId="68DAAB3A"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14:paraId="27E7BAFF"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7FFD83D4"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c)</w:t>
      </w:r>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3BB748E3"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d)</w:t>
      </w:r>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01740376"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e)</w:t>
      </w:r>
      <w:r w:rsidRPr="00275AA1">
        <w:rPr>
          <w:rFonts w:ascii="Cambria" w:hAnsi="Cambria" w:cs="Arial"/>
          <w:sz w:val="22"/>
          <w:szCs w:val="22"/>
        </w:rPr>
        <w:t> Prova de Regularidade relativa ao Fundo de Garantia por Termo de Serviço – FGTS.</w:t>
      </w:r>
    </w:p>
    <w:p w14:paraId="5AB574EC"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f)</w:t>
      </w:r>
      <w:r w:rsidRPr="00275AA1">
        <w:rPr>
          <w:rFonts w:ascii="Cambria" w:hAnsi="Cambria" w:cs="Arial"/>
          <w:sz w:val="22"/>
          <w:szCs w:val="22"/>
        </w:rPr>
        <w:t> Certidão Negativa de Débitos Trabalhistas – CNDT.</w:t>
      </w:r>
    </w:p>
    <w:p w14:paraId="7E535E45"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14:paraId="5F546EE2"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14:paraId="452EAAA5" w14:textId="77777777" w:rsidR="0084601D" w:rsidRDefault="002C4806" w:rsidP="00DA767A">
      <w:pPr>
        <w:autoSpaceDE w:val="0"/>
        <w:spacing w:line="276" w:lineRule="auto"/>
        <w:ind w:left="567"/>
        <w:jc w:val="both"/>
        <w:rPr>
          <w:rFonts w:ascii="Cambria" w:hAnsi="Cambria" w:cs="Arial"/>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w:t>
      </w:r>
      <w:r w:rsidR="00DA767A">
        <w:rPr>
          <w:rFonts w:ascii="Cambria" w:hAnsi="Cambria" w:cstheme="minorHAnsi"/>
        </w:rPr>
        <w:t>ção quanto ao prazo de validade</w:t>
      </w:r>
      <w:r w:rsidR="0084601D" w:rsidRPr="0084601D">
        <w:rPr>
          <w:rFonts w:ascii="Cambria" w:hAnsi="Cambria" w:cs="Arial"/>
        </w:rPr>
        <w:t>.</w:t>
      </w:r>
    </w:p>
    <w:p w14:paraId="2A554DEA" w14:textId="77777777" w:rsidR="000D5A2B" w:rsidRPr="0084601D" w:rsidRDefault="000D5A2B" w:rsidP="000D5A2B">
      <w:pPr>
        <w:pStyle w:val="Standard"/>
        <w:shd w:val="clear" w:color="auto" w:fill="FFFFFF"/>
        <w:tabs>
          <w:tab w:val="left" w:pos="9072"/>
        </w:tabs>
        <w:ind w:left="567"/>
        <w:jc w:val="both"/>
        <w:rPr>
          <w:rFonts w:ascii="Cambria" w:hAnsi="Cambria" w:cs="Arial"/>
          <w:sz w:val="22"/>
          <w:szCs w:val="22"/>
        </w:rPr>
      </w:pPr>
    </w:p>
    <w:p w14:paraId="259AD8E9" w14:textId="77777777"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14:paraId="40802063" w14:textId="77777777" w:rsidR="002C4806" w:rsidRDefault="002C4806" w:rsidP="00037875">
      <w:pPr>
        <w:pStyle w:val="Ttulo3"/>
        <w:keepLines w:val="0"/>
        <w:numPr>
          <w:ilvl w:val="0"/>
          <w:numId w:val="57"/>
        </w:numPr>
        <w:autoSpaceDN/>
        <w:spacing w:before="0"/>
        <w:jc w:val="both"/>
        <w:rPr>
          <w:b w:val="0"/>
          <w:color w:val="auto"/>
          <w:sz w:val="22"/>
          <w:szCs w:val="22"/>
        </w:rPr>
      </w:pPr>
      <w:r w:rsidRPr="008A7FC9">
        <w:rPr>
          <w:b w:val="0"/>
          <w:color w:val="auto"/>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0E674338" w14:textId="77777777" w:rsidR="00AE552A" w:rsidRPr="008A7AEC" w:rsidRDefault="00AE552A" w:rsidP="000427C1">
      <w:pPr>
        <w:jc w:val="both"/>
        <w:rPr>
          <w:rFonts w:ascii="Cambria" w:hAnsi="Cambria"/>
        </w:rPr>
      </w:pPr>
    </w:p>
    <w:p w14:paraId="2A8A793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14:paraId="1D59CDFD" w14:textId="77777777" w:rsidR="002C4806" w:rsidRPr="005A078B" w:rsidRDefault="002C4806" w:rsidP="002C4806">
      <w:pPr>
        <w:widowControl/>
        <w:suppressAutoHyphens w:val="0"/>
        <w:autoSpaceDN/>
        <w:spacing w:line="276" w:lineRule="auto"/>
        <w:ind w:left="567"/>
        <w:jc w:val="both"/>
        <w:textAlignment w:val="auto"/>
        <w:rPr>
          <w:rFonts w:ascii="Cambria" w:hAnsi="Cambria"/>
        </w:rPr>
      </w:pPr>
      <w:r w:rsidRPr="005A078B">
        <w:rPr>
          <w:rFonts w:ascii="Cambria" w:hAnsi="Cambria" w:cstheme="minorHAnsi"/>
          <w:b/>
        </w:rPr>
        <w:t>a)</w:t>
      </w:r>
      <w:r w:rsidRPr="005A078B">
        <w:rPr>
          <w:rFonts w:ascii="Cambria" w:hAnsi="Cambria" w:cstheme="minorHAnsi"/>
        </w:rPr>
        <w:t xml:space="preserve"> </w:t>
      </w:r>
      <w:r w:rsidRPr="005A078B">
        <w:rPr>
          <w:rFonts w:ascii="Cambria" w:hAnsi="Cambria"/>
        </w:rPr>
        <w:t xml:space="preserve">Declaração Unificada conforme modelo. </w:t>
      </w:r>
      <w:r w:rsidRPr="005A078B">
        <w:rPr>
          <w:rFonts w:ascii="Cambria" w:hAnsi="Cambria"/>
          <w:b/>
        </w:rPr>
        <w:t xml:space="preserve">(ANEXO </w:t>
      </w:r>
      <w:r w:rsidR="003F7BDB" w:rsidRPr="005A078B">
        <w:rPr>
          <w:rFonts w:ascii="Cambria" w:hAnsi="Cambria"/>
          <w:b/>
        </w:rPr>
        <w:t>III</w:t>
      </w:r>
      <w:r w:rsidRPr="005A078B">
        <w:rPr>
          <w:rFonts w:ascii="Cambria" w:hAnsi="Cambria"/>
          <w:b/>
        </w:rPr>
        <w:t>).</w:t>
      </w:r>
    </w:p>
    <w:p w14:paraId="19401890" w14:textId="77777777" w:rsidR="005A078B" w:rsidRPr="00275AA1" w:rsidRDefault="005A078B" w:rsidP="005A078B">
      <w:pPr>
        <w:pStyle w:val="Nivel2"/>
        <w:spacing w:before="10" w:after="10"/>
        <w:ind w:left="0" w:firstLine="0"/>
        <w:rPr>
          <w:rFonts w:ascii="Cambria" w:hAnsi="Cambria"/>
          <w:sz w:val="22"/>
          <w:szCs w:val="22"/>
        </w:rPr>
      </w:pPr>
    </w:p>
    <w:p w14:paraId="4AFB01E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14:paraId="1A84367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lastRenderedPageBreak/>
        <w:t>Os documentos exigidos para fins de habilitação poderão ser substituídos por registro cadastral emitido por órgão ou entidade pública, desde que o registro tenha sido feito em obediência ao disposto na Lei nº 14.133/2021.</w:t>
      </w:r>
    </w:p>
    <w:p w14:paraId="5D29196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6"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14:paraId="0CC0D03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C00F6F1"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C0E6C65"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habilitação será verificada por meio dos documentos exigidos no item 13.1. e seguintes.</w:t>
      </w:r>
    </w:p>
    <w:p w14:paraId="4061274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7"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14:paraId="6A2D68D2"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do </w:t>
      </w:r>
      <w:r w:rsidRPr="00275AA1">
        <w:rPr>
          <w:rFonts w:ascii="Cambria" w:hAnsi="Cambria"/>
          <w:sz w:val="22"/>
          <w:szCs w:val="22"/>
        </w:rPr>
        <w:t>l</w:t>
      </w:r>
      <w:r w:rsidRPr="00275AA1">
        <w:rPr>
          <w:rFonts w:ascii="Cambria" w:hAnsi="Cambria"/>
          <w:color w:val="auto"/>
          <w:sz w:val="22"/>
          <w:szCs w:val="22"/>
        </w:rPr>
        <w:t xml:space="preserve">icitante conferir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8"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14:paraId="6B1B34C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49"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14:paraId="0DC587A0" w14:textId="77777777"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14:paraId="6DF0AF02" w14:textId="77777777"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28" w:name="_Ref114663151"/>
      <w:r w:rsidRPr="00CF0417">
        <w:rPr>
          <w:rFonts w:ascii="Cambria" w:hAnsi="Cambria"/>
          <w:sz w:val="22"/>
          <w:szCs w:val="22"/>
          <w:highlight w:val="lightGray"/>
        </w:rPr>
        <w:t>Os documentos exigidos para habilitação, serão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28"/>
    </w:p>
    <w:p w14:paraId="4576CE2C" w14:textId="77777777"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Instrução Normativa SEGES nº 73, de 30 de setembro de 2022</w:t>
        </w:r>
        <w:r w:rsidRPr="00275AA1">
          <w:rPr>
            <w:rStyle w:val="Hyperlink"/>
            <w:rFonts w:ascii="Cambria" w:hAnsi="Cambria"/>
            <w:sz w:val="22"/>
            <w:szCs w:val="22"/>
          </w:rPr>
          <w:t>.</w:t>
        </w:r>
      </w:hyperlink>
    </w:p>
    <w:p w14:paraId="79D03DEE"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verificação dos documentos </w:t>
      </w:r>
      <w:proofErr w:type="spellStart"/>
      <w:r w:rsidRPr="00275AA1">
        <w:rPr>
          <w:rFonts w:ascii="Cambria" w:hAnsi="Cambria"/>
          <w:sz w:val="22"/>
          <w:szCs w:val="22"/>
        </w:rPr>
        <w:t>habilitat</w:t>
      </w:r>
      <w:r w:rsidR="004A4679">
        <w:rPr>
          <w:rFonts w:ascii="Cambria" w:hAnsi="Cambria"/>
          <w:sz w:val="22"/>
          <w:szCs w:val="22"/>
        </w:rPr>
        <w:t>ó</w:t>
      </w:r>
      <w:r w:rsidRPr="00275AA1">
        <w:rPr>
          <w:rFonts w:ascii="Cambria" w:hAnsi="Cambria"/>
          <w:sz w:val="22"/>
          <w:szCs w:val="22"/>
        </w:rPr>
        <w:t>rios</w:t>
      </w:r>
      <w:proofErr w:type="spellEnd"/>
      <w:r w:rsidRPr="00275AA1">
        <w:rPr>
          <w:rFonts w:ascii="Cambria" w:hAnsi="Cambria"/>
          <w:sz w:val="22"/>
          <w:szCs w:val="22"/>
        </w:rPr>
        <w:t xml:space="preserve"> somente será feita em relação ao licitante vencedor.</w:t>
      </w:r>
    </w:p>
    <w:p w14:paraId="44E4CC65"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14:paraId="18821F20"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2F0DFB2"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51"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2" w:history="1">
        <w:r w:rsidRPr="00275AA1">
          <w:rPr>
            <w:rStyle w:val="Hyperlink"/>
            <w:rFonts w:ascii="Cambria" w:hAnsi="Cambria"/>
            <w:sz w:val="22"/>
            <w:szCs w:val="22"/>
          </w:rPr>
          <w:t>IN 73/2022, art. 39, §4º</w:t>
        </w:r>
      </w:hyperlink>
      <w:r w:rsidRPr="00275AA1">
        <w:rPr>
          <w:rFonts w:ascii="Cambria" w:hAnsi="Cambria"/>
          <w:sz w:val="22"/>
          <w:szCs w:val="22"/>
        </w:rPr>
        <w:t>):</w:t>
      </w:r>
    </w:p>
    <w:p w14:paraId="7DC29E08"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complementação de informações acerca dos documentos já apresentados pelos licitantes e desde que necessária para apurar fatos existentes à época da abertura do certame; e</w:t>
      </w:r>
    </w:p>
    <w:p w14:paraId="2E35881A"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lastRenderedPageBreak/>
        <w:t>atualização de documentos cuja validade tenha expirado após a data de recebimento das propostas;</w:t>
      </w:r>
    </w:p>
    <w:p w14:paraId="56B31633"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29"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eﬁcácia</w:t>
      </w:r>
      <w:proofErr w:type="spellEnd"/>
      <w:r w:rsidRPr="00275AA1">
        <w:rPr>
          <w:rFonts w:ascii="Cambria" w:hAnsi="Cambria"/>
          <w:sz w:val="22"/>
          <w:szCs w:val="22"/>
        </w:rPr>
        <w:t xml:space="preserve"> para fins de habilitação e classificação.</w:t>
      </w:r>
      <w:bookmarkEnd w:id="29"/>
    </w:p>
    <w:p w14:paraId="2F678AAE" w14:textId="77777777"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30"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30"/>
    </w:p>
    <w:p w14:paraId="323FFB1F"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1" w:name="_Ref114665515"/>
      <w:r w:rsidRPr="00275AA1">
        <w:rPr>
          <w:rFonts w:ascii="Cambria" w:hAnsi="Cambria"/>
          <w:sz w:val="22"/>
          <w:szCs w:val="22"/>
        </w:rPr>
        <w:t>Somente serão disponibilizados para acesso público os documentos de habilitação do licitante cuja proposta atenda ao edital de licitação, após concluídos os procedimentos de que trata o subitem anterior</w:t>
      </w:r>
      <w:bookmarkEnd w:id="31"/>
      <w:r w:rsidRPr="00275AA1">
        <w:rPr>
          <w:rFonts w:ascii="Cambria" w:hAnsi="Cambria"/>
          <w:sz w:val="22"/>
          <w:szCs w:val="22"/>
        </w:rPr>
        <w:t>.</w:t>
      </w:r>
    </w:p>
    <w:p w14:paraId="5B9199CB"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53"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14:paraId="7BC5F029"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739B58EA" w14:textId="77777777" w:rsidR="002C4806" w:rsidRPr="00275AA1" w:rsidRDefault="002C4806" w:rsidP="002C4806">
      <w:pPr>
        <w:pStyle w:val="Nivel2"/>
        <w:spacing w:before="10" w:after="10"/>
        <w:ind w:left="0" w:firstLine="0"/>
        <w:rPr>
          <w:rFonts w:ascii="Cambria" w:hAnsi="Cambria"/>
          <w:i/>
          <w:sz w:val="22"/>
          <w:szCs w:val="22"/>
        </w:rPr>
      </w:pPr>
    </w:p>
    <w:p w14:paraId="29AF0B4F"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2" w:name="_Toc122606110"/>
      <w:r w:rsidRPr="00275AA1">
        <w:rPr>
          <w:rFonts w:ascii="Cambria" w:hAnsi="Cambria"/>
          <w:sz w:val="22"/>
          <w:szCs w:val="22"/>
        </w:rPr>
        <w:t>DOS RECURSOS</w:t>
      </w:r>
      <w:bookmarkEnd w:id="32"/>
    </w:p>
    <w:p w14:paraId="3B51AAB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4"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14:paraId="47101B1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recursal é de 3 (três) dias úteis, contados da data de intimação ou de lavratura da ata.</w:t>
      </w:r>
    </w:p>
    <w:p w14:paraId="4FEBC93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14:paraId="23936C52"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intenção de recorrer deverá ser manifestada imediatamente, sob pena de preclusão;</w:t>
      </w:r>
    </w:p>
    <w:p w14:paraId="69AF4CBE"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o prazo para apresentação das razões recursais será iniciado na data de intimação ou de lavratura da ata de habilitação ou inabilitação;</w:t>
      </w:r>
    </w:p>
    <w:p w14:paraId="052015C1"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na hipótese de adoção da inversão de fases prevista no </w:t>
      </w:r>
      <w:hyperlink r:id="rId55"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14:paraId="3AEF42D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14:paraId="07E3EEA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E47272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14:paraId="1AB5DCA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DDE080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14:paraId="59E77BF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14:paraId="208C8BA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 xml:space="preserve">Os autos do processo permanecerão com vista franqueada aos interessados no sítio eletrônico </w:t>
      </w:r>
      <w:hyperlink r:id="rId56"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14:paraId="4AD5567C" w14:textId="77777777" w:rsidR="002C4806" w:rsidRPr="00275AA1" w:rsidRDefault="002C4806" w:rsidP="002C4806">
      <w:pPr>
        <w:pStyle w:val="Nivel2"/>
        <w:spacing w:before="10" w:after="10"/>
        <w:ind w:left="0" w:firstLine="0"/>
        <w:rPr>
          <w:rFonts w:ascii="Cambria" w:hAnsi="Cambria"/>
          <w:sz w:val="22"/>
          <w:szCs w:val="22"/>
        </w:rPr>
      </w:pPr>
    </w:p>
    <w:p w14:paraId="7563B952"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3" w:name="_Toc122606111"/>
      <w:r w:rsidRPr="00275AA1">
        <w:rPr>
          <w:rFonts w:ascii="Cambria" w:hAnsi="Cambria"/>
          <w:sz w:val="22"/>
          <w:szCs w:val="22"/>
        </w:rPr>
        <w:t>DAS INFRAÇÕES ADMINISTRATIVAS E SANÇÕE</w:t>
      </w:r>
      <w:bookmarkEnd w:id="33"/>
      <w:r w:rsidRPr="00275AA1">
        <w:rPr>
          <w:rFonts w:ascii="Cambria" w:hAnsi="Cambria"/>
          <w:sz w:val="22"/>
          <w:szCs w:val="22"/>
        </w:rPr>
        <w:t>S</w:t>
      </w:r>
    </w:p>
    <w:p w14:paraId="0DC97CA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14:paraId="05C08BF5"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4" w:name="_Ref114668085"/>
      <w:bookmarkStart w:id="35" w:name="_Hlk114652595"/>
      <w:r w:rsidRPr="00275AA1">
        <w:rPr>
          <w:rFonts w:ascii="Cambria" w:hAnsi="Cambria"/>
          <w:sz w:val="22"/>
          <w:szCs w:val="22"/>
        </w:rPr>
        <w:t>deixar de entregar a documentação exigida para o certame ou não entregar qualquer documento que tenha sido solicitado pelo/a pregoeiro/a durante o certame;</w:t>
      </w:r>
      <w:bookmarkEnd w:id="34"/>
    </w:p>
    <w:p w14:paraId="46C5F5B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6" w:name="_Ref114668108"/>
      <w:r w:rsidRPr="00275AA1">
        <w:rPr>
          <w:rFonts w:ascii="Cambria" w:hAnsi="Cambria"/>
          <w:sz w:val="22"/>
          <w:szCs w:val="22"/>
        </w:rPr>
        <w:t>Salvo em decorrência de fato superveniente devidamente justificado, não mantiver a proposta em especial quando:</w:t>
      </w:r>
      <w:bookmarkEnd w:id="36"/>
    </w:p>
    <w:p w14:paraId="336F7047"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não enviar a proposta adequada ao último lance ofertado ou após a negociação; </w:t>
      </w:r>
    </w:p>
    <w:p w14:paraId="553319A0"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recusar-se a enviar o detalhamento da proposta quando exigível; </w:t>
      </w:r>
    </w:p>
    <w:p w14:paraId="246AF40E"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pedir para ser desclassificado quando encerrada a etapa competitiva; ou </w:t>
      </w:r>
    </w:p>
    <w:p w14:paraId="36218A43"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deixar de apresentar amostra;</w:t>
      </w:r>
    </w:p>
    <w:p w14:paraId="3FC209A0"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apresentar proposta ou amostra em desacordo com as especificações do edital; </w:t>
      </w:r>
    </w:p>
    <w:p w14:paraId="11F81E7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7" w:name="_Ref114668139"/>
      <w:r w:rsidRPr="00275AA1">
        <w:rPr>
          <w:rFonts w:ascii="Cambria" w:hAnsi="Cambria"/>
          <w:sz w:val="22"/>
          <w:szCs w:val="22"/>
        </w:rPr>
        <w:t>não celebrar o contrato ou não entregar a documentação exigida para a contratação, quando convocado dentro do prazo de validade de sua proposta;</w:t>
      </w:r>
      <w:bookmarkEnd w:id="37"/>
    </w:p>
    <w:p w14:paraId="76B463F5"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recusar-se, sem justificativa, a assinar o contrato ou a ata de registro de preço, ou a aceitar ou retirar o instrumento equivalente no prazo estabelecido pela Administração;</w:t>
      </w:r>
    </w:p>
    <w:p w14:paraId="016BB3D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249"/>
      <w:r w:rsidRPr="00275AA1">
        <w:rPr>
          <w:rFonts w:ascii="Cambria" w:hAnsi="Cambria"/>
          <w:sz w:val="22"/>
          <w:szCs w:val="22"/>
        </w:rPr>
        <w:t>apresentar declaração ou documentação falsa exigida para o certame ou prestar declaração falsa durante a licitação</w:t>
      </w:r>
      <w:bookmarkEnd w:id="38"/>
    </w:p>
    <w:p w14:paraId="1BDE8F6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9" w:name="_Ref114668245"/>
      <w:r w:rsidRPr="00275AA1">
        <w:rPr>
          <w:rFonts w:ascii="Cambria" w:hAnsi="Cambria"/>
          <w:sz w:val="22"/>
          <w:szCs w:val="22"/>
        </w:rPr>
        <w:t>fraudar a licitação</w:t>
      </w:r>
      <w:bookmarkEnd w:id="39"/>
    </w:p>
    <w:p w14:paraId="442F3B08" w14:textId="77777777" w:rsidR="002C4806" w:rsidRPr="00275AA1" w:rsidRDefault="004A4679" w:rsidP="002C4806">
      <w:pPr>
        <w:pStyle w:val="Nivel3"/>
        <w:numPr>
          <w:ilvl w:val="2"/>
          <w:numId w:val="50"/>
        </w:numPr>
        <w:spacing w:before="10" w:after="10"/>
        <w:ind w:left="567" w:firstLine="0"/>
        <w:rPr>
          <w:rFonts w:ascii="Cambria" w:hAnsi="Cambria"/>
          <w:sz w:val="22"/>
          <w:szCs w:val="22"/>
        </w:rPr>
      </w:pPr>
      <w:bookmarkStart w:id="40" w:name="_Ref114668247"/>
      <w:r>
        <w:rPr>
          <w:rFonts w:ascii="Cambria" w:hAnsi="Cambria"/>
          <w:sz w:val="22"/>
          <w:szCs w:val="22"/>
        </w:rPr>
        <w:t xml:space="preserve">                </w:t>
      </w:r>
      <w:r w:rsidR="002C4806" w:rsidRPr="00275AA1">
        <w:rPr>
          <w:rFonts w:ascii="Cambria" w:hAnsi="Cambria"/>
          <w:sz w:val="22"/>
          <w:szCs w:val="22"/>
        </w:rPr>
        <w:t>comportar-se de modo inidôneo ou cometer fraude de qualquer natureza, em especial quando:</w:t>
      </w:r>
      <w:bookmarkEnd w:id="40"/>
    </w:p>
    <w:p w14:paraId="62F86920"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agir em conluio ou em desconformidade com a lei; </w:t>
      </w:r>
    </w:p>
    <w:p w14:paraId="6EE5D03B"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induzir deliberadamente a erro no julgamento; </w:t>
      </w:r>
    </w:p>
    <w:p w14:paraId="01725EF3"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apresentar amostra falsificada ou deteriorada; </w:t>
      </w:r>
    </w:p>
    <w:p w14:paraId="1BB138F7"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1" w:name="_Ref114668251"/>
      <w:r w:rsidRPr="00275AA1">
        <w:rPr>
          <w:rFonts w:ascii="Cambria" w:hAnsi="Cambria"/>
          <w:sz w:val="22"/>
          <w:szCs w:val="22"/>
        </w:rPr>
        <w:t>praticar atos ilícitos com vistas a frustrar os objetivos da licitação</w:t>
      </w:r>
      <w:bookmarkEnd w:id="41"/>
    </w:p>
    <w:p w14:paraId="78E32768"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2" w:name="_Ref114668252"/>
      <w:r w:rsidRPr="00275AA1">
        <w:rPr>
          <w:rFonts w:ascii="Cambria" w:hAnsi="Cambria"/>
          <w:sz w:val="22"/>
          <w:szCs w:val="22"/>
        </w:rPr>
        <w:t xml:space="preserve">praticar ato lesivo previsto no </w:t>
      </w:r>
      <w:hyperlink r:id="rId57"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2"/>
    </w:p>
    <w:bookmarkEnd w:id="35"/>
    <w:p w14:paraId="3D6BB7A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8"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14:paraId="6871756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advertência; </w:t>
      </w:r>
    </w:p>
    <w:p w14:paraId="63B2EF2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multa;</w:t>
      </w:r>
    </w:p>
    <w:p w14:paraId="628D7E1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impedimento de licitar e contratar e</w:t>
      </w:r>
    </w:p>
    <w:p w14:paraId="692BFB4B"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declaração de inidoneidade para licitar ou contratar, enquanto perdurarem os motivos determinantes da punição ou até que seja promovida sua reabilitação perante a própria autoridade que aplicou a penalidade.</w:t>
      </w:r>
    </w:p>
    <w:p w14:paraId="5754678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14:paraId="5C1391F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natureza e a gravidade da infração cometida.</w:t>
      </w:r>
    </w:p>
    <w:p w14:paraId="75D44D6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peculiaridades do caso concreto</w:t>
      </w:r>
    </w:p>
    <w:p w14:paraId="6CA9847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circunstâncias agravantes ou atenuantes</w:t>
      </w:r>
    </w:p>
    <w:p w14:paraId="3E4B9762"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os danos que dela provierem para a Administração Pública</w:t>
      </w:r>
    </w:p>
    <w:p w14:paraId="74FB4F75"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implantação ou o aperfeiçoamento de programa de integridade, conforme normas e orientações dos órgãos de controle.</w:t>
      </w:r>
    </w:p>
    <w:p w14:paraId="682438EF"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14:paraId="50A9055C"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3"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3"/>
    <w:p w14:paraId="7F3F80C5"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Para as infrações previstas nas alíneas D,</w:t>
      </w:r>
      <w:r w:rsidR="00EA0CF6">
        <w:rPr>
          <w:rFonts w:ascii="Cambria" w:hAnsi="Cambria"/>
          <w:color w:val="auto"/>
          <w:sz w:val="22"/>
          <w:szCs w:val="22"/>
        </w:rPr>
        <w:t xml:space="preserve"> </w:t>
      </w:r>
      <w:r w:rsidRPr="00275AA1">
        <w:rPr>
          <w:rFonts w:ascii="Cambria" w:hAnsi="Cambria"/>
          <w:color w:val="auto"/>
          <w:sz w:val="22"/>
          <w:szCs w:val="22"/>
        </w:rPr>
        <w:t>E,</w:t>
      </w:r>
      <w:r w:rsidR="00EA0CF6">
        <w:rPr>
          <w:rFonts w:ascii="Cambria" w:hAnsi="Cambria"/>
          <w:color w:val="auto"/>
          <w:sz w:val="22"/>
          <w:szCs w:val="22"/>
        </w:rPr>
        <w:t xml:space="preserve"> </w:t>
      </w:r>
      <w:r w:rsidRPr="00275AA1">
        <w:rPr>
          <w:rFonts w:ascii="Cambria" w:hAnsi="Cambria"/>
          <w:color w:val="auto"/>
          <w:sz w:val="22"/>
          <w:szCs w:val="22"/>
        </w:rPr>
        <w:t>F,</w:t>
      </w:r>
      <w:r w:rsidR="00EA0CF6">
        <w:rPr>
          <w:rFonts w:ascii="Cambria" w:hAnsi="Cambria"/>
          <w:color w:val="auto"/>
          <w:sz w:val="22"/>
          <w:szCs w:val="22"/>
        </w:rPr>
        <w:t xml:space="preserve"> </w:t>
      </w:r>
      <w:r w:rsidRPr="00275AA1">
        <w:rPr>
          <w:rFonts w:ascii="Cambria" w:hAnsi="Cambria"/>
          <w:color w:val="auto"/>
          <w:sz w:val="22"/>
          <w:szCs w:val="22"/>
        </w:rPr>
        <w:t xml:space="preserve">G e H, do item 15.1 a multa será </w:t>
      </w:r>
      <w:r w:rsidRPr="00AF6FFC">
        <w:rPr>
          <w:rFonts w:ascii="Cambria" w:hAnsi="Cambria"/>
          <w:color w:val="auto"/>
          <w:sz w:val="22"/>
          <w:szCs w:val="22"/>
        </w:rPr>
        <w:t>de 15% a 30% do valor do contrato licitado.</w:t>
      </w:r>
    </w:p>
    <w:p w14:paraId="423C0A6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14:paraId="1468604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14:paraId="03430AA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sanção de impedimento de licitar e contratar será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xml:space="preserve">, quando não se justificar a imposição de penalidade mais grave, e impedirá o responsável de licitar e contratar no âmbito da Administração Pública direta e indireta do </w:t>
      </w:r>
      <w:r w:rsidR="005D4AFA">
        <w:rPr>
          <w:rFonts w:ascii="Cambria" w:hAnsi="Cambria"/>
          <w:sz w:val="22"/>
          <w:szCs w:val="22"/>
        </w:rPr>
        <w:t>Fundo Municipal de Saúde de Santo Inácio</w:t>
      </w:r>
      <w:r w:rsidRPr="00275AA1">
        <w:rPr>
          <w:rFonts w:ascii="Cambria" w:hAnsi="Cambria"/>
          <w:sz w:val="22"/>
          <w:szCs w:val="22"/>
        </w:rPr>
        <w:t>/PR pelo prazo máximo de 3 (três) anos.</w:t>
      </w:r>
    </w:p>
    <w:p w14:paraId="3DFC16E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itens nas alíneas D,E,F,G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9"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14:paraId="0B07C09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14:paraId="43751AF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E97ED4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5760F6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39201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14:paraId="53918F2A" w14:textId="77777777" w:rsidR="002C4806" w:rsidRPr="00381635"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14:paraId="122E128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4" w:name="_Toc122606112"/>
      <w:r w:rsidRPr="00275AA1">
        <w:rPr>
          <w:rFonts w:ascii="Cambria" w:hAnsi="Cambria"/>
          <w:sz w:val="22"/>
          <w:szCs w:val="22"/>
        </w:rPr>
        <w:lastRenderedPageBreak/>
        <w:t>DA IMPUGNAÇÃO AO EDITAL E DO PEDIDO DE ESCLARECIMENTO</w:t>
      </w:r>
      <w:bookmarkEnd w:id="44"/>
    </w:p>
    <w:p w14:paraId="0C8A925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1" w:history="1">
        <w:r w:rsidRPr="00275AA1">
          <w:rPr>
            <w:rStyle w:val="Hyperlink"/>
            <w:rFonts w:ascii="Cambria" w:hAnsi="Cambria"/>
            <w:sz w:val="22"/>
            <w:szCs w:val="22"/>
          </w:rPr>
          <w:t>Lei nº 14.133, de 2021</w:t>
        </w:r>
      </w:hyperlink>
      <w:r w:rsidRPr="00275AA1">
        <w:rPr>
          <w:rFonts w:ascii="Cambria" w:hAnsi="Cambria"/>
          <w:sz w:val="22"/>
          <w:szCs w:val="22"/>
        </w:rPr>
        <w:t xml:space="preserve">, devendo protocolar o pedido até </w:t>
      </w:r>
      <w:r w:rsidR="008307E1">
        <w:rPr>
          <w:rFonts w:ascii="Cambria" w:hAnsi="Cambria"/>
          <w:sz w:val="22"/>
          <w:szCs w:val="22"/>
        </w:rPr>
        <w:t>3</w:t>
      </w:r>
      <w:r w:rsidRPr="00275AA1">
        <w:rPr>
          <w:rFonts w:ascii="Cambria" w:hAnsi="Cambria"/>
          <w:sz w:val="22"/>
          <w:szCs w:val="22"/>
        </w:rPr>
        <w:t xml:space="preserve"> (</w:t>
      </w:r>
      <w:r w:rsidR="008307E1">
        <w:rPr>
          <w:rFonts w:ascii="Cambria" w:hAnsi="Cambria"/>
          <w:sz w:val="22"/>
          <w:szCs w:val="22"/>
        </w:rPr>
        <w:t>tr</w:t>
      </w:r>
      <w:r w:rsidR="00B53A04">
        <w:rPr>
          <w:rFonts w:ascii="Cambria" w:hAnsi="Cambria"/>
          <w:sz w:val="22"/>
          <w:szCs w:val="22"/>
        </w:rPr>
        <w:t>ê</w:t>
      </w:r>
      <w:r w:rsidR="008307E1">
        <w:rPr>
          <w:rFonts w:ascii="Cambria" w:hAnsi="Cambria"/>
          <w:sz w:val="22"/>
          <w:szCs w:val="22"/>
        </w:rPr>
        <w:t>s</w:t>
      </w:r>
      <w:r w:rsidRPr="00275AA1">
        <w:rPr>
          <w:rFonts w:ascii="Cambria" w:hAnsi="Cambria"/>
          <w:sz w:val="22"/>
          <w:szCs w:val="22"/>
        </w:rPr>
        <w:t>) dias úteis antes da data da abertura do certame.</w:t>
      </w:r>
    </w:p>
    <w:p w14:paraId="3B1C519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14:paraId="48730D1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14:paraId="00C9C8C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14:paraId="58294912"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14:paraId="42E52742"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14:paraId="6C1FED9C" w14:textId="77777777" w:rsidR="002C4806" w:rsidRPr="00275AA1" w:rsidRDefault="002C4806" w:rsidP="002C4806">
      <w:pPr>
        <w:pStyle w:val="Nivel2"/>
        <w:spacing w:before="10" w:after="10"/>
        <w:ind w:left="0" w:firstLine="0"/>
        <w:rPr>
          <w:rFonts w:ascii="Cambria" w:hAnsi="Cambria"/>
          <w:sz w:val="22"/>
          <w:szCs w:val="22"/>
        </w:rPr>
      </w:pPr>
    </w:p>
    <w:p w14:paraId="1FEB6353" w14:textId="77777777" w:rsidR="002C4806" w:rsidRPr="00275AA1" w:rsidRDefault="002C4806" w:rsidP="00C63715">
      <w:pPr>
        <w:pStyle w:val="PargrafodaLista"/>
        <w:numPr>
          <w:ilvl w:val="0"/>
          <w:numId w:val="50"/>
        </w:numPr>
        <w:spacing w:line="276" w:lineRule="auto"/>
        <w:ind w:left="567" w:hanging="567"/>
        <w:rPr>
          <w:rFonts w:ascii="Cambria" w:hAnsi="Cambria" w:cs="Arial"/>
          <w:b/>
          <w:sz w:val="22"/>
          <w:szCs w:val="22"/>
        </w:rPr>
      </w:pPr>
      <w:r w:rsidRPr="00275AA1">
        <w:rPr>
          <w:rFonts w:ascii="Cambria" w:hAnsi="Cambria" w:cs="Arial"/>
          <w:b/>
          <w:sz w:val="22"/>
          <w:szCs w:val="22"/>
        </w:rPr>
        <w:t>DA FRAUDE E DA CORRUPÇÃO</w:t>
      </w:r>
    </w:p>
    <w:p w14:paraId="244E1F20"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640CDC66"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5C7023B9"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551754E9"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14:paraId="7B214D47"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colusiva”:</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14:paraId="479E8671"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27987B63"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1FC252BE"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7CED0B53" w14:textId="77777777" w:rsidR="002C4806" w:rsidRDefault="002C4806" w:rsidP="00071992">
      <w:pPr>
        <w:spacing w:before="10" w:after="10" w:line="276" w:lineRule="auto"/>
        <w:jc w:val="both"/>
        <w:rPr>
          <w:rFonts w:ascii="Cambria" w:hAnsi="Cambria" w:cs="Arial"/>
        </w:rPr>
      </w:pPr>
      <w:r w:rsidRPr="00275AA1">
        <w:rPr>
          <w:rFonts w:ascii="Cambria" w:hAnsi="Cambria" w:cs="Arial"/>
        </w:rPr>
        <w:t xml:space="preserve">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w:t>
      </w:r>
      <w:r w:rsidRPr="00275AA1">
        <w:rPr>
          <w:rFonts w:ascii="Cambria" w:hAnsi="Cambria" w:cs="Arial"/>
        </w:rPr>
        <w:lastRenderedPageBreak/>
        <w:t>execução do contrato.</w:t>
      </w:r>
    </w:p>
    <w:p w14:paraId="2CD87A39" w14:textId="77777777" w:rsidR="00EA79C7" w:rsidRPr="00071992" w:rsidRDefault="00EA79C7" w:rsidP="00071992">
      <w:pPr>
        <w:spacing w:before="10" w:after="10" w:line="276" w:lineRule="auto"/>
        <w:jc w:val="both"/>
        <w:rPr>
          <w:rFonts w:ascii="Cambria" w:hAnsi="Cambria" w:cs="Arial"/>
        </w:rPr>
      </w:pPr>
    </w:p>
    <w:p w14:paraId="07D594FB"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5" w:name="_Toc122606113"/>
      <w:r w:rsidRPr="00275AA1">
        <w:rPr>
          <w:rFonts w:ascii="Cambria" w:hAnsi="Cambria"/>
          <w:sz w:val="22"/>
          <w:szCs w:val="22"/>
        </w:rPr>
        <w:t>DAS DISPOSIÇÕES GERAIS</w:t>
      </w:r>
      <w:bookmarkEnd w:id="45"/>
    </w:p>
    <w:p w14:paraId="27C1247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14:paraId="37A0EDC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3CED17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14:paraId="2047C5B0"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14:paraId="7C77AE86"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66F56B9"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85EBD6A"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14:paraId="75956CE9"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14:paraId="00802BF2"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14:paraId="50229BC9"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2"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14:paraId="5ABF42B0"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no </w:t>
      </w:r>
      <w:r w:rsidR="005D4AFA">
        <w:rPr>
          <w:rFonts w:ascii="Cambria" w:hAnsi="Cambria"/>
          <w:bCs/>
          <w:sz w:val="22"/>
          <w:szCs w:val="22"/>
        </w:rPr>
        <w:t>Fundo Municipal de Saúde de Santo Inácio</w:t>
      </w:r>
      <w:r w:rsidRPr="00275AA1">
        <w:rPr>
          <w:rFonts w:ascii="Cambria" w:hAnsi="Cambria"/>
          <w:bCs/>
          <w:sz w:val="22"/>
          <w:szCs w:val="22"/>
        </w:rPr>
        <w:t>, Estado do Paraná</w:t>
      </w:r>
      <w:r w:rsidRPr="00275AA1">
        <w:rPr>
          <w:rFonts w:ascii="Cambria" w:hAnsi="Cambria"/>
          <w:sz w:val="22"/>
          <w:szCs w:val="22"/>
        </w:rPr>
        <w:t xml:space="preserve">, de Segunda a Sexta feira, das 08:00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3" w:history="1">
        <w:r w:rsidR="003F5B80" w:rsidRPr="000E45FF">
          <w:rPr>
            <w:rStyle w:val="Hyperlink"/>
            <w:rFonts w:ascii="Cambria" w:hAnsi="Cambria"/>
            <w:sz w:val="22"/>
            <w:szCs w:val="22"/>
          </w:rPr>
          <w:t>licitacao@santoinacio.pr.gov.br</w:t>
        </w:r>
      </w:hyperlink>
    </w:p>
    <w:p w14:paraId="766E48FA"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14:paraId="7FF2A65D" w14:textId="77777777" w:rsidR="002C4806" w:rsidRPr="00275AA1" w:rsidRDefault="002C4806" w:rsidP="00C956AF">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r w:rsidR="00C956AF">
        <w:rPr>
          <w:rFonts w:ascii="Cambria" w:hAnsi="Cambria"/>
          <w:sz w:val="22"/>
          <w:szCs w:val="22"/>
        </w:rPr>
        <w:t xml:space="preserve"> </w:t>
      </w:r>
    </w:p>
    <w:p w14:paraId="1AE52E41"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14:paraId="652C3FD0" w14:textId="77777777"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14:paraId="6D990459" w14:textId="77777777" w:rsidR="00392827" w:rsidRDefault="00392827" w:rsidP="002C4806">
      <w:pPr>
        <w:spacing w:line="276" w:lineRule="auto"/>
        <w:jc w:val="both"/>
        <w:rPr>
          <w:rFonts w:ascii="Cambria" w:hAnsi="Cambria" w:cs="Arial"/>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r w:rsidR="00AF6FFC">
        <w:rPr>
          <w:rFonts w:ascii="Cambria" w:hAnsi="Cambria" w:cs="Arial"/>
        </w:rPr>
        <w:t>I</w:t>
      </w:r>
      <w:r w:rsidR="00AF6FFC" w:rsidRPr="00392827">
        <w:rPr>
          <w:rFonts w:ascii="Cambria" w:hAnsi="Cambria" w:cs="Arial"/>
        </w:rPr>
        <w:t>ndividual</w:t>
      </w:r>
    </w:p>
    <w:p w14:paraId="2248B8DA" w14:textId="77777777" w:rsidR="00B740B5" w:rsidRPr="00B740B5" w:rsidRDefault="00B740B5" w:rsidP="00B740B5">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Pr>
          <w:rFonts w:ascii="Cambria" w:hAnsi="Cambria" w:cstheme="minorHAnsi"/>
          <w:b/>
          <w:u w:val="single"/>
        </w:rPr>
        <w:t>V</w:t>
      </w:r>
      <w:r w:rsidRPr="00275AA1">
        <w:rPr>
          <w:rFonts w:ascii="Cambria" w:hAnsi="Cambria" w:cstheme="minorHAnsi"/>
          <w:b/>
        </w:rPr>
        <w:t xml:space="preserve"> –</w:t>
      </w:r>
      <w:r>
        <w:rPr>
          <w:rFonts w:ascii="Cambria" w:hAnsi="Cambria" w:cstheme="minorHAnsi"/>
        </w:rPr>
        <w:t>M</w:t>
      </w:r>
      <w:r w:rsidRPr="00275AA1">
        <w:rPr>
          <w:rFonts w:ascii="Cambria" w:hAnsi="Cambria" w:cstheme="minorHAnsi"/>
        </w:rPr>
        <w:t>inuta</w:t>
      </w:r>
      <w:r>
        <w:rPr>
          <w:rFonts w:ascii="Cambria" w:hAnsi="Cambria" w:cstheme="minorHAnsi"/>
        </w:rPr>
        <w:t xml:space="preserve"> da Ata de Registro de Preços</w:t>
      </w:r>
    </w:p>
    <w:p w14:paraId="5AE85A09"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sidR="00120A53">
        <w:rPr>
          <w:rFonts w:ascii="Cambria" w:hAnsi="Cambria" w:cstheme="minorHAnsi"/>
          <w:b/>
          <w:u w:val="single"/>
        </w:rPr>
        <w:t>V</w:t>
      </w:r>
      <w:r w:rsidR="00B740B5">
        <w:rPr>
          <w:rFonts w:ascii="Cambria" w:hAnsi="Cambria" w:cstheme="minorHAnsi"/>
          <w:b/>
          <w:u w:val="single"/>
        </w:rPr>
        <w:t>I</w:t>
      </w:r>
      <w:r w:rsidRPr="00275AA1">
        <w:rPr>
          <w:rFonts w:ascii="Cambria" w:hAnsi="Cambria" w:cstheme="minorHAnsi"/>
          <w:b/>
        </w:rPr>
        <w:t xml:space="preserve"> –</w:t>
      </w:r>
      <w:r w:rsidR="00BD1332">
        <w:rPr>
          <w:rFonts w:ascii="Cambria" w:hAnsi="Cambria" w:cstheme="minorHAnsi"/>
        </w:rPr>
        <w:t>M</w:t>
      </w:r>
      <w:r w:rsidR="00DC1540">
        <w:rPr>
          <w:rFonts w:ascii="Cambria" w:hAnsi="Cambria" w:cstheme="minorHAnsi"/>
        </w:rPr>
        <w:t>odelo</w:t>
      </w:r>
      <w:r w:rsidR="00AF6FFC">
        <w:rPr>
          <w:rFonts w:ascii="Cambria" w:hAnsi="Cambria" w:cstheme="minorHAnsi"/>
        </w:rPr>
        <w:t xml:space="preserve"> </w:t>
      </w:r>
      <w:r w:rsidR="00A57F0C">
        <w:rPr>
          <w:rFonts w:ascii="Cambria" w:hAnsi="Cambria" w:cstheme="minorHAnsi"/>
        </w:rPr>
        <w:t>d</w:t>
      </w:r>
      <w:r w:rsidR="00424743">
        <w:rPr>
          <w:rFonts w:ascii="Cambria" w:hAnsi="Cambria" w:cstheme="minorHAnsi"/>
        </w:rPr>
        <w:t>e Termo de Contrato</w:t>
      </w:r>
    </w:p>
    <w:p w14:paraId="1ED2F91E" w14:textId="77777777" w:rsidR="002C4806" w:rsidRPr="00983135" w:rsidRDefault="002C4806" w:rsidP="00983135">
      <w:pPr>
        <w:overflowPunct w:val="0"/>
        <w:autoSpaceDE w:val="0"/>
        <w:adjustRightInd w:val="0"/>
        <w:spacing w:line="276" w:lineRule="auto"/>
        <w:rPr>
          <w:rFonts w:ascii="Cambria" w:hAnsi="Cambria" w:cs="Arial"/>
          <w:b/>
          <w:bCs/>
          <w:u w:val="single"/>
        </w:rPr>
      </w:pPr>
    </w:p>
    <w:p w14:paraId="1EABB251" w14:textId="718CEE81" w:rsidR="002C4806" w:rsidRPr="00275AA1" w:rsidRDefault="003115EC" w:rsidP="002C4806">
      <w:pPr>
        <w:spacing w:line="276" w:lineRule="auto"/>
        <w:jc w:val="both"/>
        <w:rPr>
          <w:rFonts w:ascii="Cambria" w:hAnsi="Cambria" w:cs="Arial"/>
        </w:rPr>
      </w:pPr>
      <w:r>
        <w:rPr>
          <w:rFonts w:ascii="Cambria" w:hAnsi="Cambria" w:cs="Arial"/>
        </w:rPr>
        <w:t>Santo Inácio</w:t>
      </w:r>
      <w:r w:rsidR="002C4806" w:rsidRPr="00275AA1">
        <w:rPr>
          <w:rFonts w:ascii="Cambria" w:hAnsi="Cambria" w:cs="Arial"/>
        </w:rPr>
        <w:t xml:space="preserve">/PR, </w:t>
      </w:r>
      <w:r w:rsidR="00E03E37">
        <w:rPr>
          <w:rFonts w:ascii="Cambria" w:hAnsi="Cambria" w:cs="Arial"/>
        </w:rPr>
        <w:t>11</w:t>
      </w:r>
      <w:r w:rsidR="008319B9">
        <w:rPr>
          <w:rFonts w:ascii="Cambria" w:hAnsi="Cambria" w:cs="Arial"/>
        </w:rPr>
        <w:t xml:space="preserve"> </w:t>
      </w:r>
      <w:r w:rsidR="002C4806" w:rsidRPr="00275AA1">
        <w:rPr>
          <w:rFonts w:ascii="Cambria" w:hAnsi="Cambria" w:cs="Arial"/>
        </w:rPr>
        <w:t xml:space="preserve">de </w:t>
      </w:r>
      <w:r w:rsidR="00E03E37">
        <w:rPr>
          <w:rFonts w:ascii="Cambria" w:hAnsi="Cambria" w:cs="Arial"/>
        </w:rPr>
        <w:t>Março</w:t>
      </w:r>
      <w:r w:rsidR="00D81891">
        <w:rPr>
          <w:rFonts w:ascii="Cambria" w:hAnsi="Cambria" w:cs="Arial"/>
        </w:rPr>
        <w:t xml:space="preserve"> </w:t>
      </w:r>
      <w:r w:rsidR="002C4806" w:rsidRPr="00275AA1">
        <w:rPr>
          <w:rFonts w:ascii="Cambria" w:hAnsi="Cambria" w:cs="Arial"/>
        </w:rPr>
        <w:t>de 202</w:t>
      </w:r>
      <w:r w:rsidR="00164647">
        <w:rPr>
          <w:rFonts w:ascii="Cambria" w:hAnsi="Cambria" w:cs="Arial"/>
        </w:rPr>
        <w:t>6</w:t>
      </w:r>
      <w:r w:rsidR="002C4806" w:rsidRPr="00275AA1">
        <w:rPr>
          <w:rFonts w:ascii="Cambria" w:hAnsi="Cambria" w:cs="Arial"/>
        </w:rPr>
        <w:t>.</w:t>
      </w:r>
    </w:p>
    <w:p w14:paraId="3BE48CAA" w14:textId="77777777" w:rsidR="002C4806" w:rsidRPr="00275AA1" w:rsidRDefault="002C4806" w:rsidP="002C4806">
      <w:pPr>
        <w:spacing w:line="276" w:lineRule="auto"/>
        <w:jc w:val="both"/>
        <w:rPr>
          <w:rFonts w:ascii="Cambria" w:hAnsi="Cambria" w:cs="Arial"/>
          <w:lang w:eastAsia="pt-BR"/>
        </w:rPr>
        <w:sectPr w:rsidR="002C4806" w:rsidRPr="00275AA1" w:rsidSect="00B53A04">
          <w:headerReference w:type="default" r:id="rId64"/>
          <w:footerReference w:type="default" r:id="rId65"/>
          <w:pgSz w:w="11907" w:h="16840"/>
          <w:pgMar w:top="1247" w:right="992" w:bottom="851" w:left="1134" w:header="709" w:footer="6" w:gutter="0"/>
          <w:cols w:space="720"/>
        </w:sectPr>
      </w:pPr>
    </w:p>
    <w:p w14:paraId="49F53B49" w14:textId="77777777" w:rsidR="002C4806" w:rsidRDefault="002C4806" w:rsidP="002C4806">
      <w:pPr>
        <w:spacing w:line="276" w:lineRule="auto"/>
        <w:jc w:val="both"/>
        <w:rPr>
          <w:rFonts w:ascii="Cambria" w:hAnsi="Cambria" w:cs="Arial"/>
          <w:lang w:eastAsia="pt-BR"/>
        </w:rPr>
      </w:pPr>
    </w:p>
    <w:p w14:paraId="5FF03E14" w14:textId="77777777" w:rsidR="00336640" w:rsidRDefault="00336640" w:rsidP="002C4806">
      <w:pPr>
        <w:spacing w:line="276" w:lineRule="auto"/>
        <w:jc w:val="both"/>
        <w:rPr>
          <w:rFonts w:ascii="Cambria" w:hAnsi="Cambria" w:cs="Arial"/>
          <w:lang w:eastAsia="pt-BR"/>
        </w:rPr>
      </w:pPr>
    </w:p>
    <w:p w14:paraId="1E8A67F3" w14:textId="77777777" w:rsidR="002C4806" w:rsidRPr="00275AA1" w:rsidRDefault="002C4806" w:rsidP="002C4806">
      <w:pPr>
        <w:spacing w:line="276" w:lineRule="auto"/>
        <w:jc w:val="both"/>
        <w:rPr>
          <w:rFonts w:ascii="Cambria" w:hAnsi="Cambria" w:cs="Arial"/>
          <w:lang w:eastAsia="pt-BR"/>
        </w:rPr>
        <w:sectPr w:rsidR="002C4806" w:rsidRPr="00275AA1" w:rsidSect="002C4806">
          <w:type w:val="continuous"/>
          <w:pgSz w:w="11907" w:h="16840"/>
          <w:pgMar w:top="1418" w:right="1701" w:bottom="709" w:left="1701" w:header="567" w:footer="5" w:gutter="0"/>
          <w:cols w:num="2" w:space="720"/>
        </w:sectPr>
      </w:pPr>
    </w:p>
    <w:p w14:paraId="3EC29138" w14:textId="77777777" w:rsidR="00E51E4C" w:rsidRDefault="00E51E4C" w:rsidP="002C4806">
      <w:pPr>
        <w:spacing w:line="276" w:lineRule="auto"/>
        <w:jc w:val="center"/>
        <w:rPr>
          <w:rFonts w:ascii="Cambria" w:hAnsi="Cambria" w:cs="Arial"/>
          <w:bCs/>
        </w:rPr>
      </w:pPr>
    </w:p>
    <w:p w14:paraId="4949F72C" w14:textId="77777777" w:rsidR="00B740B5" w:rsidRDefault="00B740B5" w:rsidP="002C4806">
      <w:pPr>
        <w:spacing w:line="276" w:lineRule="auto"/>
        <w:jc w:val="center"/>
        <w:rPr>
          <w:rFonts w:ascii="Cambria" w:hAnsi="Cambria" w:cs="Arial"/>
          <w:bCs/>
        </w:rPr>
      </w:pPr>
    </w:p>
    <w:p w14:paraId="359C270E" w14:textId="77777777" w:rsidR="00155CB6" w:rsidRPr="009D0D45" w:rsidRDefault="00155CB6" w:rsidP="00155CB6">
      <w:pPr>
        <w:widowControl/>
        <w:suppressAutoHyphens w:val="0"/>
        <w:autoSpaceDE w:val="0"/>
        <w:adjustRightInd w:val="0"/>
        <w:jc w:val="center"/>
        <w:textAlignment w:val="auto"/>
        <w:rPr>
          <w:rFonts w:ascii="Cambria" w:eastAsia="Calibri" w:hAnsi="Cambria" w:cs="Arial"/>
          <w:b/>
          <w:bCs/>
          <w:kern w:val="0"/>
        </w:rPr>
      </w:pPr>
      <w:r w:rsidRPr="009D0D45">
        <w:rPr>
          <w:rFonts w:ascii="Cambria" w:eastAsia="Calibri" w:hAnsi="Cambria" w:cs="Arial"/>
          <w:b/>
          <w:bCs/>
          <w:kern w:val="0"/>
        </w:rPr>
        <w:t xml:space="preserve">Suellen </w:t>
      </w:r>
      <w:proofErr w:type="spellStart"/>
      <w:r w:rsidRPr="009D0D45">
        <w:rPr>
          <w:rFonts w:ascii="Cambria" w:eastAsia="Calibri" w:hAnsi="Cambria" w:cs="Arial"/>
          <w:b/>
          <w:bCs/>
          <w:kern w:val="0"/>
        </w:rPr>
        <w:t>Sefrian</w:t>
      </w:r>
      <w:proofErr w:type="spellEnd"/>
      <w:r w:rsidRPr="009D0D45">
        <w:rPr>
          <w:rFonts w:ascii="Cambria" w:eastAsia="Calibri" w:hAnsi="Cambria" w:cs="Arial"/>
          <w:b/>
          <w:bCs/>
          <w:kern w:val="0"/>
        </w:rPr>
        <w:t xml:space="preserve"> </w:t>
      </w:r>
      <w:proofErr w:type="spellStart"/>
      <w:r w:rsidRPr="009D0D45">
        <w:rPr>
          <w:rFonts w:ascii="Cambria" w:eastAsia="Calibri" w:hAnsi="Cambria" w:cs="Arial"/>
          <w:b/>
          <w:bCs/>
          <w:kern w:val="0"/>
        </w:rPr>
        <w:t>Turcato</w:t>
      </w:r>
      <w:proofErr w:type="spellEnd"/>
    </w:p>
    <w:p w14:paraId="42931648" w14:textId="77777777" w:rsidR="00155CB6" w:rsidRPr="009D0D45" w:rsidRDefault="00155CB6" w:rsidP="00155CB6">
      <w:pPr>
        <w:widowControl/>
        <w:jc w:val="center"/>
        <w:rPr>
          <w:rFonts w:ascii="Cambria" w:eastAsia="Times New Roman" w:hAnsi="Cambria" w:cs="Arial"/>
          <w:b/>
          <w:bCs/>
          <w:i/>
          <w:iCs/>
          <w:lang w:eastAsia="pt-BR"/>
        </w:rPr>
      </w:pPr>
      <w:r w:rsidRPr="009D0D45">
        <w:rPr>
          <w:rFonts w:ascii="Cambria" w:eastAsia="Times New Roman" w:hAnsi="Cambria" w:cs="Arial"/>
          <w:b/>
          <w:bCs/>
          <w:lang w:eastAsia="pt-BR"/>
        </w:rPr>
        <w:t xml:space="preserve">Secretária Municipal de Saúde </w:t>
      </w:r>
    </w:p>
    <w:p w14:paraId="1FCAABF7" w14:textId="77777777" w:rsidR="002C4806" w:rsidRPr="00275AA1" w:rsidRDefault="002C4806" w:rsidP="002C4806">
      <w:pPr>
        <w:spacing w:line="276" w:lineRule="auto"/>
        <w:jc w:val="both"/>
        <w:rPr>
          <w:rFonts w:ascii="Cambria" w:hAnsi="Cambria" w:cs="Arial"/>
        </w:rPr>
        <w:sectPr w:rsidR="002C4806" w:rsidRPr="00275AA1" w:rsidSect="002C4806">
          <w:headerReference w:type="default" r:id="rId66"/>
          <w:footerReference w:type="default" r:id="rId67"/>
          <w:type w:val="continuous"/>
          <w:pgSz w:w="11907" w:h="16840"/>
          <w:pgMar w:top="1418" w:right="1701" w:bottom="851" w:left="1701" w:header="709" w:footer="709" w:gutter="0"/>
          <w:cols w:space="720"/>
        </w:sectPr>
      </w:pPr>
    </w:p>
    <w:p w14:paraId="3D33D41C" w14:textId="77777777" w:rsidR="002C4806" w:rsidRPr="006F6A32" w:rsidRDefault="002C4806" w:rsidP="006D40C6">
      <w:pPr>
        <w:pStyle w:val="Ttulo10"/>
        <w:pageBreakBefore/>
        <w:widowControl/>
        <w:spacing w:line="276" w:lineRule="auto"/>
        <w:jc w:val="center"/>
        <w:rPr>
          <w:rFonts w:ascii="Cambria" w:hAnsi="Cambria" w:cs="Arial"/>
          <w:b/>
        </w:rPr>
      </w:pPr>
      <w:r w:rsidRPr="006F6A32">
        <w:rPr>
          <w:rFonts w:ascii="Cambria" w:hAnsi="Cambria" w:cs="Arial"/>
          <w:b/>
          <w:u w:val="single"/>
        </w:rPr>
        <w:lastRenderedPageBreak/>
        <w:t>ANEXO</w:t>
      </w:r>
      <w:r w:rsidRPr="006F6A32">
        <w:rPr>
          <w:rFonts w:ascii="Cambria" w:eastAsia="Arial" w:hAnsi="Cambria" w:cs="Arial"/>
          <w:b/>
          <w:u w:val="single"/>
        </w:rPr>
        <w:t xml:space="preserve"> </w:t>
      </w:r>
      <w:r w:rsidR="003F5B80" w:rsidRPr="006F6A32">
        <w:rPr>
          <w:rFonts w:ascii="Cambria" w:eastAsia="Arial" w:hAnsi="Cambria" w:cs="Arial"/>
          <w:b/>
          <w:u w:val="single"/>
        </w:rPr>
        <w:t>I</w:t>
      </w:r>
    </w:p>
    <w:p w14:paraId="085D048D" w14:textId="77777777" w:rsidR="00164647" w:rsidRPr="006F6A32" w:rsidRDefault="00164647" w:rsidP="004D1080">
      <w:pPr>
        <w:jc w:val="center"/>
        <w:rPr>
          <w:rFonts w:ascii="Cambria" w:hAnsi="Cambria" w:cs="Arial"/>
          <w:b/>
        </w:rPr>
      </w:pPr>
      <w:bookmarkStart w:id="47" w:name="_Hlk82471863"/>
      <w:r w:rsidRPr="006F6A32">
        <w:rPr>
          <w:rFonts w:ascii="Cambria" w:hAnsi="Cambria" w:cs="Arial"/>
          <w:b/>
        </w:rPr>
        <w:t xml:space="preserve"> </w:t>
      </w:r>
    </w:p>
    <w:bookmarkEnd w:id="47"/>
    <w:p w14:paraId="6141D05E" w14:textId="77777777" w:rsidR="00A92C89" w:rsidRPr="006F6A32" w:rsidRDefault="00A92C89" w:rsidP="00A92C89">
      <w:pPr>
        <w:suppressAutoHyphens w:val="0"/>
        <w:autoSpaceDE w:val="0"/>
        <w:spacing w:line="276" w:lineRule="auto"/>
        <w:ind w:right="142"/>
        <w:jc w:val="center"/>
        <w:textAlignment w:val="auto"/>
        <w:rPr>
          <w:rFonts w:ascii="Cambria" w:eastAsia="Arial MT" w:hAnsi="Cambria" w:cs="Arial"/>
          <w:b/>
          <w:color w:val="000000"/>
          <w:w w:val="105"/>
          <w:kern w:val="0"/>
          <w:lang w:val="pt-PT"/>
        </w:rPr>
      </w:pPr>
      <w:r w:rsidRPr="006F6A32">
        <w:rPr>
          <w:rFonts w:ascii="Cambria" w:eastAsia="Arial MT" w:hAnsi="Cambria" w:cs="Arial"/>
          <w:b/>
          <w:color w:val="000000"/>
          <w:spacing w:val="-1"/>
          <w:w w:val="105"/>
          <w:kern w:val="0"/>
          <w:lang w:val="pt-PT"/>
        </w:rPr>
        <w:t>TERMO</w:t>
      </w:r>
      <w:r w:rsidRPr="006F6A32">
        <w:rPr>
          <w:rFonts w:ascii="Cambria" w:eastAsia="Arial MT" w:hAnsi="Cambria" w:cs="Arial"/>
          <w:b/>
          <w:color w:val="000000"/>
          <w:spacing w:val="-15"/>
          <w:w w:val="105"/>
          <w:kern w:val="0"/>
          <w:lang w:val="pt-PT"/>
        </w:rPr>
        <w:t xml:space="preserve"> </w:t>
      </w:r>
      <w:r w:rsidRPr="006F6A32">
        <w:rPr>
          <w:rFonts w:ascii="Cambria" w:eastAsia="Arial MT" w:hAnsi="Cambria" w:cs="Arial"/>
          <w:b/>
          <w:color w:val="000000"/>
          <w:w w:val="105"/>
          <w:kern w:val="0"/>
          <w:lang w:val="pt-PT"/>
        </w:rPr>
        <w:t>DE</w:t>
      </w:r>
      <w:r w:rsidRPr="006F6A32">
        <w:rPr>
          <w:rFonts w:ascii="Cambria" w:eastAsia="Arial MT" w:hAnsi="Cambria" w:cs="Arial"/>
          <w:b/>
          <w:color w:val="000000"/>
          <w:spacing w:val="-16"/>
          <w:w w:val="105"/>
          <w:kern w:val="0"/>
          <w:lang w:val="pt-PT"/>
        </w:rPr>
        <w:t xml:space="preserve"> </w:t>
      </w:r>
      <w:r w:rsidRPr="006F6A32">
        <w:rPr>
          <w:rFonts w:ascii="Cambria" w:eastAsia="Arial MT" w:hAnsi="Cambria" w:cs="Arial"/>
          <w:b/>
          <w:color w:val="000000"/>
          <w:w w:val="105"/>
          <w:kern w:val="0"/>
          <w:lang w:val="pt-PT"/>
        </w:rPr>
        <w:t>REFERÊNCIA</w:t>
      </w:r>
    </w:p>
    <w:p w14:paraId="32F20533" w14:textId="77777777" w:rsidR="00A92C89" w:rsidRPr="006F6A32" w:rsidRDefault="00A92C89" w:rsidP="00A92C89">
      <w:pPr>
        <w:keepNext/>
        <w:keepLines/>
        <w:widowControl/>
        <w:tabs>
          <w:tab w:val="left" w:pos="284"/>
          <w:tab w:val="right" w:pos="9072"/>
        </w:tabs>
        <w:suppressAutoHyphens w:val="0"/>
        <w:autoSpaceDN/>
        <w:spacing w:line="276" w:lineRule="auto"/>
        <w:ind w:left="360" w:right="142" w:hanging="360"/>
        <w:jc w:val="both"/>
        <w:textAlignment w:val="auto"/>
        <w:outlineLvl w:val="0"/>
        <w:rPr>
          <w:rFonts w:ascii="Cambria" w:eastAsia="Arial MT" w:hAnsi="Cambria" w:cs="Arial"/>
          <w:b/>
          <w:color w:val="000000"/>
          <w:kern w:val="0"/>
          <w:lang w:val="pt-PT"/>
        </w:rPr>
      </w:pPr>
    </w:p>
    <w:p w14:paraId="19DF59FC" w14:textId="77777777" w:rsidR="00A92C89" w:rsidRPr="006F6A32" w:rsidRDefault="00A92C89" w:rsidP="00A92C89">
      <w:pPr>
        <w:keepNext/>
        <w:keepLines/>
        <w:widowControl/>
        <w:tabs>
          <w:tab w:val="left" w:pos="284"/>
          <w:tab w:val="right" w:pos="9072"/>
        </w:tabs>
        <w:suppressAutoHyphens w:val="0"/>
        <w:autoSpaceDN/>
        <w:spacing w:line="276" w:lineRule="auto"/>
        <w:ind w:left="360" w:right="142" w:hanging="360"/>
        <w:jc w:val="both"/>
        <w:textAlignment w:val="auto"/>
        <w:outlineLvl w:val="0"/>
        <w:rPr>
          <w:rFonts w:ascii="Cambria" w:eastAsia="MS Gothic" w:hAnsi="Cambria" w:cs="Arial"/>
          <w:b/>
          <w:bCs/>
          <w:color w:val="000000"/>
          <w:kern w:val="0"/>
          <w:lang w:eastAsia="pt-BR"/>
        </w:rPr>
      </w:pPr>
      <w:r w:rsidRPr="006F6A32">
        <w:rPr>
          <w:rFonts w:ascii="Cambria" w:eastAsia="MS Gothic" w:hAnsi="Cambria" w:cs="Arial"/>
          <w:b/>
          <w:bCs/>
          <w:color w:val="000000"/>
          <w:kern w:val="0"/>
          <w:lang w:eastAsia="pt-BR"/>
        </w:rPr>
        <w:t xml:space="preserve">1 </w:t>
      </w:r>
      <w:r w:rsidRPr="006F6A32">
        <w:rPr>
          <w:rFonts w:ascii="Cambria" w:eastAsia="MS Gothic" w:hAnsi="Cambria" w:cs="Arial"/>
          <w:bCs/>
          <w:color w:val="000000"/>
          <w:kern w:val="0"/>
          <w:lang w:eastAsia="pt-BR"/>
        </w:rPr>
        <w:t>–</w:t>
      </w:r>
      <w:r w:rsidRPr="006F6A32">
        <w:rPr>
          <w:rFonts w:ascii="Cambria" w:eastAsia="MS Gothic" w:hAnsi="Cambria" w:cs="Arial"/>
          <w:b/>
          <w:bCs/>
          <w:color w:val="000000"/>
          <w:kern w:val="0"/>
          <w:lang w:eastAsia="pt-BR"/>
        </w:rPr>
        <w:t xml:space="preserve"> CONDIÇÕES GERAIS DA CONTRATAÇÃO:</w:t>
      </w:r>
    </w:p>
    <w:p w14:paraId="288BE294" w14:textId="15C4DDB3" w:rsidR="00A92C89" w:rsidRPr="006F6A32" w:rsidRDefault="00A92C89" w:rsidP="00A92C89">
      <w:pPr>
        <w:tabs>
          <w:tab w:val="left" w:pos="284"/>
          <w:tab w:val="right" w:pos="9214"/>
        </w:tabs>
        <w:suppressAutoHyphens w:val="0"/>
        <w:autoSpaceDE w:val="0"/>
        <w:spacing w:line="276" w:lineRule="auto"/>
        <w:ind w:right="142"/>
        <w:jc w:val="both"/>
        <w:textAlignment w:val="auto"/>
        <w:rPr>
          <w:rFonts w:ascii="Cambria" w:eastAsia="Arial MT" w:hAnsi="Cambria" w:cs="Arial"/>
          <w:color w:val="000000"/>
          <w:kern w:val="0"/>
          <w:lang w:val="pt-PT"/>
        </w:rPr>
      </w:pPr>
      <w:r w:rsidRPr="006F6A32">
        <w:rPr>
          <w:rFonts w:ascii="Cambria" w:eastAsia="Arial MT" w:hAnsi="Cambria" w:cs="Arial"/>
          <w:b/>
          <w:color w:val="000000"/>
          <w:kern w:val="0"/>
          <w:lang w:val="pt-PT"/>
        </w:rPr>
        <w:t xml:space="preserve">1.1 – OBJETO: </w:t>
      </w:r>
      <w:r w:rsidR="00F16369" w:rsidRPr="006F6A32">
        <w:rPr>
          <w:rFonts w:ascii="Cambria" w:eastAsia="Arial MT" w:hAnsi="Cambria" w:cs="Arial"/>
          <w:kern w:val="0"/>
          <w:lang w:val="pt-PT"/>
        </w:rPr>
        <w:t>Aquisição de equipamentos e materiais de informática para fortalecimento da vigilância em saúde, que tem por objetivo o avanço das ações, promoção e proteção da saúde, afim de aprimorar os resultados das ações executadas para melhoria da qualidade de vida da população de santo inácio</w:t>
      </w:r>
      <w:r w:rsidRPr="006F6A32">
        <w:rPr>
          <w:rFonts w:ascii="Cambria" w:eastAsia="Arial MT" w:hAnsi="Cambria" w:cs="Arial"/>
          <w:kern w:val="0"/>
          <w:lang w:val="pt-PT"/>
        </w:rPr>
        <w:t>, com todas as especificaçoes abaixo:</w:t>
      </w:r>
    </w:p>
    <w:p w14:paraId="19800CED" w14:textId="77777777" w:rsidR="00A92C89" w:rsidRPr="006F6A32" w:rsidRDefault="00A92C89" w:rsidP="00A92C89">
      <w:pPr>
        <w:tabs>
          <w:tab w:val="left" w:pos="284"/>
          <w:tab w:val="right" w:pos="9214"/>
        </w:tabs>
        <w:suppressAutoHyphens w:val="0"/>
        <w:autoSpaceDE w:val="0"/>
        <w:spacing w:line="276" w:lineRule="auto"/>
        <w:ind w:right="142"/>
        <w:jc w:val="both"/>
        <w:textAlignment w:val="auto"/>
        <w:rPr>
          <w:rFonts w:ascii="Cambria" w:eastAsia="Arial MT" w:hAnsi="Cambria" w:cs="Arial"/>
          <w:b/>
          <w:color w:val="000000"/>
          <w:kern w:val="0"/>
          <w:lang w:val="pt-PT"/>
        </w:rPr>
      </w:pPr>
      <w:r w:rsidRPr="006F6A32">
        <w:rPr>
          <w:rFonts w:ascii="Cambria" w:eastAsia="Arial MT" w:hAnsi="Cambria" w:cs="Arial"/>
          <w:b/>
          <w:bCs/>
          <w:color w:val="000000"/>
          <w:kern w:val="0"/>
          <w:lang w:val="pt-PT"/>
        </w:rPr>
        <w:t xml:space="preserve">1.2 </w:t>
      </w:r>
      <w:r w:rsidRPr="006F6A32">
        <w:rPr>
          <w:rFonts w:ascii="Cambria" w:eastAsia="Arial MT" w:hAnsi="Cambria" w:cs="Arial"/>
          <w:b/>
          <w:color w:val="000000"/>
          <w:kern w:val="0"/>
          <w:lang w:val="pt-PT"/>
        </w:rPr>
        <w:t>– DETALHAMENTO DO OBJETO</w:t>
      </w:r>
    </w:p>
    <w:tbl>
      <w:tblPr>
        <w:tblW w:w="10750" w:type="dxa"/>
        <w:tblInd w:w="55" w:type="dxa"/>
        <w:tblCellMar>
          <w:left w:w="70" w:type="dxa"/>
          <w:right w:w="70" w:type="dxa"/>
        </w:tblCellMar>
        <w:tblLook w:val="04A0" w:firstRow="1" w:lastRow="0" w:firstColumn="1" w:lastColumn="0" w:noHBand="0" w:noVBand="1"/>
      </w:tblPr>
      <w:tblGrid>
        <w:gridCol w:w="671"/>
        <w:gridCol w:w="5500"/>
        <w:gridCol w:w="852"/>
        <w:gridCol w:w="1060"/>
        <w:gridCol w:w="1331"/>
        <w:gridCol w:w="1420"/>
      </w:tblGrid>
      <w:tr w:rsidR="00A92C89" w:rsidRPr="006F6A32" w14:paraId="2F6B5558" w14:textId="77777777" w:rsidTr="00A92C89">
        <w:trPr>
          <w:trHeight w:val="300"/>
        </w:trPr>
        <w:tc>
          <w:tcPr>
            <w:tcW w:w="618" w:type="dxa"/>
            <w:tcBorders>
              <w:top w:val="single" w:sz="4" w:space="0" w:color="auto"/>
              <w:left w:val="single" w:sz="4" w:space="0" w:color="auto"/>
              <w:bottom w:val="single" w:sz="4" w:space="0" w:color="auto"/>
              <w:right w:val="single" w:sz="4" w:space="0" w:color="auto"/>
            </w:tcBorders>
            <w:shd w:val="clear" w:color="auto" w:fill="8DB3E2"/>
            <w:noWrap/>
            <w:vAlign w:val="center"/>
            <w:hideMark/>
          </w:tcPr>
          <w:p w14:paraId="607CACAC" w14:textId="77777777" w:rsidR="00A92C89" w:rsidRPr="006F6A32" w:rsidRDefault="00A92C89" w:rsidP="00A92C89">
            <w:pPr>
              <w:widowControl/>
              <w:suppressAutoHyphens w:val="0"/>
              <w:autoSpaceDN/>
              <w:jc w:val="center"/>
              <w:textAlignment w:val="auto"/>
              <w:rPr>
                <w:rFonts w:ascii="Cambria" w:eastAsia="Times New Roman" w:hAnsi="Cambria" w:cs="Arial"/>
                <w:b/>
                <w:color w:val="000000"/>
                <w:kern w:val="0"/>
                <w:lang w:eastAsia="pt-BR"/>
              </w:rPr>
            </w:pPr>
            <w:r w:rsidRPr="006F6A32">
              <w:rPr>
                <w:rFonts w:ascii="Cambria" w:eastAsia="Times New Roman" w:hAnsi="Cambria" w:cs="Arial"/>
                <w:b/>
                <w:color w:val="000000"/>
                <w:kern w:val="0"/>
                <w:lang w:eastAsia="pt-BR"/>
              </w:rPr>
              <w:t>ITEM</w:t>
            </w:r>
          </w:p>
        </w:tc>
        <w:tc>
          <w:tcPr>
            <w:tcW w:w="5500" w:type="dxa"/>
            <w:tcBorders>
              <w:top w:val="single" w:sz="4" w:space="0" w:color="auto"/>
              <w:left w:val="nil"/>
              <w:bottom w:val="single" w:sz="4" w:space="0" w:color="auto"/>
              <w:right w:val="single" w:sz="4" w:space="0" w:color="auto"/>
            </w:tcBorders>
            <w:shd w:val="clear" w:color="auto" w:fill="8DB3E2"/>
            <w:noWrap/>
            <w:vAlign w:val="center"/>
            <w:hideMark/>
          </w:tcPr>
          <w:p w14:paraId="29F934C0" w14:textId="77777777" w:rsidR="00A92C89" w:rsidRPr="006F6A32" w:rsidRDefault="00A92C89" w:rsidP="00A92C89">
            <w:pPr>
              <w:widowControl/>
              <w:suppressAutoHyphens w:val="0"/>
              <w:autoSpaceDN/>
              <w:jc w:val="center"/>
              <w:textAlignment w:val="auto"/>
              <w:rPr>
                <w:rFonts w:ascii="Cambria" w:eastAsia="Times New Roman" w:hAnsi="Cambria" w:cs="Arial"/>
                <w:b/>
                <w:color w:val="000000"/>
                <w:kern w:val="0"/>
                <w:lang w:eastAsia="pt-BR"/>
              </w:rPr>
            </w:pPr>
            <w:r w:rsidRPr="006F6A32">
              <w:rPr>
                <w:rFonts w:ascii="Cambria" w:eastAsia="Times New Roman" w:hAnsi="Cambria" w:cs="Arial"/>
                <w:b/>
                <w:color w:val="000000"/>
                <w:kern w:val="0"/>
                <w:lang w:eastAsia="pt-BR"/>
              </w:rPr>
              <w:t>DESCRIÇÃO</w:t>
            </w:r>
          </w:p>
        </w:tc>
        <w:tc>
          <w:tcPr>
            <w:tcW w:w="852" w:type="dxa"/>
            <w:tcBorders>
              <w:top w:val="single" w:sz="4" w:space="0" w:color="auto"/>
              <w:left w:val="nil"/>
              <w:bottom w:val="single" w:sz="4" w:space="0" w:color="auto"/>
              <w:right w:val="single" w:sz="4" w:space="0" w:color="auto"/>
            </w:tcBorders>
            <w:shd w:val="clear" w:color="auto" w:fill="8DB3E2"/>
            <w:noWrap/>
            <w:vAlign w:val="center"/>
            <w:hideMark/>
          </w:tcPr>
          <w:p w14:paraId="586983AA" w14:textId="77777777" w:rsidR="00A92C89" w:rsidRPr="006F6A32" w:rsidRDefault="00A92C89" w:rsidP="00A92C89">
            <w:pPr>
              <w:widowControl/>
              <w:suppressAutoHyphens w:val="0"/>
              <w:autoSpaceDN/>
              <w:jc w:val="center"/>
              <w:textAlignment w:val="auto"/>
              <w:rPr>
                <w:rFonts w:ascii="Cambria" w:eastAsia="Times New Roman" w:hAnsi="Cambria" w:cs="Arial"/>
                <w:b/>
                <w:color w:val="000000"/>
                <w:kern w:val="0"/>
                <w:lang w:eastAsia="pt-BR"/>
              </w:rPr>
            </w:pPr>
            <w:r w:rsidRPr="006F6A32">
              <w:rPr>
                <w:rFonts w:ascii="Cambria" w:eastAsia="Times New Roman" w:hAnsi="Cambria" w:cs="Arial"/>
                <w:b/>
                <w:color w:val="000000"/>
                <w:kern w:val="0"/>
                <w:lang w:eastAsia="pt-BR"/>
              </w:rPr>
              <w:t>UNID</w:t>
            </w:r>
          </w:p>
        </w:tc>
        <w:tc>
          <w:tcPr>
            <w:tcW w:w="1060" w:type="dxa"/>
            <w:tcBorders>
              <w:top w:val="single" w:sz="4" w:space="0" w:color="auto"/>
              <w:left w:val="nil"/>
              <w:bottom w:val="single" w:sz="4" w:space="0" w:color="auto"/>
              <w:right w:val="single" w:sz="4" w:space="0" w:color="auto"/>
            </w:tcBorders>
            <w:shd w:val="clear" w:color="auto" w:fill="8DB3E2"/>
            <w:noWrap/>
            <w:vAlign w:val="center"/>
            <w:hideMark/>
          </w:tcPr>
          <w:p w14:paraId="62ECE965" w14:textId="77777777" w:rsidR="00A92C89" w:rsidRPr="006F6A32" w:rsidRDefault="00A92C89" w:rsidP="00A92C89">
            <w:pPr>
              <w:widowControl/>
              <w:suppressAutoHyphens w:val="0"/>
              <w:autoSpaceDN/>
              <w:jc w:val="center"/>
              <w:textAlignment w:val="auto"/>
              <w:rPr>
                <w:rFonts w:ascii="Cambria" w:eastAsia="Times New Roman" w:hAnsi="Cambria" w:cs="Arial"/>
                <w:b/>
                <w:color w:val="000000"/>
                <w:kern w:val="0"/>
                <w:lang w:eastAsia="pt-BR"/>
              </w:rPr>
            </w:pPr>
            <w:r w:rsidRPr="006F6A32">
              <w:rPr>
                <w:rFonts w:ascii="Cambria" w:eastAsia="Times New Roman" w:hAnsi="Cambria" w:cs="Arial"/>
                <w:b/>
                <w:color w:val="000000"/>
                <w:kern w:val="0"/>
                <w:lang w:eastAsia="pt-BR"/>
              </w:rPr>
              <w:t>QTDE</w:t>
            </w:r>
          </w:p>
        </w:tc>
        <w:tc>
          <w:tcPr>
            <w:tcW w:w="1300" w:type="dxa"/>
            <w:tcBorders>
              <w:top w:val="single" w:sz="4" w:space="0" w:color="auto"/>
              <w:left w:val="nil"/>
              <w:bottom w:val="single" w:sz="4" w:space="0" w:color="auto"/>
              <w:right w:val="single" w:sz="4" w:space="0" w:color="auto"/>
            </w:tcBorders>
            <w:shd w:val="clear" w:color="auto" w:fill="8DB3E2"/>
            <w:noWrap/>
            <w:vAlign w:val="center"/>
            <w:hideMark/>
          </w:tcPr>
          <w:p w14:paraId="35C2C353" w14:textId="77777777" w:rsidR="00A92C89" w:rsidRPr="006F6A32" w:rsidRDefault="00A92C89" w:rsidP="00A92C89">
            <w:pPr>
              <w:widowControl/>
              <w:suppressAutoHyphens w:val="0"/>
              <w:autoSpaceDN/>
              <w:jc w:val="center"/>
              <w:textAlignment w:val="auto"/>
              <w:rPr>
                <w:rFonts w:ascii="Cambria" w:eastAsia="Times New Roman" w:hAnsi="Cambria" w:cs="Arial"/>
                <w:b/>
                <w:color w:val="000000"/>
                <w:kern w:val="0"/>
                <w:lang w:eastAsia="pt-BR"/>
              </w:rPr>
            </w:pPr>
            <w:r w:rsidRPr="006F6A32">
              <w:rPr>
                <w:rFonts w:ascii="Cambria" w:eastAsia="Times New Roman" w:hAnsi="Cambria" w:cs="Arial"/>
                <w:b/>
                <w:color w:val="000000"/>
                <w:kern w:val="0"/>
                <w:lang w:eastAsia="pt-BR"/>
              </w:rPr>
              <w:t>V. UNIT</w:t>
            </w:r>
          </w:p>
        </w:tc>
        <w:tc>
          <w:tcPr>
            <w:tcW w:w="1420" w:type="dxa"/>
            <w:tcBorders>
              <w:top w:val="single" w:sz="4" w:space="0" w:color="auto"/>
              <w:left w:val="nil"/>
              <w:bottom w:val="single" w:sz="4" w:space="0" w:color="auto"/>
              <w:right w:val="single" w:sz="4" w:space="0" w:color="auto"/>
            </w:tcBorders>
            <w:shd w:val="clear" w:color="auto" w:fill="8DB3E2"/>
            <w:noWrap/>
            <w:vAlign w:val="center"/>
            <w:hideMark/>
          </w:tcPr>
          <w:p w14:paraId="0BCC15C1" w14:textId="77777777" w:rsidR="00A92C89" w:rsidRPr="006F6A32" w:rsidRDefault="00A92C89" w:rsidP="00A92C89">
            <w:pPr>
              <w:widowControl/>
              <w:suppressAutoHyphens w:val="0"/>
              <w:autoSpaceDN/>
              <w:jc w:val="center"/>
              <w:textAlignment w:val="auto"/>
              <w:rPr>
                <w:rFonts w:ascii="Cambria" w:eastAsia="Times New Roman" w:hAnsi="Cambria" w:cs="Arial"/>
                <w:b/>
                <w:color w:val="000000"/>
                <w:kern w:val="0"/>
                <w:lang w:eastAsia="pt-BR"/>
              </w:rPr>
            </w:pPr>
            <w:r w:rsidRPr="006F6A32">
              <w:rPr>
                <w:rFonts w:ascii="Cambria" w:eastAsia="Times New Roman" w:hAnsi="Cambria" w:cs="Arial"/>
                <w:b/>
                <w:color w:val="000000"/>
                <w:kern w:val="0"/>
                <w:lang w:eastAsia="pt-BR"/>
              </w:rPr>
              <w:t>V. TOTAL</w:t>
            </w:r>
          </w:p>
        </w:tc>
      </w:tr>
      <w:tr w:rsidR="00A92C89" w:rsidRPr="006F6A32" w14:paraId="59017164" w14:textId="77777777" w:rsidTr="00A92C89">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3B5EEB4" w14:textId="77777777" w:rsidR="00A92C89" w:rsidRPr="006F6A32" w:rsidRDefault="00A92C89" w:rsidP="00A92C89">
            <w:pPr>
              <w:widowControl/>
              <w:suppressAutoHyphens w:val="0"/>
              <w:autoSpaceDN/>
              <w:jc w:val="center"/>
              <w:textAlignment w:val="auto"/>
              <w:rPr>
                <w:rFonts w:ascii="Cambria" w:eastAsia="Times New Roman" w:hAnsi="Cambria" w:cs="Calibri"/>
                <w:kern w:val="0"/>
                <w:lang w:eastAsia="pt-BR"/>
              </w:rPr>
            </w:pPr>
            <w:r w:rsidRPr="006F6A32">
              <w:rPr>
                <w:rFonts w:ascii="Cambria" w:eastAsia="Times New Roman" w:hAnsi="Cambria" w:cs="Calibri"/>
                <w:kern w:val="0"/>
                <w:lang w:eastAsia="pt-BR"/>
              </w:rPr>
              <w:t>1</w:t>
            </w:r>
          </w:p>
        </w:tc>
        <w:tc>
          <w:tcPr>
            <w:tcW w:w="5500" w:type="dxa"/>
            <w:tcBorders>
              <w:top w:val="nil"/>
              <w:left w:val="nil"/>
              <w:bottom w:val="single" w:sz="4" w:space="0" w:color="auto"/>
              <w:right w:val="single" w:sz="4" w:space="0" w:color="auto"/>
            </w:tcBorders>
            <w:shd w:val="clear" w:color="auto" w:fill="auto"/>
            <w:hideMark/>
          </w:tcPr>
          <w:p w14:paraId="6FCAF64F" w14:textId="77777777" w:rsidR="00A92C89" w:rsidRPr="006F6A32" w:rsidRDefault="00A92C89" w:rsidP="00A92C89">
            <w:pPr>
              <w:suppressAutoHyphens w:val="0"/>
              <w:autoSpaceDE w:val="0"/>
              <w:jc w:val="both"/>
              <w:textAlignment w:val="auto"/>
              <w:rPr>
                <w:rFonts w:ascii="Cambria" w:eastAsia="Arial MT" w:hAnsi="Cambria" w:cs="Calibri"/>
                <w:color w:val="000000"/>
                <w:kern w:val="0"/>
                <w:lang w:val="pt-PT"/>
              </w:rPr>
            </w:pPr>
            <w:r w:rsidRPr="006F6A32">
              <w:rPr>
                <w:rFonts w:ascii="Cambria" w:eastAsia="Arial MT" w:hAnsi="Cambria" w:cs="Calibri"/>
                <w:color w:val="000000"/>
                <w:kern w:val="0"/>
                <w:lang w:val="pt-PT"/>
              </w:rPr>
              <w:t>COMPUTADOR: PLACA-MÃE: DDR5, LGA 1700, ALIMENTAÇÃO DE 8 PINOS PARA O PROCESSADOR, SUPORTE A TPM 2.0 NATIVO, 4 PORTAS SATA 6 GB/S,</w:t>
            </w:r>
          </w:p>
          <w:p w14:paraId="5858289D" w14:textId="77777777" w:rsidR="00A92C89" w:rsidRPr="006F6A32" w:rsidRDefault="00A92C89" w:rsidP="00A92C89">
            <w:pPr>
              <w:suppressAutoHyphens w:val="0"/>
              <w:autoSpaceDE w:val="0"/>
              <w:jc w:val="both"/>
              <w:textAlignment w:val="auto"/>
              <w:rPr>
                <w:rFonts w:ascii="Cambria" w:eastAsia="Arial MT" w:hAnsi="Cambria" w:cs="Calibri"/>
                <w:color w:val="000000"/>
                <w:kern w:val="0"/>
                <w:lang w:val="pt-PT"/>
              </w:rPr>
            </w:pPr>
            <w:r w:rsidRPr="006F6A32">
              <w:rPr>
                <w:rFonts w:ascii="Cambria" w:eastAsia="Arial MT" w:hAnsi="Cambria" w:cs="Calibri"/>
                <w:color w:val="000000"/>
                <w:kern w:val="0"/>
                <w:lang w:val="pt-PT"/>
              </w:rPr>
              <w:t>2X(DOIS) DUAL SOQUETE M.2 NVME PCIE 4.0 X4 2280, SAÍDAS VGA E HDMI, REDE GIGABIT LAN, ÁUDIO INTEGRADO, SLOTS PCIE: 1 SLOT PCIE 4.0 X16, 1 SLOT PCIE 3.0 X1. PORTAS USB: MÍNIMO DE 6 PORTAS USB NO PAINEL TRASEIRO TIPO-A, 2 PORTAS USB NO PAINEL FRONTAL, SENDO NO MÍNIMO 1 PORTA USB 3.X TIPO-A.</w:t>
            </w:r>
          </w:p>
          <w:p w14:paraId="491AE8E0" w14:textId="77777777" w:rsidR="00A92C89" w:rsidRPr="006F6A32" w:rsidRDefault="00A92C89" w:rsidP="00A92C89">
            <w:pPr>
              <w:suppressAutoHyphens w:val="0"/>
              <w:autoSpaceDE w:val="0"/>
              <w:jc w:val="both"/>
              <w:textAlignment w:val="auto"/>
              <w:rPr>
                <w:rFonts w:ascii="Cambria" w:eastAsia="Arial MT" w:hAnsi="Cambria" w:cs="Calibri"/>
                <w:color w:val="000000"/>
                <w:kern w:val="0"/>
                <w:lang w:val="pt-PT"/>
              </w:rPr>
            </w:pPr>
            <w:r w:rsidRPr="006F6A32">
              <w:rPr>
                <w:rFonts w:ascii="Cambria" w:eastAsia="Arial MT" w:hAnsi="Cambria" w:cs="Calibri"/>
                <w:color w:val="000000"/>
                <w:kern w:val="0"/>
                <w:lang w:val="pt-PT"/>
              </w:rPr>
              <w:t>BIOS:UEFI EM PORTUGUÊS OU INGLÊS, PREFERENCIALMENTE REGISTRADO EM WWW.UEFI.ORG, COM MECANISMO INTEGRADO DE ATUALIZAÇÃO, SOB PENA DE DESCLASSIFICAÇÃO CASO NÃO EXISTA. PROCESSADOR: X64, LGA 1700, DDR5, VELOCIDADE MÍNIMA DE 2.5 GHZ EM NÚCLEO DE DESEMPENHO, MÍNIMO DE 10 NÚCLEOS E 16 THREADS, CACHE MÍNIMO DE 20 MB (CONFORME ESPECIFICAÇÃO DIVULGADA PELO FABRICANTE, NÃO SENDO CONSIDERADA A SOMATÓRIA ENTRE CACHES), COM GRÁFICO INTEGRADO, TECNOLOGIA DE VIRTUALIZAÇÃO E COOLER ORIGINAL. MEMÓRIA: DDR5 COMPATÍVEL COM O PROCESSADOR E PLACA-MÃE, FREQUÊNCIA MÍNIMA DE 4800 MHZ (SEM NECESSIDADE DE OVERCLOCKING OC), 16 GB EM DUAL-CHANNEL (2X8 GB) COM DISSIPADOR DE CALOR, O MODELO DEVE ESTAR NA LISTA DE COMPATIBILIDADE DA PLACA-MÃE, SENDO ACEITAS VARIAÇÕES DE PART NUMBER, DESDE QUE GARANTIDO O PLENO FUNCIONAMENTO.</w:t>
            </w:r>
          </w:p>
          <w:p w14:paraId="2864AB0C" w14:textId="77777777" w:rsidR="00A92C89" w:rsidRPr="006F6A32" w:rsidRDefault="00A92C89" w:rsidP="00A92C89">
            <w:pPr>
              <w:suppressAutoHyphens w:val="0"/>
              <w:autoSpaceDE w:val="0"/>
              <w:jc w:val="both"/>
              <w:textAlignment w:val="auto"/>
              <w:rPr>
                <w:rFonts w:ascii="Cambria" w:eastAsia="Arial MT" w:hAnsi="Cambria" w:cs="Calibri"/>
                <w:color w:val="000000"/>
                <w:kern w:val="0"/>
                <w:lang w:val="pt-PT"/>
              </w:rPr>
            </w:pPr>
            <w:r w:rsidRPr="006F6A32">
              <w:rPr>
                <w:rFonts w:ascii="Cambria" w:eastAsia="Arial MT" w:hAnsi="Cambria" w:cs="Calibri"/>
                <w:color w:val="000000"/>
                <w:kern w:val="0"/>
                <w:lang w:val="pt-PT"/>
              </w:rPr>
              <w:t>ARMAZENAMENTO: SSD 1 TB COM INTERFACE M.2 NVME PCIE 4.0 X4 2280, COM VELOCIDADE DE LEITURA IGUAL OU SUPERIORES A 6000 MB/S,</w:t>
            </w:r>
          </w:p>
          <w:p w14:paraId="3902C4C0" w14:textId="77777777" w:rsidR="00A92C89" w:rsidRPr="006F6A32" w:rsidRDefault="00A92C89" w:rsidP="00A92C89">
            <w:pPr>
              <w:suppressAutoHyphens w:val="0"/>
              <w:autoSpaceDE w:val="0"/>
              <w:jc w:val="both"/>
              <w:textAlignment w:val="auto"/>
              <w:rPr>
                <w:rFonts w:ascii="Cambria" w:eastAsia="Arial MT" w:hAnsi="Cambria" w:cs="Calibri"/>
                <w:color w:val="000000"/>
                <w:kern w:val="0"/>
                <w:lang w:val="pt-PT"/>
              </w:rPr>
            </w:pPr>
            <w:r w:rsidRPr="006F6A32">
              <w:rPr>
                <w:rFonts w:ascii="Cambria" w:eastAsia="Arial MT" w:hAnsi="Cambria" w:cs="Calibri"/>
                <w:color w:val="000000"/>
                <w:kern w:val="0"/>
                <w:lang w:val="pt-PT"/>
              </w:rPr>
              <w:t xml:space="preserve">TECNOLOGIA 3D/TLC NAND, MTBF MÍNIMO DE 2.000.000 HORAS, O MODELO OU FABRICANTE DEVE ESTAR NA LISTA DE COMPATIBILIDADE DA PLACA-MÃE, SE DISPONÍVEL, COM CERTIFICAÇÕES DE SEGURANÇA COMO CE, FCC, ROHS, PARA VALIDAÇÃO DAS ESPECIFICAÇÕES, O SOFTWARE </w:t>
            </w:r>
            <w:r w:rsidRPr="006F6A32">
              <w:rPr>
                <w:rFonts w:ascii="Cambria" w:eastAsia="Arial MT" w:hAnsi="Cambria" w:cs="Calibri"/>
                <w:color w:val="000000"/>
                <w:kern w:val="0"/>
                <w:lang w:val="pt-PT"/>
              </w:rPr>
              <w:lastRenderedPageBreak/>
              <w:t>CRYSTALDISKMARK PODERÁ SER USADO PARA TESTAR A VELOCIDADE DECLARADA. MONITOR: LED DE 24 POLEGADAS COM TECNOLOGIAS FREESYNC E DYNAMIC ACTION SYNC, RESOLUÇÃO MÍNIMA DE 1920X1080, BASE ORIGINAL COM AJUSTE DE INCLINAÇÃO,  CONEXÕES VGA E HDMI, ALIMENTAÇÃO AC 100~240V, COR PRETA, DEVE SER ENTREGUE COM CABO HDMI. FONTE DE ALIMENTAÇÃO: COM CHAVEAMENTO AUTOMÁTICO 110/220V, CERTIFICADA 80 PLUS BRONZE, POTÊNCIA MÍNIMA DE 500W, SEM ILUMINAÇÃO RGB. PERIFÉRICOS: MOUSE USB COM 7200 DPI, 6 BOTÕES, COR PRETA, TECLADO MULTIMÍDIA ABNT-2, CONEXÃO USB, COR PRETA.</w:t>
            </w:r>
          </w:p>
          <w:p w14:paraId="3A42C7FA" w14:textId="77777777" w:rsidR="00A92C89" w:rsidRPr="006F6A32" w:rsidRDefault="00A92C89" w:rsidP="00A92C89">
            <w:pPr>
              <w:suppressAutoHyphens w:val="0"/>
              <w:autoSpaceDE w:val="0"/>
              <w:jc w:val="both"/>
              <w:textAlignment w:val="auto"/>
              <w:rPr>
                <w:rFonts w:ascii="Cambria" w:eastAsia="Arial MT" w:hAnsi="Cambria" w:cs="Calibri"/>
                <w:color w:val="000000"/>
                <w:kern w:val="0"/>
                <w:lang w:val="pt-PT"/>
              </w:rPr>
            </w:pPr>
            <w:r w:rsidRPr="006F6A32">
              <w:rPr>
                <w:rFonts w:ascii="Cambria" w:eastAsia="Arial MT" w:hAnsi="Cambria" w:cs="Calibri"/>
                <w:color w:val="000000"/>
                <w:kern w:val="0"/>
                <w:lang w:val="pt-PT"/>
              </w:rPr>
              <w:t>CAIXA DE SOM: COM SAÍDA PARA FONE DE OUVIDO P2, CONTROLE DE VOLUME, BOTÃO LIGA/DESLIGA, ALIMENTAÇÃO USB, COR PRETA. GABINETE: TIPO TORRE, COR PRETA, COM PORTA USB 3.X FRONTAL, SEM ILUMINAÇÃO RGB ATIVA, TAMPA LATERAL NÃO PODE SER DE VIDRO (ACRÍLICO É ACEITO), 1 COOLER FAN TRASEIRO DE 120 MM INSTALADO SEM RGB, SUPORTE PARA SSD 2.5 E HDD 3.5, POSIÇÃO DA FONTE NA PARTE INFERIOR DO GABINETE (PARTE DE BAIXO).</w:t>
            </w:r>
          </w:p>
          <w:p w14:paraId="2EFE8D93" w14:textId="77777777" w:rsidR="00A92C89" w:rsidRPr="006F6A32" w:rsidRDefault="00A92C89" w:rsidP="00A92C89">
            <w:pPr>
              <w:suppressAutoHyphens w:val="0"/>
              <w:autoSpaceDE w:val="0"/>
              <w:jc w:val="both"/>
              <w:textAlignment w:val="auto"/>
              <w:rPr>
                <w:rFonts w:ascii="Cambria" w:eastAsia="Arial MT" w:hAnsi="Cambria" w:cs="Calibri"/>
                <w:color w:val="000000"/>
                <w:kern w:val="0"/>
                <w:lang w:val="pt-PT"/>
              </w:rPr>
            </w:pPr>
            <w:r w:rsidRPr="006F6A32">
              <w:rPr>
                <w:rFonts w:ascii="Cambria" w:eastAsia="Arial MT" w:hAnsi="Cambria" w:cs="Calibri"/>
                <w:color w:val="000000"/>
                <w:kern w:val="0"/>
                <w:lang w:val="pt-PT"/>
              </w:rPr>
              <w:t>MICROSOFT WINDOWS 11 PRO VERSÃO 24H2 OU SUPERIOR E MICROSOFT OFFICE PRO VERSÃO MINIMA 2016 OU SUPERIOR, AMBOS COM LICENÇAS VITALÍCIAS ORIGINAIS E LEGÍTIMAS, O PROCESSADOR DEVE ESTAR NA LISTA DE PROCESSADORES SUPORTADOS POR ESSA VERSÃO DO WINDOWS. AVISOS OBRIGATÓRIOS E IMPORTANTES: TODOS OS DRIVERS COMPATÍVEIS COM OS SISTEMAS OPERACIONAIS SUPORTADOS DEVEM ESTAR DISPONÍVEIS PARA DOWNLOAD.</w:t>
            </w:r>
          </w:p>
          <w:p w14:paraId="768A0C60" w14:textId="77777777" w:rsidR="00A92C89" w:rsidRPr="006F6A32" w:rsidRDefault="00A92C89" w:rsidP="00A92C89">
            <w:pPr>
              <w:suppressAutoHyphens w:val="0"/>
              <w:autoSpaceDE w:val="0"/>
              <w:jc w:val="both"/>
              <w:textAlignment w:val="auto"/>
              <w:rPr>
                <w:rFonts w:ascii="Cambria" w:eastAsia="Arial MT" w:hAnsi="Cambria" w:cs="Calibri"/>
                <w:color w:val="000000"/>
                <w:kern w:val="0"/>
                <w:lang w:val="pt-PT"/>
              </w:rPr>
            </w:pPr>
            <w:r w:rsidRPr="006F6A32">
              <w:rPr>
                <w:rFonts w:ascii="Cambria" w:eastAsia="Arial MT" w:hAnsi="Cambria" w:cs="Calibri"/>
                <w:color w:val="000000"/>
                <w:kern w:val="0"/>
                <w:lang w:val="pt-PT"/>
              </w:rPr>
              <w:t>O ARQUIVO DE BIOS DEVE POSSUIR ATUALIZAÇÕES REGULARES, ASSEGURANDO CORREÇÕES E MELHORIAS,</w:t>
            </w:r>
          </w:p>
          <w:p w14:paraId="2909C61F" w14:textId="77777777" w:rsidR="00A92C89" w:rsidRPr="006F6A32" w:rsidRDefault="00A92C89" w:rsidP="00A92C89">
            <w:pPr>
              <w:suppressAutoHyphens w:val="0"/>
              <w:autoSpaceDE w:val="0"/>
              <w:jc w:val="both"/>
              <w:textAlignment w:val="auto"/>
              <w:rPr>
                <w:rFonts w:ascii="Cambria" w:eastAsia="Arial MT" w:hAnsi="Cambria" w:cs="Calibri"/>
                <w:color w:val="000000"/>
                <w:kern w:val="0"/>
                <w:lang w:val="pt-PT"/>
              </w:rPr>
            </w:pPr>
            <w:r w:rsidRPr="006F6A32">
              <w:rPr>
                <w:rFonts w:ascii="Cambria" w:eastAsia="Arial MT" w:hAnsi="Cambria" w:cs="Calibri"/>
                <w:color w:val="000000"/>
                <w:kern w:val="0"/>
                <w:lang w:val="pt-PT"/>
              </w:rPr>
              <w:t>ARQUIVOS DE BIOS QUE SEJAM ÚNICOS OU QUE NÃO TENHAM RECEBIDO ATUALIZAÇÕES RECENTEMENTE PODERÃO SER DESCLASSIFICADOS.</w:t>
            </w:r>
          </w:p>
          <w:p w14:paraId="770267DA" w14:textId="77777777" w:rsidR="00A92C89" w:rsidRPr="006F6A32" w:rsidRDefault="00A92C89" w:rsidP="00A92C89">
            <w:pPr>
              <w:suppressAutoHyphens w:val="0"/>
              <w:autoSpaceDE w:val="0"/>
              <w:jc w:val="both"/>
              <w:textAlignment w:val="auto"/>
              <w:rPr>
                <w:rFonts w:ascii="Cambria" w:eastAsia="Arial MT" w:hAnsi="Cambria" w:cs="Calibri"/>
                <w:color w:val="000000"/>
                <w:kern w:val="0"/>
                <w:lang w:val="pt-PT"/>
              </w:rPr>
            </w:pPr>
            <w:r w:rsidRPr="006F6A32">
              <w:rPr>
                <w:rFonts w:ascii="Cambria" w:eastAsia="Arial MT" w:hAnsi="Cambria" w:cs="Calibri"/>
                <w:color w:val="000000"/>
                <w:kern w:val="0"/>
                <w:lang w:val="pt-PT"/>
              </w:rPr>
              <w:t>PLACA-MÃE CUJO FABRICANTE NÃO MANTENHA UM SITE OFICIAL COM DOWNLOADS DE BIOS E DRIVERS ATUALIZADOS, CONTEMPLANDO CORREÇÕES DE FALHAS, MELHORIAS DE DESEMPENHO E SEGURANÇA, SERÁ DESCLASSIFICADA, NÃO SERÃO ACEITOS ARQUIVOS HOSPEDADOS EM PLATAFORMAS NÃO OFICIAIS OU SEM ATUALIZAÇÕES REGULARES.</w:t>
            </w:r>
          </w:p>
          <w:p w14:paraId="3257192C" w14:textId="77777777" w:rsidR="00A92C89" w:rsidRPr="006F6A32" w:rsidRDefault="00A92C89" w:rsidP="00A92C89">
            <w:pPr>
              <w:suppressAutoHyphens w:val="0"/>
              <w:autoSpaceDE w:val="0"/>
              <w:jc w:val="both"/>
              <w:textAlignment w:val="auto"/>
              <w:rPr>
                <w:rFonts w:ascii="Cambria" w:eastAsia="Arial MT" w:hAnsi="Cambria" w:cs="Calibri"/>
                <w:color w:val="000000"/>
                <w:kern w:val="0"/>
                <w:lang w:val="pt-PT"/>
              </w:rPr>
            </w:pPr>
            <w:r w:rsidRPr="006F6A32">
              <w:rPr>
                <w:rFonts w:ascii="Cambria" w:eastAsia="Arial MT" w:hAnsi="Cambria" w:cs="Calibri"/>
                <w:color w:val="000000"/>
                <w:kern w:val="0"/>
                <w:lang w:val="pt-PT"/>
              </w:rPr>
              <w:t>O FABRICANTE DO SSD DEVE POSSUIR SITE COM INFORMAÇÕES CLARAS E DETALHADAS PARA CONFERÊNCIA DAS ESPECIFICAÇÕES, SOB PENA DE DESCLASSIFICAÇÃO CASO NÃO EXISTA.</w:t>
            </w:r>
          </w:p>
          <w:p w14:paraId="6FC33EB7" w14:textId="526D73F1" w:rsidR="00A92C89" w:rsidRPr="006F6A32" w:rsidRDefault="00A92C89" w:rsidP="00A92C89">
            <w:pPr>
              <w:widowControl/>
              <w:suppressAutoHyphens w:val="0"/>
              <w:autoSpaceDN/>
              <w:jc w:val="both"/>
              <w:textAlignment w:val="auto"/>
              <w:rPr>
                <w:rFonts w:ascii="Cambria" w:eastAsia="Calibri" w:hAnsi="Cambria" w:cs="Calibri"/>
                <w:kern w:val="0"/>
              </w:rPr>
            </w:pPr>
            <w:r w:rsidRPr="006F6A32">
              <w:rPr>
                <w:rFonts w:ascii="Cambria" w:eastAsia="Arial MT" w:hAnsi="Cambria" w:cs="Calibri"/>
                <w:color w:val="000000"/>
                <w:kern w:val="0"/>
                <w:lang w:val="pt-PT"/>
              </w:rPr>
              <w:t xml:space="preserve">ENCAMINHAR CATÁLOGO DOS COMPONENTES E MODELOS OFERTADOS (COMO PLACA-MÃE, PROCESSADOR, MEMÓRIA, SSD, MONITOR, FONTE, ETC.), DEVIDAMENTE IDENTIFICADOS, COM O </w:t>
            </w:r>
            <w:r w:rsidRPr="006F6A32">
              <w:rPr>
                <w:rFonts w:ascii="Cambria" w:eastAsia="Arial MT" w:hAnsi="Cambria" w:cs="Calibri"/>
                <w:color w:val="000000"/>
                <w:kern w:val="0"/>
                <w:lang w:val="pt-PT"/>
              </w:rPr>
              <w:lastRenderedPageBreak/>
              <w:t>OBJETIVO DE COMPROVAÇÃO DAS CARACTERÍSTICAS EXIGIDAS, SOB PENA DE DESCLASSIFICAÇÃO CASO NÃO POSSIBILITE A CONFERÊNCIA DAS ESPECIFICAÇÕES.</w:t>
            </w:r>
          </w:p>
        </w:tc>
        <w:tc>
          <w:tcPr>
            <w:tcW w:w="852" w:type="dxa"/>
            <w:tcBorders>
              <w:top w:val="nil"/>
              <w:left w:val="nil"/>
              <w:bottom w:val="single" w:sz="4" w:space="0" w:color="auto"/>
              <w:right w:val="single" w:sz="4" w:space="0" w:color="auto"/>
            </w:tcBorders>
            <w:shd w:val="clear" w:color="auto" w:fill="auto"/>
            <w:noWrap/>
            <w:vAlign w:val="center"/>
            <w:hideMark/>
          </w:tcPr>
          <w:p w14:paraId="3049D430" w14:textId="77777777" w:rsidR="00A92C89" w:rsidRPr="006F6A32" w:rsidRDefault="00A92C89" w:rsidP="00A92C89">
            <w:pPr>
              <w:widowControl/>
              <w:suppressAutoHyphens w:val="0"/>
              <w:autoSpaceDN/>
              <w:textAlignment w:val="auto"/>
              <w:rPr>
                <w:rFonts w:ascii="Cambria" w:eastAsia="Times New Roman" w:hAnsi="Cambria" w:cs="Calibri"/>
                <w:kern w:val="0"/>
                <w:lang w:eastAsia="pt-BR"/>
              </w:rPr>
            </w:pPr>
            <w:r w:rsidRPr="006F6A32">
              <w:rPr>
                <w:rFonts w:ascii="Cambria" w:eastAsia="Times New Roman" w:hAnsi="Cambria" w:cs="Calibri"/>
                <w:kern w:val="0"/>
                <w:lang w:eastAsia="pt-BR"/>
              </w:rPr>
              <w:lastRenderedPageBreak/>
              <w:t>UNID</w:t>
            </w:r>
          </w:p>
        </w:tc>
        <w:tc>
          <w:tcPr>
            <w:tcW w:w="1060" w:type="dxa"/>
            <w:tcBorders>
              <w:top w:val="nil"/>
              <w:left w:val="nil"/>
              <w:bottom w:val="single" w:sz="4" w:space="0" w:color="auto"/>
              <w:right w:val="single" w:sz="4" w:space="0" w:color="auto"/>
            </w:tcBorders>
            <w:shd w:val="clear" w:color="auto" w:fill="auto"/>
            <w:noWrap/>
            <w:vAlign w:val="center"/>
            <w:hideMark/>
          </w:tcPr>
          <w:p w14:paraId="1B5E09E2" w14:textId="77777777" w:rsidR="00A92C89" w:rsidRPr="006F6A32" w:rsidRDefault="00A92C89" w:rsidP="00A92C89">
            <w:pPr>
              <w:widowControl/>
              <w:suppressAutoHyphens w:val="0"/>
              <w:autoSpaceDN/>
              <w:textAlignment w:val="auto"/>
              <w:rPr>
                <w:rFonts w:ascii="Cambria" w:eastAsia="Times New Roman" w:hAnsi="Cambria" w:cs="Calibri"/>
                <w:kern w:val="0"/>
                <w:lang w:eastAsia="pt-BR"/>
              </w:rPr>
            </w:pPr>
            <w:r w:rsidRPr="006F6A32">
              <w:rPr>
                <w:rFonts w:ascii="Cambria" w:eastAsia="Times New Roman" w:hAnsi="Cambria" w:cs="Calibri"/>
                <w:kern w:val="0"/>
                <w:lang w:eastAsia="pt-BR"/>
              </w:rPr>
              <w:t xml:space="preserve">   04</w:t>
            </w:r>
          </w:p>
        </w:tc>
        <w:tc>
          <w:tcPr>
            <w:tcW w:w="1300" w:type="dxa"/>
            <w:tcBorders>
              <w:top w:val="nil"/>
              <w:left w:val="nil"/>
              <w:bottom w:val="single" w:sz="4" w:space="0" w:color="auto"/>
              <w:right w:val="single" w:sz="4" w:space="0" w:color="auto"/>
            </w:tcBorders>
            <w:shd w:val="clear" w:color="auto" w:fill="auto"/>
            <w:noWrap/>
            <w:vAlign w:val="center"/>
            <w:hideMark/>
          </w:tcPr>
          <w:p w14:paraId="01ADF1C8" w14:textId="682A5279" w:rsidR="00A92C89" w:rsidRPr="006F6A32" w:rsidRDefault="00A92C89" w:rsidP="00A92C89">
            <w:pPr>
              <w:widowControl/>
              <w:suppressAutoHyphens w:val="0"/>
              <w:autoSpaceDN/>
              <w:jc w:val="center"/>
              <w:textAlignment w:val="auto"/>
              <w:rPr>
                <w:rFonts w:ascii="Cambria" w:eastAsia="Times New Roman" w:hAnsi="Cambria" w:cs="Calibri"/>
                <w:color w:val="000000"/>
                <w:kern w:val="0"/>
                <w:lang w:eastAsia="pt-BR"/>
              </w:rPr>
            </w:pPr>
            <w:r w:rsidRPr="006F6A32">
              <w:rPr>
                <w:rFonts w:ascii="Cambria" w:eastAsia="Times New Roman" w:hAnsi="Cambria" w:cs="Calibri"/>
                <w:color w:val="000000"/>
                <w:kern w:val="0"/>
                <w:lang w:eastAsia="pt-BR"/>
              </w:rPr>
              <w:t>R$14.150,00</w:t>
            </w:r>
          </w:p>
        </w:tc>
        <w:tc>
          <w:tcPr>
            <w:tcW w:w="1420" w:type="dxa"/>
            <w:tcBorders>
              <w:top w:val="nil"/>
              <w:left w:val="nil"/>
              <w:bottom w:val="single" w:sz="4" w:space="0" w:color="auto"/>
              <w:right w:val="single" w:sz="4" w:space="0" w:color="auto"/>
            </w:tcBorders>
            <w:shd w:val="clear" w:color="auto" w:fill="auto"/>
            <w:noWrap/>
            <w:vAlign w:val="center"/>
            <w:hideMark/>
          </w:tcPr>
          <w:p w14:paraId="09212E7F" w14:textId="45784599" w:rsidR="00A92C89" w:rsidRPr="006F6A32" w:rsidRDefault="00A92C89" w:rsidP="00A92C89">
            <w:pPr>
              <w:widowControl/>
              <w:suppressAutoHyphens w:val="0"/>
              <w:autoSpaceDN/>
              <w:jc w:val="center"/>
              <w:textAlignment w:val="auto"/>
              <w:rPr>
                <w:rFonts w:ascii="Cambria" w:eastAsia="Times New Roman" w:hAnsi="Cambria" w:cs="Calibri"/>
                <w:color w:val="000000"/>
                <w:kern w:val="0"/>
                <w:lang w:eastAsia="pt-BR"/>
              </w:rPr>
            </w:pPr>
            <w:r w:rsidRPr="006F6A32">
              <w:rPr>
                <w:rFonts w:ascii="Cambria" w:eastAsia="Times New Roman" w:hAnsi="Cambria" w:cs="Calibri"/>
                <w:color w:val="000000"/>
                <w:kern w:val="0"/>
                <w:lang w:eastAsia="pt-BR"/>
              </w:rPr>
              <w:t>R$56.600,00</w:t>
            </w:r>
          </w:p>
        </w:tc>
      </w:tr>
      <w:tr w:rsidR="00A92C89" w:rsidRPr="006F6A32" w14:paraId="279613D8" w14:textId="77777777" w:rsidTr="00A92C89">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767DD17" w14:textId="31A634C7" w:rsidR="00A92C89" w:rsidRPr="006F6A32" w:rsidRDefault="00A92C89" w:rsidP="00A92C89">
            <w:pPr>
              <w:widowControl/>
              <w:suppressAutoHyphens w:val="0"/>
              <w:autoSpaceDN/>
              <w:jc w:val="center"/>
              <w:textAlignment w:val="auto"/>
              <w:rPr>
                <w:rFonts w:ascii="Cambria" w:eastAsia="Times New Roman" w:hAnsi="Cambria" w:cs="Calibri"/>
                <w:kern w:val="0"/>
                <w:lang w:eastAsia="pt-BR"/>
              </w:rPr>
            </w:pPr>
            <w:r w:rsidRPr="006F6A32">
              <w:rPr>
                <w:rFonts w:ascii="Cambria" w:eastAsia="Times New Roman" w:hAnsi="Cambria" w:cs="Calibri"/>
                <w:kern w:val="0"/>
                <w:lang w:eastAsia="pt-BR"/>
              </w:rPr>
              <w:lastRenderedPageBreak/>
              <w:t>2</w:t>
            </w:r>
          </w:p>
        </w:tc>
        <w:tc>
          <w:tcPr>
            <w:tcW w:w="5500" w:type="dxa"/>
            <w:tcBorders>
              <w:top w:val="nil"/>
              <w:left w:val="nil"/>
              <w:bottom w:val="single" w:sz="4" w:space="0" w:color="auto"/>
              <w:right w:val="single" w:sz="4" w:space="0" w:color="auto"/>
            </w:tcBorders>
            <w:shd w:val="clear" w:color="auto" w:fill="auto"/>
            <w:hideMark/>
          </w:tcPr>
          <w:p w14:paraId="4B789E5C" w14:textId="77777777" w:rsidR="00A92C89" w:rsidRPr="006F6A32" w:rsidRDefault="00A92C89" w:rsidP="00A92C89">
            <w:pPr>
              <w:suppressAutoHyphens w:val="0"/>
              <w:autoSpaceDE w:val="0"/>
              <w:jc w:val="both"/>
              <w:textAlignment w:val="auto"/>
              <w:rPr>
                <w:rFonts w:ascii="Cambria" w:eastAsia="Arial MT" w:hAnsi="Cambria" w:cs="Calibri"/>
                <w:b/>
                <w:color w:val="000000"/>
                <w:kern w:val="0"/>
                <w:lang w:val="pt-PT"/>
              </w:rPr>
            </w:pPr>
            <w:r w:rsidRPr="006F6A32">
              <w:rPr>
                <w:rFonts w:ascii="Cambria" w:eastAsia="Arial MT" w:hAnsi="Cambria" w:cs="Calibri"/>
                <w:b/>
                <w:color w:val="000000"/>
                <w:kern w:val="0"/>
                <w:lang w:val="pt-PT"/>
              </w:rPr>
              <w:t>IMPRESSORA MULTIFUNCIONAL COLORIDA:</w:t>
            </w:r>
          </w:p>
          <w:p w14:paraId="3EBC17DB" w14:textId="2CEE90BB" w:rsidR="00A92C89" w:rsidRPr="006F6A32" w:rsidRDefault="00A92C89" w:rsidP="00A92C89">
            <w:pPr>
              <w:suppressAutoHyphens w:val="0"/>
              <w:autoSpaceDE w:val="0"/>
              <w:jc w:val="both"/>
              <w:textAlignment w:val="auto"/>
              <w:rPr>
                <w:rFonts w:ascii="Cambria" w:eastAsia="Arial MT" w:hAnsi="Cambria" w:cs="Calibri"/>
                <w:color w:val="000000"/>
                <w:kern w:val="0"/>
                <w:lang w:val="pt-PT"/>
              </w:rPr>
            </w:pPr>
            <w:r w:rsidRPr="006F6A32">
              <w:rPr>
                <w:rFonts w:ascii="Cambria" w:eastAsia="Arial MT" w:hAnsi="Cambria" w:cs="Calibri"/>
                <w:color w:val="000000"/>
                <w:kern w:val="0"/>
                <w:lang w:val="pt-PT"/>
              </w:rPr>
              <w:t>GARRAFAS DE TINTAS SENDO PRETA, CIANO, MAGENTA E AMARELA RESOLUÇÃO DE IMPRESSÃO: ATÉ 5760 X 1440 DPI CUMPRIR COM AS NORMAS ROHS ESPECIFICAÇÕES DO SCANNER BASE PLANA COM SENSOR DE LINHAS CIS COLORIDO RESOLUÇÃO 1200 DPI CONECTIVIDADE: USB DE ALTA VELOCIDADE (COMPATÍVEL COM A ESPECIAÇÃO USB 2.0) (802.11 B/G/N) OU SUPERIOR, WI-FI DIRECT. PRODUTO DEVE ACOMPANHAR CABO DE ENERGIA , CABO USB E AS TINTAS DE INICIALIZAÇÃO: PRETA, CIANO, MAGENTA E AMARELA. ALIMENTAÇÃO : TENSÃO DE ENTRADA DE 110 VOLTS: 110 A 127 V COM CABO DE ENERGIA NO PADRÃO BRASILEIRO PADRÃO NBR 14136;</w:t>
            </w:r>
          </w:p>
        </w:tc>
        <w:tc>
          <w:tcPr>
            <w:tcW w:w="852" w:type="dxa"/>
            <w:tcBorders>
              <w:top w:val="nil"/>
              <w:left w:val="nil"/>
              <w:bottom w:val="single" w:sz="4" w:space="0" w:color="auto"/>
              <w:right w:val="single" w:sz="4" w:space="0" w:color="auto"/>
            </w:tcBorders>
            <w:shd w:val="clear" w:color="auto" w:fill="auto"/>
            <w:noWrap/>
            <w:vAlign w:val="center"/>
            <w:hideMark/>
          </w:tcPr>
          <w:p w14:paraId="50EC0353" w14:textId="77777777" w:rsidR="00A92C89" w:rsidRPr="006F6A32" w:rsidRDefault="00A92C89" w:rsidP="00A92C89">
            <w:pPr>
              <w:widowControl/>
              <w:suppressAutoHyphens w:val="0"/>
              <w:autoSpaceDN/>
              <w:textAlignment w:val="auto"/>
              <w:rPr>
                <w:rFonts w:ascii="Cambria" w:eastAsia="Times New Roman" w:hAnsi="Cambria" w:cs="Calibri"/>
                <w:kern w:val="0"/>
                <w:lang w:eastAsia="pt-BR"/>
              </w:rPr>
            </w:pPr>
            <w:r w:rsidRPr="006F6A32">
              <w:rPr>
                <w:rFonts w:ascii="Cambria" w:eastAsia="Times New Roman" w:hAnsi="Cambria" w:cs="Calibri"/>
                <w:kern w:val="0"/>
                <w:lang w:eastAsia="pt-BR"/>
              </w:rPr>
              <w:t>UNID</w:t>
            </w:r>
          </w:p>
        </w:tc>
        <w:tc>
          <w:tcPr>
            <w:tcW w:w="1060" w:type="dxa"/>
            <w:tcBorders>
              <w:top w:val="nil"/>
              <w:left w:val="nil"/>
              <w:bottom w:val="single" w:sz="4" w:space="0" w:color="auto"/>
              <w:right w:val="single" w:sz="4" w:space="0" w:color="auto"/>
            </w:tcBorders>
            <w:shd w:val="clear" w:color="auto" w:fill="auto"/>
            <w:noWrap/>
            <w:vAlign w:val="center"/>
            <w:hideMark/>
          </w:tcPr>
          <w:p w14:paraId="09486E08" w14:textId="77777777" w:rsidR="00A92C89" w:rsidRPr="006F6A32" w:rsidRDefault="00A92C89" w:rsidP="00A92C89">
            <w:pPr>
              <w:widowControl/>
              <w:suppressAutoHyphens w:val="0"/>
              <w:autoSpaceDN/>
              <w:textAlignment w:val="auto"/>
              <w:rPr>
                <w:rFonts w:ascii="Cambria" w:eastAsia="Times New Roman" w:hAnsi="Cambria" w:cs="Calibri"/>
                <w:kern w:val="0"/>
                <w:lang w:eastAsia="pt-BR"/>
              </w:rPr>
            </w:pPr>
            <w:r w:rsidRPr="006F6A32">
              <w:rPr>
                <w:rFonts w:ascii="Cambria" w:eastAsia="Times New Roman" w:hAnsi="Cambria" w:cs="Calibri"/>
                <w:kern w:val="0"/>
                <w:lang w:eastAsia="pt-BR"/>
              </w:rPr>
              <w:t>01</w:t>
            </w:r>
          </w:p>
        </w:tc>
        <w:tc>
          <w:tcPr>
            <w:tcW w:w="1300" w:type="dxa"/>
            <w:tcBorders>
              <w:top w:val="nil"/>
              <w:left w:val="nil"/>
              <w:bottom w:val="single" w:sz="4" w:space="0" w:color="auto"/>
              <w:right w:val="single" w:sz="4" w:space="0" w:color="auto"/>
            </w:tcBorders>
            <w:shd w:val="clear" w:color="auto" w:fill="auto"/>
            <w:noWrap/>
            <w:vAlign w:val="center"/>
            <w:hideMark/>
          </w:tcPr>
          <w:p w14:paraId="3AB1EB71" w14:textId="6AF5D51E" w:rsidR="00A92C89" w:rsidRPr="006F6A32" w:rsidRDefault="00A92C89" w:rsidP="00A92C89">
            <w:pPr>
              <w:widowControl/>
              <w:suppressAutoHyphens w:val="0"/>
              <w:autoSpaceDN/>
              <w:jc w:val="center"/>
              <w:textAlignment w:val="auto"/>
              <w:rPr>
                <w:rFonts w:ascii="Cambria" w:eastAsia="Times New Roman" w:hAnsi="Cambria" w:cs="Calibri"/>
                <w:color w:val="000000"/>
                <w:kern w:val="0"/>
                <w:lang w:eastAsia="pt-BR"/>
              </w:rPr>
            </w:pPr>
            <w:r w:rsidRPr="006F6A32">
              <w:rPr>
                <w:rFonts w:ascii="Cambria" w:eastAsia="Times New Roman" w:hAnsi="Cambria" w:cs="Calibri"/>
                <w:color w:val="000000"/>
                <w:kern w:val="0"/>
                <w:lang w:eastAsia="pt-BR"/>
              </w:rPr>
              <w:t>R$2.882,10</w:t>
            </w:r>
          </w:p>
        </w:tc>
        <w:tc>
          <w:tcPr>
            <w:tcW w:w="1420" w:type="dxa"/>
            <w:tcBorders>
              <w:top w:val="nil"/>
              <w:left w:val="nil"/>
              <w:bottom w:val="single" w:sz="4" w:space="0" w:color="auto"/>
              <w:right w:val="single" w:sz="4" w:space="0" w:color="auto"/>
            </w:tcBorders>
            <w:shd w:val="clear" w:color="auto" w:fill="auto"/>
            <w:noWrap/>
            <w:vAlign w:val="center"/>
            <w:hideMark/>
          </w:tcPr>
          <w:p w14:paraId="56A23347" w14:textId="079AD1C0" w:rsidR="00A92C89" w:rsidRPr="006F6A32" w:rsidRDefault="00A92C89" w:rsidP="00A92C89">
            <w:pPr>
              <w:widowControl/>
              <w:suppressAutoHyphens w:val="0"/>
              <w:autoSpaceDN/>
              <w:jc w:val="center"/>
              <w:textAlignment w:val="auto"/>
              <w:rPr>
                <w:rFonts w:ascii="Cambria" w:eastAsia="Times New Roman" w:hAnsi="Cambria" w:cs="Calibri"/>
                <w:color w:val="000000"/>
                <w:kern w:val="0"/>
                <w:lang w:eastAsia="pt-BR"/>
              </w:rPr>
            </w:pPr>
            <w:r w:rsidRPr="006F6A32">
              <w:rPr>
                <w:rFonts w:ascii="Cambria" w:eastAsia="Times New Roman" w:hAnsi="Cambria" w:cs="Calibri"/>
                <w:color w:val="000000"/>
                <w:kern w:val="0"/>
                <w:lang w:eastAsia="pt-BR"/>
              </w:rPr>
              <w:t>R$2.882,10</w:t>
            </w:r>
          </w:p>
        </w:tc>
      </w:tr>
      <w:tr w:rsidR="00A92C89" w:rsidRPr="006F6A32" w14:paraId="31F53D4E" w14:textId="77777777" w:rsidTr="00A92C89">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tcPr>
          <w:p w14:paraId="6944EA1D" w14:textId="1852EE83" w:rsidR="00A92C89" w:rsidRPr="006F6A32" w:rsidRDefault="00A92C89" w:rsidP="00A92C89">
            <w:pPr>
              <w:widowControl/>
              <w:suppressAutoHyphens w:val="0"/>
              <w:autoSpaceDN/>
              <w:jc w:val="center"/>
              <w:textAlignment w:val="auto"/>
              <w:rPr>
                <w:rFonts w:ascii="Cambria" w:eastAsia="Times New Roman" w:hAnsi="Cambria" w:cs="Calibri"/>
                <w:kern w:val="0"/>
                <w:lang w:eastAsia="pt-BR"/>
              </w:rPr>
            </w:pPr>
            <w:r w:rsidRPr="006F6A32">
              <w:rPr>
                <w:rFonts w:ascii="Cambria" w:eastAsia="Times New Roman" w:hAnsi="Cambria" w:cs="Calibri"/>
                <w:kern w:val="0"/>
                <w:lang w:eastAsia="pt-BR"/>
              </w:rPr>
              <w:t>3</w:t>
            </w:r>
          </w:p>
        </w:tc>
        <w:tc>
          <w:tcPr>
            <w:tcW w:w="5500" w:type="dxa"/>
            <w:tcBorders>
              <w:top w:val="nil"/>
              <w:left w:val="nil"/>
              <w:bottom w:val="single" w:sz="4" w:space="0" w:color="auto"/>
              <w:right w:val="single" w:sz="4" w:space="0" w:color="auto"/>
            </w:tcBorders>
            <w:shd w:val="clear" w:color="auto" w:fill="auto"/>
          </w:tcPr>
          <w:p w14:paraId="13D638CC" w14:textId="62A2BDA9" w:rsidR="00A92C89" w:rsidRPr="006F6A32" w:rsidRDefault="00A92C89" w:rsidP="00A92C89">
            <w:pPr>
              <w:suppressAutoHyphens w:val="0"/>
              <w:autoSpaceDE w:val="0"/>
              <w:jc w:val="both"/>
              <w:textAlignment w:val="auto"/>
              <w:rPr>
                <w:rFonts w:ascii="Cambria" w:eastAsia="Arial MT" w:hAnsi="Cambria" w:cs="Calibri"/>
                <w:b/>
                <w:color w:val="000000"/>
                <w:kern w:val="0"/>
                <w:lang w:val="pt-PT"/>
              </w:rPr>
            </w:pPr>
            <w:r w:rsidRPr="006F6A32">
              <w:rPr>
                <w:rFonts w:ascii="Cambria" w:eastAsia="Arial MT" w:hAnsi="Cambria" w:cs="Calibri"/>
                <w:b/>
                <w:color w:val="000000"/>
                <w:kern w:val="0"/>
                <w:lang w:val="pt-PT"/>
              </w:rPr>
              <w:t>IMPRESSORA MULTIFUNCIONAL COLORIDA :</w:t>
            </w:r>
            <w:r w:rsidRPr="006F6A32">
              <w:rPr>
                <w:rFonts w:ascii="Cambria" w:eastAsia="Arial MT" w:hAnsi="Cambria" w:cs="Calibri"/>
                <w:color w:val="000000"/>
                <w:kern w:val="0"/>
                <w:lang w:val="pt-PT"/>
              </w:rPr>
              <w:t>COM VISORVISOR LCD COLORIDO DE 1,44 CONECTIVIDADE: USB DE ALTA VELOCIDADE (COMPATÍVEL COM A ESPECIAÇÃO USB 2.0) (802.11 B/G/N) OU SUPERIOR, WI-FI DIRECT, REDE ETHERNET TECNOLOGIA DE IMPRESSÃO: INJEÇÃO DE TINTA HEAT-FREE PRECISIONCORE DE 4 CORES (CMYK) RESOLUÇÃO DE IMPRESSÃO 4.800 DPI X 1.200 DPI OU SUPERIOR. TÍPO DE SCANNER: SCANNER MESA PLANA COM SENSOR DE LINHAS CIS A CORES RESOLUÇÃO 1.200 DPI PRODUTO DEVE ACOMPANHAR SOFTWARE , CABO DE ENERGIA , CABO USB E AS TINTAS DE INICIALIZAÇÃO: PRETA, CIANO, MAGENTA E AMARELA. ALIMENTAÇÃO : TENSÃO DE ENTRADA DE 110 VOLTS: 110 A 127 V COM CABO DE ENERGIA NO PADRÃO BRASILEIRO PADRÃO NBR 14136;</w:t>
            </w:r>
          </w:p>
        </w:tc>
        <w:tc>
          <w:tcPr>
            <w:tcW w:w="852" w:type="dxa"/>
            <w:tcBorders>
              <w:top w:val="nil"/>
              <w:left w:val="nil"/>
              <w:bottom w:val="single" w:sz="4" w:space="0" w:color="auto"/>
              <w:right w:val="single" w:sz="4" w:space="0" w:color="auto"/>
            </w:tcBorders>
            <w:shd w:val="clear" w:color="auto" w:fill="auto"/>
            <w:noWrap/>
            <w:vAlign w:val="center"/>
          </w:tcPr>
          <w:p w14:paraId="1C4DB0EB" w14:textId="188E9E2E" w:rsidR="00A92C89" w:rsidRPr="006F6A32" w:rsidRDefault="00A92C89" w:rsidP="00A92C89">
            <w:pPr>
              <w:widowControl/>
              <w:suppressAutoHyphens w:val="0"/>
              <w:autoSpaceDN/>
              <w:textAlignment w:val="auto"/>
              <w:rPr>
                <w:rFonts w:ascii="Cambria" w:eastAsia="Times New Roman" w:hAnsi="Cambria" w:cs="Calibri"/>
                <w:kern w:val="0"/>
                <w:lang w:eastAsia="pt-BR"/>
              </w:rPr>
            </w:pPr>
            <w:r w:rsidRPr="006F6A32">
              <w:rPr>
                <w:rFonts w:ascii="Cambria" w:eastAsia="Times New Roman" w:hAnsi="Cambria" w:cs="Calibri"/>
                <w:kern w:val="0"/>
                <w:lang w:eastAsia="pt-BR"/>
              </w:rPr>
              <w:t>UNID</w:t>
            </w:r>
          </w:p>
        </w:tc>
        <w:tc>
          <w:tcPr>
            <w:tcW w:w="1060" w:type="dxa"/>
            <w:tcBorders>
              <w:top w:val="nil"/>
              <w:left w:val="nil"/>
              <w:bottom w:val="single" w:sz="4" w:space="0" w:color="auto"/>
              <w:right w:val="single" w:sz="4" w:space="0" w:color="auto"/>
            </w:tcBorders>
            <w:shd w:val="clear" w:color="auto" w:fill="auto"/>
            <w:noWrap/>
            <w:vAlign w:val="center"/>
          </w:tcPr>
          <w:p w14:paraId="6B88F3CC" w14:textId="52281DA8" w:rsidR="00A92C89" w:rsidRPr="006F6A32" w:rsidRDefault="00A92C89" w:rsidP="00A92C89">
            <w:pPr>
              <w:widowControl/>
              <w:suppressAutoHyphens w:val="0"/>
              <w:autoSpaceDN/>
              <w:textAlignment w:val="auto"/>
              <w:rPr>
                <w:rFonts w:ascii="Cambria" w:eastAsia="Times New Roman" w:hAnsi="Cambria" w:cs="Calibri"/>
                <w:kern w:val="0"/>
                <w:lang w:eastAsia="pt-BR"/>
              </w:rPr>
            </w:pPr>
            <w:r w:rsidRPr="006F6A32">
              <w:rPr>
                <w:rFonts w:ascii="Cambria" w:eastAsia="Times New Roman" w:hAnsi="Cambria" w:cs="Calibri"/>
                <w:kern w:val="0"/>
                <w:lang w:eastAsia="pt-BR"/>
              </w:rPr>
              <w:t>01</w:t>
            </w:r>
          </w:p>
        </w:tc>
        <w:tc>
          <w:tcPr>
            <w:tcW w:w="1300" w:type="dxa"/>
            <w:tcBorders>
              <w:top w:val="nil"/>
              <w:left w:val="nil"/>
              <w:bottom w:val="single" w:sz="4" w:space="0" w:color="auto"/>
              <w:right w:val="single" w:sz="4" w:space="0" w:color="auto"/>
            </w:tcBorders>
            <w:shd w:val="clear" w:color="auto" w:fill="auto"/>
            <w:noWrap/>
            <w:vAlign w:val="center"/>
          </w:tcPr>
          <w:p w14:paraId="7FFDBD6F" w14:textId="0B36DAE5" w:rsidR="00A92C89" w:rsidRPr="006F6A32" w:rsidRDefault="00A92C89" w:rsidP="00A92C89">
            <w:pPr>
              <w:widowControl/>
              <w:suppressAutoHyphens w:val="0"/>
              <w:autoSpaceDN/>
              <w:jc w:val="center"/>
              <w:textAlignment w:val="auto"/>
              <w:rPr>
                <w:rFonts w:ascii="Cambria" w:eastAsia="Times New Roman" w:hAnsi="Cambria" w:cs="Calibri"/>
                <w:color w:val="000000"/>
                <w:kern w:val="0"/>
                <w:lang w:eastAsia="pt-BR"/>
              </w:rPr>
            </w:pPr>
            <w:r w:rsidRPr="006F6A32">
              <w:rPr>
                <w:rFonts w:ascii="Cambria" w:eastAsia="Times New Roman" w:hAnsi="Cambria" w:cs="Calibri"/>
                <w:color w:val="000000"/>
                <w:kern w:val="0"/>
                <w:lang w:eastAsia="pt-BR"/>
              </w:rPr>
              <w:t>R$4.846,67</w:t>
            </w:r>
          </w:p>
        </w:tc>
        <w:tc>
          <w:tcPr>
            <w:tcW w:w="1420" w:type="dxa"/>
            <w:tcBorders>
              <w:top w:val="nil"/>
              <w:left w:val="nil"/>
              <w:bottom w:val="single" w:sz="4" w:space="0" w:color="auto"/>
              <w:right w:val="single" w:sz="4" w:space="0" w:color="auto"/>
            </w:tcBorders>
            <w:shd w:val="clear" w:color="auto" w:fill="auto"/>
            <w:noWrap/>
            <w:vAlign w:val="center"/>
          </w:tcPr>
          <w:p w14:paraId="445953EB" w14:textId="3B97A46D" w:rsidR="00A92C89" w:rsidRPr="006F6A32" w:rsidRDefault="00A92C89" w:rsidP="00A92C89">
            <w:pPr>
              <w:widowControl/>
              <w:suppressAutoHyphens w:val="0"/>
              <w:autoSpaceDN/>
              <w:jc w:val="center"/>
              <w:textAlignment w:val="auto"/>
              <w:rPr>
                <w:rFonts w:ascii="Cambria" w:eastAsia="Times New Roman" w:hAnsi="Cambria" w:cs="Calibri"/>
                <w:color w:val="000000"/>
                <w:kern w:val="0"/>
                <w:lang w:eastAsia="pt-BR"/>
              </w:rPr>
            </w:pPr>
            <w:r w:rsidRPr="006F6A32">
              <w:rPr>
                <w:rFonts w:ascii="Cambria" w:eastAsia="Times New Roman" w:hAnsi="Cambria" w:cs="Calibri"/>
                <w:color w:val="000000"/>
                <w:kern w:val="0"/>
                <w:lang w:eastAsia="pt-BR"/>
              </w:rPr>
              <w:t>R$4.846,67</w:t>
            </w:r>
          </w:p>
        </w:tc>
      </w:tr>
      <w:tr w:rsidR="00A92C89" w:rsidRPr="006F6A32" w14:paraId="01F4F08A" w14:textId="77777777" w:rsidTr="00A92C89">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3841245" w14:textId="2AEB128F" w:rsidR="00A92C89" w:rsidRPr="006F6A32" w:rsidRDefault="00A92C89" w:rsidP="00A92C89">
            <w:pPr>
              <w:widowControl/>
              <w:suppressAutoHyphens w:val="0"/>
              <w:autoSpaceDN/>
              <w:jc w:val="center"/>
              <w:textAlignment w:val="auto"/>
              <w:rPr>
                <w:rFonts w:ascii="Cambria" w:eastAsia="Times New Roman" w:hAnsi="Cambria" w:cs="Calibri"/>
                <w:kern w:val="0"/>
                <w:lang w:eastAsia="pt-BR"/>
              </w:rPr>
            </w:pPr>
            <w:r w:rsidRPr="006F6A32">
              <w:rPr>
                <w:rFonts w:ascii="Cambria" w:eastAsia="Times New Roman" w:hAnsi="Cambria" w:cs="Calibri"/>
                <w:kern w:val="0"/>
                <w:lang w:eastAsia="pt-BR"/>
              </w:rPr>
              <w:t>4</w:t>
            </w:r>
          </w:p>
        </w:tc>
        <w:tc>
          <w:tcPr>
            <w:tcW w:w="5500" w:type="dxa"/>
            <w:tcBorders>
              <w:top w:val="nil"/>
              <w:left w:val="nil"/>
              <w:bottom w:val="single" w:sz="4" w:space="0" w:color="auto"/>
              <w:right w:val="single" w:sz="4" w:space="0" w:color="auto"/>
            </w:tcBorders>
            <w:shd w:val="clear" w:color="auto" w:fill="auto"/>
            <w:hideMark/>
          </w:tcPr>
          <w:p w14:paraId="3CBDC1E0" w14:textId="77777777" w:rsidR="00A92C89" w:rsidRPr="006F6A32" w:rsidRDefault="00A92C89" w:rsidP="00A92C89">
            <w:pPr>
              <w:widowControl/>
              <w:suppressAutoHyphens w:val="0"/>
              <w:autoSpaceDN/>
              <w:jc w:val="both"/>
              <w:textAlignment w:val="auto"/>
              <w:rPr>
                <w:rFonts w:ascii="Cambria" w:eastAsia="Calibri" w:hAnsi="Cambria" w:cs="Calibri"/>
                <w:b/>
                <w:kern w:val="0"/>
              </w:rPr>
            </w:pPr>
            <w:r w:rsidRPr="006F6A32">
              <w:rPr>
                <w:rFonts w:ascii="Cambria" w:eastAsia="Calibri" w:hAnsi="Cambria" w:cs="Calibri"/>
                <w:b/>
                <w:kern w:val="0"/>
              </w:rPr>
              <w:t>TABLET</w:t>
            </w:r>
          </w:p>
          <w:p w14:paraId="56C37BED" w14:textId="77777777" w:rsidR="00A92C89" w:rsidRPr="006F6A32" w:rsidRDefault="00A92C89" w:rsidP="00A92C89">
            <w:pPr>
              <w:widowControl/>
              <w:suppressAutoHyphens w:val="0"/>
              <w:autoSpaceDN/>
              <w:jc w:val="both"/>
              <w:textAlignment w:val="auto"/>
              <w:rPr>
                <w:rFonts w:ascii="Cambria" w:eastAsia="Calibri" w:hAnsi="Cambria" w:cs="Calibri"/>
                <w:kern w:val="0"/>
              </w:rPr>
            </w:pPr>
            <w:r w:rsidRPr="006F6A32">
              <w:rPr>
                <w:rFonts w:ascii="Cambria" w:eastAsia="Calibri" w:hAnsi="Cambria" w:cs="Calibri"/>
                <w:kern w:val="0"/>
              </w:rPr>
              <w:t>1 TABLET NOVO, SEM USO ANTERIOR, EM SUA EMBALAGEM ORIGINAL, COM TODOS OS ACESSÓRIOS INCLUSOS;</w:t>
            </w:r>
          </w:p>
          <w:p w14:paraId="24760CDD" w14:textId="77777777" w:rsidR="00A92C89" w:rsidRPr="006F6A32" w:rsidRDefault="00A92C89" w:rsidP="00A92C89">
            <w:pPr>
              <w:widowControl/>
              <w:suppressAutoHyphens w:val="0"/>
              <w:autoSpaceDN/>
              <w:jc w:val="both"/>
              <w:textAlignment w:val="auto"/>
              <w:rPr>
                <w:rFonts w:ascii="Cambria" w:eastAsia="Calibri" w:hAnsi="Cambria" w:cs="Calibri"/>
                <w:kern w:val="0"/>
              </w:rPr>
            </w:pPr>
          </w:p>
          <w:p w14:paraId="5FD844FD" w14:textId="77777777" w:rsidR="00A92C89" w:rsidRPr="006F6A32" w:rsidRDefault="00A92C89" w:rsidP="00A92C89">
            <w:pPr>
              <w:widowControl/>
              <w:suppressAutoHyphens w:val="0"/>
              <w:autoSpaceDN/>
              <w:jc w:val="both"/>
              <w:textAlignment w:val="auto"/>
              <w:rPr>
                <w:rFonts w:ascii="Cambria" w:eastAsia="Calibri" w:hAnsi="Cambria" w:cs="Calibri"/>
                <w:kern w:val="0"/>
              </w:rPr>
            </w:pPr>
            <w:r w:rsidRPr="006F6A32">
              <w:rPr>
                <w:rFonts w:ascii="Cambria" w:eastAsia="Calibri" w:hAnsi="Cambria" w:cs="Calibri"/>
                <w:kern w:val="0"/>
              </w:rPr>
              <w:t>TELA SENSÍVEL AO TOQUE COM TECNOLOGIA CAPACITIVA, COM TAMANHO MÍNIMO DE 10,9 POLEGADAS E RESOLUÇÃO WQXGA OU SUPERIOR;</w:t>
            </w:r>
          </w:p>
          <w:p w14:paraId="06DB7B6D" w14:textId="77777777" w:rsidR="00A92C89" w:rsidRPr="006F6A32" w:rsidRDefault="00A92C89" w:rsidP="00A92C89">
            <w:pPr>
              <w:widowControl/>
              <w:suppressAutoHyphens w:val="0"/>
              <w:autoSpaceDN/>
              <w:jc w:val="both"/>
              <w:textAlignment w:val="auto"/>
              <w:rPr>
                <w:rFonts w:ascii="Cambria" w:eastAsia="Calibri" w:hAnsi="Cambria" w:cs="Calibri"/>
                <w:kern w:val="0"/>
              </w:rPr>
            </w:pPr>
            <w:r w:rsidRPr="006F6A32">
              <w:rPr>
                <w:rFonts w:ascii="Cambria" w:eastAsia="Calibri" w:hAnsi="Cambria" w:cs="Calibri"/>
                <w:kern w:val="0"/>
              </w:rPr>
              <w:t>PROCESSADOR OCTA CORE (OITO)</w:t>
            </w:r>
            <w:proofErr w:type="gramStart"/>
            <w:r w:rsidRPr="006F6A32">
              <w:rPr>
                <w:rFonts w:ascii="Cambria" w:eastAsia="Calibri" w:hAnsi="Cambria" w:cs="Calibri"/>
                <w:kern w:val="0"/>
              </w:rPr>
              <w:t xml:space="preserve">  </w:t>
            </w:r>
            <w:proofErr w:type="gramEnd"/>
            <w:r w:rsidRPr="006F6A32">
              <w:rPr>
                <w:rFonts w:ascii="Cambria" w:eastAsia="Calibri" w:hAnsi="Cambria" w:cs="Calibri"/>
                <w:kern w:val="0"/>
              </w:rPr>
              <w:t>NÚCLEOS;</w:t>
            </w:r>
          </w:p>
          <w:p w14:paraId="2D1AAC16" w14:textId="77777777" w:rsidR="00A92C89" w:rsidRPr="006F6A32" w:rsidRDefault="00A92C89" w:rsidP="00A92C89">
            <w:pPr>
              <w:widowControl/>
              <w:suppressAutoHyphens w:val="0"/>
              <w:autoSpaceDN/>
              <w:jc w:val="both"/>
              <w:textAlignment w:val="auto"/>
              <w:rPr>
                <w:rFonts w:ascii="Cambria" w:eastAsia="Calibri" w:hAnsi="Cambria" w:cs="Calibri"/>
                <w:kern w:val="0"/>
              </w:rPr>
            </w:pPr>
            <w:r w:rsidRPr="006F6A32">
              <w:rPr>
                <w:rFonts w:ascii="Cambria" w:eastAsia="Calibri" w:hAnsi="Cambria" w:cs="Calibri"/>
                <w:kern w:val="0"/>
              </w:rPr>
              <w:t>MEMÓRIA RAM DE, NO MÍNIMO, 6GB;</w:t>
            </w:r>
          </w:p>
          <w:p w14:paraId="73489743" w14:textId="77777777" w:rsidR="00A92C89" w:rsidRPr="006F6A32" w:rsidRDefault="00A92C89" w:rsidP="00A92C89">
            <w:pPr>
              <w:widowControl/>
              <w:suppressAutoHyphens w:val="0"/>
              <w:autoSpaceDN/>
              <w:jc w:val="both"/>
              <w:textAlignment w:val="auto"/>
              <w:rPr>
                <w:rFonts w:ascii="Cambria" w:eastAsia="Calibri" w:hAnsi="Cambria" w:cs="Calibri"/>
                <w:kern w:val="0"/>
              </w:rPr>
            </w:pPr>
            <w:r w:rsidRPr="006F6A32">
              <w:rPr>
                <w:rFonts w:ascii="Cambria" w:eastAsia="Calibri" w:hAnsi="Cambria" w:cs="Calibri"/>
                <w:kern w:val="0"/>
              </w:rPr>
              <w:t>ARMAZENAMENTO INTERNO DE, NO MÍNIMO, 128GB, COM SUPORTE A EXPANSÃO VIA CARTÃO DE MEMÓRIA;</w:t>
            </w:r>
          </w:p>
          <w:p w14:paraId="42DFEC49" w14:textId="77777777" w:rsidR="00A92C89" w:rsidRPr="006F6A32" w:rsidRDefault="00A92C89" w:rsidP="00A92C89">
            <w:pPr>
              <w:widowControl/>
              <w:suppressAutoHyphens w:val="0"/>
              <w:autoSpaceDN/>
              <w:jc w:val="both"/>
              <w:textAlignment w:val="auto"/>
              <w:rPr>
                <w:rFonts w:ascii="Cambria" w:eastAsia="Calibri" w:hAnsi="Cambria" w:cs="Calibri"/>
                <w:kern w:val="0"/>
              </w:rPr>
            </w:pPr>
            <w:r w:rsidRPr="006F6A32">
              <w:rPr>
                <w:rFonts w:ascii="Cambria" w:eastAsia="Calibri" w:hAnsi="Cambria" w:cs="Calibri"/>
                <w:kern w:val="0"/>
              </w:rPr>
              <w:t>SISTEMA OPERACIONAL ANDROID, VERSÃO 14 OU SUPERIOR;</w:t>
            </w:r>
          </w:p>
          <w:p w14:paraId="23788B9B" w14:textId="77777777" w:rsidR="00A92C89" w:rsidRPr="006F6A32" w:rsidRDefault="00A92C89" w:rsidP="00A92C89">
            <w:pPr>
              <w:widowControl/>
              <w:suppressAutoHyphens w:val="0"/>
              <w:autoSpaceDN/>
              <w:jc w:val="both"/>
              <w:textAlignment w:val="auto"/>
              <w:rPr>
                <w:rFonts w:ascii="Cambria" w:eastAsia="Calibri" w:hAnsi="Cambria" w:cs="Calibri"/>
                <w:kern w:val="0"/>
              </w:rPr>
            </w:pPr>
            <w:r w:rsidRPr="006F6A32">
              <w:rPr>
                <w:rFonts w:ascii="Cambria" w:eastAsia="Calibri" w:hAnsi="Cambria" w:cs="Calibri"/>
                <w:kern w:val="0"/>
              </w:rPr>
              <w:t>SUPORTE A REDES MÓVEIS 5G E WI-FI COM TECNOLOGIA WI-FI 6 OU SUPERIOR;</w:t>
            </w:r>
          </w:p>
          <w:p w14:paraId="6290800A" w14:textId="77777777" w:rsidR="00A92C89" w:rsidRPr="006F6A32" w:rsidRDefault="00A92C89" w:rsidP="00A92C89">
            <w:pPr>
              <w:widowControl/>
              <w:suppressAutoHyphens w:val="0"/>
              <w:autoSpaceDN/>
              <w:jc w:val="both"/>
              <w:textAlignment w:val="auto"/>
              <w:rPr>
                <w:rFonts w:ascii="Cambria" w:eastAsia="Calibri" w:hAnsi="Cambria" w:cs="Calibri"/>
                <w:kern w:val="0"/>
              </w:rPr>
            </w:pPr>
            <w:r w:rsidRPr="006F6A32">
              <w:rPr>
                <w:rFonts w:ascii="Cambria" w:eastAsia="Calibri" w:hAnsi="Cambria" w:cs="Calibri"/>
                <w:kern w:val="0"/>
              </w:rPr>
              <w:t>BATERIA COM CAPACIDADE MÍNIMA DE 8.000 MAH, GARANTINDO AUTONOMIA PARA USO PROLONGADO;</w:t>
            </w:r>
          </w:p>
          <w:p w14:paraId="5C8CEB74" w14:textId="77777777" w:rsidR="00A92C89" w:rsidRPr="006F6A32" w:rsidRDefault="00A92C89" w:rsidP="00A92C89">
            <w:pPr>
              <w:widowControl/>
              <w:suppressAutoHyphens w:val="0"/>
              <w:autoSpaceDN/>
              <w:jc w:val="both"/>
              <w:textAlignment w:val="auto"/>
              <w:rPr>
                <w:rFonts w:ascii="Cambria" w:eastAsia="Calibri" w:hAnsi="Cambria" w:cs="Calibri"/>
                <w:kern w:val="0"/>
              </w:rPr>
            </w:pPr>
            <w:r w:rsidRPr="006F6A32">
              <w:rPr>
                <w:rFonts w:ascii="Cambria" w:eastAsia="Calibri" w:hAnsi="Cambria" w:cs="Calibri"/>
                <w:kern w:val="0"/>
              </w:rPr>
              <w:lastRenderedPageBreak/>
              <w:t>CÂMERA TRASEIRA DE, NO MÍNIMO, 8MP E FRONTAL DE, NO MÍNIMO, 5MP;</w:t>
            </w:r>
          </w:p>
          <w:p w14:paraId="2531A998" w14:textId="77777777" w:rsidR="00A92C89" w:rsidRPr="006F6A32" w:rsidRDefault="00A92C89" w:rsidP="00A92C89">
            <w:pPr>
              <w:widowControl/>
              <w:suppressAutoHyphens w:val="0"/>
              <w:autoSpaceDN/>
              <w:jc w:val="both"/>
              <w:textAlignment w:val="auto"/>
              <w:rPr>
                <w:rFonts w:ascii="Cambria" w:eastAsia="Calibri" w:hAnsi="Cambria" w:cs="Calibri"/>
                <w:kern w:val="0"/>
              </w:rPr>
            </w:pPr>
            <w:r w:rsidRPr="006F6A32">
              <w:rPr>
                <w:rFonts w:ascii="Cambria" w:eastAsia="Calibri" w:hAnsi="Cambria" w:cs="Calibri"/>
                <w:kern w:val="0"/>
              </w:rPr>
              <w:t>CANETA DIGITALIZADORA INCLUÍDA NA EMBALAGEM;</w:t>
            </w:r>
          </w:p>
          <w:p w14:paraId="7D43E7A2" w14:textId="77777777" w:rsidR="00A92C89" w:rsidRPr="006F6A32" w:rsidRDefault="00A92C89" w:rsidP="00A92C89">
            <w:pPr>
              <w:widowControl/>
              <w:suppressAutoHyphens w:val="0"/>
              <w:autoSpaceDN/>
              <w:jc w:val="both"/>
              <w:textAlignment w:val="auto"/>
              <w:rPr>
                <w:rFonts w:ascii="Cambria" w:eastAsia="Calibri" w:hAnsi="Cambria" w:cs="Calibri"/>
                <w:kern w:val="0"/>
              </w:rPr>
            </w:pPr>
            <w:r w:rsidRPr="006F6A32">
              <w:rPr>
                <w:rFonts w:ascii="Cambria" w:eastAsia="Calibri" w:hAnsi="Cambria" w:cs="Calibri"/>
                <w:kern w:val="0"/>
              </w:rPr>
              <w:t>CONECTOR USB-C PARA CARREGAMENTO E TRANSFERÊNCIA DE DADOS;</w:t>
            </w:r>
          </w:p>
          <w:p w14:paraId="311A33A1" w14:textId="77777777" w:rsidR="00A92C89" w:rsidRPr="006F6A32" w:rsidRDefault="00A92C89" w:rsidP="00A92C89">
            <w:pPr>
              <w:widowControl/>
              <w:suppressAutoHyphens w:val="0"/>
              <w:autoSpaceDN/>
              <w:jc w:val="both"/>
              <w:textAlignment w:val="auto"/>
              <w:rPr>
                <w:rFonts w:ascii="Cambria" w:eastAsia="Calibri" w:hAnsi="Cambria" w:cs="Calibri"/>
                <w:kern w:val="0"/>
              </w:rPr>
            </w:pPr>
            <w:r w:rsidRPr="006F6A32">
              <w:rPr>
                <w:rFonts w:ascii="Cambria" w:eastAsia="Calibri" w:hAnsi="Cambria" w:cs="Calibri"/>
                <w:kern w:val="0"/>
              </w:rPr>
              <w:t>ALTO-FALANTES ESTÉREOS INTEGRADOS;</w:t>
            </w:r>
          </w:p>
          <w:p w14:paraId="553B720A" w14:textId="77777777" w:rsidR="00A92C89" w:rsidRPr="006F6A32" w:rsidRDefault="00A92C89" w:rsidP="00A92C89">
            <w:pPr>
              <w:widowControl/>
              <w:suppressAutoHyphens w:val="0"/>
              <w:autoSpaceDN/>
              <w:jc w:val="both"/>
              <w:textAlignment w:val="auto"/>
              <w:rPr>
                <w:rFonts w:ascii="Cambria" w:eastAsia="Calibri" w:hAnsi="Cambria" w:cs="Calibri"/>
                <w:kern w:val="0"/>
              </w:rPr>
            </w:pPr>
            <w:r w:rsidRPr="006F6A32">
              <w:rPr>
                <w:rFonts w:ascii="Cambria" w:eastAsia="Calibri" w:hAnsi="Cambria" w:cs="Calibri"/>
                <w:kern w:val="0"/>
              </w:rPr>
              <w:t>COMPATIBILIDADE COM CARREGAMENTO RÁPIDO;</w:t>
            </w:r>
          </w:p>
          <w:p w14:paraId="6492DF91" w14:textId="77777777" w:rsidR="00A92C89" w:rsidRPr="006F6A32" w:rsidRDefault="00A92C89" w:rsidP="00A92C89">
            <w:pPr>
              <w:widowControl/>
              <w:suppressAutoHyphens w:val="0"/>
              <w:autoSpaceDN/>
              <w:jc w:val="both"/>
              <w:textAlignment w:val="auto"/>
              <w:rPr>
                <w:rFonts w:ascii="Cambria" w:eastAsia="Calibri" w:hAnsi="Cambria" w:cs="Calibri"/>
                <w:kern w:val="0"/>
              </w:rPr>
            </w:pPr>
            <w:r w:rsidRPr="006F6A32">
              <w:rPr>
                <w:rFonts w:ascii="Cambria" w:eastAsia="Calibri" w:hAnsi="Cambria" w:cs="Calibri"/>
                <w:kern w:val="0"/>
              </w:rPr>
              <w:t>SENSOR DE IMPRESSÃO DIGITAL OU RECONHECIMENTO FACIAL PARA DESBLOQUEIO SEGURO;</w:t>
            </w:r>
          </w:p>
          <w:p w14:paraId="7197BA21" w14:textId="77777777" w:rsidR="00A92C89" w:rsidRPr="006F6A32" w:rsidRDefault="00A92C89" w:rsidP="00A92C89">
            <w:pPr>
              <w:widowControl/>
              <w:suppressAutoHyphens w:val="0"/>
              <w:autoSpaceDN/>
              <w:jc w:val="both"/>
              <w:textAlignment w:val="auto"/>
              <w:rPr>
                <w:rFonts w:ascii="Cambria" w:eastAsia="Calibri" w:hAnsi="Cambria" w:cs="Calibri"/>
                <w:kern w:val="0"/>
              </w:rPr>
            </w:pPr>
            <w:r w:rsidRPr="006F6A32">
              <w:rPr>
                <w:rFonts w:ascii="Cambria" w:eastAsia="Calibri" w:hAnsi="Cambria" w:cs="Calibri"/>
                <w:kern w:val="0"/>
              </w:rPr>
              <w:t>CONSTRUÇÃO RESISTENTE A POEIRA E ÁGUA, COM CERTIFICAÇÃO IP67 OU SUPERIOR.</w:t>
            </w:r>
          </w:p>
          <w:p w14:paraId="64CC78E0" w14:textId="77777777" w:rsidR="00A92C89" w:rsidRPr="006F6A32" w:rsidRDefault="00A92C89" w:rsidP="00A92C89">
            <w:pPr>
              <w:widowControl/>
              <w:suppressAutoHyphens w:val="0"/>
              <w:autoSpaceDN/>
              <w:jc w:val="both"/>
              <w:textAlignment w:val="auto"/>
              <w:rPr>
                <w:rFonts w:ascii="Cambria" w:eastAsia="Calibri" w:hAnsi="Cambria" w:cs="Calibri"/>
                <w:kern w:val="0"/>
              </w:rPr>
            </w:pPr>
          </w:p>
          <w:p w14:paraId="13461101" w14:textId="77777777" w:rsidR="00A92C89" w:rsidRPr="006F6A32" w:rsidRDefault="00A92C89" w:rsidP="00A92C89">
            <w:pPr>
              <w:widowControl/>
              <w:suppressAutoHyphens w:val="0"/>
              <w:autoSpaceDN/>
              <w:jc w:val="both"/>
              <w:textAlignment w:val="auto"/>
              <w:rPr>
                <w:rFonts w:ascii="Cambria" w:eastAsia="Calibri" w:hAnsi="Cambria" w:cs="Calibri"/>
                <w:kern w:val="0"/>
              </w:rPr>
            </w:pPr>
            <w:r w:rsidRPr="006F6A32">
              <w:rPr>
                <w:rFonts w:ascii="Cambria" w:eastAsia="Calibri" w:hAnsi="Cambria" w:cs="Calibri"/>
                <w:kern w:val="0"/>
              </w:rPr>
              <w:t>ACESSÓRIOS INCLUSOS:</w:t>
            </w:r>
          </w:p>
          <w:p w14:paraId="02070EDC" w14:textId="77777777" w:rsidR="00A92C89" w:rsidRPr="006F6A32" w:rsidRDefault="00A92C89" w:rsidP="00A92C89">
            <w:pPr>
              <w:widowControl/>
              <w:suppressAutoHyphens w:val="0"/>
              <w:autoSpaceDN/>
              <w:jc w:val="both"/>
              <w:textAlignment w:val="auto"/>
              <w:rPr>
                <w:rFonts w:ascii="Cambria" w:eastAsia="Calibri" w:hAnsi="Cambria" w:cs="Calibri"/>
                <w:kern w:val="0"/>
              </w:rPr>
            </w:pPr>
            <w:r w:rsidRPr="006F6A32">
              <w:rPr>
                <w:rFonts w:ascii="Cambria" w:eastAsia="Calibri" w:hAnsi="Cambria" w:cs="Calibri"/>
                <w:kern w:val="0"/>
              </w:rPr>
              <w:t>CARREGADOR COMPATÍVEL COM TECNOLOGIA DE CARREGAMENTO RÁPIDO;</w:t>
            </w:r>
          </w:p>
          <w:p w14:paraId="63D1C9F0" w14:textId="77777777" w:rsidR="00A92C89" w:rsidRPr="006F6A32" w:rsidRDefault="00A92C89" w:rsidP="00A92C89">
            <w:pPr>
              <w:widowControl/>
              <w:suppressAutoHyphens w:val="0"/>
              <w:autoSpaceDN/>
              <w:jc w:val="both"/>
              <w:textAlignment w:val="auto"/>
              <w:rPr>
                <w:rFonts w:ascii="Cambria" w:eastAsia="Calibri" w:hAnsi="Cambria" w:cs="Calibri"/>
                <w:kern w:val="0"/>
              </w:rPr>
            </w:pPr>
            <w:r w:rsidRPr="006F6A32">
              <w:rPr>
                <w:rFonts w:ascii="Cambria" w:eastAsia="Calibri" w:hAnsi="Cambria" w:cs="Calibri"/>
                <w:kern w:val="0"/>
              </w:rPr>
              <w:t>CABO USB TIPO C;</w:t>
            </w:r>
          </w:p>
          <w:p w14:paraId="023CE8FD" w14:textId="77777777" w:rsidR="00A92C89" w:rsidRPr="006F6A32" w:rsidRDefault="00A92C89" w:rsidP="00A92C89">
            <w:pPr>
              <w:widowControl/>
              <w:suppressAutoHyphens w:val="0"/>
              <w:autoSpaceDN/>
              <w:jc w:val="both"/>
              <w:textAlignment w:val="auto"/>
              <w:rPr>
                <w:rFonts w:ascii="Cambria" w:eastAsia="Calibri" w:hAnsi="Cambria" w:cs="Calibri"/>
                <w:kern w:val="0"/>
              </w:rPr>
            </w:pPr>
            <w:r w:rsidRPr="006F6A32">
              <w:rPr>
                <w:rFonts w:ascii="Cambria" w:eastAsia="Calibri" w:hAnsi="Cambria" w:cs="Calibri"/>
                <w:kern w:val="0"/>
              </w:rPr>
              <w:t>PELÍCULA PROTETORA APLICADA NA TELA;</w:t>
            </w:r>
          </w:p>
          <w:p w14:paraId="75C2F27F" w14:textId="77777777" w:rsidR="00A92C89" w:rsidRPr="006F6A32" w:rsidRDefault="00A92C89" w:rsidP="00A92C89">
            <w:pPr>
              <w:suppressAutoHyphens w:val="0"/>
              <w:autoSpaceDE w:val="0"/>
              <w:jc w:val="both"/>
              <w:textAlignment w:val="auto"/>
              <w:rPr>
                <w:rFonts w:ascii="Cambria" w:eastAsia="Arial MT" w:hAnsi="Cambria" w:cs="Calibri"/>
                <w:kern w:val="0"/>
                <w:lang w:val="pt-PT"/>
              </w:rPr>
            </w:pPr>
            <w:r w:rsidRPr="006F6A32">
              <w:rPr>
                <w:rFonts w:ascii="Cambria" w:eastAsia="Arial MT" w:hAnsi="Cambria" w:cs="Calibri"/>
                <w:kern w:val="0"/>
                <w:lang w:val="pt-PT"/>
              </w:rPr>
              <w:t>CAPA PROTETORA REFORÇADA, COM SUPORTE A CANETA, PROTEÇÃO CONTRA IMPACTOS E SUPORTE PARA APOIO, PERMITINDO USO EM DIFERENTES ÂNGULOS DE INCLINAÇÃO.</w:t>
            </w:r>
          </w:p>
        </w:tc>
        <w:tc>
          <w:tcPr>
            <w:tcW w:w="852" w:type="dxa"/>
            <w:tcBorders>
              <w:top w:val="nil"/>
              <w:left w:val="nil"/>
              <w:bottom w:val="single" w:sz="4" w:space="0" w:color="auto"/>
              <w:right w:val="single" w:sz="4" w:space="0" w:color="auto"/>
            </w:tcBorders>
            <w:shd w:val="clear" w:color="auto" w:fill="auto"/>
            <w:noWrap/>
            <w:vAlign w:val="center"/>
            <w:hideMark/>
          </w:tcPr>
          <w:p w14:paraId="52DDE202" w14:textId="77777777" w:rsidR="00A92C89" w:rsidRPr="006F6A32" w:rsidRDefault="00A92C89" w:rsidP="00A92C89">
            <w:pPr>
              <w:widowControl/>
              <w:suppressAutoHyphens w:val="0"/>
              <w:autoSpaceDN/>
              <w:textAlignment w:val="auto"/>
              <w:rPr>
                <w:rFonts w:ascii="Cambria" w:eastAsia="Times New Roman" w:hAnsi="Cambria" w:cs="Calibri"/>
                <w:kern w:val="0"/>
                <w:lang w:eastAsia="pt-BR"/>
              </w:rPr>
            </w:pPr>
            <w:r w:rsidRPr="006F6A32">
              <w:rPr>
                <w:rFonts w:ascii="Cambria" w:eastAsia="Times New Roman" w:hAnsi="Cambria" w:cs="Calibri"/>
                <w:kern w:val="0"/>
                <w:lang w:eastAsia="pt-BR"/>
              </w:rPr>
              <w:lastRenderedPageBreak/>
              <w:t>UNID</w:t>
            </w:r>
          </w:p>
        </w:tc>
        <w:tc>
          <w:tcPr>
            <w:tcW w:w="1060" w:type="dxa"/>
            <w:tcBorders>
              <w:top w:val="nil"/>
              <w:left w:val="nil"/>
              <w:bottom w:val="single" w:sz="4" w:space="0" w:color="auto"/>
              <w:right w:val="single" w:sz="4" w:space="0" w:color="auto"/>
            </w:tcBorders>
            <w:shd w:val="clear" w:color="auto" w:fill="auto"/>
            <w:noWrap/>
            <w:vAlign w:val="center"/>
            <w:hideMark/>
          </w:tcPr>
          <w:p w14:paraId="2534387A" w14:textId="77777777" w:rsidR="00A92C89" w:rsidRPr="006F6A32" w:rsidRDefault="00A92C89" w:rsidP="00A92C89">
            <w:pPr>
              <w:widowControl/>
              <w:suppressAutoHyphens w:val="0"/>
              <w:autoSpaceDN/>
              <w:textAlignment w:val="auto"/>
              <w:rPr>
                <w:rFonts w:ascii="Cambria" w:eastAsia="Times New Roman" w:hAnsi="Cambria" w:cs="Calibri"/>
                <w:kern w:val="0"/>
                <w:lang w:eastAsia="pt-BR"/>
              </w:rPr>
            </w:pPr>
            <w:r w:rsidRPr="006F6A32">
              <w:rPr>
                <w:rFonts w:ascii="Cambria" w:eastAsia="Times New Roman" w:hAnsi="Cambria" w:cs="Calibri"/>
                <w:kern w:val="0"/>
                <w:lang w:eastAsia="pt-BR"/>
              </w:rPr>
              <w:t>07</w:t>
            </w:r>
          </w:p>
        </w:tc>
        <w:tc>
          <w:tcPr>
            <w:tcW w:w="1300" w:type="dxa"/>
            <w:tcBorders>
              <w:top w:val="nil"/>
              <w:left w:val="nil"/>
              <w:bottom w:val="single" w:sz="4" w:space="0" w:color="auto"/>
              <w:right w:val="single" w:sz="4" w:space="0" w:color="auto"/>
            </w:tcBorders>
            <w:shd w:val="clear" w:color="auto" w:fill="auto"/>
            <w:noWrap/>
            <w:vAlign w:val="center"/>
            <w:hideMark/>
          </w:tcPr>
          <w:p w14:paraId="5F675A50" w14:textId="3850BDCD" w:rsidR="00A92C89" w:rsidRPr="006F6A32" w:rsidRDefault="00A92C89" w:rsidP="00A92C89">
            <w:pPr>
              <w:widowControl/>
              <w:suppressAutoHyphens w:val="0"/>
              <w:autoSpaceDN/>
              <w:jc w:val="center"/>
              <w:textAlignment w:val="auto"/>
              <w:rPr>
                <w:rFonts w:ascii="Cambria" w:eastAsia="Times New Roman" w:hAnsi="Cambria" w:cs="Calibri"/>
                <w:color w:val="000000"/>
                <w:kern w:val="0"/>
                <w:lang w:eastAsia="pt-BR"/>
              </w:rPr>
            </w:pPr>
            <w:r w:rsidRPr="006F6A32">
              <w:rPr>
                <w:rFonts w:ascii="Cambria" w:eastAsia="Times New Roman" w:hAnsi="Cambria" w:cs="Calibri"/>
                <w:color w:val="000000"/>
                <w:kern w:val="0"/>
                <w:lang w:eastAsia="pt-BR"/>
              </w:rPr>
              <w:t>R$4.313,34</w:t>
            </w:r>
          </w:p>
        </w:tc>
        <w:tc>
          <w:tcPr>
            <w:tcW w:w="1420" w:type="dxa"/>
            <w:tcBorders>
              <w:top w:val="nil"/>
              <w:left w:val="nil"/>
              <w:bottom w:val="single" w:sz="4" w:space="0" w:color="auto"/>
              <w:right w:val="single" w:sz="4" w:space="0" w:color="auto"/>
            </w:tcBorders>
            <w:shd w:val="clear" w:color="auto" w:fill="auto"/>
            <w:noWrap/>
            <w:vAlign w:val="center"/>
            <w:hideMark/>
          </w:tcPr>
          <w:p w14:paraId="1B009F88" w14:textId="0591BAFC" w:rsidR="00A92C89" w:rsidRPr="006F6A32" w:rsidRDefault="00A92C89" w:rsidP="00A92C89">
            <w:pPr>
              <w:widowControl/>
              <w:suppressAutoHyphens w:val="0"/>
              <w:autoSpaceDN/>
              <w:jc w:val="center"/>
              <w:textAlignment w:val="auto"/>
              <w:rPr>
                <w:rFonts w:ascii="Cambria" w:eastAsia="Times New Roman" w:hAnsi="Cambria" w:cs="Calibri"/>
                <w:color w:val="000000"/>
                <w:kern w:val="0"/>
                <w:lang w:eastAsia="pt-BR"/>
              </w:rPr>
            </w:pPr>
            <w:r w:rsidRPr="006F6A32">
              <w:rPr>
                <w:rFonts w:ascii="Cambria" w:eastAsia="Times New Roman" w:hAnsi="Cambria" w:cs="Calibri"/>
                <w:color w:val="000000"/>
                <w:kern w:val="0"/>
                <w:lang w:eastAsia="pt-BR"/>
              </w:rPr>
              <w:t>R$30.193,38</w:t>
            </w:r>
          </w:p>
        </w:tc>
      </w:tr>
      <w:tr w:rsidR="00A92C89" w:rsidRPr="006F6A32" w14:paraId="0CF28CD2" w14:textId="77777777" w:rsidTr="00A92C89">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CBC803A" w14:textId="3937ED3D" w:rsidR="00A92C89" w:rsidRPr="006F6A32" w:rsidRDefault="00A92C89" w:rsidP="00A92C89">
            <w:pPr>
              <w:widowControl/>
              <w:suppressAutoHyphens w:val="0"/>
              <w:autoSpaceDN/>
              <w:jc w:val="center"/>
              <w:textAlignment w:val="auto"/>
              <w:rPr>
                <w:rFonts w:ascii="Cambria" w:eastAsia="Times New Roman" w:hAnsi="Cambria" w:cs="Calibri"/>
                <w:kern w:val="0"/>
                <w:lang w:eastAsia="pt-BR"/>
              </w:rPr>
            </w:pPr>
            <w:r w:rsidRPr="006F6A32">
              <w:rPr>
                <w:rFonts w:ascii="Cambria" w:eastAsia="Times New Roman" w:hAnsi="Cambria" w:cs="Calibri"/>
                <w:kern w:val="0"/>
                <w:lang w:eastAsia="pt-BR"/>
              </w:rPr>
              <w:lastRenderedPageBreak/>
              <w:t>5</w:t>
            </w:r>
          </w:p>
        </w:tc>
        <w:tc>
          <w:tcPr>
            <w:tcW w:w="5500" w:type="dxa"/>
            <w:tcBorders>
              <w:top w:val="nil"/>
              <w:left w:val="nil"/>
              <w:bottom w:val="single" w:sz="4" w:space="0" w:color="auto"/>
              <w:right w:val="single" w:sz="4" w:space="0" w:color="auto"/>
            </w:tcBorders>
            <w:shd w:val="clear" w:color="auto" w:fill="auto"/>
            <w:hideMark/>
          </w:tcPr>
          <w:p w14:paraId="568FFD59" w14:textId="77777777" w:rsidR="00A92C89" w:rsidRPr="006F6A32" w:rsidRDefault="00A92C89" w:rsidP="00A92C89">
            <w:pPr>
              <w:suppressAutoHyphens w:val="0"/>
              <w:autoSpaceDE w:val="0"/>
              <w:textAlignment w:val="auto"/>
              <w:rPr>
                <w:rFonts w:ascii="Cambria" w:eastAsia="Arial MT" w:hAnsi="Cambria" w:cs="Calibri"/>
                <w:color w:val="000000"/>
                <w:kern w:val="0"/>
                <w:lang w:val="pt-PT"/>
              </w:rPr>
            </w:pPr>
            <w:r w:rsidRPr="006F6A32">
              <w:rPr>
                <w:rFonts w:ascii="Cambria" w:eastAsia="Arial MT" w:hAnsi="Cambria" w:cs="Calibri"/>
                <w:b/>
                <w:kern w:val="0"/>
                <w:lang w:val="pt-PT"/>
              </w:rPr>
              <w:t>WEB CAM</w:t>
            </w:r>
            <w:r w:rsidRPr="006F6A32">
              <w:rPr>
                <w:rFonts w:ascii="Cambria" w:eastAsia="Arial MT" w:hAnsi="Cambria" w:cs="Calibri"/>
                <w:kern w:val="0"/>
                <w:lang w:val="pt-PT"/>
              </w:rPr>
              <w:t xml:space="preserve">: RESOLUÇAO FULL HD 1080P, USB PLUG AND PLAY, MICROFONE INTEGRADO </w:t>
            </w:r>
          </w:p>
        </w:tc>
        <w:tc>
          <w:tcPr>
            <w:tcW w:w="852" w:type="dxa"/>
            <w:tcBorders>
              <w:top w:val="nil"/>
              <w:left w:val="nil"/>
              <w:bottom w:val="single" w:sz="4" w:space="0" w:color="auto"/>
              <w:right w:val="single" w:sz="4" w:space="0" w:color="auto"/>
            </w:tcBorders>
            <w:shd w:val="clear" w:color="auto" w:fill="auto"/>
            <w:noWrap/>
            <w:vAlign w:val="center"/>
            <w:hideMark/>
          </w:tcPr>
          <w:p w14:paraId="6CF72CBA" w14:textId="77777777" w:rsidR="00A92C89" w:rsidRPr="006F6A32" w:rsidRDefault="00A92C89" w:rsidP="00A92C89">
            <w:pPr>
              <w:widowControl/>
              <w:suppressAutoHyphens w:val="0"/>
              <w:autoSpaceDN/>
              <w:textAlignment w:val="auto"/>
              <w:rPr>
                <w:rFonts w:ascii="Cambria" w:eastAsia="Times New Roman" w:hAnsi="Cambria" w:cs="Calibri"/>
                <w:kern w:val="0"/>
                <w:lang w:eastAsia="pt-BR"/>
              </w:rPr>
            </w:pPr>
            <w:r w:rsidRPr="006F6A32">
              <w:rPr>
                <w:rFonts w:ascii="Cambria" w:eastAsia="Times New Roman" w:hAnsi="Cambria" w:cs="Calibri"/>
                <w:kern w:val="0"/>
                <w:lang w:eastAsia="pt-BR"/>
              </w:rPr>
              <w:t>UNID</w:t>
            </w:r>
          </w:p>
        </w:tc>
        <w:tc>
          <w:tcPr>
            <w:tcW w:w="1060" w:type="dxa"/>
            <w:tcBorders>
              <w:top w:val="nil"/>
              <w:left w:val="nil"/>
              <w:bottom w:val="single" w:sz="4" w:space="0" w:color="auto"/>
              <w:right w:val="single" w:sz="4" w:space="0" w:color="auto"/>
            </w:tcBorders>
            <w:shd w:val="clear" w:color="auto" w:fill="auto"/>
            <w:noWrap/>
            <w:vAlign w:val="center"/>
            <w:hideMark/>
          </w:tcPr>
          <w:p w14:paraId="617BBCE7" w14:textId="334EB96F" w:rsidR="00A92C89" w:rsidRPr="006F6A32" w:rsidRDefault="00A92C89" w:rsidP="00A92C89">
            <w:pPr>
              <w:widowControl/>
              <w:suppressAutoHyphens w:val="0"/>
              <w:autoSpaceDN/>
              <w:jc w:val="center"/>
              <w:textAlignment w:val="auto"/>
              <w:rPr>
                <w:rFonts w:ascii="Cambria" w:eastAsia="Times New Roman" w:hAnsi="Cambria" w:cs="Calibri"/>
                <w:kern w:val="0"/>
                <w:lang w:eastAsia="pt-BR"/>
              </w:rPr>
            </w:pPr>
            <w:r w:rsidRPr="006F6A32">
              <w:rPr>
                <w:rFonts w:ascii="Cambria" w:eastAsia="Times New Roman" w:hAnsi="Cambria" w:cs="Calibri"/>
                <w:kern w:val="0"/>
                <w:lang w:eastAsia="pt-BR"/>
              </w:rPr>
              <w:t>02</w:t>
            </w:r>
          </w:p>
        </w:tc>
        <w:tc>
          <w:tcPr>
            <w:tcW w:w="1300" w:type="dxa"/>
            <w:tcBorders>
              <w:top w:val="nil"/>
              <w:left w:val="nil"/>
              <w:bottom w:val="single" w:sz="4" w:space="0" w:color="auto"/>
              <w:right w:val="single" w:sz="4" w:space="0" w:color="auto"/>
            </w:tcBorders>
            <w:shd w:val="clear" w:color="auto" w:fill="auto"/>
            <w:noWrap/>
            <w:vAlign w:val="center"/>
            <w:hideMark/>
          </w:tcPr>
          <w:p w14:paraId="630AC1F5" w14:textId="79043584" w:rsidR="00A92C89" w:rsidRPr="006F6A32" w:rsidRDefault="00A92C89" w:rsidP="00A92C89">
            <w:pPr>
              <w:widowControl/>
              <w:suppressAutoHyphens w:val="0"/>
              <w:autoSpaceDN/>
              <w:jc w:val="center"/>
              <w:textAlignment w:val="auto"/>
              <w:rPr>
                <w:rFonts w:ascii="Cambria" w:eastAsia="Times New Roman" w:hAnsi="Cambria" w:cs="Calibri"/>
                <w:color w:val="000000"/>
                <w:kern w:val="0"/>
                <w:lang w:eastAsia="pt-BR"/>
              </w:rPr>
            </w:pPr>
            <w:r w:rsidRPr="006F6A32">
              <w:rPr>
                <w:rFonts w:ascii="Cambria" w:eastAsia="Times New Roman" w:hAnsi="Cambria" w:cs="Calibri"/>
                <w:color w:val="000000"/>
                <w:kern w:val="0"/>
                <w:lang w:eastAsia="pt-BR"/>
              </w:rPr>
              <w:t>R$122,00</w:t>
            </w:r>
          </w:p>
        </w:tc>
        <w:tc>
          <w:tcPr>
            <w:tcW w:w="1420" w:type="dxa"/>
            <w:tcBorders>
              <w:top w:val="nil"/>
              <w:left w:val="nil"/>
              <w:bottom w:val="single" w:sz="4" w:space="0" w:color="auto"/>
              <w:right w:val="single" w:sz="4" w:space="0" w:color="auto"/>
            </w:tcBorders>
            <w:shd w:val="clear" w:color="auto" w:fill="auto"/>
            <w:noWrap/>
            <w:vAlign w:val="center"/>
            <w:hideMark/>
          </w:tcPr>
          <w:p w14:paraId="2EBFBE41" w14:textId="361DF25A" w:rsidR="00A92C89" w:rsidRPr="006F6A32" w:rsidRDefault="00A92C89" w:rsidP="00A92C89">
            <w:pPr>
              <w:widowControl/>
              <w:suppressAutoHyphens w:val="0"/>
              <w:autoSpaceDN/>
              <w:jc w:val="center"/>
              <w:textAlignment w:val="auto"/>
              <w:rPr>
                <w:rFonts w:ascii="Cambria" w:eastAsia="Times New Roman" w:hAnsi="Cambria" w:cs="Calibri"/>
                <w:color w:val="000000"/>
                <w:kern w:val="0"/>
                <w:lang w:eastAsia="pt-BR"/>
              </w:rPr>
            </w:pPr>
            <w:r w:rsidRPr="006F6A32">
              <w:rPr>
                <w:rFonts w:ascii="Cambria" w:eastAsia="Times New Roman" w:hAnsi="Cambria" w:cs="Calibri"/>
                <w:color w:val="000000"/>
                <w:kern w:val="0"/>
                <w:lang w:eastAsia="pt-BR"/>
              </w:rPr>
              <w:t>R$244,00</w:t>
            </w:r>
          </w:p>
        </w:tc>
      </w:tr>
      <w:tr w:rsidR="00A92C89" w:rsidRPr="006F6A32" w14:paraId="14A9FEAB" w14:textId="77777777" w:rsidTr="00A92C89">
        <w:trPr>
          <w:trHeight w:val="57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0111986" w14:textId="3D69E626" w:rsidR="00A92C89" w:rsidRPr="006F6A32" w:rsidRDefault="00A92C89" w:rsidP="00A92C89">
            <w:pPr>
              <w:widowControl/>
              <w:suppressAutoHyphens w:val="0"/>
              <w:autoSpaceDN/>
              <w:jc w:val="center"/>
              <w:textAlignment w:val="auto"/>
              <w:rPr>
                <w:rFonts w:ascii="Cambria" w:eastAsia="Times New Roman" w:hAnsi="Cambria" w:cs="Calibri"/>
                <w:kern w:val="0"/>
                <w:lang w:eastAsia="pt-BR"/>
              </w:rPr>
            </w:pPr>
            <w:r w:rsidRPr="006F6A32">
              <w:rPr>
                <w:rFonts w:ascii="Cambria" w:eastAsia="Times New Roman" w:hAnsi="Cambria" w:cs="Calibri"/>
                <w:kern w:val="0"/>
                <w:lang w:eastAsia="pt-BR"/>
              </w:rPr>
              <w:t>6</w:t>
            </w:r>
          </w:p>
        </w:tc>
        <w:tc>
          <w:tcPr>
            <w:tcW w:w="5500" w:type="dxa"/>
            <w:tcBorders>
              <w:top w:val="nil"/>
              <w:left w:val="nil"/>
              <w:bottom w:val="single" w:sz="4" w:space="0" w:color="auto"/>
              <w:right w:val="single" w:sz="4" w:space="0" w:color="auto"/>
            </w:tcBorders>
            <w:shd w:val="clear" w:color="auto" w:fill="auto"/>
            <w:hideMark/>
          </w:tcPr>
          <w:p w14:paraId="3B0CFD3A" w14:textId="77777777" w:rsidR="00A92C89" w:rsidRPr="006F6A32" w:rsidRDefault="00A92C89" w:rsidP="00A92C89">
            <w:pPr>
              <w:suppressAutoHyphens w:val="0"/>
              <w:autoSpaceDE w:val="0"/>
              <w:jc w:val="both"/>
              <w:textAlignment w:val="auto"/>
              <w:rPr>
                <w:rFonts w:ascii="Cambria" w:eastAsia="Arial MT" w:hAnsi="Cambria" w:cs="Calibri"/>
                <w:b/>
                <w:kern w:val="0"/>
                <w:lang w:val="pt-PT"/>
              </w:rPr>
            </w:pPr>
            <w:r w:rsidRPr="006F6A32">
              <w:rPr>
                <w:rFonts w:ascii="Cambria" w:eastAsia="Arial MT" w:hAnsi="Cambria" w:cs="Calibri"/>
                <w:b/>
                <w:kern w:val="0"/>
                <w:lang w:val="pt-PT"/>
              </w:rPr>
              <w:t>IMPRESSORA LASER</w:t>
            </w:r>
          </w:p>
          <w:p w14:paraId="7C5B61D9" w14:textId="77777777" w:rsidR="00A92C89" w:rsidRPr="006F6A32" w:rsidRDefault="00A92C89" w:rsidP="00A92C89">
            <w:pPr>
              <w:suppressAutoHyphens w:val="0"/>
              <w:autoSpaceDE w:val="0"/>
              <w:jc w:val="both"/>
              <w:textAlignment w:val="auto"/>
              <w:rPr>
                <w:rFonts w:ascii="Cambria" w:eastAsia="Arial MT" w:hAnsi="Cambria" w:cs="Calibri"/>
                <w:kern w:val="0"/>
                <w:lang w:val="pt-PT"/>
              </w:rPr>
            </w:pPr>
            <w:r w:rsidRPr="006F6A32">
              <w:rPr>
                <w:rFonts w:ascii="Cambria" w:eastAsia="Arial MT" w:hAnsi="Cambria" w:cs="Calibri"/>
                <w:kern w:val="0"/>
                <w:lang w:val="pt-PT"/>
              </w:rPr>
              <w:t>FUNÇÕES: IMPRIMIR, COPIAR, DIGITALIZAR,</w:t>
            </w:r>
          </w:p>
          <w:p w14:paraId="58C5C27C" w14:textId="77777777" w:rsidR="00A92C89" w:rsidRPr="006F6A32" w:rsidRDefault="00A92C89" w:rsidP="00A92C89">
            <w:pPr>
              <w:suppressAutoHyphens w:val="0"/>
              <w:autoSpaceDE w:val="0"/>
              <w:jc w:val="both"/>
              <w:textAlignment w:val="auto"/>
              <w:rPr>
                <w:rFonts w:ascii="Cambria" w:eastAsia="Arial MT" w:hAnsi="Cambria" w:cs="Calibri"/>
                <w:kern w:val="0"/>
                <w:lang w:val="pt-PT"/>
              </w:rPr>
            </w:pPr>
            <w:r w:rsidRPr="006F6A32">
              <w:rPr>
                <w:rFonts w:ascii="Cambria" w:eastAsia="Arial MT" w:hAnsi="Cambria" w:cs="Calibri"/>
                <w:kern w:val="0"/>
                <w:lang w:val="pt-PT"/>
              </w:rPr>
              <w:t xml:space="preserve">IMPRESSÃO: LASER </w:t>
            </w:r>
          </w:p>
          <w:p w14:paraId="35C2E43E" w14:textId="77777777" w:rsidR="00A92C89" w:rsidRPr="006F6A32" w:rsidRDefault="00A92C89" w:rsidP="00A92C89">
            <w:pPr>
              <w:suppressAutoHyphens w:val="0"/>
              <w:autoSpaceDE w:val="0"/>
              <w:jc w:val="both"/>
              <w:textAlignment w:val="auto"/>
              <w:rPr>
                <w:rFonts w:ascii="Cambria" w:eastAsia="Arial MT" w:hAnsi="Cambria" w:cs="Calibri"/>
                <w:kern w:val="0"/>
                <w:lang w:val="pt-PT"/>
              </w:rPr>
            </w:pPr>
            <w:r w:rsidRPr="006F6A32">
              <w:rPr>
                <w:rFonts w:ascii="Cambria" w:eastAsia="Arial MT" w:hAnsi="Cambria" w:cs="Calibri"/>
                <w:kern w:val="0"/>
                <w:lang w:val="pt-PT"/>
              </w:rPr>
              <w:t>VELOCIDADE DE IMPRESSÃO MÍNIMA: PRETO (A4): 40 PPM,</w:t>
            </w:r>
          </w:p>
          <w:p w14:paraId="10BAE628" w14:textId="77777777" w:rsidR="00A92C89" w:rsidRPr="006F6A32" w:rsidRDefault="00A92C89" w:rsidP="00A92C89">
            <w:pPr>
              <w:suppressAutoHyphens w:val="0"/>
              <w:autoSpaceDE w:val="0"/>
              <w:jc w:val="both"/>
              <w:textAlignment w:val="auto"/>
              <w:rPr>
                <w:rFonts w:ascii="Cambria" w:eastAsia="Arial MT" w:hAnsi="Cambria" w:cs="Calibri"/>
                <w:kern w:val="0"/>
                <w:lang w:val="pt-PT"/>
              </w:rPr>
            </w:pPr>
            <w:r w:rsidRPr="006F6A32">
              <w:rPr>
                <w:rFonts w:ascii="Cambria" w:eastAsia="Arial MT" w:hAnsi="Cambria" w:cs="Calibri"/>
                <w:kern w:val="0"/>
                <w:lang w:val="pt-PT"/>
              </w:rPr>
              <w:t xml:space="preserve">VOLUME MENSAL DE PÁGINAS ATÉ: 80.000 </w:t>
            </w:r>
          </w:p>
          <w:p w14:paraId="6D1C58E1" w14:textId="77777777" w:rsidR="00A92C89" w:rsidRPr="006F6A32" w:rsidRDefault="00A92C89" w:rsidP="00A92C89">
            <w:pPr>
              <w:suppressAutoHyphens w:val="0"/>
              <w:autoSpaceDE w:val="0"/>
              <w:jc w:val="both"/>
              <w:textAlignment w:val="auto"/>
              <w:rPr>
                <w:rFonts w:ascii="Cambria" w:eastAsia="Arial MT" w:hAnsi="Cambria" w:cs="Calibri"/>
                <w:kern w:val="0"/>
                <w:lang w:val="pt-PT"/>
              </w:rPr>
            </w:pPr>
            <w:r w:rsidRPr="006F6A32">
              <w:rPr>
                <w:rFonts w:ascii="Cambria" w:eastAsia="Arial MT" w:hAnsi="Cambria" w:cs="Calibri"/>
                <w:kern w:val="0"/>
                <w:lang w:val="pt-PT"/>
              </w:rPr>
              <w:t>BANDEJA DE ENTRADA DE NO MÍNIMO 250 FOLHAS</w:t>
            </w:r>
          </w:p>
          <w:p w14:paraId="738AB376" w14:textId="77777777" w:rsidR="00A92C89" w:rsidRPr="006F6A32" w:rsidRDefault="00A92C89" w:rsidP="00A92C89">
            <w:pPr>
              <w:suppressAutoHyphens w:val="0"/>
              <w:autoSpaceDE w:val="0"/>
              <w:jc w:val="both"/>
              <w:textAlignment w:val="auto"/>
              <w:rPr>
                <w:rFonts w:ascii="Cambria" w:eastAsia="Arial MT" w:hAnsi="Cambria" w:cs="Calibri"/>
                <w:kern w:val="0"/>
                <w:lang w:val="pt-PT"/>
              </w:rPr>
            </w:pPr>
            <w:r w:rsidRPr="006F6A32">
              <w:rPr>
                <w:rFonts w:ascii="Cambria" w:eastAsia="Arial MT" w:hAnsi="Cambria" w:cs="Calibri"/>
                <w:kern w:val="0"/>
                <w:lang w:val="pt-PT"/>
              </w:rPr>
              <w:t>CAPACIDADE DO ALIMENTADOR AUTOMÁTICO: 50 FOLHAS</w:t>
            </w:r>
          </w:p>
          <w:p w14:paraId="2B139C4C" w14:textId="77777777" w:rsidR="00A92C89" w:rsidRPr="006F6A32" w:rsidRDefault="00A92C89" w:rsidP="00A92C89">
            <w:pPr>
              <w:suppressAutoHyphens w:val="0"/>
              <w:autoSpaceDE w:val="0"/>
              <w:jc w:val="both"/>
              <w:textAlignment w:val="auto"/>
              <w:rPr>
                <w:rFonts w:ascii="Cambria" w:eastAsia="Arial MT" w:hAnsi="Cambria" w:cs="Calibri"/>
                <w:kern w:val="0"/>
                <w:lang w:val="pt-PT"/>
              </w:rPr>
            </w:pPr>
            <w:r w:rsidRPr="006F6A32">
              <w:rPr>
                <w:rFonts w:ascii="Cambria" w:eastAsia="Arial MT" w:hAnsi="Cambria" w:cs="Calibri"/>
                <w:kern w:val="0"/>
                <w:lang w:val="pt-PT"/>
              </w:rPr>
              <w:t>MEMÓRIA MÍNIMA: 512 MB</w:t>
            </w:r>
          </w:p>
          <w:p w14:paraId="2A5FCEC7" w14:textId="77777777" w:rsidR="00A92C89" w:rsidRPr="006F6A32" w:rsidRDefault="00A92C89" w:rsidP="00A92C89">
            <w:pPr>
              <w:suppressAutoHyphens w:val="0"/>
              <w:autoSpaceDE w:val="0"/>
              <w:jc w:val="both"/>
              <w:textAlignment w:val="auto"/>
              <w:rPr>
                <w:rFonts w:ascii="Cambria" w:eastAsia="Arial MT" w:hAnsi="Cambria" w:cs="Calibri"/>
                <w:kern w:val="0"/>
                <w:lang w:val="pt-PT"/>
              </w:rPr>
            </w:pPr>
            <w:r w:rsidRPr="006F6A32">
              <w:rPr>
                <w:rFonts w:ascii="Cambria" w:eastAsia="Arial MT" w:hAnsi="Cambria" w:cs="Calibri"/>
                <w:kern w:val="0"/>
                <w:lang w:val="pt-PT"/>
              </w:rPr>
              <w:t>TELA DE TOQUE CGD DE NO MÍNIMO 2,7 POL</w:t>
            </w:r>
          </w:p>
          <w:p w14:paraId="388C607D" w14:textId="77777777" w:rsidR="00A92C89" w:rsidRPr="006F6A32" w:rsidRDefault="00A92C89" w:rsidP="00A92C89">
            <w:pPr>
              <w:suppressAutoHyphens w:val="0"/>
              <w:autoSpaceDE w:val="0"/>
              <w:jc w:val="both"/>
              <w:textAlignment w:val="auto"/>
              <w:rPr>
                <w:rFonts w:ascii="Cambria" w:eastAsia="Arial MT" w:hAnsi="Cambria" w:cs="Calibri"/>
                <w:kern w:val="0"/>
                <w:lang w:val="pt-PT"/>
              </w:rPr>
            </w:pPr>
            <w:r w:rsidRPr="006F6A32">
              <w:rPr>
                <w:rFonts w:ascii="Cambria" w:eastAsia="Arial MT" w:hAnsi="Cambria" w:cs="Calibri"/>
                <w:kern w:val="0"/>
                <w:lang w:val="pt-PT"/>
              </w:rPr>
              <w:t>VELOCIDADE DO PROCESSADOR MÍNIMA 1200 MHZ</w:t>
            </w:r>
          </w:p>
          <w:p w14:paraId="7C5E7E16" w14:textId="77777777" w:rsidR="00A92C89" w:rsidRPr="006F6A32" w:rsidRDefault="00A92C89" w:rsidP="00A92C89">
            <w:pPr>
              <w:suppressAutoHyphens w:val="0"/>
              <w:autoSpaceDE w:val="0"/>
              <w:jc w:val="both"/>
              <w:textAlignment w:val="auto"/>
              <w:rPr>
                <w:rFonts w:ascii="Cambria" w:eastAsia="Arial MT" w:hAnsi="Cambria" w:cs="Calibri"/>
                <w:kern w:val="0"/>
                <w:lang w:val="pt-PT"/>
              </w:rPr>
            </w:pPr>
            <w:r w:rsidRPr="006F6A32">
              <w:rPr>
                <w:rFonts w:ascii="Cambria" w:eastAsia="Arial MT" w:hAnsi="Cambria" w:cs="Calibri"/>
                <w:kern w:val="0"/>
                <w:lang w:val="pt-PT"/>
              </w:rPr>
              <w:t>IDIOMAS DE IMPRESSÃO SUPORTADOS PCL5/PCL6/PCLM/PCLMS/PDF</w:t>
            </w:r>
          </w:p>
          <w:p w14:paraId="50181AA9" w14:textId="77777777" w:rsidR="00A92C89" w:rsidRPr="006F6A32" w:rsidRDefault="00A92C89" w:rsidP="00A92C89">
            <w:pPr>
              <w:suppressAutoHyphens w:val="0"/>
              <w:autoSpaceDE w:val="0"/>
              <w:jc w:val="both"/>
              <w:textAlignment w:val="auto"/>
              <w:rPr>
                <w:rFonts w:ascii="Cambria" w:eastAsia="Arial MT" w:hAnsi="Cambria" w:cs="Calibri"/>
                <w:kern w:val="0"/>
                <w:lang w:val="pt-PT"/>
              </w:rPr>
            </w:pPr>
            <w:r w:rsidRPr="006F6A32">
              <w:rPr>
                <w:rFonts w:ascii="Cambria" w:eastAsia="Arial MT" w:hAnsi="Cambria" w:cs="Calibri"/>
                <w:kern w:val="0"/>
                <w:lang w:val="pt-PT"/>
              </w:rPr>
              <w:t>REDE SEM FIOS: WIFI 802.11 B/G/N INTEGRADA</w:t>
            </w:r>
          </w:p>
          <w:p w14:paraId="47C3AB39" w14:textId="77777777" w:rsidR="00A92C89" w:rsidRPr="006F6A32" w:rsidRDefault="00A92C89" w:rsidP="00A92C89">
            <w:pPr>
              <w:suppressAutoHyphens w:val="0"/>
              <w:autoSpaceDE w:val="0"/>
              <w:jc w:val="both"/>
              <w:textAlignment w:val="auto"/>
              <w:rPr>
                <w:rFonts w:ascii="Cambria" w:eastAsia="Arial MT" w:hAnsi="Cambria" w:cs="Calibri"/>
                <w:kern w:val="0"/>
                <w:lang w:val="pt-PT"/>
              </w:rPr>
            </w:pPr>
            <w:r w:rsidRPr="006F6A32">
              <w:rPr>
                <w:rFonts w:ascii="Cambria" w:eastAsia="Arial MT" w:hAnsi="Cambria" w:cs="Calibri"/>
                <w:kern w:val="0"/>
                <w:lang w:val="pt-PT"/>
              </w:rPr>
              <w:t>SUPORTE A: WPA/WPA2, CRIPTOGRAFIA VIA AES OU TKIP, WPS</w:t>
            </w:r>
          </w:p>
          <w:p w14:paraId="388C7DC7" w14:textId="77777777" w:rsidR="00A92C89" w:rsidRPr="006F6A32" w:rsidRDefault="00A92C89" w:rsidP="00A92C89">
            <w:pPr>
              <w:suppressAutoHyphens w:val="0"/>
              <w:autoSpaceDE w:val="0"/>
              <w:jc w:val="both"/>
              <w:textAlignment w:val="auto"/>
              <w:rPr>
                <w:rFonts w:ascii="Cambria" w:eastAsia="Arial MT" w:hAnsi="Cambria" w:cs="Calibri"/>
                <w:kern w:val="0"/>
                <w:lang w:val="pt-PT"/>
              </w:rPr>
            </w:pPr>
            <w:r w:rsidRPr="006F6A32">
              <w:rPr>
                <w:rFonts w:ascii="Cambria" w:eastAsia="Arial MT" w:hAnsi="Cambria" w:cs="Calibri"/>
                <w:kern w:val="0"/>
                <w:lang w:val="pt-PT"/>
              </w:rPr>
              <w:t>PORTA USB DE ALTA VELOCIDADE</w:t>
            </w:r>
          </w:p>
          <w:p w14:paraId="00C20D7E" w14:textId="77777777" w:rsidR="00A92C89" w:rsidRPr="006F6A32" w:rsidRDefault="00A92C89" w:rsidP="00A92C89">
            <w:pPr>
              <w:suppressAutoHyphens w:val="0"/>
              <w:autoSpaceDE w:val="0"/>
              <w:jc w:val="both"/>
              <w:textAlignment w:val="auto"/>
              <w:rPr>
                <w:rFonts w:ascii="Cambria" w:eastAsia="Arial MT" w:hAnsi="Cambria" w:cs="Calibri"/>
                <w:kern w:val="0"/>
                <w:lang w:val="pt-PT"/>
              </w:rPr>
            </w:pPr>
            <w:r w:rsidRPr="006F6A32">
              <w:rPr>
                <w:rFonts w:ascii="Cambria" w:eastAsia="Arial MT" w:hAnsi="Cambria" w:cs="Calibri"/>
                <w:kern w:val="0"/>
                <w:lang w:val="pt-PT"/>
              </w:rPr>
              <w:t>PORTA DE REDE ETHERNET RJ45 GIGABIT INCORPORADA</w:t>
            </w:r>
          </w:p>
          <w:p w14:paraId="2F8C5837" w14:textId="77777777" w:rsidR="00A92C89" w:rsidRPr="006F6A32" w:rsidRDefault="00A92C89" w:rsidP="00A92C89">
            <w:pPr>
              <w:suppressAutoHyphens w:val="0"/>
              <w:autoSpaceDE w:val="0"/>
              <w:jc w:val="both"/>
              <w:textAlignment w:val="auto"/>
              <w:rPr>
                <w:rFonts w:ascii="Cambria" w:eastAsia="Arial MT" w:hAnsi="Cambria" w:cs="Calibri"/>
                <w:kern w:val="0"/>
                <w:lang w:val="pt-PT"/>
              </w:rPr>
            </w:pPr>
            <w:r w:rsidRPr="006F6A32">
              <w:rPr>
                <w:rFonts w:ascii="Cambria" w:eastAsia="Arial MT" w:hAnsi="Cambria" w:cs="Calibri"/>
                <w:kern w:val="0"/>
                <w:lang w:val="pt-PT"/>
              </w:rPr>
              <w:t>SCANNER: RESOLUÇÃO DE DIGITALIZAÇÃO 1200DPI VELOCIDADE,</w:t>
            </w:r>
          </w:p>
          <w:p w14:paraId="36210DB9" w14:textId="77777777" w:rsidR="00A92C89" w:rsidRPr="006F6A32" w:rsidRDefault="00A92C89" w:rsidP="00A92C89">
            <w:pPr>
              <w:suppressAutoHyphens w:val="0"/>
              <w:autoSpaceDE w:val="0"/>
              <w:jc w:val="both"/>
              <w:textAlignment w:val="auto"/>
              <w:rPr>
                <w:rFonts w:ascii="Cambria" w:eastAsia="Arial MT" w:hAnsi="Cambria" w:cs="Calibri"/>
                <w:kern w:val="0"/>
                <w:lang w:val="pt-PT"/>
              </w:rPr>
            </w:pPr>
            <w:r w:rsidRPr="006F6A32">
              <w:rPr>
                <w:rFonts w:ascii="Cambria" w:eastAsia="Arial MT" w:hAnsi="Cambria" w:cs="Calibri"/>
                <w:kern w:val="0"/>
                <w:lang w:val="pt-PT"/>
              </w:rPr>
              <w:t>DE NO MÍNIMO 29 EM PRETO E BRANCO, E 20 NO COLORIDO</w:t>
            </w:r>
          </w:p>
          <w:p w14:paraId="2D184C16" w14:textId="77777777" w:rsidR="00A92C89" w:rsidRPr="006F6A32" w:rsidRDefault="00A92C89" w:rsidP="00A92C89">
            <w:pPr>
              <w:suppressAutoHyphens w:val="0"/>
              <w:autoSpaceDE w:val="0"/>
              <w:jc w:val="both"/>
              <w:textAlignment w:val="auto"/>
              <w:rPr>
                <w:rFonts w:ascii="Cambria" w:eastAsia="Arial MT" w:hAnsi="Cambria" w:cs="Calibri"/>
                <w:kern w:val="0"/>
                <w:lang w:val="pt-PT"/>
              </w:rPr>
            </w:pPr>
            <w:r w:rsidRPr="006F6A32">
              <w:rPr>
                <w:rFonts w:ascii="Cambria" w:eastAsia="Arial MT" w:hAnsi="Cambria" w:cs="Calibri"/>
                <w:kern w:val="0"/>
                <w:lang w:val="pt-PT"/>
              </w:rPr>
              <w:t>COMPATÍVEIS COM OS SEGUINTES SISTEMAS OPERACIONAIS: WINDOWS E LINUX</w:t>
            </w:r>
          </w:p>
          <w:p w14:paraId="182BA9EF" w14:textId="77777777" w:rsidR="00A92C89" w:rsidRPr="006F6A32" w:rsidRDefault="00A92C89" w:rsidP="00A92C89">
            <w:pPr>
              <w:suppressAutoHyphens w:val="0"/>
              <w:autoSpaceDE w:val="0"/>
              <w:jc w:val="both"/>
              <w:textAlignment w:val="auto"/>
              <w:rPr>
                <w:rFonts w:ascii="Cambria" w:eastAsia="Arial MT" w:hAnsi="Cambria" w:cs="Calibri"/>
                <w:kern w:val="0"/>
                <w:lang w:val="pt-PT"/>
              </w:rPr>
            </w:pPr>
            <w:r w:rsidRPr="006F6A32">
              <w:rPr>
                <w:rFonts w:ascii="Cambria" w:eastAsia="Arial MT" w:hAnsi="Cambria" w:cs="Calibri"/>
                <w:kern w:val="0"/>
                <w:lang w:val="pt-PT"/>
              </w:rPr>
              <w:t xml:space="preserve">ALIMENTAÇÃO: 127V PADRÃO NBR 14136 DEVE </w:t>
            </w:r>
            <w:r w:rsidRPr="006F6A32">
              <w:rPr>
                <w:rFonts w:ascii="Cambria" w:eastAsia="Arial MT" w:hAnsi="Cambria" w:cs="Calibri"/>
                <w:kern w:val="0"/>
                <w:lang w:val="pt-PT"/>
              </w:rPr>
              <w:lastRenderedPageBreak/>
              <w:t>ACOMPANHAR CABO DE ALIMENTAÇÃO,</w:t>
            </w:r>
          </w:p>
          <w:p w14:paraId="5E22E34E" w14:textId="77777777" w:rsidR="00A92C89" w:rsidRPr="006F6A32" w:rsidRDefault="00A92C89" w:rsidP="00A92C89">
            <w:pPr>
              <w:suppressAutoHyphens w:val="0"/>
              <w:autoSpaceDE w:val="0"/>
              <w:jc w:val="both"/>
              <w:textAlignment w:val="auto"/>
              <w:rPr>
                <w:rFonts w:ascii="Cambria" w:eastAsia="Arial MT" w:hAnsi="Cambria" w:cs="Calibri"/>
                <w:b/>
                <w:kern w:val="0"/>
                <w:lang w:val="pt-PT"/>
              </w:rPr>
            </w:pPr>
            <w:r w:rsidRPr="006F6A32">
              <w:rPr>
                <w:rFonts w:ascii="Cambria" w:eastAsia="Arial MT" w:hAnsi="Cambria" w:cs="Calibri"/>
                <w:kern w:val="0"/>
                <w:lang w:val="pt-PT"/>
              </w:rPr>
              <w:t>NO PADRÃO NOVO BRASILEIRO, CABO USB E TONER'S PRÉ-INSTALADOS.</w:t>
            </w:r>
          </w:p>
        </w:tc>
        <w:tc>
          <w:tcPr>
            <w:tcW w:w="852" w:type="dxa"/>
            <w:tcBorders>
              <w:top w:val="nil"/>
              <w:left w:val="nil"/>
              <w:bottom w:val="single" w:sz="4" w:space="0" w:color="auto"/>
              <w:right w:val="single" w:sz="4" w:space="0" w:color="auto"/>
            </w:tcBorders>
            <w:shd w:val="clear" w:color="auto" w:fill="auto"/>
            <w:noWrap/>
            <w:vAlign w:val="center"/>
            <w:hideMark/>
          </w:tcPr>
          <w:p w14:paraId="7B770AFD" w14:textId="77777777" w:rsidR="00A92C89" w:rsidRPr="006F6A32" w:rsidRDefault="00A92C89" w:rsidP="00A92C89">
            <w:pPr>
              <w:widowControl/>
              <w:suppressAutoHyphens w:val="0"/>
              <w:autoSpaceDN/>
              <w:textAlignment w:val="auto"/>
              <w:rPr>
                <w:rFonts w:ascii="Cambria" w:eastAsia="Times New Roman" w:hAnsi="Cambria" w:cs="Calibri"/>
                <w:kern w:val="0"/>
                <w:lang w:eastAsia="pt-BR"/>
              </w:rPr>
            </w:pPr>
            <w:r w:rsidRPr="006F6A32">
              <w:rPr>
                <w:rFonts w:ascii="Cambria" w:eastAsia="Times New Roman" w:hAnsi="Cambria" w:cs="Calibri"/>
                <w:kern w:val="0"/>
                <w:lang w:eastAsia="pt-BR"/>
              </w:rPr>
              <w:lastRenderedPageBreak/>
              <w:t>UNID</w:t>
            </w:r>
          </w:p>
        </w:tc>
        <w:tc>
          <w:tcPr>
            <w:tcW w:w="1060" w:type="dxa"/>
            <w:tcBorders>
              <w:top w:val="nil"/>
              <w:left w:val="nil"/>
              <w:bottom w:val="single" w:sz="4" w:space="0" w:color="auto"/>
              <w:right w:val="single" w:sz="4" w:space="0" w:color="auto"/>
            </w:tcBorders>
            <w:shd w:val="clear" w:color="auto" w:fill="auto"/>
            <w:noWrap/>
            <w:vAlign w:val="center"/>
            <w:hideMark/>
          </w:tcPr>
          <w:p w14:paraId="20ED7C14" w14:textId="77777777" w:rsidR="00A92C89" w:rsidRPr="006F6A32" w:rsidRDefault="00A92C89" w:rsidP="00A92C89">
            <w:pPr>
              <w:widowControl/>
              <w:suppressAutoHyphens w:val="0"/>
              <w:autoSpaceDN/>
              <w:textAlignment w:val="auto"/>
              <w:rPr>
                <w:rFonts w:ascii="Cambria" w:eastAsia="Times New Roman" w:hAnsi="Cambria" w:cs="Calibri"/>
                <w:kern w:val="0"/>
                <w:lang w:eastAsia="pt-BR"/>
              </w:rPr>
            </w:pPr>
            <w:r w:rsidRPr="006F6A32">
              <w:rPr>
                <w:rFonts w:ascii="Cambria" w:eastAsia="Times New Roman" w:hAnsi="Cambria" w:cs="Calibri"/>
                <w:kern w:val="0"/>
                <w:lang w:eastAsia="pt-BR"/>
              </w:rPr>
              <w:t>03</w:t>
            </w:r>
          </w:p>
        </w:tc>
        <w:tc>
          <w:tcPr>
            <w:tcW w:w="1300" w:type="dxa"/>
            <w:tcBorders>
              <w:top w:val="nil"/>
              <w:left w:val="nil"/>
              <w:bottom w:val="single" w:sz="4" w:space="0" w:color="auto"/>
              <w:right w:val="single" w:sz="4" w:space="0" w:color="auto"/>
            </w:tcBorders>
            <w:shd w:val="clear" w:color="auto" w:fill="auto"/>
            <w:noWrap/>
            <w:vAlign w:val="center"/>
            <w:hideMark/>
          </w:tcPr>
          <w:p w14:paraId="51BDE1F5" w14:textId="7AA7433A" w:rsidR="00A92C89" w:rsidRPr="006F6A32" w:rsidRDefault="00A92C89" w:rsidP="00A92C89">
            <w:pPr>
              <w:widowControl/>
              <w:suppressAutoHyphens w:val="0"/>
              <w:autoSpaceDN/>
              <w:jc w:val="center"/>
              <w:textAlignment w:val="auto"/>
              <w:rPr>
                <w:rFonts w:ascii="Cambria" w:eastAsia="Times New Roman" w:hAnsi="Cambria" w:cs="Calibri"/>
                <w:color w:val="000000"/>
                <w:kern w:val="0"/>
                <w:lang w:eastAsia="pt-BR"/>
              </w:rPr>
            </w:pPr>
            <w:r w:rsidRPr="006F6A32">
              <w:rPr>
                <w:rFonts w:ascii="Cambria" w:eastAsia="Times New Roman" w:hAnsi="Cambria" w:cs="Calibri"/>
                <w:color w:val="000000"/>
                <w:kern w:val="0"/>
                <w:lang w:eastAsia="pt-BR"/>
              </w:rPr>
              <w:t>R$4.860,00</w:t>
            </w:r>
          </w:p>
        </w:tc>
        <w:tc>
          <w:tcPr>
            <w:tcW w:w="1420" w:type="dxa"/>
            <w:tcBorders>
              <w:top w:val="nil"/>
              <w:left w:val="nil"/>
              <w:bottom w:val="single" w:sz="4" w:space="0" w:color="auto"/>
              <w:right w:val="single" w:sz="4" w:space="0" w:color="auto"/>
            </w:tcBorders>
            <w:shd w:val="clear" w:color="auto" w:fill="auto"/>
            <w:noWrap/>
            <w:vAlign w:val="center"/>
            <w:hideMark/>
          </w:tcPr>
          <w:p w14:paraId="7C9253E9" w14:textId="1D53F314" w:rsidR="00A92C89" w:rsidRPr="006F6A32" w:rsidRDefault="00A92C89" w:rsidP="00A92C89">
            <w:pPr>
              <w:widowControl/>
              <w:suppressAutoHyphens w:val="0"/>
              <w:autoSpaceDN/>
              <w:jc w:val="center"/>
              <w:textAlignment w:val="auto"/>
              <w:rPr>
                <w:rFonts w:ascii="Cambria" w:eastAsia="Times New Roman" w:hAnsi="Cambria" w:cs="Calibri"/>
                <w:color w:val="000000"/>
                <w:kern w:val="0"/>
                <w:lang w:eastAsia="pt-BR"/>
              </w:rPr>
            </w:pPr>
            <w:r w:rsidRPr="006F6A32">
              <w:rPr>
                <w:rFonts w:ascii="Cambria" w:eastAsia="Times New Roman" w:hAnsi="Cambria" w:cs="Calibri"/>
                <w:color w:val="000000"/>
                <w:kern w:val="0"/>
                <w:lang w:eastAsia="pt-BR"/>
              </w:rPr>
              <w:t>R$14.580,00</w:t>
            </w:r>
          </w:p>
        </w:tc>
      </w:tr>
      <w:tr w:rsidR="00A92C89" w:rsidRPr="006F6A32" w14:paraId="204D6F0D" w14:textId="77777777" w:rsidTr="00A92C89">
        <w:trPr>
          <w:trHeight w:val="57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89BA4AF" w14:textId="3354F6A8" w:rsidR="00A92C89" w:rsidRPr="006F6A32" w:rsidRDefault="00A92C89" w:rsidP="00A92C89">
            <w:pPr>
              <w:widowControl/>
              <w:suppressAutoHyphens w:val="0"/>
              <w:autoSpaceDN/>
              <w:jc w:val="center"/>
              <w:textAlignment w:val="auto"/>
              <w:rPr>
                <w:rFonts w:ascii="Cambria" w:eastAsia="Times New Roman" w:hAnsi="Cambria" w:cs="Calibri"/>
                <w:kern w:val="0"/>
                <w:lang w:eastAsia="pt-BR"/>
              </w:rPr>
            </w:pPr>
            <w:r w:rsidRPr="006F6A32">
              <w:rPr>
                <w:rFonts w:ascii="Cambria" w:eastAsia="Times New Roman" w:hAnsi="Cambria" w:cs="Calibri"/>
                <w:kern w:val="0"/>
                <w:lang w:eastAsia="pt-BR"/>
              </w:rPr>
              <w:lastRenderedPageBreak/>
              <w:t>7</w:t>
            </w:r>
          </w:p>
        </w:tc>
        <w:tc>
          <w:tcPr>
            <w:tcW w:w="5500" w:type="dxa"/>
            <w:tcBorders>
              <w:top w:val="nil"/>
              <w:left w:val="nil"/>
              <w:bottom w:val="single" w:sz="4" w:space="0" w:color="auto"/>
              <w:right w:val="single" w:sz="4" w:space="0" w:color="auto"/>
            </w:tcBorders>
            <w:shd w:val="clear" w:color="auto" w:fill="auto"/>
            <w:hideMark/>
          </w:tcPr>
          <w:p w14:paraId="6609C11D" w14:textId="77777777" w:rsidR="00A92C89" w:rsidRPr="006F6A32" w:rsidRDefault="00A92C89" w:rsidP="00A92C89">
            <w:pPr>
              <w:widowControl/>
              <w:suppressAutoHyphens w:val="0"/>
              <w:autoSpaceDN/>
              <w:spacing w:before="100" w:beforeAutospacing="1" w:afterAutospacing="1"/>
              <w:jc w:val="both"/>
              <w:textAlignment w:val="auto"/>
              <w:rPr>
                <w:rFonts w:ascii="Cambria" w:eastAsia="Arial Unicode MS" w:hAnsi="Cambria" w:cs="Calibri"/>
                <w:kern w:val="0"/>
                <w:lang w:eastAsia="pt-BR"/>
              </w:rPr>
            </w:pPr>
            <w:r w:rsidRPr="006F6A32">
              <w:rPr>
                <w:rFonts w:ascii="Cambria" w:eastAsia="Arial Unicode MS" w:hAnsi="Cambria" w:cs="Calibri"/>
                <w:b/>
                <w:kern w:val="0"/>
                <w:lang w:eastAsia="pt-BR"/>
              </w:rPr>
              <w:t>AR CONDICIONADO</w:t>
            </w:r>
            <w:r w:rsidRPr="006F6A32">
              <w:rPr>
                <w:rFonts w:ascii="Cambria" w:eastAsia="Arial Unicode MS" w:hAnsi="Cambria" w:cs="Calibri"/>
                <w:kern w:val="0"/>
                <w:lang w:eastAsia="pt-BR"/>
              </w:rPr>
              <w:t xml:space="preserve">: condicionador de ar tipo Split, system </w:t>
            </w:r>
            <w:proofErr w:type="spellStart"/>
            <w:r w:rsidRPr="006F6A32">
              <w:rPr>
                <w:rFonts w:ascii="Cambria" w:eastAsia="Arial Unicode MS" w:hAnsi="Cambria" w:cs="Calibri"/>
                <w:kern w:val="0"/>
                <w:lang w:eastAsia="pt-BR"/>
              </w:rPr>
              <w:t>hi</w:t>
            </w:r>
            <w:proofErr w:type="spellEnd"/>
            <w:r w:rsidRPr="006F6A32">
              <w:rPr>
                <w:rFonts w:ascii="Cambria" w:eastAsia="Arial Unicode MS" w:hAnsi="Cambria" w:cs="Calibri"/>
                <w:kern w:val="0"/>
                <w:lang w:eastAsia="pt-BR"/>
              </w:rPr>
              <w:t xml:space="preserve"> </w:t>
            </w:r>
            <w:proofErr w:type="spellStart"/>
            <w:r w:rsidRPr="006F6A32">
              <w:rPr>
                <w:rFonts w:ascii="Cambria" w:eastAsia="Arial Unicode MS" w:hAnsi="Cambria" w:cs="Calibri"/>
                <w:kern w:val="0"/>
                <w:lang w:eastAsia="pt-BR"/>
              </w:rPr>
              <w:t>wall</w:t>
            </w:r>
            <w:proofErr w:type="spellEnd"/>
            <w:r w:rsidRPr="006F6A32">
              <w:rPr>
                <w:rFonts w:ascii="Cambria" w:eastAsia="Arial Unicode MS" w:hAnsi="Cambria" w:cs="Calibri"/>
                <w:kern w:val="0"/>
                <w:lang w:eastAsia="pt-BR"/>
              </w:rPr>
              <w:t xml:space="preserve"> </w:t>
            </w:r>
            <w:proofErr w:type="spellStart"/>
            <w:r w:rsidRPr="006F6A32">
              <w:rPr>
                <w:rFonts w:ascii="Cambria" w:eastAsia="Arial Unicode MS" w:hAnsi="Cambria" w:cs="Calibri"/>
                <w:kern w:val="0"/>
                <w:lang w:eastAsia="pt-BR"/>
              </w:rPr>
              <w:t>imstalado</w:t>
            </w:r>
            <w:proofErr w:type="spellEnd"/>
            <w:r w:rsidRPr="006F6A32">
              <w:rPr>
                <w:rFonts w:ascii="Cambria" w:eastAsia="Arial Unicode MS" w:hAnsi="Cambria" w:cs="Calibri"/>
                <w:kern w:val="0"/>
                <w:lang w:eastAsia="pt-BR"/>
              </w:rPr>
              <w:t xml:space="preserve">, deverá ter capacidade de 9.000 btus/h (ou potência compatível com a necessidade de cada local, </w:t>
            </w:r>
            <w:proofErr w:type="spellStart"/>
            <w:r w:rsidRPr="006F6A32">
              <w:rPr>
                <w:rFonts w:ascii="Cambria" w:eastAsia="Arial Unicode MS" w:hAnsi="Cambria" w:cs="Calibri"/>
                <w:kern w:val="0"/>
                <w:lang w:eastAsia="pt-BR"/>
              </w:rPr>
              <w:t>bivot</w:t>
            </w:r>
            <w:proofErr w:type="spellEnd"/>
            <w:r w:rsidRPr="006F6A32">
              <w:rPr>
                <w:rFonts w:ascii="Cambria" w:eastAsia="Arial Unicode MS" w:hAnsi="Cambria" w:cs="Calibri"/>
                <w:kern w:val="0"/>
                <w:lang w:eastAsia="pt-BR"/>
              </w:rPr>
              <w:t xml:space="preserve"> automático, vazão nominal, monofásico (evaporador e condensador) disjuntor de 20 A, ciclo frio ou reverso, de cor branco com compressor rotativo, controle remoto sem fio, com alcance mínimo de cinco metros, display integrado. Mínimo de três velocidades de </w:t>
            </w:r>
            <w:proofErr w:type="spellStart"/>
            <w:r w:rsidRPr="006F6A32">
              <w:rPr>
                <w:rFonts w:ascii="Cambria" w:eastAsia="Arial Unicode MS" w:hAnsi="Cambria" w:cs="Calibri"/>
                <w:kern w:val="0"/>
                <w:lang w:eastAsia="pt-BR"/>
              </w:rPr>
              <w:t>insulfamento</w:t>
            </w:r>
            <w:proofErr w:type="spellEnd"/>
            <w:r w:rsidRPr="006F6A32">
              <w:rPr>
                <w:rFonts w:ascii="Cambria" w:eastAsia="Arial Unicode MS" w:hAnsi="Cambria" w:cs="Calibri"/>
                <w:kern w:val="0"/>
                <w:lang w:eastAsia="pt-BR"/>
              </w:rPr>
              <w:t xml:space="preserve"> (alta, média e baixa), movimento e controle automático do direcionamento do ar, (swing) com funções de refrigeração, ventilação, termômetro e termostato, timer, alarme com acionamento de emergência na unidade interna em caso de perda ou dano do controle remoto. Unidade evaporadora com aletas móveis, display na unidade evaporadora com as funções de temperatura, ventilação e refrigeração, filtro bactericida e eletrostático para eliminar odores no ar, garantia mínima de 12 meses a partir do recebimento definitivo, instalação do equipamento no local definido e capacitação dos servidores, para correta utilização do equipamento, certificado do Inmetro e selo </w:t>
            </w:r>
            <w:proofErr w:type="spellStart"/>
            <w:r w:rsidRPr="006F6A32">
              <w:rPr>
                <w:rFonts w:ascii="Cambria" w:eastAsia="Arial Unicode MS" w:hAnsi="Cambria" w:cs="Calibri"/>
                <w:kern w:val="0"/>
                <w:lang w:eastAsia="pt-BR"/>
              </w:rPr>
              <w:t>procel</w:t>
            </w:r>
            <w:proofErr w:type="spellEnd"/>
            <w:r w:rsidRPr="006F6A32">
              <w:rPr>
                <w:rFonts w:ascii="Cambria" w:eastAsia="Arial Unicode MS" w:hAnsi="Cambria" w:cs="Calibri"/>
                <w:kern w:val="0"/>
                <w:lang w:eastAsia="pt-BR"/>
              </w:rPr>
              <w:t xml:space="preserve"> de economia de energia (classe  de </w:t>
            </w:r>
            <w:proofErr w:type="spellStart"/>
            <w:r w:rsidRPr="006F6A32">
              <w:rPr>
                <w:rFonts w:ascii="Cambria" w:eastAsia="Arial Unicode MS" w:hAnsi="Cambria" w:cs="Calibri"/>
                <w:kern w:val="0"/>
                <w:lang w:eastAsia="pt-BR"/>
              </w:rPr>
              <w:t>procel</w:t>
            </w:r>
            <w:proofErr w:type="spellEnd"/>
            <w:r w:rsidRPr="006F6A32">
              <w:rPr>
                <w:rFonts w:ascii="Cambria" w:eastAsia="Arial Unicode MS" w:hAnsi="Cambria" w:cs="Calibri"/>
                <w:kern w:val="0"/>
                <w:lang w:eastAsia="pt-BR"/>
              </w:rPr>
              <w:t xml:space="preserve"> A).</w:t>
            </w:r>
          </w:p>
        </w:tc>
        <w:tc>
          <w:tcPr>
            <w:tcW w:w="852" w:type="dxa"/>
            <w:tcBorders>
              <w:top w:val="nil"/>
              <w:left w:val="nil"/>
              <w:bottom w:val="single" w:sz="4" w:space="0" w:color="auto"/>
              <w:right w:val="single" w:sz="4" w:space="0" w:color="auto"/>
            </w:tcBorders>
            <w:shd w:val="clear" w:color="auto" w:fill="auto"/>
            <w:noWrap/>
            <w:vAlign w:val="center"/>
            <w:hideMark/>
          </w:tcPr>
          <w:p w14:paraId="1F4252D3" w14:textId="77777777" w:rsidR="00A92C89" w:rsidRPr="006F6A32" w:rsidRDefault="00A92C89" w:rsidP="00A92C89">
            <w:pPr>
              <w:widowControl/>
              <w:suppressAutoHyphens w:val="0"/>
              <w:autoSpaceDN/>
              <w:textAlignment w:val="auto"/>
              <w:rPr>
                <w:rFonts w:ascii="Cambria" w:eastAsia="Times New Roman" w:hAnsi="Cambria" w:cs="Calibri"/>
                <w:kern w:val="0"/>
                <w:lang w:eastAsia="pt-BR"/>
              </w:rPr>
            </w:pPr>
            <w:r w:rsidRPr="006F6A32">
              <w:rPr>
                <w:rFonts w:ascii="Cambria" w:eastAsia="Times New Roman" w:hAnsi="Cambria" w:cs="Calibri"/>
                <w:kern w:val="0"/>
                <w:lang w:eastAsia="pt-BR"/>
              </w:rPr>
              <w:t>UNID</w:t>
            </w:r>
          </w:p>
        </w:tc>
        <w:tc>
          <w:tcPr>
            <w:tcW w:w="1060" w:type="dxa"/>
            <w:tcBorders>
              <w:top w:val="nil"/>
              <w:left w:val="nil"/>
              <w:bottom w:val="single" w:sz="4" w:space="0" w:color="auto"/>
              <w:right w:val="single" w:sz="4" w:space="0" w:color="auto"/>
            </w:tcBorders>
            <w:shd w:val="clear" w:color="auto" w:fill="auto"/>
            <w:noWrap/>
            <w:vAlign w:val="center"/>
            <w:hideMark/>
          </w:tcPr>
          <w:p w14:paraId="4E702199" w14:textId="77777777" w:rsidR="00A92C89" w:rsidRPr="006F6A32" w:rsidRDefault="00A92C89" w:rsidP="00A92C89">
            <w:pPr>
              <w:widowControl/>
              <w:suppressAutoHyphens w:val="0"/>
              <w:autoSpaceDN/>
              <w:textAlignment w:val="auto"/>
              <w:rPr>
                <w:rFonts w:ascii="Cambria" w:eastAsia="Times New Roman" w:hAnsi="Cambria" w:cs="Calibri"/>
                <w:kern w:val="0"/>
                <w:lang w:eastAsia="pt-BR"/>
              </w:rPr>
            </w:pPr>
            <w:r w:rsidRPr="006F6A32">
              <w:rPr>
                <w:rFonts w:ascii="Cambria" w:eastAsia="Times New Roman" w:hAnsi="Cambria" w:cs="Calibri"/>
                <w:kern w:val="0"/>
                <w:lang w:eastAsia="pt-BR"/>
              </w:rPr>
              <w:t>03</w:t>
            </w:r>
          </w:p>
        </w:tc>
        <w:tc>
          <w:tcPr>
            <w:tcW w:w="1300" w:type="dxa"/>
            <w:tcBorders>
              <w:top w:val="nil"/>
              <w:left w:val="nil"/>
              <w:bottom w:val="single" w:sz="4" w:space="0" w:color="auto"/>
              <w:right w:val="single" w:sz="4" w:space="0" w:color="auto"/>
            </w:tcBorders>
            <w:shd w:val="clear" w:color="auto" w:fill="auto"/>
            <w:noWrap/>
            <w:vAlign w:val="center"/>
            <w:hideMark/>
          </w:tcPr>
          <w:p w14:paraId="3EC5C638" w14:textId="3AB00A35" w:rsidR="00A92C89" w:rsidRPr="006F6A32" w:rsidRDefault="00A92C89" w:rsidP="00A92C89">
            <w:pPr>
              <w:widowControl/>
              <w:suppressAutoHyphens w:val="0"/>
              <w:autoSpaceDN/>
              <w:textAlignment w:val="auto"/>
              <w:rPr>
                <w:rFonts w:ascii="Cambria" w:eastAsia="Times New Roman" w:hAnsi="Cambria" w:cs="Calibri"/>
                <w:color w:val="000000"/>
                <w:kern w:val="0"/>
                <w:lang w:eastAsia="pt-BR"/>
              </w:rPr>
            </w:pPr>
            <w:r w:rsidRPr="006F6A32">
              <w:rPr>
                <w:rFonts w:ascii="Cambria" w:eastAsia="Times New Roman" w:hAnsi="Cambria" w:cs="Calibri"/>
                <w:color w:val="000000"/>
                <w:kern w:val="0"/>
                <w:lang w:eastAsia="pt-BR"/>
              </w:rPr>
              <w:t>R$</w:t>
            </w:r>
            <w:r w:rsidR="00A9472A" w:rsidRPr="006F6A32">
              <w:rPr>
                <w:rFonts w:ascii="Cambria" w:eastAsia="Times New Roman" w:hAnsi="Cambria" w:cs="Calibri"/>
                <w:color w:val="000000"/>
                <w:kern w:val="0"/>
                <w:lang w:eastAsia="pt-BR"/>
              </w:rPr>
              <w:t>4.090,00</w:t>
            </w:r>
          </w:p>
        </w:tc>
        <w:tc>
          <w:tcPr>
            <w:tcW w:w="1420" w:type="dxa"/>
            <w:tcBorders>
              <w:top w:val="nil"/>
              <w:left w:val="nil"/>
              <w:bottom w:val="single" w:sz="4" w:space="0" w:color="auto"/>
              <w:right w:val="single" w:sz="4" w:space="0" w:color="auto"/>
            </w:tcBorders>
            <w:shd w:val="clear" w:color="auto" w:fill="auto"/>
            <w:noWrap/>
            <w:vAlign w:val="center"/>
            <w:hideMark/>
          </w:tcPr>
          <w:p w14:paraId="445231CD" w14:textId="14121301" w:rsidR="00A92C89" w:rsidRPr="006F6A32" w:rsidRDefault="00A9472A" w:rsidP="00A92C89">
            <w:pPr>
              <w:widowControl/>
              <w:suppressAutoHyphens w:val="0"/>
              <w:autoSpaceDN/>
              <w:textAlignment w:val="auto"/>
              <w:rPr>
                <w:rFonts w:ascii="Cambria" w:eastAsia="Times New Roman" w:hAnsi="Cambria" w:cs="Calibri"/>
                <w:color w:val="000000"/>
                <w:kern w:val="0"/>
                <w:lang w:eastAsia="pt-BR"/>
              </w:rPr>
            </w:pPr>
            <w:r w:rsidRPr="006F6A32">
              <w:rPr>
                <w:rFonts w:ascii="Cambria" w:eastAsia="Times New Roman" w:hAnsi="Cambria" w:cs="Calibri"/>
                <w:color w:val="000000"/>
                <w:kern w:val="0"/>
                <w:lang w:eastAsia="pt-BR"/>
              </w:rPr>
              <w:t>R$8.180,00</w:t>
            </w:r>
          </w:p>
        </w:tc>
      </w:tr>
      <w:tr w:rsidR="00A92C89" w:rsidRPr="006F6A32" w14:paraId="606D931D" w14:textId="77777777" w:rsidTr="00A92C89">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14:paraId="55A9F693" w14:textId="77777777" w:rsidR="00A92C89" w:rsidRPr="006F6A32" w:rsidRDefault="00A92C89" w:rsidP="00A92C89">
            <w:pPr>
              <w:widowControl/>
              <w:suppressAutoHyphens w:val="0"/>
              <w:autoSpaceDN/>
              <w:textAlignment w:val="auto"/>
              <w:rPr>
                <w:rFonts w:ascii="Cambria" w:eastAsia="Times New Roman" w:hAnsi="Cambria" w:cs="Calibri"/>
                <w:color w:val="000000"/>
                <w:kern w:val="0"/>
                <w:lang w:eastAsia="pt-BR"/>
              </w:rPr>
            </w:pPr>
            <w:r w:rsidRPr="006F6A32">
              <w:rPr>
                <w:rFonts w:ascii="Cambria" w:eastAsia="Times New Roman" w:hAnsi="Cambria" w:cs="Calibri"/>
                <w:color w:val="000000"/>
                <w:kern w:val="0"/>
                <w:lang w:eastAsia="pt-BR"/>
              </w:rPr>
              <w:t> </w:t>
            </w:r>
          </w:p>
        </w:tc>
        <w:tc>
          <w:tcPr>
            <w:tcW w:w="5500" w:type="dxa"/>
            <w:tcBorders>
              <w:top w:val="nil"/>
              <w:left w:val="nil"/>
              <w:bottom w:val="single" w:sz="4" w:space="0" w:color="auto"/>
              <w:right w:val="nil"/>
            </w:tcBorders>
            <w:shd w:val="clear" w:color="auto" w:fill="auto"/>
            <w:noWrap/>
            <w:vAlign w:val="bottom"/>
            <w:hideMark/>
          </w:tcPr>
          <w:p w14:paraId="74654FB9" w14:textId="5D1E22AC" w:rsidR="00A92C89" w:rsidRPr="006F6A32" w:rsidRDefault="00A9472A" w:rsidP="00A92C89">
            <w:pPr>
              <w:widowControl/>
              <w:suppressAutoHyphens w:val="0"/>
              <w:autoSpaceDN/>
              <w:textAlignment w:val="auto"/>
              <w:rPr>
                <w:rFonts w:ascii="Cambria" w:eastAsia="Times New Roman" w:hAnsi="Cambria" w:cs="Calibri"/>
                <w:b/>
                <w:color w:val="000000"/>
                <w:kern w:val="0"/>
                <w:lang w:eastAsia="pt-BR"/>
              </w:rPr>
            </w:pPr>
            <w:r w:rsidRPr="006F6A32">
              <w:rPr>
                <w:rFonts w:ascii="Cambria" w:eastAsia="Times New Roman" w:hAnsi="Cambria" w:cs="Calibri"/>
                <w:b/>
                <w:color w:val="000000"/>
                <w:kern w:val="0"/>
                <w:lang w:eastAsia="pt-BR"/>
              </w:rPr>
              <w:t>TOTAL:R$117.526,15</w:t>
            </w:r>
          </w:p>
        </w:tc>
        <w:tc>
          <w:tcPr>
            <w:tcW w:w="852" w:type="dxa"/>
            <w:tcBorders>
              <w:top w:val="nil"/>
              <w:left w:val="single" w:sz="4" w:space="0" w:color="auto"/>
              <w:bottom w:val="single" w:sz="4" w:space="0" w:color="auto"/>
              <w:right w:val="single" w:sz="4" w:space="0" w:color="auto"/>
            </w:tcBorders>
            <w:shd w:val="clear" w:color="auto" w:fill="auto"/>
            <w:noWrap/>
            <w:vAlign w:val="bottom"/>
            <w:hideMark/>
          </w:tcPr>
          <w:p w14:paraId="6DB062BE" w14:textId="77777777" w:rsidR="00A92C89" w:rsidRPr="006F6A32" w:rsidRDefault="00A92C89" w:rsidP="00A92C89">
            <w:pPr>
              <w:widowControl/>
              <w:suppressAutoHyphens w:val="0"/>
              <w:autoSpaceDN/>
              <w:textAlignment w:val="auto"/>
              <w:rPr>
                <w:rFonts w:ascii="Cambria" w:eastAsia="Times New Roman" w:hAnsi="Cambria" w:cs="Calibri"/>
                <w:color w:val="000000"/>
                <w:kern w:val="0"/>
                <w:lang w:eastAsia="pt-BR"/>
              </w:rPr>
            </w:pPr>
            <w:r w:rsidRPr="006F6A32">
              <w:rPr>
                <w:rFonts w:ascii="Cambria" w:eastAsia="Times New Roman" w:hAnsi="Cambria" w:cs="Calibri"/>
                <w:color w:val="000000"/>
                <w:kern w:val="0"/>
                <w:lang w:eastAsia="pt-BR"/>
              </w:rPr>
              <w:t> </w:t>
            </w:r>
          </w:p>
        </w:tc>
        <w:tc>
          <w:tcPr>
            <w:tcW w:w="1060" w:type="dxa"/>
            <w:tcBorders>
              <w:top w:val="nil"/>
              <w:left w:val="nil"/>
              <w:bottom w:val="single" w:sz="4" w:space="0" w:color="auto"/>
              <w:right w:val="single" w:sz="4" w:space="0" w:color="auto"/>
            </w:tcBorders>
            <w:shd w:val="clear" w:color="auto" w:fill="auto"/>
            <w:noWrap/>
            <w:vAlign w:val="bottom"/>
            <w:hideMark/>
          </w:tcPr>
          <w:p w14:paraId="22C8FAA7" w14:textId="77777777" w:rsidR="00A92C89" w:rsidRPr="006F6A32" w:rsidRDefault="00A92C89" w:rsidP="00A92C89">
            <w:pPr>
              <w:widowControl/>
              <w:suppressAutoHyphens w:val="0"/>
              <w:autoSpaceDN/>
              <w:textAlignment w:val="auto"/>
              <w:rPr>
                <w:rFonts w:ascii="Cambria" w:eastAsia="Times New Roman" w:hAnsi="Cambria" w:cs="Calibri"/>
                <w:color w:val="000000"/>
                <w:kern w:val="0"/>
                <w:lang w:eastAsia="pt-BR"/>
              </w:rPr>
            </w:pPr>
            <w:r w:rsidRPr="006F6A32">
              <w:rPr>
                <w:rFonts w:ascii="Cambria" w:eastAsia="Times New Roman" w:hAnsi="Cambria" w:cs="Calibri"/>
                <w:color w:val="000000"/>
                <w:kern w:val="0"/>
                <w:lang w:eastAsia="pt-BR"/>
              </w:rPr>
              <w:t> </w:t>
            </w:r>
          </w:p>
        </w:tc>
        <w:tc>
          <w:tcPr>
            <w:tcW w:w="1300" w:type="dxa"/>
            <w:tcBorders>
              <w:top w:val="nil"/>
              <w:left w:val="nil"/>
              <w:bottom w:val="single" w:sz="4" w:space="0" w:color="auto"/>
              <w:right w:val="single" w:sz="4" w:space="0" w:color="auto"/>
            </w:tcBorders>
            <w:shd w:val="clear" w:color="auto" w:fill="auto"/>
            <w:noWrap/>
            <w:vAlign w:val="bottom"/>
            <w:hideMark/>
          </w:tcPr>
          <w:p w14:paraId="1344943D" w14:textId="77777777" w:rsidR="00A92C89" w:rsidRPr="006F6A32" w:rsidRDefault="00A92C89" w:rsidP="00A92C89">
            <w:pPr>
              <w:widowControl/>
              <w:suppressAutoHyphens w:val="0"/>
              <w:autoSpaceDN/>
              <w:textAlignment w:val="auto"/>
              <w:rPr>
                <w:rFonts w:ascii="Cambria" w:eastAsia="Times New Roman" w:hAnsi="Cambria" w:cs="Calibri"/>
                <w:color w:val="000000"/>
                <w:kern w:val="0"/>
                <w:lang w:eastAsia="pt-BR"/>
              </w:rPr>
            </w:pPr>
            <w:r w:rsidRPr="006F6A32">
              <w:rPr>
                <w:rFonts w:ascii="Cambria" w:eastAsia="Times New Roman" w:hAnsi="Cambria" w:cs="Calibri"/>
                <w:color w:val="000000"/>
                <w:kern w:val="0"/>
                <w:lang w:eastAsia="pt-BR"/>
              </w:rPr>
              <w:t> </w:t>
            </w:r>
          </w:p>
        </w:tc>
        <w:tc>
          <w:tcPr>
            <w:tcW w:w="1420" w:type="dxa"/>
            <w:tcBorders>
              <w:top w:val="nil"/>
              <w:left w:val="nil"/>
              <w:bottom w:val="single" w:sz="4" w:space="0" w:color="auto"/>
              <w:right w:val="single" w:sz="4" w:space="0" w:color="auto"/>
            </w:tcBorders>
            <w:shd w:val="clear" w:color="auto" w:fill="auto"/>
            <w:noWrap/>
            <w:vAlign w:val="center"/>
            <w:hideMark/>
          </w:tcPr>
          <w:p w14:paraId="48F7AB25" w14:textId="77777777" w:rsidR="00A92C89" w:rsidRPr="006F6A32" w:rsidRDefault="00A92C89" w:rsidP="00A92C89">
            <w:pPr>
              <w:widowControl/>
              <w:suppressAutoHyphens w:val="0"/>
              <w:autoSpaceDN/>
              <w:jc w:val="center"/>
              <w:textAlignment w:val="auto"/>
              <w:rPr>
                <w:rFonts w:ascii="Cambria" w:eastAsia="Times New Roman" w:hAnsi="Cambria" w:cs="Calibri"/>
                <w:b/>
                <w:bCs/>
                <w:color w:val="000000"/>
                <w:kern w:val="0"/>
                <w:lang w:eastAsia="pt-BR"/>
              </w:rPr>
            </w:pPr>
          </w:p>
        </w:tc>
      </w:tr>
    </w:tbl>
    <w:p w14:paraId="66B1B638" w14:textId="77777777" w:rsidR="00A92C89" w:rsidRPr="006F6A32" w:rsidRDefault="00A92C89" w:rsidP="00A92C89">
      <w:pPr>
        <w:tabs>
          <w:tab w:val="left" w:pos="284"/>
          <w:tab w:val="right" w:pos="9214"/>
        </w:tabs>
        <w:suppressAutoHyphens w:val="0"/>
        <w:autoSpaceDE w:val="0"/>
        <w:spacing w:line="276" w:lineRule="auto"/>
        <w:ind w:left="142" w:right="142"/>
        <w:jc w:val="both"/>
        <w:textAlignment w:val="auto"/>
        <w:rPr>
          <w:rFonts w:ascii="Cambria" w:eastAsia="Arial MT" w:hAnsi="Cambria" w:cs="Calibri"/>
          <w:b/>
          <w:color w:val="000000"/>
          <w:kern w:val="0"/>
          <w:lang w:val="pt-PT"/>
        </w:rPr>
      </w:pPr>
    </w:p>
    <w:p w14:paraId="1F2A0C3C" w14:textId="3C79CB3C" w:rsidR="00A9472A" w:rsidRPr="006F6A32" w:rsidRDefault="00F16369" w:rsidP="00F16369">
      <w:pPr>
        <w:widowControl/>
        <w:tabs>
          <w:tab w:val="left" w:pos="8080"/>
        </w:tabs>
        <w:spacing w:line="360" w:lineRule="exact"/>
        <w:ind w:right="-1"/>
        <w:jc w:val="both"/>
        <w:textAlignment w:val="auto"/>
        <w:rPr>
          <w:rFonts w:ascii="Cambria" w:eastAsia="Times New Roman" w:hAnsi="Cambria" w:cs="Arial"/>
          <w:b/>
          <w:lang w:eastAsia="pt-BR"/>
        </w:rPr>
      </w:pPr>
      <w:r w:rsidRPr="006F6A32">
        <w:rPr>
          <w:rFonts w:ascii="Cambria" w:eastAsia="Times New Roman" w:hAnsi="Cambria" w:cs="Arial"/>
          <w:b/>
          <w:lang w:eastAsia="pt-BR"/>
        </w:rPr>
        <w:t>1.2.1. INFORMAÇÕES IMPORTANTES:</w:t>
      </w:r>
    </w:p>
    <w:p w14:paraId="259BD460" w14:textId="083C2265" w:rsidR="00A9472A" w:rsidRPr="006F6A32" w:rsidRDefault="00A9472A" w:rsidP="00F16369">
      <w:pPr>
        <w:widowControl/>
        <w:tabs>
          <w:tab w:val="left" w:pos="8080"/>
        </w:tabs>
        <w:ind w:left="142" w:hanging="142"/>
        <w:jc w:val="both"/>
        <w:textAlignment w:val="auto"/>
        <w:rPr>
          <w:rFonts w:ascii="Cambria" w:eastAsia="Times New Roman" w:hAnsi="Cambria" w:cs="Arial"/>
          <w:b/>
          <w:lang w:eastAsia="pt-BR"/>
        </w:rPr>
      </w:pPr>
      <w:r w:rsidRPr="006F6A32">
        <w:rPr>
          <w:rFonts w:ascii="Cambria" w:eastAsia="Times New Roman" w:hAnsi="Cambria" w:cs="Arial"/>
          <w:b/>
          <w:lang w:eastAsia="pt-BR"/>
        </w:rPr>
        <w:t>- Apresentar juntamente com a proposta folder/prospecto/cartilha com as características do objeto ofertado para análise quanto a adequação ao solici</w:t>
      </w:r>
      <w:r w:rsidR="00F16369" w:rsidRPr="006F6A32">
        <w:rPr>
          <w:rFonts w:ascii="Cambria" w:eastAsia="Times New Roman" w:hAnsi="Cambria" w:cs="Arial"/>
          <w:b/>
          <w:lang w:eastAsia="pt-BR"/>
        </w:rPr>
        <w:t>tado neste termo de referência.</w:t>
      </w:r>
    </w:p>
    <w:p w14:paraId="662F1B19" w14:textId="77777777" w:rsidR="00A9472A" w:rsidRPr="006F6A32" w:rsidRDefault="00A9472A" w:rsidP="00A9472A">
      <w:pPr>
        <w:tabs>
          <w:tab w:val="left" w:pos="284"/>
          <w:tab w:val="right" w:pos="9214"/>
        </w:tabs>
        <w:suppressAutoHyphens w:val="0"/>
        <w:autoSpaceDE w:val="0"/>
        <w:spacing w:line="276" w:lineRule="auto"/>
        <w:ind w:left="142" w:right="142"/>
        <w:jc w:val="both"/>
        <w:textAlignment w:val="auto"/>
        <w:rPr>
          <w:rFonts w:ascii="Cambria" w:eastAsia="Arial MT" w:hAnsi="Cambria" w:cs="Arial"/>
          <w:b/>
          <w:color w:val="000000"/>
          <w:kern w:val="0"/>
          <w:lang w:val="pt-PT"/>
        </w:rPr>
      </w:pPr>
      <w:r w:rsidRPr="006F6A32">
        <w:rPr>
          <w:rFonts w:ascii="Cambria" w:eastAsia="Arial MT" w:hAnsi="Cambria" w:cs="Arial"/>
          <w:b/>
          <w:kern w:val="0"/>
          <w:lang w:val="pt-PT"/>
        </w:rPr>
        <w:t>- No momento da entrega dos equipamentos, em respeito ao lacre e para que não prejudique a garantia do equipamento, a empresa deverá disponibilizar um técnico ou representante que acompanhe a retirada do lacre do equipamento para que seja constatado que atende as especificações técnicas.</w:t>
      </w:r>
    </w:p>
    <w:p w14:paraId="112AD273" w14:textId="77777777" w:rsidR="00A9472A" w:rsidRPr="006F6A32" w:rsidRDefault="00A9472A" w:rsidP="00A9472A">
      <w:pPr>
        <w:tabs>
          <w:tab w:val="left" w:pos="284"/>
          <w:tab w:val="right" w:pos="9214"/>
        </w:tabs>
        <w:suppressAutoHyphens w:val="0"/>
        <w:autoSpaceDE w:val="0"/>
        <w:spacing w:line="276" w:lineRule="auto"/>
        <w:ind w:right="142"/>
        <w:jc w:val="both"/>
        <w:textAlignment w:val="auto"/>
        <w:rPr>
          <w:rFonts w:ascii="Cambria" w:eastAsia="Arial MT" w:hAnsi="Cambria" w:cs="Arial"/>
          <w:b/>
          <w:color w:val="000000"/>
          <w:kern w:val="0"/>
          <w:lang w:val="pt-PT"/>
        </w:rPr>
      </w:pPr>
    </w:p>
    <w:p w14:paraId="32D83163" w14:textId="77777777" w:rsidR="00A9472A" w:rsidRPr="006F6A32" w:rsidRDefault="00A9472A" w:rsidP="00A9472A">
      <w:pPr>
        <w:widowControl/>
        <w:suppressAutoHyphens w:val="0"/>
        <w:autoSpaceDN/>
        <w:spacing w:line="276" w:lineRule="auto"/>
        <w:jc w:val="both"/>
        <w:textAlignment w:val="auto"/>
        <w:rPr>
          <w:rFonts w:ascii="Cambria" w:eastAsia="MS Mincho" w:hAnsi="Cambria" w:cs="Arial"/>
          <w:bCs/>
          <w:color w:val="000000"/>
          <w:kern w:val="0"/>
          <w:lang w:eastAsia="pt-BR"/>
        </w:rPr>
      </w:pPr>
      <w:r w:rsidRPr="006F6A32">
        <w:rPr>
          <w:rFonts w:ascii="Cambria" w:eastAsia="MS Mincho" w:hAnsi="Cambria" w:cs="Arial"/>
          <w:b/>
          <w:bCs/>
          <w:color w:val="000000"/>
          <w:kern w:val="0"/>
          <w:lang w:eastAsia="pt-BR"/>
        </w:rPr>
        <w:t xml:space="preserve">1.3 </w:t>
      </w:r>
      <w:r w:rsidRPr="006F6A32">
        <w:rPr>
          <w:rFonts w:ascii="Cambria" w:eastAsia="MS Mincho" w:hAnsi="Cambria" w:cs="Arial"/>
          <w:b/>
          <w:color w:val="000000"/>
          <w:kern w:val="0"/>
          <w:lang w:eastAsia="pt-BR"/>
        </w:rPr>
        <w:t xml:space="preserve">– </w:t>
      </w:r>
      <w:r w:rsidRPr="006F6A32">
        <w:rPr>
          <w:rFonts w:ascii="Cambria" w:eastAsia="MS Mincho" w:hAnsi="Cambria" w:cs="Arial"/>
          <w:bCs/>
          <w:color w:val="000000"/>
          <w:kern w:val="0"/>
          <w:lang w:eastAsia="pt-BR"/>
        </w:rPr>
        <w:t>O objeto desta contratação não se enquadra como sendo bem de luxo, conforme Decreto nº 10.818, de 27 de setembro de 2021 e o Decreto Municipal nº 05/2024.</w:t>
      </w:r>
    </w:p>
    <w:p w14:paraId="2AEB71DE" w14:textId="77777777" w:rsidR="00A9472A" w:rsidRPr="006F6A32" w:rsidRDefault="00A9472A" w:rsidP="00A9472A">
      <w:pPr>
        <w:widowControl/>
        <w:suppressAutoHyphens w:val="0"/>
        <w:autoSpaceDN/>
        <w:spacing w:line="276" w:lineRule="auto"/>
        <w:jc w:val="both"/>
        <w:textAlignment w:val="auto"/>
        <w:rPr>
          <w:rFonts w:ascii="Cambria" w:eastAsia="MS Mincho" w:hAnsi="Cambria" w:cs="Arial"/>
          <w:bCs/>
          <w:color w:val="000000"/>
          <w:kern w:val="0"/>
          <w:lang w:eastAsia="pt-BR"/>
        </w:rPr>
      </w:pPr>
      <w:r w:rsidRPr="006F6A32">
        <w:rPr>
          <w:rFonts w:ascii="Cambria" w:eastAsia="MS Mincho" w:hAnsi="Cambria" w:cs="Arial"/>
          <w:b/>
          <w:color w:val="000000"/>
          <w:kern w:val="0"/>
          <w:lang w:eastAsia="pt-BR"/>
        </w:rPr>
        <w:t>1.4</w:t>
      </w:r>
      <w:r w:rsidRPr="006F6A32">
        <w:rPr>
          <w:rFonts w:ascii="Cambria" w:eastAsia="MS Mincho" w:hAnsi="Cambria" w:cs="Arial"/>
          <w:b/>
          <w:bCs/>
          <w:color w:val="000000"/>
          <w:kern w:val="0"/>
          <w:lang w:eastAsia="pt-BR"/>
        </w:rPr>
        <w:t xml:space="preserve"> </w:t>
      </w:r>
      <w:r w:rsidRPr="006F6A32">
        <w:rPr>
          <w:rFonts w:ascii="Cambria" w:eastAsia="MS Mincho" w:hAnsi="Cambria" w:cs="Arial"/>
          <w:b/>
          <w:color w:val="000000"/>
          <w:kern w:val="0"/>
          <w:lang w:eastAsia="pt-BR"/>
        </w:rPr>
        <w:t xml:space="preserve">– </w:t>
      </w:r>
      <w:r w:rsidRPr="006F6A32">
        <w:rPr>
          <w:rFonts w:ascii="Cambria" w:eastAsia="MS Mincho" w:hAnsi="Cambria" w:cs="Arial"/>
          <w:bCs/>
          <w:color w:val="000000"/>
          <w:kern w:val="0"/>
          <w:lang w:eastAsia="pt-BR"/>
        </w:rPr>
        <w:t>Os equipamentos e materiais objeto desta contratação são caracterizados como comuns, conforme justificativa constante do estudo técnico preliminar.</w:t>
      </w:r>
    </w:p>
    <w:p w14:paraId="257C0F64" w14:textId="77777777" w:rsidR="00A9472A" w:rsidRPr="006F6A32" w:rsidRDefault="00A9472A" w:rsidP="00A9472A">
      <w:pPr>
        <w:suppressAutoHyphens w:val="0"/>
        <w:autoSpaceDE w:val="0"/>
        <w:adjustRightInd w:val="0"/>
        <w:spacing w:line="276" w:lineRule="auto"/>
        <w:jc w:val="both"/>
        <w:textAlignment w:val="auto"/>
        <w:rPr>
          <w:rFonts w:ascii="Cambria" w:eastAsia="Arial MT" w:hAnsi="Cambria" w:cs="Arial"/>
          <w:bCs/>
          <w:color w:val="000000"/>
          <w:kern w:val="0"/>
          <w:lang w:val="pt-PT"/>
        </w:rPr>
      </w:pPr>
      <w:r w:rsidRPr="006F6A32">
        <w:rPr>
          <w:rFonts w:ascii="Cambria" w:eastAsia="Arial MT" w:hAnsi="Cambria" w:cs="Arial"/>
          <w:b/>
          <w:color w:val="000000"/>
          <w:kern w:val="0"/>
          <w:lang w:val="pt-PT"/>
        </w:rPr>
        <w:t xml:space="preserve">1.5 – </w:t>
      </w:r>
      <w:r w:rsidRPr="006F6A32">
        <w:rPr>
          <w:rFonts w:ascii="Cambria" w:eastAsia="Arial MT" w:hAnsi="Cambria" w:cs="Arial"/>
          <w:bCs/>
          <w:color w:val="000000"/>
          <w:kern w:val="0"/>
          <w:lang w:val="pt-PT"/>
        </w:rPr>
        <w:t xml:space="preserve">Os equipamentos e materiais objeto desta contratação, serão contratados através </w:t>
      </w:r>
      <w:r w:rsidRPr="006F6A32">
        <w:rPr>
          <w:rFonts w:ascii="Cambria" w:eastAsia="Arial MT" w:hAnsi="Cambria" w:cs="Arial"/>
          <w:color w:val="000000"/>
          <w:kern w:val="0"/>
          <w:lang w:val="pt-PT"/>
        </w:rPr>
        <w:t>da realização de procedimento licitatório através de Pregão Eletrônico.</w:t>
      </w:r>
    </w:p>
    <w:p w14:paraId="23673C95" w14:textId="77777777" w:rsidR="00A9472A" w:rsidRPr="006F6A32" w:rsidRDefault="00A9472A" w:rsidP="00A9472A">
      <w:pPr>
        <w:suppressAutoHyphens w:val="0"/>
        <w:autoSpaceDE w:val="0"/>
        <w:adjustRightInd w:val="0"/>
        <w:spacing w:line="276" w:lineRule="auto"/>
        <w:jc w:val="both"/>
        <w:textAlignment w:val="auto"/>
        <w:rPr>
          <w:rFonts w:ascii="Cambria" w:eastAsia="Arial MT" w:hAnsi="Cambria" w:cs="Arial"/>
          <w:bCs/>
          <w:color w:val="000000"/>
          <w:kern w:val="0"/>
          <w:lang w:val="pt-PT"/>
        </w:rPr>
      </w:pPr>
      <w:r w:rsidRPr="006F6A32">
        <w:rPr>
          <w:rFonts w:ascii="Cambria" w:eastAsia="Arial MT" w:hAnsi="Cambria" w:cs="Arial"/>
          <w:b/>
          <w:color w:val="000000"/>
          <w:kern w:val="0"/>
          <w:lang w:val="pt-PT"/>
        </w:rPr>
        <w:t xml:space="preserve">1.6 – </w:t>
      </w:r>
      <w:r w:rsidRPr="006F6A32">
        <w:rPr>
          <w:rFonts w:ascii="Cambria" w:eastAsia="Arial MT" w:hAnsi="Cambria" w:cs="Arial"/>
          <w:bCs/>
          <w:color w:val="000000"/>
          <w:kern w:val="0"/>
          <w:lang w:val="pt-PT"/>
        </w:rPr>
        <w:t>O prazo de vigência do contrato será de 06 (seis) meses</w:t>
      </w:r>
      <w:r w:rsidRPr="006F6A32">
        <w:rPr>
          <w:rFonts w:ascii="Cambria" w:eastAsia="Arial MT" w:hAnsi="Cambria" w:cs="Arial"/>
          <w:color w:val="000000"/>
          <w:kern w:val="0"/>
          <w:lang w:val="pt-PT"/>
        </w:rPr>
        <w:t xml:space="preserve">, na forma do </w:t>
      </w:r>
      <w:r w:rsidRPr="006F6A32">
        <w:rPr>
          <w:rFonts w:ascii="Cambria" w:eastAsia="Arial MT" w:hAnsi="Cambria" w:cs="Arial"/>
          <w:kern w:val="0"/>
          <w:lang w:val="pt-PT"/>
        </w:rPr>
        <w:t>Art. 84 da Lei Federal 14.133/2021.</w:t>
      </w:r>
    </w:p>
    <w:p w14:paraId="4A8BDE05" w14:textId="77777777" w:rsidR="00A9472A" w:rsidRPr="006F6A32" w:rsidRDefault="00A9472A" w:rsidP="00A9472A">
      <w:pPr>
        <w:widowControl/>
        <w:suppressAutoHyphens w:val="0"/>
        <w:autoSpaceDN/>
        <w:spacing w:line="276" w:lineRule="auto"/>
        <w:jc w:val="both"/>
        <w:textAlignment w:val="auto"/>
        <w:rPr>
          <w:rFonts w:ascii="Cambria" w:eastAsia="MS Mincho" w:hAnsi="Cambria" w:cs="Arial"/>
          <w:color w:val="000000"/>
          <w:kern w:val="0"/>
          <w:lang w:eastAsia="pt-BR"/>
        </w:rPr>
      </w:pPr>
      <w:r w:rsidRPr="006F6A32">
        <w:rPr>
          <w:rFonts w:ascii="Cambria" w:eastAsia="MS Mincho" w:hAnsi="Cambria" w:cs="Arial"/>
          <w:b/>
          <w:color w:val="000000"/>
          <w:kern w:val="0"/>
          <w:lang w:eastAsia="pt-BR"/>
        </w:rPr>
        <w:t xml:space="preserve">1.6.1 – </w:t>
      </w:r>
      <w:r w:rsidRPr="006F6A32">
        <w:rPr>
          <w:rFonts w:ascii="Cambria" w:eastAsia="MS Mincho" w:hAnsi="Cambria" w:cs="Arial"/>
          <w:bCs/>
          <w:color w:val="000000"/>
          <w:kern w:val="0"/>
          <w:lang w:eastAsia="pt-BR"/>
        </w:rPr>
        <w:t xml:space="preserve">O contrato </w:t>
      </w:r>
      <w:r w:rsidRPr="006F6A32">
        <w:rPr>
          <w:rFonts w:ascii="Cambria" w:eastAsia="MS Mincho" w:hAnsi="Cambria" w:cs="Arial"/>
          <w:color w:val="000000"/>
          <w:kern w:val="0"/>
          <w:lang w:eastAsia="pt-BR"/>
        </w:rPr>
        <w:t>oferece maior detalhamento das regras que serão aplicadas em relação à vigência da contratação.</w:t>
      </w:r>
    </w:p>
    <w:p w14:paraId="72D14100" w14:textId="77777777" w:rsidR="00A9472A" w:rsidRPr="006F6A32" w:rsidRDefault="00A9472A" w:rsidP="00A9472A">
      <w:pPr>
        <w:tabs>
          <w:tab w:val="left" w:pos="609"/>
        </w:tabs>
        <w:suppressAutoHyphens w:val="0"/>
        <w:autoSpaceDE w:val="0"/>
        <w:spacing w:line="276" w:lineRule="auto"/>
        <w:ind w:right="142"/>
        <w:jc w:val="both"/>
        <w:textAlignment w:val="auto"/>
        <w:rPr>
          <w:rFonts w:ascii="Cambria" w:eastAsia="Arial MT" w:hAnsi="Cambria" w:cs="Arial"/>
          <w:color w:val="000000"/>
          <w:w w:val="110"/>
          <w:kern w:val="0"/>
          <w:lang w:val="pt-PT"/>
        </w:rPr>
      </w:pPr>
    </w:p>
    <w:p w14:paraId="60B79F60" w14:textId="77777777" w:rsidR="00A9472A" w:rsidRPr="006F6A32" w:rsidRDefault="00A9472A" w:rsidP="00A9472A">
      <w:pPr>
        <w:widowControl/>
        <w:suppressAutoHyphens w:val="0"/>
        <w:autoSpaceDN/>
        <w:spacing w:before="120" w:after="120"/>
        <w:ind w:left="851" w:hanging="851"/>
        <w:jc w:val="both"/>
        <w:textAlignment w:val="auto"/>
        <w:rPr>
          <w:rFonts w:ascii="Cambria" w:eastAsia="MS Mincho" w:hAnsi="Cambria" w:cs="Arial"/>
          <w:b/>
          <w:kern w:val="0"/>
          <w:lang w:eastAsia="pt-BR"/>
        </w:rPr>
      </w:pPr>
      <w:r w:rsidRPr="006F6A32">
        <w:rPr>
          <w:rFonts w:ascii="Cambria" w:eastAsia="MS Mincho" w:hAnsi="Cambria" w:cs="Arial"/>
          <w:b/>
          <w:bCs/>
          <w:color w:val="000000"/>
          <w:spacing w:val="-1"/>
          <w:w w:val="110"/>
          <w:kern w:val="0"/>
          <w:lang w:eastAsia="pt-BR"/>
        </w:rPr>
        <w:t xml:space="preserve">2 </w:t>
      </w:r>
      <w:r w:rsidRPr="006F6A32">
        <w:rPr>
          <w:rFonts w:ascii="Cambria" w:eastAsia="MS Mincho" w:hAnsi="Cambria" w:cs="Arial"/>
          <w:b/>
          <w:bCs/>
          <w:color w:val="000000"/>
          <w:kern w:val="0"/>
          <w:lang w:eastAsia="pt-BR"/>
        </w:rPr>
        <w:t>–</w:t>
      </w:r>
      <w:r w:rsidRPr="006F6A32">
        <w:rPr>
          <w:rFonts w:ascii="Cambria" w:eastAsia="MS Mincho" w:hAnsi="Cambria" w:cs="Arial"/>
          <w:color w:val="000000"/>
          <w:kern w:val="0"/>
          <w:lang w:eastAsia="pt-BR"/>
        </w:rPr>
        <w:t xml:space="preserve"> </w:t>
      </w:r>
      <w:r w:rsidRPr="006F6A32">
        <w:rPr>
          <w:rFonts w:ascii="Cambria" w:eastAsia="MS Mincho" w:hAnsi="Cambria" w:cs="Arial"/>
          <w:b/>
          <w:kern w:val="0"/>
          <w:lang w:eastAsia="pt-BR"/>
        </w:rPr>
        <w:t>DA LEI 123/2006 – MICRO E PEQUENA EMPRESA</w:t>
      </w:r>
    </w:p>
    <w:p w14:paraId="7F6A01CF" w14:textId="77777777" w:rsidR="00A9472A" w:rsidRPr="006F6A32" w:rsidRDefault="00A9472A" w:rsidP="00A9472A">
      <w:pPr>
        <w:widowControl/>
        <w:suppressAutoHyphens w:val="0"/>
        <w:autoSpaceDN/>
        <w:spacing w:before="120" w:after="120"/>
        <w:ind w:left="851" w:hanging="851"/>
        <w:jc w:val="both"/>
        <w:textAlignment w:val="auto"/>
        <w:rPr>
          <w:rFonts w:ascii="Cambria" w:eastAsia="MS Mincho" w:hAnsi="Cambria" w:cs="Arial"/>
          <w:kern w:val="0"/>
          <w:lang w:eastAsia="pt-BR"/>
        </w:rPr>
      </w:pPr>
      <w:proofErr w:type="gramStart"/>
      <w:r w:rsidRPr="006F6A32">
        <w:rPr>
          <w:rFonts w:ascii="Cambria" w:eastAsia="MS Mincho" w:hAnsi="Cambria" w:cs="Arial"/>
          <w:kern w:val="0"/>
          <w:lang w:eastAsia="pt-BR"/>
        </w:rPr>
        <w:lastRenderedPageBreak/>
        <w:t xml:space="preserve">(    </w:t>
      </w:r>
      <w:proofErr w:type="gramEnd"/>
      <w:r w:rsidRPr="006F6A32">
        <w:rPr>
          <w:rFonts w:ascii="Cambria" w:eastAsia="MS Mincho" w:hAnsi="Cambria" w:cs="Arial"/>
          <w:kern w:val="0"/>
          <w:lang w:eastAsia="pt-BR"/>
        </w:rPr>
        <w:t>) ampla Concorrência</w:t>
      </w:r>
    </w:p>
    <w:p w14:paraId="20D45D89" w14:textId="77777777" w:rsidR="00A9472A" w:rsidRPr="006F6A32" w:rsidRDefault="00A9472A" w:rsidP="00A9472A">
      <w:pPr>
        <w:widowControl/>
        <w:suppressAutoHyphens w:val="0"/>
        <w:autoSpaceDN/>
        <w:spacing w:before="120" w:after="120"/>
        <w:ind w:left="851" w:hanging="851"/>
        <w:jc w:val="both"/>
        <w:textAlignment w:val="auto"/>
        <w:rPr>
          <w:rFonts w:ascii="Cambria" w:eastAsia="MS Mincho" w:hAnsi="Cambria" w:cs="Arial"/>
          <w:kern w:val="0"/>
          <w:lang w:eastAsia="pt-BR"/>
        </w:rPr>
      </w:pPr>
      <w:proofErr w:type="gramStart"/>
      <w:r w:rsidRPr="006F6A32">
        <w:rPr>
          <w:rFonts w:ascii="Cambria" w:eastAsia="MS Mincho" w:hAnsi="Cambria" w:cs="Arial"/>
          <w:kern w:val="0"/>
          <w:lang w:eastAsia="pt-BR"/>
        </w:rPr>
        <w:t xml:space="preserve">(    </w:t>
      </w:r>
      <w:proofErr w:type="gramEnd"/>
      <w:r w:rsidRPr="006F6A32">
        <w:rPr>
          <w:rFonts w:ascii="Cambria" w:eastAsia="MS Mincho" w:hAnsi="Cambria" w:cs="Arial"/>
          <w:kern w:val="0"/>
          <w:lang w:eastAsia="pt-BR"/>
        </w:rPr>
        <w:t>) licitação com cota reservada para ME e EPP</w:t>
      </w:r>
    </w:p>
    <w:p w14:paraId="5739B798" w14:textId="5559DF8A" w:rsidR="00A9472A" w:rsidRPr="006F6A32" w:rsidRDefault="00A9472A" w:rsidP="00A9472A">
      <w:pPr>
        <w:widowControl/>
        <w:suppressAutoHyphens w:val="0"/>
        <w:autoSpaceDN/>
        <w:spacing w:before="120" w:after="120"/>
        <w:ind w:left="851" w:hanging="851"/>
        <w:jc w:val="both"/>
        <w:textAlignment w:val="auto"/>
        <w:rPr>
          <w:rFonts w:ascii="Cambria" w:eastAsia="MS Mincho" w:hAnsi="Cambria" w:cs="Arial"/>
          <w:kern w:val="0"/>
          <w:lang w:eastAsia="pt-BR"/>
        </w:rPr>
      </w:pPr>
      <w:proofErr w:type="gramStart"/>
      <w:r w:rsidRPr="006F6A32">
        <w:rPr>
          <w:rFonts w:ascii="Cambria" w:eastAsia="MS Mincho" w:hAnsi="Cambria" w:cs="Arial"/>
          <w:kern w:val="0"/>
          <w:lang w:eastAsia="pt-BR"/>
        </w:rPr>
        <w:t xml:space="preserve">(  </w:t>
      </w:r>
      <w:proofErr w:type="gramEnd"/>
      <w:r w:rsidRPr="006F6A32">
        <w:rPr>
          <w:rFonts w:ascii="Cambria" w:eastAsia="MS Mincho" w:hAnsi="Cambria" w:cs="Arial"/>
          <w:kern w:val="0"/>
          <w:lang w:eastAsia="pt-BR"/>
        </w:rPr>
        <w:t>X ) licitação exclusiva para ME e EPP</w:t>
      </w:r>
    </w:p>
    <w:p w14:paraId="5C451636" w14:textId="77777777" w:rsidR="00A9472A" w:rsidRPr="006F6A32" w:rsidRDefault="00A9472A" w:rsidP="00A9472A">
      <w:pPr>
        <w:keepNext/>
        <w:keepLines/>
        <w:widowControl/>
        <w:tabs>
          <w:tab w:val="left" w:pos="567"/>
        </w:tabs>
        <w:suppressAutoHyphens w:val="0"/>
        <w:autoSpaceDN/>
        <w:spacing w:before="120" w:after="120"/>
        <w:ind w:left="360" w:hanging="360"/>
        <w:jc w:val="both"/>
        <w:textAlignment w:val="auto"/>
        <w:outlineLvl w:val="0"/>
        <w:rPr>
          <w:rFonts w:ascii="Cambria" w:eastAsia="MS Gothic" w:hAnsi="Cambria" w:cs="Arial"/>
          <w:b/>
          <w:bCs/>
          <w:kern w:val="0"/>
          <w:lang w:eastAsia="pt-BR"/>
        </w:rPr>
      </w:pPr>
      <w:r w:rsidRPr="006F6A32">
        <w:rPr>
          <w:rFonts w:ascii="Cambria" w:eastAsia="MS Gothic" w:hAnsi="Cambria" w:cs="Arial"/>
          <w:b/>
          <w:bCs/>
          <w:kern w:val="0"/>
          <w:lang w:eastAsia="pt-BR"/>
        </w:rPr>
        <w:t>2.1       Se a licitação for exclusiva para ME e EPP:</w:t>
      </w:r>
    </w:p>
    <w:p w14:paraId="61720735" w14:textId="77777777" w:rsidR="00A9472A" w:rsidRPr="006F6A32" w:rsidRDefault="00A9472A" w:rsidP="00A9472A">
      <w:pPr>
        <w:suppressAutoHyphens w:val="0"/>
        <w:autoSpaceDE w:val="0"/>
        <w:spacing w:before="120" w:after="120"/>
        <w:textAlignment w:val="auto"/>
        <w:rPr>
          <w:rFonts w:ascii="Cambria" w:eastAsia="Arial MT" w:hAnsi="Cambria" w:cs="Arial"/>
          <w:kern w:val="0"/>
          <w:lang w:val="pt-PT"/>
        </w:rPr>
      </w:pPr>
      <w:r w:rsidRPr="006F6A32">
        <w:rPr>
          <w:rFonts w:ascii="Cambria" w:eastAsia="Arial MT" w:hAnsi="Cambria" w:cs="Arial"/>
          <w:kern w:val="0"/>
          <w:lang w:val="pt-PT"/>
        </w:rPr>
        <w:t>(    ) local</w:t>
      </w:r>
    </w:p>
    <w:p w14:paraId="6E8B642D" w14:textId="77777777" w:rsidR="00A9472A" w:rsidRPr="006F6A32" w:rsidRDefault="00A9472A" w:rsidP="00A9472A">
      <w:pPr>
        <w:suppressAutoHyphens w:val="0"/>
        <w:autoSpaceDE w:val="0"/>
        <w:spacing w:before="120" w:after="120"/>
        <w:textAlignment w:val="auto"/>
        <w:rPr>
          <w:rFonts w:ascii="Cambria" w:eastAsia="Arial MT" w:hAnsi="Cambria" w:cs="Arial"/>
          <w:kern w:val="0"/>
          <w:lang w:val="pt-PT"/>
        </w:rPr>
      </w:pPr>
      <w:r w:rsidRPr="006F6A32">
        <w:rPr>
          <w:rFonts w:ascii="Cambria" w:eastAsia="Arial MT" w:hAnsi="Cambria" w:cs="Arial"/>
          <w:kern w:val="0"/>
          <w:lang w:val="pt-PT"/>
        </w:rPr>
        <w:t>( X ) regional</w:t>
      </w:r>
    </w:p>
    <w:p w14:paraId="748F1013" w14:textId="77777777" w:rsidR="00A9472A" w:rsidRPr="006F6A32" w:rsidRDefault="00A9472A" w:rsidP="00A9472A">
      <w:pPr>
        <w:suppressAutoHyphens w:val="0"/>
        <w:autoSpaceDE w:val="0"/>
        <w:spacing w:before="120" w:after="120"/>
        <w:textAlignment w:val="auto"/>
        <w:rPr>
          <w:rFonts w:ascii="Cambria" w:eastAsia="Arial MT" w:hAnsi="Cambria" w:cs="Arial"/>
          <w:kern w:val="0"/>
          <w:lang w:val="pt-PT"/>
        </w:rPr>
      </w:pPr>
      <w:r w:rsidRPr="006F6A32">
        <w:rPr>
          <w:rFonts w:ascii="Cambria" w:eastAsia="Arial MT" w:hAnsi="Cambria" w:cs="Arial"/>
          <w:kern w:val="0"/>
          <w:lang w:val="pt-PT"/>
        </w:rPr>
        <w:t>(  ) sem restrição territorial</w:t>
      </w:r>
    </w:p>
    <w:p w14:paraId="2F68A150" w14:textId="77777777" w:rsidR="00A9472A" w:rsidRPr="006F6A32" w:rsidRDefault="00A9472A" w:rsidP="00A9472A">
      <w:pPr>
        <w:suppressAutoHyphens w:val="0"/>
        <w:autoSpaceDE w:val="0"/>
        <w:spacing w:before="120" w:after="120"/>
        <w:jc w:val="both"/>
        <w:textAlignment w:val="auto"/>
        <w:rPr>
          <w:rFonts w:ascii="Cambria" w:eastAsia="Arial MT" w:hAnsi="Cambria" w:cs="Arial"/>
          <w:kern w:val="0"/>
          <w:lang w:val="pt-PT"/>
        </w:rPr>
      </w:pPr>
      <w:r w:rsidRPr="006F6A32">
        <w:rPr>
          <w:rFonts w:ascii="Cambria" w:eastAsia="Arial MT" w:hAnsi="Cambria" w:cs="Arial"/>
          <w:kern w:val="0"/>
          <w:lang w:val="pt-PT"/>
        </w:rPr>
        <w:t>(  ) Nenhuma das anteriores.</w:t>
      </w:r>
    </w:p>
    <w:p w14:paraId="5C015001" w14:textId="77777777" w:rsidR="00A9472A" w:rsidRPr="006F6A32" w:rsidRDefault="00A9472A" w:rsidP="00A9472A">
      <w:pPr>
        <w:suppressAutoHyphens w:val="0"/>
        <w:autoSpaceDE w:val="0"/>
        <w:spacing w:before="120" w:after="120"/>
        <w:textAlignment w:val="auto"/>
        <w:rPr>
          <w:rFonts w:ascii="Cambria" w:eastAsia="Arial MT" w:hAnsi="Cambria" w:cs="Arial"/>
          <w:kern w:val="0"/>
          <w:lang w:val="pt-PT"/>
        </w:rPr>
      </w:pPr>
    </w:p>
    <w:p w14:paraId="39671D51" w14:textId="77777777" w:rsidR="00A9472A" w:rsidRPr="006F6A32" w:rsidRDefault="00A9472A" w:rsidP="00A9472A">
      <w:pPr>
        <w:suppressAutoHyphens w:val="0"/>
        <w:autoSpaceDE w:val="0"/>
        <w:spacing w:line="276" w:lineRule="auto"/>
        <w:ind w:firstLine="709"/>
        <w:jc w:val="both"/>
        <w:textAlignment w:val="auto"/>
        <w:rPr>
          <w:rFonts w:ascii="Cambria" w:eastAsia="Arial MT" w:hAnsi="Cambria" w:cs="Arial"/>
          <w:color w:val="000000"/>
          <w:kern w:val="0"/>
          <w:lang w:val="pt-PT"/>
        </w:rPr>
      </w:pPr>
      <w:r w:rsidRPr="006F6A32">
        <w:rPr>
          <w:rFonts w:ascii="Cambria" w:eastAsia="Arial MT" w:hAnsi="Cambria" w:cs="Arial"/>
          <w:color w:val="000000"/>
          <w:kern w:val="0"/>
          <w:lang w:val="pt-PT"/>
        </w:rPr>
        <w:t>Justificativa que fundamenta a abertura de Procedimento Licitatório com aplicação do Benefício constante do Artigo 48 da LC nº 123/06, e Lei Municipal nº</w:t>
      </w:r>
      <w:r w:rsidRPr="006F6A32">
        <w:rPr>
          <w:rFonts w:ascii="Cambria" w:eastAsia="Arial MT" w:hAnsi="Cambria" w:cs="Arial"/>
          <w:kern w:val="0"/>
          <w:lang w:val="pt-PT"/>
        </w:rPr>
        <w:t xml:space="preserve"> </w:t>
      </w:r>
      <w:r w:rsidRPr="006F6A32">
        <w:rPr>
          <w:rFonts w:ascii="Cambria" w:eastAsia="Arial MT" w:hAnsi="Cambria" w:cs="Arial"/>
          <w:color w:val="000000"/>
          <w:kern w:val="0"/>
          <w:lang w:val="pt-PT"/>
        </w:rPr>
        <w:t>1363/2023 e Prejulgado nº 027 – TCE/PR, uma vez que o objeto a ser contratado em primeira análise apresenta indícios de ser possível tal aplicação de licitação exclusiva com restrição territorial.</w:t>
      </w:r>
    </w:p>
    <w:p w14:paraId="43DC75EE" w14:textId="77777777" w:rsidR="00A9472A" w:rsidRPr="006F6A32" w:rsidRDefault="00A9472A" w:rsidP="00A9472A">
      <w:pPr>
        <w:suppressAutoHyphens w:val="0"/>
        <w:autoSpaceDE w:val="0"/>
        <w:spacing w:line="276" w:lineRule="auto"/>
        <w:ind w:firstLine="709"/>
        <w:jc w:val="both"/>
        <w:textAlignment w:val="auto"/>
        <w:rPr>
          <w:rFonts w:ascii="Cambria" w:eastAsia="Arial MT" w:hAnsi="Cambria" w:cs="Arial"/>
          <w:color w:val="000000"/>
          <w:kern w:val="0"/>
          <w:lang w:val="pt-PT"/>
        </w:rPr>
      </w:pPr>
      <w:r w:rsidRPr="006F6A32">
        <w:rPr>
          <w:rFonts w:ascii="Cambria" w:eastAsia="Arial MT" w:hAnsi="Cambria" w:cs="Arial"/>
          <w:color w:val="000000"/>
          <w:kern w:val="0"/>
          <w:lang w:val="pt-PT"/>
        </w:rPr>
        <w:t xml:space="preserve">A restrição territorial se justifica pelo contido no Art. 47 da Lei 123/2006, em que está previsto que deverá ser concedido tratamento diferenciado e simplificado para as microempresas e empresas de pequeno porte objetivando a promoção do desenvolvimento econômico e social no âmbito municipal e regional. Quanto aos requisitos de possibilidade contidos no Art. 49 da Lei 123/2006, destaca-se a existência de no mínimo 03 (três) Microempresas sediadas regionalmente aptas a participação na Licitação, sendo comprovado através de pesquisa a procedimentos licitatórios de anos anteriores, pelos orçamentos apresentados e pela apresentação do cartão do CNPJ em que consta o ramo de que atende ao objeto deste procedimento, as quais foram pesquisadas e conferidas pela Gerente de Compras e Licitações. </w:t>
      </w:r>
    </w:p>
    <w:p w14:paraId="7BA50C91" w14:textId="77777777" w:rsidR="00A9472A" w:rsidRPr="006F6A32" w:rsidRDefault="00A9472A" w:rsidP="00A9472A">
      <w:pPr>
        <w:suppressAutoHyphens w:val="0"/>
        <w:autoSpaceDE w:val="0"/>
        <w:spacing w:line="276" w:lineRule="auto"/>
        <w:ind w:firstLine="709"/>
        <w:jc w:val="both"/>
        <w:textAlignment w:val="auto"/>
        <w:rPr>
          <w:rFonts w:ascii="Cambria" w:eastAsia="Arial MT" w:hAnsi="Cambria" w:cs="Arial"/>
          <w:color w:val="000000"/>
          <w:kern w:val="0"/>
          <w:lang w:val="pt-PT"/>
        </w:rPr>
      </w:pPr>
      <w:r w:rsidRPr="006F6A32">
        <w:rPr>
          <w:rFonts w:ascii="Cambria" w:eastAsia="Arial MT" w:hAnsi="Cambria" w:cs="Arial"/>
          <w:color w:val="000000"/>
          <w:kern w:val="0"/>
          <w:lang w:val="pt-PT"/>
        </w:rPr>
        <w:t>Colaciona-se a seguinte orientação da AGU:</w:t>
      </w:r>
    </w:p>
    <w:p w14:paraId="05E0001B" w14:textId="77777777" w:rsidR="00A9472A" w:rsidRPr="006F6A32" w:rsidRDefault="00A9472A" w:rsidP="00A9472A">
      <w:pPr>
        <w:suppressAutoHyphens w:val="0"/>
        <w:autoSpaceDE w:val="0"/>
        <w:spacing w:line="276" w:lineRule="auto"/>
        <w:jc w:val="both"/>
        <w:textAlignment w:val="auto"/>
        <w:rPr>
          <w:rFonts w:ascii="Cambria" w:eastAsia="Arial MT" w:hAnsi="Cambria" w:cs="Arial"/>
          <w:color w:val="000000"/>
          <w:kern w:val="0"/>
          <w:lang w:val="pt-PT"/>
        </w:rPr>
      </w:pPr>
      <w:r w:rsidRPr="006F6A32">
        <w:rPr>
          <w:rFonts w:ascii="Cambria" w:eastAsia="Arial MT" w:hAnsi="Cambria" w:cs="Arial"/>
          <w:color w:val="000000"/>
          <w:kern w:val="0"/>
          <w:lang w:val="pt-PT"/>
        </w:rPr>
        <w:t xml:space="preserve">                    </w:t>
      </w:r>
    </w:p>
    <w:p w14:paraId="7D70AECC" w14:textId="77777777" w:rsidR="00A9472A" w:rsidRPr="006F6A32" w:rsidRDefault="00A9472A" w:rsidP="00A9472A">
      <w:pPr>
        <w:suppressAutoHyphens w:val="0"/>
        <w:autoSpaceDE w:val="0"/>
        <w:spacing w:line="276" w:lineRule="auto"/>
        <w:ind w:firstLine="1276"/>
        <w:jc w:val="both"/>
        <w:textAlignment w:val="auto"/>
        <w:rPr>
          <w:rFonts w:ascii="Cambria" w:eastAsia="Arial MT" w:hAnsi="Cambria" w:cs="Arial"/>
          <w:color w:val="000000"/>
          <w:kern w:val="0"/>
          <w:lang w:val="pt-PT"/>
        </w:rPr>
      </w:pPr>
      <w:r w:rsidRPr="006F6A32">
        <w:rPr>
          <w:rFonts w:ascii="Cambria" w:eastAsia="Arial MT" w:hAnsi="Cambria" w:cs="Arial"/>
          <w:color w:val="000000"/>
          <w:kern w:val="0"/>
          <w:lang w:val="pt-PT"/>
        </w:rPr>
        <w:t xml:space="preserve">ORIENTAÇÃO NORMATIVA CJU-MG Nº 60, DE 22 DE JANEIRO DE 2010 </w:t>
      </w:r>
    </w:p>
    <w:p w14:paraId="66EEC1A4" w14:textId="77777777" w:rsidR="00A9472A" w:rsidRPr="006F6A32" w:rsidRDefault="00A9472A" w:rsidP="00A9472A">
      <w:pPr>
        <w:suppressAutoHyphens w:val="0"/>
        <w:autoSpaceDE w:val="0"/>
        <w:spacing w:line="276" w:lineRule="auto"/>
        <w:ind w:left="1276"/>
        <w:jc w:val="both"/>
        <w:textAlignment w:val="auto"/>
        <w:rPr>
          <w:rFonts w:ascii="Cambria" w:eastAsia="Arial MT" w:hAnsi="Cambria" w:cs="Arial"/>
          <w:color w:val="000000"/>
          <w:kern w:val="0"/>
          <w:lang w:val="pt-PT"/>
        </w:rPr>
      </w:pPr>
      <w:r w:rsidRPr="006F6A32">
        <w:rPr>
          <w:rFonts w:ascii="Cambria" w:eastAsia="Arial MT" w:hAnsi="Cambria" w:cs="Arial"/>
          <w:color w:val="000000"/>
          <w:kern w:val="0"/>
          <w:lang w:val="pt-PT"/>
        </w:rPr>
        <w:t>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7087A264" w14:textId="77777777" w:rsidR="00A9472A" w:rsidRPr="006F6A32" w:rsidRDefault="00A9472A" w:rsidP="00A9472A">
      <w:pPr>
        <w:suppressAutoHyphens w:val="0"/>
        <w:autoSpaceDE w:val="0"/>
        <w:spacing w:line="276" w:lineRule="auto"/>
        <w:ind w:left="1276"/>
        <w:jc w:val="both"/>
        <w:textAlignment w:val="auto"/>
        <w:rPr>
          <w:rFonts w:ascii="Cambria" w:eastAsia="Arial MT" w:hAnsi="Cambria" w:cs="Arial"/>
          <w:color w:val="000000"/>
          <w:kern w:val="0"/>
          <w:lang w:val="pt-PT"/>
        </w:rPr>
      </w:pPr>
    </w:p>
    <w:p w14:paraId="1E6DD329" w14:textId="77777777" w:rsidR="00A9472A" w:rsidRPr="006F6A32" w:rsidRDefault="00A9472A" w:rsidP="00A9472A">
      <w:pPr>
        <w:widowControl/>
        <w:suppressAutoHyphens w:val="0"/>
        <w:autoSpaceDN/>
        <w:spacing w:after="120"/>
        <w:ind w:right="-284" w:firstLine="709"/>
        <w:jc w:val="both"/>
        <w:textAlignment w:val="auto"/>
        <w:rPr>
          <w:rFonts w:ascii="Cambria" w:eastAsia="Times New Roman" w:hAnsi="Cambria" w:cs="Arial"/>
          <w:kern w:val="0"/>
        </w:rPr>
      </w:pPr>
      <w:r w:rsidRPr="006F6A32">
        <w:rPr>
          <w:rFonts w:ascii="Cambria" w:eastAsia="Times New Roman" w:hAnsi="Cambria" w:cs="Arial"/>
          <w:bCs/>
          <w:color w:val="000000"/>
          <w:kern w:val="0"/>
          <w:lang w:val="x-none" w:eastAsia="x-none"/>
        </w:rPr>
        <w:t xml:space="preserve">Portanto, se na fase de planejamento e preparação da licitação for constatada a ocorrência da possibilidade de parcelamento do objeto licitado, nos moldes acima apresentados, e for aferida a existência de no mínimo 3 (três) fornecedores competitivos enquadrados como MPE sediados nos municípios do limite geográfico de Santo Inácio-PR, sendo esses: Colorado, Santa Inês, </w:t>
      </w:r>
      <w:proofErr w:type="spellStart"/>
      <w:r w:rsidRPr="006F6A32">
        <w:rPr>
          <w:rFonts w:ascii="Cambria" w:eastAsia="Times New Roman" w:hAnsi="Cambria" w:cs="Arial"/>
          <w:bCs/>
          <w:color w:val="000000"/>
          <w:kern w:val="0"/>
          <w:lang w:val="x-none" w:eastAsia="x-none"/>
        </w:rPr>
        <w:t>Itaguajé</w:t>
      </w:r>
      <w:proofErr w:type="spellEnd"/>
      <w:r w:rsidRPr="006F6A32">
        <w:rPr>
          <w:rFonts w:ascii="Cambria" w:eastAsia="Times New Roman" w:hAnsi="Cambria" w:cs="Arial"/>
          <w:bCs/>
          <w:color w:val="000000"/>
          <w:kern w:val="0"/>
          <w:lang w:val="x-none" w:eastAsia="x-none"/>
        </w:rPr>
        <w:t xml:space="preserve">, </w:t>
      </w:r>
      <w:proofErr w:type="spellStart"/>
      <w:r w:rsidRPr="006F6A32">
        <w:rPr>
          <w:rFonts w:ascii="Cambria" w:eastAsia="Times New Roman" w:hAnsi="Cambria" w:cs="Arial"/>
          <w:bCs/>
          <w:color w:val="000000"/>
          <w:kern w:val="0"/>
          <w:lang w:val="x-none" w:eastAsia="x-none"/>
        </w:rPr>
        <w:t>Cafeara</w:t>
      </w:r>
      <w:proofErr w:type="spellEnd"/>
      <w:r w:rsidRPr="006F6A32">
        <w:rPr>
          <w:rFonts w:ascii="Cambria" w:eastAsia="Times New Roman" w:hAnsi="Cambria" w:cs="Arial"/>
          <w:bCs/>
          <w:color w:val="000000"/>
          <w:kern w:val="0"/>
          <w:lang w:val="x-none" w:eastAsia="x-none"/>
        </w:rPr>
        <w:t>, Lupionópolis, Centenário do Sul (Art. 1º, §3º, inciso II da Lei Municipal nº 1363, de 01 de dezembro de 2023). Encontra-se neste procedimento justificada que a base territorial para aplicação do benefício constante do Art. 48 da Lei 123/2006, seja as empresas sediados nos municípios do limite geográfico de Santo Inácio-PR, assim comprovando existir o mínimo de empresas necessárias a poder definir a abrangência territorial.</w:t>
      </w:r>
    </w:p>
    <w:p w14:paraId="764A970B" w14:textId="77777777" w:rsidR="00A9472A" w:rsidRPr="006F6A32" w:rsidRDefault="00A9472A" w:rsidP="00A9472A">
      <w:pPr>
        <w:tabs>
          <w:tab w:val="left" w:pos="609"/>
        </w:tabs>
        <w:suppressAutoHyphens w:val="0"/>
        <w:autoSpaceDE w:val="0"/>
        <w:spacing w:line="276" w:lineRule="auto"/>
        <w:ind w:right="142"/>
        <w:jc w:val="both"/>
        <w:textAlignment w:val="auto"/>
        <w:rPr>
          <w:rFonts w:ascii="Cambria" w:eastAsia="Arial MT" w:hAnsi="Cambria" w:cs="Arial"/>
          <w:color w:val="000000"/>
          <w:w w:val="110"/>
          <w:kern w:val="0"/>
          <w:lang w:val="pt-PT"/>
        </w:rPr>
      </w:pPr>
    </w:p>
    <w:p w14:paraId="26918852" w14:textId="77777777" w:rsidR="00A9472A" w:rsidRPr="006F6A32" w:rsidRDefault="00A9472A" w:rsidP="00A9472A">
      <w:pPr>
        <w:tabs>
          <w:tab w:val="left" w:pos="957"/>
          <w:tab w:val="left" w:pos="958"/>
        </w:tabs>
        <w:suppressAutoHyphens w:val="0"/>
        <w:autoSpaceDE w:val="0"/>
        <w:spacing w:line="276" w:lineRule="auto"/>
        <w:ind w:right="142"/>
        <w:textAlignment w:val="auto"/>
        <w:outlineLvl w:val="2"/>
        <w:rPr>
          <w:rFonts w:ascii="Cambria" w:eastAsia="Arial" w:hAnsi="Cambria" w:cs="Arial"/>
          <w:b/>
          <w:bCs/>
          <w:color w:val="000000"/>
          <w:kern w:val="0"/>
          <w:lang w:val="pt-PT"/>
        </w:rPr>
      </w:pPr>
      <w:r w:rsidRPr="006F6A32">
        <w:rPr>
          <w:rFonts w:ascii="Cambria" w:eastAsia="Arial" w:hAnsi="Cambria" w:cs="Arial"/>
          <w:b/>
          <w:bCs/>
          <w:color w:val="000000"/>
          <w:spacing w:val="-1"/>
          <w:w w:val="110"/>
          <w:kern w:val="0"/>
          <w:lang w:val="pt-PT"/>
        </w:rPr>
        <w:t xml:space="preserve">3 </w:t>
      </w:r>
      <w:r w:rsidRPr="006F6A32">
        <w:rPr>
          <w:rFonts w:ascii="Cambria" w:eastAsia="Arial" w:hAnsi="Cambria" w:cs="Arial"/>
          <w:bCs/>
          <w:color w:val="000000"/>
          <w:kern w:val="0"/>
          <w:lang w:val="pt-PT"/>
        </w:rPr>
        <w:t>–</w:t>
      </w:r>
      <w:r w:rsidRPr="006F6A32">
        <w:rPr>
          <w:rFonts w:ascii="Cambria" w:eastAsia="Arial" w:hAnsi="Cambria" w:cs="Arial"/>
          <w:b/>
          <w:bCs/>
          <w:color w:val="000000"/>
          <w:kern w:val="0"/>
          <w:lang w:val="pt-PT"/>
        </w:rPr>
        <w:t xml:space="preserve"> </w:t>
      </w:r>
      <w:r w:rsidRPr="006F6A32">
        <w:rPr>
          <w:rFonts w:ascii="Cambria" w:eastAsia="Arial" w:hAnsi="Cambria" w:cs="Arial"/>
          <w:b/>
          <w:bCs/>
          <w:color w:val="000000"/>
          <w:spacing w:val="-1"/>
          <w:w w:val="110"/>
          <w:kern w:val="0"/>
          <w:lang w:val="pt-PT"/>
        </w:rPr>
        <w:t>FUNDAMENTAÇÃO E</w:t>
      </w:r>
      <w:r w:rsidRPr="006F6A32">
        <w:rPr>
          <w:rFonts w:ascii="Cambria" w:eastAsia="Arial" w:hAnsi="Cambria" w:cs="Arial"/>
          <w:b/>
          <w:bCs/>
          <w:color w:val="000000"/>
          <w:spacing w:val="2"/>
          <w:w w:val="110"/>
          <w:kern w:val="0"/>
          <w:lang w:val="pt-PT"/>
        </w:rPr>
        <w:t xml:space="preserve"> </w:t>
      </w:r>
      <w:r w:rsidRPr="006F6A32">
        <w:rPr>
          <w:rFonts w:ascii="Cambria" w:eastAsia="Arial" w:hAnsi="Cambria" w:cs="Arial"/>
          <w:b/>
          <w:bCs/>
          <w:color w:val="000000"/>
          <w:spacing w:val="-1"/>
          <w:w w:val="110"/>
          <w:kern w:val="0"/>
          <w:lang w:val="pt-PT"/>
        </w:rPr>
        <w:t xml:space="preserve">DESCRIÇÃO </w:t>
      </w:r>
      <w:r w:rsidRPr="006F6A32">
        <w:rPr>
          <w:rFonts w:ascii="Cambria" w:eastAsia="Arial" w:hAnsi="Cambria" w:cs="Arial"/>
          <w:b/>
          <w:bCs/>
          <w:color w:val="000000"/>
          <w:w w:val="110"/>
          <w:kern w:val="0"/>
          <w:lang w:val="pt-PT"/>
        </w:rPr>
        <w:t>DA</w:t>
      </w:r>
      <w:r w:rsidRPr="006F6A32">
        <w:rPr>
          <w:rFonts w:ascii="Cambria" w:eastAsia="Arial" w:hAnsi="Cambria" w:cs="Arial"/>
          <w:b/>
          <w:bCs/>
          <w:color w:val="000000"/>
          <w:spacing w:val="-15"/>
          <w:w w:val="110"/>
          <w:kern w:val="0"/>
          <w:lang w:val="pt-PT"/>
        </w:rPr>
        <w:t xml:space="preserve"> </w:t>
      </w:r>
      <w:r w:rsidRPr="006F6A32">
        <w:rPr>
          <w:rFonts w:ascii="Cambria" w:eastAsia="Arial" w:hAnsi="Cambria" w:cs="Arial"/>
          <w:b/>
          <w:bCs/>
          <w:color w:val="000000"/>
          <w:w w:val="110"/>
          <w:kern w:val="0"/>
          <w:lang w:val="pt-PT"/>
        </w:rPr>
        <w:t>NECESSIDADE</w:t>
      </w:r>
      <w:r w:rsidRPr="006F6A32">
        <w:rPr>
          <w:rFonts w:ascii="Cambria" w:eastAsia="Arial" w:hAnsi="Cambria" w:cs="Arial"/>
          <w:b/>
          <w:bCs/>
          <w:color w:val="000000"/>
          <w:spacing w:val="4"/>
          <w:w w:val="110"/>
          <w:kern w:val="0"/>
          <w:lang w:val="pt-PT"/>
        </w:rPr>
        <w:t xml:space="preserve"> </w:t>
      </w:r>
      <w:r w:rsidRPr="006F6A32">
        <w:rPr>
          <w:rFonts w:ascii="Cambria" w:eastAsia="Arial" w:hAnsi="Cambria" w:cs="Arial"/>
          <w:b/>
          <w:bCs/>
          <w:color w:val="000000"/>
          <w:w w:val="110"/>
          <w:kern w:val="0"/>
          <w:lang w:val="pt-PT"/>
        </w:rPr>
        <w:t>DA</w:t>
      </w:r>
      <w:r w:rsidRPr="006F6A32">
        <w:rPr>
          <w:rFonts w:ascii="Cambria" w:eastAsia="Arial" w:hAnsi="Cambria" w:cs="Arial"/>
          <w:b/>
          <w:bCs/>
          <w:color w:val="000000"/>
          <w:spacing w:val="-6"/>
          <w:w w:val="110"/>
          <w:kern w:val="0"/>
          <w:lang w:val="pt-PT"/>
        </w:rPr>
        <w:t xml:space="preserve"> </w:t>
      </w:r>
      <w:r w:rsidRPr="006F6A32">
        <w:rPr>
          <w:rFonts w:ascii="Cambria" w:eastAsia="Arial" w:hAnsi="Cambria" w:cs="Arial"/>
          <w:b/>
          <w:bCs/>
          <w:color w:val="000000"/>
          <w:w w:val="110"/>
          <w:kern w:val="0"/>
          <w:lang w:val="pt-PT"/>
        </w:rPr>
        <w:t>CONTRATAÇÃO</w:t>
      </w:r>
    </w:p>
    <w:p w14:paraId="38276710" w14:textId="77777777" w:rsidR="00A9472A" w:rsidRPr="006F6A32" w:rsidRDefault="00A9472A" w:rsidP="00A9472A">
      <w:pPr>
        <w:tabs>
          <w:tab w:val="left" w:pos="592"/>
        </w:tabs>
        <w:suppressAutoHyphens w:val="0"/>
        <w:autoSpaceDE w:val="0"/>
        <w:spacing w:line="276" w:lineRule="auto"/>
        <w:ind w:right="142"/>
        <w:jc w:val="both"/>
        <w:textAlignment w:val="auto"/>
        <w:rPr>
          <w:rFonts w:ascii="Cambria" w:eastAsia="Arial MT" w:hAnsi="Cambria" w:cs="Arial"/>
          <w:color w:val="000000"/>
          <w:spacing w:val="-2"/>
          <w:w w:val="110"/>
          <w:kern w:val="0"/>
          <w:lang w:val="pt-PT"/>
        </w:rPr>
      </w:pPr>
      <w:r w:rsidRPr="006F6A32">
        <w:rPr>
          <w:rFonts w:ascii="Cambria" w:eastAsia="Arial MT" w:hAnsi="Cambria" w:cs="Arial"/>
          <w:b/>
          <w:bCs/>
          <w:color w:val="000000"/>
          <w:spacing w:val="-2"/>
          <w:w w:val="110"/>
          <w:kern w:val="0"/>
          <w:lang w:val="pt-PT"/>
        </w:rPr>
        <w:t xml:space="preserve">3.1 </w:t>
      </w:r>
      <w:r w:rsidRPr="006F6A32">
        <w:rPr>
          <w:rFonts w:ascii="Cambria" w:eastAsia="Arial MT" w:hAnsi="Cambria" w:cs="Arial"/>
          <w:b/>
          <w:color w:val="000000"/>
          <w:kern w:val="0"/>
          <w:lang w:val="pt-PT"/>
        </w:rPr>
        <w:t xml:space="preserve">– </w:t>
      </w:r>
      <w:r w:rsidRPr="006F6A32">
        <w:rPr>
          <w:rFonts w:ascii="Cambria" w:eastAsia="Arial MT" w:hAnsi="Cambria" w:cs="Arial"/>
          <w:color w:val="000000"/>
          <w:spacing w:val="-2"/>
          <w:w w:val="110"/>
          <w:kern w:val="0"/>
          <w:lang w:val="pt-PT"/>
        </w:rPr>
        <w:t>Justificativa da contratação:</w:t>
      </w:r>
    </w:p>
    <w:p w14:paraId="5AA9B045" w14:textId="77777777" w:rsidR="00A9472A" w:rsidRPr="006F6A32" w:rsidRDefault="00A9472A" w:rsidP="00A9472A">
      <w:pPr>
        <w:suppressAutoHyphens w:val="0"/>
        <w:autoSpaceDE w:val="0"/>
        <w:jc w:val="both"/>
        <w:textAlignment w:val="auto"/>
        <w:rPr>
          <w:rFonts w:ascii="Cambria" w:eastAsia="Arial MT" w:hAnsi="Cambria" w:cs="Arial"/>
          <w:kern w:val="0"/>
          <w:lang w:val="pt-PT"/>
        </w:rPr>
      </w:pPr>
      <w:r w:rsidRPr="006F6A32">
        <w:rPr>
          <w:rFonts w:ascii="Cambria" w:eastAsia="Arial MT" w:hAnsi="Cambria" w:cs="Arial"/>
          <w:kern w:val="0"/>
          <w:lang w:val="pt-PT"/>
        </w:rPr>
        <w:t>A presente aquisição se justifica face ao interesse público presente na necessidade de contratação de empresa especializada no fornecimento de MATERIAIS E EQUIPAMENTOS DE INFORMATICA para suprir as necessidades da vigilância em saúde, com recurso advindo do Programa Viagiasus que atualmente passou a ser o PROVIGIA.</w:t>
      </w:r>
    </w:p>
    <w:p w14:paraId="3ADC30A4" w14:textId="77777777" w:rsidR="00A9472A" w:rsidRPr="006F6A32" w:rsidRDefault="00A9472A" w:rsidP="00A9472A">
      <w:pPr>
        <w:suppressAutoHyphens w:val="0"/>
        <w:autoSpaceDE w:val="0"/>
        <w:jc w:val="both"/>
        <w:textAlignment w:val="auto"/>
        <w:rPr>
          <w:rFonts w:ascii="Cambria" w:eastAsia="Arial MT" w:hAnsi="Cambria" w:cs="Arial"/>
          <w:kern w:val="0"/>
          <w:lang w:val="pt-PT"/>
        </w:rPr>
      </w:pPr>
      <w:r w:rsidRPr="006F6A32">
        <w:rPr>
          <w:rFonts w:ascii="Cambria" w:eastAsia="Arial MT" w:hAnsi="Cambria" w:cs="Arial"/>
          <w:b/>
          <w:bCs/>
          <w:color w:val="000000"/>
          <w:kern w:val="0"/>
          <w:lang w:val="pt-PT"/>
        </w:rPr>
        <w:lastRenderedPageBreak/>
        <w:t xml:space="preserve">3.2 </w:t>
      </w:r>
      <w:r w:rsidRPr="006F6A32">
        <w:rPr>
          <w:rFonts w:ascii="Cambria" w:eastAsia="Arial MT" w:hAnsi="Cambria" w:cs="Arial"/>
          <w:b/>
          <w:color w:val="000000"/>
          <w:kern w:val="0"/>
          <w:lang w:val="pt-PT"/>
        </w:rPr>
        <w:t xml:space="preserve">– </w:t>
      </w:r>
      <w:r w:rsidRPr="006F6A32">
        <w:rPr>
          <w:rFonts w:ascii="Cambria" w:eastAsia="Arial MT" w:hAnsi="Cambria" w:cs="Arial"/>
          <w:kern w:val="0"/>
          <w:lang w:val="pt-PT"/>
        </w:rPr>
        <w:t>O munic</w:t>
      </w:r>
      <w:r w:rsidRPr="006F6A32">
        <w:rPr>
          <w:rFonts w:ascii="Cambria" w:eastAsia="Arial MT" w:hAnsi="Cambria" w:cs="Arial"/>
          <w:bCs/>
          <w:kern w:val="0"/>
          <w:lang w:val="pt-PT"/>
        </w:rPr>
        <w:t>í</w:t>
      </w:r>
      <w:r w:rsidRPr="006F6A32">
        <w:rPr>
          <w:rFonts w:ascii="Cambria" w:eastAsia="Arial MT" w:hAnsi="Cambria" w:cs="Arial"/>
          <w:kern w:val="0"/>
          <w:lang w:val="pt-PT"/>
        </w:rPr>
        <w:t>pio de Santo Inácio, por intermédio da Secretaria Municipal de Saúde tem o intuito de oferecer aperfeiçoamento, promoção e proteção da saúde os trabalhos desenvolvidos no setor de vigilância em saúde</w:t>
      </w:r>
      <w:r w:rsidRPr="006F6A32">
        <w:rPr>
          <w:rFonts w:ascii="Cambria" w:eastAsia="Arial MT" w:hAnsi="Cambria" w:cs="Arial"/>
          <w:bCs/>
          <w:kern w:val="0"/>
          <w:lang w:val="pt-PT"/>
        </w:rPr>
        <w:t>,</w:t>
      </w:r>
      <w:r w:rsidRPr="006F6A32">
        <w:rPr>
          <w:rFonts w:ascii="Cambria" w:eastAsia="Arial MT" w:hAnsi="Cambria" w:cs="Arial"/>
          <w:kern w:val="0"/>
          <w:lang w:val="pt-PT"/>
        </w:rPr>
        <w:t xml:space="preserve"> com essa ação propondo melhores condições e propiciando materiais para as atividades, afim de aprimorar os resultados das ações executadas para melhoria da qualidade de vida da população.</w:t>
      </w:r>
    </w:p>
    <w:p w14:paraId="2C42DACC" w14:textId="77777777" w:rsidR="00A9472A" w:rsidRPr="006F6A32" w:rsidRDefault="00A9472A" w:rsidP="00A9472A">
      <w:pPr>
        <w:suppressAutoHyphens w:val="0"/>
        <w:autoSpaceDE w:val="0"/>
        <w:jc w:val="both"/>
        <w:textAlignment w:val="auto"/>
        <w:rPr>
          <w:rFonts w:ascii="Cambria" w:eastAsia="Arial MT" w:hAnsi="Cambria" w:cs="Arial"/>
          <w:kern w:val="0"/>
          <w:lang w:val="pt-PT"/>
        </w:rPr>
      </w:pPr>
      <w:r w:rsidRPr="006F6A32">
        <w:rPr>
          <w:rFonts w:ascii="Cambria" w:eastAsia="Arial MT" w:hAnsi="Cambria" w:cs="Arial"/>
          <w:b/>
          <w:bCs/>
          <w:color w:val="000000"/>
          <w:kern w:val="0"/>
          <w:lang w:val="pt-PT"/>
        </w:rPr>
        <w:t xml:space="preserve">3.3 </w:t>
      </w:r>
      <w:r w:rsidRPr="006F6A32">
        <w:rPr>
          <w:rFonts w:ascii="Cambria" w:eastAsia="Arial MT" w:hAnsi="Cambria" w:cs="Arial"/>
          <w:b/>
          <w:color w:val="000000"/>
          <w:kern w:val="0"/>
          <w:lang w:val="pt-PT"/>
        </w:rPr>
        <w:t xml:space="preserve">– </w:t>
      </w:r>
      <w:r w:rsidRPr="006F6A32">
        <w:rPr>
          <w:rFonts w:ascii="Cambria" w:eastAsia="Arial MT" w:hAnsi="Cambria" w:cs="Arial"/>
          <w:kern w:val="0"/>
          <w:lang w:val="pt-PT"/>
        </w:rPr>
        <w:t>O recurso a ser utilizado na contratação é advindo do PROGRAMA ESTADUAL DE FORTALECIMENTO DA VIGILANCIA EM SAUDE (PROVIGIA) Resolução nº 1102/2021.</w:t>
      </w:r>
    </w:p>
    <w:p w14:paraId="1BD08812" w14:textId="77777777" w:rsidR="00A9472A" w:rsidRPr="006F6A32" w:rsidRDefault="00A9472A" w:rsidP="00A9472A">
      <w:pPr>
        <w:suppressAutoHyphens w:val="0"/>
        <w:autoSpaceDE w:val="0"/>
        <w:jc w:val="both"/>
        <w:textAlignment w:val="auto"/>
        <w:rPr>
          <w:rFonts w:ascii="Cambria" w:eastAsia="Arial MT" w:hAnsi="Cambria" w:cs="Arial"/>
          <w:color w:val="000000"/>
          <w:kern w:val="0"/>
          <w:lang w:val="pt-PT"/>
        </w:rPr>
      </w:pPr>
      <w:r w:rsidRPr="006F6A32">
        <w:rPr>
          <w:rFonts w:ascii="Cambria" w:eastAsia="Arial MT" w:hAnsi="Cambria" w:cs="Arial"/>
          <w:b/>
          <w:bCs/>
          <w:color w:val="000000"/>
          <w:kern w:val="0"/>
          <w:lang w:val="pt-PT"/>
        </w:rPr>
        <w:t xml:space="preserve">3.4 </w:t>
      </w:r>
      <w:r w:rsidRPr="006F6A32">
        <w:rPr>
          <w:rFonts w:ascii="Cambria" w:eastAsia="Arial MT" w:hAnsi="Cambria" w:cs="Arial"/>
          <w:b/>
          <w:color w:val="000000"/>
          <w:kern w:val="0"/>
          <w:lang w:val="pt-PT"/>
        </w:rPr>
        <w:t xml:space="preserve">– </w:t>
      </w:r>
      <w:r w:rsidRPr="006F6A32">
        <w:rPr>
          <w:rFonts w:ascii="Cambria" w:eastAsia="Arial MT" w:hAnsi="Cambria" w:cs="Arial"/>
          <w:kern w:val="0"/>
          <w:lang w:val="pt-PT"/>
        </w:rPr>
        <w:t>A necessidade da presente contratação não se encontra respaldada no Plano de Contratações Anual, visto que o município, não possui plano de contratação anual, estando porém, em consonância com a legislação orçamentária do município para o exercício financeiro de 2025.</w:t>
      </w:r>
    </w:p>
    <w:p w14:paraId="2A00EAB7" w14:textId="77777777" w:rsidR="00A9472A" w:rsidRPr="006F6A32" w:rsidRDefault="00A9472A" w:rsidP="00A9472A">
      <w:pPr>
        <w:tabs>
          <w:tab w:val="left" w:pos="603"/>
        </w:tabs>
        <w:suppressAutoHyphens w:val="0"/>
        <w:autoSpaceDE w:val="0"/>
        <w:spacing w:line="276" w:lineRule="auto"/>
        <w:ind w:right="142"/>
        <w:jc w:val="both"/>
        <w:textAlignment w:val="auto"/>
        <w:rPr>
          <w:rFonts w:ascii="Cambria" w:eastAsia="Arial MT" w:hAnsi="Cambria" w:cs="Arial"/>
          <w:color w:val="000000"/>
          <w:kern w:val="0"/>
          <w:lang w:val="pt-PT"/>
        </w:rPr>
      </w:pPr>
    </w:p>
    <w:p w14:paraId="00392F99" w14:textId="77777777" w:rsidR="00A9472A" w:rsidRPr="006F6A32" w:rsidRDefault="00A9472A" w:rsidP="00A9472A">
      <w:pPr>
        <w:tabs>
          <w:tab w:val="left" w:pos="519"/>
        </w:tabs>
        <w:suppressAutoHyphens w:val="0"/>
        <w:autoSpaceDE w:val="0"/>
        <w:spacing w:line="276" w:lineRule="auto"/>
        <w:ind w:right="142"/>
        <w:jc w:val="both"/>
        <w:textAlignment w:val="auto"/>
        <w:outlineLvl w:val="2"/>
        <w:rPr>
          <w:rFonts w:ascii="Cambria" w:eastAsia="Arial" w:hAnsi="Cambria" w:cs="Arial"/>
          <w:b/>
          <w:bCs/>
          <w:color w:val="000000"/>
          <w:w w:val="115"/>
          <w:kern w:val="0"/>
          <w:lang w:val="pt-PT"/>
        </w:rPr>
      </w:pPr>
      <w:r w:rsidRPr="006F6A32">
        <w:rPr>
          <w:rFonts w:ascii="Cambria" w:eastAsia="Arial" w:hAnsi="Cambria" w:cs="Arial"/>
          <w:b/>
          <w:bCs/>
          <w:color w:val="000000"/>
          <w:w w:val="115"/>
          <w:kern w:val="0"/>
          <w:lang w:val="pt-PT"/>
        </w:rPr>
        <w:t>4</w:t>
      </w:r>
      <w:r w:rsidRPr="006F6A32">
        <w:rPr>
          <w:rFonts w:ascii="Cambria" w:eastAsia="Arial" w:hAnsi="Cambria" w:cs="Arial"/>
          <w:bCs/>
          <w:color w:val="000000"/>
          <w:kern w:val="0"/>
          <w:lang w:val="pt-PT"/>
        </w:rPr>
        <w:t xml:space="preserve"> –</w:t>
      </w:r>
      <w:r w:rsidRPr="006F6A32">
        <w:rPr>
          <w:rFonts w:ascii="Cambria" w:eastAsia="Arial" w:hAnsi="Cambria" w:cs="Arial"/>
          <w:b/>
          <w:bCs/>
          <w:color w:val="000000"/>
          <w:kern w:val="0"/>
          <w:lang w:val="pt-PT"/>
        </w:rPr>
        <w:t xml:space="preserve"> </w:t>
      </w:r>
      <w:r w:rsidRPr="006F6A32">
        <w:rPr>
          <w:rFonts w:ascii="Cambria" w:eastAsia="Arial" w:hAnsi="Cambria" w:cs="Arial"/>
          <w:b/>
          <w:bCs/>
          <w:color w:val="000000"/>
          <w:w w:val="115"/>
          <w:kern w:val="0"/>
          <w:lang w:val="pt-PT"/>
        </w:rPr>
        <w:t>DESCRIÇÃO</w:t>
      </w:r>
      <w:r w:rsidRPr="006F6A32">
        <w:rPr>
          <w:rFonts w:ascii="Cambria" w:eastAsia="Arial" w:hAnsi="Cambria" w:cs="Arial"/>
          <w:b/>
          <w:bCs/>
          <w:color w:val="000000"/>
          <w:spacing w:val="21"/>
          <w:w w:val="115"/>
          <w:kern w:val="0"/>
          <w:lang w:val="pt-PT"/>
        </w:rPr>
        <w:t xml:space="preserve"> </w:t>
      </w:r>
      <w:r w:rsidRPr="006F6A32">
        <w:rPr>
          <w:rFonts w:ascii="Cambria" w:eastAsia="Arial" w:hAnsi="Cambria" w:cs="Arial"/>
          <w:b/>
          <w:bCs/>
          <w:color w:val="000000"/>
          <w:w w:val="115"/>
          <w:kern w:val="0"/>
          <w:lang w:val="pt-PT"/>
        </w:rPr>
        <w:t>DA</w:t>
      </w:r>
      <w:r w:rsidRPr="006F6A32">
        <w:rPr>
          <w:rFonts w:ascii="Cambria" w:eastAsia="Arial" w:hAnsi="Cambria" w:cs="Arial"/>
          <w:b/>
          <w:bCs/>
          <w:color w:val="000000"/>
          <w:spacing w:val="19"/>
          <w:w w:val="115"/>
          <w:kern w:val="0"/>
          <w:lang w:val="pt-PT"/>
        </w:rPr>
        <w:t xml:space="preserve"> </w:t>
      </w:r>
      <w:r w:rsidRPr="006F6A32">
        <w:rPr>
          <w:rFonts w:ascii="Cambria" w:eastAsia="Arial" w:hAnsi="Cambria" w:cs="Arial"/>
          <w:b/>
          <w:bCs/>
          <w:color w:val="000000"/>
          <w:w w:val="115"/>
          <w:kern w:val="0"/>
          <w:lang w:val="pt-PT"/>
        </w:rPr>
        <w:t>SOLUÇÃO</w:t>
      </w:r>
      <w:r w:rsidRPr="006F6A32">
        <w:rPr>
          <w:rFonts w:ascii="Cambria" w:eastAsia="Arial" w:hAnsi="Cambria" w:cs="Arial"/>
          <w:b/>
          <w:bCs/>
          <w:color w:val="000000"/>
          <w:spacing w:val="18"/>
          <w:w w:val="115"/>
          <w:kern w:val="0"/>
          <w:lang w:val="pt-PT"/>
        </w:rPr>
        <w:t xml:space="preserve"> </w:t>
      </w:r>
      <w:r w:rsidRPr="006F6A32">
        <w:rPr>
          <w:rFonts w:ascii="Cambria" w:eastAsia="Arial" w:hAnsi="Cambria" w:cs="Arial"/>
          <w:b/>
          <w:bCs/>
          <w:color w:val="000000"/>
          <w:w w:val="115"/>
          <w:kern w:val="0"/>
          <w:lang w:val="pt-PT"/>
        </w:rPr>
        <w:t>COMO</w:t>
      </w:r>
      <w:r w:rsidRPr="006F6A32">
        <w:rPr>
          <w:rFonts w:ascii="Cambria" w:eastAsia="Arial" w:hAnsi="Cambria" w:cs="Arial"/>
          <w:b/>
          <w:bCs/>
          <w:color w:val="000000"/>
          <w:spacing w:val="22"/>
          <w:w w:val="115"/>
          <w:kern w:val="0"/>
          <w:lang w:val="pt-PT"/>
        </w:rPr>
        <w:t xml:space="preserve"> </w:t>
      </w:r>
      <w:r w:rsidRPr="006F6A32">
        <w:rPr>
          <w:rFonts w:ascii="Cambria" w:eastAsia="Arial" w:hAnsi="Cambria" w:cs="Arial"/>
          <w:b/>
          <w:bCs/>
          <w:color w:val="000000"/>
          <w:w w:val="115"/>
          <w:kern w:val="0"/>
          <w:lang w:val="pt-PT"/>
        </w:rPr>
        <w:t>UM</w:t>
      </w:r>
      <w:r w:rsidRPr="006F6A32">
        <w:rPr>
          <w:rFonts w:ascii="Cambria" w:eastAsia="Arial" w:hAnsi="Cambria" w:cs="Arial"/>
          <w:b/>
          <w:bCs/>
          <w:color w:val="000000"/>
          <w:spacing w:val="19"/>
          <w:w w:val="115"/>
          <w:kern w:val="0"/>
          <w:lang w:val="pt-PT"/>
        </w:rPr>
        <w:t xml:space="preserve"> </w:t>
      </w:r>
      <w:r w:rsidRPr="006F6A32">
        <w:rPr>
          <w:rFonts w:ascii="Cambria" w:eastAsia="Arial" w:hAnsi="Cambria" w:cs="Arial"/>
          <w:b/>
          <w:bCs/>
          <w:color w:val="000000"/>
          <w:w w:val="115"/>
          <w:kern w:val="0"/>
          <w:lang w:val="pt-PT"/>
        </w:rPr>
        <w:t>TODO</w:t>
      </w:r>
      <w:r w:rsidRPr="006F6A32">
        <w:rPr>
          <w:rFonts w:ascii="Cambria" w:eastAsia="Arial" w:hAnsi="Cambria" w:cs="Arial"/>
          <w:b/>
          <w:bCs/>
          <w:color w:val="000000"/>
          <w:spacing w:val="21"/>
          <w:w w:val="115"/>
          <w:kern w:val="0"/>
          <w:lang w:val="pt-PT"/>
        </w:rPr>
        <w:t xml:space="preserve"> </w:t>
      </w:r>
      <w:r w:rsidRPr="006F6A32">
        <w:rPr>
          <w:rFonts w:ascii="Cambria" w:eastAsia="Arial" w:hAnsi="Cambria" w:cs="Arial"/>
          <w:b/>
          <w:bCs/>
          <w:color w:val="000000"/>
          <w:w w:val="115"/>
          <w:kern w:val="0"/>
          <w:lang w:val="pt-PT"/>
        </w:rPr>
        <w:t>CONSIDERADO</w:t>
      </w:r>
      <w:r w:rsidRPr="006F6A32">
        <w:rPr>
          <w:rFonts w:ascii="Cambria" w:eastAsia="Arial" w:hAnsi="Cambria" w:cs="Arial"/>
          <w:b/>
          <w:bCs/>
          <w:color w:val="000000"/>
          <w:spacing w:val="18"/>
          <w:w w:val="115"/>
          <w:kern w:val="0"/>
          <w:lang w:val="pt-PT"/>
        </w:rPr>
        <w:t xml:space="preserve"> </w:t>
      </w:r>
      <w:r w:rsidRPr="006F6A32">
        <w:rPr>
          <w:rFonts w:ascii="Cambria" w:eastAsia="Arial" w:hAnsi="Cambria" w:cs="Arial"/>
          <w:b/>
          <w:bCs/>
          <w:color w:val="000000"/>
          <w:w w:val="115"/>
          <w:kern w:val="0"/>
          <w:lang w:val="pt-PT"/>
        </w:rPr>
        <w:t>O</w:t>
      </w:r>
      <w:r w:rsidRPr="006F6A32">
        <w:rPr>
          <w:rFonts w:ascii="Cambria" w:eastAsia="Arial" w:hAnsi="Cambria" w:cs="Arial"/>
          <w:b/>
          <w:bCs/>
          <w:color w:val="000000"/>
          <w:spacing w:val="22"/>
          <w:w w:val="115"/>
          <w:kern w:val="0"/>
          <w:lang w:val="pt-PT"/>
        </w:rPr>
        <w:t xml:space="preserve"> </w:t>
      </w:r>
      <w:r w:rsidRPr="006F6A32">
        <w:rPr>
          <w:rFonts w:ascii="Cambria" w:eastAsia="Arial" w:hAnsi="Cambria" w:cs="Arial"/>
          <w:b/>
          <w:bCs/>
          <w:color w:val="000000"/>
          <w:w w:val="115"/>
          <w:kern w:val="0"/>
          <w:lang w:val="pt-PT"/>
        </w:rPr>
        <w:t>CICLO</w:t>
      </w:r>
      <w:r w:rsidRPr="006F6A32">
        <w:rPr>
          <w:rFonts w:ascii="Cambria" w:eastAsia="Arial" w:hAnsi="Cambria" w:cs="Arial"/>
          <w:b/>
          <w:bCs/>
          <w:color w:val="000000"/>
          <w:spacing w:val="22"/>
          <w:w w:val="115"/>
          <w:kern w:val="0"/>
          <w:lang w:val="pt-PT"/>
        </w:rPr>
        <w:t xml:space="preserve"> </w:t>
      </w:r>
      <w:r w:rsidRPr="006F6A32">
        <w:rPr>
          <w:rFonts w:ascii="Cambria" w:eastAsia="Arial" w:hAnsi="Cambria" w:cs="Arial"/>
          <w:b/>
          <w:bCs/>
          <w:color w:val="000000"/>
          <w:w w:val="115"/>
          <w:kern w:val="0"/>
          <w:lang w:val="pt-PT"/>
        </w:rPr>
        <w:t>DE</w:t>
      </w:r>
      <w:r w:rsidRPr="006F6A32">
        <w:rPr>
          <w:rFonts w:ascii="Cambria" w:eastAsia="Arial" w:hAnsi="Cambria" w:cs="Arial"/>
          <w:b/>
          <w:bCs/>
          <w:color w:val="000000"/>
          <w:spacing w:val="21"/>
          <w:w w:val="115"/>
          <w:kern w:val="0"/>
          <w:lang w:val="pt-PT"/>
        </w:rPr>
        <w:t xml:space="preserve"> </w:t>
      </w:r>
      <w:r w:rsidRPr="006F6A32">
        <w:rPr>
          <w:rFonts w:ascii="Cambria" w:eastAsia="Arial" w:hAnsi="Cambria" w:cs="Arial"/>
          <w:b/>
          <w:bCs/>
          <w:color w:val="000000"/>
          <w:w w:val="115"/>
          <w:kern w:val="0"/>
          <w:lang w:val="pt-PT"/>
        </w:rPr>
        <w:t>VIDA</w:t>
      </w:r>
      <w:r w:rsidRPr="006F6A32">
        <w:rPr>
          <w:rFonts w:ascii="Cambria" w:eastAsia="Arial" w:hAnsi="Cambria" w:cs="Arial"/>
          <w:b/>
          <w:bCs/>
          <w:color w:val="000000"/>
          <w:spacing w:val="21"/>
          <w:w w:val="115"/>
          <w:kern w:val="0"/>
          <w:lang w:val="pt-PT"/>
        </w:rPr>
        <w:t xml:space="preserve"> </w:t>
      </w:r>
      <w:r w:rsidRPr="006F6A32">
        <w:rPr>
          <w:rFonts w:ascii="Cambria" w:eastAsia="Arial" w:hAnsi="Cambria" w:cs="Arial"/>
          <w:b/>
          <w:bCs/>
          <w:color w:val="000000"/>
          <w:w w:val="115"/>
          <w:kern w:val="0"/>
          <w:lang w:val="pt-PT"/>
        </w:rPr>
        <w:t>DO</w:t>
      </w:r>
      <w:r w:rsidRPr="006F6A32">
        <w:rPr>
          <w:rFonts w:ascii="Cambria" w:eastAsia="Arial" w:hAnsi="Cambria" w:cs="Arial"/>
          <w:b/>
          <w:bCs/>
          <w:color w:val="000000"/>
          <w:spacing w:val="-61"/>
          <w:w w:val="115"/>
          <w:kern w:val="0"/>
          <w:lang w:val="pt-PT"/>
        </w:rPr>
        <w:t xml:space="preserve"> </w:t>
      </w:r>
      <w:r w:rsidRPr="006F6A32">
        <w:rPr>
          <w:rFonts w:ascii="Cambria" w:eastAsia="Arial" w:hAnsi="Cambria" w:cs="Arial"/>
          <w:b/>
          <w:bCs/>
          <w:color w:val="000000"/>
          <w:w w:val="115"/>
          <w:kern w:val="0"/>
          <w:lang w:val="pt-PT"/>
        </w:rPr>
        <w:t>OBJETO</w:t>
      </w:r>
      <w:r w:rsidRPr="006F6A32">
        <w:rPr>
          <w:rFonts w:ascii="Cambria" w:eastAsia="Arial" w:hAnsi="Cambria" w:cs="Arial"/>
          <w:b/>
          <w:bCs/>
          <w:color w:val="000000"/>
          <w:spacing w:val="-7"/>
          <w:w w:val="115"/>
          <w:kern w:val="0"/>
          <w:lang w:val="pt-PT"/>
        </w:rPr>
        <w:t xml:space="preserve"> </w:t>
      </w:r>
      <w:r w:rsidRPr="006F6A32">
        <w:rPr>
          <w:rFonts w:ascii="Cambria" w:eastAsia="Arial" w:hAnsi="Cambria" w:cs="Arial"/>
          <w:b/>
          <w:bCs/>
          <w:color w:val="000000"/>
          <w:w w:val="115"/>
          <w:kern w:val="0"/>
          <w:lang w:val="pt-PT"/>
        </w:rPr>
        <w:t>E ESPECIFICAÇÃO</w:t>
      </w:r>
      <w:r w:rsidRPr="006F6A32">
        <w:rPr>
          <w:rFonts w:ascii="Cambria" w:eastAsia="Arial" w:hAnsi="Cambria" w:cs="Arial"/>
          <w:b/>
          <w:bCs/>
          <w:color w:val="000000"/>
          <w:spacing w:val="-6"/>
          <w:w w:val="115"/>
          <w:kern w:val="0"/>
          <w:lang w:val="pt-PT"/>
        </w:rPr>
        <w:t xml:space="preserve"> </w:t>
      </w:r>
      <w:r w:rsidRPr="006F6A32">
        <w:rPr>
          <w:rFonts w:ascii="Cambria" w:eastAsia="Arial" w:hAnsi="Cambria" w:cs="Arial"/>
          <w:b/>
          <w:bCs/>
          <w:color w:val="000000"/>
          <w:w w:val="115"/>
          <w:kern w:val="0"/>
          <w:lang w:val="pt-PT"/>
        </w:rPr>
        <w:t>DO</w:t>
      </w:r>
      <w:r w:rsidRPr="006F6A32">
        <w:rPr>
          <w:rFonts w:ascii="Cambria" w:eastAsia="Arial" w:hAnsi="Cambria" w:cs="Arial"/>
          <w:b/>
          <w:bCs/>
          <w:color w:val="000000"/>
          <w:spacing w:val="-8"/>
          <w:w w:val="115"/>
          <w:kern w:val="0"/>
          <w:lang w:val="pt-PT"/>
        </w:rPr>
        <w:t xml:space="preserve"> </w:t>
      </w:r>
      <w:r w:rsidRPr="006F6A32">
        <w:rPr>
          <w:rFonts w:ascii="Cambria" w:eastAsia="Arial" w:hAnsi="Cambria" w:cs="Arial"/>
          <w:b/>
          <w:bCs/>
          <w:color w:val="000000"/>
          <w:w w:val="115"/>
          <w:kern w:val="0"/>
          <w:lang w:val="pt-PT"/>
        </w:rPr>
        <w:t>PRODUTO</w:t>
      </w:r>
    </w:p>
    <w:p w14:paraId="2CE3AE24" w14:textId="77777777" w:rsidR="00A9472A" w:rsidRPr="006F6A32" w:rsidRDefault="00A9472A" w:rsidP="00A9472A">
      <w:pPr>
        <w:suppressAutoHyphens w:val="0"/>
        <w:autoSpaceDE w:val="0"/>
        <w:spacing w:line="276" w:lineRule="auto"/>
        <w:ind w:firstLine="709"/>
        <w:jc w:val="both"/>
        <w:textAlignment w:val="auto"/>
        <w:rPr>
          <w:rFonts w:ascii="Cambria" w:eastAsia="Arial MT" w:hAnsi="Cambria" w:cs="Arial"/>
          <w:color w:val="000000"/>
          <w:kern w:val="0"/>
          <w:lang w:val="pt-PT"/>
        </w:rPr>
      </w:pPr>
      <w:r w:rsidRPr="006F6A32">
        <w:rPr>
          <w:rFonts w:ascii="Cambria" w:eastAsia="Arial MT" w:hAnsi="Cambria" w:cs="Arial"/>
          <w:iCs/>
          <w:kern w:val="0"/>
          <w:lang w:val="pt-PT"/>
        </w:rPr>
        <w:t>A descrição da solução como um todo foi encontrada a partir de pesquisa de mercado em que se verificou que são comuns as empresas que fornecem os equipamentos e materiais de informática em questão.</w:t>
      </w:r>
    </w:p>
    <w:p w14:paraId="359C5F57" w14:textId="69D7EACE" w:rsidR="00A9472A" w:rsidRPr="006F6A32" w:rsidRDefault="00A9472A" w:rsidP="00A9472A">
      <w:pPr>
        <w:suppressAutoHyphens w:val="0"/>
        <w:autoSpaceDE w:val="0"/>
        <w:spacing w:line="276" w:lineRule="auto"/>
        <w:ind w:rightChars="-17" w:right="-37" w:firstLine="709"/>
        <w:jc w:val="both"/>
        <w:textAlignment w:val="auto"/>
        <w:rPr>
          <w:rFonts w:ascii="Cambria" w:eastAsia="Arial MT" w:hAnsi="Cambria" w:cs="Arial"/>
          <w:color w:val="000000"/>
          <w:kern w:val="0"/>
          <w:lang w:val="pt-PT"/>
        </w:rPr>
      </w:pPr>
      <w:r w:rsidRPr="006F6A32">
        <w:rPr>
          <w:rFonts w:ascii="Cambria" w:eastAsia="Arial MT" w:hAnsi="Cambria" w:cs="Arial"/>
          <w:kern w:val="0"/>
          <w:lang w:val="pt-PT"/>
        </w:rPr>
        <w:t xml:space="preserve">Levando-se em conta as características do objeto a ser contratado, uma vez que, enquadra-se na categoria de bens comuns, de que trata a Lei nº 14133/2021, por possuir padrões de desempenho e características gerais e específicas usualmente encontradas no mercado, entende-se que melhor solução para a contratação, é a aquisição através da realização de processo licitatório, na modalidade Pregão Eletrônico, por meio de contrato, </w:t>
      </w:r>
      <w:r w:rsidRPr="006F6A32">
        <w:rPr>
          <w:rFonts w:ascii="Cambria" w:eastAsia="Arial MT" w:hAnsi="Cambria" w:cs="Arial"/>
          <w:color w:val="000000"/>
          <w:kern w:val="0"/>
          <w:lang w:val="pt-PT"/>
        </w:rPr>
        <w:t xml:space="preserve">do tipo “MENOR PREÇO </w:t>
      </w:r>
      <w:r w:rsidRPr="006F6A32">
        <w:rPr>
          <w:rFonts w:ascii="Cambria" w:eastAsia="Arial MT" w:hAnsi="Cambria" w:cs="Arial"/>
          <w:kern w:val="0"/>
          <w:lang w:val="pt-PT"/>
        </w:rPr>
        <w:t xml:space="preserve">POR </w:t>
      </w:r>
      <w:r w:rsidR="00E03E37" w:rsidRPr="006F6A32">
        <w:rPr>
          <w:rFonts w:ascii="Cambria" w:eastAsia="Arial MT" w:hAnsi="Cambria" w:cs="Arial"/>
          <w:kern w:val="0"/>
          <w:lang w:val="pt-PT"/>
        </w:rPr>
        <w:t>LOTE</w:t>
      </w:r>
      <w:r w:rsidRPr="006F6A32">
        <w:rPr>
          <w:rFonts w:ascii="Cambria" w:eastAsia="Arial MT" w:hAnsi="Cambria" w:cs="Arial"/>
          <w:color w:val="000000"/>
          <w:kern w:val="0"/>
          <w:lang w:val="pt-PT"/>
        </w:rPr>
        <w:t>”, tomando como parâmetro legal:</w:t>
      </w:r>
    </w:p>
    <w:p w14:paraId="4B0260AD" w14:textId="77777777" w:rsidR="00A9472A" w:rsidRPr="006F6A32" w:rsidRDefault="00A9472A" w:rsidP="00A9472A">
      <w:pPr>
        <w:numPr>
          <w:ilvl w:val="0"/>
          <w:numId w:val="64"/>
        </w:numPr>
        <w:suppressAutoHyphens w:val="0"/>
        <w:autoSpaceDE w:val="0"/>
        <w:spacing w:line="276" w:lineRule="auto"/>
        <w:jc w:val="both"/>
        <w:textAlignment w:val="auto"/>
        <w:rPr>
          <w:rFonts w:ascii="Cambria" w:eastAsia="Arial MT" w:hAnsi="Cambria" w:cs="Arial"/>
          <w:kern w:val="0"/>
          <w:lang w:val="pt-PT"/>
        </w:rPr>
      </w:pPr>
      <w:r w:rsidRPr="006F6A32">
        <w:rPr>
          <w:rFonts w:ascii="Cambria" w:eastAsia="Arial MT" w:hAnsi="Cambria" w:cs="Arial"/>
          <w:color w:val="000000"/>
          <w:kern w:val="0"/>
          <w:lang w:val="pt-PT"/>
        </w:rPr>
        <w:t>Lei nº. 14.133/2021, atualizada, institui normas para licitações e contratos da Administração Pública e dá outras providências;</w:t>
      </w:r>
    </w:p>
    <w:p w14:paraId="35439F0C" w14:textId="77777777" w:rsidR="00A9472A" w:rsidRPr="006F6A32" w:rsidRDefault="00A9472A" w:rsidP="00A9472A">
      <w:pPr>
        <w:numPr>
          <w:ilvl w:val="0"/>
          <w:numId w:val="64"/>
        </w:numPr>
        <w:suppressAutoHyphens w:val="0"/>
        <w:autoSpaceDE w:val="0"/>
        <w:spacing w:line="276" w:lineRule="auto"/>
        <w:jc w:val="both"/>
        <w:textAlignment w:val="auto"/>
        <w:rPr>
          <w:rFonts w:ascii="Cambria" w:eastAsia="Arial MT" w:hAnsi="Cambria" w:cs="Arial"/>
          <w:kern w:val="0"/>
          <w:lang w:val="pt-PT"/>
        </w:rPr>
      </w:pPr>
      <w:r w:rsidRPr="006F6A32">
        <w:rPr>
          <w:rFonts w:ascii="Cambria" w:eastAsia="Arial MT" w:hAnsi="Cambria" w:cs="Arial"/>
          <w:color w:val="000000"/>
          <w:kern w:val="0"/>
          <w:lang w:val="pt-PT"/>
        </w:rPr>
        <w:t>Lei complementar 123/2006, que institui o Estatuto Nacional de Microempresa e Empresa de Pequeno porte.</w:t>
      </w:r>
    </w:p>
    <w:p w14:paraId="7E394CCC" w14:textId="77777777" w:rsidR="00A9472A" w:rsidRPr="006F6A32" w:rsidRDefault="00A9472A" w:rsidP="00A9472A">
      <w:pPr>
        <w:suppressAutoHyphens w:val="0"/>
        <w:autoSpaceDE w:val="0"/>
        <w:spacing w:line="276" w:lineRule="auto"/>
        <w:ind w:firstLine="709"/>
        <w:jc w:val="both"/>
        <w:textAlignment w:val="auto"/>
        <w:rPr>
          <w:rFonts w:ascii="Cambria" w:eastAsia="Arial MT" w:hAnsi="Cambria" w:cs="Arial"/>
          <w:color w:val="000000"/>
          <w:kern w:val="0"/>
          <w:lang w:val="pt-PT"/>
        </w:rPr>
      </w:pPr>
      <w:r w:rsidRPr="006F6A32">
        <w:rPr>
          <w:rFonts w:ascii="Cambria" w:eastAsia="Arial MT" w:hAnsi="Cambria" w:cs="Arial"/>
          <w:color w:val="000000"/>
          <w:kern w:val="0"/>
          <w:lang w:val="pt-PT"/>
        </w:rPr>
        <w:t xml:space="preserve">De acordo com a Lei 14.133/2021, para a aquisição de bens e serviços comuns, a modalidade a ser praticada deverá ser o Pregão, sendo a modalidade de licitação obrigatória para aquisição de bens e serviços comuns, aqueles cujos padrões de desempenho e qualidade possam ser objetivamente definidos pelo edital, por meio de especificações usuais no mercado – </w:t>
      </w:r>
      <w:r w:rsidRPr="006F6A32">
        <w:rPr>
          <w:rFonts w:ascii="Cambria" w:eastAsia="Arial MT" w:hAnsi="Cambria" w:cs="Arial"/>
          <w:iCs/>
          <w:color w:val="000000"/>
          <w:kern w:val="0"/>
          <w:lang w:val="pt-PT"/>
        </w:rPr>
        <w:t>inciso XLI do artigo 6º da Lei 14.133/2021</w:t>
      </w:r>
      <w:r w:rsidRPr="006F6A32">
        <w:rPr>
          <w:rFonts w:ascii="Cambria" w:eastAsia="Arial MT" w:hAnsi="Cambria" w:cs="Arial"/>
          <w:color w:val="000000"/>
          <w:kern w:val="0"/>
          <w:lang w:val="pt-PT"/>
        </w:rPr>
        <w:t>”.</w:t>
      </w:r>
    </w:p>
    <w:p w14:paraId="77442C36" w14:textId="77777777" w:rsidR="00A9472A" w:rsidRPr="006F6A32" w:rsidRDefault="00A9472A" w:rsidP="00A9472A">
      <w:pPr>
        <w:suppressAutoHyphens w:val="0"/>
        <w:autoSpaceDE w:val="0"/>
        <w:spacing w:line="276" w:lineRule="auto"/>
        <w:ind w:firstLine="709"/>
        <w:jc w:val="both"/>
        <w:textAlignment w:val="auto"/>
        <w:rPr>
          <w:rFonts w:ascii="Cambria" w:eastAsia="Arial MT" w:hAnsi="Cambria" w:cs="Arial"/>
          <w:color w:val="000000"/>
          <w:kern w:val="0"/>
          <w:lang w:val="pt-PT"/>
        </w:rPr>
      </w:pPr>
      <w:r w:rsidRPr="006F6A32">
        <w:rPr>
          <w:rFonts w:ascii="Cambria" w:eastAsia="Arial MT" w:hAnsi="Cambria" w:cs="Arial"/>
          <w:color w:val="000000"/>
          <w:kern w:val="0"/>
          <w:lang w:val="pt-PT"/>
        </w:rPr>
        <w:t>Ainda, seguindo orientações do Tribunal de Contas do Estado do Paraná definida no Acórdão nº 2605/18 - Tribunal Pleno, no intuito de garantir o cumprimento dos princípios constitucionais que regem as modalidades licitatórias e ampliar a competitividade, transparência, publicidade e eficiência deste certame, será adotada a modalidade de PREGÃO ELETRÔNICO.</w:t>
      </w:r>
    </w:p>
    <w:p w14:paraId="0D61086F" w14:textId="77777777" w:rsidR="00A9472A" w:rsidRPr="006F6A32" w:rsidRDefault="00A9472A" w:rsidP="00A9472A">
      <w:pPr>
        <w:suppressAutoHyphens w:val="0"/>
        <w:autoSpaceDE w:val="0"/>
        <w:spacing w:line="276" w:lineRule="auto"/>
        <w:ind w:firstLine="709"/>
        <w:jc w:val="both"/>
        <w:textAlignment w:val="auto"/>
        <w:rPr>
          <w:rFonts w:ascii="Cambria" w:eastAsia="Arial MT" w:hAnsi="Cambria" w:cs="Arial"/>
          <w:color w:val="000000"/>
          <w:kern w:val="0"/>
          <w:lang w:val="pt-PT"/>
        </w:rPr>
      </w:pPr>
      <w:r w:rsidRPr="006F6A32">
        <w:rPr>
          <w:rFonts w:ascii="Cambria" w:eastAsia="Arial MT" w:hAnsi="Cambria" w:cs="Arial"/>
          <w:kern w:val="0"/>
          <w:lang w:val="pt-PT"/>
        </w:rPr>
        <w:t xml:space="preserve">Após uma análise cuidadosa das particularidades dessa demanda, optamos por recomendar a realização de um pregão por contrato, justificando tal escolha pelos seguintes motivos: </w:t>
      </w:r>
    </w:p>
    <w:p w14:paraId="5E8D44B1" w14:textId="77777777" w:rsidR="00A9472A" w:rsidRPr="006F6A32" w:rsidRDefault="00A9472A" w:rsidP="00A9472A">
      <w:pPr>
        <w:suppressAutoHyphens w:val="0"/>
        <w:autoSpaceDE w:val="0"/>
        <w:spacing w:line="276" w:lineRule="auto"/>
        <w:ind w:firstLine="709"/>
        <w:jc w:val="both"/>
        <w:textAlignment w:val="auto"/>
        <w:rPr>
          <w:rFonts w:ascii="Cambria" w:eastAsia="Arial MT" w:hAnsi="Cambria" w:cs="Arial"/>
          <w:kern w:val="0"/>
          <w:lang w:val="pt-PT"/>
        </w:rPr>
      </w:pPr>
      <w:r w:rsidRPr="006F6A32">
        <w:rPr>
          <w:rFonts w:ascii="Cambria" w:eastAsia="Arial MT" w:hAnsi="Cambria" w:cs="Arial"/>
          <w:kern w:val="0"/>
          <w:lang w:val="pt-PT"/>
        </w:rPr>
        <w:t xml:space="preserve">Trata-se de aquisição específica que requerem uma definição clara e objetiva, com prazo e quantidade certa no fornecimento. </w:t>
      </w:r>
    </w:p>
    <w:p w14:paraId="6C91273E" w14:textId="77777777" w:rsidR="00A9472A" w:rsidRPr="006F6A32" w:rsidRDefault="00A9472A" w:rsidP="00A9472A">
      <w:pPr>
        <w:suppressAutoHyphens w:val="0"/>
        <w:autoSpaceDE w:val="0"/>
        <w:spacing w:line="276" w:lineRule="auto"/>
        <w:ind w:firstLine="709"/>
        <w:jc w:val="both"/>
        <w:textAlignment w:val="auto"/>
        <w:rPr>
          <w:rFonts w:ascii="Cambria" w:eastAsia="Arial MT" w:hAnsi="Cambria" w:cs="Arial"/>
          <w:kern w:val="0"/>
          <w:lang w:val="pt-PT"/>
        </w:rPr>
      </w:pPr>
      <w:r w:rsidRPr="006F6A32">
        <w:rPr>
          <w:rFonts w:ascii="Cambria" w:eastAsia="Arial MT" w:hAnsi="Cambria" w:cs="Arial"/>
          <w:kern w:val="0"/>
          <w:lang w:val="pt-PT"/>
        </w:rPr>
        <w:t>O contrato tem a finalidade de estabelecer claramente os detalhes técnicos necessários para atender às necessidades desse município, garantindo assim a qualidade, a eficácia e a transparência dos bens a serem adquiridos.</w:t>
      </w:r>
    </w:p>
    <w:p w14:paraId="179B79C6" w14:textId="77777777" w:rsidR="00A9472A" w:rsidRPr="006F6A32" w:rsidRDefault="00A9472A" w:rsidP="00A9472A">
      <w:pPr>
        <w:suppressAutoHyphens w:val="0"/>
        <w:autoSpaceDE w:val="0"/>
        <w:spacing w:line="276" w:lineRule="auto"/>
        <w:ind w:firstLine="709"/>
        <w:jc w:val="both"/>
        <w:textAlignment w:val="auto"/>
        <w:rPr>
          <w:rFonts w:ascii="Cambria" w:eastAsia="Arial MT" w:hAnsi="Cambria" w:cs="Arial"/>
          <w:kern w:val="0"/>
          <w:lang w:val="pt-PT"/>
        </w:rPr>
      </w:pPr>
      <w:r w:rsidRPr="006F6A32">
        <w:rPr>
          <w:rFonts w:ascii="Cambria" w:eastAsia="Arial MT" w:hAnsi="Cambria" w:cs="Arial"/>
          <w:kern w:val="0"/>
          <w:lang w:val="pt-PT"/>
        </w:rPr>
        <w:t>Por meio do pregão por contrato, temos a oportunidade de negociar diretamente com o fornecedor para estabelecer condições contratuais que atendam às nossas necessidades específicas, como prazos de execução, formas de pagamento e garantias. Essa flexibilidade é essencial para garantir que as condições contratuais sejam adequadas às nossas exigências operacionais e financeiras.</w:t>
      </w:r>
    </w:p>
    <w:p w14:paraId="429B6B55" w14:textId="77777777" w:rsidR="00A9472A" w:rsidRPr="006F6A32" w:rsidRDefault="00A9472A" w:rsidP="00A9472A">
      <w:pPr>
        <w:suppressAutoHyphens w:val="0"/>
        <w:autoSpaceDE w:val="0"/>
        <w:spacing w:line="276" w:lineRule="auto"/>
        <w:ind w:firstLine="709"/>
        <w:jc w:val="both"/>
        <w:textAlignment w:val="auto"/>
        <w:rPr>
          <w:rFonts w:ascii="Cambria" w:eastAsia="Arial MT" w:hAnsi="Cambria" w:cs="Arial"/>
          <w:kern w:val="0"/>
          <w:lang w:val="pt-PT"/>
        </w:rPr>
      </w:pPr>
      <w:r w:rsidRPr="006F6A32">
        <w:rPr>
          <w:rFonts w:ascii="Cambria" w:eastAsia="Arial MT" w:hAnsi="Cambria" w:cs="Arial"/>
          <w:kern w:val="0"/>
          <w:lang w:val="pt-PT"/>
        </w:rPr>
        <w:t xml:space="preserve">O pregão por contrato oferece uma abordagem mais direta e ágil para a aquisição de bens ou serviços, proporcionando uma resposta rápida às necessidades do município. </w:t>
      </w:r>
    </w:p>
    <w:p w14:paraId="5F7183E1" w14:textId="77777777" w:rsidR="00A9472A" w:rsidRPr="006F6A32" w:rsidRDefault="00A9472A" w:rsidP="00A9472A">
      <w:pPr>
        <w:suppressAutoHyphens w:val="0"/>
        <w:autoSpaceDE w:val="0"/>
        <w:spacing w:line="276" w:lineRule="auto"/>
        <w:ind w:firstLine="709"/>
        <w:jc w:val="both"/>
        <w:textAlignment w:val="auto"/>
        <w:rPr>
          <w:rFonts w:ascii="Cambria" w:eastAsia="Arial MT" w:hAnsi="Cambria" w:cs="Arial"/>
          <w:kern w:val="0"/>
          <w:lang w:val="pt-PT"/>
        </w:rPr>
      </w:pPr>
      <w:r w:rsidRPr="006F6A32">
        <w:rPr>
          <w:rFonts w:ascii="Cambria" w:eastAsia="Arial MT" w:hAnsi="Cambria" w:cs="Arial"/>
          <w:kern w:val="0"/>
          <w:lang w:val="pt-PT"/>
        </w:rPr>
        <w:t xml:space="preserve">Ao estabelecer condições contratuais específicas, podemos planejar de forma mais precisa os </w:t>
      </w:r>
      <w:r w:rsidRPr="006F6A32">
        <w:rPr>
          <w:rFonts w:ascii="Cambria" w:eastAsia="Arial MT" w:hAnsi="Cambria" w:cs="Arial"/>
          <w:kern w:val="0"/>
          <w:lang w:val="pt-PT"/>
        </w:rPr>
        <w:lastRenderedPageBreak/>
        <w:t>recursos financeiros necessários para a execução do contrato, evitando possíveis despesas adicionais não previstas.</w:t>
      </w:r>
    </w:p>
    <w:p w14:paraId="20DD2D13" w14:textId="77777777" w:rsidR="00A9472A" w:rsidRPr="006F6A32" w:rsidRDefault="00A9472A" w:rsidP="00A9472A">
      <w:pPr>
        <w:suppressAutoHyphens w:val="0"/>
        <w:autoSpaceDE w:val="0"/>
        <w:ind w:firstLine="709"/>
        <w:jc w:val="both"/>
        <w:textAlignment w:val="auto"/>
        <w:rPr>
          <w:rFonts w:ascii="Cambria" w:eastAsia="Arial MT" w:hAnsi="Cambria" w:cs="Arial"/>
          <w:kern w:val="0"/>
          <w:lang w:val="pt-PT"/>
        </w:rPr>
      </w:pPr>
      <w:r w:rsidRPr="006F6A32">
        <w:rPr>
          <w:rFonts w:ascii="Cambria" w:eastAsia="Arial MT" w:hAnsi="Cambria" w:cs="Arial"/>
          <w:kern w:val="0"/>
          <w:lang w:val="pt-PT"/>
        </w:rPr>
        <w:t>Com base nestes argumentos, acreditamos que a realização de um pregão por contrato é a abordagem mais adequada para atender às necessidades desse município de forma eficiente, transparente e econômica.</w:t>
      </w:r>
    </w:p>
    <w:p w14:paraId="6D5B7E84" w14:textId="77777777" w:rsidR="00A9472A" w:rsidRPr="006F6A32" w:rsidRDefault="00A9472A" w:rsidP="00A9472A">
      <w:pPr>
        <w:suppressAutoHyphens w:val="0"/>
        <w:autoSpaceDE w:val="0"/>
        <w:spacing w:line="276" w:lineRule="auto"/>
        <w:jc w:val="both"/>
        <w:textAlignment w:val="auto"/>
        <w:rPr>
          <w:rFonts w:ascii="Cambria" w:eastAsia="Arial MT" w:hAnsi="Cambria" w:cs="Arial"/>
          <w:color w:val="000000"/>
          <w:kern w:val="0"/>
          <w:lang w:val="pt-PT"/>
        </w:rPr>
      </w:pPr>
    </w:p>
    <w:p w14:paraId="6A1172A8" w14:textId="77777777" w:rsidR="00A9472A" w:rsidRPr="006F6A32" w:rsidRDefault="00A9472A" w:rsidP="00A9472A">
      <w:pPr>
        <w:suppressAutoHyphens w:val="0"/>
        <w:autoSpaceDE w:val="0"/>
        <w:spacing w:line="276" w:lineRule="auto"/>
        <w:jc w:val="both"/>
        <w:textAlignment w:val="auto"/>
        <w:rPr>
          <w:rFonts w:ascii="Cambria" w:eastAsia="Arial MT" w:hAnsi="Cambria" w:cs="Arial"/>
          <w:b/>
          <w:color w:val="000000"/>
          <w:kern w:val="0"/>
          <w:lang w:val="pt-PT"/>
        </w:rPr>
      </w:pPr>
      <w:r w:rsidRPr="006F6A32">
        <w:rPr>
          <w:rFonts w:ascii="Cambria" w:eastAsia="Arial MT" w:hAnsi="Cambria" w:cs="Arial"/>
          <w:b/>
          <w:bCs/>
          <w:color w:val="000000"/>
          <w:kern w:val="0"/>
          <w:lang w:val="pt-PT"/>
        </w:rPr>
        <w:t>5</w:t>
      </w:r>
      <w:r w:rsidRPr="006F6A32">
        <w:rPr>
          <w:rFonts w:ascii="Cambria" w:eastAsia="Arial MT" w:hAnsi="Cambria" w:cs="Arial"/>
          <w:b/>
          <w:color w:val="000000"/>
          <w:kern w:val="0"/>
          <w:lang w:val="pt-PT"/>
        </w:rPr>
        <w:t xml:space="preserve"> </w:t>
      </w:r>
      <w:r w:rsidRPr="006F6A32">
        <w:rPr>
          <w:rFonts w:ascii="Cambria" w:eastAsia="Arial MT" w:hAnsi="Cambria" w:cs="Arial"/>
          <w:color w:val="000000"/>
          <w:kern w:val="0"/>
          <w:lang w:val="pt-PT"/>
        </w:rPr>
        <w:t xml:space="preserve">– </w:t>
      </w:r>
      <w:r w:rsidRPr="006F6A32">
        <w:rPr>
          <w:rFonts w:ascii="Cambria" w:eastAsia="Arial MT" w:hAnsi="Cambria" w:cs="Arial"/>
          <w:b/>
          <w:color w:val="000000"/>
          <w:kern w:val="0"/>
          <w:lang w:val="pt-PT"/>
        </w:rPr>
        <w:t>REQUISITOS</w:t>
      </w:r>
      <w:r w:rsidRPr="006F6A32">
        <w:rPr>
          <w:rFonts w:ascii="Cambria" w:eastAsia="Arial MT" w:hAnsi="Cambria" w:cs="Arial"/>
          <w:b/>
          <w:color w:val="000000"/>
          <w:spacing w:val="-3"/>
          <w:kern w:val="0"/>
          <w:lang w:val="pt-PT"/>
        </w:rPr>
        <w:t xml:space="preserve"> </w:t>
      </w:r>
      <w:r w:rsidRPr="006F6A32">
        <w:rPr>
          <w:rFonts w:ascii="Cambria" w:eastAsia="Arial MT" w:hAnsi="Cambria" w:cs="Arial"/>
          <w:b/>
          <w:color w:val="000000"/>
          <w:kern w:val="0"/>
          <w:lang w:val="pt-PT"/>
        </w:rPr>
        <w:t>DA</w:t>
      </w:r>
      <w:r w:rsidRPr="006F6A32">
        <w:rPr>
          <w:rFonts w:ascii="Cambria" w:eastAsia="Arial MT" w:hAnsi="Cambria" w:cs="Arial"/>
          <w:b/>
          <w:color w:val="000000"/>
          <w:spacing w:val="-3"/>
          <w:kern w:val="0"/>
          <w:lang w:val="pt-PT"/>
        </w:rPr>
        <w:t xml:space="preserve"> </w:t>
      </w:r>
      <w:r w:rsidRPr="006F6A32">
        <w:rPr>
          <w:rFonts w:ascii="Cambria" w:eastAsia="Arial MT" w:hAnsi="Cambria" w:cs="Arial"/>
          <w:b/>
          <w:color w:val="000000"/>
          <w:kern w:val="0"/>
          <w:lang w:val="pt-PT"/>
        </w:rPr>
        <w:t>CONTRATAÇÃO:</w:t>
      </w:r>
    </w:p>
    <w:p w14:paraId="3A6875AB" w14:textId="77777777" w:rsidR="00A9472A" w:rsidRPr="006F6A32" w:rsidRDefault="00A9472A" w:rsidP="00A9472A">
      <w:pPr>
        <w:suppressAutoHyphens w:val="0"/>
        <w:autoSpaceDE w:val="0"/>
        <w:ind w:firstLine="709"/>
        <w:jc w:val="both"/>
        <w:textAlignment w:val="auto"/>
        <w:rPr>
          <w:rFonts w:ascii="Cambria" w:eastAsia="Arial MT" w:hAnsi="Cambria" w:cs="Arial"/>
          <w:kern w:val="0"/>
          <w:lang w:val="pt-PT"/>
        </w:rPr>
      </w:pPr>
      <w:r w:rsidRPr="006F6A32">
        <w:rPr>
          <w:rFonts w:ascii="Cambria" w:eastAsia="Arial MT" w:hAnsi="Cambria" w:cs="Arial"/>
          <w:kern w:val="0"/>
          <w:lang w:val="pt-PT"/>
        </w:rPr>
        <w:t>A contratação se dará através de contrato, ficando o contrato válido por 12 (doze) meses, podendo ser prorrogado, nos termos do Art. 107 da Lei Federal 14.133/2021.</w:t>
      </w:r>
    </w:p>
    <w:p w14:paraId="5476E468" w14:textId="77777777" w:rsidR="00A9472A" w:rsidRPr="006F6A32" w:rsidRDefault="00A9472A" w:rsidP="00A9472A">
      <w:pPr>
        <w:suppressAutoHyphens w:val="0"/>
        <w:autoSpaceDE w:val="0"/>
        <w:ind w:firstLine="709"/>
        <w:jc w:val="both"/>
        <w:textAlignment w:val="auto"/>
        <w:rPr>
          <w:rFonts w:ascii="Cambria" w:eastAsia="Arial MT" w:hAnsi="Cambria" w:cs="Arial"/>
          <w:kern w:val="0"/>
          <w:lang w:val="pt-PT"/>
        </w:rPr>
      </w:pPr>
      <w:r w:rsidRPr="006F6A32">
        <w:rPr>
          <w:rFonts w:ascii="Cambria" w:eastAsia="Arial MT" w:hAnsi="Cambria" w:cs="Arial"/>
          <w:kern w:val="0"/>
          <w:lang w:val="pt-PT"/>
        </w:rPr>
        <w:t xml:space="preserve">Para que o objetivo deste TR possa ser plenamente atingido, é necessário que a empresa participante atenda aos requisitos mínimos exigidos para participação no processo. </w:t>
      </w:r>
    </w:p>
    <w:p w14:paraId="702547F7" w14:textId="77777777" w:rsidR="00A9472A" w:rsidRPr="006F6A32" w:rsidRDefault="00A9472A" w:rsidP="00A9472A">
      <w:pPr>
        <w:suppressAutoHyphens w:val="0"/>
        <w:autoSpaceDE w:val="0"/>
        <w:ind w:firstLine="709"/>
        <w:jc w:val="both"/>
        <w:textAlignment w:val="auto"/>
        <w:rPr>
          <w:rFonts w:ascii="Cambria" w:eastAsia="Arial MT" w:hAnsi="Cambria" w:cs="Arial"/>
          <w:kern w:val="0"/>
          <w:lang w:val="pt-PT"/>
        </w:rPr>
      </w:pPr>
      <w:r w:rsidRPr="006F6A32">
        <w:rPr>
          <w:rFonts w:ascii="Cambria" w:eastAsia="Arial MT" w:hAnsi="Cambria" w:cs="Arial"/>
          <w:kern w:val="0"/>
          <w:lang w:val="pt-PT"/>
        </w:rPr>
        <w:t xml:space="preserve">Além disso, deve assegurar o cumprimento dos compromissos firmados no contrato durante toda a sua vigência e atender também os seguintes requisitos: </w:t>
      </w:r>
    </w:p>
    <w:p w14:paraId="6146B4EE" w14:textId="77777777" w:rsidR="00A9472A" w:rsidRPr="006F6A32" w:rsidRDefault="00A9472A" w:rsidP="00A9472A">
      <w:pPr>
        <w:suppressAutoHyphens w:val="0"/>
        <w:autoSpaceDE w:val="0"/>
        <w:jc w:val="both"/>
        <w:textAlignment w:val="auto"/>
        <w:rPr>
          <w:rFonts w:ascii="Cambria" w:eastAsia="Arial MT" w:hAnsi="Cambria" w:cs="Arial"/>
          <w:kern w:val="0"/>
          <w:lang w:val="pt-PT"/>
        </w:rPr>
      </w:pPr>
      <w:r w:rsidRPr="006F6A32">
        <w:rPr>
          <w:rFonts w:ascii="Cambria" w:eastAsia="Arial MT" w:hAnsi="Cambria" w:cs="Arial"/>
          <w:kern w:val="0"/>
          <w:lang w:val="pt-PT"/>
        </w:rPr>
        <w:t xml:space="preserve">a) Os equipamentos e materiais deverão ser entregues de acordo com as especificações do termo de referência; </w:t>
      </w:r>
    </w:p>
    <w:p w14:paraId="7098055F" w14:textId="77777777" w:rsidR="00A9472A" w:rsidRPr="006F6A32" w:rsidRDefault="00A9472A" w:rsidP="00A9472A">
      <w:pPr>
        <w:suppressAutoHyphens w:val="0"/>
        <w:autoSpaceDE w:val="0"/>
        <w:spacing w:line="276" w:lineRule="auto"/>
        <w:jc w:val="both"/>
        <w:textAlignment w:val="auto"/>
        <w:rPr>
          <w:rFonts w:ascii="Cambria" w:eastAsia="Arial MT" w:hAnsi="Cambria" w:cs="Arial"/>
          <w:b/>
          <w:color w:val="000000"/>
          <w:kern w:val="0"/>
          <w:lang w:val="pt-PT"/>
        </w:rPr>
      </w:pPr>
      <w:r w:rsidRPr="006F6A32">
        <w:rPr>
          <w:rFonts w:ascii="Cambria" w:eastAsia="Arial MT" w:hAnsi="Cambria" w:cs="Arial"/>
          <w:kern w:val="0"/>
          <w:lang w:val="pt-PT"/>
        </w:rPr>
        <w:t>b) A contratada deverá assumir a responsabilidade por todas as providências e obrigações estabelecidas na legislação específica sobre a qualidade e especificação dos equipamentos e materiais.</w:t>
      </w:r>
    </w:p>
    <w:p w14:paraId="1312F178" w14:textId="77777777" w:rsidR="00A9472A" w:rsidRPr="006F6A32" w:rsidRDefault="00A9472A" w:rsidP="00A9472A">
      <w:pPr>
        <w:suppressAutoHyphens w:val="0"/>
        <w:autoSpaceDE w:val="0"/>
        <w:spacing w:line="276" w:lineRule="auto"/>
        <w:ind w:firstLine="720"/>
        <w:jc w:val="both"/>
        <w:textAlignment w:val="auto"/>
        <w:rPr>
          <w:rFonts w:ascii="Cambria" w:eastAsia="Arial MT" w:hAnsi="Cambria" w:cs="Arial"/>
          <w:color w:val="000000"/>
          <w:kern w:val="0"/>
          <w:lang w:val="pt-PT"/>
        </w:rPr>
      </w:pPr>
      <w:r w:rsidRPr="006F6A32">
        <w:rPr>
          <w:rFonts w:ascii="Cambria" w:eastAsia="Arial MT" w:hAnsi="Cambria" w:cs="Arial"/>
          <w:color w:val="000000"/>
          <w:kern w:val="0"/>
          <w:lang w:val="pt-PT"/>
        </w:rPr>
        <w:t>A</w:t>
      </w:r>
      <w:r w:rsidRPr="006F6A32">
        <w:rPr>
          <w:rFonts w:ascii="Cambria" w:eastAsia="Arial MT" w:hAnsi="Cambria" w:cs="Arial"/>
          <w:color w:val="000000"/>
          <w:spacing w:val="-4"/>
          <w:kern w:val="0"/>
          <w:lang w:val="pt-PT"/>
        </w:rPr>
        <w:t xml:space="preserve"> </w:t>
      </w:r>
      <w:r w:rsidRPr="006F6A32">
        <w:rPr>
          <w:rFonts w:ascii="Cambria" w:eastAsia="Arial MT" w:hAnsi="Cambria" w:cs="Arial"/>
          <w:color w:val="000000"/>
          <w:kern w:val="0"/>
          <w:lang w:val="pt-PT"/>
        </w:rPr>
        <w:t>contratação</w:t>
      </w:r>
      <w:r w:rsidRPr="006F6A32">
        <w:rPr>
          <w:rFonts w:ascii="Cambria" w:eastAsia="Arial MT" w:hAnsi="Cambria" w:cs="Arial"/>
          <w:color w:val="000000"/>
          <w:spacing w:val="-3"/>
          <w:kern w:val="0"/>
          <w:lang w:val="pt-PT"/>
        </w:rPr>
        <w:t xml:space="preserve"> </w:t>
      </w:r>
      <w:r w:rsidRPr="006F6A32">
        <w:rPr>
          <w:rFonts w:ascii="Cambria" w:eastAsia="Arial MT" w:hAnsi="Cambria" w:cs="Arial"/>
          <w:color w:val="000000"/>
          <w:kern w:val="0"/>
          <w:lang w:val="pt-PT"/>
        </w:rPr>
        <w:t>objeto</w:t>
      </w:r>
      <w:r w:rsidRPr="006F6A32">
        <w:rPr>
          <w:rFonts w:ascii="Cambria" w:eastAsia="Arial MT" w:hAnsi="Cambria" w:cs="Arial"/>
          <w:color w:val="000000"/>
          <w:spacing w:val="-5"/>
          <w:kern w:val="0"/>
          <w:lang w:val="pt-PT"/>
        </w:rPr>
        <w:t xml:space="preserve"> </w:t>
      </w:r>
      <w:r w:rsidRPr="006F6A32">
        <w:rPr>
          <w:rFonts w:ascii="Cambria" w:eastAsia="Arial MT" w:hAnsi="Cambria" w:cs="Arial"/>
          <w:color w:val="000000"/>
          <w:kern w:val="0"/>
          <w:lang w:val="pt-PT"/>
        </w:rPr>
        <w:t>deste</w:t>
      </w:r>
      <w:r w:rsidRPr="006F6A32">
        <w:rPr>
          <w:rFonts w:ascii="Cambria" w:eastAsia="Arial MT" w:hAnsi="Cambria" w:cs="Arial"/>
          <w:color w:val="000000"/>
          <w:spacing w:val="-2"/>
          <w:kern w:val="0"/>
          <w:lang w:val="pt-PT"/>
        </w:rPr>
        <w:t xml:space="preserve"> </w:t>
      </w:r>
      <w:r w:rsidRPr="006F6A32">
        <w:rPr>
          <w:rFonts w:ascii="Cambria" w:eastAsia="Arial MT" w:hAnsi="Cambria" w:cs="Arial"/>
          <w:color w:val="000000"/>
          <w:kern w:val="0"/>
          <w:lang w:val="pt-PT"/>
        </w:rPr>
        <w:t>termo de referência apresenta ainda os</w:t>
      </w:r>
      <w:r w:rsidRPr="006F6A32">
        <w:rPr>
          <w:rFonts w:ascii="Cambria" w:eastAsia="Arial MT" w:hAnsi="Cambria" w:cs="Arial"/>
          <w:color w:val="000000"/>
          <w:spacing w:val="-2"/>
          <w:kern w:val="0"/>
          <w:lang w:val="pt-PT"/>
        </w:rPr>
        <w:t xml:space="preserve"> demais </w:t>
      </w:r>
      <w:r w:rsidRPr="006F6A32">
        <w:rPr>
          <w:rFonts w:ascii="Cambria" w:eastAsia="Arial MT" w:hAnsi="Cambria" w:cs="Arial"/>
          <w:color w:val="000000"/>
          <w:kern w:val="0"/>
          <w:lang w:val="pt-PT"/>
        </w:rPr>
        <w:t>requisitos:</w:t>
      </w:r>
    </w:p>
    <w:p w14:paraId="73E19B87" w14:textId="77777777" w:rsidR="00A9472A" w:rsidRPr="006F6A32" w:rsidRDefault="00A9472A" w:rsidP="00A9472A">
      <w:pPr>
        <w:tabs>
          <w:tab w:val="left" w:pos="7700"/>
        </w:tabs>
        <w:suppressAutoHyphens w:val="0"/>
        <w:autoSpaceDE w:val="0"/>
        <w:spacing w:line="276" w:lineRule="auto"/>
        <w:ind w:rightChars="-17" w:right="-37"/>
        <w:jc w:val="both"/>
        <w:textAlignment w:val="auto"/>
        <w:outlineLvl w:val="1"/>
        <w:rPr>
          <w:rFonts w:ascii="Cambria" w:eastAsia="Arial" w:hAnsi="Cambria" w:cs="Arial"/>
          <w:b/>
          <w:bCs/>
          <w:color w:val="000000"/>
          <w:kern w:val="0"/>
          <w:lang w:val="pt-PT"/>
        </w:rPr>
      </w:pPr>
    </w:p>
    <w:p w14:paraId="58C6480F" w14:textId="77777777" w:rsidR="00A9472A" w:rsidRPr="006F6A32" w:rsidRDefault="00A9472A" w:rsidP="00A9472A">
      <w:pPr>
        <w:tabs>
          <w:tab w:val="left" w:pos="7700"/>
        </w:tabs>
        <w:suppressAutoHyphens w:val="0"/>
        <w:autoSpaceDE w:val="0"/>
        <w:spacing w:line="276" w:lineRule="auto"/>
        <w:ind w:rightChars="-17" w:right="-37"/>
        <w:jc w:val="both"/>
        <w:textAlignment w:val="auto"/>
        <w:outlineLvl w:val="1"/>
        <w:rPr>
          <w:rFonts w:ascii="Cambria" w:eastAsia="Arial" w:hAnsi="Cambria" w:cs="Arial"/>
          <w:color w:val="000000"/>
          <w:kern w:val="0"/>
          <w:lang w:val="pt-PT"/>
        </w:rPr>
      </w:pPr>
      <w:r w:rsidRPr="006F6A32">
        <w:rPr>
          <w:rFonts w:ascii="Cambria" w:eastAsia="Arial" w:hAnsi="Cambria" w:cs="Arial"/>
          <w:b/>
          <w:bCs/>
          <w:color w:val="000000"/>
          <w:kern w:val="0"/>
          <w:lang w:val="pt-PT"/>
        </w:rPr>
        <w:t>5.1 – REQUISITOS</w:t>
      </w:r>
      <w:r w:rsidRPr="006F6A32">
        <w:rPr>
          <w:rFonts w:ascii="Cambria" w:eastAsia="Arial" w:hAnsi="Cambria" w:cs="Arial"/>
          <w:b/>
          <w:bCs/>
          <w:color w:val="000000"/>
          <w:spacing w:val="-5"/>
          <w:kern w:val="0"/>
          <w:lang w:val="pt-PT"/>
        </w:rPr>
        <w:t xml:space="preserve"> </w:t>
      </w:r>
      <w:r w:rsidRPr="006F6A32">
        <w:rPr>
          <w:rFonts w:ascii="Cambria" w:eastAsia="Arial" w:hAnsi="Cambria" w:cs="Arial"/>
          <w:b/>
          <w:bCs/>
          <w:color w:val="000000"/>
          <w:kern w:val="0"/>
          <w:lang w:val="pt-PT"/>
        </w:rPr>
        <w:t>INTERNOS</w:t>
      </w:r>
    </w:p>
    <w:p w14:paraId="49C73B85" w14:textId="77777777" w:rsidR="00A9472A" w:rsidRPr="006F6A32" w:rsidRDefault="00A9472A" w:rsidP="00A9472A">
      <w:pPr>
        <w:suppressAutoHyphens w:val="0"/>
        <w:autoSpaceDE w:val="0"/>
        <w:spacing w:line="276" w:lineRule="auto"/>
        <w:jc w:val="both"/>
        <w:textAlignment w:val="auto"/>
        <w:rPr>
          <w:rFonts w:ascii="Cambria" w:eastAsia="Arial MT" w:hAnsi="Cambria" w:cs="Arial"/>
          <w:b/>
          <w:kern w:val="0"/>
          <w:u w:val="single"/>
          <w:lang w:val="pt-PT"/>
        </w:rPr>
      </w:pPr>
      <w:r w:rsidRPr="006F6A32">
        <w:rPr>
          <w:rFonts w:ascii="Cambria" w:eastAsia="Arial MT" w:hAnsi="Cambria" w:cs="Arial"/>
          <w:b/>
          <w:kern w:val="0"/>
          <w:u w:val="single"/>
          <w:lang w:val="pt-PT"/>
        </w:rPr>
        <w:t>5.1.1. Especificação (detalhamento)</w:t>
      </w:r>
    </w:p>
    <w:p w14:paraId="7B432F82" w14:textId="77777777" w:rsidR="00A9472A" w:rsidRPr="006F6A32" w:rsidRDefault="00A9472A" w:rsidP="00A9472A">
      <w:pPr>
        <w:suppressAutoHyphens w:val="0"/>
        <w:autoSpaceDE w:val="0"/>
        <w:spacing w:line="276" w:lineRule="auto"/>
        <w:jc w:val="both"/>
        <w:textAlignment w:val="auto"/>
        <w:rPr>
          <w:rFonts w:ascii="Cambria" w:eastAsia="Arial MT" w:hAnsi="Cambria" w:cs="Arial"/>
          <w:kern w:val="0"/>
          <w:lang w:val="pt-PT"/>
        </w:rPr>
      </w:pPr>
      <w:r w:rsidRPr="006F6A32">
        <w:rPr>
          <w:rFonts w:ascii="Cambria" w:eastAsia="Arial MT" w:hAnsi="Cambria" w:cs="Arial"/>
          <w:b/>
          <w:bCs/>
          <w:kern w:val="0"/>
          <w:lang w:val="pt-PT"/>
        </w:rPr>
        <w:t>5.1.1.1.</w:t>
      </w:r>
      <w:r w:rsidRPr="006F6A32">
        <w:rPr>
          <w:rFonts w:ascii="Cambria" w:eastAsia="Arial MT" w:hAnsi="Cambria" w:cs="Arial"/>
          <w:kern w:val="0"/>
          <w:lang w:val="pt-PT"/>
        </w:rPr>
        <w:t xml:space="preserve"> As especificações dos equipamentos e materiais encontram-se no Item 1.2 deste Termo de Referência elaborado pela Secretaria Municipal de Saúde. </w:t>
      </w:r>
    </w:p>
    <w:p w14:paraId="5B829865" w14:textId="77777777" w:rsidR="00A9472A" w:rsidRPr="006F6A32" w:rsidRDefault="00A9472A" w:rsidP="00A9472A">
      <w:pPr>
        <w:suppressAutoHyphens w:val="0"/>
        <w:autoSpaceDE w:val="0"/>
        <w:spacing w:line="276" w:lineRule="auto"/>
        <w:jc w:val="both"/>
        <w:textAlignment w:val="auto"/>
        <w:rPr>
          <w:rFonts w:ascii="Cambria" w:eastAsia="Arial MT" w:hAnsi="Cambria" w:cs="Arial"/>
          <w:b/>
          <w:kern w:val="0"/>
          <w:u w:val="single"/>
          <w:lang w:val="pt-PT"/>
        </w:rPr>
      </w:pPr>
      <w:r w:rsidRPr="006F6A32">
        <w:rPr>
          <w:rFonts w:ascii="Cambria" w:eastAsia="Arial MT" w:hAnsi="Cambria" w:cs="Arial"/>
          <w:b/>
          <w:kern w:val="0"/>
          <w:u w:val="single"/>
          <w:lang w:val="pt-PT"/>
        </w:rPr>
        <w:t>5.1.2. Encargos</w:t>
      </w:r>
    </w:p>
    <w:p w14:paraId="3C1D326F" w14:textId="77777777" w:rsidR="00A9472A" w:rsidRPr="006F6A32" w:rsidRDefault="00A9472A" w:rsidP="00A9472A">
      <w:pPr>
        <w:suppressAutoHyphens w:val="0"/>
        <w:autoSpaceDE w:val="0"/>
        <w:spacing w:line="276" w:lineRule="auto"/>
        <w:jc w:val="both"/>
        <w:textAlignment w:val="auto"/>
        <w:rPr>
          <w:rFonts w:ascii="Cambria" w:eastAsia="Arial MT" w:hAnsi="Cambria" w:cs="Arial"/>
          <w:kern w:val="0"/>
          <w:lang w:val="pt-PT"/>
        </w:rPr>
      </w:pPr>
      <w:r w:rsidRPr="006F6A32">
        <w:rPr>
          <w:rFonts w:ascii="Cambria" w:eastAsia="Arial MT" w:hAnsi="Cambria" w:cs="Arial"/>
          <w:kern w:val="0"/>
          <w:lang w:val="pt-PT"/>
        </w:rPr>
        <w:t>As despesas de transporte, tributos, frete, carregamento, descarregamento, encargos trabalhistas e previdenciários e outros custos decorrentes direta e indiretamente do fornecimento do objeto, correrão por conta exclusiva da contratada.</w:t>
      </w:r>
    </w:p>
    <w:p w14:paraId="47249AB3" w14:textId="77777777" w:rsidR="00A9472A" w:rsidRPr="006F6A32" w:rsidRDefault="00A9472A" w:rsidP="00A9472A">
      <w:pPr>
        <w:suppressAutoHyphens w:val="0"/>
        <w:autoSpaceDE w:val="0"/>
        <w:spacing w:line="276" w:lineRule="auto"/>
        <w:jc w:val="both"/>
        <w:textAlignment w:val="auto"/>
        <w:rPr>
          <w:rFonts w:ascii="Cambria" w:eastAsia="Arial MT" w:hAnsi="Cambria" w:cs="Arial"/>
          <w:b/>
          <w:kern w:val="0"/>
          <w:u w:val="single"/>
          <w:lang w:val="pt-PT"/>
        </w:rPr>
      </w:pPr>
      <w:r w:rsidRPr="006F6A32">
        <w:rPr>
          <w:rFonts w:ascii="Cambria" w:eastAsia="Arial MT" w:hAnsi="Cambria" w:cs="Arial"/>
          <w:b/>
          <w:kern w:val="0"/>
          <w:u w:val="single"/>
          <w:lang w:val="pt-PT"/>
        </w:rPr>
        <w:t>5.1.3.</w:t>
      </w:r>
      <w:r w:rsidRPr="006F6A32">
        <w:rPr>
          <w:rFonts w:ascii="Cambria" w:eastAsia="Arial MT" w:hAnsi="Cambria" w:cs="Arial"/>
          <w:kern w:val="0"/>
          <w:u w:val="single"/>
          <w:lang w:val="pt-PT"/>
        </w:rPr>
        <w:t xml:space="preserve"> </w:t>
      </w:r>
      <w:r w:rsidRPr="006F6A32">
        <w:rPr>
          <w:rFonts w:ascii="Cambria" w:eastAsia="Arial MT" w:hAnsi="Cambria" w:cs="Arial"/>
          <w:b/>
          <w:kern w:val="0"/>
          <w:u w:val="single"/>
          <w:lang w:val="pt-PT"/>
        </w:rPr>
        <w:t>Da contratação</w:t>
      </w:r>
    </w:p>
    <w:p w14:paraId="624F9EB7" w14:textId="77777777" w:rsidR="00A9472A" w:rsidRPr="006F6A32" w:rsidRDefault="00A9472A" w:rsidP="00A9472A">
      <w:pPr>
        <w:shd w:val="clear" w:color="auto" w:fill="FFFFFF"/>
        <w:autoSpaceDE w:val="0"/>
        <w:autoSpaceDN/>
        <w:spacing w:line="276" w:lineRule="auto"/>
        <w:jc w:val="both"/>
        <w:textAlignment w:val="auto"/>
        <w:rPr>
          <w:rFonts w:ascii="Cambria" w:eastAsia="Times New Roman" w:hAnsi="Cambria" w:cs="Arial"/>
          <w:color w:val="000000"/>
          <w:lang w:eastAsia="pt-BR"/>
        </w:rPr>
      </w:pPr>
      <w:r w:rsidRPr="006F6A32">
        <w:rPr>
          <w:rFonts w:ascii="Cambria" w:eastAsia="Times New Roman" w:hAnsi="Cambria" w:cs="Arial"/>
          <w:lang w:eastAsia="pt-BR"/>
        </w:rPr>
        <w:t xml:space="preserve">Para a efetivação da contratação, a empresa vencedora deverá apresentar os documentos exigidos conforme a Lei 14.133/2021, conforme </w:t>
      </w:r>
      <w:proofErr w:type="spellStart"/>
      <w:r w:rsidRPr="006F6A32">
        <w:rPr>
          <w:rFonts w:ascii="Cambria" w:eastAsia="Times New Roman" w:hAnsi="Cambria" w:cs="Arial"/>
          <w:lang w:eastAsia="pt-BR"/>
        </w:rPr>
        <w:t>arts</w:t>
      </w:r>
      <w:proofErr w:type="spellEnd"/>
      <w:r w:rsidRPr="006F6A32">
        <w:rPr>
          <w:rFonts w:ascii="Cambria" w:eastAsia="Times New Roman" w:hAnsi="Cambria" w:cs="Arial"/>
          <w:lang w:eastAsia="pt-BR"/>
        </w:rPr>
        <w:t xml:space="preserve"> 62 a 69.</w:t>
      </w:r>
    </w:p>
    <w:p w14:paraId="2388BC95" w14:textId="77777777" w:rsidR="00A9472A" w:rsidRPr="006F6A32" w:rsidRDefault="00A9472A" w:rsidP="00A9472A">
      <w:pPr>
        <w:widowControl/>
        <w:tabs>
          <w:tab w:val="left" w:pos="709"/>
          <w:tab w:val="left" w:leader="underscore" w:pos="7336"/>
        </w:tabs>
        <w:spacing w:line="276" w:lineRule="auto"/>
        <w:ind w:firstLine="720"/>
        <w:jc w:val="both"/>
        <w:textAlignment w:val="auto"/>
        <w:rPr>
          <w:rFonts w:ascii="Cambria" w:eastAsia="Times New Roman" w:hAnsi="Cambria" w:cs="Arial"/>
          <w:lang w:eastAsia="pt-BR"/>
        </w:rPr>
      </w:pPr>
      <w:r w:rsidRPr="006F6A32">
        <w:rPr>
          <w:rFonts w:ascii="Cambria" w:eastAsia="Times New Roman" w:hAnsi="Cambria" w:cs="Arial"/>
          <w:lang w:eastAsia="pt-BR"/>
        </w:rPr>
        <w:t>O Contrato deverá ser acompanhado e fiscalizado durante toda a vigência do contrato que consistirá na verificação da conformidade do fornecimento dos equipamentos e materiais de forma a assegurar o perfeito cumprimento do ajuste, devendo ser exercidos por um ou mais representantes da Contratante, especialmente designados, como fiscal de contrato.</w:t>
      </w:r>
    </w:p>
    <w:p w14:paraId="4FB75B66" w14:textId="77777777" w:rsidR="00A9472A" w:rsidRPr="006F6A32" w:rsidRDefault="00A9472A" w:rsidP="00A9472A">
      <w:pPr>
        <w:widowControl/>
        <w:tabs>
          <w:tab w:val="left" w:pos="709"/>
          <w:tab w:val="left" w:leader="underscore" w:pos="7336"/>
        </w:tabs>
        <w:spacing w:line="276" w:lineRule="auto"/>
        <w:ind w:firstLine="720"/>
        <w:jc w:val="both"/>
        <w:textAlignment w:val="auto"/>
        <w:rPr>
          <w:rFonts w:ascii="Cambria" w:eastAsia="Times New Roman" w:hAnsi="Cambria" w:cs="Arial"/>
          <w:lang w:eastAsia="pt-BR"/>
        </w:rPr>
      </w:pPr>
      <w:r w:rsidRPr="006F6A32">
        <w:rPr>
          <w:rFonts w:ascii="Cambria" w:eastAsia="Times New Roman" w:hAnsi="Cambria" w:cs="Arial"/>
          <w:lang w:eastAsia="pt-BR"/>
        </w:rPr>
        <w:t>A verificação da adequação do fornecimento deverá ser realizada com base nos critérios previstos no Termo de Referência.</w:t>
      </w:r>
    </w:p>
    <w:p w14:paraId="483A2588" w14:textId="77777777" w:rsidR="00A9472A" w:rsidRPr="006F6A32" w:rsidRDefault="00A9472A" w:rsidP="00A9472A">
      <w:pPr>
        <w:widowControl/>
        <w:tabs>
          <w:tab w:val="left" w:pos="709"/>
          <w:tab w:val="left" w:leader="underscore" w:pos="7336"/>
        </w:tabs>
        <w:spacing w:line="276" w:lineRule="auto"/>
        <w:ind w:firstLine="720"/>
        <w:jc w:val="both"/>
        <w:textAlignment w:val="auto"/>
        <w:rPr>
          <w:rFonts w:ascii="Cambria" w:eastAsia="Times New Roman" w:hAnsi="Cambria" w:cs="Arial"/>
          <w:lang w:eastAsia="pt-BR"/>
        </w:rPr>
      </w:pPr>
      <w:r w:rsidRPr="006F6A32">
        <w:rPr>
          <w:rFonts w:ascii="Cambria" w:eastAsia="Times New Roman" w:hAnsi="Cambria" w:cs="Arial"/>
          <w:lang w:eastAsia="pt-BR"/>
        </w:rPr>
        <w:t xml:space="preserve">O representante da </w:t>
      </w:r>
      <w:r w:rsidRPr="006F6A32">
        <w:rPr>
          <w:rFonts w:ascii="Cambria" w:eastAsia="Times New Roman" w:hAnsi="Cambria" w:cs="Arial"/>
          <w:b/>
          <w:bCs/>
          <w:lang w:eastAsia="pt-BR"/>
        </w:rPr>
        <w:t>CONTRATANTE</w:t>
      </w:r>
      <w:r w:rsidRPr="006F6A32">
        <w:rPr>
          <w:rFonts w:ascii="Cambria" w:eastAsia="Times New Roman" w:hAnsi="Cambria" w:cs="Arial"/>
          <w:lang w:eastAsia="pt-BR"/>
        </w:rPr>
        <w:t xml:space="preserve"> deverá promover o registro das ocorrências verificadas, adotando as providências necessárias ao fiel cumprimento das cláusulas contratuais;</w:t>
      </w:r>
    </w:p>
    <w:p w14:paraId="79BEA533" w14:textId="77777777" w:rsidR="00A9472A" w:rsidRPr="006F6A32" w:rsidRDefault="00A9472A" w:rsidP="00A9472A">
      <w:pPr>
        <w:widowControl/>
        <w:tabs>
          <w:tab w:val="left" w:pos="709"/>
          <w:tab w:val="left" w:leader="underscore" w:pos="7336"/>
        </w:tabs>
        <w:spacing w:line="276" w:lineRule="auto"/>
        <w:ind w:firstLine="720"/>
        <w:jc w:val="both"/>
        <w:textAlignment w:val="auto"/>
        <w:rPr>
          <w:rFonts w:ascii="Cambria" w:eastAsia="Times New Roman" w:hAnsi="Cambria" w:cs="Arial"/>
          <w:lang w:eastAsia="pt-BR"/>
        </w:rPr>
      </w:pPr>
      <w:r w:rsidRPr="006F6A32">
        <w:rPr>
          <w:rFonts w:ascii="Cambria" w:eastAsia="Times New Roman" w:hAnsi="Cambria" w:cs="Arial"/>
          <w:lang w:eastAsia="pt-BR"/>
        </w:rPr>
        <w:t xml:space="preserve">O descumprimento total ou parcial das demais obrigações e responsabilidades assumidas pela </w:t>
      </w:r>
      <w:r w:rsidRPr="006F6A32">
        <w:rPr>
          <w:rFonts w:ascii="Cambria" w:eastAsia="Times New Roman" w:hAnsi="Cambria" w:cs="Arial"/>
          <w:b/>
          <w:bCs/>
          <w:lang w:eastAsia="pt-BR"/>
        </w:rPr>
        <w:t>CONTRATADA</w:t>
      </w:r>
      <w:r w:rsidRPr="006F6A32">
        <w:rPr>
          <w:rFonts w:ascii="Cambria" w:eastAsia="Times New Roman" w:hAnsi="Cambria" w:cs="Arial"/>
          <w:lang w:eastAsia="pt-BR"/>
        </w:rPr>
        <w:t xml:space="preserve"> ensejará a aplicação de sanções administrativas.</w:t>
      </w:r>
    </w:p>
    <w:p w14:paraId="21D48AB8" w14:textId="77777777" w:rsidR="00A9472A" w:rsidRPr="006F6A32" w:rsidRDefault="00A9472A" w:rsidP="00A9472A">
      <w:pPr>
        <w:widowControl/>
        <w:tabs>
          <w:tab w:val="left" w:pos="709"/>
          <w:tab w:val="left" w:leader="underscore" w:pos="7336"/>
        </w:tabs>
        <w:spacing w:line="276" w:lineRule="auto"/>
        <w:ind w:firstLine="720"/>
        <w:jc w:val="both"/>
        <w:textAlignment w:val="auto"/>
        <w:rPr>
          <w:rFonts w:ascii="Cambria" w:eastAsia="Times New Roman" w:hAnsi="Cambria" w:cs="Arial"/>
          <w:color w:val="000000"/>
          <w:lang w:eastAsia="pt-BR"/>
        </w:rPr>
      </w:pPr>
    </w:p>
    <w:p w14:paraId="71DA6B9D" w14:textId="77777777" w:rsidR="00A9472A" w:rsidRPr="006F6A32" w:rsidRDefault="00A9472A" w:rsidP="00A9472A">
      <w:pPr>
        <w:suppressAutoHyphens w:val="0"/>
        <w:autoSpaceDE w:val="0"/>
        <w:spacing w:line="276" w:lineRule="auto"/>
        <w:jc w:val="both"/>
        <w:textAlignment w:val="auto"/>
        <w:rPr>
          <w:rFonts w:ascii="Cambria" w:eastAsia="Arial MT" w:hAnsi="Cambria" w:cs="Arial"/>
          <w:b/>
          <w:kern w:val="0"/>
          <w:u w:val="single"/>
          <w:lang w:val="pt-PT"/>
        </w:rPr>
      </w:pPr>
      <w:r w:rsidRPr="006F6A32">
        <w:rPr>
          <w:rFonts w:ascii="Cambria" w:eastAsia="Arial MT" w:hAnsi="Cambria" w:cs="Arial"/>
          <w:b/>
          <w:kern w:val="0"/>
          <w:u w:val="single"/>
          <w:lang w:val="pt-PT"/>
        </w:rPr>
        <w:t>5.1.6. Da Fiscalização</w:t>
      </w:r>
    </w:p>
    <w:p w14:paraId="635F5DC5" w14:textId="77777777" w:rsidR="00A9472A" w:rsidRPr="006F6A32" w:rsidRDefault="00A9472A" w:rsidP="00A9472A">
      <w:pPr>
        <w:suppressAutoHyphens w:val="0"/>
        <w:autoSpaceDE w:val="0"/>
        <w:spacing w:line="276" w:lineRule="auto"/>
        <w:ind w:rightChars="-17" w:right="-37"/>
        <w:jc w:val="both"/>
        <w:textAlignment w:val="auto"/>
        <w:rPr>
          <w:rFonts w:ascii="Cambria" w:eastAsia="Arial MT" w:hAnsi="Cambria" w:cs="Arial"/>
          <w:kern w:val="0"/>
          <w:lang w:val="pt-PT"/>
        </w:rPr>
      </w:pPr>
      <w:r w:rsidRPr="006F6A32">
        <w:rPr>
          <w:rFonts w:ascii="Cambria" w:eastAsia="Arial MT" w:hAnsi="Cambria" w:cs="Arial"/>
          <w:b/>
          <w:bCs/>
          <w:kern w:val="0"/>
          <w:lang w:val="pt-PT"/>
        </w:rPr>
        <w:t>5.1.6.1.</w:t>
      </w:r>
      <w:r w:rsidRPr="006F6A32">
        <w:rPr>
          <w:rFonts w:ascii="Cambria" w:eastAsia="Arial MT" w:hAnsi="Cambria" w:cs="Arial"/>
          <w:kern w:val="0"/>
          <w:lang w:val="pt-PT"/>
        </w:rPr>
        <w:t xml:space="preserve"> A fiscalização é de responsabilidade de servidor designado pela Secretaria Municipal de Saúde para tal função.</w:t>
      </w:r>
    </w:p>
    <w:p w14:paraId="5C9D3298" w14:textId="77777777" w:rsidR="00A9472A" w:rsidRPr="006F6A32" w:rsidRDefault="00A9472A" w:rsidP="00A9472A">
      <w:pPr>
        <w:suppressAutoHyphens w:val="0"/>
        <w:autoSpaceDE w:val="0"/>
        <w:spacing w:line="276" w:lineRule="auto"/>
        <w:jc w:val="both"/>
        <w:textAlignment w:val="auto"/>
        <w:rPr>
          <w:rFonts w:ascii="Cambria" w:eastAsia="Arial MT" w:hAnsi="Cambria" w:cs="Arial"/>
          <w:kern w:val="0"/>
          <w:lang w:val="pt-PT"/>
        </w:rPr>
      </w:pPr>
      <w:r w:rsidRPr="006F6A32">
        <w:rPr>
          <w:rFonts w:ascii="Cambria" w:eastAsia="Arial MT" w:hAnsi="Cambria" w:cs="Arial"/>
          <w:b/>
          <w:bCs/>
          <w:kern w:val="0"/>
          <w:lang w:val="pt-PT"/>
        </w:rPr>
        <w:t>5.1.6.2.</w:t>
      </w:r>
      <w:r w:rsidRPr="006F6A32">
        <w:rPr>
          <w:rFonts w:ascii="Cambria" w:eastAsia="Arial MT" w:hAnsi="Cambria" w:cs="Arial"/>
          <w:kern w:val="0"/>
          <w:lang w:val="pt-PT"/>
        </w:rPr>
        <w:t xml:space="preserve"> O fiscal, será responsável pela fiscalização do futuro contrato e registrará todas as ocorrências e as deficiências verificadas em relatório, cujas cópias serão encaminhadas a empresa contratada, objetivando a </w:t>
      </w:r>
      <w:r w:rsidRPr="006F6A32">
        <w:rPr>
          <w:rFonts w:ascii="Cambria" w:eastAsia="Arial MT" w:hAnsi="Cambria" w:cs="Arial"/>
          <w:kern w:val="0"/>
          <w:lang w:val="pt-PT"/>
        </w:rPr>
        <w:lastRenderedPageBreak/>
        <w:t>imediata correção das irregularidades apontadas.</w:t>
      </w:r>
    </w:p>
    <w:p w14:paraId="15AADDDE" w14:textId="77777777" w:rsidR="00A9472A" w:rsidRPr="006F6A32" w:rsidRDefault="00A9472A" w:rsidP="00A9472A">
      <w:pPr>
        <w:suppressAutoHyphens w:val="0"/>
        <w:autoSpaceDE w:val="0"/>
        <w:spacing w:line="276" w:lineRule="auto"/>
        <w:ind w:rightChars="-17" w:right="-37"/>
        <w:jc w:val="both"/>
        <w:textAlignment w:val="auto"/>
        <w:rPr>
          <w:rFonts w:ascii="Cambria" w:eastAsia="Arial MT" w:hAnsi="Cambria" w:cs="Arial"/>
          <w:b/>
          <w:kern w:val="0"/>
          <w:lang w:val="pt-PT"/>
        </w:rPr>
      </w:pPr>
      <w:r w:rsidRPr="006F6A32">
        <w:rPr>
          <w:rFonts w:ascii="Cambria" w:eastAsia="Arial MT" w:hAnsi="Cambria" w:cs="Arial"/>
          <w:b/>
          <w:bCs/>
          <w:color w:val="000000"/>
          <w:w w:val="110"/>
          <w:kern w:val="0"/>
          <w:u w:val="single"/>
          <w:lang w:val="pt-PT"/>
        </w:rPr>
        <w:t>5.1.7.</w:t>
      </w:r>
      <w:r w:rsidRPr="006F6A32">
        <w:rPr>
          <w:rFonts w:ascii="Cambria" w:eastAsia="Arial MT" w:hAnsi="Cambria" w:cs="Arial"/>
          <w:color w:val="000000"/>
          <w:w w:val="110"/>
          <w:kern w:val="0"/>
          <w:u w:val="single"/>
          <w:lang w:val="pt-PT"/>
        </w:rPr>
        <w:t xml:space="preserve"> </w:t>
      </w:r>
      <w:r w:rsidRPr="006F6A32">
        <w:rPr>
          <w:rFonts w:ascii="Cambria" w:eastAsia="Arial MT" w:hAnsi="Cambria" w:cs="Arial"/>
          <w:b/>
          <w:kern w:val="0"/>
          <w:u w:val="single"/>
          <w:lang w:val="pt-PT"/>
        </w:rPr>
        <w:t>Das Obrigações das Partes</w:t>
      </w:r>
      <w:r w:rsidRPr="006F6A32">
        <w:rPr>
          <w:rFonts w:ascii="Cambria" w:eastAsia="Arial MT" w:hAnsi="Cambria" w:cs="Arial"/>
          <w:b/>
          <w:kern w:val="0"/>
          <w:lang w:val="pt-PT"/>
        </w:rPr>
        <w:t>:</w:t>
      </w:r>
    </w:p>
    <w:p w14:paraId="570E4FA9" w14:textId="77777777" w:rsidR="00A9472A" w:rsidRPr="006F6A32" w:rsidRDefault="00A9472A" w:rsidP="00A9472A">
      <w:pPr>
        <w:keepNext/>
        <w:keepLines/>
        <w:widowControl/>
        <w:tabs>
          <w:tab w:val="left" w:pos="567"/>
        </w:tabs>
        <w:suppressAutoHyphens w:val="0"/>
        <w:autoSpaceDN/>
        <w:spacing w:line="276" w:lineRule="auto"/>
        <w:ind w:left="360"/>
        <w:jc w:val="both"/>
        <w:textAlignment w:val="auto"/>
        <w:outlineLvl w:val="0"/>
        <w:rPr>
          <w:rFonts w:ascii="Cambria" w:eastAsia="MS Gothic" w:hAnsi="Cambria" w:cs="Arial"/>
          <w:b/>
          <w:bCs/>
          <w:kern w:val="0"/>
          <w:lang w:eastAsia="pt-BR"/>
        </w:rPr>
      </w:pPr>
      <w:r w:rsidRPr="006F6A32">
        <w:rPr>
          <w:rFonts w:ascii="Cambria" w:eastAsia="MS Gothic" w:hAnsi="Cambria" w:cs="Arial"/>
          <w:b/>
          <w:bCs/>
          <w:color w:val="000000"/>
          <w:w w:val="110"/>
          <w:kern w:val="0"/>
          <w:u w:val="single"/>
          <w:lang w:eastAsia="pt-BR"/>
        </w:rPr>
        <w:t>5.1.7.</w:t>
      </w:r>
      <w:r w:rsidRPr="006F6A32">
        <w:rPr>
          <w:rFonts w:ascii="Cambria" w:eastAsia="MS Gothic" w:hAnsi="Cambria" w:cs="Arial"/>
          <w:b/>
          <w:bCs/>
          <w:kern w:val="0"/>
          <w:u w:val="single"/>
          <w:lang w:eastAsia="pt-BR"/>
        </w:rPr>
        <w:t>1. DO CONTRATANTE</w:t>
      </w:r>
    </w:p>
    <w:p w14:paraId="5B12E135" w14:textId="77777777" w:rsidR="00A9472A" w:rsidRPr="006F6A32" w:rsidRDefault="00A9472A" w:rsidP="00A9472A">
      <w:pPr>
        <w:widowControl/>
        <w:numPr>
          <w:ilvl w:val="0"/>
          <w:numId w:val="74"/>
        </w:numPr>
        <w:suppressAutoHyphens w:val="0"/>
        <w:autoSpaceDE w:val="0"/>
        <w:autoSpaceDN/>
        <w:spacing w:line="276" w:lineRule="auto"/>
        <w:jc w:val="both"/>
        <w:textAlignment w:val="auto"/>
        <w:rPr>
          <w:rFonts w:ascii="Cambria" w:eastAsia="MS Mincho" w:hAnsi="Cambria" w:cs="Arial"/>
          <w:kern w:val="0"/>
          <w:lang w:eastAsia="pt-BR"/>
        </w:rPr>
      </w:pPr>
      <w:r w:rsidRPr="006F6A32">
        <w:rPr>
          <w:rFonts w:ascii="Cambria" w:eastAsia="MS Mincho" w:hAnsi="Cambria" w:cs="Arial"/>
          <w:kern w:val="0"/>
          <w:lang w:eastAsia="pt-BR"/>
        </w:rPr>
        <w:t>Exigir o cumprimento de todas as obrigações assumidas pelo Contratado, de acordo com o contrato e seus anexos;</w:t>
      </w:r>
    </w:p>
    <w:p w14:paraId="7E568DC9" w14:textId="77777777" w:rsidR="00A9472A" w:rsidRPr="006F6A32" w:rsidRDefault="00A9472A" w:rsidP="00A9472A">
      <w:pPr>
        <w:widowControl/>
        <w:numPr>
          <w:ilvl w:val="0"/>
          <w:numId w:val="74"/>
        </w:numPr>
        <w:suppressAutoHyphens w:val="0"/>
        <w:autoSpaceDE w:val="0"/>
        <w:autoSpaceDN/>
        <w:spacing w:line="276" w:lineRule="auto"/>
        <w:jc w:val="both"/>
        <w:textAlignment w:val="auto"/>
        <w:rPr>
          <w:rFonts w:ascii="Cambria" w:eastAsia="MS Mincho" w:hAnsi="Cambria" w:cs="Arial"/>
          <w:kern w:val="0"/>
          <w:lang w:eastAsia="pt-BR"/>
        </w:rPr>
      </w:pPr>
      <w:r w:rsidRPr="006F6A32">
        <w:rPr>
          <w:rFonts w:ascii="Cambria" w:eastAsia="MS Mincho" w:hAnsi="Cambria" w:cs="Arial"/>
          <w:kern w:val="0"/>
          <w:lang w:eastAsia="pt-BR"/>
        </w:rPr>
        <w:t>Receber o objeto no prazo e condições estabelecidas no Termo de Referência;</w:t>
      </w:r>
    </w:p>
    <w:p w14:paraId="598A4890" w14:textId="77777777" w:rsidR="00A9472A" w:rsidRPr="006F6A32" w:rsidRDefault="00A9472A" w:rsidP="00A9472A">
      <w:pPr>
        <w:widowControl/>
        <w:numPr>
          <w:ilvl w:val="0"/>
          <w:numId w:val="74"/>
        </w:numPr>
        <w:suppressAutoHyphens w:val="0"/>
        <w:autoSpaceDE w:val="0"/>
        <w:autoSpaceDN/>
        <w:spacing w:line="276" w:lineRule="auto"/>
        <w:jc w:val="both"/>
        <w:textAlignment w:val="auto"/>
        <w:rPr>
          <w:rFonts w:ascii="Cambria" w:eastAsia="MS Mincho" w:hAnsi="Cambria" w:cs="Arial"/>
          <w:kern w:val="0"/>
          <w:lang w:eastAsia="pt-BR"/>
        </w:rPr>
      </w:pPr>
      <w:r w:rsidRPr="006F6A32">
        <w:rPr>
          <w:rFonts w:ascii="Cambria" w:eastAsia="MS Mincho" w:hAnsi="Cambria" w:cs="Arial"/>
          <w:kern w:val="0"/>
          <w:lang w:eastAsia="pt-BR"/>
        </w:rPr>
        <w:t>Notificar o Contratado, por escrito, sobre vícios, defeitos ou incorreções verificadas no objeto fornecido, para que seja por ele substituído, reparado ou corrigido, no total ou em parte, às suas expensas;</w:t>
      </w:r>
    </w:p>
    <w:p w14:paraId="290E8F8F" w14:textId="77777777" w:rsidR="00A9472A" w:rsidRPr="006F6A32" w:rsidRDefault="00A9472A" w:rsidP="00A9472A">
      <w:pPr>
        <w:widowControl/>
        <w:numPr>
          <w:ilvl w:val="0"/>
          <w:numId w:val="74"/>
        </w:numPr>
        <w:suppressAutoHyphens w:val="0"/>
        <w:autoSpaceDE w:val="0"/>
        <w:autoSpaceDN/>
        <w:spacing w:line="276" w:lineRule="auto"/>
        <w:jc w:val="both"/>
        <w:textAlignment w:val="auto"/>
        <w:rPr>
          <w:rFonts w:ascii="Cambria" w:eastAsia="MS Mincho" w:hAnsi="Cambria" w:cs="Arial"/>
          <w:kern w:val="0"/>
          <w:lang w:eastAsia="pt-BR"/>
        </w:rPr>
      </w:pPr>
      <w:r w:rsidRPr="006F6A32">
        <w:rPr>
          <w:rFonts w:ascii="Cambria" w:eastAsia="MS Mincho" w:hAnsi="Cambria" w:cs="Arial"/>
          <w:kern w:val="0"/>
          <w:lang w:eastAsia="pt-BR"/>
        </w:rPr>
        <w:t>Acompanhar e fiscalizar a execução do contrato e o cumprimento das obrigações pelo Contratado;</w:t>
      </w:r>
    </w:p>
    <w:p w14:paraId="2EA63339" w14:textId="77777777" w:rsidR="00A9472A" w:rsidRPr="006F6A32" w:rsidRDefault="00A9472A" w:rsidP="00A9472A">
      <w:pPr>
        <w:widowControl/>
        <w:numPr>
          <w:ilvl w:val="0"/>
          <w:numId w:val="74"/>
        </w:numPr>
        <w:suppressAutoHyphens w:val="0"/>
        <w:autoSpaceDE w:val="0"/>
        <w:autoSpaceDN/>
        <w:spacing w:line="276" w:lineRule="auto"/>
        <w:jc w:val="both"/>
        <w:textAlignment w:val="auto"/>
        <w:rPr>
          <w:rFonts w:ascii="Cambria" w:eastAsia="MS Mincho" w:hAnsi="Cambria" w:cs="Arial"/>
          <w:kern w:val="0"/>
          <w:lang w:eastAsia="pt-BR"/>
        </w:rPr>
      </w:pPr>
      <w:r w:rsidRPr="006F6A32">
        <w:rPr>
          <w:rFonts w:ascii="Cambria" w:eastAsia="MS Mincho" w:hAnsi="Cambria" w:cs="Arial"/>
          <w:kern w:val="0"/>
          <w:lang w:eastAsia="pt-BR"/>
        </w:rPr>
        <w:t xml:space="preserve">Comunicar a empresa para </w:t>
      </w:r>
      <w:r w:rsidRPr="006F6A32">
        <w:rPr>
          <w:rFonts w:ascii="Cambria" w:eastAsia="MS Mincho" w:hAnsi="Cambria" w:cs="Arial"/>
          <w:bCs/>
          <w:kern w:val="0"/>
          <w:lang w:eastAsia="pt-BR"/>
        </w:rPr>
        <w:t xml:space="preserve">emissão de Nota Fiscal no que pertinente à parcela incontroversa da execução do objeto, para efeito de liquidação e pagamento, quando houver controvérsia sobre a execução do objeto, quanto à dimensão, qualidade e quantidade, conforme o </w:t>
      </w:r>
      <w:hyperlink r:id="rId68" w:anchor="art143" w:history="1">
        <w:r w:rsidRPr="006F6A32">
          <w:rPr>
            <w:rFonts w:ascii="Cambria" w:eastAsia="MS Mincho" w:hAnsi="Cambria" w:cs="Arial"/>
            <w:kern w:val="0"/>
            <w:u w:val="single"/>
            <w:lang w:eastAsia="pt-BR"/>
          </w:rPr>
          <w:t>art. 143 da Lei nº 14.133, de 2021</w:t>
        </w:r>
      </w:hyperlink>
      <w:r w:rsidRPr="006F6A32">
        <w:rPr>
          <w:rFonts w:ascii="Cambria" w:eastAsia="MS Mincho" w:hAnsi="Cambria" w:cs="Arial"/>
          <w:bCs/>
          <w:kern w:val="0"/>
          <w:lang w:eastAsia="pt-BR"/>
        </w:rPr>
        <w:t>;</w:t>
      </w:r>
    </w:p>
    <w:p w14:paraId="3907D61E" w14:textId="77777777" w:rsidR="00A9472A" w:rsidRPr="006F6A32" w:rsidRDefault="00A9472A" w:rsidP="00A9472A">
      <w:pPr>
        <w:widowControl/>
        <w:numPr>
          <w:ilvl w:val="0"/>
          <w:numId w:val="74"/>
        </w:numPr>
        <w:suppressAutoHyphens w:val="0"/>
        <w:autoSpaceDE w:val="0"/>
        <w:autoSpaceDN/>
        <w:spacing w:line="276" w:lineRule="auto"/>
        <w:jc w:val="both"/>
        <w:textAlignment w:val="auto"/>
        <w:rPr>
          <w:rFonts w:ascii="Cambria" w:eastAsia="MS Mincho" w:hAnsi="Cambria" w:cs="Arial"/>
          <w:kern w:val="0"/>
          <w:lang w:eastAsia="pt-BR"/>
        </w:rPr>
      </w:pPr>
      <w:r w:rsidRPr="006F6A32">
        <w:rPr>
          <w:rFonts w:ascii="Cambria" w:eastAsia="MS Mincho" w:hAnsi="Cambria" w:cs="Arial"/>
          <w:kern w:val="0"/>
          <w:lang w:eastAsia="pt-BR"/>
        </w:rPr>
        <w:t>Efetuar o pagamento ao Contratado do valor correspondente ao fornecimento do objeto, no prazo, forma e condições estabelecidos no presente Contrato;</w:t>
      </w:r>
    </w:p>
    <w:p w14:paraId="7CAE1084" w14:textId="77777777" w:rsidR="00A9472A" w:rsidRPr="006F6A32" w:rsidRDefault="00A9472A" w:rsidP="00A9472A">
      <w:pPr>
        <w:widowControl/>
        <w:numPr>
          <w:ilvl w:val="0"/>
          <w:numId w:val="74"/>
        </w:numPr>
        <w:suppressAutoHyphens w:val="0"/>
        <w:autoSpaceDE w:val="0"/>
        <w:autoSpaceDN/>
        <w:spacing w:line="276" w:lineRule="auto"/>
        <w:jc w:val="both"/>
        <w:textAlignment w:val="auto"/>
        <w:rPr>
          <w:rFonts w:ascii="Cambria" w:eastAsia="MS Mincho" w:hAnsi="Cambria" w:cs="Arial"/>
          <w:kern w:val="0"/>
          <w:lang w:eastAsia="pt-BR"/>
        </w:rPr>
      </w:pPr>
      <w:r w:rsidRPr="006F6A32">
        <w:rPr>
          <w:rFonts w:ascii="Cambria" w:eastAsia="MS Mincho" w:hAnsi="Cambria" w:cs="Arial"/>
          <w:kern w:val="0"/>
          <w:lang w:eastAsia="pt-BR"/>
        </w:rPr>
        <w:t xml:space="preserve">Aplicar ao Contratado as sanções previstas na lei e no Contrato; </w:t>
      </w:r>
    </w:p>
    <w:p w14:paraId="3CBC8D11" w14:textId="77777777" w:rsidR="00A9472A" w:rsidRPr="006F6A32" w:rsidRDefault="00A9472A" w:rsidP="00A9472A">
      <w:pPr>
        <w:widowControl/>
        <w:numPr>
          <w:ilvl w:val="0"/>
          <w:numId w:val="74"/>
        </w:numPr>
        <w:suppressAutoHyphens w:val="0"/>
        <w:autoSpaceDE w:val="0"/>
        <w:autoSpaceDN/>
        <w:spacing w:line="276" w:lineRule="auto"/>
        <w:jc w:val="both"/>
        <w:textAlignment w:val="auto"/>
        <w:rPr>
          <w:rFonts w:ascii="Cambria" w:eastAsia="MS Mincho" w:hAnsi="Cambria" w:cs="Arial"/>
          <w:kern w:val="0"/>
          <w:lang w:eastAsia="pt-BR"/>
        </w:rPr>
      </w:pPr>
      <w:r w:rsidRPr="006F6A32">
        <w:rPr>
          <w:rFonts w:ascii="Cambria" w:eastAsia="MS Mincho" w:hAnsi="Cambria" w:cs="Arial"/>
          <w:kern w:val="0"/>
          <w:lang w:eastAsia="pt-BR"/>
        </w:rPr>
        <w:t>Cientificar o órgão de representação judicial a procuradoria do município para adoção das medidas cabíveis quando do descumprimento de obrigações pelo Contratado;</w:t>
      </w:r>
    </w:p>
    <w:p w14:paraId="287C9B6C" w14:textId="77777777" w:rsidR="00A9472A" w:rsidRPr="006F6A32" w:rsidRDefault="00A9472A" w:rsidP="00A9472A">
      <w:pPr>
        <w:widowControl/>
        <w:numPr>
          <w:ilvl w:val="0"/>
          <w:numId w:val="74"/>
        </w:numPr>
        <w:suppressAutoHyphens w:val="0"/>
        <w:autoSpaceDE w:val="0"/>
        <w:autoSpaceDN/>
        <w:spacing w:line="276" w:lineRule="auto"/>
        <w:jc w:val="both"/>
        <w:textAlignment w:val="auto"/>
        <w:rPr>
          <w:rFonts w:ascii="Cambria" w:eastAsia="MS Mincho" w:hAnsi="Cambria" w:cs="Arial"/>
          <w:kern w:val="0"/>
          <w:lang w:eastAsia="pt-BR"/>
        </w:rPr>
      </w:pPr>
      <w:r w:rsidRPr="006F6A32">
        <w:rPr>
          <w:rFonts w:ascii="Cambria" w:eastAsia="MS Mincho" w:hAnsi="Cambria" w:cs="Arial"/>
          <w:kern w:val="0"/>
          <w:lang w:eastAsia="pt-BR"/>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F633455" w14:textId="77777777" w:rsidR="00A9472A" w:rsidRPr="006F6A32" w:rsidRDefault="00A9472A" w:rsidP="00A9472A">
      <w:pPr>
        <w:widowControl/>
        <w:numPr>
          <w:ilvl w:val="0"/>
          <w:numId w:val="74"/>
        </w:numPr>
        <w:suppressAutoHyphens w:val="0"/>
        <w:autoSpaceDE w:val="0"/>
        <w:autoSpaceDN/>
        <w:spacing w:line="276" w:lineRule="auto"/>
        <w:jc w:val="both"/>
        <w:textAlignment w:val="auto"/>
        <w:rPr>
          <w:rFonts w:ascii="Cambria" w:eastAsia="MS Mincho" w:hAnsi="Cambria" w:cs="Arial"/>
          <w:kern w:val="0"/>
          <w:lang w:eastAsia="pt-BR"/>
        </w:rPr>
      </w:pPr>
      <w:r w:rsidRPr="006F6A32">
        <w:rPr>
          <w:rFonts w:ascii="Cambria" w:eastAsia="MS Mincho" w:hAnsi="Cambria" w:cs="Arial"/>
          <w:kern w:val="0"/>
          <w:lang w:eastAsia="pt-B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BDB8044" w14:textId="77777777" w:rsidR="00A9472A" w:rsidRPr="006F6A32" w:rsidRDefault="00A9472A" w:rsidP="00A9472A">
      <w:pPr>
        <w:keepNext/>
        <w:keepLines/>
        <w:widowControl/>
        <w:tabs>
          <w:tab w:val="left" w:pos="284"/>
        </w:tabs>
        <w:suppressAutoHyphens w:val="0"/>
        <w:autoSpaceDN/>
        <w:spacing w:line="276" w:lineRule="auto"/>
        <w:ind w:left="360"/>
        <w:jc w:val="both"/>
        <w:textAlignment w:val="auto"/>
        <w:outlineLvl w:val="0"/>
        <w:rPr>
          <w:rFonts w:ascii="Cambria" w:eastAsia="MS Gothic" w:hAnsi="Cambria" w:cs="Arial"/>
          <w:b/>
          <w:bCs/>
          <w:kern w:val="0"/>
          <w:u w:val="single"/>
          <w:lang w:eastAsia="pt-BR"/>
        </w:rPr>
      </w:pPr>
      <w:r w:rsidRPr="006F6A32">
        <w:rPr>
          <w:rFonts w:ascii="Cambria" w:eastAsia="MS Gothic" w:hAnsi="Cambria" w:cs="Arial"/>
          <w:b/>
          <w:bCs/>
          <w:color w:val="000000"/>
          <w:w w:val="110"/>
          <w:kern w:val="0"/>
          <w:u w:val="single"/>
          <w:lang w:eastAsia="pt-BR"/>
        </w:rPr>
        <w:t>5.1.7.</w:t>
      </w:r>
      <w:r w:rsidRPr="006F6A32">
        <w:rPr>
          <w:rFonts w:ascii="Cambria" w:eastAsia="MS Gothic" w:hAnsi="Cambria" w:cs="Arial"/>
          <w:b/>
          <w:bCs/>
          <w:kern w:val="0"/>
          <w:u w:val="single"/>
          <w:lang w:eastAsia="pt-BR"/>
        </w:rPr>
        <w:t>2. DO CONTRATADO</w:t>
      </w:r>
    </w:p>
    <w:p w14:paraId="1ED46CF3" w14:textId="77777777" w:rsidR="00A9472A" w:rsidRPr="006F6A32" w:rsidRDefault="00A9472A" w:rsidP="00A9472A">
      <w:pPr>
        <w:widowControl/>
        <w:numPr>
          <w:ilvl w:val="0"/>
          <w:numId w:val="75"/>
        </w:numPr>
        <w:suppressAutoHyphens w:val="0"/>
        <w:autoSpaceDE w:val="0"/>
        <w:autoSpaceDN/>
        <w:spacing w:line="276" w:lineRule="auto"/>
        <w:jc w:val="both"/>
        <w:textAlignment w:val="auto"/>
        <w:rPr>
          <w:rFonts w:ascii="Cambria" w:eastAsia="MS Mincho" w:hAnsi="Cambria" w:cs="Arial"/>
          <w:kern w:val="0"/>
          <w:lang w:eastAsia="pt-BR"/>
        </w:rPr>
      </w:pPr>
      <w:r w:rsidRPr="006F6A32">
        <w:rPr>
          <w:rFonts w:ascii="Cambria" w:eastAsia="MS Mincho" w:hAnsi="Cambria" w:cs="Arial"/>
          <w:kern w:val="0"/>
          <w:lang w:eastAsia="pt-BR"/>
        </w:rPr>
        <w:t>O Contratado deve cumprir todas as obrigações constantes no Contrato, assumindo como exclusivamente seus os riscos e as despesas decorrentes da boa e perfeita execução do objeto, observando, ainda, as obrigações a seguir dispostas:</w:t>
      </w:r>
    </w:p>
    <w:p w14:paraId="56645B40" w14:textId="77777777" w:rsidR="00A9472A" w:rsidRPr="006F6A32" w:rsidRDefault="00A9472A" w:rsidP="00A9472A">
      <w:pPr>
        <w:widowControl/>
        <w:numPr>
          <w:ilvl w:val="0"/>
          <w:numId w:val="75"/>
        </w:numPr>
        <w:suppressAutoHyphens w:val="0"/>
        <w:autoSpaceDE w:val="0"/>
        <w:autoSpaceDN/>
        <w:spacing w:line="276" w:lineRule="auto"/>
        <w:jc w:val="both"/>
        <w:textAlignment w:val="auto"/>
        <w:rPr>
          <w:rFonts w:ascii="Cambria" w:eastAsia="MS Mincho" w:hAnsi="Cambria" w:cs="Arial"/>
          <w:kern w:val="0"/>
          <w:lang w:eastAsia="pt-BR"/>
        </w:rPr>
      </w:pPr>
      <w:r w:rsidRPr="006F6A32">
        <w:rPr>
          <w:rFonts w:ascii="Cambria" w:eastAsia="MS Mincho" w:hAnsi="Cambria" w:cs="Arial"/>
          <w:kern w:val="0"/>
          <w:lang w:eastAsia="pt-BR"/>
        </w:rPr>
        <w:t>Responsabilizar-se pelos vícios e danos decorrentes do objeto, de acordo com o Código de Defesa do Consumidor (</w:t>
      </w:r>
      <w:hyperlink r:id="rId69" w:history="1">
        <w:r w:rsidRPr="006F6A32">
          <w:rPr>
            <w:rFonts w:ascii="Cambria" w:eastAsia="MS Mincho" w:hAnsi="Cambria" w:cs="Arial"/>
            <w:kern w:val="0"/>
            <w:u w:val="single"/>
            <w:lang w:eastAsia="pt-BR"/>
          </w:rPr>
          <w:t>Lei nº 8.078, de 1990</w:t>
        </w:r>
      </w:hyperlink>
      <w:r w:rsidRPr="006F6A32">
        <w:rPr>
          <w:rFonts w:ascii="Cambria" w:eastAsia="MS Mincho" w:hAnsi="Cambria" w:cs="Arial"/>
          <w:kern w:val="0"/>
          <w:lang w:eastAsia="pt-BR"/>
        </w:rPr>
        <w:t>);</w:t>
      </w:r>
    </w:p>
    <w:p w14:paraId="630D9032" w14:textId="77777777" w:rsidR="00A9472A" w:rsidRPr="006F6A32" w:rsidRDefault="00A9472A" w:rsidP="00A9472A">
      <w:pPr>
        <w:widowControl/>
        <w:numPr>
          <w:ilvl w:val="0"/>
          <w:numId w:val="75"/>
        </w:numPr>
        <w:suppressAutoHyphens w:val="0"/>
        <w:autoSpaceDE w:val="0"/>
        <w:autoSpaceDN/>
        <w:spacing w:line="276" w:lineRule="auto"/>
        <w:jc w:val="both"/>
        <w:textAlignment w:val="auto"/>
        <w:rPr>
          <w:rFonts w:ascii="Cambria" w:eastAsia="MS Mincho" w:hAnsi="Cambria" w:cs="Arial"/>
          <w:kern w:val="0"/>
          <w:lang w:eastAsia="pt-BR"/>
        </w:rPr>
      </w:pPr>
      <w:r w:rsidRPr="006F6A32">
        <w:rPr>
          <w:rFonts w:ascii="Cambria" w:eastAsia="MS Mincho" w:hAnsi="Cambria" w:cs="Arial"/>
          <w:kern w:val="0"/>
          <w:lang w:eastAsia="pt-BR"/>
        </w:rPr>
        <w:t>Comunicar ao contratante, no prazo máximo de 24 (vinte e quatro) horas que antecede a data da entrega, os motivos que impossibilitem o cumprimento do prazo previsto, com a devida comprovação;</w:t>
      </w:r>
    </w:p>
    <w:p w14:paraId="1A61C83A" w14:textId="77777777" w:rsidR="00A9472A" w:rsidRPr="006F6A32" w:rsidRDefault="00A9472A" w:rsidP="00A9472A">
      <w:pPr>
        <w:widowControl/>
        <w:numPr>
          <w:ilvl w:val="0"/>
          <w:numId w:val="75"/>
        </w:numPr>
        <w:suppressAutoHyphens w:val="0"/>
        <w:autoSpaceDE w:val="0"/>
        <w:autoSpaceDN/>
        <w:spacing w:line="276" w:lineRule="auto"/>
        <w:jc w:val="both"/>
        <w:textAlignment w:val="auto"/>
        <w:rPr>
          <w:rFonts w:ascii="Cambria" w:eastAsia="MS Mincho" w:hAnsi="Cambria" w:cs="Arial"/>
          <w:kern w:val="0"/>
          <w:lang w:eastAsia="pt-BR"/>
        </w:rPr>
      </w:pPr>
      <w:r w:rsidRPr="006F6A32">
        <w:rPr>
          <w:rFonts w:ascii="Cambria" w:eastAsia="MS Mincho" w:hAnsi="Cambria" w:cs="Arial"/>
          <w:kern w:val="0"/>
          <w:lang w:eastAsia="pt-BR"/>
        </w:rPr>
        <w:t>Atender às determinações regulares emitidas pelo fiscal ou gestor do contrato ou autoridade superior (</w:t>
      </w:r>
      <w:hyperlink r:id="rId70" w:anchor="art137" w:history="1">
        <w:r w:rsidRPr="006F6A32">
          <w:rPr>
            <w:rFonts w:ascii="Cambria" w:eastAsia="MS Mincho" w:hAnsi="Cambria" w:cs="Arial"/>
            <w:kern w:val="0"/>
            <w:u w:val="single"/>
            <w:lang w:eastAsia="pt-BR"/>
          </w:rPr>
          <w:t>art. 137, II, da Lei n.º 14.133, de 2021</w:t>
        </w:r>
      </w:hyperlink>
      <w:r w:rsidRPr="006F6A32">
        <w:rPr>
          <w:rFonts w:ascii="Cambria" w:eastAsia="MS Mincho" w:hAnsi="Cambria" w:cs="Arial"/>
          <w:kern w:val="0"/>
          <w:lang w:eastAsia="pt-BR"/>
        </w:rPr>
        <w:t>) e prestar todo esclarecimento ou informação por eles solicitados;</w:t>
      </w:r>
    </w:p>
    <w:p w14:paraId="344B086D" w14:textId="77777777" w:rsidR="00A9472A" w:rsidRPr="006F6A32" w:rsidRDefault="00A9472A" w:rsidP="00A9472A">
      <w:pPr>
        <w:widowControl/>
        <w:numPr>
          <w:ilvl w:val="0"/>
          <w:numId w:val="75"/>
        </w:numPr>
        <w:suppressAutoHyphens w:val="0"/>
        <w:autoSpaceDE w:val="0"/>
        <w:autoSpaceDN/>
        <w:spacing w:line="276" w:lineRule="auto"/>
        <w:jc w:val="both"/>
        <w:textAlignment w:val="auto"/>
        <w:rPr>
          <w:rFonts w:ascii="Cambria" w:eastAsia="MS Mincho" w:hAnsi="Cambria" w:cs="Arial"/>
          <w:kern w:val="0"/>
          <w:lang w:eastAsia="pt-BR"/>
        </w:rPr>
      </w:pPr>
      <w:r w:rsidRPr="006F6A32">
        <w:rPr>
          <w:rFonts w:ascii="Cambria" w:eastAsia="MS Mincho" w:hAnsi="Cambria" w:cs="Arial"/>
          <w:kern w:val="0"/>
          <w:lang w:eastAsia="pt-BR"/>
        </w:rPr>
        <w:t>Reparar, corrigir, remover, reconstruir ou substituir, às suas expensas, no total ou em parte, no prazo fixado pelo fiscal do contrato, os bens nos quais se verificarem vícios, defeitos ou incorreções resultantes da execução ou dos materiais empregados;</w:t>
      </w:r>
    </w:p>
    <w:p w14:paraId="3D8F0FA5" w14:textId="77777777" w:rsidR="00A9472A" w:rsidRPr="006F6A32" w:rsidRDefault="00A9472A" w:rsidP="00A9472A">
      <w:pPr>
        <w:widowControl/>
        <w:numPr>
          <w:ilvl w:val="0"/>
          <w:numId w:val="75"/>
        </w:numPr>
        <w:suppressAutoHyphens w:val="0"/>
        <w:autoSpaceDE w:val="0"/>
        <w:autoSpaceDN/>
        <w:spacing w:line="276" w:lineRule="auto"/>
        <w:jc w:val="both"/>
        <w:textAlignment w:val="auto"/>
        <w:rPr>
          <w:rFonts w:ascii="Cambria" w:eastAsia="MS Mincho" w:hAnsi="Cambria" w:cs="Arial"/>
          <w:kern w:val="0"/>
          <w:lang w:eastAsia="pt-BR"/>
        </w:rPr>
      </w:pPr>
      <w:r w:rsidRPr="006F6A32">
        <w:rPr>
          <w:rFonts w:ascii="Cambria" w:eastAsia="MS Mincho" w:hAnsi="Cambria" w:cs="Arial"/>
          <w:kern w:val="0"/>
          <w:lang w:eastAsia="pt-B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45802CF" w14:textId="77777777" w:rsidR="00A9472A" w:rsidRPr="006F6A32" w:rsidRDefault="00A9472A" w:rsidP="00A9472A">
      <w:pPr>
        <w:widowControl/>
        <w:numPr>
          <w:ilvl w:val="0"/>
          <w:numId w:val="75"/>
        </w:numPr>
        <w:suppressAutoHyphens w:val="0"/>
        <w:autoSpaceDE w:val="0"/>
        <w:autoSpaceDN/>
        <w:spacing w:line="276" w:lineRule="auto"/>
        <w:jc w:val="both"/>
        <w:textAlignment w:val="auto"/>
        <w:rPr>
          <w:rFonts w:ascii="Cambria" w:eastAsia="MS Mincho" w:hAnsi="Cambria" w:cs="Arial"/>
          <w:kern w:val="0"/>
          <w:lang w:eastAsia="pt-BR"/>
        </w:rPr>
      </w:pPr>
      <w:r w:rsidRPr="006F6A32">
        <w:rPr>
          <w:rFonts w:ascii="Cambria" w:eastAsia="MS Mincho" w:hAnsi="Cambria" w:cs="Arial"/>
          <w:kern w:val="0"/>
          <w:lang w:eastAsia="pt-BR"/>
        </w:rPr>
        <w:lastRenderedPageBreak/>
        <w:t xml:space="preserve">O contratado deverá entregar ao setor responsável pela fiscalização do contrato, junto com a Nota Fiscal para fins de pagamento, os seguintes documentos: </w:t>
      </w:r>
    </w:p>
    <w:p w14:paraId="2F709F2F" w14:textId="77777777" w:rsidR="00A9472A" w:rsidRPr="006F6A32" w:rsidRDefault="00A9472A" w:rsidP="00A9472A">
      <w:pPr>
        <w:widowControl/>
        <w:suppressAutoHyphens w:val="0"/>
        <w:autoSpaceDN/>
        <w:spacing w:line="276" w:lineRule="auto"/>
        <w:ind w:left="709"/>
        <w:jc w:val="both"/>
        <w:textAlignment w:val="auto"/>
        <w:rPr>
          <w:rFonts w:ascii="Cambria" w:eastAsia="MS Mincho" w:hAnsi="Cambria" w:cs="Arial"/>
          <w:kern w:val="0"/>
          <w:lang w:eastAsia="pt-BR"/>
        </w:rPr>
      </w:pPr>
      <w:r w:rsidRPr="006F6A32">
        <w:rPr>
          <w:rFonts w:ascii="Cambria" w:eastAsia="MS Mincho" w:hAnsi="Cambria" w:cs="Arial"/>
          <w:kern w:val="0"/>
          <w:lang w:eastAsia="pt-BR"/>
        </w:rPr>
        <w:t xml:space="preserve">g.1) prova de regularidade relativa à Seguridade Social; </w:t>
      </w:r>
    </w:p>
    <w:p w14:paraId="0E979BB4" w14:textId="77777777" w:rsidR="00A9472A" w:rsidRPr="006F6A32" w:rsidRDefault="00A9472A" w:rsidP="00A9472A">
      <w:pPr>
        <w:widowControl/>
        <w:suppressAutoHyphens w:val="0"/>
        <w:autoSpaceDN/>
        <w:spacing w:line="276" w:lineRule="auto"/>
        <w:ind w:left="709"/>
        <w:jc w:val="both"/>
        <w:textAlignment w:val="auto"/>
        <w:rPr>
          <w:rFonts w:ascii="Cambria" w:eastAsia="MS Mincho" w:hAnsi="Cambria" w:cs="Arial"/>
          <w:kern w:val="0"/>
          <w:lang w:eastAsia="pt-BR"/>
        </w:rPr>
      </w:pPr>
      <w:r w:rsidRPr="006F6A32">
        <w:rPr>
          <w:rFonts w:ascii="Cambria" w:eastAsia="MS Mincho" w:hAnsi="Cambria" w:cs="Arial"/>
          <w:kern w:val="0"/>
          <w:lang w:eastAsia="pt-BR"/>
        </w:rPr>
        <w:t xml:space="preserve">g.2) certidão conjunta relativa aos tributos federais e à Dívida Ativa da União; </w:t>
      </w:r>
    </w:p>
    <w:p w14:paraId="693D02C2" w14:textId="77777777" w:rsidR="00A9472A" w:rsidRPr="006F6A32" w:rsidRDefault="00A9472A" w:rsidP="00A9472A">
      <w:pPr>
        <w:widowControl/>
        <w:suppressAutoHyphens w:val="0"/>
        <w:autoSpaceDN/>
        <w:spacing w:line="276" w:lineRule="auto"/>
        <w:ind w:left="709"/>
        <w:jc w:val="both"/>
        <w:textAlignment w:val="auto"/>
        <w:rPr>
          <w:rFonts w:ascii="Cambria" w:eastAsia="MS Mincho" w:hAnsi="Cambria" w:cs="Arial"/>
          <w:kern w:val="0"/>
          <w:lang w:eastAsia="pt-BR"/>
        </w:rPr>
      </w:pPr>
      <w:r w:rsidRPr="006F6A32">
        <w:rPr>
          <w:rFonts w:ascii="Cambria" w:eastAsia="MS Mincho" w:hAnsi="Cambria" w:cs="Arial"/>
          <w:kern w:val="0"/>
          <w:lang w:eastAsia="pt-BR"/>
        </w:rPr>
        <w:t>g.3) certidões que comprovem a regularidade perante a Fazenda Estadual ou Distrital do domicílio ou sede do contratado;</w:t>
      </w:r>
    </w:p>
    <w:p w14:paraId="649FB96C" w14:textId="77777777" w:rsidR="00A9472A" w:rsidRPr="006F6A32" w:rsidRDefault="00A9472A" w:rsidP="00A9472A">
      <w:pPr>
        <w:widowControl/>
        <w:suppressAutoHyphens w:val="0"/>
        <w:autoSpaceDN/>
        <w:spacing w:line="276" w:lineRule="auto"/>
        <w:ind w:left="709"/>
        <w:jc w:val="both"/>
        <w:textAlignment w:val="auto"/>
        <w:rPr>
          <w:rFonts w:ascii="Cambria" w:eastAsia="MS Mincho" w:hAnsi="Cambria" w:cs="Arial"/>
          <w:kern w:val="0"/>
          <w:lang w:eastAsia="pt-BR"/>
        </w:rPr>
      </w:pPr>
      <w:r w:rsidRPr="006F6A32">
        <w:rPr>
          <w:rFonts w:ascii="Cambria" w:eastAsia="MS Mincho" w:hAnsi="Cambria" w:cs="Arial"/>
          <w:kern w:val="0"/>
          <w:lang w:eastAsia="pt-BR"/>
        </w:rPr>
        <w:t xml:space="preserve">g.4) Certidão de Regularidade do FGTS – CRF; e </w:t>
      </w:r>
    </w:p>
    <w:p w14:paraId="5E99421E" w14:textId="77777777" w:rsidR="00A9472A" w:rsidRPr="006F6A32" w:rsidRDefault="00A9472A" w:rsidP="00A9472A">
      <w:pPr>
        <w:widowControl/>
        <w:suppressAutoHyphens w:val="0"/>
        <w:autoSpaceDN/>
        <w:spacing w:line="276" w:lineRule="auto"/>
        <w:ind w:left="709"/>
        <w:jc w:val="both"/>
        <w:textAlignment w:val="auto"/>
        <w:rPr>
          <w:rFonts w:ascii="Cambria" w:eastAsia="MS Mincho" w:hAnsi="Cambria" w:cs="Arial"/>
          <w:kern w:val="0"/>
          <w:lang w:eastAsia="pt-BR"/>
        </w:rPr>
      </w:pPr>
      <w:r w:rsidRPr="006F6A32">
        <w:rPr>
          <w:rFonts w:ascii="Cambria" w:eastAsia="MS Mincho" w:hAnsi="Cambria" w:cs="Arial"/>
          <w:kern w:val="0"/>
          <w:lang w:eastAsia="pt-BR"/>
        </w:rPr>
        <w:t xml:space="preserve">g.5) Certidão Negativa de Débitos Trabalhistas – CNDT; </w:t>
      </w:r>
    </w:p>
    <w:p w14:paraId="388A6997" w14:textId="77777777" w:rsidR="00A9472A" w:rsidRPr="006F6A32" w:rsidRDefault="00A9472A" w:rsidP="00A9472A">
      <w:pPr>
        <w:widowControl/>
        <w:numPr>
          <w:ilvl w:val="0"/>
          <w:numId w:val="75"/>
        </w:numPr>
        <w:suppressAutoHyphens w:val="0"/>
        <w:autoSpaceDE w:val="0"/>
        <w:autoSpaceDN/>
        <w:spacing w:line="276" w:lineRule="auto"/>
        <w:jc w:val="both"/>
        <w:textAlignment w:val="auto"/>
        <w:rPr>
          <w:rFonts w:ascii="Cambria" w:eastAsia="MS Mincho" w:hAnsi="Cambria" w:cs="Arial"/>
          <w:kern w:val="0"/>
          <w:lang w:eastAsia="pt-BR"/>
        </w:rPr>
      </w:pPr>
      <w:r w:rsidRPr="006F6A32">
        <w:rPr>
          <w:rFonts w:ascii="Cambria" w:eastAsia="MS Mincho" w:hAnsi="Cambria" w:cs="Arial"/>
          <w:kern w:val="0"/>
          <w:lang w:eastAsia="pt-BR"/>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101A6E4" w14:textId="77777777" w:rsidR="00A9472A" w:rsidRPr="006F6A32" w:rsidRDefault="00A9472A" w:rsidP="00A9472A">
      <w:pPr>
        <w:widowControl/>
        <w:numPr>
          <w:ilvl w:val="0"/>
          <w:numId w:val="75"/>
        </w:numPr>
        <w:suppressAutoHyphens w:val="0"/>
        <w:autoSpaceDE w:val="0"/>
        <w:autoSpaceDN/>
        <w:spacing w:line="276" w:lineRule="auto"/>
        <w:jc w:val="both"/>
        <w:textAlignment w:val="auto"/>
        <w:rPr>
          <w:rFonts w:ascii="Cambria" w:eastAsia="MS Mincho" w:hAnsi="Cambria" w:cs="Arial"/>
          <w:kern w:val="0"/>
          <w:lang w:eastAsia="pt-BR"/>
        </w:rPr>
      </w:pPr>
      <w:r w:rsidRPr="006F6A32">
        <w:rPr>
          <w:rFonts w:ascii="Cambria" w:eastAsia="MS Mincho" w:hAnsi="Cambria" w:cs="Arial"/>
          <w:kern w:val="0"/>
          <w:lang w:eastAsia="pt-BR"/>
        </w:rPr>
        <w:t>Comunicar ao Fiscal do contrato, no prazo de 24 (vinte e quatro) horas, qualquer ocorrência anormal ou acidente que se verifique no local da execução do objeto contratual.</w:t>
      </w:r>
    </w:p>
    <w:p w14:paraId="276C34EC" w14:textId="77777777" w:rsidR="00A9472A" w:rsidRPr="006F6A32" w:rsidRDefault="00A9472A" w:rsidP="00A9472A">
      <w:pPr>
        <w:widowControl/>
        <w:numPr>
          <w:ilvl w:val="0"/>
          <w:numId w:val="75"/>
        </w:numPr>
        <w:suppressAutoHyphens w:val="0"/>
        <w:autoSpaceDE w:val="0"/>
        <w:autoSpaceDN/>
        <w:spacing w:line="276" w:lineRule="auto"/>
        <w:jc w:val="both"/>
        <w:textAlignment w:val="auto"/>
        <w:rPr>
          <w:rFonts w:ascii="Cambria" w:eastAsia="MS Mincho" w:hAnsi="Cambria" w:cs="Arial"/>
          <w:kern w:val="0"/>
          <w:lang w:eastAsia="pt-BR"/>
        </w:rPr>
      </w:pPr>
      <w:r w:rsidRPr="006F6A32">
        <w:rPr>
          <w:rFonts w:ascii="Cambria" w:eastAsia="MS Mincho" w:hAnsi="Cambria" w:cs="Arial"/>
          <w:kern w:val="0"/>
          <w:lang w:eastAsia="pt-BR"/>
        </w:rPr>
        <w:t xml:space="preserve">Manter durante toda a vigência do contrato, em compatibilidade com as obrigações assumidas, todas as condições exigidas para habilitação na licitação; </w:t>
      </w:r>
    </w:p>
    <w:p w14:paraId="7D370F22" w14:textId="77777777" w:rsidR="00A9472A" w:rsidRPr="006F6A32" w:rsidRDefault="00A9472A" w:rsidP="00A9472A">
      <w:pPr>
        <w:widowControl/>
        <w:numPr>
          <w:ilvl w:val="0"/>
          <w:numId w:val="75"/>
        </w:numPr>
        <w:suppressAutoHyphens w:val="0"/>
        <w:autoSpaceDE w:val="0"/>
        <w:autoSpaceDN/>
        <w:spacing w:line="276" w:lineRule="auto"/>
        <w:jc w:val="both"/>
        <w:textAlignment w:val="auto"/>
        <w:rPr>
          <w:rFonts w:ascii="Cambria" w:eastAsia="MS Mincho" w:hAnsi="Cambria" w:cs="Arial"/>
          <w:kern w:val="0"/>
          <w:lang w:eastAsia="pt-BR"/>
        </w:rPr>
      </w:pPr>
      <w:r w:rsidRPr="006F6A32">
        <w:rPr>
          <w:rFonts w:ascii="Cambria" w:eastAsia="MS Mincho" w:hAnsi="Cambria" w:cs="Arial"/>
          <w:kern w:val="0"/>
          <w:lang w:eastAsia="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1" w:anchor="art124" w:history="1">
        <w:r w:rsidRPr="006F6A32">
          <w:rPr>
            <w:rFonts w:ascii="Cambria" w:eastAsia="MS Mincho" w:hAnsi="Cambria" w:cs="Arial"/>
            <w:kern w:val="0"/>
            <w:u w:val="single"/>
            <w:lang w:eastAsia="pt-BR"/>
          </w:rPr>
          <w:t>art. 124, II, d, da Lei nº 14.133, de 2021.</w:t>
        </w:r>
      </w:hyperlink>
    </w:p>
    <w:p w14:paraId="444C7D8B" w14:textId="77777777" w:rsidR="00A9472A" w:rsidRPr="006F6A32" w:rsidRDefault="00A9472A" w:rsidP="00A9472A">
      <w:pPr>
        <w:widowControl/>
        <w:numPr>
          <w:ilvl w:val="0"/>
          <w:numId w:val="75"/>
        </w:numPr>
        <w:suppressAutoHyphens w:val="0"/>
        <w:autoSpaceDE w:val="0"/>
        <w:autoSpaceDN/>
        <w:spacing w:line="276" w:lineRule="auto"/>
        <w:jc w:val="both"/>
        <w:textAlignment w:val="auto"/>
        <w:rPr>
          <w:rFonts w:ascii="Cambria" w:eastAsia="MS Mincho" w:hAnsi="Cambria" w:cs="Arial"/>
          <w:kern w:val="0"/>
          <w:lang w:eastAsia="pt-BR"/>
        </w:rPr>
      </w:pPr>
      <w:r w:rsidRPr="006F6A32">
        <w:rPr>
          <w:rFonts w:ascii="Cambria" w:eastAsia="MS Mincho" w:hAnsi="Cambria" w:cs="Arial"/>
          <w:kern w:val="0"/>
          <w:lang w:eastAsia="pt-BR"/>
        </w:rPr>
        <w:t>Cumprir, além dos postulados legais vigentes de âmbito federal, estadual ou municipal, as normas de segurança do contratante;</w:t>
      </w:r>
    </w:p>
    <w:p w14:paraId="45791071" w14:textId="77777777" w:rsidR="00A9472A" w:rsidRPr="006F6A32" w:rsidRDefault="00A9472A" w:rsidP="00A9472A">
      <w:pPr>
        <w:widowControl/>
        <w:numPr>
          <w:ilvl w:val="0"/>
          <w:numId w:val="75"/>
        </w:numPr>
        <w:suppressAutoHyphens w:val="0"/>
        <w:autoSpaceDE w:val="0"/>
        <w:autoSpaceDN/>
        <w:spacing w:line="276" w:lineRule="auto"/>
        <w:jc w:val="both"/>
        <w:textAlignment w:val="auto"/>
        <w:rPr>
          <w:rFonts w:ascii="Cambria" w:eastAsia="Times New Roman" w:hAnsi="Cambria" w:cs="Arial"/>
          <w:iCs/>
          <w:kern w:val="0"/>
          <w:lang w:eastAsia="pt-BR"/>
        </w:rPr>
      </w:pPr>
      <w:r w:rsidRPr="006F6A32">
        <w:rPr>
          <w:rFonts w:ascii="Cambria" w:eastAsia="Times New Roman" w:hAnsi="Cambria" w:cs="Arial"/>
          <w:iCs/>
          <w:kern w:val="0"/>
          <w:lang w:eastAsia="pt-BR"/>
        </w:rPr>
        <w:t>Não permitir a utilização de qualquer trabalho do menor de dezesseis anos, exceto na condição de aprendiz para os maiores de quatorze anos, nem permitir a utilização do trabalho do menor de dezoito anos em trabalho noturno, perigoso ou insalubre.</w:t>
      </w:r>
    </w:p>
    <w:p w14:paraId="50789BD0" w14:textId="77777777" w:rsidR="00A9472A" w:rsidRPr="006F6A32" w:rsidRDefault="00A9472A" w:rsidP="00A9472A">
      <w:pPr>
        <w:suppressAutoHyphens w:val="0"/>
        <w:autoSpaceDE w:val="0"/>
        <w:spacing w:line="276" w:lineRule="auto"/>
        <w:textAlignment w:val="auto"/>
        <w:rPr>
          <w:rFonts w:ascii="Cambria" w:eastAsia="Arial MT" w:hAnsi="Cambria" w:cs="Arial"/>
          <w:kern w:val="0"/>
          <w:u w:val="single"/>
          <w:lang w:val="pt-PT"/>
        </w:rPr>
      </w:pPr>
      <w:r w:rsidRPr="006F6A32">
        <w:rPr>
          <w:rFonts w:ascii="Cambria" w:eastAsia="Arial MT" w:hAnsi="Cambria" w:cs="Arial"/>
          <w:b/>
          <w:bCs/>
          <w:color w:val="000000"/>
          <w:w w:val="110"/>
          <w:kern w:val="0"/>
          <w:u w:val="single"/>
          <w:lang w:val="pt-PT"/>
        </w:rPr>
        <w:t>5.1.8</w:t>
      </w:r>
      <w:r w:rsidRPr="006F6A32">
        <w:rPr>
          <w:rFonts w:ascii="Cambria" w:eastAsia="Arial MT" w:hAnsi="Cambria" w:cs="Arial"/>
          <w:b/>
          <w:bCs/>
          <w:kern w:val="0"/>
          <w:u w:val="single"/>
          <w:lang w:val="pt-PT"/>
        </w:rPr>
        <w:t xml:space="preserve">. </w:t>
      </w:r>
      <w:r w:rsidRPr="006F6A32">
        <w:rPr>
          <w:rFonts w:ascii="Cambria" w:eastAsia="Arial MT" w:hAnsi="Cambria" w:cs="Arial"/>
          <w:b/>
          <w:kern w:val="0"/>
          <w:u w:val="single"/>
          <w:lang w:val="pt-PT"/>
        </w:rPr>
        <w:t>Subcontratação</w:t>
      </w:r>
      <w:r w:rsidRPr="006F6A32">
        <w:rPr>
          <w:rFonts w:ascii="Cambria" w:eastAsia="Arial MT" w:hAnsi="Cambria" w:cs="Arial"/>
          <w:kern w:val="0"/>
          <w:lang w:val="pt-PT"/>
        </w:rPr>
        <w:t xml:space="preserve"> </w:t>
      </w:r>
    </w:p>
    <w:p w14:paraId="3DFE4F75" w14:textId="77777777" w:rsidR="00A9472A" w:rsidRPr="006F6A32" w:rsidRDefault="00A9472A" w:rsidP="00A9472A">
      <w:pPr>
        <w:suppressAutoHyphens w:val="0"/>
        <w:autoSpaceDE w:val="0"/>
        <w:textAlignment w:val="auto"/>
        <w:rPr>
          <w:rFonts w:ascii="Cambria" w:eastAsia="Arial MT" w:hAnsi="Cambria" w:cs="Arial"/>
          <w:kern w:val="0"/>
          <w:lang w:val="pt-PT"/>
        </w:rPr>
      </w:pPr>
      <w:r w:rsidRPr="006F6A32">
        <w:rPr>
          <w:rFonts w:ascii="Cambria" w:eastAsia="Arial MT" w:hAnsi="Cambria" w:cs="Arial"/>
          <w:kern w:val="0"/>
          <w:lang w:val="pt-PT"/>
        </w:rPr>
        <w:t>Não é admitida a subcontratação do objeto contratual.</w:t>
      </w:r>
    </w:p>
    <w:p w14:paraId="603B0DA0" w14:textId="77777777" w:rsidR="00A9472A" w:rsidRPr="006F6A32" w:rsidRDefault="00A9472A" w:rsidP="00A9472A">
      <w:pPr>
        <w:suppressAutoHyphens w:val="0"/>
        <w:autoSpaceDE w:val="0"/>
        <w:spacing w:line="276" w:lineRule="auto"/>
        <w:textAlignment w:val="auto"/>
        <w:rPr>
          <w:rFonts w:ascii="Cambria" w:eastAsia="Arial MT" w:hAnsi="Cambria" w:cs="Arial"/>
          <w:kern w:val="0"/>
          <w:u w:val="single"/>
          <w:lang w:val="pt-PT"/>
        </w:rPr>
      </w:pPr>
      <w:r w:rsidRPr="006F6A32">
        <w:rPr>
          <w:rFonts w:ascii="Cambria" w:eastAsia="Arial MT" w:hAnsi="Cambria" w:cs="Arial"/>
          <w:b/>
          <w:bCs/>
          <w:color w:val="000000"/>
          <w:w w:val="110"/>
          <w:kern w:val="0"/>
          <w:u w:val="single"/>
          <w:lang w:val="pt-PT"/>
        </w:rPr>
        <w:t>5.1.9</w:t>
      </w:r>
      <w:r w:rsidRPr="006F6A32">
        <w:rPr>
          <w:rFonts w:ascii="Cambria" w:eastAsia="Arial MT" w:hAnsi="Cambria" w:cs="Arial"/>
          <w:b/>
          <w:bCs/>
          <w:kern w:val="0"/>
          <w:u w:val="single"/>
          <w:lang w:val="pt-PT"/>
        </w:rPr>
        <w:t xml:space="preserve">. </w:t>
      </w:r>
      <w:r w:rsidRPr="006F6A32">
        <w:rPr>
          <w:rFonts w:ascii="Cambria" w:eastAsia="Arial MT" w:hAnsi="Cambria" w:cs="Arial"/>
          <w:b/>
          <w:kern w:val="0"/>
          <w:u w:val="single"/>
          <w:lang w:val="pt-PT"/>
        </w:rPr>
        <w:t>Garantia Contratual</w:t>
      </w:r>
      <w:r w:rsidRPr="006F6A32">
        <w:rPr>
          <w:rFonts w:ascii="Cambria" w:eastAsia="Arial MT" w:hAnsi="Cambria" w:cs="Arial"/>
          <w:kern w:val="0"/>
          <w:lang w:val="pt-PT"/>
        </w:rPr>
        <w:t xml:space="preserve"> </w:t>
      </w:r>
    </w:p>
    <w:p w14:paraId="54868FF6" w14:textId="77777777" w:rsidR="00A9472A" w:rsidRPr="006F6A32" w:rsidRDefault="00A9472A" w:rsidP="00A9472A">
      <w:pPr>
        <w:suppressAutoHyphens w:val="0"/>
        <w:autoSpaceDE w:val="0"/>
        <w:spacing w:line="276" w:lineRule="auto"/>
        <w:textAlignment w:val="auto"/>
        <w:rPr>
          <w:rFonts w:ascii="Cambria" w:eastAsia="Arial MT" w:hAnsi="Cambria" w:cs="Arial"/>
          <w:bCs/>
          <w:kern w:val="0"/>
          <w:lang w:val="pt-PT"/>
        </w:rPr>
      </w:pPr>
      <w:r w:rsidRPr="006F6A32">
        <w:rPr>
          <w:rFonts w:ascii="Cambria" w:eastAsia="Arial MT" w:hAnsi="Cambria" w:cs="Arial"/>
          <w:kern w:val="0"/>
          <w:lang w:val="pt-PT"/>
        </w:rPr>
        <w:t>Não haverá exigência de garantia de execução contratual.</w:t>
      </w:r>
    </w:p>
    <w:p w14:paraId="494DAC3B" w14:textId="77777777" w:rsidR="00A9472A" w:rsidRPr="006F6A32" w:rsidRDefault="00A9472A" w:rsidP="00A9472A">
      <w:pPr>
        <w:suppressAutoHyphens w:val="0"/>
        <w:autoSpaceDE w:val="0"/>
        <w:spacing w:line="276" w:lineRule="auto"/>
        <w:jc w:val="both"/>
        <w:textAlignment w:val="auto"/>
        <w:rPr>
          <w:rFonts w:ascii="Cambria" w:eastAsia="Arial MT" w:hAnsi="Cambria" w:cs="Arial"/>
          <w:b/>
          <w:kern w:val="0"/>
          <w:u w:val="single"/>
          <w:lang w:val="pt-PT"/>
        </w:rPr>
      </w:pPr>
      <w:r w:rsidRPr="006F6A32">
        <w:rPr>
          <w:rFonts w:ascii="Cambria" w:eastAsia="Arial MT" w:hAnsi="Cambria" w:cs="Arial"/>
          <w:b/>
          <w:bCs/>
          <w:color w:val="000000"/>
          <w:w w:val="110"/>
          <w:kern w:val="0"/>
          <w:u w:val="single"/>
          <w:lang w:val="pt-PT"/>
        </w:rPr>
        <w:t>5.1.10</w:t>
      </w:r>
      <w:r w:rsidRPr="006F6A32">
        <w:rPr>
          <w:rFonts w:ascii="Cambria" w:eastAsia="Arial MT" w:hAnsi="Cambria" w:cs="Arial"/>
          <w:b/>
          <w:bCs/>
          <w:kern w:val="0"/>
          <w:u w:val="single"/>
          <w:lang w:val="pt-PT"/>
        </w:rPr>
        <w:t xml:space="preserve">. </w:t>
      </w:r>
      <w:r w:rsidRPr="006F6A32">
        <w:rPr>
          <w:rFonts w:ascii="Cambria" w:eastAsia="Arial MT" w:hAnsi="Cambria" w:cs="Arial"/>
          <w:b/>
          <w:kern w:val="0"/>
          <w:u w:val="single"/>
          <w:lang w:val="pt-PT"/>
        </w:rPr>
        <w:t>Necessidade de apresentação de catálogo ou amostra</w:t>
      </w:r>
    </w:p>
    <w:p w14:paraId="43D5216F" w14:textId="77777777" w:rsidR="00A9472A" w:rsidRPr="006F6A32" w:rsidRDefault="00A9472A" w:rsidP="00A9472A">
      <w:pPr>
        <w:widowControl/>
        <w:tabs>
          <w:tab w:val="left" w:pos="8080"/>
        </w:tabs>
        <w:jc w:val="both"/>
        <w:textAlignment w:val="auto"/>
        <w:rPr>
          <w:rFonts w:ascii="Cambria" w:eastAsia="Times New Roman" w:hAnsi="Cambria" w:cs="Arial"/>
          <w:b/>
          <w:lang w:eastAsia="pt-BR"/>
        </w:rPr>
      </w:pPr>
      <w:r w:rsidRPr="006F6A32">
        <w:rPr>
          <w:rFonts w:ascii="Cambria" w:eastAsia="Times New Roman" w:hAnsi="Cambria" w:cs="Arial"/>
          <w:lang w:eastAsia="pt-BR"/>
        </w:rPr>
        <w:t>Sim, deverá ser apresentado juntamente com a proposta, folder/prospecto/cartilha com as características do objeto ofertado para análise.</w:t>
      </w:r>
    </w:p>
    <w:p w14:paraId="62707C89" w14:textId="77777777" w:rsidR="00A9472A" w:rsidRPr="006F6A32" w:rsidRDefault="00A9472A" w:rsidP="00A9472A">
      <w:pPr>
        <w:widowControl/>
        <w:tabs>
          <w:tab w:val="left" w:pos="8080"/>
        </w:tabs>
        <w:spacing w:line="360" w:lineRule="exact"/>
        <w:ind w:left="142" w:right="-1"/>
        <w:jc w:val="both"/>
        <w:textAlignment w:val="auto"/>
        <w:rPr>
          <w:rFonts w:ascii="Cambria" w:eastAsia="Times New Roman" w:hAnsi="Cambria" w:cs="Arial"/>
          <w:b/>
          <w:lang w:eastAsia="pt-BR"/>
        </w:rPr>
      </w:pPr>
    </w:p>
    <w:p w14:paraId="10666C1D" w14:textId="77777777" w:rsidR="00A9472A" w:rsidRPr="006F6A32" w:rsidRDefault="00A9472A" w:rsidP="00A9472A">
      <w:pPr>
        <w:tabs>
          <w:tab w:val="left" w:pos="1014"/>
          <w:tab w:val="left" w:pos="1016"/>
        </w:tabs>
        <w:suppressAutoHyphens w:val="0"/>
        <w:autoSpaceDE w:val="0"/>
        <w:spacing w:line="276" w:lineRule="auto"/>
        <w:ind w:left="839" w:right="142" w:hanging="839"/>
        <w:jc w:val="both"/>
        <w:textAlignment w:val="auto"/>
        <w:outlineLvl w:val="2"/>
        <w:rPr>
          <w:rFonts w:ascii="Cambria" w:eastAsia="Arial" w:hAnsi="Cambria" w:cs="Arial"/>
          <w:b/>
          <w:bCs/>
          <w:color w:val="000000"/>
          <w:w w:val="110"/>
          <w:kern w:val="0"/>
          <w:lang w:val="pt-PT"/>
        </w:rPr>
      </w:pPr>
      <w:bookmarkStart w:id="48" w:name="_Hlk164171110"/>
      <w:r w:rsidRPr="006F6A32">
        <w:rPr>
          <w:rFonts w:ascii="Cambria" w:eastAsia="Arial" w:hAnsi="Cambria" w:cs="Arial"/>
          <w:b/>
          <w:bCs/>
          <w:color w:val="000000"/>
          <w:w w:val="110"/>
          <w:kern w:val="0"/>
          <w:lang w:val="pt-PT"/>
        </w:rPr>
        <w:t xml:space="preserve">6 </w:t>
      </w:r>
      <w:r w:rsidRPr="006F6A32">
        <w:rPr>
          <w:rFonts w:ascii="Cambria" w:eastAsia="Arial" w:hAnsi="Cambria" w:cs="Arial"/>
          <w:b/>
          <w:bCs/>
          <w:color w:val="000000"/>
          <w:kern w:val="0"/>
          <w:lang w:val="pt-PT"/>
        </w:rPr>
        <w:t xml:space="preserve">– </w:t>
      </w:r>
      <w:r w:rsidRPr="006F6A32">
        <w:rPr>
          <w:rFonts w:ascii="Cambria" w:eastAsia="Arial" w:hAnsi="Cambria" w:cs="Arial"/>
          <w:b/>
          <w:bCs/>
          <w:color w:val="000000"/>
          <w:w w:val="110"/>
          <w:kern w:val="0"/>
          <w:lang w:val="pt-PT"/>
        </w:rPr>
        <w:t>MODELO</w:t>
      </w:r>
      <w:r w:rsidRPr="006F6A32">
        <w:rPr>
          <w:rFonts w:ascii="Cambria" w:eastAsia="Arial" w:hAnsi="Cambria" w:cs="Arial"/>
          <w:b/>
          <w:bCs/>
          <w:color w:val="000000"/>
          <w:spacing w:val="2"/>
          <w:w w:val="110"/>
          <w:kern w:val="0"/>
          <w:lang w:val="pt-PT"/>
        </w:rPr>
        <w:t xml:space="preserve"> </w:t>
      </w:r>
      <w:r w:rsidRPr="006F6A32">
        <w:rPr>
          <w:rFonts w:ascii="Cambria" w:eastAsia="Arial" w:hAnsi="Cambria" w:cs="Arial"/>
          <w:b/>
          <w:bCs/>
          <w:color w:val="000000"/>
          <w:w w:val="110"/>
          <w:kern w:val="0"/>
          <w:lang w:val="pt-PT"/>
        </w:rPr>
        <w:t>DE</w:t>
      </w:r>
      <w:r w:rsidRPr="006F6A32">
        <w:rPr>
          <w:rFonts w:ascii="Cambria" w:eastAsia="Arial" w:hAnsi="Cambria" w:cs="Arial"/>
          <w:b/>
          <w:bCs/>
          <w:color w:val="000000"/>
          <w:spacing w:val="5"/>
          <w:w w:val="110"/>
          <w:kern w:val="0"/>
          <w:lang w:val="pt-PT"/>
        </w:rPr>
        <w:t xml:space="preserve"> </w:t>
      </w:r>
      <w:r w:rsidRPr="006F6A32">
        <w:rPr>
          <w:rFonts w:ascii="Cambria" w:eastAsia="Arial" w:hAnsi="Cambria" w:cs="Arial"/>
          <w:b/>
          <w:bCs/>
          <w:color w:val="000000"/>
          <w:w w:val="110"/>
          <w:kern w:val="0"/>
          <w:lang w:val="pt-PT"/>
        </w:rPr>
        <w:t>EXECUÇÃO</w:t>
      </w:r>
      <w:r w:rsidRPr="006F6A32">
        <w:rPr>
          <w:rFonts w:ascii="Cambria" w:eastAsia="Arial" w:hAnsi="Cambria" w:cs="Arial"/>
          <w:b/>
          <w:bCs/>
          <w:color w:val="000000"/>
          <w:spacing w:val="7"/>
          <w:w w:val="110"/>
          <w:kern w:val="0"/>
          <w:lang w:val="pt-PT"/>
        </w:rPr>
        <w:t xml:space="preserve"> </w:t>
      </w:r>
      <w:r w:rsidRPr="006F6A32">
        <w:rPr>
          <w:rFonts w:ascii="Cambria" w:eastAsia="Arial" w:hAnsi="Cambria" w:cs="Arial"/>
          <w:b/>
          <w:bCs/>
          <w:color w:val="000000"/>
          <w:w w:val="110"/>
          <w:kern w:val="0"/>
          <w:lang w:val="pt-PT"/>
        </w:rPr>
        <w:t>DO</w:t>
      </w:r>
      <w:r w:rsidRPr="006F6A32">
        <w:rPr>
          <w:rFonts w:ascii="Cambria" w:eastAsia="Arial" w:hAnsi="Cambria" w:cs="Arial"/>
          <w:b/>
          <w:bCs/>
          <w:color w:val="000000"/>
          <w:spacing w:val="3"/>
          <w:w w:val="110"/>
          <w:kern w:val="0"/>
          <w:lang w:val="pt-PT"/>
        </w:rPr>
        <w:t xml:space="preserve"> </w:t>
      </w:r>
      <w:r w:rsidRPr="006F6A32">
        <w:rPr>
          <w:rFonts w:ascii="Cambria" w:eastAsia="Arial" w:hAnsi="Cambria" w:cs="Arial"/>
          <w:b/>
          <w:bCs/>
          <w:color w:val="000000"/>
          <w:w w:val="110"/>
          <w:kern w:val="0"/>
          <w:lang w:val="pt-PT"/>
        </w:rPr>
        <w:t>OBJETO</w:t>
      </w:r>
    </w:p>
    <w:p w14:paraId="444E4DEE" w14:textId="77777777" w:rsidR="00A9472A" w:rsidRPr="006F6A32" w:rsidRDefault="00A9472A" w:rsidP="00A9472A">
      <w:pPr>
        <w:suppressAutoHyphens w:val="0"/>
        <w:autoSpaceDE w:val="0"/>
        <w:spacing w:line="276" w:lineRule="auto"/>
        <w:jc w:val="both"/>
        <w:textAlignment w:val="auto"/>
        <w:rPr>
          <w:rFonts w:ascii="Cambria" w:eastAsia="Arial MT" w:hAnsi="Cambria" w:cs="Arial"/>
          <w:b/>
          <w:kern w:val="0"/>
          <w:highlight w:val="yellow"/>
          <w:u w:val="single"/>
          <w:lang w:val="pt-PT"/>
        </w:rPr>
      </w:pPr>
      <w:r w:rsidRPr="006F6A32">
        <w:rPr>
          <w:rFonts w:ascii="Cambria" w:eastAsia="Arial MT" w:hAnsi="Cambria" w:cs="Arial"/>
          <w:b/>
          <w:kern w:val="0"/>
          <w:u w:val="single"/>
          <w:lang w:val="pt-PT"/>
        </w:rPr>
        <w:t>6.1. Do Prazo, Local e Condições de Entrega ou Execução</w:t>
      </w:r>
    </w:p>
    <w:p w14:paraId="0B10828C" w14:textId="77777777" w:rsidR="00A9472A" w:rsidRPr="006F6A32" w:rsidRDefault="00A9472A" w:rsidP="00A9472A">
      <w:pPr>
        <w:suppressAutoHyphens w:val="0"/>
        <w:autoSpaceDE w:val="0"/>
        <w:spacing w:line="276" w:lineRule="auto"/>
        <w:jc w:val="both"/>
        <w:textAlignment w:val="auto"/>
        <w:rPr>
          <w:rFonts w:ascii="Cambria" w:eastAsia="Arial MT" w:hAnsi="Cambria" w:cs="Arial"/>
          <w:kern w:val="0"/>
          <w:lang w:val="pt-PT"/>
        </w:rPr>
      </w:pPr>
      <w:r w:rsidRPr="006F6A32">
        <w:rPr>
          <w:rFonts w:ascii="Cambria" w:eastAsia="Arial MT" w:hAnsi="Cambria" w:cs="Arial"/>
          <w:b/>
          <w:bCs/>
          <w:kern w:val="0"/>
          <w:lang w:val="pt-PT"/>
        </w:rPr>
        <w:t>6.1.1.</w:t>
      </w:r>
      <w:r w:rsidRPr="006F6A32">
        <w:rPr>
          <w:rFonts w:ascii="Cambria" w:eastAsia="Arial MT" w:hAnsi="Cambria" w:cs="Arial"/>
          <w:kern w:val="0"/>
          <w:lang w:val="pt-PT"/>
        </w:rPr>
        <w:t xml:space="preserve"> O objeto deverá ser entregue, no prazo máximo de </w:t>
      </w:r>
      <w:r w:rsidRPr="006F6A32">
        <w:rPr>
          <w:rFonts w:ascii="Cambria" w:eastAsia="Arial MT" w:hAnsi="Cambria" w:cs="Arial"/>
          <w:b/>
          <w:kern w:val="0"/>
          <w:lang w:val="pt-PT"/>
        </w:rPr>
        <w:t>10 (dez) dias úteis</w:t>
      </w:r>
      <w:r w:rsidRPr="006F6A32">
        <w:rPr>
          <w:rFonts w:ascii="Cambria" w:eastAsia="Arial MT" w:hAnsi="Cambria" w:cs="Arial"/>
          <w:kern w:val="0"/>
          <w:lang w:val="pt-PT"/>
        </w:rPr>
        <w:t>, contados a partir da expedição de solicitação de fornecimento pela Secretaria requisitante, juntamente com a Autorização de Fornecimento, expedida pelo Setor de Compras da Prefeitura.</w:t>
      </w:r>
    </w:p>
    <w:p w14:paraId="136CFB98" w14:textId="77777777" w:rsidR="00A9472A" w:rsidRPr="006F6A32" w:rsidRDefault="00A9472A" w:rsidP="00A9472A">
      <w:pPr>
        <w:suppressAutoHyphens w:val="0"/>
        <w:autoSpaceDE w:val="0"/>
        <w:spacing w:line="276" w:lineRule="auto"/>
        <w:jc w:val="both"/>
        <w:textAlignment w:val="auto"/>
        <w:rPr>
          <w:rFonts w:ascii="Cambria" w:eastAsia="Arial MT" w:hAnsi="Cambria" w:cs="Arial"/>
          <w:kern w:val="0"/>
          <w:lang w:val="pt-PT"/>
        </w:rPr>
      </w:pPr>
      <w:r w:rsidRPr="006F6A32">
        <w:rPr>
          <w:rFonts w:ascii="Cambria" w:eastAsia="Arial MT" w:hAnsi="Cambria" w:cs="Arial"/>
          <w:b/>
          <w:bCs/>
          <w:kern w:val="0"/>
          <w:lang w:val="pt-PT"/>
        </w:rPr>
        <w:t>6.1.2.</w:t>
      </w:r>
      <w:r w:rsidRPr="006F6A32">
        <w:rPr>
          <w:rFonts w:ascii="Cambria" w:eastAsia="Arial MT" w:hAnsi="Cambria" w:cs="Arial"/>
          <w:kern w:val="0"/>
          <w:lang w:val="pt-PT"/>
        </w:rPr>
        <w:t xml:space="preserve"> A licitante vencedora será a única responsável pela qualidade dos produtos fornecidos. </w:t>
      </w:r>
    </w:p>
    <w:p w14:paraId="56FCBBAD" w14:textId="77777777" w:rsidR="00A9472A" w:rsidRPr="006F6A32" w:rsidRDefault="00A9472A" w:rsidP="00A9472A">
      <w:pPr>
        <w:tabs>
          <w:tab w:val="left" w:pos="8505"/>
        </w:tabs>
        <w:suppressAutoHyphens w:val="0"/>
        <w:autoSpaceDE w:val="0"/>
        <w:adjustRightInd w:val="0"/>
        <w:spacing w:line="276" w:lineRule="auto"/>
        <w:jc w:val="both"/>
        <w:textAlignment w:val="auto"/>
        <w:rPr>
          <w:rFonts w:ascii="Cambria" w:eastAsia="Arial MT" w:hAnsi="Cambria" w:cs="Arial"/>
          <w:kern w:val="0"/>
          <w:lang w:val="pt-PT"/>
        </w:rPr>
      </w:pPr>
      <w:r w:rsidRPr="006F6A32">
        <w:rPr>
          <w:rFonts w:ascii="Cambria" w:eastAsia="Arial MT" w:hAnsi="Cambria" w:cs="Arial"/>
          <w:b/>
          <w:bCs/>
          <w:kern w:val="0"/>
          <w:lang w:val="pt-PT"/>
        </w:rPr>
        <w:t>6.1.3.</w:t>
      </w:r>
      <w:r w:rsidRPr="006F6A32">
        <w:rPr>
          <w:rFonts w:ascii="Cambria" w:eastAsia="Arial MT" w:hAnsi="Cambria" w:cs="Arial"/>
          <w:kern w:val="0"/>
          <w:lang w:val="pt-PT"/>
        </w:rPr>
        <w:t xml:space="preserve"> </w:t>
      </w:r>
      <w:r w:rsidRPr="006F6A32">
        <w:rPr>
          <w:rFonts w:ascii="Cambria" w:eastAsia="Arial MT" w:hAnsi="Cambria" w:cs="Arial"/>
          <w:color w:val="000000"/>
          <w:kern w:val="0"/>
          <w:lang w:val="pt-PT"/>
        </w:rPr>
        <w:t>Os equipamentos e materiais deverão ser entregues em condições ideais e deverão estar em conformidade com a legislação vigente, respeitando rigorosamente as especificações contidas no estudo técnico preliminar, neste termo de referência e seus anexos</w:t>
      </w:r>
      <w:r w:rsidRPr="006F6A32">
        <w:rPr>
          <w:rFonts w:ascii="Cambria" w:eastAsia="Arial MT" w:hAnsi="Cambria" w:cs="Arial"/>
          <w:kern w:val="0"/>
          <w:lang w:val="pt-PT"/>
        </w:rPr>
        <w:t>.</w:t>
      </w:r>
    </w:p>
    <w:bookmarkEnd w:id="48"/>
    <w:p w14:paraId="38B8C44C" w14:textId="77777777" w:rsidR="00A9472A" w:rsidRPr="006F6A32" w:rsidRDefault="00A9472A" w:rsidP="00A9472A">
      <w:pPr>
        <w:suppressAutoHyphens w:val="0"/>
        <w:autoSpaceDE w:val="0"/>
        <w:spacing w:line="276" w:lineRule="auto"/>
        <w:jc w:val="both"/>
        <w:textAlignment w:val="auto"/>
        <w:rPr>
          <w:rFonts w:ascii="Cambria" w:eastAsia="Arial MT" w:hAnsi="Cambria" w:cs="Arial"/>
          <w:kern w:val="0"/>
          <w:lang w:val="pt-PT"/>
        </w:rPr>
      </w:pPr>
    </w:p>
    <w:p w14:paraId="234F7965" w14:textId="77777777" w:rsidR="00A9472A" w:rsidRPr="006F6A32" w:rsidRDefault="00A9472A" w:rsidP="00A9472A">
      <w:pPr>
        <w:suppressAutoHyphens w:val="0"/>
        <w:autoSpaceDE w:val="0"/>
        <w:spacing w:line="276" w:lineRule="auto"/>
        <w:jc w:val="both"/>
        <w:textAlignment w:val="auto"/>
        <w:rPr>
          <w:rFonts w:ascii="Cambria" w:eastAsia="Arial MT" w:hAnsi="Cambria" w:cs="Arial"/>
          <w:b/>
          <w:kern w:val="0"/>
          <w:lang w:val="pt-PT"/>
        </w:rPr>
      </w:pPr>
      <w:r w:rsidRPr="006F6A32">
        <w:rPr>
          <w:rFonts w:ascii="Cambria" w:eastAsia="Arial MT" w:hAnsi="Cambria" w:cs="Arial"/>
          <w:b/>
          <w:kern w:val="0"/>
          <w:lang w:val="pt-PT"/>
        </w:rPr>
        <w:t>7 – MODELO DE GESTÃO DO CONTRATO</w:t>
      </w:r>
    </w:p>
    <w:p w14:paraId="3AF0CCBE" w14:textId="77777777" w:rsidR="00A9472A" w:rsidRPr="006F6A32" w:rsidRDefault="00A9472A" w:rsidP="00A9472A">
      <w:pPr>
        <w:suppressAutoHyphens w:val="0"/>
        <w:autoSpaceDE w:val="0"/>
        <w:spacing w:line="276" w:lineRule="auto"/>
        <w:jc w:val="both"/>
        <w:textAlignment w:val="auto"/>
        <w:rPr>
          <w:rFonts w:ascii="Cambria" w:eastAsia="Arial" w:hAnsi="Cambria" w:cs="Arial"/>
          <w:kern w:val="0"/>
          <w:lang w:val="pt-PT"/>
        </w:rPr>
      </w:pPr>
      <w:r w:rsidRPr="006F6A32">
        <w:rPr>
          <w:rFonts w:ascii="Cambria" w:eastAsia="Arial MT" w:hAnsi="Cambria" w:cs="Arial"/>
          <w:kern w:val="0"/>
          <w:lang w:val="pt-PT"/>
        </w:rPr>
        <w:t xml:space="preserve">7.1 – </w:t>
      </w:r>
      <w:r w:rsidRPr="006F6A32">
        <w:rPr>
          <w:rFonts w:ascii="Cambria" w:eastAsia="Arial" w:hAnsi="Cambria" w:cs="Arial"/>
          <w:kern w:val="0"/>
          <w:lang w:val="pt-PT"/>
        </w:rPr>
        <w:t xml:space="preserve">O contrato deverá ser executado fielmente pelas partes, de acordo com as cláusulas avençadas e as </w:t>
      </w:r>
      <w:r w:rsidRPr="006F6A32">
        <w:rPr>
          <w:rFonts w:ascii="Cambria" w:eastAsia="Arial" w:hAnsi="Cambria" w:cs="Arial"/>
          <w:kern w:val="0"/>
          <w:lang w:val="pt-PT"/>
        </w:rPr>
        <w:lastRenderedPageBreak/>
        <w:t>normas da Lei nº 14.133, de 2021, e cada parte responderá pelas consequências de sua inexecução total ou parcial.</w:t>
      </w:r>
    </w:p>
    <w:p w14:paraId="42EB5F94" w14:textId="77777777" w:rsidR="00A9472A" w:rsidRPr="006F6A32" w:rsidRDefault="00A9472A" w:rsidP="00A9472A">
      <w:pPr>
        <w:suppressAutoHyphens w:val="0"/>
        <w:autoSpaceDE w:val="0"/>
        <w:spacing w:line="276" w:lineRule="auto"/>
        <w:jc w:val="both"/>
        <w:textAlignment w:val="auto"/>
        <w:rPr>
          <w:rFonts w:ascii="Cambria" w:eastAsia="Arial MT" w:hAnsi="Cambria" w:cs="Arial"/>
          <w:kern w:val="0"/>
          <w:lang w:val="pt-PT"/>
        </w:rPr>
      </w:pPr>
      <w:r w:rsidRPr="006F6A32">
        <w:rPr>
          <w:rFonts w:ascii="Cambria" w:eastAsia="Arial MT" w:hAnsi="Cambria" w:cs="Arial"/>
          <w:kern w:val="0"/>
          <w:lang w:val="pt-PT"/>
        </w:rPr>
        <w:t>7.2 – Em caso de impedimento, ordem de paralisação ou suspensão do contrato, o prazo de entrega será prorrogado automaticamente pelo tempo correspondente, anotadas tais circunstâncias mediante simples apostila.</w:t>
      </w:r>
    </w:p>
    <w:p w14:paraId="5ABE8057" w14:textId="77777777" w:rsidR="00A9472A" w:rsidRPr="006F6A32" w:rsidRDefault="00A9472A" w:rsidP="00A9472A">
      <w:pPr>
        <w:suppressAutoHyphens w:val="0"/>
        <w:autoSpaceDE w:val="0"/>
        <w:spacing w:line="276" w:lineRule="auto"/>
        <w:jc w:val="both"/>
        <w:textAlignment w:val="auto"/>
        <w:rPr>
          <w:rFonts w:ascii="Cambria" w:eastAsia="Arial MT" w:hAnsi="Cambria" w:cs="Arial"/>
          <w:kern w:val="0"/>
          <w:lang w:val="pt-PT"/>
        </w:rPr>
      </w:pPr>
      <w:r w:rsidRPr="006F6A32">
        <w:rPr>
          <w:rFonts w:ascii="Cambria" w:eastAsia="Arial MT" w:hAnsi="Cambria" w:cs="Arial"/>
          <w:kern w:val="0"/>
          <w:lang w:val="pt-PT"/>
        </w:rPr>
        <w:t>7.3 – As comunicações entre o órgão ou entidade e a contratada devem ser realizadas por escrito enviado pelo e-mail licitacao@santoinacio.pr.gov.br, exceto quando o ato exigir maiores formalidades.</w:t>
      </w:r>
    </w:p>
    <w:p w14:paraId="594E5FB2" w14:textId="77777777" w:rsidR="00A9472A" w:rsidRPr="006F6A32" w:rsidRDefault="00A9472A" w:rsidP="00A9472A">
      <w:pPr>
        <w:suppressAutoHyphens w:val="0"/>
        <w:autoSpaceDE w:val="0"/>
        <w:spacing w:line="276" w:lineRule="auto"/>
        <w:jc w:val="both"/>
        <w:textAlignment w:val="auto"/>
        <w:rPr>
          <w:rFonts w:ascii="Cambria" w:eastAsia="Arial MT" w:hAnsi="Cambria" w:cs="Arial"/>
          <w:kern w:val="0"/>
          <w:lang w:val="pt-PT"/>
        </w:rPr>
      </w:pPr>
      <w:r w:rsidRPr="006F6A32">
        <w:rPr>
          <w:rFonts w:ascii="Cambria" w:eastAsia="Arial MT" w:hAnsi="Cambria" w:cs="Arial"/>
          <w:kern w:val="0"/>
          <w:lang w:val="pt-PT"/>
        </w:rPr>
        <w:t>7.4 – O órgão ou entidade poderá convocar representante da empresa para adoção de providências que devam ser cumpridas de imediato.</w:t>
      </w:r>
    </w:p>
    <w:p w14:paraId="2EBA248E" w14:textId="77777777" w:rsidR="00A9472A" w:rsidRPr="006F6A32" w:rsidRDefault="00A9472A" w:rsidP="00A9472A">
      <w:pPr>
        <w:suppressAutoHyphens w:val="0"/>
        <w:autoSpaceDE w:val="0"/>
        <w:spacing w:line="276" w:lineRule="auto"/>
        <w:jc w:val="both"/>
        <w:textAlignment w:val="auto"/>
        <w:rPr>
          <w:rFonts w:ascii="Cambria" w:eastAsia="Arial MT" w:hAnsi="Cambria" w:cs="Arial"/>
          <w:kern w:val="0"/>
          <w:lang w:val="pt-PT"/>
        </w:rPr>
      </w:pPr>
      <w:r w:rsidRPr="006F6A32">
        <w:rPr>
          <w:rFonts w:ascii="Cambria" w:eastAsia="Arial MT" w:hAnsi="Cambria" w:cs="Arial"/>
          <w:kern w:val="0"/>
          <w:lang w:val="pt-PT"/>
        </w:rPr>
        <w:t>7.5 – Após a assinatura do contrato ou instrumento equivalente</w:t>
      </w:r>
      <w:r w:rsidRPr="006F6A32">
        <w:rPr>
          <w:rFonts w:ascii="Cambria" w:eastAsia="Arial MT" w:hAnsi="Cambria" w:cs="Arial"/>
          <w:strike/>
          <w:kern w:val="0"/>
          <w:lang w:val="pt-PT"/>
        </w:rPr>
        <w:t>,</w:t>
      </w:r>
      <w:r w:rsidRPr="006F6A32">
        <w:rPr>
          <w:rFonts w:ascii="Cambria" w:eastAsia="Arial MT" w:hAnsi="Cambria" w:cs="Arial"/>
          <w:kern w:val="0"/>
          <w:lang w:val="pt-PT"/>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6191CD9" w14:textId="77777777" w:rsidR="00A9472A" w:rsidRPr="006F6A32" w:rsidRDefault="00A9472A" w:rsidP="00A9472A">
      <w:pPr>
        <w:suppressAutoHyphens w:val="0"/>
        <w:autoSpaceDE w:val="0"/>
        <w:spacing w:line="276" w:lineRule="auto"/>
        <w:jc w:val="both"/>
        <w:textAlignment w:val="auto"/>
        <w:rPr>
          <w:rFonts w:ascii="Cambria" w:eastAsia="Arial MT" w:hAnsi="Cambria" w:cs="Arial"/>
          <w:kern w:val="0"/>
          <w:lang w:val="pt-PT"/>
        </w:rPr>
      </w:pPr>
      <w:r w:rsidRPr="006F6A32">
        <w:rPr>
          <w:rFonts w:ascii="Cambria" w:eastAsia="Arial MT" w:hAnsi="Cambria" w:cs="Arial"/>
          <w:kern w:val="0"/>
          <w:lang w:val="pt-PT"/>
        </w:rPr>
        <w:t>7.6 – A execução deverá ser acompanhada e fiscalizada pelo gestor do contrato: Suellen Sefrian Turcato e pelo fiscal do contrato: José Márcio Antunes de Oliveira.</w:t>
      </w:r>
    </w:p>
    <w:p w14:paraId="7C7492AF" w14:textId="77777777" w:rsidR="00A9472A" w:rsidRPr="006F6A32" w:rsidRDefault="00A9472A" w:rsidP="00A9472A">
      <w:pPr>
        <w:suppressAutoHyphens w:val="0"/>
        <w:autoSpaceDE w:val="0"/>
        <w:spacing w:line="276" w:lineRule="auto"/>
        <w:jc w:val="both"/>
        <w:textAlignment w:val="auto"/>
        <w:rPr>
          <w:rFonts w:ascii="Cambria" w:eastAsia="Arial MT" w:hAnsi="Cambria" w:cs="Arial"/>
          <w:kern w:val="0"/>
          <w:lang w:val="pt-PT"/>
        </w:rPr>
      </w:pPr>
      <w:r w:rsidRPr="006F6A32">
        <w:rPr>
          <w:rFonts w:ascii="Cambria" w:eastAsia="Arial MT" w:hAnsi="Cambria" w:cs="Arial"/>
          <w:kern w:val="0"/>
          <w:lang w:val="pt-PT"/>
        </w:rPr>
        <w:t>7.7 – O fiscal do contrato acompanhará a execução do contrato, para que sejam cumpridas todas as condições estabelecidas no contrato, de modo a assegurar os melhores resultados para a Administração. (Decreto nº 07/2024 - Decreto do Município).</w:t>
      </w:r>
    </w:p>
    <w:p w14:paraId="1F2C4C52" w14:textId="77777777" w:rsidR="00A9472A" w:rsidRPr="006F6A32" w:rsidRDefault="00A9472A" w:rsidP="00A9472A">
      <w:pPr>
        <w:suppressAutoHyphens w:val="0"/>
        <w:autoSpaceDE w:val="0"/>
        <w:spacing w:line="276" w:lineRule="auto"/>
        <w:jc w:val="both"/>
        <w:textAlignment w:val="auto"/>
        <w:rPr>
          <w:rFonts w:ascii="Cambria" w:eastAsia="Arial MT" w:hAnsi="Cambria" w:cs="Arial"/>
          <w:kern w:val="0"/>
          <w:lang w:val="pt-PT"/>
        </w:rPr>
      </w:pPr>
      <w:r w:rsidRPr="006F6A32">
        <w:rPr>
          <w:rFonts w:ascii="Cambria" w:eastAsia="Arial MT" w:hAnsi="Cambria" w:cs="Arial"/>
          <w:kern w:val="0"/>
          <w:lang w:val="pt-PT"/>
        </w:rPr>
        <w:t>7.8 – O gestor do contrato coordenará a atualização do processo de acompanhamento e fiscalização do contrato contendo todos os registros formais da execução no histórico de gerenciamento do contrato, a exemplo da ordem de entrega, do registro de ocorrências, das alterações e das prorrogações contratuais. (Decreto nº 07/2024 - Decreto do Município).</w:t>
      </w:r>
    </w:p>
    <w:p w14:paraId="0178AC4D" w14:textId="77777777" w:rsidR="00A9472A" w:rsidRPr="006F6A32" w:rsidRDefault="00A9472A" w:rsidP="00A9472A">
      <w:pPr>
        <w:suppressAutoHyphens w:val="0"/>
        <w:autoSpaceDE w:val="0"/>
        <w:spacing w:line="276" w:lineRule="auto"/>
        <w:jc w:val="both"/>
        <w:textAlignment w:val="auto"/>
        <w:rPr>
          <w:rFonts w:ascii="Cambria" w:eastAsia="Arial MT" w:hAnsi="Cambria" w:cs="Arial"/>
          <w:b/>
          <w:kern w:val="0"/>
          <w:lang w:val="pt-PT"/>
        </w:rPr>
      </w:pPr>
      <w:r w:rsidRPr="006F6A32">
        <w:rPr>
          <w:rFonts w:ascii="Cambria" w:eastAsia="Arial MT" w:hAnsi="Cambria" w:cs="Arial"/>
          <w:kern w:val="0"/>
          <w:lang w:val="pt-PT"/>
        </w:rPr>
        <w:t>7.9 – O fiscal do contrato comunicará ao gestor do contrato, em tempo hábil, o término do contrato sob sua responsabilidade, com vistas à tempestiva renovação ou prorrogação contratual. (Decreto nº 07/2024 - Decreto do Município).</w:t>
      </w:r>
    </w:p>
    <w:p w14:paraId="0D76B688" w14:textId="77777777" w:rsidR="00A9472A" w:rsidRPr="006F6A32" w:rsidRDefault="00A9472A" w:rsidP="00A9472A">
      <w:pPr>
        <w:keepNext/>
        <w:keepLines/>
        <w:widowControl/>
        <w:tabs>
          <w:tab w:val="left" w:pos="0"/>
          <w:tab w:val="right" w:pos="9072"/>
        </w:tabs>
        <w:suppressAutoHyphens w:val="0"/>
        <w:autoSpaceDN/>
        <w:spacing w:line="276" w:lineRule="auto"/>
        <w:ind w:right="-1"/>
        <w:jc w:val="both"/>
        <w:textAlignment w:val="auto"/>
        <w:outlineLvl w:val="0"/>
        <w:rPr>
          <w:rFonts w:ascii="Cambria" w:eastAsia="MS Gothic" w:hAnsi="Cambria" w:cs="Arial"/>
          <w:bCs/>
          <w:kern w:val="0"/>
          <w:lang w:eastAsia="pt-BR"/>
        </w:rPr>
      </w:pPr>
      <w:r w:rsidRPr="006F6A32">
        <w:rPr>
          <w:rFonts w:ascii="Cambria" w:eastAsia="MS Gothic" w:hAnsi="Cambria" w:cs="Arial"/>
          <w:kern w:val="0"/>
          <w:lang w:eastAsia="pt-BR"/>
        </w:rPr>
        <w:t>7.10 –</w:t>
      </w:r>
      <w:r w:rsidRPr="006F6A32">
        <w:rPr>
          <w:rFonts w:ascii="Cambria" w:eastAsia="MS Gothic" w:hAnsi="Cambria" w:cs="Arial"/>
          <w:b/>
          <w:bCs/>
          <w:kern w:val="0"/>
          <w:lang w:eastAsia="pt-BR"/>
        </w:rPr>
        <w:t xml:space="preserve"> </w:t>
      </w:r>
      <w:r w:rsidRPr="006F6A32">
        <w:rPr>
          <w:rFonts w:ascii="Cambria" w:eastAsia="MS Gothic" w:hAnsi="Cambria" w:cs="Arial"/>
          <w:bCs/>
          <w:kern w:val="0"/>
          <w:lang w:eastAsia="pt-BR"/>
        </w:rPr>
        <w:t>O gestor do contrato deverá elaborará relatório final com informações sobre a consecução dos objetivos que tenham justificado a contratação e eventuais condutas a serem adotadas para o aprimoramento das atividades da Administração. (Decreto nº 07/2024 - Decreto do Município).</w:t>
      </w:r>
    </w:p>
    <w:p w14:paraId="1E45277F" w14:textId="77777777" w:rsidR="00A9472A" w:rsidRPr="006F6A32" w:rsidRDefault="00A9472A" w:rsidP="00A9472A">
      <w:pPr>
        <w:suppressAutoHyphens w:val="0"/>
        <w:autoSpaceDE w:val="0"/>
        <w:spacing w:line="276" w:lineRule="auto"/>
        <w:ind w:left="902" w:right="142"/>
        <w:jc w:val="both"/>
        <w:textAlignment w:val="auto"/>
        <w:rPr>
          <w:rFonts w:ascii="Cambria" w:eastAsia="Arial MT" w:hAnsi="Cambria" w:cs="Arial"/>
          <w:color w:val="000000"/>
          <w:kern w:val="0"/>
          <w:lang w:val="pt-PT"/>
        </w:rPr>
      </w:pPr>
    </w:p>
    <w:p w14:paraId="5E08F8EE" w14:textId="77777777" w:rsidR="00A9472A" w:rsidRPr="006F6A32" w:rsidRDefault="00A9472A" w:rsidP="00A9472A">
      <w:pPr>
        <w:tabs>
          <w:tab w:val="left" w:pos="1014"/>
          <w:tab w:val="left" w:pos="1016"/>
        </w:tabs>
        <w:suppressAutoHyphens w:val="0"/>
        <w:autoSpaceDE w:val="0"/>
        <w:spacing w:line="276" w:lineRule="auto"/>
        <w:ind w:right="142"/>
        <w:jc w:val="both"/>
        <w:textAlignment w:val="auto"/>
        <w:outlineLvl w:val="2"/>
        <w:rPr>
          <w:rFonts w:ascii="Cambria" w:eastAsia="Arial" w:hAnsi="Cambria" w:cs="Arial"/>
          <w:bCs/>
          <w:color w:val="000000"/>
          <w:kern w:val="0"/>
          <w:u w:val="single"/>
          <w:lang w:val="pt-PT"/>
        </w:rPr>
      </w:pPr>
      <w:r w:rsidRPr="006F6A32">
        <w:rPr>
          <w:rFonts w:ascii="Cambria" w:eastAsia="Arial" w:hAnsi="Cambria" w:cs="Arial"/>
          <w:b/>
          <w:bCs/>
          <w:color w:val="000000"/>
          <w:w w:val="110"/>
          <w:kern w:val="0"/>
          <w:lang w:val="pt-PT"/>
        </w:rPr>
        <w:t xml:space="preserve">8 </w:t>
      </w:r>
      <w:r w:rsidRPr="006F6A32">
        <w:rPr>
          <w:rFonts w:ascii="Cambria" w:eastAsia="Arial" w:hAnsi="Cambria" w:cs="Arial"/>
          <w:b/>
          <w:bCs/>
          <w:color w:val="000000"/>
          <w:kern w:val="0"/>
          <w:lang w:val="pt-PT"/>
        </w:rPr>
        <w:t>– RECEBIMENTO DO OBJETO E CRITÉRIOS DE PAGAMENTO</w:t>
      </w:r>
    </w:p>
    <w:p w14:paraId="1942B717" w14:textId="77777777" w:rsidR="00A9472A" w:rsidRPr="006F6A32" w:rsidRDefault="00A9472A" w:rsidP="00A9472A">
      <w:pPr>
        <w:keepNext/>
        <w:keepLines/>
        <w:widowControl/>
        <w:tabs>
          <w:tab w:val="left" w:pos="567"/>
        </w:tabs>
        <w:suppressAutoHyphens w:val="0"/>
        <w:autoSpaceDN/>
        <w:spacing w:line="276" w:lineRule="auto"/>
        <w:jc w:val="both"/>
        <w:textAlignment w:val="auto"/>
        <w:outlineLvl w:val="1"/>
        <w:rPr>
          <w:rFonts w:ascii="Cambria" w:eastAsia="MS Gothic" w:hAnsi="Cambria" w:cs="Arial"/>
          <w:b/>
          <w:bCs/>
          <w:color w:val="000000"/>
          <w:kern w:val="0"/>
          <w:u w:val="single"/>
          <w:lang w:eastAsia="pt-BR"/>
        </w:rPr>
      </w:pPr>
      <w:r w:rsidRPr="006F6A32">
        <w:rPr>
          <w:rFonts w:ascii="Cambria" w:eastAsia="MS Gothic" w:hAnsi="Cambria" w:cs="Arial"/>
          <w:b/>
          <w:bCs/>
          <w:color w:val="000000"/>
          <w:kern w:val="0"/>
          <w:u w:val="single"/>
          <w:lang w:eastAsia="pt-BR"/>
        </w:rPr>
        <w:t>8.1 – Recebimento do Objeto</w:t>
      </w:r>
    </w:p>
    <w:p w14:paraId="2F76A973" w14:textId="77777777" w:rsidR="00A9472A" w:rsidRPr="006F6A32" w:rsidRDefault="00A9472A" w:rsidP="00A9472A">
      <w:pPr>
        <w:widowControl/>
        <w:numPr>
          <w:ilvl w:val="0"/>
          <w:numId w:val="76"/>
        </w:numPr>
        <w:suppressAutoHyphens w:val="0"/>
        <w:autoSpaceDE w:val="0"/>
        <w:autoSpaceDN/>
        <w:spacing w:line="276" w:lineRule="auto"/>
        <w:ind w:left="714" w:hanging="357"/>
        <w:jc w:val="both"/>
        <w:textAlignment w:val="auto"/>
        <w:rPr>
          <w:rFonts w:ascii="Cambria" w:eastAsia="MS Mincho" w:hAnsi="Cambria" w:cs="Arial"/>
          <w:color w:val="000000"/>
          <w:kern w:val="0"/>
          <w:lang w:eastAsia="pt-BR"/>
        </w:rPr>
      </w:pPr>
      <w:r w:rsidRPr="006F6A32">
        <w:rPr>
          <w:rFonts w:ascii="Cambria" w:eastAsia="MS Mincho" w:hAnsi="Cambria" w:cs="Arial"/>
          <w:color w:val="000000"/>
          <w:kern w:val="0"/>
          <w:lang w:eastAsia="pt-BR"/>
        </w:rPr>
        <w:t>Os equipamentos e materiais serão recebidos pelo departamento solicitante, podendo ser rejeitado, no todo ou em parte, quando em desacordo com as especificações constantes no Termo de Referência e na proposta, devendo ser substituídos no prazo de 48</w:t>
      </w:r>
      <w:r w:rsidRPr="006F6A32">
        <w:rPr>
          <w:rFonts w:ascii="Cambria" w:eastAsia="MS Mincho" w:hAnsi="Cambria" w:cs="Arial"/>
          <w:bCs/>
          <w:kern w:val="0"/>
          <w:lang w:eastAsia="pt-BR"/>
        </w:rPr>
        <w:t xml:space="preserve"> (quarenta e oito)</w:t>
      </w:r>
      <w:r w:rsidRPr="006F6A32">
        <w:rPr>
          <w:rFonts w:ascii="Cambria" w:eastAsia="MS Mincho" w:hAnsi="Cambria" w:cs="Arial"/>
          <w:kern w:val="0"/>
          <w:lang w:eastAsia="pt-BR"/>
        </w:rPr>
        <w:t xml:space="preserve"> </w:t>
      </w:r>
      <w:r w:rsidRPr="006F6A32">
        <w:rPr>
          <w:rFonts w:ascii="Cambria" w:eastAsia="MS Mincho" w:hAnsi="Cambria" w:cs="Arial"/>
          <w:color w:val="000000"/>
          <w:kern w:val="0"/>
          <w:lang w:eastAsia="pt-BR"/>
        </w:rPr>
        <w:t>horas, a contar da notificação da contratada, às suas custas, sem prejuízo da aplicação das penalidades.</w:t>
      </w:r>
    </w:p>
    <w:p w14:paraId="764F6E2D" w14:textId="77777777" w:rsidR="00A9472A" w:rsidRPr="006F6A32" w:rsidRDefault="00A9472A" w:rsidP="00A9472A">
      <w:pPr>
        <w:widowControl/>
        <w:numPr>
          <w:ilvl w:val="0"/>
          <w:numId w:val="76"/>
        </w:numPr>
        <w:suppressAutoHyphens w:val="0"/>
        <w:autoSpaceDE w:val="0"/>
        <w:autoSpaceDN/>
        <w:spacing w:line="276" w:lineRule="auto"/>
        <w:ind w:left="714" w:hanging="357"/>
        <w:jc w:val="both"/>
        <w:textAlignment w:val="auto"/>
        <w:rPr>
          <w:rFonts w:ascii="Cambria" w:eastAsia="MS Mincho" w:hAnsi="Cambria" w:cs="Arial"/>
          <w:color w:val="000000"/>
          <w:kern w:val="0"/>
          <w:lang w:eastAsia="pt-BR"/>
        </w:rPr>
      </w:pPr>
      <w:r w:rsidRPr="006F6A32">
        <w:rPr>
          <w:rFonts w:ascii="Cambria" w:eastAsia="MS Mincho" w:hAnsi="Cambria" w:cs="Arial"/>
          <w:color w:val="000000"/>
          <w:kern w:val="0"/>
          <w:lang w:eastAsia="pt-BR"/>
        </w:rPr>
        <w:t>O recebimento definitivo ocorrerá no prazo de até 10</w:t>
      </w:r>
      <w:r w:rsidRPr="006F6A32">
        <w:rPr>
          <w:rFonts w:ascii="Cambria" w:eastAsia="MS Mincho" w:hAnsi="Cambria" w:cs="Arial"/>
          <w:kern w:val="0"/>
          <w:lang w:eastAsia="pt-BR"/>
        </w:rPr>
        <w:t xml:space="preserve"> (dez) dias úteis, </w:t>
      </w:r>
      <w:r w:rsidRPr="006F6A32">
        <w:rPr>
          <w:rFonts w:ascii="Cambria" w:eastAsia="MS Mincho" w:hAnsi="Cambria" w:cs="Arial"/>
          <w:color w:val="000000"/>
          <w:kern w:val="0"/>
          <w:lang w:eastAsia="pt-BR"/>
        </w:rPr>
        <w:t>a contar do recebimento da nota fiscal ou instrumento de cobrança equivalente pela Administração que será autorizada a emissão pelo fiscal de contrato, após a verificação da qualidade e quantidade do material e consequente aceitação mediante termo detalhado.</w:t>
      </w:r>
    </w:p>
    <w:p w14:paraId="6042A689" w14:textId="77777777" w:rsidR="00A9472A" w:rsidRPr="006F6A32" w:rsidRDefault="00A9472A" w:rsidP="00A9472A">
      <w:pPr>
        <w:widowControl/>
        <w:numPr>
          <w:ilvl w:val="0"/>
          <w:numId w:val="76"/>
        </w:numPr>
        <w:suppressAutoHyphens w:val="0"/>
        <w:autoSpaceDE w:val="0"/>
        <w:autoSpaceDN/>
        <w:spacing w:line="276" w:lineRule="auto"/>
        <w:jc w:val="both"/>
        <w:textAlignment w:val="auto"/>
        <w:rPr>
          <w:rFonts w:ascii="Cambria" w:eastAsia="MS Mincho" w:hAnsi="Cambria" w:cs="Arial"/>
          <w:color w:val="000000"/>
          <w:kern w:val="0"/>
          <w:lang w:eastAsia="pt-BR"/>
        </w:rPr>
      </w:pPr>
      <w:r w:rsidRPr="006F6A32">
        <w:rPr>
          <w:rFonts w:ascii="Cambria" w:eastAsia="MS Mincho" w:hAnsi="Cambria" w:cs="Arial"/>
          <w:color w:val="000000"/>
          <w:kern w:val="0"/>
          <w:lang w:eastAsia="pt-BR"/>
        </w:rPr>
        <w:t xml:space="preserve">O prazo para recebimento definitivo poderá ser excepcionalmente prorrogado, </w:t>
      </w:r>
      <w:r w:rsidRPr="006F6A32">
        <w:rPr>
          <w:rFonts w:ascii="Cambria" w:eastAsia="MS Mincho" w:hAnsi="Cambria" w:cs="Arial"/>
          <w:kern w:val="0"/>
          <w:lang w:eastAsia="pt-BR"/>
        </w:rPr>
        <w:t>de forma justificada, por igual período, quando houver necessidade de diligências para a aferição do ate</w:t>
      </w:r>
      <w:r w:rsidRPr="006F6A32">
        <w:rPr>
          <w:rFonts w:ascii="Cambria" w:eastAsia="MS Mincho" w:hAnsi="Cambria" w:cs="Arial"/>
          <w:color w:val="000000"/>
          <w:kern w:val="0"/>
          <w:lang w:eastAsia="pt-BR"/>
        </w:rPr>
        <w:t>ndimento das exigências contratuais.</w:t>
      </w:r>
    </w:p>
    <w:p w14:paraId="77FBCF13" w14:textId="77777777" w:rsidR="00A9472A" w:rsidRPr="006F6A32" w:rsidRDefault="00A9472A" w:rsidP="00A9472A">
      <w:pPr>
        <w:widowControl/>
        <w:numPr>
          <w:ilvl w:val="0"/>
          <w:numId w:val="76"/>
        </w:numPr>
        <w:suppressAutoHyphens w:val="0"/>
        <w:autoSpaceDE w:val="0"/>
        <w:autoSpaceDN/>
        <w:spacing w:line="276" w:lineRule="auto"/>
        <w:jc w:val="both"/>
        <w:textAlignment w:val="auto"/>
        <w:rPr>
          <w:rFonts w:ascii="Cambria" w:eastAsia="MS Mincho" w:hAnsi="Cambria" w:cs="Arial"/>
          <w:color w:val="000000"/>
          <w:kern w:val="0"/>
          <w:lang w:eastAsia="pt-BR"/>
        </w:rPr>
      </w:pPr>
      <w:r w:rsidRPr="006F6A32">
        <w:rPr>
          <w:rFonts w:ascii="Cambria" w:eastAsia="MS Mincho" w:hAnsi="Cambria" w:cs="Arial"/>
          <w:bCs/>
          <w:color w:val="000000"/>
          <w:kern w:val="0"/>
          <w:lang w:eastAsia="pt-BR"/>
        </w:rPr>
        <w:t xml:space="preserve">No caso de controvérsia sobre a execução do objeto, quanto à dimensão, qualidade e quantidade, deverá ser observado o teor do </w:t>
      </w:r>
      <w:hyperlink r:id="rId72" w:anchor="art143" w:history="1">
        <w:r w:rsidRPr="006F6A32">
          <w:rPr>
            <w:rFonts w:ascii="Cambria" w:eastAsia="MS Mincho" w:hAnsi="Cambria" w:cs="Arial"/>
            <w:color w:val="0000FF"/>
            <w:kern w:val="0"/>
            <w:u w:val="single"/>
            <w:lang w:eastAsia="pt-BR"/>
          </w:rPr>
          <w:t>art. 143 da Lei nº 14.133, de 2021</w:t>
        </w:r>
      </w:hyperlink>
      <w:r w:rsidRPr="006F6A32">
        <w:rPr>
          <w:rFonts w:ascii="Cambria" w:eastAsia="MS Mincho" w:hAnsi="Cambria" w:cs="Arial"/>
          <w:bCs/>
          <w:color w:val="000000"/>
          <w:kern w:val="0"/>
          <w:lang w:eastAsia="pt-BR"/>
        </w:rPr>
        <w:t xml:space="preserve">, comunicando-se à empresa para </w:t>
      </w:r>
      <w:r w:rsidRPr="006F6A32">
        <w:rPr>
          <w:rFonts w:ascii="Cambria" w:eastAsia="MS Mincho" w:hAnsi="Cambria" w:cs="Arial"/>
          <w:bCs/>
          <w:color w:val="000000"/>
          <w:kern w:val="0"/>
          <w:lang w:eastAsia="pt-BR"/>
        </w:rPr>
        <w:lastRenderedPageBreak/>
        <w:t xml:space="preserve">emissão de Nota Fiscal no que </w:t>
      </w:r>
      <w:proofErr w:type="spellStart"/>
      <w:r w:rsidRPr="006F6A32">
        <w:rPr>
          <w:rFonts w:ascii="Cambria" w:eastAsia="MS Mincho" w:hAnsi="Cambria" w:cs="Arial"/>
          <w:bCs/>
          <w:color w:val="000000"/>
          <w:kern w:val="0"/>
          <w:lang w:eastAsia="pt-BR"/>
        </w:rPr>
        <w:t>pertine</w:t>
      </w:r>
      <w:proofErr w:type="spellEnd"/>
      <w:r w:rsidRPr="006F6A32">
        <w:rPr>
          <w:rFonts w:ascii="Cambria" w:eastAsia="MS Mincho" w:hAnsi="Cambria" w:cs="Arial"/>
          <w:bCs/>
          <w:color w:val="000000"/>
          <w:kern w:val="0"/>
          <w:lang w:eastAsia="pt-BR"/>
        </w:rPr>
        <w:t xml:space="preserve"> à parcela incontroversa da execução do objeto, para efeito de liquidação e pagamento.</w:t>
      </w:r>
    </w:p>
    <w:p w14:paraId="12440F08" w14:textId="77777777" w:rsidR="00A9472A" w:rsidRPr="006F6A32" w:rsidRDefault="00A9472A" w:rsidP="00A9472A">
      <w:pPr>
        <w:widowControl/>
        <w:numPr>
          <w:ilvl w:val="0"/>
          <w:numId w:val="76"/>
        </w:numPr>
        <w:suppressAutoHyphens w:val="0"/>
        <w:autoSpaceDE w:val="0"/>
        <w:autoSpaceDN/>
        <w:spacing w:line="276" w:lineRule="auto"/>
        <w:jc w:val="both"/>
        <w:textAlignment w:val="auto"/>
        <w:rPr>
          <w:rFonts w:ascii="Cambria" w:eastAsia="MS Mincho" w:hAnsi="Cambria" w:cs="Arial"/>
          <w:color w:val="000000"/>
          <w:kern w:val="0"/>
          <w:lang w:eastAsia="pt-BR"/>
        </w:rPr>
      </w:pPr>
      <w:r w:rsidRPr="006F6A32">
        <w:rPr>
          <w:rFonts w:ascii="Cambria" w:eastAsia="MS Mincho" w:hAnsi="Cambria" w:cs="Arial"/>
          <w:color w:val="000000"/>
          <w:kern w:val="0"/>
          <w:lang w:eastAsia="pt-BR"/>
        </w:rPr>
        <w:t>O prazo para a solução, pelo contratado, de inconsistências na execução do objeto ou de saneamento da nota fiscal, verificadas pela Administração durante a análise prévia à liquidação de despesa, não será computado para os fins do recebimento definitivo.</w:t>
      </w:r>
    </w:p>
    <w:p w14:paraId="58015496" w14:textId="77777777" w:rsidR="00A9472A" w:rsidRPr="006F6A32" w:rsidRDefault="00A9472A" w:rsidP="00A9472A">
      <w:pPr>
        <w:widowControl/>
        <w:numPr>
          <w:ilvl w:val="0"/>
          <w:numId w:val="76"/>
        </w:numPr>
        <w:suppressAutoHyphens w:val="0"/>
        <w:autoSpaceDE w:val="0"/>
        <w:autoSpaceDN/>
        <w:spacing w:line="276" w:lineRule="auto"/>
        <w:jc w:val="both"/>
        <w:textAlignment w:val="auto"/>
        <w:rPr>
          <w:rFonts w:ascii="Cambria" w:eastAsia="MS Mincho" w:hAnsi="Cambria" w:cs="Arial"/>
          <w:color w:val="000000"/>
          <w:kern w:val="0"/>
          <w:lang w:eastAsia="pt-BR"/>
        </w:rPr>
      </w:pPr>
      <w:r w:rsidRPr="006F6A32">
        <w:rPr>
          <w:rFonts w:ascii="Cambria" w:eastAsia="MS Mincho" w:hAnsi="Cambria" w:cs="Arial"/>
          <w:color w:val="000000"/>
          <w:kern w:val="0"/>
          <w:lang w:eastAsia="pt-BR"/>
        </w:rPr>
        <w:t>O recebimento provisório ou definitivo não excluirá a responsabilidade civil pela solidez e pela segurança dos materiais nem a responsabilidade ético-profissional pela perfeita execução do contrato.</w:t>
      </w:r>
    </w:p>
    <w:p w14:paraId="4616DE8D" w14:textId="77777777" w:rsidR="00A9472A" w:rsidRPr="006F6A32" w:rsidRDefault="00A9472A" w:rsidP="00A9472A">
      <w:pPr>
        <w:keepNext/>
        <w:keepLines/>
        <w:widowControl/>
        <w:tabs>
          <w:tab w:val="left" w:pos="567"/>
        </w:tabs>
        <w:suppressAutoHyphens w:val="0"/>
        <w:autoSpaceDN/>
        <w:spacing w:line="276" w:lineRule="auto"/>
        <w:jc w:val="both"/>
        <w:textAlignment w:val="auto"/>
        <w:outlineLvl w:val="1"/>
        <w:rPr>
          <w:rFonts w:ascii="Cambria" w:eastAsia="MS Gothic" w:hAnsi="Cambria" w:cs="Arial"/>
          <w:b/>
          <w:bCs/>
          <w:color w:val="000000"/>
          <w:kern w:val="0"/>
          <w:u w:val="single"/>
          <w:lang w:eastAsia="pt-BR"/>
        </w:rPr>
      </w:pPr>
      <w:r w:rsidRPr="006F6A32">
        <w:rPr>
          <w:rFonts w:ascii="Cambria" w:eastAsia="MS Gothic" w:hAnsi="Cambria" w:cs="Arial"/>
          <w:b/>
          <w:bCs/>
          <w:color w:val="000000"/>
          <w:kern w:val="0"/>
          <w:u w:val="single"/>
          <w:lang w:eastAsia="pt-BR"/>
        </w:rPr>
        <w:t>8.2 – Liquidação</w:t>
      </w:r>
    </w:p>
    <w:p w14:paraId="76649BD0" w14:textId="77777777" w:rsidR="00A9472A" w:rsidRPr="006F6A32" w:rsidRDefault="00A9472A" w:rsidP="00A9472A">
      <w:pPr>
        <w:widowControl/>
        <w:numPr>
          <w:ilvl w:val="0"/>
          <w:numId w:val="79"/>
        </w:numPr>
        <w:suppressAutoHyphens w:val="0"/>
        <w:autoSpaceDE w:val="0"/>
        <w:autoSpaceDN/>
        <w:spacing w:line="276" w:lineRule="auto"/>
        <w:contextualSpacing/>
        <w:jc w:val="both"/>
        <w:textAlignment w:val="auto"/>
        <w:rPr>
          <w:rFonts w:ascii="Cambria" w:eastAsia="Arial MT" w:hAnsi="Cambria" w:cs="Arial"/>
          <w:color w:val="000000"/>
          <w:kern w:val="0"/>
          <w:u w:val="single"/>
          <w:lang w:val="pt-PT"/>
        </w:rPr>
      </w:pPr>
      <w:r w:rsidRPr="006F6A32">
        <w:rPr>
          <w:rFonts w:ascii="Cambria" w:eastAsia="Arial MT" w:hAnsi="Cambria" w:cs="Arial"/>
          <w:color w:val="000000"/>
          <w:kern w:val="0"/>
          <w:lang w:val="pt-PT"/>
        </w:rPr>
        <w:t>Recebida a Nota Fiscal ou documento de cobrança equivalente, correrá o prazo de dez dias úteis para fins de liquidação, na forma desta seção, prorrogáveis por igual período.</w:t>
      </w:r>
    </w:p>
    <w:p w14:paraId="0CBA7D8A" w14:textId="77777777" w:rsidR="00A9472A" w:rsidRPr="006F6A32" w:rsidRDefault="00A9472A" w:rsidP="00A9472A">
      <w:pPr>
        <w:widowControl/>
        <w:numPr>
          <w:ilvl w:val="0"/>
          <w:numId w:val="79"/>
        </w:numPr>
        <w:suppressAutoHyphens w:val="0"/>
        <w:autoSpaceDE w:val="0"/>
        <w:autoSpaceDN/>
        <w:spacing w:line="276" w:lineRule="auto"/>
        <w:contextualSpacing/>
        <w:jc w:val="both"/>
        <w:textAlignment w:val="auto"/>
        <w:rPr>
          <w:rFonts w:ascii="Cambria" w:eastAsia="Arial MT" w:hAnsi="Cambria" w:cs="Arial"/>
          <w:color w:val="000000"/>
          <w:kern w:val="0"/>
          <w:lang w:val="pt-PT"/>
        </w:rPr>
      </w:pPr>
      <w:r w:rsidRPr="006F6A32">
        <w:rPr>
          <w:rFonts w:ascii="Cambria" w:eastAsia="Arial MT" w:hAnsi="Cambria" w:cs="Arial"/>
          <w:color w:val="000000"/>
          <w:kern w:val="0"/>
          <w:lang w:val="pt-PT"/>
        </w:rPr>
        <w:t xml:space="preserve">O prazo de que trata o item anterior será reduzido à metade, mantendo-se a possibilidade de prorrogação, no caso de contratações decorrentes de despesas cujos valores não ultrapassem o limite de que trata o </w:t>
      </w:r>
      <w:r w:rsidRPr="006F6A32">
        <w:rPr>
          <w:rFonts w:ascii="Cambria" w:eastAsia="Arial MT" w:hAnsi="Cambria" w:cs="Arial"/>
          <w:color w:val="000000"/>
          <w:kern w:val="0"/>
          <w:u w:val="single"/>
          <w:lang w:val="pt-PT"/>
        </w:rPr>
        <w:t>inciso II do art. 75 da Lei nº 14.133, de 2021.</w:t>
      </w:r>
    </w:p>
    <w:p w14:paraId="696EDE16" w14:textId="77777777" w:rsidR="00A9472A" w:rsidRPr="006F6A32" w:rsidRDefault="00A9472A" w:rsidP="00A9472A">
      <w:pPr>
        <w:widowControl/>
        <w:numPr>
          <w:ilvl w:val="0"/>
          <w:numId w:val="79"/>
        </w:numPr>
        <w:suppressAutoHyphens w:val="0"/>
        <w:autoSpaceDE w:val="0"/>
        <w:autoSpaceDN/>
        <w:spacing w:line="276" w:lineRule="auto"/>
        <w:contextualSpacing/>
        <w:jc w:val="both"/>
        <w:textAlignment w:val="auto"/>
        <w:rPr>
          <w:rFonts w:ascii="Cambria" w:eastAsia="Arial MT" w:hAnsi="Cambria" w:cs="Arial"/>
          <w:color w:val="000000"/>
          <w:kern w:val="0"/>
          <w:lang w:val="pt-PT"/>
        </w:rPr>
      </w:pPr>
      <w:r w:rsidRPr="006F6A32">
        <w:rPr>
          <w:rFonts w:ascii="Cambria" w:eastAsia="Arial MT" w:hAnsi="Cambria" w:cs="Arial"/>
          <w:color w:val="000000"/>
          <w:kern w:val="0"/>
          <w:lang w:val="pt-PT"/>
        </w:rPr>
        <w:t>Para fins de liquidação, o setor competente deverá verificar se a nota fiscal ou instrumento de cobrança equivalente apresentado expressa os elementos necessários e essenciais do documento, tais como:</w:t>
      </w:r>
    </w:p>
    <w:p w14:paraId="5D4AF2B8" w14:textId="77777777" w:rsidR="00A9472A" w:rsidRPr="006F6A32" w:rsidRDefault="00A9472A" w:rsidP="00A9472A">
      <w:pPr>
        <w:autoSpaceDE w:val="0"/>
        <w:spacing w:line="276" w:lineRule="auto"/>
        <w:ind w:left="720"/>
        <w:jc w:val="both"/>
        <w:textAlignment w:val="auto"/>
        <w:rPr>
          <w:rFonts w:ascii="Cambria" w:eastAsia="Arial MT" w:hAnsi="Cambria" w:cs="Arial"/>
          <w:color w:val="000000"/>
          <w:kern w:val="0"/>
          <w:lang w:val="pt-PT"/>
        </w:rPr>
      </w:pPr>
      <w:r w:rsidRPr="006F6A32">
        <w:rPr>
          <w:rFonts w:ascii="Cambria" w:eastAsia="Arial MT" w:hAnsi="Cambria" w:cs="Arial"/>
          <w:color w:val="000000"/>
          <w:kern w:val="0"/>
          <w:lang w:val="pt-PT"/>
        </w:rPr>
        <w:t>c.1) O prazo de validade;</w:t>
      </w:r>
    </w:p>
    <w:p w14:paraId="1F4E58EF" w14:textId="77777777" w:rsidR="00A9472A" w:rsidRPr="006F6A32" w:rsidRDefault="00A9472A" w:rsidP="00A9472A">
      <w:pPr>
        <w:autoSpaceDE w:val="0"/>
        <w:spacing w:line="276" w:lineRule="auto"/>
        <w:ind w:left="720"/>
        <w:jc w:val="both"/>
        <w:textAlignment w:val="auto"/>
        <w:rPr>
          <w:rFonts w:ascii="Cambria" w:eastAsia="Arial MT" w:hAnsi="Cambria" w:cs="Arial"/>
          <w:color w:val="000000"/>
          <w:kern w:val="0"/>
          <w:lang w:val="pt-PT"/>
        </w:rPr>
      </w:pPr>
      <w:r w:rsidRPr="006F6A32">
        <w:rPr>
          <w:rFonts w:ascii="Cambria" w:eastAsia="Arial MT" w:hAnsi="Cambria" w:cs="Arial"/>
          <w:color w:val="000000"/>
          <w:kern w:val="0"/>
          <w:lang w:val="pt-PT"/>
        </w:rPr>
        <w:t xml:space="preserve">c.2) A data da emissão; </w:t>
      </w:r>
    </w:p>
    <w:p w14:paraId="1BB6855E" w14:textId="77777777" w:rsidR="00A9472A" w:rsidRPr="006F6A32" w:rsidRDefault="00A9472A" w:rsidP="00A9472A">
      <w:pPr>
        <w:autoSpaceDE w:val="0"/>
        <w:spacing w:line="276" w:lineRule="auto"/>
        <w:ind w:left="720"/>
        <w:jc w:val="both"/>
        <w:textAlignment w:val="auto"/>
        <w:rPr>
          <w:rFonts w:ascii="Cambria" w:eastAsia="Arial MT" w:hAnsi="Cambria" w:cs="Arial"/>
          <w:color w:val="000000"/>
          <w:kern w:val="0"/>
          <w:lang w:val="pt-PT"/>
        </w:rPr>
      </w:pPr>
      <w:r w:rsidRPr="006F6A32">
        <w:rPr>
          <w:rFonts w:ascii="Cambria" w:eastAsia="Arial MT" w:hAnsi="Cambria" w:cs="Arial"/>
          <w:color w:val="000000"/>
          <w:kern w:val="0"/>
          <w:lang w:val="pt-PT"/>
        </w:rPr>
        <w:t xml:space="preserve">c.3) Os dados do contrato e do órgão contratante; </w:t>
      </w:r>
    </w:p>
    <w:p w14:paraId="442737FF" w14:textId="77777777" w:rsidR="00A9472A" w:rsidRPr="006F6A32" w:rsidRDefault="00A9472A" w:rsidP="00A9472A">
      <w:pPr>
        <w:autoSpaceDE w:val="0"/>
        <w:spacing w:line="276" w:lineRule="auto"/>
        <w:ind w:left="720"/>
        <w:jc w:val="both"/>
        <w:textAlignment w:val="auto"/>
        <w:rPr>
          <w:rFonts w:ascii="Cambria" w:eastAsia="Arial MT" w:hAnsi="Cambria" w:cs="Arial"/>
          <w:color w:val="000000"/>
          <w:kern w:val="0"/>
          <w:lang w:val="pt-PT"/>
        </w:rPr>
      </w:pPr>
      <w:r w:rsidRPr="006F6A32">
        <w:rPr>
          <w:rFonts w:ascii="Cambria" w:eastAsia="Arial MT" w:hAnsi="Cambria" w:cs="Arial"/>
          <w:color w:val="000000"/>
          <w:kern w:val="0"/>
          <w:lang w:val="pt-PT"/>
        </w:rPr>
        <w:t xml:space="preserve">c.4) O período respectivo de execução do contrato; </w:t>
      </w:r>
    </w:p>
    <w:p w14:paraId="2F9C0B1A" w14:textId="77777777" w:rsidR="00A9472A" w:rsidRPr="006F6A32" w:rsidRDefault="00A9472A" w:rsidP="00A9472A">
      <w:pPr>
        <w:autoSpaceDE w:val="0"/>
        <w:spacing w:line="276" w:lineRule="auto"/>
        <w:ind w:left="720"/>
        <w:jc w:val="both"/>
        <w:textAlignment w:val="auto"/>
        <w:rPr>
          <w:rFonts w:ascii="Cambria" w:eastAsia="Arial MT" w:hAnsi="Cambria" w:cs="Arial"/>
          <w:color w:val="000000"/>
          <w:kern w:val="0"/>
          <w:lang w:val="pt-PT"/>
        </w:rPr>
      </w:pPr>
      <w:r w:rsidRPr="006F6A32">
        <w:rPr>
          <w:rFonts w:ascii="Cambria" w:eastAsia="Arial MT" w:hAnsi="Cambria" w:cs="Arial"/>
          <w:color w:val="000000"/>
          <w:kern w:val="0"/>
          <w:lang w:val="pt-PT"/>
        </w:rPr>
        <w:t xml:space="preserve">c.5) O valor a pagar; e </w:t>
      </w:r>
    </w:p>
    <w:p w14:paraId="1062B9A4" w14:textId="77777777" w:rsidR="00A9472A" w:rsidRPr="006F6A32" w:rsidRDefault="00A9472A" w:rsidP="00A9472A">
      <w:pPr>
        <w:autoSpaceDE w:val="0"/>
        <w:spacing w:line="276" w:lineRule="auto"/>
        <w:ind w:left="720"/>
        <w:jc w:val="both"/>
        <w:textAlignment w:val="auto"/>
        <w:rPr>
          <w:rFonts w:ascii="Cambria" w:eastAsia="Arial MT" w:hAnsi="Cambria" w:cs="Arial"/>
          <w:color w:val="000000"/>
          <w:kern w:val="0"/>
          <w:lang w:val="pt-PT"/>
        </w:rPr>
      </w:pPr>
      <w:r w:rsidRPr="006F6A32">
        <w:rPr>
          <w:rFonts w:ascii="Cambria" w:eastAsia="Arial MT" w:hAnsi="Cambria" w:cs="Arial"/>
          <w:color w:val="000000"/>
          <w:kern w:val="0"/>
          <w:lang w:val="pt-PT"/>
        </w:rPr>
        <w:t>c.6) Eventual destaque do valor de retenções tributárias cabíveis.</w:t>
      </w:r>
    </w:p>
    <w:p w14:paraId="36789036" w14:textId="77777777" w:rsidR="00A9472A" w:rsidRPr="006F6A32" w:rsidRDefault="00A9472A" w:rsidP="00A9472A">
      <w:pPr>
        <w:widowControl/>
        <w:numPr>
          <w:ilvl w:val="0"/>
          <w:numId w:val="79"/>
        </w:numPr>
        <w:tabs>
          <w:tab w:val="left" w:pos="708"/>
        </w:tabs>
        <w:suppressAutoHyphens w:val="0"/>
        <w:autoSpaceDE w:val="0"/>
        <w:autoSpaceDN/>
        <w:spacing w:line="276" w:lineRule="auto"/>
        <w:jc w:val="both"/>
        <w:textAlignment w:val="auto"/>
        <w:rPr>
          <w:rFonts w:ascii="Cambria" w:eastAsia="MS Mincho" w:hAnsi="Cambria" w:cs="Arial"/>
          <w:color w:val="000000"/>
          <w:kern w:val="0"/>
          <w:lang w:eastAsia="pt-BR"/>
        </w:rPr>
      </w:pPr>
      <w:r w:rsidRPr="006F6A32">
        <w:rPr>
          <w:rFonts w:ascii="Cambria" w:eastAsia="MS Mincho" w:hAnsi="Cambria" w:cs="Arial"/>
          <w:color w:val="000000"/>
          <w:kern w:val="0"/>
          <w:lang w:eastAsia="pt-BR"/>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A4133F8" w14:textId="77777777" w:rsidR="00A9472A" w:rsidRPr="006F6A32" w:rsidRDefault="00A9472A" w:rsidP="00A9472A">
      <w:pPr>
        <w:widowControl/>
        <w:numPr>
          <w:ilvl w:val="0"/>
          <w:numId w:val="79"/>
        </w:numPr>
        <w:tabs>
          <w:tab w:val="left" w:pos="708"/>
        </w:tabs>
        <w:suppressAutoHyphens w:val="0"/>
        <w:autoSpaceDE w:val="0"/>
        <w:autoSpaceDN/>
        <w:spacing w:line="276" w:lineRule="auto"/>
        <w:jc w:val="both"/>
        <w:textAlignment w:val="auto"/>
        <w:rPr>
          <w:rFonts w:ascii="Cambria" w:eastAsia="Times New Roman" w:hAnsi="Cambria" w:cs="Arial"/>
          <w:color w:val="000000"/>
          <w:kern w:val="0"/>
          <w:lang w:eastAsia="pt-BR"/>
        </w:rPr>
      </w:pPr>
      <w:r w:rsidRPr="006F6A32">
        <w:rPr>
          <w:rFonts w:ascii="Cambria" w:eastAsia="MS Mincho" w:hAnsi="Cambria" w:cs="Arial"/>
          <w:color w:val="000000"/>
          <w:kern w:val="0"/>
          <w:lang w:eastAsia="pt-BR"/>
        </w:rPr>
        <w:t xml:space="preserve">A nota fiscal ou instrumento de cobrança equivalente deverá ser obrigatoriamente acompanhado da comprovação da regularidade fiscal, mediante consulta aos sítios eletrônicos oficiais ou à documentação mencionada no </w:t>
      </w:r>
      <w:hyperlink r:id="rId73" w:anchor="art68" w:history="1">
        <w:r w:rsidRPr="006F6A32">
          <w:rPr>
            <w:rFonts w:ascii="Cambria" w:eastAsia="MS Mincho" w:hAnsi="Cambria" w:cs="Arial"/>
            <w:color w:val="0000FF"/>
            <w:kern w:val="0"/>
            <w:u w:val="single"/>
            <w:lang w:eastAsia="pt-BR"/>
          </w:rPr>
          <w:t xml:space="preserve">art. 68 da Lei nº 14.133, de 2021.  </w:t>
        </w:r>
      </w:hyperlink>
    </w:p>
    <w:p w14:paraId="42738E74" w14:textId="77777777" w:rsidR="00A9472A" w:rsidRPr="006F6A32" w:rsidRDefault="00A9472A" w:rsidP="00A9472A">
      <w:pPr>
        <w:widowControl/>
        <w:numPr>
          <w:ilvl w:val="0"/>
          <w:numId w:val="79"/>
        </w:numPr>
        <w:tabs>
          <w:tab w:val="left" w:pos="708"/>
        </w:tabs>
        <w:suppressAutoHyphens w:val="0"/>
        <w:autoSpaceDE w:val="0"/>
        <w:autoSpaceDN/>
        <w:spacing w:line="276" w:lineRule="auto"/>
        <w:jc w:val="both"/>
        <w:textAlignment w:val="auto"/>
        <w:rPr>
          <w:rFonts w:ascii="Cambria" w:eastAsia="MS Mincho" w:hAnsi="Cambria" w:cs="Arial"/>
          <w:color w:val="000000"/>
          <w:kern w:val="0"/>
          <w:lang w:eastAsia="pt-BR"/>
        </w:rPr>
      </w:pPr>
      <w:r w:rsidRPr="006F6A32">
        <w:rPr>
          <w:rFonts w:ascii="Cambria" w:eastAsia="MS Mincho" w:hAnsi="Cambria" w:cs="Arial"/>
          <w:color w:val="000000"/>
          <w:kern w:val="0"/>
          <w:lang w:eastAsia="pt-BR"/>
        </w:rPr>
        <w:t xml:space="preserve">A Administração deverá realizar consulta para: </w:t>
      </w:r>
    </w:p>
    <w:p w14:paraId="662CDE6A" w14:textId="77777777" w:rsidR="00A9472A" w:rsidRPr="006F6A32" w:rsidRDefault="00A9472A" w:rsidP="00A9472A">
      <w:pPr>
        <w:widowControl/>
        <w:numPr>
          <w:ilvl w:val="1"/>
          <w:numId w:val="0"/>
        </w:numPr>
        <w:tabs>
          <w:tab w:val="left" w:pos="708"/>
        </w:tabs>
        <w:suppressAutoHyphens w:val="0"/>
        <w:autoSpaceDN/>
        <w:spacing w:line="276" w:lineRule="auto"/>
        <w:ind w:left="720" w:hanging="432"/>
        <w:jc w:val="both"/>
        <w:textAlignment w:val="auto"/>
        <w:rPr>
          <w:rFonts w:ascii="Cambria" w:eastAsia="MS Mincho" w:hAnsi="Cambria" w:cs="Arial"/>
          <w:color w:val="000000"/>
          <w:kern w:val="0"/>
          <w:lang w:eastAsia="pt-BR"/>
        </w:rPr>
      </w:pPr>
      <w:r w:rsidRPr="006F6A32">
        <w:rPr>
          <w:rFonts w:ascii="Cambria" w:eastAsia="MS Mincho" w:hAnsi="Cambria" w:cs="Arial"/>
          <w:color w:val="000000"/>
          <w:kern w:val="0"/>
          <w:lang w:eastAsia="pt-BR"/>
        </w:rPr>
        <w:t xml:space="preserve">f.1) verificar a manutenção das condições de habilitação exigidas no edital; </w:t>
      </w:r>
    </w:p>
    <w:p w14:paraId="625D8663" w14:textId="77777777" w:rsidR="00A9472A" w:rsidRPr="006F6A32" w:rsidRDefault="00A9472A" w:rsidP="00A9472A">
      <w:pPr>
        <w:widowControl/>
        <w:numPr>
          <w:ilvl w:val="1"/>
          <w:numId w:val="0"/>
        </w:numPr>
        <w:tabs>
          <w:tab w:val="left" w:pos="708"/>
        </w:tabs>
        <w:suppressAutoHyphens w:val="0"/>
        <w:autoSpaceDN/>
        <w:spacing w:line="276" w:lineRule="auto"/>
        <w:ind w:left="720" w:hanging="432"/>
        <w:jc w:val="both"/>
        <w:textAlignment w:val="auto"/>
        <w:rPr>
          <w:rFonts w:ascii="Cambria" w:eastAsia="MS Mincho" w:hAnsi="Cambria" w:cs="Arial"/>
          <w:color w:val="000000"/>
          <w:kern w:val="0"/>
          <w:lang w:eastAsia="pt-BR"/>
        </w:rPr>
      </w:pPr>
      <w:r w:rsidRPr="006F6A32">
        <w:rPr>
          <w:rFonts w:ascii="Cambria" w:eastAsia="MS Mincho" w:hAnsi="Cambria" w:cs="Arial"/>
          <w:color w:val="000000"/>
          <w:kern w:val="0"/>
          <w:lang w:eastAsia="pt-BR"/>
        </w:rPr>
        <w:t>f.2) identificar possível razão que impeça a participação em licitação, no âmbito do órgão ou entidade, que implique proibição de contratar com o Poder Público, bem como ocorrências impeditivas indiretas;</w:t>
      </w:r>
    </w:p>
    <w:p w14:paraId="38F963CD" w14:textId="77777777" w:rsidR="00A9472A" w:rsidRPr="006F6A32" w:rsidRDefault="00A9472A" w:rsidP="00A9472A">
      <w:pPr>
        <w:widowControl/>
        <w:numPr>
          <w:ilvl w:val="0"/>
          <w:numId w:val="79"/>
        </w:numPr>
        <w:tabs>
          <w:tab w:val="left" w:pos="708"/>
        </w:tabs>
        <w:suppressAutoHyphens w:val="0"/>
        <w:autoSpaceDE w:val="0"/>
        <w:autoSpaceDN/>
        <w:spacing w:line="276" w:lineRule="auto"/>
        <w:jc w:val="both"/>
        <w:textAlignment w:val="auto"/>
        <w:rPr>
          <w:rFonts w:ascii="Cambria" w:eastAsia="MS Mincho" w:hAnsi="Cambria" w:cs="Arial"/>
          <w:color w:val="000000"/>
          <w:kern w:val="0"/>
          <w:lang w:eastAsia="pt-BR"/>
        </w:rPr>
      </w:pPr>
      <w:r w:rsidRPr="006F6A32">
        <w:rPr>
          <w:rFonts w:ascii="Cambria" w:eastAsia="MS Mincho" w:hAnsi="Cambria" w:cs="Arial"/>
          <w:color w:val="000000"/>
          <w:kern w:val="0"/>
          <w:lang w:eastAsia="pt-BR"/>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2766F29" w14:textId="77777777" w:rsidR="00A9472A" w:rsidRPr="006F6A32" w:rsidRDefault="00A9472A" w:rsidP="00A9472A">
      <w:pPr>
        <w:widowControl/>
        <w:numPr>
          <w:ilvl w:val="0"/>
          <w:numId w:val="79"/>
        </w:numPr>
        <w:tabs>
          <w:tab w:val="left" w:pos="708"/>
        </w:tabs>
        <w:suppressAutoHyphens w:val="0"/>
        <w:autoSpaceDE w:val="0"/>
        <w:autoSpaceDN/>
        <w:spacing w:line="276" w:lineRule="auto"/>
        <w:jc w:val="both"/>
        <w:textAlignment w:val="auto"/>
        <w:rPr>
          <w:rFonts w:ascii="Cambria" w:eastAsia="MS Mincho" w:hAnsi="Cambria" w:cs="Arial"/>
          <w:color w:val="000000"/>
          <w:kern w:val="0"/>
          <w:lang w:eastAsia="pt-BR"/>
        </w:rPr>
      </w:pPr>
      <w:r w:rsidRPr="006F6A32">
        <w:rPr>
          <w:rFonts w:ascii="Cambria" w:eastAsia="MS Mincho" w:hAnsi="Cambria" w:cs="Arial"/>
          <w:color w:val="000000"/>
          <w:kern w:val="0"/>
          <w:lang w:eastAsia="pt-BR"/>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49360DF" w14:textId="77777777" w:rsidR="00A9472A" w:rsidRPr="006F6A32" w:rsidRDefault="00A9472A" w:rsidP="00A9472A">
      <w:pPr>
        <w:widowControl/>
        <w:numPr>
          <w:ilvl w:val="0"/>
          <w:numId w:val="79"/>
        </w:numPr>
        <w:tabs>
          <w:tab w:val="left" w:pos="708"/>
        </w:tabs>
        <w:suppressAutoHyphens w:val="0"/>
        <w:autoSpaceDE w:val="0"/>
        <w:autoSpaceDN/>
        <w:spacing w:line="276" w:lineRule="auto"/>
        <w:jc w:val="both"/>
        <w:textAlignment w:val="auto"/>
        <w:rPr>
          <w:rFonts w:ascii="Cambria" w:eastAsia="MS Mincho" w:hAnsi="Cambria" w:cs="Arial"/>
          <w:color w:val="000000"/>
          <w:kern w:val="0"/>
          <w:lang w:eastAsia="pt-BR"/>
        </w:rPr>
      </w:pPr>
      <w:r w:rsidRPr="006F6A32">
        <w:rPr>
          <w:rFonts w:ascii="Cambria" w:eastAsia="MS Mincho" w:hAnsi="Cambria" w:cs="Arial"/>
          <w:color w:val="000000"/>
          <w:kern w:val="0"/>
          <w:lang w:eastAsia="pt-BR"/>
        </w:rPr>
        <w:lastRenderedPageBreak/>
        <w:t>Persistindo a irregularidade, o contratante deverá adotar as medidas necessárias à rescisão contratual nos autos do processo administrativo correspondente, assegurada ao contratado a ampla defesa;</w:t>
      </w:r>
    </w:p>
    <w:p w14:paraId="44F810D8" w14:textId="77777777" w:rsidR="00A9472A" w:rsidRPr="006F6A32" w:rsidRDefault="00A9472A" w:rsidP="00A9472A">
      <w:pPr>
        <w:widowControl/>
        <w:numPr>
          <w:ilvl w:val="0"/>
          <w:numId w:val="79"/>
        </w:numPr>
        <w:tabs>
          <w:tab w:val="left" w:pos="708"/>
        </w:tabs>
        <w:suppressAutoHyphens w:val="0"/>
        <w:autoSpaceDE w:val="0"/>
        <w:autoSpaceDN/>
        <w:spacing w:line="276" w:lineRule="auto"/>
        <w:jc w:val="both"/>
        <w:textAlignment w:val="auto"/>
        <w:rPr>
          <w:rFonts w:ascii="Cambria" w:eastAsia="MS Mincho" w:hAnsi="Cambria" w:cs="Arial"/>
          <w:color w:val="000000"/>
          <w:kern w:val="0"/>
          <w:lang w:eastAsia="pt-BR"/>
        </w:rPr>
      </w:pPr>
      <w:r w:rsidRPr="006F6A32">
        <w:rPr>
          <w:rFonts w:ascii="Cambria" w:eastAsia="MS Mincho" w:hAnsi="Cambria" w:cs="Arial"/>
          <w:color w:val="000000"/>
          <w:kern w:val="0"/>
          <w:lang w:eastAsia="pt-BR"/>
        </w:rPr>
        <w:t xml:space="preserve">Havendo a efetiva execução do objeto, os pagamentos serão realizados normalmente, até que se decida pela rescisão do contrato, caso o contratado não regularize sua situação no que se refere a regularidade fiscal.  </w:t>
      </w:r>
    </w:p>
    <w:p w14:paraId="7BAB1365" w14:textId="77777777" w:rsidR="00A9472A" w:rsidRPr="006F6A32" w:rsidRDefault="00A9472A" w:rsidP="00A9472A">
      <w:pPr>
        <w:keepNext/>
        <w:keepLines/>
        <w:widowControl/>
        <w:tabs>
          <w:tab w:val="left" w:pos="567"/>
        </w:tabs>
        <w:suppressAutoHyphens w:val="0"/>
        <w:autoSpaceDN/>
        <w:spacing w:line="276" w:lineRule="auto"/>
        <w:jc w:val="both"/>
        <w:textAlignment w:val="auto"/>
        <w:outlineLvl w:val="1"/>
        <w:rPr>
          <w:rFonts w:ascii="Cambria" w:eastAsia="MS Gothic" w:hAnsi="Cambria" w:cs="Arial"/>
          <w:b/>
          <w:bCs/>
          <w:color w:val="000000"/>
          <w:kern w:val="0"/>
          <w:u w:val="single"/>
          <w:lang w:eastAsia="pt-BR"/>
        </w:rPr>
      </w:pPr>
      <w:r w:rsidRPr="006F6A32">
        <w:rPr>
          <w:rFonts w:ascii="Cambria" w:eastAsia="MS Gothic" w:hAnsi="Cambria" w:cs="Arial"/>
          <w:b/>
          <w:bCs/>
          <w:color w:val="000000"/>
          <w:kern w:val="0"/>
          <w:u w:val="single"/>
          <w:lang w:eastAsia="pt-BR"/>
        </w:rPr>
        <w:t>8.3 – Prazo de pagamento</w:t>
      </w:r>
    </w:p>
    <w:p w14:paraId="6D13FD3A" w14:textId="77777777" w:rsidR="00A9472A" w:rsidRPr="006F6A32" w:rsidRDefault="00A9472A" w:rsidP="00A9472A">
      <w:pPr>
        <w:widowControl/>
        <w:numPr>
          <w:ilvl w:val="1"/>
          <w:numId w:val="78"/>
        </w:numPr>
        <w:suppressAutoHyphens w:val="0"/>
        <w:autoSpaceDE w:val="0"/>
        <w:autoSpaceDN/>
        <w:spacing w:line="276" w:lineRule="auto"/>
        <w:ind w:left="709"/>
        <w:jc w:val="both"/>
        <w:textAlignment w:val="auto"/>
        <w:rPr>
          <w:rFonts w:ascii="Cambria" w:eastAsia="MS Mincho" w:hAnsi="Cambria" w:cs="Arial"/>
          <w:color w:val="000000"/>
          <w:kern w:val="0"/>
          <w:lang w:eastAsia="pt-BR"/>
        </w:rPr>
      </w:pPr>
      <w:r w:rsidRPr="006F6A32">
        <w:rPr>
          <w:rFonts w:ascii="Cambria" w:eastAsia="MS Mincho" w:hAnsi="Cambria" w:cs="Arial"/>
          <w:color w:val="000000"/>
          <w:kern w:val="0"/>
          <w:lang w:eastAsia="pt-BR"/>
        </w:rPr>
        <w:t xml:space="preserve">O pagamento será efetuado no prazo de até 30 (trinta) dias </w:t>
      </w:r>
      <w:r w:rsidRPr="006F6A32">
        <w:rPr>
          <w:rFonts w:ascii="Cambria" w:eastAsia="MS Mincho" w:hAnsi="Cambria" w:cs="Arial"/>
          <w:bCs/>
          <w:color w:val="000000"/>
          <w:kern w:val="0"/>
          <w:lang w:eastAsia="pt-BR"/>
        </w:rPr>
        <w:t>contados a partir do atesto da Nota Fiscal, por meio de liquidação, após comprovadas o adimplemento da contratada em todas as suas obrigações, já deduzidas as glosas e notas de débitos</w:t>
      </w:r>
      <w:r w:rsidRPr="006F6A32">
        <w:rPr>
          <w:rFonts w:ascii="Cambria" w:eastAsia="MS Mincho" w:hAnsi="Cambria" w:cs="Arial"/>
          <w:color w:val="000000"/>
          <w:kern w:val="0"/>
          <w:lang w:eastAsia="pt-BR"/>
        </w:rPr>
        <w:t>.</w:t>
      </w:r>
    </w:p>
    <w:p w14:paraId="32E69DDF" w14:textId="77777777" w:rsidR="00A9472A" w:rsidRPr="006F6A32" w:rsidRDefault="00A9472A" w:rsidP="00A9472A">
      <w:pPr>
        <w:keepNext/>
        <w:keepLines/>
        <w:widowControl/>
        <w:tabs>
          <w:tab w:val="left" w:pos="567"/>
        </w:tabs>
        <w:suppressAutoHyphens w:val="0"/>
        <w:autoSpaceDN/>
        <w:spacing w:line="276" w:lineRule="auto"/>
        <w:jc w:val="both"/>
        <w:textAlignment w:val="auto"/>
        <w:outlineLvl w:val="1"/>
        <w:rPr>
          <w:rFonts w:ascii="Cambria" w:eastAsia="MS Gothic" w:hAnsi="Cambria" w:cs="Arial"/>
          <w:b/>
          <w:bCs/>
          <w:color w:val="000000"/>
          <w:kern w:val="0"/>
          <w:u w:val="single"/>
          <w:lang w:eastAsia="pt-BR"/>
        </w:rPr>
      </w:pPr>
      <w:r w:rsidRPr="006F6A32">
        <w:rPr>
          <w:rFonts w:ascii="Cambria" w:eastAsia="MS Gothic" w:hAnsi="Cambria" w:cs="Arial"/>
          <w:b/>
          <w:bCs/>
          <w:color w:val="000000"/>
          <w:kern w:val="0"/>
          <w:u w:val="single"/>
          <w:lang w:eastAsia="pt-BR"/>
        </w:rPr>
        <w:t>8.4 – Forma de pagamento</w:t>
      </w:r>
    </w:p>
    <w:p w14:paraId="54433AF8" w14:textId="77777777" w:rsidR="00A9472A" w:rsidRPr="006F6A32" w:rsidRDefault="00A9472A" w:rsidP="00A9472A">
      <w:pPr>
        <w:widowControl/>
        <w:numPr>
          <w:ilvl w:val="1"/>
          <w:numId w:val="77"/>
        </w:numPr>
        <w:suppressAutoHyphens w:val="0"/>
        <w:autoSpaceDE w:val="0"/>
        <w:autoSpaceDN/>
        <w:spacing w:line="276" w:lineRule="auto"/>
        <w:ind w:left="709"/>
        <w:jc w:val="both"/>
        <w:textAlignment w:val="auto"/>
        <w:rPr>
          <w:rFonts w:ascii="Cambria" w:eastAsia="MS Mincho" w:hAnsi="Cambria" w:cs="Arial"/>
          <w:color w:val="000000"/>
          <w:kern w:val="0"/>
          <w:lang w:eastAsia="pt-BR"/>
        </w:rPr>
      </w:pPr>
      <w:r w:rsidRPr="006F6A32">
        <w:rPr>
          <w:rFonts w:ascii="Cambria" w:eastAsia="MS Mincho" w:hAnsi="Cambria" w:cs="Arial"/>
          <w:color w:val="000000"/>
          <w:kern w:val="0"/>
          <w:lang w:eastAsia="pt-BR"/>
        </w:rPr>
        <w:t>O pagamento será realizado por meio de ordem bancária, para crédito em banco, agência e conta corrente indicado pelo contratado na nota fiscal ou instrumento equivalente.</w:t>
      </w:r>
    </w:p>
    <w:p w14:paraId="323A1675" w14:textId="77777777" w:rsidR="00A9472A" w:rsidRPr="006F6A32" w:rsidRDefault="00A9472A" w:rsidP="00A9472A">
      <w:pPr>
        <w:widowControl/>
        <w:numPr>
          <w:ilvl w:val="0"/>
          <w:numId w:val="77"/>
        </w:numPr>
        <w:suppressAutoHyphens w:val="0"/>
        <w:autoSpaceDE w:val="0"/>
        <w:autoSpaceDN/>
        <w:spacing w:line="276" w:lineRule="auto"/>
        <w:jc w:val="both"/>
        <w:textAlignment w:val="auto"/>
        <w:rPr>
          <w:rFonts w:ascii="Cambria" w:eastAsia="MS Mincho" w:hAnsi="Cambria" w:cs="Arial"/>
          <w:color w:val="000000"/>
          <w:kern w:val="0"/>
          <w:lang w:eastAsia="pt-BR"/>
        </w:rPr>
      </w:pPr>
      <w:r w:rsidRPr="006F6A32">
        <w:rPr>
          <w:rFonts w:ascii="Cambria" w:eastAsia="MS Mincho" w:hAnsi="Cambria" w:cs="Arial"/>
          <w:color w:val="000000"/>
          <w:kern w:val="0"/>
          <w:lang w:eastAsia="pt-BR"/>
        </w:rPr>
        <w:t>Será considerada data do pagamento o dia em que constar como emitida a ordem bancária para pagamento.</w:t>
      </w:r>
    </w:p>
    <w:p w14:paraId="797C6296" w14:textId="77777777" w:rsidR="00A9472A" w:rsidRPr="006F6A32" w:rsidRDefault="00A9472A" w:rsidP="00A9472A">
      <w:pPr>
        <w:widowControl/>
        <w:numPr>
          <w:ilvl w:val="0"/>
          <w:numId w:val="77"/>
        </w:numPr>
        <w:suppressAutoHyphens w:val="0"/>
        <w:autoSpaceDE w:val="0"/>
        <w:autoSpaceDN/>
        <w:spacing w:line="276" w:lineRule="auto"/>
        <w:jc w:val="both"/>
        <w:textAlignment w:val="auto"/>
        <w:rPr>
          <w:rFonts w:ascii="Cambria" w:eastAsia="MS Mincho" w:hAnsi="Cambria" w:cs="Arial"/>
          <w:color w:val="000000"/>
          <w:kern w:val="0"/>
          <w:lang w:eastAsia="pt-BR"/>
        </w:rPr>
      </w:pPr>
      <w:r w:rsidRPr="006F6A32">
        <w:rPr>
          <w:rFonts w:ascii="Cambria" w:eastAsia="MS Mincho" w:hAnsi="Cambria" w:cs="Arial"/>
          <w:color w:val="000000"/>
          <w:kern w:val="0"/>
          <w:lang w:eastAsia="pt-BR"/>
        </w:rPr>
        <w:t>Quanto ao pagamento, será efetuada a retenção tributária prevista na legislação aplicável.</w:t>
      </w:r>
    </w:p>
    <w:p w14:paraId="33DF1DC3" w14:textId="77777777" w:rsidR="00A9472A" w:rsidRPr="006F6A32" w:rsidRDefault="00A9472A" w:rsidP="00A9472A">
      <w:pPr>
        <w:widowControl/>
        <w:numPr>
          <w:ilvl w:val="0"/>
          <w:numId w:val="77"/>
        </w:numPr>
        <w:suppressAutoHyphens w:val="0"/>
        <w:autoSpaceDE w:val="0"/>
        <w:autoSpaceDN/>
        <w:spacing w:line="276" w:lineRule="auto"/>
        <w:jc w:val="both"/>
        <w:textAlignment w:val="auto"/>
        <w:rPr>
          <w:rFonts w:ascii="Cambria" w:eastAsia="MS Mincho" w:hAnsi="Cambria" w:cs="Arial"/>
          <w:color w:val="000000"/>
          <w:kern w:val="0"/>
          <w:lang w:eastAsia="pt-BR"/>
        </w:rPr>
      </w:pPr>
      <w:r w:rsidRPr="006F6A32">
        <w:rPr>
          <w:rFonts w:ascii="Cambria" w:eastAsia="MS Mincho" w:hAnsi="Cambria" w:cs="Arial"/>
          <w:color w:val="000000"/>
          <w:kern w:val="0"/>
          <w:lang w:eastAsia="pt-BR"/>
        </w:rPr>
        <w:t>Independentemente do percentual de tributo inserido na planilha, quando houver, serão retidos na fonte, quando da realização do pagamento, os percentuais estabelecidos na legislação vigente.</w:t>
      </w:r>
    </w:p>
    <w:p w14:paraId="118592B1" w14:textId="77777777" w:rsidR="00A9472A" w:rsidRPr="006F6A32" w:rsidRDefault="00A9472A" w:rsidP="00A9472A">
      <w:pPr>
        <w:widowControl/>
        <w:numPr>
          <w:ilvl w:val="0"/>
          <w:numId w:val="77"/>
        </w:numPr>
        <w:suppressAutoHyphens w:val="0"/>
        <w:autoSpaceDE w:val="0"/>
        <w:autoSpaceDN/>
        <w:spacing w:line="276" w:lineRule="auto"/>
        <w:jc w:val="both"/>
        <w:textAlignment w:val="auto"/>
        <w:rPr>
          <w:rFonts w:ascii="Cambria" w:eastAsia="MS Mincho" w:hAnsi="Cambria" w:cs="Arial"/>
          <w:color w:val="000000"/>
          <w:kern w:val="0"/>
          <w:lang w:eastAsia="pt-BR"/>
        </w:rPr>
      </w:pPr>
      <w:r w:rsidRPr="006F6A32">
        <w:rPr>
          <w:rFonts w:ascii="Cambria" w:eastAsia="MS Mincho" w:hAnsi="Cambria" w:cs="Arial"/>
          <w:color w:val="000000"/>
          <w:kern w:val="0"/>
          <w:lang w:eastAsia="pt-BR"/>
        </w:rPr>
        <w:t xml:space="preserve">Contratado regularmente optante pelo Simples Nacional, nos termos da </w:t>
      </w:r>
      <w:hyperlink r:id="rId74" w:history="1">
        <w:r w:rsidRPr="006F6A32">
          <w:rPr>
            <w:rFonts w:ascii="Cambria" w:eastAsia="MS Mincho" w:hAnsi="Cambria" w:cs="Arial"/>
            <w:color w:val="0000FF"/>
            <w:kern w:val="0"/>
            <w:u w:val="single"/>
            <w:lang w:eastAsia="pt-BR"/>
          </w:rPr>
          <w:t>Lei Complementar nº 123, de 2006</w:t>
        </w:r>
      </w:hyperlink>
      <w:r w:rsidRPr="006F6A32">
        <w:rPr>
          <w:rFonts w:ascii="Cambria" w:eastAsia="MS Mincho" w:hAnsi="Cambria" w:cs="Arial"/>
          <w:color w:val="000000"/>
          <w:kern w:val="0"/>
          <w:lang w:eastAsia="pt-BR"/>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C594367" w14:textId="77777777" w:rsidR="00A9472A" w:rsidRPr="006F6A32" w:rsidRDefault="00A9472A" w:rsidP="00A9472A">
      <w:pPr>
        <w:suppressAutoHyphens w:val="0"/>
        <w:autoSpaceDE w:val="0"/>
        <w:spacing w:line="276" w:lineRule="auto"/>
        <w:ind w:left="902" w:right="142"/>
        <w:jc w:val="both"/>
        <w:textAlignment w:val="auto"/>
        <w:rPr>
          <w:rFonts w:ascii="Cambria" w:eastAsia="Arial MT" w:hAnsi="Cambria" w:cs="Arial"/>
          <w:color w:val="000000"/>
          <w:kern w:val="0"/>
          <w:lang w:val="pt-PT"/>
        </w:rPr>
      </w:pPr>
    </w:p>
    <w:p w14:paraId="177B9B9D" w14:textId="77777777" w:rsidR="00A9472A" w:rsidRPr="006F6A32" w:rsidRDefault="00A9472A" w:rsidP="00A9472A">
      <w:pPr>
        <w:tabs>
          <w:tab w:val="left" w:pos="1014"/>
          <w:tab w:val="left" w:pos="1016"/>
        </w:tabs>
        <w:suppressAutoHyphens w:val="0"/>
        <w:autoSpaceDE w:val="0"/>
        <w:spacing w:line="276" w:lineRule="auto"/>
        <w:ind w:right="142"/>
        <w:jc w:val="both"/>
        <w:textAlignment w:val="auto"/>
        <w:outlineLvl w:val="2"/>
        <w:rPr>
          <w:rFonts w:ascii="Cambria" w:eastAsia="Arial" w:hAnsi="Cambria" w:cs="Arial"/>
          <w:b/>
          <w:bCs/>
          <w:color w:val="000000"/>
          <w:kern w:val="0"/>
          <w:lang w:val="pt-PT"/>
        </w:rPr>
      </w:pPr>
      <w:r w:rsidRPr="006F6A32">
        <w:rPr>
          <w:rFonts w:ascii="Cambria" w:eastAsia="Arial" w:hAnsi="Cambria" w:cs="Arial"/>
          <w:b/>
          <w:bCs/>
          <w:color w:val="000000"/>
          <w:w w:val="110"/>
          <w:kern w:val="0"/>
          <w:lang w:val="pt-PT"/>
        </w:rPr>
        <w:t xml:space="preserve">9 </w:t>
      </w:r>
      <w:r w:rsidRPr="006F6A32">
        <w:rPr>
          <w:rFonts w:ascii="Cambria" w:eastAsia="Arial" w:hAnsi="Cambria" w:cs="Arial"/>
          <w:b/>
          <w:bCs/>
          <w:color w:val="000000"/>
          <w:kern w:val="0"/>
          <w:lang w:val="pt-PT"/>
        </w:rPr>
        <w:t xml:space="preserve">– </w:t>
      </w:r>
      <w:r w:rsidRPr="006F6A32">
        <w:rPr>
          <w:rFonts w:ascii="Cambria" w:eastAsia="Arial" w:hAnsi="Cambria" w:cs="Arial"/>
          <w:b/>
          <w:bCs/>
          <w:color w:val="000000"/>
          <w:w w:val="110"/>
          <w:kern w:val="0"/>
          <w:lang w:val="pt-PT"/>
        </w:rPr>
        <w:t>FORMA</w:t>
      </w:r>
      <w:r w:rsidRPr="006F6A32">
        <w:rPr>
          <w:rFonts w:ascii="Cambria" w:eastAsia="Arial" w:hAnsi="Cambria" w:cs="Arial"/>
          <w:b/>
          <w:bCs/>
          <w:color w:val="000000"/>
          <w:spacing w:val="-12"/>
          <w:w w:val="110"/>
          <w:kern w:val="0"/>
          <w:lang w:val="pt-PT"/>
        </w:rPr>
        <w:t xml:space="preserve"> </w:t>
      </w:r>
      <w:r w:rsidRPr="006F6A32">
        <w:rPr>
          <w:rFonts w:ascii="Cambria" w:eastAsia="Arial" w:hAnsi="Cambria" w:cs="Arial"/>
          <w:b/>
          <w:bCs/>
          <w:color w:val="000000"/>
          <w:w w:val="110"/>
          <w:kern w:val="0"/>
          <w:lang w:val="pt-PT"/>
        </w:rPr>
        <w:t>E</w:t>
      </w:r>
      <w:r w:rsidRPr="006F6A32">
        <w:rPr>
          <w:rFonts w:ascii="Cambria" w:eastAsia="Arial" w:hAnsi="Cambria" w:cs="Arial"/>
          <w:b/>
          <w:bCs/>
          <w:color w:val="000000"/>
          <w:spacing w:val="3"/>
          <w:w w:val="110"/>
          <w:kern w:val="0"/>
          <w:lang w:val="pt-PT"/>
        </w:rPr>
        <w:t xml:space="preserve"> </w:t>
      </w:r>
      <w:r w:rsidRPr="006F6A32">
        <w:rPr>
          <w:rFonts w:ascii="Cambria" w:eastAsia="Arial" w:hAnsi="Cambria" w:cs="Arial"/>
          <w:b/>
          <w:bCs/>
          <w:color w:val="000000"/>
          <w:w w:val="110"/>
          <w:kern w:val="0"/>
          <w:lang w:val="pt-PT"/>
        </w:rPr>
        <w:t>CRITÉRIOS</w:t>
      </w:r>
      <w:r w:rsidRPr="006F6A32">
        <w:rPr>
          <w:rFonts w:ascii="Cambria" w:eastAsia="Arial" w:hAnsi="Cambria" w:cs="Arial"/>
          <w:b/>
          <w:bCs/>
          <w:color w:val="000000"/>
          <w:spacing w:val="6"/>
          <w:w w:val="110"/>
          <w:kern w:val="0"/>
          <w:lang w:val="pt-PT"/>
        </w:rPr>
        <w:t xml:space="preserve"> </w:t>
      </w:r>
      <w:r w:rsidRPr="006F6A32">
        <w:rPr>
          <w:rFonts w:ascii="Cambria" w:eastAsia="Arial" w:hAnsi="Cambria" w:cs="Arial"/>
          <w:b/>
          <w:bCs/>
          <w:color w:val="000000"/>
          <w:w w:val="110"/>
          <w:kern w:val="0"/>
          <w:lang w:val="pt-PT"/>
        </w:rPr>
        <w:t>DE SELEÇÃO</w:t>
      </w:r>
      <w:r w:rsidRPr="006F6A32">
        <w:rPr>
          <w:rFonts w:ascii="Cambria" w:eastAsia="Arial" w:hAnsi="Cambria" w:cs="Arial"/>
          <w:b/>
          <w:bCs/>
          <w:color w:val="000000"/>
          <w:spacing w:val="-1"/>
          <w:w w:val="110"/>
          <w:kern w:val="0"/>
          <w:lang w:val="pt-PT"/>
        </w:rPr>
        <w:t xml:space="preserve"> </w:t>
      </w:r>
      <w:r w:rsidRPr="006F6A32">
        <w:rPr>
          <w:rFonts w:ascii="Cambria" w:eastAsia="Arial" w:hAnsi="Cambria" w:cs="Arial"/>
          <w:b/>
          <w:bCs/>
          <w:color w:val="000000"/>
          <w:w w:val="110"/>
          <w:kern w:val="0"/>
          <w:lang w:val="pt-PT"/>
        </w:rPr>
        <w:t>DO</w:t>
      </w:r>
      <w:r w:rsidRPr="006F6A32">
        <w:rPr>
          <w:rFonts w:ascii="Cambria" w:eastAsia="Arial" w:hAnsi="Cambria" w:cs="Arial"/>
          <w:b/>
          <w:bCs/>
          <w:color w:val="000000"/>
          <w:spacing w:val="-3"/>
          <w:w w:val="110"/>
          <w:kern w:val="0"/>
          <w:lang w:val="pt-PT"/>
        </w:rPr>
        <w:t xml:space="preserve"> </w:t>
      </w:r>
      <w:r w:rsidRPr="006F6A32">
        <w:rPr>
          <w:rFonts w:ascii="Cambria" w:eastAsia="Arial" w:hAnsi="Cambria" w:cs="Arial"/>
          <w:b/>
          <w:bCs/>
          <w:color w:val="000000"/>
          <w:w w:val="110"/>
          <w:kern w:val="0"/>
          <w:lang w:val="pt-PT"/>
        </w:rPr>
        <w:t>FORNECEDOR</w:t>
      </w:r>
    </w:p>
    <w:p w14:paraId="7C0D9DAA" w14:textId="77777777" w:rsidR="00A9472A" w:rsidRPr="006F6A32" w:rsidRDefault="00A9472A" w:rsidP="00A9472A">
      <w:pPr>
        <w:tabs>
          <w:tab w:val="right" w:pos="9072"/>
        </w:tabs>
        <w:suppressAutoHyphens w:val="0"/>
        <w:autoSpaceDE w:val="0"/>
        <w:spacing w:line="276" w:lineRule="auto"/>
        <w:ind w:right="142"/>
        <w:jc w:val="both"/>
        <w:textAlignment w:val="auto"/>
        <w:rPr>
          <w:rFonts w:ascii="Cambria" w:eastAsia="Arial" w:hAnsi="Cambria" w:cs="Arial"/>
          <w:color w:val="000000"/>
          <w:kern w:val="0"/>
          <w:u w:val="single"/>
          <w:lang w:val="pt-PT"/>
        </w:rPr>
      </w:pPr>
      <w:r w:rsidRPr="006F6A32">
        <w:rPr>
          <w:rFonts w:ascii="Cambria" w:eastAsia="Arial MT" w:hAnsi="Cambria" w:cs="Arial"/>
          <w:b/>
          <w:bCs/>
          <w:color w:val="000000"/>
          <w:kern w:val="0"/>
          <w:lang w:val="pt-PT"/>
        </w:rPr>
        <w:t xml:space="preserve">9.1 – </w:t>
      </w:r>
      <w:r w:rsidRPr="006F6A32">
        <w:rPr>
          <w:rFonts w:ascii="Cambria" w:eastAsia="Arial MT" w:hAnsi="Cambria" w:cs="Arial"/>
          <w:color w:val="000000"/>
          <w:kern w:val="0"/>
          <w:lang w:val="pt-PT"/>
        </w:rPr>
        <w:t>O fornecedor será selecionado por meio da realização de procedimento de contratação na modalidade pregão eletrônico, por meio da proposta mais vantajosa para a administração.</w:t>
      </w:r>
    </w:p>
    <w:p w14:paraId="31667579" w14:textId="77777777" w:rsidR="00A9472A" w:rsidRPr="006F6A32" w:rsidRDefault="00A9472A" w:rsidP="00A9472A">
      <w:pPr>
        <w:shd w:val="clear" w:color="auto" w:fill="FFFFFF"/>
        <w:autoSpaceDE w:val="0"/>
        <w:autoSpaceDN/>
        <w:spacing w:line="276" w:lineRule="auto"/>
        <w:jc w:val="both"/>
        <w:textAlignment w:val="auto"/>
        <w:rPr>
          <w:rFonts w:ascii="Cambria" w:eastAsia="Times New Roman" w:hAnsi="Cambria" w:cs="Arial"/>
          <w:color w:val="000000"/>
          <w:lang w:eastAsia="pt-BR"/>
        </w:rPr>
      </w:pPr>
      <w:r w:rsidRPr="006F6A32">
        <w:rPr>
          <w:rFonts w:ascii="Cambria" w:eastAsia="Times New Roman" w:hAnsi="Cambria" w:cs="Arial"/>
          <w:b/>
          <w:bCs/>
          <w:color w:val="000000"/>
          <w:lang w:eastAsia="pt-BR"/>
        </w:rPr>
        <w:t xml:space="preserve">9.2 – </w:t>
      </w:r>
      <w:r w:rsidRPr="006F6A32">
        <w:rPr>
          <w:rFonts w:ascii="Cambria" w:eastAsia="Times New Roman" w:hAnsi="Cambria" w:cs="Arial"/>
          <w:color w:val="000000"/>
          <w:lang w:eastAsia="pt-BR"/>
        </w:rPr>
        <w:t>Para fins de habilitação, deverá o licitante comprovar os requisitos constantes no artigo n° 62 ao 69 da Lei 14.133/2021.</w:t>
      </w:r>
    </w:p>
    <w:p w14:paraId="42B58065" w14:textId="77777777" w:rsidR="00A9472A" w:rsidRPr="006F6A32" w:rsidRDefault="00A9472A" w:rsidP="00A9472A">
      <w:pPr>
        <w:tabs>
          <w:tab w:val="left" w:pos="1014"/>
          <w:tab w:val="left" w:pos="1016"/>
        </w:tabs>
        <w:suppressAutoHyphens w:val="0"/>
        <w:autoSpaceDE w:val="0"/>
        <w:spacing w:line="276" w:lineRule="auto"/>
        <w:ind w:right="142"/>
        <w:jc w:val="both"/>
        <w:textAlignment w:val="auto"/>
        <w:outlineLvl w:val="2"/>
        <w:rPr>
          <w:rFonts w:ascii="Cambria" w:eastAsia="Arial" w:hAnsi="Cambria" w:cs="Arial"/>
          <w:b/>
          <w:bCs/>
          <w:color w:val="000000"/>
          <w:w w:val="110"/>
          <w:kern w:val="0"/>
          <w:lang w:val="pt-PT"/>
        </w:rPr>
      </w:pPr>
    </w:p>
    <w:p w14:paraId="480B6993" w14:textId="77777777" w:rsidR="00A9472A" w:rsidRPr="006F6A32" w:rsidRDefault="00A9472A" w:rsidP="00A9472A">
      <w:pPr>
        <w:tabs>
          <w:tab w:val="left" w:pos="1014"/>
          <w:tab w:val="left" w:pos="1016"/>
        </w:tabs>
        <w:suppressAutoHyphens w:val="0"/>
        <w:autoSpaceDE w:val="0"/>
        <w:spacing w:line="276" w:lineRule="auto"/>
        <w:ind w:right="142"/>
        <w:jc w:val="both"/>
        <w:textAlignment w:val="auto"/>
        <w:outlineLvl w:val="2"/>
        <w:rPr>
          <w:rFonts w:ascii="Cambria" w:eastAsia="Arial" w:hAnsi="Cambria" w:cs="Arial"/>
          <w:b/>
          <w:bCs/>
          <w:color w:val="000000"/>
          <w:kern w:val="0"/>
          <w:lang w:val="pt-PT"/>
        </w:rPr>
      </w:pPr>
      <w:r w:rsidRPr="006F6A32">
        <w:rPr>
          <w:rFonts w:ascii="Cambria" w:eastAsia="Arial" w:hAnsi="Cambria" w:cs="Arial"/>
          <w:b/>
          <w:bCs/>
          <w:color w:val="000000"/>
          <w:w w:val="110"/>
          <w:kern w:val="0"/>
          <w:lang w:val="pt-PT"/>
        </w:rPr>
        <w:t xml:space="preserve">10 </w:t>
      </w:r>
      <w:r w:rsidRPr="006F6A32">
        <w:rPr>
          <w:rFonts w:ascii="Cambria" w:eastAsia="Arial" w:hAnsi="Cambria" w:cs="Arial"/>
          <w:b/>
          <w:bCs/>
          <w:color w:val="000000"/>
          <w:kern w:val="0"/>
          <w:lang w:val="pt-PT"/>
        </w:rPr>
        <w:t xml:space="preserve">– </w:t>
      </w:r>
      <w:r w:rsidRPr="006F6A32">
        <w:rPr>
          <w:rFonts w:ascii="Cambria" w:eastAsia="Arial" w:hAnsi="Cambria" w:cs="Arial"/>
          <w:b/>
          <w:bCs/>
          <w:color w:val="000000"/>
          <w:w w:val="110"/>
          <w:kern w:val="0"/>
          <w:lang w:val="pt-PT"/>
        </w:rPr>
        <w:t>ESTIMATIVAS</w:t>
      </w:r>
      <w:r w:rsidRPr="006F6A32">
        <w:rPr>
          <w:rFonts w:ascii="Cambria" w:eastAsia="Arial" w:hAnsi="Cambria" w:cs="Arial"/>
          <w:b/>
          <w:bCs/>
          <w:color w:val="000000"/>
          <w:spacing w:val="3"/>
          <w:w w:val="110"/>
          <w:kern w:val="0"/>
          <w:lang w:val="pt-PT"/>
        </w:rPr>
        <w:t xml:space="preserve"> </w:t>
      </w:r>
      <w:r w:rsidRPr="006F6A32">
        <w:rPr>
          <w:rFonts w:ascii="Cambria" w:eastAsia="Arial" w:hAnsi="Cambria" w:cs="Arial"/>
          <w:b/>
          <w:bCs/>
          <w:color w:val="000000"/>
          <w:w w:val="110"/>
          <w:kern w:val="0"/>
          <w:lang w:val="pt-PT"/>
        </w:rPr>
        <w:t>DO</w:t>
      </w:r>
      <w:r w:rsidRPr="006F6A32">
        <w:rPr>
          <w:rFonts w:ascii="Cambria" w:eastAsia="Arial" w:hAnsi="Cambria" w:cs="Arial"/>
          <w:b/>
          <w:bCs/>
          <w:color w:val="000000"/>
          <w:spacing w:val="-3"/>
          <w:w w:val="110"/>
          <w:kern w:val="0"/>
          <w:lang w:val="pt-PT"/>
        </w:rPr>
        <w:t xml:space="preserve"> </w:t>
      </w:r>
      <w:r w:rsidRPr="006F6A32">
        <w:rPr>
          <w:rFonts w:ascii="Cambria" w:eastAsia="Arial" w:hAnsi="Cambria" w:cs="Arial"/>
          <w:b/>
          <w:bCs/>
          <w:color w:val="000000"/>
          <w:w w:val="110"/>
          <w:kern w:val="0"/>
          <w:lang w:val="pt-PT"/>
        </w:rPr>
        <w:t>VALOR</w:t>
      </w:r>
      <w:r w:rsidRPr="006F6A32">
        <w:rPr>
          <w:rFonts w:ascii="Cambria" w:eastAsia="Arial" w:hAnsi="Cambria" w:cs="Arial"/>
          <w:b/>
          <w:bCs/>
          <w:color w:val="000000"/>
          <w:spacing w:val="3"/>
          <w:w w:val="110"/>
          <w:kern w:val="0"/>
          <w:lang w:val="pt-PT"/>
        </w:rPr>
        <w:t xml:space="preserve"> </w:t>
      </w:r>
      <w:r w:rsidRPr="006F6A32">
        <w:rPr>
          <w:rFonts w:ascii="Cambria" w:eastAsia="Arial" w:hAnsi="Cambria" w:cs="Arial"/>
          <w:b/>
          <w:bCs/>
          <w:color w:val="000000"/>
          <w:w w:val="110"/>
          <w:kern w:val="0"/>
          <w:lang w:val="pt-PT"/>
        </w:rPr>
        <w:t>DA</w:t>
      </w:r>
      <w:r w:rsidRPr="006F6A32">
        <w:rPr>
          <w:rFonts w:ascii="Cambria" w:eastAsia="Arial" w:hAnsi="Cambria" w:cs="Arial"/>
          <w:b/>
          <w:bCs/>
          <w:color w:val="000000"/>
          <w:spacing w:val="2"/>
          <w:w w:val="110"/>
          <w:kern w:val="0"/>
          <w:lang w:val="pt-PT"/>
        </w:rPr>
        <w:t xml:space="preserve"> </w:t>
      </w:r>
      <w:r w:rsidRPr="006F6A32">
        <w:rPr>
          <w:rFonts w:ascii="Cambria" w:eastAsia="Arial" w:hAnsi="Cambria" w:cs="Arial"/>
          <w:b/>
          <w:bCs/>
          <w:color w:val="000000"/>
          <w:w w:val="110"/>
          <w:kern w:val="0"/>
          <w:lang w:val="pt-PT"/>
        </w:rPr>
        <w:t>CONTRATAÇÃO</w:t>
      </w:r>
    </w:p>
    <w:p w14:paraId="78DDFFCB" w14:textId="1BC71729" w:rsidR="00A9472A" w:rsidRPr="006F6A32" w:rsidRDefault="00A9472A" w:rsidP="00A9472A">
      <w:pPr>
        <w:suppressAutoHyphens w:val="0"/>
        <w:autoSpaceDE w:val="0"/>
        <w:spacing w:line="276" w:lineRule="auto"/>
        <w:ind w:rightChars="-17" w:right="-37"/>
        <w:jc w:val="both"/>
        <w:textAlignment w:val="auto"/>
        <w:rPr>
          <w:rFonts w:ascii="Cambria" w:eastAsia="Arial MT" w:hAnsi="Cambria" w:cs="Arial"/>
          <w:kern w:val="0"/>
        </w:rPr>
      </w:pPr>
      <w:r w:rsidRPr="006F6A32">
        <w:rPr>
          <w:rFonts w:ascii="Cambria" w:eastAsia="Arial MT" w:hAnsi="Cambria" w:cs="Arial"/>
          <w:b/>
          <w:bCs/>
          <w:kern w:val="0"/>
          <w:lang w:val="pt-PT"/>
        </w:rPr>
        <w:t>10.1 –</w:t>
      </w:r>
      <w:r w:rsidRPr="006F6A32">
        <w:rPr>
          <w:rFonts w:ascii="Cambria" w:eastAsia="Arial MT" w:hAnsi="Cambria" w:cs="Arial"/>
          <w:kern w:val="0"/>
          <w:lang w:val="pt-PT"/>
        </w:rPr>
        <w:t xml:space="preserve"> Preliminarmente, baseados em pesquisa de preços de acordo com o art. 23 da Lei 14.133 estimamos em R$</w:t>
      </w:r>
      <w:r w:rsidRPr="006F6A32">
        <w:rPr>
          <w:rFonts w:ascii="Cambria" w:eastAsia="Arial MT" w:hAnsi="Cambria" w:cs="Arial"/>
          <w:b/>
          <w:kern w:val="0"/>
          <w:lang w:val="pt-PT"/>
        </w:rPr>
        <w:t xml:space="preserve"> </w:t>
      </w:r>
      <w:r w:rsidR="00A8699B" w:rsidRPr="006F6A32">
        <w:rPr>
          <w:rFonts w:ascii="Cambria" w:eastAsia="Arial MT" w:hAnsi="Cambria" w:cs="Arial"/>
          <w:kern w:val="0"/>
          <w:lang w:val="pt-PT"/>
        </w:rPr>
        <w:t>117.526,15</w:t>
      </w:r>
      <w:r w:rsidRPr="006F6A32">
        <w:rPr>
          <w:rFonts w:ascii="Cambria" w:eastAsia="Arial MT" w:hAnsi="Cambria" w:cs="Arial"/>
          <w:kern w:val="0"/>
          <w:lang w:val="pt-PT"/>
        </w:rPr>
        <w:t xml:space="preserve"> (</w:t>
      </w:r>
      <w:r w:rsidR="00A8699B" w:rsidRPr="006F6A32">
        <w:rPr>
          <w:rFonts w:ascii="Cambria" w:eastAsia="Arial MT" w:hAnsi="Cambria" w:cs="Arial"/>
          <w:kern w:val="0"/>
        </w:rPr>
        <w:t>cento e dezessete mil</w:t>
      </w:r>
      <w:r w:rsidR="006F6A32">
        <w:rPr>
          <w:rFonts w:ascii="Cambria" w:eastAsia="Arial MT" w:hAnsi="Cambria" w:cs="Arial"/>
          <w:kern w:val="0"/>
        </w:rPr>
        <w:t>,</w:t>
      </w:r>
      <w:r w:rsidR="00A8699B" w:rsidRPr="006F6A32">
        <w:rPr>
          <w:rFonts w:ascii="Cambria" w:eastAsia="Arial MT" w:hAnsi="Cambria" w:cs="Arial"/>
          <w:kern w:val="0"/>
        </w:rPr>
        <w:t xml:space="preserve"> quinhentos e vinte e seis reais e quinze centavos</w:t>
      </w:r>
      <w:r w:rsidRPr="006F6A32">
        <w:rPr>
          <w:rFonts w:ascii="Cambria" w:eastAsia="Arial MT" w:hAnsi="Cambria" w:cs="Arial"/>
          <w:kern w:val="0"/>
          <w:lang w:val="pt-PT"/>
        </w:rPr>
        <w:t>), o valor de referência da contratação ora pretendida.</w:t>
      </w:r>
    </w:p>
    <w:p w14:paraId="77AB1550" w14:textId="77777777" w:rsidR="00A9472A" w:rsidRPr="006F6A32" w:rsidRDefault="00A9472A" w:rsidP="00A9472A">
      <w:pPr>
        <w:suppressAutoHyphens w:val="0"/>
        <w:autoSpaceDE w:val="0"/>
        <w:spacing w:line="276" w:lineRule="auto"/>
        <w:ind w:firstLine="709"/>
        <w:jc w:val="both"/>
        <w:textAlignment w:val="auto"/>
        <w:rPr>
          <w:rFonts w:ascii="Cambria" w:eastAsia="Arial MT" w:hAnsi="Cambria" w:cs="Arial"/>
          <w:kern w:val="0"/>
          <w:lang w:val="pt-PT"/>
        </w:rPr>
      </w:pPr>
      <w:r w:rsidRPr="006F6A32">
        <w:rPr>
          <w:rFonts w:ascii="Cambria" w:eastAsia="Arial MT" w:hAnsi="Cambria" w:cs="Arial"/>
          <w:kern w:val="0"/>
          <w:lang w:val="pt-PT"/>
        </w:rPr>
        <w:t>A presente Formação de Preços se faz necessária devido à necessidade da aquisição em questão, para tanto, deve-se observar a realidade de valores no mercado atual, respeitando as peculiaridades do objeto, toma-se como base o Art. 23 da lei federal 14.133/2021, em que discorre sobre os parâmetros para determinar o valor estimado.</w:t>
      </w:r>
    </w:p>
    <w:p w14:paraId="795DA6F4" w14:textId="77777777" w:rsidR="00A9472A" w:rsidRPr="006F6A32" w:rsidRDefault="00A9472A" w:rsidP="00A9472A">
      <w:pPr>
        <w:tabs>
          <w:tab w:val="left" w:pos="0"/>
        </w:tabs>
        <w:suppressAutoHyphens w:val="0"/>
        <w:autoSpaceDE w:val="0"/>
        <w:spacing w:line="276" w:lineRule="auto"/>
        <w:ind w:firstLine="709"/>
        <w:jc w:val="both"/>
        <w:textAlignment w:val="auto"/>
        <w:rPr>
          <w:rFonts w:ascii="Cambria" w:eastAsia="Arial MT" w:hAnsi="Cambria" w:cs="Arial"/>
          <w:kern w:val="0"/>
          <w:lang w:val="pt-PT"/>
        </w:rPr>
      </w:pPr>
      <w:r w:rsidRPr="006F6A32">
        <w:rPr>
          <w:rFonts w:ascii="Cambria" w:eastAsia="Arial MT" w:hAnsi="Cambria" w:cs="Arial"/>
          <w:kern w:val="0"/>
          <w:lang w:val="pt-PT"/>
        </w:rPr>
        <w:t>Amparado pela normativa acima citada, esse departamento buscou fontes de preços de forma combinada ou não com empresas do ramo pertinente ao objeto, os preços constantes de bancos de dados públicos através de contratações de outros municípios e sites de domínio amplo também foi consultado para encontrar informações respectivas a esse objeto.</w:t>
      </w:r>
    </w:p>
    <w:p w14:paraId="18DAD973" w14:textId="77777777" w:rsidR="00A9472A" w:rsidRPr="006F6A32" w:rsidRDefault="00A9472A" w:rsidP="00A9472A">
      <w:pPr>
        <w:suppressAutoHyphens w:val="0"/>
        <w:autoSpaceDE w:val="0"/>
        <w:spacing w:line="276" w:lineRule="auto"/>
        <w:ind w:firstLine="709"/>
        <w:jc w:val="both"/>
        <w:textAlignment w:val="auto"/>
        <w:rPr>
          <w:rFonts w:ascii="Cambria" w:eastAsia="Arial MT" w:hAnsi="Cambria" w:cs="Arial"/>
          <w:kern w:val="0"/>
          <w:lang w:val="pt-PT"/>
        </w:rPr>
      </w:pPr>
      <w:r w:rsidRPr="006F6A32">
        <w:rPr>
          <w:rFonts w:ascii="Cambria" w:eastAsia="Arial MT" w:hAnsi="Cambria" w:cs="Arial"/>
          <w:kern w:val="0"/>
          <w:lang w:val="pt-PT"/>
        </w:rPr>
        <w:t>Para presente formação de cesta de preços foram adotadas as seguintes fontes:</w:t>
      </w:r>
    </w:p>
    <w:p w14:paraId="1ED4DF88" w14:textId="77777777" w:rsidR="00A9472A" w:rsidRPr="006F6A32" w:rsidRDefault="00A9472A" w:rsidP="00A9472A">
      <w:pPr>
        <w:suppressAutoHyphens w:val="0"/>
        <w:autoSpaceDE w:val="0"/>
        <w:spacing w:line="276" w:lineRule="auto"/>
        <w:contextualSpacing/>
        <w:jc w:val="both"/>
        <w:textAlignment w:val="auto"/>
        <w:rPr>
          <w:rFonts w:ascii="Cambria" w:eastAsia="Arial MT" w:hAnsi="Cambria" w:cs="Arial"/>
          <w:kern w:val="0"/>
          <w:lang w:val="pt-PT"/>
        </w:rPr>
      </w:pPr>
      <w:r w:rsidRPr="006F6A32">
        <w:rPr>
          <w:rFonts w:ascii="Cambria" w:eastAsia="Arial MT" w:hAnsi="Cambria" w:cs="Arial"/>
          <w:kern w:val="0"/>
          <w:lang w:val="pt-PT"/>
        </w:rPr>
        <w:t xml:space="preserve">Pesquisa direta com fornecedores: A escolha de fornecedores para orçar os bens foi por meio de pesquisa direta junto as empresas que fornecem e comercializam os objetos. As empresas que colaboraram com </w:t>
      </w:r>
      <w:r w:rsidRPr="006F6A32">
        <w:rPr>
          <w:rFonts w:ascii="Cambria" w:eastAsia="Arial MT" w:hAnsi="Cambria" w:cs="Arial"/>
          <w:kern w:val="0"/>
          <w:lang w:val="pt-PT"/>
        </w:rPr>
        <w:lastRenderedPageBreak/>
        <w:t>orçamento efetivamente foram:</w:t>
      </w:r>
    </w:p>
    <w:p w14:paraId="67901435" w14:textId="77777777" w:rsidR="00A9472A" w:rsidRPr="006F6A32" w:rsidRDefault="00A9472A" w:rsidP="00A9472A">
      <w:pPr>
        <w:suppressAutoHyphens w:val="0"/>
        <w:autoSpaceDE w:val="0"/>
        <w:spacing w:line="276" w:lineRule="auto"/>
        <w:contextualSpacing/>
        <w:jc w:val="both"/>
        <w:textAlignment w:val="auto"/>
        <w:rPr>
          <w:rFonts w:ascii="Cambria" w:eastAsia="Arial MT" w:hAnsi="Cambria" w:cs="Arial"/>
          <w:kern w:val="0"/>
          <w:lang w:val="pt-PT"/>
        </w:rPr>
      </w:pPr>
    </w:p>
    <w:tbl>
      <w:tblPr>
        <w:tblW w:w="10211" w:type="dxa"/>
        <w:tblInd w:w="65" w:type="dxa"/>
        <w:tblCellMar>
          <w:left w:w="70" w:type="dxa"/>
          <w:right w:w="70" w:type="dxa"/>
        </w:tblCellMar>
        <w:tblLook w:val="04A0" w:firstRow="1" w:lastRow="0" w:firstColumn="1" w:lastColumn="0" w:noHBand="0" w:noVBand="1"/>
      </w:tblPr>
      <w:tblGrid>
        <w:gridCol w:w="10211"/>
      </w:tblGrid>
      <w:tr w:rsidR="00A9472A" w:rsidRPr="006F6A32" w14:paraId="27BCE2AE" w14:textId="77777777" w:rsidTr="005B717E">
        <w:trPr>
          <w:trHeight w:val="307"/>
        </w:trPr>
        <w:tc>
          <w:tcPr>
            <w:tcW w:w="10211" w:type="dxa"/>
            <w:tcBorders>
              <w:top w:val="single" w:sz="4" w:space="0" w:color="auto"/>
              <w:left w:val="single" w:sz="4" w:space="0" w:color="auto"/>
              <w:bottom w:val="single" w:sz="4" w:space="0" w:color="auto"/>
              <w:right w:val="single" w:sz="4" w:space="0" w:color="auto"/>
            </w:tcBorders>
            <w:shd w:val="clear" w:color="auto" w:fill="auto"/>
            <w:noWrap/>
            <w:hideMark/>
          </w:tcPr>
          <w:p w14:paraId="1D64311D" w14:textId="77777777" w:rsidR="00A9472A" w:rsidRPr="006F6A32" w:rsidRDefault="00A9472A" w:rsidP="00A9472A">
            <w:pPr>
              <w:suppressAutoHyphens w:val="0"/>
              <w:autoSpaceDE w:val="0"/>
              <w:textAlignment w:val="auto"/>
              <w:rPr>
                <w:rFonts w:ascii="Cambria" w:eastAsia="Arial MT" w:hAnsi="Cambria" w:cs="Arial"/>
                <w:color w:val="000000"/>
                <w:kern w:val="0"/>
                <w:lang w:val="pt-PT"/>
              </w:rPr>
            </w:pPr>
            <w:r w:rsidRPr="006F6A32">
              <w:rPr>
                <w:rFonts w:ascii="Cambria" w:eastAsia="Arial MT" w:hAnsi="Cambria" w:cs="Arial"/>
                <w:color w:val="000000"/>
                <w:kern w:val="0"/>
                <w:lang w:val="pt-PT"/>
              </w:rPr>
              <w:t>EMPRESA 1: OPEN SHOP CONCEPT LTDA / CNPJ: 41.458.806/0001-05</w:t>
            </w:r>
          </w:p>
        </w:tc>
      </w:tr>
      <w:tr w:rsidR="00A9472A" w:rsidRPr="006F6A32" w14:paraId="7F0A831F" w14:textId="77777777" w:rsidTr="005B717E">
        <w:trPr>
          <w:trHeight w:val="307"/>
        </w:trPr>
        <w:tc>
          <w:tcPr>
            <w:tcW w:w="10211" w:type="dxa"/>
            <w:tcBorders>
              <w:top w:val="single" w:sz="4" w:space="0" w:color="auto"/>
              <w:left w:val="single" w:sz="4" w:space="0" w:color="auto"/>
              <w:bottom w:val="single" w:sz="4" w:space="0" w:color="auto"/>
              <w:right w:val="single" w:sz="4" w:space="0" w:color="auto"/>
            </w:tcBorders>
            <w:shd w:val="clear" w:color="auto" w:fill="auto"/>
            <w:noWrap/>
            <w:hideMark/>
          </w:tcPr>
          <w:p w14:paraId="1450E915" w14:textId="16A9AFFE" w:rsidR="00A9472A" w:rsidRPr="006F6A32" w:rsidRDefault="00A9472A" w:rsidP="00A9472A">
            <w:pPr>
              <w:suppressAutoHyphens w:val="0"/>
              <w:autoSpaceDE w:val="0"/>
              <w:textAlignment w:val="auto"/>
              <w:rPr>
                <w:rFonts w:ascii="Cambria" w:eastAsia="Arial MT" w:hAnsi="Cambria" w:cs="Arial"/>
                <w:color w:val="000000"/>
                <w:kern w:val="0"/>
                <w:lang w:val="pt-PT"/>
              </w:rPr>
            </w:pPr>
            <w:r w:rsidRPr="006F6A32">
              <w:rPr>
                <w:rFonts w:ascii="Cambria" w:eastAsia="Arial MT" w:hAnsi="Cambria" w:cs="Arial"/>
                <w:color w:val="000000"/>
                <w:kern w:val="0"/>
                <w:lang w:val="pt-PT"/>
              </w:rPr>
              <w:t xml:space="preserve">EMPRESA 2: </w:t>
            </w:r>
            <w:r w:rsidR="00E03E37" w:rsidRPr="006F6A32">
              <w:rPr>
                <w:rFonts w:ascii="Cambria" w:eastAsia="Arial MT" w:hAnsi="Cambria" w:cs="Arial"/>
                <w:color w:val="000000"/>
                <w:kern w:val="0"/>
                <w:lang w:val="pt-PT"/>
              </w:rPr>
              <w:t>LUIS CARLOS AGOSTINHO 45416222972 / CNPJ: 41.357.464/0001-37</w:t>
            </w:r>
          </w:p>
        </w:tc>
      </w:tr>
      <w:tr w:rsidR="00A9472A" w:rsidRPr="006F6A32" w14:paraId="4DBE35D2" w14:textId="77777777" w:rsidTr="005B717E">
        <w:trPr>
          <w:trHeight w:val="307"/>
        </w:trPr>
        <w:tc>
          <w:tcPr>
            <w:tcW w:w="10211" w:type="dxa"/>
            <w:tcBorders>
              <w:top w:val="single" w:sz="4" w:space="0" w:color="auto"/>
              <w:left w:val="single" w:sz="4" w:space="0" w:color="auto"/>
              <w:bottom w:val="single" w:sz="4" w:space="0" w:color="auto"/>
              <w:right w:val="single" w:sz="4" w:space="0" w:color="auto"/>
            </w:tcBorders>
            <w:shd w:val="clear" w:color="auto" w:fill="auto"/>
            <w:noWrap/>
            <w:hideMark/>
          </w:tcPr>
          <w:p w14:paraId="51553AD1" w14:textId="2E5D5F82" w:rsidR="00A9472A" w:rsidRPr="006F6A32" w:rsidRDefault="00A9472A" w:rsidP="00E03E37">
            <w:pPr>
              <w:suppressAutoHyphens w:val="0"/>
              <w:autoSpaceDE w:val="0"/>
              <w:textAlignment w:val="auto"/>
              <w:rPr>
                <w:rFonts w:ascii="Cambria" w:eastAsia="Arial MT" w:hAnsi="Cambria" w:cs="Arial"/>
                <w:color w:val="000000"/>
                <w:kern w:val="0"/>
                <w:lang w:val="pt-PT"/>
              </w:rPr>
            </w:pPr>
            <w:r w:rsidRPr="006F6A32">
              <w:rPr>
                <w:rFonts w:ascii="Cambria" w:eastAsia="Arial MT" w:hAnsi="Cambria" w:cs="Arial"/>
                <w:color w:val="000000"/>
                <w:kern w:val="0"/>
                <w:lang w:val="pt-PT"/>
              </w:rPr>
              <w:t xml:space="preserve">EMPRESA 3: </w:t>
            </w:r>
            <w:r w:rsidR="00E03E37" w:rsidRPr="006F6A32">
              <w:rPr>
                <w:rFonts w:ascii="Cambria" w:eastAsia="Arial MT" w:hAnsi="Cambria" w:cs="Arial"/>
                <w:color w:val="000000"/>
                <w:kern w:val="0"/>
                <w:lang w:val="pt-PT"/>
              </w:rPr>
              <w:t>EDUARDO JORGE FERREIRA 03124687922 / CNPJ: 38.116.584/0001-38</w:t>
            </w:r>
          </w:p>
        </w:tc>
      </w:tr>
    </w:tbl>
    <w:p w14:paraId="1523A796" w14:textId="77777777" w:rsidR="00A9472A" w:rsidRPr="006F6A32" w:rsidRDefault="00A9472A" w:rsidP="00A9472A">
      <w:pPr>
        <w:suppressAutoHyphens w:val="0"/>
        <w:autoSpaceDE w:val="0"/>
        <w:spacing w:line="276" w:lineRule="auto"/>
        <w:contextualSpacing/>
        <w:jc w:val="both"/>
        <w:textAlignment w:val="auto"/>
        <w:rPr>
          <w:rFonts w:ascii="Cambria" w:eastAsia="Arial MT" w:hAnsi="Cambria" w:cs="Arial"/>
          <w:kern w:val="0"/>
          <w:lang w:val="pt-PT"/>
        </w:rPr>
      </w:pPr>
    </w:p>
    <w:p w14:paraId="13E0E75B" w14:textId="77777777" w:rsidR="00A9472A" w:rsidRPr="006F6A32" w:rsidRDefault="00A9472A" w:rsidP="00A9472A">
      <w:pPr>
        <w:tabs>
          <w:tab w:val="left" w:pos="0"/>
        </w:tabs>
        <w:suppressAutoHyphens w:val="0"/>
        <w:autoSpaceDE w:val="0"/>
        <w:spacing w:line="276" w:lineRule="auto"/>
        <w:contextualSpacing/>
        <w:jc w:val="both"/>
        <w:textAlignment w:val="auto"/>
        <w:rPr>
          <w:rFonts w:ascii="Cambria" w:eastAsia="Arial MT" w:hAnsi="Cambria" w:cs="Arial"/>
          <w:kern w:val="0"/>
          <w:lang w:val="pt-PT"/>
        </w:rPr>
      </w:pPr>
      <w:r w:rsidRPr="006F6A32">
        <w:rPr>
          <w:rFonts w:ascii="Cambria" w:eastAsia="Arial MT" w:hAnsi="Cambria" w:cs="Arial"/>
          <w:kern w:val="0"/>
          <w:lang w:val="pt-PT"/>
        </w:rPr>
        <w:t>Contratações similares feitas pela Administração Pública: Para encontrar este tipo de contratação foi consultada a seguinte fonte:</w:t>
      </w:r>
    </w:p>
    <w:p w14:paraId="36185AF0" w14:textId="77777777" w:rsidR="00A9472A" w:rsidRPr="006F6A32" w:rsidRDefault="00A9472A" w:rsidP="00A9472A">
      <w:pPr>
        <w:tabs>
          <w:tab w:val="left" w:pos="1985"/>
        </w:tabs>
        <w:suppressAutoHyphens w:val="0"/>
        <w:autoSpaceDE w:val="0"/>
        <w:spacing w:line="276" w:lineRule="auto"/>
        <w:jc w:val="both"/>
        <w:textAlignment w:val="auto"/>
        <w:rPr>
          <w:rFonts w:ascii="Cambria" w:eastAsia="Arial MT" w:hAnsi="Cambria" w:cs="Arial"/>
          <w:kern w:val="0"/>
          <w:lang w:val="pt-PT"/>
        </w:rPr>
      </w:pPr>
    </w:p>
    <w:p w14:paraId="5F656A99" w14:textId="77777777" w:rsidR="00A9472A" w:rsidRPr="006F6A32" w:rsidRDefault="00A9472A" w:rsidP="00A9472A">
      <w:pPr>
        <w:tabs>
          <w:tab w:val="left" w:pos="1985"/>
        </w:tabs>
        <w:suppressAutoHyphens w:val="0"/>
        <w:autoSpaceDE w:val="0"/>
        <w:spacing w:line="276" w:lineRule="auto"/>
        <w:jc w:val="both"/>
        <w:textAlignment w:val="auto"/>
        <w:rPr>
          <w:rFonts w:ascii="Cambria" w:eastAsia="Arial MT" w:hAnsi="Cambria" w:cs="Arial"/>
          <w:kern w:val="0"/>
          <w:lang w:val="pt-PT"/>
        </w:rPr>
      </w:pPr>
      <w:r w:rsidRPr="006F6A32">
        <w:rPr>
          <w:rFonts w:ascii="Cambria" w:eastAsia="Arial MT" w:hAnsi="Cambria" w:cs="Arial"/>
          <w:kern w:val="0"/>
          <w:lang w:val="pt-PT"/>
        </w:rPr>
        <w:t>- Banco de Preços Privado</w:t>
      </w:r>
    </w:p>
    <w:p w14:paraId="50B75F60" w14:textId="77777777" w:rsidR="00A9472A" w:rsidRPr="006F6A32" w:rsidRDefault="00A9472A" w:rsidP="00A9472A">
      <w:pPr>
        <w:tabs>
          <w:tab w:val="left" w:pos="1985"/>
        </w:tabs>
        <w:suppressAutoHyphens w:val="0"/>
        <w:autoSpaceDE w:val="0"/>
        <w:spacing w:line="276" w:lineRule="auto"/>
        <w:jc w:val="both"/>
        <w:textAlignment w:val="auto"/>
        <w:rPr>
          <w:rFonts w:ascii="Cambria" w:eastAsia="Arial MT" w:hAnsi="Cambria" w:cs="Arial"/>
          <w:kern w:val="0"/>
          <w:lang w:val="pt-PT"/>
        </w:rPr>
      </w:pPr>
    </w:p>
    <w:p w14:paraId="25D2C004" w14:textId="77777777" w:rsidR="00A9472A" w:rsidRPr="006F6A32" w:rsidRDefault="00A9472A" w:rsidP="00A9472A">
      <w:pPr>
        <w:suppressAutoHyphens w:val="0"/>
        <w:autoSpaceDE w:val="0"/>
        <w:spacing w:line="276" w:lineRule="auto"/>
        <w:ind w:rightChars="-17" w:right="-37"/>
        <w:jc w:val="both"/>
        <w:textAlignment w:val="auto"/>
        <w:rPr>
          <w:rFonts w:ascii="Cambria" w:eastAsia="Arial MT" w:hAnsi="Cambria" w:cs="Arial"/>
          <w:kern w:val="0"/>
          <w:lang w:val="pt-PT"/>
        </w:rPr>
      </w:pPr>
      <w:r w:rsidRPr="006F6A32">
        <w:rPr>
          <w:rFonts w:ascii="Cambria" w:eastAsia="Arial MT" w:hAnsi="Cambria" w:cs="Arial"/>
          <w:kern w:val="0"/>
          <w:lang w:val="pt-PT"/>
        </w:rPr>
        <w:t>Responsáveis pelas Pesquisas de preços: José Márcio Antunes de Oliveira, servidor do Setor de Vigilância em Saúde, responsável pelo recolhimento dos orçamentos e Gislaine Passos Pereira, servidora do Departamento de Licitação, responsável pela pesquisa no Banco de Preços Privado.</w:t>
      </w:r>
    </w:p>
    <w:p w14:paraId="211D20A3" w14:textId="77777777" w:rsidR="00A9472A" w:rsidRPr="006F6A32" w:rsidRDefault="00A9472A" w:rsidP="00A9472A">
      <w:pPr>
        <w:suppressAutoHyphens w:val="0"/>
        <w:autoSpaceDE w:val="0"/>
        <w:spacing w:line="276" w:lineRule="auto"/>
        <w:ind w:rightChars="-17" w:right="-37"/>
        <w:jc w:val="both"/>
        <w:textAlignment w:val="auto"/>
        <w:rPr>
          <w:rFonts w:ascii="Cambria" w:eastAsia="Arial MT" w:hAnsi="Cambria" w:cs="Arial"/>
          <w:color w:val="000000"/>
          <w:kern w:val="0"/>
          <w:lang w:val="pt-PT"/>
        </w:rPr>
      </w:pPr>
    </w:p>
    <w:p w14:paraId="7579D61E" w14:textId="77777777" w:rsidR="00A9472A" w:rsidRPr="006F6A32" w:rsidRDefault="00A9472A" w:rsidP="00A9472A">
      <w:pPr>
        <w:tabs>
          <w:tab w:val="left" w:pos="1014"/>
          <w:tab w:val="left" w:pos="1016"/>
        </w:tabs>
        <w:suppressAutoHyphens w:val="0"/>
        <w:autoSpaceDE w:val="0"/>
        <w:spacing w:line="276" w:lineRule="auto"/>
        <w:ind w:right="142"/>
        <w:jc w:val="both"/>
        <w:textAlignment w:val="auto"/>
        <w:outlineLvl w:val="2"/>
        <w:rPr>
          <w:rFonts w:ascii="Cambria" w:eastAsia="Arial" w:hAnsi="Cambria" w:cs="Arial"/>
          <w:b/>
          <w:bCs/>
          <w:color w:val="000000"/>
          <w:w w:val="110"/>
          <w:kern w:val="0"/>
          <w:lang w:val="pt-PT"/>
        </w:rPr>
      </w:pPr>
      <w:r w:rsidRPr="006F6A32">
        <w:rPr>
          <w:rFonts w:ascii="Cambria" w:eastAsia="Arial" w:hAnsi="Cambria" w:cs="Arial"/>
          <w:b/>
          <w:bCs/>
          <w:color w:val="000000"/>
          <w:spacing w:val="-1"/>
          <w:w w:val="110"/>
          <w:kern w:val="0"/>
          <w:lang w:val="pt-PT"/>
        </w:rPr>
        <w:t xml:space="preserve">11 </w:t>
      </w:r>
      <w:r w:rsidRPr="006F6A32">
        <w:rPr>
          <w:rFonts w:ascii="Cambria" w:eastAsia="Arial" w:hAnsi="Cambria" w:cs="Arial"/>
          <w:b/>
          <w:bCs/>
          <w:color w:val="000000"/>
          <w:kern w:val="0"/>
          <w:lang w:val="pt-PT"/>
        </w:rPr>
        <w:t xml:space="preserve">– </w:t>
      </w:r>
      <w:r w:rsidRPr="006F6A32">
        <w:rPr>
          <w:rFonts w:ascii="Cambria" w:eastAsia="Arial" w:hAnsi="Cambria" w:cs="Arial"/>
          <w:b/>
          <w:bCs/>
          <w:color w:val="000000"/>
          <w:spacing w:val="-1"/>
          <w:w w:val="110"/>
          <w:kern w:val="0"/>
          <w:lang w:val="pt-PT"/>
        </w:rPr>
        <w:t>ADEQUAÇÃO</w:t>
      </w:r>
      <w:r w:rsidRPr="006F6A32">
        <w:rPr>
          <w:rFonts w:ascii="Cambria" w:eastAsia="Arial" w:hAnsi="Cambria" w:cs="Arial"/>
          <w:b/>
          <w:bCs/>
          <w:color w:val="000000"/>
          <w:spacing w:val="3"/>
          <w:w w:val="110"/>
          <w:kern w:val="0"/>
          <w:lang w:val="pt-PT"/>
        </w:rPr>
        <w:t xml:space="preserve"> </w:t>
      </w:r>
      <w:r w:rsidRPr="006F6A32">
        <w:rPr>
          <w:rFonts w:ascii="Cambria" w:eastAsia="Arial" w:hAnsi="Cambria" w:cs="Arial"/>
          <w:b/>
          <w:bCs/>
          <w:color w:val="000000"/>
          <w:w w:val="110"/>
          <w:kern w:val="0"/>
          <w:lang w:val="pt-PT"/>
        </w:rPr>
        <w:t>ORÇAMENTÁRIA</w:t>
      </w:r>
    </w:p>
    <w:p w14:paraId="5E1832FC" w14:textId="77777777" w:rsidR="00A9472A" w:rsidRPr="006F6A32" w:rsidRDefault="00A9472A" w:rsidP="00A9472A">
      <w:pPr>
        <w:widowControl/>
        <w:suppressAutoHyphens w:val="0"/>
        <w:autoSpaceDN/>
        <w:spacing w:line="276" w:lineRule="auto"/>
        <w:ind w:right="142"/>
        <w:jc w:val="both"/>
        <w:textAlignment w:val="auto"/>
        <w:rPr>
          <w:rFonts w:ascii="Cambria" w:eastAsia="Arial" w:hAnsi="Cambria" w:cs="Arial"/>
          <w:color w:val="000000"/>
          <w:kern w:val="0"/>
          <w:lang w:eastAsia="pt-BR"/>
        </w:rPr>
      </w:pPr>
      <w:r w:rsidRPr="006F6A32">
        <w:rPr>
          <w:rFonts w:ascii="Cambria" w:eastAsia="MS Mincho" w:hAnsi="Cambria" w:cs="Arial"/>
          <w:b/>
          <w:bCs/>
          <w:color w:val="000000"/>
          <w:kern w:val="0"/>
          <w:lang w:eastAsia="pt-BR"/>
        </w:rPr>
        <w:t xml:space="preserve">11.1 – </w:t>
      </w:r>
      <w:r w:rsidRPr="006F6A32">
        <w:rPr>
          <w:rFonts w:ascii="Cambria" w:eastAsia="Arial" w:hAnsi="Cambria" w:cs="Arial"/>
          <w:color w:val="000000"/>
          <w:kern w:val="0"/>
          <w:lang w:eastAsia="pt-BR"/>
        </w:rPr>
        <w:t>As despesas decorrentes da presente contratação correrão à conta de recursos específicos consignados no Orçamento do Fundo Municipal de Saúde de Santo Inácio.</w:t>
      </w:r>
    </w:p>
    <w:p w14:paraId="6168D193" w14:textId="77777777" w:rsidR="00A9472A" w:rsidRPr="006F6A32" w:rsidRDefault="00A9472A" w:rsidP="00A9472A">
      <w:pPr>
        <w:widowControl/>
        <w:tabs>
          <w:tab w:val="right" w:pos="9072"/>
        </w:tabs>
        <w:suppressAutoHyphens w:val="0"/>
        <w:autoSpaceDN/>
        <w:spacing w:line="276" w:lineRule="auto"/>
        <w:ind w:right="142"/>
        <w:jc w:val="both"/>
        <w:textAlignment w:val="auto"/>
        <w:rPr>
          <w:rFonts w:ascii="Cambria" w:eastAsia="MS Mincho" w:hAnsi="Cambria" w:cs="Arial"/>
          <w:color w:val="000000"/>
          <w:kern w:val="0"/>
          <w:lang w:eastAsia="pt-BR"/>
        </w:rPr>
      </w:pPr>
      <w:r w:rsidRPr="006F6A32">
        <w:rPr>
          <w:rFonts w:ascii="Cambria" w:eastAsia="MS Mincho" w:hAnsi="Cambria" w:cs="Arial"/>
          <w:b/>
          <w:bCs/>
          <w:color w:val="000000"/>
          <w:kern w:val="0"/>
          <w:lang w:eastAsia="pt-BR"/>
        </w:rPr>
        <w:t xml:space="preserve">11.2 – </w:t>
      </w:r>
      <w:r w:rsidRPr="006F6A32">
        <w:rPr>
          <w:rFonts w:ascii="Cambria" w:eastAsia="MS Mincho" w:hAnsi="Cambria" w:cs="Arial"/>
          <w:color w:val="000000"/>
          <w:kern w:val="0"/>
          <w:lang w:eastAsia="pt-BR"/>
        </w:rPr>
        <w:t>A contratação será atendida pela seguinte dotação orçamentária:</w:t>
      </w:r>
    </w:p>
    <w:p w14:paraId="44C4DDE1" w14:textId="77777777" w:rsidR="003D4AEE" w:rsidRPr="006F6A32" w:rsidRDefault="003D4AEE" w:rsidP="00A9472A">
      <w:pPr>
        <w:widowControl/>
        <w:tabs>
          <w:tab w:val="right" w:pos="9072"/>
        </w:tabs>
        <w:suppressAutoHyphens w:val="0"/>
        <w:autoSpaceDN/>
        <w:spacing w:line="276" w:lineRule="auto"/>
        <w:ind w:right="142"/>
        <w:jc w:val="both"/>
        <w:textAlignment w:val="auto"/>
        <w:rPr>
          <w:rFonts w:ascii="Cambria" w:eastAsia="MS Mincho" w:hAnsi="Cambria" w:cs="Arial"/>
          <w:color w:val="000000"/>
          <w:kern w:val="0"/>
          <w:lang w:eastAsia="pt-BR"/>
        </w:rPr>
      </w:pPr>
    </w:p>
    <w:p w14:paraId="2B666E41" w14:textId="77777777" w:rsidR="003D4AEE" w:rsidRPr="006F6A32" w:rsidRDefault="003D4AEE" w:rsidP="003D4AEE">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6F6A32">
        <w:rPr>
          <w:rFonts w:ascii="Cambria" w:hAnsi="Cambria" w:cs="Arial"/>
          <w:b/>
          <w:color w:val="000000" w:themeColor="text1"/>
          <w:sz w:val="22"/>
          <w:szCs w:val="22"/>
        </w:rPr>
        <w:t>09 DEPARTAMENTO DE SAÚDE</w:t>
      </w:r>
    </w:p>
    <w:p w14:paraId="13A08091" w14:textId="77777777" w:rsidR="003D4AEE" w:rsidRPr="006F6A32" w:rsidRDefault="003D4AEE" w:rsidP="003D4AEE">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6F6A32">
        <w:rPr>
          <w:rFonts w:ascii="Cambria" w:hAnsi="Cambria" w:cs="Arial"/>
          <w:b/>
          <w:color w:val="000000" w:themeColor="text1"/>
          <w:sz w:val="22"/>
          <w:szCs w:val="22"/>
        </w:rPr>
        <w:t>001 FUNDO MUNICIPAL DE SAÚDE</w:t>
      </w:r>
    </w:p>
    <w:p w14:paraId="0F71030F" w14:textId="77777777" w:rsidR="003D4AEE" w:rsidRPr="006F6A32" w:rsidRDefault="003D4AEE" w:rsidP="003D4AEE">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6F6A32">
        <w:rPr>
          <w:rFonts w:ascii="Cambria" w:hAnsi="Cambria" w:cs="Arial"/>
          <w:b/>
          <w:color w:val="000000" w:themeColor="text1"/>
          <w:sz w:val="22"/>
          <w:szCs w:val="22"/>
        </w:rPr>
        <w:t xml:space="preserve">10.304.0016.2083 MANUTENÇÃO DO Bloco Vigilância sanitária em saúde </w:t>
      </w:r>
    </w:p>
    <w:p w14:paraId="7D8F1BC1" w14:textId="77777777" w:rsidR="003D4AEE" w:rsidRPr="006F6A32" w:rsidRDefault="003D4AEE" w:rsidP="003D4AEE">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6F6A32">
        <w:rPr>
          <w:rFonts w:ascii="Cambria" w:hAnsi="Cambria" w:cs="Arial"/>
          <w:color w:val="000000" w:themeColor="text1"/>
          <w:sz w:val="22"/>
          <w:szCs w:val="22"/>
        </w:rPr>
        <w:t>00556 3.3.90.30.00.00 001 Material de Consumo</w:t>
      </w:r>
    </w:p>
    <w:p w14:paraId="7628BBFD" w14:textId="77777777" w:rsidR="003D4AEE" w:rsidRPr="006F6A32" w:rsidRDefault="003D4AEE" w:rsidP="003D4AEE">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6F6A32">
        <w:rPr>
          <w:rFonts w:ascii="Cambria" w:hAnsi="Cambria" w:cs="Arial"/>
          <w:color w:val="000000" w:themeColor="text1"/>
          <w:sz w:val="22"/>
          <w:szCs w:val="22"/>
        </w:rPr>
        <w:t>00557 3.3.90.30.00.00 303 Material de Consumo</w:t>
      </w:r>
    </w:p>
    <w:p w14:paraId="13C0C2F0" w14:textId="77777777" w:rsidR="003D4AEE" w:rsidRPr="006F6A32" w:rsidRDefault="003D4AEE" w:rsidP="003D4AEE">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6F6A32">
        <w:rPr>
          <w:rFonts w:ascii="Cambria" w:hAnsi="Cambria" w:cs="Arial"/>
          <w:color w:val="000000" w:themeColor="text1"/>
          <w:sz w:val="22"/>
          <w:szCs w:val="22"/>
        </w:rPr>
        <w:t>00586 3.3.90.30.00.00 001 Material de Consumo</w:t>
      </w:r>
    </w:p>
    <w:p w14:paraId="6503258F" w14:textId="77777777" w:rsidR="003D4AEE" w:rsidRPr="006F6A32" w:rsidRDefault="003D4AEE" w:rsidP="003D4AEE">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6F6A32">
        <w:rPr>
          <w:rFonts w:ascii="Cambria" w:hAnsi="Cambria" w:cs="Arial"/>
          <w:color w:val="000000" w:themeColor="text1"/>
          <w:sz w:val="22"/>
          <w:szCs w:val="22"/>
        </w:rPr>
        <w:t>00587 3.3.90.30.00.00 303 Material de Consumo</w:t>
      </w:r>
    </w:p>
    <w:p w14:paraId="4F80CF0A" w14:textId="77777777" w:rsidR="003D4AEE" w:rsidRPr="006F6A32" w:rsidRDefault="003D4AEE" w:rsidP="003D4AEE">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p>
    <w:p w14:paraId="2E8405EC" w14:textId="77777777" w:rsidR="00A9472A" w:rsidRPr="006F6A32" w:rsidRDefault="00A9472A" w:rsidP="00A9472A">
      <w:pPr>
        <w:suppressAutoHyphens w:val="0"/>
        <w:autoSpaceDE w:val="0"/>
        <w:spacing w:line="276" w:lineRule="auto"/>
        <w:ind w:right="142"/>
        <w:jc w:val="both"/>
        <w:textAlignment w:val="auto"/>
        <w:rPr>
          <w:rFonts w:ascii="Cambria" w:eastAsia="Arial MT" w:hAnsi="Cambria" w:cs="Arial"/>
          <w:color w:val="000000"/>
          <w:kern w:val="0"/>
          <w:lang w:val="pt-PT"/>
        </w:rPr>
      </w:pPr>
      <w:r w:rsidRPr="006F6A32">
        <w:rPr>
          <w:rFonts w:ascii="Cambria" w:eastAsia="Arial MT" w:hAnsi="Cambria" w:cs="Arial"/>
          <w:b/>
          <w:bCs/>
          <w:color w:val="000000"/>
          <w:kern w:val="0"/>
          <w:lang w:val="pt-PT"/>
        </w:rPr>
        <w:t xml:space="preserve">11.3 – </w:t>
      </w:r>
      <w:r w:rsidRPr="006F6A32">
        <w:rPr>
          <w:rFonts w:ascii="Cambria" w:eastAsia="Arial MT" w:hAnsi="Cambria" w:cs="Arial"/>
          <w:color w:val="000000"/>
          <w:kern w:val="0"/>
          <w:lang w:val="pt-PT"/>
        </w:rPr>
        <w:t>A dotação relativa aos exercícios financeiros subsequentes será indicada após aprovação da Lei Orçamentária respectiva e liberação dos créditos correspondentes, mediante apostilamento.</w:t>
      </w:r>
    </w:p>
    <w:p w14:paraId="19E3F312" w14:textId="77777777" w:rsidR="00A9472A" w:rsidRPr="006F6A32" w:rsidRDefault="00A9472A" w:rsidP="00A9472A">
      <w:pPr>
        <w:suppressAutoHyphens w:val="0"/>
        <w:autoSpaceDE w:val="0"/>
        <w:spacing w:line="276" w:lineRule="auto"/>
        <w:ind w:left="902" w:right="142"/>
        <w:jc w:val="both"/>
        <w:textAlignment w:val="auto"/>
        <w:rPr>
          <w:rFonts w:ascii="Cambria" w:eastAsia="Arial MT" w:hAnsi="Cambria" w:cs="Arial"/>
          <w:color w:val="000000"/>
          <w:kern w:val="0"/>
          <w:lang w:val="pt-PT"/>
        </w:rPr>
      </w:pPr>
    </w:p>
    <w:p w14:paraId="58F0C631" w14:textId="46A6B4E3" w:rsidR="00A9472A" w:rsidRPr="006F6A32" w:rsidRDefault="00A9472A" w:rsidP="00A9472A">
      <w:pPr>
        <w:suppressAutoHyphens w:val="0"/>
        <w:autoSpaceDE w:val="0"/>
        <w:spacing w:line="276" w:lineRule="auto"/>
        <w:ind w:left="902" w:right="142"/>
        <w:jc w:val="right"/>
        <w:textAlignment w:val="auto"/>
        <w:rPr>
          <w:rFonts w:ascii="Cambria" w:eastAsia="Arial MT" w:hAnsi="Cambria" w:cs="Arial"/>
          <w:color w:val="000000"/>
          <w:kern w:val="0"/>
          <w:lang w:val="pt-PT"/>
        </w:rPr>
      </w:pPr>
      <w:r w:rsidRPr="006F6A32">
        <w:rPr>
          <w:rFonts w:ascii="Cambria" w:eastAsia="Arial MT" w:hAnsi="Cambria" w:cs="Arial"/>
          <w:color w:val="000000"/>
          <w:kern w:val="0"/>
          <w:lang w:val="pt-PT"/>
        </w:rPr>
        <w:t>.</w:t>
      </w:r>
    </w:p>
    <w:p w14:paraId="27F018AC" w14:textId="77777777" w:rsidR="00A9472A" w:rsidRPr="006F6A32" w:rsidRDefault="00A9472A" w:rsidP="00A9472A">
      <w:pPr>
        <w:tabs>
          <w:tab w:val="center" w:pos="5174"/>
          <w:tab w:val="left" w:pos="7065"/>
        </w:tabs>
        <w:suppressAutoHyphens w:val="0"/>
        <w:autoSpaceDE w:val="0"/>
        <w:spacing w:line="276" w:lineRule="auto"/>
        <w:ind w:left="902" w:right="142"/>
        <w:textAlignment w:val="auto"/>
        <w:rPr>
          <w:rFonts w:ascii="Cambria" w:eastAsia="Arial MT" w:hAnsi="Cambria" w:cs="Arial"/>
          <w:color w:val="000000"/>
          <w:w w:val="105"/>
          <w:kern w:val="0"/>
          <w:lang w:val="pt-PT"/>
        </w:rPr>
      </w:pPr>
    </w:p>
    <w:p w14:paraId="40EF5447" w14:textId="77777777" w:rsidR="00A9472A" w:rsidRPr="006F6A32" w:rsidRDefault="00A9472A" w:rsidP="00A9472A">
      <w:pPr>
        <w:tabs>
          <w:tab w:val="center" w:pos="5174"/>
          <w:tab w:val="left" w:pos="7065"/>
        </w:tabs>
        <w:suppressAutoHyphens w:val="0"/>
        <w:autoSpaceDE w:val="0"/>
        <w:spacing w:line="276" w:lineRule="auto"/>
        <w:ind w:left="902" w:right="142"/>
        <w:textAlignment w:val="auto"/>
        <w:rPr>
          <w:rFonts w:ascii="Cambria" w:eastAsia="Arial MT" w:hAnsi="Cambria" w:cs="Arial"/>
          <w:color w:val="000000"/>
          <w:w w:val="105"/>
          <w:kern w:val="0"/>
          <w:lang w:val="pt-PT"/>
        </w:rPr>
      </w:pPr>
    </w:p>
    <w:p w14:paraId="388100CF" w14:textId="77777777" w:rsidR="00A9472A" w:rsidRPr="006F6A32" w:rsidRDefault="00A9472A" w:rsidP="00A9472A">
      <w:pPr>
        <w:tabs>
          <w:tab w:val="center" w:pos="5174"/>
          <w:tab w:val="left" w:pos="7065"/>
        </w:tabs>
        <w:suppressAutoHyphens w:val="0"/>
        <w:autoSpaceDE w:val="0"/>
        <w:spacing w:line="276" w:lineRule="auto"/>
        <w:ind w:left="902" w:right="142"/>
        <w:textAlignment w:val="auto"/>
        <w:rPr>
          <w:rFonts w:ascii="Cambria" w:eastAsia="Arial MT" w:hAnsi="Cambria" w:cs="Arial"/>
          <w:color w:val="000000"/>
          <w:w w:val="105"/>
          <w:kern w:val="0"/>
          <w:lang w:val="pt-PT"/>
        </w:rPr>
      </w:pPr>
    </w:p>
    <w:p w14:paraId="4808D6F2" w14:textId="77777777" w:rsidR="00A9472A" w:rsidRPr="006F6A32" w:rsidRDefault="00A9472A" w:rsidP="00A9472A">
      <w:pPr>
        <w:tabs>
          <w:tab w:val="center" w:pos="5174"/>
          <w:tab w:val="left" w:pos="7065"/>
        </w:tabs>
        <w:suppressAutoHyphens w:val="0"/>
        <w:autoSpaceDE w:val="0"/>
        <w:spacing w:line="276" w:lineRule="auto"/>
        <w:ind w:left="902" w:right="142"/>
        <w:textAlignment w:val="auto"/>
        <w:rPr>
          <w:rFonts w:ascii="Cambria" w:eastAsia="Arial MT" w:hAnsi="Cambria" w:cs="Arial"/>
          <w:color w:val="000000"/>
          <w:w w:val="105"/>
          <w:kern w:val="0"/>
          <w:lang w:val="pt-PT"/>
        </w:rPr>
      </w:pPr>
    </w:p>
    <w:p w14:paraId="162AE246" w14:textId="77777777" w:rsidR="00A9472A" w:rsidRPr="006F6A32" w:rsidRDefault="00A9472A" w:rsidP="00A9472A">
      <w:pPr>
        <w:tabs>
          <w:tab w:val="center" w:pos="5174"/>
          <w:tab w:val="left" w:pos="7065"/>
        </w:tabs>
        <w:suppressAutoHyphens w:val="0"/>
        <w:autoSpaceDE w:val="0"/>
        <w:spacing w:line="276" w:lineRule="auto"/>
        <w:ind w:left="902" w:right="142"/>
        <w:textAlignment w:val="auto"/>
        <w:rPr>
          <w:rFonts w:ascii="Cambria" w:eastAsia="Arial MT" w:hAnsi="Cambria" w:cs="Arial"/>
          <w:color w:val="000000"/>
          <w:w w:val="105"/>
          <w:kern w:val="0"/>
          <w:lang w:val="pt-PT"/>
        </w:rPr>
      </w:pPr>
    </w:p>
    <w:p w14:paraId="0637618A" w14:textId="1624C5DB" w:rsidR="00A9472A" w:rsidRPr="006F6A32" w:rsidRDefault="006F6A32" w:rsidP="006F6A32">
      <w:pPr>
        <w:tabs>
          <w:tab w:val="center" w:pos="5174"/>
          <w:tab w:val="left" w:pos="7065"/>
        </w:tabs>
        <w:suppressAutoHyphens w:val="0"/>
        <w:autoSpaceDE w:val="0"/>
        <w:spacing w:line="276" w:lineRule="auto"/>
        <w:ind w:left="902" w:right="142"/>
        <w:textAlignment w:val="auto"/>
        <w:rPr>
          <w:rFonts w:ascii="Cambria" w:eastAsia="Arial MT" w:hAnsi="Cambria" w:cs="Arial"/>
          <w:color w:val="000000"/>
          <w:w w:val="105"/>
          <w:kern w:val="0"/>
          <w:lang w:val="pt-PT"/>
        </w:rPr>
      </w:pPr>
      <w:r>
        <w:rPr>
          <w:rFonts w:ascii="Cambria" w:eastAsia="Arial MT" w:hAnsi="Cambria" w:cs="Arial"/>
          <w:color w:val="000000"/>
          <w:w w:val="105"/>
          <w:kern w:val="0"/>
          <w:lang w:val="pt-PT"/>
        </w:rPr>
        <w:t xml:space="preserve">                                                          </w:t>
      </w:r>
      <w:r w:rsidR="00A9472A" w:rsidRPr="006F6A32">
        <w:rPr>
          <w:rFonts w:ascii="Cambria" w:eastAsia="Arial MT" w:hAnsi="Cambria" w:cs="Arial"/>
          <w:color w:val="000000"/>
          <w:w w:val="105"/>
          <w:kern w:val="0"/>
          <w:lang w:val="pt-PT"/>
        </w:rPr>
        <w:t xml:space="preserve">SUELLEN SEFRIAN TURCATO </w:t>
      </w:r>
    </w:p>
    <w:p w14:paraId="15A590E6" w14:textId="77777777" w:rsidR="00A9472A" w:rsidRPr="006F6A32" w:rsidRDefault="00A9472A" w:rsidP="00A9472A">
      <w:pPr>
        <w:suppressAutoHyphens w:val="0"/>
        <w:autoSpaceDE w:val="0"/>
        <w:spacing w:before="1"/>
        <w:ind w:left="986" w:right="1007"/>
        <w:jc w:val="center"/>
        <w:textAlignment w:val="auto"/>
        <w:outlineLvl w:val="1"/>
        <w:rPr>
          <w:rFonts w:ascii="Cambria" w:eastAsia="Arial" w:hAnsi="Cambria" w:cs="Arial"/>
          <w:b/>
          <w:bCs/>
          <w:color w:val="FF0000"/>
          <w:spacing w:val="-4"/>
          <w:kern w:val="0"/>
          <w:lang w:val="pt-PT"/>
        </w:rPr>
      </w:pPr>
      <w:r w:rsidRPr="006F6A32">
        <w:rPr>
          <w:rFonts w:ascii="Cambria" w:eastAsia="Arial" w:hAnsi="Cambria" w:cs="Arial"/>
          <w:bCs/>
          <w:spacing w:val="-1"/>
          <w:w w:val="105"/>
          <w:kern w:val="0"/>
          <w:lang w:val="pt-PT"/>
        </w:rPr>
        <w:t xml:space="preserve">            Secretária Municipal de Saúde </w:t>
      </w:r>
    </w:p>
    <w:p w14:paraId="0BB49004" w14:textId="77777777" w:rsidR="00A9472A" w:rsidRPr="006F6A32" w:rsidRDefault="00A9472A" w:rsidP="00A9472A">
      <w:pPr>
        <w:suppressAutoHyphens w:val="0"/>
        <w:autoSpaceDE w:val="0"/>
        <w:spacing w:before="1"/>
        <w:ind w:left="986" w:right="1007"/>
        <w:jc w:val="center"/>
        <w:textAlignment w:val="auto"/>
        <w:outlineLvl w:val="1"/>
        <w:rPr>
          <w:rFonts w:ascii="Cambria" w:eastAsia="Arial" w:hAnsi="Cambria" w:cs="Arial"/>
          <w:b/>
          <w:bCs/>
          <w:color w:val="FF0000"/>
          <w:spacing w:val="-4"/>
          <w:kern w:val="0"/>
          <w:lang w:val="pt-PT"/>
        </w:rPr>
      </w:pPr>
    </w:p>
    <w:p w14:paraId="29058F5E" w14:textId="77777777" w:rsidR="00A9472A" w:rsidRPr="006F6A32" w:rsidRDefault="00A9472A" w:rsidP="00A9472A">
      <w:pPr>
        <w:widowControl/>
        <w:suppressAutoHyphens w:val="0"/>
        <w:autoSpaceDN/>
        <w:spacing w:line="300" w:lineRule="exact"/>
        <w:jc w:val="center"/>
        <w:textAlignment w:val="auto"/>
        <w:rPr>
          <w:rFonts w:ascii="Cambria" w:eastAsia="MS Mincho" w:hAnsi="Cambria" w:cs="Arial"/>
          <w:b/>
          <w:color w:val="000000"/>
          <w:kern w:val="0"/>
          <w:lang w:eastAsia="pt-BR"/>
        </w:rPr>
      </w:pPr>
    </w:p>
    <w:p w14:paraId="674C2B84" w14:textId="77777777" w:rsidR="004D1080" w:rsidRDefault="004D1080" w:rsidP="00F27779">
      <w:pPr>
        <w:widowControl/>
        <w:suppressAutoHyphens w:val="0"/>
        <w:autoSpaceDN/>
        <w:spacing w:after="160" w:line="259" w:lineRule="auto"/>
        <w:jc w:val="center"/>
        <w:textAlignment w:val="auto"/>
        <w:rPr>
          <w:rFonts w:ascii="Cambria" w:hAnsi="Cambria" w:cs="Arial"/>
          <w:b/>
          <w:u w:val="single"/>
        </w:rPr>
      </w:pPr>
    </w:p>
    <w:p w14:paraId="702E529F" w14:textId="77777777" w:rsidR="004D1080" w:rsidRDefault="004D1080" w:rsidP="004A04EA">
      <w:pPr>
        <w:widowControl/>
        <w:suppressAutoHyphens w:val="0"/>
        <w:autoSpaceDN/>
        <w:spacing w:after="160" w:line="259" w:lineRule="auto"/>
        <w:textAlignment w:val="auto"/>
        <w:rPr>
          <w:rFonts w:ascii="Cambria" w:hAnsi="Cambria" w:cs="Arial"/>
          <w:b/>
          <w:u w:val="single"/>
        </w:rPr>
      </w:pPr>
    </w:p>
    <w:p w14:paraId="43B17178" w14:textId="77777777" w:rsidR="00B740B5" w:rsidRDefault="00B740B5" w:rsidP="00B740B5">
      <w:pPr>
        <w:widowControl/>
        <w:suppressAutoHyphens w:val="0"/>
        <w:autoSpaceDN/>
        <w:spacing w:after="160" w:line="259" w:lineRule="auto"/>
        <w:textAlignment w:val="auto"/>
        <w:rPr>
          <w:rFonts w:ascii="Cambria" w:hAnsi="Cambria" w:cs="Arial"/>
          <w:b/>
          <w:u w:val="single"/>
        </w:rPr>
      </w:pPr>
    </w:p>
    <w:p w14:paraId="095AD77F" w14:textId="77777777" w:rsidR="002C4806" w:rsidRPr="00275AA1" w:rsidRDefault="002C4806" w:rsidP="004A04EA">
      <w:pPr>
        <w:widowControl/>
        <w:suppressAutoHyphens w:val="0"/>
        <w:autoSpaceDN/>
        <w:spacing w:after="160" w:line="259" w:lineRule="auto"/>
        <w:jc w:val="center"/>
        <w:textAlignment w:val="auto"/>
        <w:rPr>
          <w:rFonts w:ascii="Cambria" w:hAnsi="Cambria" w:cs="Arial"/>
          <w:b/>
          <w:u w:val="single"/>
        </w:rPr>
      </w:pPr>
      <w:r>
        <w:rPr>
          <w:rFonts w:ascii="Cambria" w:hAnsi="Cambria" w:cs="Arial"/>
          <w:b/>
          <w:u w:val="single"/>
        </w:rPr>
        <w:lastRenderedPageBreak/>
        <w:t>A</w:t>
      </w:r>
      <w:r w:rsidRPr="00275AA1">
        <w:rPr>
          <w:rFonts w:ascii="Cambria" w:hAnsi="Cambria" w:cs="Arial"/>
          <w:b/>
          <w:u w:val="single"/>
        </w:rPr>
        <w:t xml:space="preserve">NEXO </w:t>
      </w:r>
      <w:r w:rsidR="003F5B80">
        <w:rPr>
          <w:rFonts w:ascii="Cambria" w:hAnsi="Cambria" w:cs="Arial"/>
          <w:b/>
          <w:u w:val="single"/>
        </w:rPr>
        <w:t>II</w:t>
      </w:r>
    </w:p>
    <w:p w14:paraId="7D09E0E0" w14:textId="77777777" w:rsidR="002C4806" w:rsidRPr="00275AA1" w:rsidRDefault="002C4806" w:rsidP="002C4806">
      <w:pPr>
        <w:overflowPunct w:val="0"/>
        <w:autoSpaceDE w:val="0"/>
        <w:adjustRightInd w:val="0"/>
        <w:spacing w:line="276" w:lineRule="auto"/>
        <w:jc w:val="both"/>
        <w:rPr>
          <w:rFonts w:ascii="Cambria" w:hAnsi="Cambria" w:cstheme="minorHAnsi"/>
          <w:b/>
          <w:bCs/>
          <w:iCs/>
        </w:rPr>
      </w:pPr>
    </w:p>
    <w:p w14:paraId="7F04E4FC" w14:textId="1034A1A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111667">
        <w:rPr>
          <w:rFonts w:ascii="Cambria" w:hAnsi="Cambria" w:cstheme="minorHAnsi"/>
          <w:b/>
          <w:bCs/>
        </w:rPr>
        <w:t>0</w:t>
      </w:r>
      <w:r w:rsidR="004A04EA">
        <w:rPr>
          <w:rFonts w:ascii="Cambria" w:hAnsi="Cambria" w:cstheme="minorHAnsi"/>
          <w:b/>
          <w:bCs/>
        </w:rPr>
        <w:t>0</w:t>
      </w:r>
      <w:r w:rsidR="002159AE">
        <w:rPr>
          <w:rFonts w:ascii="Cambria" w:hAnsi="Cambria" w:cstheme="minorHAnsi"/>
          <w:b/>
          <w:bCs/>
        </w:rPr>
        <w:t>6</w:t>
      </w:r>
      <w:r w:rsidRPr="00275AA1">
        <w:rPr>
          <w:rFonts w:ascii="Cambria" w:hAnsi="Cambria" w:cstheme="minorHAnsi"/>
          <w:b/>
          <w:bCs/>
        </w:rPr>
        <w:t>/202</w:t>
      </w:r>
      <w:r w:rsidR="004A04EA">
        <w:rPr>
          <w:rFonts w:ascii="Cambria" w:hAnsi="Cambria" w:cstheme="minorHAnsi"/>
          <w:b/>
          <w:bCs/>
        </w:rPr>
        <w:t>6</w:t>
      </w:r>
      <w:r w:rsidRPr="00275AA1">
        <w:rPr>
          <w:rFonts w:ascii="Cambria" w:hAnsi="Cambria" w:cstheme="minorHAnsi"/>
          <w:b/>
          <w:bCs/>
        </w:rPr>
        <w:t>.</w:t>
      </w:r>
    </w:p>
    <w:p w14:paraId="79D1A23C"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14:paraId="7A49E063"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14:paraId="7F323B42" w14:textId="5005CB8B"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para ...................................................., da presente licitação Pregão, na Forma Eletrônica </w:t>
      </w:r>
      <w:r w:rsidRPr="00275AA1">
        <w:rPr>
          <w:rFonts w:ascii="Cambria" w:hAnsi="Cambria" w:cstheme="minorHAnsi"/>
          <w:b/>
          <w:sz w:val="22"/>
          <w:szCs w:val="22"/>
        </w:rPr>
        <w:t>n</w:t>
      </w:r>
      <w:r w:rsidRPr="00275AA1">
        <w:rPr>
          <w:rFonts w:ascii="Cambria" w:hAnsi="Cambria" w:cstheme="minorHAnsi"/>
          <w:b/>
          <w:bCs/>
          <w:sz w:val="22"/>
          <w:szCs w:val="22"/>
        </w:rPr>
        <w:t xml:space="preserve">º </w:t>
      </w:r>
      <w:r w:rsidR="00111667">
        <w:rPr>
          <w:rFonts w:ascii="Cambria" w:hAnsi="Cambria" w:cstheme="minorHAnsi"/>
          <w:b/>
          <w:bCs/>
          <w:sz w:val="22"/>
          <w:szCs w:val="22"/>
        </w:rPr>
        <w:t>0</w:t>
      </w:r>
      <w:r w:rsidR="001C1DF6">
        <w:rPr>
          <w:rFonts w:ascii="Cambria" w:hAnsi="Cambria" w:cstheme="minorHAnsi"/>
          <w:b/>
          <w:bCs/>
          <w:sz w:val="22"/>
          <w:szCs w:val="22"/>
        </w:rPr>
        <w:t>0</w:t>
      </w:r>
      <w:r w:rsidR="00E03E37">
        <w:rPr>
          <w:rFonts w:ascii="Cambria" w:hAnsi="Cambria" w:cstheme="minorHAnsi"/>
          <w:b/>
          <w:bCs/>
          <w:sz w:val="22"/>
          <w:szCs w:val="22"/>
        </w:rPr>
        <w:t>6</w:t>
      </w:r>
      <w:r w:rsidRPr="00275AA1">
        <w:rPr>
          <w:rFonts w:ascii="Cambria" w:hAnsi="Cambria" w:cstheme="minorHAnsi"/>
          <w:b/>
          <w:bCs/>
          <w:sz w:val="22"/>
          <w:szCs w:val="22"/>
        </w:rPr>
        <w:t>/202</w:t>
      </w:r>
      <w:r w:rsidR="001C1DF6">
        <w:rPr>
          <w:rFonts w:ascii="Cambria" w:hAnsi="Cambria" w:cstheme="minorHAnsi"/>
          <w:b/>
          <w:bCs/>
          <w:sz w:val="22"/>
          <w:szCs w:val="22"/>
        </w:rPr>
        <w:t>6</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14:paraId="45185893"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IDENTIFICAÇÃO DO CONCORRENTE:</w:t>
      </w:r>
    </w:p>
    <w:p w14:paraId="520AD425"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r w:rsidRPr="00275AA1">
        <w:rPr>
          <w:rFonts w:ascii="Cambria" w:hAnsi="Cambria" w:cstheme="minorHAnsi"/>
        </w:rPr>
        <w:tab/>
        <w:t xml:space="preserve">CNPJ ............................................. </w:t>
      </w:r>
    </w:p>
    <w:p w14:paraId="047979FE"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
    <w:p w14:paraId="4349C3FD"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 xml:space="preserve">CARTEIRA DE IDENTIDADE.......................................  </w:t>
      </w:r>
    </w:p>
    <w:p w14:paraId="7FF09C05"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CPF: ..................................................</w:t>
      </w:r>
    </w:p>
    <w:p w14:paraId="4C9E6739"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
    <w:p w14:paraId="73EAD5D6"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
    <w:p w14:paraId="131A74AC"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E-MAIL:..............................................AGÊNCIA:....................... e Nº DA CONTA         BANCÁRIA:...............</w:t>
      </w:r>
    </w:p>
    <w:p w14:paraId="78FA9CC2"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14:paraId="415CBA1C" w14:textId="77777777" w:rsidR="002C4806" w:rsidRPr="00275AA1" w:rsidRDefault="002C4806" w:rsidP="002C4806">
      <w:pPr>
        <w:spacing w:line="276" w:lineRule="auto"/>
        <w:ind w:firstLine="708"/>
        <w:jc w:val="both"/>
        <w:rPr>
          <w:rFonts w:ascii="Cambria" w:hAnsi="Cambria" w:cs="Arial"/>
        </w:rPr>
      </w:pPr>
      <w:r w:rsidRPr="00275AA1">
        <w:rPr>
          <w:rFonts w:ascii="Cambria" w:hAnsi="Cambria" w:cs="Arial"/>
        </w:rPr>
        <w:t xml:space="preserve">1)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14:paraId="1D5C92ED" w14:textId="77777777" w:rsidR="002C4806"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W w:w="5000" w:type="pct"/>
        <w:tblCellMar>
          <w:left w:w="70" w:type="dxa"/>
          <w:right w:w="70" w:type="dxa"/>
        </w:tblCellMar>
        <w:tblLook w:val="04A0" w:firstRow="1" w:lastRow="0" w:firstColumn="1" w:lastColumn="0" w:noHBand="0" w:noVBand="1"/>
      </w:tblPr>
      <w:tblGrid>
        <w:gridCol w:w="648"/>
        <w:gridCol w:w="4038"/>
        <w:gridCol w:w="651"/>
        <w:gridCol w:w="688"/>
        <w:gridCol w:w="1416"/>
        <w:gridCol w:w="2792"/>
      </w:tblGrid>
      <w:tr w:rsidR="00BA7F0B" w14:paraId="6EBC1808" w14:textId="77777777" w:rsidTr="00BA7F0B">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037D3DE8" w14:textId="77777777" w:rsidR="00BA7F0B" w:rsidRDefault="00BA7F0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ITEM</w:t>
            </w:r>
          </w:p>
        </w:tc>
        <w:tc>
          <w:tcPr>
            <w:tcW w:w="1973" w:type="pct"/>
            <w:tcBorders>
              <w:top w:val="single" w:sz="4" w:space="0" w:color="auto"/>
              <w:left w:val="nil"/>
              <w:bottom w:val="single" w:sz="4" w:space="0" w:color="auto"/>
              <w:right w:val="single" w:sz="4" w:space="0" w:color="auto"/>
            </w:tcBorders>
            <w:noWrap/>
            <w:vAlign w:val="center"/>
            <w:hideMark/>
          </w:tcPr>
          <w:p w14:paraId="76BC9C68" w14:textId="77777777" w:rsidR="00BA7F0B" w:rsidRDefault="00BA7F0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3CC94BA6" w14:textId="77777777" w:rsidR="00BA7F0B" w:rsidRDefault="00BA7F0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1168018A" w14:textId="77777777" w:rsidR="00BA7F0B" w:rsidRDefault="00BA7F0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QTDE</w:t>
            </w:r>
          </w:p>
        </w:tc>
        <w:tc>
          <w:tcPr>
            <w:tcW w:w="692" w:type="pct"/>
            <w:tcBorders>
              <w:top w:val="single" w:sz="4" w:space="0" w:color="auto"/>
              <w:left w:val="nil"/>
              <w:bottom w:val="single" w:sz="4" w:space="0" w:color="auto"/>
              <w:right w:val="single" w:sz="4" w:space="0" w:color="auto"/>
            </w:tcBorders>
          </w:tcPr>
          <w:p w14:paraId="5E0FC3A1" w14:textId="77777777" w:rsidR="00BA7F0B" w:rsidRDefault="00BA7F0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MARCA</w:t>
            </w:r>
          </w:p>
        </w:tc>
        <w:tc>
          <w:tcPr>
            <w:tcW w:w="1364" w:type="pct"/>
            <w:tcBorders>
              <w:top w:val="single" w:sz="4" w:space="0" w:color="auto"/>
              <w:left w:val="single" w:sz="4" w:space="0" w:color="auto"/>
              <w:bottom w:val="single" w:sz="4" w:space="0" w:color="auto"/>
              <w:right w:val="single" w:sz="4" w:space="0" w:color="auto"/>
            </w:tcBorders>
            <w:noWrap/>
            <w:vAlign w:val="center"/>
            <w:hideMark/>
          </w:tcPr>
          <w:p w14:paraId="1DD0CFAE" w14:textId="77777777" w:rsidR="00BA7F0B" w:rsidRDefault="00BA7F0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V. TOTAL</w:t>
            </w:r>
          </w:p>
        </w:tc>
      </w:tr>
      <w:tr w:rsidR="00BA7F0B" w14:paraId="019BCD9C" w14:textId="77777777" w:rsidTr="00BA7F0B">
        <w:trPr>
          <w:trHeight w:val="903"/>
        </w:trPr>
        <w:tc>
          <w:tcPr>
            <w:tcW w:w="317" w:type="pct"/>
            <w:tcBorders>
              <w:top w:val="nil"/>
              <w:left w:val="single" w:sz="4" w:space="0" w:color="auto"/>
              <w:bottom w:val="single" w:sz="4" w:space="0" w:color="auto"/>
              <w:right w:val="single" w:sz="4" w:space="0" w:color="auto"/>
            </w:tcBorders>
            <w:noWrap/>
            <w:vAlign w:val="center"/>
            <w:hideMark/>
          </w:tcPr>
          <w:p w14:paraId="40F2D23C" w14:textId="77777777" w:rsidR="00BA7F0B" w:rsidRDefault="00BA7F0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1</w:t>
            </w:r>
          </w:p>
        </w:tc>
        <w:tc>
          <w:tcPr>
            <w:tcW w:w="1973" w:type="pct"/>
            <w:tcBorders>
              <w:top w:val="nil"/>
              <w:left w:val="nil"/>
              <w:bottom w:val="single" w:sz="4" w:space="0" w:color="auto"/>
              <w:right w:val="nil"/>
            </w:tcBorders>
            <w:vAlign w:val="center"/>
            <w:hideMark/>
          </w:tcPr>
          <w:p w14:paraId="3E780DDB" w14:textId="77777777" w:rsidR="00BA7F0B" w:rsidRDefault="00BA7F0B">
            <w:pPr>
              <w:widowControl/>
              <w:suppressAutoHyphens w:val="0"/>
              <w:spacing w:line="256" w:lineRule="auto"/>
              <w:jc w:val="both"/>
              <w:rPr>
                <w:rFonts w:ascii="Cambria" w:eastAsia="Times New Roman" w:hAnsi="Cambria" w:cs="Arial"/>
                <w:color w:val="000000"/>
                <w:kern w:val="0"/>
                <w:lang w:val="en-US" w:eastAsia="pt-BR"/>
              </w:rPr>
            </w:pPr>
          </w:p>
        </w:tc>
        <w:tc>
          <w:tcPr>
            <w:tcW w:w="318" w:type="pct"/>
            <w:tcBorders>
              <w:top w:val="nil"/>
              <w:left w:val="single" w:sz="4" w:space="0" w:color="auto"/>
              <w:bottom w:val="single" w:sz="4" w:space="0" w:color="auto"/>
              <w:right w:val="single" w:sz="4" w:space="0" w:color="auto"/>
            </w:tcBorders>
            <w:noWrap/>
            <w:vAlign w:val="center"/>
            <w:hideMark/>
          </w:tcPr>
          <w:p w14:paraId="1EB85E08" w14:textId="77777777" w:rsidR="00BA7F0B" w:rsidRDefault="00BA7F0B">
            <w:pPr>
              <w:widowControl/>
              <w:suppressAutoHyphens w:val="0"/>
              <w:autoSpaceDN/>
              <w:spacing w:line="256" w:lineRule="auto"/>
              <w:rPr>
                <w:rFonts w:asciiTheme="minorHAnsi" w:eastAsiaTheme="minorHAnsi" w:hAnsiTheme="minorHAnsi" w:cstheme="minorBidi"/>
                <w:kern w:val="0"/>
                <w:lang w:val="en-US"/>
              </w:rPr>
            </w:pPr>
          </w:p>
        </w:tc>
        <w:tc>
          <w:tcPr>
            <w:tcW w:w="336" w:type="pct"/>
            <w:tcBorders>
              <w:top w:val="nil"/>
              <w:left w:val="nil"/>
              <w:bottom w:val="single" w:sz="4" w:space="0" w:color="auto"/>
              <w:right w:val="single" w:sz="4" w:space="0" w:color="auto"/>
            </w:tcBorders>
            <w:noWrap/>
            <w:vAlign w:val="center"/>
            <w:hideMark/>
          </w:tcPr>
          <w:p w14:paraId="21FC19B9" w14:textId="77777777" w:rsidR="00BA7F0B" w:rsidRDefault="00BA7F0B">
            <w:pPr>
              <w:widowControl/>
              <w:suppressAutoHyphens w:val="0"/>
              <w:autoSpaceDN/>
              <w:spacing w:line="256" w:lineRule="auto"/>
              <w:rPr>
                <w:rFonts w:asciiTheme="minorHAnsi" w:eastAsiaTheme="minorHAnsi" w:hAnsiTheme="minorHAnsi" w:cstheme="minorBidi"/>
                <w:kern w:val="0"/>
                <w:lang w:val="en-US"/>
              </w:rPr>
            </w:pPr>
          </w:p>
        </w:tc>
        <w:tc>
          <w:tcPr>
            <w:tcW w:w="692" w:type="pct"/>
            <w:tcBorders>
              <w:top w:val="single" w:sz="4" w:space="0" w:color="auto"/>
              <w:left w:val="nil"/>
              <w:bottom w:val="single" w:sz="4" w:space="0" w:color="auto"/>
              <w:right w:val="single" w:sz="4" w:space="0" w:color="auto"/>
            </w:tcBorders>
          </w:tcPr>
          <w:p w14:paraId="5F738640" w14:textId="77777777" w:rsidR="00BA7F0B" w:rsidRDefault="00BA7F0B" w:rsidP="006146D3">
            <w:pPr>
              <w:widowControl/>
              <w:suppressAutoHyphens w:val="0"/>
              <w:spacing w:line="256" w:lineRule="auto"/>
              <w:jc w:val="center"/>
              <w:rPr>
                <w:rFonts w:ascii="Cambria" w:eastAsia="Times New Roman" w:hAnsi="Cambria" w:cs="Arial"/>
                <w:color w:val="000000"/>
                <w:kern w:val="0"/>
                <w:lang w:val="en-US" w:eastAsia="pt-BR"/>
              </w:rPr>
            </w:pPr>
          </w:p>
        </w:tc>
        <w:tc>
          <w:tcPr>
            <w:tcW w:w="1364" w:type="pct"/>
            <w:tcBorders>
              <w:top w:val="nil"/>
              <w:left w:val="single" w:sz="4" w:space="0" w:color="auto"/>
              <w:bottom w:val="single" w:sz="4" w:space="0" w:color="auto"/>
              <w:right w:val="single" w:sz="4" w:space="0" w:color="auto"/>
            </w:tcBorders>
            <w:noWrap/>
            <w:vAlign w:val="center"/>
            <w:hideMark/>
          </w:tcPr>
          <w:p w14:paraId="6DF2405B" w14:textId="77777777" w:rsidR="00BA7F0B" w:rsidRDefault="00BA7F0B" w:rsidP="006146D3">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 </w:t>
            </w:r>
          </w:p>
        </w:tc>
      </w:tr>
      <w:tr w:rsidR="00BA7F0B" w14:paraId="22F37FE4" w14:textId="77777777" w:rsidTr="00BA7F0B">
        <w:trPr>
          <w:trHeight w:val="294"/>
        </w:trPr>
        <w:tc>
          <w:tcPr>
            <w:tcW w:w="317" w:type="pct"/>
            <w:tcBorders>
              <w:top w:val="nil"/>
              <w:left w:val="single" w:sz="4" w:space="0" w:color="auto"/>
              <w:bottom w:val="single" w:sz="4" w:space="0" w:color="auto"/>
              <w:right w:val="single" w:sz="4" w:space="0" w:color="auto"/>
            </w:tcBorders>
            <w:noWrap/>
            <w:vAlign w:val="bottom"/>
            <w:hideMark/>
          </w:tcPr>
          <w:p w14:paraId="512B9889" w14:textId="77777777" w:rsidR="00BA7F0B" w:rsidRDefault="00BA7F0B">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c>
          <w:tcPr>
            <w:tcW w:w="1973" w:type="pct"/>
            <w:tcBorders>
              <w:top w:val="nil"/>
              <w:left w:val="nil"/>
              <w:bottom w:val="single" w:sz="4" w:space="0" w:color="auto"/>
              <w:right w:val="nil"/>
            </w:tcBorders>
            <w:noWrap/>
            <w:vAlign w:val="bottom"/>
            <w:hideMark/>
          </w:tcPr>
          <w:p w14:paraId="1087A8D3" w14:textId="77777777" w:rsidR="00BA7F0B" w:rsidRDefault="00BA7F0B">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3F64588E" w14:textId="77777777" w:rsidR="00BA7F0B" w:rsidRDefault="00BA7F0B">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c>
          <w:tcPr>
            <w:tcW w:w="336" w:type="pct"/>
            <w:tcBorders>
              <w:top w:val="nil"/>
              <w:left w:val="nil"/>
              <w:bottom w:val="single" w:sz="4" w:space="0" w:color="auto"/>
              <w:right w:val="single" w:sz="4" w:space="0" w:color="auto"/>
            </w:tcBorders>
            <w:noWrap/>
            <w:vAlign w:val="bottom"/>
            <w:hideMark/>
          </w:tcPr>
          <w:p w14:paraId="07A61861" w14:textId="77777777" w:rsidR="00BA7F0B" w:rsidRDefault="00BA7F0B">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c>
          <w:tcPr>
            <w:tcW w:w="692" w:type="pct"/>
            <w:tcBorders>
              <w:top w:val="single" w:sz="4" w:space="0" w:color="auto"/>
              <w:left w:val="nil"/>
              <w:bottom w:val="single" w:sz="4" w:space="0" w:color="auto"/>
              <w:right w:val="single" w:sz="4" w:space="0" w:color="auto"/>
            </w:tcBorders>
          </w:tcPr>
          <w:p w14:paraId="0A01FE15" w14:textId="77777777" w:rsidR="00BA7F0B" w:rsidRDefault="00BA7F0B">
            <w:pPr>
              <w:widowControl/>
              <w:suppressAutoHyphens w:val="0"/>
              <w:spacing w:line="256" w:lineRule="auto"/>
              <w:rPr>
                <w:rFonts w:ascii="Cambria" w:eastAsia="Times New Roman" w:hAnsi="Cambria" w:cs="Arial"/>
                <w:color w:val="000000"/>
                <w:kern w:val="0"/>
                <w:lang w:val="en-US" w:eastAsia="pt-BR"/>
              </w:rPr>
            </w:pPr>
          </w:p>
        </w:tc>
        <w:tc>
          <w:tcPr>
            <w:tcW w:w="1364" w:type="pct"/>
            <w:tcBorders>
              <w:top w:val="nil"/>
              <w:left w:val="single" w:sz="4" w:space="0" w:color="auto"/>
              <w:bottom w:val="single" w:sz="4" w:space="0" w:color="auto"/>
              <w:right w:val="single" w:sz="4" w:space="0" w:color="auto"/>
            </w:tcBorders>
            <w:noWrap/>
            <w:vAlign w:val="bottom"/>
            <w:hideMark/>
          </w:tcPr>
          <w:p w14:paraId="097D31FD" w14:textId="77777777" w:rsidR="00BA7F0B" w:rsidRDefault="00BA7F0B">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r>
    </w:tbl>
    <w:p w14:paraId="727E2484" w14:textId="77777777" w:rsidR="004854B5" w:rsidRPr="004854B5" w:rsidRDefault="004854B5" w:rsidP="004854B5">
      <w:pPr>
        <w:numPr>
          <w:ilvl w:val="0"/>
          <w:numId w:val="42"/>
        </w:numPr>
        <w:tabs>
          <w:tab w:val="left" w:pos="298"/>
        </w:tabs>
        <w:suppressAutoHyphens w:val="0"/>
        <w:autoSpaceDE w:val="0"/>
        <w:spacing w:line="276" w:lineRule="auto"/>
        <w:ind w:left="422" w:hanging="284"/>
        <w:jc w:val="both"/>
        <w:textAlignment w:val="auto"/>
        <w:rPr>
          <w:rFonts w:ascii="Cambria" w:eastAsia="Times New Roman" w:hAnsi="Cambria" w:cs="Calibri"/>
          <w:sz w:val="24"/>
          <w:szCs w:val="24"/>
          <w:lang w:eastAsia="pt-BR"/>
        </w:rPr>
      </w:pPr>
      <w:r w:rsidRPr="004854B5">
        <w:rPr>
          <w:rFonts w:ascii="Cambria" w:eastAsia="Times New Roman" w:hAnsi="Cambria" w:cs="Calibri"/>
          <w:sz w:val="24"/>
          <w:szCs w:val="24"/>
          <w:lang w:eastAsia="pt-BR"/>
        </w:rPr>
        <w:t xml:space="preserve">Os preços ofertados são para pagamento em até </w:t>
      </w:r>
      <w:r w:rsidRPr="004854B5">
        <w:rPr>
          <w:rFonts w:ascii="Cambria" w:eastAsia="Times New Roman" w:hAnsi="Cambria" w:cs="Calibri"/>
          <w:sz w:val="24"/>
          <w:szCs w:val="24"/>
          <w:u w:val="single"/>
          <w:lang w:eastAsia="pt-BR"/>
        </w:rPr>
        <w:t>30 (trinta) dias</w:t>
      </w:r>
      <w:r w:rsidRPr="004854B5">
        <w:rPr>
          <w:rFonts w:ascii="Cambria" w:eastAsia="Times New Roman" w:hAnsi="Cambria" w:cs="Calibri"/>
          <w:sz w:val="24"/>
          <w:szCs w:val="24"/>
          <w:lang w:eastAsia="pt-BR"/>
        </w:rPr>
        <w:t>, contados do recebimento definitivo dos PRODUTOS pela unidade requisitante. Nos preços estão inclusas todas as despesas com o fornecimento, inclusive</w:t>
      </w:r>
      <w:r w:rsidRPr="004854B5">
        <w:rPr>
          <w:rFonts w:ascii="Cambria" w:eastAsia="Times New Roman" w:hAnsi="Cambria" w:cs="Calibri"/>
          <w:spacing w:val="-7"/>
          <w:sz w:val="24"/>
          <w:szCs w:val="24"/>
          <w:lang w:eastAsia="pt-BR"/>
        </w:rPr>
        <w:t xml:space="preserve"> </w:t>
      </w:r>
      <w:r w:rsidRPr="004854B5">
        <w:rPr>
          <w:rFonts w:ascii="Cambria" w:eastAsia="Times New Roman" w:hAnsi="Cambria" w:cs="Calibri"/>
          <w:sz w:val="24"/>
          <w:szCs w:val="24"/>
          <w:lang w:eastAsia="pt-BR"/>
        </w:rPr>
        <w:t>embalagens,</w:t>
      </w:r>
      <w:r w:rsidRPr="004854B5">
        <w:rPr>
          <w:rFonts w:ascii="Cambria" w:eastAsia="Times New Roman" w:hAnsi="Cambria" w:cs="Calibri"/>
          <w:spacing w:val="-6"/>
          <w:sz w:val="24"/>
          <w:szCs w:val="24"/>
          <w:lang w:eastAsia="pt-BR"/>
        </w:rPr>
        <w:t xml:space="preserve"> </w:t>
      </w:r>
      <w:r w:rsidRPr="004854B5">
        <w:rPr>
          <w:rFonts w:ascii="Cambria" w:eastAsia="Times New Roman" w:hAnsi="Cambria" w:cs="Calibri"/>
          <w:sz w:val="24"/>
          <w:szCs w:val="24"/>
          <w:lang w:eastAsia="pt-BR"/>
        </w:rPr>
        <w:t>fretes,</w:t>
      </w:r>
      <w:r w:rsidRPr="004854B5">
        <w:rPr>
          <w:rFonts w:ascii="Cambria" w:eastAsia="Times New Roman" w:hAnsi="Cambria" w:cs="Calibri"/>
          <w:spacing w:val="-5"/>
          <w:sz w:val="24"/>
          <w:szCs w:val="24"/>
          <w:lang w:eastAsia="pt-BR"/>
        </w:rPr>
        <w:t xml:space="preserve"> </w:t>
      </w:r>
      <w:r w:rsidRPr="004854B5">
        <w:rPr>
          <w:rFonts w:ascii="Cambria" w:eastAsia="Times New Roman" w:hAnsi="Cambria" w:cs="Calibri"/>
          <w:sz w:val="24"/>
          <w:szCs w:val="24"/>
          <w:lang w:eastAsia="pt-BR"/>
        </w:rPr>
        <w:t>descarregamento,</w:t>
      </w:r>
      <w:r w:rsidRPr="004854B5">
        <w:rPr>
          <w:rFonts w:ascii="Cambria" w:eastAsia="Times New Roman" w:hAnsi="Cambria" w:cs="Calibri"/>
          <w:spacing w:val="-6"/>
          <w:sz w:val="24"/>
          <w:szCs w:val="24"/>
          <w:lang w:eastAsia="pt-BR"/>
        </w:rPr>
        <w:t xml:space="preserve"> </w:t>
      </w:r>
      <w:r w:rsidRPr="004854B5">
        <w:rPr>
          <w:rFonts w:ascii="Cambria" w:eastAsia="Times New Roman" w:hAnsi="Cambria" w:cs="Calibri"/>
          <w:sz w:val="24"/>
          <w:szCs w:val="24"/>
          <w:lang w:eastAsia="pt-BR"/>
        </w:rPr>
        <w:t>tributos,</w:t>
      </w:r>
      <w:r w:rsidRPr="004854B5">
        <w:rPr>
          <w:rFonts w:ascii="Cambria" w:eastAsia="Times New Roman" w:hAnsi="Cambria" w:cs="Calibri"/>
          <w:spacing w:val="-6"/>
          <w:sz w:val="24"/>
          <w:szCs w:val="24"/>
          <w:lang w:eastAsia="pt-BR"/>
        </w:rPr>
        <w:t xml:space="preserve"> </w:t>
      </w:r>
      <w:r w:rsidRPr="004854B5">
        <w:rPr>
          <w:rFonts w:ascii="Cambria" w:eastAsia="Times New Roman" w:hAnsi="Cambria" w:cs="Calibri"/>
          <w:sz w:val="24"/>
          <w:szCs w:val="24"/>
          <w:lang w:eastAsia="pt-BR"/>
        </w:rPr>
        <w:t>encargos</w:t>
      </w:r>
      <w:r w:rsidRPr="004854B5">
        <w:rPr>
          <w:rFonts w:ascii="Cambria" w:eastAsia="Times New Roman" w:hAnsi="Cambria" w:cs="Calibri"/>
          <w:spacing w:val="-6"/>
          <w:sz w:val="24"/>
          <w:szCs w:val="24"/>
          <w:lang w:eastAsia="pt-BR"/>
        </w:rPr>
        <w:t xml:space="preserve"> </w:t>
      </w:r>
      <w:r w:rsidRPr="004854B5">
        <w:rPr>
          <w:rFonts w:ascii="Cambria" w:eastAsia="Times New Roman" w:hAnsi="Cambria" w:cs="Calibri"/>
          <w:sz w:val="24"/>
          <w:szCs w:val="24"/>
          <w:lang w:eastAsia="pt-BR"/>
        </w:rPr>
        <w:t>e</w:t>
      </w:r>
      <w:r w:rsidRPr="004854B5">
        <w:rPr>
          <w:rFonts w:ascii="Cambria" w:eastAsia="Times New Roman" w:hAnsi="Cambria" w:cs="Calibri"/>
          <w:spacing w:val="-7"/>
          <w:sz w:val="24"/>
          <w:szCs w:val="24"/>
          <w:lang w:eastAsia="pt-BR"/>
        </w:rPr>
        <w:t xml:space="preserve"> </w:t>
      </w:r>
      <w:r w:rsidRPr="004854B5">
        <w:rPr>
          <w:rFonts w:ascii="Cambria" w:eastAsia="Times New Roman" w:hAnsi="Cambria" w:cs="Calibri"/>
          <w:sz w:val="24"/>
          <w:szCs w:val="24"/>
          <w:lang w:eastAsia="pt-BR"/>
        </w:rPr>
        <w:t>todas</w:t>
      </w:r>
      <w:r w:rsidRPr="004854B5">
        <w:rPr>
          <w:rFonts w:ascii="Cambria" w:eastAsia="Times New Roman" w:hAnsi="Cambria" w:cs="Calibri"/>
          <w:spacing w:val="-7"/>
          <w:sz w:val="24"/>
          <w:szCs w:val="24"/>
          <w:lang w:eastAsia="pt-BR"/>
        </w:rPr>
        <w:t xml:space="preserve"> </w:t>
      </w:r>
      <w:r w:rsidRPr="004854B5">
        <w:rPr>
          <w:rFonts w:ascii="Cambria" w:eastAsia="Times New Roman" w:hAnsi="Cambria" w:cs="Calibri"/>
          <w:sz w:val="24"/>
          <w:szCs w:val="24"/>
          <w:lang w:eastAsia="pt-BR"/>
        </w:rPr>
        <w:t>as</w:t>
      </w:r>
      <w:r w:rsidRPr="004854B5">
        <w:rPr>
          <w:rFonts w:ascii="Cambria" w:eastAsia="Times New Roman" w:hAnsi="Cambria" w:cs="Calibri"/>
          <w:spacing w:val="-6"/>
          <w:sz w:val="24"/>
          <w:szCs w:val="24"/>
          <w:lang w:eastAsia="pt-BR"/>
        </w:rPr>
        <w:t xml:space="preserve"> </w:t>
      </w:r>
      <w:r w:rsidRPr="004854B5">
        <w:rPr>
          <w:rFonts w:ascii="Cambria" w:eastAsia="Times New Roman" w:hAnsi="Cambria" w:cs="Calibri"/>
          <w:sz w:val="24"/>
          <w:szCs w:val="24"/>
          <w:lang w:eastAsia="pt-BR"/>
        </w:rPr>
        <w:t>demais</w:t>
      </w:r>
      <w:r w:rsidRPr="004854B5">
        <w:rPr>
          <w:rFonts w:ascii="Cambria" w:eastAsia="Times New Roman" w:hAnsi="Cambria" w:cs="Calibri"/>
          <w:spacing w:val="-7"/>
          <w:sz w:val="24"/>
          <w:szCs w:val="24"/>
          <w:lang w:eastAsia="pt-BR"/>
        </w:rPr>
        <w:t xml:space="preserve"> </w:t>
      </w:r>
      <w:r w:rsidRPr="004854B5">
        <w:rPr>
          <w:rFonts w:ascii="Cambria" w:eastAsia="Times New Roman" w:hAnsi="Cambria" w:cs="Calibri"/>
          <w:sz w:val="24"/>
          <w:szCs w:val="24"/>
          <w:lang w:eastAsia="pt-BR"/>
        </w:rPr>
        <w:t>despesas</w:t>
      </w:r>
      <w:r w:rsidRPr="004854B5">
        <w:rPr>
          <w:rFonts w:ascii="Cambria" w:eastAsia="Times New Roman" w:hAnsi="Cambria" w:cs="Calibri"/>
          <w:spacing w:val="-6"/>
          <w:sz w:val="24"/>
          <w:szCs w:val="24"/>
          <w:lang w:eastAsia="pt-BR"/>
        </w:rPr>
        <w:t xml:space="preserve"> </w:t>
      </w:r>
      <w:r w:rsidRPr="004854B5">
        <w:rPr>
          <w:rFonts w:ascii="Cambria" w:eastAsia="Times New Roman" w:hAnsi="Cambria" w:cs="Calibri"/>
          <w:sz w:val="24"/>
          <w:szCs w:val="24"/>
          <w:lang w:eastAsia="pt-BR"/>
        </w:rPr>
        <w:t>e/ou</w:t>
      </w:r>
      <w:r w:rsidRPr="004854B5">
        <w:rPr>
          <w:rFonts w:ascii="Cambria" w:eastAsia="Times New Roman" w:hAnsi="Cambria" w:cs="Calibri"/>
          <w:spacing w:val="-5"/>
          <w:sz w:val="24"/>
          <w:szCs w:val="24"/>
          <w:lang w:eastAsia="pt-BR"/>
        </w:rPr>
        <w:t xml:space="preserve"> </w:t>
      </w:r>
      <w:r w:rsidRPr="004854B5">
        <w:rPr>
          <w:rFonts w:ascii="Cambria" w:eastAsia="Times New Roman" w:hAnsi="Cambria" w:cs="Calibri"/>
          <w:sz w:val="24"/>
          <w:szCs w:val="24"/>
          <w:lang w:eastAsia="pt-BR"/>
        </w:rPr>
        <w:t>descontos que porventura possam recair sobre o</w:t>
      </w:r>
      <w:r w:rsidRPr="004854B5">
        <w:rPr>
          <w:rFonts w:ascii="Cambria" w:eastAsia="Times New Roman" w:hAnsi="Cambria" w:cs="Calibri"/>
          <w:spacing w:val="-2"/>
          <w:sz w:val="24"/>
          <w:szCs w:val="24"/>
          <w:lang w:eastAsia="pt-BR"/>
        </w:rPr>
        <w:t xml:space="preserve"> </w:t>
      </w:r>
      <w:r w:rsidRPr="004854B5">
        <w:rPr>
          <w:rFonts w:ascii="Cambria" w:eastAsia="Times New Roman" w:hAnsi="Cambria" w:cs="Calibri"/>
          <w:sz w:val="24"/>
          <w:szCs w:val="24"/>
          <w:lang w:eastAsia="pt-BR"/>
        </w:rPr>
        <w:t>fornecimento.</w:t>
      </w:r>
    </w:p>
    <w:p w14:paraId="6C4BE239" w14:textId="77777777" w:rsidR="004854B5" w:rsidRPr="004854B5" w:rsidRDefault="004854B5" w:rsidP="004854B5">
      <w:pPr>
        <w:numPr>
          <w:ilvl w:val="0"/>
          <w:numId w:val="42"/>
        </w:numPr>
        <w:tabs>
          <w:tab w:val="left" w:pos="286"/>
        </w:tabs>
        <w:suppressAutoHyphens w:val="0"/>
        <w:autoSpaceDE w:val="0"/>
        <w:spacing w:line="276" w:lineRule="auto"/>
        <w:ind w:left="422" w:hanging="284"/>
        <w:jc w:val="both"/>
        <w:textAlignment w:val="auto"/>
        <w:rPr>
          <w:rFonts w:ascii="Cambria" w:eastAsia="Times New Roman" w:hAnsi="Cambria" w:cs="Calibri"/>
          <w:sz w:val="24"/>
          <w:szCs w:val="24"/>
          <w:lang w:eastAsia="pt-BR"/>
        </w:rPr>
      </w:pPr>
      <w:r w:rsidRPr="004854B5">
        <w:rPr>
          <w:rFonts w:ascii="Cambria" w:eastAsia="Times New Roman" w:hAnsi="Cambria" w:cs="Calibri"/>
          <w:sz w:val="24"/>
          <w:szCs w:val="24"/>
          <w:lang w:eastAsia="pt-BR"/>
        </w:rPr>
        <w:t>- Declaramos que temos amplo conhecimento do local de entrega dos produtos, assim como concordamos com a sua alteração, exclusão ou inclusão de outro local dentro do perímetro desta municipalidade, consoante fixado na Ordem de Fornecimento ou instrumento</w:t>
      </w:r>
      <w:r w:rsidRPr="004854B5">
        <w:rPr>
          <w:rFonts w:ascii="Cambria" w:eastAsia="Times New Roman" w:hAnsi="Cambria" w:cs="Calibri"/>
          <w:spacing w:val="-4"/>
          <w:sz w:val="24"/>
          <w:szCs w:val="24"/>
          <w:lang w:eastAsia="pt-BR"/>
        </w:rPr>
        <w:t xml:space="preserve"> </w:t>
      </w:r>
      <w:r w:rsidRPr="004854B5">
        <w:rPr>
          <w:rFonts w:ascii="Cambria" w:eastAsia="Times New Roman" w:hAnsi="Cambria" w:cs="Calibri"/>
          <w:sz w:val="24"/>
          <w:szCs w:val="24"/>
          <w:lang w:eastAsia="pt-BR"/>
        </w:rPr>
        <w:t>equivalente.</w:t>
      </w:r>
    </w:p>
    <w:p w14:paraId="363291BB" w14:textId="77777777" w:rsidR="004854B5" w:rsidRPr="004854B5" w:rsidRDefault="004854B5" w:rsidP="004854B5">
      <w:pPr>
        <w:numPr>
          <w:ilvl w:val="0"/>
          <w:numId w:val="42"/>
        </w:numPr>
        <w:tabs>
          <w:tab w:val="left" w:pos="286"/>
        </w:tabs>
        <w:suppressAutoHyphens w:val="0"/>
        <w:autoSpaceDE w:val="0"/>
        <w:spacing w:line="276" w:lineRule="auto"/>
        <w:ind w:hanging="148"/>
        <w:jc w:val="both"/>
        <w:textAlignment w:val="auto"/>
        <w:rPr>
          <w:rFonts w:ascii="Cambria" w:eastAsia="Times New Roman" w:hAnsi="Cambria" w:cs="Calibri"/>
          <w:sz w:val="24"/>
          <w:szCs w:val="24"/>
          <w:lang w:eastAsia="pt-BR"/>
        </w:rPr>
      </w:pPr>
      <w:r w:rsidRPr="004854B5">
        <w:rPr>
          <w:rFonts w:ascii="Cambria" w:eastAsia="Times New Roman" w:hAnsi="Cambria" w:cs="Calibri"/>
          <w:sz w:val="24"/>
          <w:szCs w:val="24"/>
          <w:lang w:eastAsia="pt-BR"/>
        </w:rPr>
        <w:t xml:space="preserve">- O prazo de validade da proposta é de </w:t>
      </w:r>
      <w:r w:rsidRPr="004854B5">
        <w:rPr>
          <w:rFonts w:ascii="Cambria" w:eastAsia="Times New Roman" w:hAnsi="Cambria" w:cs="Calibri"/>
          <w:sz w:val="24"/>
          <w:szCs w:val="24"/>
          <w:u w:val="single"/>
          <w:lang w:eastAsia="pt-BR"/>
        </w:rPr>
        <w:t>60 (sessenta) dias</w:t>
      </w:r>
      <w:r w:rsidRPr="004854B5">
        <w:rPr>
          <w:rFonts w:ascii="Cambria" w:eastAsia="Times New Roman" w:hAnsi="Cambria" w:cs="Calibri"/>
          <w:sz w:val="24"/>
          <w:szCs w:val="24"/>
          <w:lang w:eastAsia="pt-BR"/>
        </w:rPr>
        <w:t>, contados do recebimento definitivo do</w:t>
      </w:r>
      <w:r w:rsidRPr="004854B5">
        <w:rPr>
          <w:rFonts w:ascii="Cambria" w:eastAsia="Times New Roman" w:hAnsi="Cambria" w:cs="Calibri"/>
          <w:spacing w:val="-16"/>
          <w:sz w:val="24"/>
          <w:szCs w:val="24"/>
          <w:lang w:eastAsia="pt-BR"/>
        </w:rPr>
        <w:t xml:space="preserve"> </w:t>
      </w:r>
      <w:r w:rsidRPr="004854B5">
        <w:rPr>
          <w:rFonts w:ascii="Cambria" w:eastAsia="Times New Roman" w:hAnsi="Cambria" w:cs="Calibri"/>
          <w:sz w:val="24"/>
          <w:szCs w:val="24"/>
          <w:lang w:eastAsia="pt-BR"/>
        </w:rPr>
        <w:t>objeto.</w:t>
      </w:r>
    </w:p>
    <w:p w14:paraId="4D0D7180" w14:textId="08360142" w:rsidR="004854B5" w:rsidRPr="004854B5" w:rsidRDefault="004854B5" w:rsidP="004854B5">
      <w:pPr>
        <w:numPr>
          <w:ilvl w:val="0"/>
          <w:numId w:val="42"/>
        </w:numPr>
        <w:tabs>
          <w:tab w:val="left" w:pos="291"/>
          <w:tab w:val="left" w:pos="5273"/>
        </w:tabs>
        <w:suppressAutoHyphens w:val="0"/>
        <w:autoSpaceDE w:val="0"/>
        <w:spacing w:line="276" w:lineRule="auto"/>
        <w:ind w:left="422" w:hanging="284"/>
        <w:jc w:val="both"/>
        <w:textAlignment w:val="auto"/>
        <w:rPr>
          <w:rFonts w:ascii="Cambria" w:eastAsia="Times New Roman" w:hAnsi="Cambria" w:cs="Calibri"/>
          <w:sz w:val="24"/>
          <w:szCs w:val="24"/>
          <w:lang w:eastAsia="pt-BR"/>
        </w:rPr>
      </w:pPr>
      <w:r w:rsidRPr="004854B5">
        <w:rPr>
          <w:rFonts w:ascii="Cambria" w:eastAsia="Times New Roman" w:hAnsi="Cambria" w:cs="Calibri"/>
          <w:sz w:val="24"/>
          <w:szCs w:val="24"/>
          <w:lang w:eastAsia="pt-BR"/>
        </w:rPr>
        <w:t xml:space="preserve">- O prazo para entrega dos produtos é de no máximo </w:t>
      </w:r>
      <w:r w:rsidR="00A86720">
        <w:rPr>
          <w:rFonts w:ascii="Cambria" w:eastAsia="Times New Roman" w:hAnsi="Cambria" w:cs="Calibri"/>
          <w:sz w:val="24"/>
          <w:szCs w:val="24"/>
          <w:lang w:eastAsia="pt-BR"/>
        </w:rPr>
        <w:t>10</w:t>
      </w:r>
      <w:r w:rsidRPr="004854B5">
        <w:rPr>
          <w:rFonts w:ascii="Cambria" w:eastAsia="Times New Roman" w:hAnsi="Cambria" w:cs="Calibri"/>
          <w:sz w:val="24"/>
          <w:szCs w:val="24"/>
          <w:lang w:eastAsia="pt-BR"/>
        </w:rPr>
        <w:t xml:space="preserve"> (d</w:t>
      </w:r>
      <w:r w:rsidR="00A86720">
        <w:rPr>
          <w:rFonts w:ascii="Cambria" w:eastAsia="Times New Roman" w:hAnsi="Cambria" w:cs="Calibri"/>
          <w:sz w:val="24"/>
          <w:szCs w:val="24"/>
          <w:lang w:eastAsia="pt-BR"/>
        </w:rPr>
        <w:t>ez</w:t>
      </w:r>
      <w:r w:rsidRPr="004854B5">
        <w:rPr>
          <w:rFonts w:ascii="Cambria" w:eastAsia="Times New Roman" w:hAnsi="Cambria" w:cs="Calibri"/>
          <w:sz w:val="24"/>
          <w:szCs w:val="24"/>
          <w:lang w:eastAsia="pt-BR"/>
        </w:rPr>
        <w:t xml:space="preserve">) dias, </w:t>
      </w:r>
      <w:r w:rsidRPr="004854B5">
        <w:rPr>
          <w:rFonts w:ascii="Cambria" w:eastAsia="Times New Roman" w:hAnsi="Cambria" w:cs="Arial"/>
          <w:sz w:val="24"/>
          <w:szCs w:val="24"/>
          <w:lang w:eastAsia="pt-BR"/>
        </w:rPr>
        <w:t>contados a partir do recebimento da solicitação do Departamento de Compras ou do Departamento de Saúde Municipal</w:t>
      </w:r>
      <w:r w:rsidRPr="004854B5">
        <w:rPr>
          <w:rFonts w:ascii="Cambria" w:eastAsia="Times New Roman" w:hAnsi="Cambria" w:cs="Calibri"/>
          <w:sz w:val="24"/>
          <w:szCs w:val="24"/>
          <w:lang w:eastAsia="pt-BR"/>
        </w:rPr>
        <w:t>. A solicitação de despesa dará origem ao formulário Ordem de Compra que reproduzirá os elementos constantes no pedido e, após assinado, comporá o</w:t>
      </w:r>
      <w:r w:rsidRPr="004854B5">
        <w:rPr>
          <w:rFonts w:ascii="Cambria" w:eastAsia="Times New Roman" w:hAnsi="Cambria" w:cs="Calibri"/>
          <w:spacing w:val="-2"/>
          <w:sz w:val="24"/>
          <w:szCs w:val="24"/>
          <w:lang w:eastAsia="pt-BR"/>
        </w:rPr>
        <w:t xml:space="preserve"> </w:t>
      </w:r>
      <w:r w:rsidRPr="004854B5">
        <w:rPr>
          <w:rFonts w:ascii="Cambria" w:eastAsia="Times New Roman" w:hAnsi="Cambria" w:cs="Calibri"/>
          <w:sz w:val="24"/>
          <w:szCs w:val="24"/>
          <w:lang w:eastAsia="pt-BR"/>
        </w:rPr>
        <w:t>processo.</w:t>
      </w:r>
    </w:p>
    <w:p w14:paraId="5D98CF89" w14:textId="77777777" w:rsidR="001C1DF6" w:rsidRDefault="001C1DF6" w:rsidP="00D07C52">
      <w:pPr>
        <w:overflowPunct w:val="0"/>
        <w:autoSpaceDE w:val="0"/>
        <w:adjustRightInd w:val="0"/>
        <w:spacing w:line="276" w:lineRule="auto"/>
        <w:ind w:firstLine="708"/>
        <w:jc w:val="center"/>
        <w:outlineLvl w:val="7"/>
        <w:rPr>
          <w:rFonts w:ascii="Cambria" w:hAnsi="Cambria" w:cstheme="minorHAnsi"/>
          <w:b/>
          <w:bCs/>
          <w:iCs/>
          <w:caps/>
        </w:rPr>
      </w:pPr>
    </w:p>
    <w:p w14:paraId="2A1EAED8" w14:textId="77777777" w:rsidR="001C1DF6" w:rsidRDefault="001C1DF6" w:rsidP="00D07C52">
      <w:pPr>
        <w:overflowPunct w:val="0"/>
        <w:autoSpaceDE w:val="0"/>
        <w:adjustRightInd w:val="0"/>
        <w:spacing w:line="276" w:lineRule="auto"/>
        <w:ind w:firstLine="708"/>
        <w:jc w:val="center"/>
        <w:outlineLvl w:val="7"/>
        <w:rPr>
          <w:rFonts w:ascii="Cambria" w:hAnsi="Cambria" w:cstheme="minorHAnsi"/>
          <w:b/>
          <w:bCs/>
          <w:iCs/>
          <w:caps/>
        </w:rPr>
      </w:pPr>
    </w:p>
    <w:p w14:paraId="17C808AE" w14:textId="4A5E98F4" w:rsidR="002C4806" w:rsidRPr="00275AA1" w:rsidRDefault="002C4806" w:rsidP="00D07C52">
      <w:pPr>
        <w:overflowPunct w:val="0"/>
        <w:autoSpaceDE w:val="0"/>
        <w:adjustRightInd w:val="0"/>
        <w:spacing w:line="276" w:lineRule="auto"/>
        <w:ind w:firstLine="708"/>
        <w:jc w:val="center"/>
        <w:outlineLvl w:val="7"/>
        <w:rPr>
          <w:rFonts w:ascii="Cambria" w:hAnsi="Cambria" w:cstheme="minorHAnsi"/>
          <w:b/>
          <w:bCs/>
          <w:iCs/>
          <w:caps/>
        </w:rPr>
      </w:pPr>
      <w:r w:rsidRPr="00275AA1">
        <w:rPr>
          <w:rFonts w:ascii="Cambria" w:hAnsi="Cambria" w:cstheme="minorHAnsi"/>
          <w:b/>
          <w:bCs/>
          <w:iCs/>
          <w:caps/>
        </w:rPr>
        <w:t>local e data</w:t>
      </w:r>
    </w:p>
    <w:p w14:paraId="7001B221" w14:textId="77777777" w:rsidR="002C4806" w:rsidRPr="00275AA1" w:rsidRDefault="002C4806" w:rsidP="00D07C52">
      <w:pPr>
        <w:overflowPunct w:val="0"/>
        <w:autoSpaceDE w:val="0"/>
        <w:adjustRightInd w:val="0"/>
        <w:spacing w:line="276" w:lineRule="auto"/>
        <w:ind w:firstLine="708"/>
        <w:jc w:val="center"/>
        <w:rPr>
          <w:rFonts w:ascii="Cambria" w:hAnsi="Cambria" w:cstheme="minorHAnsi"/>
          <w:b/>
          <w:caps/>
        </w:rPr>
      </w:pPr>
      <w:r w:rsidRPr="00275AA1">
        <w:rPr>
          <w:rFonts w:ascii="Cambria" w:hAnsi="Cambria" w:cstheme="minorHAnsi"/>
          <w:b/>
          <w:caps/>
        </w:rPr>
        <w:t>NOME E assinatura DO REPRESENTANTE DA EMPRESA</w:t>
      </w:r>
    </w:p>
    <w:p w14:paraId="0C1BA1AA" w14:textId="77777777"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75"/>
          <w:footerReference w:type="default" r:id="rId76"/>
          <w:pgSz w:w="11906" w:h="16838"/>
          <w:pgMar w:top="1134" w:right="962" w:bottom="851" w:left="851" w:header="851" w:footer="340" w:gutter="0"/>
          <w:cols w:space="720"/>
          <w:docGrid w:linePitch="299"/>
        </w:sectPr>
      </w:pPr>
    </w:p>
    <w:p w14:paraId="1B15AC09"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14:paraId="29758E5E"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14:paraId="1DE36F5D" w14:textId="44F133D8"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sidR="00B76161">
        <w:rPr>
          <w:rFonts w:ascii="Cambria" w:hAnsi="Cambria" w:cstheme="minorHAnsi"/>
          <w:b/>
        </w:rPr>
        <w:t>0</w:t>
      </w:r>
      <w:r w:rsidR="004A04EA">
        <w:rPr>
          <w:rFonts w:ascii="Cambria" w:hAnsi="Cambria" w:cstheme="minorHAnsi"/>
          <w:b/>
        </w:rPr>
        <w:t>0</w:t>
      </w:r>
      <w:r w:rsidR="002159AE">
        <w:rPr>
          <w:rFonts w:ascii="Cambria" w:hAnsi="Cambria" w:cstheme="minorHAnsi"/>
          <w:b/>
        </w:rPr>
        <w:t>6</w:t>
      </w:r>
      <w:r w:rsidRPr="00275AA1">
        <w:rPr>
          <w:rFonts w:ascii="Cambria" w:hAnsi="Cambria" w:cstheme="minorHAnsi"/>
          <w:b/>
        </w:rPr>
        <w:t>/202</w:t>
      </w:r>
      <w:r w:rsidR="004A04EA">
        <w:rPr>
          <w:rFonts w:ascii="Cambria" w:hAnsi="Cambria" w:cstheme="minorHAnsi"/>
          <w:b/>
        </w:rPr>
        <w:t>6</w:t>
      </w:r>
    </w:p>
    <w:p w14:paraId="3933F3A4" w14:textId="77777777" w:rsidR="002C4806" w:rsidRPr="00275AA1" w:rsidRDefault="002C4806" w:rsidP="002C4806">
      <w:pPr>
        <w:spacing w:line="276" w:lineRule="auto"/>
        <w:jc w:val="both"/>
        <w:rPr>
          <w:rFonts w:ascii="Cambria" w:hAnsi="Cambria"/>
          <w:b/>
        </w:rPr>
      </w:pPr>
    </w:p>
    <w:p w14:paraId="19169E8A" w14:textId="77777777"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14:paraId="13CCE44F" w14:textId="77777777" w:rsidR="002C4806" w:rsidRPr="00275AA1" w:rsidRDefault="002C4806" w:rsidP="002C4806">
      <w:pPr>
        <w:spacing w:line="276" w:lineRule="auto"/>
        <w:jc w:val="both"/>
        <w:rPr>
          <w:rFonts w:ascii="Cambria" w:hAnsi="Cambria"/>
          <w:b/>
          <w:bCs/>
        </w:rPr>
      </w:pPr>
    </w:p>
    <w:p w14:paraId="365F6BD0" w14:textId="77777777" w:rsidR="002C4806" w:rsidRPr="00275AA1" w:rsidRDefault="004C2267" w:rsidP="002C4806">
      <w:pPr>
        <w:tabs>
          <w:tab w:val="left" w:pos="1701"/>
          <w:tab w:val="left" w:pos="1843"/>
        </w:tabs>
        <w:spacing w:line="276" w:lineRule="auto"/>
        <w:jc w:val="both"/>
        <w:rPr>
          <w:rFonts w:ascii="Cambria" w:hAnsi="Cambria"/>
          <w:b/>
        </w:rPr>
      </w:pPr>
      <w:r>
        <w:rPr>
          <w:rFonts w:ascii="Cambria" w:hAnsi="Cambria"/>
          <w:b/>
        </w:rPr>
        <w:t>Ao</w:t>
      </w:r>
      <w:r w:rsidR="002C4806" w:rsidRPr="00275AA1">
        <w:rPr>
          <w:rFonts w:ascii="Cambria" w:hAnsi="Cambria"/>
          <w:b/>
        </w:rPr>
        <w:t xml:space="preserve"> pregoeir</w:t>
      </w:r>
      <w:r>
        <w:rPr>
          <w:rFonts w:ascii="Cambria" w:hAnsi="Cambria"/>
          <w:b/>
        </w:rPr>
        <w:t>o</w:t>
      </w:r>
      <w:r w:rsidR="002C4806" w:rsidRPr="00275AA1">
        <w:rPr>
          <w:rFonts w:ascii="Cambria" w:hAnsi="Cambria"/>
          <w:b/>
        </w:rPr>
        <w:t xml:space="preserve"> e equipe de apoio</w:t>
      </w:r>
    </w:p>
    <w:p w14:paraId="05B7DE7C" w14:textId="77777777" w:rsidR="002C4806" w:rsidRPr="00275AA1" w:rsidRDefault="00D07C52" w:rsidP="002C4806">
      <w:pPr>
        <w:tabs>
          <w:tab w:val="left" w:pos="1701"/>
          <w:tab w:val="left" w:pos="1843"/>
        </w:tabs>
        <w:spacing w:line="276" w:lineRule="auto"/>
        <w:jc w:val="both"/>
        <w:rPr>
          <w:rFonts w:ascii="Cambria" w:hAnsi="Cambria"/>
        </w:rPr>
      </w:pPr>
      <w:r w:rsidRPr="00AE138E">
        <w:rPr>
          <w:rFonts w:ascii="Cambria" w:hAnsi="Cambria"/>
        </w:rPr>
        <w:t>FMS</w:t>
      </w:r>
      <w:r w:rsidR="002C4806" w:rsidRPr="00AE138E">
        <w:rPr>
          <w:rFonts w:ascii="Cambria" w:hAnsi="Cambria"/>
        </w:rPr>
        <w:t xml:space="preserve"> de </w:t>
      </w:r>
      <w:r w:rsidR="004C2267" w:rsidRPr="00AE138E">
        <w:rPr>
          <w:rFonts w:ascii="Cambria" w:hAnsi="Cambria"/>
        </w:rPr>
        <w:t>Santo Inácio</w:t>
      </w:r>
      <w:r w:rsidR="002C4806" w:rsidRPr="00AE138E">
        <w:rPr>
          <w:rFonts w:ascii="Cambria" w:hAnsi="Cambria"/>
        </w:rPr>
        <w:t>, Estado do Paraná</w:t>
      </w:r>
    </w:p>
    <w:p w14:paraId="79DEFF4E" w14:textId="77777777" w:rsidR="002C4806" w:rsidRPr="00275AA1" w:rsidRDefault="002C4806" w:rsidP="002C4806">
      <w:pPr>
        <w:tabs>
          <w:tab w:val="left" w:pos="1701"/>
          <w:tab w:val="left" w:pos="1843"/>
        </w:tabs>
        <w:spacing w:line="276" w:lineRule="auto"/>
        <w:jc w:val="both"/>
        <w:rPr>
          <w:rFonts w:ascii="Cambria" w:hAnsi="Cambria"/>
          <w:b/>
        </w:rPr>
      </w:pPr>
      <w:r w:rsidRPr="00275AA1">
        <w:rPr>
          <w:rFonts w:ascii="Cambria" w:hAnsi="Cambria"/>
          <w:b/>
        </w:rPr>
        <w:t xml:space="preserve">PREGÃO ELETRÔNICO </w:t>
      </w:r>
    </w:p>
    <w:p w14:paraId="7AF53F61" w14:textId="77777777" w:rsidR="002C4806" w:rsidRPr="00275AA1" w:rsidRDefault="002C4806" w:rsidP="002C4806">
      <w:pPr>
        <w:spacing w:line="276" w:lineRule="auto"/>
        <w:jc w:val="both"/>
        <w:rPr>
          <w:rFonts w:ascii="Cambria" w:hAnsi="Cambria"/>
          <w:color w:val="000000"/>
        </w:rPr>
      </w:pPr>
    </w:p>
    <w:p w14:paraId="2D8D69BF" w14:textId="77777777" w:rsidR="002C4806" w:rsidRPr="00275AA1" w:rsidRDefault="002C4806" w:rsidP="002C4806">
      <w:pPr>
        <w:spacing w:line="276" w:lineRule="auto"/>
        <w:jc w:val="both"/>
        <w:rPr>
          <w:rFonts w:ascii="Cambria" w:hAnsi="Cambria"/>
          <w:color w:val="000000"/>
        </w:rPr>
      </w:pPr>
    </w:p>
    <w:p w14:paraId="251E8175" w14:textId="77777777"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empresa ........................., CNPJ nº ......................, com sede na ............................................, através de seu representante legal infra-assinado, </w:t>
      </w:r>
      <w:r w:rsidRPr="00275AA1">
        <w:rPr>
          <w:rFonts w:ascii="Cambria" w:hAnsi="Cambria" w:cstheme="minorHAnsi"/>
          <w:color w:val="000000"/>
        </w:rPr>
        <w:t xml:space="preserve">que: </w:t>
      </w:r>
    </w:p>
    <w:p w14:paraId="1E591A68" w14:textId="77777777" w:rsidR="002C4806" w:rsidRPr="00275AA1" w:rsidRDefault="002C4806" w:rsidP="002C4806">
      <w:pPr>
        <w:spacing w:line="276" w:lineRule="auto"/>
        <w:jc w:val="both"/>
        <w:rPr>
          <w:rFonts w:ascii="Cambria" w:hAnsi="Cambria" w:cstheme="minorHAnsi"/>
          <w:color w:val="000000"/>
        </w:rPr>
      </w:pPr>
    </w:p>
    <w:p w14:paraId="5B56C466"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bem assim que inexistem fatos supervenientes que conduzam ao seu desenquadramento desta situação.</w:t>
      </w:r>
    </w:p>
    <w:p w14:paraId="2AB954DF" w14:textId="77777777" w:rsidR="002C4806" w:rsidRPr="00275AA1" w:rsidRDefault="002C4806" w:rsidP="002C4806">
      <w:pPr>
        <w:spacing w:line="276" w:lineRule="auto"/>
        <w:jc w:val="both"/>
        <w:rPr>
          <w:rFonts w:ascii="Cambria" w:hAnsi="Cambria" w:cstheme="minorHAnsi"/>
          <w:color w:val="000000"/>
        </w:rPr>
      </w:pPr>
    </w:p>
    <w:p w14:paraId="22F9C45B" w14:textId="77777777"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14:paraId="62EEACA0" w14:textId="77777777" w:rsidR="002C4806" w:rsidRPr="00275AA1" w:rsidRDefault="002C4806" w:rsidP="002C4806">
      <w:pPr>
        <w:spacing w:line="276" w:lineRule="auto"/>
        <w:jc w:val="both"/>
        <w:rPr>
          <w:rFonts w:ascii="Cambria" w:hAnsi="Cambria" w:cstheme="minorHAnsi"/>
          <w:color w:val="000000"/>
        </w:rPr>
      </w:pPr>
    </w:p>
    <w:p w14:paraId="79616098"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27C3ABB2"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189E848A"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144F5071"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41CDBC44"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14:paraId="0CBC65E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29E29A8"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14:paraId="78B0EA9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624BDE2"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14:paraId="3A9559E6" w14:textId="77777777" w:rsidR="002C4806" w:rsidRPr="00275AA1" w:rsidRDefault="002C4806" w:rsidP="00DE3935">
      <w:pPr>
        <w:spacing w:line="276" w:lineRule="auto"/>
        <w:ind w:left="284"/>
        <w:jc w:val="both"/>
        <w:rPr>
          <w:rFonts w:ascii="Cambria" w:hAnsi="Cambria" w:cstheme="minorHAnsi"/>
          <w:color w:val="000000"/>
        </w:rPr>
      </w:pPr>
    </w:p>
    <w:p w14:paraId="0EA69B62" w14:textId="77777777"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r w:rsidRPr="00275AA1">
        <w:rPr>
          <w:rFonts w:ascii="Cambria" w:hAnsi="Cambria" w:cstheme="minorHAnsi"/>
          <w:sz w:val="22"/>
          <w:szCs w:val="22"/>
        </w:rPr>
        <w:t>o(a)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 xml:space="preserve">Sr.(a)............................................................., Portador(a) do RG sob nº ................................................. e CPF nº </w:t>
      </w:r>
      <w:r w:rsidRPr="00275AA1">
        <w:rPr>
          <w:rFonts w:ascii="Cambria" w:hAnsi="Cambria" w:cstheme="minorHAnsi"/>
          <w:sz w:val="22"/>
          <w:szCs w:val="22"/>
        </w:rPr>
        <w:lastRenderedPageBreak/>
        <w:t>........................................................,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14:paraId="28A3B560" w14:textId="77777777" w:rsidR="003909DE" w:rsidRPr="003909DE" w:rsidRDefault="003909DE" w:rsidP="003909DE">
      <w:pPr>
        <w:pStyle w:val="PargrafodaLista"/>
        <w:rPr>
          <w:rFonts w:ascii="Cambria" w:hAnsi="Cambria" w:cstheme="minorHAnsi"/>
          <w:color w:val="000000"/>
          <w:sz w:val="22"/>
          <w:szCs w:val="22"/>
        </w:rPr>
      </w:pPr>
    </w:p>
    <w:p w14:paraId="2B71F540" w14:textId="77777777"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4DDA55C4" w14:textId="77777777"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está enquadrada no código ................... da tabela REINF.</w:t>
      </w:r>
    </w:p>
    <w:p w14:paraId="4C191EE9" w14:textId="77777777"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
    <w:p w14:paraId="7AC3C142" w14:textId="77777777"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14:paraId="42DA0167"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14:paraId="4074B325"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8096D67"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14:paraId="7CB6F5E3"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14:paraId="1203EDC5" w14:textId="77777777" w:rsidR="002C4806" w:rsidRPr="00275AA1" w:rsidRDefault="002C4806" w:rsidP="00DE3935">
      <w:pPr>
        <w:spacing w:line="276" w:lineRule="auto"/>
        <w:ind w:left="284"/>
        <w:jc w:val="both"/>
        <w:rPr>
          <w:rFonts w:ascii="Cambria" w:hAnsi="Cambria" w:cstheme="minorHAnsi"/>
          <w:b/>
          <w:color w:val="000000"/>
          <w:u w:val="single"/>
        </w:rPr>
      </w:pPr>
    </w:p>
    <w:p w14:paraId="3BC54C0C"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1B034C04"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6887FF41" w14:textId="746A8E03"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r w:rsidRPr="00275AA1">
        <w:rPr>
          <w:rFonts w:ascii="Cambria" w:hAnsi="Cambria" w:cstheme="minorHAnsi"/>
          <w:sz w:val="22"/>
          <w:szCs w:val="22"/>
        </w:rPr>
        <w:t>senhor(a).........................................,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Pregão </w:t>
      </w:r>
      <w:r w:rsidRPr="00AE138E">
        <w:rPr>
          <w:rFonts w:ascii="Cambria" w:hAnsi="Cambria" w:cstheme="minorHAnsi"/>
          <w:sz w:val="22"/>
          <w:szCs w:val="22"/>
        </w:rPr>
        <w:t xml:space="preserve">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EndPr/>
        <w:sdtContent>
          <w:r w:rsidR="00B740B5">
            <w:rPr>
              <w:rFonts w:ascii="Cambria" w:hAnsi="Cambria" w:cstheme="minorHAnsi"/>
              <w:bCs/>
              <w:sz w:val="22"/>
              <w:szCs w:val="22"/>
            </w:rPr>
            <w:t>0</w:t>
          </w:r>
          <w:r w:rsidR="002159AE">
            <w:rPr>
              <w:rFonts w:ascii="Cambria" w:hAnsi="Cambria" w:cstheme="minorHAnsi"/>
              <w:bCs/>
              <w:sz w:val="22"/>
              <w:szCs w:val="22"/>
            </w:rPr>
            <w:t>6</w:t>
          </w:r>
          <w:r w:rsidR="00B740B5">
            <w:rPr>
              <w:rFonts w:ascii="Cambria" w:hAnsi="Cambria" w:cstheme="minorHAnsi"/>
              <w:bCs/>
              <w:sz w:val="22"/>
              <w:szCs w:val="22"/>
            </w:rPr>
            <w:t>/2026</w:t>
          </w:r>
        </w:sdtContent>
      </w:sdt>
      <w:r w:rsidRPr="00AE138E">
        <w:rPr>
          <w:rFonts w:ascii="Cambria" w:hAnsi="Cambria" w:cstheme="minorHAnsi"/>
          <w:sz w:val="22"/>
          <w:szCs w:val="22"/>
        </w:rPr>
        <w:t xml:space="preserve"> e todos</w:t>
      </w:r>
      <w:r w:rsidRPr="00275AA1">
        <w:rPr>
          <w:rFonts w:ascii="Cambria" w:hAnsi="Cambria" w:cstheme="minorHAnsi"/>
          <w:sz w:val="22"/>
          <w:szCs w:val="22"/>
        </w:rPr>
        <w:t xml:space="preserve"> os atos necessários ao cumprimento das obrigações contidas no instrumento convocatório, seus Anexos no Contrato.</w:t>
      </w:r>
    </w:p>
    <w:p w14:paraId="44585D98"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
    <w:p w14:paraId="0D0B6929" w14:textId="77777777" w:rsidR="002C4806" w:rsidRPr="00275AA1" w:rsidRDefault="002C4806" w:rsidP="002C4806">
      <w:pPr>
        <w:spacing w:line="276" w:lineRule="auto"/>
        <w:jc w:val="both"/>
        <w:rPr>
          <w:rFonts w:ascii="Cambria" w:hAnsi="Cambria" w:cstheme="minorHAnsi"/>
          <w:b/>
          <w:color w:val="000000"/>
          <w:u w:val="single"/>
        </w:rPr>
      </w:pPr>
    </w:p>
    <w:p w14:paraId="09CE14AD" w14:textId="77777777" w:rsidR="002C4806" w:rsidRPr="00275AA1" w:rsidRDefault="002C4806" w:rsidP="002C4806">
      <w:pPr>
        <w:spacing w:line="276" w:lineRule="auto"/>
        <w:jc w:val="both"/>
        <w:rPr>
          <w:rFonts w:ascii="Cambria" w:hAnsi="Cambria" w:cstheme="minorHAnsi"/>
          <w:b/>
          <w:color w:val="000000"/>
          <w:u w:val="single"/>
        </w:rPr>
      </w:pPr>
    </w:p>
    <w:p w14:paraId="41FBEEF7"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 ........, ................................... de 202</w:t>
      </w:r>
      <w:r w:rsidR="004A04EA">
        <w:rPr>
          <w:rFonts w:ascii="Cambria" w:hAnsi="Cambria" w:cstheme="minorHAnsi"/>
        </w:rPr>
        <w:t>6</w:t>
      </w:r>
      <w:r w:rsidRPr="00275AA1">
        <w:rPr>
          <w:rFonts w:ascii="Cambria" w:hAnsi="Cambria" w:cstheme="minorHAnsi"/>
        </w:rPr>
        <w:t>.</w:t>
      </w:r>
    </w:p>
    <w:p w14:paraId="790B4375"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14:paraId="4027D584" w14:textId="77777777" w:rsidR="002C4806" w:rsidRPr="00275AA1" w:rsidRDefault="002C4806" w:rsidP="002C4806">
      <w:pPr>
        <w:spacing w:line="276" w:lineRule="auto"/>
        <w:jc w:val="both"/>
        <w:rPr>
          <w:rFonts w:ascii="Cambria" w:hAnsi="Cambria" w:cstheme="minorHAnsi"/>
        </w:rPr>
      </w:pPr>
    </w:p>
    <w:p w14:paraId="53370617" w14:textId="77777777" w:rsidR="002C4806" w:rsidRPr="00275AA1" w:rsidRDefault="002C4806" w:rsidP="002C4806">
      <w:pPr>
        <w:spacing w:line="276" w:lineRule="auto"/>
        <w:jc w:val="both"/>
        <w:rPr>
          <w:rFonts w:ascii="Cambria" w:hAnsi="Cambria" w:cstheme="minorHAnsi"/>
        </w:rPr>
      </w:pPr>
    </w:p>
    <w:p w14:paraId="00F171BB" w14:textId="77777777" w:rsidR="002C4806" w:rsidRPr="00275AA1" w:rsidRDefault="002C4806" w:rsidP="002C4806">
      <w:pPr>
        <w:spacing w:line="276" w:lineRule="auto"/>
        <w:jc w:val="both"/>
        <w:rPr>
          <w:rFonts w:ascii="Cambria" w:hAnsi="Cambria" w:cstheme="minorHAnsi"/>
        </w:rPr>
      </w:pPr>
    </w:p>
    <w:p w14:paraId="49A4D073" w14:textId="77777777"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14:paraId="52DDAA7D"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14:paraId="1CE25321" w14:textId="77777777" w:rsidR="002C4806" w:rsidRPr="00275AA1" w:rsidRDefault="002C4806" w:rsidP="002C4806">
      <w:pPr>
        <w:spacing w:line="276" w:lineRule="auto"/>
        <w:jc w:val="both"/>
        <w:rPr>
          <w:rFonts w:ascii="Cambria" w:hAnsi="Cambria" w:cstheme="minorHAnsi"/>
          <w:b/>
        </w:rPr>
      </w:pPr>
    </w:p>
    <w:p w14:paraId="319BEB09" w14:textId="77777777" w:rsidR="002C4806" w:rsidRPr="00275AA1" w:rsidRDefault="002C4806" w:rsidP="002C4806">
      <w:pPr>
        <w:spacing w:line="276" w:lineRule="auto"/>
        <w:jc w:val="both"/>
        <w:rPr>
          <w:rFonts w:ascii="Cambria" w:hAnsi="Cambria" w:cstheme="minorHAnsi"/>
          <w:b/>
        </w:rPr>
      </w:pPr>
    </w:p>
    <w:p w14:paraId="45948E23" w14:textId="77777777" w:rsidR="002C4806" w:rsidRPr="00275AA1" w:rsidRDefault="002C4806" w:rsidP="002C4806">
      <w:pPr>
        <w:spacing w:line="276" w:lineRule="auto"/>
        <w:jc w:val="both"/>
        <w:rPr>
          <w:rFonts w:ascii="Cambria" w:hAnsi="Cambria" w:cstheme="minorHAnsi"/>
          <w:b/>
        </w:rPr>
      </w:pPr>
    </w:p>
    <w:p w14:paraId="6F1DB4B2" w14:textId="77777777" w:rsidR="002C4806" w:rsidRPr="00275AA1" w:rsidRDefault="002C4806" w:rsidP="002C4806">
      <w:pPr>
        <w:spacing w:line="276" w:lineRule="auto"/>
        <w:jc w:val="both"/>
        <w:rPr>
          <w:rFonts w:ascii="Cambria" w:hAnsi="Cambria" w:cstheme="minorHAnsi"/>
          <w:b/>
        </w:rPr>
      </w:pPr>
    </w:p>
    <w:p w14:paraId="61AA04A7" w14:textId="77777777" w:rsidR="002C4806" w:rsidRPr="00275AA1" w:rsidRDefault="002C4806" w:rsidP="002C4806">
      <w:pPr>
        <w:spacing w:line="276" w:lineRule="auto"/>
        <w:jc w:val="both"/>
        <w:rPr>
          <w:rFonts w:ascii="Cambria" w:hAnsi="Cambria" w:cstheme="minorHAnsi"/>
          <w:b/>
        </w:rPr>
      </w:pPr>
    </w:p>
    <w:p w14:paraId="52815B66" w14:textId="77777777" w:rsidR="002C4806" w:rsidRPr="00275AA1" w:rsidRDefault="002C4806" w:rsidP="002C4806">
      <w:pPr>
        <w:spacing w:line="276" w:lineRule="auto"/>
        <w:jc w:val="both"/>
        <w:rPr>
          <w:rFonts w:ascii="Cambria" w:hAnsi="Cambria" w:cstheme="minorHAnsi"/>
          <w:b/>
        </w:rPr>
      </w:pPr>
    </w:p>
    <w:p w14:paraId="479C4500" w14:textId="77777777" w:rsidR="002C4806" w:rsidRPr="00275AA1" w:rsidRDefault="002C4806" w:rsidP="002C4806">
      <w:pPr>
        <w:spacing w:line="276" w:lineRule="auto"/>
        <w:jc w:val="both"/>
        <w:rPr>
          <w:rFonts w:ascii="Cambria" w:hAnsi="Cambria" w:cstheme="minorHAnsi"/>
          <w:b/>
        </w:rPr>
      </w:pPr>
    </w:p>
    <w:p w14:paraId="510FEEE2" w14:textId="77777777" w:rsidR="002C4806" w:rsidRPr="00275AA1" w:rsidRDefault="002C4806" w:rsidP="002C4806">
      <w:pPr>
        <w:spacing w:line="276" w:lineRule="auto"/>
        <w:jc w:val="both"/>
        <w:rPr>
          <w:rFonts w:ascii="Cambria" w:hAnsi="Cambria" w:cstheme="minorHAnsi"/>
          <w:b/>
        </w:rPr>
      </w:pPr>
    </w:p>
    <w:p w14:paraId="39FE2E68" w14:textId="77777777" w:rsidR="001C1DF6" w:rsidRDefault="001C1DF6">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r>
        <w:rPr>
          <w:rFonts w:ascii="Cambria" w:hAnsi="Cambria" w:cs="Arial"/>
          <w:b/>
          <w:iCs/>
          <w:u w:val="single"/>
          <w:shd w:val="clear" w:color="auto" w:fill="FFFFFF"/>
        </w:rPr>
        <w:br w:type="page"/>
      </w:r>
    </w:p>
    <w:p w14:paraId="6B4C44CB" w14:textId="76266504" w:rsidR="00D35538" w:rsidRPr="00D35538" w:rsidRDefault="00D35538"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r w:rsidRPr="00D35538">
        <w:rPr>
          <w:rFonts w:ascii="Cambria" w:hAnsi="Cambria" w:cs="Arial"/>
          <w:b/>
          <w:iCs/>
          <w:sz w:val="22"/>
          <w:szCs w:val="22"/>
          <w:u w:val="single"/>
          <w:shd w:val="clear" w:color="auto" w:fill="FFFFFF"/>
        </w:rPr>
        <w:lastRenderedPageBreak/>
        <w:t>ANEXO IV</w:t>
      </w:r>
    </w:p>
    <w:p w14:paraId="67F800C7" w14:textId="77777777"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14:paraId="3042B4D3" w14:textId="77777777" w:rsidR="00AE138E" w:rsidRDefault="00AE138E" w:rsidP="00D35538">
      <w:pPr>
        <w:pStyle w:val="Subttulo"/>
        <w:tabs>
          <w:tab w:val="left" w:pos="9072"/>
        </w:tabs>
        <w:ind w:right="-1"/>
        <w:rPr>
          <w:rFonts w:ascii="Cambria" w:hAnsi="Cambria" w:cs="Arial"/>
          <w:i w:val="0"/>
          <w:sz w:val="22"/>
          <w:szCs w:val="22"/>
        </w:rPr>
      </w:pPr>
    </w:p>
    <w:p w14:paraId="0A1FD706" w14:textId="10BDE3B8" w:rsidR="00D35538" w:rsidRPr="00D35538" w:rsidRDefault="00D35538" w:rsidP="00D35538">
      <w:pPr>
        <w:pStyle w:val="Subttulo"/>
        <w:tabs>
          <w:tab w:val="left" w:pos="9072"/>
        </w:tabs>
        <w:ind w:right="-1"/>
        <w:rPr>
          <w:rFonts w:ascii="Cambria" w:hAnsi="Cambria" w:cs="Arial"/>
          <w:i w:val="0"/>
          <w:sz w:val="22"/>
          <w:szCs w:val="22"/>
        </w:rPr>
      </w:pPr>
      <w:r w:rsidRPr="00D35538">
        <w:rPr>
          <w:rFonts w:ascii="Cambria" w:hAnsi="Cambria" w:cs="Arial"/>
          <w:i w:val="0"/>
          <w:sz w:val="22"/>
          <w:szCs w:val="22"/>
        </w:rPr>
        <w:t>EDITAL PREGÃO ELETRÔNICO Nº 0</w:t>
      </w:r>
      <w:r w:rsidR="004A04EA">
        <w:rPr>
          <w:rFonts w:ascii="Cambria" w:hAnsi="Cambria" w:cs="Arial"/>
          <w:i w:val="0"/>
          <w:sz w:val="22"/>
          <w:szCs w:val="22"/>
        </w:rPr>
        <w:t>0</w:t>
      </w:r>
      <w:r w:rsidR="00E03E37">
        <w:rPr>
          <w:rFonts w:ascii="Cambria" w:hAnsi="Cambria" w:cs="Arial"/>
          <w:i w:val="0"/>
          <w:sz w:val="22"/>
          <w:szCs w:val="22"/>
        </w:rPr>
        <w:t>6</w:t>
      </w:r>
      <w:r w:rsidRPr="00D35538">
        <w:rPr>
          <w:rFonts w:ascii="Cambria" w:hAnsi="Cambria" w:cs="Arial"/>
          <w:i w:val="0"/>
          <w:sz w:val="22"/>
          <w:szCs w:val="22"/>
        </w:rPr>
        <w:t>/202</w:t>
      </w:r>
      <w:r w:rsidR="004A04EA">
        <w:rPr>
          <w:rFonts w:ascii="Cambria" w:hAnsi="Cambria" w:cs="Arial"/>
          <w:i w:val="0"/>
          <w:sz w:val="22"/>
          <w:szCs w:val="22"/>
        </w:rPr>
        <w:t>6</w:t>
      </w:r>
      <w:r w:rsidR="005A078B">
        <w:rPr>
          <w:rFonts w:ascii="Cambria" w:hAnsi="Cambria" w:cs="Arial"/>
          <w:i w:val="0"/>
          <w:sz w:val="22"/>
          <w:szCs w:val="22"/>
        </w:rPr>
        <w:t>.</w:t>
      </w:r>
    </w:p>
    <w:p w14:paraId="0288C8E4" w14:textId="77777777" w:rsidR="00D35538" w:rsidRPr="00D35538" w:rsidRDefault="00D35538" w:rsidP="00D35538">
      <w:pPr>
        <w:shd w:val="clear" w:color="auto" w:fill="FFFFFF"/>
        <w:tabs>
          <w:tab w:val="left" w:pos="9072"/>
        </w:tabs>
        <w:spacing w:line="360" w:lineRule="exact"/>
        <w:ind w:right="-1"/>
        <w:rPr>
          <w:rFonts w:ascii="Cambria" w:hAnsi="Cambria" w:cs="Arial"/>
          <w:b/>
          <w:u w:val="single"/>
        </w:rPr>
      </w:pPr>
    </w:p>
    <w:p w14:paraId="548F7FC9" w14:textId="77777777"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14:paraId="20261B44"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
    <w:p w14:paraId="70F0B0A1"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empresa ............................................., inscrita no CNPJ/MF sob o n°. .........................................., sediada ...............................................................................(Endereço Completo), por intermédio de seu representante legal .........................................................., portador (a) da Cédula de Identidade RG sob nº. ..........................., e inscrito (a) no Cadastro de Pessoa Física CPF/MF sob nº. ..........................................,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14:paraId="5CB501C7"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14:paraId="271221B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14:paraId="7DA4049A" w14:textId="77777777"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14:paraId="18517EB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14:paraId="0976BBDA"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14:paraId="2B11425C" w14:textId="77777777" w:rsidR="00D35538" w:rsidRPr="00D35538" w:rsidRDefault="00D35538" w:rsidP="00D35538">
      <w:pPr>
        <w:tabs>
          <w:tab w:val="left" w:pos="6460"/>
          <w:tab w:val="left" w:pos="9072"/>
        </w:tabs>
        <w:spacing w:line="360" w:lineRule="exact"/>
        <w:ind w:right="-1"/>
        <w:jc w:val="both"/>
        <w:rPr>
          <w:rFonts w:ascii="Cambria" w:hAnsi="Cambria" w:cs="Arial"/>
          <w:b/>
        </w:rPr>
      </w:pPr>
    </w:p>
    <w:p w14:paraId="502B84AF" w14:textId="77777777"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14:paraId="308E0F6F"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14:paraId="54F2D157" w14:textId="77777777"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 ....... de .............................. de 202</w:t>
      </w:r>
      <w:r w:rsidR="004A04EA">
        <w:rPr>
          <w:rFonts w:ascii="Cambria" w:hAnsi="Cambria" w:cs="Arial"/>
          <w:sz w:val="22"/>
          <w:szCs w:val="22"/>
        </w:rPr>
        <w:t>6</w:t>
      </w:r>
      <w:r w:rsidRPr="00D35538">
        <w:rPr>
          <w:rFonts w:ascii="Cambria" w:hAnsi="Cambria" w:cs="Arial"/>
          <w:sz w:val="22"/>
          <w:szCs w:val="22"/>
        </w:rPr>
        <w:t>.</w:t>
      </w:r>
    </w:p>
    <w:p w14:paraId="0255E368" w14:textId="77777777"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14:paraId="3401B65E"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14:paraId="40BE06B9" w14:textId="77777777"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14:paraId="5514B821" w14:textId="77777777" w:rsidR="00D35538" w:rsidRDefault="00D35538" w:rsidP="00D116A6">
      <w:pPr>
        <w:widowControl/>
        <w:suppressAutoHyphens w:val="0"/>
        <w:autoSpaceDN/>
        <w:jc w:val="center"/>
        <w:textAlignment w:val="auto"/>
        <w:rPr>
          <w:rFonts w:ascii="Cambria" w:hAnsi="Cambria" w:cs="Arial"/>
          <w:b/>
          <w:u w:val="single"/>
        </w:rPr>
      </w:pPr>
    </w:p>
    <w:p w14:paraId="16E8AA6C" w14:textId="77777777" w:rsidR="00D35538"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76DEC24E" w14:textId="77777777" w:rsidR="00560BCD" w:rsidRDefault="00560BCD" w:rsidP="00560BCD">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ANEXO V</w:t>
      </w:r>
    </w:p>
    <w:p w14:paraId="752A0E7C" w14:textId="77777777" w:rsidR="00560BCD" w:rsidRDefault="00560BCD" w:rsidP="00FA4278">
      <w:pPr>
        <w:overflowPunct w:val="0"/>
        <w:autoSpaceDE w:val="0"/>
        <w:adjustRightInd w:val="0"/>
        <w:spacing w:line="276" w:lineRule="auto"/>
        <w:rPr>
          <w:rFonts w:ascii="Cambria" w:hAnsi="Cambria" w:cs="Arial"/>
          <w:b/>
          <w:bCs/>
        </w:rPr>
      </w:pPr>
    </w:p>
    <w:p w14:paraId="697AA447" w14:textId="77777777" w:rsidR="00B740B5" w:rsidRPr="00275AA1" w:rsidRDefault="00B740B5" w:rsidP="00560BCD">
      <w:pPr>
        <w:overflowPunct w:val="0"/>
        <w:autoSpaceDE w:val="0"/>
        <w:adjustRightInd w:val="0"/>
        <w:spacing w:line="276" w:lineRule="auto"/>
        <w:jc w:val="center"/>
        <w:rPr>
          <w:rFonts w:ascii="Cambria" w:hAnsi="Cambria" w:cs="Arial"/>
          <w:b/>
          <w:bCs/>
        </w:rPr>
      </w:pPr>
    </w:p>
    <w:p w14:paraId="20FD341A"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MODELO DE TERMO DE CONTRATO</w:t>
      </w:r>
      <w:r w:rsidRPr="00275AA1">
        <w:rPr>
          <w:rFonts w:ascii="Cambria" w:hAnsi="Cambria" w:cs="Arial"/>
          <w:b/>
          <w:bCs/>
          <w:color w:val="000000" w:themeColor="text1"/>
        </w:rPr>
        <w:br/>
        <w:t>Lei nº 14.133, de 1º de abril de 2021</w:t>
      </w:r>
      <w:r w:rsidRPr="00275AA1">
        <w:rPr>
          <w:rFonts w:ascii="Cambria" w:hAnsi="Cambria" w:cs="Arial"/>
          <w:b/>
          <w:bCs/>
          <w:color w:val="000000" w:themeColor="text1"/>
        </w:rPr>
        <w:br/>
      </w:r>
    </w:p>
    <w:p w14:paraId="2CC48A09"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AQUISIÇÕES – LICITAÇÃO</w:t>
      </w:r>
    </w:p>
    <w:p w14:paraId="0AF044C7" w14:textId="77777777" w:rsidR="002C4806" w:rsidRPr="00275AA1" w:rsidRDefault="002C4806" w:rsidP="002C4806">
      <w:pPr>
        <w:spacing w:before="10" w:after="10" w:line="276" w:lineRule="auto"/>
        <w:jc w:val="both"/>
        <w:rPr>
          <w:rFonts w:ascii="Cambria" w:hAnsi="Cambria" w:cs="Arial"/>
          <w:b/>
          <w:bCs/>
          <w:color w:val="000000" w:themeColor="text1"/>
        </w:rPr>
      </w:pPr>
    </w:p>
    <w:p w14:paraId="3E8B410A" w14:textId="07ABF291" w:rsidR="002C4806" w:rsidRPr="00560BCD" w:rsidRDefault="002C4806" w:rsidP="002C4806">
      <w:pPr>
        <w:spacing w:before="10" w:after="10" w:line="276" w:lineRule="auto"/>
        <w:jc w:val="both"/>
        <w:rPr>
          <w:rFonts w:ascii="Cambria" w:hAnsi="Cambria" w:cs="Arial"/>
          <w:bCs/>
        </w:rPr>
      </w:pPr>
      <w:r w:rsidRPr="00275AA1">
        <w:rPr>
          <w:rFonts w:ascii="Cambria" w:hAnsi="Cambria" w:cs="Arial"/>
          <w:color w:val="000000"/>
        </w:rPr>
        <w:t xml:space="preserve"> (</w:t>
      </w:r>
      <w:r w:rsidRPr="00560BCD">
        <w:rPr>
          <w:rFonts w:ascii="Cambria" w:hAnsi="Cambria" w:cs="Arial"/>
        </w:rPr>
        <w:t>Processo Administrativo n</w:t>
      </w:r>
      <w:r w:rsidRPr="00560BCD">
        <w:rPr>
          <w:rFonts w:ascii="Cambria" w:hAnsi="Cambria" w:cs="Arial"/>
          <w:bCs/>
        </w:rPr>
        <w:t>°</w:t>
      </w:r>
      <w:r w:rsidR="00351D61" w:rsidRPr="00560BCD">
        <w:rPr>
          <w:rFonts w:ascii="Cambria" w:hAnsi="Cambria" w:cs="Arial"/>
          <w:bCs/>
        </w:rPr>
        <w:t>0</w:t>
      </w:r>
      <w:r w:rsidR="00E03E37">
        <w:rPr>
          <w:rFonts w:ascii="Cambria" w:hAnsi="Cambria" w:cs="Arial"/>
          <w:bCs/>
          <w:color w:val="000000" w:themeColor="text1"/>
        </w:rPr>
        <w:t>10</w:t>
      </w:r>
      <w:r w:rsidR="00351D61" w:rsidRPr="00560BCD">
        <w:rPr>
          <w:rFonts w:ascii="Cambria" w:hAnsi="Cambria" w:cs="Arial"/>
          <w:bCs/>
        </w:rPr>
        <w:t>/202</w:t>
      </w:r>
      <w:r w:rsidR="004A04EA">
        <w:rPr>
          <w:rFonts w:ascii="Cambria" w:hAnsi="Cambria" w:cs="Arial"/>
          <w:bCs/>
        </w:rPr>
        <w:t>6</w:t>
      </w:r>
      <w:r w:rsidRPr="00560BCD">
        <w:rPr>
          <w:rFonts w:ascii="Cambria" w:hAnsi="Cambria" w:cs="Arial"/>
          <w:bCs/>
        </w:rPr>
        <w:t>)</w:t>
      </w:r>
    </w:p>
    <w:p w14:paraId="7F4ADFB1" w14:textId="77777777" w:rsidR="002C4806" w:rsidRPr="00560BCD" w:rsidRDefault="002C4806" w:rsidP="002C4806">
      <w:pPr>
        <w:spacing w:before="10" w:after="10" w:line="276" w:lineRule="auto"/>
        <w:jc w:val="both"/>
        <w:rPr>
          <w:rFonts w:ascii="Cambria" w:hAnsi="Cambria" w:cs="Arial"/>
          <w:bCs/>
        </w:rPr>
      </w:pPr>
    </w:p>
    <w:p w14:paraId="767478F1" w14:textId="7BBF28EC" w:rsidR="002C4806" w:rsidRPr="00275AA1" w:rsidRDefault="002C4806" w:rsidP="002C4806">
      <w:pPr>
        <w:pStyle w:val="Prembulo"/>
        <w:spacing w:before="10" w:after="10" w:line="276" w:lineRule="auto"/>
        <w:rPr>
          <w:rFonts w:ascii="Cambria" w:hAnsi="Cambria"/>
          <w:bCs w:val="0"/>
          <w:sz w:val="22"/>
          <w:szCs w:val="22"/>
        </w:rPr>
      </w:pPr>
      <w:r w:rsidRPr="00275AA1">
        <w:rPr>
          <w:rFonts w:ascii="Cambria" w:hAnsi="Cambria"/>
          <w:bCs w:val="0"/>
          <w:sz w:val="22"/>
          <w:szCs w:val="22"/>
        </w:rPr>
        <w:t>CONTRATO ADMINISTRATIVO Nº ......../</w:t>
      </w:r>
      <w:r w:rsidR="00351D61">
        <w:rPr>
          <w:rFonts w:ascii="Cambria" w:hAnsi="Cambria"/>
          <w:bCs w:val="0"/>
          <w:sz w:val="22"/>
          <w:szCs w:val="22"/>
        </w:rPr>
        <w:t>202</w:t>
      </w:r>
      <w:r w:rsidR="006B46AC">
        <w:rPr>
          <w:rFonts w:ascii="Cambria" w:hAnsi="Cambria"/>
          <w:bCs w:val="0"/>
          <w:sz w:val="22"/>
          <w:szCs w:val="22"/>
        </w:rPr>
        <w:t>6</w:t>
      </w:r>
      <w:r w:rsidRPr="00275AA1">
        <w:rPr>
          <w:rFonts w:ascii="Cambria" w:hAnsi="Cambria"/>
          <w:bCs w:val="0"/>
          <w:sz w:val="22"/>
          <w:szCs w:val="22"/>
        </w:rPr>
        <w:t xml:space="preserve">, QUE FAZEM ENTRE SI O </w:t>
      </w:r>
      <w:r w:rsidR="006F5F12">
        <w:rPr>
          <w:rFonts w:ascii="Cambria" w:hAnsi="Cambria"/>
          <w:bCs w:val="0"/>
          <w:sz w:val="22"/>
          <w:szCs w:val="22"/>
        </w:rPr>
        <w:t>FUNDO MUNICIPAL DE SAÚDE</w:t>
      </w:r>
      <w:r w:rsidRPr="00275AA1">
        <w:rPr>
          <w:rFonts w:ascii="Cambria" w:hAnsi="Cambria"/>
          <w:bCs w:val="0"/>
          <w:sz w:val="22"/>
          <w:szCs w:val="22"/>
        </w:rPr>
        <w:t xml:space="preserve"> DE </w:t>
      </w:r>
      <w:r w:rsidR="004C2267">
        <w:rPr>
          <w:rFonts w:ascii="Cambria" w:hAnsi="Cambria"/>
          <w:bCs w:val="0"/>
          <w:sz w:val="22"/>
          <w:szCs w:val="22"/>
        </w:rPr>
        <w:t>SANTO INÁCIO</w:t>
      </w:r>
      <w:r w:rsidRPr="00275AA1">
        <w:rPr>
          <w:rFonts w:ascii="Cambria" w:hAnsi="Cambria"/>
          <w:bCs w:val="0"/>
          <w:sz w:val="22"/>
          <w:szCs w:val="22"/>
        </w:rPr>
        <w:t xml:space="preserve"> E A EMPRESA............................................................  </w:t>
      </w:r>
    </w:p>
    <w:p w14:paraId="6D50A843" w14:textId="77777777" w:rsidR="002C4806" w:rsidRPr="00275AA1" w:rsidRDefault="002C4806" w:rsidP="002C4806">
      <w:pPr>
        <w:pStyle w:val="Prembulo"/>
        <w:spacing w:before="10" w:after="10" w:line="276" w:lineRule="auto"/>
        <w:rPr>
          <w:rFonts w:ascii="Cambria" w:hAnsi="Cambria"/>
          <w:bCs w:val="0"/>
          <w:sz w:val="22"/>
          <w:szCs w:val="22"/>
        </w:rPr>
      </w:pPr>
    </w:p>
    <w:p w14:paraId="4A541623" w14:textId="21CF4D50" w:rsidR="002C4806" w:rsidRPr="00275AA1" w:rsidRDefault="002C4806" w:rsidP="002C4806">
      <w:pPr>
        <w:pStyle w:val="Corpodetexto2"/>
        <w:spacing w:before="10" w:after="10" w:line="276" w:lineRule="auto"/>
        <w:jc w:val="both"/>
        <w:rPr>
          <w:rFonts w:ascii="Cambria" w:eastAsia="Arial" w:hAnsi="Cambria" w:cs="Arial"/>
          <w:sz w:val="22"/>
          <w:szCs w:val="22"/>
        </w:rPr>
      </w:pPr>
      <w:r w:rsidRPr="00CA0DAC">
        <w:rPr>
          <w:rFonts w:ascii="Cambria" w:hAnsi="Cambria" w:cs="Arial"/>
          <w:bCs/>
          <w:sz w:val="22"/>
          <w:szCs w:val="22"/>
        </w:rPr>
        <w:t xml:space="preserve">Pelo presente instrumento particular e na melhor forma de direito, o </w:t>
      </w:r>
      <w:r w:rsidR="006F5F12" w:rsidRPr="00CA0DAC">
        <w:rPr>
          <w:rFonts w:ascii="Cambria" w:hAnsi="Cambria" w:cs="Arial"/>
          <w:bCs/>
          <w:sz w:val="22"/>
          <w:szCs w:val="22"/>
        </w:rPr>
        <w:t>FUNDO MUNICIPAL DE SAÚDE</w:t>
      </w:r>
      <w:r w:rsidRPr="00CA0DAC">
        <w:rPr>
          <w:rFonts w:ascii="Cambria" w:hAnsi="Cambria" w:cs="Arial"/>
          <w:bCs/>
          <w:sz w:val="22"/>
          <w:szCs w:val="22"/>
        </w:rPr>
        <w:t xml:space="preserve"> DE </w:t>
      </w:r>
      <w:r w:rsidR="004C2267" w:rsidRPr="00CA0DAC">
        <w:rPr>
          <w:rFonts w:ascii="Cambria" w:hAnsi="Cambria" w:cs="Arial"/>
          <w:bCs/>
          <w:sz w:val="22"/>
          <w:szCs w:val="22"/>
        </w:rPr>
        <w:t>SANTO INÁCIO</w:t>
      </w:r>
      <w:r w:rsidRPr="00CA0DAC">
        <w:rPr>
          <w:rFonts w:ascii="Cambria" w:hAnsi="Cambria" w:cs="Arial"/>
          <w:bCs/>
          <w:sz w:val="22"/>
          <w:szCs w:val="22"/>
        </w:rPr>
        <w:t>, pessoa jurídica de direito público, inscrit</w:t>
      </w:r>
      <w:r w:rsidR="00CA0DAC" w:rsidRPr="00CA0DAC">
        <w:rPr>
          <w:rFonts w:ascii="Cambria" w:hAnsi="Cambria" w:cs="Arial"/>
          <w:bCs/>
          <w:sz w:val="22"/>
          <w:szCs w:val="22"/>
        </w:rPr>
        <w:t>o</w:t>
      </w:r>
      <w:r w:rsidRPr="00CA0DAC">
        <w:rPr>
          <w:rFonts w:ascii="Cambria" w:hAnsi="Cambria" w:cs="Arial"/>
          <w:bCs/>
          <w:sz w:val="22"/>
          <w:szCs w:val="22"/>
        </w:rPr>
        <w:t xml:space="preserve"> no CNPJ/MF sob o n.º </w:t>
      </w:r>
      <w:r w:rsidR="00CA0DAC" w:rsidRPr="00CA0DAC">
        <w:rPr>
          <w:rFonts w:ascii="Cambria" w:eastAsia="MS Mincho" w:hAnsi="Cambria" w:cs="Arial"/>
          <w:sz w:val="22"/>
          <w:szCs w:val="22"/>
        </w:rPr>
        <w:t xml:space="preserve"> </w:t>
      </w:r>
      <w:r w:rsidR="00CA0DAC" w:rsidRPr="00CA0DAC">
        <w:rPr>
          <w:rFonts w:ascii="Cambria" w:hAnsi="Cambria"/>
          <w:sz w:val="22"/>
          <w:szCs w:val="22"/>
        </w:rPr>
        <w:t>08.549.559/0001-87</w:t>
      </w:r>
      <w:r w:rsidR="00CA0DAC" w:rsidRPr="00CA0DAC">
        <w:rPr>
          <w:rFonts w:ascii="Cambria" w:eastAsia="MS Mincho" w:hAnsi="Cambria" w:cs="Arial"/>
          <w:sz w:val="22"/>
          <w:szCs w:val="22"/>
        </w:rPr>
        <w:t xml:space="preserve">, com sede na </w:t>
      </w:r>
      <w:r w:rsidR="00CA0DAC" w:rsidRPr="00CA0DAC">
        <w:rPr>
          <w:rFonts w:ascii="Cambria" w:hAnsi="Cambria"/>
          <w:sz w:val="22"/>
          <w:szCs w:val="22"/>
        </w:rPr>
        <w:t>Av. Raposo Tavares, nº 972, Centro, na cidade de Santo Inácio-Paraná</w:t>
      </w:r>
      <w:r w:rsidR="00CA0DAC" w:rsidRPr="00CA0DAC">
        <w:rPr>
          <w:rFonts w:ascii="Cambria" w:eastAsia="MS Mincho" w:hAnsi="Cambria" w:cs="Arial"/>
          <w:sz w:val="22"/>
          <w:szCs w:val="22"/>
        </w:rPr>
        <w:t>, neste ato representado pela Secretária Municipal de Saúde</w:t>
      </w:r>
      <w:r w:rsidRPr="00CA0DAC">
        <w:rPr>
          <w:rFonts w:ascii="Cambria" w:hAnsi="Cambria" w:cs="Arial"/>
          <w:bCs/>
          <w:sz w:val="22"/>
          <w:szCs w:val="22"/>
        </w:rPr>
        <w:t xml:space="preserve"> Senhora </w:t>
      </w:r>
      <w:r w:rsidRPr="00CA0DAC">
        <w:rPr>
          <w:rFonts w:ascii="Cambria" w:hAnsi="Cambria" w:cs="Arial"/>
          <w:sz w:val="22"/>
          <w:szCs w:val="22"/>
        </w:rPr>
        <w:t>----------------------</w:t>
      </w:r>
      <w:r w:rsidRPr="00CA0DAC">
        <w:rPr>
          <w:rFonts w:ascii="Cambria" w:hAnsi="Cambria" w:cs="Arial"/>
          <w:bCs/>
          <w:sz w:val="22"/>
          <w:szCs w:val="22"/>
        </w:rPr>
        <w:t>, brasileir</w:t>
      </w:r>
      <w:r w:rsidR="004C2267" w:rsidRPr="00CA0DAC">
        <w:rPr>
          <w:rFonts w:ascii="Cambria" w:hAnsi="Cambria" w:cs="Arial"/>
          <w:bCs/>
          <w:sz w:val="22"/>
          <w:szCs w:val="22"/>
        </w:rPr>
        <w:t>a</w:t>
      </w:r>
      <w:r w:rsidRPr="00CA0DAC">
        <w:rPr>
          <w:rFonts w:ascii="Cambria" w:hAnsi="Cambria" w:cs="Arial"/>
          <w:bCs/>
          <w:sz w:val="22"/>
          <w:szCs w:val="22"/>
        </w:rPr>
        <w:t>, portador</w:t>
      </w:r>
      <w:r w:rsidR="004C2267" w:rsidRPr="00CA0DAC">
        <w:rPr>
          <w:rFonts w:ascii="Cambria" w:hAnsi="Cambria" w:cs="Arial"/>
          <w:bCs/>
          <w:sz w:val="22"/>
          <w:szCs w:val="22"/>
        </w:rPr>
        <w:t>a</w:t>
      </w:r>
      <w:r w:rsidRPr="00CA0DAC">
        <w:rPr>
          <w:rFonts w:ascii="Cambria" w:hAnsi="Cambria" w:cs="Arial"/>
          <w:bCs/>
          <w:sz w:val="22"/>
          <w:szCs w:val="22"/>
        </w:rPr>
        <w:t xml:space="preserve"> da Cédula de Identidade RG n.º ------------------ e do CPF/MF sob n.º ----------------------,</w:t>
      </w:r>
      <w:r w:rsidRPr="00275AA1">
        <w:rPr>
          <w:rFonts w:ascii="Cambria" w:hAnsi="Cambria" w:cs="Arial"/>
          <w:bCs/>
          <w:sz w:val="22"/>
          <w:szCs w:val="22"/>
        </w:rPr>
        <w:t xml:space="preserve"> e a seguir denominada </w:t>
      </w:r>
      <w:r w:rsidRPr="00275AA1">
        <w:rPr>
          <w:rFonts w:ascii="Cambria" w:hAnsi="Cambria" w:cs="Arial"/>
          <w:b/>
          <w:bCs/>
          <w:sz w:val="22"/>
          <w:szCs w:val="22"/>
        </w:rPr>
        <w:t xml:space="preserve">CONTRATANTE </w:t>
      </w:r>
      <w:r w:rsidRPr="00275AA1">
        <w:rPr>
          <w:rFonts w:ascii="Cambria" w:hAnsi="Cambria" w:cs="Arial"/>
          <w:bCs/>
          <w:sz w:val="22"/>
          <w:szCs w:val="22"/>
        </w:rPr>
        <w:t>e a empresa de</w:t>
      </w:r>
      <w:r w:rsidR="00351D61">
        <w:rPr>
          <w:rFonts w:ascii="Cambria" w:hAnsi="Cambria" w:cs="Arial"/>
          <w:bCs/>
          <w:sz w:val="22"/>
          <w:szCs w:val="22"/>
        </w:rPr>
        <w:t>n</w:t>
      </w:r>
      <w:r w:rsidRPr="00275AA1">
        <w:rPr>
          <w:rFonts w:ascii="Cambria" w:hAnsi="Cambria" w:cs="Arial"/>
          <w:bCs/>
          <w:sz w:val="22"/>
          <w:szCs w:val="22"/>
        </w:rPr>
        <w:t>o</w:t>
      </w:r>
      <w:r w:rsidR="00351D61">
        <w:rPr>
          <w:rFonts w:ascii="Cambria" w:hAnsi="Cambria" w:cs="Arial"/>
          <w:bCs/>
          <w:sz w:val="22"/>
          <w:szCs w:val="22"/>
        </w:rPr>
        <w:t>m</w:t>
      </w:r>
      <w:r w:rsidRPr="00275AA1">
        <w:rPr>
          <w:rFonts w:ascii="Cambria" w:hAnsi="Cambria" w:cs="Arial"/>
          <w:bCs/>
          <w:sz w:val="22"/>
          <w:szCs w:val="22"/>
        </w:rPr>
        <w:t>i</w:t>
      </w:r>
      <w:r w:rsidR="00351D61">
        <w:rPr>
          <w:rFonts w:ascii="Cambria" w:hAnsi="Cambria" w:cs="Arial"/>
          <w:bCs/>
          <w:sz w:val="22"/>
          <w:szCs w:val="22"/>
        </w:rPr>
        <w:t>n</w:t>
      </w:r>
      <w:r w:rsidRPr="00275AA1">
        <w:rPr>
          <w:rFonts w:ascii="Cambria" w:hAnsi="Cambria" w:cs="Arial"/>
          <w:bCs/>
          <w:sz w:val="22"/>
          <w:szCs w:val="22"/>
        </w:rPr>
        <w:t xml:space="preserve">ada </w:t>
      </w:r>
      <w:r w:rsidRPr="00275AA1">
        <w:rPr>
          <w:rFonts w:ascii="Cambria" w:hAnsi="Cambria" w:cs="Arial"/>
          <w:b/>
          <w:sz w:val="22"/>
          <w:szCs w:val="22"/>
        </w:rPr>
        <w:t>CONTRATADA</w:t>
      </w:r>
      <w:r w:rsidRPr="00275AA1">
        <w:rPr>
          <w:rFonts w:ascii="Cambria" w:eastAsia="Arial" w:hAnsi="Cambria" w:cs="Arial"/>
          <w:sz w:val="22"/>
          <w:szCs w:val="22"/>
        </w:rPr>
        <w:t xml:space="preserve">  </w:t>
      </w:r>
      <w:r w:rsidRPr="009422FA">
        <w:rPr>
          <w:rFonts w:ascii="Cambria" w:eastAsia="Arial" w:hAnsi="Cambria" w:cs="Arial"/>
          <w:sz w:val="22"/>
          <w:szCs w:val="22"/>
        </w:rPr>
        <w:t xml:space="preserve">.............................., </w:t>
      </w:r>
      <w:r w:rsidRPr="009422FA">
        <w:rPr>
          <w:rFonts w:ascii="Cambria" w:eastAsia="Arial" w:hAnsi="Cambria" w:cs="Arial"/>
          <w:i/>
          <w:iCs/>
          <w:sz w:val="22"/>
          <w:szCs w:val="22"/>
        </w:rPr>
        <w:t>inscrito(a) no CNPJ/MF sob o nº ............................, sediado(a) na</w:t>
      </w:r>
      <w:r w:rsidRPr="009422FA">
        <w:rPr>
          <w:rFonts w:ascii="Cambria" w:eastAsia="Arial" w:hAnsi="Cambria" w:cs="Arial"/>
          <w:sz w:val="22"/>
          <w:szCs w:val="22"/>
        </w:rPr>
        <w:t xml:space="preserve"> ..................................., </w:t>
      </w:r>
      <w:r w:rsidRPr="009422FA">
        <w:rPr>
          <w:rFonts w:ascii="Cambria" w:eastAsia="Arial" w:hAnsi="Cambria" w:cs="Arial"/>
          <w:i/>
          <w:iCs/>
          <w:sz w:val="22"/>
          <w:szCs w:val="22"/>
        </w:rPr>
        <w:t>neste ato representado(a) por</w:t>
      </w:r>
      <w:r w:rsidRPr="009422FA">
        <w:rPr>
          <w:rFonts w:ascii="Cambria" w:eastAsia="Arial" w:hAnsi="Cambria" w:cs="Arial"/>
          <w:sz w:val="22"/>
          <w:szCs w:val="22"/>
        </w:rPr>
        <w:t xml:space="preserve"> .................................. (nome e função no contratado), </w:t>
      </w:r>
      <w:r w:rsidRPr="009422FA">
        <w:rPr>
          <w:rFonts w:ascii="Cambria" w:eastAsia="Arial" w:hAnsi="Cambria" w:cs="Arial"/>
          <w:i/>
          <w:iCs/>
          <w:sz w:val="22"/>
          <w:szCs w:val="22"/>
        </w:rPr>
        <w:t xml:space="preserve">conforme atos constitutivos da empresa </w:t>
      </w:r>
      <w:r w:rsidRPr="009422FA">
        <w:rPr>
          <w:rFonts w:ascii="Cambria" w:eastAsia="Arial" w:hAnsi="Cambria" w:cs="Arial"/>
          <w:b/>
          <w:bCs/>
          <w:i/>
          <w:iCs/>
          <w:sz w:val="22"/>
          <w:szCs w:val="22"/>
        </w:rPr>
        <w:t>OU</w:t>
      </w:r>
      <w:r w:rsidRPr="009422FA">
        <w:rPr>
          <w:rFonts w:ascii="Cambria" w:eastAsia="Arial" w:hAnsi="Cambria" w:cs="Arial"/>
          <w:i/>
          <w:iCs/>
          <w:sz w:val="22"/>
          <w:szCs w:val="22"/>
        </w:rPr>
        <w:t xml:space="preserve"> procuração apresentada nos autos, </w:t>
      </w:r>
      <w:r w:rsidRPr="00275AA1">
        <w:rPr>
          <w:rFonts w:ascii="Cambria" w:eastAsia="Arial" w:hAnsi="Cambria" w:cs="Arial"/>
          <w:sz w:val="22"/>
          <w:szCs w:val="22"/>
        </w:rPr>
        <w:t xml:space="preserve">tendo em vista o que consta no Processo nº </w:t>
      </w:r>
      <w:r w:rsidR="00E03E37">
        <w:rPr>
          <w:rFonts w:ascii="Cambria" w:eastAsia="Arial" w:hAnsi="Cambria" w:cs="Arial"/>
          <w:color w:val="000000" w:themeColor="text1"/>
          <w:sz w:val="22"/>
          <w:szCs w:val="22"/>
        </w:rPr>
        <w:t>10</w:t>
      </w:r>
      <w:r w:rsidR="00762CAC" w:rsidRPr="006D7B28">
        <w:rPr>
          <w:rFonts w:ascii="Cambria" w:eastAsia="Arial" w:hAnsi="Cambria" w:cs="Arial"/>
          <w:color w:val="000000" w:themeColor="text1"/>
          <w:sz w:val="22"/>
          <w:szCs w:val="22"/>
        </w:rPr>
        <w:t>/</w:t>
      </w:r>
      <w:r w:rsidR="00762CAC">
        <w:rPr>
          <w:rFonts w:ascii="Cambria" w:eastAsia="Arial" w:hAnsi="Cambria" w:cs="Arial"/>
          <w:sz w:val="22"/>
          <w:szCs w:val="22"/>
        </w:rPr>
        <w:t>202</w:t>
      </w:r>
      <w:r w:rsidR="00B740B5">
        <w:rPr>
          <w:rFonts w:ascii="Cambria" w:eastAsia="Arial" w:hAnsi="Cambria" w:cs="Arial"/>
          <w:sz w:val="22"/>
          <w:szCs w:val="22"/>
        </w:rPr>
        <w:t>6</w:t>
      </w:r>
      <w:r w:rsidR="00762CAC">
        <w:rPr>
          <w:rFonts w:ascii="Cambria" w:eastAsia="Arial" w:hAnsi="Cambria" w:cs="Arial"/>
          <w:sz w:val="22"/>
          <w:szCs w:val="22"/>
        </w:rPr>
        <w:t xml:space="preserve"> </w:t>
      </w:r>
      <w:r w:rsidRPr="00275AA1">
        <w:rPr>
          <w:rFonts w:ascii="Cambria" w:eastAsia="Arial" w:hAnsi="Cambria" w:cs="Arial"/>
          <w:sz w:val="22"/>
          <w:szCs w:val="22"/>
        </w:rPr>
        <w:t xml:space="preserve">e em observância às disposições da </w:t>
      </w:r>
      <w:hyperlink r:id="rId77" w:history="1">
        <w:r w:rsidRPr="00275AA1">
          <w:rPr>
            <w:rStyle w:val="Hyperlink"/>
            <w:rFonts w:ascii="Cambria" w:eastAsia="Arial" w:hAnsi="Cambria" w:cs="Arial"/>
            <w:sz w:val="22"/>
            <w:szCs w:val="22"/>
          </w:rPr>
          <w:t>Lei nº 14.133, de 1º de abril de 2021</w:t>
        </w:r>
      </w:hyperlink>
      <w:r w:rsidRPr="00275AA1">
        <w:rPr>
          <w:rFonts w:ascii="Cambria" w:eastAsia="Arial" w:hAnsi="Cambria" w:cs="Arial"/>
          <w:sz w:val="22"/>
          <w:szCs w:val="22"/>
        </w:rPr>
        <w:t xml:space="preserve">, e demais legislação aplicável, resolvem celebrar o presente Termo de Contrato, decorrente </w:t>
      </w:r>
      <w:r w:rsidRPr="008E302A">
        <w:rPr>
          <w:rFonts w:ascii="Cambria" w:eastAsia="Arial" w:hAnsi="Cambria" w:cs="Arial"/>
          <w:i/>
          <w:iCs/>
          <w:sz w:val="22"/>
          <w:szCs w:val="22"/>
        </w:rPr>
        <w:t xml:space="preserve">do Pregão </w:t>
      </w:r>
      <w:r w:rsidRPr="005951AD">
        <w:rPr>
          <w:rFonts w:ascii="Cambria" w:eastAsia="Arial" w:hAnsi="Cambria" w:cs="Arial"/>
          <w:i/>
          <w:iCs/>
          <w:sz w:val="22"/>
          <w:szCs w:val="22"/>
        </w:rPr>
        <w:t xml:space="preserve">Eletrônico </w:t>
      </w:r>
      <w:r w:rsidR="008E302A" w:rsidRPr="005951AD">
        <w:rPr>
          <w:rFonts w:ascii="Cambria" w:eastAsia="Arial" w:hAnsi="Cambria" w:cs="Arial"/>
          <w:i/>
          <w:iCs/>
          <w:sz w:val="22"/>
          <w:szCs w:val="22"/>
        </w:rPr>
        <w:t xml:space="preserve">nº </w:t>
      </w:r>
      <w:r w:rsidR="004A04EA">
        <w:rPr>
          <w:rFonts w:ascii="Cambria" w:eastAsia="Arial" w:hAnsi="Cambria" w:cs="Arial"/>
          <w:i/>
          <w:iCs/>
          <w:sz w:val="22"/>
          <w:szCs w:val="22"/>
        </w:rPr>
        <w:t>0</w:t>
      </w:r>
      <w:r w:rsidR="00D424F6">
        <w:rPr>
          <w:rFonts w:ascii="Cambria" w:eastAsia="Arial" w:hAnsi="Cambria" w:cs="Arial"/>
          <w:i/>
          <w:iCs/>
          <w:sz w:val="22"/>
          <w:szCs w:val="22"/>
        </w:rPr>
        <w:t>6</w:t>
      </w:r>
      <w:r w:rsidR="00762CAC" w:rsidRPr="005951AD">
        <w:rPr>
          <w:rFonts w:ascii="Cambria" w:eastAsia="Arial" w:hAnsi="Cambria" w:cs="Arial"/>
          <w:i/>
          <w:iCs/>
          <w:sz w:val="22"/>
          <w:szCs w:val="22"/>
        </w:rPr>
        <w:t>/202</w:t>
      </w:r>
      <w:r w:rsidR="004A04EA">
        <w:rPr>
          <w:rFonts w:ascii="Cambria" w:eastAsia="Arial" w:hAnsi="Cambria" w:cs="Arial"/>
          <w:i/>
          <w:iCs/>
          <w:sz w:val="22"/>
          <w:szCs w:val="22"/>
        </w:rPr>
        <w:t>6</w:t>
      </w:r>
      <w:r w:rsidRPr="005951AD">
        <w:rPr>
          <w:rFonts w:ascii="Cambria" w:eastAsia="Arial" w:hAnsi="Cambria" w:cs="Arial"/>
          <w:sz w:val="22"/>
          <w:szCs w:val="22"/>
        </w:rPr>
        <w:t>, mediante</w:t>
      </w:r>
      <w:r w:rsidRPr="00275AA1">
        <w:rPr>
          <w:rFonts w:ascii="Cambria" w:eastAsia="Arial" w:hAnsi="Cambria" w:cs="Arial"/>
          <w:sz w:val="22"/>
          <w:szCs w:val="22"/>
        </w:rPr>
        <w:t xml:space="preserve"> as cláusulas e condições a seguir enunciadas.</w:t>
      </w:r>
    </w:p>
    <w:p w14:paraId="16E22A0A" w14:textId="77777777" w:rsidR="002C4806" w:rsidRPr="00275AA1" w:rsidRDefault="002C4806" w:rsidP="002C4806">
      <w:pPr>
        <w:pStyle w:val="Corpodetexto2"/>
        <w:spacing w:before="10" w:after="10" w:line="276" w:lineRule="auto"/>
        <w:jc w:val="both"/>
        <w:rPr>
          <w:rFonts w:ascii="Cambria" w:eastAsia="Arial" w:hAnsi="Cambria" w:cs="Arial"/>
          <w:sz w:val="22"/>
          <w:szCs w:val="22"/>
        </w:rPr>
      </w:pPr>
    </w:p>
    <w:p w14:paraId="7D7375A1" w14:textId="77777777" w:rsidR="002C4806" w:rsidRPr="00275AA1" w:rsidRDefault="002C4806" w:rsidP="00037875">
      <w:pPr>
        <w:pStyle w:val="Nivel01"/>
        <w:numPr>
          <w:ilvl w:val="0"/>
          <w:numId w:val="54"/>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PRIMEIRA – OBJETO (</w:t>
      </w:r>
      <w:hyperlink r:id="rId78" w:anchor="art92" w:history="1">
        <w:r w:rsidRPr="00275AA1">
          <w:rPr>
            <w:rStyle w:val="Hyperlink"/>
            <w:rFonts w:ascii="Cambria" w:hAnsi="Cambria"/>
            <w:sz w:val="22"/>
            <w:szCs w:val="22"/>
          </w:rPr>
          <w:t>art. 92, I e II</w:t>
        </w:r>
      </w:hyperlink>
      <w:r w:rsidRPr="00275AA1">
        <w:rPr>
          <w:rFonts w:ascii="Cambria" w:hAnsi="Cambria"/>
          <w:sz w:val="22"/>
          <w:szCs w:val="22"/>
        </w:rPr>
        <w:t>)</w:t>
      </w:r>
    </w:p>
    <w:p w14:paraId="5174A3F0" w14:textId="06003591" w:rsidR="00510B1A" w:rsidRPr="00510B1A" w:rsidRDefault="003140B9" w:rsidP="00E03E37">
      <w:pPr>
        <w:pStyle w:val="Nivel2"/>
        <w:numPr>
          <w:ilvl w:val="1"/>
          <w:numId w:val="41"/>
        </w:numPr>
        <w:spacing w:before="10" w:after="10"/>
        <w:rPr>
          <w:rFonts w:ascii="Cambria" w:hAnsi="Cambria"/>
          <w:sz w:val="22"/>
          <w:szCs w:val="22"/>
        </w:rPr>
      </w:pPr>
      <w:r w:rsidRPr="00510B1A">
        <w:rPr>
          <w:rFonts w:ascii="Cambria" w:hAnsi="Cambria"/>
          <w:color w:val="000000" w:themeColor="text1"/>
          <w:sz w:val="22"/>
          <w:szCs w:val="22"/>
        </w:rPr>
        <w:t>O</w:t>
      </w:r>
      <w:r w:rsidR="006D7B28" w:rsidRPr="00510B1A">
        <w:rPr>
          <w:rFonts w:ascii="Cambria" w:hAnsi="Cambria"/>
          <w:color w:val="000000" w:themeColor="text1"/>
          <w:sz w:val="22"/>
          <w:szCs w:val="22"/>
        </w:rPr>
        <w:t xml:space="preserve"> objeto do presente instrumento é para </w:t>
      </w:r>
      <w:r w:rsidR="00E03E37" w:rsidRPr="00E03E37">
        <w:rPr>
          <w:rFonts w:ascii="Cambria" w:hAnsi="Cambria"/>
          <w:bCs/>
          <w:color w:val="000000" w:themeColor="text1"/>
          <w:sz w:val="22"/>
          <w:szCs w:val="22"/>
          <w:lang w:val="x-none"/>
        </w:rPr>
        <w:t xml:space="preserve">aquisição de equipamentos e materiais de informática para fortalecimento da vigilância em saúde, que tem por objetivo o avanço das ações, promoção e proteção da saúde, afim de aprimorar os resultados das ações executadas para melhoria da qualidade de vida da população de </w:t>
      </w:r>
      <w:r w:rsidR="00E03E37">
        <w:rPr>
          <w:rFonts w:ascii="Cambria" w:hAnsi="Cambria"/>
          <w:bCs/>
          <w:color w:val="000000" w:themeColor="text1"/>
          <w:sz w:val="22"/>
          <w:szCs w:val="22"/>
        </w:rPr>
        <w:t>S</w:t>
      </w:r>
      <w:r w:rsidR="00E03E37" w:rsidRPr="00E03E37">
        <w:rPr>
          <w:rFonts w:ascii="Cambria" w:hAnsi="Cambria"/>
          <w:bCs/>
          <w:color w:val="000000" w:themeColor="text1"/>
          <w:sz w:val="22"/>
          <w:szCs w:val="22"/>
          <w:lang w:val="x-none"/>
        </w:rPr>
        <w:t xml:space="preserve">anto </w:t>
      </w:r>
      <w:r w:rsidR="00E03E37">
        <w:rPr>
          <w:rFonts w:ascii="Cambria" w:hAnsi="Cambria"/>
          <w:bCs/>
          <w:color w:val="000000" w:themeColor="text1"/>
          <w:sz w:val="22"/>
          <w:szCs w:val="22"/>
        </w:rPr>
        <w:t>I</w:t>
      </w:r>
      <w:proofErr w:type="spellStart"/>
      <w:r w:rsidR="00E03E37" w:rsidRPr="00E03E37">
        <w:rPr>
          <w:rFonts w:ascii="Cambria" w:hAnsi="Cambria"/>
          <w:bCs/>
          <w:color w:val="000000" w:themeColor="text1"/>
          <w:sz w:val="22"/>
          <w:szCs w:val="22"/>
          <w:lang w:val="x-none"/>
        </w:rPr>
        <w:t>nácio</w:t>
      </w:r>
      <w:proofErr w:type="spellEnd"/>
      <w:r w:rsidR="00E03E37" w:rsidRPr="00E03E37">
        <w:rPr>
          <w:rFonts w:ascii="Cambria" w:hAnsi="Cambria"/>
          <w:bCs/>
          <w:color w:val="000000" w:themeColor="text1"/>
          <w:sz w:val="22"/>
          <w:szCs w:val="22"/>
          <w:lang w:val="x-none"/>
        </w:rPr>
        <w:t>.</w:t>
      </w:r>
    </w:p>
    <w:p w14:paraId="02C2112C" w14:textId="77777777" w:rsidR="002C4806" w:rsidRPr="00510B1A" w:rsidRDefault="002C4806" w:rsidP="00510B1A">
      <w:pPr>
        <w:pStyle w:val="Nivel2"/>
        <w:spacing w:before="10" w:after="10"/>
        <w:ind w:left="567" w:firstLine="0"/>
        <w:rPr>
          <w:rFonts w:ascii="Cambria" w:hAnsi="Cambria"/>
          <w:sz w:val="22"/>
          <w:szCs w:val="22"/>
        </w:rPr>
      </w:pPr>
    </w:p>
    <w:tbl>
      <w:tblPr>
        <w:tblW w:w="5000" w:type="pct"/>
        <w:tblCellMar>
          <w:left w:w="70" w:type="dxa"/>
          <w:right w:w="70" w:type="dxa"/>
        </w:tblCellMar>
        <w:tblLook w:val="04A0" w:firstRow="1" w:lastRow="0" w:firstColumn="1" w:lastColumn="0" w:noHBand="0" w:noVBand="1"/>
      </w:tblPr>
      <w:tblGrid>
        <w:gridCol w:w="648"/>
        <w:gridCol w:w="4382"/>
        <w:gridCol w:w="651"/>
        <w:gridCol w:w="688"/>
        <w:gridCol w:w="1639"/>
        <w:gridCol w:w="2225"/>
      </w:tblGrid>
      <w:tr w:rsidR="00A86720" w:rsidRPr="00F27779" w14:paraId="40C267F9" w14:textId="77777777" w:rsidTr="00A86720">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6A19766F"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141" w:type="pct"/>
            <w:tcBorders>
              <w:top w:val="single" w:sz="4" w:space="0" w:color="auto"/>
              <w:left w:val="nil"/>
              <w:bottom w:val="single" w:sz="4" w:space="0" w:color="auto"/>
              <w:right w:val="single" w:sz="4" w:space="0" w:color="auto"/>
            </w:tcBorders>
            <w:noWrap/>
            <w:vAlign w:val="center"/>
            <w:hideMark/>
          </w:tcPr>
          <w:p w14:paraId="6DE17C08"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7E602B79"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4A70C8CD"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801" w:type="pct"/>
            <w:tcBorders>
              <w:top w:val="single" w:sz="4" w:space="0" w:color="auto"/>
              <w:left w:val="nil"/>
              <w:bottom w:val="single" w:sz="4" w:space="0" w:color="auto"/>
              <w:right w:val="single" w:sz="4" w:space="0" w:color="auto"/>
            </w:tcBorders>
          </w:tcPr>
          <w:p w14:paraId="63D44673"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1087" w:type="pct"/>
            <w:tcBorders>
              <w:top w:val="single" w:sz="4" w:space="0" w:color="auto"/>
              <w:left w:val="single" w:sz="4" w:space="0" w:color="auto"/>
              <w:bottom w:val="single" w:sz="4" w:space="0" w:color="auto"/>
              <w:right w:val="single" w:sz="4" w:space="0" w:color="auto"/>
            </w:tcBorders>
            <w:noWrap/>
            <w:vAlign w:val="center"/>
            <w:hideMark/>
          </w:tcPr>
          <w:p w14:paraId="619F8BC8"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V. </w:t>
            </w:r>
            <w:r>
              <w:rPr>
                <w:rFonts w:ascii="Cambria" w:eastAsia="Times New Roman" w:hAnsi="Cambria" w:cs="Arial"/>
                <w:color w:val="000000"/>
                <w:kern w:val="0"/>
                <w:lang w:eastAsia="pt-BR"/>
              </w:rPr>
              <w:t>TOTAL</w:t>
            </w:r>
          </w:p>
        </w:tc>
      </w:tr>
      <w:tr w:rsidR="00A86720" w:rsidRPr="00F27779" w14:paraId="34868A46" w14:textId="77777777" w:rsidTr="00A86720">
        <w:trPr>
          <w:trHeight w:val="903"/>
        </w:trPr>
        <w:tc>
          <w:tcPr>
            <w:tcW w:w="317" w:type="pct"/>
            <w:tcBorders>
              <w:top w:val="nil"/>
              <w:left w:val="single" w:sz="4" w:space="0" w:color="auto"/>
              <w:bottom w:val="single" w:sz="4" w:space="0" w:color="auto"/>
              <w:right w:val="single" w:sz="4" w:space="0" w:color="auto"/>
            </w:tcBorders>
            <w:noWrap/>
            <w:vAlign w:val="center"/>
            <w:hideMark/>
          </w:tcPr>
          <w:p w14:paraId="7D1BA002"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141" w:type="pct"/>
            <w:tcBorders>
              <w:top w:val="nil"/>
              <w:left w:val="nil"/>
              <w:bottom w:val="single" w:sz="4" w:space="0" w:color="auto"/>
              <w:right w:val="nil"/>
            </w:tcBorders>
            <w:vAlign w:val="center"/>
            <w:hideMark/>
          </w:tcPr>
          <w:p w14:paraId="27D663CA" w14:textId="77777777" w:rsidR="00A86720" w:rsidRPr="003140B9" w:rsidRDefault="00A86720" w:rsidP="006341C3">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66BF07FC"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49A232F3"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p>
        </w:tc>
        <w:tc>
          <w:tcPr>
            <w:tcW w:w="801" w:type="pct"/>
            <w:tcBorders>
              <w:top w:val="single" w:sz="4" w:space="0" w:color="auto"/>
              <w:left w:val="nil"/>
              <w:bottom w:val="single" w:sz="4" w:space="0" w:color="auto"/>
              <w:right w:val="single" w:sz="4" w:space="0" w:color="auto"/>
            </w:tcBorders>
          </w:tcPr>
          <w:p w14:paraId="6E897D66"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p>
        </w:tc>
        <w:tc>
          <w:tcPr>
            <w:tcW w:w="1087" w:type="pct"/>
            <w:tcBorders>
              <w:top w:val="nil"/>
              <w:left w:val="single" w:sz="4" w:space="0" w:color="auto"/>
              <w:bottom w:val="single" w:sz="4" w:space="0" w:color="auto"/>
              <w:right w:val="single" w:sz="4" w:space="0" w:color="auto"/>
            </w:tcBorders>
            <w:noWrap/>
            <w:vAlign w:val="center"/>
            <w:hideMark/>
          </w:tcPr>
          <w:p w14:paraId="2B9CAC30"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 </w:t>
            </w:r>
          </w:p>
        </w:tc>
      </w:tr>
      <w:tr w:rsidR="00A86720" w:rsidRPr="00F27779" w14:paraId="69AB3427" w14:textId="77777777" w:rsidTr="00A86720">
        <w:trPr>
          <w:trHeight w:val="294"/>
        </w:trPr>
        <w:tc>
          <w:tcPr>
            <w:tcW w:w="317" w:type="pct"/>
            <w:tcBorders>
              <w:top w:val="nil"/>
              <w:left w:val="single" w:sz="4" w:space="0" w:color="auto"/>
              <w:bottom w:val="single" w:sz="4" w:space="0" w:color="auto"/>
              <w:right w:val="single" w:sz="4" w:space="0" w:color="auto"/>
            </w:tcBorders>
            <w:noWrap/>
            <w:vAlign w:val="bottom"/>
            <w:hideMark/>
          </w:tcPr>
          <w:p w14:paraId="28737B4B" w14:textId="77777777" w:rsidR="00A86720" w:rsidRPr="00F27779" w:rsidRDefault="00A86720"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141" w:type="pct"/>
            <w:tcBorders>
              <w:top w:val="nil"/>
              <w:left w:val="nil"/>
              <w:bottom w:val="single" w:sz="4" w:space="0" w:color="auto"/>
              <w:right w:val="nil"/>
            </w:tcBorders>
            <w:noWrap/>
            <w:vAlign w:val="bottom"/>
            <w:hideMark/>
          </w:tcPr>
          <w:p w14:paraId="714DBA3E" w14:textId="77777777" w:rsidR="00A86720" w:rsidRPr="00F27779" w:rsidRDefault="00A86720"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4DEEE019" w14:textId="77777777" w:rsidR="00A86720" w:rsidRPr="00F27779" w:rsidRDefault="00A86720"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6017F76C" w14:textId="77777777" w:rsidR="00A86720" w:rsidRPr="00F27779" w:rsidRDefault="00A86720"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801" w:type="pct"/>
            <w:tcBorders>
              <w:top w:val="single" w:sz="4" w:space="0" w:color="auto"/>
              <w:left w:val="nil"/>
              <w:bottom w:val="single" w:sz="4" w:space="0" w:color="auto"/>
              <w:right w:val="single" w:sz="4" w:space="0" w:color="auto"/>
            </w:tcBorders>
          </w:tcPr>
          <w:p w14:paraId="127BC9FF" w14:textId="77777777" w:rsidR="00A86720" w:rsidRPr="00F27779" w:rsidRDefault="00A86720" w:rsidP="006341C3">
            <w:pPr>
              <w:widowControl/>
              <w:suppressAutoHyphens w:val="0"/>
              <w:autoSpaceDN/>
              <w:textAlignment w:val="auto"/>
              <w:rPr>
                <w:rFonts w:ascii="Cambria" w:eastAsia="Times New Roman" w:hAnsi="Cambria" w:cs="Arial"/>
                <w:color w:val="000000"/>
                <w:kern w:val="0"/>
                <w:lang w:eastAsia="pt-BR"/>
              </w:rPr>
            </w:pPr>
          </w:p>
        </w:tc>
        <w:tc>
          <w:tcPr>
            <w:tcW w:w="1087" w:type="pct"/>
            <w:tcBorders>
              <w:top w:val="nil"/>
              <w:left w:val="single" w:sz="4" w:space="0" w:color="auto"/>
              <w:bottom w:val="single" w:sz="4" w:space="0" w:color="auto"/>
              <w:right w:val="single" w:sz="4" w:space="0" w:color="auto"/>
            </w:tcBorders>
            <w:noWrap/>
            <w:vAlign w:val="bottom"/>
            <w:hideMark/>
          </w:tcPr>
          <w:p w14:paraId="3200F45C" w14:textId="77777777" w:rsidR="00A86720" w:rsidRPr="00F27779" w:rsidRDefault="00A86720"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r>
    </w:tbl>
    <w:p w14:paraId="67FCA7FD" w14:textId="77777777" w:rsidR="00D07C52" w:rsidRPr="00275AA1" w:rsidRDefault="00D07C52" w:rsidP="00D07C52">
      <w:pPr>
        <w:pStyle w:val="Nivel2"/>
        <w:spacing w:before="10" w:after="10"/>
        <w:ind w:left="567" w:firstLine="0"/>
        <w:rPr>
          <w:rFonts w:ascii="Cambria" w:hAnsi="Cambria"/>
          <w:sz w:val="22"/>
          <w:szCs w:val="22"/>
        </w:rPr>
      </w:pPr>
    </w:p>
    <w:p w14:paraId="62C57D5C" w14:textId="77777777" w:rsidR="002C4806" w:rsidRPr="00275AA1" w:rsidRDefault="002C4806" w:rsidP="002C4806">
      <w:pPr>
        <w:pStyle w:val="Nivel2"/>
        <w:numPr>
          <w:ilvl w:val="1"/>
          <w:numId w:val="41"/>
        </w:numPr>
        <w:spacing w:before="10" w:after="10"/>
        <w:ind w:left="0" w:firstLine="567"/>
        <w:rPr>
          <w:rFonts w:ascii="Cambria" w:hAnsi="Cambria"/>
          <w:sz w:val="22"/>
          <w:szCs w:val="22"/>
          <w:lang w:val="x-none"/>
        </w:rPr>
      </w:pPr>
      <w:r w:rsidRPr="00275AA1">
        <w:rPr>
          <w:rFonts w:ascii="Cambria" w:hAnsi="Cambria"/>
          <w:sz w:val="22"/>
          <w:szCs w:val="22"/>
        </w:rPr>
        <w:t>Vinculam esta contratação, independentemente de transcrição:</w:t>
      </w:r>
    </w:p>
    <w:p w14:paraId="4D671434"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Termo de Referência;</w:t>
      </w:r>
    </w:p>
    <w:p w14:paraId="067EEA4F"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Edital da Licitação;</w:t>
      </w:r>
    </w:p>
    <w:p w14:paraId="4DEF7CE4"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A Proposta do contratado;</w:t>
      </w:r>
    </w:p>
    <w:p w14:paraId="77970666"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Eventuais anexos dos documentos supracitados.</w:t>
      </w:r>
    </w:p>
    <w:p w14:paraId="77DD7382" w14:textId="77777777" w:rsidR="002C4806" w:rsidRPr="00275AA1" w:rsidRDefault="002C4806" w:rsidP="002C4806">
      <w:pPr>
        <w:pStyle w:val="Nivel3"/>
        <w:spacing w:before="10" w:after="10"/>
        <w:ind w:left="879"/>
        <w:rPr>
          <w:rFonts w:ascii="Cambria" w:hAnsi="Cambria"/>
          <w:sz w:val="22"/>
          <w:szCs w:val="22"/>
          <w:lang w:val="x-none"/>
        </w:rPr>
      </w:pPr>
    </w:p>
    <w:p w14:paraId="05A53732"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lastRenderedPageBreak/>
        <w:t>CLÁUSULA SEGUNDA – VIGÊNCIA E PRORROGAÇÃO</w:t>
      </w:r>
    </w:p>
    <w:p w14:paraId="2E431B1C" w14:textId="77777777" w:rsidR="002C4806" w:rsidRPr="009F3EEA" w:rsidRDefault="002C4806" w:rsidP="009F3EEA">
      <w:pPr>
        <w:pStyle w:val="Nvel2-Red"/>
        <w:numPr>
          <w:ilvl w:val="1"/>
          <w:numId w:val="41"/>
        </w:numPr>
        <w:spacing w:before="10" w:after="10"/>
        <w:ind w:left="0" w:firstLine="567"/>
        <w:rPr>
          <w:rFonts w:ascii="Cambria" w:hAnsi="Cambria"/>
          <w:color w:val="auto"/>
          <w:sz w:val="22"/>
          <w:szCs w:val="22"/>
        </w:rPr>
      </w:pPr>
      <w:r w:rsidRPr="009422FA">
        <w:rPr>
          <w:rFonts w:ascii="Cambria" w:hAnsi="Cambria"/>
          <w:color w:val="auto"/>
          <w:sz w:val="22"/>
          <w:szCs w:val="22"/>
        </w:rPr>
        <w:t xml:space="preserve">O prazo de vigência da contratação é de 12 (doze) meses contados do(a) da assinatura desse termo contratual, na forma do </w:t>
      </w:r>
      <w:hyperlink r:id="rId79" w:anchor="art105" w:history="1">
        <w:r w:rsidRPr="00275AA1">
          <w:rPr>
            <w:rStyle w:val="Hyperlink"/>
            <w:rFonts w:ascii="Cambria" w:hAnsi="Cambria"/>
            <w:sz w:val="22"/>
            <w:szCs w:val="22"/>
          </w:rPr>
          <w:t>artigo 105 da Lei n° 14.133, de 2021</w:t>
        </w:r>
      </w:hyperlink>
      <w:r w:rsidR="00762CAC" w:rsidRPr="00E436CD">
        <w:rPr>
          <w:rFonts w:ascii="Cambria" w:hAnsi="Cambria"/>
          <w:color w:val="auto"/>
          <w:sz w:val="22"/>
          <w:szCs w:val="22"/>
        </w:rPr>
        <w:t>, podendo ser prorrogado nos termos do Art. 107 da mesma lei.</w:t>
      </w:r>
    </w:p>
    <w:p w14:paraId="5F73BF83" w14:textId="77777777" w:rsidR="002C4806" w:rsidRPr="009422FA" w:rsidRDefault="002C4806" w:rsidP="002C4806">
      <w:pPr>
        <w:pStyle w:val="Nvel3-R"/>
        <w:numPr>
          <w:ilvl w:val="2"/>
          <w:numId w:val="41"/>
        </w:numPr>
        <w:spacing w:before="10" w:after="10"/>
        <w:ind w:left="170" w:firstLine="709"/>
        <w:rPr>
          <w:rFonts w:ascii="Cambria" w:hAnsi="Cambria"/>
          <w:color w:val="auto"/>
          <w:sz w:val="22"/>
          <w:szCs w:val="22"/>
        </w:rPr>
      </w:pPr>
      <w:r w:rsidRPr="009422FA">
        <w:rPr>
          <w:rFonts w:ascii="Cambria" w:hAnsi="Cambria"/>
          <w:color w:val="auto"/>
          <w:sz w:val="22"/>
          <w:szCs w:val="22"/>
        </w:rPr>
        <w:t>Qualquer prorrogação de que trata este item é condicionada ao ateste, pela autoridade competente, de que as condições e os preços permanecem vantajosos para a Administração, permitida a negociação com o contratado.</w:t>
      </w:r>
    </w:p>
    <w:p w14:paraId="7686E339" w14:textId="77777777" w:rsidR="00934B76" w:rsidRPr="00934B76" w:rsidRDefault="00934B76" w:rsidP="002C4806">
      <w:pPr>
        <w:pStyle w:val="Nivel01"/>
        <w:spacing w:before="10" w:after="10" w:line="276" w:lineRule="auto"/>
        <w:ind w:left="0" w:firstLine="0"/>
        <w:rPr>
          <w:rFonts w:ascii="Cambria" w:hAnsi="Cambria"/>
          <w:color w:val="FFFFFF" w:themeColor="background1"/>
          <w:sz w:val="22"/>
          <w:szCs w:val="22"/>
        </w:rPr>
      </w:pPr>
    </w:p>
    <w:p w14:paraId="2FC7EB5B"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TERCEIRA – MODELOS DE EXECUÇÃO E GESTÃO CONTRATUAIS (</w:t>
      </w:r>
      <w:hyperlink r:id="rId80" w:anchor="art92" w:history="1">
        <w:r w:rsidRPr="00275AA1">
          <w:rPr>
            <w:rStyle w:val="Hyperlink"/>
            <w:rFonts w:ascii="Cambria" w:hAnsi="Cambria"/>
            <w:sz w:val="22"/>
            <w:szCs w:val="22"/>
          </w:rPr>
          <w:t>art. 92, IV, VII e XVIII)</w:t>
        </w:r>
      </w:hyperlink>
    </w:p>
    <w:p w14:paraId="239CE065" w14:textId="18008A1C" w:rsidR="002C4806" w:rsidRPr="00275AA1" w:rsidRDefault="00F25D28" w:rsidP="00F25D28">
      <w:pPr>
        <w:pStyle w:val="Nivel2"/>
        <w:spacing w:before="10" w:after="10"/>
        <w:ind w:left="927" w:firstLine="0"/>
        <w:rPr>
          <w:rFonts w:ascii="Cambria" w:hAnsi="Cambria"/>
          <w:sz w:val="22"/>
          <w:szCs w:val="22"/>
        </w:rPr>
      </w:pPr>
      <w:r>
        <w:rPr>
          <w:rFonts w:ascii="Cambria" w:hAnsi="Cambria"/>
          <w:sz w:val="22"/>
          <w:szCs w:val="22"/>
        </w:rPr>
        <w:t xml:space="preserve">3.1.           </w:t>
      </w:r>
      <w:r w:rsidR="002C4806" w:rsidRPr="00275AA1">
        <w:rPr>
          <w:rFonts w:ascii="Cambria" w:hAnsi="Cambria"/>
          <w:sz w:val="22"/>
          <w:szCs w:val="22"/>
        </w:rPr>
        <w:t>O regime de execução contratual, os modelos de gestão e de execução, assim como os prazos e condições de conclusão, entrega, observação e recebimento do objeto constam no Termo de Referência, anexo a este Contrato.</w:t>
      </w:r>
    </w:p>
    <w:p w14:paraId="54595077" w14:textId="77777777" w:rsidR="002C4806" w:rsidRPr="00275AA1" w:rsidRDefault="002C4806" w:rsidP="002C4806">
      <w:pPr>
        <w:pStyle w:val="Nivel2"/>
        <w:spacing w:before="10" w:after="10"/>
        <w:ind w:left="567" w:firstLine="0"/>
        <w:rPr>
          <w:rFonts w:ascii="Cambria" w:hAnsi="Cambria"/>
          <w:sz w:val="22"/>
          <w:szCs w:val="22"/>
        </w:rPr>
      </w:pPr>
    </w:p>
    <w:p w14:paraId="0170D3E7"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QUARTA – SUBCONTRATAÇÃO</w:t>
      </w:r>
    </w:p>
    <w:p w14:paraId="607E0342" w14:textId="29CDEF45" w:rsidR="002C4806" w:rsidRPr="00C67DAC" w:rsidRDefault="00F25D28" w:rsidP="00F25D28">
      <w:pPr>
        <w:pStyle w:val="Nvel2-Red"/>
        <w:numPr>
          <w:ilvl w:val="0"/>
          <w:numId w:val="0"/>
        </w:numPr>
        <w:spacing w:before="10" w:after="10"/>
        <w:rPr>
          <w:rFonts w:ascii="Cambria" w:hAnsi="Cambria"/>
          <w:color w:val="auto"/>
          <w:sz w:val="22"/>
          <w:szCs w:val="22"/>
        </w:rPr>
      </w:pPr>
      <w:r>
        <w:rPr>
          <w:rFonts w:ascii="Cambria" w:hAnsi="Cambria"/>
          <w:color w:val="auto"/>
          <w:sz w:val="22"/>
          <w:szCs w:val="22"/>
        </w:rPr>
        <w:t xml:space="preserve">             4.1.     </w:t>
      </w:r>
      <w:r w:rsidR="002C4806" w:rsidRPr="00C67DAC">
        <w:rPr>
          <w:rFonts w:ascii="Cambria" w:hAnsi="Cambria"/>
          <w:color w:val="auto"/>
          <w:sz w:val="22"/>
          <w:szCs w:val="22"/>
        </w:rPr>
        <w:t>Não será admitida a subcontratação do objeto contratual.</w:t>
      </w:r>
    </w:p>
    <w:p w14:paraId="5D4FD99C"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5B5C2AC9"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QUINTA - PREÇO</w:t>
      </w:r>
    </w:p>
    <w:p w14:paraId="79E2372F" w14:textId="0DEFE945" w:rsidR="002C4806" w:rsidRPr="00C67DAC" w:rsidRDefault="00F25D28" w:rsidP="00F25D28">
      <w:pPr>
        <w:pStyle w:val="Nvel2-Red"/>
        <w:numPr>
          <w:ilvl w:val="0"/>
          <w:numId w:val="0"/>
        </w:numPr>
        <w:spacing w:before="10" w:after="10"/>
        <w:rPr>
          <w:rFonts w:ascii="Cambria" w:hAnsi="Cambria"/>
          <w:color w:val="auto"/>
          <w:sz w:val="22"/>
          <w:szCs w:val="22"/>
        </w:rPr>
      </w:pPr>
      <w:r>
        <w:rPr>
          <w:rFonts w:ascii="Cambria" w:hAnsi="Cambria"/>
          <w:color w:val="auto"/>
          <w:sz w:val="22"/>
          <w:szCs w:val="22"/>
        </w:rPr>
        <w:t xml:space="preserve">           5.1.         </w:t>
      </w:r>
      <w:r w:rsidR="002C4806" w:rsidRPr="00C67DAC">
        <w:rPr>
          <w:rFonts w:ascii="Cambria" w:hAnsi="Cambria"/>
          <w:color w:val="auto"/>
          <w:sz w:val="22"/>
          <w:szCs w:val="22"/>
        </w:rPr>
        <w:t xml:space="preserve"> valor total da contratação é de R$.......... (.....)</w:t>
      </w:r>
    </w:p>
    <w:p w14:paraId="766C01ED" w14:textId="4CD883BD" w:rsidR="002C4806" w:rsidRPr="00275AA1" w:rsidRDefault="00F25D28" w:rsidP="00F25D28">
      <w:pPr>
        <w:pStyle w:val="Nivel2"/>
        <w:spacing w:before="10" w:after="10"/>
        <w:ind w:left="0" w:firstLine="0"/>
        <w:rPr>
          <w:rFonts w:ascii="Cambria" w:hAnsi="Cambria"/>
          <w:sz w:val="22"/>
          <w:szCs w:val="22"/>
        </w:rPr>
      </w:pPr>
      <w:r>
        <w:rPr>
          <w:rFonts w:ascii="Cambria" w:hAnsi="Cambria"/>
          <w:sz w:val="22"/>
          <w:szCs w:val="22"/>
        </w:rPr>
        <w:t xml:space="preserve">           5.2.</w:t>
      </w:r>
      <w:r w:rsidR="00374A1F">
        <w:rPr>
          <w:rFonts w:ascii="Cambria" w:hAnsi="Cambria"/>
          <w:sz w:val="22"/>
          <w:szCs w:val="22"/>
        </w:rPr>
        <w:t xml:space="preserve">    </w:t>
      </w:r>
      <w:r>
        <w:rPr>
          <w:rFonts w:ascii="Cambria" w:hAnsi="Cambria"/>
          <w:sz w:val="22"/>
          <w:szCs w:val="22"/>
        </w:rPr>
        <w:t xml:space="preserve"> </w:t>
      </w:r>
      <w:r w:rsidR="002C4806" w:rsidRPr="00275AA1">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892EB0B" w14:textId="77777777" w:rsidR="002C4806" w:rsidRPr="00275AA1" w:rsidRDefault="002C4806" w:rsidP="002C4806">
      <w:pPr>
        <w:pStyle w:val="Nivel2"/>
        <w:spacing w:before="10" w:after="10"/>
        <w:ind w:left="567" w:firstLine="0"/>
        <w:rPr>
          <w:rFonts w:ascii="Cambria" w:hAnsi="Cambria"/>
          <w:sz w:val="22"/>
          <w:szCs w:val="22"/>
        </w:rPr>
      </w:pPr>
    </w:p>
    <w:p w14:paraId="274FC7E9"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SEXTA - PAGAMENTO (</w:t>
      </w:r>
      <w:hyperlink r:id="rId81" w:anchor="art92" w:history="1">
        <w:r w:rsidRPr="00275AA1">
          <w:rPr>
            <w:rStyle w:val="Hyperlink"/>
            <w:rFonts w:ascii="Cambria" w:hAnsi="Cambria"/>
            <w:sz w:val="22"/>
            <w:szCs w:val="22"/>
          </w:rPr>
          <w:t>art. 92, V e VI</w:t>
        </w:r>
      </w:hyperlink>
      <w:r w:rsidRPr="00275AA1">
        <w:rPr>
          <w:rFonts w:ascii="Cambria" w:hAnsi="Cambria"/>
          <w:sz w:val="22"/>
          <w:szCs w:val="22"/>
        </w:rPr>
        <w:t>)</w:t>
      </w:r>
    </w:p>
    <w:p w14:paraId="3AB4F0FD" w14:textId="1294BE71" w:rsidR="002C4806" w:rsidRPr="00275AA1" w:rsidRDefault="00374A1F" w:rsidP="00374A1F">
      <w:pPr>
        <w:pStyle w:val="Nivel2"/>
        <w:spacing w:before="10" w:after="10"/>
        <w:ind w:left="360" w:firstLine="0"/>
        <w:rPr>
          <w:rFonts w:ascii="Cambria" w:hAnsi="Cambria"/>
          <w:sz w:val="22"/>
          <w:szCs w:val="22"/>
        </w:rPr>
      </w:pPr>
      <w:r>
        <w:rPr>
          <w:rFonts w:ascii="Cambria" w:hAnsi="Cambria"/>
          <w:sz w:val="22"/>
          <w:szCs w:val="22"/>
        </w:rPr>
        <w:t xml:space="preserve">       6.1. </w:t>
      </w:r>
      <w:r w:rsidR="002C4806" w:rsidRPr="00275AA1">
        <w:rPr>
          <w:rFonts w:ascii="Cambria" w:hAnsi="Cambria"/>
          <w:sz w:val="22"/>
          <w:szCs w:val="22"/>
        </w:rPr>
        <w:t xml:space="preserve">O prazo para pagamento </w:t>
      </w:r>
      <w:r w:rsidR="002C4806" w:rsidRPr="00275AA1">
        <w:rPr>
          <w:rFonts w:ascii="Cambria" w:hAnsi="Cambria"/>
          <w:color w:val="auto"/>
          <w:sz w:val="22"/>
          <w:szCs w:val="22"/>
          <w:lang w:eastAsia="en-US"/>
        </w:rPr>
        <w:t>ao contratado</w:t>
      </w:r>
      <w:r w:rsidR="002C4806" w:rsidRPr="00275AA1">
        <w:rPr>
          <w:rFonts w:ascii="Cambria" w:hAnsi="Cambria"/>
          <w:sz w:val="22"/>
          <w:szCs w:val="22"/>
        </w:rPr>
        <w:t xml:space="preserve"> e demais condições a ele referentes encontram-se definidos no Termo de Referência, anexo a este Contrato.</w:t>
      </w:r>
    </w:p>
    <w:p w14:paraId="4A8DEE5B" w14:textId="77777777" w:rsidR="002C4806" w:rsidRPr="00275AA1" w:rsidRDefault="002C4806" w:rsidP="002C4806">
      <w:pPr>
        <w:pStyle w:val="Nivel2"/>
        <w:spacing w:before="10" w:after="10"/>
        <w:ind w:left="567" w:firstLine="0"/>
        <w:rPr>
          <w:rFonts w:ascii="Cambria" w:hAnsi="Cambria"/>
          <w:sz w:val="22"/>
          <w:szCs w:val="22"/>
        </w:rPr>
      </w:pPr>
    </w:p>
    <w:p w14:paraId="41FDE7BC"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SÉTIMA - REAJUSTE (</w:t>
      </w:r>
      <w:hyperlink r:id="rId82" w:anchor="art92" w:history="1">
        <w:r w:rsidRPr="00275AA1">
          <w:rPr>
            <w:rStyle w:val="Hyperlink"/>
            <w:rFonts w:ascii="Cambria" w:hAnsi="Cambria"/>
            <w:sz w:val="22"/>
            <w:szCs w:val="22"/>
          </w:rPr>
          <w:t>art. 92, V)</w:t>
        </w:r>
      </w:hyperlink>
    </w:p>
    <w:p w14:paraId="44AFE67F" w14:textId="5595E269" w:rsidR="002C4806" w:rsidRPr="00275AA1" w:rsidRDefault="00374A1F" w:rsidP="00374A1F">
      <w:pPr>
        <w:pStyle w:val="Nivel2"/>
        <w:spacing w:before="10" w:after="10"/>
        <w:ind w:left="792" w:firstLine="0"/>
        <w:rPr>
          <w:rFonts w:ascii="Cambria" w:hAnsi="Cambria"/>
          <w:sz w:val="22"/>
          <w:szCs w:val="22"/>
        </w:rPr>
      </w:pPr>
      <w:r>
        <w:rPr>
          <w:rFonts w:ascii="Cambria" w:hAnsi="Cambria"/>
          <w:sz w:val="22"/>
          <w:szCs w:val="22"/>
        </w:rPr>
        <w:t xml:space="preserve">7.1.       </w:t>
      </w:r>
      <w:r w:rsidR="002C4806" w:rsidRPr="00275AA1">
        <w:rPr>
          <w:rFonts w:ascii="Cambria" w:hAnsi="Cambria"/>
          <w:sz w:val="22"/>
          <w:szCs w:val="22"/>
        </w:rPr>
        <w:t>Os preços inicialmente contratados são fixos e irreajustáveis</w:t>
      </w:r>
      <w:r w:rsidR="00762CAC">
        <w:rPr>
          <w:rFonts w:ascii="Cambria" w:hAnsi="Cambria"/>
          <w:sz w:val="22"/>
          <w:szCs w:val="22"/>
        </w:rPr>
        <w:t xml:space="preserve">, após prorrogação, poderá ser reajustado anualmente, de acordo com índice praticado pelo </w:t>
      </w:r>
      <w:r w:rsidR="00F3709A">
        <w:rPr>
          <w:rFonts w:ascii="Cambria" w:hAnsi="Cambria"/>
          <w:sz w:val="22"/>
          <w:szCs w:val="22"/>
        </w:rPr>
        <w:t>município</w:t>
      </w:r>
      <w:r w:rsidR="00762CAC">
        <w:rPr>
          <w:rFonts w:ascii="Cambria" w:hAnsi="Cambria"/>
          <w:sz w:val="22"/>
          <w:szCs w:val="22"/>
        </w:rPr>
        <w:t>.</w:t>
      </w:r>
    </w:p>
    <w:p w14:paraId="2B2A6FC1" w14:textId="77777777" w:rsidR="002C4806" w:rsidRPr="00275AA1" w:rsidRDefault="002C4806" w:rsidP="002C4806">
      <w:pPr>
        <w:pStyle w:val="Nivel2"/>
        <w:spacing w:before="10" w:after="10"/>
        <w:ind w:left="567" w:firstLine="0"/>
        <w:rPr>
          <w:rFonts w:ascii="Cambria" w:hAnsi="Cambria"/>
          <w:sz w:val="22"/>
          <w:szCs w:val="22"/>
        </w:rPr>
      </w:pPr>
    </w:p>
    <w:p w14:paraId="160DFBE2"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OITAVA - OBRIGAÇÕES DO CONTRATANTE (</w:t>
      </w:r>
      <w:hyperlink r:id="rId83" w:anchor="art92" w:history="1">
        <w:r w:rsidRPr="00275AA1">
          <w:rPr>
            <w:rStyle w:val="Hyperlink"/>
            <w:rFonts w:ascii="Cambria" w:hAnsi="Cambria"/>
            <w:sz w:val="22"/>
            <w:szCs w:val="22"/>
          </w:rPr>
          <w:t>art. 92, X, XI e XIV</w:t>
        </w:r>
      </w:hyperlink>
      <w:r w:rsidRPr="00275AA1">
        <w:rPr>
          <w:rFonts w:ascii="Cambria" w:hAnsi="Cambria"/>
          <w:sz w:val="22"/>
          <w:szCs w:val="22"/>
        </w:rPr>
        <w:t>)</w:t>
      </w:r>
    </w:p>
    <w:p w14:paraId="3184CC7E" w14:textId="31B8C13E" w:rsidR="002C4806" w:rsidRPr="00275AA1" w:rsidRDefault="00374A1F" w:rsidP="00374A1F">
      <w:pPr>
        <w:pStyle w:val="Nivel2"/>
        <w:spacing w:before="10" w:after="10"/>
        <w:ind w:left="0" w:firstLine="0"/>
        <w:rPr>
          <w:rFonts w:ascii="Cambria" w:hAnsi="Cambria"/>
          <w:b/>
          <w:bCs/>
          <w:sz w:val="22"/>
          <w:szCs w:val="22"/>
        </w:rPr>
      </w:pPr>
      <w:r>
        <w:rPr>
          <w:rFonts w:ascii="Cambria" w:hAnsi="Cambria"/>
          <w:sz w:val="22"/>
          <w:szCs w:val="22"/>
        </w:rPr>
        <w:t xml:space="preserve">8.1.  </w:t>
      </w:r>
      <w:r w:rsidR="00724EDB">
        <w:rPr>
          <w:rFonts w:ascii="Cambria" w:hAnsi="Cambria"/>
          <w:sz w:val="22"/>
          <w:szCs w:val="22"/>
        </w:rPr>
        <w:t xml:space="preserve"> </w:t>
      </w:r>
      <w:r w:rsidR="002C4806" w:rsidRPr="00275AA1">
        <w:rPr>
          <w:rFonts w:ascii="Cambria" w:hAnsi="Cambria"/>
          <w:sz w:val="22"/>
          <w:szCs w:val="22"/>
        </w:rPr>
        <w:t>São obrigações do Contratante:</w:t>
      </w:r>
    </w:p>
    <w:p w14:paraId="4EA5CAE0" w14:textId="3F4413CF"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 xml:space="preserve">8.2. </w:t>
      </w:r>
      <w:r w:rsidR="00724EDB">
        <w:rPr>
          <w:rFonts w:ascii="Cambria" w:hAnsi="Cambria"/>
          <w:sz w:val="22"/>
          <w:szCs w:val="22"/>
        </w:rPr>
        <w:t xml:space="preserve"> </w:t>
      </w:r>
      <w:r w:rsidR="002C4806" w:rsidRPr="00275AA1">
        <w:rPr>
          <w:rFonts w:ascii="Cambria" w:hAnsi="Cambria"/>
          <w:sz w:val="22"/>
          <w:szCs w:val="22"/>
        </w:rPr>
        <w:t>Exigir o cumprimento de todas as obrigações assumidas pelo Contratado, de acordo com o contrato e seus anexos;</w:t>
      </w:r>
    </w:p>
    <w:p w14:paraId="4964C9B1" w14:textId="2BF8F3B9"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8.3.</w:t>
      </w:r>
      <w:r w:rsidR="00724EDB">
        <w:rPr>
          <w:rFonts w:ascii="Cambria" w:hAnsi="Cambria"/>
          <w:sz w:val="22"/>
          <w:szCs w:val="22"/>
        </w:rPr>
        <w:t xml:space="preserve">  </w:t>
      </w:r>
      <w:r w:rsidR="002C4806" w:rsidRPr="00275AA1">
        <w:rPr>
          <w:rFonts w:ascii="Cambria" w:hAnsi="Cambria"/>
          <w:sz w:val="22"/>
          <w:szCs w:val="22"/>
        </w:rPr>
        <w:t>Receber o objeto no prazo e condições estabelecidas no Termo de Referência;</w:t>
      </w:r>
    </w:p>
    <w:p w14:paraId="3A9A6EBB" w14:textId="1DE62B40"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8.4.</w:t>
      </w:r>
      <w:r w:rsidR="00724EDB">
        <w:rPr>
          <w:rFonts w:ascii="Cambria" w:hAnsi="Cambria"/>
          <w:sz w:val="22"/>
          <w:szCs w:val="22"/>
        </w:rPr>
        <w:t xml:space="preserve">  </w:t>
      </w:r>
      <w:r w:rsidR="002C4806" w:rsidRPr="00275AA1">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14:paraId="5196D732" w14:textId="4E4A4726"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8.5.</w:t>
      </w:r>
      <w:r w:rsidR="00724EDB">
        <w:rPr>
          <w:rFonts w:ascii="Cambria" w:hAnsi="Cambria"/>
          <w:sz w:val="22"/>
          <w:szCs w:val="22"/>
        </w:rPr>
        <w:t xml:space="preserve">   </w:t>
      </w:r>
      <w:r w:rsidR="002C4806" w:rsidRPr="00275AA1">
        <w:rPr>
          <w:rFonts w:ascii="Cambria" w:hAnsi="Cambria"/>
          <w:sz w:val="22"/>
          <w:szCs w:val="22"/>
        </w:rPr>
        <w:t>Acompanhar e fiscalizar a execução do contrato e o cumprimento das obrigações pelo Contratado;</w:t>
      </w:r>
    </w:p>
    <w:p w14:paraId="22CA7C25" w14:textId="53D68259"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8.6.</w:t>
      </w:r>
      <w:r w:rsidR="00724EDB">
        <w:rPr>
          <w:rFonts w:ascii="Cambria" w:hAnsi="Cambria"/>
          <w:sz w:val="22"/>
          <w:szCs w:val="22"/>
        </w:rPr>
        <w:t xml:space="preserve">   </w:t>
      </w:r>
      <w:r w:rsidR="002C4806" w:rsidRPr="00275AA1">
        <w:rPr>
          <w:rFonts w:ascii="Cambria" w:hAnsi="Cambria"/>
          <w:sz w:val="22"/>
          <w:szCs w:val="22"/>
        </w:rPr>
        <w:t xml:space="preserve">Comunicar a empresa para </w:t>
      </w:r>
      <w:r w:rsidR="002C4806" w:rsidRPr="00275AA1">
        <w:rPr>
          <w:rFonts w:ascii="Cambria" w:hAnsi="Cambria"/>
          <w:bCs/>
          <w:sz w:val="22"/>
          <w:szCs w:val="22"/>
        </w:rPr>
        <w:t xml:space="preserve">emissão de Nota Fiscal no que </w:t>
      </w:r>
      <w:proofErr w:type="spellStart"/>
      <w:r w:rsidR="002C4806" w:rsidRPr="00275AA1">
        <w:rPr>
          <w:rFonts w:ascii="Cambria" w:hAnsi="Cambria"/>
          <w:bCs/>
          <w:sz w:val="22"/>
          <w:szCs w:val="22"/>
        </w:rPr>
        <w:t>pertine</w:t>
      </w:r>
      <w:proofErr w:type="spellEnd"/>
      <w:r w:rsidR="002C4806" w:rsidRPr="00275AA1">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84" w:anchor="art143" w:history="1">
        <w:r w:rsidR="002C4806" w:rsidRPr="00275AA1">
          <w:rPr>
            <w:rStyle w:val="Hyperlink"/>
            <w:rFonts w:ascii="Cambria" w:hAnsi="Cambria"/>
            <w:sz w:val="22"/>
            <w:szCs w:val="22"/>
          </w:rPr>
          <w:t>art. 143 da Lei nº 14.133, de 2021</w:t>
        </w:r>
      </w:hyperlink>
      <w:r w:rsidR="002C4806" w:rsidRPr="00275AA1">
        <w:rPr>
          <w:rFonts w:ascii="Cambria" w:hAnsi="Cambria"/>
          <w:bCs/>
          <w:sz w:val="22"/>
          <w:szCs w:val="22"/>
        </w:rPr>
        <w:t>;</w:t>
      </w:r>
    </w:p>
    <w:p w14:paraId="4D096F42" w14:textId="05BE0FEE"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lastRenderedPageBreak/>
        <w:t>8.7.</w:t>
      </w:r>
      <w:r w:rsidR="00724EDB">
        <w:rPr>
          <w:rFonts w:ascii="Cambria" w:hAnsi="Cambria"/>
          <w:sz w:val="22"/>
          <w:szCs w:val="22"/>
        </w:rPr>
        <w:t xml:space="preserve">  </w:t>
      </w:r>
      <w:r w:rsidR="002C4806" w:rsidRPr="00275AA1">
        <w:rPr>
          <w:rFonts w:ascii="Cambria" w:hAnsi="Cambria"/>
          <w:sz w:val="22"/>
          <w:szCs w:val="22"/>
        </w:rPr>
        <w:t>Efetuar o pagamento ao Contratado do valor correspondente ao fornecimento do objeto, no prazo, forma e condições estabelecidos no presente Contrato;</w:t>
      </w:r>
    </w:p>
    <w:p w14:paraId="7DFE0C51" w14:textId="2B2E57C5"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8.8.</w:t>
      </w:r>
      <w:r w:rsidR="00724EDB">
        <w:rPr>
          <w:rFonts w:ascii="Cambria" w:hAnsi="Cambria"/>
          <w:sz w:val="22"/>
          <w:szCs w:val="22"/>
        </w:rPr>
        <w:t xml:space="preserve">  </w:t>
      </w:r>
      <w:r w:rsidR="002C4806" w:rsidRPr="00275AA1">
        <w:rPr>
          <w:rFonts w:ascii="Cambria" w:hAnsi="Cambria"/>
          <w:sz w:val="22"/>
          <w:szCs w:val="22"/>
        </w:rPr>
        <w:t xml:space="preserve">Aplicar ao Contratado as sanções previstas na lei e neste Contrato; </w:t>
      </w:r>
    </w:p>
    <w:p w14:paraId="162B7B5C" w14:textId="4846EFD4"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8.9.</w:t>
      </w:r>
      <w:r w:rsidR="00724EDB">
        <w:rPr>
          <w:rFonts w:ascii="Cambria" w:hAnsi="Cambria"/>
          <w:sz w:val="22"/>
          <w:szCs w:val="22"/>
        </w:rPr>
        <w:t xml:space="preserve">  </w:t>
      </w:r>
      <w:r w:rsidR="002C4806" w:rsidRPr="00275AA1">
        <w:rPr>
          <w:rFonts w:ascii="Cambria" w:hAnsi="Cambria"/>
          <w:sz w:val="22"/>
          <w:szCs w:val="22"/>
        </w:rPr>
        <w:t xml:space="preserve">Cientificar o órgão de representação judicial a procuradoria do </w:t>
      </w:r>
      <w:r w:rsidR="00DE3935" w:rsidRPr="00275AA1">
        <w:rPr>
          <w:rFonts w:ascii="Cambria" w:hAnsi="Cambria"/>
          <w:sz w:val="22"/>
          <w:szCs w:val="22"/>
        </w:rPr>
        <w:t>município</w:t>
      </w:r>
      <w:r w:rsidR="002C4806" w:rsidRPr="00275AA1">
        <w:rPr>
          <w:rFonts w:ascii="Cambria" w:hAnsi="Cambria"/>
          <w:sz w:val="22"/>
          <w:szCs w:val="22"/>
        </w:rPr>
        <w:t xml:space="preserve"> para adoção das medidas cabíveis quando do descumprimento de obrigações pelo Contratado;</w:t>
      </w:r>
    </w:p>
    <w:p w14:paraId="1D283CAF" w14:textId="06862C8E"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8.10</w:t>
      </w:r>
      <w:r w:rsidR="00724EDB">
        <w:rPr>
          <w:rFonts w:ascii="Cambria" w:hAnsi="Cambria"/>
          <w:sz w:val="22"/>
          <w:szCs w:val="22"/>
        </w:rPr>
        <w:t xml:space="preserve">. </w:t>
      </w:r>
      <w:r w:rsidR="002C4806" w:rsidRPr="00275AA1">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BACCB42" w14:textId="4557EC83" w:rsidR="002C4806" w:rsidRPr="00275AA1" w:rsidRDefault="00374A1F" w:rsidP="00374A1F">
      <w:pPr>
        <w:pStyle w:val="Nivel3"/>
        <w:spacing w:before="10" w:after="10"/>
        <w:ind w:left="426"/>
        <w:rPr>
          <w:rFonts w:ascii="Cambria" w:hAnsi="Cambria"/>
          <w:b/>
          <w:bCs/>
          <w:sz w:val="22"/>
          <w:szCs w:val="22"/>
        </w:rPr>
      </w:pPr>
      <w:r>
        <w:rPr>
          <w:rFonts w:ascii="Cambria" w:hAnsi="Cambria"/>
          <w:sz w:val="22"/>
          <w:szCs w:val="22"/>
        </w:rPr>
        <w:t>8.10.1</w:t>
      </w:r>
      <w:r w:rsidR="002C4806" w:rsidRPr="00275AA1">
        <w:rPr>
          <w:rFonts w:ascii="Cambria" w:hAnsi="Cambria"/>
          <w:sz w:val="22"/>
          <w:szCs w:val="22"/>
        </w:rPr>
        <w:t xml:space="preserve"> A Administração terá o prazo </w:t>
      </w:r>
      <w:r w:rsidR="002C4806" w:rsidRPr="00C67DAC">
        <w:rPr>
          <w:rFonts w:ascii="Cambria" w:hAnsi="Cambria"/>
          <w:color w:val="auto"/>
          <w:sz w:val="22"/>
          <w:szCs w:val="22"/>
        </w:rPr>
        <w:t>de</w:t>
      </w:r>
      <w:r w:rsidR="002C4806" w:rsidRPr="00C67DAC">
        <w:rPr>
          <w:rFonts w:ascii="Cambria" w:hAnsi="Cambria"/>
          <w:i/>
          <w:iCs/>
          <w:color w:val="auto"/>
          <w:sz w:val="22"/>
          <w:szCs w:val="22"/>
        </w:rPr>
        <w:t xml:space="preserve"> 10 dias</w:t>
      </w:r>
      <w:r w:rsidR="002C4806" w:rsidRPr="00C67DAC">
        <w:rPr>
          <w:rFonts w:ascii="Cambria" w:hAnsi="Cambria"/>
          <w:color w:val="auto"/>
          <w:sz w:val="22"/>
          <w:szCs w:val="22"/>
        </w:rPr>
        <w:t>,</w:t>
      </w:r>
      <w:r w:rsidR="002C4806" w:rsidRPr="00275AA1">
        <w:rPr>
          <w:rFonts w:ascii="Cambria" w:hAnsi="Cambria"/>
          <w:sz w:val="22"/>
          <w:szCs w:val="22"/>
        </w:rPr>
        <w:t xml:space="preserve"> a contar da data do protocolo do requerimento para decidir, admitida a prorrogação motivada, por igual período. </w:t>
      </w:r>
    </w:p>
    <w:p w14:paraId="1EFE79F8" w14:textId="64680AC4" w:rsidR="002C4806" w:rsidRPr="00C67DAC" w:rsidRDefault="00374A1F" w:rsidP="00374A1F">
      <w:pPr>
        <w:pStyle w:val="Nivel2"/>
        <w:spacing w:before="10" w:after="10"/>
        <w:ind w:left="0" w:firstLine="0"/>
        <w:rPr>
          <w:rFonts w:ascii="Cambria" w:hAnsi="Cambria"/>
          <w:color w:val="auto"/>
          <w:sz w:val="22"/>
          <w:szCs w:val="22"/>
        </w:rPr>
      </w:pPr>
      <w:r>
        <w:rPr>
          <w:rFonts w:ascii="Cambria" w:hAnsi="Cambria"/>
          <w:sz w:val="22"/>
          <w:szCs w:val="22"/>
        </w:rPr>
        <w:t>8.11.</w:t>
      </w:r>
      <w:r w:rsidR="00724EDB">
        <w:rPr>
          <w:rFonts w:ascii="Cambria" w:hAnsi="Cambria"/>
          <w:sz w:val="22"/>
          <w:szCs w:val="22"/>
        </w:rPr>
        <w:t xml:space="preserve"> </w:t>
      </w:r>
      <w:r w:rsidR="002C4806" w:rsidRPr="00275AA1">
        <w:rPr>
          <w:rFonts w:ascii="Cambria" w:hAnsi="Cambria"/>
          <w:sz w:val="22"/>
          <w:szCs w:val="22"/>
        </w:rPr>
        <w:t xml:space="preserve">Responder eventuais pedidos de reestabelecimento do equilíbrio econômico-financeiro feitos pelo contratado no prazo máximo de </w:t>
      </w:r>
      <w:r w:rsidR="002C4806" w:rsidRPr="00C67DAC">
        <w:rPr>
          <w:rFonts w:ascii="Cambria" w:hAnsi="Cambria"/>
          <w:color w:val="auto"/>
          <w:sz w:val="22"/>
          <w:szCs w:val="22"/>
        </w:rPr>
        <w:t>20 (vinte) dias.</w:t>
      </w:r>
    </w:p>
    <w:p w14:paraId="2399F484" w14:textId="0671F07A" w:rsidR="002C4806" w:rsidRPr="00C67DAC" w:rsidRDefault="00374A1F" w:rsidP="00374A1F">
      <w:pPr>
        <w:pStyle w:val="Nvel2-Red"/>
        <w:numPr>
          <w:ilvl w:val="0"/>
          <w:numId w:val="0"/>
        </w:numPr>
        <w:spacing w:before="10" w:after="10"/>
        <w:rPr>
          <w:rFonts w:ascii="Cambria" w:hAnsi="Cambria"/>
          <w:color w:val="auto"/>
          <w:sz w:val="22"/>
          <w:szCs w:val="22"/>
        </w:rPr>
      </w:pPr>
      <w:r>
        <w:rPr>
          <w:rFonts w:ascii="Cambria" w:hAnsi="Cambria"/>
          <w:color w:val="auto"/>
          <w:sz w:val="22"/>
          <w:szCs w:val="22"/>
        </w:rPr>
        <w:t>8.12.</w:t>
      </w:r>
      <w:r w:rsidR="00724EDB">
        <w:rPr>
          <w:rFonts w:ascii="Cambria" w:hAnsi="Cambria"/>
          <w:color w:val="auto"/>
          <w:sz w:val="22"/>
          <w:szCs w:val="22"/>
        </w:rPr>
        <w:t xml:space="preserve"> </w:t>
      </w:r>
      <w:r w:rsidR="002C4806" w:rsidRPr="00C67DAC">
        <w:rPr>
          <w:rFonts w:ascii="Cambria" w:hAnsi="Cambria"/>
          <w:color w:val="auto"/>
          <w:sz w:val="22"/>
          <w:szCs w:val="22"/>
        </w:rPr>
        <w:t>Notificar os emitentes das garantias quanto ao início de processo administrativo para apuração de descumprimento de cláusulas contratuais.</w:t>
      </w:r>
    </w:p>
    <w:p w14:paraId="64462220" w14:textId="5C2321AE"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8.13.</w:t>
      </w:r>
      <w:r w:rsidR="00724EDB">
        <w:rPr>
          <w:rFonts w:ascii="Cambria" w:hAnsi="Cambria"/>
          <w:sz w:val="22"/>
          <w:szCs w:val="22"/>
        </w:rPr>
        <w:t xml:space="preserve"> </w:t>
      </w:r>
      <w:r w:rsidR="002C4806" w:rsidRPr="00275AA1">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1980BF9" w14:textId="77777777" w:rsidR="002C4806" w:rsidRPr="00275AA1" w:rsidRDefault="002C4806" w:rsidP="002C4806">
      <w:pPr>
        <w:pStyle w:val="Nivel2"/>
        <w:spacing w:before="10" w:after="10"/>
        <w:ind w:left="567" w:firstLine="0"/>
        <w:rPr>
          <w:rFonts w:ascii="Cambria" w:hAnsi="Cambria"/>
          <w:sz w:val="22"/>
          <w:szCs w:val="22"/>
        </w:rPr>
      </w:pPr>
    </w:p>
    <w:p w14:paraId="7110544D" w14:textId="77777777" w:rsidR="002C4806" w:rsidRPr="00275AA1" w:rsidRDefault="002C4806" w:rsidP="002C4806">
      <w:pPr>
        <w:pStyle w:val="Nivel01"/>
        <w:spacing w:before="10" w:after="10" w:line="276" w:lineRule="auto"/>
        <w:rPr>
          <w:rFonts w:ascii="Cambria" w:hAnsi="Cambria"/>
          <w:color w:val="FFFFFF" w:themeColor="background1"/>
          <w:sz w:val="22"/>
          <w:szCs w:val="22"/>
        </w:rPr>
      </w:pPr>
      <w:r w:rsidRPr="00275AA1">
        <w:rPr>
          <w:rFonts w:ascii="Cambria" w:hAnsi="Cambria"/>
          <w:sz w:val="22"/>
          <w:szCs w:val="22"/>
        </w:rPr>
        <w:t>CLÁUSULA NONA - OBRIGAÇÕES DO CONTRATADO (</w:t>
      </w:r>
      <w:hyperlink r:id="rId85" w:anchor="art92" w:history="1">
        <w:r w:rsidRPr="00275AA1">
          <w:rPr>
            <w:rStyle w:val="Hyperlink"/>
            <w:rFonts w:ascii="Cambria" w:hAnsi="Cambria"/>
            <w:sz w:val="22"/>
            <w:szCs w:val="22"/>
          </w:rPr>
          <w:t>art. 92, XIV, XVI e XVII)</w:t>
        </w:r>
      </w:hyperlink>
    </w:p>
    <w:p w14:paraId="1A7F1020" w14:textId="3B27CCF4" w:rsidR="002C4806" w:rsidRPr="00275AA1" w:rsidRDefault="00374A1F" w:rsidP="00374A1F">
      <w:pPr>
        <w:pStyle w:val="Nivel2"/>
        <w:spacing w:before="10" w:after="10"/>
        <w:ind w:left="432" w:firstLine="0"/>
        <w:rPr>
          <w:rFonts w:ascii="Cambria" w:hAnsi="Cambria"/>
          <w:sz w:val="22"/>
          <w:szCs w:val="22"/>
        </w:rPr>
      </w:pPr>
      <w:r>
        <w:rPr>
          <w:rFonts w:ascii="Cambria" w:hAnsi="Cambria"/>
          <w:sz w:val="22"/>
          <w:szCs w:val="22"/>
        </w:rPr>
        <w:t>9.1.</w:t>
      </w:r>
      <w:r w:rsidR="002C4806" w:rsidRPr="00275AA1">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179A62BC" w14:textId="10F5D8E1" w:rsidR="002C4806" w:rsidRPr="00275AA1" w:rsidRDefault="00374A1F" w:rsidP="00374A1F">
      <w:pPr>
        <w:pStyle w:val="Nivel2"/>
        <w:spacing w:before="10" w:after="10"/>
        <w:ind w:left="0" w:firstLine="0"/>
        <w:rPr>
          <w:rFonts w:ascii="Cambria" w:hAnsi="Cambria"/>
          <w:color w:val="000000" w:themeColor="text1"/>
          <w:sz w:val="22"/>
          <w:szCs w:val="22"/>
        </w:rPr>
      </w:pPr>
      <w:r>
        <w:rPr>
          <w:rFonts w:ascii="Cambria" w:hAnsi="Cambria"/>
          <w:sz w:val="22"/>
          <w:szCs w:val="22"/>
        </w:rPr>
        <w:t>9.2.</w:t>
      </w:r>
      <w:r w:rsidR="002C4806" w:rsidRPr="00275AA1">
        <w:rPr>
          <w:rFonts w:ascii="Cambria" w:hAnsi="Cambria"/>
          <w:sz w:val="22"/>
          <w:szCs w:val="22"/>
        </w:rPr>
        <w:t>Responsabilizar-se pelos vícios e danos decorrentes do objeto, de acordo com o Código de Defesa do Consumidor (</w:t>
      </w:r>
      <w:hyperlink r:id="rId86" w:history="1">
        <w:r w:rsidR="002C4806" w:rsidRPr="00275AA1">
          <w:rPr>
            <w:rStyle w:val="Hyperlink"/>
            <w:rFonts w:ascii="Cambria" w:hAnsi="Cambria"/>
            <w:sz w:val="22"/>
            <w:szCs w:val="22"/>
          </w:rPr>
          <w:t>Lei nº 8.078, de 1990</w:t>
        </w:r>
      </w:hyperlink>
      <w:r w:rsidR="002C4806" w:rsidRPr="00275AA1">
        <w:rPr>
          <w:rFonts w:ascii="Cambria" w:hAnsi="Cambria"/>
          <w:sz w:val="22"/>
          <w:szCs w:val="22"/>
        </w:rPr>
        <w:t>);</w:t>
      </w:r>
    </w:p>
    <w:p w14:paraId="18CA883D" w14:textId="54064E47" w:rsidR="002C4806" w:rsidRPr="00275AA1" w:rsidRDefault="00374A1F" w:rsidP="00374A1F">
      <w:pPr>
        <w:pStyle w:val="Nivel2"/>
        <w:spacing w:before="10" w:after="10"/>
        <w:ind w:left="0" w:firstLine="0"/>
        <w:rPr>
          <w:rFonts w:ascii="Cambria" w:hAnsi="Cambria"/>
          <w:color w:val="000000" w:themeColor="text1"/>
          <w:sz w:val="22"/>
          <w:szCs w:val="22"/>
        </w:rPr>
      </w:pPr>
      <w:proofErr w:type="gramStart"/>
      <w:r>
        <w:rPr>
          <w:rFonts w:ascii="Cambria" w:hAnsi="Cambria"/>
          <w:color w:val="000000" w:themeColor="text1"/>
          <w:sz w:val="22"/>
          <w:szCs w:val="22"/>
        </w:rPr>
        <w:t>9.3.</w:t>
      </w:r>
      <w:proofErr w:type="gramEnd"/>
      <w:r w:rsidR="002C4806" w:rsidRPr="00275AA1">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14:paraId="2CD939A5" w14:textId="579434B6" w:rsidR="002C4806" w:rsidRPr="00275AA1" w:rsidRDefault="00374A1F" w:rsidP="00374A1F">
      <w:pPr>
        <w:pStyle w:val="Nivel2"/>
        <w:spacing w:before="10" w:after="10"/>
        <w:ind w:left="0" w:firstLine="0"/>
        <w:rPr>
          <w:rFonts w:ascii="Cambria" w:hAnsi="Cambria"/>
          <w:color w:val="000000" w:themeColor="text1"/>
          <w:sz w:val="22"/>
          <w:szCs w:val="22"/>
        </w:rPr>
      </w:pPr>
      <w:r>
        <w:rPr>
          <w:rFonts w:ascii="Cambria" w:hAnsi="Cambria"/>
          <w:color w:val="000000" w:themeColor="text1"/>
          <w:sz w:val="22"/>
          <w:szCs w:val="22"/>
        </w:rPr>
        <w:t>9.4.</w:t>
      </w:r>
      <w:r w:rsidR="002C4806" w:rsidRPr="00275AA1">
        <w:rPr>
          <w:rFonts w:ascii="Cambria" w:hAnsi="Cambria"/>
          <w:color w:val="000000" w:themeColor="text1"/>
          <w:sz w:val="22"/>
          <w:szCs w:val="22"/>
        </w:rPr>
        <w:t>Atender às determinações regulares emitidas pelo fiscal ou gestor do contrato ou autoridade superior (</w:t>
      </w:r>
      <w:hyperlink r:id="rId87" w:anchor="art137" w:history="1">
        <w:r w:rsidR="002C4806" w:rsidRPr="00275AA1">
          <w:rPr>
            <w:rStyle w:val="Hyperlink"/>
            <w:rFonts w:ascii="Cambria" w:hAnsi="Cambria"/>
            <w:sz w:val="22"/>
            <w:szCs w:val="22"/>
          </w:rPr>
          <w:t>art. 137, II, da Lei n.º 14.133, de 2021</w:t>
        </w:r>
      </w:hyperlink>
      <w:r w:rsidR="002C4806" w:rsidRPr="00275AA1">
        <w:rPr>
          <w:rFonts w:ascii="Cambria" w:hAnsi="Cambria"/>
          <w:color w:val="000000" w:themeColor="text1"/>
          <w:sz w:val="22"/>
          <w:szCs w:val="22"/>
        </w:rPr>
        <w:t xml:space="preserve">) e </w:t>
      </w:r>
      <w:r w:rsidR="002C4806" w:rsidRPr="00275AA1">
        <w:rPr>
          <w:rFonts w:ascii="Cambria" w:hAnsi="Cambria"/>
          <w:sz w:val="22"/>
          <w:szCs w:val="22"/>
        </w:rPr>
        <w:t>prestar todo esclarecimento ou informação por eles solicitados</w:t>
      </w:r>
      <w:r w:rsidR="002C4806" w:rsidRPr="00275AA1">
        <w:rPr>
          <w:rFonts w:ascii="Cambria" w:hAnsi="Cambria"/>
          <w:color w:val="000000" w:themeColor="text1"/>
          <w:sz w:val="22"/>
          <w:szCs w:val="22"/>
        </w:rPr>
        <w:t>;</w:t>
      </w:r>
    </w:p>
    <w:p w14:paraId="24852C3C" w14:textId="267FA312" w:rsidR="002C4806" w:rsidRPr="00275AA1" w:rsidRDefault="00374A1F" w:rsidP="00374A1F">
      <w:pPr>
        <w:pStyle w:val="Nivel2"/>
        <w:spacing w:before="10" w:after="10"/>
        <w:ind w:left="0" w:firstLine="0"/>
        <w:rPr>
          <w:rFonts w:ascii="Cambria" w:hAnsi="Cambria"/>
          <w:color w:val="000000" w:themeColor="text1"/>
          <w:sz w:val="22"/>
          <w:szCs w:val="22"/>
        </w:rPr>
      </w:pPr>
      <w:proofErr w:type="gramStart"/>
      <w:r>
        <w:rPr>
          <w:rFonts w:ascii="Cambria" w:hAnsi="Cambria"/>
          <w:color w:val="000000" w:themeColor="text1"/>
          <w:sz w:val="22"/>
          <w:szCs w:val="22"/>
        </w:rPr>
        <w:t>9.5.</w:t>
      </w:r>
      <w:proofErr w:type="gramEnd"/>
      <w:r w:rsidR="002C4806" w:rsidRPr="00275AA1">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3FEC39A" w14:textId="3AC092C8" w:rsidR="002C4806" w:rsidRPr="00275AA1" w:rsidRDefault="00374A1F" w:rsidP="00374A1F">
      <w:pPr>
        <w:pStyle w:val="Nivel2"/>
        <w:spacing w:before="10" w:after="10"/>
        <w:ind w:left="0" w:firstLine="0"/>
        <w:rPr>
          <w:rFonts w:ascii="Cambria" w:hAnsi="Cambria"/>
          <w:sz w:val="22"/>
          <w:szCs w:val="22"/>
        </w:rPr>
      </w:pPr>
      <w:proofErr w:type="gramStart"/>
      <w:r>
        <w:rPr>
          <w:rFonts w:ascii="Cambria" w:hAnsi="Cambria"/>
          <w:sz w:val="22"/>
          <w:szCs w:val="22"/>
        </w:rPr>
        <w:t>9.6.</w:t>
      </w:r>
      <w:proofErr w:type="gramEnd"/>
      <w:r w:rsidR="002C4806" w:rsidRPr="00275AA1">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FA2C18F" w14:textId="0128EB5B"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9.7.</w:t>
      </w:r>
      <w:r w:rsidR="002C4806" w:rsidRPr="00275AA1">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1E88A41" w14:textId="79FDEA6E" w:rsidR="002C4806" w:rsidRPr="00275AA1" w:rsidRDefault="002C4806" w:rsidP="001C3D44">
      <w:pPr>
        <w:pStyle w:val="Nivel2"/>
        <w:numPr>
          <w:ilvl w:val="1"/>
          <w:numId w:val="71"/>
        </w:numPr>
        <w:spacing w:before="10" w:after="10"/>
        <w:rPr>
          <w:rFonts w:ascii="Cambria" w:hAnsi="Cambria"/>
          <w:sz w:val="22"/>
          <w:szCs w:val="22"/>
        </w:rPr>
      </w:pPr>
      <w:r w:rsidRPr="00275AA1">
        <w:rPr>
          <w:rFonts w:ascii="Cambria" w:hAnsi="Cambria"/>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10CAA77" w14:textId="24342830" w:rsidR="002C4806" w:rsidRPr="00275AA1" w:rsidRDefault="002C4806" w:rsidP="001C3D44">
      <w:pPr>
        <w:pStyle w:val="Nivel2"/>
        <w:numPr>
          <w:ilvl w:val="1"/>
          <w:numId w:val="71"/>
        </w:numPr>
        <w:spacing w:before="10" w:after="10"/>
        <w:rPr>
          <w:rFonts w:ascii="Cambria" w:hAnsi="Cambria"/>
          <w:sz w:val="22"/>
          <w:szCs w:val="22"/>
        </w:rPr>
      </w:pPr>
      <w:r w:rsidRPr="00275AA1">
        <w:rPr>
          <w:rFonts w:ascii="Cambria" w:hAnsi="Cambria"/>
          <w:sz w:val="22"/>
          <w:szCs w:val="22"/>
        </w:rPr>
        <w:lastRenderedPageBreak/>
        <w:t>Comunicar ao Fiscal do contrato, no prazo de 24 (vinte e quatro) horas, qualquer ocorrência anormal ou acidente que se verifique no local da execução do objeto contratual.</w:t>
      </w:r>
    </w:p>
    <w:p w14:paraId="0DF482AE" w14:textId="77777777" w:rsidR="002C4806" w:rsidRPr="00275AA1" w:rsidRDefault="002C4806" w:rsidP="001C3D44">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Paralisar, por determinação do contratante, qualquer atividade que não esteja sendo executada de acordo com a boa técnica ou que ponha em risco a segurança de pessoas ou bens de terceiros.</w:t>
      </w:r>
    </w:p>
    <w:p w14:paraId="784612F7" w14:textId="77777777" w:rsidR="002C4806" w:rsidRPr="00275AA1" w:rsidRDefault="002C4806" w:rsidP="001C3D44">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Manter durante toda a vigência do contrato, em compatibilidade com as obrigações assumidas, todas as condições exigidas para habilitação na licitação; </w:t>
      </w:r>
    </w:p>
    <w:p w14:paraId="3352920E" w14:textId="77777777" w:rsidR="002C4806" w:rsidRPr="00275AA1" w:rsidRDefault="002C4806" w:rsidP="001C3D44">
      <w:pPr>
        <w:pStyle w:val="Nivel2"/>
        <w:numPr>
          <w:ilvl w:val="1"/>
          <w:numId w:val="71"/>
        </w:numPr>
        <w:spacing w:before="10" w:after="10"/>
        <w:ind w:left="0" w:firstLine="567"/>
        <w:rPr>
          <w:rFonts w:ascii="Cambria" w:hAnsi="Cambria"/>
          <w:b/>
          <w:bCs/>
          <w:sz w:val="22"/>
          <w:szCs w:val="22"/>
        </w:rPr>
      </w:pPr>
      <w:r w:rsidRPr="00275AA1">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88" w:anchor="art116" w:history="1">
        <w:r w:rsidRPr="00275AA1">
          <w:rPr>
            <w:rStyle w:val="Hyperlink"/>
            <w:rFonts w:ascii="Cambria" w:hAnsi="Cambria"/>
            <w:sz w:val="22"/>
            <w:szCs w:val="22"/>
          </w:rPr>
          <w:t>art. 116, da Lei n.º 14.133, de 2021</w:t>
        </w:r>
      </w:hyperlink>
      <w:r w:rsidRPr="00275AA1">
        <w:rPr>
          <w:rFonts w:ascii="Cambria" w:hAnsi="Cambria"/>
          <w:sz w:val="22"/>
          <w:szCs w:val="22"/>
        </w:rPr>
        <w:t>);</w:t>
      </w:r>
    </w:p>
    <w:p w14:paraId="01B9F48A" w14:textId="77777777" w:rsidR="002C4806" w:rsidRPr="00275AA1" w:rsidRDefault="002C4806" w:rsidP="001C3D44">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Comprovar a reserva de cargos a que se refere a cláusula acima, no prazo fixado pelo fiscal do contrato, com a indicação dos empregados que preencheram as referidas vagas (</w:t>
      </w:r>
      <w:hyperlink r:id="rId89" w:anchor="art116" w:history="1">
        <w:r w:rsidRPr="00275AA1">
          <w:rPr>
            <w:rStyle w:val="Hyperlink"/>
            <w:rFonts w:ascii="Cambria" w:hAnsi="Cambria"/>
            <w:sz w:val="22"/>
            <w:szCs w:val="22"/>
          </w:rPr>
          <w:t>art. 116, parágrafo único, da Lei n.º 14.133, de 2021</w:t>
        </w:r>
      </w:hyperlink>
      <w:r w:rsidRPr="00275AA1">
        <w:rPr>
          <w:rFonts w:ascii="Cambria" w:hAnsi="Cambria"/>
          <w:sz w:val="22"/>
          <w:szCs w:val="22"/>
        </w:rPr>
        <w:t>);</w:t>
      </w:r>
    </w:p>
    <w:p w14:paraId="55E6F041" w14:textId="77777777" w:rsidR="002C4806" w:rsidRPr="00275AA1" w:rsidRDefault="002C4806" w:rsidP="001C3D44">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  Guardar sigilo sobre todas as informações obtidas em decorrência do cumprimento do contrato; </w:t>
      </w:r>
    </w:p>
    <w:p w14:paraId="179BC835" w14:textId="77777777" w:rsidR="002C4806" w:rsidRPr="00275AA1" w:rsidRDefault="002C4806" w:rsidP="001C3D44">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0" w:anchor="art124" w:history="1">
        <w:r w:rsidRPr="00275AA1">
          <w:rPr>
            <w:rStyle w:val="Hyperlink"/>
            <w:rFonts w:ascii="Cambria" w:hAnsi="Cambria"/>
            <w:sz w:val="22"/>
            <w:szCs w:val="22"/>
          </w:rPr>
          <w:t>art. 124, II, d, da Lei nº 14.133, de 2021.</w:t>
        </w:r>
      </w:hyperlink>
    </w:p>
    <w:p w14:paraId="4E5C5486" w14:textId="77777777" w:rsidR="002C4806" w:rsidRPr="00275AA1" w:rsidRDefault="002C4806" w:rsidP="001C3D44">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Cumprir, além dos postulados legais vigentes de âmbito federal, estadual ou municipal, as normas de segurança do contratante;</w:t>
      </w:r>
    </w:p>
    <w:p w14:paraId="47236628" w14:textId="77777777" w:rsidR="002C4806" w:rsidRPr="00C40709" w:rsidRDefault="002C4806" w:rsidP="001C3D44">
      <w:pPr>
        <w:pStyle w:val="Nvel2-Red"/>
        <w:numPr>
          <w:ilvl w:val="1"/>
          <w:numId w:val="71"/>
        </w:numPr>
        <w:spacing w:before="10" w:after="10"/>
        <w:ind w:left="0" w:firstLine="567"/>
        <w:rPr>
          <w:rFonts w:ascii="Cambria" w:hAnsi="Cambria"/>
          <w:color w:val="auto"/>
          <w:sz w:val="22"/>
          <w:szCs w:val="22"/>
        </w:rPr>
      </w:pPr>
      <w:bookmarkStart w:id="49" w:name="_Ref118293030"/>
      <w:r w:rsidRPr="00C40709">
        <w:rPr>
          <w:rFonts w:ascii="Cambria" w:hAnsi="Cambria"/>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49"/>
      <w:r w:rsidRPr="00C40709">
        <w:rPr>
          <w:rFonts w:ascii="Cambria" w:hAnsi="Cambria"/>
          <w:color w:val="auto"/>
          <w:sz w:val="22"/>
          <w:szCs w:val="22"/>
        </w:rPr>
        <w:t>.</w:t>
      </w:r>
    </w:p>
    <w:p w14:paraId="3412DF54" w14:textId="77777777" w:rsidR="002C4806" w:rsidRPr="00275AA1" w:rsidRDefault="002C4806" w:rsidP="002C4806">
      <w:pPr>
        <w:pStyle w:val="Nvel2-Red"/>
        <w:numPr>
          <w:ilvl w:val="0"/>
          <w:numId w:val="0"/>
        </w:numPr>
        <w:spacing w:before="10" w:after="10"/>
        <w:ind w:left="567"/>
        <w:rPr>
          <w:rFonts w:ascii="Cambria" w:hAnsi="Cambria"/>
          <w:color w:val="000000"/>
          <w:sz w:val="22"/>
          <w:szCs w:val="22"/>
        </w:rPr>
      </w:pPr>
    </w:p>
    <w:p w14:paraId="530E6857" w14:textId="77777777" w:rsidR="002C4806" w:rsidRPr="00275AA1" w:rsidRDefault="002C4806" w:rsidP="001C3D44">
      <w:pPr>
        <w:pStyle w:val="Nivel01"/>
        <w:numPr>
          <w:ilvl w:val="0"/>
          <w:numId w:val="71"/>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GARANTIA DE EXECUÇÃO (</w:t>
      </w:r>
      <w:hyperlink r:id="rId91" w:anchor="art92" w:history="1">
        <w:r w:rsidRPr="00275AA1">
          <w:rPr>
            <w:rStyle w:val="Hyperlink"/>
            <w:rFonts w:ascii="Cambria" w:hAnsi="Cambria"/>
            <w:sz w:val="22"/>
            <w:szCs w:val="22"/>
          </w:rPr>
          <w:t>art. 92, XII e XIII</w:t>
        </w:r>
      </w:hyperlink>
      <w:r w:rsidRPr="00275AA1">
        <w:rPr>
          <w:rFonts w:ascii="Cambria" w:hAnsi="Cambria"/>
          <w:sz w:val="22"/>
          <w:szCs w:val="22"/>
        </w:rPr>
        <w:t>)</w:t>
      </w:r>
    </w:p>
    <w:p w14:paraId="6AC5AEBD" w14:textId="072FA993" w:rsidR="002C4806" w:rsidRDefault="00724EDB" w:rsidP="00724EDB">
      <w:pPr>
        <w:pStyle w:val="Nvel2-Red"/>
        <w:numPr>
          <w:ilvl w:val="0"/>
          <w:numId w:val="0"/>
        </w:numPr>
        <w:spacing w:before="10" w:after="10"/>
        <w:ind w:left="567"/>
        <w:rPr>
          <w:rFonts w:ascii="Cambria" w:hAnsi="Cambria"/>
          <w:color w:val="auto"/>
          <w:sz w:val="22"/>
          <w:szCs w:val="22"/>
        </w:rPr>
      </w:pPr>
      <w:r>
        <w:rPr>
          <w:rFonts w:ascii="Cambria" w:hAnsi="Cambria"/>
          <w:color w:val="auto"/>
          <w:sz w:val="22"/>
          <w:szCs w:val="22"/>
        </w:rPr>
        <w:t>10.1.</w:t>
      </w:r>
      <w:r w:rsidR="002C4806" w:rsidRPr="00C40709">
        <w:rPr>
          <w:rFonts w:ascii="Cambria" w:hAnsi="Cambria"/>
          <w:color w:val="auto"/>
          <w:sz w:val="22"/>
          <w:szCs w:val="22"/>
        </w:rPr>
        <w:t xml:space="preserve">  Não haverá exigência de garantia contratual da execução.</w:t>
      </w:r>
    </w:p>
    <w:p w14:paraId="3CCD8065" w14:textId="77777777" w:rsidR="00934B76" w:rsidRPr="00C40709" w:rsidRDefault="00934B76" w:rsidP="00934B76">
      <w:pPr>
        <w:pStyle w:val="Nvel2-Red"/>
        <w:numPr>
          <w:ilvl w:val="0"/>
          <w:numId w:val="0"/>
        </w:numPr>
        <w:spacing w:before="10" w:after="10"/>
        <w:ind w:left="567"/>
        <w:rPr>
          <w:rFonts w:ascii="Cambria" w:hAnsi="Cambria"/>
          <w:color w:val="auto"/>
          <w:sz w:val="22"/>
          <w:szCs w:val="22"/>
        </w:rPr>
      </w:pPr>
    </w:p>
    <w:p w14:paraId="32C386B9" w14:textId="77777777" w:rsidR="002C4806" w:rsidRPr="00275AA1" w:rsidRDefault="002C4806" w:rsidP="001C3D44">
      <w:pPr>
        <w:pStyle w:val="Nivel01"/>
        <w:numPr>
          <w:ilvl w:val="0"/>
          <w:numId w:val="71"/>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PRIMEIRA – INFRAÇÕES E SANÇÕES ADMINISTRATIVAS (</w:t>
      </w:r>
      <w:hyperlink r:id="rId92" w:anchor="art92" w:history="1">
        <w:r w:rsidRPr="00275AA1">
          <w:rPr>
            <w:rStyle w:val="Hyperlink"/>
            <w:rFonts w:ascii="Cambria" w:hAnsi="Cambria"/>
            <w:sz w:val="22"/>
            <w:szCs w:val="22"/>
          </w:rPr>
          <w:t>art. 92, XIV</w:t>
        </w:r>
      </w:hyperlink>
      <w:r w:rsidRPr="00275AA1">
        <w:rPr>
          <w:rFonts w:ascii="Cambria" w:hAnsi="Cambria"/>
          <w:sz w:val="22"/>
          <w:szCs w:val="22"/>
        </w:rPr>
        <w:t>)</w:t>
      </w:r>
    </w:p>
    <w:p w14:paraId="12142D7E" w14:textId="50D6BF81" w:rsidR="002C4806" w:rsidRPr="00275AA1" w:rsidRDefault="00724EDB" w:rsidP="00724EDB">
      <w:pPr>
        <w:pStyle w:val="Nivel2"/>
        <w:spacing w:before="10" w:after="10"/>
        <w:ind w:left="0" w:firstLine="0"/>
        <w:rPr>
          <w:rFonts w:ascii="Cambria" w:hAnsi="Cambria"/>
          <w:sz w:val="22"/>
          <w:szCs w:val="22"/>
        </w:rPr>
      </w:pPr>
      <w:r>
        <w:rPr>
          <w:rFonts w:ascii="Cambria" w:hAnsi="Cambria"/>
          <w:sz w:val="22"/>
          <w:szCs w:val="22"/>
        </w:rPr>
        <w:t xml:space="preserve">11.1. </w:t>
      </w:r>
      <w:r w:rsidR="002C4806" w:rsidRPr="00275AA1">
        <w:rPr>
          <w:rFonts w:ascii="Cambria" w:hAnsi="Cambria"/>
          <w:sz w:val="22"/>
          <w:szCs w:val="22"/>
        </w:rPr>
        <w:t xml:space="preserve">Comete infração administrativa, nos termos da </w:t>
      </w:r>
      <w:hyperlink r:id="rId93" w:history="1">
        <w:r w:rsidR="002C4806" w:rsidRPr="00275AA1">
          <w:rPr>
            <w:rStyle w:val="Hyperlink"/>
            <w:rFonts w:ascii="Cambria" w:hAnsi="Cambria"/>
            <w:sz w:val="22"/>
            <w:szCs w:val="22"/>
          </w:rPr>
          <w:t>Lei nº 14.133, de 2021</w:t>
        </w:r>
      </w:hyperlink>
      <w:r w:rsidR="002C4806" w:rsidRPr="00275AA1">
        <w:rPr>
          <w:rFonts w:ascii="Cambria" w:hAnsi="Cambria"/>
          <w:sz w:val="22"/>
          <w:szCs w:val="22"/>
        </w:rPr>
        <w:t>, o contratado que:</w:t>
      </w:r>
    </w:p>
    <w:p w14:paraId="2B21FCC9"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w:t>
      </w:r>
    </w:p>
    <w:p w14:paraId="51EB85D5"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 que cause grave dano à Administração ou ao funcionamento dos serviços públicos ou ao interesse coletivo;</w:t>
      </w:r>
    </w:p>
    <w:p w14:paraId="537A1BE9"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total do contrato;</w:t>
      </w:r>
    </w:p>
    <w:p w14:paraId="0E8DAA31"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ensejar o retardamento da execução ou da entrega do objeto da contratação sem motivo justificado;</w:t>
      </w:r>
    </w:p>
    <w:p w14:paraId="6BC6C688"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apresentar documentação falsa ou prestar declaração falsa durante a execução do contrato;</w:t>
      </w:r>
    </w:p>
    <w:p w14:paraId="43BB3A1B"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praticar ato fraudulento na execução do contrato;</w:t>
      </w:r>
    </w:p>
    <w:p w14:paraId="00B0EA77"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comportar-se de modo inidôneo ou cometer fraude de qualquer natureza;</w:t>
      </w:r>
    </w:p>
    <w:p w14:paraId="1E1F83B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 xml:space="preserve">praticar ato lesivo previsto no </w:t>
      </w:r>
      <w:hyperlink r:id="rId94" w:anchor="art5" w:history="1">
        <w:r w:rsidRPr="00275AA1">
          <w:rPr>
            <w:rStyle w:val="Hyperlink"/>
            <w:rFonts w:ascii="Cambria" w:eastAsia="Arial" w:hAnsi="Cambria" w:cs="Arial"/>
          </w:rPr>
          <w:t>art. 5º da Lei nº 12.846, de 1º de agosto de 2013</w:t>
        </w:r>
      </w:hyperlink>
      <w:r w:rsidRPr="00275AA1">
        <w:rPr>
          <w:rFonts w:ascii="Cambria" w:eastAsia="Arial" w:hAnsi="Cambria" w:cs="Arial"/>
        </w:rPr>
        <w:t>.</w:t>
      </w:r>
    </w:p>
    <w:p w14:paraId="3A0DBF74" w14:textId="09D5241A" w:rsidR="002C4806" w:rsidRPr="00275AA1" w:rsidRDefault="00724EDB" w:rsidP="00724EDB">
      <w:pPr>
        <w:pStyle w:val="Nivel2"/>
        <w:spacing w:before="10" w:after="10"/>
        <w:ind w:left="0" w:firstLine="0"/>
        <w:rPr>
          <w:rFonts w:ascii="Cambria" w:hAnsi="Cambria"/>
          <w:sz w:val="22"/>
          <w:szCs w:val="22"/>
        </w:rPr>
      </w:pPr>
      <w:r>
        <w:rPr>
          <w:rFonts w:ascii="Cambria" w:hAnsi="Cambria"/>
          <w:sz w:val="22"/>
          <w:szCs w:val="22"/>
        </w:rPr>
        <w:t xml:space="preserve">11.2.  </w:t>
      </w:r>
      <w:r w:rsidR="002C4806" w:rsidRPr="00275AA1">
        <w:rPr>
          <w:rFonts w:ascii="Cambria" w:hAnsi="Cambria"/>
          <w:sz w:val="22"/>
          <w:szCs w:val="22"/>
        </w:rPr>
        <w:t>Serão aplicadas ao contratado que incorrer nas infrações acima descritas as seguintes sanções:</w:t>
      </w:r>
    </w:p>
    <w:p w14:paraId="3C76A9A8"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lastRenderedPageBreak/>
        <w:t>Advertência</w:t>
      </w:r>
      <w:r w:rsidRPr="00275AA1">
        <w:rPr>
          <w:rFonts w:ascii="Cambria" w:eastAsia="Arial" w:hAnsi="Cambria" w:cs="Arial"/>
          <w:sz w:val="22"/>
          <w:szCs w:val="22"/>
        </w:rPr>
        <w:t>, quando o contratado der causa à inexecução parcial do contrato, sempre que não se justificar a imposição de penalidade mais grave (</w:t>
      </w:r>
      <w:hyperlink r:id="rId95" w:anchor="art156§2" w:history="1">
        <w:r w:rsidRPr="00275AA1">
          <w:rPr>
            <w:rStyle w:val="Hyperlink"/>
            <w:rFonts w:ascii="Cambria" w:eastAsia="Arial" w:hAnsi="Cambria" w:cs="Arial"/>
            <w:sz w:val="22"/>
            <w:szCs w:val="22"/>
          </w:rPr>
          <w:t xml:space="preserve">art. 156, §2º, da </w:t>
        </w:r>
        <w:bookmarkStart w:id="50" w:name="_Hlk114504069"/>
        <w:r w:rsidRPr="00275AA1">
          <w:rPr>
            <w:rStyle w:val="Hyperlink"/>
            <w:rFonts w:ascii="Cambria" w:eastAsia="Arial" w:hAnsi="Cambria" w:cs="Arial"/>
            <w:sz w:val="22"/>
            <w:szCs w:val="22"/>
          </w:rPr>
          <w:t>Lei nº 14.133, de 2021</w:t>
        </w:r>
        <w:bookmarkEnd w:id="50"/>
      </w:hyperlink>
      <w:r w:rsidRPr="00275AA1">
        <w:rPr>
          <w:rFonts w:ascii="Cambria" w:eastAsia="Arial" w:hAnsi="Cambria" w:cs="Arial"/>
          <w:sz w:val="22"/>
          <w:szCs w:val="22"/>
        </w:rPr>
        <w:t>);</w:t>
      </w:r>
    </w:p>
    <w:p w14:paraId="2F577264"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Impedimento de licitar e contratar</w:t>
      </w:r>
      <w:r w:rsidRPr="00275AA1">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96" w:anchor="art156§4" w:history="1">
        <w:r w:rsidRPr="00275AA1">
          <w:rPr>
            <w:rStyle w:val="Hyperlink"/>
            <w:rFonts w:ascii="Cambria" w:eastAsia="Arial" w:hAnsi="Cambria" w:cs="Arial"/>
            <w:sz w:val="22"/>
            <w:szCs w:val="22"/>
          </w:rPr>
          <w:t>art. 156, § 4º, da Lei nº 14.133, de 2021</w:t>
        </w:r>
      </w:hyperlink>
      <w:r w:rsidRPr="00275AA1">
        <w:rPr>
          <w:rFonts w:ascii="Cambria" w:eastAsia="Arial" w:hAnsi="Cambria" w:cs="Arial"/>
          <w:sz w:val="22"/>
          <w:szCs w:val="22"/>
        </w:rPr>
        <w:t>);</w:t>
      </w:r>
    </w:p>
    <w:p w14:paraId="48CC306F"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Declaração de inidoneidade para licitar e contratar</w:t>
      </w:r>
      <w:r w:rsidRPr="00275AA1">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97" w:anchor="art156§5" w:history="1">
        <w:r w:rsidRPr="00275AA1">
          <w:rPr>
            <w:rStyle w:val="Hyperlink"/>
            <w:rFonts w:ascii="Cambria" w:eastAsia="Arial" w:hAnsi="Cambria" w:cs="Arial"/>
            <w:sz w:val="22"/>
            <w:szCs w:val="22"/>
          </w:rPr>
          <w:t>art. 156, §5º, da Lei nº 14.133, de 2021</w:t>
        </w:r>
      </w:hyperlink>
      <w:r w:rsidRPr="00275AA1">
        <w:rPr>
          <w:rFonts w:ascii="Cambria" w:eastAsia="Arial" w:hAnsi="Cambria" w:cs="Arial"/>
          <w:sz w:val="22"/>
          <w:szCs w:val="22"/>
        </w:rPr>
        <w:t>).</w:t>
      </w:r>
    </w:p>
    <w:p w14:paraId="5C6ADE73"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Multa:</w:t>
      </w:r>
    </w:p>
    <w:p w14:paraId="0AE4D09A"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moratória de </w:t>
      </w:r>
      <w:r w:rsidR="004504D5">
        <w:rPr>
          <w:rFonts w:ascii="Cambria" w:eastAsia="Arial" w:hAnsi="Cambria" w:cs="Arial"/>
          <w:sz w:val="22"/>
          <w:szCs w:val="22"/>
        </w:rPr>
        <w:t>0,5</w:t>
      </w:r>
      <w:r w:rsidRPr="00275AA1">
        <w:rPr>
          <w:rFonts w:ascii="Cambria" w:eastAsia="Arial" w:hAnsi="Cambria" w:cs="Arial"/>
          <w:sz w:val="22"/>
          <w:szCs w:val="22"/>
        </w:rPr>
        <w:t>% (</w:t>
      </w:r>
      <w:r w:rsidR="004504D5">
        <w:rPr>
          <w:rFonts w:ascii="Cambria" w:eastAsia="Arial" w:hAnsi="Cambria" w:cs="Arial"/>
          <w:sz w:val="22"/>
          <w:szCs w:val="22"/>
        </w:rPr>
        <w:t>zero cinco</w:t>
      </w:r>
      <w:r w:rsidRPr="00275AA1">
        <w:rPr>
          <w:rFonts w:ascii="Cambria" w:eastAsia="Arial" w:hAnsi="Cambria" w:cs="Arial"/>
          <w:sz w:val="22"/>
          <w:szCs w:val="22"/>
        </w:rPr>
        <w:t xml:space="preserve"> por cento) por dia de atraso injustificado sobre o valor da parcela inadimplida, até o limite de </w:t>
      </w:r>
      <w:r w:rsidR="004504D5">
        <w:rPr>
          <w:rFonts w:ascii="Cambria" w:eastAsia="Arial" w:hAnsi="Cambria" w:cs="Arial"/>
          <w:sz w:val="22"/>
          <w:szCs w:val="22"/>
        </w:rPr>
        <w:t>30</w:t>
      </w:r>
      <w:r w:rsidR="004504D5" w:rsidRPr="00A66E58">
        <w:rPr>
          <w:rFonts w:ascii="Cambria" w:eastAsia="Arial" w:hAnsi="Cambria" w:cs="Arial"/>
          <w:sz w:val="22"/>
          <w:szCs w:val="22"/>
        </w:rPr>
        <w:t>%</w:t>
      </w:r>
      <w:r w:rsidRPr="00A66E58">
        <w:rPr>
          <w:rFonts w:ascii="Cambria" w:eastAsia="Arial" w:hAnsi="Cambria" w:cs="Arial"/>
          <w:sz w:val="22"/>
          <w:szCs w:val="22"/>
        </w:rPr>
        <w:t xml:space="preserve"> (</w:t>
      </w:r>
      <w:r w:rsidR="004504D5" w:rsidRPr="00A66E58">
        <w:rPr>
          <w:rFonts w:ascii="Cambria" w:eastAsia="Arial" w:hAnsi="Cambria" w:cs="Arial"/>
          <w:sz w:val="22"/>
          <w:szCs w:val="22"/>
        </w:rPr>
        <w:t>trinta por cento</w:t>
      </w:r>
      <w:r w:rsidRPr="00A66E58">
        <w:rPr>
          <w:rFonts w:ascii="Cambria" w:eastAsia="Arial" w:hAnsi="Cambria" w:cs="Arial"/>
          <w:sz w:val="22"/>
          <w:szCs w:val="22"/>
        </w:rPr>
        <w:t>)</w:t>
      </w:r>
      <w:r w:rsidR="00A66E58" w:rsidRPr="00A66E58">
        <w:rPr>
          <w:rFonts w:ascii="Cambria" w:eastAsia="Arial" w:hAnsi="Cambria" w:cs="Arial"/>
          <w:sz w:val="22"/>
          <w:szCs w:val="22"/>
        </w:rPr>
        <w:t xml:space="preserve"> incidente sobre o valor do contrato licitado, recolhida no prazo máximo de 10 (dez)</w:t>
      </w:r>
      <w:r w:rsidRPr="00A66E58">
        <w:rPr>
          <w:rFonts w:ascii="Cambria" w:eastAsia="Arial" w:hAnsi="Cambria" w:cs="Arial"/>
          <w:sz w:val="22"/>
          <w:szCs w:val="22"/>
        </w:rPr>
        <w:t xml:space="preserve"> </w:t>
      </w:r>
      <w:r w:rsidRPr="00275AA1">
        <w:rPr>
          <w:rFonts w:ascii="Cambria" w:eastAsia="Arial" w:hAnsi="Cambria" w:cs="Arial"/>
          <w:sz w:val="22"/>
          <w:szCs w:val="22"/>
        </w:rPr>
        <w:t>dias</w:t>
      </w:r>
      <w:r w:rsidR="00A66E58">
        <w:rPr>
          <w:rFonts w:ascii="Cambria" w:eastAsia="Arial" w:hAnsi="Cambria" w:cs="Arial"/>
          <w:sz w:val="22"/>
          <w:szCs w:val="22"/>
        </w:rPr>
        <w:t xml:space="preserve"> úteis, a contar da comunicação oficial</w:t>
      </w:r>
      <w:r w:rsidRPr="00275AA1">
        <w:rPr>
          <w:rFonts w:ascii="Cambria" w:eastAsia="Arial" w:hAnsi="Cambria" w:cs="Arial"/>
          <w:sz w:val="22"/>
          <w:szCs w:val="22"/>
        </w:rPr>
        <w:t>;</w:t>
      </w:r>
    </w:p>
    <w:p w14:paraId="072349DD" w14:textId="77777777" w:rsidR="002C4806" w:rsidRPr="00F749F5"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moratória de</w:t>
      </w:r>
      <w:r w:rsidR="00A66E58" w:rsidRPr="00F749F5">
        <w:rPr>
          <w:rFonts w:ascii="Cambria" w:eastAsia="Arial" w:hAnsi="Cambria" w:cs="Arial"/>
          <w:i/>
          <w:iCs/>
          <w:sz w:val="22"/>
          <w:szCs w:val="22"/>
        </w:rPr>
        <w:t xml:space="preserve"> 0,5</w:t>
      </w:r>
      <w:r w:rsidRPr="00F749F5">
        <w:rPr>
          <w:rFonts w:ascii="Cambria" w:eastAsia="Arial" w:hAnsi="Cambria" w:cs="Arial"/>
          <w:i/>
          <w:iCs/>
          <w:sz w:val="22"/>
          <w:szCs w:val="22"/>
        </w:rPr>
        <w:t>% (</w:t>
      </w:r>
      <w:r w:rsidR="00A66E58" w:rsidRPr="00F749F5">
        <w:rPr>
          <w:rFonts w:ascii="Cambria" w:eastAsia="Arial" w:hAnsi="Cambria" w:cs="Arial"/>
          <w:i/>
          <w:iCs/>
          <w:sz w:val="22"/>
          <w:szCs w:val="22"/>
        </w:rPr>
        <w:t>zero cinco</w:t>
      </w:r>
      <w:r w:rsidRPr="00F749F5">
        <w:rPr>
          <w:rFonts w:ascii="Cambria" w:eastAsia="Arial" w:hAnsi="Cambria" w:cs="Arial"/>
          <w:i/>
          <w:iCs/>
          <w:sz w:val="22"/>
          <w:szCs w:val="22"/>
        </w:rPr>
        <w:t xml:space="preserve"> por cento) por dia de atraso injustificado sobre o valor total do contrato, até o máximo de </w:t>
      </w:r>
      <w:r w:rsidR="00A66E58" w:rsidRPr="00F749F5">
        <w:rPr>
          <w:rFonts w:ascii="Cambria" w:eastAsia="Arial" w:hAnsi="Cambria" w:cs="Arial"/>
          <w:i/>
          <w:iCs/>
          <w:sz w:val="22"/>
          <w:szCs w:val="22"/>
        </w:rPr>
        <w:t>15</w:t>
      </w:r>
      <w:r w:rsidRPr="00F749F5">
        <w:rPr>
          <w:rFonts w:ascii="Cambria" w:eastAsia="Arial" w:hAnsi="Cambria" w:cs="Arial"/>
          <w:i/>
          <w:iCs/>
          <w:sz w:val="22"/>
          <w:szCs w:val="22"/>
        </w:rPr>
        <w:t>% (</w:t>
      </w:r>
      <w:r w:rsidR="00A66E58" w:rsidRPr="00F749F5">
        <w:rPr>
          <w:rFonts w:ascii="Cambria" w:eastAsia="Arial" w:hAnsi="Cambria" w:cs="Arial"/>
          <w:i/>
          <w:iCs/>
          <w:sz w:val="22"/>
          <w:szCs w:val="22"/>
        </w:rPr>
        <w:t xml:space="preserve">quinze </w:t>
      </w:r>
      <w:r w:rsidRPr="00F749F5">
        <w:rPr>
          <w:rFonts w:ascii="Cambria" w:eastAsia="Arial" w:hAnsi="Cambria" w:cs="Arial"/>
          <w:i/>
          <w:iCs/>
          <w:sz w:val="22"/>
          <w:szCs w:val="22"/>
        </w:rPr>
        <w:t>por cento), pela inobservância do prazo fixado para apresentação, suplementação ou reposição da garantia.</w:t>
      </w:r>
    </w:p>
    <w:p w14:paraId="6FD55350" w14:textId="77777777" w:rsidR="002C4806" w:rsidRPr="00F749F5" w:rsidRDefault="002C4806" w:rsidP="00037875">
      <w:pPr>
        <w:pStyle w:val="PargrafodaLista"/>
        <w:numPr>
          <w:ilvl w:val="2"/>
          <w:numId w:val="55"/>
        </w:numPr>
        <w:autoSpaceDN/>
        <w:spacing w:before="10" w:after="10" w:line="276" w:lineRule="auto"/>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 xml:space="preserve">O atraso superior a </w:t>
      </w:r>
      <w:r w:rsidR="001E6783">
        <w:rPr>
          <w:rFonts w:ascii="Cambria" w:eastAsia="Arial" w:hAnsi="Cambria" w:cs="Arial"/>
          <w:i/>
          <w:iCs/>
          <w:sz w:val="22"/>
          <w:szCs w:val="22"/>
        </w:rPr>
        <w:t>30</w:t>
      </w:r>
      <w:r w:rsidR="00A66E58" w:rsidRPr="00F749F5">
        <w:rPr>
          <w:rFonts w:ascii="Cambria" w:eastAsia="Arial" w:hAnsi="Cambria" w:cs="Arial"/>
          <w:i/>
          <w:iCs/>
          <w:sz w:val="22"/>
          <w:szCs w:val="22"/>
        </w:rPr>
        <w:t xml:space="preserve"> (</w:t>
      </w:r>
      <w:r w:rsidR="001E6783">
        <w:rPr>
          <w:rFonts w:ascii="Cambria" w:eastAsia="Arial" w:hAnsi="Cambria" w:cs="Arial"/>
          <w:i/>
          <w:iCs/>
          <w:sz w:val="22"/>
          <w:szCs w:val="22"/>
        </w:rPr>
        <w:t>trinta</w:t>
      </w:r>
      <w:r w:rsidR="00A66E58" w:rsidRPr="00F749F5">
        <w:rPr>
          <w:rFonts w:ascii="Cambria" w:eastAsia="Arial" w:hAnsi="Cambria" w:cs="Arial"/>
          <w:i/>
          <w:iCs/>
          <w:sz w:val="22"/>
          <w:szCs w:val="22"/>
        </w:rPr>
        <w:t xml:space="preserve">) </w:t>
      </w:r>
      <w:r w:rsidRPr="00F749F5">
        <w:rPr>
          <w:rFonts w:ascii="Cambria" w:eastAsia="Arial" w:hAnsi="Cambria" w:cs="Arial"/>
          <w:i/>
          <w:iCs/>
          <w:sz w:val="22"/>
          <w:szCs w:val="22"/>
        </w:rPr>
        <w:t xml:space="preserve">dias autoriza a Administração a promover a extinção do contrato por descumprimento ou cumprimento irregular de suas cláusulas, conforme dispõe o inciso I do art. 137 da Lei n. 14.133, de 2021. </w:t>
      </w:r>
    </w:p>
    <w:p w14:paraId="65EA0E75"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compensatória de </w:t>
      </w:r>
      <w:r w:rsidR="00D23D6B">
        <w:rPr>
          <w:rFonts w:ascii="Cambria" w:eastAsia="Arial" w:hAnsi="Cambria" w:cs="Arial"/>
          <w:sz w:val="22"/>
          <w:szCs w:val="22"/>
        </w:rPr>
        <w:t>10</w:t>
      </w:r>
      <w:r w:rsidRPr="00275AA1">
        <w:rPr>
          <w:rFonts w:ascii="Cambria" w:eastAsia="Arial" w:hAnsi="Cambria" w:cs="Arial"/>
          <w:sz w:val="22"/>
          <w:szCs w:val="22"/>
        </w:rPr>
        <w:t>% (</w:t>
      </w:r>
      <w:r w:rsidR="00D23D6B">
        <w:rPr>
          <w:rFonts w:ascii="Cambria" w:eastAsia="Arial" w:hAnsi="Cambria" w:cs="Arial"/>
          <w:sz w:val="22"/>
          <w:szCs w:val="22"/>
        </w:rPr>
        <w:t xml:space="preserve">dez </w:t>
      </w:r>
      <w:r w:rsidRPr="00275AA1">
        <w:rPr>
          <w:rFonts w:ascii="Cambria" w:eastAsia="Arial" w:hAnsi="Cambria" w:cs="Arial"/>
          <w:sz w:val="22"/>
          <w:szCs w:val="22"/>
        </w:rPr>
        <w:t>por cento) sobre o valor total do contrato, no caso de inexecução total do objeto.</w:t>
      </w:r>
    </w:p>
    <w:p w14:paraId="5F399C02" w14:textId="24442D2A" w:rsidR="002C4806" w:rsidRPr="00275AA1" w:rsidRDefault="00724EDB" w:rsidP="00724EDB">
      <w:pPr>
        <w:pStyle w:val="Nivel2"/>
        <w:spacing w:before="10" w:after="10"/>
        <w:ind w:left="567" w:firstLine="0"/>
        <w:rPr>
          <w:rFonts w:ascii="Cambria" w:hAnsi="Cambria"/>
          <w:sz w:val="22"/>
          <w:szCs w:val="22"/>
        </w:rPr>
      </w:pPr>
      <w:r>
        <w:rPr>
          <w:rFonts w:ascii="Cambria" w:hAnsi="Cambria"/>
          <w:sz w:val="22"/>
          <w:szCs w:val="22"/>
        </w:rPr>
        <w:t xml:space="preserve">11.3.  </w:t>
      </w:r>
      <w:r w:rsidR="002C4806" w:rsidRPr="00275AA1">
        <w:rPr>
          <w:rFonts w:ascii="Cambria" w:hAnsi="Cambria"/>
          <w:sz w:val="22"/>
          <w:szCs w:val="22"/>
        </w:rPr>
        <w:t>A aplicação das sanções previstas neste Contrato não exclui, em hipótese alguma, a obrigação de reparação integral do dano causado ao Contratante (</w:t>
      </w:r>
      <w:hyperlink r:id="rId98" w:anchor="art156§9" w:history="1">
        <w:r w:rsidR="002C4806" w:rsidRPr="00275AA1">
          <w:rPr>
            <w:rStyle w:val="Hyperlink"/>
            <w:rFonts w:ascii="Cambria" w:hAnsi="Cambria"/>
            <w:sz w:val="22"/>
            <w:szCs w:val="22"/>
          </w:rPr>
          <w:t>art. 156, §9º, da Lei nº 14.133, de 2021</w:t>
        </w:r>
      </w:hyperlink>
      <w:r w:rsidR="002C4806" w:rsidRPr="00275AA1">
        <w:rPr>
          <w:rFonts w:ascii="Cambria" w:hAnsi="Cambria"/>
          <w:sz w:val="22"/>
          <w:szCs w:val="22"/>
        </w:rPr>
        <w:t>)</w:t>
      </w:r>
    </w:p>
    <w:p w14:paraId="4022DC15" w14:textId="4BE07BF5" w:rsidR="002C4806" w:rsidRPr="00275AA1" w:rsidRDefault="002C4806" w:rsidP="001C3D44">
      <w:pPr>
        <w:pStyle w:val="Nivel2"/>
        <w:numPr>
          <w:ilvl w:val="1"/>
          <w:numId w:val="72"/>
        </w:numPr>
        <w:spacing w:before="10" w:after="10"/>
        <w:rPr>
          <w:rFonts w:ascii="Cambria" w:hAnsi="Cambria"/>
          <w:sz w:val="22"/>
          <w:szCs w:val="22"/>
        </w:rPr>
      </w:pPr>
      <w:r w:rsidRPr="00275AA1">
        <w:rPr>
          <w:rFonts w:ascii="Cambria" w:hAnsi="Cambria"/>
          <w:sz w:val="22"/>
          <w:szCs w:val="22"/>
        </w:rPr>
        <w:t>Todas as sanções previstas neste Contrato poderão ser aplicadas cumulativamente com a multa (</w:t>
      </w:r>
      <w:hyperlink r:id="rId99" w:anchor="art156§7" w:history="1">
        <w:r w:rsidRPr="00275AA1">
          <w:rPr>
            <w:rStyle w:val="Hyperlink"/>
            <w:rFonts w:ascii="Cambria" w:hAnsi="Cambria"/>
            <w:sz w:val="22"/>
            <w:szCs w:val="22"/>
          </w:rPr>
          <w:t>art. 156, §7º, da Lei nº 14.133, de 2021</w:t>
        </w:r>
      </w:hyperlink>
      <w:r w:rsidRPr="00275AA1">
        <w:rPr>
          <w:rFonts w:ascii="Cambria" w:hAnsi="Cambria"/>
          <w:sz w:val="22"/>
          <w:szCs w:val="22"/>
        </w:rPr>
        <w:t>).</w:t>
      </w:r>
    </w:p>
    <w:p w14:paraId="1461E5ED" w14:textId="27DF240E" w:rsidR="002C4806" w:rsidRPr="00275AA1" w:rsidRDefault="002C4806" w:rsidP="001C3D44">
      <w:pPr>
        <w:pStyle w:val="Nivel3"/>
        <w:numPr>
          <w:ilvl w:val="1"/>
          <w:numId w:val="72"/>
        </w:numPr>
        <w:spacing w:before="10" w:after="10"/>
        <w:rPr>
          <w:rFonts w:ascii="Cambria" w:hAnsi="Cambria"/>
          <w:sz w:val="22"/>
          <w:szCs w:val="22"/>
        </w:rPr>
      </w:pPr>
      <w:r w:rsidRPr="00275AA1">
        <w:rPr>
          <w:rFonts w:ascii="Cambria" w:hAnsi="Cambria"/>
          <w:sz w:val="22"/>
          <w:szCs w:val="22"/>
        </w:rPr>
        <w:t>Antes da aplicação da multa será facultada a defesa do interessado no prazo de 15 (quinze) dias úteis, contado da data de sua intimação (</w:t>
      </w:r>
      <w:hyperlink r:id="rId100" w:anchor="art157" w:history="1">
        <w:r w:rsidRPr="00275AA1">
          <w:rPr>
            <w:rStyle w:val="Hyperlink"/>
            <w:rFonts w:ascii="Cambria" w:hAnsi="Cambria"/>
            <w:sz w:val="22"/>
            <w:szCs w:val="22"/>
          </w:rPr>
          <w:t>art. 157, da Lei nº 14.133, de 2021</w:t>
        </w:r>
      </w:hyperlink>
      <w:r w:rsidRPr="00275AA1">
        <w:rPr>
          <w:rFonts w:ascii="Cambria" w:hAnsi="Cambria"/>
          <w:sz w:val="22"/>
          <w:szCs w:val="22"/>
        </w:rPr>
        <w:t>)</w:t>
      </w:r>
    </w:p>
    <w:p w14:paraId="0ABE75D7" w14:textId="77777777" w:rsidR="002C4806" w:rsidRPr="00275AA1" w:rsidRDefault="002C4806" w:rsidP="001C3D44">
      <w:pPr>
        <w:pStyle w:val="Nivel3"/>
        <w:numPr>
          <w:ilvl w:val="2"/>
          <w:numId w:val="72"/>
        </w:numPr>
        <w:spacing w:before="10" w:after="10"/>
        <w:ind w:left="0" w:firstLine="709"/>
        <w:rPr>
          <w:rFonts w:ascii="Cambria" w:hAnsi="Cambria"/>
          <w:sz w:val="22"/>
          <w:szCs w:val="22"/>
        </w:rPr>
      </w:pPr>
      <w:r w:rsidRPr="00275AA1">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1" w:anchor="art156§8" w:history="1">
        <w:r w:rsidRPr="00275AA1">
          <w:rPr>
            <w:rStyle w:val="Hyperlink"/>
            <w:rFonts w:ascii="Cambria" w:hAnsi="Cambria"/>
            <w:sz w:val="22"/>
            <w:szCs w:val="22"/>
          </w:rPr>
          <w:t>art. 156, §8º, da Lei nº 14.133, de 2021</w:t>
        </w:r>
      </w:hyperlink>
      <w:r w:rsidRPr="00275AA1">
        <w:rPr>
          <w:rFonts w:ascii="Cambria" w:hAnsi="Cambria"/>
          <w:sz w:val="22"/>
          <w:szCs w:val="22"/>
        </w:rPr>
        <w:t>).</w:t>
      </w:r>
    </w:p>
    <w:p w14:paraId="47BB6A2F" w14:textId="77777777" w:rsidR="002C4806" w:rsidRPr="00275AA1" w:rsidRDefault="002C4806" w:rsidP="001C3D44">
      <w:pPr>
        <w:pStyle w:val="Nivel3"/>
        <w:numPr>
          <w:ilvl w:val="2"/>
          <w:numId w:val="72"/>
        </w:numPr>
        <w:spacing w:before="10" w:after="10"/>
        <w:ind w:left="0" w:firstLine="709"/>
        <w:rPr>
          <w:rFonts w:ascii="Cambria" w:hAnsi="Cambria"/>
          <w:sz w:val="22"/>
          <w:szCs w:val="22"/>
        </w:rPr>
      </w:pPr>
      <w:r w:rsidRPr="00275AA1">
        <w:rPr>
          <w:rFonts w:ascii="Cambria" w:hAnsi="Cambria"/>
          <w:sz w:val="22"/>
          <w:szCs w:val="22"/>
        </w:rPr>
        <w:t xml:space="preserve">Previamente ao encaminhamento à cobrança judicial, a multa poderá ser recolhida administrativamente no prazo máximo de </w:t>
      </w:r>
      <w:r w:rsidR="009A290E" w:rsidRPr="00C40709">
        <w:rPr>
          <w:rFonts w:ascii="Cambria" w:hAnsi="Cambria"/>
          <w:i/>
          <w:iCs/>
          <w:color w:val="auto"/>
          <w:sz w:val="22"/>
          <w:szCs w:val="22"/>
        </w:rPr>
        <w:t>15</w:t>
      </w:r>
      <w:r w:rsidRPr="00C40709">
        <w:rPr>
          <w:rFonts w:ascii="Cambria" w:hAnsi="Cambria"/>
          <w:i/>
          <w:iCs/>
          <w:color w:val="auto"/>
          <w:sz w:val="22"/>
          <w:szCs w:val="22"/>
        </w:rPr>
        <w:t xml:space="preserve"> (</w:t>
      </w:r>
      <w:r w:rsidR="009A290E" w:rsidRPr="00C40709">
        <w:rPr>
          <w:rFonts w:ascii="Cambria" w:hAnsi="Cambria"/>
          <w:i/>
          <w:iCs/>
          <w:color w:val="auto"/>
          <w:sz w:val="22"/>
          <w:szCs w:val="22"/>
        </w:rPr>
        <w:t>quinze</w:t>
      </w:r>
      <w:r w:rsidRPr="00C40709">
        <w:rPr>
          <w:rFonts w:ascii="Cambria" w:hAnsi="Cambria"/>
          <w:i/>
          <w:iCs/>
          <w:color w:val="auto"/>
          <w:sz w:val="22"/>
          <w:szCs w:val="22"/>
        </w:rPr>
        <w:t>)</w:t>
      </w:r>
      <w:r w:rsidRPr="00275AA1">
        <w:rPr>
          <w:rFonts w:ascii="Cambria" w:hAnsi="Cambria"/>
          <w:i/>
          <w:iCs/>
          <w:color w:val="FF0000"/>
          <w:sz w:val="22"/>
          <w:szCs w:val="22"/>
        </w:rPr>
        <w:t xml:space="preserve"> </w:t>
      </w:r>
      <w:r w:rsidRPr="00275AA1">
        <w:rPr>
          <w:rFonts w:ascii="Cambria" w:hAnsi="Cambria"/>
          <w:sz w:val="22"/>
          <w:szCs w:val="22"/>
        </w:rPr>
        <w:t>dias, a contar da data do recebimento da comunicação enviada pela autoridade competente.</w:t>
      </w:r>
      <w:bookmarkStart w:id="51" w:name="_Hlk78351618"/>
      <w:bookmarkEnd w:id="51"/>
    </w:p>
    <w:p w14:paraId="7BE565F0" w14:textId="77777777" w:rsidR="002C4806" w:rsidRPr="00275AA1" w:rsidRDefault="002C4806" w:rsidP="001C3D44">
      <w:pPr>
        <w:pStyle w:val="Nivel2"/>
        <w:numPr>
          <w:ilvl w:val="1"/>
          <w:numId w:val="72"/>
        </w:numPr>
        <w:spacing w:before="10" w:after="10"/>
        <w:ind w:left="0" w:firstLine="567"/>
        <w:rPr>
          <w:rFonts w:ascii="Cambria" w:hAnsi="Cambria"/>
          <w:sz w:val="22"/>
          <w:szCs w:val="22"/>
        </w:rPr>
      </w:pPr>
      <w:r w:rsidRPr="00275AA1">
        <w:rPr>
          <w:rFonts w:ascii="Cambria" w:hAnsi="Cambria"/>
          <w:sz w:val="22"/>
          <w:szCs w:val="22"/>
        </w:rPr>
        <w:t xml:space="preserve">A aplicação das sanções realizar-se-á em processo administrativo que assegure o contraditório e a ampla defesa ao Contratado, observando-se o procedimento previsto no </w:t>
      </w:r>
      <w:r w:rsidRPr="00275AA1">
        <w:rPr>
          <w:rFonts w:ascii="Cambria" w:hAnsi="Cambria"/>
          <w:b/>
          <w:bCs/>
          <w:sz w:val="22"/>
          <w:szCs w:val="22"/>
        </w:rPr>
        <w:t xml:space="preserve">caput </w:t>
      </w:r>
      <w:r w:rsidRPr="00275AA1">
        <w:rPr>
          <w:rFonts w:ascii="Cambria" w:hAnsi="Cambria"/>
          <w:sz w:val="22"/>
          <w:szCs w:val="22"/>
        </w:rPr>
        <w:t xml:space="preserve">e parágrafos do </w:t>
      </w:r>
      <w:hyperlink r:id="rId102" w:anchor="art158" w:history="1">
        <w:r w:rsidRPr="00275AA1">
          <w:rPr>
            <w:rStyle w:val="Hyperlink"/>
            <w:rFonts w:ascii="Cambria" w:hAnsi="Cambria"/>
            <w:sz w:val="22"/>
            <w:szCs w:val="22"/>
          </w:rPr>
          <w:t>art. 158 da Lei nº 14.133, de 2021</w:t>
        </w:r>
      </w:hyperlink>
      <w:r w:rsidRPr="00275AA1">
        <w:rPr>
          <w:rFonts w:ascii="Cambria" w:hAnsi="Cambria"/>
          <w:sz w:val="22"/>
          <w:szCs w:val="22"/>
        </w:rPr>
        <w:t>, para as penalidades de impedimento de licitar e contratar e de declaração de inidoneidade para licitar ou contratar.</w:t>
      </w:r>
    </w:p>
    <w:p w14:paraId="2A84925D" w14:textId="77777777" w:rsidR="002C4806" w:rsidRPr="00275AA1" w:rsidRDefault="002C4806" w:rsidP="001C3D44">
      <w:pPr>
        <w:pStyle w:val="Nivel2"/>
        <w:numPr>
          <w:ilvl w:val="1"/>
          <w:numId w:val="72"/>
        </w:numPr>
        <w:spacing w:before="10" w:after="10"/>
        <w:ind w:left="0" w:firstLine="567"/>
        <w:rPr>
          <w:rFonts w:ascii="Cambria" w:hAnsi="Cambria"/>
          <w:sz w:val="22"/>
          <w:szCs w:val="22"/>
        </w:rPr>
      </w:pPr>
      <w:r w:rsidRPr="00275AA1">
        <w:rPr>
          <w:rFonts w:ascii="Cambria" w:hAnsi="Cambria"/>
          <w:sz w:val="22"/>
          <w:szCs w:val="22"/>
        </w:rPr>
        <w:t>Na aplicação das sanções serão considerados (</w:t>
      </w:r>
      <w:hyperlink r:id="rId103" w:anchor="art156§1" w:history="1">
        <w:r w:rsidRPr="00275AA1">
          <w:rPr>
            <w:rStyle w:val="Hyperlink"/>
            <w:rFonts w:ascii="Cambria" w:hAnsi="Cambria"/>
            <w:sz w:val="22"/>
            <w:szCs w:val="22"/>
          </w:rPr>
          <w:t>art. 156, §1º, da Lei nº 14.133, de 2021</w:t>
        </w:r>
      </w:hyperlink>
      <w:r w:rsidRPr="00275AA1">
        <w:rPr>
          <w:rFonts w:ascii="Cambria" w:hAnsi="Cambria"/>
          <w:sz w:val="22"/>
          <w:szCs w:val="22"/>
        </w:rPr>
        <w:t>):</w:t>
      </w:r>
    </w:p>
    <w:p w14:paraId="3AEFBC19"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natureza e a gravidade da infração cometida;</w:t>
      </w:r>
    </w:p>
    <w:p w14:paraId="1A0FDB68"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peculiaridades do caso concreto;</w:t>
      </w:r>
    </w:p>
    <w:p w14:paraId="6D60F3D4"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circunstâncias agravantes ou atenuantes;</w:t>
      </w:r>
    </w:p>
    <w:p w14:paraId="3B76FE0F"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os danos que dela provierem para o Contratante;</w:t>
      </w:r>
    </w:p>
    <w:p w14:paraId="5EFD4A9B"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lastRenderedPageBreak/>
        <w:t>a implantação ou o aperfeiçoamento de programa de integridade, conforme normas e orientações dos órgãos de controle.</w:t>
      </w:r>
    </w:p>
    <w:p w14:paraId="36240F40" w14:textId="77777777" w:rsidR="002C4806" w:rsidRPr="00275AA1" w:rsidRDefault="002C4806" w:rsidP="001C3D44">
      <w:pPr>
        <w:pStyle w:val="Nivel2"/>
        <w:numPr>
          <w:ilvl w:val="1"/>
          <w:numId w:val="72"/>
        </w:numPr>
        <w:spacing w:before="10" w:after="10"/>
        <w:ind w:left="0" w:firstLine="567"/>
        <w:rPr>
          <w:rFonts w:ascii="Cambria" w:hAnsi="Cambria"/>
          <w:sz w:val="22"/>
          <w:szCs w:val="22"/>
        </w:rPr>
      </w:pPr>
      <w:r w:rsidRPr="00275AA1">
        <w:rPr>
          <w:rFonts w:ascii="Cambria" w:hAnsi="Cambria"/>
          <w:sz w:val="22"/>
          <w:szCs w:val="22"/>
        </w:rPr>
        <w:t xml:space="preserve">Os atos previstos como infrações administrativas na </w:t>
      </w:r>
      <w:hyperlink r:id="rId104" w:history="1">
        <w:r w:rsidRPr="00275AA1">
          <w:rPr>
            <w:rStyle w:val="Hyperlink"/>
            <w:rFonts w:ascii="Cambria" w:hAnsi="Cambria"/>
            <w:sz w:val="22"/>
            <w:szCs w:val="22"/>
          </w:rPr>
          <w:t>Lei nº 14.133, de 2021</w:t>
        </w:r>
      </w:hyperlink>
      <w:r w:rsidRPr="00275AA1">
        <w:rPr>
          <w:rFonts w:ascii="Cambria" w:hAnsi="Cambria"/>
          <w:sz w:val="22"/>
          <w:szCs w:val="22"/>
        </w:rPr>
        <w:t xml:space="preserve">, ou em outras leis de licitações e contratos da Administração Pública que também sejam tipificados como atos lesivos na </w:t>
      </w:r>
      <w:hyperlink r:id="rId105" w:history="1">
        <w:r w:rsidRPr="00275AA1">
          <w:rPr>
            <w:rStyle w:val="Hyperlink"/>
            <w:rFonts w:ascii="Cambria" w:hAnsi="Cambria"/>
            <w:sz w:val="22"/>
            <w:szCs w:val="22"/>
          </w:rPr>
          <w:t>Lei nº 12.846, de 2013</w:t>
        </w:r>
      </w:hyperlink>
      <w:r w:rsidRPr="00275AA1">
        <w:rPr>
          <w:rFonts w:ascii="Cambria" w:hAnsi="Cambria"/>
          <w:sz w:val="22"/>
          <w:szCs w:val="22"/>
        </w:rPr>
        <w:t>, serão apurados e julgados conjuntamente, nos mesmos autos, observados o rito procedimental e autoridade competente definidos na referida Lei (</w:t>
      </w:r>
      <w:hyperlink r:id="rId106" w:history="1">
        <w:r w:rsidRPr="00275AA1">
          <w:rPr>
            <w:rStyle w:val="Hyperlink"/>
            <w:rFonts w:ascii="Cambria" w:hAnsi="Cambria"/>
            <w:sz w:val="22"/>
            <w:szCs w:val="22"/>
          </w:rPr>
          <w:t>art. 159</w:t>
        </w:r>
      </w:hyperlink>
      <w:r w:rsidRPr="00275AA1">
        <w:rPr>
          <w:rFonts w:ascii="Cambria" w:hAnsi="Cambria"/>
          <w:sz w:val="22"/>
          <w:szCs w:val="22"/>
        </w:rPr>
        <w:t>).</w:t>
      </w:r>
    </w:p>
    <w:p w14:paraId="2069D628" w14:textId="77777777" w:rsidR="002C4806" w:rsidRPr="00275AA1" w:rsidRDefault="002C4806" w:rsidP="001C3D44">
      <w:pPr>
        <w:pStyle w:val="Nivel2"/>
        <w:numPr>
          <w:ilvl w:val="1"/>
          <w:numId w:val="72"/>
        </w:numPr>
        <w:spacing w:before="10" w:after="10"/>
        <w:ind w:left="0" w:firstLine="567"/>
        <w:rPr>
          <w:rFonts w:ascii="Cambria" w:hAnsi="Cambria"/>
          <w:i/>
          <w:iCs/>
          <w:sz w:val="22"/>
          <w:szCs w:val="22"/>
        </w:rPr>
      </w:pPr>
      <w:r w:rsidRPr="00275AA1">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7" w:anchor="art160" w:history="1">
        <w:r w:rsidRPr="00275AA1">
          <w:rPr>
            <w:rStyle w:val="Hyperlink"/>
            <w:rFonts w:ascii="Cambria" w:hAnsi="Cambria"/>
            <w:sz w:val="22"/>
            <w:szCs w:val="22"/>
          </w:rPr>
          <w:t>art. 160, da Lei nº 14.133, de 2021</w:t>
        </w:r>
      </w:hyperlink>
      <w:r w:rsidRPr="00275AA1">
        <w:rPr>
          <w:rFonts w:ascii="Cambria" w:hAnsi="Cambria"/>
          <w:sz w:val="22"/>
          <w:szCs w:val="22"/>
        </w:rPr>
        <w:t>).</w:t>
      </w:r>
    </w:p>
    <w:p w14:paraId="17497016" w14:textId="77777777" w:rsidR="002C4806" w:rsidRPr="00275AA1" w:rsidRDefault="002C4806" w:rsidP="001C3D44">
      <w:pPr>
        <w:pStyle w:val="Nivel2"/>
        <w:numPr>
          <w:ilvl w:val="1"/>
          <w:numId w:val="72"/>
        </w:numPr>
        <w:spacing w:before="10" w:after="10"/>
        <w:ind w:left="0" w:firstLine="567"/>
        <w:rPr>
          <w:rFonts w:ascii="Cambria" w:hAnsi="Cambria"/>
          <w:i/>
          <w:iCs/>
          <w:sz w:val="22"/>
          <w:szCs w:val="22"/>
        </w:rPr>
      </w:pPr>
      <w:r w:rsidRPr="00275AA1">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275AA1">
        <w:rPr>
          <w:rFonts w:ascii="Cambria" w:hAnsi="Cambria"/>
          <w:sz w:val="22"/>
          <w:szCs w:val="22"/>
        </w:rPr>
        <w:t>CEIS</w:t>
      </w:r>
      <w:r w:rsidRPr="00275AA1">
        <w:rPr>
          <w:rFonts w:ascii="Cambria" w:hAnsi="Cambria"/>
          <w:sz w:val="22"/>
          <w:szCs w:val="22"/>
        </w:rPr>
        <w:t>) e no Cadastro Nacional de Empresas Punidas (</w:t>
      </w:r>
      <w:r w:rsidR="00C849F5" w:rsidRPr="00275AA1">
        <w:rPr>
          <w:rFonts w:ascii="Cambria" w:hAnsi="Cambria"/>
          <w:sz w:val="22"/>
          <w:szCs w:val="22"/>
        </w:rPr>
        <w:t>CNEP</w:t>
      </w:r>
      <w:r w:rsidRPr="00275AA1">
        <w:rPr>
          <w:rFonts w:ascii="Cambria" w:hAnsi="Cambria"/>
          <w:sz w:val="22"/>
          <w:szCs w:val="22"/>
        </w:rPr>
        <w:t>), instituídos no âmbito do Poder Executivo Federal. (</w:t>
      </w:r>
      <w:hyperlink r:id="rId108" w:anchor="art161" w:history="1">
        <w:r w:rsidRPr="00275AA1">
          <w:rPr>
            <w:rStyle w:val="Hyperlink"/>
            <w:rFonts w:ascii="Cambria" w:hAnsi="Cambria"/>
            <w:sz w:val="22"/>
            <w:szCs w:val="22"/>
          </w:rPr>
          <w:t>Art. 161, da Lei nº 14.133, de 2021</w:t>
        </w:r>
      </w:hyperlink>
      <w:r w:rsidRPr="00275AA1">
        <w:rPr>
          <w:rFonts w:ascii="Cambria" w:hAnsi="Cambria"/>
          <w:sz w:val="22"/>
          <w:szCs w:val="22"/>
        </w:rPr>
        <w:t>).</w:t>
      </w:r>
    </w:p>
    <w:p w14:paraId="775DAE44" w14:textId="77777777" w:rsidR="002C4806" w:rsidRPr="00275AA1" w:rsidRDefault="002C4806" w:rsidP="001C3D44">
      <w:pPr>
        <w:pStyle w:val="Nivel2"/>
        <w:numPr>
          <w:ilvl w:val="1"/>
          <w:numId w:val="72"/>
        </w:numPr>
        <w:spacing w:before="10" w:after="10"/>
        <w:ind w:left="0" w:firstLine="567"/>
        <w:rPr>
          <w:rFonts w:ascii="Cambria" w:hAnsi="Cambria"/>
          <w:i/>
          <w:iCs/>
          <w:sz w:val="22"/>
          <w:szCs w:val="22"/>
        </w:rPr>
      </w:pPr>
      <w:r w:rsidRPr="00275AA1">
        <w:rPr>
          <w:rFonts w:ascii="Cambria" w:hAnsi="Cambria"/>
          <w:sz w:val="22"/>
          <w:szCs w:val="22"/>
        </w:rPr>
        <w:t xml:space="preserve">As sanções de impedimento de licitar e contratar e declaração de inidoneidade para licitar ou contratar são passíveis de reabilitação na forma do </w:t>
      </w:r>
      <w:hyperlink r:id="rId109" w:anchor="163" w:history="1">
        <w:r w:rsidRPr="00275AA1">
          <w:rPr>
            <w:rStyle w:val="Hyperlink"/>
            <w:rFonts w:ascii="Cambria" w:hAnsi="Cambria"/>
            <w:sz w:val="22"/>
            <w:szCs w:val="22"/>
          </w:rPr>
          <w:t>art. 163 da Lei nº 14.133/21</w:t>
        </w:r>
      </w:hyperlink>
      <w:r w:rsidRPr="00275AA1">
        <w:rPr>
          <w:rFonts w:ascii="Cambria" w:hAnsi="Cambria"/>
          <w:sz w:val="22"/>
          <w:szCs w:val="22"/>
        </w:rPr>
        <w:t>.</w:t>
      </w:r>
    </w:p>
    <w:p w14:paraId="5FF36255" w14:textId="77777777" w:rsidR="002C4806" w:rsidRPr="00275AA1" w:rsidRDefault="002C4806" w:rsidP="001C3D44">
      <w:pPr>
        <w:pStyle w:val="Nivel2"/>
        <w:numPr>
          <w:ilvl w:val="1"/>
          <w:numId w:val="72"/>
        </w:numPr>
        <w:spacing w:before="10" w:after="10"/>
        <w:ind w:left="0" w:firstLine="567"/>
        <w:rPr>
          <w:rFonts w:ascii="Cambria" w:hAnsi="Cambria"/>
          <w:sz w:val="22"/>
          <w:szCs w:val="22"/>
        </w:rPr>
      </w:pPr>
      <w:r w:rsidRPr="00275AA1">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0" w:history="1">
        <w:r w:rsidRPr="00275AA1">
          <w:rPr>
            <w:rStyle w:val="Hyperlink"/>
            <w:rFonts w:ascii="Cambria" w:hAnsi="Cambria"/>
            <w:sz w:val="22"/>
            <w:szCs w:val="22"/>
          </w:rPr>
          <w:t>Normativa SEGES/ME nº 26, de 13 de abril de 2022</w:t>
        </w:r>
      </w:hyperlink>
      <w:r w:rsidRPr="00275AA1">
        <w:rPr>
          <w:rFonts w:ascii="Cambria" w:hAnsi="Cambria"/>
          <w:sz w:val="22"/>
          <w:szCs w:val="22"/>
        </w:rPr>
        <w:t>.</w:t>
      </w:r>
    </w:p>
    <w:p w14:paraId="17104BFF" w14:textId="77777777" w:rsidR="002C4806" w:rsidRPr="00275AA1" w:rsidRDefault="002C4806" w:rsidP="002C4806">
      <w:pPr>
        <w:pStyle w:val="Nivel2"/>
        <w:spacing w:before="10" w:after="10"/>
        <w:ind w:left="567" w:firstLine="0"/>
        <w:rPr>
          <w:rFonts w:ascii="Cambria" w:hAnsi="Cambria"/>
          <w:sz w:val="22"/>
          <w:szCs w:val="22"/>
        </w:rPr>
      </w:pPr>
      <w:r w:rsidRPr="00275AA1">
        <w:rPr>
          <w:rFonts w:ascii="Cambria" w:hAnsi="Cambria"/>
          <w:sz w:val="22"/>
          <w:szCs w:val="22"/>
        </w:rPr>
        <w:t xml:space="preserve"> </w:t>
      </w:r>
    </w:p>
    <w:p w14:paraId="67402570" w14:textId="77777777" w:rsidR="002C4806" w:rsidRPr="00275AA1" w:rsidRDefault="002C4806" w:rsidP="001C3D44">
      <w:pPr>
        <w:pStyle w:val="Nivel01"/>
        <w:numPr>
          <w:ilvl w:val="0"/>
          <w:numId w:val="72"/>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SEGUNDA– DA EXTINÇÃO CONTRATUAL (</w:t>
      </w:r>
      <w:hyperlink r:id="rId111" w:anchor="art92" w:history="1">
        <w:r w:rsidRPr="00275AA1">
          <w:rPr>
            <w:rStyle w:val="Hyperlink"/>
            <w:rFonts w:ascii="Cambria" w:hAnsi="Cambria"/>
            <w:sz w:val="22"/>
            <w:szCs w:val="22"/>
          </w:rPr>
          <w:t>art. 92, XIX</w:t>
        </w:r>
      </w:hyperlink>
      <w:r w:rsidRPr="00275AA1">
        <w:rPr>
          <w:rFonts w:ascii="Cambria" w:hAnsi="Cambria"/>
          <w:sz w:val="22"/>
          <w:szCs w:val="22"/>
        </w:rPr>
        <w:t>)</w:t>
      </w:r>
    </w:p>
    <w:p w14:paraId="22E9358C" w14:textId="49E26833" w:rsidR="002C4806" w:rsidRPr="004504D5" w:rsidRDefault="002C4806" w:rsidP="001C3D44">
      <w:pPr>
        <w:pStyle w:val="Nvel2-Red"/>
        <w:numPr>
          <w:ilvl w:val="1"/>
          <w:numId w:val="73"/>
        </w:numPr>
        <w:spacing w:before="10" w:after="10"/>
        <w:rPr>
          <w:rFonts w:ascii="Cambria" w:hAnsi="Cambria"/>
          <w:color w:val="auto"/>
          <w:sz w:val="22"/>
          <w:szCs w:val="22"/>
        </w:rPr>
      </w:pPr>
      <w:r w:rsidRPr="004504D5">
        <w:rPr>
          <w:rFonts w:ascii="Cambria" w:hAnsi="Cambria"/>
          <w:color w:val="auto"/>
          <w:sz w:val="22"/>
          <w:szCs w:val="22"/>
        </w:rPr>
        <w:t>O contrato se extingue quando cumpridas as obrigações de ambas as partes, ainda que isso ocorra antes do prazo estipulado para tanto.</w:t>
      </w:r>
    </w:p>
    <w:p w14:paraId="67B7F900" w14:textId="77777777" w:rsidR="002C4806" w:rsidRPr="004504D5" w:rsidRDefault="002C4806" w:rsidP="001C3D44">
      <w:pPr>
        <w:pStyle w:val="Nvel2-Red"/>
        <w:numPr>
          <w:ilvl w:val="1"/>
          <w:numId w:val="73"/>
        </w:numPr>
        <w:spacing w:before="10" w:after="10"/>
        <w:ind w:left="0" w:firstLine="567"/>
        <w:rPr>
          <w:rFonts w:ascii="Cambria" w:hAnsi="Cambria"/>
          <w:color w:val="auto"/>
          <w:sz w:val="22"/>
          <w:szCs w:val="22"/>
        </w:rPr>
      </w:pPr>
      <w:r w:rsidRPr="004504D5">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17D8573C" w14:textId="77777777" w:rsidR="002C4806" w:rsidRPr="004504D5" w:rsidRDefault="002C4806" w:rsidP="001C3D44">
      <w:pPr>
        <w:pStyle w:val="Nvel3-R"/>
        <w:numPr>
          <w:ilvl w:val="2"/>
          <w:numId w:val="73"/>
        </w:numPr>
        <w:spacing w:before="10" w:after="10"/>
        <w:ind w:left="170" w:firstLine="709"/>
        <w:rPr>
          <w:rFonts w:ascii="Cambria" w:hAnsi="Cambria"/>
          <w:color w:val="auto"/>
          <w:sz w:val="22"/>
          <w:szCs w:val="22"/>
        </w:rPr>
      </w:pPr>
      <w:r w:rsidRPr="004504D5">
        <w:rPr>
          <w:rFonts w:ascii="Cambria" w:hAnsi="Cambria"/>
          <w:color w:val="auto"/>
          <w:sz w:val="22"/>
          <w:szCs w:val="22"/>
        </w:rPr>
        <w:t>Quando a não conclusão do contrato referida no item anterior decorrer de culpa do contratado:</w:t>
      </w:r>
    </w:p>
    <w:p w14:paraId="6197514B"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 xml:space="preserve">ficará ele constituído em mora, sendo-lhe aplicáveis as respectivas sanções administrativas; e  </w:t>
      </w:r>
    </w:p>
    <w:p w14:paraId="05168271"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poderá a Administração optar pela extinção do contrato e, nesse caso, adotará as medidas admitidas em lei para a continuidade da execução contratual.</w:t>
      </w:r>
    </w:p>
    <w:p w14:paraId="4B96D482" w14:textId="77777777" w:rsidR="002C4806" w:rsidRPr="00275AA1" w:rsidRDefault="002C4806" w:rsidP="001C3D44">
      <w:pPr>
        <w:pStyle w:val="Nivel2"/>
        <w:numPr>
          <w:ilvl w:val="1"/>
          <w:numId w:val="73"/>
        </w:numPr>
        <w:spacing w:before="10" w:after="10"/>
        <w:ind w:left="0" w:firstLine="567"/>
        <w:rPr>
          <w:rFonts w:ascii="Cambria" w:hAnsi="Cambria"/>
          <w:sz w:val="22"/>
          <w:szCs w:val="22"/>
        </w:rPr>
      </w:pPr>
      <w:r w:rsidRPr="00275AA1">
        <w:rPr>
          <w:rFonts w:ascii="Cambria" w:hAnsi="Cambria"/>
          <w:sz w:val="22"/>
          <w:szCs w:val="22"/>
        </w:rPr>
        <w:t xml:space="preserve">O contrato pode ser extinto antes de cumpridas as obrigações nele estipuladas, ou antes do prazo nele fixado, por algum dos motivos previstos no </w:t>
      </w:r>
      <w:hyperlink r:id="rId112" w:anchor="art137" w:history="1">
        <w:r w:rsidRPr="00275AA1">
          <w:rPr>
            <w:rStyle w:val="Hyperlink"/>
            <w:rFonts w:ascii="Cambria" w:hAnsi="Cambria"/>
            <w:sz w:val="22"/>
            <w:szCs w:val="22"/>
          </w:rPr>
          <w:t>artigo 137 da Lei nº 14.133/21</w:t>
        </w:r>
      </w:hyperlink>
      <w:r w:rsidRPr="00275AA1">
        <w:rPr>
          <w:rFonts w:ascii="Cambria" w:hAnsi="Cambria"/>
          <w:sz w:val="22"/>
          <w:szCs w:val="22"/>
        </w:rPr>
        <w:t xml:space="preserve">, bem como amigavelmente, </w:t>
      </w:r>
      <w:r w:rsidRPr="00275AA1">
        <w:rPr>
          <w:rFonts w:ascii="Cambria" w:hAnsi="Cambria"/>
          <w:color w:val="000000" w:themeColor="text1"/>
          <w:sz w:val="22"/>
          <w:szCs w:val="22"/>
        </w:rPr>
        <w:t>assegurados o contraditório e a ampla defesa</w:t>
      </w:r>
      <w:r w:rsidRPr="00275AA1">
        <w:rPr>
          <w:rFonts w:ascii="Cambria" w:hAnsi="Cambria"/>
          <w:sz w:val="22"/>
          <w:szCs w:val="22"/>
        </w:rPr>
        <w:t>.</w:t>
      </w:r>
    </w:p>
    <w:p w14:paraId="7463668D" w14:textId="77777777" w:rsidR="002C4806" w:rsidRPr="00275AA1" w:rsidRDefault="002C4806" w:rsidP="001C3D44">
      <w:pPr>
        <w:pStyle w:val="Nivel3"/>
        <w:numPr>
          <w:ilvl w:val="2"/>
          <w:numId w:val="73"/>
        </w:numPr>
        <w:spacing w:before="10" w:after="10"/>
        <w:ind w:left="170" w:firstLine="709"/>
        <w:rPr>
          <w:rFonts w:ascii="Cambria" w:hAnsi="Cambria"/>
          <w:sz w:val="22"/>
          <w:szCs w:val="22"/>
        </w:rPr>
      </w:pPr>
      <w:r w:rsidRPr="00275AA1">
        <w:rPr>
          <w:rFonts w:ascii="Cambria" w:hAnsi="Cambria"/>
          <w:sz w:val="22"/>
          <w:szCs w:val="22"/>
        </w:rPr>
        <w:t xml:space="preserve">Nesta hipótese, aplicam-se também os </w:t>
      </w:r>
      <w:hyperlink r:id="rId113" w:anchor="art138" w:history="1">
        <w:r w:rsidRPr="00275AA1">
          <w:rPr>
            <w:rStyle w:val="Hyperlink"/>
            <w:rFonts w:ascii="Cambria" w:hAnsi="Cambria"/>
            <w:sz w:val="22"/>
            <w:szCs w:val="22"/>
          </w:rPr>
          <w:t>artigos 138 e 139 da mesma Lei</w:t>
        </w:r>
      </w:hyperlink>
      <w:r w:rsidRPr="00275AA1">
        <w:rPr>
          <w:rFonts w:ascii="Cambria" w:hAnsi="Cambria"/>
          <w:sz w:val="22"/>
          <w:szCs w:val="22"/>
        </w:rPr>
        <w:t>.</w:t>
      </w:r>
    </w:p>
    <w:p w14:paraId="24621B92" w14:textId="77777777" w:rsidR="002C4806" w:rsidRPr="00275AA1" w:rsidRDefault="002C4806" w:rsidP="001C3D44">
      <w:pPr>
        <w:pStyle w:val="Nivel3"/>
        <w:numPr>
          <w:ilvl w:val="2"/>
          <w:numId w:val="73"/>
        </w:numPr>
        <w:spacing w:before="10" w:after="10"/>
        <w:ind w:left="170" w:firstLine="709"/>
        <w:rPr>
          <w:rFonts w:ascii="Cambria" w:hAnsi="Cambria"/>
          <w:sz w:val="22"/>
          <w:szCs w:val="22"/>
        </w:rPr>
      </w:pPr>
      <w:r w:rsidRPr="00275AA1">
        <w:rPr>
          <w:rFonts w:ascii="Cambria" w:hAnsi="Cambria"/>
          <w:sz w:val="22"/>
          <w:szCs w:val="22"/>
        </w:rPr>
        <w:t xml:space="preserve">A </w:t>
      </w:r>
      <w:r w:rsidRPr="00275AA1">
        <w:rPr>
          <w:rFonts w:ascii="Cambria" w:hAnsi="Cambria"/>
          <w:color w:val="000000" w:themeColor="text1"/>
          <w:sz w:val="22"/>
          <w:szCs w:val="22"/>
        </w:rPr>
        <w:t>alteração social ou a modificação da finalidade ou da estrutura da empresa</w:t>
      </w:r>
      <w:r w:rsidRPr="00275AA1">
        <w:rPr>
          <w:rFonts w:ascii="Cambria" w:hAnsi="Cambria"/>
          <w:sz w:val="22"/>
          <w:szCs w:val="22"/>
        </w:rPr>
        <w:t xml:space="preserve"> não ensejará a rescisão se não </w:t>
      </w:r>
      <w:r w:rsidRPr="00275AA1">
        <w:rPr>
          <w:rFonts w:ascii="Cambria" w:hAnsi="Cambria"/>
          <w:color w:val="000000" w:themeColor="text1"/>
          <w:sz w:val="22"/>
          <w:szCs w:val="22"/>
        </w:rPr>
        <w:t>restringir sua capacidade de concluir o contrato.</w:t>
      </w:r>
    </w:p>
    <w:p w14:paraId="62C87CB0" w14:textId="77777777" w:rsidR="002C4806" w:rsidRPr="00275AA1" w:rsidRDefault="002C4806" w:rsidP="001C3D44">
      <w:pPr>
        <w:pStyle w:val="Nivel4"/>
        <w:numPr>
          <w:ilvl w:val="3"/>
          <w:numId w:val="73"/>
        </w:numPr>
        <w:spacing w:before="10" w:after="10"/>
        <w:ind w:left="284" w:firstLine="709"/>
        <w:rPr>
          <w:rFonts w:ascii="Cambria" w:hAnsi="Cambria"/>
          <w:sz w:val="22"/>
          <w:szCs w:val="22"/>
        </w:rPr>
      </w:pPr>
      <w:r w:rsidRPr="00275AA1">
        <w:rPr>
          <w:rFonts w:ascii="Cambria" w:hAnsi="Cambria"/>
          <w:color w:val="000000" w:themeColor="text1"/>
          <w:sz w:val="22"/>
          <w:szCs w:val="22"/>
        </w:rPr>
        <w:t xml:space="preserve">Se a operação </w:t>
      </w:r>
      <w:r w:rsidRPr="00275AA1">
        <w:rPr>
          <w:rFonts w:ascii="Cambria" w:hAnsi="Cambria"/>
          <w:sz w:val="22"/>
          <w:szCs w:val="22"/>
        </w:rPr>
        <w:t>implicar mudança da pessoa jurídica contratada, deverá ser formalizado termo aditivo para alteração subjetiva.</w:t>
      </w:r>
    </w:p>
    <w:p w14:paraId="4064652C" w14:textId="77777777" w:rsidR="002C4806" w:rsidRPr="00275AA1" w:rsidRDefault="002C4806" w:rsidP="001C3D44">
      <w:pPr>
        <w:pStyle w:val="Nivel2"/>
        <w:numPr>
          <w:ilvl w:val="1"/>
          <w:numId w:val="73"/>
        </w:numPr>
        <w:spacing w:before="10" w:after="10"/>
        <w:ind w:left="0" w:firstLine="567"/>
        <w:rPr>
          <w:rFonts w:ascii="Cambria" w:hAnsi="Cambria"/>
          <w:sz w:val="22"/>
          <w:szCs w:val="22"/>
        </w:rPr>
      </w:pPr>
      <w:r w:rsidRPr="00275AA1">
        <w:rPr>
          <w:rFonts w:ascii="Cambria" w:hAnsi="Cambria"/>
          <w:sz w:val="22"/>
          <w:szCs w:val="22"/>
        </w:rPr>
        <w:lastRenderedPageBreak/>
        <w:t>O termo de rescisão, sempre que possível, será precedido:</w:t>
      </w:r>
    </w:p>
    <w:p w14:paraId="668A1EC6" w14:textId="77777777" w:rsidR="002C4806" w:rsidRPr="00275AA1" w:rsidRDefault="002C4806" w:rsidP="001C3D44">
      <w:pPr>
        <w:pStyle w:val="Nivel3"/>
        <w:numPr>
          <w:ilvl w:val="2"/>
          <w:numId w:val="73"/>
        </w:numPr>
        <w:spacing w:before="10" w:after="10"/>
        <w:ind w:left="170" w:firstLine="709"/>
        <w:rPr>
          <w:rFonts w:ascii="Cambria" w:hAnsi="Cambria"/>
          <w:sz w:val="22"/>
          <w:szCs w:val="22"/>
        </w:rPr>
      </w:pPr>
      <w:r w:rsidRPr="00275AA1">
        <w:rPr>
          <w:rFonts w:ascii="Cambria" w:hAnsi="Cambria"/>
          <w:sz w:val="22"/>
          <w:szCs w:val="22"/>
        </w:rPr>
        <w:t>Balanço dos eventos contratuais já cumpridos ou parcialmente cumpridos;</w:t>
      </w:r>
    </w:p>
    <w:p w14:paraId="5BCB914E" w14:textId="77777777" w:rsidR="002C4806" w:rsidRPr="00275AA1" w:rsidRDefault="002C4806" w:rsidP="001C3D44">
      <w:pPr>
        <w:pStyle w:val="Nivel3"/>
        <w:numPr>
          <w:ilvl w:val="2"/>
          <w:numId w:val="73"/>
        </w:numPr>
        <w:spacing w:before="10" w:after="10"/>
        <w:ind w:left="170" w:firstLine="709"/>
        <w:rPr>
          <w:rFonts w:ascii="Cambria" w:hAnsi="Cambria"/>
          <w:sz w:val="22"/>
          <w:szCs w:val="22"/>
        </w:rPr>
      </w:pPr>
      <w:r w:rsidRPr="00275AA1">
        <w:rPr>
          <w:rFonts w:ascii="Cambria" w:hAnsi="Cambria"/>
          <w:sz w:val="22"/>
          <w:szCs w:val="22"/>
        </w:rPr>
        <w:t>Relação dos pagamentos já efetuados e ainda devidos;</w:t>
      </w:r>
    </w:p>
    <w:p w14:paraId="2B925573" w14:textId="77777777" w:rsidR="002C4806" w:rsidRPr="00275AA1" w:rsidRDefault="002C4806" w:rsidP="001C3D44">
      <w:pPr>
        <w:pStyle w:val="Nivel3"/>
        <w:numPr>
          <w:ilvl w:val="2"/>
          <w:numId w:val="73"/>
        </w:numPr>
        <w:spacing w:before="10" w:after="10"/>
        <w:ind w:left="170" w:firstLine="709"/>
        <w:rPr>
          <w:rFonts w:ascii="Cambria" w:hAnsi="Cambria"/>
          <w:sz w:val="22"/>
          <w:szCs w:val="22"/>
        </w:rPr>
      </w:pPr>
      <w:r w:rsidRPr="00275AA1">
        <w:rPr>
          <w:rFonts w:ascii="Cambria" w:hAnsi="Cambria"/>
          <w:sz w:val="22"/>
          <w:szCs w:val="22"/>
        </w:rPr>
        <w:t>Indenizações e multas.</w:t>
      </w:r>
    </w:p>
    <w:p w14:paraId="27E4D6C6" w14:textId="77777777" w:rsidR="002C4806" w:rsidRPr="00275AA1" w:rsidRDefault="002C4806" w:rsidP="001C3D44">
      <w:pPr>
        <w:pStyle w:val="Nivel2"/>
        <w:numPr>
          <w:ilvl w:val="1"/>
          <w:numId w:val="73"/>
        </w:numPr>
        <w:spacing w:before="10" w:after="10"/>
        <w:ind w:left="284" w:firstLine="567"/>
        <w:rPr>
          <w:rFonts w:ascii="Cambria" w:hAnsi="Cambria"/>
          <w:sz w:val="22"/>
          <w:szCs w:val="22"/>
        </w:rPr>
      </w:pPr>
      <w:r w:rsidRPr="00275AA1">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14" w:anchor="art131" w:history="1">
        <w:r w:rsidRPr="00275AA1">
          <w:rPr>
            <w:rStyle w:val="Hyperlink"/>
            <w:rFonts w:ascii="Cambria" w:hAnsi="Cambria"/>
            <w:sz w:val="22"/>
            <w:szCs w:val="22"/>
          </w:rPr>
          <w:t xml:space="preserve">art. 131, </w:t>
        </w:r>
        <w:r w:rsidRPr="00275AA1">
          <w:rPr>
            <w:rStyle w:val="Hyperlink"/>
            <w:rFonts w:ascii="Cambria" w:hAnsi="Cambria"/>
            <w:i/>
            <w:iCs/>
            <w:sz w:val="22"/>
            <w:szCs w:val="22"/>
          </w:rPr>
          <w:t xml:space="preserve">caput, </w:t>
        </w:r>
        <w:r w:rsidRPr="00275AA1">
          <w:rPr>
            <w:rStyle w:val="Hyperlink"/>
            <w:rFonts w:ascii="Cambria" w:hAnsi="Cambria"/>
            <w:sz w:val="22"/>
            <w:szCs w:val="22"/>
          </w:rPr>
          <w:t>da Lei n.º 14.133, de 2021</w:t>
        </w:r>
      </w:hyperlink>
      <w:r w:rsidRPr="00275AA1">
        <w:rPr>
          <w:rFonts w:ascii="Cambria" w:hAnsi="Cambria"/>
          <w:sz w:val="22"/>
          <w:szCs w:val="22"/>
        </w:rPr>
        <w:t>).</w:t>
      </w:r>
    </w:p>
    <w:p w14:paraId="11103409" w14:textId="77777777" w:rsidR="002C4806" w:rsidRPr="00275AA1" w:rsidRDefault="002C4806" w:rsidP="002C4806">
      <w:pPr>
        <w:pStyle w:val="Nivel2"/>
        <w:spacing w:before="10" w:after="10"/>
        <w:ind w:left="567" w:firstLine="0"/>
        <w:rPr>
          <w:rFonts w:ascii="Cambria" w:hAnsi="Cambria"/>
          <w:sz w:val="22"/>
          <w:szCs w:val="22"/>
        </w:rPr>
      </w:pPr>
    </w:p>
    <w:p w14:paraId="35A90966" w14:textId="77777777" w:rsidR="002C4806" w:rsidRPr="00275AA1" w:rsidRDefault="002C4806" w:rsidP="001C3D44">
      <w:pPr>
        <w:pStyle w:val="Nivel01"/>
        <w:numPr>
          <w:ilvl w:val="0"/>
          <w:numId w:val="73"/>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TERCEIRA – DOTAÇÃO ORÇAMENTÁRIA (</w:t>
      </w:r>
      <w:hyperlink r:id="rId115" w:anchor="art92" w:history="1">
        <w:r w:rsidRPr="00275AA1">
          <w:rPr>
            <w:rStyle w:val="Hyperlink"/>
            <w:rFonts w:ascii="Cambria" w:hAnsi="Cambria"/>
            <w:sz w:val="22"/>
            <w:szCs w:val="22"/>
          </w:rPr>
          <w:t>art. 92, VIII</w:t>
        </w:r>
      </w:hyperlink>
      <w:r w:rsidRPr="00275AA1">
        <w:rPr>
          <w:rFonts w:ascii="Cambria" w:hAnsi="Cambria"/>
          <w:sz w:val="22"/>
          <w:szCs w:val="22"/>
        </w:rPr>
        <w:t>)</w:t>
      </w:r>
    </w:p>
    <w:p w14:paraId="30DA5683" w14:textId="77777777" w:rsidR="00030974" w:rsidRDefault="002C4806" w:rsidP="001C3D44">
      <w:pPr>
        <w:pStyle w:val="Nivel2"/>
        <w:numPr>
          <w:ilvl w:val="1"/>
          <w:numId w:val="73"/>
        </w:numPr>
        <w:spacing w:before="10" w:after="10"/>
        <w:ind w:left="0" w:firstLine="567"/>
        <w:rPr>
          <w:rFonts w:ascii="Cambria" w:hAnsi="Cambria"/>
          <w:sz w:val="22"/>
          <w:szCs w:val="22"/>
        </w:rPr>
      </w:pPr>
      <w:r w:rsidRPr="00275AA1">
        <w:rPr>
          <w:rFonts w:ascii="Cambria" w:hAnsi="Cambria"/>
          <w:sz w:val="22"/>
          <w:szCs w:val="22"/>
        </w:rPr>
        <w:t>As despesas decorrentes da presente contratação correrão à conta de recursos específicos consignados no Orçamento Geral d</w:t>
      </w:r>
      <w:r w:rsidR="000D7DF3">
        <w:rPr>
          <w:rFonts w:ascii="Cambria" w:hAnsi="Cambria"/>
          <w:sz w:val="22"/>
          <w:szCs w:val="22"/>
        </w:rPr>
        <w:t>o Município</w:t>
      </w:r>
      <w:r w:rsidRPr="00275AA1">
        <w:rPr>
          <w:rFonts w:ascii="Cambria" w:hAnsi="Cambria"/>
          <w:sz w:val="22"/>
          <w:szCs w:val="22"/>
        </w:rPr>
        <w:t xml:space="preserve"> deste exercício, na</w:t>
      </w:r>
      <w:r w:rsidR="00C849F5">
        <w:rPr>
          <w:rFonts w:ascii="Cambria" w:hAnsi="Cambria"/>
          <w:sz w:val="22"/>
          <w:szCs w:val="22"/>
        </w:rPr>
        <w:t>s</w:t>
      </w:r>
      <w:r w:rsidRPr="00275AA1">
        <w:rPr>
          <w:rFonts w:ascii="Cambria" w:hAnsi="Cambria"/>
          <w:sz w:val="22"/>
          <w:szCs w:val="22"/>
        </w:rPr>
        <w:t xml:space="preserve"> dotaç</w:t>
      </w:r>
      <w:r w:rsidR="00C849F5">
        <w:rPr>
          <w:rFonts w:ascii="Cambria" w:hAnsi="Cambria"/>
          <w:sz w:val="22"/>
          <w:szCs w:val="22"/>
        </w:rPr>
        <w:t>ões</w:t>
      </w:r>
      <w:r w:rsidRPr="00275AA1">
        <w:rPr>
          <w:rFonts w:ascii="Cambria" w:hAnsi="Cambria"/>
          <w:sz w:val="22"/>
          <w:szCs w:val="22"/>
        </w:rPr>
        <w:t xml:space="preserve"> abaixo discriminada</w:t>
      </w:r>
      <w:r w:rsidR="00C849F5">
        <w:rPr>
          <w:rFonts w:ascii="Cambria" w:hAnsi="Cambria"/>
          <w:sz w:val="22"/>
          <w:szCs w:val="22"/>
        </w:rPr>
        <w:t>s</w:t>
      </w:r>
      <w:r w:rsidRPr="00275AA1">
        <w:rPr>
          <w:rFonts w:ascii="Cambria" w:hAnsi="Cambria"/>
          <w:sz w:val="22"/>
          <w:szCs w:val="22"/>
        </w:rPr>
        <w:t>:</w:t>
      </w:r>
    </w:p>
    <w:p w14:paraId="2A02C35A" w14:textId="77777777" w:rsidR="00B300E5" w:rsidRPr="00B300E5" w:rsidRDefault="00B300E5" w:rsidP="00B300E5">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B300E5">
        <w:rPr>
          <w:rFonts w:ascii="Cambria" w:hAnsi="Cambria" w:cs="Arial"/>
          <w:b/>
          <w:color w:val="000000" w:themeColor="text1"/>
          <w:sz w:val="22"/>
          <w:szCs w:val="22"/>
        </w:rPr>
        <w:t>09 DEPARTAMENTO DE SAÚDE</w:t>
      </w:r>
    </w:p>
    <w:p w14:paraId="470D1DE0" w14:textId="77777777" w:rsidR="00B300E5" w:rsidRPr="00B300E5" w:rsidRDefault="00B300E5" w:rsidP="00B300E5">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B300E5">
        <w:rPr>
          <w:rFonts w:ascii="Cambria" w:hAnsi="Cambria" w:cs="Arial"/>
          <w:b/>
          <w:color w:val="000000" w:themeColor="text1"/>
          <w:sz w:val="22"/>
          <w:szCs w:val="22"/>
        </w:rPr>
        <w:t>001 FUNDO MUNICIPAL DE SAÚDE</w:t>
      </w:r>
    </w:p>
    <w:p w14:paraId="5D3FED78" w14:textId="77777777" w:rsidR="00B300E5" w:rsidRPr="00B300E5" w:rsidRDefault="00B300E5" w:rsidP="00B300E5">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B300E5">
        <w:rPr>
          <w:rFonts w:ascii="Cambria" w:hAnsi="Cambria" w:cs="Arial"/>
          <w:b/>
          <w:color w:val="000000" w:themeColor="text1"/>
          <w:sz w:val="22"/>
          <w:szCs w:val="22"/>
        </w:rPr>
        <w:t xml:space="preserve">10.304.0016.2083 MANUTENÇÃO DO Bloco Vigilância sanitária em saúde </w:t>
      </w:r>
    </w:p>
    <w:p w14:paraId="7885FF4A" w14:textId="77777777" w:rsidR="00B300E5" w:rsidRPr="00B300E5" w:rsidRDefault="00B300E5" w:rsidP="00B300E5">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B300E5">
        <w:rPr>
          <w:rFonts w:ascii="Cambria" w:hAnsi="Cambria" w:cs="Arial"/>
          <w:color w:val="000000" w:themeColor="text1"/>
          <w:sz w:val="22"/>
          <w:szCs w:val="22"/>
        </w:rPr>
        <w:t>00556 3.3.90.30.00.00 001 Material de Consumo</w:t>
      </w:r>
    </w:p>
    <w:p w14:paraId="479FACE6" w14:textId="77777777" w:rsidR="00B300E5" w:rsidRPr="00B300E5" w:rsidRDefault="00B300E5" w:rsidP="00B300E5">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B300E5">
        <w:rPr>
          <w:rFonts w:ascii="Cambria" w:hAnsi="Cambria" w:cs="Arial"/>
          <w:color w:val="000000" w:themeColor="text1"/>
          <w:sz w:val="22"/>
          <w:szCs w:val="22"/>
        </w:rPr>
        <w:t>00557 3.3.90.30.00.00 303 Material de Consumo</w:t>
      </w:r>
    </w:p>
    <w:p w14:paraId="53B8C680" w14:textId="77777777" w:rsidR="00B300E5" w:rsidRPr="00B300E5" w:rsidRDefault="00B300E5" w:rsidP="00B300E5">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B300E5">
        <w:rPr>
          <w:rFonts w:ascii="Cambria" w:hAnsi="Cambria" w:cs="Arial"/>
          <w:color w:val="000000" w:themeColor="text1"/>
          <w:sz w:val="22"/>
          <w:szCs w:val="22"/>
        </w:rPr>
        <w:t>00586 3.3.90.30.00.00 001 Material de Consumo</w:t>
      </w:r>
    </w:p>
    <w:p w14:paraId="72A3F942" w14:textId="77777777" w:rsidR="00B300E5" w:rsidRPr="00B300E5" w:rsidRDefault="00B300E5" w:rsidP="00B300E5">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B300E5">
        <w:rPr>
          <w:rFonts w:ascii="Cambria" w:hAnsi="Cambria" w:cs="Arial"/>
          <w:color w:val="000000" w:themeColor="text1"/>
          <w:sz w:val="22"/>
          <w:szCs w:val="22"/>
        </w:rPr>
        <w:t>00587 3.3.90.30.00.00 303 Material de Consumo</w:t>
      </w:r>
    </w:p>
    <w:p w14:paraId="5B35A808" w14:textId="77777777" w:rsidR="00030974" w:rsidRPr="000C1467" w:rsidRDefault="00030974" w:rsidP="00030974">
      <w:pPr>
        <w:pStyle w:val="Standard"/>
        <w:shd w:val="clear" w:color="auto" w:fill="FFFFFF"/>
        <w:tabs>
          <w:tab w:val="left" w:pos="8505"/>
          <w:tab w:val="left" w:pos="9781"/>
        </w:tabs>
        <w:spacing w:line="276" w:lineRule="auto"/>
        <w:jc w:val="both"/>
        <w:rPr>
          <w:rFonts w:ascii="Cambria" w:hAnsi="Cambria" w:cs="Arial"/>
          <w:color w:val="FF0000"/>
          <w:sz w:val="22"/>
          <w:szCs w:val="22"/>
        </w:rPr>
      </w:pPr>
    </w:p>
    <w:p w14:paraId="347C1259" w14:textId="77777777" w:rsidR="002C4806" w:rsidRPr="00C40709" w:rsidRDefault="002C4806" w:rsidP="001C3D44">
      <w:pPr>
        <w:pStyle w:val="Nvel2-Red"/>
        <w:numPr>
          <w:ilvl w:val="1"/>
          <w:numId w:val="73"/>
        </w:numPr>
        <w:spacing w:before="10" w:after="10"/>
        <w:ind w:left="0" w:firstLine="567"/>
        <w:rPr>
          <w:rFonts w:ascii="Cambria" w:hAnsi="Cambria"/>
          <w:color w:val="auto"/>
          <w:sz w:val="22"/>
          <w:szCs w:val="22"/>
        </w:rPr>
      </w:pPr>
      <w:r w:rsidRPr="00C40709">
        <w:rPr>
          <w:rFonts w:ascii="Cambria" w:hAnsi="Cambria"/>
          <w:color w:val="auto"/>
          <w:sz w:val="22"/>
          <w:szCs w:val="22"/>
        </w:rPr>
        <w:t>A dotação relativa aos exercícios financeiros subsequentes será indicada após aprovação da Lei Orçamentária respectiva e liberação dos créditos correspondentes, mediante apostilamento.</w:t>
      </w:r>
    </w:p>
    <w:p w14:paraId="16D8B933"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13459D57" w14:textId="77777777" w:rsidR="002C4806" w:rsidRPr="00275AA1" w:rsidRDefault="002C4806" w:rsidP="001C3D44">
      <w:pPr>
        <w:pStyle w:val="Nivel01"/>
        <w:numPr>
          <w:ilvl w:val="0"/>
          <w:numId w:val="73"/>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QUARTA – DOS CASOS OMISSOS (</w:t>
      </w:r>
      <w:hyperlink r:id="rId116" w:anchor="art92" w:history="1">
        <w:r w:rsidRPr="00275AA1">
          <w:rPr>
            <w:rStyle w:val="Hyperlink"/>
            <w:rFonts w:ascii="Cambria" w:hAnsi="Cambria"/>
            <w:sz w:val="22"/>
            <w:szCs w:val="22"/>
          </w:rPr>
          <w:t>art. 92, III</w:t>
        </w:r>
      </w:hyperlink>
      <w:r w:rsidRPr="00275AA1">
        <w:rPr>
          <w:rFonts w:ascii="Cambria" w:hAnsi="Cambria"/>
          <w:sz w:val="22"/>
          <w:szCs w:val="22"/>
        </w:rPr>
        <w:t>)</w:t>
      </w:r>
    </w:p>
    <w:p w14:paraId="70B1D4D7" w14:textId="77777777" w:rsidR="002C4806" w:rsidRPr="00275AA1" w:rsidRDefault="002C4806" w:rsidP="001C3D44">
      <w:pPr>
        <w:pStyle w:val="Nivel2"/>
        <w:numPr>
          <w:ilvl w:val="1"/>
          <w:numId w:val="73"/>
        </w:numPr>
        <w:spacing w:before="10" w:after="10"/>
        <w:ind w:left="0" w:firstLine="567"/>
        <w:rPr>
          <w:rFonts w:ascii="Cambria" w:hAnsi="Cambria"/>
          <w:sz w:val="22"/>
          <w:szCs w:val="22"/>
        </w:rPr>
      </w:pPr>
      <w:r w:rsidRPr="00275AA1">
        <w:rPr>
          <w:rFonts w:ascii="Cambria" w:hAnsi="Cambria"/>
          <w:sz w:val="22"/>
          <w:szCs w:val="22"/>
        </w:rPr>
        <w:t xml:space="preserve">Os casos omissos serão decididos pelo contratante, segundo as disposições contidas na Lei </w:t>
      </w:r>
      <w:hyperlink r:id="rId117" w:history="1">
        <w:r w:rsidRPr="00275AA1">
          <w:rPr>
            <w:rStyle w:val="Hyperlink"/>
            <w:rFonts w:ascii="Cambria" w:hAnsi="Cambria"/>
            <w:sz w:val="22"/>
            <w:szCs w:val="22"/>
          </w:rPr>
          <w:t>nº 14.133, de 2021</w:t>
        </w:r>
      </w:hyperlink>
      <w:r w:rsidRPr="00275AA1">
        <w:rPr>
          <w:rFonts w:ascii="Cambria" w:hAnsi="Cambria"/>
          <w:sz w:val="22"/>
          <w:szCs w:val="22"/>
        </w:rPr>
        <w:t xml:space="preserve">, e demais normas federais aplicáveis e, subsidiariamente, segundo as disposições contidas na </w:t>
      </w:r>
      <w:hyperlink r:id="rId118" w:history="1">
        <w:r w:rsidRPr="00275AA1">
          <w:rPr>
            <w:rStyle w:val="Hyperlink"/>
            <w:rFonts w:ascii="Cambria" w:hAnsi="Cambria"/>
            <w:sz w:val="22"/>
            <w:szCs w:val="22"/>
          </w:rPr>
          <w:t>Lei nº 8.078, de 1990 – Código de Defesa do Consumidor</w:t>
        </w:r>
      </w:hyperlink>
      <w:r w:rsidRPr="00275AA1">
        <w:rPr>
          <w:rFonts w:ascii="Cambria" w:hAnsi="Cambria"/>
          <w:sz w:val="22"/>
          <w:szCs w:val="22"/>
        </w:rPr>
        <w:t xml:space="preserve"> – e normas e princípios gerais dos contratos.</w:t>
      </w:r>
    </w:p>
    <w:p w14:paraId="713F2BD2" w14:textId="77777777" w:rsidR="002C4806" w:rsidRPr="00275AA1" w:rsidRDefault="002C4806" w:rsidP="002C4806">
      <w:pPr>
        <w:pStyle w:val="Nivel2"/>
        <w:spacing w:before="10" w:after="10"/>
        <w:ind w:left="567" w:firstLine="0"/>
        <w:rPr>
          <w:rFonts w:ascii="Cambria" w:hAnsi="Cambria"/>
          <w:sz w:val="22"/>
          <w:szCs w:val="22"/>
        </w:rPr>
      </w:pPr>
    </w:p>
    <w:p w14:paraId="1F8110E6" w14:textId="77777777" w:rsidR="002C4806" w:rsidRPr="00275AA1" w:rsidRDefault="002C4806" w:rsidP="001C3D44">
      <w:pPr>
        <w:pStyle w:val="Nivel01"/>
        <w:numPr>
          <w:ilvl w:val="0"/>
          <w:numId w:val="73"/>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QUINTA – ALTERAÇÕES</w:t>
      </w:r>
    </w:p>
    <w:p w14:paraId="357219E7" w14:textId="77777777" w:rsidR="002C4806" w:rsidRPr="00275AA1" w:rsidRDefault="002C4806" w:rsidP="001C3D44">
      <w:pPr>
        <w:pStyle w:val="Nivel2"/>
        <w:numPr>
          <w:ilvl w:val="1"/>
          <w:numId w:val="73"/>
        </w:numPr>
        <w:spacing w:before="10" w:after="10"/>
        <w:ind w:left="0" w:firstLine="567"/>
        <w:rPr>
          <w:rFonts w:ascii="Cambria" w:hAnsi="Cambria"/>
          <w:sz w:val="22"/>
          <w:szCs w:val="22"/>
        </w:rPr>
      </w:pPr>
      <w:r w:rsidRPr="00275AA1">
        <w:rPr>
          <w:rFonts w:ascii="Cambria" w:hAnsi="Cambria"/>
          <w:sz w:val="22"/>
          <w:szCs w:val="22"/>
        </w:rPr>
        <w:t xml:space="preserve">Eventuais alterações contratuais reger-se-ão pela disciplina dos </w:t>
      </w:r>
      <w:hyperlink r:id="rId119" w:anchor="art124"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124 e seguintes da Lei nº 14.133, de 2021</w:t>
        </w:r>
      </w:hyperlink>
      <w:r w:rsidRPr="00275AA1">
        <w:rPr>
          <w:rFonts w:ascii="Cambria" w:hAnsi="Cambria"/>
          <w:sz w:val="22"/>
          <w:szCs w:val="22"/>
        </w:rPr>
        <w:t>.</w:t>
      </w:r>
    </w:p>
    <w:p w14:paraId="75587E4B" w14:textId="77777777" w:rsidR="002C4806" w:rsidRPr="00275AA1" w:rsidRDefault="002C4806" w:rsidP="001C3D44">
      <w:pPr>
        <w:pStyle w:val="Nivel2"/>
        <w:numPr>
          <w:ilvl w:val="1"/>
          <w:numId w:val="73"/>
        </w:numPr>
        <w:spacing w:before="10" w:after="10"/>
        <w:ind w:left="0" w:firstLine="567"/>
        <w:rPr>
          <w:rFonts w:ascii="Cambria" w:hAnsi="Cambria"/>
          <w:sz w:val="22"/>
          <w:szCs w:val="22"/>
        </w:rPr>
      </w:pPr>
      <w:r w:rsidRPr="00275AA1">
        <w:rPr>
          <w:rFonts w:ascii="Cambria" w:hAnsi="Cambria"/>
          <w:sz w:val="22"/>
          <w:szCs w:val="22"/>
        </w:rPr>
        <w:t>O contratado é obrigado a aceitar, nas mesmas condições contratuais, os acréscimos ou supressões que se fizerem necessários, até o limite de 25% (vinte e cinco por cento) do valor inicial atualizado do contrato.</w:t>
      </w:r>
    </w:p>
    <w:p w14:paraId="5EF1F91B" w14:textId="77777777" w:rsidR="002C4806" w:rsidRPr="00510B1A" w:rsidRDefault="002C4806" w:rsidP="001C3D44">
      <w:pPr>
        <w:pStyle w:val="Nivel2"/>
        <w:numPr>
          <w:ilvl w:val="1"/>
          <w:numId w:val="73"/>
        </w:numPr>
        <w:spacing w:before="10" w:after="10"/>
        <w:ind w:left="0" w:firstLine="567"/>
        <w:rPr>
          <w:rFonts w:ascii="Cambria" w:hAnsi="Cambria"/>
          <w:sz w:val="22"/>
          <w:szCs w:val="22"/>
        </w:rPr>
      </w:pPr>
      <w:r w:rsidRPr="00275AA1">
        <w:rPr>
          <w:rFonts w:ascii="Cambria" w:hAnsi="Cambria"/>
          <w:sz w:val="22"/>
          <w:szCs w:val="22"/>
        </w:rPr>
        <w:t xml:space="preserve">Registros que não caracterizam alteração do contrato podem ser realizados por simples apostila, dispensada a celebração de termo aditivo, na forma do </w:t>
      </w:r>
      <w:hyperlink r:id="rId120" w:anchor="art136" w:history="1">
        <w:r w:rsidRPr="00275AA1">
          <w:rPr>
            <w:rStyle w:val="Hyperlink"/>
            <w:rFonts w:ascii="Cambria" w:hAnsi="Cambria"/>
            <w:sz w:val="22"/>
            <w:szCs w:val="22"/>
          </w:rPr>
          <w:t>art. 136 da Lei nº 14.133, de 2021</w:t>
        </w:r>
      </w:hyperlink>
      <w:r w:rsidRPr="00275AA1">
        <w:rPr>
          <w:rFonts w:ascii="Cambria" w:hAnsi="Cambria"/>
          <w:sz w:val="22"/>
          <w:szCs w:val="22"/>
        </w:rPr>
        <w:t>.</w:t>
      </w:r>
    </w:p>
    <w:p w14:paraId="03EE7660" w14:textId="77777777" w:rsidR="007C31D7" w:rsidRDefault="007C31D7" w:rsidP="002C4806">
      <w:pPr>
        <w:spacing w:line="276" w:lineRule="auto"/>
        <w:ind w:left="284"/>
        <w:jc w:val="both"/>
        <w:rPr>
          <w:rFonts w:ascii="Cambria" w:hAnsi="Cambria"/>
          <w:b/>
        </w:rPr>
      </w:pPr>
    </w:p>
    <w:p w14:paraId="6E3FF420" w14:textId="77777777" w:rsidR="002C4806" w:rsidRPr="00275AA1" w:rsidRDefault="002C4806" w:rsidP="002C4806">
      <w:pPr>
        <w:spacing w:line="276" w:lineRule="auto"/>
        <w:ind w:left="284"/>
        <w:jc w:val="both"/>
        <w:rPr>
          <w:rFonts w:ascii="Cambria" w:hAnsi="Cambria" w:cs="Arial"/>
          <w:b/>
        </w:rPr>
      </w:pPr>
      <w:r w:rsidRPr="00275AA1">
        <w:rPr>
          <w:rFonts w:ascii="Cambria" w:hAnsi="Cambria"/>
          <w:b/>
        </w:rPr>
        <w:t>CLÁUSULA DÉCIMA SEXTA</w:t>
      </w:r>
      <w:r w:rsidR="003E09D4">
        <w:rPr>
          <w:rFonts w:ascii="Cambria" w:hAnsi="Cambria"/>
          <w:b/>
        </w:rPr>
        <w:t xml:space="preserve"> -</w:t>
      </w:r>
      <w:r w:rsidRPr="00275AA1">
        <w:rPr>
          <w:rFonts w:ascii="Cambria" w:hAnsi="Cambria"/>
          <w:b/>
        </w:rPr>
        <w:t xml:space="preserve"> </w:t>
      </w:r>
      <w:r w:rsidRPr="00275AA1">
        <w:rPr>
          <w:rFonts w:ascii="Cambria" w:hAnsi="Cambria" w:cs="Arial"/>
          <w:b/>
        </w:rPr>
        <w:t>DA FRAUDE E DA CORRUPÇÃO</w:t>
      </w:r>
    </w:p>
    <w:p w14:paraId="268552C2"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63C49BF0"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089F40A0"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corrupta”:</w:t>
      </w:r>
      <w:r w:rsidRPr="00275AA1">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14:paraId="607EE5F5"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fraudulenta”:</w:t>
      </w:r>
      <w:r w:rsidRPr="00275AA1">
        <w:rPr>
          <w:rFonts w:ascii="Cambria" w:hAnsi="Cambria" w:cs="Arial"/>
          <w:sz w:val="22"/>
          <w:szCs w:val="22"/>
        </w:rPr>
        <w:t xml:space="preserve"> a falsidade ou omissão dos fatos, com o objeto de influenciar o processo de licitação ou de execução de contrato;</w:t>
      </w:r>
    </w:p>
    <w:p w14:paraId="7F48CBCE"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colusiva”:</w:t>
      </w:r>
      <w:r w:rsidRPr="00275AA1">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não-competitivos;</w:t>
      </w:r>
    </w:p>
    <w:p w14:paraId="26BF9BF1"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coercitiva”:</w:t>
      </w:r>
      <w:r w:rsidRPr="00275AA1">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14:paraId="1FCE3B01"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obstrutiva”:</w:t>
      </w:r>
      <w:r w:rsidRPr="00275AA1">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45BA4FA8"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178EC603"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5B4F1CBB" w14:textId="77777777" w:rsidR="002C4806" w:rsidRPr="00275AA1" w:rsidRDefault="002C4806" w:rsidP="002C4806">
      <w:pPr>
        <w:pStyle w:val="Nivel2"/>
        <w:spacing w:before="10" w:after="10"/>
        <w:ind w:left="567" w:firstLine="0"/>
        <w:rPr>
          <w:rFonts w:ascii="Cambria" w:hAnsi="Cambria"/>
          <w:sz w:val="22"/>
          <w:szCs w:val="22"/>
        </w:rPr>
      </w:pPr>
    </w:p>
    <w:p w14:paraId="050E2241" w14:textId="77777777" w:rsidR="002C4806" w:rsidRPr="00275AA1" w:rsidRDefault="002C4806" w:rsidP="001C3D44">
      <w:pPr>
        <w:pStyle w:val="Nivel01"/>
        <w:numPr>
          <w:ilvl w:val="0"/>
          <w:numId w:val="73"/>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SÉTIMA – PUBLICAÇÃO</w:t>
      </w:r>
    </w:p>
    <w:p w14:paraId="0A44D5CF" w14:textId="77777777" w:rsidR="002C4806" w:rsidRDefault="002C4806" w:rsidP="00163509">
      <w:pPr>
        <w:pStyle w:val="Nivel2"/>
        <w:numPr>
          <w:ilvl w:val="1"/>
          <w:numId w:val="59"/>
        </w:numPr>
        <w:spacing w:before="10" w:after="10"/>
        <w:ind w:left="0" w:firstLine="709"/>
        <w:rPr>
          <w:rFonts w:ascii="Cambria" w:hAnsi="Cambria"/>
          <w:sz w:val="22"/>
          <w:szCs w:val="22"/>
        </w:rPr>
      </w:pPr>
      <w:r w:rsidRPr="00275AA1">
        <w:rPr>
          <w:rFonts w:ascii="Cambria" w:hAnsi="Cambria"/>
          <w:sz w:val="22"/>
          <w:szCs w:val="22"/>
        </w:rPr>
        <w:t xml:space="preserve">Incumbirá ao contratante divulgar o presente instrumento no Portal Nacional de Contratações Públicas (PNCP), na forma prevista no </w:t>
      </w:r>
      <w:hyperlink r:id="rId121" w:anchor="art94" w:history="1">
        <w:r w:rsidRPr="00275AA1">
          <w:rPr>
            <w:rStyle w:val="Hyperlink"/>
            <w:rFonts w:ascii="Cambria" w:hAnsi="Cambria"/>
            <w:sz w:val="22"/>
            <w:szCs w:val="22"/>
          </w:rPr>
          <w:t>art. 94 da Lei 14.133, de 2021</w:t>
        </w:r>
      </w:hyperlink>
      <w:r w:rsidRPr="00275AA1">
        <w:rPr>
          <w:rFonts w:ascii="Cambria" w:hAnsi="Cambria"/>
          <w:sz w:val="22"/>
          <w:szCs w:val="22"/>
        </w:rPr>
        <w:t xml:space="preserve">, bem como no respectivo sítio oficial na Internet, em atenção ao </w:t>
      </w:r>
      <w:hyperlink r:id="rId122" w:anchor="art8§2" w:history="1">
        <w:r w:rsidRPr="00275AA1">
          <w:rPr>
            <w:rStyle w:val="Hyperlink"/>
            <w:rFonts w:ascii="Cambria" w:hAnsi="Cambria"/>
            <w:sz w:val="22"/>
            <w:szCs w:val="22"/>
          </w:rPr>
          <w:t>art. 8º, §2º, da Lei n. 12.527, de 2011</w:t>
        </w:r>
      </w:hyperlink>
      <w:r w:rsidRPr="00275AA1">
        <w:rPr>
          <w:rFonts w:ascii="Cambria" w:hAnsi="Cambria"/>
          <w:sz w:val="22"/>
          <w:szCs w:val="22"/>
        </w:rPr>
        <w:t xml:space="preserve">, c/c </w:t>
      </w:r>
      <w:hyperlink r:id="rId123" w:anchor="art7§3" w:history="1">
        <w:r w:rsidRPr="00275AA1">
          <w:rPr>
            <w:rStyle w:val="Hyperlink"/>
            <w:rFonts w:ascii="Cambria" w:hAnsi="Cambria"/>
            <w:sz w:val="22"/>
            <w:szCs w:val="22"/>
          </w:rPr>
          <w:t>art. 7º, §3º, inciso V, do Decreto n. 7.724, de 2012</w:t>
        </w:r>
      </w:hyperlink>
      <w:r w:rsidRPr="00275AA1">
        <w:rPr>
          <w:rFonts w:ascii="Cambria" w:hAnsi="Cambria"/>
          <w:sz w:val="22"/>
          <w:szCs w:val="22"/>
        </w:rPr>
        <w:t>.</w:t>
      </w:r>
    </w:p>
    <w:p w14:paraId="0DCB1089" w14:textId="77777777" w:rsidR="00314856" w:rsidRDefault="00314856" w:rsidP="00326079">
      <w:pPr>
        <w:pStyle w:val="ParagraphStyle"/>
        <w:ind w:right="-2" w:firstLine="567"/>
        <w:jc w:val="both"/>
        <w:rPr>
          <w:rFonts w:ascii="Cambria" w:hAnsi="Cambria"/>
          <w:b/>
          <w:sz w:val="22"/>
          <w:szCs w:val="22"/>
        </w:rPr>
      </w:pPr>
    </w:p>
    <w:p w14:paraId="4246234C" w14:textId="77777777" w:rsidR="00326079" w:rsidRPr="00326079" w:rsidRDefault="00326079" w:rsidP="00326079">
      <w:pPr>
        <w:pStyle w:val="ParagraphStyle"/>
        <w:ind w:right="-2" w:firstLine="567"/>
        <w:jc w:val="both"/>
        <w:rPr>
          <w:rFonts w:ascii="Cambria" w:hAnsi="Cambria"/>
          <w:b/>
          <w:sz w:val="22"/>
          <w:szCs w:val="22"/>
        </w:rPr>
      </w:pPr>
      <w:r w:rsidRPr="00326079">
        <w:rPr>
          <w:rFonts w:ascii="Cambria" w:hAnsi="Cambria"/>
          <w:b/>
          <w:sz w:val="22"/>
          <w:szCs w:val="22"/>
        </w:rPr>
        <w:t xml:space="preserve">CLÁUSULA </w:t>
      </w:r>
      <w:r>
        <w:rPr>
          <w:rFonts w:ascii="Cambria" w:hAnsi="Cambria"/>
          <w:b/>
          <w:sz w:val="22"/>
          <w:szCs w:val="22"/>
        </w:rPr>
        <w:t>DÉCIMA OITAVA</w:t>
      </w:r>
      <w:r w:rsidRPr="00326079">
        <w:rPr>
          <w:rFonts w:ascii="Cambria" w:hAnsi="Cambria"/>
          <w:b/>
          <w:sz w:val="22"/>
          <w:szCs w:val="22"/>
        </w:rPr>
        <w:t xml:space="preserve"> – DA DIVULGAÇÃO DE DADOS PESSOAIS SEGUNDO A LGPD</w:t>
      </w:r>
    </w:p>
    <w:p w14:paraId="17C4F80C" w14:textId="77777777" w:rsidR="00326079" w:rsidRPr="00326079" w:rsidRDefault="00326079" w:rsidP="00326079">
      <w:pPr>
        <w:ind w:firstLine="567"/>
        <w:jc w:val="both"/>
        <w:rPr>
          <w:rFonts w:ascii="Cambria" w:hAnsi="Cambria"/>
        </w:rPr>
      </w:pPr>
      <w:r>
        <w:rPr>
          <w:rFonts w:ascii="Cambria" w:hAnsi="Cambria"/>
        </w:rPr>
        <w:t xml:space="preserve">18.1 </w:t>
      </w:r>
      <w:r w:rsidRPr="00326079">
        <w:rPr>
          <w:rFonts w:ascii="Cambria" w:hAnsi="Cambria"/>
        </w:rPr>
        <w:t>Em observância aos preceitos da Lei Geral de Proteção de Dados Pessoais - LGPD - Lei 13.709/2018, os signatários autorizam a divulgação de seus dados pessoais constantes neste instrumento para fins de publicidade e transparência.</w:t>
      </w:r>
    </w:p>
    <w:p w14:paraId="7A6CAB3D" w14:textId="77777777" w:rsidR="00314856" w:rsidRPr="00326079" w:rsidRDefault="00314856" w:rsidP="00326079">
      <w:pPr>
        <w:rPr>
          <w:lang w:eastAsia="pt-BR"/>
        </w:rPr>
      </w:pPr>
    </w:p>
    <w:p w14:paraId="35F23CEB" w14:textId="77777777" w:rsidR="002C4806" w:rsidRPr="00275AA1" w:rsidRDefault="002C4806" w:rsidP="001C3D44">
      <w:pPr>
        <w:pStyle w:val="Nivel01"/>
        <w:numPr>
          <w:ilvl w:val="0"/>
          <w:numId w:val="73"/>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 xml:space="preserve">CLÁUSULA DÉCIMA </w:t>
      </w:r>
      <w:r w:rsidR="00326079">
        <w:rPr>
          <w:rFonts w:ascii="Cambria" w:hAnsi="Cambria"/>
          <w:sz w:val="22"/>
          <w:szCs w:val="22"/>
        </w:rPr>
        <w:t>NONA</w:t>
      </w:r>
      <w:r w:rsidRPr="00275AA1">
        <w:rPr>
          <w:rFonts w:ascii="Cambria" w:hAnsi="Cambria"/>
          <w:sz w:val="22"/>
          <w:szCs w:val="22"/>
        </w:rPr>
        <w:t>– FORO (</w:t>
      </w:r>
      <w:hyperlink r:id="rId124" w:anchor="art92§1" w:history="1">
        <w:r w:rsidRPr="00275AA1">
          <w:rPr>
            <w:rStyle w:val="Hyperlink"/>
            <w:rFonts w:ascii="Cambria" w:hAnsi="Cambria"/>
            <w:sz w:val="22"/>
            <w:szCs w:val="22"/>
          </w:rPr>
          <w:t>art. 92, §1º</w:t>
        </w:r>
      </w:hyperlink>
      <w:r w:rsidRPr="00275AA1">
        <w:rPr>
          <w:rFonts w:ascii="Cambria" w:hAnsi="Cambria"/>
          <w:sz w:val="22"/>
          <w:szCs w:val="22"/>
        </w:rPr>
        <w:t>)</w:t>
      </w:r>
    </w:p>
    <w:p w14:paraId="2917E3A8" w14:textId="77777777" w:rsidR="002C4806" w:rsidRPr="00510B1A" w:rsidRDefault="002C4806" w:rsidP="00510B1A">
      <w:pPr>
        <w:pStyle w:val="Nivel2"/>
        <w:numPr>
          <w:ilvl w:val="1"/>
          <w:numId w:val="58"/>
        </w:numPr>
        <w:spacing w:before="10" w:after="10"/>
        <w:ind w:left="0" w:firstLine="567"/>
        <w:rPr>
          <w:rFonts w:ascii="Cambria" w:hAnsi="Cambria"/>
          <w:sz w:val="22"/>
          <w:szCs w:val="22"/>
        </w:rPr>
      </w:pPr>
      <w:r w:rsidRPr="00275AA1">
        <w:rPr>
          <w:rFonts w:ascii="Cambria" w:hAnsi="Cambria"/>
          <w:color w:val="auto"/>
          <w:sz w:val="22"/>
          <w:szCs w:val="22"/>
          <w:lang w:eastAsia="en-US"/>
        </w:rPr>
        <w:t xml:space="preserve">Fica eleito o Foro </w:t>
      </w:r>
      <w:r w:rsidRPr="003F5B80">
        <w:rPr>
          <w:rFonts w:ascii="Cambria" w:hAnsi="Cambria"/>
          <w:color w:val="auto"/>
          <w:sz w:val="22"/>
          <w:szCs w:val="22"/>
          <w:lang w:eastAsia="en-US"/>
        </w:rPr>
        <w:t xml:space="preserve">da Comarca de </w:t>
      </w:r>
      <w:r w:rsidR="009A290E" w:rsidRPr="003F5B80">
        <w:rPr>
          <w:rFonts w:ascii="Cambria" w:hAnsi="Cambria"/>
          <w:color w:val="auto"/>
          <w:sz w:val="22"/>
          <w:szCs w:val="22"/>
          <w:lang w:eastAsia="en-US"/>
        </w:rPr>
        <w:t>Colorado</w:t>
      </w:r>
      <w:r w:rsidRPr="003F5B80">
        <w:rPr>
          <w:rFonts w:ascii="Cambria" w:hAnsi="Cambria"/>
          <w:color w:val="auto"/>
          <w:sz w:val="22"/>
          <w:szCs w:val="22"/>
          <w:lang w:eastAsia="en-US"/>
        </w:rPr>
        <w:t>,</w:t>
      </w:r>
      <w:r w:rsidRPr="00275AA1">
        <w:rPr>
          <w:rFonts w:ascii="Cambria" w:hAnsi="Cambria"/>
          <w:sz w:val="22"/>
          <w:szCs w:val="22"/>
        </w:rPr>
        <w:t xml:space="preserve"> para dirimir os litígios que decorrerem da execução deste Termo de Contrato que não puderem ser compostos pela conciliação, conforme </w:t>
      </w:r>
      <w:hyperlink r:id="rId125" w:anchor="art92§1" w:history="1">
        <w:r w:rsidRPr="00275AA1">
          <w:rPr>
            <w:rStyle w:val="Hyperlink"/>
            <w:rFonts w:ascii="Cambria" w:hAnsi="Cambria"/>
            <w:sz w:val="22"/>
            <w:szCs w:val="22"/>
          </w:rPr>
          <w:t>art. 92, §1º, da Lei nº 14.133/21</w:t>
        </w:r>
      </w:hyperlink>
      <w:r w:rsidRPr="00275AA1">
        <w:rPr>
          <w:rFonts w:ascii="Cambria" w:hAnsi="Cambria"/>
          <w:sz w:val="22"/>
          <w:szCs w:val="22"/>
        </w:rPr>
        <w:t>.</w:t>
      </w:r>
    </w:p>
    <w:p w14:paraId="1485672C" w14:textId="77777777" w:rsidR="00510B1A" w:rsidRDefault="00510B1A" w:rsidP="002C4806">
      <w:pPr>
        <w:pStyle w:val="Nivel2"/>
        <w:spacing w:before="10" w:after="10"/>
        <w:ind w:left="0" w:firstLine="567"/>
        <w:rPr>
          <w:rFonts w:ascii="Cambria" w:hAnsi="Cambria"/>
          <w:i/>
          <w:iCs/>
          <w:color w:val="auto"/>
          <w:sz w:val="22"/>
          <w:szCs w:val="22"/>
        </w:rPr>
      </w:pPr>
    </w:p>
    <w:p w14:paraId="5CD3ACDE" w14:textId="77777777" w:rsidR="00FA0BF7" w:rsidRDefault="00FA0BF7" w:rsidP="002C4806">
      <w:pPr>
        <w:pStyle w:val="Nivel2"/>
        <w:spacing w:before="10" w:after="10"/>
        <w:ind w:left="0" w:firstLine="567"/>
        <w:rPr>
          <w:rFonts w:ascii="Cambria" w:hAnsi="Cambria"/>
          <w:i/>
          <w:iCs/>
          <w:color w:val="auto"/>
          <w:sz w:val="22"/>
          <w:szCs w:val="22"/>
        </w:rPr>
      </w:pPr>
    </w:p>
    <w:p w14:paraId="3F9BAF18" w14:textId="77777777" w:rsidR="002C4806" w:rsidRPr="003C5F5C" w:rsidRDefault="003C5F5C" w:rsidP="002C4806">
      <w:pPr>
        <w:pStyle w:val="Nivel2"/>
        <w:spacing w:before="10" w:after="10"/>
        <w:ind w:left="0" w:firstLine="567"/>
        <w:rPr>
          <w:rFonts w:ascii="Cambria" w:hAnsi="Cambria"/>
          <w:i/>
          <w:iCs/>
          <w:color w:val="auto"/>
          <w:sz w:val="22"/>
          <w:szCs w:val="22"/>
        </w:rPr>
      </w:pPr>
      <w:r w:rsidRPr="003C5F5C">
        <w:rPr>
          <w:rFonts w:ascii="Cambria" w:hAnsi="Cambria"/>
          <w:i/>
          <w:iCs/>
          <w:color w:val="auto"/>
          <w:sz w:val="22"/>
          <w:szCs w:val="22"/>
        </w:rPr>
        <w:t>Santo Inácio-PR</w:t>
      </w:r>
      <w:r w:rsidR="002C4806" w:rsidRPr="003C5F5C">
        <w:rPr>
          <w:rFonts w:ascii="Cambria" w:hAnsi="Cambria"/>
          <w:i/>
          <w:iCs/>
          <w:color w:val="auto"/>
          <w:sz w:val="22"/>
          <w:szCs w:val="22"/>
        </w:rPr>
        <w:t>, [dia] de [mês] de</w:t>
      </w:r>
      <w:r w:rsidRPr="003C5F5C">
        <w:rPr>
          <w:rFonts w:ascii="Cambria" w:hAnsi="Cambria"/>
          <w:i/>
          <w:iCs/>
          <w:color w:val="auto"/>
          <w:sz w:val="22"/>
          <w:szCs w:val="22"/>
        </w:rPr>
        <w:t>202</w:t>
      </w:r>
      <w:r w:rsidR="004A04EA">
        <w:rPr>
          <w:rFonts w:ascii="Cambria" w:hAnsi="Cambria"/>
          <w:i/>
          <w:iCs/>
          <w:color w:val="auto"/>
          <w:sz w:val="22"/>
          <w:szCs w:val="22"/>
        </w:rPr>
        <w:t>6</w:t>
      </w:r>
      <w:r w:rsidR="002C4806" w:rsidRPr="003C5F5C">
        <w:rPr>
          <w:rFonts w:ascii="Cambria" w:hAnsi="Cambria"/>
          <w:i/>
          <w:iCs/>
          <w:color w:val="auto"/>
          <w:sz w:val="22"/>
          <w:szCs w:val="22"/>
        </w:rPr>
        <w:t>.</w:t>
      </w:r>
    </w:p>
    <w:p w14:paraId="5298FB84" w14:textId="77777777" w:rsidR="003C5F5C" w:rsidRDefault="003C5F5C" w:rsidP="002C4806">
      <w:pPr>
        <w:spacing w:before="10" w:after="10" w:line="276" w:lineRule="auto"/>
        <w:ind w:firstLine="567"/>
        <w:jc w:val="both"/>
        <w:rPr>
          <w:rFonts w:ascii="Cambria" w:hAnsi="Cambria" w:cs="Arial"/>
          <w:bCs/>
        </w:rPr>
      </w:pPr>
    </w:p>
    <w:p w14:paraId="51F5E1F3" w14:textId="77777777" w:rsidR="003C5F5C" w:rsidRDefault="003C5F5C" w:rsidP="002C4806">
      <w:pPr>
        <w:spacing w:before="10" w:after="10" w:line="276" w:lineRule="auto"/>
        <w:ind w:firstLine="567"/>
        <w:jc w:val="both"/>
        <w:rPr>
          <w:rFonts w:ascii="Cambria" w:hAnsi="Cambria" w:cs="Arial"/>
          <w:bCs/>
        </w:rPr>
      </w:pPr>
    </w:p>
    <w:p w14:paraId="60EA0FCD"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_________________________</w:t>
      </w:r>
    </w:p>
    <w:p w14:paraId="0E6D143A"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Representante legal do CONTRATANTE</w:t>
      </w:r>
    </w:p>
    <w:p w14:paraId="09ADA601" w14:textId="77777777" w:rsidR="003C5F5C" w:rsidRDefault="003C5F5C" w:rsidP="002C4806">
      <w:pPr>
        <w:spacing w:before="10" w:after="10" w:line="276" w:lineRule="auto"/>
        <w:ind w:firstLine="567"/>
        <w:jc w:val="both"/>
        <w:rPr>
          <w:rFonts w:ascii="Cambria" w:hAnsi="Cambria" w:cs="Arial"/>
        </w:rPr>
      </w:pPr>
    </w:p>
    <w:p w14:paraId="65C618ED" w14:textId="77777777" w:rsidR="003C5F5C" w:rsidRDefault="003C5F5C" w:rsidP="002C4806">
      <w:pPr>
        <w:spacing w:before="10" w:after="10" w:line="276" w:lineRule="auto"/>
        <w:ind w:firstLine="567"/>
        <w:jc w:val="both"/>
        <w:rPr>
          <w:rFonts w:ascii="Cambria" w:hAnsi="Cambria" w:cs="Arial"/>
        </w:rPr>
      </w:pPr>
    </w:p>
    <w:p w14:paraId="7BB72E83"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_________________________</w:t>
      </w:r>
    </w:p>
    <w:p w14:paraId="3D803F71"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bCs/>
        </w:rPr>
        <w:t>Representante</w:t>
      </w:r>
      <w:r w:rsidRPr="00275AA1">
        <w:rPr>
          <w:rFonts w:ascii="Cambria" w:hAnsi="Cambria" w:cs="Arial"/>
        </w:rPr>
        <w:t xml:space="preserve"> legal do CONTRATADO</w:t>
      </w:r>
    </w:p>
    <w:p w14:paraId="7C0EA298" w14:textId="77777777" w:rsidR="003C5F5C" w:rsidRDefault="003C5F5C" w:rsidP="002C4806">
      <w:pPr>
        <w:spacing w:before="10" w:after="10" w:line="276" w:lineRule="auto"/>
        <w:ind w:firstLine="567"/>
        <w:jc w:val="both"/>
        <w:rPr>
          <w:rFonts w:ascii="Cambria" w:hAnsi="Cambria" w:cs="Arial"/>
          <w:i/>
          <w:iCs/>
          <w:color w:val="FF0000"/>
        </w:rPr>
      </w:pPr>
    </w:p>
    <w:p w14:paraId="5880AB89" w14:textId="77777777" w:rsidR="003C5F5C" w:rsidRDefault="003C5F5C" w:rsidP="002C4806">
      <w:pPr>
        <w:spacing w:before="10" w:after="10" w:line="276" w:lineRule="auto"/>
        <w:ind w:firstLine="567"/>
        <w:jc w:val="both"/>
        <w:rPr>
          <w:rFonts w:ascii="Cambria" w:hAnsi="Cambria" w:cs="Arial"/>
          <w:i/>
          <w:iCs/>
          <w:color w:val="FF0000"/>
        </w:rPr>
      </w:pPr>
    </w:p>
    <w:p w14:paraId="5B418C99"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TESTEMUNHAS:</w:t>
      </w:r>
    </w:p>
    <w:p w14:paraId="7CBB9DA6"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1-</w:t>
      </w:r>
    </w:p>
    <w:p w14:paraId="449BE1DD" w14:textId="77777777" w:rsidR="00BE319C" w:rsidRPr="003C5F5C" w:rsidRDefault="002C4806" w:rsidP="00C40709">
      <w:pPr>
        <w:spacing w:before="10" w:after="10" w:line="276" w:lineRule="auto"/>
        <w:ind w:firstLine="567"/>
        <w:jc w:val="both"/>
      </w:pPr>
      <w:r w:rsidRPr="003C5F5C">
        <w:rPr>
          <w:rFonts w:ascii="Cambria" w:hAnsi="Cambria" w:cs="Arial"/>
          <w:i/>
          <w:iCs/>
        </w:rPr>
        <w:t xml:space="preserve">2- </w:t>
      </w:r>
    </w:p>
    <w:sectPr w:rsidR="00BE319C" w:rsidRPr="003C5F5C" w:rsidSect="002C4806">
      <w:headerReference w:type="default" r:id="rId126"/>
      <w:footerReference w:type="default" r:id="rId127"/>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BE1AB3" w14:textId="77777777" w:rsidR="00BA1556" w:rsidRDefault="00BA1556" w:rsidP="002C4806">
      <w:r>
        <w:separator/>
      </w:r>
    </w:p>
  </w:endnote>
  <w:endnote w:type="continuationSeparator" w:id="0">
    <w:p w14:paraId="158C61C5" w14:textId="77777777" w:rsidR="00BA1556" w:rsidRDefault="00BA1556"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SimSu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0AD1AA" w14:textId="77777777" w:rsidR="005B717E" w:rsidRDefault="005B717E">
    <w:pPr>
      <w:pStyle w:val="Rodap"/>
      <w:jc w:val="right"/>
    </w:pPr>
  </w:p>
  <w:p w14:paraId="0A1A2AF2" w14:textId="77777777" w:rsidR="005B717E" w:rsidRDefault="005B717E">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A696B1" w14:textId="77777777" w:rsidR="005B717E" w:rsidRDefault="005B717E">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F08765" w14:textId="77777777" w:rsidR="005B717E" w:rsidRDefault="005B717E">
    <w:pPr>
      <w:pStyle w:val="Rodap"/>
      <w:jc w:val="right"/>
    </w:pPr>
  </w:p>
  <w:p w14:paraId="6F87202E" w14:textId="77777777" w:rsidR="005B717E" w:rsidRDefault="005B717E">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E2423E" w14:textId="77777777" w:rsidR="005B717E" w:rsidRDefault="005B717E">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19C42E" w14:textId="77777777" w:rsidR="00BA1556" w:rsidRDefault="00BA1556" w:rsidP="002C4806">
      <w:r>
        <w:separator/>
      </w:r>
    </w:p>
  </w:footnote>
  <w:footnote w:type="continuationSeparator" w:id="0">
    <w:p w14:paraId="1A03764D" w14:textId="77777777" w:rsidR="00BA1556" w:rsidRDefault="00BA1556"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5B717E" w14:paraId="2872717E" w14:textId="77777777" w:rsidTr="00C9314E">
      <w:trPr>
        <w:cantSplit/>
        <w:trHeight w:val="1341"/>
        <w:jc w:val="center"/>
      </w:trPr>
      <w:tc>
        <w:tcPr>
          <w:tcW w:w="250" w:type="dxa"/>
          <w:vAlign w:val="center"/>
        </w:tcPr>
        <w:p w14:paraId="17D2CD02" w14:textId="77777777" w:rsidR="005B717E" w:rsidRDefault="005B717E" w:rsidP="00C9314E">
          <w:pPr>
            <w:ind w:right="-26" w:hanging="22"/>
          </w:pPr>
          <w:bookmarkStart w:id="46" w:name="_Hlk42155590"/>
        </w:p>
      </w:tc>
      <w:tc>
        <w:tcPr>
          <w:tcW w:w="9923" w:type="dxa"/>
          <w:vAlign w:val="center"/>
        </w:tcPr>
        <w:p w14:paraId="0D0F8BCA" w14:textId="77777777" w:rsidR="005B717E" w:rsidRPr="00922A68" w:rsidRDefault="005B717E" w:rsidP="00C9314E">
          <w:pPr>
            <w:tabs>
              <w:tab w:val="left" w:pos="0"/>
            </w:tabs>
            <w:ind w:left="-1081" w:right="-437"/>
            <w:jc w:val="center"/>
            <w:rPr>
              <w:sz w:val="10"/>
              <w:szCs w:val="10"/>
            </w:rPr>
          </w:pPr>
          <w:r w:rsidRPr="00FB78BB">
            <w:rPr>
              <w:rFonts w:ascii="Arial" w:hAnsi="Arial" w:cs="Arial"/>
              <w:noProof/>
              <w:lang w:eastAsia="pt-BR"/>
            </w:rPr>
            <w:drawing>
              <wp:inline distT="0" distB="0" distL="0" distR="0" wp14:anchorId="7497D261" wp14:editId="7F6EBB03">
                <wp:extent cx="5400040" cy="895350"/>
                <wp:effectExtent l="0" t="0" r="0" b="0"/>
                <wp:docPr id="4" name="Imagem 4"/>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bookmarkEnd w:id="46"/>
  </w:tbl>
  <w:p w14:paraId="4978AF96" w14:textId="77777777" w:rsidR="005B717E" w:rsidRDefault="005B717E"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CBAF9A" w14:textId="77777777" w:rsidR="005B717E" w:rsidRPr="004611CA" w:rsidRDefault="005B717E" w:rsidP="00FE51FE">
    <w:pPr>
      <w:pStyle w:val="Cabealho"/>
      <w:tabs>
        <w:tab w:val="clear" w:pos="8504"/>
        <w:tab w:val="right" w:pos="8080"/>
      </w:tabs>
      <w:rPr>
        <w:rFonts w:cs="Arial"/>
        <w:sz w:val="24"/>
        <w:szCs w:val="24"/>
      </w:rPr>
    </w:pPr>
    <w:r>
      <w:rPr>
        <w:rFonts w:cs="Arial"/>
        <w:b/>
        <w:noProof/>
        <w:sz w:val="28"/>
        <w:lang w:eastAsia="pt-BR"/>
      </w:rPr>
      <w:drawing>
        <wp:inline distT="0" distB="0" distL="0" distR="0" wp14:anchorId="560951F5" wp14:editId="3E9A0530">
          <wp:extent cx="5401310" cy="895985"/>
          <wp:effectExtent l="0" t="0" r="889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1310" cy="895985"/>
                  </a:xfrm>
                  <a:prstGeom prst="rect">
                    <a:avLst/>
                  </a:prstGeom>
                  <a:noFill/>
                </pic:spPr>
              </pic:pic>
            </a:graphicData>
          </a:graphic>
        </wp:inline>
      </w:drawing>
    </w:r>
    <w:r w:rsidRPr="004611CA">
      <w:rPr>
        <w:rFonts w:cs="Arial"/>
        <w:b/>
        <w:sz w:val="28"/>
      </w:rPr>
      <w:t xml:space="preserve">                             </w:t>
    </w:r>
    <w:r>
      <w:rPr>
        <w:rFonts w:cs="Arial"/>
        <w:b/>
        <w:sz w:val="28"/>
      </w:rPr>
      <w:t xml:space="preserve">                                           </w:t>
    </w:r>
  </w:p>
  <w:p w14:paraId="3C1C7BFD" w14:textId="77777777" w:rsidR="005B717E" w:rsidRDefault="005B717E"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5B717E" w:rsidRPr="00922A68" w14:paraId="027BE1FE" w14:textId="77777777" w:rsidTr="0068506B">
      <w:trPr>
        <w:cantSplit/>
        <w:trHeight w:val="1341"/>
        <w:jc w:val="center"/>
      </w:trPr>
      <w:tc>
        <w:tcPr>
          <w:tcW w:w="1282" w:type="dxa"/>
          <w:vAlign w:val="center"/>
        </w:tcPr>
        <w:p w14:paraId="58D47A2E" w14:textId="77777777" w:rsidR="005B717E" w:rsidRDefault="005B717E" w:rsidP="00071992">
          <w:pPr>
            <w:ind w:right="-8897" w:firstLine="825"/>
          </w:pPr>
        </w:p>
      </w:tc>
      <w:tc>
        <w:tcPr>
          <w:tcW w:w="8899" w:type="dxa"/>
          <w:vAlign w:val="center"/>
        </w:tcPr>
        <w:p w14:paraId="6A601112" w14:textId="77777777" w:rsidR="005B717E" w:rsidRPr="00922A68" w:rsidRDefault="005B717E" w:rsidP="003115EC">
          <w:pPr>
            <w:ind w:left="-741"/>
            <w:jc w:val="center"/>
            <w:rPr>
              <w:sz w:val="10"/>
              <w:szCs w:val="10"/>
            </w:rPr>
          </w:pPr>
          <w:r w:rsidRPr="00FB78BB">
            <w:rPr>
              <w:rFonts w:ascii="Arial" w:hAnsi="Arial" w:cs="Arial"/>
              <w:noProof/>
              <w:lang w:eastAsia="pt-BR"/>
            </w:rPr>
            <w:drawing>
              <wp:inline distT="0" distB="0" distL="0" distR="0" wp14:anchorId="35C5CC78" wp14:editId="0041DCC2">
                <wp:extent cx="5400040" cy="895350"/>
                <wp:effectExtent l="0" t="0" r="0" b="0"/>
                <wp:docPr id="2" name="Imagem 2"/>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tbl>
  <w:p w14:paraId="659989D0" w14:textId="77777777" w:rsidR="005B717E" w:rsidRPr="000E6C33" w:rsidRDefault="005B717E"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5B717E" w:rsidRPr="00922A68" w14:paraId="69945F04" w14:textId="77777777" w:rsidTr="003F5B80">
      <w:trPr>
        <w:cantSplit/>
        <w:trHeight w:val="1341"/>
        <w:jc w:val="center"/>
      </w:trPr>
      <w:tc>
        <w:tcPr>
          <w:tcW w:w="1282" w:type="dxa"/>
          <w:vAlign w:val="center"/>
        </w:tcPr>
        <w:p w14:paraId="165EF4C3" w14:textId="77777777" w:rsidR="005B717E" w:rsidRDefault="005B717E" w:rsidP="00DE3935"/>
      </w:tc>
      <w:tc>
        <w:tcPr>
          <w:tcW w:w="9145" w:type="dxa"/>
          <w:vAlign w:val="center"/>
        </w:tcPr>
        <w:p w14:paraId="53E093D6" w14:textId="77777777" w:rsidR="005B717E" w:rsidRPr="00922A68" w:rsidRDefault="005B717E" w:rsidP="003115EC">
          <w:pPr>
            <w:ind w:left="-741"/>
            <w:jc w:val="center"/>
            <w:rPr>
              <w:sz w:val="10"/>
              <w:szCs w:val="10"/>
            </w:rPr>
          </w:pPr>
          <w:r w:rsidRPr="00FB78BB">
            <w:rPr>
              <w:rFonts w:ascii="Arial" w:hAnsi="Arial" w:cs="Arial"/>
              <w:noProof/>
              <w:lang w:eastAsia="pt-BR"/>
            </w:rPr>
            <w:drawing>
              <wp:inline distT="0" distB="0" distL="0" distR="0" wp14:anchorId="79BEA4B0" wp14:editId="21C0E635">
                <wp:extent cx="5400040" cy="895350"/>
                <wp:effectExtent l="0" t="0" r="0" b="0"/>
                <wp:docPr id="3" name="Imagem 3"/>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tbl>
  <w:p w14:paraId="7C0E1A54" w14:textId="77777777" w:rsidR="005B717E" w:rsidRPr="0045518B" w:rsidRDefault="005B717E"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77668D3"/>
    <w:multiLevelType w:val="multilevel"/>
    <w:tmpl w:val="861079F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
    <w:nsid w:val="0DC43B8C"/>
    <w:multiLevelType w:val="multilevel"/>
    <w:tmpl w:val="78048BAC"/>
    <w:lvl w:ilvl="0">
      <w:start w:val="12"/>
      <w:numFmt w:val="decimal"/>
      <w:lvlText w:val="%1."/>
      <w:lvlJc w:val="left"/>
      <w:pPr>
        <w:ind w:left="450" w:hanging="450"/>
      </w:pPr>
      <w:rPr>
        <w:rFonts w:hint="default"/>
      </w:rPr>
    </w:lvl>
    <w:lvl w:ilvl="1">
      <w:start w:val="1"/>
      <w:numFmt w:val="decimal"/>
      <w:lvlText w:val="%1.%2."/>
      <w:lvlJc w:val="left"/>
      <w:pPr>
        <w:ind w:left="1017" w:hanging="45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11692DC5"/>
    <w:multiLevelType w:val="hybridMultilevel"/>
    <w:tmpl w:val="139EF02E"/>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6">
    <w:nsid w:val="11F059EE"/>
    <w:multiLevelType w:val="multilevel"/>
    <w:tmpl w:val="8890A610"/>
    <w:styleLink w:val="WWNum9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121F6B35"/>
    <w:multiLevelType w:val="multilevel"/>
    <w:tmpl w:val="2BACE5D2"/>
    <w:styleLink w:val="WWNum7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nsid w:val="17861351"/>
    <w:multiLevelType w:val="hybridMultilevel"/>
    <w:tmpl w:val="9AF657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D032CEB"/>
    <w:multiLevelType w:val="hybridMultilevel"/>
    <w:tmpl w:val="D720866C"/>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2">
    <w:nsid w:val="1D1725D1"/>
    <w:multiLevelType w:val="multilevel"/>
    <w:tmpl w:val="026C6A36"/>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D4E6BA7"/>
    <w:multiLevelType w:val="multilevel"/>
    <w:tmpl w:val="751C0E4C"/>
    <w:styleLink w:val="WWNum2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nsid w:val="1D5C100D"/>
    <w:multiLevelType w:val="multilevel"/>
    <w:tmpl w:val="00EA5094"/>
    <w:styleLink w:val="WWNum302"/>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DEF1F79"/>
    <w:multiLevelType w:val="multilevel"/>
    <w:tmpl w:val="438E2A30"/>
    <w:styleLink w:val="WWNum10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nsid w:val="1F890E43"/>
    <w:multiLevelType w:val="multilevel"/>
    <w:tmpl w:val="04BACBC8"/>
    <w:styleLink w:val="WWNum362"/>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21CC3B77"/>
    <w:multiLevelType w:val="multilevel"/>
    <w:tmpl w:val="25A82B28"/>
    <w:styleLink w:val="WWNum82"/>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9">
    <w:nsid w:val="24446E3D"/>
    <w:multiLevelType w:val="hybridMultilevel"/>
    <w:tmpl w:val="B97AEB8A"/>
    <w:styleLink w:val="WWNum372"/>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2DAE30FA"/>
    <w:multiLevelType w:val="multilevel"/>
    <w:tmpl w:val="3A4CE3D4"/>
    <w:styleLink w:val="WWNum15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2F8663D5"/>
    <w:multiLevelType w:val="multilevel"/>
    <w:tmpl w:val="4D924360"/>
    <w:styleLink w:val="WWNum1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nsid w:val="30101EB0"/>
    <w:multiLevelType w:val="multilevel"/>
    <w:tmpl w:val="02F60700"/>
    <w:styleLink w:val="WWNum192"/>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4">
    <w:nsid w:val="35471CC0"/>
    <w:multiLevelType w:val="multilevel"/>
    <w:tmpl w:val="15B07E16"/>
    <w:styleLink w:val="WWNum392"/>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30"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355D5FDF"/>
    <w:multiLevelType w:val="hybridMultilevel"/>
    <w:tmpl w:val="B8309564"/>
    <w:styleLink w:val="WWNum292"/>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6">
    <w:nsid w:val="35BA59F1"/>
    <w:multiLevelType w:val="hybridMultilevel"/>
    <w:tmpl w:val="65C0DD94"/>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7">
    <w:nsid w:val="37DD5E4A"/>
    <w:multiLevelType w:val="hybridMultilevel"/>
    <w:tmpl w:val="24AAE9AC"/>
    <w:styleLink w:val="WWNum32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39AF39FB"/>
    <w:multiLevelType w:val="hybridMultilevel"/>
    <w:tmpl w:val="09845936"/>
    <w:lvl w:ilvl="0" w:tplc="04160017">
      <w:start w:val="1"/>
      <w:numFmt w:val="lowerLetter"/>
      <w:lvlText w:val="%1)"/>
      <w:lvlJc w:val="left"/>
      <w:pPr>
        <w:ind w:left="720" w:hanging="360"/>
      </w:pPr>
    </w:lvl>
    <w:lvl w:ilvl="1" w:tplc="EA9291DE">
      <w:numFmt w:val="bullet"/>
      <w:lvlText w:val=""/>
      <w:lvlJc w:val="left"/>
      <w:pPr>
        <w:ind w:left="1440" w:hanging="360"/>
      </w:pPr>
      <w:rPr>
        <w:rFonts w:ascii="Symbol" w:eastAsia="Calibri" w:hAnsi="Symbo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3BEC1025"/>
    <w:multiLevelType w:val="multilevel"/>
    <w:tmpl w:val="0EC6311E"/>
    <w:styleLink w:val="WWNum21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3E2D0750"/>
    <w:multiLevelType w:val="hybridMultilevel"/>
    <w:tmpl w:val="45C0428E"/>
    <w:styleLink w:val="WWNum382"/>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43B36193"/>
    <w:multiLevelType w:val="hybridMultilevel"/>
    <w:tmpl w:val="E3860BEA"/>
    <w:lvl w:ilvl="0" w:tplc="7988B1DA">
      <w:start w:val="1"/>
      <w:numFmt w:val="lowerLetter"/>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3">
    <w:nsid w:val="46D5216E"/>
    <w:multiLevelType w:val="multilevel"/>
    <w:tmpl w:val="51C2EBE2"/>
    <w:styleLink w:val="WWNum25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4">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491A412E"/>
    <w:multiLevelType w:val="multilevel"/>
    <w:tmpl w:val="9B1C255E"/>
    <w:styleLink w:val="WWNum5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49447BAA"/>
    <w:multiLevelType w:val="multilevel"/>
    <w:tmpl w:val="E7FA15DA"/>
    <w:styleLink w:val="WWNum332"/>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49E507D0"/>
    <w:multiLevelType w:val="hybridMultilevel"/>
    <w:tmpl w:val="BD202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4AB844FA"/>
    <w:multiLevelType w:val="multilevel"/>
    <w:tmpl w:val="EEF6DC5A"/>
    <w:styleLink w:val="WWNum342"/>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nsid w:val="4D0916D5"/>
    <w:multiLevelType w:val="hybridMultilevel"/>
    <w:tmpl w:val="F94C70AE"/>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504D4FEF"/>
    <w:multiLevelType w:val="multilevel"/>
    <w:tmpl w:val="AB544328"/>
    <w:styleLink w:val="WWNum22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nsid w:val="51184948"/>
    <w:multiLevelType w:val="multilevel"/>
    <w:tmpl w:val="383EFABC"/>
    <w:styleLink w:val="WWNum1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nsid w:val="529907C4"/>
    <w:multiLevelType w:val="multilevel"/>
    <w:tmpl w:val="586C96A0"/>
    <w:styleLink w:val="WWNum2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nsid w:val="53041993"/>
    <w:multiLevelType w:val="multilevel"/>
    <w:tmpl w:val="949A4860"/>
    <w:styleLink w:val="WWNum352"/>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6">
    <w:nsid w:val="54BD256E"/>
    <w:multiLevelType w:val="multilevel"/>
    <w:tmpl w:val="3FE0E2BC"/>
    <w:styleLink w:val="WWNum17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7">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nsid w:val="56B35EB8"/>
    <w:multiLevelType w:val="multilevel"/>
    <w:tmpl w:val="10D626EA"/>
    <w:styleLink w:val="WWNum14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5B150C27"/>
    <w:multiLevelType w:val="multilevel"/>
    <w:tmpl w:val="AF82BEB4"/>
    <w:styleLink w:val="WWNum12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5B627EA1"/>
    <w:multiLevelType w:val="multilevel"/>
    <w:tmpl w:val="8B9A2A7A"/>
    <w:styleLink w:val="WWNum122"/>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696338A2"/>
    <w:multiLevelType w:val="multilevel"/>
    <w:tmpl w:val="A99C65CA"/>
    <w:styleLink w:val="WWNum18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nsid w:val="69843A64"/>
    <w:multiLevelType w:val="multilevel"/>
    <w:tmpl w:val="ABECFF0A"/>
    <w:styleLink w:val="WWNum26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3">
    <w:nsid w:val="6AE40ACD"/>
    <w:multiLevelType w:val="multilevel"/>
    <w:tmpl w:val="2CB20F72"/>
    <w:styleLink w:val="WWNum3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6E8835BF"/>
    <w:multiLevelType w:val="multilevel"/>
    <w:tmpl w:val="3D4E55BC"/>
    <w:styleLink w:val="WWNum20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6F124714"/>
    <w:multiLevelType w:val="multilevel"/>
    <w:tmpl w:val="23A27766"/>
    <w:styleLink w:val="WWNum27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6">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58">
    <w:nsid w:val="72701138"/>
    <w:multiLevelType w:val="multilevel"/>
    <w:tmpl w:val="859EA0B0"/>
    <w:styleLink w:val="WWNum28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7636382F"/>
    <w:multiLevelType w:val="hybridMultilevel"/>
    <w:tmpl w:val="217E39CE"/>
    <w:styleLink w:val="WWNum313"/>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63">
    <w:nsid w:val="766F42C6"/>
    <w:multiLevelType w:val="multilevel"/>
    <w:tmpl w:val="B216AA08"/>
    <w:styleLink w:val="WWNum162"/>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nsid w:val="774321E8"/>
    <w:multiLevelType w:val="multilevel"/>
    <w:tmpl w:val="CEBEF61E"/>
    <w:styleLink w:val="WWNum42"/>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6">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nsid w:val="7C0511F3"/>
    <w:multiLevelType w:val="hybridMultilevel"/>
    <w:tmpl w:val="DA50AE4A"/>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nsid w:val="7C326B9D"/>
    <w:multiLevelType w:val="hybridMultilevel"/>
    <w:tmpl w:val="7A72D588"/>
    <w:lvl w:ilvl="0" w:tplc="4510F6CC">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69">
    <w:nsid w:val="7C6C1CB1"/>
    <w:multiLevelType w:val="multilevel"/>
    <w:tmpl w:val="F7D2E090"/>
    <w:styleLink w:val="WWNum242"/>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70">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71">
    <w:nsid w:val="7DFF69EB"/>
    <w:multiLevelType w:val="multilevel"/>
    <w:tmpl w:val="3086E134"/>
    <w:lvl w:ilvl="0">
      <w:start w:val="11"/>
      <w:numFmt w:val="decimal"/>
      <w:lvlText w:val="%1."/>
      <w:lvlJc w:val="left"/>
      <w:pPr>
        <w:ind w:left="450" w:hanging="45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72">
    <w:nsid w:val="7E623E99"/>
    <w:multiLevelType w:val="multilevel"/>
    <w:tmpl w:val="61BE0C06"/>
    <w:styleLink w:val="WWNum11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3">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4">
    <w:nsid w:val="7F5E1404"/>
    <w:multiLevelType w:val="multilevel"/>
    <w:tmpl w:val="09DC96F8"/>
    <w:styleLink w:val="WWNum6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5">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7"/>
  </w:num>
  <w:num w:numId="2">
    <w:abstractNumId w:val="70"/>
  </w:num>
  <w:num w:numId="3">
    <w:abstractNumId w:val="18"/>
  </w:num>
  <w:num w:numId="4">
    <w:abstractNumId w:val="39"/>
  </w:num>
  <w:num w:numId="5">
    <w:abstractNumId w:val="60"/>
  </w:num>
  <w:num w:numId="6">
    <w:abstractNumId w:val="49"/>
  </w:num>
  <w:num w:numId="7">
    <w:abstractNumId w:val="50"/>
  </w:num>
  <w:num w:numId="8">
    <w:abstractNumId w:val="53"/>
  </w:num>
  <w:num w:numId="9">
    <w:abstractNumId w:val="65"/>
  </w:num>
  <w:num w:numId="10">
    <w:abstractNumId w:val="61"/>
  </w:num>
  <w:num w:numId="11">
    <w:abstractNumId w:val="75"/>
  </w:num>
  <w:num w:numId="12">
    <w:abstractNumId w:val="20"/>
  </w:num>
  <w:num w:numId="13">
    <w:abstractNumId w:val="3"/>
  </w:num>
  <w:num w:numId="14">
    <w:abstractNumId w:val="22"/>
  </w:num>
  <w:num w:numId="15">
    <w:abstractNumId w:val="13"/>
  </w:num>
  <w:num w:numId="16">
    <w:abstractNumId w:val="64"/>
  </w:num>
  <w:num w:numId="17">
    <w:abstractNumId w:val="35"/>
  </w:num>
  <w:num w:numId="18">
    <w:abstractNumId w:val="74"/>
  </w:num>
  <w:num w:numId="19">
    <w:abstractNumId w:val="7"/>
  </w:num>
  <w:num w:numId="20">
    <w:abstractNumId w:val="17"/>
  </w:num>
  <w:num w:numId="21">
    <w:abstractNumId w:val="6"/>
  </w:num>
  <w:num w:numId="22">
    <w:abstractNumId w:val="15"/>
  </w:num>
  <w:num w:numId="23">
    <w:abstractNumId w:val="72"/>
  </w:num>
  <w:num w:numId="24">
    <w:abstractNumId w:val="42"/>
  </w:num>
  <w:num w:numId="25">
    <w:abstractNumId w:val="48"/>
  </w:num>
  <w:num w:numId="26">
    <w:abstractNumId w:val="21"/>
  </w:num>
  <w:num w:numId="27">
    <w:abstractNumId w:val="63"/>
  </w:num>
  <w:num w:numId="28">
    <w:abstractNumId w:val="46"/>
  </w:num>
  <w:num w:numId="29">
    <w:abstractNumId w:val="51"/>
  </w:num>
  <w:num w:numId="30">
    <w:abstractNumId w:val="23"/>
  </w:num>
  <w:num w:numId="31">
    <w:abstractNumId w:val="54"/>
  </w:num>
  <w:num w:numId="32">
    <w:abstractNumId w:val="29"/>
  </w:num>
  <w:num w:numId="33">
    <w:abstractNumId w:val="41"/>
  </w:num>
  <w:num w:numId="34">
    <w:abstractNumId w:val="43"/>
  </w:num>
  <w:num w:numId="35">
    <w:abstractNumId w:val="69"/>
  </w:num>
  <w:num w:numId="36">
    <w:abstractNumId w:val="33"/>
  </w:num>
  <w:num w:numId="37">
    <w:abstractNumId w:val="52"/>
  </w:num>
  <w:num w:numId="38">
    <w:abstractNumId w:val="55"/>
  </w:num>
  <w:num w:numId="39">
    <w:abstractNumId w:val="58"/>
  </w:num>
  <w:num w:numId="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62"/>
  </w:num>
  <w:num w:numId="43">
    <w:abstractNumId w:val="27"/>
  </w:num>
  <w:num w:numId="44">
    <w:abstractNumId w:val="36"/>
  </w:num>
  <w:num w:numId="45">
    <w:abstractNumId w:val="38"/>
  </w:num>
  <w:num w:numId="46">
    <w:abstractNumId w:val="44"/>
  </w:num>
  <w:num w:numId="47">
    <w:abstractNumId w:val="16"/>
  </w:num>
  <w:num w:numId="48">
    <w:abstractNumId w:val="19"/>
  </w:num>
  <w:num w:numId="49">
    <w:abstractNumId w:val="30"/>
  </w:num>
  <w:num w:numId="50">
    <w:abstractNumId w:val="24"/>
  </w:num>
  <w:num w:numId="51">
    <w:abstractNumId w:val="0"/>
  </w:num>
  <w:num w:numId="52">
    <w:abstractNumId w:val="2"/>
  </w:num>
  <w:num w:numId="53">
    <w:abstractNumId w:val="73"/>
  </w:num>
  <w:num w:numId="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
  </w:num>
  <w:num w:numId="56">
    <w:abstractNumId w:val="59"/>
  </w:num>
  <w:num w:numId="57">
    <w:abstractNumId w:val="32"/>
  </w:num>
  <w:num w:numId="58">
    <w:abstractNumId w:val="45"/>
  </w:num>
  <w:num w:numId="59">
    <w:abstractNumId w:val="31"/>
  </w:num>
  <w:num w:numId="60">
    <w:abstractNumId w:val="1"/>
  </w:num>
  <w:num w:numId="61">
    <w:abstractNumId w:val="25"/>
  </w:num>
  <w:num w:numId="62">
    <w:abstractNumId w:val="56"/>
  </w:num>
  <w:num w:numId="63">
    <w:abstractNumId w:val="10"/>
  </w:num>
  <w:num w:numId="64">
    <w:abstractNumId w:val="57"/>
  </w:num>
  <w:num w:numId="65">
    <w:abstractNumId w:val="26"/>
  </w:num>
  <w:num w:numId="66">
    <w:abstractNumId w:val="5"/>
  </w:num>
  <w:num w:numId="67">
    <w:abstractNumId w:val="11"/>
  </w:num>
  <w:num w:numId="68">
    <w:abstractNumId w:val="68"/>
  </w:num>
  <w:num w:numId="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9"/>
  </w:num>
  <w:num w:numId="71">
    <w:abstractNumId w:val="12"/>
  </w:num>
  <w:num w:numId="72">
    <w:abstractNumId w:val="71"/>
  </w:num>
  <w:num w:numId="73">
    <w:abstractNumId w:val="4"/>
  </w:num>
  <w:num w:numId="74">
    <w:abstractNumId w:val="66"/>
  </w:num>
  <w:num w:numId="75">
    <w:abstractNumId w:val="34"/>
  </w:num>
  <w:num w:numId="76">
    <w:abstractNumId w:val="28"/>
  </w:num>
  <w:num w:numId="77">
    <w:abstractNumId w:val="67"/>
  </w:num>
  <w:num w:numId="78">
    <w:abstractNumId w:val="40"/>
  </w:num>
  <w:num w:numId="7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4C10"/>
    <w:rsid w:val="0000561E"/>
    <w:rsid w:val="00005BDF"/>
    <w:rsid w:val="00010886"/>
    <w:rsid w:val="00012D9E"/>
    <w:rsid w:val="00012EF3"/>
    <w:rsid w:val="00015A01"/>
    <w:rsid w:val="000246DA"/>
    <w:rsid w:val="00030974"/>
    <w:rsid w:val="00033353"/>
    <w:rsid w:val="0003571F"/>
    <w:rsid w:val="00037875"/>
    <w:rsid w:val="000379B3"/>
    <w:rsid w:val="000414C5"/>
    <w:rsid w:val="000415CF"/>
    <w:rsid w:val="000427C1"/>
    <w:rsid w:val="00043512"/>
    <w:rsid w:val="00043CC1"/>
    <w:rsid w:val="00051244"/>
    <w:rsid w:val="0005462A"/>
    <w:rsid w:val="00054715"/>
    <w:rsid w:val="00055A22"/>
    <w:rsid w:val="00057952"/>
    <w:rsid w:val="0006235E"/>
    <w:rsid w:val="000626D1"/>
    <w:rsid w:val="00065B08"/>
    <w:rsid w:val="00067521"/>
    <w:rsid w:val="00070957"/>
    <w:rsid w:val="00071992"/>
    <w:rsid w:val="00073454"/>
    <w:rsid w:val="000748DF"/>
    <w:rsid w:val="0007592D"/>
    <w:rsid w:val="0007740E"/>
    <w:rsid w:val="00082B8C"/>
    <w:rsid w:val="0008722B"/>
    <w:rsid w:val="00090735"/>
    <w:rsid w:val="00092AE3"/>
    <w:rsid w:val="000960D7"/>
    <w:rsid w:val="000B3617"/>
    <w:rsid w:val="000B754A"/>
    <w:rsid w:val="000C02D8"/>
    <w:rsid w:val="000C1467"/>
    <w:rsid w:val="000C1A13"/>
    <w:rsid w:val="000C7AA1"/>
    <w:rsid w:val="000D1152"/>
    <w:rsid w:val="000D1813"/>
    <w:rsid w:val="000D224F"/>
    <w:rsid w:val="000D2ED7"/>
    <w:rsid w:val="000D5A2B"/>
    <w:rsid w:val="000D7DF3"/>
    <w:rsid w:val="000E3269"/>
    <w:rsid w:val="000F05A6"/>
    <w:rsid w:val="000F1098"/>
    <w:rsid w:val="000F5725"/>
    <w:rsid w:val="001052D4"/>
    <w:rsid w:val="001065AE"/>
    <w:rsid w:val="00107327"/>
    <w:rsid w:val="00111667"/>
    <w:rsid w:val="00111D6A"/>
    <w:rsid w:val="001131A7"/>
    <w:rsid w:val="001163BE"/>
    <w:rsid w:val="00120A53"/>
    <w:rsid w:val="00136A0A"/>
    <w:rsid w:val="001413F9"/>
    <w:rsid w:val="00154FC5"/>
    <w:rsid w:val="00155CB6"/>
    <w:rsid w:val="00161793"/>
    <w:rsid w:val="001617F8"/>
    <w:rsid w:val="00163509"/>
    <w:rsid w:val="00164647"/>
    <w:rsid w:val="001710C1"/>
    <w:rsid w:val="00173CC2"/>
    <w:rsid w:val="00175B4D"/>
    <w:rsid w:val="00175DBF"/>
    <w:rsid w:val="00181824"/>
    <w:rsid w:val="00182085"/>
    <w:rsid w:val="0018551C"/>
    <w:rsid w:val="00192744"/>
    <w:rsid w:val="00193EC4"/>
    <w:rsid w:val="0019422E"/>
    <w:rsid w:val="001958F8"/>
    <w:rsid w:val="001978D1"/>
    <w:rsid w:val="001A265E"/>
    <w:rsid w:val="001A6CE4"/>
    <w:rsid w:val="001B5724"/>
    <w:rsid w:val="001C1D44"/>
    <w:rsid w:val="001C1DF6"/>
    <w:rsid w:val="001C3D44"/>
    <w:rsid w:val="001D0075"/>
    <w:rsid w:val="001D1B8D"/>
    <w:rsid w:val="001D54FF"/>
    <w:rsid w:val="001D7289"/>
    <w:rsid w:val="001E6783"/>
    <w:rsid w:val="001E7C7C"/>
    <w:rsid w:val="001F1393"/>
    <w:rsid w:val="001F405C"/>
    <w:rsid w:val="0020202D"/>
    <w:rsid w:val="00202CD6"/>
    <w:rsid w:val="00205D04"/>
    <w:rsid w:val="00207C61"/>
    <w:rsid w:val="00213EDD"/>
    <w:rsid w:val="002159AE"/>
    <w:rsid w:val="00221CC8"/>
    <w:rsid w:val="002223A4"/>
    <w:rsid w:val="00223C54"/>
    <w:rsid w:val="00231C2A"/>
    <w:rsid w:val="002338D4"/>
    <w:rsid w:val="00240962"/>
    <w:rsid w:val="00252292"/>
    <w:rsid w:val="002522FD"/>
    <w:rsid w:val="00254389"/>
    <w:rsid w:val="00255A32"/>
    <w:rsid w:val="002571E1"/>
    <w:rsid w:val="002573B8"/>
    <w:rsid w:val="00260471"/>
    <w:rsid w:val="002608CD"/>
    <w:rsid w:val="00264DED"/>
    <w:rsid w:val="002676A4"/>
    <w:rsid w:val="002709AD"/>
    <w:rsid w:val="00276E5C"/>
    <w:rsid w:val="00280254"/>
    <w:rsid w:val="00281825"/>
    <w:rsid w:val="00291DAC"/>
    <w:rsid w:val="002A0EF1"/>
    <w:rsid w:val="002A362C"/>
    <w:rsid w:val="002A6BFA"/>
    <w:rsid w:val="002B3C4B"/>
    <w:rsid w:val="002C0852"/>
    <w:rsid w:val="002C4806"/>
    <w:rsid w:val="002C4B10"/>
    <w:rsid w:val="002C4F42"/>
    <w:rsid w:val="002C57AD"/>
    <w:rsid w:val="002C6C16"/>
    <w:rsid w:val="002C711F"/>
    <w:rsid w:val="002D28CB"/>
    <w:rsid w:val="002E1825"/>
    <w:rsid w:val="002E211F"/>
    <w:rsid w:val="002E5DFA"/>
    <w:rsid w:val="002F19B5"/>
    <w:rsid w:val="002F217B"/>
    <w:rsid w:val="002F3045"/>
    <w:rsid w:val="002F5928"/>
    <w:rsid w:val="002F5AC5"/>
    <w:rsid w:val="003046B3"/>
    <w:rsid w:val="003049EF"/>
    <w:rsid w:val="00306CB9"/>
    <w:rsid w:val="003115EC"/>
    <w:rsid w:val="00311C29"/>
    <w:rsid w:val="003140B9"/>
    <w:rsid w:val="00314856"/>
    <w:rsid w:val="003154D3"/>
    <w:rsid w:val="00320304"/>
    <w:rsid w:val="0032099D"/>
    <w:rsid w:val="00321EB7"/>
    <w:rsid w:val="0032584F"/>
    <w:rsid w:val="00325E10"/>
    <w:rsid w:val="00326079"/>
    <w:rsid w:val="00327EA1"/>
    <w:rsid w:val="00331F72"/>
    <w:rsid w:val="0033272D"/>
    <w:rsid w:val="00336640"/>
    <w:rsid w:val="0034022A"/>
    <w:rsid w:val="00341638"/>
    <w:rsid w:val="003450EE"/>
    <w:rsid w:val="00346A1E"/>
    <w:rsid w:val="00351D61"/>
    <w:rsid w:val="00355427"/>
    <w:rsid w:val="003600A1"/>
    <w:rsid w:val="003635AE"/>
    <w:rsid w:val="00374A1F"/>
    <w:rsid w:val="003777E4"/>
    <w:rsid w:val="00381047"/>
    <w:rsid w:val="00381635"/>
    <w:rsid w:val="00382F0C"/>
    <w:rsid w:val="00386EC3"/>
    <w:rsid w:val="003909DE"/>
    <w:rsid w:val="00391AE4"/>
    <w:rsid w:val="00391B96"/>
    <w:rsid w:val="00392827"/>
    <w:rsid w:val="0039303D"/>
    <w:rsid w:val="003938F8"/>
    <w:rsid w:val="00393C8A"/>
    <w:rsid w:val="00394381"/>
    <w:rsid w:val="00395F0E"/>
    <w:rsid w:val="00397297"/>
    <w:rsid w:val="003A0494"/>
    <w:rsid w:val="003A49D7"/>
    <w:rsid w:val="003A4D48"/>
    <w:rsid w:val="003A624E"/>
    <w:rsid w:val="003B4157"/>
    <w:rsid w:val="003B482E"/>
    <w:rsid w:val="003B4FC0"/>
    <w:rsid w:val="003B6090"/>
    <w:rsid w:val="003B70E1"/>
    <w:rsid w:val="003C5AEC"/>
    <w:rsid w:val="003C5F5C"/>
    <w:rsid w:val="003D19D9"/>
    <w:rsid w:val="003D2675"/>
    <w:rsid w:val="003D4AEE"/>
    <w:rsid w:val="003E09D4"/>
    <w:rsid w:val="003E2E17"/>
    <w:rsid w:val="003E405B"/>
    <w:rsid w:val="003E4AEB"/>
    <w:rsid w:val="003E55C6"/>
    <w:rsid w:val="003E6646"/>
    <w:rsid w:val="003F2ED9"/>
    <w:rsid w:val="003F34A2"/>
    <w:rsid w:val="003F4E44"/>
    <w:rsid w:val="003F5B80"/>
    <w:rsid w:val="003F7668"/>
    <w:rsid w:val="003F7BDB"/>
    <w:rsid w:val="00400811"/>
    <w:rsid w:val="004022E6"/>
    <w:rsid w:val="00403173"/>
    <w:rsid w:val="00410B74"/>
    <w:rsid w:val="0041290C"/>
    <w:rsid w:val="0041445C"/>
    <w:rsid w:val="004165F4"/>
    <w:rsid w:val="0041679F"/>
    <w:rsid w:val="00416B16"/>
    <w:rsid w:val="004176EF"/>
    <w:rsid w:val="004209DA"/>
    <w:rsid w:val="00424743"/>
    <w:rsid w:val="004331DD"/>
    <w:rsid w:val="00433216"/>
    <w:rsid w:val="00435EFF"/>
    <w:rsid w:val="00436276"/>
    <w:rsid w:val="004404D3"/>
    <w:rsid w:val="00440784"/>
    <w:rsid w:val="00446EEA"/>
    <w:rsid w:val="004472CE"/>
    <w:rsid w:val="00447BAF"/>
    <w:rsid w:val="004504D5"/>
    <w:rsid w:val="00451E21"/>
    <w:rsid w:val="00453A73"/>
    <w:rsid w:val="00460088"/>
    <w:rsid w:val="00461E6A"/>
    <w:rsid w:val="00470FE4"/>
    <w:rsid w:val="0047513F"/>
    <w:rsid w:val="00484634"/>
    <w:rsid w:val="004854B5"/>
    <w:rsid w:val="00485A34"/>
    <w:rsid w:val="0048635A"/>
    <w:rsid w:val="00492052"/>
    <w:rsid w:val="00493A4C"/>
    <w:rsid w:val="004A04EA"/>
    <w:rsid w:val="004A4679"/>
    <w:rsid w:val="004A4C41"/>
    <w:rsid w:val="004A798B"/>
    <w:rsid w:val="004B7750"/>
    <w:rsid w:val="004C2267"/>
    <w:rsid w:val="004D1080"/>
    <w:rsid w:val="004F7C36"/>
    <w:rsid w:val="00504504"/>
    <w:rsid w:val="00510B1A"/>
    <w:rsid w:val="00512EA5"/>
    <w:rsid w:val="00513297"/>
    <w:rsid w:val="00513ADF"/>
    <w:rsid w:val="00514EC3"/>
    <w:rsid w:val="00516C0F"/>
    <w:rsid w:val="00520560"/>
    <w:rsid w:val="00526871"/>
    <w:rsid w:val="00542C24"/>
    <w:rsid w:val="00542CE6"/>
    <w:rsid w:val="00556A5D"/>
    <w:rsid w:val="00560BCD"/>
    <w:rsid w:val="00562B5F"/>
    <w:rsid w:val="0056414C"/>
    <w:rsid w:val="005647E5"/>
    <w:rsid w:val="0056750B"/>
    <w:rsid w:val="005723E4"/>
    <w:rsid w:val="00575A70"/>
    <w:rsid w:val="00581B77"/>
    <w:rsid w:val="00583863"/>
    <w:rsid w:val="005852F4"/>
    <w:rsid w:val="005855EC"/>
    <w:rsid w:val="00587896"/>
    <w:rsid w:val="00590ED7"/>
    <w:rsid w:val="00591D4C"/>
    <w:rsid w:val="0059246A"/>
    <w:rsid w:val="005951AD"/>
    <w:rsid w:val="005967E3"/>
    <w:rsid w:val="00596BC6"/>
    <w:rsid w:val="005A078B"/>
    <w:rsid w:val="005A4C82"/>
    <w:rsid w:val="005A6F61"/>
    <w:rsid w:val="005B5CBB"/>
    <w:rsid w:val="005B717E"/>
    <w:rsid w:val="005C4DBE"/>
    <w:rsid w:val="005D33B4"/>
    <w:rsid w:val="005D4AFA"/>
    <w:rsid w:val="005D4F2E"/>
    <w:rsid w:val="005D5368"/>
    <w:rsid w:val="005E25B6"/>
    <w:rsid w:val="005E2D02"/>
    <w:rsid w:val="005E54FE"/>
    <w:rsid w:val="005E5704"/>
    <w:rsid w:val="005F286C"/>
    <w:rsid w:val="005F3E64"/>
    <w:rsid w:val="005F466D"/>
    <w:rsid w:val="005F69B0"/>
    <w:rsid w:val="006055CC"/>
    <w:rsid w:val="00605C2C"/>
    <w:rsid w:val="00605F7A"/>
    <w:rsid w:val="006078DC"/>
    <w:rsid w:val="00612418"/>
    <w:rsid w:val="006146D3"/>
    <w:rsid w:val="00614D4A"/>
    <w:rsid w:val="00616AFC"/>
    <w:rsid w:val="006256FE"/>
    <w:rsid w:val="00625D66"/>
    <w:rsid w:val="00627AEE"/>
    <w:rsid w:val="006320BC"/>
    <w:rsid w:val="006338E6"/>
    <w:rsid w:val="006341C3"/>
    <w:rsid w:val="00641E8A"/>
    <w:rsid w:val="00642FE8"/>
    <w:rsid w:val="006466B5"/>
    <w:rsid w:val="006476A4"/>
    <w:rsid w:val="00651058"/>
    <w:rsid w:val="00655E54"/>
    <w:rsid w:val="006617F9"/>
    <w:rsid w:val="006664F1"/>
    <w:rsid w:val="00666661"/>
    <w:rsid w:val="00672C68"/>
    <w:rsid w:val="0067750F"/>
    <w:rsid w:val="0068506B"/>
    <w:rsid w:val="006876D0"/>
    <w:rsid w:val="006976A0"/>
    <w:rsid w:val="006A1298"/>
    <w:rsid w:val="006A2943"/>
    <w:rsid w:val="006A415B"/>
    <w:rsid w:val="006B46AC"/>
    <w:rsid w:val="006D40C6"/>
    <w:rsid w:val="006D4838"/>
    <w:rsid w:val="006D4C16"/>
    <w:rsid w:val="006D56C9"/>
    <w:rsid w:val="006D6956"/>
    <w:rsid w:val="006D7B28"/>
    <w:rsid w:val="006E3811"/>
    <w:rsid w:val="006E67CC"/>
    <w:rsid w:val="006F1016"/>
    <w:rsid w:val="006F5F12"/>
    <w:rsid w:val="006F6A32"/>
    <w:rsid w:val="00703FDC"/>
    <w:rsid w:val="007103D0"/>
    <w:rsid w:val="0071150E"/>
    <w:rsid w:val="007150C5"/>
    <w:rsid w:val="00722CD3"/>
    <w:rsid w:val="0072307A"/>
    <w:rsid w:val="00724EDB"/>
    <w:rsid w:val="0072767B"/>
    <w:rsid w:val="00740635"/>
    <w:rsid w:val="0074220E"/>
    <w:rsid w:val="00746203"/>
    <w:rsid w:val="00750BBA"/>
    <w:rsid w:val="00752545"/>
    <w:rsid w:val="00752FE2"/>
    <w:rsid w:val="00753941"/>
    <w:rsid w:val="00754981"/>
    <w:rsid w:val="0075617C"/>
    <w:rsid w:val="00762A7A"/>
    <w:rsid w:val="00762CAC"/>
    <w:rsid w:val="00764C3D"/>
    <w:rsid w:val="0076580D"/>
    <w:rsid w:val="00771816"/>
    <w:rsid w:val="00777917"/>
    <w:rsid w:val="00782E5D"/>
    <w:rsid w:val="00786EA4"/>
    <w:rsid w:val="0079093A"/>
    <w:rsid w:val="0079097A"/>
    <w:rsid w:val="007917E2"/>
    <w:rsid w:val="00792FF7"/>
    <w:rsid w:val="007A15F8"/>
    <w:rsid w:val="007A27F0"/>
    <w:rsid w:val="007A306C"/>
    <w:rsid w:val="007A478E"/>
    <w:rsid w:val="007A6F4A"/>
    <w:rsid w:val="007B1362"/>
    <w:rsid w:val="007C31D7"/>
    <w:rsid w:val="007D222C"/>
    <w:rsid w:val="007D48A5"/>
    <w:rsid w:val="007E23AE"/>
    <w:rsid w:val="007E5752"/>
    <w:rsid w:val="007F000D"/>
    <w:rsid w:val="007F11A6"/>
    <w:rsid w:val="007F12D3"/>
    <w:rsid w:val="007F6316"/>
    <w:rsid w:val="007F68F2"/>
    <w:rsid w:val="00811A01"/>
    <w:rsid w:val="0081273E"/>
    <w:rsid w:val="00816BA2"/>
    <w:rsid w:val="008177A7"/>
    <w:rsid w:val="00821260"/>
    <w:rsid w:val="008215AB"/>
    <w:rsid w:val="008241A3"/>
    <w:rsid w:val="008272A8"/>
    <w:rsid w:val="008307E1"/>
    <w:rsid w:val="008319B9"/>
    <w:rsid w:val="00832E4E"/>
    <w:rsid w:val="00835404"/>
    <w:rsid w:val="00837E85"/>
    <w:rsid w:val="0084601D"/>
    <w:rsid w:val="008537EE"/>
    <w:rsid w:val="008553BF"/>
    <w:rsid w:val="0086139B"/>
    <w:rsid w:val="00861F01"/>
    <w:rsid w:val="00865ECB"/>
    <w:rsid w:val="0087255E"/>
    <w:rsid w:val="008765C5"/>
    <w:rsid w:val="008818A5"/>
    <w:rsid w:val="008824CA"/>
    <w:rsid w:val="00890215"/>
    <w:rsid w:val="008A0B84"/>
    <w:rsid w:val="008A7AEC"/>
    <w:rsid w:val="008A7FC9"/>
    <w:rsid w:val="008B389E"/>
    <w:rsid w:val="008C2319"/>
    <w:rsid w:val="008C4844"/>
    <w:rsid w:val="008C5A9E"/>
    <w:rsid w:val="008D1A72"/>
    <w:rsid w:val="008D2B78"/>
    <w:rsid w:val="008E09E9"/>
    <w:rsid w:val="008E302A"/>
    <w:rsid w:val="008E7D77"/>
    <w:rsid w:val="008F30FD"/>
    <w:rsid w:val="008F3A2A"/>
    <w:rsid w:val="008F77B0"/>
    <w:rsid w:val="00903C3B"/>
    <w:rsid w:val="00904BE3"/>
    <w:rsid w:val="00911912"/>
    <w:rsid w:val="0091231E"/>
    <w:rsid w:val="009155DD"/>
    <w:rsid w:val="009250CB"/>
    <w:rsid w:val="0092727A"/>
    <w:rsid w:val="00931703"/>
    <w:rsid w:val="00934B76"/>
    <w:rsid w:val="00935622"/>
    <w:rsid w:val="009356D7"/>
    <w:rsid w:val="0093627F"/>
    <w:rsid w:val="009422FA"/>
    <w:rsid w:val="00945D34"/>
    <w:rsid w:val="00957955"/>
    <w:rsid w:val="00975A30"/>
    <w:rsid w:val="00975B40"/>
    <w:rsid w:val="00983135"/>
    <w:rsid w:val="00992DD5"/>
    <w:rsid w:val="00995681"/>
    <w:rsid w:val="0099676B"/>
    <w:rsid w:val="009A290E"/>
    <w:rsid w:val="009A3F9F"/>
    <w:rsid w:val="009B4B9A"/>
    <w:rsid w:val="009C1EED"/>
    <w:rsid w:val="009C286F"/>
    <w:rsid w:val="009C506F"/>
    <w:rsid w:val="009D0EE9"/>
    <w:rsid w:val="009D3C61"/>
    <w:rsid w:val="009D4BB0"/>
    <w:rsid w:val="009D55A0"/>
    <w:rsid w:val="009E3E0A"/>
    <w:rsid w:val="009F3E6F"/>
    <w:rsid w:val="009F3EEA"/>
    <w:rsid w:val="009F4FFC"/>
    <w:rsid w:val="009F5E69"/>
    <w:rsid w:val="00A00A67"/>
    <w:rsid w:val="00A01A3C"/>
    <w:rsid w:val="00A043EE"/>
    <w:rsid w:val="00A11101"/>
    <w:rsid w:val="00A133C7"/>
    <w:rsid w:val="00A26F15"/>
    <w:rsid w:val="00A33AE5"/>
    <w:rsid w:val="00A36E9A"/>
    <w:rsid w:val="00A37D65"/>
    <w:rsid w:val="00A41ACF"/>
    <w:rsid w:val="00A435FB"/>
    <w:rsid w:val="00A47BF9"/>
    <w:rsid w:val="00A55233"/>
    <w:rsid w:val="00A57F0C"/>
    <w:rsid w:val="00A63734"/>
    <w:rsid w:val="00A66E58"/>
    <w:rsid w:val="00A6783C"/>
    <w:rsid w:val="00A703D5"/>
    <w:rsid w:val="00A74C21"/>
    <w:rsid w:val="00A773F2"/>
    <w:rsid w:val="00A80562"/>
    <w:rsid w:val="00A82747"/>
    <w:rsid w:val="00A86720"/>
    <w:rsid w:val="00A8699B"/>
    <w:rsid w:val="00A9040E"/>
    <w:rsid w:val="00A92C89"/>
    <w:rsid w:val="00A9472A"/>
    <w:rsid w:val="00A96233"/>
    <w:rsid w:val="00AA2A7E"/>
    <w:rsid w:val="00AA3E7E"/>
    <w:rsid w:val="00AB3153"/>
    <w:rsid w:val="00AB5D98"/>
    <w:rsid w:val="00AB5E37"/>
    <w:rsid w:val="00AB618F"/>
    <w:rsid w:val="00AB7CA4"/>
    <w:rsid w:val="00AC32BD"/>
    <w:rsid w:val="00AC3474"/>
    <w:rsid w:val="00AC3614"/>
    <w:rsid w:val="00AC51FD"/>
    <w:rsid w:val="00AD4AE8"/>
    <w:rsid w:val="00AD58A5"/>
    <w:rsid w:val="00AE138E"/>
    <w:rsid w:val="00AE24FA"/>
    <w:rsid w:val="00AE552A"/>
    <w:rsid w:val="00AE62F7"/>
    <w:rsid w:val="00AF218B"/>
    <w:rsid w:val="00AF38BA"/>
    <w:rsid w:val="00AF61C9"/>
    <w:rsid w:val="00AF6FFC"/>
    <w:rsid w:val="00B01E69"/>
    <w:rsid w:val="00B07AED"/>
    <w:rsid w:val="00B12835"/>
    <w:rsid w:val="00B15B53"/>
    <w:rsid w:val="00B25CC9"/>
    <w:rsid w:val="00B300E5"/>
    <w:rsid w:val="00B3170A"/>
    <w:rsid w:val="00B31EB6"/>
    <w:rsid w:val="00B341A5"/>
    <w:rsid w:val="00B41016"/>
    <w:rsid w:val="00B53A04"/>
    <w:rsid w:val="00B53A07"/>
    <w:rsid w:val="00B55D8F"/>
    <w:rsid w:val="00B62D77"/>
    <w:rsid w:val="00B651F8"/>
    <w:rsid w:val="00B66605"/>
    <w:rsid w:val="00B66B0A"/>
    <w:rsid w:val="00B66F7E"/>
    <w:rsid w:val="00B67B56"/>
    <w:rsid w:val="00B67BD3"/>
    <w:rsid w:val="00B733A3"/>
    <w:rsid w:val="00B73BA0"/>
    <w:rsid w:val="00B740B5"/>
    <w:rsid w:val="00B76161"/>
    <w:rsid w:val="00B76E96"/>
    <w:rsid w:val="00B8110A"/>
    <w:rsid w:val="00B832FE"/>
    <w:rsid w:val="00B83EBD"/>
    <w:rsid w:val="00B85379"/>
    <w:rsid w:val="00B910FE"/>
    <w:rsid w:val="00B923CA"/>
    <w:rsid w:val="00B940BB"/>
    <w:rsid w:val="00B94AA6"/>
    <w:rsid w:val="00B94E21"/>
    <w:rsid w:val="00BA1556"/>
    <w:rsid w:val="00BA74DD"/>
    <w:rsid w:val="00BA75DC"/>
    <w:rsid w:val="00BA7F0B"/>
    <w:rsid w:val="00BB101E"/>
    <w:rsid w:val="00BC2B0B"/>
    <w:rsid w:val="00BC2DA8"/>
    <w:rsid w:val="00BD1332"/>
    <w:rsid w:val="00BD5F31"/>
    <w:rsid w:val="00BE2442"/>
    <w:rsid w:val="00BE3061"/>
    <w:rsid w:val="00BE319C"/>
    <w:rsid w:val="00BE384F"/>
    <w:rsid w:val="00BE48CA"/>
    <w:rsid w:val="00BE5AA9"/>
    <w:rsid w:val="00BF1CCB"/>
    <w:rsid w:val="00BF2A38"/>
    <w:rsid w:val="00BF5149"/>
    <w:rsid w:val="00C00A9E"/>
    <w:rsid w:val="00C13B08"/>
    <w:rsid w:val="00C14F98"/>
    <w:rsid w:val="00C1720D"/>
    <w:rsid w:val="00C2648A"/>
    <w:rsid w:val="00C26A23"/>
    <w:rsid w:val="00C274EB"/>
    <w:rsid w:val="00C30F8D"/>
    <w:rsid w:val="00C33F13"/>
    <w:rsid w:val="00C37FA0"/>
    <w:rsid w:val="00C40709"/>
    <w:rsid w:val="00C43BFE"/>
    <w:rsid w:val="00C44A18"/>
    <w:rsid w:val="00C55BF2"/>
    <w:rsid w:val="00C55E0C"/>
    <w:rsid w:val="00C627C7"/>
    <w:rsid w:val="00C63715"/>
    <w:rsid w:val="00C63DD0"/>
    <w:rsid w:val="00C65DD3"/>
    <w:rsid w:val="00C67DAC"/>
    <w:rsid w:val="00C71A41"/>
    <w:rsid w:val="00C72131"/>
    <w:rsid w:val="00C76DF3"/>
    <w:rsid w:val="00C77600"/>
    <w:rsid w:val="00C77C6F"/>
    <w:rsid w:val="00C81C74"/>
    <w:rsid w:val="00C849F5"/>
    <w:rsid w:val="00C85E72"/>
    <w:rsid w:val="00C874C9"/>
    <w:rsid w:val="00C87534"/>
    <w:rsid w:val="00C905B4"/>
    <w:rsid w:val="00C92D82"/>
    <w:rsid w:val="00C9314E"/>
    <w:rsid w:val="00C943FB"/>
    <w:rsid w:val="00C956AF"/>
    <w:rsid w:val="00CA0DAC"/>
    <w:rsid w:val="00CA2AB0"/>
    <w:rsid w:val="00CA7C8B"/>
    <w:rsid w:val="00CB1CDC"/>
    <w:rsid w:val="00CB2720"/>
    <w:rsid w:val="00CB2D2D"/>
    <w:rsid w:val="00CC3E81"/>
    <w:rsid w:val="00CC4500"/>
    <w:rsid w:val="00CC45D3"/>
    <w:rsid w:val="00CD0C7F"/>
    <w:rsid w:val="00CD39AD"/>
    <w:rsid w:val="00CD4C11"/>
    <w:rsid w:val="00CD6B4D"/>
    <w:rsid w:val="00CF18AE"/>
    <w:rsid w:val="00CF2C41"/>
    <w:rsid w:val="00CF3682"/>
    <w:rsid w:val="00CF3940"/>
    <w:rsid w:val="00CF445C"/>
    <w:rsid w:val="00CF58C4"/>
    <w:rsid w:val="00CF61B5"/>
    <w:rsid w:val="00D0299C"/>
    <w:rsid w:val="00D0338C"/>
    <w:rsid w:val="00D06FA4"/>
    <w:rsid w:val="00D07C52"/>
    <w:rsid w:val="00D1122A"/>
    <w:rsid w:val="00D1125F"/>
    <w:rsid w:val="00D116A6"/>
    <w:rsid w:val="00D11E9E"/>
    <w:rsid w:val="00D20904"/>
    <w:rsid w:val="00D23D6B"/>
    <w:rsid w:val="00D27B3C"/>
    <w:rsid w:val="00D318DD"/>
    <w:rsid w:val="00D35538"/>
    <w:rsid w:val="00D406E9"/>
    <w:rsid w:val="00D424F6"/>
    <w:rsid w:val="00D42F43"/>
    <w:rsid w:val="00D446B9"/>
    <w:rsid w:val="00D55F06"/>
    <w:rsid w:val="00D60291"/>
    <w:rsid w:val="00D71687"/>
    <w:rsid w:val="00D81891"/>
    <w:rsid w:val="00D822B5"/>
    <w:rsid w:val="00D856B2"/>
    <w:rsid w:val="00D91CD2"/>
    <w:rsid w:val="00D9247B"/>
    <w:rsid w:val="00D92C56"/>
    <w:rsid w:val="00D943EF"/>
    <w:rsid w:val="00D94CCF"/>
    <w:rsid w:val="00DA39CC"/>
    <w:rsid w:val="00DA5DFA"/>
    <w:rsid w:val="00DA767A"/>
    <w:rsid w:val="00DA79E7"/>
    <w:rsid w:val="00DB251A"/>
    <w:rsid w:val="00DB3C6C"/>
    <w:rsid w:val="00DC1540"/>
    <w:rsid w:val="00DC2126"/>
    <w:rsid w:val="00DC6CBC"/>
    <w:rsid w:val="00DD1DD0"/>
    <w:rsid w:val="00DD2F49"/>
    <w:rsid w:val="00DD5E71"/>
    <w:rsid w:val="00DD6922"/>
    <w:rsid w:val="00DD7859"/>
    <w:rsid w:val="00DE3935"/>
    <w:rsid w:val="00DE403F"/>
    <w:rsid w:val="00DE5AF2"/>
    <w:rsid w:val="00DF1142"/>
    <w:rsid w:val="00DF1AA2"/>
    <w:rsid w:val="00DF4B61"/>
    <w:rsid w:val="00DF5316"/>
    <w:rsid w:val="00DF5958"/>
    <w:rsid w:val="00E03E37"/>
    <w:rsid w:val="00E10253"/>
    <w:rsid w:val="00E111FA"/>
    <w:rsid w:val="00E20566"/>
    <w:rsid w:val="00E22163"/>
    <w:rsid w:val="00E25417"/>
    <w:rsid w:val="00E3279A"/>
    <w:rsid w:val="00E33E16"/>
    <w:rsid w:val="00E354C8"/>
    <w:rsid w:val="00E436CD"/>
    <w:rsid w:val="00E45127"/>
    <w:rsid w:val="00E4674B"/>
    <w:rsid w:val="00E46E3B"/>
    <w:rsid w:val="00E5044E"/>
    <w:rsid w:val="00E512A2"/>
    <w:rsid w:val="00E51E4C"/>
    <w:rsid w:val="00E546F2"/>
    <w:rsid w:val="00E6137A"/>
    <w:rsid w:val="00E63043"/>
    <w:rsid w:val="00E647AA"/>
    <w:rsid w:val="00E75F15"/>
    <w:rsid w:val="00E91B25"/>
    <w:rsid w:val="00E9502A"/>
    <w:rsid w:val="00E97BF8"/>
    <w:rsid w:val="00EA0CF6"/>
    <w:rsid w:val="00EA4AC5"/>
    <w:rsid w:val="00EA4E1A"/>
    <w:rsid w:val="00EA58A5"/>
    <w:rsid w:val="00EA79C7"/>
    <w:rsid w:val="00EB0DF6"/>
    <w:rsid w:val="00EC38F2"/>
    <w:rsid w:val="00ED3EE4"/>
    <w:rsid w:val="00ED5C21"/>
    <w:rsid w:val="00ED7B06"/>
    <w:rsid w:val="00EE4965"/>
    <w:rsid w:val="00EF3DB8"/>
    <w:rsid w:val="00EF53AA"/>
    <w:rsid w:val="00F00750"/>
    <w:rsid w:val="00F16369"/>
    <w:rsid w:val="00F20924"/>
    <w:rsid w:val="00F25D28"/>
    <w:rsid w:val="00F27779"/>
    <w:rsid w:val="00F3152D"/>
    <w:rsid w:val="00F3200B"/>
    <w:rsid w:val="00F32E4D"/>
    <w:rsid w:val="00F3709A"/>
    <w:rsid w:val="00F37AFC"/>
    <w:rsid w:val="00F44B52"/>
    <w:rsid w:val="00F44CDE"/>
    <w:rsid w:val="00F46780"/>
    <w:rsid w:val="00F46BFF"/>
    <w:rsid w:val="00F5231D"/>
    <w:rsid w:val="00F52577"/>
    <w:rsid w:val="00F67277"/>
    <w:rsid w:val="00F70DBB"/>
    <w:rsid w:val="00F749F5"/>
    <w:rsid w:val="00F83CAC"/>
    <w:rsid w:val="00F858E2"/>
    <w:rsid w:val="00F85DBB"/>
    <w:rsid w:val="00F907B6"/>
    <w:rsid w:val="00F925E7"/>
    <w:rsid w:val="00F95D30"/>
    <w:rsid w:val="00F96924"/>
    <w:rsid w:val="00FA00B1"/>
    <w:rsid w:val="00FA0BF7"/>
    <w:rsid w:val="00FA414C"/>
    <w:rsid w:val="00FA4278"/>
    <w:rsid w:val="00FA48E9"/>
    <w:rsid w:val="00FA721D"/>
    <w:rsid w:val="00FD0A3A"/>
    <w:rsid w:val="00FE1D53"/>
    <w:rsid w:val="00FE4BB2"/>
    <w:rsid w:val="00FE51FE"/>
    <w:rsid w:val="00FE5598"/>
    <w:rsid w:val="00FF04D7"/>
    <w:rsid w:val="00FF1B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70A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uiPriority="39" w:qFormat="1"/>
    <w:lsdException w:name="Placeholder Text" w:uiPriority="67"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style>
  <w:style w:type="numbering" w:customStyle="1" w:styleId="WWNum210">
    <w:name w:val="WWNum210"/>
    <w:basedOn w:val="Semlista"/>
    <w:rsid w:val="0005462A"/>
  </w:style>
  <w:style w:type="numbering" w:customStyle="1" w:styleId="WWNum41">
    <w:name w:val="WWNum41"/>
    <w:basedOn w:val="Semlista"/>
    <w:rsid w:val="0005462A"/>
  </w:style>
  <w:style w:type="numbering" w:customStyle="1" w:styleId="WWNum51">
    <w:name w:val="WWNum51"/>
    <w:basedOn w:val="Semlista"/>
    <w:rsid w:val="0005462A"/>
  </w:style>
  <w:style w:type="numbering" w:customStyle="1" w:styleId="WWNum61">
    <w:name w:val="WWNum61"/>
    <w:basedOn w:val="Semlista"/>
    <w:rsid w:val="0005462A"/>
  </w:style>
  <w:style w:type="numbering" w:customStyle="1" w:styleId="WWNum71">
    <w:name w:val="WWNum71"/>
    <w:basedOn w:val="Semlista"/>
    <w:rsid w:val="0005462A"/>
  </w:style>
  <w:style w:type="numbering" w:customStyle="1" w:styleId="WWNum81">
    <w:name w:val="WWNum81"/>
    <w:basedOn w:val="Semlista"/>
    <w:rsid w:val="0005462A"/>
  </w:style>
  <w:style w:type="numbering" w:customStyle="1" w:styleId="WWNum91">
    <w:name w:val="WWNum91"/>
    <w:basedOn w:val="Semlista"/>
    <w:rsid w:val="0005462A"/>
  </w:style>
  <w:style w:type="numbering" w:customStyle="1" w:styleId="WWNum101">
    <w:name w:val="WWNum101"/>
    <w:basedOn w:val="Semlista"/>
    <w:rsid w:val="0005462A"/>
  </w:style>
  <w:style w:type="numbering" w:customStyle="1" w:styleId="WWNum111">
    <w:name w:val="WWNum111"/>
    <w:basedOn w:val="Semlista"/>
    <w:rsid w:val="0005462A"/>
  </w:style>
  <w:style w:type="numbering" w:customStyle="1" w:styleId="WWNum131">
    <w:name w:val="WWNum131"/>
    <w:basedOn w:val="Semlista"/>
    <w:rsid w:val="0005462A"/>
  </w:style>
  <w:style w:type="numbering" w:customStyle="1" w:styleId="WWNum141">
    <w:name w:val="WWNum141"/>
    <w:basedOn w:val="Semlista"/>
    <w:rsid w:val="0005462A"/>
  </w:style>
  <w:style w:type="numbering" w:customStyle="1" w:styleId="WWNum151">
    <w:name w:val="WWNum151"/>
    <w:basedOn w:val="Semlista"/>
    <w:rsid w:val="0005462A"/>
  </w:style>
  <w:style w:type="numbering" w:customStyle="1" w:styleId="WWNum161">
    <w:name w:val="WWNum161"/>
    <w:basedOn w:val="Semlista"/>
    <w:rsid w:val="0005462A"/>
  </w:style>
  <w:style w:type="numbering" w:customStyle="1" w:styleId="WWNum171">
    <w:name w:val="WWNum171"/>
    <w:basedOn w:val="Semlista"/>
    <w:rsid w:val="0005462A"/>
  </w:style>
  <w:style w:type="numbering" w:customStyle="1" w:styleId="WWNum181">
    <w:name w:val="WWNum181"/>
    <w:basedOn w:val="Semlista"/>
    <w:rsid w:val="0005462A"/>
  </w:style>
  <w:style w:type="numbering" w:customStyle="1" w:styleId="WWNum191">
    <w:name w:val="WWNum191"/>
    <w:basedOn w:val="Semlista"/>
    <w:rsid w:val="0005462A"/>
  </w:style>
  <w:style w:type="numbering" w:customStyle="1" w:styleId="WWNum201">
    <w:name w:val="WWNum201"/>
    <w:basedOn w:val="Semlista"/>
    <w:rsid w:val="0005462A"/>
  </w:style>
  <w:style w:type="numbering" w:customStyle="1" w:styleId="WWNum211">
    <w:name w:val="WWNum211"/>
    <w:basedOn w:val="Semlista"/>
    <w:rsid w:val="0005462A"/>
  </w:style>
  <w:style w:type="numbering" w:customStyle="1" w:styleId="WWNum221">
    <w:name w:val="WWNum221"/>
    <w:basedOn w:val="Semlista"/>
    <w:rsid w:val="0005462A"/>
  </w:style>
  <w:style w:type="numbering" w:customStyle="1" w:styleId="WWNum231">
    <w:name w:val="WWNum231"/>
    <w:basedOn w:val="Semlista"/>
    <w:rsid w:val="0005462A"/>
  </w:style>
  <w:style w:type="numbering" w:customStyle="1" w:styleId="WWNum241">
    <w:name w:val="WWNum241"/>
    <w:basedOn w:val="Semlista"/>
    <w:rsid w:val="0005462A"/>
  </w:style>
  <w:style w:type="numbering" w:customStyle="1" w:styleId="WWNum251">
    <w:name w:val="WWNum251"/>
    <w:basedOn w:val="Semlista"/>
    <w:rsid w:val="0005462A"/>
  </w:style>
  <w:style w:type="numbering" w:customStyle="1" w:styleId="WWNum261">
    <w:name w:val="WWNum261"/>
    <w:basedOn w:val="Semlista"/>
    <w:rsid w:val="0005462A"/>
  </w:style>
  <w:style w:type="numbering" w:customStyle="1" w:styleId="WWNum271">
    <w:name w:val="WWNum271"/>
    <w:basedOn w:val="Semlista"/>
    <w:rsid w:val="0005462A"/>
  </w:style>
  <w:style w:type="numbering" w:customStyle="1" w:styleId="WWNum281">
    <w:name w:val="WWNum281"/>
    <w:basedOn w:val="Semlista"/>
    <w:rsid w:val="0005462A"/>
  </w:style>
  <w:style w:type="numbering" w:customStyle="1" w:styleId="WWNum291">
    <w:name w:val="WWNum291"/>
    <w:basedOn w:val="Semlista"/>
    <w:rsid w:val="0005462A"/>
  </w:style>
  <w:style w:type="numbering" w:customStyle="1" w:styleId="WWNum301">
    <w:name w:val="WWNum301"/>
    <w:basedOn w:val="Semlista"/>
    <w:rsid w:val="0005462A"/>
  </w:style>
  <w:style w:type="numbering" w:customStyle="1" w:styleId="WWNum311">
    <w:name w:val="WWNum311"/>
    <w:basedOn w:val="Semlista"/>
    <w:rsid w:val="0005462A"/>
  </w:style>
  <w:style w:type="numbering" w:customStyle="1" w:styleId="WWNum321">
    <w:name w:val="WWNum321"/>
    <w:basedOn w:val="Semlista"/>
    <w:rsid w:val="0005462A"/>
  </w:style>
  <w:style w:type="numbering" w:customStyle="1" w:styleId="WWNum331">
    <w:name w:val="WWNum331"/>
    <w:basedOn w:val="Semlista"/>
    <w:rsid w:val="0005462A"/>
  </w:style>
  <w:style w:type="numbering" w:customStyle="1" w:styleId="WWNum341">
    <w:name w:val="WWNum341"/>
    <w:basedOn w:val="Semlista"/>
    <w:rsid w:val="0005462A"/>
  </w:style>
  <w:style w:type="numbering" w:customStyle="1" w:styleId="WWNum351">
    <w:name w:val="WWNum351"/>
    <w:basedOn w:val="Semlista"/>
    <w:rsid w:val="0005462A"/>
  </w:style>
  <w:style w:type="numbering" w:customStyle="1" w:styleId="WWNum361">
    <w:name w:val="WWNum361"/>
    <w:basedOn w:val="Semlista"/>
    <w:rsid w:val="0005462A"/>
  </w:style>
  <w:style w:type="numbering" w:customStyle="1" w:styleId="WWNum371">
    <w:name w:val="WWNum371"/>
    <w:basedOn w:val="Semlista"/>
    <w:rsid w:val="0005462A"/>
  </w:style>
  <w:style w:type="numbering" w:customStyle="1" w:styleId="WWNum381">
    <w:name w:val="WWNum381"/>
    <w:basedOn w:val="Semlista"/>
    <w:rsid w:val="0005462A"/>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WWNum3011">
    <w:name w:val="WWNum3011"/>
    <w:basedOn w:val="Semlista"/>
    <w:rsid w:val="004854B5"/>
  </w:style>
  <w:style w:type="paragraph" w:customStyle="1" w:styleId="Ttulo53">
    <w:name w:val="Título 53"/>
    <w:basedOn w:val="Normal"/>
    <w:next w:val="Normal"/>
    <w:unhideWhenUsed/>
    <w:qFormat/>
    <w:rsid w:val="009250CB"/>
    <w:pPr>
      <w:keepNext/>
      <w:keepLines/>
      <w:widowControl/>
      <w:suppressAutoHyphens w:val="0"/>
      <w:autoSpaceDN/>
      <w:spacing w:before="200"/>
      <w:textAlignment w:val="auto"/>
      <w:outlineLvl w:val="4"/>
    </w:pPr>
    <w:rPr>
      <w:rFonts w:ascii="Cambria" w:eastAsia="Times New Roman" w:hAnsi="Cambria" w:cs="Times New Roman"/>
      <w:color w:val="243F60"/>
      <w:kern w:val="0"/>
      <w:sz w:val="24"/>
      <w:szCs w:val="24"/>
      <w:lang w:eastAsia="pt-BR"/>
    </w:rPr>
  </w:style>
  <w:style w:type="numbering" w:customStyle="1" w:styleId="Semlista3">
    <w:name w:val="Sem lista3"/>
    <w:next w:val="Semlista"/>
    <w:uiPriority w:val="99"/>
    <w:semiHidden/>
    <w:unhideWhenUsed/>
    <w:rsid w:val="009250CB"/>
  </w:style>
  <w:style w:type="table" w:customStyle="1" w:styleId="Tabelacomgrade4">
    <w:name w:val="Tabela com grade4"/>
    <w:basedOn w:val="Tabelanormal"/>
    <w:next w:val="Tabelacomgrade"/>
    <w:uiPriority w:val="39"/>
    <w:qFormat/>
    <w:rsid w:val="009250CB"/>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unhideWhenUsed/>
    <w:qFormat/>
    <w:rsid w:val="009250CB"/>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Num122">
    <w:name w:val="WWNum122"/>
    <w:basedOn w:val="Semlista"/>
    <w:rsid w:val="009250CB"/>
    <w:pPr>
      <w:numPr>
        <w:numId w:val="7"/>
      </w:numPr>
    </w:pPr>
  </w:style>
  <w:style w:type="numbering" w:customStyle="1" w:styleId="WWNum312">
    <w:name w:val="WWNum312"/>
    <w:basedOn w:val="Semlista"/>
    <w:rsid w:val="009250CB"/>
    <w:pPr>
      <w:numPr>
        <w:numId w:val="8"/>
      </w:numPr>
    </w:pPr>
  </w:style>
  <w:style w:type="character" w:customStyle="1" w:styleId="MenoPendente9">
    <w:name w:val="Menção Pendente9"/>
    <w:uiPriority w:val="99"/>
    <w:semiHidden/>
    <w:unhideWhenUsed/>
    <w:rsid w:val="009250CB"/>
    <w:rPr>
      <w:color w:val="605E5C"/>
      <w:shd w:val="clear" w:color="auto" w:fill="E1DFDD"/>
    </w:rPr>
  </w:style>
  <w:style w:type="numbering" w:customStyle="1" w:styleId="Semlista12">
    <w:name w:val="Sem lista12"/>
    <w:next w:val="Semlista"/>
    <w:uiPriority w:val="99"/>
    <w:semiHidden/>
    <w:unhideWhenUsed/>
    <w:rsid w:val="009250CB"/>
  </w:style>
  <w:style w:type="numbering" w:customStyle="1" w:styleId="WWNum112">
    <w:name w:val="WWNum112"/>
    <w:basedOn w:val="Semlista"/>
    <w:rsid w:val="009250CB"/>
    <w:pPr>
      <w:numPr>
        <w:numId w:val="14"/>
      </w:numPr>
    </w:pPr>
  </w:style>
  <w:style w:type="numbering" w:customStyle="1" w:styleId="WWNum212">
    <w:name w:val="WWNum212"/>
    <w:basedOn w:val="Semlista"/>
    <w:rsid w:val="009250CB"/>
    <w:pPr>
      <w:numPr>
        <w:numId w:val="15"/>
      </w:numPr>
    </w:pPr>
  </w:style>
  <w:style w:type="numbering" w:customStyle="1" w:styleId="WWNum42">
    <w:name w:val="WWNum42"/>
    <w:basedOn w:val="Semlista"/>
    <w:rsid w:val="009250CB"/>
    <w:pPr>
      <w:numPr>
        <w:numId w:val="16"/>
      </w:numPr>
    </w:pPr>
  </w:style>
  <w:style w:type="numbering" w:customStyle="1" w:styleId="WWNum52">
    <w:name w:val="WWNum52"/>
    <w:basedOn w:val="Semlista"/>
    <w:rsid w:val="009250CB"/>
    <w:pPr>
      <w:numPr>
        <w:numId w:val="17"/>
      </w:numPr>
    </w:pPr>
  </w:style>
  <w:style w:type="numbering" w:customStyle="1" w:styleId="WWNum62">
    <w:name w:val="WWNum62"/>
    <w:basedOn w:val="Semlista"/>
    <w:rsid w:val="009250CB"/>
    <w:pPr>
      <w:numPr>
        <w:numId w:val="18"/>
      </w:numPr>
    </w:pPr>
  </w:style>
  <w:style w:type="numbering" w:customStyle="1" w:styleId="WWNum72">
    <w:name w:val="WWNum72"/>
    <w:basedOn w:val="Semlista"/>
    <w:rsid w:val="009250CB"/>
    <w:pPr>
      <w:numPr>
        <w:numId w:val="19"/>
      </w:numPr>
    </w:pPr>
  </w:style>
  <w:style w:type="numbering" w:customStyle="1" w:styleId="WWNum82">
    <w:name w:val="WWNum82"/>
    <w:basedOn w:val="Semlista"/>
    <w:rsid w:val="009250CB"/>
    <w:pPr>
      <w:numPr>
        <w:numId w:val="20"/>
      </w:numPr>
    </w:pPr>
  </w:style>
  <w:style w:type="numbering" w:customStyle="1" w:styleId="WWNum92">
    <w:name w:val="WWNum92"/>
    <w:basedOn w:val="Semlista"/>
    <w:rsid w:val="009250CB"/>
    <w:pPr>
      <w:numPr>
        <w:numId w:val="21"/>
      </w:numPr>
    </w:pPr>
  </w:style>
  <w:style w:type="numbering" w:customStyle="1" w:styleId="WWNum102">
    <w:name w:val="WWNum102"/>
    <w:basedOn w:val="Semlista"/>
    <w:rsid w:val="009250CB"/>
    <w:pPr>
      <w:numPr>
        <w:numId w:val="22"/>
      </w:numPr>
    </w:pPr>
  </w:style>
  <w:style w:type="numbering" w:customStyle="1" w:styleId="WWNum113">
    <w:name w:val="WWNum113"/>
    <w:basedOn w:val="Semlista"/>
    <w:rsid w:val="009250CB"/>
    <w:pPr>
      <w:numPr>
        <w:numId w:val="23"/>
      </w:numPr>
    </w:pPr>
  </w:style>
  <w:style w:type="numbering" w:customStyle="1" w:styleId="WWNum132">
    <w:name w:val="WWNum132"/>
    <w:basedOn w:val="Semlista"/>
    <w:rsid w:val="009250CB"/>
    <w:pPr>
      <w:numPr>
        <w:numId w:val="24"/>
      </w:numPr>
    </w:pPr>
  </w:style>
  <w:style w:type="numbering" w:customStyle="1" w:styleId="WWNum142">
    <w:name w:val="WWNum142"/>
    <w:basedOn w:val="Semlista"/>
    <w:rsid w:val="009250CB"/>
    <w:pPr>
      <w:numPr>
        <w:numId w:val="25"/>
      </w:numPr>
    </w:pPr>
  </w:style>
  <w:style w:type="numbering" w:customStyle="1" w:styleId="WWNum152">
    <w:name w:val="WWNum152"/>
    <w:basedOn w:val="Semlista"/>
    <w:rsid w:val="009250CB"/>
    <w:pPr>
      <w:numPr>
        <w:numId w:val="26"/>
      </w:numPr>
    </w:pPr>
  </w:style>
  <w:style w:type="numbering" w:customStyle="1" w:styleId="WWNum162">
    <w:name w:val="WWNum162"/>
    <w:basedOn w:val="Semlista"/>
    <w:rsid w:val="009250CB"/>
    <w:pPr>
      <w:numPr>
        <w:numId w:val="27"/>
      </w:numPr>
    </w:pPr>
  </w:style>
  <w:style w:type="numbering" w:customStyle="1" w:styleId="WWNum172">
    <w:name w:val="WWNum172"/>
    <w:basedOn w:val="Semlista"/>
    <w:rsid w:val="009250CB"/>
    <w:pPr>
      <w:numPr>
        <w:numId w:val="28"/>
      </w:numPr>
    </w:pPr>
  </w:style>
  <w:style w:type="numbering" w:customStyle="1" w:styleId="WWNum182">
    <w:name w:val="WWNum182"/>
    <w:basedOn w:val="Semlista"/>
    <w:rsid w:val="009250CB"/>
    <w:pPr>
      <w:numPr>
        <w:numId w:val="29"/>
      </w:numPr>
    </w:pPr>
  </w:style>
  <w:style w:type="numbering" w:customStyle="1" w:styleId="WWNum192">
    <w:name w:val="WWNum192"/>
    <w:basedOn w:val="Semlista"/>
    <w:rsid w:val="009250CB"/>
    <w:pPr>
      <w:numPr>
        <w:numId w:val="30"/>
      </w:numPr>
    </w:pPr>
  </w:style>
  <w:style w:type="numbering" w:customStyle="1" w:styleId="WWNum202">
    <w:name w:val="WWNum202"/>
    <w:basedOn w:val="Semlista"/>
    <w:rsid w:val="009250CB"/>
    <w:pPr>
      <w:numPr>
        <w:numId w:val="31"/>
      </w:numPr>
    </w:pPr>
  </w:style>
  <w:style w:type="numbering" w:customStyle="1" w:styleId="WWNum213">
    <w:name w:val="WWNum213"/>
    <w:basedOn w:val="Semlista"/>
    <w:rsid w:val="009250CB"/>
    <w:pPr>
      <w:numPr>
        <w:numId w:val="32"/>
      </w:numPr>
    </w:pPr>
  </w:style>
  <w:style w:type="numbering" w:customStyle="1" w:styleId="WWNum222">
    <w:name w:val="WWNum222"/>
    <w:basedOn w:val="Semlista"/>
    <w:rsid w:val="009250CB"/>
    <w:pPr>
      <w:numPr>
        <w:numId w:val="33"/>
      </w:numPr>
    </w:pPr>
  </w:style>
  <w:style w:type="numbering" w:customStyle="1" w:styleId="WWNum232">
    <w:name w:val="WWNum232"/>
    <w:basedOn w:val="Semlista"/>
    <w:rsid w:val="009250CB"/>
    <w:pPr>
      <w:numPr>
        <w:numId w:val="34"/>
      </w:numPr>
    </w:pPr>
  </w:style>
  <w:style w:type="numbering" w:customStyle="1" w:styleId="WWNum242">
    <w:name w:val="WWNum242"/>
    <w:basedOn w:val="Semlista"/>
    <w:rsid w:val="009250CB"/>
    <w:pPr>
      <w:numPr>
        <w:numId w:val="35"/>
      </w:numPr>
    </w:pPr>
  </w:style>
  <w:style w:type="numbering" w:customStyle="1" w:styleId="WWNum252">
    <w:name w:val="WWNum252"/>
    <w:basedOn w:val="Semlista"/>
    <w:rsid w:val="009250CB"/>
    <w:pPr>
      <w:numPr>
        <w:numId w:val="36"/>
      </w:numPr>
    </w:pPr>
  </w:style>
  <w:style w:type="numbering" w:customStyle="1" w:styleId="WWNum262">
    <w:name w:val="WWNum262"/>
    <w:basedOn w:val="Semlista"/>
    <w:rsid w:val="009250CB"/>
    <w:pPr>
      <w:numPr>
        <w:numId w:val="37"/>
      </w:numPr>
    </w:pPr>
  </w:style>
  <w:style w:type="numbering" w:customStyle="1" w:styleId="WWNum272">
    <w:name w:val="WWNum272"/>
    <w:basedOn w:val="Semlista"/>
    <w:rsid w:val="009250CB"/>
    <w:pPr>
      <w:numPr>
        <w:numId w:val="38"/>
      </w:numPr>
    </w:pPr>
  </w:style>
  <w:style w:type="numbering" w:customStyle="1" w:styleId="WWNum282">
    <w:name w:val="WWNum282"/>
    <w:basedOn w:val="Semlista"/>
    <w:rsid w:val="009250CB"/>
    <w:pPr>
      <w:numPr>
        <w:numId w:val="39"/>
      </w:numPr>
    </w:pPr>
  </w:style>
  <w:style w:type="numbering" w:customStyle="1" w:styleId="WWNum292">
    <w:name w:val="WWNum292"/>
    <w:basedOn w:val="Semlista"/>
    <w:rsid w:val="009250CB"/>
    <w:pPr>
      <w:numPr>
        <w:numId w:val="61"/>
      </w:numPr>
    </w:pPr>
  </w:style>
  <w:style w:type="numbering" w:customStyle="1" w:styleId="WWNum302">
    <w:name w:val="WWNum302"/>
    <w:basedOn w:val="Semlista"/>
    <w:rsid w:val="009250CB"/>
    <w:pPr>
      <w:numPr>
        <w:numId w:val="41"/>
      </w:numPr>
    </w:pPr>
  </w:style>
  <w:style w:type="numbering" w:customStyle="1" w:styleId="WWNum313">
    <w:name w:val="WWNum313"/>
    <w:basedOn w:val="Semlista"/>
    <w:rsid w:val="009250CB"/>
    <w:pPr>
      <w:numPr>
        <w:numId w:val="42"/>
      </w:numPr>
    </w:pPr>
  </w:style>
  <w:style w:type="numbering" w:customStyle="1" w:styleId="WWNum322">
    <w:name w:val="WWNum322"/>
    <w:basedOn w:val="Semlista"/>
    <w:rsid w:val="009250CB"/>
    <w:pPr>
      <w:numPr>
        <w:numId w:val="43"/>
      </w:numPr>
    </w:pPr>
  </w:style>
  <w:style w:type="numbering" w:customStyle="1" w:styleId="WWNum332">
    <w:name w:val="WWNum332"/>
    <w:basedOn w:val="Semlista"/>
    <w:rsid w:val="009250CB"/>
    <w:pPr>
      <w:numPr>
        <w:numId w:val="44"/>
      </w:numPr>
    </w:pPr>
  </w:style>
  <w:style w:type="numbering" w:customStyle="1" w:styleId="WWNum342">
    <w:name w:val="WWNum342"/>
    <w:basedOn w:val="Semlista"/>
    <w:rsid w:val="009250CB"/>
    <w:pPr>
      <w:numPr>
        <w:numId w:val="45"/>
      </w:numPr>
    </w:pPr>
  </w:style>
  <w:style w:type="numbering" w:customStyle="1" w:styleId="WWNum352">
    <w:name w:val="WWNum352"/>
    <w:basedOn w:val="Semlista"/>
    <w:rsid w:val="009250CB"/>
    <w:pPr>
      <w:numPr>
        <w:numId w:val="46"/>
      </w:numPr>
    </w:pPr>
  </w:style>
  <w:style w:type="numbering" w:customStyle="1" w:styleId="WWNum362">
    <w:name w:val="WWNum362"/>
    <w:basedOn w:val="Semlista"/>
    <w:rsid w:val="009250CB"/>
    <w:pPr>
      <w:numPr>
        <w:numId w:val="47"/>
      </w:numPr>
    </w:pPr>
  </w:style>
  <w:style w:type="numbering" w:customStyle="1" w:styleId="WWNum372">
    <w:name w:val="WWNum372"/>
    <w:basedOn w:val="Semlista"/>
    <w:rsid w:val="009250CB"/>
    <w:pPr>
      <w:numPr>
        <w:numId w:val="48"/>
      </w:numPr>
    </w:pPr>
  </w:style>
  <w:style w:type="numbering" w:customStyle="1" w:styleId="WWNum382">
    <w:name w:val="WWNum382"/>
    <w:basedOn w:val="Semlista"/>
    <w:rsid w:val="009250CB"/>
    <w:pPr>
      <w:numPr>
        <w:numId w:val="49"/>
      </w:numPr>
    </w:pPr>
  </w:style>
  <w:style w:type="numbering" w:customStyle="1" w:styleId="WWNum392">
    <w:name w:val="WWNum392"/>
    <w:basedOn w:val="Semlista"/>
    <w:rsid w:val="009250CB"/>
    <w:pPr>
      <w:numPr>
        <w:numId w:val="50"/>
      </w:numPr>
    </w:pPr>
  </w:style>
  <w:style w:type="table" w:customStyle="1" w:styleId="Tabelacomgrade12">
    <w:name w:val="Tabela com grade12"/>
    <w:basedOn w:val="Tabelanormal"/>
    <w:next w:val="Tabelacomgrade"/>
    <w:uiPriority w:val="59"/>
    <w:rsid w:val="009250CB"/>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uiPriority="39" w:qFormat="1"/>
    <w:lsdException w:name="Placeholder Text" w:uiPriority="67"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style>
  <w:style w:type="numbering" w:customStyle="1" w:styleId="WWNum210">
    <w:name w:val="WWNum210"/>
    <w:basedOn w:val="Semlista"/>
    <w:rsid w:val="0005462A"/>
  </w:style>
  <w:style w:type="numbering" w:customStyle="1" w:styleId="WWNum41">
    <w:name w:val="WWNum41"/>
    <w:basedOn w:val="Semlista"/>
    <w:rsid w:val="0005462A"/>
  </w:style>
  <w:style w:type="numbering" w:customStyle="1" w:styleId="WWNum51">
    <w:name w:val="WWNum51"/>
    <w:basedOn w:val="Semlista"/>
    <w:rsid w:val="0005462A"/>
  </w:style>
  <w:style w:type="numbering" w:customStyle="1" w:styleId="WWNum61">
    <w:name w:val="WWNum61"/>
    <w:basedOn w:val="Semlista"/>
    <w:rsid w:val="0005462A"/>
  </w:style>
  <w:style w:type="numbering" w:customStyle="1" w:styleId="WWNum71">
    <w:name w:val="WWNum71"/>
    <w:basedOn w:val="Semlista"/>
    <w:rsid w:val="0005462A"/>
  </w:style>
  <w:style w:type="numbering" w:customStyle="1" w:styleId="WWNum81">
    <w:name w:val="WWNum81"/>
    <w:basedOn w:val="Semlista"/>
    <w:rsid w:val="0005462A"/>
  </w:style>
  <w:style w:type="numbering" w:customStyle="1" w:styleId="WWNum91">
    <w:name w:val="WWNum91"/>
    <w:basedOn w:val="Semlista"/>
    <w:rsid w:val="0005462A"/>
  </w:style>
  <w:style w:type="numbering" w:customStyle="1" w:styleId="WWNum101">
    <w:name w:val="WWNum101"/>
    <w:basedOn w:val="Semlista"/>
    <w:rsid w:val="0005462A"/>
  </w:style>
  <w:style w:type="numbering" w:customStyle="1" w:styleId="WWNum111">
    <w:name w:val="WWNum111"/>
    <w:basedOn w:val="Semlista"/>
    <w:rsid w:val="0005462A"/>
  </w:style>
  <w:style w:type="numbering" w:customStyle="1" w:styleId="WWNum131">
    <w:name w:val="WWNum131"/>
    <w:basedOn w:val="Semlista"/>
    <w:rsid w:val="0005462A"/>
  </w:style>
  <w:style w:type="numbering" w:customStyle="1" w:styleId="WWNum141">
    <w:name w:val="WWNum141"/>
    <w:basedOn w:val="Semlista"/>
    <w:rsid w:val="0005462A"/>
  </w:style>
  <w:style w:type="numbering" w:customStyle="1" w:styleId="WWNum151">
    <w:name w:val="WWNum151"/>
    <w:basedOn w:val="Semlista"/>
    <w:rsid w:val="0005462A"/>
  </w:style>
  <w:style w:type="numbering" w:customStyle="1" w:styleId="WWNum161">
    <w:name w:val="WWNum161"/>
    <w:basedOn w:val="Semlista"/>
    <w:rsid w:val="0005462A"/>
  </w:style>
  <w:style w:type="numbering" w:customStyle="1" w:styleId="WWNum171">
    <w:name w:val="WWNum171"/>
    <w:basedOn w:val="Semlista"/>
    <w:rsid w:val="0005462A"/>
  </w:style>
  <w:style w:type="numbering" w:customStyle="1" w:styleId="WWNum181">
    <w:name w:val="WWNum181"/>
    <w:basedOn w:val="Semlista"/>
    <w:rsid w:val="0005462A"/>
  </w:style>
  <w:style w:type="numbering" w:customStyle="1" w:styleId="WWNum191">
    <w:name w:val="WWNum191"/>
    <w:basedOn w:val="Semlista"/>
    <w:rsid w:val="0005462A"/>
  </w:style>
  <w:style w:type="numbering" w:customStyle="1" w:styleId="WWNum201">
    <w:name w:val="WWNum201"/>
    <w:basedOn w:val="Semlista"/>
    <w:rsid w:val="0005462A"/>
  </w:style>
  <w:style w:type="numbering" w:customStyle="1" w:styleId="WWNum211">
    <w:name w:val="WWNum211"/>
    <w:basedOn w:val="Semlista"/>
    <w:rsid w:val="0005462A"/>
  </w:style>
  <w:style w:type="numbering" w:customStyle="1" w:styleId="WWNum221">
    <w:name w:val="WWNum221"/>
    <w:basedOn w:val="Semlista"/>
    <w:rsid w:val="0005462A"/>
  </w:style>
  <w:style w:type="numbering" w:customStyle="1" w:styleId="WWNum231">
    <w:name w:val="WWNum231"/>
    <w:basedOn w:val="Semlista"/>
    <w:rsid w:val="0005462A"/>
  </w:style>
  <w:style w:type="numbering" w:customStyle="1" w:styleId="WWNum241">
    <w:name w:val="WWNum241"/>
    <w:basedOn w:val="Semlista"/>
    <w:rsid w:val="0005462A"/>
  </w:style>
  <w:style w:type="numbering" w:customStyle="1" w:styleId="WWNum251">
    <w:name w:val="WWNum251"/>
    <w:basedOn w:val="Semlista"/>
    <w:rsid w:val="0005462A"/>
  </w:style>
  <w:style w:type="numbering" w:customStyle="1" w:styleId="WWNum261">
    <w:name w:val="WWNum261"/>
    <w:basedOn w:val="Semlista"/>
    <w:rsid w:val="0005462A"/>
  </w:style>
  <w:style w:type="numbering" w:customStyle="1" w:styleId="WWNum271">
    <w:name w:val="WWNum271"/>
    <w:basedOn w:val="Semlista"/>
    <w:rsid w:val="0005462A"/>
  </w:style>
  <w:style w:type="numbering" w:customStyle="1" w:styleId="WWNum281">
    <w:name w:val="WWNum281"/>
    <w:basedOn w:val="Semlista"/>
    <w:rsid w:val="0005462A"/>
  </w:style>
  <w:style w:type="numbering" w:customStyle="1" w:styleId="WWNum291">
    <w:name w:val="WWNum291"/>
    <w:basedOn w:val="Semlista"/>
    <w:rsid w:val="0005462A"/>
  </w:style>
  <w:style w:type="numbering" w:customStyle="1" w:styleId="WWNum301">
    <w:name w:val="WWNum301"/>
    <w:basedOn w:val="Semlista"/>
    <w:rsid w:val="0005462A"/>
  </w:style>
  <w:style w:type="numbering" w:customStyle="1" w:styleId="WWNum311">
    <w:name w:val="WWNum311"/>
    <w:basedOn w:val="Semlista"/>
    <w:rsid w:val="0005462A"/>
  </w:style>
  <w:style w:type="numbering" w:customStyle="1" w:styleId="WWNum321">
    <w:name w:val="WWNum321"/>
    <w:basedOn w:val="Semlista"/>
    <w:rsid w:val="0005462A"/>
  </w:style>
  <w:style w:type="numbering" w:customStyle="1" w:styleId="WWNum331">
    <w:name w:val="WWNum331"/>
    <w:basedOn w:val="Semlista"/>
    <w:rsid w:val="0005462A"/>
  </w:style>
  <w:style w:type="numbering" w:customStyle="1" w:styleId="WWNum341">
    <w:name w:val="WWNum341"/>
    <w:basedOn w:val="Semlista"/>
    <w:rsid w:val="0005462A"/>
  </w:style>
  <w:style w:type="numbering" w:customStyle="1" w:styleId="WWNum351">
    <w:name w:val="WWNum351"/>
    <w:basedOn w:val="Semlista"/>
    <w:rsid w:val="0005462A"/>
  </w:style>
  <w:style w:type="numbering" w:customStyle="1" w:styleId="WWNum361">
    <w:name w:val="WWNum361"/>
    <w:basedOn w:val="Semlista"/>
    <w:rsid w:val="0005462A"/>
  </w:style>
  <w:style w:type="numbering" w:customStyle="1" w:styleId="WWNum371">
    <w:name w:val="WWNum371"/>
    <w:basedOn w:val="Semlista"/>
    <w:rsid w:val="0005462A"/>
  </w:style>
  <w:style w:type="numbering" w:customStyle="1" w:styleId="WWNum381">
    <w:name w:val="WWNum381"/>
    <w:basedOn w:val="Semlista"/>
    <w:rsid w:val="0005462A"/>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WWNum3011">
    <w:name w:val="WWNum3011"/>
    <w:basedOn w:val="Semlista"/>
    <w:rsid w:val="004854B5"/>
  </w:style>
  <w:style w:type="paragraph" w:customStyle="1" w:styleId="Ttulo53">
    <w:name w:val="Título 53"/>
    <w:basedOn w:val="Normal"/>
    <w:next w:val="Normal"/>
    <w:unhideWhenUsed/>
    <w:qFormat/>
    <w:rsid w:val="009250CB"/>
    <w:pPr>
      <w:keepNext/>
      <w:keepLines/>
      <w:widowControl/>
      <w:suppressAutoHyphens w:val="0"/>
      <w:autoSpaceDN/>
      <w:spacing w:before="200"/>
      <w:textAlignment w:val="auto"/>
      <w:outlineLvl w:val="4"/>
    </w:pPr>
    <w:rPr>
      <w:rFonts w:ascii="Cambria" w:eastAsia="Times New Roman" w:hAnsi="Cambria" w:cs="Times New Roman"/>
      <w:color w:val="243F60"/>
      <w:kern w:val="0"/>
      <w:sz w:val="24"/>
      <w:szCs w:val="24"/>
      <w:lang w:eastAsia="pt-BR"/>
    </w:rPr>
  </w:style>
  <w:style w:type="numbering" w:customStyle="1" w:styleId="Semlista3">
    <w:name w:val="Sem lista3"/>
    <w:next w:val="Semlista"/>
    <w:uiPriority w:val="99"/>
    <w:semiHidden/>
    <w:unhideWhenUsed/>
    <w:rsid w:val="009250CB"/>
  </w:style>
  <w:style w:type="table" w:customStyle="1" w:styleId="Tabelacomgrade4">
    <w:name w:val="Tabela com grade4"/>
    <w:basedOn w:val="Tabelanormal"/>
    <w:next w:val="Tabelacomgrade"/>
    <w:uiPriority w:val="39"/>
    <w:qFormat/>
    <w:rsid w:val="009250CB"/>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unhideWhenUsed/>
    <w:qFormat/>
    <w:rsid w:val="009250CB"/>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Num122">
    <w:name w:val="WWNum122"/>
    <w:basedOn w:val="Semlista"/>
    <w:rsid w:val="009250CB"/>
    <w:pPr>
      <w:numPr>
        <w:numId w:val="7"/>
      </w:numPr>
    </w:pPr>
  </w:style>
  <w:style w:type="numbering" w:customStyle="1" w:styleId="WWNum312">
    <w:name w:val="WWNum312"/>
    <w:basedOn w:val="Semlista"/>
    <w:rsid w:val="009250CB"/>
    <w:pPr>
      <w:numPr>
        <w:numId w:val="8"/>
      </w:numPr>
    </w:pPr>
  </w:style>
  <w:style w:type="character" w:customStyle="1" w:styleId="MenoPendente9">
    <w:name w:val="Menção Pendente9"/>
    <w:uiPriority w:val="99"/>
    <w:semiHidden/>
    <w:unhideWhenUsed/>
    <w:rsid w:val="009250CB"/>
    <w:rPr>
      <w:color w:val="605E5C"/>
      <w:shd w:val="clear" w:color="auto" w:fill="E1DFDD"/>
    </w:rPr>
  </w:style>
  <w:style w:type="numbering" w:customStyle="1" w:styleId="Semlista12">
    <w:name w:val="Sem lista12"/>
    <w:next w:val="Semlista"/>
    <w:uiPriority w:val="99"/>
    <w:semiHidden/>
    <w:unhideWhenUsed/>
    <w:rsid w:val="009250CB"/>
  </w:style>
  <w:style w:type="numbering" w:customStyle="1" w:styleId="WWNum112">
    <w:name w:val="WWNum112"/>
    <w:basedOn w:val="Semlista"/>
    <w:rsid w:val="009250CB"/>
    <w:pPr>
      <w:numPr>
        <w:numId w:val="14"/>
      </w:numPr>
    </w:pPr>
  </w:style>
  <w:style w:type="numbering" w:customStyle="1" w:styleId="WWNum212">
    <w:name w:val="WWNum212"/>
    <w:basedOn w:val="Semlista"/>
    <w:rsid w:val="009250CB"/>
    <w:pPr>
      <w:numPr>
        <w:numId w:val="15"/>
      </w:numPr>
    </w:pPr>
  </w:style>
  <w:style w:type="numbering" w:customStyle="1" w:styleId="WWNum42">
    <w:name w:val="WWNum42"/>
    <w:basedOn w:val="Semlista"/>
    <w:rsid w:val="009250CB"/>
    <w:pPr>
      <w:numPr>
        <w:numId w:val="16"/>
      </w:numPr>
    </w:pPr>
  </w:style>
  <w:style w:type="numbering" w:customStyle="1" w:styleId="WWNum52">
    <w:name w:val="WWNum52"/>
    <w:basedOn w:val="Semlista"/>
    <w:rsid w:val="009250CB"/>
    <w:pPr>
      <w:numPr>
        <w:numId w:val="17"/>
      </w:numPr>
    </w:pPr>
  </w:style>
  <w:style w:type="numbering" w:customStyle="1" w:styleId="WWNum62">
    <w:name w:val="WWNum62"/>
    <w:basedOn w:val="Semlista"/>
    <w:rsid w:val="009250CB"/>
    <w:pPr>
      <w:numPr>
        <w:numId w:val="18"/>
      </w:numPr>
    </w:pPr>
  </w:style>
  <w:style w:type="numbering" w:customStyle="1" w:styleId="WWNum72">
    <w:name w:val="WWNum72"/>
    <w:basedOn w:val="Semlista"/>
    <w:rsid w:val="009250CB"/>
    <w:pPr>
      <w:numPr>
        <w:numId w:val="19"/>
      </w:numPr>
    </w:pPr>
  </w:style>
  <w:style w:type="numbering" w:customStyle="1" w:styleId="WWNum82">
    <w:name w:val="WWNum82"/>
    <w:basedOn w:val="Semlista"/>
    <w:rsid w:val="009250CB"/>
    <w:pPr>
      <w:numPr>
        <w:numId w:val="20"/>
      </w:numPr>
    </w:pPr>
  </w:style>
  <w:style w:type="numbering" w:customStyle="1" w:styleId="WWNum92">
    <w:name w:val="WWNum92"/>
    <w:basedOn w:val="Semlista"/>
    <w:rsid w:val="009250CB"/>
    <w:pPr>
      <w:numPr>
        <w:numId w:val="21"/>
      </w:numPr>
    </w:pPr>
  </w:style>
  <w:style w:type="numbering" w:customStyle="1" w:styleId="WWNum102">
    <w:name w:val="WWNum102"/>
    <w:basedOn w:val="Semlista"/>
    <w:rsid w:val="009250CB"/>
    <w:pPr>
      <w:numPr>
        <w:numId w:val="22"/>
      </w:numPr>
    </w:pPr>
  </w:style>
  <w:style w:type="numbering" w:customStyle="1" w:styleId="WWNum113">
    <w:name w:val="WWNum113"/>
    <w:basedOn w:val="Semlista"/>
    <w:rsid w:val="009250CB"/>
    <w:pPr>
      <w:numPr>
        <w:numId w:val="23"/>
      </w:numPr>
    </w:pPr>
  </w:style>
  <w:style w:type="numbering" w:customStyle="1" w:styleId="WWNum132">
    <w:name w:val="WWNum132"/>
    <w:basedOn w:val="Semlista"/>
    <w:rsid w:val="009250CB"/>
    <w:pPr>
      <w:numPr>
        <w:numId w:val="24"/>
      </w:numPr>
    </w:pPr>
  </w:style>
  <w:style w:type="numbering" w:customStyle="1" w:styleId="WWNum142">
    <w:name w:val="WWNum142"/>
    <w:basedOn w:val="Semlista"/>
    <w:rsid w:val="009250CB"/>
    <w:pPr>
      <w:numPr>
        <w:numId w:val="25"/>
      </w:numPr>
    </w:pPr>
  </w:style>
  <w:style w:type="numbering" w:customStyle="1" w:styleId="WWNum152">
    <w:name w:val="WWNum152"/>
    <w:basedOn w:val="Semlista"/>
    <w:rsid w:val="009250CB"/>
    <w:pPr>
      <w:numPr>
        <w:numId w:val="26"/>
      </w:numPr>
    </w:pPr>
  </w:style>
  <w:style w:type="numbering" w:customStyle="1" w:styleId="WWNum162">
    <w:name w:val="WWNum162"/>
    <w:basedOn w:val="Semlista"/>
    <w:rsid w:val="009250CB"/>
    <w:pPr>
      <w:numPr>
        <w:numId w:val="27"/>
      </w:numPr>
    </w:pPr>
  </w:style>
  <w:style w:type="numbering" w:customStyle="1" w:styleId="WWNum172">
    <w:name w:val="WWNum172"/>
    <w:basedOn w:val="Semlista"/>
    <w:rsid w:val="009250CB"/>
    <w:pPr>
      <w:numPr>
        <w:numId w:val="28"/>
      </w:numPr>
    </w:pPr>
  </w:style>
  <w:style w:type="numbering" w:customStyle="1" w:styleId="WWNum182">
    <w:name w:val="WWNum182"/>
    <w:basedOn w:val="Semlista"/>
    <w:rsid w:val="009250CB"/>
    <w:pPr>
      <w:numPr>
        <w:numId w:val="29"/>
      </w:numPr>
    </w:pPr>
  </w:style>
  <w:style w:type="numbering" w:customStyle="1" w:styleId="WWNum192">
    <w:name w:val="WWNum192"/>
    <w:basedOn w:val="Semlista"/>
    <w:rsid w:val="009250CB"/>
    <w:pPr>
      <w:numPr>
        <w:numId w:val="30"/>
      </w:numPr>
    </w:pPr>
  </w:style>
  <w:style w:type="numbering" w:customStyle="1" w:styleId="WWNum202">
    <w:name w:val="WWNum202"/>
    <w:basedOn w:val="Semlista"/>
    <w:rsid w:val="009250CB"/>
    <w:pPr>
      <w:numPr>
        <w:numId w:val="31"/>
      </w:numPr>
    </w:pPr>
  </w:style>
  <w:style w:type="numbering" w:customStyle="1" w:styleId="WWNum213">
    <w:name w:val="WWNum213"/>
    <w:basedOn w:val="Semlista"/>
    <w:rsid w:val="009250CB"/>
    <w:pPr>
      <w:numPr>
        <w:numId w:val="32"/>
      </w:numPr>
    </w:pPr>
  </w:style>
  <w:style w:type="numbering" w:customStyle="1" w:styleId="WWNum222">
    <w:name w:val="WWNum222"/>
    <w:basedOn w:val="Semlista"/>
    <w:rsid w:val="009250CB"/>
    <w:pPr>
      <w:numPr>
        <w:numId w:val="33"/>
      </w:numPr>
    </w:pPr>
  </w:style>
  <w:style w:type="numbering" w:customStyle="1" w:styleId="WWNum232">
    <w:name w:val="WWNum232"/>
    <w:basedOn w:val="Semlista"/>
    <w:rsid w:val="009250CB"/>
    <w:pPr>
      <w:numPr>
        <w:numId w:val="34"/>
      </w:numPr>
    </w:pPr>
  </w:style>
  <w:style w:type="numbering" w:customStyle="1" w:styleId="WWNum242">
    <w:name w:val="WWNum242"/>
    <w:basedOn w:val="Semlista"/>
    <w:rsid w:val="009250CB"/>
    <w:pPr>
      <w:numPr>
        <w:numId w:val="35"/>
      </w:numPr>
    </w:pPr>
  </w:style>
  <w:style w:type="numbering" w:customStyle="1" w:styleId="WWNum252">
    <w:name w:val="WWNum252"/>
    <w:basedOn w:val="Semlista"/>
    <w:rsid w:val="009250CB"/>
    <w:pPr>
      <w:numPr>
        <w:numId w:val="36"/>
      </w:numPr>
    </w:pPr>
  </w:style>
  <w:style w:type="numbering" w:customStyle="1" w:styleId="WWNum262">
    <w:name w:val="WWNum262"/>
    <w:basedOn w:val="Semlista"/>
    <w:rsid w:val="009250CB"/>
    <w:pPr>
      <w:numPr>
        <w:numId w:val="37"/>
      </w:numPr>
    </w:pPr>
  </w:style>
  <w:style w:type="numbering" w:customStyle="1" w:styleId="WWNum272">
    <w:name w:val="WWNum272"/>
    <w:basedOn w:val="Semlista"/>
    <w:rsid w:val="009250CB"/>
    <w:pPr>
      <w:numPr>
        <w:numId w:val="38"/>
      </w:numPr>
    </w:pPr>
  </w:style>
  <w:style w:type="numbering" w:customStyle="1" w:styleId="WWNum282">
    <w:name w:val="WWNum282"/>
    <w:basedOn w:val="Semlista"/>
    <w:rsid w:val="009250CB"/>
    <w:pPr>
      <w:numPr>
        <w:numId w:val="39"/>
      </w:numPr>
    </w:pPr>
  </w:style>
  <w:style w:type="numbering" w:customStyle="1" w:styleId="WWNum292">
    <w:name w:val="WWNum292"/>
    <w:basedOn w:val="Semlista"/>
    <w:rsid w:val="009250CB"/>
    <w:pPr>
      <w:numPr>
        <w:numId w:val="61"/>
      </w:numPr>
    </w:pPr>
  </w:style>
  <w:style w:type="numbering" w:customStyle="1" w:styleId="WWNum302">
    <w:name w:val="WWNum302"/>
    <w:basedOn w:val="Semlista"/>
    <w:rsid w:val="009250CB"/>
    <w:pPr>
      <w:numPr>
        <w:numId w:val="41"/>
      </w:numPr>
    </w:pPr>
  </w:style>
  <w:style w:type="numbering" w:customStyle="1" w:styleId="WWNum313">
    <w:name w:val="WWNum313"/>
    <w:basedOn w:val="Semlista"/>
    <w:rsid w:val="009250CB"/>
    <w:pPr>
      <w:numPr>
        <w:numId w:val="42"/>
      </w:numPr>
    </w:pPr>
  </w:style>
  <w:style w:type="numbering" w:customStyle="1" w:styleId="WWNum322">
    <w:name w:val="WWNum322"/>
    <w:basedOn w:val="Semlista"/>
    <w:rsid w:val="009250CB"/>
    <w:pPr>
      <w:numPr>
        <w:numId w:val="43"/>
      </w:numPr>
    </w:pPr>
  </w:style>
  <w:style w:type="numbering" w:customStyle="1" w:styleId="WWNum332">
    <w:name w:val="WWNum332"/>
    <w:basedOn w:val="Semlista"/>
    <w:rsid w:val="009250CB"/>
    <w:pPr>
      <w:numPr>
        <w:numId w:val="44"/>
      </w:numPr>
    </w:pPr>
  </w:style>
  <w:style w:type="numbering" w:customStyle="1" w:styleId="WWNum342">
    <w:name w:val="WWNum342"/>
    <w:basedOn w:val="Semlista"/>
    <w:rsid w:val="009250CB"/>
    <w:pPr>
      <w:numPr>
        <w:numId w:val="45"/>
      </w:numPr>
    </w:pPr>
  </w:style>
  <w:style w:type="numbering" w:customStyle="1" w:styleId="WWNum352">
    <w:name w:val="WWNum352"/>
    <w:basedOn w:val="Semlista"/>
    <w:rsid w:val="009250CB"/>
    <w:pPr>
      <w:numPr>
        <w:numId w:val="46"/>
      </w:numPr>
    </w:pPr>
  </w:style>
  <w:style w:type="numbering" w:customStyle="1" w:styleId="WWNum362">
    <w:name w:val="WWNum362"/>
    <w:basedOn w:val="Semlista"/>
    <w:rsid w:val="009250CB"/>
    <w:pPr>
      <w:numPr>
        <w:numId w:val="47"/>
      </w:numPr>
    </w:pPr>
  </w:style>
  <w:style w:type="numbering" w:customStyle="1" w:styleId="WWNum372">
    <w:name w:val="WWNum372"/>
    <w:basedOn w:val="Semlista"/>
    <w:rsid w:val="009250CB"/>
    <w:pPr>
      <w:numPr>
        <w:numId w:val="48"/>
      </w:numPr>
    </w:pPr>
  </w:style>
  <w:style w:type="numbering" w:customStyle="1" w:styleId="WWNum382">
    <w:name w:val="WWNum382"/>
    <w:basedOn w:val="Semlista"/>
    <w:rsid w:val="009250CB"/>
    <w:pPr>
      <w:numPr>
        <w:numId w:val="49"/>
      </w:numPr>
    </w:pPr>
  </w:style>
  <w:style w:type="numbering" w:customStyle="1" w:styleId="WWNum392">
    <w:name w:val="WWNum392"/>
    <w:basedOn w:val="Semlista"/>
    <w:rsid w:val="009250CB"/>
    <w:pPr>
      <w:numPr>
        <w:numId w:val="50"/>
      </w:numPr>
    </w:pPr>
  </w:style>
  <w:style w:type="table" w:customStyle="1" w:styleId="Tabelacomgrade12">
    <w:name w:val="Tabela com grade12"/>
    <w:basedOn w:val="Tabelanormal"/>
    <w:next w:val="Tabelacomgrade"/>
    <w:uiPriority w:val="59"/>
    <w:rsid w:val="009250CB"/>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342245823">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657071950">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48510098">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mailto:licitacao@santoinacio.pr.gov.b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leis/lcp/lcp12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_ato2011-2014/2012/decreto/d7724.htm" TargetMode="External"/><Relationship Id="rId128" Type="http://schemas.openxmlformats.org/officeDocument/2006/relationships/fontTable" Target="fontTable.xm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1.xml"/><Relationship Id="rId69" Type="http://schemas.openxmlformats.org/officeDocument/2006/relationships/hyperlink" Target="https://www.planalto.gov.br/ccivil_03/leis/l8078compilado.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leis/l8078compilado.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glossaryDocument" Target="glossary/document.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eader" Target="header3.xm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footer" Target="foot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leis/l8078compilado.htm" TargetMode="External"/><Relationship Id="rId130" Type="http://schemas.openxmlformats.org/officeDocument/2006/relationships/theme" Target="theme/theme1.xm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footer" Target="footer3.xm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gov.br/compras/pt-br/acesso-a-informacao/legislacao/instrucoes-normativas/instrucao-normativa-seges-me-no-26-de-13-de-abril-de-2022"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santoinacio.pr.gov.b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3/lei/l12846.htm" TargetMode="External"/><Relationship Id="rId126" Type="http://schemas.openxmlformats.org/officeDocument/2006/relationships/header" Target="header4.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www.planalto.gov.br/ccivil_03/_ato2019-2022/2021/lei/L14133.htm%25art159" TargetMode="External"/><Relationship Id="rId127" Type="http://schemas.openxmlformats.org/officeDocument/2006/relationships/footer" Target="footer4.xm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1-2014/2013/lei/l12846.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_ato2011-2014/2011/lei/l12527.htm" TargetMode="External"/><Relationship Id="rId4" Type="http://schemas.microsoft.com/office/2007/relationships/stylesWithEffects" Target="stylesWithEffects.xml"/><Relationship Id="rId9" Type="http://schemas.openxmlformats.org/officeDocument/2006/relationships/hyperlink" Target="http://www.bnc.org.br" TargetMode="External"/><Relationship Id="rId26"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SimSu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238D7"/>
    <w:rsid w:val="0002459D"/>
    <w:rsid w:val="000611BD"/>
    <w:rsid w:val="001030FF"/>
    <w:rsid w:val="0012577D"/>
    <w:rsid w:val="001406B3"/>
    <w:rsid w:val="00147A0D"/>
    <w:rsid w:val="001F6B9D"/>
    <w:rsid w:val="00204867"/>
    <w:rsid w:val="00206208"/>
    <w:rsid w:val="00213853"/>
    <w:rsid w:val="002522FD"/>
    <w:rsid w:val="00256E3A"/>
    <w:rsid w:val="00257CBB"/>
    <w:rsid w:val="00290024"/>
    <w:rsid w:val="002D0370"/>
    <w:rsid w:val="002F31EE"/>
    <w:rsid w:val="002F345E"/>
    <w:rsid w:val="0031050B"/>
    <w:rsid w:val="00337A29"/>
    <w:rsid w:val="0039327E"/>
    <w:rsid w:val="00397B5D"/>
    <w:rsid w:val="003E5711"/>
    <w:rsid w:val="0048504A"/>
    <w:rsid w:val="0051515C"/>
    <w:rsid w:val="00526E4E"/>
    <w:rsid w:val="005279E1"/>
    <w:rsid w:val="00535B5E"/>
    <w:rsid w:val="00551BB6"/>
    <w:rsid w:val="005771FC"/>
    <w:rsid w:val="00633E47"/>
    <w:rsid w:val="006A0EA3"/>
    <w:rsid w:val="006B095E"/>
    <w:rsid w:val="006B1286"/>
    <w:rsid w:val="006D0CB1"/>
    <w:rsid w:val="007E4AD5"/>
    <w:rsid w:val="007F47D4"/>
    <w:rsid w:val="0080201F"/>
    <w:rsid w:val="00841829"/>
    <w:rsid w:val="00841F39"/>
    <w:rsid w:val="00891C86"/>
    <w:rsid w:val="00894A6A"/>
    <w:rsid w:val="008A6304"/>
    <w:rsid w:val="008C057F"/>
    <w:rsid w:val="008C7B70"/>
    <w:rsid w:val="008F2F92"/>
    <w:rsid w:val="009030CE"/>
    <w:rsid w:val="009033F3"/>
    <w:rsid w:val="0095495E"/>
    <w:rsid w:val="009675A1"/>
    <w:rsid w:val="009D3779"/>
    <w:rsid w:val="009E5332"/>
    <w:rsid w:val="00A1649B"/>
    <w:rsid w:val="00A516B8"/>
    <w:rsid w:val="00A56343"/>
    <w:rsid w:val="00A623E9"/>
    <w:rsid w:val="00A76BF1"/>
    <w:rsid w:val="00A900DE"/>
    <w:rsid w:val="00AC7CB8"/>
    <w:rsid w:val="00B20D33"/>
    <w:rsid w:val="00B37CC4"/>
    <w:rsid w:val="00B40D80"/>
    <w:rsid w:val="00B94C61"/>
    <w:rsid w:val="00BC520E"/>
    <w:rsid w:val="00BD1953"/>
    <w:rsid w:val="00BE16B0"/>
    <w:rsid w:val="00BF06F8"/>
    <w:rsid w:val="00C3699B"/>
    <w:rsid w:val="00C431E2"/>
    <w:rsid w:val="00C44A18"/>
    <w:rsid w:val="00C64E4F"/>
    <w:rsid w:val="00C7186D"/>
    <w:rsid w:val="00C8013A"/>
    <w:rsid w:val="00CC133E"/>
    <w:rsid w:val="00CC375C"/>
    <w:rsid w:val="00D11E59"/>
    <w:rsid w:val="00D56412"/>
    <w:rsid w:val="00D62072"/>
    <w:rsid w:val="00D716AD"/>
    <w:rsid w:val="00D938C5"/>
    <w:rsid w:val="00E31E61"/>
    <w:rsid w:val="00E60559"/>
    <w:rsid w:val="00E737A3"/>
    <w:rsid w:val="00E755D6"/>
    <w:rsid w:val="00EB03F9"/>
    <w:rsid w:val="00F11576"/>
    <w:rsid w:val="00F15869"/>
    <w:rsid w:val="00F20D2B"/>
    <w:rsid w:val="00F31324"/>
    <w:rsid w:val="00F621E2"/>
    <w:rsid w:val="00F86541"/>
    <w:rsid w:val="00FB2896"/>
    <w:rsid w:val="00FB4D32"/>
    <w:rsid w:val="00FB6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BE33CA-AFD3-486D-B33B-55699AB64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21609</Words>
  <Characters>116694</Characters>
  <Application>Microsoft Office Word</Application>
  <DocSecurity>0</DocSecurity>
  <Lines>972</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06/2026</dc:creator>
  <cp:lastModifiedBy>User</cp:lastModifiedBy>
  <cp:revision>2</cp:revision>
  <cp:lastPrinted>2026-01-21T16:53:00Z</cp:lastPrinted>
  <dcterms:created xsi:type="dcterms:W3CDTF">2026-03-12T12:39:00Z</dcterms:created>
  <dcterms:modified xsi:type="dcterms:W3CDTF">2026-03-12T12:39:00Z</dcterms:modified>
</cp:coreProperties>
</file>