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155E4" w:rsidRPr="001155E4" w:rsidRDefault="001155E4" w:rsidP="001155E4">
      <w:pPr>
        <w:jc w:val="center"/>
        <w:rPr>
          <w:rFonts w:ascii="Arial" w:hAnsi="Arial" w:cs="Arial"/>
          <w:b/>
          <w:bCs/>
        </w:rPr>
      </w:pPr>
      <w:r w:rsidRPr="001155E4">
        <w:rPr>
          <w:rFonts w:ascii="Arial" w:hAnsi="Arial" w:cs="Arial"/>
          <w:b/>
          <w:bCs/>
        </w:rPr>
        <w:t>TERMO DE REFERÊNCIA</w:t>
      </w:r>
    </w:p>
    <w:p w:rsidR="001155E4" w:rsidRPr="001155E4" w:rsidRDefault="001155E4" w:rsidP="001155E4">
      <w:pPr>
        <w:rPr>
          <w:rFonts w:ascii="Arial" w:hAnsi="Arial" w:cs="Arial"/>
        </w:rPr>
      </w:pPr>
    </w:p>
    <w:p w:rsidR="001155E4" w:rsidRPr="001155E4" w:rsidRDefault="001155E4" w:rsidP="001155E4">
      <w:pPr>
        <w:rPr>
          <w:rFonts w:ascii="Arial" w:hAnsi="Arial" w:cs="Arial"/>
        </w:rPr>
      </w:pPr>
    </w:p>
    <w:p w:rsidR="001155E4" w:rsidRPr="001155E4" w:rsidRDefault="001155E4" w:rsidP="001155E4">
      <w:pPr>
        <w:rPr>
          <w:rFonts w:ascii="Arial" w:hAnsi="Arial" w:cs="Arial"/>
          <w:b/>
          <w:bCs/>
        </w:rPr>
      </w:pPr>
      <w:r w:rsidRPr="001155E4">
        <w:rPr>
          <w:rFonts w:ascii="Arial" w:hAnsi="Arial" w:cs="Arial"/>
          <w:b/>
          <w:bCs/>
        </w:rPr>
        <w:t>1.</w:t>
      </w:r>
      <w:r w:rsidRPr="001155E4">
        <w:rPr>
          <w:rFonts w:ascii="Arial" w:hAnsi="Arial" w:cs="Arial"/>
          <w:b/>
          <w:bCs/>
        </w:rPr>
        <w:tab/>
        <w:t>DO OBJETO</w:t>
      </w:r>
    </w:p>
    <w:p w:rsidR="001155E4" w:rsidRPr="001155E4" w:rsidRDefault="001155E4" w:rsidP="001155E4">
      <w:pPr>
        <w:jc w:val="both"/>
        <w:rPr>
          <w:rFonts w:ascii="Arial" w:hAnsi="Arial" w:cs="Arial"/>
        </w:rPr>
      </w:pPr>
      <w:r w:rsidRPr="001155E4">
        <w:rPr>
          <w:rFonts w:ascii="Arial" w:hAnsi="Arial" w:cs="Arial"/>
        </w:rPr>
        <w:t>1.1.</w:t>
      </w:r>
      <w:r w:rsidRPr="001155E4">
        <w:rPr>
          <w:rFonts w:ascii="Arial" w:hAnsi="Arial" w:cs="Arial"/>
        </w:rPr>
        <w:tab/>
        <w:t xml:space="preserve">Dispensa de licitação com fundamento no art. 75, inc. I da Lei nº 14.133/21, visando à contratação direta de Pessoa </w:t>
      </w:r>
      <w:r w:rsidR="00A231B0" w:rsidRPr="001155E4">
        <w:rPr>
          <w:rFonts w:ascii="Arial" w:hAnsi="Arial" w:cs="Arial"/>
        </w:rPr>
        <w:t>Jurídica</w:t>
      </w:r>
      <w:r w:rsidRPr="001155E4">
        <w:rPr>
          <w:rFonts w:ascii="Arial" w:hAnsi="Arial" w:cs="Arial"/>
        </w:rPr>
        <w:t xml:space="preserve"> especializada para a prestação de serviços para o evento de lançamento do PROGRAMA MÃES DE PERNAMBUCO, </w:t>
      </w:r>
      <w:r w:rsidR="00A231B0" w:rsidRPr="001155E4">
        <w:rPr>
          <w:rFonts w:ascii="Arial" w:hAnsi="Arial" w:cs="Arial"/>
        </w:rPr>
        <w:t>visando</w:t>
      </w:r>
      <w:r w:rsidRPr="001155E4">
        <w:rPr>
          <w:rFonts w:ascii="Arial" w:hAnsi="Arial" w:cs="Arial"/>
        </w:rPr>
        <w:t xml:space="preserve"> atender as necessidades da Secretaria de </w:t>
      </w:r>
      <w:r w:rsidR="00A231B0" w:rsidRPr="001155E4">
        <w:rPr>
          <w:rFonts w:ascii="Arial" w:hAnsi="Arial" w:cs="Arial"/>
        </w:rPr>
        <w:t>Assistência</w:t>
      </w:r>
      <w:r w:rsidRPr="001155E4">
        <w:rPr>
          <w:rFonts w:ascii="Arial" w:hAnsi="Arial" w:cs="Arial"/>
        </w:rPr>
        <w:t xml:space="preserve"> Social, Combate </w:t>
      </w:r>
      <w:proofErr w:type="spellStart"/>
      <w:r w:rsidRPr="001155E4">
        <w:rPr>
          <w:rFonts w:ascii="Arial" w:hAnsi="Arial" w:cs="Arial"/>
        </w:rPr>
        <w:t>a</w:t>
      </w:r>
      <w:proofErr w:type="spellEnd"/>
      <w:r w:rsidRPr="001155E4">
        <w:rPr>
          <w:rFonts w:ascii="Arial" w:hAnsi="Arial" w:cs="Arial"/>
        </w:rPr>
        <w:t xml:space="preserve"> Fome e </w:t>
      </w:r>
      <w:proofErr w:type="spellStart"/>
      <w:r w:rsidRPr="001155E4">
        <w:rPr>
          <w:rFonts w:ascii="Arial" w:hAnsi="Arial" w:cs="Arial"/>
        </w:rPr>
        <w:t>Politicas</w:t>
      </w:r>
      <w:proofErr w:type="spellEnd"/>
      <w:r w:rsidRPr="001155E4">
        <w:rPr>
          <w:rFonts w:ascii="Arial" w:hAnsi="Arial" w:cs="Arial"/>
        </w:rPr>
        <w:t xml:space="preserve"> sobre Drogas. Conforme as condições, especificações, quantidades e exigências contidas neste Termo de Referência.</w:t>
      </w:r>
    </w:p>
    <w:p w:rsidR="001155E4" w:rsidRDefault="001155E4" w:rsidP="001155E4">
      <w:pPr>
        <w:jc w:val="both"/>
        <w:rPr>
          <w:rFonts w:ascii="Arial" w:hAnsi="Arial" w:cs="Arial"/>
        </w:rPr>
      </w:pPr>
      <w:r w:rsidRPr="001155E4">
        <w:rPr>
          <w:rFonts w:ascii="Arial" w:hAnsi="Arial" w:cs="Arial"/>
        </w:rPr>
        <w:t>1.2.</w:t>
      </w:r>
      <w:r w:rsidRPr="001155E4">
        <w:rPr>
          <w:rFonts w:ascii="Arial" w:hAnsi="Arial" w:cs="Arial"/>
        </w:rPr>
        <w:tab/>
        <w:t>As especificações e os quantitativos do objeto desta dispensa estão descritos conforme quadro abaixo:</w:t>
      </w:r>
    </w:p>
    <w:p w:rsidR="001155E4" w:rsidRDefault="001155E4" w:rsidP="001155E4">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270"/>
        <w:gridCol w:w="3260"/>
        <w:gridCol w:w="1043"/>
        <w:gridCol w:w="937"/>
        <w:gridCol w:w="1134"/>
        <w:gridCol w:w="1134"/>
      </w:tblGrid>
      <w:tr w:rsidR="007D0337" w:rsidRPr="00CF5FDF" w:rsidTr="00CF5FDF">
        <w:tc>
          <w:tcPr>
            <w:tcW w:w="710"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b/>
              </w:rPr>
              <w:t>Item</w:t>
            </w:r>
          </w:p>
        </w:tc>
        <w:tc>
          <w:tcPr>
            <w:tcW w:w="1270" w:type="dxa"/>
            <w:shd w:val="clear" w:color="auto" w:fill="auto"/>
          </w:tcPr>
          <w:p w:rsidR="001155E4" w:rsidRPr="00CF5FDF" w:rsidRDefault="001155E4" w:rsidP="00CF5FDF">
            <w:pPr>
              <w:spacing w:after="0" w:line="240" w:lineRule="auto"/>
              <w:jc w:val="both"/>
              <w:rPr>
                <w:rFonts w:ascii="Arial" w:hAnsi="Arial"/>
                <w:b/>
              </w:rPr>
            </w:pPr>
            <w:r w:rsidRPr="00CF5FDF">
              <w:rPr>
                <w:rFonts w:ascii="Arial" w:hAnsi="Arial"/>
                <w:b/>
              </w:rPr>
              <w:t>Código</w:t>
            </w:r>
          </w:p>
        </w:tc>
        <w:tc>
          <w:tcPr>
            <w:tcW w:w="3260"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b/>
              </w:rPr>
              <w:t>Descrição</w:t>
            </w:r>
          </w:p>
        </w:tc>
        <w:tc>
          <w:tcPr>
            <w:tcW w:w="1043"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b/>
              </w:rPr>
              <w:t>Unid.</w:t>
            </w:r>
            <w:r w:rsidRPr="00CF5FDF">
              <w:rPr>
                <w:rFonts w:ascii="Arial"/>
                <w:b/>
                <w:spacing w:val="1"/>
              </w:rPr>
              <w:t xml:space="preserve"> </w:t>
            </w:r>
            <w:r w:rsidRPr="00CF5FDF">
              <w:rPr>
                <w:rFonts w:ascii="Arial"/>
                <w:b/>
              </w:rPr>
              <w:t>De</w:t>
            </w:r>
            <w:r w:rsidRPr="00CF5FDF">
              <w:rPr>
                <w:rFonts w:ascii="Arial"/>
                <w:b/>
                <w:spacing w:val="1"/>
              </w:rPr>
              <w:t xml:space="preserve"> </w:t>
            </w:r>
            <w:r w:rsidRPr="00CF5FDF">
              <w:rPr>
                <w:rFonts w:ascii="Arial"/>
                <w:b/>
              </w:rPr>
              <w:t>Medida</w:t>
            </w:r>
          </w:p>
        </w:tc>
        <w:tc>
          <w:tcPr>
            <w:tcW w:w="937"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b/>
              </w:rPr>
              <w:t>Quantidade</w:t>
            </w:r>
          </w:p>
        </w:tc>
        <w:tc>
          <w:tcPr>
            <w:tcW w:w="1134"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b/>
              </w:rPr>
              <w:t>Valor Unitário</w:t>
            </w:r>
            <w:r w:rsidRPr="00CF5FDF">
              <w:rPr>
                <w:rFonts w:ascii="Arial" w:hAnsi="Arial"/>
                <w:b/>
                <w:spacing w:val="-64"/>
              </w:rPr>
              <w:t xml:space="preserve"> </w:t>
            </w:r>
            <w:r w:rsidRPr="00CF5FDF">
              <w:rPr>
                <w:rFonts w:ascii="Arial" w:hAnsi="Arial"/>
                <w:b/>
              </w:rPr>
              <w:t>R$</w:t>
            </w:r>
          </w:p>
        </w:tc>
        <w:tc>
          <w:tcPr>
            <w:tcW w:w="1134"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b/>
              </w:rPr>
              <w:t>Valor Total</w:t>
            </w:r>
            <w:r w:rsidRPr="00CF5FDF">
              <w:rPr>
                <w:rFonts w:ascii="Arial"/>
                <w:b/>
                <w:spacing w:val="-64"/>
              </w:rPr>
              <w:t xml:space="preserve"> </w:t>
            </w:r>
            <w:r w:rsidRPr="00CF5FDF">
              <w:rPr>
                <w:rFonts w:ascii="Arial"/>
                <w:b/>
              </w:rPr>
              <w:t>R$</w:t>
            </w:r>
          </w:p>
        </w:tc>
      </w:tr>
      <w:tr w:rsidR="007D0337" w:rsidRPr="00CF5FDF" w:rsidTr="00CF5FDF">
        <w:tc>
          <w:tcPr>
            <w:tcW w:w="710"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cs="Arial"/>
              </w:rPr>
              <w:t>01</w:t>
            </w:r>
          </w:p>
        </w:tc>
        <w:tc>
          <w:tcPr>
            <w:tcW w:w="1270" w:type="dxa"/>
            <w:shd w:val="clear" w:color="auto" w:fill="auto"/>
          </w:tcPr>
          <w:p w:rsidR="001155E4" w:rsidRPr="00CF5FDF" w:rsidRDefault="001155E4" w:rsidP="00CF5FDF">
            <w:pPr>
              <w:spacing w:after="0" w:line="240" w:lineRule="auto"/>
              <w:jc w:val="both"/>
            </w:pPr>
            <w:r w:rsidRPr="00CF5FDF">
              <w:t>316020-3</w:t>
            </w:r>
          </w:p>
        </w:tc>
        <w:tc>
          <w:tcPr>
            <w:tcW w:w="3260" w:type="dxa"/>
            <w:shd w:val="clear" w:color="auto" w:fill="auto"/>
          </w:tcPr>
          <w:p w:rsidR="001155E4" w:rsidRPr="00CF5FDF" w:rsidRDefault="001155E4" w:rsidP="00CF5FDF">
            <w:pPr>
              <w:spacing w:after="0" w:line="240" w:lineRule="auto"/>
              <w:jc w:val="both"/>
              <w:rPr>
                <w:rFonts w:ascii="Arial" w:hAnsi="Arial" w:cs="Arial"/>
              </w:rPr>
            </w:pPr>
            <w:r w:rsidRPr="00CF5FDF">
              <w:t>Serviço de Assessoria na Área Administrativa – Do Tipo Organização, Coordenação e Realização de Eventos.</w:t>
            </w:r>
          </w:p>
        </w:tc>
        <w:tc>
          <w:tcPr>
            <w:tcW w:w="1043"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Unid</w:t>
            </w:r>
            <w:proofErr w:type="spellEnd"/>
          </w:p>
        </w:tc>
        <w:tc>
          <w:tcPr>
            <w:tcW w:w="937"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cs="Arial"/>
              </w:rPr>
              <w:t>001</w:t>
            </w:r>
          </w:p>
        </w:tc>
        <w:tc>
          <w:tcPr>
            <w:tcW w:w="1134"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xxx</w:t>
            </w:r>
            <w:proofErr w:type="spellEnd"/>
          </w:p>
        </w:tc>
        <w:tc>
          <w:tcPr>
            <w:tcW w:w="1134"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xxx</w:t>
            </w:r>
            <w:proofErr w:type="spellEnd"/>
          </w:p>
        </w:tc>
      </w:tr>
    </w:tbl>
    <w:p w:rsidR="001155E4" w:rsidRDefault="001155E4" w:rsidP="001155E4">
      <w:pPr>
        <w:jc w:val="both"/>
      </w:pPr>
    </w:p>
    <w:p w:rsidR="001155E4" w:rsidRDefault="001155E4" w:rsidP="001155E4">
      <w:pPr>
        <w:jc w:val="both"/>
      </w:pPr>
      <w:r>
        <w:t>Valor</w:t>
      </w:r>
      <w:r>
        <w:rPr>
          <w:spacing w:val="-3"/>
        </w:rPr>
        <w:t xml:space="preserve"> </w:t>
      </w:r>
      <w:r>
        <w:t>Total</w:t>
      </w:r>
      <w:r>
        <w:rPr>
          <w:spacing w:val="-2"/>
        </w:rPr>
        <w:t xml:space="preserve"> </w:t>
      </w:r>
      <w:r>
        <w:t>Estimado</w:t>
      </w:r>
      <w:r>
        <w:rPr>
          <w:spacing w:val="-4"/>
        </w:rPr>
        <w:t xml:space="preserve"> </w:t>
      </w:r>
      <w:r>
        <w:t>R$</w:t>
      </w:r>
      <w:r>
        <w:rPr>
          <w:spacing w:val="-2"/>
        </w:rPr>
        <w:t xml:space="preserve"> </w:t>
      </w:r>
      <w:proofErr w:type="spellStart"/>
      <w:r>
        <w:t>xxxxxxxxxxxx</w:t>
      </w:r>
      <w:proofErr w:type="spellEnd"/>
    </w:p>
    <w:p w:rsidR="001155E4" w:rsidRDefault="001155E4" w:rsidP="001155E4">
      <w:pPr>
        <w:jc w:val="both"/>
        <w:rPr>
          <w:rFonts w:ascii="Arial" w:hAnsi="Arial" w:cs="Arial"/>
        </w:rPr>
      </w:pPr>
      <w:r w:rsidRPr="001155E4">
        <w:rPr>
          <w:rFonts w:ascii="Arial" w:hAnsi="Arial" w:cs="Arial"/>
        </w:rPr>
        <w:t>1.3.</w:t>
      </w:r>
      <w:r w:rsidRPr="001155E4">
        <w:rPr>
          <w:rFonts w:ascii="Arial" w:hAnsi="Arial" w:cs="Arial"/>
        </w:rPr>
        <w:tab/>
        <w:t>A aquisição do objeto se dará de acordo com as condições abaixo descritas:</w:t>
      </w: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3352"/>
        <w:gridCol w:w="1043"/>
        <w:gridCol w:w="1257"/>
        <w:gridCol w:w="1123"/>
        <w:gridCol w:w="1209"/>
      </w:tblGrid>
      <w:tr w:rsidR="007D0337" w:rsidRPr="00CF5FDF" w:rsidTr="00CF5FDF">
        <w:tc>
          <w:tcPr>
            <w:tcW w:w="1443" w:type="dxa"/>
            <w:shd w:val="clear" w:color="auto" w:fill="auto"/>
          </w:tcPr>
          <w:p w:rsidR="001155E4" w:rsidRPr="00CF5FDF" w:rsidRDefault="001155E4" w:rsidP="00CF5FDF">
            <w:pPr>
              <w:pStyle w:val="TableParagraph"/>
              <w:ind w:left="110"/>
              <w:rPr>
                <w:rFonts w:ascii="Arial"/>
                <w:b/>
                <w:sz w:val="24"/>
              </w:rPr>
            </w:pPr>
            <w:r w:rsidRPr="00CF5FDF">
              <w:rPr>
                <w:rFonts w:ascii="Arial"/>
                <w:b/>
                <w:sz w:val="24"/>
              </w:rPr>
              <w:t>Item</w:t>
            </w:r>
          </w:p>
          <w:p w:rsidR="001155E4" w:rsidRPr="00CF5FDF" w:rsidRDefault="001155E4" w:rsidP="00CF5FDF">
            <w:pPr>
              <w:spacing w:after="0" w:line="240" w:lineRule="auto"/>
              <w:jc w:val="both"/>
              <w:rPr>
                <w:rFonts w:ascii="Arial" w:hAnsi="Arial" w:cs="Arial"/>
              </w:rPr>
            </w:pPr>
          </w:p>
        </w:tc>
        <w:tc>
          <w:tcPr>
            <w:tcW w:w="3352"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b/>
              </w:rPr>
              <w:t>Especificação</w:t>
            </w:r>
          </w:p>
        </w:tc>
        <w:tc>
          <w:tcPr>
            <w:tcW w:w="1043"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b/>
              </w:rPr>
              <w:t>Unid.</w:t>
            </w:r>
            <w:r w:rsidRPr="00CF5FDF">
              <w:rPr>
                <w:rFonts w:ascii="Arial"/>
                <w:b/>
                <w:spacing w:val="1"/>
              </w:rPr>
              <w:t xml:space="preserve"> </w:t>
            </w:r>
            <w:r w:rsidRPr="00CF5FDF">
              <w:rPr>
                <w:rFonts w:ascii="Arial"/>
                <w:b/>
              </w:rPr>
              <w:t>De</w:t>
            </w:r>
            <w:r w:rsidRPr="00CF5FDF">
              <w:rPr>
                <w:rFonts w:ascii="Arial"/>
                <w:b/>
                <w:spacing w:val="1"/>
              </w:rPr>
              <w:t xml:space="preserve"> </w:t>
            </w:r>
            <w:r w:rsidRPr="00CF5FDF">
              <w:rPr>
                <w:rFonts w:ascii="Arial"/>
                <w:b/>
              </w:rPr>
              <w:t>Medida</w:t>
            </w:r>
          </w:p>
        </w:tc>
        <w:tc>
          <w:tcPr>
            <w:tcW w:w="1257"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b/>
              </w:rPr>
              <w:t>Quantida</w:t>
            </w:r>
            <w:proofErr w:type="spellEnd"/>
            <w:r w:rsidRPr="00CF5FDF">
              <w:rPr>
                <w:rFonts w:ascii="Arial" w:hAnsi="Arial"/>
                <w:b/>
                <w:spacing w:val="-64"/>
              </w:rPr>
              <w:t xml:space="preserve"> </w:t>
            </w:r>
            <w:r w:rsidRPr="00CF5FDF">
              <w:rPr>
                <w:rFonts w:ascii="Arial" w:hAnsi="Arial"/>
                <w:b/>
              </w:rPr>
              <w:t>de</w:t>
            </w:r>
          </w:p>
        </w:tc>
        <w:tc>
          <w:tcPr>
            <w:tcW w:w="1123"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b/>
              </w:rPr>
              <w:t>Valor Unitário</w:t>
            </w:r>
            <w:r w:rsidRPr="00CF5FDF">
              <w:rPr>
                <w:rFonts w:ascii="Arial" w:hAnsi="Arial"/>
                <w:b/>
                <w:spacing w:val="-64"/>
              </w:rPr>
              <w:t xml:space="preserve">           </w:t>
            </w:r>
            <w:r w:rsidRPr="00CF5FDF">
              <w:rPr>
                <w:rFonts w:ascii="Arial" w:hAnsi="Arial"/>
                <w:b/>
                <w:spacing w:val="-64"/>
              </w:rPr>
              <w:br/>
            </w:r>
            <w:r w:rsidRPr="00CF5FDF">
              <w:rPr>
                <w:rFonts w:ascii="Arial" w:hAnsi="Arial" w:cs="Arial"/>
                <w:spacing w:val="-64"/>
              </w:rPr>
              <w:t>R$</w:t>
            </w:r>
          </w:p>
        </w:tc>
        <w:tc>
          <w:tcPr>
            <w:tcW w:w="1209"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b/>
              </w:rPr>
              <w:t>Valor Total</w:t>
            </w:r>
            <w:r w:rsidRPr="00CF5FDF">
              <w:rPr>
                <w:rFonts w:ascii="Arial"/>
                <w:b/>
                <w:spacing w:val="-64"/>
              </w:rPr>
              <w:t xml:space="preserve"> </w:t>
            </w:r>
            <w:r w:rsidRPr="00CF5FDF">
              <w:rPr>
                <w:rFonts w:ascii="Arial"/>
                <w:b/>
              </w:rPr>
              <w:t>R$</w:t>
            </w:r>
          </w:p>
        </w:tc>
      </w:tr>
      <w:tr w:rsidR="007D0337" w:rsidRPr="00CF5FDF" w:rsidTr="00CF5FDF">
        <w:tc>
          <w:tcPr>
            <w:tcW w:w="1443"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cs="Arial"/>
              </w:rPr>
              <w:t>01</w:t>
            </w:r>
          </w:p>
        </w:tc>
        <w:tc>
          <w:tcPr>
            <w:tcW w:w="3352"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cs="Arial"/>
              </w:rPr>
              <w:t>Palco Médio porte 8,00 m x 5,00m x 0,50m de altura, revestido de carpete na cor preta 01 Lona (para coberta) 03 Metros de rampa para acesso de PCD ao Palco, 01 Escada de acesso ao palco. Incluso montagem e Desmontagem.</w:t>
            </w:r>
          </w:p>
        </w:tc>
        <w:tc>
          <w:tcPr>
            <w:tcW w:w="1043"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Unid</w:t>
            </w:r>
            <w:proofErr w:type="spellEnd"/>
          </w:p>
        </w:tc>
        <w:tc>
          <w:tcPr>
            <w:tcW w:w="1257"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cs="Arial"/>
              </w:rPr>
              <w:t>01</w:t>
            </w:r>
          </w:p>
        </w:tc>
        <w:tc>
          <w:tcPr>
            <w:tcW w:w="1123"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xxxx</w:t>
            </w:r>
            <w:proofErr w:type="spellEnd"/>
          </w:p>
        </w:tc>
        <w:tc>
          <w:tcPr>
            <w:tcW w:w="1209"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xxxx</w:t>
            </w:r>
            <w:proofErr w:type="spellEnd"/>
          </w:p>
        </w:tc>
      </w:tr>
      <w:tr w:rsidR="007D0337" w:rsidRPr="00CF5FDF" w:rsidTr="00CF5FDF">
        <w:tc>
          <w:tcPr>
            <w:tcW w:w="1443"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cs="Arial"/>
              </w:rPr>
              <w:t>02</w:t>
            </w:r>
          </w:p>
        </w:tc>
        <w:tc>
          <w:tcPr>
            <w:tcW w:w="3352" w:type="dxa"/>
            <w:shd w:val="clear" w:color="auto" w:fill="auto"/>
          </w:tcPr>
          <w:p w:rsidR="001155E4" w:rsidRPr="00CF5FDF" w:rsidRDefault="001155E4" w:rsidP="00CF5FDF">
            <w:pPr>
              <w:spacing w:after="0" w:line="240" w:lineRule="auto"/>
              <w:jc w:val="both"/>
              <w:rPr>
                <w:rFonts w:ascii="Arial" w:hAnsi="Arial" w:cs="Arial"/>
              </w:rPr>
            </w:pPr>
            <w:r w:rsidRPr="00CF5FDF">
              <w:t xml:space="preserve">Telão de LED, P3, medindo 4m Largura x 2m Altura. </w:t>
            </w:r>
          </w:p>
        </w:tc>
        <w:tc>
          <w:tcPr>
            <w:tcW w:w="1043"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Unid</w:t>
            </w:r>
            <w:proofErr w:type="spellEnd"/>
          </w:p>
        </w:tc>
        <w:tc>
          <w:tcPr>
            <w:tcW w:w="1257"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cs="Arial"/>
              </w:rPr>
              <w:t>01</w:t>
            </w:r>
          </w:p>
        </w:tc>
        <w:tc>
          <w:tcPr>
            <w:tcW w:w="1123"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xxxx</w:t>
            </w:r>
            <w:proofErr w:type="spellEnd"/>
          </w:p>
        </w:tc>
        <w:tc>
          <w:tcPr>
            <w:tcW w:w="1209"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xxxx</w:t>
            </w:r>
            <w:proofErr w:type="spellEnd"/>
          </w:p>
        </w:tc>
      </w:tr>
      <w:tr w:rsidR="007D0337" w:rsidRPr="00CF5FDF" w:rsidTr="00CF5FDF">
        <w:tc>
          <w:tcPr>
            <w:tcW w:w="1443"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cs="Arial"/>
              </w:rPr>
              <w:t>03</w:t>
            </w:r>
          </w:p>
        </w:tc>
        <w:tc>
          <w:tcPr>
            <w:tcW w:w="3352"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cs="Arial"/>
              </w:rPr>
              <w:t xml:space="preserve">Sonorização de Palco contendo: PA 06 </w:t>
            </w:r>
            <w:proofErr w:type="spellStart"/>
            <w:r w:rsidRPr="00CF5FDF">
              <w:rPr>
                <w:rFonts w:ascii="Arial" w:hAnsi="Arial" w:cs="Arial"/>
              </w:rPr>
              <w:t>Line</w:t>
            </w:r>
            <w:proofErr w:type="spellEnd"/>
            <w:r w:rsidRPr="00CF5FDF">
              <w:rPr>
                <w:rFonts w:ascii="Arial" w:hAnsi="Arial" w:cs="Arial"/>
              </w:rPr>
              <w:t xml:space="preserve"> de cada lado e 04 </w:t>
            </w:r>
            <w:proofErr w:type="spellStart"/>
            <w:r w:rsidRPr="00CF5FDF">
              <w:rPr>
                <w:rFonts w:ascii="Arial" w:hAnsi="Arial" w:cs="Arial"/>
              </w:rPr>
              <w:t>Subwoffer</w:t>
            </w:r>
            <w:proofErr w:type="spellEnd"/>
            <w:r w:rsidRPr="00CF5FDF">
              <w:rPr>
                <w:rFonts w:ascii="Arial" w:hAnsi="Arial" w:cs="Arial"/>
              </w:rPr>
              <w:t>, Mesa Digital c/16 canais, 04 caixas Monitores de retorno, Microfone com fio e, Microfone sem fio, 60 Metros de cabo de AC Trifásico</w:t>
            </w:r>
          </w:p>
        </w:tc>
        <w:tc>
          <w:tcPr>
            <w:tcW w:w="1043"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Unid</w:t>
            </w:r>
            <w:proofErr w:type="spellEnd"/>
          </w:p>
        </w:tc>
        <w:tc>
          <w:tcPr>
            <w:tcW w:w="1257"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cs="Arial"/>
              </w:rPr>
              <w:t>01</w:t>
            </w:r>
          </w:p>
        </w:tc>
        <w:tc>
          <w:tcPr>
            <w:tcW w:w="1123"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xxxx</w:t>
            </w:r>
            <w:proofErr w:type="spellEnd"/>
          </w:p>
        </w:tc>
        <w:tc>
          <w:tcPr>
            <w:tcW w:w="1209"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xxxx</w:t>
            </w:r>
            <w:proofErr w:type="spellEnd"/>
          </w:p>
        </w:tc>
      </w:tr>
      <w:tr w:rsidR="007D0337" w:rsidRPr="00CF5FDF" w:rsidTr="00CF5FDF">
        <w:tc>
          <w:tcPr>
            <w:tcW w:w="1443"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cs="Arial"/>
              </w:rPr>
              <w:t>04</w:t>
            </w:r>
          </w:p>
        </w:tc>
        <w:tc>
          <w:tcPr>
            <w:tcW w:w="3352" w:type="dxa"/>
            <w:shd w:val="clear" w:color="auto" w:fill="auto"/>
          </w:tcPr>
          <w:p w:rsidR="001155E4" w:rsidRPr="00CF5FDF" w:rsidRDefault="001155E4" w:rsidP="00CF5FDF">
            <w:pPr>
              <w:spacing w:after="0" w:line="240" w:lineRule="auto"/>
              <w:jc w:val="both"/>
              <w:rPr>
                <w:rFonts w:ascii="Arial" w:hAnsi="Arial" w:cs="Arial"/>
              </w:rPr>
            </w:pPr>
            <w:r w:rsidRPr="00CF5FDF">
              <w:t>44 Metros Linear de Grid P30</w:t>
            </w:r>
          </w:p>
        </w:tc>
        <w:tc>
          <w:tcPr>
            <w:tcW w:w="1043"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Unid</w:t>
            </w:r>
            <w:proofErr w:type="spellEnd"/>
          </w:p>
        </w:tc>
        <w:tc>
          <w:tcPr>
            <w:tcW w:w="1257" w:type="dxa"/>
            <w:shd w:val="clear" w:color="auto" w:fill="auto"/>
          </w:tcPr>
          <w:p w:rsidR="001155E4" w:rsidRPr="00CF5FDF" w:rsidRDefault="006D275F" w:rsidP="00CF5FDF">
            <w:pPr>
              <w:spacing w:after="0" w:line="240" w:lineRule="auto"/>
              <w:jc w:val="both"/>
              <w:rPr>
                <w:rFonts w:ascii="Arial" w:hAnsi="Arial" w:cs="Arial"/>
              </w:rPr>
            </w:pPr>
            <w:r>
              <w:rPr>
                <w:rFonts w:ascii="Arial" w:hAnsi="Arial" w:cs="Arial"/>
              </w:rPr>
              <w:t>44</w:t>
            </w:r>
          </w:p>
        </w:tc>
        <w:tc>
          <w:tcPr>
            <w:tcW w:w="1123"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xxxx</w:t>
            </w:r>
            <w:proofErr w:type="spellEnd"/>
          </w:p>
        </w:tc>
        <w:tc>
          <w:tcPr>
            <w:tcW w:w="1209"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xxxx</w:t>
            </w:r>
            <w:proofErr w:type="spellEnd"/>
          </w:p>
        </w:tc>
      </w:tr>
      <w:tr w:rsidR="007D0337" w:rsidRPr="00CF5FDF" w:rsidTr="00CF5FDF">
        <w:tc>
          <w:tcPr>
            <w:tcW w:w="1443"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cs="Arial"/>
              </w:rPr>
              <w:t>05</w:t>
            </w:r>
          </w:p>
        </w:tc>
        <w:tc>
          <w:tcPr>
            <w:tcW w:w="3352" w:type="dxa"/>
            <w:shd w:val="clear" w:color="auto" w:fill="auto"/>
          </w:tcPr>
          <w:p w:rsidR="001155E4" w:rsidRPr="00CF5FDF" w:rsidRDefault="001155E4" w:rsidP="00CF5FDF">
            <w:pPr>
              <w:spacing w:after="0" w:line="240" w:lineRule="auto"/>
              <w:jc w:val="both"/>
              <w:rPr>
                <w:rFonts w:ascii="Arial" w:hAnsi="Arial" w:cs="Arial"/>
              </w:rPr>
            </w:pPr>
            <w:r w:rsidRPr="00CF5FDF">
              <w:t xml:space="preserve">Tenda medindo 5m Largura x </w:t>
            </w:r>
            <w:r w:rsidR="00CF5FDF" w:rsidRPr="00CF5FDF">
              <w:t>5m cumprimento</w:t>
            </w:r>
            <w:r w:rsidRPr="00CF5FDF">
              <w:t xml:space="preserve"> x 3m Altura</w:t>
            </w:r>
          </w:p>
        </w:tc>
        <w:tc>
          <w:tcPr>
            <w:tcW w:w="1043"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Unid</w:t>
            </w:r>
            <w:proofErr w:type="spellEnd"/>
          </w:p>
        </w:tc>
        <w:tc>
          <w:tcPr>
            <w:tcW w:w="1257" w:type="dxa"/>
            <w:shd w:val="clear" w:color="auto" w:fill="auto"/>
          </w:tcPr>
          <w:p w:rsidR="001155E4" w:rsidRPr="00CF5FDF" w:rsidRDefault="001155E4" w:rsidP="00CF5FDF">
            <w:pPr>
              <w:spacing w:after="0" w:line="240" w:lineRule="auto"/>
              <w:jc w:val="both"/>
              <w:rPr>
                <w:rFonts w:ascii="Arial" w:hAnsi="Arial" w:cs="Arial"/>
              </w:rPr>
            </w:pPr>
            <w:r w:rsidRPr="00CF5FDF">
              <w:rPr>
                <w:rFonts w:ascii="Arial" w:hAnsi="Arial" w:cs="Arial"/>
              </w:rPr>
              <w:t>0</w:t>
            </w:r>
            <w:r w:rsidR="006D275F">
              <w:rPr>
                <w:rFonts w:ascii="Arial" w:hAnsi="Arial" w:cs="Arial"/>
              </w:rPr>
              <w:t>4</w:t>
            </w:r>
          </w:p>
        </w:tc>
        <w:tc>
          <w:tcPr>
            <w:tcW w:w="1123"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xxxx</w:t>
            </w:r>
            <w:proofErr w:type="spellEnd"/>
          </w:p>
        </w:tc>
        <w:tc>
          <w:tcPr>
            <w:tcW w:w="1209" w:type="dxa"/>
            <w:shd w:val="clear" w:color="auto" w:fill="auto"/>
          </w:tcPr>
          <w:p w:rsidR="001155E4" w:rsidRPr="00CF5FDF" w:rsidRDefault="001155E4" w:rsidP="00CF5FDF">
            <w:pPr>
              <w:spacing w:after="0" w:line="240" w:lineRule="auto"/>
              <w:jc w:val="both"/>
              <w:rPr>
                <w:rFonts w:ascii="Arial" w:hAnsi="Arial" w:cs="Arial"/>
              </w:rPr>
            </w:pPr>
            <w:proofErr w:type="spellStart"/>
            <w:r w:rsidRPr="00CF5FDF">
              <w:rPr>
                <w:rFonts w:ascii="Arial" w:hAnsi="Arial" w:cs="Arial"/>
              </w:rPr>
              <w:t>xxxx</w:t>
            </w:r>
            <w:proofErr w:type="spellEnd"/>
          </w:p>
        </w:tc>
      </w:tr>
    </w:tbl>
    <w:p w:rsidR="001155E4" w:rsidRDefault="001155E4" w:rsidP="001155E4">
      <w:pPr>
        <w:jc w:val="both"/>
        <w:rPr>
          <w:rFonts w:ascii="Arial" w:hAnsi="Arial" w:cs="Arial"/>
        </w:rPr>
      </w:pPr>
    </w:p>
    <w:p w:rsidR="00CF5FDF" w:rsidRPr="00CF5FDF" w:rsidRDefault="00CF5FDF" w:rsidP="00CF5FDF">
      <w:pPr>
        <w:jc w:val="both"/>
        <w:rPr>
          <w:rFonts w:ascii="Arial" w:hAnsi="Arial" w:cs="Arial"/>
          <w:b/>
          <w:bCs/>
        </w:rPr>
      </w:pPr>
      <w:r w:rsidRPr="00CF5FDF">
        <w:rPr>
          <w:rFonts w:ascii="Arial" w:hAnsi="Arial" w:cs="Arial"/>
          <w:b/>
          <w:bCs/>
        </w:rPr>
        <w:t>2.</w:t>
      </w:r>
      <w:r w:rsidRPr="00CF5FDF">
        <w:rPr>
          <w:rFonts w:ascii="Arial" w:hAnsi="Arial" w:cs="Arial"/>
          <w:b/>
          <w:bCs/>
        </w:rPr>
        <w:tab/>
        <w:t>DAS JUSTIFICATIVA</w:t>
      </w:r>
    </w:p>
    <w:p w:rsidR="00CF5FDF" w:rsidRPr="00CF5FDF" w:rsidRDefault="00CF5FDF" w:rsidP="00CF5FDF">
      <w:pPr>
        <w:jc w:val="both"/>
        <w:rPr>
          <w:rFonts w:ascii="Arial" w:hAnsi="Arial" w:cs="Arial"/>
          <w:b/>
          <w:bCs/>
        </w:rPr>
      </w:pPr>
      <w:r w:rsidRPr="00CF5FDF">
        <w:rPr>
          <w:rFonts w:ascii="Arial" w:hAnsi="Arial" w:cs="Arial"/>
          <w:b/>
          <w:bCs/>
        </w:rPr>
        <w:t>2.1.</w:t>
      </w:r>
      <w:r w:rsidRPr="00CF5FDF">
        <w:rPr>
          <w:rFonts w:ascii="Arial" w:hAnsi="Arial" w:cs="Arial"/>
          <w:b/>
          <w:bCs/>
        </w:rPr>
        <w:tab/>
        <w:t>DA CONTRATAÇÃO POR DISPENSA DE LICITAÇÃO</w:t>
      </w:r>
    </w:p>
    <w:p w:rsidR="00CF5FDF" w:rsidRPr="00CF5FDF" w:rsidRDefault="00CF5FDF" w:rsidP="00CF5FDF">
      <w:pPr>
        <w:jc w:val="both"/>
        <w:rPr>
          <w:rFonts w:ascii="Arial" w:hAnsi="Arial" w:cs="Arial"/>
        </w:rPr>
      </w:pPr>
      <w:r w:rsidRPr="00CF5FDF">
        <w:rPr>
          <w:rFonts w:ascii="Arial" w:hAnsi="Arial" w:cs="Arial"/>
        </w:rPr>
        <w:t xml:space="preserve">A contratação será formalizada por meio de dispensa de licitação, conforme permissivo legal contido no art. 75, II da Lei Federal nº 14.133/21, que permite contratação direta que envolva valores inferiores a R$ 50.000,00 (cinquenta mil reais), no caso de serviços em geral e compras. </w:t>
      </w:r>
    </w:p>
    <w:p w:rsidR="00CF5FDF" w:rsidRPr="00CF5FDF" w:rsidRDefault="00CF5FDF" w:rsidP="00CF5FDF">
      <w:pPr>
        <w:jc w:val="both"/>
        <w:rPr>
          <w:rFonts w:ascii="Arial" w:hAnsi="Arial" w:cs="Arial"/>
        </w:rPr>
      </w:pPr>
    </w:p>
    <w:p w:rsidR="00CF5FDF" w:rsidRDefault="00CF5FDF" w:rsidP="00CF5FDF">
      <w:pPr>
        <w:jc w:val="both"/>
        <w:rPr>
          <w:rFonts w:ascii="Arial" w:hAnsi="Arial" w:cs="Arial"/>
        </w:rPr>
      </w:pPr>
      <w:r w:rsidRPr="00CF5FDF">
        <w:rPr>
          <w:rFonts w:ascii="Arial" w:hAnsi="Arial" w:cs="Arial"/>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CF5FDF" w:rsidRPr="00CF5FDF" w:rsidRDefault="00CF5FDF" w:rsidP="00CF5FDF">
      <w:pPr>
        <w:jc w:val="both"/>
        <w:rPr>
          <w:rFonts w:ascii="Arial" w:hAnsi="Arial" w:cs="Arial"/>
        </w:rPr>
      </w:pPr>
    </w:p>
    <w:p w:rsidR="00CF5FDF" w:rsidRPr="00CF5FDF" w:rsidRDefault="00CF5FDF" w:rsidP="00CF5FDF">
      <w:pPr>
        <w:jc w:val="both"/>
        <w:rPr>
          <w:rFonts w:ascii="Arial" w:hAnsi="Arial" w:cs="Arial"/>
          <w:b/>
          <w:bCs/>
        </w:rPr>
      </w:pPr>
      <w:r w:rsidRPr="00CF5FDF">
        <w:rPr>
          <w:rFonts w:ascii="Arial" w:hAnsi="Arial" w:cs="Arial"/>
          <w:b/>
          <w:bCs/>
        </w:rPr>
        <w:t>2.2.</w:t>
      </w:r>
      <w:r w:rsidRPr="00CF5FDF">
        <w:rPr>
          <w:rFonts w:ascii="Arial" w:hAnsi="Arial" w:cs="Arial"/>
          <w:b/>
          <w:bCs/>
        </w:rPr>
        <w:tab/>
        <w:t>DA NECESSIDADE DA CONTRATAÇÃO</w:t>
      </w:r>
    </w:p>
    <w:p w:rsidR="006D275F" w:rsidRPr="006D275F" w:rsidRDefault="006D275F" w:rsidP="006D275F">
      <w:pPr>
        <w:pStyle w:val="Standard"/>
        <w:ind w:right="-624"/>
        <w:jc w:val="both"/>
        <w:rPr>
          <w:rFonts w:ascii="Arial" w:hAnsi="Arial"/>
        </w:rPr>
      </w:pPr>
      <w:r>
        <w:rPr>
          <w:rFonts w:ascii="Arial" w:hAnsi="Arial"/>
        </w:rPr>
        <w:t>A presente contratação se dará em função da necessidade do lançamento do Programa MÃES DE PERNAMBUCO,</w:t>
      </w:r>
      <w:r w:rsidRPr="006D275F">
        <w:rPr>
          <w:rFonts w:ascii="Arial" w:hAnsi="Arial"/>
        </w:rPr>
        <w:t xml:space="preserve"> Considerando o compromisso do Governo com as mulheres pernambucanas, que o mês de março é representativo e oportuno para que se garanta políticas públicas que possibilitem e fortaleçam os direitos das mulheres, sempre priorizando aquelas que se encontram em situação de pobreza e/ou vulnerabilidade social.  </w:t>
      </w:r>
    </w:p>
    <w:p w:rsidR="006D275F" w:rsidRPr="006D275F" w:rsidRDefault="006D275F" w:rsidP="006D275F">
      <w:pPr>
        <w:pStyle w:val="Standard"/>
        <w:ind w:right="-624"/>
        <w:jc w:val="both"/>
        <w:rPr>
          <w:rFonts w:ascii="Arial" w:hAnsi="Arial"/>
        </w:rPr>
      </w:pPr>
    </w:p>
    <w:p w:rsidR="006D275F" w:rsidRPr="006D275F" w:rsidRDefault="006D275F" w:rsidP="006D275F">
      <w:pPr>
        <w:pStyle w:val="Standard"/>
        <w:ind w:right="-624"/>
        <w:jc w:val="both"/>
        <w:rPr>
          <w:rFonts w:ascii="Arial" w:hAnsi="Arial" w:hint="eastAsia"/>
        </w:rPr>
      </w:pPr>
      <w:r w:rsidRPr="006D275F">
        <w:rPr>
          <w:rFonts w:ascii="Arial" w:hAnsi="Arial"/>
        </w:rPr>
        <w:t xml:space="preserve">Considerando que dentre o leque de iniciativas, existe o Programa Mães de Pernambuco que é para atendimento de famílias cadastradas no Cadastro Único para Programas Sociais do Governo Federal – </w:t>
      </w:r>
      <w:proofErr w:type="spellStart"/>
      <w:r w:rsidRPr="006D275F">
        <w:rPr>
          <w:rFonts w:ascii="Arial" w:hAnsi="Arial"/>
        </w:rPr>
        <w:t>CadÚnico</w:t>
      </w:r>
      <w:proofErr w:type="spellEnd"/>
      <w:r w:rsidRPr="006D275F">
        <w:rPr>
          <w:rFonts w:ascii="Arial" w:hAnsi="Arial"/>
        </w:rPr>
        <w:t xml:space="preserve">, que estejam em </w:t>
      </w:r>
      <w:proofErr w:type="spellStart"/>
      <w:r w:rsidRPr="006D275F">
        <w:rPr>
          <w:rFonts w:ascii="Arial" w:hAnsi="Arial"/>
        </w:rPr>
        <w:t>em</w:t>
      </w:r>
      <w:proofErr w:type="spellEnd"/>
      <w:r w:rsidRPr="006D275F">
        <w:rPr>
          <w:rFonts w:ascii="Arial" w:hAnsi="Arial"/>
        </w:rPr>
        <w:t xml:space="preserve"> situação de extrema vulnerabilidade e que sejam beneficiárias do Bolsa Família;</w:t>
      </w:r>
    </w:p>
    <w:p w:rsidR="006D275F" w:rsidRPr="006D275F" w:rsidRDefault="006D275F" w:rsidP="006D275F">
      <w:pPr>
        <w:pStyle w:val="Standard"/>
        <w:ind w:right="-624"/>
        <w:jc w:val="both"/>
        <w:rPr>
          <w:rFonts w:ascii="Arial" w:hAnsi="Arial" w:hint="eastAsia"/>
        </w:rPr>
      </w:pPr>
    </w:p>
    <w:p w:rsidR="006D275F" w:rsidRPr="006D275F" w:rsidRDefault="006D275F" w:rsidP="006D275F">
      <w:pPr>
        <w:pStyle w:val="Standard"/>
        <w:ind w:right="-624"/>
        <w:jc w:val="both"/>
        <w:rPr>
          <w:rFonts w:ascii="Arial" w:hAnsi="Arial" w:hint="eastAsia"/>
        </w:rPr>
      </w:pPr>
      <w:r w:rsidRPr="006D275F">
        <w:rPr>
          <w:rFonts w:ascii="Arial" w:hAnsi="Arial"/>
        </w:rPr>
        <w:t>Considerando que o Programa Mães de Pernambuco destinará o valor de R$300,00 (trezentos reais) mensais por família, contemplando até 100 mil mulheres beneficiárias residentes no Estado e que se faz urgente o repasse financeiro às mães responsáveis pela família e que tenham crianças na primeira infância.</w:t>
      </w:r>
    </w:p>
    <w:p w:rsidR="006D275F" w:rsidRPr="006D275F" w:rsidRDefault="006D275F" w:rsidP="006D275F">
      <w:pPr>
        <w:pStyle w:val="Standard"/>
        <w:ind w:right="-624"/>
        <w:jc w:val="both"/>
        <w:rPr>
          <w:rFonts w:ascii="Arial" w:hAnsi="Arial"/>
        </w:rPr>
      </w:pPr>
    </w:p>
    <w:p w:rsidR="006D275F" w:rsidRPr="006D275F" w:rsidRDefault="006D275F" w:rsidP="006D275F">
      <w:pPr>
        <w:pStyle w:val="Standard"/>
        <w:ind w:right="-624"/>
        <w:jc w:val="both"/>
        <w:rPr>
          <w:rFonts w:ascii="Arial" w:hAnsi="Arial" w:hint="eastAsia"/>
        </w:rPr>
      </w:pPr>
      <w:r w:rsidRPr="006D275F">
        <w:rPr>
          <w:rFonts w:ascii="Arial" w:hAnsi="Arial"/>
        </w:rPr>
        <w:t>Nesta perspectiva, torna-se imprescindível a presente contratação para que as ações do Mães de Pernambuco possam acontecer de forma satisfatória.</w:t>
      </w:r>
    </w:p>
    <w:p w:rsidR="006D275F" w:rsidRPr="006D275F" w:rsidRDefault="006D275F" w:rsidP="006D275F">
      <w:pPr>
        <w:pStyle w:val="Standard"/>
        <w:ind w:right="-624"/>
        <w:jc w:val="both"/>
        <w:rPr>
          <w:rFonts w:ascii="Arial" w:hAnsi="Arial" w:hint="eastAsia"/>
        </w:rPr>
      </w:pPr>
    </w:p>
    <w:p w:rsidR="00CF5FDF" w:rsidRPr="00CF5FDF" w:rsidRDefault="006D275F" w:rsidP="00CF5FDF">
      <w:pPr>
        <w:jc w:val="both"/>
        <w:rPr>
          <w:rFonts w:ascii="Arial" w:hAnsi="Arial" w:cs="Arial"/>
          <w:b/>
          <w:bCs/>
        </w:rPr>
      </w:pPr>
      <w:r>
        <w:rPr>
          <w:rFonts w:ascii="Arial" w:hAnsi="Arial" w:cs="Arial"/>
        </w:rPr>
        <w:tab/>
      </w:r>
    </w:p>
    <w:p w:rsidR="00CF5FDF" w:rsidRPr="00CF5FDF" w:rsidRDefault="00CF5FDF" w:rsidP="00CF5FDF">
      <w:pPr>
        <w:jc w:val="both"/>
        <w:rPr>
          <w:rFonts w:ascii="Arial" w:hAnsi="Arial" w:cs="Arial"/>
          <w:b/>
          <w:bCs/>
        </w:rPr>
      </w:pPr>
      <w:r w:rsidRPr="00CF5FDF">
        <w:rPr>
          <w:rFonts w:ascii="Arial" w:hAnsi="Arial" w:cs="Arial"/>
          <w:b/>
          <w:bCs/>
        </w:rPr>
        <w:t>2.3 DO QUANTITATIVO ESTIMADO</w:t>
      </w:r>
    </w:p>
    <w:p w:rsidR="00CF5FDF" w:rsidRPr="00CF5FDF" w:rsidRDefault="00CF5FDF" w:rsidP="00CF5FDF">
      <w:pPr>
        <w:jc w:val="both"/>
        <w:rPr>
          <w:rFonts w:ascii="Arial" w:hAnsi="Arial" w:cs="Arial"/>
        </w:rPr>
      </w:pPr>
      <w:r w:rsidRPr="00CF5FDF">
        <w:rPr>
          <w:rFonts w:ascii="Arial" w:hAnsi="Arial" w:cs="Arial"/>
        </w:rPr>
        <w:t xml:space="preserve">Os quantitativos previstos no presente Termo de Referência foram definidos pela fundamentados na necessidade de estrutura necessária para realização do evento de Lançamento do Programa Mães de Pernambuco, com estimativa de público de 1.000 (mil) pessoas.  </w:t>
      </w:r>
    </w:p>
    <w:p w:rsidR="00CF5FDF" w:rsidRPr="00CF5FDF" w:rsidRDefault="00CF5FDF" w:rsidP="00CF5FDF">
      <w:pPr>
        <w:jc w:val="both"/>
        <w:rPr>
          <w:rFonts w:ascii="Arial" w:hAnsi="Arial" w:cs="Arial"/>
          <w:b/>
          <w:bCs/>
        </w:rPr>
      </w:pPr>
      <w:r w:rsidRPr="00CF5FDF">
        <w:rPr>
          <w:rFonts w:ascii="Arial" w:hAnsi="Arial" w:cs="Arial"/>
          <w:b/>
          <w:bCs/>
        </w:rPr>
        <w:t>3.</w:t>
      </w:r>
      <w:r w:rsidRPr="00CF5FDF">
        <w:rPr>
          <w:rFonts w:ascii="Arial" w:hAnsi="Arial" w:cs="Arial"/>
          <w:b/>
          <w:bCs/>
        </w:rPr>
        <w:tab/>
        <w:t>DAS ESPECIFICAÇÕES DO OBJETO</w:t>
      </w:r>
    </w:p>
    <w:p w:rsidR="00CF5FDF" w:rsidRPr="00CF5FDF" w:rsidRDefault="00CF5FDF" w:rsidP="00CF5FDF">
      <w:pPr>
        <w:jc w:val="both"/>
        <w:rPr>
          <w:rFonts w:ascii="Arial" w:hAnsi="Arial" w:cs="Arial"/>
        </w:rPr>
      </w:pPr>
      <w:r w:rsidRPr="00CF5FDF">
        <w:rPr>
          <w:rFonts w:ascii="Arial" w:hAnsi="Arial" w:cs="Arial"/>
        </w:rPr>
        <w:t>3.1.</w:t>
      </w:r>
      <w:r w:rsidRPr="00CF5FDF">
        <w:rPr>
          <w:rFonts w:ascii="Arial" w:hAnsi="Arial" w:cs="Arial"/>
        </w:rPr>
        <w:tab/>
        <w:t>A montagem do palco ocorrerá no dia 24 Março de 2024</w:t>
      </w:r>
      <w:r w:rsidR="007D0337">
        <w:rPr>
          <w:rFonts w:ascii="Arial" w:hAnsi="Arial" w:cs="Arial"/>
        </w:rPr>
        <w:t xml:space="preserve">, no endereço: Palacio do Campo da Princesas, GOVERNO DO ESTADO DE PERNAMBUCO, situado na </w:t>
      </w:r>
      <w:r w:rsidR="007D0337" w:rsidRPr="007D0337">
        <w:rPr>
          <w:rFonts w:ascii="Arial" w:hAnsi="Arial" w:cs="Arial"/>
        </w:rPr>
        <w:t>Praça da República, S/N - Santo Antônio, Recife - PE, 50010-928</w:t>
      </w:r>
      <w:r w:rsidR="007D0337">
        <w:rPr>
          <w:rFonts w:ascii="Arial" w:hAnsi="Arial" w:cs="Arial"/>
        </w:rPr>
        <w:t>.</w:t>
      </w:r>
    </w:p>
    <w:p w:rsidR="007D0337" w:rsidRPr="00CF5FDF" w:rsidRDefault="00CF5FDF" w:rsidP="007D0337">
      <w:pPr>
        <w:jc w:val="both"/>
        <w:rPr>
          <w:rFonts w:ascii="Arial" w:hAnsi="Arial" w:cs="Arial"/>
        </w:rPr>
      </w:pPr>
      <w:r w:rsidRPr="00CF5FDF">
        <w:rPr>
          <w:rFonts w:ascii="Arial" w:hAnsi="Arial" w:cs="Arial"/>
        </w:rPr>
        <w:t>3.2.</w:t>
      </w:r>
      <w:r w:rsidRPr="00CF5FDF">
        <w:rPr>
          <w:rFonts w:ascii="Arial" w:hAnsi="Arial" w:cs="Arial"/>
        </w:rPr>
        <w:tab/>
        <w:t>O evento será realizado no dia 25 de Março de 2024</w:t>
      </w:r>
      <w:r w:rsidR="007D0337">
        <w:rPr>
          <w:rFonts w:ascii="Arial" w:hAnsi="Arial" w:cs="Arial"/>
        </w:rPr>
        <w:t xml:space="preserve">, no endereço: Palacio do Campo da Princesas, GOVERNO DO ESTADO DE PERNAMBUCO, situado na </w:t>
      </w:r>
      <w:r w:rsidR="007D0337" w:rsidRPr="007D0337">
        <w:rPr>
          <w:rFonts w:ascii="Arial" w:hAnsi="Arial" w:cs="Arial"/>
        </w:rPr>
        <w:t>Praça da República, S/N - Santo Antônio, Recife - PE, 50010-928</w:t>
      </w:r>
      <w:r w:rsidR="007D0337">
        <w:rPr>
          <w:rFonts w:ascii="Arial" w:hAnsi="Arial" w:cs="Arial"/>
        </w:rPr>
        <w:t>.</w:t>
      </w:r>
    </w:p>
    <w:p w:rsidR="00CF5FDF" w:rsidRPr="00CF5FDF" w:rsidRDefault="00CF5FDF" w:rsidP="00CF5FDF">
      <w:pPr>
        <w:jc w:val="both"/>
        <w:rPr>
          <w:rFonts w:ascii="Arial" w:hAnsi="Arial" w:cs="Arial"/>
        </w:rPr>
      </w:pPr>
      <w:r w:rsidRPr="00CF5FDF">
        <w:rPr>
          <w:rFonts w:ascii="Arial" w:hAnsi="Arial" w:cs="Arial"/>
        </w:rPr>
        <w:t>3.3.</w:t>
      </w:r>
      <w:r w:rsidRPr="00CF5FDF">
        <w:rPr>
          <w:rFonts w:ascii="Arial" w:hAnsi="Arial" w:cs="Arial"/>
        </w:rPr>
        <w:tab/>
        <w:t>O início da execução contratual deve se dar no prazo máximo de 1 dia após a emissão da ordem de serviço.</w:t>
      </w:r>
    </w:p>
    <w:p w:rsidR="00CF5FDF" w:rsidRPr="00CF5FDF" w:rsidRDefault="00CF5FDF" w:rsidP="00CF5FDF">
      <w:pPr>
        <w:jc w:val="both"/>
        <w:rPr>
          <w:rFonts w:ascii="Arial" w:hAnsi="Arial" w:cs="Arial"/>
        </w:rPr>
      </w:pPr>
      <w:r w:rsidRPr="00CF5FDF">
        <w:rPr>
          <w:rFonts w:ascii="Arial" w:hAnsi="Arial" w:cs="Arial"/>
        </w:rPr>
        <w:t>3.4.</w:t>
      </w:r>
      <w:r w:rsidRPr="00CF5FDF">
        <w:rPr>
          <w:rFonts w:ascii="Arial" w:hAnsi="Arial" w:cs="Arial"/>
        </w:rPr>
        <w:tab/>
        <w:t xml:space="preserve">A Secretaria de Assistência Social, Combate </w:t>
      </w:r>
      <w:proofErr w:type="spellStart"/>
      <w:r w:rsidRPr="00CF5FDF">
        <w:rPr>
          <w:rFonts w:ascii="Arial" w:hAnsi="Arial" w:cs="Arial"/>
        </w:rPr>
        <w:t>a</w:t>
      </w:r>
      <w:proofErr w:type="spellEnd"/>
      <w:r w:rsidRPr="00CF5FDF">
        <w:rPr>
          <w:rFonts w:ascii="Arial" w:hAnsi="Arial" w:cs="Arial"/>
        </w:rPr>
        <w:t xml:space="preserve"> Fome e </w:t>
      </w:r>
      <w:proofErr w:type="spellStart"/>
      <w:r w:rsidRPr="00CF5FDF">
        <w:rPr>
          <w:rFonts w:ascii="Arial" w:hAnsi="Arial" w:cs="Arial"/>
        </w:rPr>
        <w:t>politica</w:t>
      </w:r>
      <w:proofErr w:type="spellEnd"/>
      <w:r w:rsidRPr="00CF5FDF">
        <w:rPr>
          <w:rFonts w:ascii="Arial" w:hAnsi="Arial" w:cs="Arial"/>
        </w:rPr>
        <w:t xml:space="preserve"> sobre Drogas informará através de Ordem de Serviço (O.S),  sobre dia, horário e local da montagem do evento.</w:t>
      </w:r>
    </w:p>
    <w:p w:rsidR="00CF5FDF" w:rsidRPr="00CF5FDF" w:rsidRDefault="00CF5FDF" w:rsidP="00CF5FDF">
      <w:pPr>
        <w:jc w:val="both"/>
        <w:rPr>
          <w:rFonts w:ascii="Arial" w:hAnsi="Arial" w:cs="Arial"/>
        </w:rPr>
      </w:pPr>
      <w:r w:rsidRPr="00CF5FDF">
        <w:rPr>
          <w:rFonts w:ascii="Arial" w:hAnsi="Arial" w:cs="Arial"/>
        </w:rPr>
        <w:t>3.5.</w:t>
      </w:r>
      <w:r w:rsidRPr="00CF5FDF">
        <w:rPr>
          <w:rFonts w:ascii="Arial" w:hAnsi="Arial" w:cs="Arial"/>
        </w:rPr>
        <w:tab/>
        <w:t xml:space="preserve">A desmontagem do Palco, Tenda e equipamentos deverá ocorrer de 01(um) até 03(três) dias após o término do evento, no máximo, dependendo das ferramentas utilizadas para a prestação de serviços, não cabendo à A Secretaria de Assistência Social, Combate </w:t>
      </w:r>
      <w:proofErr w:type="spellStart"/>
      <w:r w:rsidRPr="00CF5FDF">
        <w:rPr>
          <w:rFonts w:ascii="Arial" w:hAnsi="Arial" w:cs="Arial"/>
        </w:rPr>
        <w:t>a</w:t>
      </w:r>
      <w:proofErr w:type="spellEnd"/>
      <w:r w:rsidRPr="00CF5FDF">
        <w:rPr>
          <w:rFonts w:ascii="Arial" w:hAnsi="Arial" w:cs="Arial"/>
        </w:rPr>
        <w:t xml:space="preserve"> Fome e </w:t>
      </w:r>
      <w:proofErr w:type="spellStart"/>
      <w:r w:rsidRPr="00CF5FDF">
        <w:rPr>
          <w:rFonts w:ascii="Arial" w:hAnsi="Arial" w:cs="Arial"/>
        </w:rPr>
        <w:t>politica</w:t>
      </w:r>
      <w:proofErr w:type="spellEnd"/>
      <w:r w:rsidRPr="00CF5FDF">
        <w:rPr>
          <w:rFonts w:ascii="Arial" w:hAnsi="Arial" w:cs="Arial"/>
        </w:rPr>
        <w:t xml:space="preserve"> sobre Drogas  arcar com qualquer despesa relativa a danos, desaparecimento, roubo ou furto dos equipamentos, materiais e ferramentas.</w:t>
      </w:r>
    </w:p>
    <w:p w:rsidR="00CF5FDF" w:rsidRPr="00CF5FDF" w:rsidRDefault="00CF5FDF" w:rsidP="00CF5FDF">
      <w:pPr>
        <w:jc w:val="both"/>
        <w:rPr>
          <w:rFonts w:ascii="Arial" w:hAnsi="Arial" w:cs="Arial"/>
        </w:rPr>
      </w:pPr>
      <w:r w:rsidRPr="00CF5FDF">
        <w:rPr>
          <w:rFonts w:ascii="Arial" w:hAnsi="Arial" w:cs="Arial"/>
        </w:rPr>
        <w:t>3.6.</w:t>
      </w:r>
      <w:r w:rsidRPr="00CF5FDF">
        <w:rPr>
          <w:rFonts w:ascii="Arial" w:hAnsi="Arial" w:cs="Arial"/>
        </w:rPr>
        <w:tab/>
        <w:t>Durante todo o período de realização do evento, a empresa contratada deverá disponibilizar no local: • Equipe técnica portando as devidas ferramentas e materiais necessários à realização do serviço para solucionar todo e qualquer problema que possa surgir.</w:t>
      </w:r>
    </w:p>
    <w:p w:rsidR="00CF5FDF" w:rsidRPr="00CF5FDF" w:rsidRDefault="00CF5FDF" w:rsidP="00CF5FDF">
      <w:pPr>
        <w:jc w:val="both"/>
        <w:rPr>
          <w:rFonts w:ascii="Arial" w:hAnsi="Arial" w:cs="Arial"/>
        </w:rPr>
      </w:pPr>
      <w:r w:rsidRPr="00CF5FDF">
        <w:rPr>
          <w:rFonts w:ascii="Arial" w:hAnsi="Arial" w:cs="Arial"/>
        </w:rPr>
        <w:t>3.7.</w:t>
      </w:r>
      <w:r w:rsidRPr="00CF5FDF">
        <w:rPr>
          <w:rFonts w:ascii="Arial" w:hAnsi="Arial" w:cs="Arial"/>
        </w:rPr>
        <w:tab/>
        <w:t>Fornecer mão de obra qualificada, a fim de suprir as necessidades de locação, montagem/desmontagem, operação, manutenção de todos os equipamentos.</w:t>
      </w:r>
    </w:p>
    <w:p w:rsidR="00CF5FDF" w:rsidRPr="00CF5FDF" w:rsidRDefault="00CF5FDF" w:rsidP="00CF5FDF">
      <w:pPr>
        <w:jc w:val="both"/>
        <w:rPr>
          <w:rFonts w:ascii="Arial" w:hAnsi="Arial" w:cs="Arial"/>
        </w:rPr>
      </w:pPr>
      <w:r w:rsidRPr="00CF5FDF">
        <w:rPr>
          <w:rFonts w:ascii="Arial" w:hAnsi="Arial" w:cs="Arial"/>
        </w:rPr>
        <w:t>3.8.</w:t>
      </w:r>
      <w:r w:rsidRPr="00CF5FDF">
        <w:rPr>
          <w:rFonts w:ascii="Arial" w:hAnsi="Arial" w:cs="Arial"/>
        </w:rPr>
        <w:tab/>
        <w:t>Executar todos os serviços e instalações de acordo com as especificações e demais elementos técnicos que integram este Termo, obedecendo rigorosamente às Normas Técnicas da ABNT, das Concessionárias de Serviços Públicos e Normas de Segurança.</w:t>
      </w:r>
    </w:p>
    <w:p w:rsidR="00CF5FDF" w:rsidRPr="00CF5FDF" w:rsidRDefault="00CF5FDF" w:rsidP="00CF5FDF">
      <w:pPr>
        <w:jc w:val="both"/>
        <w:rPr>
          <w:rFonts w:ascii="Arial" w:hAnsi="Arial" w:cs="Arial"/>
        </w:rPr>
      </w:pPr>
      <w:r w:rsidRPr="00CF5FDF">
        <w:rPr>
          <w:rFonts w:ascii="Arial" w:hAnsi="Arial" w:cs="Arial"/>
        </w:rPr>
        <w:t>3.9.</w:t>
      </w:r>
      <w:r w:rsidRPr="00CF5FDF">
        <w:rPr>
          <w:rFonts w:ascii="Arial" w:hAnsi="Arial" w:cs="Arial"/>
        </w:rPr>
        <w:tab/>
        <w:t>Todo o local de montagem deverá ser sinalizado de acordo com as normas de segurança.</w:t>
      </w:r>
    </w:p>
    <w:p w:rsidR="00CF5FDF" w:rsidRPr="00CF5FDF" w:rsidRDefault="00CF5FDF" w:rsidP="00CF5FDF">
      <w:pPr>
        <w:jc w:val="both"/>
        <w:rPr>
          <w:rFonts w:ascii="Arial" w:hAnsi="Arial" w:cs="Arial"/>
        </w:rPr>
      </w:pPr>
      <w:r w:rsidRPr="00CF5FDF">
        <w:rPr>
          <w:rFonts w:ascii="Arial" w:hAnsi="Arial" w:cs="Arial"/>
        </w:rPr>
        <w:t>3.10.</w:t>
      </w:r>
      <w:r w:rsidRPr="00CF5FDF">
        <w:rPr>
          <w:rFonts w:ascii="Arial" w:hAnsi="Arial" w:cs="Arial"/>
        </w:rPr>
        <w:tab/>
      </w:r>
      <w:proofErr w:type="spellStart"/>
      <w:r w:rsidRPr="00CF5FDF">
        <w:rPr>
          <w:rFonts w:ascii="Arial" w:hAnsi="Arial" w:cs="Arial"/>
        </w:rPr>
        <w:t>Fornecer</w:t>
      </w:r>
      <w:proofErr w:type="spellEnd"/>
      <w:r w:rsidRPr="00CF5FDF">
        <w:rPr>
          <w:rFonts w:ascii="Arial" w:hAnsi="Arial" w:cs="Arial"/>
        </w:rPr>
        <w:t xml:space="preserve"> todos os materiais necessários para montagem, desmontagem, execução e manuseio dos equipamentos.</w:t>
      </w:r>
    </w:p>
    <w:p w:rsidR="00CF5FDF" w:rsidRPr="00CF5FDF" w:rsidRDefault="00CF5FDF" w:rsidP="00CF5FDF">
      <w:pPr>
        <w:jc w:val="both"/>
        <w:rPr>
          <w:rFonts w:ascii="Arial" w:hAnsi="Arial" w:cs="Arial"/>
        </w:rPr>
      </w:pPr>
      <w:r w:rsidRPr="00CF5FDF">
        <w:rPr>
          <w:rFonts w:ascii="Arial" w:hAnsi="Arial" w:cs="Arial"/>
        </w:rPr>
        <w:t>3.11.</w:t>
      </w:r>
      <w:r w:rsidRPr="00CF5FDF">
        <w:rPr>
          <w:rFonts w:ascii="Arial" w:hAnsi="Arial" w:cs="Arial"/>
        </w:rPr>
        <w:tab/>
        <w:t>Durante todo o período do CONTRATO (montagem/ evento/ desmontagem), o Responsável Técnico da empresa, deverá estar presente no local, bem como deverá portar telefone móvel, a fim de sempre atender as solicitações.</w:t>
      </w:r>
    </w:p>
    <w:p w:rsidR="00CF5FDF" w:rsidRPr="00CF5FDF" w:rsidRDefault="00CF5FDF" w:rsidP="00CF5FDF">
      <w:pPr>
        <w:jc w:val="both"/>
        <w:rPr>
          <w:rFonts w:ascii="Arial" w:hAnsi="Arial" w:cs="Arial"/>
        </w:rPr>
      </w:pPr>
      <w:r w:rsidRPr="00CF5FDF">
        <w:rPr>
          <w:rFonts w:ascii="Arial" w:hAnsi="Arial" w:cs="Arial"/>
        </w:rPr>
        <w:t>3.12.</w:t>
      </w:r>
      <w:r w:rsidRPr="00CF5FDF">
        <w:rPr>
          <w:rFonts w:ascii="Arial" w:hAnsi="Arial" w:cs="Arial"/>
        </w:rPr>
        <w:tab/>
        <w:t>Estão a encargo do Responsável Técnico:</w:t>
      </w:r>
    </w:p>
    <w:p w:rsidR="00CF5FDF" w:rsidRPr="00CF5FDF" w:rsidRDefault="00CF5FDF" w:rsidP="00CF5FDF">
      <w:pPr>
        <w:jc w:val="both"/>
        <w:rPr>
          <w:rFonts w:ascii="Arial" w:hAnsi="Arial" w:cs="Arial"/>
        </w:rPr>
      </w:pPr>
      <w:r w:rsidRPr="00CF5FDF">
        <w:rPr>
          <w:rFonts w:ascii="Arial" w:hAnsi="Arial" w:cs="Arial"/>
        </w:rPr>
        <w:t>•</w:t>
      </w:r>
      <w:r w:rsidRPr="00CF5FDF">
        <w:rPr>
          <w:rFonts w:ascii="Arial" w:hAnsi="Arial" w:cs="Arial"/>
        </w:rPr>
        <w:tab/>
        <w:t>Coordenação e Fiscalização de todos os serviços e equipe de técnica visando à otimização do trabalho.</w:t>
      </w:r>
    </w:p>
    <w:p w:rsidR="00CF5FDF" w:rsidRPr="00CF5FDF" w:rsidRDefault="00CF5FDF" w:rsidP="00CF5FDF">
      <w:pPr>
        <w:jc w:val="both"/>
        <w:rPr>
          <w:rFonts w:ascii="Arial" w:hAnsi="Arial" w:cs="Arial"/>
        </w:rPr>
      </w:pPr>
      <w:r w:rsidRPr="00CF5FDF">
        <w:rPr>
          <w:rFonts w:ascii="Arial" w:hAnsi="Arial" w:cs="Arial"/>
        </w:rPr>
        <w:t>•</w:t>
      </w:r>
      <w:r w:rsidRPr="00CF5FDF">
        <w:rPr>
          <w:rFonts w:ascii="Arial" w:hAnsi="Arial" w:cs="Arial"/>
        </w:rPr>
        <w:tab/>
        <w:t>Fazer o acompanhamento diário dos serviços através de projetos executivos e especificações técnicas e outras atividades correlatas.</w:t>
      </w:r>
    </w:p>
    <w:p w:rsidR="00CF5FDF" w:rsidRPr="00CF5FDF" w:rsidRDefault="00CF5FDF" w:rsidP="00CF5FDF">
      <w:pPr>
        <w:jc w:val="both"/>
        <w:rPr>
          <w:rFonts w:ascii="Arial" w:hAnsi="Arial" w:cs="Arial"/>
        </w:rPr>
      </w:pPr>
      <w:r w:rsidRPr="00CF5FDF">
        <w:rPr>
          <w:rFonts w:ascii="Arial" w:hAnsi="Arial" w:cs="Arial"/>
        </w:rPr>
        <w:t>3.13 Manter no local dos serviços, além da equipe técnica, auxiliares necessários ao perfeito controle de medidas e padrões, assim como promover às suas custas, além do controle tecnológico dos materiais a serem empregados nos serviços, a</w:t>
      </w:r>
    </w:p>
    <w:p w:rsidR="00CF5FDF" w:rsidRPr="00CF5FDF" w:rsidRDefault="00CF5FDF" w:rsidP="00CF5FDF">
      <w:pPr>
        <w:jc w:val="both"/>
        <w:rPr>
          <w:rFonts w:ascii="Arial" w:hAnsi="Arial" w:cs="Arial"/>
        </w:rPr>
      </w:pPr>
      <w:r w:rsidRPr="00CF5FDF">
        <w:rPr>
          <w:rFonts w:ascii="Arial" w:hAnsi="Arial" w:cs="Arial"/>
        </w:rPr>
        <w:t xml:space="preserve"> segurança necessária à perfeita execução dos serviços, no tocante aos objetos e materiais instalados no local da prestação de serviços.</w:t>
      </w:r>
    </w:p>
    <w:p w:rsidR="00CF5FDF" w:rsidRPr="00CF5FDF" w:rsidRDefault="00CF5FDF" w:rsidP="00CF5FDF">
      <w:pPr>
        <w:jc w:val="both"/>
        <w:rPr>
          <w:rFonts w:ascii="Arial" w:hAnsi="Arial" w:cs="Arial"/>
        </w:rPr>
      </w:pPr>
      <w:r w:rsidRPr="00CF5FDF">
        <w:rPr>
          <w:rFonts w:ascii="Arial" w:hAnsi="Arial" w:cs="Arial"/>
        </w:rPr>
        <w:t>3.16.</w:t>
      </w:r>
      <w:r w:rsidRPr="00CF5FDF">
        <w:rPr>
          <w:rFonts w:ascii="Arial" w:hAnsi="Arial" w:cs="Arial"/>
        </w:rPr>
        <w:tab/>
        <w:t>Durante o evento deverá manter equipe de plantão no local portando as devidas ferramentas e materiais necessários à realização do serviço, a fim de realizar manutenção sempre que solicitado.</w:t>
      </w:r>
    </w:p>
    <w:p w:rsidR="00CF5FDF" w:rsidRPr="00CF5FDF" w:rsidRDefault="00CF5FDF" w:rsidP="00CF5FDF">
      <w:pPr>
        <w:jc w:val="both"/>
        <w:rPr>
          <w:rFonts w:ascii="Arial" w:hAnsi="Arial" w:cs="Arial"/>
        </w:rPr>
      </w:pPr>
      <w:r w:rsidRPr="00CF5FDF">
        <w:rPr>
          <w:rFonts w:ascii="Arial" w:hAnsi="Arial" w:cs="Arial"/>
        </w:rPr>
        <w:t>3.17.</w:t>
      </w:r>
      <w:r w:rsidRPr="00CF5FDF">
        <w:rPr>
          <w:rFonts w:ascii="Arial" w:hAnsi="Arial" w:cs="Arial"/>
        </w:rPr>
        <w:tab/>
        <w:t>Arcar com todas as despesas relativas ao transporte dos equipamentos, materiais e ferramentas necessárias à montagem e desmontagem bem como dos funcionários, taxas, seguro, encargos trabalhistas, previdenciários e fiscais e demais despesas relativas ao seu ramo de atividade e necessárias à plena execução dos serviços.</w:t>
      </w:r>
    </w:p>
    <w:p w:rsidR="00CF5FDF" w:rsidRPr="00CF5FDF" w:rsidRDefault="00CF5FDF" w:rsidP="00CF5FDF">
      <w:pPr>
        <w:jc w:val="both"/>
        <w:rPr>
          <w:rFonts w:ascii="Arial" w:hAnsi="Arial" w:cs="Arial"/>
        </w:rPr>
      </w:pPr>
      <w:r w:rsidRPr="00CF5FDF">
        <w:rPr>
          <w:rFonts w:ascii="Arial" w:hAnsi="Arial" w:cs="Arial"/>
        </w:rPr>
        <w:t>3.18.</w:t>
      </w:r>
      <w:r w:rsidRPr="00CF5FDF">
        <w:rPr>
          <w:rFonts w:ascii="Arial" w:hAnsi="Arial" w:cs="Arial"/>
        </w:rPr>
        <w:tab/>
        <w:t xml:space="preserve">A empresa vencedora deverá entregar a </w:t>
      </w:r>
      <w:proofErr w:type="spellStart"/>
      <w:r w:rsidRPr="00CF5FDF">
        <w:rPr>
          <w:rFonts w:ascii="Arial" w:hAnsi="Arial" w:cs="Arial"/>
        </w:rPr>
        <w:t>A</w:t>
      </w:r>
      <w:proofErr w:type="spellEnd"/>
      <w:r w:rsidRPr="00CF5FDF">
        <w:rPr>
          <w:rFonts w:ascii="Arial" w:hAnsi="Arial" w:cs="Arial"/>
        </w:rPr>
        <w:t xml:space="preserve"> Secretaria de Assistência Social, Combate </w:t>
      </w:r>
      <w:proofErr w:type="spellStart"/>
      <w:r w:rsidRPr="00CF5FDF">
        <w:rPr>
          <w:rFonts w:ascii="Arial" w:hAnsi="Arial" w:cs="Arial"/>
        </w:rPr>
        <w:t>a</w:t>
      </w:r>
      <w:proofErr w:type="spellEnd"/>
      <w:r w:rsidRPr="00CF5FDF">
        <w:rPr>
          <w:rFonts w:ascii="Arial" w:hAnsi="Arial" w:cs="Arial"/>
        </w:rPr>
        <w:t xml:space="preserve"> Fome e </w:t>
      </w:r>
      <w:proofErr w:type="spellStart"/>
      <w:r w:rsidRPr="00CF5FDF">
        <w:rPr>
          <w:rFonts w:ascii="Arial" w:hAnsi="Arial" w:cs="Arial"/>
        </w:rPr>
        <w:t>politica</w:t>
      </w:r>
      <w:proofErr w:type="spellEnd"/>
      <w:r w:rsidRPr="00CF5FDF">
        <w:rPr>
          <w:rFonts w:ascii="Arial" w:hAnsi="Arial" w:cs="Arial"/>
        </w:rPr>
        <w:t xml:space="preserve"> sobre Drogas, nos prazos abaixo descritos, os seguintes documentos:</w:t>
      </w:r>
    </w:p>
    <w:p w:rsidR="00CF5FDF" w:rsidRPr="00CF5FDF" w:rsidRDefault="00CF5FDF" w:rsidP="00CF5FDF">
      <w:pPr>
        <w:jc w:val="both"/>
        <w:rPr>
          <w:rFonts w:ascii="Arial" w:hAnsi="Arial" w:cs="Arial"/>
        </w:rPr>
      </w:pPr>
      <w:r w:rsidRPr="00CF5FDF">
        <w:rPr>
          <w:rFonts w:ascii="Arial" w:hAnsi="Arial" w:cs="Arial"/>
        </w:rPr>
        <w:t>* Cronograma de montagem;</w:t>
      </w:r>
    </w:p>
    <w:p w:rsidR="00CF5FDF" w:rsidRPr="00CF5FDF" w:rsidRDefault="00CF5FDF" w:rsidP="00CF5FDF">
      <w:pPr>
        <w:jc w:val="both"/>
        <w:rPr>
          <w:rFonts w:ascii="Arial" w:hAnsi="Arial" w:cs="Arial"/>
        </w:rPr>
      </w:pPr>
      <w:r w:rsidRPr="00CF5FDF">
        <w:rPr>
          <w:rFonts w:ascii="Arial" w:hAnsi="Arial" w:cs="Arial"/>
        </w:rPr>
        <w:t>•</w:t>
      </w:r>
      <w:r w:rsidRPr="00CF5FDF">
        <w:rPr>
          <w:rFonts w:ascii="Arial" w:hAnsi="Arial" w:cs="Arial"/>
        </w:rPr>
        <w:tab/>
        <w:t>Cronograma desmontagem;</w:t>
      </w:r>
    </w:p>
    <w:p w:rsidR="00CF5FDF" w:rsidRPr="00CF5FDF" w:rsidRDefault="00CF5FDF" w:rsidP="00CF5FDF">
      <w:pPr>
        <w:jc w:val="both"/>
        <w:rPr>
          <w:rFonts w:ascii="Arial" w:hAnsi="Arial" w:cs="Arial"/>
        </w:rPr>
      </w:pPr>
      <w:r w:rsidRPr="00CF5FDF">
        <w:rPr>
          <w:rFonts w:ascii="Arial" w:hAnsi="Arial" w:cs="Arial"/>
        </w:rPr>
        <w:t>•</w:t>
      </w:r>
      <w:r w:rsidRPr="00CF5FDF">
        <w:rPr>
          <w:rFonts w:ascii="Arial" w:hAnsi="Arial" w:cs="Arial"/>
        </w:rPr>
        <w:tab/>
        <w:t>Telefones para contato;</w:t>
      </w:r>
    </w:p>
    <w:p w:rsidR="00CF5FDF" w:rsidRPr="00CF5FDF" w:rsidRDefault="00CF5FDF" w:rsidP="00CF5FDF">
      <w:pPr>
        <w:jc w:val="both"/>
        <w:rPr>
          <w:rFonts w:ascii="Arial" w:hAnsi="Arial" w:cs="Arial"/>
        </w:rPr>
      </w:pPr>
      <w:r w:rsidRPr="00CF5FDF">
        <w:rPr>
          <w:rFonts w:ascii="Arial" w:hAnsi="Arial" w:cs="Arial"/>
        </w:rPr>
        <w:t>•</w:t>
      </w:r>
      <w:r w:rsidRPr="00CF5FDF">
        <w:rPr>
          <w:rFonts w:ascii="Arial" w:hAnsi="Arial" w:cs="Arial"/>
        </w:rPr>
        <w:tab/>
        <w:t>Anotações de Responsabilidade Técnica -</w:t>
      </w:r>
      <w:proofErr w:type="spellStart"/>
      <w:r w:rsidRPr="00CF5FDF">
        <w:rPr>
          <w:rFonts w:ascii="Arial" w:hAnsi="Arial" w:cs="Arial"/>
        </w:rPr>
        <w:t>ART's</w:t>
      </w:r>
      <w:proofErr w:type="spellEnd"/>
      <w:r w:rsidRPr="00CF5FDF">
        <w:rPr>
          <w:rFonts w:ascii="Arial" w:hAnsi="Arial" w:cs="Arial"/>
        </w:rPr>
        <w:t>.</w:t>
      </w:r>
    </w:p>
    <w:p w:rsidR="00CF5FDF" w:rsidRPr="00CF5FDF" w:rsidRDefault="00CF5FDF" w:rsidP="00CF5FDF">
      <w:pPr>
        <w:jc w:val="both"/>
        <w:rPr>
          <w:rFonts w:ascii="Arial" w:hAnsi="Arial" w:cs="Arial"/>
        </w:rPr>
      </w:pPr>
      <w:r w:rsidRPr="00CF5FDF">
        <w:rPr>
          <w:rFonts w:ascii="Arial" w:hAnsi="Arial" w:cs="Arial"/>
        </w:rPr>
        <w:t>a)</w:t>
      </w:r>
      <w:r w:rsidRPr="00CF5FDF">
        <w:rPr>
          <w:rFonts w:ascii="Arial" w:hAnsi="Arial" w:cs="Arial"/>
        </w:rPr>
        <w:tab/>
        <w:t>No prazo máximo de até 02(dois) dias antes da data de entrega da estrutura, conforme Cronograma Físico:</w:t>
      </w:r>
    </w:p>
    <w:p w:rsidR="00CF5FDF" w:rsidRPr="00CF5FDF" w:rsidRDefault="00CF5FDF" w:rsidP="00CF5FDF">
      <w:pPr>
        <w:jc w:val="both"/>
        <w:rPr>
          <w:rFonts w:ascii="Arial" w:hAnsi="Arial" w:cs="Arial"/>
        </w:rPr>
      </w:pPr>
      <w:r w:rsidRPr="00CF5FDF">
        <w:rPr>
          <w:rFonts w:ascii="Arial" w:hAnsi="Arial" w:cs="Arial"/>
        </w:rPr>
        <w:t>•</w:t>
      </w:r>
      <w:r w:rsidRPr="00CF5FDF">
        <w:rPr>
          <w:rFonts w:ascii="Arial" w:hAnsi="Arial" w:cs="Arial"/>
        </w:rPr>
        <w:tab/>
        <w:t>Atestado de Regularidade do Corpo de Bombeiros.</w:t>
      </w:r>
    </w:p>
    <w:p w:rsidR="00CF5FDF" w:rsidRPr="00CF5FDF" w:rsidRDefault="00CF5FDF" w:rsidP="00CF5FDF">
      <w:pPr>
        <w:jc w:val="both"/>
        <w:rPr>
          <w:rFonts w:ascii="Arial" w:hAnsi="Arial" w:cs="Arial"/>
        </w:rPr>
      </w:pPr>
      <w:r w:rsidRPr="00CF5FDF">
        <w:rPr>
          <w:rFonts w:ascii="Arial" w:hAnsi="Arial" w:cs="Arial"/>
        </w:rPr>
        <w:t>b)</w:t>
      </w:r>
      <w:r w:rsidRPr="00CF5FDF">
        <w:rPr>
          <w:rFonts w:ascii="Arial" w:hAnsi="Arial" w:cs="Arial"/>
        </w:rPr>
        <w:tab/>
        <w:t xml:space="preserve">A instalação do Palco, tenda e equipamentos e os Projetos de Segurança deverão estar concluídos com 24h (vinte e quatro horas) de antecedência da utilização dos mesmos, ou seja, solicita-se que o Palco seja montado com antecedência de 24h antes do evento começar, sob a supervisão de um técnico da A Secretaria de Assistência Social, Combate </w:t>
      </w:r>
      <w:proofErr w:type="spellStart"/>
      <w:r w:rsidRPr="00CF5FDF">
        <w:rPr>
          <w:rFonts w:ascii="Arial" w:hAnsi="Arial" w:cs="Arial"/>
        </w:rPr>
        <w:t>a</w:t>
      </w:r>
      <w:proofErr w:type="spellEnd"/>
      <w:r w:rsidRPr="00CF5FDF">
        <w:rPr>
          <w:rFonts w:ascii="Arial" w:hAnsi="Arial" w:cs="Arial"/>
        </w:rPr>
        <w:t xml:space="preserve"> Fome e </w:t>
      </w:r>
      <w:proofErr w:type="spellStart"/>
      <w:r w:rsidRPr="00CF5FDF">
        <w:rPr>
          <w:rFonts w:ascii="Arial" w:hAnsi="Arial" w:cs="Arial"/>
        </w:rPr>
        <w:t>politica</w:t>
      </w:r>
      <w:proofErr w:type="spellEnd"/>
      <w:r w:rsidRPr="00CF5FDF">
        <w:rPr>
          <w:rFonts w:ascii="Arial" w:hAnsi="Arial" w:cs="Arial"/>
        </w:rPr>
        <w:t xml:space="preserve"> sobre Drogas, para minimizar qualquer tipo de imprevisto, exceto nos casos de prévia orientação diferente por parte da CONTRATANTE.</w:t>
      </w:r>
    </w:p>
    <w:p w:rsidR="00CF5FDF" w:rsidRPr="00CF5FDF" w:rsidRDefault="00CF5FDF" w:rsidP="00CF5FDF">
      <w:pPr>
        <w:jc w:val="both"/>
        <w:rPr>
          <w:rFonts w:ascii="Arial" w:hAnsi="Arial" w:cs="Arial"/>
        </w:rPr>
      </w:pPr>
      <w:r w:rsidRPr="00CF5FDF">
        <w:rPr>
          <w:rFonts w:ascii="Arial" w:hAnsi="Arial" w:cs="Arial"/>
        </w:rPr>
        <w:t>3.19</w:t>
      </w:r>
      <w:r w:rsidRPr="00CF5FDF">
        <w:rPr>
          <w:rFonts w:ascii="Arial" w:hAnsi="Arial" w:cs="Arial"/>
        </w:rPr>
        <w:tab/>
        <w:t>A CONTRATADA que utilizar peças metálicas e elementos estruturais reutilizados, deve elaborar e apresentar, quando da apresentação do projeto (item 3), Laudo técnico de estabilidade estrutural e ART/RRT (elaborados por profissional habilitado) comprovando a resistência e integridade estrutural dos elementos; devendo os mesmos, quando da montagem, estarem em bom estado de conservação. Contudo os elementos ficarão sujeitos a inspeção, análise e provação pela fiscalização do contrato.</w:t>
      </w:r>
    </w:p>
    <w:p w:rsidR="00CF5FDF" w:rsidRPr="00CF5FDF" w:rsidRDefault="00CF5FDF" w:rsidP="00CF5FDF">
      <w:pPr>
        <w:jc w:val="both"/>
        <w:rPr>
          <w:rFonts w:ascii="Arial" w:hAnsi="Arial" w:cs="Arial"/>
        </w:rPr>
      </w:pPr>
      <w:r w:rsidRPr="00CF5FDF">
        <w:rPr>
          <w:rFonts w:ascii="Arial" w:hAnsi="Arial" w:cs="Arial"/>
        </w:rPr>
        <w:t>3.20</w:t>
      </w:r>
      <w:r w:rsidRPr="00CF5FDF">
        <w:rPr>
          <w:rFonts w:ascii="Arial" w:hAnsi="Arial" w:cs="Arial"/>
        </w:rPr>
        <w:tab/>
        <w:t>Todo material, equipamentos e mão de obra utilizados na realização dos serviços serão de responsabilidade da empresa contratada.</w:t>
      </w:r>
    </w:p>
    <w:p w:rsidR="00CF5FDF" w:rsidRDefault="00CF5FDF" w:rsidP="00CF5FDF">
      <w:pPr>
        <w:jc w:val="both"/>
        <w:rPr>
          <w:rFonts w:ascii="Arial" w:hAnsi="Arial" w:cs="Arial"/>
        </w:rPr>
      </w:pPr>
      <w:r w:rsidRPr="00CF5FDF">
        <w:rPr>
          <w:rFonts w:ascii="Arial" w:hAnsi="Arial" w:cs="Arial"/>
        </w:rPr>
        <w:t xml:space="preserve">3.21. A CONTRATADA ficará obrigada a substituir, arcando com as despesas decorrentes, as estruturas, equipamentos, materiais ou serviços que vier a ser recusado por apresentarem alterações, deteriorações, imperfeições ou quaisquer irregularidades discrepantes às exigências do instrumento convocatório, sem que isso acarrete qualquer ônus para A Secretaria de Assistência Social, Combate </w:t>
      </w:r>
      <w:proofErr w:type="spellStart"/>
      <w:r w:rsidRPr="00CF5FDF">
        <w:rPr>
          <w:rFonts w:ascii="Arial" w:hAnsi="Arial" w:cs="Arial"/>
        </w:rPr>
        <w:t>a</w:t>
      </w:r>
      <w:proofErr w:type="spellEnd"/>
      <w:r w:rsidRPr="00CF5FDF">
        <w:rPr>
          <w:rFonts w:ascii="Arial" w:hAnsi="Arial" w:cs="Arial"/>
        </w:rPr>
        <w:t xml:space="preserve"> Fome e </w:t>
      </w:r>
      <w:proofErr w:type="spellStart"/>
      <w:r w:rsidRPr="00CF5FDF">
        <w:rPr>
          <w:rFonts w:ascii="Arial" w:hAnsi="Arial" w:cs="Arial"/>
        </w:rPr>
        <w:t>politica</w:t>
      </w:r>
      <w:proofErr w:type="spellEnd"/>
      <w:r w:rsidRPr="00CF5FDF">
        <w:rPr>
          <w:rFonts w:ascii="Arial" w:hAnsi="Arial" w:cs="Arial"/>
        </w:rPr>
        <w:t xml:space="preserve"> sobre Drogas ou importe em aplicação das sanções previstas na legislação vigente e neste Termo de referência.</w:t>
      </w:r>
    </w:p>
    <w:p w:rsidR="00CF5FDF" w:rsidRDefault="00CF5FDF" w:rsidP="00CF5FDF">
      <w:pPr>
        <w:jc w:val="both"/>
        <w:rPr>
          <w:rFonts w:ascii="Arial" w:hAnsi="Arial" w:cs="Arial"/>
        </w:rPr>
      </w:pPr>
    </w:p>
    <w:p w:rsidR="00CF5FDF" w:rsidRPr="00CF5FDF" w:rsidRDefault="00CF5FDF" w:rsidP="00CF5FDF">
      <w:pPr>
        <w:jc w:val="both"/>
        <w:rPr>
          <w:rFonts w:ascii="Arial" w:hAnsi="Arial" w:cs="Arial"/>
        </w:rPr>
      </w:pPr>
    </w:p>
    <w:p w:rsidR="00CF5FDF" w:rsidRPr="00CF5FDF" w:rsidRDefault="00CF5FDF" w:rsidP="00CF5FDF">
      <w:pPr>
        <w:jc w:val="both"/>
        <w:rPr>
          <w:rFonts w:ascii="Arial" w:hAnsi="Arial" w:cs="Arial"/>
          <w:b/>
          <w:bCs/>
        </w:rPr>
      </w:pPr>
      <w:r w:rsidRPr="00CF5FDF">
        <w:rPr>
          <w:rFonts w:ascii="Arial" w:hAnsi="Arial" w:cs="Arial"/>
          <w:b/>
          <w:bCs/>
        </w:rPr>
        <w:t>4.</w:t>
      </w:r>
      <w:r w:rsidRPr="00CF5FDF">
        <w:rPr>
          <w:rFonts w:ascii="Arial" w:hAnsi="Arial" w:cs="Arial"/>
          <w:b/>
          <w:bCs/>
        </w:rPr>
        <w:tab/>
        <w:t>DA CLASSIFICAÇÃO ORÇAMENTÁRIA DA DESPESA E DO BENEFÍCIO PREVISTO NA LEI COMPLEMENTAR Nº 123/2006</w:t>
      </w:r>
    </w:p>
    <w:p w:rsidR="00CF5FDF" w:rsidRPr="00CF5FDF" w:rsidRDefault="00CF5FDF" w:rsidP="00CF5FDF">
      <w:pPr>
        <w:jc w:val="both"/>
        <w:rPr>
          <w:rFonts w:ascii="Arial" w:hAnsi="Arial" w:cs="Arial"/>
          <w:b/>
          <w:bCs/>
        </w:rPr>
      </w:pPr>
      <w:r w:rsidRPr="00CF5FDF">
        <w:rPr>
          <w:rFonts w:ascii="Arial" w:hAnsi="Arial" w:cs="Arial"/>
          <w:b/>
          <w:bCs/>
        </w:rPr>
        <w:t>4.1</w:t>
      </w:r>
      <w:r w:rsidRPr="00CF5FDF">
        <w:rPr>
          <w:rFonts w:ascii="Arial" w:hAnsi="Arial" w:cs="Arial"/>
          <w:b/>
          <w:bCs/>
        </w:rPr>
        <w:tab/>
        <w:t>CLASSIFICAÇÃO ORÇAMENTÁRIA DA DESPESA</w:t>
      </w:r>
    </w:p>
    <w:p w:rsidR="00CF5FDF" w:rsidRPr="00CF5FDF" w:rsidRDefault="00CF5FDF" w:rsidP="00CF5FDF">
      <w:pPr>
        <w:jc w:val="both"/>
        <w:rPr>
          <w:rFonts w:ascii="Arial" w:hAnsi="Arial" w:cs="Arial"/>
        </w:rPr>
      </w:pPr>
      <w:r w:rsidRPr="00CF5FDF">
        <w:rPr>
          <w:rFonts w:ascii="Arial" w:hAnsi="Arial" w:cs="Arial"/>
        </w:rPr>
        <w:t>4.1.1</w:t>
      </w:r>
      <w:r w:rsidRPr="00CF5FDF">
        <w:rPr>
          <w:rFonts w:ascii="Arial" w:hAnsi="Arial" w:cs="Arial"/>
        </w:rPr>
        <w:tab/>
        <w:t xml:space="preserve">Aguardando CARLOS BRAGA </w:t>
      </w:r>
    </w:p>
    <w:p w:rsidR="00CF5FDF" w:rsidRPr="00CF5FDF" w:rsidRDefault="00CF5FDF" w:rsidP="00CF5FDF">
      <w:pPr>
        <w:jc w:val="both"/>
        <w:rPr>
          <w:rFonts w:ascii="Arial" w:hAnsi="Arial" w:cs="Arial"/>
        </w:rPr>
      </w:pPr>
      <w:r w:rsidRPr="00CF5FDF">
        <w:rPr>
          <w:rFonts w:ascii="Arial" w:hAnsi="Arial" w:cs="Arial"/>
        </w:rPr>
        <w:t>4.1.2</w:t>
      </w:r>
      <w:r w:rsidRPr="00CF5FDF">
        <w:rPr>
          <w:rFonts w:ascii="Arial" w:hAnsi="Arial" w:cs="Arial"/>
        </w:rPr>
        <w:tab/>
        <w:t xml:space="preserve"> Caso ultrapasse o exercício financeiro, as despesas do exercício seguinte correrão a conta dos recursos próprios para atender às despesas da mesma natureza, cuja alocação será feita mediante apostilamento no início de cada exercício, nos termos do art. 105, caput da Lei nº 14.133/21.</w:t>
      </w:r>
    </w:p>
    <w:p w:rsidR="00CF5FDF" w:rsidRPr="00CF5FDF" w:rsidRDefault="00CF5FDF" w:rsidP="00CF5FDF">
      <w:pPr>
        <w:jc w:val="both"/>
        <w:rPr>
          <w:rFonts w:ascii="Arial" w:hAnsi="Arial" w:cs="Arial"/>
        </w:rPr>
      </w:pPr>
    </w:p>
    <w:p w:rsidR="00CF5FDF" w:rsidRPr="00CF5FDF" w:rsidRDefault="00CF5FDF" w:rsidP="00CF5FDF">
      <w:pPr>
        <w:jc w:val="both"/>
        <w:rPr>
          <w:rFonts w:ascii="Arial" w:hAnsi="Arial" w:cs="Arial"/>
          <w:b/>
          <w:bCs/>
        </w:rPr>
      </w:pPr>
      <w:r w:rsidRPr="00CF5FDF">
        <w:rPr>
          <w:rFonts w:ascii="Arial" w:hAnsi="Arial" w:cs="Arial"/>
          <w:b/>
          <w:bCs/>
        </w:rPr>
        <w:t>4.2</w:t>
      </w:r>
      <w:r w:rsidRPr="00CF5FDF">
        <w:rPr>
          <w:rFonts w:ascii="Arial" w:hAnsi="Arial" w:cs="Arial"/>
          <w:b/>
          <w:bCs/>
        </w:rPr>
        <w:tab/>
        <w:t>JUSTIFICATIVA NÃO BENEFÍCIO PREVISTO NA LEI COMPLEMENTAR Nº 123/2006</w:t>
      </w:r>
    </w:p>
    <w:p w:rsidR="00CF5FDF" w:rsidRPr="00CF5FDF" w:rsidRDefault="00CF5FDF" w:rsidP="00CF5FDF">
      <w:pPr>
        <w:jc w:val="both"/>
        <w:rPr>
          <w:rFonts w:ascii="Arial" w:hAnsi="Arial" w:cs="Arial"/>
        </w:rPr>
      </w:pPr>
    </w:p>
    <w:p w:rsidR="00CF5FDF" w:rsidRDefault="00CF5FDF" w:rsidP="00CF5FDF">
      <w:pPr>
        <w:jc w:val="both"/>
        <w:rPr>
          <w:rFonts w:ascii="Arial" w:hAnsi="Arial" w:cs="Arial"/>
        </w:rPr>
      </w:pPr>
      <w:r w:rsidRPr="00CF5FDF">
        <w:rPr>
          <w:rFonts w:ascii="Arial" w:hAnsi="Arial" w:cs="Arial"/>
        </w:rPr>
        <w:t>De acordo com o que preceitua o art. 49, inciso IV, da Lei Complementar nº 123/2006, as contratações com base no art. 75, inc. II da Lei nº 14.133/21 deverão ser realizadas preferencialmente com microempresas e empresas de pequeno porte (EM/EPP).</w:t>
      </w:r>
    </w:p>
    <w:p w:rsidR="00CF5FDF" w:rsidRPr="00CF5FDF" w:rsidRDefault="00CF5FDF" w:rsidP="00CF5FDF">
      <w:pPr>
        <w:jc w:val="both"/>
        <w:rPr>
          <w:rFonts w:ascii="Arial" w:hAnsi="Arial" w:cs="Arial"/>
        </w:rPr>
      </w:pPr>
    </w:p>
    <w:p w:rsidR="00CF5FDF" w:rsidRPr="00CF5FDF" w:rsidRDefault="00CF5FDF" w:rsidP="00CF5FDF">
      <w:pPr>
        <w:jc w:val="both"/>
        <w:rPr>
          <w:rFonts w:ascii="Arial" w:hAnsi="Arial" w:cs="Arial"/>
          <w:b/>
          <w:bCs/>
        </w:rPr>
      </w:pPr>
      <w:r w:rsidRPr="00CF5FDF">
        <w:rPr>
          <w:rFonts w:ascii="Arial" w:hAnsi="Arial" w:cs="Arial"/>
          <w:b/>
          <w:bCs/>
        </w:rPr>
        <w:t>5</w:t>
      </w:r>
      <w:r w:rsidRPr="00CF5FDF">
        <w:rPr>
          <w:rFonts w:ascii="Arial" w:hAnsi="Arial" w:cs="Arial"/>
          <w:b/>
          <w:bCs/>
        </w:rPr>
        <w:tab/>
        <w:t>PROPOSTA</w:t>
      </w:r>
    </w:p>
    <w:p w:rsidR="00CF5FDF" w:rsidRPr="00CF5FDF" w:rsidRDefault="00CF5FDF" w:rsidP="00CF5FDF">
      <w:pPr>
        <w:jc w:val="both"/>
        <w:rPr>
          <w:rFonts w:ascii="Arial" w:hAnsi="Arial" w:cs="Arial"/>
          <w:b/>
          <w:bCs/>
        </w:rPr>
      </w:pPr>
    </w:p>
    <w:p w:rsidR="00CF5FDF" w:rsidRPr="00CF5FDF" w:rsidRDefault="00CF5FDF" w:rsidP="00CF5FDF">
      <w:pPr>
        <w:jc w:val="both"/>
        <w:rPr>
          <w:rFonts w:ascii="Arial" w:hAnsi="Arial" w:cs="Arial"/>
          <w:b/>
          <w:bCs/>
        </w:rPr>
      </w:pPr>
      <w:r w:rsidRPr="00CF5FDF">
        <w:rPr>
          <w:rFonts w:ascii="Arial" w:hAnsi="Arial" w:cs="Arial"/>
          <w:b/>
          <w:bCs/>
        </w:rPr>
        <w:t>5.1</w:t>
      </w:r>
      <w:r w:rsidRPr="00CF5FDF">
        <w:rPr>
          <w:rFonts w:ascii="Arial" w:hAnsi="Arial" w:cs="Arial"/>
          <w:b/>
          <w:bCs/>
        </w:rPr>
        <w:tab/>
        <w:t>PRAZO DE VALIDADE DA PROPOSTA</w:t>
      </w:r>
    </w:p>
    <w:p w:rsidR="00CF5FDF" w:rsidRPr="00CF5FDF" w:rsidRDefault="00CF5FDF" w:rsidP="00CF5FDF">
      <w:pPr>
        <w:jc w:val="both"/>
        <w:rPr>
          <w:rFonts w:ascii="Arial" w:hAnsi="Arial" w:cs="Arial"/>
        </w:rPr>
      </w:pPr>
    </w:p>
    <w:p w:rsidR="00CF5FDF" w:rsidRPr="00CF5FDF" w:rsidRDefault="00CF5FDF" w:rsidP="00CF5FDF">
      <w:pPr>
        <w:jc w:val="both"/>
        <w:rPr>
          <w:rFonts w:ascii="Arial" w:hAnsi="Arial" w:cs="Arial"/>
        </w:rPr>
      </w:pPr>
      <w:r w:rsidRPr="00CF5FDF">
        <w:rPr>
          <w:rFonts w:ascii="Arial" w:hAnsi="Arial" w:cs="Arial"/>
        </w:rPr>
        <w:t>As propostas deverão ter validade de, no mínimo, 60 dias, contados da data da sua apresentação, independente de declaração da empresa, conforme o anexo A deste Termo.</w:t>
      </w:r>
    </w:p>
    <w:p w:rsidR="00CF5FDF" w:rsidRPr="00CF5FDF" w:rsidRDefault="00CF5FDF" w:rsidP="00CF5FDF">
      <w:pPr>
        <w:jc w:val="both"/>
        <w:rPr>
          <w:rFonts w:ascii="Arial" w:hAnsi="Arial" w:cs="Arial"/>
          <w:b/>
          <w:bCs/>
        </w:rPr>
      </w:pPr>
    </w:p>
    <w:p w:rsidR="00CF5FDF" w:rsidRPr="00CF5FDF" w:rsidRDefault="00CF5FDF" w:rsidP="00CF5FDF">
      <w:pPr>
        <w:jc w:val="both"/>
        <w:rPr>
          <w:rFonts w:ascii="Arial" w:hAnsi="Arial" w:cs="Arial"/>
          <w:b/>
          <w:bCs/>
        </w:rPr>
      </w:pPr>
      <w:r w:rsidRPr="00CF5FDF">
        <w:rPr>
          <w:rFonts w:ascii="Arial" w:hAnsi="Arial" w:cs="Arial"/>
          <w:b/>
          <w:bCs/>
        </w:rPr>
        <w:t>6.1.</w:t>
      </w:r>
      <w:r w:rsidRPr="00CF5FDF">
        <w:rPr>
          <w:rFonts w:ascii="Arial" w:hAnsi="Arial" w:cs="Arial"/>
          <w:b/>
          <w:bCs/>
        </w:rPr>
        <w:tab/>
        <w:t>HABILITAÇÃO JURÍDICA:</w:t>
      </w:r>
    </w:p>
    <w:p w:rsidR="00CF5FDF" w:rsidRPr="00CF5FDF" w:rsidRDefault="00CF5FDF" w:rsidP="00CF5FDF">
      <w:pPr>
        <w:jc w:val="both"/>
        <w:rPr>
          <w:rFonts w:ascii="Arial" w:hAnsi="Arial" w:cs="Arial"/>
        </w:rPr>
      </w:pPr>
      <w:r w:rsidRPr="00CF5FDF">
        <w:rPr>
          <w:rFonts w:ascii="Arial" w:hAnsi="Arial" w:cs="Arial"/>
        </w:rPr>
        <w:t>6.1.1.</w:t>
      </w:r>
      <w:r w:rsidRPr="00CF5FDF">
        <w:rPr>
          <w:rFonts w:ascii="Arial" w:hAnsi="Arial" w:cs="Arial"/>
        </w:rPr>
        <w:tab/>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CF5FDF" w:rsidRPr="00CF5FDF" w:rsidRDefault="00CF5FDF" w:rsidP="00CF5FDF">
      <w:pPr>
        <w:jc w:val="both"/>
        <w:rPr>
          <w:rFonts w:ascii="Arial" w:hAnsi="Arial" w:cs="Arial"/>
        </w:rPr>
      </w:pPr>
      <w:r w:rsidRPr="00CF5FDF">
        <w:rPr>
          <w:rFonts w:ascii="Arial" w:hAnsi="Arial" w:cs="Arial"/>
        </w:rPr>
        <w:t>6.1.2.</w:t>
      </w:r>
      <w:r w:rsidRPr="00CF5FDF">
        <w:rPr>
          <w:rFonts w:ascii="Arial" w:hAnsi="Arial" w:cs="Arial"/>
        </w:rPr>
        <w:tab/>
        <w:t>Decreto de autorização, em se tratando de empresa ou sociedade estrangeira em funcionamento no País, e ato de registro ou autorização para funcionamento expedido pelo órgão competente, quando a atividade assim o exigir.</w:t>
      </w:r>
    </w:p>
    <w:p w:rsidR="00CF5FDF" w:rsidRPr="00CF5FDF" w:rsidRDefault="00CF5FDF" w:rsidP="00CF5FDF">
      <w:pPr>
        <w:jc w:val="both"/>
        <w:rPr>
          <w:rFonts w:ascii="Arial" w:hAnsi="Arial" w:cs="Arial"/>
          <w:b/>
          <w:bCs/>
        </w:rPr>
      </w:pPr>
      <w:r w:rsidRPr="00CF5FDF">
        <w:rPr>
          <w:rFonts w:ascii="Arial" w:hAnsi="Arial" w:cs="Arial"/>
        </w:rPr>
        <w:t xml:space="preserve"> </w:t>
      </w:r>
      <w:r w:rsidRPr="00CF5FDF">
        <w:rPr>
          <w:rFonts w:ascii="Arial" w:hAnsi="Arial" w:cs="Arial"/>
          <w:b/>
          <w:bCs/>
        </w:rPr>
        <w:t>6.2</w:t>
      </w:r>
      <w:r w:rsidRPr="00CF5FDF">
        <w:rPr>
          <w:rFonts w:ascii="Arial" w:hAnsi="Arial" w:cs="Arial"/>
          <w:b/>
          <w:bCs/>
        </w:rPr>
        <w:tab/>
        <w:t>REGULARIDADE FISCAL, SOCIAL E TRABALHISTA:</w:t>
      </w:r>
    </w:p>
    <w:p w:rsidR="00CF5FDF" w:rsidRPr="00CF5FDF" w:rsidRDefault="00CF5FDF" w:rsidP="00CF5FDF">
      <w:pPr>
        <w:jc w:val="both"/>
        <w:rPr>
          <w:rFonts w:ascii="Arial" w:hAnsi="Arial" w:cs="Arial"/>
        </w:rPr>
      </w:pPr>
    </w:p>
    <w:p w:rsidR="00CF5FDF" w:rsidRPr="00CF5FDF" w:rsidRDefault="00CF5FDF" w:rsidP="00CF5FDF">
      <w:pPr>
        <w:jc w:val="both"/>
        <w:rPr>
          <w:rFonts w:ascii="Arial" w:hAnsi="Arial" w:cs="Arial"/>
        </w:rPr>
      </w:pPr>
      <w:r w:rsidRPr="00CF5FDF">
        <w:rPr>
          <w:rFonts w:ascii="Arial" w:hAnsi="Arial" w:cs="Arial"/>
        </w:rPr>
        <w:t>6.2.1</w:t>
      </w:r>
      <w:r w:rsidRPr="00CF5FDF">
        <w:rPr>
          <w:rFonts w:ascii="Arial" w:hAnsi="Arial" w:cs="Arial"/>
        </w:rPr>
        <w:tab/>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CF5FDF" w:rsidRPr="00CF5FDF" w:rsidRDefault="00CF5FDF" w:rsidP="00CF5FDF">
      <w:pPr>
        <w:jc w:val="both"/>
        <w:rPr>
          <w:rFonts w:ascii="Arial" w:hAnsi="Arial" w:cs="Arial"/>
        </w:rPr>
      </w:pPr>
      <w:r w:rsidRPr="00CF5FDF">
        <w:rPr>
          <w:rFonts w:ascii="Arial" w:hAnsi="Arial" w:cs="Arial"/>
        </w:rPr>
        <w:t>6.2.2</w:t>
      </w:r>
      <w:r w:rsidRPr="00CF5FDF">
        <w:rPr>
          <w:rFonts w:ascii="Arial" w:hAnsi="Arial" w:cs="Arial"/>
        </w:rPr>
        <w:tab/>
        <w:t>Prova de regularidade relativa ao Fundo de Garantia por Tempo de Serviço – FGTS, comprovada através de apresentação de certidão fornecida pela Caixa Econômica Federal.</w:t>
      </w:r>
    </w:p>
    <w:p w:rsidR="00CF5FDF" w:rsidRPr="00CF5FDF" w:rsidRDefault="00CF5FDF" w:rsidP="00CF5FDF">
      <w:pPr>
        <w:jc w:val="both"/>
        <w:rPr>
          <w:rFonts w:ascii="Arial" w:hAnsi="Arial" w:cs="Arial"/>
        </w:rPr>
      </w:pPr>
      <w:r w:rsidRPr="00CF5FDF">
        <w:rPr>
          <w:rFonts w:ascii="Arial" w:hAnsi="Arial" w:cs="Arial"/>
        </w:rPr>
        <w:t>6.2.3</w:t>
      </w:r>
      <w:r w:rsidRPr="00CF5FDF">
        <w:rPr>
          <w:rFonts w:ascii="Arial" w:hAnsi="Arial" w:cs="Arial"/>
        </w:rPr>
        <w:tab/>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F5FDF" w:rsidRPr="00CF5FDF" w:rsidRDefault="00CF5FDF" w:rsidP="00CF5FDF">
      <w:pPr>
        <w:jc w:val="both"/>
        <w:rPr>
          <w:rFonts w:ascii="Arial" w:hAnsi="Arial" w:cs="Arial"/>
        </w:rPr>
      </w:pPr>
      <w:r w:rsidRPr="00CF5FDF">
        <w:rPr>
          <w:rFonts w:ascii="Arial" w:hAnsi="Arial" w:cs="Arial"/>
        </w:rPr>
        <w:t>6.2.4</w:t>
      </w:r>
      <w:r w:rsidRPr="00CF5FDF">
        <w:rPr>
          <w:rFonts w:ascii="Arial" w:hAnsi="Arial" w:cs="Arial"/>
        </w:rPr>
        <w:tab/>
        <w:t>Prova de regularidade perante a Justiça do Trabalho, através de Certidão Negativa de Débitos Trabalhistas – CNDT ou Certidão Positiva com efeitos de Negativa, de acordo com a Lei nº 12.440/2011 e Resolução Administrativa nº 1.470/2011 do TST.</w:t>
      </w:r>
    </w:p>
    <w:p w:rsidR="00CF5FDF" w:rsidRDefault="00CF5FDF" w:rsidP="00CF5FDF">
      <w:pPr>
        <w:jc w:val="both"/>
        <w:rPr>
          <w:rFonts w:ascii="Arial" w:hAnsi="Arial" w:cs="Arial"/>
        </w:rPr>
      </w:pPr>
      <w:r w:rsidRPr="00CF5FDF">
        <w:rPr>
          <w:rFonts w:ascii="Arial" w:hAnsi="Arial" w:cs="Arial"/>
        </w:rPr>
        <w:t>6.2.5</w:t>
      </w:r>
      <w:r w:rsidRPr="00CF5FDF">
        <w:rPr>
          <w:rFonts w:ascii="Arial" w:hAnsi="Arial" w:cs="Arial"/>
        </w:rPr>
        <w:tab/>
        <w:t>Declaração de comprovação do cumprimento do disposto no inciso XXXIII do art. 7º da Constituição Federal.</w:t>
      </w:r>
    </w:p>
    <w:p w:rsidR="00CF5FDF" w:rsidRPr="00CF5FDF" w:rsidRDefault="00CF5FDF" w:rsidP="00CF5FDF">
      <w:pPr>
        <w:jc w:val="both"/>
        <w:rPr>
          <w:rFonts w:ascii="Arial" w:hAnsi="Arial" w:cs="Arial"/>
        </w:rPr>
      </w:pPr>
    </w:p>
    <w:p w:rsidR="00CF5FDF" w:rsidRPr="00CF5FDF" w:rsidRDefault="00CF5FDF" w:rsidP="00CF5FDF">
      <w:pPr>
        <w:jc w:val="both"/>
        <w:rPr>
          <w:rFonts w:ascii="Arial" w:hAnsi="Arial" w:cs="Arial"/>
          <w:b/>
          <w:bCs/>
        </w:rPr>
      </w:pPr>
      <w:r w:rsidRPr="00CF5FDF">
        <w:rPr>
          <w:rFonts w:ascii="Arial" w:hAnsi="Arial" w:cs="Arial"/>
          <w:b/>
          <w:bCs/>
        </w:rPr>
        <w:t>6.3</w:t>
      </w:r>
      <w:r w:rsidRPr="00CF5FDF">
        <w:rPr>
          <w:rFonts w:ascii="Arial" w:hAnsi="Arial" w:cs="Arial"/>
          <w:b/>
          <w:bCs/>
        </w:rPr>
        <w:tab/>
        <w:t xml:space="preserve"> REQUISITOS DE QUALIFICAÇÃO TÉCNICA</w:t>
      </w:r>
    </w:p>
    <w:p w:rsidR="00CF5FDF" w:rsidRPr="00CF5FDF" w:rsidRDefault="00CF5FDF" w:rsidP="00CF5FDF">
      <w:pPr>
        <w:jc w:val="both"/>
        <w:rPr>
          <w:rFonts w:ascii="Arial" w:hAnsi="Arial" w:cs="Arial"/>
        </w:rPr>
      </w:pPr>
      <w:r w:rsidRPr="00CF5FDF">
        <w:rPr>
          <w:rFonts w:ascii="Arial" w:hAnsi="Arial" w:cs="Arial"/>
        </w:rPr>
        <w:t>6.3.1</w:t>
      </w:r>
      <w:r w:rsidRPr="00CF5FDF">
        <w:rPr>
          <w:rFonts w:ascii="Arial" w:hAnsi="Arial" w:cs="Arial"/>
        </w:rPr>
        <w:tab/>
        <w:t>Qualificação técnico-profissional - Qualificação técnica-operacional - Comprovação de aptidão para execução de serviço de complexidade tecnológica e operacional equivalente ou superior ao objeto desta contratação, ou ao item pertinente, por meio da apresentação de Certidões de Acervo Operacional (CAO) ou Atestados, em nome da licitante, expedidos por pessoa(s) de direito público ou privado ou regularmente emitido(s) pelo conselho profissional competente, com data de emissão até a data de abertura do certame, comprove que o licitante possua em seu favor serviço já executado na condição de Contratado e que tenha prestado eficientemente tais serviços, que devem ser compatíveis em características, quantidades, condições e prazos com os serviços objetos da presente contratação.</w:t>
      </w:r>
    </w:p>
    <w:p w:rsidR="00CF5FDF" w:rsidRPr="00CF5FDF" w:rsidRDefault="00CF5FDF" w:rsidP="00CF5FDF">
      <w:pPr>
        <w:jc w:val="both"/>
        <w:rPr>
          <w:rFonts w:ascii="Arial" w:hAnsi="Arial" w:cs="Arial"/>
        </w:rPr>
      </w:pPr>
      <w:r w:rsidRPr="00CF5FDF">
        <w:rPr>
          <w:rFonts w:ascii="Arial" w:hAnsi="Arial" w:cs="Arial"/>
        </w:rPr>
        <w:t>6.3.2</w:t>
      </w:r>
      <w:r w:rsidRPr="00CF5FDF">
        <w:rPr>
          <w:rFonts w:ascii="Arial" w:hAnsi="Arial" w:cs="Arial"/>
        </w:rPr>
        <w:tab/>
        <w:t>Para fins de compatibilidade com as características, quantidades, condições e prazos com o objeto deste certame, o(s) Atestado(s) apresentados e exigidos no subitem acima, devem demonstrar:</w:t>
      </w:r>
    </w:p>
    <w:p w:rsidR="00CF5FDF" w:rsidRPr="00CF5FDF" w:rsidRDefault="00CF5FDF" w:rsidP="00CF5FDF">
      <w:pPr>
        <w:jc w:val="both"/>
        <w:rPr>
          <w:rFonts w:ascii="Arial" w:hAnsi="Arial" w:cs="Arial"/>
        </w:rPr>
      </w:pPr>
      <w:r w:rsidRPr="00CF5FDF">
        <w:rPr>
          <w:rFonts w:ascii="Arial" w:hAnsi="Arial" w:cs="Arial"/>
        </w:rPr>
        <w:t>6.3.2.1</w:t>
      </w:r>
      <w:r w:rsidRPr="00CF5FDF">
        <w:rPr>
          <w:rFonts w:ascii="Arial" w:hAnsi="Arial" w:cs="Arial"/>
        </w:rPr>
        <w:tab/>
        <w:t>No mínimo, 20% (vinte) das quantidades de diárias estimadas do item, dos serviços de Montagem, operação e desmontagem de estrutura, exigindo-se a comprovação cumulativa quando da classificação provisória em primeiro lugar.</w:t>
      </w:r>
    </w:p>
    <w:p w:rsidR="00CF5FDF" w:rsidRPr="00CF5FDF" w:rsidRDefault="00CF5FDF" w:rsidP="00CF5FDF">
      <w:pPr>
        <w:jc w:val="both"/>
        <w:rPr>
          <w:rFonts w:ascii="Arial" w:hAnsi="Arial" w:cs="Arial"/>
        </w:rPr>
      </w:pPr>
      <w:r w:rsidRPr="00CF5FDF">
        <w:rPr>
          <w:rFonts w:ascii="Arial" w:hAnsi="Arial" w:cs="Arial"/>
        </w:rPr>
        <w:t>6.3.2.2</w:t>
      </w:r>
      <w:r w:rsidRPr="00CF5FDF">
        <w:rPr>
          <w:rFonts w:ascii="Arial" w:hAnsi="Arial" w:cs="Arial"/>
        </w:rPr>
        <w:tab/>
        <w:t>Para efeito do item acima, será admitido o somatório das quantidades descritas em um ou mais atestados apresentados.</w:t>
      </w:r>
    </w:p>
    <w:p w:rsidR="00CF5FDF" w:rsidRPr="00CF5FDF" w:rsidRDefault="00CF5FDF" w:rsidP="00CF5FDF">
      <w:pPr>
        <w:jc w:val="both"/>
        <w:rPr>
          <w:rFonts w:ascii="Arial" w:hAnsi="Arial" w:cs="Arial"/>
        </w:rPr>
      </w:pPr>
      <w:r w:rsidRPr="00CF5FDF">
        <w:rPr>
          <w:rFonts w:ascii="Arial" w:hAnsi="Arial" w:cs="Arial"/>
        </w:rPr>
        <w:t>6.3.2.3</w:t>
      </w:r>
      <w:r w:rsidRPr="00CF5FDF">
        <w:rPr>
          <w:rFonts w:ascii="Arial" w:hAnsi="Arial" w:cs="Arial"/>
        </w:rPr>
        <w:tab/>
        <w:t xml:space="preserve">Para fins de aferição do percentual mínimo de 20% (vinte por cento) relativo à qualificação técnica, em sendo obtido resultado cujo número possua casas decimais, deverá ser realizado arredondamento. </w:t>
      </w:r>
    </w:p>
    <w:p w:rsidR="00CF5FDF" w:rsidRPr="00CF5FDF" w:rsidRDefault="00CF5FDF" w:rsidP="00CF5FDF">
      <w:pPr>
        <w:jc w:val="both"/>
        <w:rPr>
          <w:rFonts w:ascii="Arial" w:hAnsi="Arial" w:cs="Arial"/>
        </w:rPr>
      </w:pPr>
      <w:r w:rsidRPr="00CF5FDF">
        <w:rPr>
          <w:rFonts w:ascii="Arial" w:hAnsi="Arial" w:cs="Arial"/>
        </w:rPr>
        <w:t xml:space="preserve">para o primeiro maior número inteiro. </w:t>
      </w:r>
      <w:proofErr w:type="spellStart"/>
      <w:r w:rsidRPr="00CF5FDF">
        <w:rPr>
          <w:rFonts w:ascii="Arial" w:hAnsi="Arial" w:cs="Arial"/>
        </w:rPr>
        <w:t>Ex</w:t>
      </w:r>
      <w:proofErr w:type="spellEnd"/>
      <w:r w:rsidRPr="00CF5FDF">
        <w:rPr>
          <w:rFonts w:ascii="Arial" w:hAnsi="Arial" w:cs="Arial"/>
        </w:rPr>
        <w:t>: 20% de 6 = 3,3. Quantitativo a ser apresentado de atestado = 4.</w:t>
      </w:r>
    </w:p>
    <w:p w:rsidR="00CF5FDF" w:rsidRPr="00CF5FDF" w:rsidRDefault="00CF5FDF" w:rsidP="00CF5FDF">
      <w:pPr>
        <w:jc w:val="both"/>
        <w:rPr>
          <w:rFonts w:ascii="Arial" w:hAnsi="Arial" w:cs="Arial"/>
        </w:rPr>
      </w:pPr>
      <w:r w:rsidRPr="00CF5FDF">
        <w:rPr>
          <w:rFonts w:ascii="Arial" w:hAnsi="Arial" w:cs="Arial"/>
        </w:rPr>
        <w:t>6.3.2.4</w:t>
      </w:r>
      <w:r w:rsidRPr="00CF5FDF">
        <w:rPr>
          <w:rFonts w:ascii="Arial" w:hAnsi="Arial" w:cs="Arial"/>
        </w:rPr>
        <w:tab/>
        <w:t>Justifica-se o percentual fixado para fins de qualificação técnica, no que se refere à comprovação das quantidades a serem indicadas nos atestados, por entender a administração que o valor escolhido (20%) assegurará a adequada execução do objeto licitatório.</w:t>
      </w:r>
    </w:p>
    <w:p w:rsidR="00CF5FDF" w:rsidRPr="00CF5FDF" w:rsidRDefault="00CF5FDF" w:rsidP="00CF5FDF">
      <w:pPr>
        <w:jc w:val="both"/>
        <w:rPr>
          <w:rFonts w:ascii="Arial" w:hAnsi="Arial" w:cs="Arial"/>
        </w:rPr>
      </w:pPr>
      <w:r w:rsidRPr="00CF5FDF">
        <w:rPr>
          <w:rFonts w:ascii="Arial" w:hAnsi="Arial" w:cs="Arial"/>
        </w:rPr>
        <w:t>6.3.3</w:t>
      </w:r>
      <w:r w:rsidRPr="00CF5FDF">
        <w:rPr>
          <w:rFonts w:ascii="Arial" w:hAnsi="Arial" w:cs="Arial"/>
        </w:rPr>
        <w:tab/>
        <w:t>O profissional indicado pela licitante e habilitado conforme exigências desse item será o Responsável Técnico do Contrato, representará à CONTRATADA junto a SAS.</w:t>
      </w:r>
    </w:p>
    <w:p w:rsidR="00CF5FDF" w:rsidRPr="00CF5FDF" w:rsidRDefault="00CF5FDF" w:rsidP="00CF5FDF">
      <w:pPr>
        <w:jc w:val="both"/>
        <w:rPr>
          <w:rFonts w:ascii="Arial" w:hAnsi="Arial" w:cs="Arial"/>
        </w:rPr>
      </w:pPr>
      <w:r w:rsidRPr="00CF5FDF">
        <w:rPr>
          <w:rFonts w:ascii="Arial" w:hAnsi="Arial" w:cs="Arial"/>
        </w:rPr>
        <w:t>6.3.4</w:t>
      </w:r>
      <w:r w:rsidRPr="00CF5FDF">
        <w:rPr>
          <w:rFonts w:ascii="Arial" w:hAnsi="Arial" w:cs="Arial"/>
        </w:rPr>
        <w:tab/>
        <w:t>É vedada a indicação de um mesmo profissional como participante da equipe técnica acima (qualificação técnica profissional) por mais de uma empresa licitante, sob pena de inabilitação das licitantes envolvidas.</w:t>
      </w:r>
    </w:p>
    <w:p w:rsidR="00CF5FDF" w:rsidRPr="00CF5FDF" w:rsidRDefault="00CF5FDF" w:rsidP="00CF5FDF">
      <w:pPr>
        <w:jc w:val="both"/>
        <w:rPr>
          <w:rFonts w:ascii="Arial" w:hAnsi="Arial" w:cs="Arial"/>
        </w:rPr>
      </w:pPr>
      <w:r w:rsidRPr="00CF5FDF">
        <w:rPr>
          <w:rFonts w:ascii="Arial" w:hAnsi="Arial" w:cs="Arial"/>
        </w:rPr>
        <w:t>6.3.5</w:t>
      </w:r>
      <w:r w:rsidRPr="00CF5FDF">
        <w:rPr>
          <w:rFonts w:ascii="Arial" w:hAnsi="Arial" w:cs="Arial"/>
        </w:rPr>
        <w:tab/>
        <w:t>A comprovação do vínculo do profissional detentor do atestado técnico poderá ser feita pelas seguintes formas: no caso de empregado da empresa, por meio da Carteira de Trabalho e Previdência Social; no caso de sócio, através do contrato/estatuto social; no caso de prestador de serviços, mediante contrato escrito firmado com o licitante ou declaração de compromisso de vinculação futura, caso a licitante se sagre vencedora do certame.</w:t>
      </w:r>
    </w:p>
    <w:p w:rsidR="00CF5FDF" w:rsidRPr="00CF5FDF" w:rsidRDefault="00CF5FDF" w:rsidP="00CF5FDF">
      <w:pPr>
        <w:jc w:val="both"/>
        <w:rPr>
          <w:rFonts w:ascii="Arial" w:hAnsi="Arial" w:cs="Arial"/>
        </w:rPr>
      </w:pPr>
      <w:r w:rsidRPr="00CF5FDF">
        <w:rPr>
          <w:rFonts w:ascii="Arial" w:hAnsi="Arial" w:cs="Arial"/>
        </w:rPr>
        <w:t>6.3.6</w:t>
      </w:r>
      <w:r w:rsidRPr="00CF5FDF">
        <w:rPr>
          <w:rFonts w:ascii="Arial" w:hAnsi="Arial" w:cs="Arial"/>
        </w:rPr>
        <w:tab/>
        <w:t>No decorrer da execução do serviço, os profissionais de que trata o item acima poderão ser substituídos, nos termos do artigo 30, §10, da Lei n° 8.666, de 1993, por profissionais de experiência equivalente ou superior, desde que a substituição seja objeto de anuência do Contratante.</w:t>
      </w:r>
    </w:p>
    <w:p w:rsidR="00CF5FDF" w:rsidRDefault="00CF5FDF" w:rsidP="00CF5FDF">
      <w:pPr>
        <w:jc w:val="both"/>
        <w:rPr>
          <w:rFonts w:ascii="Arial" w:hAnsi="Arial" w:cs="Arial"/>
          <w:b/>
          <w:bCs/>
        </w:rPr>
      </w:pPr>
    </w:p>
    <w:p w:rsidR="00CF5FDF" w:rsidRPr="00CF5FDF" w:rsidRDefault="00CF5FDF" w:rsidP="00CF5FDF">
      <w:pPr>
        <w:jc w:val="both"/>
        <w:rPr>
          <w:rFonts w:ascii="Arial" w:hAnsi="Arial" w:cs="Arial"/>
          <w:b/>
          <w:bCs/>
        </w:rPr>
      </w:pPr>
      <w:r w:rsidRPr="00CF5FDF">
        <w:rPr>
          <w:rFonts w:ascii="Arial" w:hAnsi="Arial" w:cs="Arial"/>
          <w:b/>
          <w:bCs/>
        </w:rPr>
        <w:t>7</w:t>
      </w:r>
      <w:r>
        <w:rPr>
          <w:rFonts w:ascii="Arial" w:hAnsi="Arial" w:cs="Arial"/>
          <w:b/>
          <w:bCs/>
        </w:rPr>
        <w:t xml:space="preserve"> </w:t>
      </w:r>
      <w:r w:rsidRPr="00CF5FDF">
        <w:rPr>
          <w:rFonts w:ascii="Arial" w:hAnsi="Arial" w:cs="Arial"/>
          <w:b/>
          <w:bCs/>
        </w:rPr>
        <w:t>DO CONTRATO</w:t>
      </w:r>
    </w:p>
    <w:p w:rsidR="00CF5FDF" w:rsidRPr="00CF5FDF" w:rsidRDefault="00CF5FDF" w:rsidP="00CF5FDF">
      <w:pPr>
        <w:jc w:val="both"/>
        <w:rPr>
          <w:rFonts w:ascii="Arial" w:hAnsi="Arial" w:cs="Arial"/>
        </w:rPr>
      </w:pPr>
      <w:r w:rsidRPr="00CF5FDF">
        <w:rPr>
          <w:rFonts w:ascii="Arial" w:hAnsi="Arial" w:cs="Arial"/>
        </w:rPr>
        <w:t xml:space="preserve">7.1   A contratação será efetivada por meio de Nota de Empenho acompanhada de autorização de compra ou ordem de execução de serviço, nos termos do art. 95 da Lei nº 14.133/2021. </w:t>
      </w:r>
    </w:p>
    <w:p w:rsidR="00CF5FDF" w:rsidRPr="00CF5FDF" w:rsidRDefault="00CF5FDF" w:rsidP="00CF5FDF">
      <w:pPr>
        <w:jc w:val="both"/>
        <w:rPr>
          <w:rFonts w:ascii="Arial" w:hAnsi="Arial" w:cs="Arial"/>
        </w:rPr>
      </w:pPr>
    </w:p>
    <w:p w:rsidR="00CF5FDF" w:rsidRPr="00CF5FDF" w:rsidRDefault="00CF5FDF" w:rsidP="00CF5FDF">
      <w:pPr>
        <w:jc w:val="both"/>
        <w:rPr>
          <w:rFonts w:ascii="Arial" w:hAnsi="Arial" w:cs="Arial"/>
          <w:b/>
          <w:bCs/>
        </w:rPr>
      </w:pPr>
      <w:r w:rsidRPr="00CF5FDF">
        <w:rPr>
          <w:rFonts w:ascii="Arial" w:hAnsi="Arial" w:cs="Arial"/>
          <w:b/>
          <w:bCs/>
        </w:rPr>
        <w:t>7.2</w:t>
      </w:r>
      <w:r w:rsidRPr="00CF5FDF">
        <w:rPr>
          <w:rFonts w:ascii="Arial" w:hAnsi="Arial" w:cs="Arial"/>
          <w:b/>
          <w:bCs/>
        </w:rPr>
        <w:tab/>
        <w:t>CONDIÇÕES PARA SUBCONTRATAÇÃO DO OBJETO</w:t>
      </w:r>
    </w:p>
    <w:p w:rsidR="00CF5FDF" w:rsidRPr="00CF5FDF" w:rsidRDefault="00CF5FDF" w:rsidP="00CF5FDF">
      <w:pPr>
        <w:jc w:val="both"/>
        <w:rPr>
          <w:rFonts w:ascii="Arial" w:hAnsi="Arial" w:cs="Arial"/>
        </w:rPr>
      </w:pPr>
      <w:r w:rsidRPr="00CF5FDF">
        <w:rPr>
          <w:rFonts w:ascii="Arial" w:hAnsi="Arial" w:cs="Arial"/>
        </w:rPr>
        <w:t>7.2.1 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p>
    <w:p w:rsidR="00CF5FDF" w:rsidRPr="00CF5FDF" w:rsidRDefault="00CF5FDF" w:rsidP="00CF5FDF">
      <w:pPr>
        <w:jc w:val="both"/>
        <w:rPr>
          <w:rFonts w:ascii="Arial" w:hAnsi="Arial" w:cs="Arial"/>
        </w:rPr>
      </w:pPr>
    </w:p>
    <w:p w:rsidR="00CF5FDF" w:rsidRPr="00CF5FDF" w:rsidRDefault="00CF5FDF" w:rsidP="00CF5FDF">
      <w:pPr>
        <w:jc w:val="both"/>
        <w:rPr>
          <w:rFonts w:ascii="Arial" w:hAnsi="Arial" w:cs="Arial"/>
          <w:b/>
          <w:bCs/>
        </w:rPr>
      </w:pPr>
      <w:r w:rsidRPr="00CF5FDF">
        <w:rPr>
          <w:rFonts w:ascii="Arial" w:hAnsi="Arial" w:cs="Arial"/>
          <w:b/>
          <w:bCs/>
        </w:rPr>
        <w:t>7.3</w:t>
      </w:r>
      <w:r w:rsidRPr="00CF5FDF">
        <w:rPr>
          <w:rFonts w:ascii="Arial" w:hAnsi="Arial" w:cs="Arial"/>
          <w:b/>
          <w:bCs/>
        </w:rPr>
        <w:tab/>
        <w:t>MODELO DE GESTÃO DO CONTRATO</w:t>
      </w:r>
    </w:p>
    <w:p w:rsidR="00CF5FDF" w:rsidRPr="00CF5FDF" w:rsidRDefault="00CF5FDF" w:rsidP="00CF5FDF">
      <w:pPr>
        <w:jc w:val="both"/>
        <w:rPr>
          <w:rFonts w:ascii="Arial" w:hAnsi="Arial" w:cs="Arial"/>
        </w:rPr>
      </w:pPr>
      <w:r w:rsidRPr="00CF5FDF">
        <w:rPr>
          <w:rFonts w:ascii="Arial" w:hAnsi="Arial" w:cs="Arial"/>
        </w:rPr>
        <w:t>7.3.1</w:t>
      </w:r>
      <w:r w:rsidRPr="00CF5FDF">
        <w:rPr>
          <w:rFonts w:ascii="Arial" w:hAnsi="Arial" w:cs="Arial"/>
        </w:rPr>
        <w:tab/>
        <w:t xml:space="preserve">A execução contratual será acompanhada e fiscalizada pela entidade SAS, devendo a CONTRATADA </w:t>
      </w:r>
      <w:proofErr w:type="spellStart"/>
      <w:r w:rsidRPr="00CF5FDF">
        <w:rPr>
          <w:rFonts w:ascii="Arial" w:hAnsi="Arial" w:cs="Arial"/>
        </w:rPr>
        <w:t>fornecer</w:t>
      </w:r>
      <w:proofErr w:type="spellEnd"/>
      <w:r w:rsidRPr="00CF5FDF">
        <w:rPr>
          <w:rFonts w:ascii="Arial" w:hAnsi="Arial" w:cs="Arial"/>
        </w:rPr>
        <w:t xml:space="preserve"> todas as informações solicitadas no prazo máximo de 01 (um) dias útil após o recebimento da solicitação.</w:t>
      </w:r>
    </w:p>
    <w:p w:rsidR="00CF5FDF" w:rsidRPr="00CF5FDF" w:rsidRDefault="00CF5FDF" w:rsidP="00CF5FDF">
      <w:pPr>
        <w:jc w:val="both"/>
        <w:rPr>
          <w:rFonts w:ascii="Arial" w:hAnsi="Arial" w:cs="Arial"/>
        </w:rPr>
      </w:pPr>
      <w:r w:rsidRPr="00CF5FDF">
        <w:rPr>
          <w:rFonts w:ascii="Arial" w:hAnsi="Arial" w:cs="Arial"/>
        </w:rPr>
        <w:t>7.3.2</w:t>
      </w:r>
      <w:r w:rsidRPr="00CF5FDF">
        <w:rPr>
          <w:rFonts w:ascii="Arial" w:hAnsi="Arial" w:cs="Arial"/>
        </w:rPr>
        <w:tab/>
        <w:t>A comunicação entre a Contratante e a Contratada se dará por meio de ordem de serviço, sem prejuízo de outros meios disponíveis.</w:t>
      </w:r>
    </w:p>
    <w:p w:rsidR="00CF5FDF" w:rsidRPr="00CF5FDF" w:rsidRDefault="00CF5FDF" w:rsidP="00CF5FDF">
      <w:pPr>
        <w:jc w:val="both"/>
        <w:rPr>
          <w:rFonts w:ascii="Arial" w:hAnsi="Arial" w:cs="Arial"/>
        </w:rPr>
      </w:pPr>
      <w:r w:rsidRPr="00CF5FDF">
        <w:rPr>
          <w:rFonts w:ascii="Arial" w:hAnsi="Arial" w:cs="Arial"/>
        </w:rPr>
        <w:t>7.3.3</w:t>
      </w:r>
      <w:r w:rsidRPr="00CF5FDF">
        <w:rPr>
          <w:rFonts w:ascii="Arial" w:hAnsi="Arial" w:cs="Arial"/>
        </w:rPr>
        <w:tab/>
        <w:t xml:space="preserve">A contratada deverá apresentar a Nota Fiscal ou fatura para atesto da Administração no seguinte endereço: Avenida Cruz </w:t>
      </w:r>
      <w:proofErr w:type="spellStart"/>
      <w:r w:rsidRPr="00CF5FDF">
        <w:rPr>
          <w:rFonts w:ascii="Arial" w:hAnsi="Arial" w:cs="Arial"/>
        </w:rPr>
        <w:t>Cabuga</w:t>
      </w:r>
      <w:proofErr w:type="spellEnd"/>
      <w:r w:rsidRPr="00CF5FDF">
        <w:rPr>
          <w:rFonts w:ascii="Arial" w:hAnsi="Arial" w:cs="Arial"/>
        </w:rPr>
        <w:t>, 665, Santo Amaro, Recife.</w:t>
      </w:r>
    </w:p>
    <w:p w:rsidR="00CF5FDF" w:rsidRDefault="00CF5FDF" w:rsidP="00CF5FDF">
      <w:pPr>
        <w:jc w:val="both"/>
        <w:rPr>
          <w:rFonts w:ascii="Arial" w:hAnsi="Arial" w:cs="Arial"/>
        </w:rPr>
      </w:pPr>
    </w:p>
    <w:p w:rsidR="007D0337" w:rsidRPr="007D0337" w:rsidRDefault="007D0337" w:rsidP="007D0337">
      <w:pPr>
        <w:jc w:val="both"/>
        <w:rPr>
          <w:rFonts w:ascii="Arial" w:hAnsi="Arial" w:cs="Arial"/>
          <w:b/>
          <w:bCs/>
        </w:rPr>
      </w:pPr>
      <w:r w:rsidRPr="007D0337">
        <w:rPr>
          <w:rFonts w:ascii="Arial" w:hAnsi="Arial" w:cs="Arial"/>
          <w:b/>
          <w:bCs/>
        </w:rPr>
        <w:t>8.</w:t>
      </w:r>
      <w:r w:rsidRPr="007D0337">
        <w:rPr>
          <w:rFonts w:ascii="Arial" w:hAnsi="Arial" w:cs="Arial"/>
          <w:b/>
          <w:bCs/>
        </w:rPr>
        <w:tab/>
        <w:t>DOS CRITÉRIOS E PRAZOS PARA PAGAMENTO</w:t>
      </w:r>
    </w:p>
    <w:p w:rsidR="007D0337" w:rsidRPr="007D0337" w:rsidRDefault="007D0337" w:rsidP="007D0337">
      <w:pPr>
        <w:jc w:val="both"/>
        <w:rPr>
          <w:rFonts w:ascii="Arial" w:hAnsi="Arial" w:cs="Arial"/>
        </w:rPr>
      </w:pPr>
      <w:r w:rsidRPr="007D0337">
        <w:rPr>
          <w:rFonts w:ascii="Arial" w:hAnsi="Arial" w:cs="Arial"/>
        </w:rPr>
        <w:t>8.1</w:t>
      </w:r>
      <w:r w:rsidRPr="007D0337">
        <w:rPr>
          <w:rFonts w:ascii="Arial" w:hAnsi="Arial" w:cs="Arial"/>
        </w:rPr>
        <w:tab/>
        <w:t>O empenhamento somente será efetuado, e consequentemente paga a despesa, na forma prevista neste termo de referência, se a contratada estiver inscrita no CADASTRO DE FORNECEDORES DO ESTADO DE PERNAMBUCO – CADFOR.</w:t>
      </w:r>
    </w:p>
    <w:p w:rsidR="007D0337" w:rsidRPr="007D0337" w:rsidRDefault="007D0337" w:rsidP="007D0337">
      <w:pPr>
        <w:jc w:val="both"/>
        <w:rPr>
          <w:rFonts w:ascii="Arial" w:hAnsi="Arial" w:cs="Arial"/>
        </w:rPr>
      </w:pPr>
      <w:r w:rsidRPr="007D0337">
        <w:rPr>
          <w:rFonts w:ascii="Arial" w:hAnsi="Arial" w:cs="Arial"/>
        </w:rPr>
        <w:t>8.2</w:t>
      </w:r>
      <w:r w:rsidRPr="007D0337">
        <w:rPr>
          <w:rFonts w:ascii="Arial" w:hAnsi="Arial" w:cs="Arial"/>
        </w:rPr>
        <w:tab/>
        <w:t>O pagamento pela prestação do (s) serviço (s) deverá ser efetuado à Contratada, em até 30 (trinta) dias corridos do mês subsequente à prestação dos serviços, com base no quantitativo efetivamente executado, mediante apresentação da Nota Fiscal / Fatura devidamente atestada pelo servidor competente.</w:t>
      </w:r>
    </w:p>
    <w:p w:rsidR="007D0337" w:rsidRPr="007D0337" w:rsidRDefault="007D0337" w:rsidP="007D0337">
      <w:pPr>
        <w:jc w:val="both"/>
        <w:rPr>
          <w:rFonts w:ascii="Arial" w:hAnsi="Arial" w:cs="Arial"/>
        </w:rPr>
      </w:pPr>
      <w:r w:rsidRPr="007D0337">
        <w:rPr>
          <w:rFonts w:ascii="Arial" w:hAnsi="Arial" w:cs="Arial"/>
        </w:rPr>
        <w:t>8.3</w:t>
      </w:r>
      <w:r w:rsidRPr="007D0337">
        <w:rPr>
          <w:rFonts w:ascii="Arial" w:hAnsi="Arial" w:cs="Arial"/>
        </w:rPr>
        <w:tab/>
        <w:t>Nenhum pagamento será efetuado à Contratada, cuja situação junto ao Cadastro de Fornecedores do Estado de Pernambuco esteja irregular e enquanto pendente de liquidação ou qualquer obrigação financeira que lhe for imposta, em virtude de penalidade.</w:t>
      </w:r>
    </w:p>
    <w:p w:rsidR="007D0337" w:rsidRPr="007D0337" w:rsidRDefault="007D0337" w:rsidP="007D0337">
      <w:pPr>
        <w:jc w:val="both"/>
        <w:rPr>
          <w:rFonts w:ascii="Arial" w:hAnsi="Arial" w:cs="Arial"/>
        </w:rPr>
      </w:pPr>
      <w:r w:rsidRPr="007D0337">
        <w:rPr>
          <w:rFonts w:ascii="Arial" w:hAnsi="Arial" w:cs="Arial"/>
        </w:rPr>
        <w:t>8.4</w:t>
      </w:r>
      <w:r w:rsidRPr="007D0337">
        <w:rPr>
          <w:rFonts w:ascii="Arial" w:hAnsi="Arial" w:cs="Arial"/>
        </w:rPr>
        <w:tab/>
        <w:t>A Contratada é responsável pelos pagamentos de quaisquer tributos, sejam eles sociais, trabalhistas, previdenciários, fiscais, comerciais ou de qualquer outra natureza resultantes da execução do contrato.</w:t>
      </w:r>
    </w:p>
    <w:p w:rsidR="00CF5FDF" w:rsidRDefault="007D0337" w:rsidP="007D0337">
      <w:pPr>
        <w:jc w:val="both"/>
        <w:rPr>
          <w:rFonts w:ascii="Arial" w:hAnsi="Arial" w:cs="Arial"/>
        </w:rPr>
      </w:pPr>
      <w:r w:rsidRPr="007D0337">
        <w:rPr>
          <w:rFonts w:ascii="Arial" w:hAnsi="Arial" w:cs="Arial"/>
        </w:rPr>
        <w:t>8.5</w:t>
      </w:r>
      <w:r w:rsidRPr="007D0337">
        <w:rPr>
          <w:rFonts w:ascii="Arial" w:hAnsi="Arial" w:cs="Arial"/>
        </w:rPr>
        <w:tab/>
        <w:t>A CONTRATANTE solicitará à CONTRATADA, na hipótese de glosas e/ou incorreções de valores, a correspondente retificação objetivando a emissão da nota fiscal/fatura e relatório fotográfico.</w:t>
      </w:r>
    </w:p>
    <w:p w:rsidR="007D0337" w:rsidRDefault="007D0337" w:rsidP="007D0337">
      <w:pPr>
        <w:jc w:val="both"/>
        <w:rPr>
          <w:rFonts w:ascii="Arial" w:hAnsi="Arial" w:cs="Arial"/>
        </w:rPr>
      </w:pPr>
    </w:p>
    <w:p w:rsidR="007D0337" w:rsidRPr="007D0337" w:rsidRDefault="007D0337" w:rsidP="007D0337">
      <w:pPr>
        <w:jc w:val="both"/>
        <w:rPr>
          <w:rFonts w:ascii="Arial" w:hAnsi="Arial" w:cs="Arial"/>
        </w:rPr>
      </w:pPr>
    </w:p>
    <w:p w:rsidR="007D0337" w:rsidRPr="007D0337" w:rsidRDefault="007D0337" w:rsidP="007D0337">
      <w:pPr>
        <w:jc w:val="both"/>
        <w:rPr>
          <w:rFonts w:ascii="Arial" w:hAnsi="Arial" w:cs="Arial"/>
        </w:rPr>
      </w:pPr>
    </w:p>
    <w:p w:rsidR="007D0337" w:rsidRPr="007D0337" w:rsidRDefault="007D0337" w:rsidP="007D0337">
      <w:pPr>
        <w:jc w:val="both"/>
        <w:rPr>
          <w:rFonts w:ascii="Arial" w:hAnsi="Arial" w:cs="Arial"/>
          <w:b/>
          <w:bCs/>
        </w:rPr>
      </w:pPr>
      <w:r w:rsidRPr="007D0337">
        <w:rPr>
          <w:rFonts w:ascii="Arial" w:hAnsi="Arial" w:cs="Arial"/>
          <w:b/>
          <w:bCs/>
        </w:rPr>
        <w:t>9.</w:t>
      </w:r>
      <w:r w:rsidRPr="007D0337">
        <w:rPr>
          <w:rFonts w:ascii="Arial" w:hAnsi="Arial" w:cs="Arial"/>
          <w:b/>
          <w:bCs/>
        </w:rPr>
        <w:tab/>
        <w:t>DAS SANÇÕES</w:t>
      </w:r>
    </w:p>
    <w:p w:rsidR="007D0337" w:rsidRPr="007D0337" w:rsidRDefault="007D0337" w:rsidP="007D0337">
      <w:pPr>
        <w:jc w:val="both"/>
        <w:rPr>
          <w:rFonts w:ascii="Arial" w:hAnsi="Arial" w:cs="Arial"/>
        </w:rPr>
      </w:pP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w:t>
      </w:r>
      <w:r w:rsidRPr="007D0337">
        <w:rPr>
          <w:rFonts w:ascii="Arial" w:hAnsi="Arial" w:cs="Arial"/>
        </w:rPr>
        <w:tab/>
        <w:t>Comete infração administrativa, nos termos do art. 155 da Lei nº 14.133/2021, o PROPONENTE e o CONTRATADO que:</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.1.1</w:t>
      </w:r>
      <w:r w:rsidRPr="007D0337">
        <w:rPr>
          <w:rFonts w:ascii="Arial" w:hAnsi="Arial" w:cs="Arial"/>
        </w:rPr>
        <w:tab/>
        <w:t>Der causa à inexecução parcial do contrato;</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.1.2</w:t>
      </w:r>
      <w:r w:rsidRPr="007D0337">
        <w:rPr>
          <w:rFonts w:ascii="Arial" w:hAnsi="Arial" w:cs="Arial"/>
        </w:rPr>
        <w:tab/>
        <w:t>Der causa à inexecução parcial do contrato que cause grave dano à Administração, ao funcionamento dos serviços públicos ou ao interesse coletivo;</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.1.3</w:t>
      </w:r>
      <w:r w:rsidRPr="007D0337">
        <w:rPr>
          <w:rFonts w:ascii="Arial" w:hAnsi="Arial" w:cs="Arial"/>
        </w:rPr>
        <w:tab/>
        <w:t>Der causa à inexecução total do contrato;</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.1.4</w:t>
      </w:r>
      <w:r w:rsidRPr="007D0337">
        <w:rPr>
          <w:rFonts w:ascii="Arial" w:hAnsi="Arial" w:cs="Arial"/>
        </w:rPr>
        <w:tab/>
        <w:t>Deixar de entregar a documentação exigida para a dispensa;</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.1.5</w:t>
      </w:r>
      <w:r w:rsidRPr="007D0337">
        <w:rPr>
          <w:rFonts w:ascii="Arial" w:hAnsi="Arial" w:cs="Arial"/>
        </w:rPr>
        <w:tab/>
        <w:t>Não mantiver a proposta, salvo em decorrência de fato superveniente devidamente justificado;</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.1.6</w:t>
      </w:r>
      <w:r w:rsidRPr="007D0337">
        <w:rPr>
          <w:rFonts w:ascii="Arial" w:hAnsi="Arial" w:cs="Arial"/>
        </w:rPr>
        <w:tab/>
        <w:t>Não celebrar o contrato ou não entregar a documentação exigida para a contratação, quando convocado dentro do prazo de validade de sua proposta;</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.1.7</w:t>
      </w:r>
      <w:r w:rsidRPr="007D0337">
        <w:rPr>
          <w:rFonts w:ascii="Arial" w:hAnsi="Arial" w:cs="Arial"/>
        </w:rPr>
        <w:tab/>
        <w:t>Ensejar o retardamento da execução ou da entrega do objeto da dispensa sem motivo justificado;</w:t>
      </w:r>
    </w:p>
    <w:p w:rsidR="007D0337" w:rsidRPr="007D0337" w:rsidRDefault="007D0337" w:rsidP="007D0337">
      <w:pPr>
        <w:jc w:val="both"/>
        <w:rPr>
          <w:rFonts w:ascii="Arial" w:hAnsi="Arial" w:cs="Arial"/>
        </w:rPr>
      </w:pPr>
      <w:r w:rsidRPr="007D0337">
        <w:rPr>
          <w:rFonts w:ascii="Arial" w:hAnsi="Arial" w:cs="Arial"/>
        </w:rPr>
        <w:t xml:space="preserve"> </w:t>
      </w:r>
      <w:r>
        <w:rPr>
          <w:rFonts w:ascii="Arial" w:hAnsi="Arial" w:cs="Arial"/>
        </w:rPr>
        <w:t>9</w:t>
      </w:r>
      <w:r w:rsidRPr="007D0337">
        <w:rPr>
          <w:rFonts w:ascii="Arial" w:hAnsi="Arial" w:cs="Arial"/>
        </w:rPr>
        <w:t>.1.8</w:t>
      </w:r>
      <w:r w:rsidRPr="007D0337">
        <w:rPr>
          <w:rFonts w:ascii="Arial" w:hAnsi="Arial" w:cs="Arial"/>
        </w:rPr>
        <w:tab/>
        <w:t>Apresentar declaração ou documentação falsa exigida para a dispensa ou prestar declaração falsa durante a dispensa ou a execução do contrato;</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.1.9</w:t>
      </w:r>
      <w:r w:rsidRPr="007D0337">
        <w:rPr>
          <w:rFonts w:ascii="Arial" w:hAnsi="Arial" w:cs="Arial"/>
        </w:rPr>
        <w:tab/>
        <w:t>Fraudar a dispensa ou praticar ato fraudulento na execução do contrato;</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.1.10.1.</w:t>
      </w:r>
      <w:r w:rsidRPr="007D0337">
        <w:rPr>
          <w:rFonts w:ascii="Arial" w:hAnsi="Arial" w:cs="Arial"/>
        </w:rPr>
        <w:tab/>
        <w:t>Comportar-se de modo inidôneo ou cometer fraude de qualquer natureza;</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.1.10.2.</w:t>
      </w:r>
      <w:r w:rsidRPr="007D0337">
        <w:rPr>
          <w:rFonts w:ascii="Arial" w:hAnsi="Arial" w:cs="Arial"/>
        </w:rPr>
        <w:tab/>
        <w:t>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.1.10</w:t>
      </w:r>
      <w:r w:rsidRPr="007D0337">
        <w:rPr>
          <w:rFonts w:ascii="Arial" w:hAnsi="Arial" w:cs="Arial"/>
        </w:rPr>
        <w:tab/>
        <w:t>Praticar atos ilícitos com vistas a frustrar os objetivos da dispensa;</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.1.11</w:t>
      </w:r>
      <w:r w:rsidRPr="007D0337">
        <w:rPr>
          <w:rFonts w:ascii="Arial" w:hAnsi="Arial" w:cs="Arial"/>
        </w:rPr>
        <w:tab/>
        <w:t>Praticar ato lesivo previsto no art. 5º da Lei nº 12.846, de 1º de agosto de 2013.</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.1.12</w:t>
      </w:r>
      <w:r w:rsidRPr="007D0337">
        <w:rPr>
          <w:rFonts w:ascii="Arial" w:hAnsi="Arial" w:cs="Arial"/>
        </w:rPr>
        <w:tab/>
        <w:t>O PROPONENTE e o CONTRATADO que cometer qualquer das infrações discriminadas no subitem anterior ficarão sujeito, sem prejuízo da responsabilidade civil e criminal, às seguintes sanções:</w:t>
      </w:r>
    </w:p>
    <w:p w:rsidR="007D0337" w:rsidRPr="007D0337" w:rsidRDefault="007D0337" w:rsidP="007D0337">
      <w:pPr>
        <w:jc w:val="both"/>
        <w:rPr>
          <w:rFonts w:ascii="Arial" w:hAnsi="Arial" w:cs="Arial"/>
        </w:rPr>
      </w:pPr>
      <w:r w:rsidRPr="007D0337">
        <w:rPr>
          <w:rFonts w:ascii="Arial" w:hAnsi="Arial" w:cs="Arial"/>
        </w:rPr>
        <w:t>I.</w:t>
      </w:r>
      <w:r w:rsidRPr="007D0337">
        <w:rPr>
          <w:rFonts w:ascii="Arial" w:hAnsi="Arial" w:cs="Arial"/>
        </w:rPr>
        <w:tab/>
        <w:t>Advertência pela falta do subitem 11.1.1 desta contratação direta, quando não se justificar a imposição de penalidade mais grave;</w:t>
      </w:r>
    </w:p>
    <w:p w:rsidR="007D0337" w:rsidRPr="007D0337" w:rsidRDefault="007D0337" w:rsidP="007D0337">
      <w:pPr>
        <w:jc w:val="both"/>
        <w:rPr>
          <w:rFonts w:ascii="Arial" w:hAnsi="Arial" w:cs="Arial"/>
        </w:rPr>
      </w:pPr>
      <w:r w:rsidRPr="007D0337">
        <w:rPr>
          <w:rFonts w:ascii="Arial" w:hAnsi="Arial" w:cs="Arial"/>
        </w:rPr>
        <w:t>II.</w:t>
      </w:r>
      <w:r w:rsidRPr="007D0337">
        <w:rPr>
          <w:rFonts w:ascii="Arial" w:hAnsi="Arial" w:cs="Arial"/>
        </w:rPr>
        <w:tab/>
        <w:t>Multa de sobre o valor do(s) item(s) prejudicado(s) pela conduta do fornecedor/prestador, por qualquer das infrações dos subitens 11.1.1 a 11.1.12;</w:t>
      </w:r>
    </w:p>
    <w:p w:rsidR="007D0337" w:rsidRPr="007D0337" w:rsidRDefault="007D0337" w:rsidP="007D0337">
      <w:pPr>
        <w:jc w:val="both"/>
        <w:rPr>
          <w:rFonts w:ascii="Arial" w:hAnsi="Arial" w:cs="Arial"/>
        </w:rPr>
      </w:pPr>
      <w:r w:rsidRPr="007D0337">
        <w:rPr>
          <w:rFonts w:ascii="Arial" w:hAnsi="Arial" w:cs="Arial"/>
        </w:rPr>
        <w:t>III.</w:t>
      </w:r>
      <w:r w:rsidRPr="007D0337">
        <w:rPr>
          <w:rFonts w:ascii="Arial" w:hAnsi="Arial" w:cs="Arial"/>
        </w:rPr>
        <w:tab/>
        <w:t>Impedimento de licitar e contratar com o Estado de Pernambuco e descredenciamento do CADFOR-PE, pelo prazo máximo de 3 (três) anos, nos casos dos subitens 11.1.2 a 11.1.7, quando não se justificar a imposição de penalidade mais grave;</w:t>
      </w:r>
    </w:p>
    <w:p w:rsidR="007D0337" w:rsidRPr="007D0337" w:rsidRDefault="007D0337" w:rsidP="007D0337">
      <w:pPr>
        <w:jc w:val="both"/>
        <w:rPr>
          <w:rFonts w:ascii="Arial" w:hAnsi="Arial" w:cs="Arial"/>
        </w:rPr>
      </w:pPr>
      <w:r w:rsidRPr="007D0337">
        <w:rPr>
          <w:rFonts w:ascii="Arial" w:hAnsi="Arial" w:cs="Arial"/>
        </w:rPr>
        <w:t>IV.</w:t>
      </w:r>
      <w:r w:rsidRPr="007D0337">
        <w:rPr>
          <w:rFonts w:ascii="Arial" w:hAnsi="Arial" w:cs="Arial"/>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.2</w:t>
      </w:r>
      <w:r w:rsidRPr="007D0337">
        <w:rPr>
          <w:rFonts w:ascii="Arial" w:hAnsi="Arial" w:cs="Arial"/>
        </w:rPr>
        <w:tab/>
        <w:t>Na aplicação das sanções serão considerados:</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.2.1</w:t>
      </w:r>
      <w:r w:rsidRPr="007D0337">
        <w:rPr>
          <w:rFonts w:ascii="Arial" w:hAnsi="Arial" w:cs="Arial"/>
        </w:rPr>
        <w:tab/>
        <w:t>A natureza e a gravidade da infração cometida;</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.2.2</w:t>
      </w:r>
      <w:r w:rsidRPr="007D0337">
        <w:rPr>
          <w:rFonts w:ascii="Arial" w:hAnsi="Arial" w:cs="Arial"/>
        </w:rPr>
        <w:tab/>
        <w:t>As peculiaridades do caso concreto;</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.2.3</w:t>
      </w:r>
      <w:r w:rsidRPr="007D0337">
        <w:rPr>
          <w:rFonts w:ascii="Arial" w:hAnsi="Arial" w:cs="Arial"/>
        </w:rPr>
        <w:tab/>
        <w:t>As circunstâncias agravantes ou atenuantes;</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.2.4</w:t>
      </w:r>
      <w:r w:rsidRPr="007D0337">
        <w:rPr>
          <w:rFonts w:ascii="Arial" w:hAnsi="Arial" w:cs="Arial"/>
        </w:rPr>
        <w:tab/>
        <w:t>Os danos que dela provierem para a Administração Pública;</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.2.5</w:t>
      </w:r>
      <w:r w:rsidRPr="007D0337">
        <w:rPr>
          <w:rFonts w:ascii="Arial" w:hAnsi="Arial" w:cs="Arial"/>
        </w:rPr>
        <w:tab/>
        <w:t>A implantação ou o aperfeiçoamento de programa de integridade, conforme normas e orientações dos órgãos de controle.</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.3</w:t>
      </w:r>
      <w:r w:rsidRPr="007D0337">
        <w:rPr>
          <w:rFonts w:ascii="Arial" w:hAnsi="Arial" w:cs="Arial"/>
        </w:rPr>
        <w:tab/>
        <w:t>Se a multa aplicada e as indenizações cabíveis forem superiores ao valor de pagamento eventualmente devido pela Administração ao contratado, além da perda desse valor, a diferença será descontada da garantia prestada ou será cobrada judicialmente.</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.4</w:t>
      </w:r>
      <w:r w:rsidRPr="007D0337">
        <w:rPr>
          <w:rFonts w:ascii="Arial" w:hAnsi="Arial" w:cs="Arial"/>
        </w:rPr>
        <w:tab/>
        <w:t>A aplicação das sanções, em hipótese alguma, exime a obrigação de reparação integral do dano causado à Administração Pública.</w:t>
      </w:r>
    </w:p>
    <w:p w:rsidR="007D0337" w:rsidRPr="007D0337" w:rsidRDefault="007D0337" w:rsidP="007D0337">
      <w:pPr>
        <w:jc w:val="both"/>
        <w:rPr>
          <w:rFonts w:ascii="Arial" w:hAnsi="Arial" w:cs="Arial"/>
        </w:rPr>
      </w:pPr>
      <w:r w:rsidRPr="007D0337">
        <w:rPr>
          <w:rFonts w:ascii="Arial" w:hAnsi="Arial" w:cs="Arial"/>
        </w:rPr>
        <w:t xml:space="preserve"> </w:t>
      </w:r>
      <w:r>
        <w:rPr>
          <w:rFonts w:ascii="Arial" w:hAnsi="Arial" w:cs="Arial"/>
        </w:rPr>
        <w:t>9</w:t>
      </w:r>
      <w:r w:rsidRPr="007D0337">
        <w:rPr>
          <w:rFonts w:ascii="Arial" w:hAnsi="Arial" w:cs="Arial"/>
        </w:rPr>
        <w:t>.5</w:t>
      </w:r>
      <w:r w:rsidRPr="007D0337">
        <w:rPr>
          <w:rFonts w:ascii="Arial" w:hAnsi="Arial" w:cs="Arial"/>
        </w:rPr>
        <w:tab/>
        <w:t>A penalidade de multa pode ser aplicada cumulativamente com as demais sanções.</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.6</w:t>
      </w:r>
      <w:r w:rsidRPr="007D0337">
        <w:rPr>
          <w:rFonts w:ascii="Arial" w:hAnsi="Arial" w:cs="Arial"/>
        </w:rPr>
        <w:tab/>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rsidR="007D0337" w:rsidRPr="007D0337" w:rsidRDefault="007D0337" w:rsidP="007D0337">
      <w:pPr>
        <w:jc w:val="both"/>
        <w:rPr>
          <w:rFonts w:ascii="Arial" w:hAnsi="Arial" w:cs="Arial"/>
        </w:rPr>
      </w:pPr>
      <w:r>
        <w:rPr>
          <w:rFonts w:ascii="Arial" w:hAnsi="Arial" w:cs="Arial"/>
        </w:rPr>
        <w:t>9</w:t>
      </w:r>
      <w:r w:rsidRPr="007D0337">
        <w:rPr>
          <w:rFonts w:ascii="Arial" w:hAnsi="Arial" w:cs="Arial"/>
        </w:rPr>
        <w:t>.7</w:t>
      </w:r>
      <w:r w:rsidRPr="007D0337">
        <w:rPr>
          <w:rFonts w:ascii="Arial" w:hAnsi="Arial" w:cs="Arial"/>
        </w:rPr>
        <w:tab/>
        <w:t>Nenhuma penalidade será aplicada sem o devido Processo Administrativo de Aplicação de Penalidade - PAAP, que assegurará o contraditório e a ampla defesa ao fornecedor/prestador, observando-se o procedimento previsto na Lei nº 14.133/2021 e no Decreto Estadual nº 42.191, de 1º de outubro de 2015.</w:t>
      </w:r>
    </w:p>
    <w:p w:rsidR="007D0337" w:rsidRDefault="007D0337" w:rsidP="007D0337">
      <w:pPr>
        <w:jc w:val="both"/>
        <w:rPr>
          <w:rFonts w:ascii="Arial" w:hAnsi="Arial" w:cs="Arial"/>
        </w:rPr>
      </w:pPr>
    </w:p>
    <w:p w:rsidR="007D0337" w:rsidRDefault="007D0337" w:rsidP="007D0337">
      <w:pPr>
        <w:jc w:val="center"/>
        <w:rPr>
          <w:rFonts w:ascii="Arial" w:hAnsi="Arial" w:cs="Arial"/>
        </w:rPr>
      </w:pPr>
      <w:r w:rsidRPr="007D0337">
        <w:rPr>
          <w:rFonts w:ascii="Arial" w:hAnsi="Arial" w:cs="Arial"/>
        </w:rPr>
        <w:t xml:space="preserve">Recife, </w:t>
      </w:r>
      <w:r w:rsidR="005119F3">
        <w:rPr>
          <w:rFonts w:ascii="Arial" w:hAnsi="Arial" w:cs="Arial"/>
        </w:rPr>
        <w:t>18</w:t>
      </w:r>
      <w:r w:rsidRPr="007D0337">
        <w:rPr>
          <w:rFonts w:ascii="Arial" w:hAnsi="Arial" w:cs="Arial"/>
        </w:rPr>
        <w:t xml:space="preserve"> de </w:t>
      </w:r>
      <w:r>
        <w:rPr>
          <w:rFonts w:ascii="Arial" w:hAnsi="Arial" w:cs="Arial"/>
        </w:rPr>
        <w:t>Março</w:t>
      </w:r>
      <w:r w:rsidRPr="007D0337">
        <w:rPr>
          <w:rFonts w:ascii="Arial" w:hAnsi="Arial" w:cs="Arial"/>
        </w:rPr>
        <w:t xml:space="preserve"> de 2024.</w:t>
      </w:r>
    </w:p>
    <w:p w:rsidR="006D275F" w:rsidRPr="007D0337" w:rsidRDefault="006D275F" w:rsidP="007D0337">
      <w:pPr>
        <w:jc w:val="center"/>
        <w:rPr>
          <w:rFonts w:ascii="Arial" w:hAnsi="Arial" w:cs="Arial"/>
        </w:rPr>
      </w:pPr>
    </w:p>
    <w:p w:rsidR="007D0337" w:rsidRPr="007D0337" w:rsidRDefault="007D0337" w:rsidP="007D0337">
      <w:pPr>
        <w:jc w:val="center"/>
        <w:rPr>
          <w:rFonts w:ascii="Arial" w:hAnsi="Arial" w:cs="Arial"/>
        </w:rPr>
      </w:pPr>
      <w:r>
        <w:rPr>
          <w:rFonts w:ascii="Arial" w:hAnsi="Arial" w:cs="Arial"/>
        </w:rPr>
        <w:t>____________________________________</w:t>
      </w:r>
    </w:p>
    <w:p w:rsidR="007D0337" w:rsidRPr="007D0337" w:rsidRDefault="007D0337" w:rsidP="007D0337">
      <w:pPr>
        <w:jc w:val="center"/>
        <w:rPr>
          <w:rFonts w:ascii="Arial" w:hAnsi="Arial" w:cs="Arial"/>
        </w:rPr>
      </w:pPr>
      <w:r>
        <w:rPr>
          <w:rFonts w:ascii="Arial" w:hAnsi="Arial" w:cs="Arial"/>
        </w:rPr>
        <w:t>KAMYLLA GODÊ DE VASCONCELOS</w:t>
      </w:r>
    </w:p>
    <w:p w:rsidR="007D0337" w:rsidRDefault="007D0337" w:rsidP="007D0337">
      <w:pPr>
        <w:jc w:val="center"/>
        <w:rPr>
          <w:rFonts w:ascii="Arial" w:hAnsi="Arial" w:cs="Arial"/>
          <w:b/>
          <w:bCs/>
        </w:rPr>
      </w:pPr>
      <w:r w:rsidRPr="007D0337">
        <w:rPr>
          <w:rFonts w:ascii="Arial" w:hAnsi="Arial" w:cs="Arial"/>
          <w:b/>
          <w:bCs/>
        </w:rPr>
        <w:t xml:space="preserve">Gerência Geral da Assistência Social </w:t>
      </w: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6D275F" w:rsidRDefault="006D275F" w:rsidP="005119F3">
      <w:pPr>
        <w:jc w:val="center"/>
        <w:rPr>
          <w:rFonts w:ascii="Arial" w:hAnsi="Arial" w:cs="Arial"/>
          <w:b/>
          <w:bCs/>
        </w:rPr>
      </w:pPr>
    </w:p>
    <w:p w:rsidR="005119F3" w:rsidRPr="005119F3" w:rsidRDefault="005119F3" w:rsidP="005119F3">
      <w:pPr>
        <w:jc w:val="center"/>
        <w:rPr>
          <w:rFonts w:ascii="Arial" w:hAnsi="Arial" w:cs="Arial"/>
          <w:b/>
          <w:bCs/>
        </w:rPr>
      </w:pPr>
      <w:r w:rsidRPr="005119F3">
        <w:rPr>
          <w:rFonts w:ascii="Arial" w:hAnsi="Arial" w:cs="Arial"/>
          <w:b/>
          <w:bCs/>
        </w:rPr>
        <w:t>ANEXO A</w:t>
      </w:r>
    </w:p>
    <w:p w:rsidR="005119F3" w:rsidRPr="005119F3" w:rsidRDefault="005119F3" w:rsidP="005119F3">
      <w:pPr>
        <w:jc w:val="center"/>
        <w:rPr>
          <w:rFonts w:ascii="Arial" w:hAnsi="Arial" w:cs="Arial"/>
        </w:rPr>
      </w:pPr>
    </w:p>
    <w:p w:rsidR="005119F3" w:rsidRPr="005119F3" w:rsidRDefault="005119F3" w:rsidP="005119F3">
      <w:pPr>
        <w:jc w:val="center"/>
        <w:rPr>
          <w:rFonts w:ascii="Arial" w:hAnsi="Arial" w:cs="Arial"/>
          <w:b/>
          <w:bCs/>
        </w:rPr>
      </w:pPr>
      <w:r w:rsidRPr="005119F3">
        <w:rPr>
          <w:rFonts w:ascii="Arial" w:hAnsi="Arial" w:cs="Arial"/>
          <w:b/>
          <w:bCs/>
        </w:rPr>
        <w:t>MODELO DE PROPOSTA</w:t>
      </w:r>
    </w:p>
    <w:p w:rsidR="005119F3" w:rsidRDefault="005119F3" w:rsidP="005119F3">
      <w:pPr>
        <w:rPr>
          <w:rFonts w:ascii="Arial" w:hAnsi="Arial" w:cs="Arial"/>
        </w:rPr>
      </w:pPr>
    </w:p>
    <w:p w:rsidR="005119F3" w:rsidRDefault="005119F3" w:rsidP="005119F3">
      <w:pPr>
        <w:rPr>
          <w:rFonts w:ascii="Arial" w:hAnsi="Arial" w:cs="Arial"/>
        </w:rPr>
      </w:pPr>
      <w:r w:rsidRPr="005119F3">
        <w:rPr>
          <w:rFonts w:ascii="Arial" w:hAnsi="Arial" w:cs="Arial"/>
        </w:rPr>
        <w:t>À</w:t>
      </w:r>
    </w:p>
    <w:p w:rsidR="005119F3" w:rsidRPr="005119F3" w:rsidRDefault="005119F3" w:rsidP="005119F3">
      <w:pPr>
        <w:rPr>
          <w:rFonts w:ascii="Arial" w:hAnsi="Arial" w:cs="Arial"/>
        </w:rPr>
      </w:pPr>
      <w:r w:rsidRPr="005119F3">
        <w:rPr>
          <w:rFonts w:ascii="Arial" w:hAnsi="Arial" w:cs="Arial"/>
        </w:rPr>
        <w:t>Secretaria</w:t>
      </w:r>
      <w:r>
        <w:rPr>
          <w:rFonts w:ascii="Arial" w:hAnsi="Arial" w:cs="Arial"/>
        </w:rPr>
        <w:t xml:space="preserve"> de Assistência Social, Combate a Fome e </w:t>
      </w:r>
      <w:proofErr w:type="spellStart"/>
      <w:r>
        <w:rPr>
          <w:rFonts w:ascii="Arial" w:hAnsi="Arial" w:cs="Arial"/>
        </w:rPr>
        <w:t>Politicas</w:t>
      </w:r>
      <w:proofErr w:type="spellEnd"/>
      <w:r>
        <w:rPr>
          <w:rFonts w:ascii="Arial" w:hAnsi="Arial" w:cs="Arial"/>
        </w:rPr>
        <w:t xml:space="preserve"> sobre Drogas</w:t>
      </w:r>
    </w:p>
    <w:p w:rsidR="005119F3" w:rsidRPr="005119F3" w:rsidRDefault="005119F3" w:rsidP="005119F3">
      <w:pPr>
        <w:rPr>
          <w:rFonts w:ascii="Arial" w:hAnsi="Arial" w:cs="Arial"/>
        </w:rPr>
      </w:pPr>
    </w:p>
    <w:p w:rsidR="005119F3" w:rsidRPr="005119F3" w:rsidRDefault="005119F3" w:rsidP="005119F3">
      <w:pPr>
        <w:rPr>
          <w:rFonts w:ascii="Arial" w:hAnsi="Arial" w:cs="Arial"/>
        </w:rPr>
      </w:pPr>
      <w:r w:rsidRPr="005119F3">
        <w:rPr>
          <w:rFonts w:ascii="Arial" w:hAnsi="Arial" w:cs="Arial"/>
        </w:rPr>
        <w:t>Prezados Senhores,</w:t>
      </w:r>
    </w:p>
    <w:p w:rsidR="005119F3" w:rsidRDefault="005119F3" w:rsidP="005119F3">
      <w:pPr>
        <w:jc w:val="both"/>
        <w:rPr>
          <w:rFonts w:ascii="Arial" w:hAnsi="Arial" w:cs="Arial"/>
        </w:rPr>
      </w:pPr>
      <w:r w:rsidRPr="005119F3">
        <w:rPr>
          <w:rFonts w:ascii="Arial" w:hAnsi="Arial" w:cs="Arial"/>
        </w:rPr>
        <w:t xml:space="preserve">Apresentamos e submetemos à apreciação de </w:t>
      </w:r>
      <w:proofErr w:type="spellStart"/>
      <w:r w:rsidRPr="005119F3">
        <w:rPr>
          <w:rFonts w:ascii="Arial" w:hAnsi="Arial" w:cs="Arial"/>
        </w:rPr>
        <w:t>V.Sas</w:t>
      </w:r>
      <w:proofErr w:type="spellEnd"/>
      <w:r w:rsidRPr="005119F3">
        <w:rPr>
          <w:rFonts w:ascii="Arial" w:hAnsi="Arial" w:cs="Arial"/>
        </w:rPr>
        <w:t>, nossa Proposta de Preços, para o objeto da presente dispensa, de acordo com as exigências estabelecidas no termo de referência e seus anexos e de acordo com a planilha abaixo detalhada:</w:t>
      </w:r>
    </w:p>
    <w:p w:rsidR="005119F3" w:rsidRDefault="005119F3" w:rsidP="005119F3">
      <w:pPr>
        <w:pStyle w:val="Corpodetexto"/>
        <w:spacing w:before="6"/>
        <w:rPr>
          <w:sz w:val="12"/>
        </w:rPr>
      </w:pPr>
    </w:p>
    <w:tbl>
      <w:tblPr>
        <w:tblW w:w="9853"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44"/>
        <w:gridCol w:w="3978"/>
        <w:gridCol w:w="1243"/>
        <w:gridCol w:w="1111"/>
        <w:gridCol w:w="1311"/>
        <w:gridCol w:w="1166"/>
      </w:tblGrid>
      <w:tr w:rsidR="005119F3">
        <w:trPr>
          <w:trHeight w:val="913"/>
        </w:trPr>
        <w:tc>
          <w:tcPr>
            <w:tcW w:w="1044" w:type="dxa"/>
            <w:shd w:val="clear" w:color="auto" w:fill="B4C5E7"/>
          </w:tcPr>
          <w:p w:rsidR="005119F3" w:rsidRDefault="005119F3">
            <w:pPr>
              <w:pStyle w:val="TableParagraph"/>
              <w:spacing w:before="8"/>
              <w:rPr>
                <w:sz w:val="27"/>
              </w:rPr>
            </w:pPr>
          </w:p>
          <w:p w:rsidR="005119F3" w:rsidRDefault="005119F3">
            <w:pPr>
              <w:pStyle w:val="TableParagraph"/>
              <w:spacing w:before="1"/>
              <w:ind w:left="76"/>
              <w:rPr>
                <w:rFonts w:ascii="Arial"/>
                <w:b/>
                <w:sz w:val="24"/>
              </w:rPr>
            </w:pPr>
            <w:r>
              <w:rPr>
                <w:rFonts w:ascii="Arial"/>
                <w:b/>
                <w:sz w:val="24"/>
              </w:rPr>
              <w:t>EFISCO</w:t>
            </w:r>
          </w:p>
        </w:tc>
        <w:tc>
          <w:tcPr>
            <w:tcW w:w="3978" w:type="dxa"/>
            <w:shd w:val="clear" w:color="auto" w:fill="B4C5E7"/>
          </w:tcPr>
          <w:p w:rsidR="005119F3" w:rsidRDefault="005119F3">
            <w:pPr>
              <w:pStyle w:val="TableParagraph"/>
              <w:spacing w:before="8"/>
              <w:rPr>
                <w:sz w:val="27"/>
              </w:rPr>
            </w:pPr>
          </w:p>
          <w:p w:rsidR="005119F3" w:rsidRDefault="005119F3">
            <w:pPr>
              <w:pStyle w:val="TableParagraph"/>
              <w:spacing w:before="1"/>
              <w:ind w:left="1269"/>
              <w:rPr>
                <w:rFonts w:ascii="Arial" w:hAnsi="Arial"/>
                <w:b/>
                <w:sz w:val="24"/>
              </w:rPr>
            </w:pPr>
            <w:r>
              <w:rPr>
                <w:rFonts w:ascii="Arial" w:hAnsi="Arial"/>
                <w:b/>
                <w:sz w:val="24"/>
              </w:rPr>
              <w:t>DESCRIÇÃO</w:t>
            </w:r>
          </w:p>
        </w:tc>
        <w:tc>
          <w:tcPr>
            <w:tcW w:w="1243" w:type="dxa"/>
            <w:shd w:val="clear" w:color="auto" w:fill="B4C5E7"/>
          </w:tcPr>
          <w:p w:rsidR="005119F3" w:rsidRDefault="005119F3">
            <w:pPr>
              <w:pStyle w:val="TableParagraph"/>
              <w:spacing w:before="43"/>
              <w:ind w:left="73" w:right="60"/>
              <w:jc w:val="center"/>
              <w:rPr>
                <w:rFonts w:ascii="Arial"/>
                <w:b/>
                <w:sz w:val="24"/>
              </w:rPr>
            </w:pPr>
            <w:r>
              <w:rPr>
                <w:rFonts w:ascii="Arial"/>
                <w:b/>
                <w:sz w:val="24"/>
              </w:rPr>
              <w:t>UNIDADE DE</w:t>
            </w:r>
            <w:r>
              <w:rPr>
                <w:rFonts w:ascii="Arial"/>
                <w:b/>
                <w:spacing w:val="1"/>
                <w:sz w:val="24"/>
              </w:rPr>
              <w:t xml:space="preserve"> </w:t>
            </w:r>
            <w:r>
              <w:rPr>
                <w:rFonts w:ascii="Arial"/>
                <w:b/>
                <w:sz w:val="24"/>
              </w:rPr>
              <w:t>MEDIDA</w:t>
            </w:r>
          </w:p>
        </w:tc>
        <w:tc>
          <w:tcPr>
            <w:tcW w:w="1111" w:type="dxa"/>
            <w:shd w:val="clear" w:color="auto" w:fill="B4C5E7"/>
          </w:tcPr>
          <w:p w:rsidR="005119F3" w:rsidRDefault="005119F3">
            <w:pPr>
              <w:pStyle w:val="TableParagraph"/>
              <w:spacing w:before="8"/>
              <w:rPr>
                <w:sz w:val="27"/>
              </w:rPr>
            </w:pPr>
          </w:p>
          <w:p w:rsidR="005119F3" w:rsidRDefault="005119F3">
            <w:pPr>
              <w:pStyle w:val="TableParagraph"/>
              <w:spacing w:before="1"/>
              <w:ind w:left="352"/>
              <w:rPr>
                <w:rFonts w:ascii="Arial"/>
                <w:b/>
                <w:sz w:val="24"/>
              </w:rPr>
            </w:pPr>
            <w:r>
              <w:rPr>
                <w:rFonts w:ascii="Arial"/>
                <w:b/>
                <w:sz w:val="24"/>
              </w:rPr>
              <w:t>QT.</w:t>
            </w:r>
          </w:p>
        </w:tc>
        <w:tc>
          <w:tcPr>
            <w:tcW w:w="1311" w:type="dxa"/>
            <w:shd w:val="clear" w:color="auto" w:fill="B4C5E7"/>
          </w:tcPr>
          <w:p w:rsidR="005119F3" w:rsidRDefault="005119F3">
            <w:pPr>
              <w:pStyle w:val="TableParagraph"/>
              <w:spacing w:before="43"/>
              <w:ind w:left="74" w:right="59" w:hanging="3"/>
              <w:jc w:val="center"/>
              <w:rPr>
                <w:rFonts w:ascii="Arial" w:hAnsi="Arial"/>
                <w:b/>
                <w:sz w:val="24"/>
              </w:rPr>
            </w:pPr>
            <w:r>
              <w:rPr>
                <w:rFonts w:ascii="Arial" w:hAnsi="Arial"/>
                <w:b/>
                <w:sz w:val="24"/>
              </w:rPr>
              <w:t>VALOR</w:t>
            </w:r>
            <w:r>
              <w:rPr>
                <w:rFonts w:ascii="Arial" w:hAnsi="Arial"/>
                <w:b/>
                <w:spacing w:val="1"/>
                <w:sz w:val="24"/>
              </w:rPr>
              <w:t xml:space="preserve"> </w:t>
            </w:r>
            <w:r>
              <w:rPr>
                <w:rFonts w:ascii="Arial" w:hAnsi="Arial"/>
                <w:b/>
                <w:sz w:val="24"/>
              </w:rPr>
              <w:t>UNITÁRIO</w:t>
            </w:r>
          </w:p>
          <w:p w:rsidR="005119F3" w:rsidRDefault="005119F3">
            <w:pPr>
              <w:pStyle w:val="TableParagraph"/>
              <w:ind w:left="479" w:right="470"/>
              <w:jc w:val="center"/>
              <w:rPr>
                <w:rFonts w:ascii="Arial"/>
                <w:b/>
                <w:sz w:val="24"/>
              </w:rPr>
            </w:pPr>
            <w:r>
              <w:rPr>
                <w:rFonts w:ascii="Arial"/>
                <w:b/>
                <w:sz w:val="24"/>
              </w:rPr>
              <w:t>R$</w:t>
            </w:r>
          </w:p>
        </w:tc>
        <w:tc>
          <w:tcPr>
            <w:tcW w:w="1166" w:type="dxa"/>
            <w:shd w:val="clear" w:color="auto" w:fill="B4C5E7"/>
          </w:tcPr>
          <w:p w:rsidR="005119F3" w:rsidRDefault="005119F3">
            <w:pPr>
              <w:pStyle w:val="TableParagraph"/>
              <w:spacing w:before="43"/>
              <w:ind w:left="163" w:right="146"/>
              <w:jc w:val="center"/>
              <w:rPr>
                <w:rFonts w:ascii="Arial"/>
                <w:b/>
                <w:sz w:val="24"/>
              </w:rPr>
            </w:pPr>
            <w:r>
              <w:rPr>
                <w:rFonts w:ascii="Arial"/>
                <w:b/>
                <w:sz w:val="24"/>
              </w:rPr>
              <w:t>VALOR</w:t>
            </w:r>
            <w:r>
              <w:rPr>
                <w:rFonts w:ascii="Arial"/>
                <w:b/>
                <w:spacing w:val="-65"/>
                <w:sz w:val="24"/>
              </w:rPr>
              <w:t xml:space="preserve"> </w:t>
            </w:r>
            <w:r>
              <w:rPr>
                <w:rFonts w:ascii="Arial"/>
                <w:b/>
                <w:sz w:val="24"/>
              </w:rPr>
              <w:t>TOTAL</w:t>
            </w:r>
          </w:p>
          <w:p w:rsidR="005119F3" w:rsidRDefault="005119F3">
            <w:pPr>
              <w:pStyle w:val="TableParagraph"/>
              <w:ind w:left="159" w:right="146"/>
              <w:jc w:val="center"/>
              <w:rPr>
                <w:rFonts w:ascii="Arial"/>
                <w:b/>
                <w:sz w:val="24"/>
              </w:rPr>
            </w:pPr>
            <w:r>
              <w:rPr>
                <w:rFonts w:ascii="Arial"/>
                <w:b/>
                <w:sz w:val="24"/>
              </w:rPr>
              <w:t>R$</w:t>
            </w:r>
          </w:p>
        </w:tc>
      </w:tr>
      <w:tr w:rsidR="005119F3">
        <w:trPr>
          <w:trHeight w:val="2476"/>
        </w:trPr>
        <w:tc>
          <w:tcPr>
            <w:tcW w:w="1044" w:type="dxa"/>
            <w:shd w:val="clear" w:color="auto" w:fill="auto"/>
          </w:tcPr>
          <w:p w:rsidR="005119F3" w:rsidRDefault="005119F3">
            <w:pPr>
              <w:pStyle w:val="TableParagraph"/>
              <w:rPr>
                <w:rFonts w:ascii="Times New Roman"/>
                <w:sz w:val="20"/>
              </w:rPr>
            </w:pPr>
          </w:p>
        </w:tc>
        <w:tc>
          <w:tcPr>
            <w:tcW w:w="3978" w:type="dxa"/>
            <w:shd w:val="clear" w:color="auto" w:fill="auto"/>
          </w:tcPr>
          <w:p w:rsidR="005119F3" w:rsidRDefault="005119F3">
            <w:pPr>
              <w:pStyle w:val="TableParagraph"/>
              <w:rPr>
                <w:rFonts w:ascii="Times New Roman"/>
                <w:sz w:val="20"/>
              </w:rPr>
            </w:pPr>
          </w:p>
        </w:tc>
        <w:tc>
          <w:tcPr>
            <w:tcW w:w="1243" w:type="dxa"/>
            <w:shd w:val="clear" w:color="auto" w:fill="auto"/>
          </w:tcPr>
          <w:p w:rsidR="005119F3" w:rsidRDefault="005119F3">
            <w:pPr>
              <w:pStyle w:val="TableParagraph"/>
              <w:rPr>
                <w:rFonts w:ascii="Times New Roman"/>
                <w:sz w:val="20"/>
              </w:rPr>
            </w:pPr>
          </w:p>
        </w:tc>
        <w:tc>
          <w:tcPr>
            <w:tcW w:w="1111" w:type="dxa"/>
            <w:shd w:val="clear" w:color="auto" w:fill="auto"/>
          </w:tcPr>
          <w:p w:rsidR="005119F3" w:rsidRDefault="005119F3">
            <w:pPr>
              <w:pStyle w:val="TableParagraph"/>
              <w:rPr>
                <w:rFonts w:ascii="Times New Roman"/>
                <w:sz w:val="20"/>
              </w:rPr>
            </w:pPr>
          </w:p>
        </w:tc>
        <w:tc>
          <w:tcPr>
            <w:tcW w:w="1311" w:type="dxa"/>
            <w:shd w:val="clear" w:color="auto" w:fill="auto"/>
          </w:tcPr>
          <w:p w:rsidR="005119F3" w:rsidRDefault="005119F3">
            <w:pPr>
              <w:pStyle w:val="TableParagraph"/>
              <w:rPr>
                <w:rFonts w:ascii="Times New Roman"/>
                <w:sz w:val="20"/>
              </w:rPr>
            </w:pPr>
          </w:p>
        </w:tc>
        <w:tc>
          <w:tcPr>
            <w:tcW w:w="1166" w:type="dxa"/>
            <w:shd w:val="clear" w:color="auto" w:fill="auto"/>
          </w:tcPr>
          <w:p w:rsidR="005119F3" w:rsidRDefault="005119F3">
            <w:pPr>
              <w:pStyle w:val="TableParagraph"/>
              <w:rPr>
                <w:rFonts w:ascii="Times New Roman"/>
                <w:sz w:val="20"/>
              </w:rPr>
            </w:pPr>
          </w:p>
        </w:tc>
      </w:tr>
      <w:tr w:rsidR="005119F3">
        <w:trPr>
          <w:trHeight w:val="299"/>
        </w:trPr>
        <w:tc>
          <w:tcPr>
            <w:tcW w:w="8687" w:type="dxa"/>
            <w:gridSpan w:val="5"/>
            <w:shd w:val="clear" w:color="auto" w:fill="B4C5E7"/>
          </w:tcPr>
          <w:p w:rsidR="005119F3" w:rsidRDefault="005119F3">
            <w:pPr>
              <w:pStyle w:val="TableParagraph"/>
              <w:spacing w:before="12" w:line="267" w:lineRule="exact"/>
              <w:ind w:right="57"/>
              <w:jc w:val="right"/>
              <w:rPr>
                <w:rFonts w:ascii="Arial"/>
                <w:b/>
                <w:sz w:val="24"/>
              </w:rPr>
            </w:pPr>
            <w:r>
              <w:rPr>
                <w:rFonts w:ascii="Arial"/>
                <w:b/>
                <w:sz w:val="24"/>
              </w:rPr>
              <w:t>VALOR TOTAL</w:t>
            </w:r>
            <w:r>
              <w:rPr>
                <w:rFonts w:ascii="Arial"/>
                <w:b/>
                <w:spacing w:val="-1"/>
                <w:sz w:val="24"/>
              </w:rPr>
              <w:t xml:space="preserve"> </w:t>
            </w:r>
            <w:r>
              <w:rPr>
                <w:rFonts w:ascii="Arial"/>
                <w:b/>
                <w:sz w:val="24"/>
              </w:rPr>
              <w:t>R$</w:t>
            </w:r>
          </w:p>
        </w:tc>
        <w:tc>
          <w:tcPr>
            <w:tcW w:w="1166" w:type="dxa"/>
            <w:shd w:val="clear" w:color="auto" w:fill="B4C5E7"/>
          </w:tcPr>
          <w:p w:rsidR="005119F3" w:rsidRDefault="005119F3">
            <w:pPr>
              <w:pStyle w:val="TableParagraph"/>
              <w:rPr>
                <w:rFonts w:ascii="Times New Roman"/>
                <w:sz w:val="20"/>
              </w:rPr>
            </w:pPr>
          </w:p>
        </w:tc>
      </w:tr>
    </w:tbl>
    <w:p w:rsidR="005119F3" w:rsidRDefault="005119F3" w:rsidP="005119F3">
      <w:pPr>
        <w:pStyle w:val="Corpodetexto"/>
        <w:rPr>
          <w:sz w:val="26"/>
        </w:rPr>
      </w:pPr>
    </w:p>
    <w:p w:rsidR="005119F3" w:rsidRPr="005119F3" w:rsidRDefault="005119F3" w:rsidP="005119F3">
      <w:pPr>
        <w:jc w:val="both"/>
        <w:rPr>
          <w:rFonts w:ascii="Arial" w:hAnsi="Arial" w:cs="Arial"/>
        </w:rPr>
      </w:pPr>
      <w:r w:rsidRPr="005119F3">
        <w:rPr>
          <w:rFonts w:ascii="Arial" w:hAnsi="Arial" w:cs="Arial"/>
        </w:rPr>
        <w:t>VALIDADE DA PROPOSTA: 60 (SESSENTA) dias, contados da data da sua apresentação.</w:t>
      </w:r>
    </w:p>
    <w:p w:rsidR="005119F3" w:rsidRPr="005119F3" w:rsidRDefault="005119F3" w:rsidP="005119F3">
      <w:pPr>
        <w:jc w:val="both"/>
        <w:rPr>
          <w:rFonts w:ascii="Arial" w:hAnsi="Arial" w:cs="Arial"/>
        </w:rPr>
      </w:pPr>
      <w:r w:rsidRPr="005119F3">
        <w:rPr>
          <w:rFonts w:ascii="Arial" w:hAnsi="Arial" w:cs="Arial"/>
        </w:rPr>
        <w:t>DECLARAMOS QUE ESTAMOS DE ACORDO COM TODAS AS CONDIÇÕES ESTABELECIDAS NO TERMO DE REFERÊNCIA E SEUS ANEXOS.</w:t>
      </w:r>
    </w:p>
    <w:p w:rsidR="005119F3" w:rsidRPr="005119F3" w:rsidRDefault="005119F3" w:rsidP="005119F3">
      <w:pPr>
        <w:jc w:val="both"/>
        <w:rPr>
          <w:rFonts w:ascii="Arial" w:hAnsi="Arial" w:cs="Arial"/>
        </w:rPr>
      </w:pPr>
    </w:p>
    <w:p w:rsidR="005119F3" w:rsidRPr="005119F3" w:rsidRDefault="005119F3" w:rsidP="005119F3">
      <w:pPr>
        <w:jc w:val="center"/>
        <w:rPr>
          <w:rFonts w:ascii="Arial" w:hAnsi="Arial" w:cs="Arial"/>
        </w:rPr>
      </w:pPr>
      <w:r w:rsidRPr="005119F3">
        <w:rPr>
          <w:rFonts w:ascii="Arial" w:hAnsi="Arial" w:cs="Arial"/>
        </w:rPr>
        <w:t>Local,</w:t>
      </w:r>
      <w:r w:rsidRPr="005119F3">
        <w:rPr>
          <w:rFonts w:ascii="Arial" w:hAnsi="Arial" w:cs="Arial"/>
        </w:rPr>
        <w:tab/>
        <w:t>de</w:t>
      </w:r>
      <w:r>
        <w:rPr>
          <w:rFonts w:ascii="Arial" w:hAnsi="Arial" w:cs="Arial"/>
        </w:rPr>
        <w:t xml:space="preserve"> </w:t>
      </w:r>
      <w:proofErr w:type="spellStart"/>
      <w:r>
        <w:rPr>
          <w:rFonts w:ascii="Arial" w:hAnsi="Arial" w:cs="Arial"/>
        </w:rPr>
        <w:t>xxxxxxxx</w:t>
      </w:r>
      <w:proofErr w:type="spellEnd"/>
      <w:r>
        <w:rPr>
          <w:rFonts w:ascii="Arial" w:hAnsi="Arial" w:cs="Arial"/>
        </w:rPr>
        <w:t xml:space="preserve"> </w:t>
      </w:r>
      <w:r w:rsidRPr="005119F3">
        <w:rPr>
          <w:rFonts w:ascii="Arial" w:hAnsi="Arial" w:cs="Arial"/>
        </w:rPr>
        <w:t>de 2024.</w:t>
      </w:r>
    </w:p>
    <w:p w:rsidR="005119F3" w:rsidRDefault="005119F3" w:rsidP="005119F3">
      <w:pPr>
        <w:jc w:val="center"/>
        <w:rPr>
          <w:rFonts w:ascii="Arial" w:hAnsi="Arial" w:cs="Arial"/>
        </w:rPr>
      </w:pPr>
    </w:p>
    <w:p w:rsidR="005119F3" w:rsidRPr="005119F3" w:rsidRDefault="005119F3" w:rsidP="005119F3">
      <w:pPr>
        <w:jc w:val="center"/>
        <w:rPr>
          <w:rFonts w:ascii="Arial" w:hAnsi="Arial" w:cs="Arial"/>
        </w:rPr>
      </w:pPr>
    </w:p>
    <w:p w:rsidR="005119F3" w:rsidRPr="005119F3" w:rsidRDefault="005119F3" w:rsidP="005119F3">
      <w:pPr>
        <w:jc w:val="center"/>
        <w:rPr>
          <w:rFonts w:ascii="Arial" w:hAnsi="Arial" w:cs="Arial"/>
        </w:rPr>
      </w:pPr>
      <w:r w:rsidRPr="005119F3">
        <w:rPr>
          <w:rFonts w:ascii="Arial" w:hAnsi="Arial" w:cs="Arial"/>
        </w:rPr>
        <w:t>Nome- Assinatura-Cargo</w:t>
      </w:r>
    </w:p>
    <w:sectPr w:rsidR="005119F3" w:rsidRPr="005119F3" w:rsidSect="0010633B">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1F16A4">
      <w:pPr>
        <w:spacing w:after="0" w:line="240" w:lineRule="auto"/>
      </w:pPr>
      <w:r>
        <w:separator/>
      </w:r>
    </w:p>
  </w:endnote>
  <w:endnote w:type="continuationSeparator" w:id="0">
    <w:p w:rsidR="00000000" w:rsidRDefault="001F1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MT">
    <w:altName w:val="Arial"/>
    <w:charset w:val="01"/>
    <w:family w:val="swiss"/>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1F16A4">
      <w:pPr>
        <w:spacing w:after="0" w:line="240" w:lineRule="auto"/>
      </w:pPr>
      <w:r>
        <w:separator/>
      </w:r>
    </w:p>
  </w:footnote>
  <w:footnote w:type="continuationSeparator" w:id="0">
    <w:p w:rsidR="00000000" w:rsidRDefault="001F16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5E4"/>
    <w:rsid w:val="0010633B"/>
    <w:rsid w:val="001155E4"/>
    <w:rsid w:val="001F16A4"/>
    <w:rsid w:val="005119F3"/>
    <w:rsid w:val="006D275F"/>
    <w:rsid w:val="007D0337"/>
    <w:rsid w:val="00A231B0"/>
    <w:rsid w:val="00CF5F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04157236-BCDD-C547-AC7F-A2E5FC244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Ttulo1">
    <w:name w:val="heading 1"/>
    <w:basedOn w:val="Normal"/>
    <w:next w:val="Normal"/>
    <w:link w:val="Ttulo1Char"/>
    <w:uiPriority w:val="9"/>
    <w:qFormat/>
    <w:rsid w:val="001155E4"/>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link w:val="Ttulo2Char"/>
    <w:uiPriority w:val="9"/>
    <w:semiHidden/>
    <w:unhideWhenUsed/>
    <w:qFormat/>
    <w:rsid w:val="001155E4"/>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link w:val="Ttulo3Char"/>
    <w:uiPriority w:val="9"/>
    <w:semiHidden/>
    <w:unhideWhenUsed/>
    <w:qFormat/>
    <w:rsid w:val="001155E4"/>
    <w:pPr>
      <w:keepNext/>
      <w:keepLines/>
      <w:spacing w:before="160" w:after="80"/>
      <w:outlineLvl w:val="2"/>
    </w:pPr>
    <w:rPr>
      <w:rFonts w:eastAsia="Times New Roman"/>
      <w:color w:val="0F4761"/>
      <w:sz w:val="28"/>
      <w:szCs w:val="28"/>
    </w:rPr>
  </w:style>
  <w:style w:type="paragraph" w:styleId="Ttulo4">
    <w:name w:val="heading 4"/>
    <w:basedOn w:val="Normal"/>
    <w:next w:val="Normal"/>
    <w:link w:val="Ttulo4Char"/>
    <w:uiPriority w:val="9"/>
    <w:semiHidden/>
    <w:unhideWhenUsed/>
    <w:qFormat/>
    <w:rsid w:val="001155E4"/>
    <w:pPr>
      <w:keepNext/>
      <w:keepLines/>
      <w:spacing w:before="80" w:after="40"/>
      <w:outlineLvl w:val="3"/>
    </w:pPr>
    <w:rPr>
      <w:rFonts w:eastAsia="Times New Roman"/>
      <w:i/>
      <w:iCs/>
      <w:color w:val="0F4761"/>
    </w:rPr>
  </w:style>
  <w:style w:type="paragraph" w:styleId="Ttulo5">
    <w:name w:val="heading 5"/>
    <w:basedOn w:val="Normal"/>
    <w:next w:val="Normal"/>
    <w:link w:val="Ttulo5Char"/>
    <w:uiPriority w:val="9"/>
    <w:semiHidden/>
    <w:unhideWhenUsed/>
    <w:qFormat/>
    <w:rsid w:val="001155E4"/>
    <w:pPr>
      <w:keepNext/>
      <w:keepLines/>
      <w:spacing w:before="80" w:after="40"/>
      <w:outlineLvl w:val="4"/>
    </w:pPr>
    <w:rPr>
      <w:rFonts w:eastAsia="Times New Roman"/>
      <w:color w:val="0F4761"/>
    </w:rPr>
  </w:style>
  <w:style w:type="paragraph" w:styleId="Ttulo6">
    <w:name w:val="heading 6"/>
    <w:basedOn w:val="Normal"/>
    <w:next w:val="Normal"/>
    <w:link w:val="Ttulo6Char"/>
    <w:uiPriority w:val="9"/>
    <w:semiHidden/>
    <w:unhideWhenUsed/>
    <w:qFormat/>
    <w:rsid w:val="001155E4"/>
    <w:pPr>
      <w:keepNext/>
      <w:keepLines/>
      <w:spacing w:before="40" w:after="0"/>
      <w:outlineLvl w:val="5"/>
    </w:pPr>
    <w:rPr>
      <w:rFonts w:eastAsia="Times New Roman"/>
      <w:i/>
      <w:iCs/>
      <w:color w:val="595959"/>
    </w:rPr>
  </w:style>
  <w:style w:type="paragraph" w:styleId="Ttulo7">
    <w:name w:val="heading 7"/>
    <w:basedOn w:val="Normal"/>
    <w:next w:val="Normal"/>
    <w:link w:val="Ttulo7Char"/>
    <w:uiPriority w:val="9"/>
    <w:semiHidden/>
    <w:unhideWhenUsed/>
    <w:qFormat/>
    <w:rsid w:val="001155E4"/>
    <w:pPr>
      <w:keepNext/>
      <w:keepLines/>
      <w:spacing w:before="40" w:after="0"/>
      <w:outlineLvl w:val="6"/>
    </w:pPr>
    <w:rPr>
      <w:rFonts w:eastAsia="Times New Roman"/>
      <w:color w:val="595959"/>
    </w:rPr>
  </w:style>
  <w:style w:type="paragraph" w:styleId="Ttulo8">
    <w:name w:val="heading 8"/>
    <w:basedOn w:val="Normal"/>
    <w:next w:val="Normal"/>
    <w:link w:val="Ttulo8Char"/>
    <w:uiPriority w:val="9"/>
    <w:semiHidden/>
    <w:unhideWhenUsed/>
    <w:qFormat/>
    <w:rsid w:val="001155E4"/>
    <w:pPr>
      <w:keepNext/>
      <w:keepLines/>
      <w:spacing w:after="0"/>
      <w:outlineLvl w:val="7"/>
    </w:pPr>
    <w:rPr>
      <w:rFonts w:eastAsia="Times New Roman"/>
      <w:i/>
      <w:iCs/>
      <w:color w:val="272727"/>
    </w:rPr>
  </w:style>
  <w:style w:type="paragraph" w:styleId="Ttulo9">
    <w:name w:val="heading 9"/>
    <w:basedOn w:val="Normal"/>
    <w:next w:val="Normal"/>
    <w:link w:val="Ttulo9Char"/>
    <w:uiPriority w:val="9"/>
    <w:semiHidden/>
    <w:unhideWhenUsed/>
    <w:qFormat/>
    <w:rsid w:val="001155E4"/>
    <w:pPr>
      <w:keepNext/>
      <w:keepLines/>
      <w:spacing w:after="0"/>
      <w:outlineLvl w:val="8"/>
    </w:pPr>
    <w:rPr>
      <w:rFonts w:eastAsia="Times New Roman"/>
      <w:color w:val="2727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1155E4"/>
    <w:rPr>
      <w:rFonts w:ascii="Aptos Display" w:eastAsia="Times New Roman" w:hAnsi="Aptos Display" w:cs="Times New Roman"/>
      <w:color w:val="0F4761"/>
      <w:sz w:val="40"/>
      <w:szCs w:val="40"/>
    </w:rPr>
  </w:style>
  <w:style w:type="character" w:customStyle="1" w:styleId="Ttulo2Char">
    <w:name w:val="Título 2 Char"/>
    <w:link w:val="Ttulo2"/>
    <w:uiPriority w:val="9"/>
    <w:semiHidden/>
    <w:rsid w:val="001155E4"/>
    <w:rPr>
      <w:rFonts w:ascii="Aptos Display" w:eastAsia="Times New Roman" w:hAnsi="Aptos Display" w:cs="Times New Roman"/>
      <w:color w:val="0F4761"/>
      <w:sz w:val="32"/>
      <w:szCs w:val="32"/>
    </w:rPr>
  </w:style>
  <w:style w:type="character" w:customStyle="1" w:styleId="Ttulo3Char">
    <w:name w:val="Título 3 Char"/>
    <w:link w:val="Ttulo3"/>
    <w:uiPriority w:val="9"/>
    <w:semiHidden/>
    <w:rsid w:val="001155E4"/>
    <w:rPr>
      <w:rFonts w:eastAsia="Times New Roman" w:cs="Times New Roman"/>
      <w:color w:val="0F4761"/>
      <w:sz w:val="28"/>
      <w:szCs w:val="28"/>
    </w:rPr>
  </w:style>
  <w:style w:type="character" w:customStyle="1" w:styleId="Ttulo4Char">
    <w:name w:val="Título 4 Char"/>
    <w:link w:val="Ttulo4"/>
    <w:uiPriority w:val="9"/>
    <w:semiHidden/>
    <w:rsid w:val="001155E4"/>
    <w:rPr>
      <w:rFonts w:eastAsia="Times New Roman" w:cs="Times New Roman"/>
      <w:i/>
      <w:iCs/>
      <w:color w:val="0F4761"/>
    </w:rPr>
  </w:style>
  <w:style w:type="character" w:customStyle="1" w:styleId="Ttulo5Char">
    <w:name w:val="Título 5 Char"/>
    <w:link w:val="Ttulo5"/>
    <w:uiPriority w:val="9"/>
    <w:semiHidden/>
    <w:rsid w:val="001155E4"/>
    <w:rPr>
      <w:rFonts w:eastAsia="Times New Roman" w:cs="Times New Roman"/>
      <w:color w:val="0F4761"/>
    </w:rPr>
  </w:style>
  <w:style w:type="character" w:customStyle="1" w:styleId="Ttulo6Char">
    <w:name w:val="Título 6 Char"/>
    <w:link w:val="Ttulo6"/>
    <w:uiPriority w:val="9"/>
    <w:semiHidden/>
    <w:rsid w:val="001155E4"/>
    <w:rPr>
      <w:rFonts w:eastAsia="Times New Roman" w:cs="Times New Roman"/>
      <w:i/>
      <w:iCs/>
      <w:color w:val="595959"/>
    </w:rPr>
  </w:style>
  <w:style w:type="character" w:customStyle="1" w:styleId="Ttulo7Char">
    <w:name w:val="Título 7 Char"/>
    <w:link w:val="Ttulo7"/>
    <w:uiPriority w:val="9"/>
    <w:semiHidden/>
    <w:rsid w:val="001155E4"/>
    <w:rPr>
      <w:rFonts w:eastAsia="Times New Roman" w:cs="Times New Roman"/>
      <w:color w:val="595959"/>
    </w:rPr>
  </w:style>
  <w:style w:type="character" w:customStyle="1" w:styleId="Ttulo8Char">
    <w:name w:val="Título 8 Char"/>
    <w:link w:val="Ttulo8"/>
    <w:uiPriority w:val="9"/>
    <w:semiHidden/>
    <w:rsid w:val="001155E4"/>
    <w:rPr>
      <w:rFonts w:eastAsia="Times New Roman" w:cs="Times New Roman"/>
      <w:i/>
      <w:iCs/>
      <w:color w:val="272727"/>
    </w:rPr>
  </w:style>
  <w:style w:type="character" w:customStyle="1" w:styleId="Ttulo9Char">
    <w:name w:val="Título 9 Char"/>
    <w:link w:val="Ttulo9"/>
    <w:uiPriority w:val="9"/>
    <w:semiHidden/>
    <w:rsid w:val="001155E4"/>
    <w:rPr>
      <w:rFonts w:eastAsia="Times New Roman" w:cs="Times New Roman"/>
      <w:color w:val="272727"/>
    </w:rPr>
  </w:style>
  <w:style w:type="paragraph" w:styleId="Ttulo">
    <w:name w:val="Title"/>
    <w:basedOn w:val="Normal"/>
    <w:next w:val="Normal"/>
    <w:link w:val="TtuloChar"/>
    <w:uiPriority w:val="10"/>
    <w:qFormat/>
    <w:rsid w:val="001155E4"/>
    <w:pPr>
      <w:spacing w:after="80" w:line="240" w:lineRule="auto"/>
      <w:contextualSpacing/>
    </w:pPr>
    <w:rPr>
      <w:rFonts w:ascii="Aptos Display" w:eastAsia="Times New Roman" w:hAnsi="Aptos Display"/>
      <w:spacing w:val="-10"/>
      <w:kern w:val="28"/>
      <w:sz w:val="56"/>
      <w:szCs w:val="56"/>
    </w:rPr>
  </w:style>
  <w:style w:type="character" w:customStyle="1" w:styleId="TtuloChar">
    <w:name w:val="Título Char"/>
    <w:link w:val="Ttulo"/>
    <w:uiPriority w:val="10"/>
    <w:rsid w:val="001155E4"/>
    <w:rPr>
      <w:rFonts w:ascii="Aptos Display" w:eastAsia="Times New Roman" w:hAnsi="Aptos Display" w:cs="Times New Roman"/>
      <w:spacing w:val="-10"/>
      <w:kern w:val="28"/>
      <w:sz w:val="56"/>
      <w:szCs w:val="56"/>
    </w:rPr>
  </w:style>
  <w:style w:type="paragraph" w:styleId="Subttulo">
    <w:name w:val="Subtitle"/>
    <w:basedOn w:val="Normal"/>
    <w:next w:val="Normal"/>
    <w:link w:val="SubttuloChar"/>
    <w:uiPriority w:val="11"/>
    <w:qFormat/>
    <w:rsid w:val="001155E4"/>
    <w:pPr>
      <w:numPr>
        <w:ilvl w:val="1"/>
      </w:numPr>
    </w:pPr>
    <w:rPr>
      <w:rFonts w:eastAsia="Times New Roman"/>
      <w:color w:val="595959"/>
      <w:spacing w:val="15"/>
      <w:sz w:val="28"/>
      <w:szCs w:val="28"/>
    </w:rPr>
  </w:style>
  <w:style w:type="character" w:customStyle="1" w:styleId="SubttuloChar">
    <w:name w:val="Subtítulo Char"/>
    <w:link w:val="Subttulo"/>
    <w:uiPriority w:val="11"/>
    <w:rsid w:val="001155E4"/>
    <w:rPr>
      <w:rFonts w:eastAsia="Times New Roman" w:cs="Times New Roman"/>
      <w:color w:val="595959"/>
      <w:spacing w:val="15"/>
      <w:sz w:val="28"/>
      <w:szCs w:val="28"/>
    </w:rPr>
  </w:style>
  <w:style w:type="paragraph" w:styleId="Citao">
    <w:name w:val="Quote"/>
    <w:basedOn w:val="Normal"/>
    <w:next w:val="Normal"/>
    <w:link w:val="CitaoChar"/>
    <w:uiPriority w:val="29"/>
    <w:qFormat/>
    <w:rsid w:val="001155E4"/>
    <w:pPr>
      <w:spacing w:before="160"/>
      <w:jc w:val="center"/>
    </w:pPr>
    <w:rPr>
      <w:i/>
      <w:iCs/>
      <w:color w:val="404040"/>
    </w:rPr>
  </w:style>
  <w:style w:type="character" w:customStyle="1" w:styleId="CitaoChar">
    <w:name w:val="Citação Char"/>
    <w:link w:val="Citao"/>
    <w:uiPriority w:val="29"/>
    <w:rsid w:val="001155E4"/>
    <w:rPr>
      <w:i/>
      <w:iCs/>
      <w:color w:val="404040"/>
    </w:rPr>
  </w:style>
  <w:style w:type="paragraph" w:styleId="PargrafodaLista">
    <w:name w:val="List Paragraph"/>
    <w:basedOn w:val="Normal"/>
    <w:uiPriority w:val="34"/>
    <w:qFormat/>
    <w:rsid w:val="001155E4"/>
    <w:pPr>
      <w:ind w:left="720"/>
      <w:contextualSpacing/>
    </w:pPr>
  </w:style>
  <w:style w:type="character" w:styleId="nfaseIntensa">
    <w:name w:val="Intense Emphasis"/>
    <w:uiPriority w:val="21"/>
    <w:qFormat/>
    <w:rsid w:val="001155E4"/>
    <w:rPr>
      <w:i/>
      <w:iCs/>
      <w:color w:val="0F4761"/>
    </w:rPr>
  </w:style>
  <w:style w:type="paragraph" w:styleId="CitaoIntensa">
    <w:name w:val="Intense Quote"/>
    <w:basedOn w:val="Normal"/>
    <w:next w:val="Normal"/>
    <w:link w:val="CitaoIntensaChar"/>
    <w:uiPriority w:val="30"/>
    <w:qFormat/>
    <w:rsid w:val="001155E4"/>
    <w:pPr>
      <w:pBdr>
        <w:top w:val="single" w:sz="4" w:space="10" w:color="0F4761"/>
        <w:bottom w:val="single" w:sz="4" w:space="10" w:color="0F4761"/>
      </w:pBdr>
      <w:spacing w:before="360" w:after="360"/>
      <w:ind w:left="864" w:right="864"/>
      <w:jc w:val="center"/>
    </w:pPr>
    <w:rPr>
      <w:i/>
      <w:iCs/>
      <w:color w:val="0F4761"/>
    </w:rPr>
  </w:style>
  <w:style w:type="character" w:customStyle="1" w:styleId="CitaoIntensaChar">
    <w:name w:val="Citação Intensa Char"/>
    <w:link w:val="CitaoIntensa"/>
    <w:uiPriority w:val="30"/>
    <w:rsid w:val="001155E4"/>
    <w:rPr>
      <w:i/>
      <w:iCs/>
      <w:color w:val="0F4761"/>
    </w:rPr>
  </w:style>
  <w:style w:type="character" w:styleId="RefernciaIntensa">
    <w:name w:val="Intense Reference"/>
    <w:uiPriority w:val="32"/>
    <w:qFormat/>
    <w:rsid w:val="001155E4"/>
    <w:rPr>
      <w:b/>
      <w:bCs/>
      <w:smallCaps/>
      <w:color w:val="0F4761"/>
      <w:spacing w:val="5"/>
    </w:rPr>
  </w:style>
  <w:style w:type="table" w:customStyle="1" w:styleId="TableNormal">
    <w:name w:val="Table Normal"/>
    <w:uiPriority w:val="2"/>
    <w:semiHidden/>
    <w:unhideWhenUsed/>
    <w:qFormat/>
    <w:rsid w:val="001155E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155E4"/>
    <w:pPr>
      <w:widowControl w:val="0"/>
      <w:autoSpaceDE w:val="0"/>
      <w:autoSpaceDN w:val="0"/>
      <w:spacing w:after="0" w:line="240" w:lineRule="auto"/>
    </w:pPr>
    <w:rPr>
      <w:rFonts w:ascii="Arial MT" w:eastAsia="Arial MT" w:hAnsi="Arial MT" w:cs="Arial MT"/>
      <w:kern w:val="0"/>
      <w:sz w:val="22"/>
      <w:szCs w:val="22"/>
      <w:lang w:val="pt-PT"/>
    </w:rPr>
  </w:style>
  <w:style w:type="table" w:styleId="Tabelacomgrade">
    <w:name w:val="Table Grid"/>
    <w:basedOn w:val="Tabelanormal"/>
    <w:uiPriority w:val="39"/>
    <w:rsid w:val="001155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5119F3"/>
    <w:pPr>
      <w:widowControl w:val="0"/>
      <w:autoSpaceDE w:val="0"/>
      <w:autoSpaceDN w:val="0"/>
      <w:spacing w:after="0" w:line="240" w:lineRule="auto"/>
    </w:pPr>
    <w:rPr>
      <w:rFonts w:ascii="Arial MT" w:eastAsia="Arial MT" w:hAnsi="Arial MT" w:cs="Arial MT"/>
      <w:kern w:val="0"/>
      <w:lang w:val="pt-PT"/>
    </w:rPr>
  </w:style>
  <w:style w:type="character" w:customStyle="1" w:styleId="CorpodetextoChar">
    <w:name w:val="Corpo de texto Char"/>
    <w:link w:val="Corpodetexto"/>
    <w:uiPriority w:val="1"/>
    <w:rsid w:val="005119F3"/>
    <w:rPr>
      <w:rFonts w:ascii="Arial MT" w:eastAsia="Arial MT" w:hAnsi="Arial MT" w:cs="Arial MT"/>
      <w:sz w:val="24"/>
      <w:szCs w:val="24"/>
      <w:lang w:val="pt-PT" w:eastAsia="en-US"/>
    </w:rPr>
  </w:style>
  <w:style w:type="paragraph" w:customStyle="1" w:styleId="Standard">
    <w:name w:val="Standard"/>
    <w:rsid w:val="006D275F"/>
    <w:pPr>
      <w:suppressAutoHyphens/>
      <w:autoSpaceDN w:val="0"/>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3605</Words>
  <Characters>19471</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WYLLYANI IEDES</dc:creator>
  <cp:keywords/>
  <dc:description/>
  <cp:lastModifiedBy>Usuário Convidado</cp:lastModifiedBy>
  <cp:revision>2</cp:revision>
  <dcterms:created xsi:type="dcterms:W3CDTF">2024-03-19T13:08:00Z</dcterms:created>
  <dcterms:modified xsi:type="dcterms:W3CDTF">2024-03-19T13:08:00Z</dcterms:modified>
</cp:coreProperties>
</file>