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BFA5B" w14:textId="2ECEB198" w:rsidR="000E111F" w:rsidRPr="00B52C07" w:rsidRDefault="000E111F" w:rsidP="00494DF1">
      <w:pPr>
        <w:rPr>
          <w:b/>
          <w:bCs/>
          <w:color w:val="000000" w:themeColor="text1"/>
          <w:sz w:val="24"/>
          <w:szCs w:val="24"/>
        </w:rPr>
      </w:pPr>
      <w:r w:rsidRPr="007E09FB">
        <w:rPr>
          <w:b/>
          <w:bCs/>
          <w:color w:val="000000" w:themeColor="text1"/>
          <w:sz w:val="24"/>
          <w:szCs w:val="24"/>
        </w:rPr>
        <w:t xml:space="preserve">AVISO DE </w:t>
      </w:r>
      <w:r w:rsidR="007E09FB" w:rsidRPr="007E09FB">
        <w:rPr>
          <w:b/>
          <w:bCs/>
          <w:color w:val="000000" w:themeColor="text1"/>
          <w:sz w:val="24"/>
          <w:szCs w:val="24"/>
        </w:rPr>
        <w:t xml:space="preserve">DISPENSA DE LICITAÇÃO </w:t>
      </w:r>
      <w:r w:rsidRPr="007E09FB">
        <w:rPr>
          <w:b/>
          <w:bCs/>
          <w:color w:val="000000" w:themeColor="text1"/>
          <w:sz w:val="24"/>
          <w:szCs w:val="24"/>
        </w:rPr>
        <w:t xml:space="preserve">Nº </w:t>
      </w:r>
      <w:r w:rsidRPr="007E09FB">
        <w:rPr>
          <w:b/>
          <w:bCs/>
          <w:color w:val="000000" w:themeColor="text1"/>
          <w:sz w:val="24"/>
          <w:szCs w:val="24"/>
        </w:rPr>
        <w:softHyphen/>
      </w:r>
      <w:r w:rsidRPr="007E09FB">
        <w:rPr>
          <w:b/>
          <w:bCs/>
          <w:color w:val="000000" w:themeColor="text1"/>
          <w:sz w:val="24"/>
          <w:szCs w:val="24"/>
        </w:rPr>
        <w:softHyphen/>
      </w:r>
      <w:r w:rsidRPr="007E09FB">
        <w:rPr>
          <w:b/>
          <w:bCs/>
          <w:color w:val="000000" w:themeColor="text1"/>
          <w:sz w:val="24"/>
          <w:szCs w:val="24"/>
        </w:rPr>
        <w:softHyphen/>
      </w:r>
      <w:r w:rsidRPr="007E09FB">
        <w:rPr>
          <w:b/>
          <w:bCs/>
          <w:color w:val="000000" w:themeColor="text1"/>
          <w:sz w:val="24"/>
          <w:szCs w:val="24"/>
        </w:rPr>
        <w:softHyphen/>
      </w:r>
      <w:r w:rsidR="004633E6">
        <w:rPr>
          <w:b/>
          <w:bCs/>
          <w:color w:val="000000" w:themeColor="text1"/>
          <w:sz w:val="24"/>
          <w:szCs w:val="24"/>
        </w:rPr>
        <w:t>002</w:t>
      </w:r>
      <w:r w:rsidRPr="007E09FB">
        <w:rPr>
          <w:b/>
          <w:bCs/>
          <w:color w:val="000000" w:themeColor="text1"/>
          <w:sz w:val="24"/>
          <w:szCs w:val="24"/>
        </w:rPr>
        <w:t>/2024</w:t>
      </w:r>
    </w:p>
    <w:p w14:paraId="796023E3" w14:textId="29A2DE33" w:rsidR="000E111F" w:rsidRPr="00B52C07" w:rsidRDefault="000E111F" w:rsidP="000E111F">
      <w:pPr>
        <w:spacing w:after="0" w:line="360" w:lineRule="auto"/>
        <w:jc w:val="both"/>
        <w:rPr>
          <w:b/>
          <w:bCs/>
          <w:color w:val="000000" w:themeColor="text1"/>
          <w:sz w:val="24"/>
          <w:szCs w:val="24"/>
        </w:rPr>
      </w:pPr>
      <w:r w:rsidRPr="00B52C07">
        <w:rPr>
          <w:b/>
          <w:bCs/>
          <w:color w:val="000000" w:themeColor="text1"/>
          <w:sz w:val="24"/>
          <w:szCs w:val="24"/>
        </w:rPr>
        <w:t xml:space="preserve">PROCESSO ADMINISTRATIVO Nº </w:t>
      </w:r>
      <w:r w:rsidR="004633E6">
        <w:rPr>
          <w:b/>
          <w:bCs/>
          <w:color w:val="000000" w:themeColor="text1"/>
          <w:sz w:val="24"/>
          <w:szCs w:val="24"/>
        </w:rPr>
        <w:t>002</w:t>
      </w:r>
      <w:r w:rsidRPr="00B52C07">
        <w:rPr>
          <w:b/>
          <w:bCs/>
          <w:color w:val="000000" w:themeColor="text1"/>
          <w:sz w:val="24"/>
          <w:szCs w:val="24"/>
        </w:rPr>
        <w:t>/2024</w:t>
      </w:r>
    </w:p>
    <w:p w14:paraId="14C64D88" w14:textId="170A5BCE" w:rsidR="000E111F" w:rsidRPr="00A330D4" w:rsidRDefault="000E111F" w:rsidP="000E111F">
      <w:pPr>
        <w:spacing w:line="360" w:lineRule="auto"/>
        <w:jc w:val="both"/>
        <w:rPr>
          <w:bCs/>
          <w:color w:val="000000" w:themeColor="text1"/>
        </w:rPr>
      </w:pPr>
      <w:r w:rsidRPr="00A330D4">
        <w:rPr>
          <w:bCs/>
          <w:color w:val="000000" w:themeColor="text1"/>
        </w:rPr>
        <w:t>Torna-se público que a Câmara Municipal de Cupira, no estado de Pernambuco, por meio da Comissão de Contratação, realizará Dispensa, com critério de julgamento (menor preço), na hipótese do art. 75, inciso II, nos termos da Lei nº 14.133, de 1º de abril de 2021,</w:t>
      </w:r>
      <w:r w:rsidR="00B52C07" w:rsidRPr="00A330D4">
        <w:rPr>
          <w:bCs/>
          <w:color w:val="000000" w:themeColor="text1"/>
        </w:rPr>
        <w:t xml:space="preserve"> </w:t>
      </w:r>
      <w:r w:rsidR="00B52C07" w:rsidRPr="00E3083D">
        <w:rPr>
          <w:bCs/>
          <w:color w:val="000000" w:themeColor="text1"/>
        </w:rPr>
        <w:t>combinado com o Decreto nº 08/2023</w:t>
      </w:r>
      <w:r w:rsidRPr="00E3083D">
        <w:rPr>
          <w:bCs/>
          <w:color w:val="000000" w:themeColor="text1"/>
        </w:rPr>
        <w:t xml:space="preserve"> </w:t>
      </w:r>
      <w:r w:rsidR="00B52C07" w:rsidRPr="00E3083D">
        <w:rPr>
          <w:bCs/>
          <w:color w:val="000000" w:themeColor="text1"/>
        </w:rPr>
        <w:t>do</w:t>
      </w:r>
      <w:r w:rsidR="00B52C07" w:rsidRPr="00A330D4">
        <w:rPr>
          <w:bCs/>
          <w:color w:val="000000" w:themeColor="text1"/>
        </w:rPr>
        <w:t xml:space="preserve"> Poder Legislativo e </w:t>
      </w:r>
      <w:r w:rsidRPr="00A330D4">
        <w:rPr>
          <w:bCs/>
          <w:color w:val="000000" w:themeColor="text1"/>
        </w:rPr>
        <w:t>demais normas aplicáveis.</w:t>
      </w:r>
    </w:p>
    <w:p w14:paraId="16991454" w14:textId="08064624" w:rsidR="000E111F" w:rsidRPr="00AF40A7" w:rsidRDefault="000E111F" w:rsidP="00B52C07">
      <w:pPr>
        <w:spacing w:after="0" w:line="360" w:lineRule="auto"/>
        <w:jc w:val="both"/>
        <w:rPr>
          <w:b/>
          <w:bCs/>
        </w:rPr>
      </w:pPr>
      <w:r w:rsidRPr="0050307C">
        <w:rPr>
          <w:b/>
          <w:bCs/>
          <w:color w:val="000000" w:themeColor="text1"/>
        </w:rPr>
        <w:t xml:space="preserve">Data da sessão: </w:t>
      </w:r>
      <w:r w:rsidRPr="0050307C">
        <w:rPr>
          <w:b/>
          <w:bCs/>
          <w:color w:val="FF0000"/>
        </w:rPr>
        <w:t xml:space="preserve">    </w:t>
      </w:r>
      <w:r w:rsidR="00AF40A7" w:rsidRPr="00AF40A7">
        <w:rPr>
          <w:b/>
          <w:bCs/>
        </w:rPr>
        <w:t>05</w:t>
      </w:r>
      <w:r w:rsidR="00301AAC" w:rsidRPr="00AF40A7">
        <w:rPr>
          <w:b/>
          <w:bCs/>
        </w:rPr>
        <w:t>/0</w:t>
      </w:r>
      <w:r w:rsidR="00AF40A7" w:rsidRPr="00AF40A7">
        <w:rPr>
          <w:b/>
          <w:bCs/>
        </w:rPr>
        <w:t>3</w:t>
      </w:r>
      <w:r w:rsidR="00301AAC" w:rsidRPr="00AF40A7">
        <w:rPr>
          <w:b/>
          <w:bCs/>
        </w:rPr>
        <w:t>/2024</w:t>
      </w:r>
    </w:p>
    <w:p w14:paraId="09AD9DA8" w14:textId="655B2FE6" w:rsidR="000E111F" w:rsidRPr="0050307C" w:rsidRDefault="000E111F" w:rsidP="00B52C07">
      <w:pPr>
        <w:spacing w:after="0" w:line="360" w:lineRule="auto"/>
        <w:jc w:val="both"/>
        <w:rPr>
          <w:b/>
          <w:bCs/>
          <w:color w:val="000000" w:themeColor="text1"/>
          <w:u w:val="single"/>
        </w:rPr>
      </w:pPr>
      <w:r w:rsidRPr="0050307C">
        <w:rPr>
          <w:b/>
          <w:bCs/>
          <w:color w:val="000000" w:themeColor="text1"/>
        </w:rPr>
        <w:t xml:space="preserve">Horário da abertura das propostas: </w:t>
      </w:r>
      <w:r w:rsidR="007152DC">
        <w:rPr>
          <w:b/>
          <w:bCs/>
          <w:color w:val="000000" w:themeColor="text1"/>
          <w:u w:val="single"/>
        </w:rPr>
        <w:t>11</w:t>
      </w:r>
      <w:r w:rsidR="00B52C07" w:rsidRPr="0050307C">
        <w:rPr>
          <w:b/>
          <w:bCs/>
          <w:color w:val="000000" w:themeColor="text1"/>
          <w:u w:val="single"/>
        </w:rPr>
        <w:t xml:space="preserve">h e </w:t>
      </w:r>
      <w:r w:rsidRPr="0050307C">
        <w:rPr>
          <w:b/>
          <w:bCs/>
          <w:color w:val="000000" w:themeColor="text1"/>
          <w:u w:val="single"/>
        </w:rPr>
        <w:t>30</w:t>
      </w:r>
      <w:r w:rsidR="00B52C07" w:rsidRPr="0050307C">
        <w:rPr>
          <w:b/>
          <w:bCs/>
          <w:color w:val="000000" w:themeColor="text1"/>
          <w:u w:val="single"/>
        </w:rPr>
        <w:t>min</w:t>
      </w:r>
    </w:p>
    <w:p w14:paraId="6485DFEA" w14:textId="77777777" w:rsidR="000E111F" w:rsidRPr="0050307C" w:rsidRDefault="000E111F" w:rsidP="00B52C07">
      <w:pPr>
        <w:spacing w:after="0" w:line="360" w:lineRule="auto"/>
        <w:jc w:val="both"/>
        <w:rPr>
          <w:b/>
          <w:bCs/>
          <w:color w:val="000000" w:themeColor="text1"/>
        </w:rPr>
      </w:pPr>
      <w:r w:rsidRPr="0050307C">
        <w:rPr>
          <w:b/>
          <w:bCs/>
          <w:color w:val="000000" w:themeColor="text1"/>
        </w:rPr>
        <w:t xml:space="preserve">Critério de Julgamento: menor preço </w:t>
      </w:r>
    </w:p>
    <w:p w14:paraId="3F26EBF1" w14:textId="7DB9E475" w:rsidR="000E111F" w:rsidRDefault="000E111F" w:rsidP="00A330D4">
      <w:pPr>
        <w:spacing w:after="0" w:line="360" w:lineRule="auto"/>
        <w:jc w:val="both"/>
        <w:rPr>
          <w:b/>
          <w:bCs/>
          <w:color w:val="000000" w:themeColor="text1"/>
        </w:rPr>
      </w:pPr>
      <w:r w:rsidRPr="0050307C">
        <w:rPr>
          <w:b/>
          <w:bCs/>
          <w:color w:val="000000" w:themeColor="text1"/>
        </w:rPr>
        <w:t xml:space="preserve">Regime de Execução: </w:t>
      </w:r>
      <w:r w:rsidR="00B52C07" w:rsidRPr="0050307C">
        <w:rPr>
          <w:b/>
          <w:bCs/>
          <w:color w:val="000000" w:themeColor="text1"/>
        </w:rPr>
        <w:t>e</w:t>
      </w:r>
      <w:r w:rsidRPr="0050307C">
        <w:rPr>
          <w:b/>
          <w:bCs/>
          <w:color w:val="000000" w:themeColor="text1"/>
        </w:rPr>
        <w:t xml:space="preserve">mpreitada por </w:t>
      </w:r>
      <w:r w:rsidR="00B52C07" w:rsidRPr="0050307C">
        <w:rPr>
          <w:b/>
          <w:bCs/>
          <w:color w:val="000000" w:themeColor="text1"/>
        </w:rPr>
        <w:t>p</w:t>
      </w:r>
      <w:r w:rsidR="00301AAC">
        <w:rPr>
          <w:b/>
          <w:bCs/>
          <w:color w:val="000000" w:themeColor="text1"/>
        </w:rPr>
        <w:t>reço unitário</w:t>
      </w:r>
    </w:p>
    <w:p w14:paraId="5F7E53F0" w14:textId="25531DBA" w:rsidR="00301AAC" w:rsidRPr="0050307C" w:rsidRDefault="00301AAC" w:rsidP="00301AAC">
      <w:pPr>
        <w:spacing w:after="0" w:line="240" w:lineRule="auto"/>
        <w:jc w:val="both"/>
        <w:rPr>
          <w:b/>
          <w:bCs/>
          <w:color w:val="000000" w:themeColor="text1"/>
        </w:rPr>
      </w:pPr>
      <w:r>
        <w:rPr>
          <w:b/>
          <w:bCs/>
          <w:color w:val="000000" w:themeColor="text1"/>
        </w:rPr>
        <w:t>Entrega: Parcelada</w:t>
      </w:r>
    </w:p>
    <w:p w14:paraId="4F7C052C" w14:textId="77777777" w:rsidR="00301AAC" w:rsidRDefault="00301AAC" w:rsidP="00301AAC">
      <w:pPr>
        <w:spacing w:after="0" w:line="240" w:lineRule="auto"/>
        <w:rPr>
          <w:b/>
        </w:rPr>
      </w:pPr>
    </w:p>
    <w:p w14:paraId="63727078" w14:textId="00A83168" w:rsidR="000E111F" w:rsidRPr="0050307C" w:rsidRDefault="0050307C" w:rsidP="00301AAC">
      <w:pPr>
        <w:spacing w:after="0" w:line="240" w:lineRule="auto"/>
        <w:rPr>
          <w:b/>
        </w:rPr>
      </w:pPr>
      <w:r>
        <w:rPr>
          <w:b/>
        </w:rPr>
        <w:t xml:space="preserve">1. </w:t>
      </w:r>
      <w:r w:rsidR="00927C90">
        <w:rPr>
          <w:b/>
        </w:rPr>
        <w:tab/>
      </w:r>
      <w:r w:rsidR="000E111F" w:rsidRPr="0050307C">
        <w:rPr>
          <w:b/>
        </w:rPr>
        <w:t>OBJETO DA CONTRATAÇÃO DIRETA</w:t>
      </w:r>
    </w:p>
    <w:p w14:paraId="0F4155D1" w14:textId="540AD4FA" w:rsidR="00B52C07" w:rsidRPr="00A330D4" w:rsidRDefault="00A330D4" w:rsidP="00A330D4">
      <w:pPr>
        <w:pStyle w:val="PargrafodaLista"/>
        <w:spacing w:line="360" w:lineRule="auto"/>
        <w:ind w:left="0"/>
        <w:jc w:val="both"/>
        <w:rPr>
          <w:bCs/>
          <w:color w:val="000000" w:themeColor="text1"/>
        </w:rPr>
      </w:pPr>
      <w:bookmarkStart w:id="0" w:name="_Hlk157154359"/>
      <w:r w:rsidRPr="00A330D4">
        <w:rPr>
          <w:bCs/>
          <w:color w:val="000000" w:themeColor="text1"/>
        </w:rPr>
        <w:t>1.1. C</w:t>
      </w:r>
      <w:r w:rsidR="000E111F" w:rsidRPr="00A330D4">
        <w:rPr>
          <w:bCs/>
          <w:color w:val="000000" w:themeColor="text1"/>
        </w:rPr>
        <w:t xml:space="preserve">ontratação de </w:t>
      </w:r>
      <w:bookmarkStart w:id="1" w:name="_Hlk156817741"/>
      <w:r w:rsidR="000E111F" w:rsidRPr="00A330D4">
        <w:rPr>
          <w:bCs/>
          <w:color w:val="000000" w:themeColor="text1"/>
        </w:rPr>
        <w:t>empresa para</w:t>
      </w:r>
      <w:bookmarkEnd w:id="1"/>
      <w:r w:rsidR="000E111F" w:rsidRPr="00A330D4">
        <w:rPr>
          <w:bCs/>
          <w:color w:val="000000" w:themeColor="text1"/>
        </w:rPr>
        <w:t xml:space="preserve"> fornecimento de </w:t>
      </w:r>
      <w:r w:rsidR="004F49D7">
        <w:rPr>
          <w:bCs/>
          <w:color w:val="000000" w:themeColor="text1"/>
        </w:rPr>
        <w:t>água mineral de 20 litros</w:t>
      </w:r>
      <w:r w:rsidR="007D37C6">
        <w:rPr>
          <w:bCs/>
          <w:color w:val="000000" w:themeColor="text1"/>
        </w:rPr>
        <w:t>, sem gás</w:t>
      </w:r>
      <w:r w:rsidR="004F49D7">
        <w:rPr>
          <w:bCs/>
          <w:color w:val="000000" w:themeColor="text1"/>
        </w:rPr>
        <w:t xml:space="preserve"> e Gás GLP</w:t>
      </w:r>
      <w:r w:rsidR="000E111F" w:rsidRPr="00A330D4">
        <w:rPr>
          <w:bCs/>
          <w:color w:val="000000" w:themeColor="text1"/>
        </w:rPr>
        <w:t>, conforme condições, quantidades e exigências estabelecidas neste Aviso de Contratação Direta e seus anexos.</w:t>
      </w:r>
    </w:p>
    <w:p w14:paraId="5264E1E7" w14:textId="35A4BB66" w:rsidR="00B52C07" w:rsidRPr="00A330D4" w:rsidRDefault="00A330D4" w:rsidP="00B52C07">
      <w:pPr>
        <w:spacing w:line="360" w:lineRule="auto"/>
        <w:jc w:val="both"/>
        <w:rPr>
          <w:bCs/>
          <w:color w:val="000000" w:themeColor="text1"/>
        </w:rPr>
      </w:pPr>
      <w:r w:rsidRPr="00A330D4">
        <w:rPr>
          <w:bCs/>
          <w:color w:val="000000" w:themeColor="text1"/>
        </w:rPr>
        <w:t xml:space="preserve">1.2. </w:t>
      </w:r>
      <w:r w:rsidR="000E111F" w:rsidRPr="00A330D4">
        <w:rPr>
          <w:bCs/>
          <w:color w:val="000000" w:themeColor="text1"/>
        </w:rPr>
        <w:t>A contratação ocorrerá conforme tabela abaixo.</w:t>
      </w:r>
    </w:p>
    <w:tbl>
      <w:tblPr>
        <w:tblStyle w:val="Tabelacomgrade"/>
        <w:tblW w:w="8715" w:type="dxa"/>
        <w:tblLayout w:type="fixed"/>
        <w:tblLook w:val="04A0" w:firstRow="1" w:lastRow="0" w:firstColumn="1" w:lastColumn="0" w:noHBand="0" w:noVBand="1"/>
      </w:tblPr>
      <w:tblGrid>
        <w:gridCol w:w="804"/>
        <w:gridCol w:w="3195"/>
        <w:gridCol w:w="817"/>
        <w:gridCol w:w="1416"/>
        <w:gridCol w:w="1275"/>
        <w:gridCol w:w="1208"/>
      </w:tblGrid>
      <w:tr w:rsidR="00397BBD" w14:paraId="0B8FF484" w14:textId="77777777" w:rsidTr="007D37C6">
        <w:tc>
          <w:tcPr>
            <w:tcW w:w="804" w:type="dxa"/>
            <w:tcBorders>
              <w:top w:val="single" w:sz="4" w:space="0" w:color="auto"/>
              <w:left w:val="single" w:sz="4" w:space="0" w:color="auto"/>
              <w:bottom w:val="single" w:sz="4" w:space="0" w:color="auto"/>
              <w:right w:val="single" w:sz="4" w:space="0" w:color="auto"/>
            </w:tcBorders>
            <w:hideMark/>
          </w:tcPr>
          <w:p w14:paraId="09284C4E" w14:textId="77777777" w:rsidR="00397BBD" w:rsidRDefault="00397BBD" w:rsidP="007D37C6">
            <w:pPr>
              <w:jc w:val="center"/>
              <w:rPr>
                <w:rFonts w:ascii="Arial" w:hAnsi="Arial" w:cs="Arial"/>
                <w:b/>
                <w:bCs/>
                <w:iCs/>
              </w:rPr>
            </w:pPr>
            <w:bookmarkStart w:id="2" w:name="_Hlk158913845"/>
            <w:bookmarkEnd w:id="0"/>
            <w:r>
              <w:rPr>
                <w:rFonts w:ascii="Arial" w:hAnsi="Arial" w:cs="Arial"/>
                <w:b/>
                <w:bCs/>
                <w:iCs/>
              </w:rPr>
              <w:t>ITEM</w:t>
            </w:r>
          </w:p>
        </w:tc>
        <w:tc>
          <w:tcPr>
            <w:tcW w:w="3195" w:type="dxa"/>
            <w:tcBorders>
              <w:top w:val="single" w:sz="4" w:space="0" w:color="auto"/>
              <w:left w:val="single" w:sz="4" w:space="0" w:color="auto"/>
              <w:bottom w:val="single" w:sz="4" w:space="0" w:color="auto"/>
              <w:right w:val="single" w:sz="4" w:space="0" w:color="auto"/>
            </w:tcBorders>
            <w:hideMark/>
          </w:tcPr>
          <w:p w14:paraId="6A03F70B" w14:textId="77777777" w:rsidR="00397BBD" w:rsidRDefault="00397BBD" w:rsidP="007D37C6">
            <w:pPr>
              <w:jc w:val="center"/>
              <w:rPr>
                <w:rFonts w:ascii="Arial" w:hAnsi="Arial" w:cs="Arial"/>
                <w:b/>
                <w:bCs/>
                <w:iCs/>
              </w:rPr>
            </w:pPr>
            <w:r>
              <w:rPr>
                <w:rFonts w:ascii="Arial" w:hAnsi="Arial" w:cs="Arial"/>
                <w:b/>
                <w:bCs/>
                <w:iCs/>
              </w:rPr>
              <w:t>OBJETO</w:t>
            </w:r>
          </w:p>
        </w:tc>
        <w:tc>
          <w:tcPr>
            <w:tcW w:w="817" w:type="dxa"/>
            <w:tcBorders>
              <w:top w:val="single" w:sz="4" w:space="0" w:color="auto"/>
              <w:left w:val="single" w:sz="4" w:space="0" w:color="auto"/>
              <w:bottom w:val="single" w:sz="4" w:space="0" w:color="auto"/>
              <w:right w:val="single" w:sz="4" w:space="0" w:color="auto"/>
            </w:tcBorders>
            <w:hideMark/>
          </w:tcPr>
          <w:p w14:paraId="35294F5E" w14:textId="77777777" w:rsidR="00397BBD" w:rsidRDefault="00397BBD" w:rsidP="007D37C6">
            <w:pPr>
              <w:jc w:val="center"/>
              <w:rPr>
                <w:rFonts w:ascii="Arial" w:hAnsi="Arial" w:cs="Arial"/>
                <w:b/>
                <w:bCs/>
                <w:iCs/>
              </w:rPr>
            </w:pPr>
            <w:r>
              <w:rPr>
                <w:rFonts w:ascii="Arial" w:hAnsi="Arial" w:cs="Arial"/>
                <w:b/>
                <w:bCs/>
                <w:iCs/>
              </w:rPr>
              <w:t>QTD</w:t>
            </w:r>
          </w:p>
        </w:tc>
        <w:tc>
          <w:tcPr>
            <w:tcW w:w="1416" w:type="dxa"/>
            <w:tcBorders>
              <w:top w:val="single" w:sz="4" w:space="0" w:color="auto"/>
              <w:left w:val="single" w:sz="4" w:space="0" w:color="auto"/>
              <w:bottom w:val="single" w:sz="4" w:space="0" w:color="auto"/>
              <w:right w:val="single" w:sz="4" w:space="0" w:color="auto"/>
            </w:tcBorders>
            <w:hideMark/>
          </w:tcPr>
          <w:p w14:paraId="0CD691FB" w14:textId="77777777" w:rsidR="00397BBD" w:rsidRDefault="00397BBD" w:rsidP="007D37C6">
            <w:pPr>
              <w:jc w:val="center"/>
              <w:rPr>
                <w:rFonts w:ascii="Arial" w:hAnsi="Arial" w:cs="Arial"/>
                <w:b/>
                <w:bCs/>
                <w:iCs/>
              </w:rPr>
            </w:pPr>
            <w:r>
              <w:rPr>
                <w:rFonts w:ascii="Arial" w:hAnsi="Arial" w:cs="Arial"/>
                <w:b/>
                <w:bCs/>
                <w:iCs/>
              </w:rPr>
              <w:t>UNIDADE</w:t>
            </w:r>
          </w:p>
        </w:tc>
        <w:tc>
          <w:tcPr>
            <w:tcW w:w="1275" w:type="dxa"/>
            <w:tcBorders>
              <w:top w:val="single" w:sz="4" w:space="0" w:color="auto"/>
              <w:left w:val="single" w:sz="4" w:space="0" w:color="auto"/>
              <w:bottom w:val="single" w:sz="4" w:space="0" w:color="auto"/>
              <w:right w:val="single" w:sz="4" w:space="0" w:color="auto"/>
            </w:tcBorders>
            <w:hideMark/>
          </w:tcPr>
          <w:p w14:paraId="1EAB12F1" w14:textId="77777777" w:rsidR="00397BBD" w:rsidRDefault="00397BBD" w:rsidP="007D37C6">
            <w:pPr>
              <w:jc w:val="center"/>
              <w:rPr>
                <w:rFonts w:ascii="Arial" w:hAnsi="Arial" w:cs="Arial"/>
                <w:b/>
                <w:bCs/>
                <w:iCs/>
              </w:rPr>
            </w:pPr>
            <w:r>
              <w:rPr>
                <w:rFonts w:ascii="Arial" w:hAnsi="Arial" w:cs="Arial"/>
                <w:b/>
                <w:bCs/>
                <w:iCs/>
              </w:rPr>
              <w:t>VALOR UNITARIO</w:t>
            </w:r>
          </w:p>
        </w:tc>
        <w:tc>
          <w:tcPr>
            <w:tcW w:w="1208" w:type="dxa"/>
            <w:tcBorders>
              <w:top w:val="single" w:sz="4" w:space="0" w:color="auto"/>
              <w:left w:val="single" w:sz="4" w:space="0" w:color="auto"/>
              <w:bottom w:val="single" w:sz="4" w:space="0" w:color="auto"/>
              <w:right w:val="single" w:sz="4" w:space="0" w:color="auto"/>
            </w:tcBorders>
            <w:hideMark/>
          </w:tcPr>
          <w:p w14:paraId="24026957" w14:textId="77777777" w:rsidR="00397BBD" w:rsidRDefault="00397BBD" w:rsidP="007D37C6">
            <w:pPr>
              <w:jc w:val="center"/>
              <w:rPr>
                <w:rFonts w:ascii="Arial" w:hAnsi="Arial" w:cs="Arial"/>
                <w:b/>
                <w:bCs/>
                <w:iCs/>
              </w:rPr>
            </w:pPr>
            <w:r>
              <w:rPr>
                <w:rFonts w:ascii="Arial" w:hAnsi="Arial" w:cs="Arial"/>
                <w:b/>
                <w:bCs/>
                <w:iCs/>
              </w:rPr>
              <w:t>VALOR TOTAL</w:t>
            </w:r>
          </w:p>
        </w:tc>
      </w:tr>
      <w:tr w:rsidR="00397BBD" w14:paraId="2A58C91B" w14:textId="77777777" w:rsidTr="004F49D7">
        <w:tc>
          <w:tcPr>
            <w:tcW w:w="804" w:type="dxa"/>
            <w:tcBorders>
              <w:top w:val="single" w:sz="4" w:space="0" w:color="auto"/>
              <w:left w:val="single" w:sz="4" w:space="0" w:color="auto"/>
              <w:bottom w:val="single" w:sz="4" w:space="0" w:color="auto"/>
              <w:right w:val="single" w:sz="4" w:space="0" w:color="auto"/>
            </w:tcBorders>
          </w:tcPr>
          <w:p w14:paraId="2CA4317D" w14:textId="19A5AAEA" w:rsidR="00397BBD" w:rsidRPr="00F55684" w:rsidRDefault="004F49D7" w:rsidP="007D37C6">
            <w:pPr>
              <w:jc w:val="center"/>
              <w:rPr>
                <w:rFonts w:ascii="Arial" w:hAnsi="Arial" w:cs="Arial"/>
                <w:b/>
                <w:bCs/>
                <w:iCs/>
              </w:rPr>
            </w:pPr>
            <w:r w:rsidRPr="00F55684">
              <w:rPr>
                <w:rFonts w:ascii="Arial" w:hAnsi="Arial" w:cs="Arial"/>
                <w:b/>
                <w:bCs/>
                <w:iCs/>
              </w:rPr>
              <w:t>01</w:t>
            </w:r>
          </w:p>
        </w:tc>
        <w:tc>
          <w:tcPr>
            <w:tcW w:w="3195" w:type="dxa"/>
            <w:tcBorders>
              <w:top w:val="single" w:sz="4" w:space="0" w:color="auto"/>
              <w:left w:val="single" w:sz="4" w:space="0" w:color="auto"/>
              <w:bottom w:val="single" w:sz="4" w:space="0" w:color="auto"/>
              <w:right w:val="single" w:sz="4" w:space="0" w:color="auto"/>
            </w:tcBorders>
          </w:tcPr>
          <w:p w14:paraId="2387CC4A" w14:textId="77777777" w:rsidR="00F55684" w:rsidRPr="00F55684" w:rsidRDefault="00F55684" w:rsidP="00F55684">
            <w:pPr>
              <w:pStyle w:val="Pregaoquadromiolo"/>
              <w:spacing w:before="40" w:after="40" w:line="240" w:lineRule="auto"/>
              <w:jc w:val="both"/>
              <w:rPr>
                <w:sz w:val="24"/>
              </w:rPr>
            </w:pPr>
            <w:r>
              <w:t xml:space="preserve">Água mineral ou natural potável de mesa, sem gás, envasada em embalagem plástica específica para produto, tipo garrafão retornável de 20 litros, contendo lacre de segurança, devidamente acondicionado em plástico protetor transparente e rotulado com as informações obrigatórias. O objeto ofertado deverá </w:t>
            </w:r>
            <w:r w:rsidRPr="00F55684">
              <w:t xml:space="preserve">atender os seguintes </w:t>
            </w:r>
            <w:proofErr w:type="gramStart"/>
            <w:r w:rsidRPr="00F55684">
              <w:t>normativos:;</w:t>
            </w:r>
            <w:proofErr w:type="gramEnd"/>
            <w:r w:rsidRPr="00F55684">
              <w:t xml:space="preserve"> Resolução ANVISA nº 105/99. Resolução da Diretoria Colegiada ANVISA - RDC nº. 173 /2006, nº 274/2005, Portaria Ministério de Minas e Energia nº 470/1999; Portaria Ministério da Saúde nº 518/2004 e ABNT NBR 14638: 2011.</w:t>
            </w:r>
          </w:p>
          <w:p w14:paraId="320B5177" w14:textId="02B7FBDB" w:rsidR="00397BBD" w:rsidRPr="00F55684" w:rsidRDefault="00397BBD" w:rsidP="007D37C6">
            <w:pPr>
              <w:jc w:val="both"/>
              <w:rPr>
                <w:rFonts w:ascii="Arial" w:hAnsi="Arial" w:cs="Arial"/>
                <w:bCs/>
                <w:iCs/>
              </w:rPr>
            </w:pPr>
          </w:p>
        </w:tc>
        <w:tc>
          <w:tcPr>
            <w:tcW w:w="817" w:type="dxa"/>
            <w:tcBorders>
              <w:top w:val="single" w:sz="4" w:space="0" w:color="auto"/>
              <w:left w:val="single" w:sz="4" w:space="0" w:color="auto"/>
              <w:bottom w:val="single" w:sz="4" w:space="0" w:color="auto"/>
              <w:right w:val="single" w:sz="4" w:space="0" w:color="auto"/>
            </w:tcBorders>
          </w:tcPr>
          <w:p w14:paraId="77411FE3" w14:textId="2E5FD228" w:rsidR="00397BBD" w:rsidRPr="00F55684" w:rsidRDefault="007842CC" w:rsidP="007D37C6">
            <w:pPr>
              <w:jc w:val="center"/>
              <w:rPr>
                <w:rFonts w:ascii="Arial" w:hAnsi="Arial" w:cs="Arial"/>
                <w:b/>
                <w:bCs/>
                <w:iCs/>
              </w:rPr>
            </w:pPr>
            <w:r w:rsidRPr="00F55684">
              <w:rPr>
                <w:rFonts w:ascii="Arial" w:hAnsi="Arial" w:cs="Arial"/>
                <w:b/>
                <w:bCs/>
                <w:iCs/>
              </w:rPr>
              <w:t>600</w:t>
            </w:r>
          </w:p>
        </w:tc>
        <w:tc>
          <w:tcPr>
            <w:tcW w:w="1416" w:type="dxa"/>
            <w:tcBorders>
              <w:top w:val="single" w:sz="4" w:space="0" w:color="auto"/>
              <w:left w:val="single" w:sz="4" w:space="0" w:color="auto"/>
              <w:bottom w:val="single" w:sz="4" w:space="0" w:color="auto"/>
              <w:right w:val="single" w:sz="4" w:space="0" w:color="auto"/>
            </w:tcBorders>
          </w:tcPr>
          <w:p w14:paraId="1871499E" w14:textId="4DA05C5F" w:rsidR="00397BBD" w:rsidRPr="00F55684" w:rsidRDefault="00586BC1" w:rsidP="007D37C6">
            <w:pPr>
              <w:rPr>
                <w:rFonts w:ascii="Arial" w:hAnsi="Arial" w:cs="Arial"/>
                <w:bCs/>
                <w:iCs/>
              </w:rPr>
            </w:pPr>
            <w:r w:rsidRPr="00F55684">
              <w:rPr>
                <w:rFonts w:ascii="Arial" w:hAnsi="Arial" w:cs="Arial"/>
                <w:bCs/>
                <w:iCs/>
              </w:rPr>
              <w:t>unidade</w:t>
            </w:r>
          </w:p>
        </w:tc>
        <w:tc>
          <w:tcPr>
            <w:tcW w:w="1275" w:type="dxa"/>
            <w:tcBorders>
              <w:top w:val="single" w:sz="4" w:space="0" w:color="auto"/>
              <w:left w:val="single" w:sz="4" w:space="0" w:color="auto"/>
              <w:bottom w:val="single" w:sz="4" w:space="0" w:color="auto"/>
              <w:right w:val="single" w:sz="4" w:space="0" w:color="auto"/>
            </w:tcBorders>
          </w:tcPr>
          <w:p w14:paraId="4D21F981" w14:textId="512A6AE5" w:rsidR="00397BBD" w:rsidRDefault="002A730F" w:rsidP="007D37C6">
            <w:pPr>
              <w:jc w:val="center"/>
              <w:rPr>
                <w:rFonts w:ascii="Arial" w:hAnsi="Arial" w:cs="Arial"/>
                <w:b/>
                <w:bCs/>
                <w:iCs/>
              </w:rPr>
            </w:pPr>
            <w:r>
              <w:rPr>
                <w:rFonts w:ascii="Arial" w:hAnsi="Arial" w:cs="Arial"/>
                <w:b/>
                <w:bCs/>
                <w:iCs/>
              </w:rPr>
              <w:t>16,56</w:t>
            </w:r>
          </w:p>
        </w:tc>
        <w:tc>
          <w:tcPr>
            <w:tcW w:w="1208" w:type="dxa"/>
            <w:tcBorders>
              <w:top w:val="single" w:sz="4" w:space="0" w:color="auto"/>
              <w:left w:val="single" w:sz="4" w:space="0" w:color="auto"/>
              <w:bottom w:val="single" w:sz="4" w:space="0" w:color="auto"/>
              <w:right w:val="single" w:sz="4" w:space="0" w:color="auto"/>
            </w:tcBorders>
          </w:tcPr>
          <w:p w14:paraId="2B6DB22A" w14:textId="5F4CCFA5" w:rsidR="00397BBD" w:rsidRDefault="002A730F" w:rsidP="007D37C6">
            <w:pPr>
              <w:jc w:val="center"/>
              <w:rPr>
                <w:rFonts w:ascii="Arial" w:hAnsi="Arial" w:cs="Arial"/>
                <w:b/>
                <w:bCs/>
                <w:iCs/>
              </w:rPr>
            </w:pPr>
            <w:r>
              <w:rPr>
                <w:rFonts w:ascii="Arial" w:hAnsi="Arial" w:cs="Arial"/>
                <w:b/>
                <w:bCs/>
                <w:iCs/>
              </w:rPr>
              <w:t>9.936,00</w:t>
            </w:r>
          </w:p>
        </w:tc>
      </w:tr>
      <w:tr w:rsidR="00397BBD" w14:paraId="53BBD79C" w14:textId="77777777" w:rsidTr="004F49D7">
        <w:tc>
          <w:tcPr>
            <w:tcW w:w="804" w:type="dxa"/>
            <w:tcBorders>
              <w:top w:val="single" w:sz="4" w:space="0" w:color="auto"/>
              <w:left w:val="single" w:sz="4" w:space="0" w:color="auto"/>
              <w:bottom w:val="single" w:sz="4" w:space="0" w:color="auto"/>
              <w:right w:val="single" w:sz="4" w:space="0" w:color="auto"/>
            </w:tcBorders>
          </w:tcPr>
          <w:p w14:paraId="2B27CE1A" w14:textId="7656CDDA" w:rsidR="00397BBD" w:rsidRPr="00F55684" w:rsidRDefault="00586BC1" w:rsidP="007D37C6">
            <w:pPr>
              <w:jc w:val="center"/>
              <w:rPr>
                <w:rFonts w:ascii="Arial" w:hAnsi="Arial" w:cs="Arial"/>
                <w:b/>
                <w:bCs/>
                <w:iCs/>
              </w:rPr>
            </w:pPr>
            <w:r w:rsidRPr="00F55684">
              <w:rPr>
                <w:rFonts w:ascii="Arial" w:hAnsi="Arial" w:cs="Arial"/>
                <w:b/>
                <w:bCs/>
                <w:iCs/>
              </w:rPr>
              <w:lastRenderedPageBreak/>
              <w:t>02</w:t>
            </w:r>
          </w:p>
        </w:tc>
        <w:tc>
          <w:tcPr>
            <w:tcW w:w="3195" w:type="dxa"/>
            <w:tcBorders>
              <w:top w:val="single" w:sz="4" w:space="0" w:color="auto"/>
              <w:left w:val="single" w:sz="4" w:space="0" w:color="auto"/>
              <w:bottom w:val="single" w:sz="4" w:space="0" w:color="auto"/>
              <w:right w:val="single" w:sz="4" w:space="0" w:color="auto"/>
            </w:tcBorders>
          </w:tcPr>
          <w:p w14:paraId="311A8540" w14:textId="2BF11ED0" w:rsidR="00397BBD" w:rsidRPr="00F55684" w:rsidRDefault="002A730F" w:rsidP="007D37C6">
            <w:pPr>
              <w:jc w:val="both"/>
              <w:rPr>
                <w:rFonts w:ascii="Arial" w:hAnsi="Arial" w:cs="Arial"/>
                <w:bCs/>
                <w:iCs/>
              </w:rPr>
            </w:pPr>
            <w:r w:rsidRPr="00F55684">
              <w:t>Gás de Cozinha de 13kg, tipo GLP (gás liquefeito de petróleo), na modalidade de recarga de vasilhames tipo botijão à base de troca; botijão em bom estado de conservação, vedado e lacrado, dentro das normas da Agência Nacional de Petróleo, Gás Natural e Biocombustíveis (ANP).</w:t>
            </w:r>
            <w:r w:rsidR="007842CC" w:rsidRPr="00F55684">
              <w:rPr>
                <w:rFonts w:ascii="Arial" w:eastAsia="Times New Roman" w:hAnsi="Arial" w:cs="Arial"/>
                <w:sz w:val="20"/>
                <w:szCs w:val="24"/>
              </w:rPr>
              <w:t xml:space="preserve">: Aquisição somente do Gás, os botijões entregues serão restituídos à empresa fornecedora por outros de posse da Câmara, </w:t>
            </w:r>
            <w:r w:rsidRPr="00F55684">
              <w:rPr>
                <w:rFonts w:ascii="Arial" w:eastAsia="Times New Roman" w:hAnsi="Arial" w:cs="Arial"/>
                <w:sz w:val="20"/>
                <w:szCs w:val="24"/>
              </w:rPr>
              <w:t xml:space="preserve">os botijões deverão estar </w:t>
            </w:r>
            <w:proofErr w:type="gramStart"/>
            <w:r w:rsidR="007842CC" w:rsidRPr="00F55684">
              <w:rPr>
                <w:rFonts w:ascii="Arial" w:eastAsia="Times New Roman" w:hAnsi="Arial" w:cs="Arial"/>
                <w:sz w:val="20"/>
                <w:szCs w:val="24"/>
              </w:rPr>
              <w:t>conforme</w:t>
            </w:r>
            <w:proofErr w:type="gramEnd"/>
            <w:r w:rsidR="007842CC" w:rsidRPr="00F55684">
              <w:rPr>
                <w:rFonts w:ascii="Arial" w:eastAsia="Times New Roman" w:hAnsi="Arial" w:cs="Arial"/>
                <w:sz w:val="20"/>
                <w:szCs w:val="24"/>
              </w:rPr>
              <w:t xml:space="preserve"> </w:t>
            </w:r>
            <w:r w:rsidR="007842CC" w:rsidRPr="00F55684">
              <w:t>normas técnicas ABNT 8.460.</w:t>
            </w:r>
            <w:r w:rsidRPr="00F55684">
              <w:t xml:space="preserve"> </w:t>
            </w:r>
          </w:p>
        </w:tc>
        <w:tc>
          <w:tcPr>
            <w:tcW w:w="817" w:type="dxa"/>
            <w:tcBorders>
              <w:top w:val="single" w:sz="4" w:space="0" w:color="auto"/>
              <w:left w:val="single" w:sz="4" w:space="0" w:color="auto"/>
              <w:bottom w:val="single" w:sz="4" w:space="0" w:color="auto"/>
              <w:right w:val="single" w:sz="4" w:space="0" w:color="auto"/>
            </w:tcBorders>
          </w:tcPr>
          <w:p w14:paraId="6176BEDE" w14:textId="097699BA" w:rsidR="00397BBD" w:rsidRDefault="007842CC" w:rsidP="007D37C6">
            <w:pPr>
              <w:jc w:val="center"/>
              <w:rPr>
                <w:rFonts w:ascii="Arial" w:hAnsi="Arial" w:cs="Arial"/>
                <w:b/>
                <w:bCs/>
                <w:iCs/>
                <w:color w:val="FF0000"/>
              </w:rPr>
            </w:pPr>
            <w:r w:rsidRPr="00F55684">
              <w:rPr>
                <w:rFonts w:ascii="Arial" w:hAnsi="Arial" w:cs="Arial"/>
                <w:b/>
                <w:bCs/>
                <w:iCs/>
              </w:rPr>
              <w:t>5</w:t>
            </w:r>
          </w:p>
        </w:tc>
        <w:tc>
          <w:tcPr>
            <w:tcW w:w="1416" w:type="dxa"/>
            <w:tcBorders>
              <w:top w:val="single" w:sz="4" w:space="0" w:color="auto"/>
              <w:left w:val="single" w:sz="4" w:space="0" w:color="auto"/>
              <w:bottom w:val="single" w:sz="4" w:space="0" w:color="auto"/>
              <w:right w:val="single" w:sz="4" w:space="0" w:color="auto"/>
            </w:tcBorders>
          </w:tcPr>
          <w:p w14:paraId="23852397" w14:textId="048F532D" w:rsidR="00397BBD" w:rsidRDefault="007842CC" w:rsidP="007D37C6">
            <w:pPr>
              <w:rPr>
                <w:rFonts w:ascii="Arial" w:hAnsi="Arial" w:cs="Arial"/>
                <w:bCs/>
                <w:iCs/>
              </w:rPr>
            </w:pPr>
            <w:r>
              <w:rPr>
                <w:rFonts w:ascii="Arial" w:hAnsi="Arial" w:cs="Arial"/>
                <w:bCs/>
                <w:iCs/>
              </w:rPr>
              <w:t>unidade</w:t>
            </w:r>
          </w:p>
        </w:tc>
        <w:tc>
          <w:tcPr>
            <w:tcW w:w="1275" w:type="dxa"/>
            <w:tcBorders>
              <w:top w:val="single" w:sz="4" w:space="0" w:color="auto"/>
              <w:left w:val="single" w:sz="4" w:space="0" w:color="auto"/>
              <w:bottom w:val="single" w:sz="4" w:space="0" w:color="auto"/>
              <w:right w:val="single" w:sz="4" w:space="0" w:color="auto"/>
            </w:tcBorders>
          </w:tcPr>
          <w:p w14:paraId="45B322A2" w14:textId="39F39CC8" w:rsidR="00397BBD" w:rsidRDefault="002A730F" w:rsidP="007D37C6">
            <w:pPr>
              <w:jc w:val="center"/>
              <w:rPr>
                <w:rFonts w:ascii="Arial" w:hAnsi="Arial" w:cs="Arial"/>
                <w:b/>
                <w:bCs/>
                <w:iCs/>
              </w:rPr>
            </w:pPr>
            <w:r>
              <w:rPr>
                <w:rFonts w:ascii="Arial" w:hAnsi="Arial" w:cs="Arial"/>
                <w:b/>
                <w:bCs/>
                <w:iCs/>
              </w:rPr>
              <w:t>101,33</w:t>
            </w:r>
          </w:p>
        </w:tc>
        <w:tc>
          <w:tcPr>
            <w:tcW w:w="1208" w:type="dxa"/>
            <w:tcBorders>
              <w:top w:val="single" w:sz="4" w:space="0" w:color="auto"/>
              <w:left w:val="single" w:sz="4" w:space="0" w:color="auto"/>
              <w:bottom w:val="single" w:sz="4" w:space="0" w:color="auto"/>
              <w:right w:val="single" w:sz="4" w:space="0" w:color="auto"/>
            </w:tcBorders>
          </w:tcPr>
          <w:p w14:paraId="04448556" w14:textId="46017E16" w:rsidR="00397BBD" w:rsidRDefault="002A730F" w:rsidP="007D37C6">
            <w:pPr>
              <w:jc w:val="center"/>
              <w:rPr>
                <w:rFonts w:ascii="Arial" w:hAnsi="Arial" w:cs="Arial"/>
                <w:b/>
                <w:bCs/>
                <w:iCs/>
              </w:rPr>
            </w:pPr>
            <w:r>
              <w:rPr>
                <w:rFonts w:ascii="Arial" w:hAnsi="Arial" w:cs="Arial"/>
                <w:b/>
                <w:bCs/>
                <w:iCs/>
              </w:rPr>
              <w:t>506,65</w:t>
            </w:r>
          </w:p>
        </w:tc>
      </w:tr>
      <w:tr w:rsidR="00397BBD" w14:paraId="7114720A" w14:textId="77777777" w:rsidTr="004F49D7">
        <w:tc>
          <w:tcPr>
            <w:tcW w:w="804" w:type="dxa"/>
            <w:tcBorders>
              <w:top w:val="single" w:sz="4" w:space="0" w:color="auto"/>
              <w:left w:val="single" w:sz="4" w:space="0" w:color="auto"/>
              <w:bottom w:val="single" w:sz="4" w:space="0" w:color="auto"/>
              <w:right w:val="single" w:sz="4" w:space="0" w:color="auto"/>
            </w:tcBorders>
          </w:tcPr>
          <w:p w14:paraId="1A0371D4" w14:textId="50710313" w:rsidR="00397BBD" w:rsidRDefault="00397BBD" w:rsidP="007D37C6">
            <w:pPr>
              <w:jc w:val="center"/>
              <w:rPr>
                <w:rFonts w:ascii="Arial" w:hAnsi="Arial" w:cs="Arial"/>
                <w:b/>
                <w:bCs/>
                <w:iCs/>
              </w:rPr>
            </w:pPr>
          </w:p>
        </w:tc>
        <w:tc>
          <w:tcPr>
            <w:tcW w:w="3195" w:type="dxa"/>
            <w:tcBorders>
              <w:top w:val="single" w:sz="4" w:space="0" w:color="auto"/>
              <w:left w:val="single" w:sz="4" w:space="0" w:color="auto"/>
              <w:bottom w:val="single" w:sz="4" w:space="0" w:color="auto"/>
              <w:right w:val="single" w:sz="4" w:space="0" w:color="auto"/>
            </w:tcBorders>
          </w:tcPr>
          <w:p w14:paraId="113296CE" w14:textId="501BAAB7" w:rsidR="00397BBD" w:rsidRDefault="00397BBD" w:rsidP="007D37C6">
            <w:pPr>
              <w:jc w:val="both"/>
              <w:rPr>
                <w:rFonts w:ascii="Arial" w:hAnsi="Arial" w:cs="Arial"/>
                <w:bCs/>
                <w:iCs/>
              </w:rPr>
            </w:pPr>
          </w:p>
        </w:tc>
        <w:tc>
          <w:tcPr>
            <w:tcW w:w="817" w:type="dxa"/>
            <w:tcBorders>
              <w:top w:val="single" w:sz="4" w:space="0" w:color="auto"/>
              <w:left w:val="single" w:sz="4" w:space="0" w:color="auto"/>
              <w:bottom w:val="single" w:sz="4" w:space="0" w:color="auto"/>
              <w:right w:val="single" w:sz="4" w:space="0" w:color="auto"/>
            </w:tcBorders>
          </w:tcPr>
          <w:p w14:paraId="5CD00692" w14:textId="7E9909D8" w:rsidR="00397BBD" w:rsidRDefault="00397BBD" w:rsidP="007D37C6">
            <w:pPr>
              <w:jc w:val="center"/>
              <w:rPr>
                <w:rFonts w:ascii="Arial" w:hAnsi="Arial" w:cs="Arial"/>
                <w:b/>
                <w:bCs/>
                <w:iCs/>
                <w:color w:val="FF0000"/>
              </w:rPr>
            </w:pPr>
          </w:p>
        </w:tc>
        <w:tc>
          <w:tcPr>
            <w:tcW w:w="1416" w:type="dxa"/>
            <w:tcBorders>
              <w:top w:val="single" w:sz="4" w:space="0" w:color="auto"/>
              <w:left w:val="single" w:sz="4" w:space="0" w:color="auto"/>
              <w:bottom w:val="single" w:sz="4" w:space="0" w:color="auto"/>
              <w:right w:val="single" w:sz="4" w:space="0" w:color="auto"/>
            </w:tcBorders>
          </w:tcPr>
          <w:p w14:paraId="3398EF8C" w14:textId="049FB96C" w:rsidR="00397BBD" w:rsidRDefault="00397BBD" w:rsidP="007D37C6">
            <w:pPr>
              <w:rPr>
                <w:rFonts w:ascii="Arial" w:hAnsi="Arial" w:cs="Arial"/>
                <w:bCs/>
                <w:iCs/>
              </w:rPr>
            </w:pPr>
          </w:p>
        </w:tc>
        <w:tc>
          <w:tcPr>
            <w:tcW w:w="1275" w:type="dxa"/>
            <w:tcBorders>
              <w:top w:val="single" w:sz="4" w:space="0" w:color="auto"/>
              <w:left w:val="single" w:sz="4" w:space="0" w:color="auto"/>
              <w:bottom w:val="single" w:sz="4" w:space="0" w:color="auto"/>
              <w:right w:val="single" w:sz="4" w:space="0" w:color="auto"/>
            </w:tcBorders>
          </w:tcPr>
          <w:p w14:paraId="0D2AA5E7" w14:textId="613335B1" w:rsidR="00397BBD" w:rsidRDefault="00397BBD" w:rsidP="007D37C6">
            <w:pPr>
              <w:jc w:val="center"/>
              <w:rPr>
                <w:rFonts w:ascii="Arial" w:hAnsi="Arial" w:cs="Arial"/>
                <w:b/>
                <w:bCs/>
                <w:iCs/>
              </w:rPr>
            </w:pPr>
          </w:p>
        </w:tc>
        <w:tc>
          <w:tcPr>
            <w:tcW w:w="1208" w:type="dxa"/>
            <w:tcBorders>
              <w:top w:val="single" w:sz="4" w:space="0" w:color="auto"/>
              <w:left w:val="single" w:sz="4" w:space="0" w:color="auto"/>
              <w:bottom w:val="single" w:sz="4" w:space="0" w:color="auto"/>
              <w:right w:val="single" w:sz="4" w:space="0" w:color="auto"/>
            </w:tcBorders>
          </w:tcPr>
          <w:p w14:paraId="382B52CE" w14:textId="228B9DD8" w:rsidR="00397BBD" w:rsidRDefault="00397BBD" w:rsidP="007D37C6">
            <w:pPr>
              <w:jc w:val="center"/>
              <w:rPr>
                <w:rFonts w:ascii="Arial" w:hAnsi="Arial" w:cs="Arial"/>
                <w:b/>
                <w:bCs/>
                <w:iCs/>
              </w:rPr>
            </w:pPr>
          </w:p>
        </w:tc>
      </w:tr>
      <w:tr w:rsidR="00397BBD" w14:paraId="026C0BFC" w14:textId="77777777" w:rsidTr="007D37C6">
        <w:tc>
          <w:tcPr>
            <w:tcW w:w="8715" w:type="dxa"/>
            <w:gridSpan w:val="6"/>
            <w:tcBorders>
              <w:top w:val="single" w:sz="4" w:space="0" w:color="auto"/>
              <w:left w:val="single" w:sz="4" w:space="0" w:color="auto"/>
              <w:bottom w:val="single" w:sz="4" w:space="0" w:color="auto"/>
              <w:right w:val="single" w:sz="4" w:space="0" w:color="auto"/>
            </w:tcBorders>
          </w:tcPr>
          <w:p w14:paraId="26F3089F" w14:textId="510B5289" w:rsidR="00397BBD" w:rsidRPr="00586BC1" w:rsidRDefault="00397BBD" w:rsidP="007D37C6">
            <w:pPr>
              <w:jc w:val="center"/>
              <w:rPr>
                <w:rFonts w:ascii="Arial" w:hAnsi="Arial" w:cs="Arial"/>
                <w:b/>
                <w:bCs/>
                <w:iCs/>
                <w:sz w:val="28"/>
                <w:szCs w:val="28"/>
              </w:rPr>
            </w:pPr>
            <w:r w:rsidRPr="00586BC1">
              <w:rPr>
                <w:rFonts w:ascii="Arial" w:hAnsi="Arial" w:cs="Arial"/>
                <w:b/>
                <w:bCs/>
                <w:iCs/>
                <w:sz w:val="28"/>
                <w:szCs w:val="28"/>
              </w:rPr>
              <w:t>Total R$    1</w:t>
            </w:r>
            <w:r w:rsidR="002A730F">
              <w:rPr>
                <w:rFonts w:ascii="Arial" w:hAnsi="Arial" w:cs="Arial"/>
                <w:b/>
                <w:bCs/>
                <w:iCs/>
                <w:sz w:val="28"/>
                <w:szCs w:val="28"/>
              </w:rPr>
              <w:t>0.442,65</w:t>
            </w:r>
          </w:p>
          <w:p w14:paraId="3867D53B" w14:textId="111F1151" w:rsidR="00586BC1" w:rsidRDefault="00586BC1" w:rsidP="00586BC1">
            <w:pPr>
              <w:rPr>
                <w:rFonts w:ascii="Arial" w:hAnsi="Arial" w:cs="Arial"/>
                <w:b/>
                <w:bCs/>
                <w:iCs/>
              </w:rPr>
            </w:pPr>
          </w:p>
        </w:tc>
      </w:tr>
    </w:tbl>
    <w:tbl>
      <w:tblPr>
        <w:tblW w:w="9240" w:type="dxa"/>
        <w:jc w:val="center"/>
        <w:tblLayout w:type="fixed"/>
        <w:tblLook w:val="01E0" w:firstRow="1" w:lastRow="1" w:firstColumn="1" w:lastColumn="1" w:noHBand="0" w:noVBand="0"/>
      </w:tblPr>
      <w:tblGrid>
        <w:gridCol w:w="9240"/>
      </w:tblGrid>
      <w:tr w:rsidR="00586BC1" w14:paraId="38452D40" w14:textId="77777777" w:rsidTr="00586BC1">
        <w:trPr>
          <w:trHeight w:val="144"/>
          <w:jc w:val="center"/>
        </w:trPr>
        <w:tc>
          <w:tcPr>
            <w:tcW w:w="9240" w:type="dxa"/>
            <w:tcBorders>
              <w:top w:val="single" w:sz="4" w:space="0" w:color="auto"/>
              <w:left w:val="single" w:sz="4" w:space="0" w:color="auto"/>
              <w:bottom w:val="single" w:sz="4" w:space="0" w:color="auto"/>
              <w:right w:val="single" w:sz="4" w:space="0" w:color="auto"/>
            </w:tcBorders>
            <w:vAlign w:val="center"/>
            <w:hideMark/>
          </w:tcPr>
          <w:bookmarkEnd w:id="2"/>
          <w:p w14:paraId="619E004B" w14:textId="77777777" w:rsidR="00586BC1" w:rsidRDefault="00586BC1">
            <w:pPr>
              <w:pStyle w:val="Pregaoquadromiolo"/>
              <w:pBdr>
                <w:top w:val="single" w:sz="4" w:space="1" w:color="auto"/>
                <w:left w:val="single" w:sz="4" w:space="4" w:color="auto"/>
                <w:bottom w:val="single" w:sz="4" w:space="1" w:color="auto"/>
                <w:right w:val="single" w:sz="4" w:space="4" w:color="auto"/>
              </w:pBdr>
              <w:shd w:val="clear" w:color="auto" w:fill="E0E0E0"/>
              <w:spacing w:after="120"/>
              <w:jc w:val="center"/>
              <w:rPr>
                <w:sz w:val="24"/>
              </w:rPr>
            </w:pPr>
            <w:r>
              <w:rPr>
                <w:b/>
                <w:sz w:val="24"/>
              </w:rPr>
              <w:t>OB S E R V A Ç Õ E S</w:t>
            </w:r>
          </w:p>
          <w:p w14:paraId="057E18E3" w14:textId="597700BE" w:rsidR="00586BC1" w:rsidRPr="00586BC1" w:rsidRDefault="00586BC1">
            <w:pPr>
              <w:pStyle w:val="Pregaoquadromiolo"/>
              <w:spacing w:after="120"/>
              <w:jc w:val="both"/>
              <w:rPr>
                <w:rFonts w:asciiTheme="minorHAnsi" w:eastAsiaTheme="minorHAnsi" w:hAnsiTheme="minorHAnsi" w:cstheme="minorBidi"/>
                <w:bCs/>
                <w:color w:val="000000" w:themeColor="text1"/>
                <w:sz w:val="22"/>
                <w:szCs w:val="22"/>
                <w:lang w:eastAsia="en-US"/>
              </w:rPr>
            </w:pPr>
            <w:r w:rsidRPr="00586BC1">
              <w:rPr>
                <w:rFonts w:asciiTheme="minorHAnsi" w:eastAsiaTheme="minorHAnsi" w:hAnsiTheme="minorHAnsi" w:cstheme="minorBidi"/>
                <w:bCs/>
                <w:color w:val="000000" w:themeColor="text1"/>
                <w:sz w:val="22"/>
                <w:szCs w:val="22"/>
                <w:lang w:eastAsia="en-US"/>
              </w:rPr>
              <w:t xml:space="preserve">1 – A água mineral envasada deverá estar de acordo </w:t>
            </w:r>
            <w:r w:rsidR="007842CC">
              <w:rPr>
                <w:rFonts w:asciiTheme="minorHAnsi" w:eastAsiaTheme="minorHAnsi" w:hAnsiTheme="minorHAnsi" w:cstheme="minorBidi"/>
                <w:bCs/>
                <w:color w:val="000000" w:themeColor="text1"/>
                <w:sz w:val="22"/>
                <w:szCs w:val="22"/>
                <w:lang w:eastAsia="en-US"/>
              </w:rPr>
              <w:t>com a</w:t>
            </w:r>
            <w:r w:rsidR="007842CC" w:rsidRPr="007842CC">
              <w:rPr>
                <w:rFonts w:asciiTheme="minorHAnsi" w:eastAsiaTheme="minorHAnsi" w:hAnsiTheme="minorHAnsi" w:cstheme="minorBidi"/>
                <w:bCs/>
                <w:color w:val="000000" w:themeColor="text1"/>
                <w:sz w:val="22"/>
                <w:szCs w:val="22"/>
                <w:lang w:eastAsia="en-US"/>
              </w:rPr>
              <w:t xml:space="preserve"> Resolução ANVISA nº 105/99 </w:t>
            </w:r>
            <w:r w:rsidRPr="00586BC1">
              <w:rPr>
                <w:rFonts w:asciiTheme="minorHAnsi" w:eastAsiaTheme="minorHAnsi" w:hAnsiTheme="minorHAnsi" w:cstheme="minorBidi"/>
                <w:bCs/>
                <w:color w:val="000000" w:themeColor="text1"/>
                <w:sz w:val="22"/>
                <w:szCs w:val="22"/>
                <w:lang w:eastAsia="en-US"/>
              </w:rPr>
              <w:t>e Resoluções RDC nº. 274 e 275, de 22/9/05 e nº. 173, de 13/9/06, Portaria 387, de 19/09/08, Norma NBR/ABNT 14.</w:t>
            </w:r>
            <w:r>
              <w:rPr>
                <w:rFonts w:asciiTheme="minorHAnsi" w:eastAsiaTheme="minorHAnsi" w:hAnsiTheme="minorHAnsi" w:cstheme="minorBidi"/>
                <w:bCs/>
                <w:color w:val="000000" w:themeColor="text1"/>
                <w:sz w:val="22"/>
                <w:szCs w:val="22"/>
                <w:lang w:eastAsia="en-US"/>
              </w:rPr>
              <w:t>638</w:t>
            </w:r>
            <w:r w:rsidRPr="00586BC1">
              <w:rPr>
                <w:rFonts w:asciiTheme="minorHAnsi" w:eastAsiaTheme="minorHAnsi" w:hAnsiTheme="minorHAnsi" w:cstheme="minorBidi"/>
                <w:bCs/>
                <w:color w:val="000000" w:themeColor="text1"/>
                <w:sz w:val="22"/>
                <w:szCs w:val="22"/>
                <w:lang w:eastAsia="en-US"/>
              </w:rPr>
              <w:t>/</w:t>
            </w:r>
            <w:r>
              <w:rPr>
                <w:rFonts w:asciiTheme="minorHAnsi" w:eastAsiaTheme="minorHAnsi" w:hAnsiTheme="minorHAnsi" w:cstheme="minorBidi"/>
                <w:bCs/>
                <w:color w:val="000000" w:themeColor="text1"/>
                <w:sz w:val="22"/>
                <w:szCs w:val="22"/>
                <w:lang w:eastAsia="en-US"/>
              </w:rPr>
              <w:t>11.</w:t>
            </w:r>
            <w:r w:rsidRPr="00586BC1">
              <w:rPr>
                <w:rFonts w:asciiTheme="minorHAnsi" w:eastAsiaTheme="minorHAnsi" w:hAnsiTheme="minorHAnsi" w:cstheme="minorBidi"/>
                <w:bCs/>
                <w:color w:val="000000" w:themeColor="text1"/>
                <w:sz w:val="22"/>
                <w:szCs w:val="22"/>
                <w:lang w:eastAsia="en-US"/>
              </w:rPr>
              <w:t xml:space="preserve"> Produto sujeito à verificação, no ato da entrega, aos procedimentos administrativos determinados pela Anvisa. </w:t>
            </w:r>
          </w:p>
          <w:p w14:paraId="518D758F" w14:textId="77777777" w:rsidR="00586BC1" w:rsidRPr="00586BC1" w:rsidRDefault="00586BC1">
            <w:pPr>
              <w:pStyle w:val="Pregaoquadromiolo"/>
              <w:spacing w:after="120"/>
              <w:jc w:val="both"/>
              <w:rPr>
                <w:rFonts w:asciiTheme="minorHAnsi" w:eastAsiaTheme="minorHAnsi" w:hAnsiTheme="minorHAnsi" w:cstheme="minorBidi"/>
                <w:bCs/>
                <w:color w:val="000000" w:themeColor="text1"/>
                <w:sz w:val="22"/>
                <w:szCs w:val="22"/>
                <w:lang w:eastAsia="en-US"/>
              </w:rPr>
            </w:pPr>
            <w:r w:rsidRPr="00586BC1">
              <w:rPr>
                <w:rFonts w:asciiTheme="minorHAnsi" w:eastAsiaTheme="minorHAnsi" w:hAnsiTheme="minorHAnsi" w:cstheme="minorBidi"/>
                <w:bCs/>
                <w:color w:val="000000" w:themeColor="text1"/>
                <w:sz w:val="22"/>
                <w:szCs w:val="22"/>
                <w:lang w:eastAsia="en-US"/>
              </w:rPr>
              <w:t>2 – As embalagens deverão ser novas, com tampa de pressão lacrada, obedecendo rigorosamente às condições exigidas pelo Departamento Nacional de Produção Mineral – DNPM. As embalagens retornadas para um novo ciclo de uso devem ser submetidas à avaliação individual. As embalagens com amassamentos, rachaduras, ranhuras, remendos, deformações do gargalo e ou com alterações de odor e cor serão rejeitadas.</w:t>
            </w:r>
          </w:p>
          <w:p w14:paraId="3AE3D886" w14:textId="77777777" w:rsidR="00586BC1" w:rsidRPr="00586BC1" w:rsidRDefault="00586BC1">
            <w:pPr>
              <w:pStyle w:val="Pregaoquadromiolo"/>
              <w:spacing w:after="120"/>
              <w:jc w:val="both"/>
              <w:rPr>
                <w:rFonts w:asciiTheme="minorHAnsi" w:eastAsiaTheme="minorHAnsi" w:hAnsiTheme="minorHAnsi" w:cstheme="minorBidi"/>
                <w:bCs/>
                <w:color w:val="000000" w:themeColor="text1"/>
                <w:sz w:val="22"/>
                <w:szCs w:val="22"/>
                <w:lang w:eastAsia="en-US"/>
              </w:rPr>
            </w:pPr>
            <w:r w:rsidRPr="00586BC1">
              <w:rPr>
                <w:rFonts w:asciiTheme="minorHAnsi" w:eastAsiaTheme="minorHAnsi" w:hAnsiTheme="minorHAnsi" w:cstheme="minorBidi"/>
                <w:bCs/>
                <w:color w:val="000000" w:themeColor="text1"/>
                <w:sz w:val="22"/>
                <w:szCs w:val="22"/>
                <w:lang w:eastAsia="en-US"/>
              </w:rPr>
              <w:t>3 – A cada entrega serão conferidos todos os produtos, verificando-se especialmente as datas de envasamento registradas na embalagem primária e a inviolabilidade dos lacres dos vasilhames, bem como o empilhamento e as demais exigências da legislação sanitária.</w:t>
            </w:r>
          </w:p>
          <w:p w14:paraId="1C95C221" w14:textId="3E95B744" w:rsidR="00586BC1" w:rsidRPr="00D97359" w:rsidRDefault="00586BC1">
            <w:pPr>
              <w:pStyle w:val="Pregaoquadromiolo"/>
              <w:spacing w:after="120"/>
              <w:jc w:val="both"/>
              <w:rPr>
                <w:rFonts w:asciiTheme="minorHAnsi" w:eastAsiaTheme="minorHAnsi" w:hAnsiTheme="minorHAnsi" w:cstheme="minorBidi"/>
                <w:bCs/>
                <w:color w:val="000000" w:themeColor="text1"/>
                <w:sz w:val="22"/>
                <w:szCs w:val="22"/>
                <w:lang w:eastAsia="en-US"/>
              </w:rPr>
            </w:pPr>
            <w:r w:rsidRPr="00586BC1">
              <w:rPr>
                <w:rFonts w:asciiTheme="minorHAnsi" w:eastAsiaTheme="minorHAnsi" w:hAnsiTheme="minorHAnsi" w:cstheme="minorBidi"/>
                <w:bCs/>
                <w:color w:val="000000" w:themeColor="text1"/>
                <w:sz w:val="22"/>
                <w:szCs w:val="22"/>
                <w:lang w:eastAsia="en-US"/>
              </w:rPr>
              <w:t>4 – Caso o produto, em uma ou mais embalagens, apresente problemas de qualidade, detectados pela</w:t>
            </w:r>
            <w:r w:rsidR="00A00738">
              <w:rPr>
                <w:rFonts w:asciiTheme="minorHAnsi" w:eastAsiaTheme="minorHAnsi" w:hAnsiTheme="minorHAnsi" w:cstheme="minorBidi"/>
                <w:bCs/>
                <w:color w:val="000000" w:themeColor="text1"/>
                <w:sz w:val="22"/>
                <w:szCs w:val="22"/>
                <w:lang w:eastAsia="en-US"/>
              </w:rPr>
              <w:t xml:space="preserve"> </w:t>
            </w:r>
            <w:r w:rsidRPr="00586BC1">
              <w:rPr>
                <w:rFonts w:asciiTheme="minorHAnsi" w:eastAsiaTheme="minorHAnsi" w:hAnsiTheme="minorHAnsi" w:cstheme="minorBidi"/>
                <w:bCs/>
                <w:color w:val="000000" w:themeColor="text1"/>
                <w:sz w:val="22"/>
                <w:szCs w:val="22"/>
                <w:lang w:eastAsia="en-US"/>
              </w:rPr>
              <w:t>análise</w:t>
            </w:r>
            <w:r w:rsidR="00A00738">
              <w:rPr>
                <w:rFonts w:asciiTheme="minorHAnsi" w:eastAsiaTheme="minorHAnsi" w:hAnsiTheme="minorHAnsi" w:cstheme="minorBidi"/>
                <w:bCs/>
                <w:color w:val="000000" w:themeColor="text1"/>
                <w:sz w:val="22"/>
                <w:szCs w:val="22"/>
                <w:lang w:eastAsia="en-US"/>
              </w:rPr>
              <w:t xml:space="preserve"> do recebedor</w:t>
            </w:r>
            <w:r w:rsidRPr="00586BC1">
              <w:rPr>
                <w:rFonts w:asciiTheme="minorHAnsi" w:eastAsiaTheme="minorHAnsi" w:hAnsiTheme="minorHAnsi" w:cstheme="minorBidi"/>
                <w:bCs/>
                <w:color w:val="000000" w:themeColor="text1"/>
                <w:sz w:val="22"/>
                <w:szCs w:val="22"/>
                <w:lang w:eastAsia="en-US"/>
              </w:rPr>
              <w:t>, a CONTRATADA deverá efetuar a substituição dos lotes, no prazo de 24 (vinte e quatro) horas contado da notificação, independentemente da aplicação das sanções previstas no Contrato.</w:t>
            </w:r>
          </w:p>
        </w:tc>
      </w:tr>
    </w:tbl>
    <w:p w14:paraId="1BF55E83" w14:textId="77777777" w:rsidR="00A330D4" w:rsidRDefault="00A330D4" w:rsidP="00A330D4">
      <w:pPr>
        <w:spacing w:after="0" w:line="360" w:lineRule="auto"/>
        <w:ind w:firstLine="708"/>
        <w:jc w:val="both"/>
        <w:rPr>
          <w:b/>
          <w:bCs/>
          <w:color w:val="000000" w:themeColor="text1"/>
        </w:rPr>
      </w:pPr>
    </w:p>
    <w:p w14:paraId="0A39E5D4" w14:textId="1E7D6E13" w:rsidR="000E111F" w:rsidRPr="00A330D4" w:rsidRDefault="000E111F" w:rsidP="0050307C">
      <w:pPr>
        <w:spacing w:after="0" w:line="360" w:lineRule="auto"/>
        <w:ind w:firstLine="708"/>
        <w:jc w:val="both"/>
        <w:rPr>
          <w:bCs/>
          <w:color w:val="000000" w:themeColor="text1"/>
        </w:rPr>
      </w:pPr>
      <w:r w:rsidRPr="00A330D4">
        <w:rPr>
          <w:bCs/>
          <w:color w:val="000000" w:themeColor="text1"/>
        </w:rPr>
        <w:t>1.2.1.</w:t>
      </w:r>
      <w:r w:rsidRPr="00A330D4">
        <w:rPr>
          <w:bCs/>
          <w:color w:val="000000" w:themeColor="text1"/>
        </w:rPr>
        <w:tab/>
        <w:t xml:space="preserve">Como são </w:t>
      </w:r>
      <w:r w:rsidR="007152DC">
        <w:rPr>
          <w:bCs/>
          <w:color w:val="000000" w:themeColor="text1"/>
        </w:rPr>
        <w:t>dois</w:t>
      </w:r>
      <w:r w:rsidRPr="00A330D4">
        <w:rPr>
          <w:bCs/>
          <w:color w:val="000000" w:themeColor="text1"/>
        </w:rPr>
        <w:t xml:space="preserve"> itens, faculta-se ao fornecedor a participação em quantos forem de seu interesse.</w:t>
      </w:r>
    </w:p>
    <w:p w14:paraId="33020AF1" w14:textId="0C3E3891" w:rsidR="000E111F" w:rsidRPr="00A330D4" w:rsidRDefault="000E111F" w:rsidP="00A330D4">
      <w:pPr>
        <w:spacing w:after="0" w:line="360" w:lineRule="auto"/>
        <w:jc w:val="both"/>
        <w:rPr>
          <w:bCs/>
          <w:color w:val="000000" w:themeColor="text1"/>
        </w:rPr>
      </w:pPr>
      <w:r w:rsidRPr="00A330D4">
        <w:rPr>
          <w:bCs/>
          <w:color w:val="000000" w:themeColor="text1"/>
        </w:rPr>
        <w:t>1.3.</w:t>
      </w:r>
      <w:r w:rsidRPr="00A330D4">
        <w:rPr>
          <w:bCs/>
          <w:color w:val="000000" w:themeColor="text1"/>
        </w:rPr>
        <w:tab/>
        <w:t xml:space="preserve">O critério de julgamento adotado será o menor preço, observadas as exigências contidas neste Aviso de Contratação Direta e seus </w:t>
      </w:r>
      <w:r w:rsidR="00B52C07" w:rsidRPr="00A330D4">
        <w:rPr>
          <w:bCs/>
          <w:color w:val="000000" w:themeColor="text1"/>
        </w:rPr>
        <w:t>a</w:t>
      </w:r>
      <w:r w:rsidRPr="00A330D4">
        <w:rPr>
          <w:bCs/>
          <w:color w:val="000000" w:themeColor="text1"/>
        </w:rPr>
        <w:t>nexos quanto às</w:t>
      </w:r>
      <w:r w:rsidR="002A0FF0" w:rsidRPr="00A330D4">
        <w:rPr>
          <w:bCs/>
          <w:color w:val="000000" w:themeColor="text1"/>
        </w:rPr>
        <w:t xml:space="preserve"> especificações do objeto.</w:t>
      </w:r>
    </w:p>
    <w:p w14:paraId="40CE2E11" w14:textId="4A0CCB9F" w:rsidR="000E111F" w:rsidRPr="00A330D4" w:rsidRDefault="000E111F" w:rsidP="00A330D4">
      <w:pPr>
        <w:spacing w:after="0" w:line="360" w:lineRule="auto"/>
        <w:jc w:val="both"/>
        <w:rPr>
          <w:bCs/>
          <w:color w:val="000000" w:themeColor="text1"/>
        </w:rPr>
      </w:pPr>
      <w:r w:rsidRPr="0050307C">
        <w:rPr>
          <w:b/>
          <w:bCs/>
          <w:color w:val="000000" w:themeColor="text1"/>
        </w:rPr>
        <w:t>2.</w:t>
      </w:r>
      <w:r w:rsidRPr="0050307C">
        <w:rPr>
          <w:b/>
          <w:bCs/>
          <w:color w:val="000000" w:themeColor="text1"/>
        </w:rPr>
        <w:tab/>
        <w:t>PARTICIPAÇÃO NA DISPENSA DE LICITAÇÃO</w:t>
      </w:r>
      <w:r w:rsidRPr="00A330D4">
        <w:rPr>
          <w:bCs/>
          <w:color w:val="000000" w:themeColor="text1"/>
        </w:rPr>
        <w:t>.</w:t>
      </w:r>
    </w:p>
    <w:p w14:paraId="40CA12E0" w14:textId="77777777" w:rsidR="000E111F" w:rsidRPr="00A330D4" w:rsidRDefault="000E111F" w:rsidP="00A330D4">
      <w:pPr>
        <w:spacing w:after="0" w:line="360" w:lineRule="auto"/>
        <w:jc w:val="both"/>
        <w:rPr>
          <w:bCs/>
          <w:color w:val="000000" w:themeColor="text1"/>
        </w:rPr>
      </w:pPr>
      <w:r w:rsidRPr="00A330D4">
        <w:rPr>
          <w:bCs/>
          <w:color w:val="000000" w:themeColor="text1"/>
        </w:rPr>
        <w:lastRenderedPageBreak/>
        <w:t>2.1.</w:t>
      </w:r>
      <w:r w:rsidRPr="00A330D4">
        <w:rPr>
          <w:bCs/>
          <w:color w:val="000000" w:themeColor="text1"/>
        </w:rPr>
        <w:tab/>
        <w:t xml:space="preserve">A participação na presente dispensa ocorrerá por meio do PORTAL DO BNC – Bolsa Nacional de Compras. </w:t>
      </w:r>
      <w:hyperlink r:id="rId8" w:history="1">
        <w:r w:rsidRPr="00A330D4">
          <w:rPr>
            <w:rStyle w:val="Hyperlink"/>
            <w:bCs/>
          </w:rPr>
          <w:t>https://bnccompras.com/Home/Login</w:t>
        </w:r>
      </w:hyperlink>
      <w:r w:rsidRPr="00A330D4">
        <w:rPr>
          <w:bCs/>
          <w:color w:val="1F497D" w:themeColor="text2"/>
        </w:rPr>
        <w:t>, ou ainda pelo e-mail: cplcupira2023@gmail.com</w:t>
      </w:r>
    </w:p>
    <w:p w14:paraId="2342E6E8" w14:textId="77777777" w:rsidR="000E111F" w:rsidRPr="00A330D4" w:rsidRDefault="000E111F" w:rsidP="0050307C">
      <w:pPr>
        <w:spacing w:after="0" w:line="360" w:lineRule="auto"/>
        <w:ind w:firstLine="708"/>
        <w:jc w:val="both"/>
        <w:rPr>
          <w:bCs/>
          <w:color w:val="000000" w:themeColor="text1"/>
        </w:rPr>
      </w:pPr>
      <w:r w:rsidRPr="00A330D4">
        <w:rPr>
          <w:bCs/>
          <w:color w:val="000000" w:themeColor="text1"/>
        </w:rPr>
        <w:t>2.1.1.</w:t>
      </w:r>
      <w:r w:rsidRPr="00A330D4">
        <w:rPr>
          <w:bCs/>
          <w:color w:val="000000" w:themeColor="text1"/>
        </w:rPr>
        <w:tab/>
        <w:t xml:space="preserve">O procedimento será divulgado no jornal da AMUPE - </w:t>
      </w:r>
      <w:r w:rsidRPr="00A330D4">
        <w:rPr>
          <w:bCs/>
          <w:color w:val="17365D" w:themeColor="text2" w:themeShade="BF"/>
        </w:rPr>
        <w:t xml:space="preserve">https://www.diariomunicipal.com.br/amupe/ </w:t>
      </w:r>
      <w:r w:rsidRPr="00A330D4">
        <w:rPr>
          <w:bCs/>
          <w:color w:val="000000" w:themeColor="text1"/>
        </w:rPr>
        <w:t>e no Portal Nacional de Contratações Públicas – PNCP.</w:t>
      </w:r>
    </w:p>
    <w:p w14:paraId="58A1095A" w14:textId="77777777" w:rsidR="000E111F" w:rsidRPr="00A330D4" w:rsidRDefault="000E111F" w:rsidP="0050307C">
      <w:pPr>
        <w:spacing w:after="0" w:line="360" w:lineRule="auto"/>
        <w:ind w:firstLine="708"/>
        <w:jc w:val="both"/>
        <w:rPr>
          <w:bCs/>
          <w:color w:val="000000" w:themeColor="text1"/>
        </w:rPr>
      </w:pPr>
      <w:r w:rsidRPr="00A330D4">
        <w:rPr>
          <w:bCs/>
          <w:color w:val="000000" w:themeColor="text1"/>
        </w:rPr>
        <w:t>2.1.2.</w:t>
      </w:r>
      <w:r w:rsidRPr="00A330D4">
        <w:rPr>
          <w:bCs/>
          <w:color w:val="000000" w:themeColor="text1"/>
        </w:rPr>
        <w:tab/>
        <w:t>O BNC poderá ser acessado pela web(</w:t>
      </w:r>
      <w:r w:rsidRPr="00A330D4">
        <w:rPr>
          <w:bCs/>
          <w:color w:val="1F497D" w:themeColor="text2"/>
        </w:rPr>
        <w:t>https://bnccompras.com/Home/Login</w:t>
      </w:r>
      <w:r w:rsidRPr="00A330D4">
        <w:rPr>
          <w:bCs/>
          <w:color w:val="000000" w:themeColor="text1"/>
        </w:rPr>
        <w:t>).</w:t>
      </w:r>
    </w:p>
    <w:p w14:paraId="34F0AEF1" w14:textId="0003036E" w:rsidR="000E111F" w:rsidRPr="00A330D4" w:rsidRDefault="000E111F" w:rsidP="0050307C">
      <w:pPr>
        <w:spacing w:line="360" w:lineRule="auto"/>
        <w:ind w:firstLine="708"/>
        <w:jc w:val="both"/>
        <w:rPr>
          <w:bCs/>
          <w:color w:val="000000" w:themeColor="text1"/>
        </w:rPr>
      </w:pPr>
      <w:r w:rsidRPr="00A330D4">
        <w:rPr>
          <w:bCs/>
          <w:color w:val="000000" w:themeColor="text1"/>
        </w:rPr>
        <w:t>2.1.3.</w:t>
      </w:r>
      <w:r w:rsidRPr="00A330D4">
        <w:rPr>
          <w:bCs/>
          <w:color w:val="000000" w:themeColor="text1"/>
        </w:rPr>
        <w:tab/>
        <w:t xml:space="preserve">O fornecedor é o responsável por qualquer transação efetuada diretamente pelo e-mail ou por seu representante no Sistema de Dispensa, não cabendo ao provedor do Sistema ou </w:t>
      </w:r>
      <w:r w:rsidR="0050307C">
        <w:rPr>
          <w:bCs/>
          <w:color w:val="000000" w:themeColor="text1"/>
        </w:rPr>
        <w:t xml:space="preserve">ao </w:t>
      </w:r>
      <w:r w:rsidRPr="00A330D4">
        <w:rPr>
          <w:bCs/>
          <w:color w:val="000000" w:themeColor="text1"/>
        </w:rPr>
        <w:t>órgão promotor do procedimento a</w:t>
      </w:r>
      <w:r w:rsidR="002A0FF0" w:rsidRPr="00A330D4">
        <w:rPr>
          <w:bCs/>
          <w:color w:val="000000" w:themeColor="text1"/>
        </w:rPr>
        <w:t xml:space="preserve"> </w:t>
      </w:r>
      <w:r w:rsidRPr="00A330D4">
        <w:rPr>
          <w:bCs/>
          <w:color w:val="000000" w:themeColor="text1"/>
        </w:rPr>
        <w:t>responsabilidade por eventuais danos decorrentes de uso indevido da senha, ainda que por terceiros não autorizados.</w:t>
      </w:r>
    </w:p>
    <w:p w14:paraId="107426F3" w14:textId="2A38FD4B" w:rsidR="000E111F" w:rsidRPr="00A330D4" w:rsidRDefault="000E111F" w:rsidP="000E111F">
      <w:pPr>
        <w:spacing w:line="360" w:lineRule="auto"/>
        <w:jc w:val="both"/>
        <w:rPr>
          <w:bCs/>
          <w:color w:val="000000" w:themeColor="text1"/>
        </w:rPr>
      </w:pPr>
      <w:r w:rsidRPr="00A330D4">
        <w:rPr>
          <w:bCs/>
          <w:color w:val="000000" w:themeColor="text1"/>
        </w:rPr>
        <w:t>2.2.</w:t>
      </w:r>
      <w:r w:rsidRPr="00A330D4">
        <w:rPr>
          <w:bCs/>
          <w:color w:val="000000" w:themeColor="text1"/>
        </w:rPr>
        <w:tab/>
      </w:r>
      <w:r w:rsidRPr="00597DA2">
        <w:rPr>
          <w:bCs/>
          <w:color w:val="000000" w:themeColor="text1"/>
        </w:rPr>
        <w:t>Não poderão participar desta dispensa de licitação</w:t>
      </w:r>
      <w:r w:rsidR="007E09FB" w:rsidRPr="00597DA2">
        <w:rPr>
          <w:bCs/>
          <w:color w:val="000000" w:themeColor="text1"/>
        </w:rPr>
        <w:t>:</w:t>
      </w:r>
    </w:p>
    <w:p w14:paraId="5306F21F" w14:textId="77777777" w:rsidR="000E111F" w:rsidRPr="00A330D4" w:rsidRDefault="000E111F" w:rsidP="0050307C">
      <w:pPr>
        <w:spacing w:line="360" w:lineRule="auto"/>
        <w:ind w:firstLine="708"/>
        <w:jc w:val="both"/>
        <w:rPr>
          <w:bCs/>
          <w:color w:val="000000" w:themeColor="text1"/>
        </w:rPr>
      </w:pPr>
      <w:r w:rsidRPr="00A330D4">
        <w:rPr>
          <w:bCs/>
          <w:color w:val="000000" w:themeColor="text1"/>
        </w:rPr>
        <w:t>2.2.1.</w:t>
      </w:r>
      <w:r w:rsidRPr="00A330D4">
        <w:rPr>
          <w:bCs/>
          <w:color w:val="000000" w:themeColor="text1"/>
        </w:rPr>
        <w:tab/>
        <w:t>que não atendam às condições deste Aviso de Dispensa e seu(s) anexo(s);</w:t>
      </w:r>
    </w:p>
    <w:p w14:paraId="4C8371CB" w14:textId="77777777" w:rsidR="000E111F" w:rsidRPr="00A330D4" w:rsidRDefault="000E111F" w:rsidP="00927C90">
      <w:pPr>
        <w:spacing w:line="360" w:lineRule="auto"/>
        <w:ind w:left="709"/>
        <w:jc w:val="both"/>
        <w:rPr>
          <w:bCs/>
          <w:color w:val="000000" w:themeColor="text1"/>
        </w:rPr>
      </w:pPr>
      <w:r w:rsidRPr="00A330D4">
        <w:rPr>
          <w:bCs/>
          <w:color w:val="000000" w:themeColor="text1"/>
        </w:rPr>
        <w:t>2.2.2.</w:t>
      </w:r>
      <w:r w:rsidRPr="00A330D4">
        <w:rPr>
          <w:bCs/>
          <w:color w:val="000000" w:themeColor="text1"/>
        </w:rPr>
        <w:tab/>
        <w:t>estrangeiros que não tenham representação legal no Brasil com poderes expressos para receber citação e responder administrativa ou judicialmente;</w:t>
      </w:r>
    </w:p>
    <w:p w14:paraId="69B14D1D" w14:textId="77777777" w:rsidR="000E111F" w:rsidRPr="00A330D4" w:rsidRDefault="000E111F" w:rsidP="0050307C">
      <w:pPr>
        <w:spacing w:line="360" w:lineRule="auto"/>
        <w:ind w:firstLine="708"/>
        <w:jc w:val="both"/>
        <w:rPr>
          <w:bCs/>
          <w:color w:val="000000" w:themeColor="text1"/>
        </w:rPr>
      </w:pPr>
      <w:r w:rsidRPr="00597DA2">
        <w:rPr>
          <w:bCs/>
          <w:color w:val="000000" w:themeColor="text1"/>
        </w:rPr>
        <w:t>2.2.3.</w:t>
      </w:r>
      <w:r w:rsidRPr="00597DA2">
        <w:rPr>
          <w:bCs/>
          <w:color w:val="000000" w:themeColor="text1"/>
        </w:rPr>
        <w:tab/>
        <w:t>que se enquadrem nas seguintes vedações:</w:t>
      </w:r>
    </w:p>
    <w:p w14:paraId="51E83F9B" w14:textId="36D16D89" w:rsidR="000E111F" w:rsidRPr="00A330D4" w:rsidRDefault="0050307C" w:rsidP="00927C90">
      <w:pPr>
        <w:spacing w:line="360" w:lineRule="auto"/>
        <w:ind w:left="709"/>
        <w:jc w:val="both"/>
        <w:rPr>
          <w:bCs/>
          <w:color w:val="000000" w:themeColor="text1"/>
        </w:rPr>
      </w:pPr>
      <w:r>
        <w:rPr>
          <w:bCs/>
          <w:color w:val="000000" w:themeColor="text1"/>
        </w:rPr>
        <w:t xml:space="preserve">a) </w:t>
      </w:r>
      <w:r w:rsidR="000E111F" w:rsidRPr="00A330D4">
        <w:rPr>
          <w:bCs/>
          <w:color w:val="000000" w:themeColor="text1"/>
        </w:rPr>
        <w:t>autor do anteprojeto, do projeto básico ou do projeto executivo, pessoa física ou jurídica, quando a contratação versar sobre obra, serviços ou fornecimento de bens a ele relacionados, QUE NÃO É O CASO;</w:t>
      </w:r>
    </w:p>
    <w:p w14:paraId="55DCF0A1" w14:textId="02CDDDFF" w:rsidR="000E111F" w:rsidRPr="00A330D4" w:rsidRDefault="0050307C" w:rsidP="00927C90">
      <w:pPr>
        <w:spacing w:line="360" w:lineRule="auto"/>
        <w:ind w:left="709"/>
        <w:jc w:val="both"/>
        <w:rPr>
          <w:bCs/>
          <w:color w:val="000000" w:themeColor="text1"/>
        </w:rPr>
      </w:pPr>
      <w:r>
        <w:rPr>
          <w:bCs/>
          <w:color w:val="000000" w:themeColor="text1"/>
        </w:rPr>
        <w:t xml:space="preserve">b) </w:t>
      </w:r>
      <w:r w:rsidR="000E111F" w:rsidRPr="00A330D4">
        <w:rPr>
          <w:bCs/>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80829BB" w14:textId="0C4D84CD" w:rsidR="000E111F" w:rsidRPr="00A330D4" w:rsidRDefault="0050307C" w:rsidP="00927C90">
      <w:pPr>
        <w:spacing w:line="360" w:lineRule="auto"/>
        <w:ind w:left="709"/>
        <w:jc w:val="both"/>
        <w:rPr>
          <w:bCs/>
          <w:color w:val="000000" w:themeColor="text1"/>
        </w:rPr>
      </w:pPr>
      <w:r>
        <w:rPr>
          <w:bCs/>
          <w:color w:val="000000" w:themeColor="text1"/>
        </w:rPr>
        <w:t xml:space="preserve">c) </w:t>
      </w:r>
      <w:r w:rsidR="000E111F" w:rsidRPr="00A330D4">
        <w:rPr>
          <w:bCs/>
          <w:color w:val="000000" w:themeColor="text1"/>
        </w:rPr>
        <w:t>pessoa física ou jurídica que se encontre, ao tempo da contratação, impossibilitada de contratar em decorrência de sanção que lhe foi imposta;</w:t>
      </w:r>
    </w:p>
    <w:p w14:paraId="0C35AB3A" w14:textId="49015EA2" w:rsidR="000E111F" w:rsidRPr="00A330D4" w:rsidRDefault="0050307C" w:rsidP="00927C90">
      <w:pPr>
        <w:spacing w:line="360" w:lineRule="auto"/>
        <w:ind w:left="709"/>
        <w:jc w:val="both"/>
        <w:rPr>
          <w:bCs/>
          <w:color w:val="000000" w:themeColor="text1"/>
        </w:rPr>
      </w:pPr>
      <w:r>
        <w:rPr>
          <w:bCs/>
          <w:color w:val="000000" w:themeColor="text1"/>
        </w:rPr>
        <w:t xml:space="preserve">d) </w:t>
      </w:r>
      <w:r w:rsidR="000E111F" w:rsidRPr="00A330D4">
        <w:rPr>
          <w:bCs/>
          <w:color w:val="000000" w:themeColor="text1"/>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sidR="000E111F" w:rsidRPr="00A330D4">
        <w:rPr>
          <w:bCs/>
          <w:color w:val="000000" w:themeColor="text1"/>
        </w:rPr>
        <w:lastRenderedPageBreak/>
        <w:t>seja cônjuge, companheiro ou parente em linha reta, colateral ou por afinidade, até o terceiro grau;</w:t>
      </w:r>
    </w:p>
    <w:p w14:paraId="01F67DB5" w14:textId="0C0FCEA5" w:rsidR="000E111F" w:rsidRPr="00A330D4" w:rsidRDefault="0050307C" w:rsidP="00927C90">
      <w:pPr>
        <w:spacing w:line="360" w:lineRule="auto"/>
        <w:ind w:left="709"/>
        <w:jc w:val="both"/>
        <w:rPr>
          <w:bCs/>
          <w:color w:val="000000" w:themeColor="text1"/>
        </w:rPr>
      </w:pPr>
      <w:r>
        <w:rPr>
          <w:bCs/>
          <w:color w:val="000000" w:themeColor="text1"/>
        </w:rPr>
        <w:t xml:space="preserve">e) </w:t>
      </w:r>
      <w:r w:rsidR="000E111F" w:rsidRPr="00A330D4">
        <w:rPr>
          <w:bCs/>
          <w:color w:val="000000" w:themeColor="text1"/>
        </w:rPr>
        <w:t>empresas controladoras, controladas ou coligadas, nos termos da Lei nº 6.404, de 15 de dezembro de 1976, concorrendo entre si;</w:t>
      </w:r>
    </w:p>
    <w:p w14:paraId="68412D9E" w14:textId="026188D5" w:rsidR="000E111F" w:rsidRPr="00A330D4" w:rsidRDefault="0050307C" w:rsidP="00927C90">
      <w:pPr>
        <w:spacing w:line="360" w:lineRule="auto"/>
        <w:ind w:left="709"/>
        <w:jc w:val="both"/>
        <w:rPr>
          <w:bCs/>
          <w:color w:val="000000" w:themeColor="text1"/>
        </w:rPr>
      </w:pPr>
      <w:r>
        <w:rPr>
          <w:bCs/>
          <w:color w:val="000000" w:themeColor="text1"/>
        </w:rPr>
        <w:t xml:space="preserve">f) </w:t>
      </w:r>
      <w:r w:rsidR="000E111F" w:rsidRPr="00A330D4">
        <w:rPr>
          <w:bCs/>
          <w:color w:val="000000" w:themeColor="text1"/>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77FEE54" w14:textId="5B66DA25" w:rsidR="000E111F" w:rsidRPr="00A330D4" w:rsidRDefault="000E111F" w:rsidP="0050307C">
      <w:pPr>
        <w:spacing w:line="360" w:lineRule="auto"/>
        <w:ind w:left="1418"/>
        <w:jc w:val="both"/>
        <w:rPr>
          <w:bCs/>
          <w:color w:val="000000" w:themeColor="text1"/>
        </w:rPr>
      </w:pPr>
      <w:r w:rsidRPr="0050307C">
        <w:rPr>
          <w:bCs/>
          <w:color w:val="000000" w:themeColor="text1"/>
        </w:rPr>
        <w:t>2.2.3.1.</w:t>
      </w:r>
      <w:r w:rsidRPr="0050307C">
        <w:rPr>
          <w:bCs/>
          <w:color w:val="000000" w:themeColor="text1"/>
        </w:rPr>
        <w:tab/>
        <w:t>Equiparam-se aos autores do projeto as empresas integrantes</w:t>
      </w:r>
      <w:r w:rsidR="0050307C">
        <w:rPr>
          <w:bCs/>
          <w:color w:val="000000" w:themeColor="text1"/>
        </w:rPr>
        <w:t xml:space="preserve"> do mesmo grupo econômico.</w:t>
      </w:r>
    </w:p>
    <w:p w14:paraId="71E6D485" w14:textId="7A227EBE" w:rsidR="000E111F" w:rsidRPr="00A330D4" w:rsidRDefault="000E111F" w:rsidP="0050307C">
      <w:pPr>
        <w:spacing w:line="360" w:lineRule="auto"/>
        <w:ind w:left="1418"/>
        <w:jc w:val="both"/>
        <w:rPr>
          <w:bCs/>
          <w:color w:val="000000" w:themeColor="text1"/>
        </w:rPr>
      </w:pPr>
      <w:r w:rsidRPr="00A330D4">
        <w:rPr>
          <w:bCs/>
          <w:color w:val="000000" w:themeColor="text1"/>
        </w:rPr>
        <w:t>2.2.3.2.</w:t>
      </w:r>
      <w:r w:rsidRPr="00A330D4">
        <w:rPr>
          <w:bCs/>
          <w:color w:val="000000" w:themeColor="text1"/>
        </w:rPr>
        <w:tab/>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w:t>
      </w:r>
      <w:r w:rsidR="0050307C">
        <w:rPr>
          <w:bCs/>
          <w:color w:val="000000" w:themeColor="text1"/>
        </w:rPr>
        <w:t>nalidade jurídica do fornecedor.</w:t>
      </w:r>
    </w:p>
    <w:p w14:paraId="3F73E183" w14:textId="746D82B3" w:rsidR="000E111F" w:rsidRPr="00A330D4" w:rsidRDefault="000E111F" w:rsidP="00927C90">
      <w:pPr>
        <w:spacing w:line="360" w:lineRule="auto"/>
        <w:ind w:left="709" w:hanging="1"/>
        <w:jc w:val="both"/>
        <w:rPr>
          <w:bCs/>
          <w:color w:val="000000" w:themeColor="text1"/>
        </w:rPr>
      </w:pPr>
      <w:r w:rsidRPr="00A330D4">
        <w:rPr>
          <w:bCs/>
          <w:color w:val="000000" w:themeColor="text1"/>
        </w:rPr>
        <w:t>2.2.4.</w:t>
      </w:r>
      <w:r w:rsidRPr="00A330D4">
        <w:rPr>
          <w:bCs/>
          <w:color w:val="000000" w:themeColor="text1"/>
        </w:rPr>
        <w:tab/>
        <w:t xml:space="preserve">organizações da Sociedade Civil de Interesse Público </w:t>
      </w:r>
      <w:r w:rsidR="00597DA2">
        <w:rPr>
          <w:bCs/>
          <w:color w:val="000000" w:themeColor="text1"/>
        </w:rPr>
        <w:t>–</w:t>
      </w:r>
      <w:r w:rsidRPr="00A330D4">
        <w:rPr>
          <w:bCs/>
          <w:color w:val="000000" w:themeColor="text1"/>
        </w:rPr>
        <w:t xml:space="preserve"> OSCIP</w:t>
      </w:r>
      <w:r w:rsidR="00597DA2">
        <w:rPr>
          <w:bCs/>
          <w:color w:val="000000" w:themeColor="text1"/>
        </w:rPr>
        <w:t>,</w:t>
      </w:r>
      <w:r w:rsidRPr="00A330D4">
        <w:rPr>
          <w:bCs/>
          <w:color w:val="000000" w:themeColor="text1"/>
        </w:rPr>
        <w:t xml:space="preserve"> </w:t>
      </w:r>
      <w:r w:rsidRPr="00E714FA">
        <w:rPr>
          <w:bCs/>
          <w:color w:val="000000" w:themeColor="text1"/>
        </w:rPr>
        <w:t>atuando nessa condição</w:t>
      </w:r>
      <w:r w:rsidRPr="00A330D4">
        <w:rPr>
          <w:bCs/>
          <w:color w:val="000000" w:themeColor="text1"/>
        </w:rPr>
        <w:t xml:space="preserve"> (Acórdão nº 746/2014-TCU-Plenário); e</w:t>
      </w:r>
    </w:p>
    <w:p w14:paraId="03B54320" w14:textId="20F03B55" w:rsidR="000E111F" w:rsidRPr="00A330D4" w:rsidRDefault="002A0FF0" w:rsidP="00927C90">
      <w:pPr>
        <w:spacing w:line="360" w:lineRule="auto"/>
        <w:ind w:firstLine="708"/>
        <w:jc w:val="both"/>
        <w:rPr>
          <w:bCs/>
          <w:color w:val="000000" w:themeColor="text1"/>
        </w:rPr>
      </w:pPr>
      <w:r w:rsidRPr="00A330D4">
        <w:rPr>
          <w:bCs/>
          <w:color w:val="000000" w:themeColor="text1"/>
        </w:rPr>
        <w:t>2.2.5.</w:t>
      </w:r>
      <w:r w:rsidRPr="00A330D4">
        <w:rPr>
          <w:bCs/>
          <w:color w:val="000000" w:themeColor="text1"/>
        </w:rPr>
        <w:tab/>
        <w:t>sociedades cooperativas.</w:t>
      </w:r>
    </w:p>
    <w:p w14:paraId="3F11D785" w14:textId="3B20E25A" w:rsidR="000E111F" w:rsidRPr="00927C90" w:rsidRDefault="000E111F" w:rsidP="000E111F">
      <w:pPr>
        <w:spacing w:line="360" w:lineRule="auto"/>
        <w:jc w:val="both"/>
        <w:rPr>
          <w:b/>
          <w:bCs/>
          <w:color w:val="000000" w:themeColor="text1"/>
        </w:rPr>
      </w:pPr>
      <w:r w:rsidRPr="00A330D4">
        <w:rPr>
          <w:bCs/>
          <w:color w:val="000000" w:themeColor="text1"/>
        </w:rPr>
        <w:t>3.</w:t>
      </w:r>
      <w:r w:rsidRPr="00A330D4">
        <w:rPr>
          <w:bCs/>
          <w:color w:val="000000" w:themeColor="text1"/>
        </w:rPr>
        <w:tab/>
      </w:r>
      <w:r w:rsidRPr="00927C90">
        <w:rPr>
          <w:b/>
          <w:bCs/>
          <w:color w:val="000000" w:themeColor="text1"/>
        </w:rPr>
        <w:t xml:space="preserve">INGRESSO NA DISPENSA E CADASTRAMENTO DA PROPOSTA </w:t>
      </w:r>
    </w:p>
    <w:p w14:paraId="2A85D260" w14:textId="77777777" w:rsidR="000E111F" w:rsidRPr="00A330D4" w:rsidRDefault="000E111F" w:rsidP="000E111F">
      <w:pPr>
        <w:spacing w:line="360" w:lineRule="auto"/>
        <w:jc w:val="both"/>
        <w:rPr>
          <w:bCs/>
          <w:color w:val="000000" w:themeColor="text1"/>
        </w:rPr>
      </w:pPr>
      <w:r w:rsidRPr="00A330D4">
        <w:rPr>
          <w:bCs/>
          <w:color w:val="000000" w:themeColor="text1"/>
        </w:rPr>
        <w:t>3.1.</w:t>
      </w:r>
      <w:r w:rsidRPr="00A330D4">
        <w:rPr>
          <w:bCs/>
          <w:color w:val="000000" w:themeColor="text1"/>
        </w:rPr>
        <w:tab/>
        <w:t>O ingresso do fornecedor na dispensa ocorrerá com o cadastramento de sua proposta, na forma deste item.</w:t>
      </w:r>
    </w:p>
    <w:p w14:paraId="6AE4642B" w14:textId="672B4136" w:rsidR="000E111F" w:rsidRPr="00A330D4" w:rsidRDefault="000E111F" w:rsidP="000E111F">
      <w:pPr>
        <w:spacing w:line="360" w:lineRule="auto"/>
        <w:jc w:val="both"/>
        <w:rPr>
          <w:bCs/>
          <w:color w:val="000000" w:themeColor="text1"/>
        </w:rPr>
      </w:pPr>
      <w:r w:rsidRPr="00A330D4">
        <w:rPr>
          <w:bCs/>
          <w:color w:val="000000" w:themeColor="text1"/>
        </w:rPr>
        <w:t>3.2.</w:t>
      </w:r>
      <w:r w:rsidRPr="00A330D4">
        <w:rPr>
          <w:bCs/>
          <w:color w:val="000000" w:themeColor="text1"/>
        </w:rPr>
        <w:tab/>
        <w:t xml:space="preserve">O fornecedor interessado, após a divulgação do Aviso de Contratação Direta, </w:t>
      </w:r>
      <w:proofErr w:type="gramStart"/>
      <w:r w:rsidRPr="00A330D4">
        <w:rPr>
          <w:bCs/>
          <w:color w:val="000000" w:themeColor="text1"/>
        </w:rPr>
        <w:t>encaminhará  por</w:t>
      </w:r>
      <w:proofErr w:type="gramEnd"/>
      <w:r w:rsidRPr="00A330D4">
        <w:rPr>
          <w:bCs/>
          <w:color w:val="000000" w:themeColor="text1"/>
        </w:rPr>
        <w:t xml:space="preserve"> meio do BNC – Bolsa Nacional de Compras ou pelo e-mail: </w:t>
      </w:r>
      <w:hyperlink r:id="rId9" w:history="1">
        <w:r w:rsidRPr="00A330D4">
          <w:rPr>
            <w:rStyle w:val="Hyperlink"/>
            <w:bCs/>
          </w:rPr>
          <w:t>cplcupira2023@gmail.com</w:t>
        </w:r>
      </w:hyperlink>
      <w:r w:rsidRPr="00A330D4">
        <w:rPr>
          <w:bCs/>
          <w:color w:val="000000" w:themeColor="text1"/>
        </w:rPr>
        <w:t xml:space="preserve"> a proposta com a descrição do objeto ofertado, a marca do produto, quando for o caso, e o preço ou o desconto, até a data e o horário estabelecidos para abertura do procedimento.</w:t>
      </w:r>
    </w:p>
    <w:p w14:paraId="56E3C7C5" w14:textId="77777777" w:rsidR="000E111F" w:rsidRPr="00A330D4" w:rsidRDefault="000E111F" w:rsidP="000E111F">
      <w:pPr>
        <w:spacing w:line="360" w:lineRule="auto"/>
        <w:jc w:val="both"/>
        <w:rPr>
          <w:bCs/>
          <w:color w:val="000000" w:themeColor="text1"/>
        </w:rPr>
      </w:pPr>
      <w:r w:rsidRPr="00A330D4">
        <w:rPr>
          <w:bCs/>
          <w:color w:val="000000" w:themeColor="text1"/>
        </w:rPr>
        <w:t>3.3.</w:t>
      </w:r>
      <w:r w:rsidRPr="00A330D4">
        <w:rPr>
          <w:bCs/>
          <w:color w:val="000000" w:themeColor="text1"/>
        </w:rPr>
        <w:tab/>
        <w:t>Todas as especificações do objeto contidas na proposta, em especial o preço, vinculam a Contratada.</w:t>
      </w:r>
    </w:p>
    <w:p w14:paraId="7B73BE09" w14:textId="77777777" w:rsidR="000E111F" w:rsidRPr="00A330D4" w:rsidRDefault="000E111F" w:rsidP="000E111F">
      <w:pPr>
        <w:spacing w:line="360" w:lineRule="auto"/>
        <w:jc w:val="both"/>
        <w:rPr>
          <w:bCs/>
          <w:color w:val="000000" w:themeColor="text1"/>
        </w:rPr>
      </w:pPr>
      <w:r w:rsidRPr="00A330D4">
        <w:rPr>
          <w:bCs/>
          <w:color w:val="000000" w:themeColor="text1"/>
        </w:rPr>
        <w:lastRenderedPageBreak/>
        <w:t>3.4.</w:t>
      </w:r>
      <w:r w:rsidRPr="00A330D4">
        <w:rPr>
          <w:bCs/>
          <w:color w:val="000000" w:themeColor="text1"/>
        </w:rPr>
        <w:tab/>
        <w:t>Nos valores propostos estarão inclusos todos os custos operacionais, encargos previdenciários, trabalhistas, tributários, comerciais e quaisquer outros que incidam direta ou indiretamente na execução do objeto;</w:t>
      </w:r>
    </w:p>
    <w:p w14:paraId="224E4792" w14:textId="69D6DFF0" w:rsidR="000E111F" w:rsidRPr="00A330D4" w:rsidRDefault="00927C90" w:rsidP="00927C90">
      <w:pPr>
        <w:spacing w:line="360" w:lineRule="auto"/>
        <w:ind w:left="426"/>
        <w:jc w:val="both"/>
        <w:rPr>
          <w:bCs/>
          <w:color w:val="000000" w:themeColor="text1"/>
        </w:rPr>
      </w:pPr>
      <w:r>
        <w:rPr>
          <w:bCs/>
          <w:color w:val="000000" w:themeColor="text1"/>
        </w:rPr>
        <w:t xml:space="preserve">3.4.1. </w:t>
      </w:r>
      <w:r w:rsidR="000E111F" w:rsidRPr="00A330D4">
        <w:rPr>
          <w:bCs/>
          <w:color w:val="000000" w:themeColor="text1"/>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1C7FE3" w14:textId="4A90942D" w:rsidR="000E111F" w:rsidRPr="00A330D4" w:rsidRDefault="00927C90" w:rsidP="00927C90">
      <w:pPr>
        <w:spacing w:line="360" w:lineRule="auto"/>
        <w:ind w:left="426"/>
        <w:jc w:val="both"/>
        <w:rPr>
          <w:bCs/>
          <w:color w:val="000000" w:themeColor="text1"/>
        </w:rPr>
      </w:pPr>
      <w:r>
        <w:rPr>
          <w:bCs/>
          <w:color w:val="000000" w:themeColor="text1"/>
        </w:rPr>
        <w:t xml:space="preserve">3.4.2. </w:t>
      </w:r>
      <w:r w:rsidR="000E111F" w:rsidRPr="00A330D4">
        <w:rPr>
          <w:bCs/>
          <w:color w:val="000000" w:themeColor="text1"/>
        </w:rPr>
        <w:t>Os preços ofertados</w:t>
      </w:r>
      <w:r w:rsidR="002B245B">
        <w:rPr>
          <w:bCs/>
          <w:color w:val="000000" w:themeColor="text1"/>
        </w:rPr>
        <w:t>,</w:t>
      </w:r>
      <w:r w:rsidR="000E111F" w:rsidRPr="002B245B">
        <w:rPr>
          <w:bCs/>
          <w:color w:val="000000" w:themeColor="text1"/>
        </w:rPr>
        <w:t xml:space="preserve"> na proposta, serão</w:t>
      </w:r>
      <w:r w:rsidR="000E111F" w:rsidRPr="00A330D4">
        <w:rPr>
          <w:bCs/>
          <w:color w:val="000000" w:themeColor="text1"/>
        </w:rPr>
        <w:t xml:space="preserve"> de exclusiva responsabilidade do fornecedor, não lhe assistindo o direito de pleitear qualquer alteração, sob alegação de erro, omissão ou qualquer outro pretexto.</w:t>
      </w:r>
    </w:p>
    <w:p w14:paraId="5062E4C1" w14:textId="3FB06A7B" w:rsidR="000E111F" w:rsidRPr="00A330D4" w:rsidRDefault="00927C90" w:rsidP="000E111F">
      <w:pPr>
        <w:spacing w:line="360" w:lineRule="auto"/>
        <w:jc w:val="both"/>
        <w:rPr>
          <w:bCs/>
          <w:color w:val="000000" w:themeColor="text1"/>
        </w:rPr>
      </w:pPr>
      <w:r>
        <w:rPr>
          <w:bCs/>
          <w:color w:val="000000" w:themeColor="text1"/>
        </w:rPr>
        <w:t xml:space="preserve">3.5. </w:t>
      </w:r>
      <w:r>
        <w:rPr>
          <w:bCs/>
          <w:color w:val="000000" w:themeColor="text1"/>
        </w:rPr>
        <w:tab/>
      </w:r>
      <w:r w:rsidR="000E111F" w:rsidRPr="00A330D4">
        <w:rPr>
          <w:bCs/>
          <w:color w:val="000000" w:themeColor="text1"/>
        </w:rPr>
        <w:t xml:space="preserve">Se o regime tributário da empresa implicar o recolhimento de tributos em percentuais variáveis, a cotação adequada será aquela correspondente à média dos efetivos recolhimentos da empresa nos últimos doze meses. </w:t>
      </w:r>
    </w:p>
    <w:p w14:paraId="7CEEB047" w14:textId="77777777" w:rsidR="000E111F" w:rsidRPr="00A330D4" w:rsidRDefault="000E111F" w:rsidP="000E111F">
      <w:pPr>
        <w:spacing w:line="360" w:lineRule="auto"/>
        <w:jc w:val="both"/>
        <w:rPr>
          <w:bCs/>
          <w:color w:val="000000" w:themeColor="text1"/>
        </w:rPr>
      </w:pPr>
      <w:r w:rsidRPr="00A330D4">
        <w:rPr>
          <w:bCs/>
          <w:color w:val="000000" w:themeColor="text1"/>
        </w:rPr>
        <w:t>3.6.</w:t>
      </w:r>
      <w:r w:rsidRPr="00A330D4">
        <w:rPr>
          <w:bCs/>
          <w:color w:val="000000" w:themeColor="text1"/>
        </w:rPr>
        <w:tab/>
        <w:t>Independentemente do percentual do tributo que constar da planilha, no pagamento serão retidos na fonte os percentuais estabelecidos pela legislação vigente.</w:t>
      </w:r>
    </w:p>
    <w:p w14:paraId="6BED90C5" w14:textId="6111F37E" w:rsidR="000E111F" w:rsidRPr="00A330D4" w:rsidRDefault="000E111F" w:rsidP="000E111F">
      <w:pPr>
        <w:spacing w:line="360" w:lineRule="auto"/>
        <w:jc w:val="both"/>
        <w:rPr>
          <w:bCs/>
          <w:color w:val="000000" w:themeColor="text1"/>
        </w:rPr>
      </w:pPr>
      <w:r w:rsidRPr="00A330D4">
        <w:rPr>
          <w:bCs/>
          <w:color w:val="000000" w:themeColor="text1"/>
        </w:rPr>
        <w:t>3.7.</w:t>
      </w:r>
      <w:r w:rsidRPr="00A330D4">
        <w:rPr>
          <w:bCs/>
          <w:color w:val="000000" w:themeColor="text1"/>
        </w:rPr>
        <w:tab/>
        <w:t xml:space="preserve">A apresentação das propostas implica obrigatoriedade do cumprimento das disposições nelas contidas, em conformidade com o que dispõe </w:t>
      </w:r>
      <w:r w:rsidR="00927C90">
        <w:rPr>
          <w:bCs/>
          <w:color w:val="000000" w:themeColor="text1"/>
        </w:rPr>
        <w:t>este aviso e seus anexos</w:t>
      </w:r>
      <w:r w:rsidRPr="00A330D4">
        <w:rPr>
          <w:bCs/>
          <w:color w:val="000000" w:themeColor="text1"/>
        </w:rPr>
        <w:t xml:space="preserve">, assumindo o proponente o compromisso de </w:t>
      </w:r>
      <w:r w:rsidR="002A0FF0" w:rsidRPr="00A330D4">
        <w:rPr>
          <w:bCs/>
          <w:color w:val="000000" w:themeColor="text1"/>
        </w:rPr>
        <w:t xml:space="preserve">entregar os itens </w:t>
      </w:r>
      <w:r w:rsidRPr="00A330D4">
        <w:rPr>
          <w:bCs/>
          <w:color w:val="000000" w:themeColor="text1"/>
        </w:rPr>
        <w:t>em quantidades e qualidades adequadas à perfeita execução contratual, promovendo, quando requerido, sua substituição.</w:t>
      </w:r>
    </w:p>
    <w:p w14:paraId="13D7D4DF" w14:textId="3248E3D4" w:rsidR="000E111F" w:rsidRPr="00A330D4" w:rsidRDefault="000E111F" w:rsidP="000E111F">
      <w:pPr>
        <w:spacing w:line="360" w:lineRule="auto"/>
        <w:jc w:val="both"/>
        <w:rPr>
          <w:bCs/>
          <w:color w:val="000000" w:themeColor="text1"/>
        </w:rPr>
      </w:pPr>
      <w:r w:rsidRPr="00A330D4">
        <w:rPr>
          <w:bCs/>
          <w:color w:val="000000" w:themeColor="text1"/>
        </w:rPr>
        <w:t>3</w:t>
      </w:r>
      <w:r w:rsidRPr="006A1A64">
        <w:rPr>
          <w:bCs/>
          <w:color w:val="000000" w:themeColor="text1"/>
        </w:rPr>
        <w:t>.8.</w:t>
      </w:r>
      <w:r w:rsidRPr="006A1A64">
        <w:rPr>
          <w:bCs/>
          <w:color w:val="000000" w:themeColor="text1"/>
        </w:rPr>
        <w:tab/>
        <w:t>No cadastramento da proposta</w:t>
      </w:r>
      <w:r w:rsidR="00E714FA" w:rsidRPr="006A1A64">
        <w:rPr>
          <w:bCs/>
          <w:color w:val="000000" w:themeColor="text1"/>
        </w:rPr>
        <w:t xml:space="preserve">, quando o participante estiver em sistema eletrônico, </w:t>
      </w:r>
      <w:r w:rsidRPr="006A1A64">
        <w:rPr>
          <w:bCs/>
          <w:color w:val="000000" w:themeColor="text1"/>
        </w:rPr>
        <w:t>deverá, também, assinalar Termo de Aceitação, em campo próprio do sistema eletrônico, relativo às seguintes declarações</w:t>
      </w:r>
      <w:r w:rsidRPr="006A1A64">
        <w:rPr>
          <w:bCs/>
          <w:color w:val="FF0000"/>
        </w:rPr>
        <w:t>:</w:t>
      </w:r>
      <w:r w:rsidR="00927C90" w:rsidRPr="00927C90">
        <w:rPr>
          <w:bCs/>
          <w:color w:val="FF0000"/>
        </w:rPr>
        <w:t xml:space="preserve"> </w:t>
      </w:r>
    </w:p>
    <w:p w14:paraId="5A0E39DD" w14:textId="77777777" w:rsidR="000E111F" w:rsidRPr="00A330D4" w:rsidRDefault="000E111F" w:rsidP="00927C90">
      <w:pPr>
        <w:spacing w:line="360" w:lineRule="auto"/>
        <w:ind w:left="567"/>
        <w:jc w:val="both"/>
        <w:rPr>
          <w:bCs/>
          <w:color w:val="000000" w:themeColor="text1"/>
        </w:rPr>
      </w:pPr>
      <w:r w:rsidRPr="00A330D4">
        <w:rPr>
          <w:bCs/>
          <w:color w:val="000000" w:themeColor="text1"/>
        </w:rPr>
        <w:t>3.8.1.</w:t>
      </w:r>
      <w:r w:rsidRPr="00A330D4">
        <w:rPr>
          <w:bCs/>
          <w:color w:val="000000" w:themeColor="text1"/>
        </w:rPr>
        <w:tab/>
        <w:t>que inexistem fatos impeditivos para sua habilitação no certame, ciente da obrigatoriedade de declarar ocorrências posteriores;</w:t>
      </w:r>
    </w:p>
    <w:p w14:paraId="6ECEBEBB" w14:textId="77777777" w:rsidR="000E111F" w:rsidRPr="00A330D4" w:rsidRDefault="000E111F" w:rsidP="00927C90">
      <w:pPr>
        <w:spacing w:line="360" w:lineRule="auto"/>
        <w:ind w:left="567"/>
        <w:jc w:val="both"/>
        <w:rPr>
          <w:bCs/>
          <w:color w:val="000000" w:themeColor="text1"/>
        </w:rPr>
      </w:pPr>
      <w:r w:rsidRPr="00A330D4">
        <w:rPr>
          <w:bCs/>
          <w:color w:val="000000" w:themeColor="text1"/>
        </w:rPr>
        <w:t>3.8.2.</w:t>
      </w:r>
      <w:r w:rsidRPr="00A330D4">
        <w:rPr>
          <w:bCs/>
          <w:color w:val="000000" w:themeColor="text1"/>
        </w:rPr>
        <w:tab/>
        <w:t>que está ciente e concorda com as condições contidas no Aviso de Contratação Direta e seus anexos;</w:t>
      </w:r>
    </w:p>
    <w:p w14:paraId="0C77F7E9" w14:textId="77777777" w:rsidR="000E111F" w:rsidRPr="00A330D4" w:rsidRDefault="000E111F" w:rsidP="00927C90">
      <w:pPr>
        <w:spacing w:line="360" w:lineRule="auto"/>
        <w:ind w:left="567"/>
        <w:jc w:val="both"/>
        <w:rPr>
          <w:bCs/>
          <w:color w:val="000000" w:themeColor="text1"/>
        </w:rPr>
      </w:pPr>
      <w:r w:rsidRPr="00A330D4">
        <w:rPr>
          <w:bCs/>
          <w:color w:val="000000" w:themeColor="text1"/>
        </w:rPr>
        <w:lastRenderedPageBreak/>
        <w:t>3.8.3.</w:t>
      </w:r>
      <w:r w:rsidRPr="00A330D4">
        <w:rPr>
          <w:bCs/>
          <w:color w:val="000000" w:themeColor="text1"/>
        </w:rPr>
        <w:tab/>
        <w:t xml:space="preserve">que se responsabiliza pelas transações que forem efetuadas </w:t>
      </w:r>
      <w:r w:rsidRPr="00597DA2">
        <w:rPr>
          <w:bCs/>
          <w:color w:val="000000" w:themeColor="text1"/>
        </w:rPr>
        <w:t>no sistema</w:t>
      </w:r>
      <w:r w:rsidRPr="00A330D4">
        <w:rPr>
          <w:bCs/>
          <w:color w:val="000000" w:themeColor="text1"/>
        </w:rPr>
        <w:t>, assumindo-as como firmes e verdadeiras;</w:t>
      </w:r>
    </w:p>
    <w:p w14:paraId="2FE81CBF" w14:textId="7032B5E1" w:rsidR="000E111F" w:rsidRPr="00A330D4" w:rsidRDefault="002B245B" w:rsidP="00927C90">
      <w:pPr>
        <w:spacing w:line="360" w:lineRule="auto"/>
        <w:ind w:left="567"/>
        <w:jc w:val="both"/>
        <w:rPr>
          <w:bCs/>
          <w:color w:val="000000" w:themeColor="text1"/>
        </w:rPr>
      </w:pPr>
      <w:r>
        <w:rPr>
          <w:bCs/>
          <w:color w:val="000000" w:themeColor="text1"/>
        </w:rPr>
        <w:t>3.8.4</w:t>
      </w:r>
      <w:r w:rsidR="000E111F" w:rsidRPr="00A330D4">
        <w:rPr>
          <w:bCs/>
          <w:color w:val="000000" w:themeColor="text1"/>
        </w:rPr>
        <w:t>.</w:t>
      </w:r>
      <w:r w:rsidR="000E111F" w:rsidRPr="00A330D4">
        <w:rPr>
          <w:bCs/>
          <w:color w:val="000000" w:themeColor="text1"/>
        </w:rPr>
        <w:tab/>
        <w:t>que não emprega menor de 18 anos em trabalho noturno, perigoso ou insalubre e não emprega menor de 16 anos, salvo menor, a partir de 14 anos, na condição de aprendiz, nos termos do artigo 7°, XXXIII, da Constituição;</w:t>
      </w:r>
    </w:p>
    <w:p w14:paraId="76A3A36D" w14:textId="77777777" w:rsidR="000E111F" w:rsidRPr="00A330D4" w:rsidRDefault="000E111F" w:rsidP="000E111F">
      <w:pPr>
        <w:spacing w:line="360" w:lineRule="auto"/>
        <w:jc w:val="both"/>
        <w:rPr>
          <w:bCs/>
          <w:color w:val="000000" w:themeColor="text1"/>
        </w:rPr>
      </w:pPr>
      <w:r w:rsidRPr="00A330D4">
        <w:rPr>
          <w:bCs/>
          <w:color w:val="000000" w:themeColor="text1"/>
        </w:rPr>
        <w:t>3.9.</w:t>
      </w:r>
      <w:r w:rsidRPr="00A330D4">
        <w:rPr>
          <w:bCs/>
          <w:color w:val="000000" w:themeColor="text1"/>
        </w:rPr>
        <w:tab/>
        <w:t xml:space="preserve">O licitante organizado em cooperativa deverá declarar, ainda, em campo próprio do </w:t>
      </w:r>
      <w:r w:rsidRPr="006A1A64">
        <w:rPr>
          <w:bCs/>
          <w:color w:val="000000" w:themeColor="text1"/>
        </w:rPr>
        <w:t>sistema eletrônico, que cumpre os requisitos estabelecidos no artigo 16 da Lei nº 14.133, de 2021.</w:t>
      </w:r>
    </w:p>
    <w:p w14:paraId="7EC176D8" w14:textId="77777777" w:rsidR="000E111F" w:rsidRPr="00A330D4" w:rsidRDefault="000E111F" w:rsidP="000E111F">
      <w:pPr>
        <w:spacing w:line="360" w:lineRule="auto"/>
        <w:jc w:val="both"/>
        <w:rPr>
          <w:bCs/>
          <w:color w:val="000000" w:themeColor="text1"/>
        </w:rPr>
      </w:pPr>
      <w:r w:rsidRPr="00A330D4">
        <w:rPr>
          <w:bCs/>
          <w:color w:val="000000" w:themeColor="text1"/>
        </w:rPr>
        <w:t>3.10.</w:t>
      </w:r>
      <w:r w:rsidRPr="00A330D4">
        <w:rPr>
          <w:bCs/>
          <w:color w:val="000000" w:themeColor="text1"/>
        </w:rPr>
        <w:tab/>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A330D4">
        <w:rPr>
          <w:bCs/>
          <w:color w:val="000000" w:themeColor="text1"/>
        </w:rPr>
        <w:t>arts</w:t>
      </w:r>
      <w:proofErr w:type="spellEnd"/>
      <w:r w:rsidRPr="00A330D4">
        <w:rPr>
          <w:bCs/>
          <w:color w:val="000000" w:themeColor="text1"/>
        </w:rPr>
        <w:t>. 42 a 49, observado o disposto nos §§ 1º ao 3º do art. 4º, da Lei n.º 14.133, de 2021.</w:t>
      </w:r>
    </w:p>
    <w:p w14:paraId="182100B0" w14:textId="11F93B0B" w:rsidR="000E111F" w:rsidRPr="00A330D4" w:rsidRDefault="003546A9" w:rsidP="003546A9">
      <w:pPr>
        <w:spacing w:line="360" w:lineRule="auto"/>
        <w:ind w:left="709" w:hanging="1"/>
        <w:jc w:val="both"/>
        <w:rPr>
          <w:bCs/>
          <w:color w:val="FF0000"/>
        </w:rPr>
      </w:pPr>
      <w:r>
        <w:rPr>
          <w:bCs/>
          <w:color w:val="000000" w:themeColor="text1"/>
        </w:rPr>
        <w:t xml:space="preserve">3.10.1 </w:t>
      </w:r>
      <w:r w:rsidR="00F9001B">
        <w:rPr>
          <w:bCs/>
          <w:color w:val="000000" w:themeColor="text1"/>
        </w:rPr>
        <w:t xml:space="preserve">ANTES DA ADJUDICAÇÃO, </w:t>
      </w:r>
      <w:r w:rsidR="009F2C32">
        <w:rPr>
          <w:bCs/>
          <w:color w:val="000000" w:themeColor="text1"/>
        </w:rPr>
        <w:t>SE FOR NECESSÁRIO</w:t>
      </w:r>
      <w:r w:rsidR="009F2C32" w:rsidRPr="009F2C32">
        <w:rPr>
          <w:bCs/>
          <w:color w:val="000000" w:themeColor="text1"/>
        </w:rPr>
        <w:t>,</w:t>
      </w:r>
      <w:r w:rsidR="00F9001B" w:rsidRPr="009F2C32">
        <w:rPr>
          <w:bCs/>
          <w:color w:val="000000" w:themeColor="text1"/>
        </w:rPr>
        <w:t xml:space="preserve"> </w:t>
      </w:r>
      <w:r w:rsidR="000E111F" w:rsidRPr="009F2C32">
        <w:rPr>
          <w:bCs/>
          <w:color w:val="000000" w:themeColor="text1"/>
        </w:rPr>
        <w:t>SERÃO SOLICITADAS AMOSTRAS, PARA AVERI</w:t>
      </w:r>
      <w:r w:rsidR="00F9001B" w:rsidRPr="009F2C32">
        <w:rPr>
          <w:bCs/>
          <w:color w:val="000000" w:themeColor="text1"/>
        </w:rPr>
        <w:t>GUAÇÃO DA QUALIDADE DO PRODUTO</w:t>
      </w:r>
      <w:r w:rsidR="000E111F" w:rsidRPr="009F2C32">
        <w:rPr>
          <w:bCs/>
          <w:color w:val="000000" w:themeColor="text1"/>
        </w:rPr>
        <w:t xml:space="preserve"> DOS ITENS EM QUESTÃO</w:t>
      </w:r>
      <w:r w:rsidR="00F9001B" w:rsidRPr="009F2C32">
        <w:rPr>
          <w:bCs/>
          <w:color w:val="000000" w:themeColor="text1"/>
        </w:rPr>
        <w:t xml:space="preserve">, </w:t>
      </w:r>
      <w:r w:rsidR="009F2C32" w:rsidRPr="009F2C32">
        <w:rPr>
          <w:bCs/>
          <w:color w:val="000000" w:themeColor="text1"/>
        </w:rPr>
        <w:t>CONFORME</w:t>
      </w:r>
      <w:r w:rsidR="009F2C32">
        <w:rPr>
          <w:bCs/>
          <w:color w:val="000000" w:themeColor="text1"/>
        </w:rPr>
        <w:t xml:space="preserve"> TERMO DE REFERÊNCIA</w:t>
      </w:r>
      <w:r w:rsidR="009F2C32">
        <w:rPr>
          <w:bCs/>
          <w:color w:val="FF0000"/>
        </w:rPr>
        <w:t>.</w:t>
      </w:r>
    </w:p>
    <w:p w14:paraId="45240BD8" w14:textId="77777777" w:rsidR="000E111F" w:rsidRPr="00A330D4" w:rsidRDefault="000E111F" w:rsidP="000E111F">
      <w:pPr>
        <w:spacing w:line="360" w:lineRule="auto"/>
        <w:jc w:val="both"/>
        <w:rPr>
          <w:bCs/>
          <w:color w:val="000000" w:themeColor="text1"/>
        </w:rPr>
      </w:pPr>
      <w:r w:rsidRPr="00A330D4">
        <w:rPr>
          <w:bCs/>
          <w:color w:val="000000" w:themeColor="text1"/>
        </w:rPr>
        <w:t>4.</w:t>
      </w:r>
      <w:r w:rsidRPr="00A330D4">
        <w:rPr>
          <w:bCs/>
          <w:color w:val="000000" w:themeColor="text1"/>
        </w:rPr>
        <w:tab/>
      </w:r>
      <w:r w:rsidRPr="003546A9">
        <w:rPr>
          <w:b/>
          <w:bCs/>
          <w:color w:val="000000" w:themeColor="text1"/>
        </w:rPr>
        <w:t>FASE DE PROPOSTAS</w:t>
      </w:r>
    </w:p>
    <w:p w14:paraId="12E7483F" w14:textId="2BED4011" w:rsidR="000E111F" w:rsidRPr="00A330D4" w:rsidRDefault="000E111F" w:rsidP="000E111F">
      <w:pPr>
        <w:spacing w:line="360" w:lineRule="auto"/>
        <w:jc w:val="both"/>
        <w:rPr>
          <w:bCs/>
          <w:color w:val="000000" w:themeColor="text1"/>
        </w:rPr>
      </w:pPr>
      <w:r w:rsidRPr="00A330D4">
        <w:rPr>
          <w:bCs/>
          <w:color w:val="000000" w:themeColor="text1"/>
        </w:rPr>
        <w:t>4.1.</w:t>
      </w:r>
      <w:r w:rsidRPr="00A330D4">
        <w:rPr>
          <w:bCs/>
          <w:color w:val="000000" w:themeColor="text1"/>
        </w:rPr>
        <w:tab/>
        <w:t>A partir da data e horár</w:t>
      </w:r>
      <w:r w:rsidR="003546A9">
        <w:rPr>
          <w:bCs/>
          <w:color w:val="000000" w:themeColor="text1"/>
        </w:rPr>
        <w:t>io estabelecidos neste Aviso</w:t>
      </w:r>
      <w:r w:rsidRPr="00A330D4">
        <w:rPr>
          <w:bCs/>
          <w:color w:val="000000" w:themeColor="text1"/>
        </w:rPr>
        <w:t xml:space="preserve">, a sessão pública será automaticamente aberta pelo sistema para o envio de </w:t>
      </w:r>
      <w:r w:rsidRPr="009F2C32">
        <w:rPr>
          <w:bCs/>
          <w:color w:val="000000" w:themeColor="text1"/>
        </w:rPr>
        <w:t>PROPOSTAS</w:t>
      </w:r>
      <w:r w:rsidR="00350ED7" w:rsidRPr="009F2C32">
        <w:rPr>
          <w:bCs/>
          <w:color w:val="000000" w:themeColor="text1"/>
        </w:rPr>
        <w:t xml:space="preserve"> QUE PODEM SER ENVIADAS PELO SISTEMA ELETRÔNICO </w:t>
      </w:r>
      <w:r w:rsidR="00F9001B" w:rsidRPr="009F2C32">
        <w:rPr>
          <w:bCs/>
          <w:color w:val="000000" w:themeColor="text1"/>
        </w:rPr>
        <w:t>I</w:t>
      </w:r>
      <w:r w:rsidR="00350ED7" w:rsidRPr="009F2C32">
        <w:rPr>
          <w:bCs/>
          <w:color w:val="000000" w:themeColor="text1"/>
        </w:rPr>
        <w:t>NFORMADO NESTE AVISO</w:t>
      </w:r>
      <w:r w:rsidR="007B2B28" w:rsidRPr="009F2C32">
        <w:rPr>
          <w:bCs/>
          <w:color w:val="000000" w:themeColor="text1"/>
        </w:rPr>
        <w:t xml:space="preserve">, BEM COMO </w:t>
      </w:r>
      <w:r w:rsidR="00350ED7" w:rsidRPr="009F2C32">
        <w:rPr>
          <w:bCs/>
          <w:color w:val="000000" w:themeColor="text1"/>
        </w:rPr>
        <w:t xml:space="preserve">PELO EMAIL INSTITUCIONAL </w:t>
      </w:r>
      <w:r w:rsidR="007B2B28" w:rsidRPr="009F2C32">
        <w:rPr>
          <w:bCs/>
          <w:color w:val="000000" w:themeColor="text1"/>
        </w:rPr>
        <w:t>secretaria@cupira.pe.leg.br</w:t>
      </w:r>
    </w:p>
    <w:p w14:paraId="6C81E65D" w14:textId="4982559B" w:rsidR="007B2B28" w:rsidRPr="00A330D4" w:rsidRDefault="000E111F" w:rsidP="000E111F">
      <w:pPr>
        <w:spacing w:line="360" w:lineRule="auto"/>
        <w:jc w:val="both"/>
        <w:rPr>
          <w:bCs/>
          <w:color w:val="000000" w:themeColor="text1"/>
        </w:rPr>
      </w:pPr>
      <w:r w:rsidRPr="00A330D4">
        <w:rPr>
          <w:bCs/>
          <w:color w:val="000000" w:themeColor="text1"/>
        </w:rPr>
        <w:t>4.2.</w:t>
      </w:r>
      <w:r w:rsidRPr="00A330D4">
        <w:rPr>
          <w:bCs/>
          <w:color w:val="000000" w:themeColor="text1"/>
        </w:rPr>
        <w:tab/>
        <w:t xml:space="preserve">Iniciada a etapa das propostas, </w:t>
      </w:r>
      <w:r w:rsidR="00BC792A">
        <w:rPr>
          <w:bCs/>
          <w:color w:val="000000" w:themeColor="text1"/>
        </w:rPr>
        <w:t xml:space="preserve">os </w:t>
      </w:r>
      <w:r w:rsidR="00BC792A" w:rsidRPr="00597DA2">
        <w:rPr>
          <w:bCs/>
          <w:color w:val="000000" w:themeColor="text1"/>
        </w:rPr>
        <w:t>interessados</w:t>
      </w:r>
      <w:r w:rsidR="00BC792A">
        <w:rPr>
          <w:bCs/>
          <w:color w:val="000000" w:themeColor="text1"/>
        </w:rPr>
        <w:t xml:space="preserve"> </w:t>
      </w:r>
      <w:r w:rsidRPr="00A330D4">
        <w:rPr>
          <w:bCs/>
          <w:color w:val="000000" w:themeColor="text1"/>
        </w:rPr>
        <w:t xml:space="preserve">serão imediatamente informados do seu recebimento e do valor consignado no registro. </w:t>
      </w:r>
    </w:p>
    <w:p w14:paraId="0A4EC832" w14:textId="3059823A" w:rsidR="000E111F" w:rsidRPr="00A330D4" w:rsidRDefault="000E111F" w:rsidP="000E111F">
      <w:pPr>
        <w:spacing w:line="360" w:lineRule="auto"/>
        <w:jc w:val="both"/>
        <w:rPr>
          <w:bCs/>
          <w:color w:val="000000" w:themeColor="text1"/>
        </w:rPr>
      </w:pPr>
      <w:r w:rsidRPr="00A330D4">
        <w:rPr>
          <w:bCs/>
          <w:color w:val="000000" w:themeColor="text1"/>
        </w:rPr>
        <w:t>4.3.</w:t>
      </w:r>
      <w:r w:rsidRPr="00A330D4">
        <w:rPr>
          <w:bCs/>
          <w:color w:val="000000" w:themeColor="text1"/>
        </w:rPr>
        <w:tab/>
      </w:r>
      <w:r w:rsidRPr="00597DA2">
        <w:rPr>
          <w:bCs/>
          <w:color w:val="000000" w:themeColor="text1"/>
        </w:rPr>
        <w:t xml:space="preserve">Cada </w:t>
      </w:r>
      <w:r w:rsidR="00BC792A" w:rsidRPr="00597DA2">
        <w:rPr>
          <w:bCs/>
          <w:color w:val="000000" w:themeColor="text1"/>
        </w:rPr>
        <w:t>fornecedor</w:t>
      </w:r>
      <w:r w:rsidRPr="00597DA2">
        <w:rPr>
          <w:bCs/>
          <w:color w:val="000000" w:themeColor="text1"/>
        </w:rPr>
        <w:t xml:space="preserve"> concorrerá</w:t>
      </w:r>
      <w:r w:rsidRPr="00A330D4">
        <w:rPr>
          <w:bCs/>
          <w:color w:val="000000" w:themeColor="text1"/>
        </w:rPr>
        <w:t xml:space="preserve"> com o valor de sua proposta.</w:t>
      </w:r>
    </w:p>
    <w:p w14:paraId="69B76096" w14:textId="5DA50B97" w:rsidR="000E111F" w:rsidRPr="00A330D4" w:rsidRDefault="000E111F" w:rsidP="000E111F">
      <w:pPr>
        <w:spacing w:line="360" w:lineRule="auto"/>
        <w:jc w:val="both"/>
        <w:rPr>
          <w:bCs/>
          <w:color w:val="000000" w:themeColor="text1"/>
        </w:rPr>
      </w:pPr>
      <w:r w:rsidRPr="00A330D4">
        <w:rPr>
          <w:bCs/>
          <w:color w:val="000000" w:themeColor="text1"/>
        </w:rPr>
        <w:t>4.4.</w:t>
      </w:r>
      <w:r w:rsidRPr="00A330D4">
        <w:rPr>
          <w:bCs/>
          <w:color w:val="000000" w:themeColor="text1"/>
        </w:rPr>
        <w:tab/>
        <w:t>Imediatamente após o término do prazo estabelecido para a entrega das propostas, haverá o seu encerramento, com o ordenamento e divulgação das propostas, pelo sistema, em ordem crescente de classificação como também das propostas recebidas por e-mail, onde será feita uma ata que conterá todos os valores ofertados nas proposta</w:t>
      </w:r>
      <w:r w:rsidR="009869D1" w:rsidRPr="00A330D4">
        <w:rPr>
          <w:bCs/>
          <w:color w:val="000000" w:themeColor="text1"/>
        </w:rPr>
        <w:t>s</w:t>
      </w:r>
      <w:r w:rsidRPr="00A330D4">
        <w:rPr>
          <w:bCs/>
          <w:color w:val="000000" w:themeColor="text1"/>
        </w:rPr>
        <w:t xml:space="preserve"> enviadas no e-mail e no sistema, bem com</w:t>
      </w:r>
      <w:r w:rsidR="002A0FF0" w:rsidRPr="00A330D4">
        <w:rPr>
          <w:bCs/>
          <w:color w:val="000000" w:themeColor="text1"/>
        </w:rPr>
        <w:t>o as empresas que participaram</w:t>
      </w:r>
      <w:r w:rsidR="009869D1" w:rsidRPr="00A330D4">
        <w:rPr>
          <w:bCs/>
          <w:color w:val="000000" w:themeColor="text1"/>
        </w:rPr>
        <w:t>.</w:t>
      </w:r>
      <w:r w:rsidR="002A0FF0" w:rsidRPr="00A330D4">
        <w:rPr>
          <w:bCs/>
          <w:color w:val="000000" w:themeColor="text1"/>
        </w:rPr>
        <w:t xml:space="preserve"> </w:t>
      </w:r>
    </w:p>
    <w:p w14:paraId="39B441DE" w14:textId="785F00DF" w:rsidR="000E111F" w:rsidRPr="00386E30" w:rsidRDefault="000E111F" w:rsidP="000E111F">
      <w:pPr>
        <w:spacing w:line="360" w:lineRule="auto"/>
        <w:jc w:val="both"/>
        <w:rPr>
          <w:b/>
          <w:bCs/>
          <w:color w:val="000000" w:themeColor="text1"/>
        </w:rPr>
      </w:pPr>
      <w:r w:rsidRPr="00A330D4">
        <w:rPr>
          <w:bCs/>
          <w:color w:val="000000" w:themeColor="text1"/>
        </w:rPr>
        <w:lastRenderedPageBreak/>
        <w:t>5.</w:t>
      </w:r>
      <w:r w:rsidRPr="00A330D4">
        <w:rPr>
          <w:bCs/>
          <w:color w:val="000000" w:themeColor="text1"/>
        </w:rPr>
        <w:tab/>
      </w:r>
      <w:r w:rsidRPr="00386E30">
        <w:rPr>
          <w:b/>
          <w:bCs/>
          <w:color w:val="000000" w:themeColor="text1"/>
        </w:rPr>
        <w:t>JU</w:t>
      </w:r>
      <w:r w:rsidR="002A0FF0" w:rsidRPr="00386E30">
        <w:rPr>
          <w:b/>
          <w:bCs/>
          <w:color w:val="000000" w:themeColor="text1"/>
        </w:rPr>
        <w:t>LGAMENTO DAS PROPOSTAS DE PREÇO</w:t>
      </w:r>
    </w:p>
    <w:p w14:paraId="534FC082" w14:textId="77777777" w:rsidR="000E111F" w:rsidRPr="00A330D4" w:rsidRDefault="000E111F" w:rsidP="000E111F">
      <w:pPr>
        <w:spacing w:line="360" w:lineRule="auto"/>
        <w:jc w:val="both"/>
        <w:rPr>
          <w:bCs/>
          <w:color w:val="000000" w:themeColor="text1"/>
        </w:rPr>
      </w:pPr>
      <w:r w:rsidRPr="00A330D4">
        <w:rPr>
          <w:bCs/>
          <w:color w:val="000000" w:themeColor="text1"/>
        </w:rPr>
        <w:t>5.1.</w:t>
      </w:r>
      <w:r w:rsidRPr="00A330D4">
        <w:rPr>
          <w:bCs/>
          <w:color w:val="000000" w:themeColor="text1"/>
        </w:rPr>
        <w:tab/>
        <w:t>Encerrada a fase de recebimento, será verificada a conformidade da proposta classificada em primeiro lugar quanto à adequação do objeto e à compatibilidade do preço em relação ao estipulado para a contratação.</w:t>
      </w:r>
    </w:p>
    <w:p w14:paraId="3599136B" w14:textId="77777777" w:rsidR="000E111F" w:rsidRPr="00A330D4" w:rsidRDefault="000E111F" w:rsidP="000E111F">
      <w:pPr>
        <w:spacing w:line="360" w:lineRule="auto"/>
        <w:jc w:val="both"/>
        <w:rPr>
          <w:bCs/>
          <w:color w:val="000000" w:themeColor="text1"/>
        </w:rPr>
      </w:pPr>
      <w:r w:rsidRPr="00A330D4">
        <w:rPr>
          <w:bCs/>
          <w:color w:val="000000" w:themeColor="text1"/>
        </w:rPr>
        <w:t>5.2.</w:t>
      </w:r>
      <w:r w:rsidRPr="00A330D4">
        <w:rPr>
          <w:bCs/>
          <w:color w:val="000000" w:themeColor="text1"/>
        </w:rPr>
        <w:tab/>
        <w:t>No caso de o preço da proposta do primeiro colocado estar acima do preço máximo definido para a contratação, poderá haver a negociação de condições mais vantajosas, se for o caso.</w:t>
      </w:r>
    </w:p>
    <w:p w14:paraId="4C8AC1B1" w14:textId="77777777" w:rsidR="000E111F" w:rsidRPr="00A330D4" w:rsidRDefault="000E111F" w:rsidP="00BC792A">
      <w:pPr>
        <w:spacing w:line="360" w:lineRule="auto"/>
        <w:ind w:left="567"/>
        <w:jc w:val="both"/>
        <w:rPr>
          <w:bCs/>
          <w:color w:val="000000" w:themeColor="text1"/>
        </w:rPr>
      </w:pPr>
      <w:r w:rsidRPr="00A330D4">
        <w:rPr>
          <w:bCs/>
          <w:color w:val="000000" w:themeColor="text1"/>
        </w:rPr>
        <w:t>5.2.1.</w:t>
      </w:r>
      <w:r w:rsidRPr="00A330D4">
        <w:rPr>
          <w:bCs/>
          <w:color w:val="000000" w:themeColor="text1"/>
        </w:rPr>
        <w:tab/>
        <w:t>Neste caso, será encaminhada contraproposta ao fornecedor que tenha apresentado o melhor preço, para que seja obtida a melhor proposta com preço compatível ao estipulado pela Administração.</w:t>
      </w:r>
    </w:p>
    <w:p w14:paraId="02358AA2" w14:textId="77777777" w:rsidR="000E111F" w:rsidRPr="00A330D4" w:rsidRDefault="000E111F" w:rsidP="00BC792A">
      <w:pPr>
        <w:spacing w:line="360" w:lineRule="auto"/>
        <w:ind w:left="567"/>
        <w:jc w:val="both"/>
        <w:rPr>
          <w:bCs/>
          <w:color w:val="000000" w:themeColor="text1"/>
        </w:rPr>
      </w:pPr>
      <w:r w:rsidRPr="00A330D4">
        <w:rPr>
          <w:bCs/>
          <w:color w:val="000000" w:themeColor="text1"/>
        </w:rPr>
        <w:t>5.2.2.</w:t>
      </w:r>
      <w:r w:rsidRPr="00A330D4">
        <w:rPr>
          <w:bCs/>
          <w:color w:val="000000" w:themeColor="text1"/>
        </w:rPr>
        <w:tab/>
        <w:t>A negociação poderá ser feita com os demais fornecedores classificados, por meio do sistema, ou ainda por e-mail, no caso das propostas enviadas por e-mail, respeitada a ordem de classificação, quando o primeiro colocado, mesmo após a negociação, for desclassificado em razão de sua proposta permanecer acima do preço máximo definido para a contratação.</w:t>
      </w:r>
    </w:p>
    <w:p w14:paraId="5B140878" w14:textId="77777777" w:rsidR="000E111F" w:rsidRPr="00A330D4" w:rsidRDefault="000E111F" w:rsidP="000E111F">
      <w:pPr>
        <w:spacing w:line="360" w:lineRule="auto"/>
        <w:jc w:val="both"/>
        <w:rPr>
          <w:bCs/>
          <w:color w:val="000000" w:themeColor="text1"/>
        </w:rPr>
      </w:pPr>
      <w:r w:rsidRPr="00A330D4">
        <w:rPr>
          <w:bCs/>
          <w:color w:val="000000" w:themeColor="text1"/>
        </w:rPr>
        <w:t>5.3.</w:t>
      </w:r>
      <w:r w:rsidRPr="00A330D4">
        <w:rPr>
          <w:bCs/>
          <w:color w:val="000000" w:themeColor="text1"/>
        </w:rPr>
        <w:tab/>
        <w:t>Em qualquer caso, concluída a negociação, se houver, o resultado será registrado na ata do procedimento da dispensa, devendo esta ser anexada aos autos do processo de contratação.</w:t>
      </w:r>
    </w:p>
    <w:p w14:paraId="2A95D676" w14:textId="77777777" w:rsidR="000E111F" w:rsidRPr="00A330D4" w:rsidRDefault="000E111F" w:rsidP="000E111F">
      <w:pPr>
        <w:spacing w:line="360" w:lineRule="auto"/>
        <w:jc w:val="both"/>
        <w:rPr>
          <w:bCs/>
          <w:color w:val="000000" w:themeColor="text1"/>
        </w:rPr>
      </w:pPr>
      <w:r w:rsidRPr="00A330D4">
        <w:rPr>
          <w:bCs/>
          <w:color w:val="000000" w:themeColor="text1"/>
        </w:rPr>
        <w:t>5.4.</w:t>
      </w:r>
      <w:r w:rsidRPr="00A330D4">
        <w:rPr>
          <w:bCs/>
          <w:color w:val="000000" w:themeColor="text1"/>
        </w:rPr>
        <w:tab/>
        <w:t xml:space="preserve">Constatada a compatibilidade entre o valor da proposta e o estipulado para a contratação, será analisada a documentação do suposto vencedor e feita a diligência necessária, se for o caso. </w:t>
      </w:r>
    </w:p>
    <w:p w14:paraId="515148CE" w14:textId="20F80A61" w:rsidR="000E111F" w:rsidRPr="00597DA2" w:rsidRDefault="000E111F" w:rsidP="00BC792A">
      <w:pPr>
        <w:spacing w:line="360" w:lineRule="auto"/>
        <w:ind w:left="567"/>
        <w:jc w:val="both"/>
        <w:rPr>
          <w:bCs/>
          <w:color w:val="FF0000"/>
        </w:rPr>
      </w:pPr>
      <w:r w:rsidRPr="00A330D4">
        <w:rPr>
          <w:bCs/>
          <w:color w:val="000000" w:themeColor="text1"/>
        </w:rPr>
        <w:t>5.4.1.</w:t>
      </w:r>
      <w:r w:rsidRPr="00A330D4">
        <w:rPr>
          <w:bCs/>
          <w:color w:val="000000" w:themeColor="text1"/>
        </w:rPr>
        <w:tab/>
        <w:t xml:space="preserve">Além da documentação supracitada, o fornecedor com a melhor proposta deverá encaminhar planilha com indicação de custos unitários e formação de preços, </w:t>
      </w:r>
      <w:r w:rsidR="002B245B">
        <w:rPr>
          <w:bCs/>
          <w:color w:val="000000" w:themeColor="text1"/>
        </w:rPr>
        <w:t>no caso de serviço.</w:t>
      </w:r>
    </w:p>
    <w:p w14:paraId="3662DBCE" w14:textId="77777777" w:rsidR="000E111F" w:rsidRPr="00A330D4" w:rsidRDefault="000E111F" w:rsidP="000E111F">
      <w:pPr>
        <w:spacing w:line="360" w:lineRule="auto"/>
        <w:jc w:val="both"/>
        <w:rPr>
          <w:bCs/>
          <w:color w:val="000000" w:themeColor="text1"/>
        </w:rPr>
      </w:pPr>
      <w:r w:rsidRPr="00A330D4">
        <w:rPr>
          <w:bCs/>
          <w:color w:val="000000" w:themeColor="text1"/>
        </w:rPr>
        <w:t>5.5.</w:t>
      </w:r>
      <w:r w:rsidRPr="00A330D4">
        <w:rPr>
          <w:bCs/>
          <w:color w:val="000000" w:themeColor="text1"/>
        </w:rPr>
        <w:tab/>
        <w:t xml:space="preserve">O prazo de validade da proposta não será inferior </w:t>
      </w:r>
      <w:r w:rsidRPr="00BC792A">
        <w:rPr>
          <w:bCs/>
          <w:color w:val="000000" w:themeColor="text1"/>
        </w:rPr>
        <w:t>a 60 (sessenta) dias</w:t>
      </w:r>
      <w:r w:rsidRPr="00A330D4">
        <w:rPr>
          <w:bCs/>
          <w:color w:val="000000" w:themeColor="text1"/>
        </w:rPr>
        <w:t>, a contar da data de sua apresentação.</w:t>
      </w:r>
    </w:p>
    <w:p w14:paraId="099746EE" w14:textId="77777777" w:rsidR="000E111F" w:rsidRPr="00A330D4" w:rsidRDefault="000E111F" w:rsidP="000E111F">
      <w:pPr>
        <w:spacing w:line="360" w:lineRule="auto"/>
        <w:jc w:val="both"/>
        <w:rPr>
          <w:bCs/>
          <w:color w:val="000000" w:themeColor="text1"/>
        </w:rPr>
      </w:pPr>
      <w:r w:rsidRPr="00597DA2">
        <w:rPr>
          <w:bCs/>
          <w:color w:val="000000" w:themeColor="text1"/>
        </w:rPr>
        <w:t>5.6.</w:t>
      </w:r>
      <w:r w:rsidRPr="00597DA2">
        <w:rPr>
          <w:bCs/>
          <w:color w:val="000000" w:themeColor="text1"/>
        </w:rPr>
        <w:tab/>
        <w:t>Será desclassificada a proposta vencedora que:</w:t>
      </w:r>
      <w:r w:rsidRPr="00A330D4">
        <w:rPr>
          <w:bCs/>
          <w:color w:val="000000" w:themeColor="text1"/>
        </w:rPr>
        <w:t xml:space="preserve"> </w:t>
      </w:r>
    </w:p>
    <w:p w14:paraId="0B88CAD1" w14:textId="77777777" w:rsidR="000E111F" w:rsidRPr="00A330D4" w:rsidRDefault="000E111F" w:rsidP="000E111F">
      <w:pPr>
        <w:spacing w:line="360" w:lineRule="auto"/>
        <w:jc w:val="both"/>
        <w:rPr>
          <w:bCs/>
          <w:color w:val="000000" w:themeColor="text1"/>
        </w:rPr>
      </w:pPr>
      <w:r w:rsidRPr="00A330D4">
        <w:rPr>
          <w:bCs/>
          <w:color w:val="000000" w:themeColor="text1"/>
        </w:rPr>
        <w:t>5.6.1.</w:t>
      </w:r>
      <w:r w:rsidRPr="00A330D4">
        <w:rPr>
          <w:bCs/>
          <w:color w:val="000000" w:themeColor="text1"/>
        </w:rPr>
        <w:tab/>
        <w:t>contiver vícios insanáveis;</w:t>
      </w:r>
    </w:p>
    <w:p w14:paraId="19D969CD" w14:textId="77777777" w:rsidR="000E111F" w:rsidRPr="00A330D4" w:rsidRDefault="000E111F" w:rsidP="000E111F">
      <w:pPr>
        <w:spacing w:line="360" w:lineRule="auto"/>
        <w:jc w:val="both"/>
        <w:rPr>
          <w:bCs/>
          <w:color w:val="000000" w:themeColor="text1"/>
        </w:rPr>
      </w:pPr>
      <w:r w:rsidRPr="00A330D4">
        <w:rPr>
          <w:bCs/>
          <w:color w:val="000000" w:themeColor="text1"/>
        </w:rPr>
        <w:t>5.6.2.</w:t>
      </w:r>
      <w:r w:rsidRPr="00A330D4">
        <w:rPr>
          <w:bCs/>
          <w:color w:val="000000" w:themeColor="text1"/>
        </w:rPr>
        <w:tab/>
        <w:t>não obedecer às especificações técnicas pormenorizadas neste aviso ou em seus anexos;</w:t>
      </w:r>
    </w:p>
    <w:p w14:paraId="44BCA7F4" w14:textId="77777777" w:rsidR="000E111F" w:rsidRPr="00A330D4" w:rsidRDefault="000E111F" w:rsidP="000E111F">
      <w:pPr>
        <w:spacing w:line="360" w:lineRule="auto"/>
        <w:jc w:val="both"/>
        <w:rPr>
          <w:bCs/>
          <w:color w:val="000000" w:themeColor="text1"/>
        </w:rPr>
      </w:pPr>
      <w:r w:rsidRPr="00A330D4">
        <w:rPr>
          <w:bCs/>
          <w:color w:val="000000" w:themeColor="text1"/>
        </w:rPr>
        <w:t>5.6.3.</w:t>
      </w:r>
      <w:r w:rsidRPr="00A330D4">
        <w:rPr>
          <w:bCs/>
          <w:color w:val="000000" w:themeColor="text1"/>
        </w:rPr>
        <w:tab/>
        <w:t>apresentar preços inexequíveis ou permanecerem acima do preço máximo definido para a contratação;</w:t>
      </w:r>
    </w:p>
    <w:p w14:paraId="14840440" w14:textId="77777777" w:rsidR="000E111F" w:rsidRPr="00A330D4" w:rsidRDefault="000E111F" w:rsidP="000E111F">
      <w:pPr>
        <w:spacing w:line="360" w:lineRule="auto"/>
        <w:jc w:val="both"/>
        <w:rPr>
          <w:bCs/>
          <w:color w:val="000000" w:themeColor="text1"/>
        </w:rPr>
      </w:pPr>
      <w:r w:rsidRPr="00A330D4">
        <w:rPr>
          <w:bCs/>
          <w:color w:val="000000" w:themeColor="text1"/>
        </w:rPr>
        <w:lastRenderedPageBreak/>
        <w:t>5.6.4.</w:t>
      </w:r>
      <w:r w:rsidRPr="00A330D4">
        <w:rPr>
          <w:bCs/>
          <w:color w:val="000000" w:themeColor="text1"/>
        </w:rPr>
        <w:tab/>
        <w:t>não tiver sua exequibilidade demonstrada, quando exigido pela Administração;</w:t>
      </w:r>
    </w:p>
    <w:p w14:paraId="27A3BF1A" w14:textId="77777777" w:rsidR="000E111F" w:rsidRPr="00A330D4" w:rsidRDefault="000E111F" w:rsidP="000E111F">
      <w:pPr>
        <w:spacing w:line="360" w:lineRule="auto"/>
        <w:jc w:val="both"/>
        <w:rPr>
          <w:bCs/>
          <w:color w:val="000000" w:themeColor="text1"/>
        </w:rPr>
      </w:pPr>
      <w:r w:rsidRPr="00A330D4">
        <w:rPr>
          <w:bCs/>
          <w:color w:val="000000" w:themeColor="text1"/>
        </w:rPr>
        <w:t>5.6.5.</w:t>
      </w:r>
      <w:r w:rsidRPr="00A330D4">
        <w:rPr>
          <w:bCs/>
          <w:color w:val="000000" w:themeColor="text1"/>
        </w:rPr>
        <w:tab/>
        <w:t>apresentar desconformidade com quaisquer outras exigências deste aviso ou seus anexos, desde que insanável.</w:t>
      </w:r>
    </w:p>
    <w:p w14:paraId="4FE71698" w14:textId="3DCEFC98" w:rsidR="000E111F" w:rsidRPr="00A330D4" w:rsidRDefault="000E111F" w:rsidP="000E111F">
      <w:pPr>
        <w:spacing w:line="360" w:lineRule="auto"/>
        <w:jc w:val="both"/>
        <w:rPr>
          <w:bCs/>
          <w:color w:val="000000" w:themeColor="text1"/>
        </w:rPr>
      </w:pPr>
      <w:r w:rsidRPr="00350ED7">
        <w:rPr>
          <w:bCs/>
          <w:color w:val="000000" w:themeColor="text1"/>
        </w:rPr>
        <w:t>5.7.</w:t>
      </w:r>
      <w:r w:rsidRPr="00350ED7">
        <w:rPr>
          <w:bCs/>
          <w:color w:val="000000" w:themeColor="text1"/>
        </w:rPr>
        <w:tab/>
        <w:t>Quando o fornecedor não conseguir comprovar que possui ou possuirá recursos suficientes para executar a contento o objeto, será considerada inexequível a proposta de preços</w:t>
      </w:r>
      <w:r w:rsidR="00386E30" w:rsidRPr="00350ED7">
        <w:rPr>
          <w:bCs/>
          <w:color w:val="000000" w:themeColor="text1"/>
        </w:rPr>
        <w:t xml:space="preserve"> que</w:t>
      </w:r>
      <w:r w:rsidRPr="00350ED7">
        <w:rPr>
          <w:bCs/>
          <w:color w:val="000000" w:themeColor="text1"/>
        </w:rPr>
        <w:t>:</w:t>
      </w:r>
    </w:p>
    <w:p w14:paraId="6F5AB05D" w14:textId="77777777" w:rsidR="000E111F" w:rsidRPr="00A330D4" w:rsidRDefault="000E111F" w:rsidP="00386E30">
      <w:pPr>
        <w:spacing w:line="360" w:lineRule="auto"/>
        <w:ind w:left="567"/>
        <w:jc w:val="both"/>
        <w:rPr>
          <w:bCs/>
          <w:color w:val="000000" w:themeColor="text1"/>
        </w:rPr>
      </w:pPr>
      <w:r w:rsidRPr="00597DA2">
        <w:rPr>
          <w:bCs/>
          <w:color w:val="000000" w:themeColor="text1"/>
        </w:rPr>
        <w:t>5.7.1.</w:t>
      </w:r>
      <w:r w:rsidRPr="00A330D4">
        <w:rPr>
          <w:bCs/>
          <w:color w:val="000000" w:themeColor="text1"/>
        </w:rPr>
        <w:ta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52CD640" w14:textId="22466359" w:rsidR="000E111F" w:rsidRPr="00A330D4" w:rsidRDefault="000E111F" w:rsidP="00386E30">
      <w:pPr>
        <w:spacing w:line="360" w:lineRule="auto"/>
        <w:ind w:left="567"/>
        <w:jc w:val="both"/>
        <w:rPr>
          <w:bCs/>
          <w:color w:val="000000" w:themeColor="text1"/>
        </w:rPr>
      </w:pPr>
      <w:r w:rsidRPr="00597DA2">
        <w:rPr>
          <w:bCs/>
          <w:color w:val="000000" w:themeColor="text1"/>
        </w:rPr>
        <w:t>5.7.2.</w:t>
      </w:r>
      <w:r w:rsidR="00386E30">
        <w:rPr>
          <w:bCs/>
          <w:color w:val="000000" w:themeColor="text1"/>
        </w:rPr>
        <w:t xml:space="preserve">   </w:t>
      </w:r>
      <w:r w:rsidRPr="00A330D4">
        <w:rPr>
          <w:bCs/>
          <w:color w:val="000000" w:themeColor="text1"/>
        </w:rPr>
        <w:t>apresentar um ou mais valores da planilha de custo que sejam inferiores àqueles fixados em instrumentos de caráter normativo obrigatório, tais como leis, medidas provisórias e convenções coletivas de trabalho vigentes, quando couber.</w:t>
      </w:r>
    </w:p>
    <w:p w14:paraId="24240F79" w14:textId="1046005F" w:rsidR="000E111F" w:rsidRPr="00A330D4" w:rsidRDefault="000E111F" w:rsidP="000E111F">
      <w:pPr>
        <w:spacing w:line="360" w:lineRule="auto"/>
        <w:jc w:val="both"/>
        <w:rPr>
          <w:bCs/>
          <w:color w:val="000000" w:themeColor="text1"/>
        </w:rPr>
      </w:pPr>
      <w:r w:rsidRPr="00A330D4">
        <w:rPr>
          <w:bCs/>
          <w:color w:val="000000" w:themeColor="text1"/>
        </w:rPr>
        <w:t>5.8.</w:t>
      </w:r>
      <w:r w:rsidRPr="00A330D4">
        <w:rPr>
          <w:bCs/>
          <w:color w:val="000000" w:themeColor="text1"/>
        </w:rPr>
        <w:tab/>
        <w:t>Se houver indícios de inexequibilidade da proposta de preço, ou em caso da necessidade de esclarecimentos complementares, poderão ser efetuadas diligênc</w:t>
      </w:r>
      <w:r w:rsidR="00386E30">
        <w:rPr>
          <w:bCs/>
          <w:color w:val="000000" w:themeColor="text1"/>
        </w:rPr>
        <w:t>ias</w:t>
      </w:r>
      <w:r w:rsidRPr="00A330D4">
        <w:rPr>
          <w:bCs/>
          <w:color w:val="000000" w:themeColor="text1"/>
        </w:rPr>
        <w:t xml:space="preserve"> para que o fornecedor comprove a exequibilidade da proposta.  </w:t>
      </w:r>
    </w:p>
    <w:p w14:paraId="16724D9B" w14:textId="77777777" w:rsidR="000E111F" w:rsidRPr="00A330D4" w:rsidRDefault="000E111F" w:rsidP="000E111F">
      <w:pPr>
        <w:spacing w:line="360" w:lineRule="auto"/>
        <w:jc w:val="both"/>
        <w:rPr>
          <w:bCs/>
          <w:color w:val="000000" w:themeColor="text1"/>
        </w:rPr>
      </w:pPr>
      <w:r w:rsidRPr="00A330D4">
        <w:rPr>
          <w:bCs/>
          <w:color w:val="000000" w:themeColor="text1"/>
        </w:rPr>
        <w:t>5.9.</w:t>
      </w:r>
      <w:r w:rsidRPr="00A330D4">
        <w:rPr>
          <w:bCs/>
          <w:color w:val="000000" w:themeColor="text1"/>
        </w:rPr>
        <w:tab/>
        <w:t>Erros no preenchimento da planilha não constituem motivo para a desclassificação da proposta. A planilha poderá́ ser ajustada pelo fornecedor, no prazo indicado pelo sistema, desde que não haja majoração do preço.</w:t>
      </w:r>
    </w:p>
    <w:p w14:paraId="3A17F313" w14:textId="77777777" w:rsidR="000E111F" w:rsidRPr="00A330D4" w:rsidRDefault="000E111F" w:rsidP="00386E30">
      <w:pPr>
        <w:spacing w:line="360" w:lineRule="auto"/>
        <w:ind w:left="567"/>
        <w:jc w:val="both"/>
        <w:rPr>
          <w:bCs/>
          <w:color w:val="000000" w:themeColor="text1"/>
        </w:rPr>
      </w:pPr>
      <w:r w:rsidRPr="00A330D4">
        <w:rPr>
          <w:bCs/>
          <w:color w:val="000000" w:themeColor="text1"/>
        </w:rPr>
        <w:t>5.9.1.</w:t>
      </w:r>
      <w:r w:rsidRPr="00A330D4">
        <w:rPr>
          <w:bCs/>
          <w:color w:val="000000" w:themeColor="text1"/>
        </w:rPr>
        <w:tab/>
        <w:t>O ajuste de que trata este dispositivo se limita a sanar erros ou falhas que não alterem a substância das propostas;</w:t>
      </w:r>
    </w:p>
    <w:p w14:paraId="43D4E97B" w14:textId="77777777" w:rsidR="000E111F" w:rsidRPr="00A330D4" w:rsidRDefault="000E111F" w:rsidP="00386E30">
      <w:pPr>
        <w:spacing w:line="360" w:lineRule="auto"/>
        <w:ind w:left="567"/>
        <w:jc w:val="both"/>
        <w:rPr>
          <w:bCs/>
          <w:color w:val="000000" w:themeColor="text1"/>
        </w:rPr>
      </w:pPr>
      <w:r w:rsidRPr="00A330D4">
        <w:rPr>
          <w:bCs/>
          <w:color w:val="000000" w:themeColor="text1"/>
        </w:rPr>
        <w:t>5.9.2.</w:t>
      </w:r>
      <w:r w:rsidRPr="00A330D4">
        <w:rPr>
          <w:bCs/>
          <w:color w:val="000000" w:themeColor="text1"/>
        </w:rPr>
        <w:tab/>
        <w:t>Considera-se erro no preenchimento da planilha passível de correção a indicação de recolhimento de impostos e contribuições na forma do Simples Nacional, quando não cabível esse regime, se for o caso.</w:t>
      </w:r>
    </w:p>
    <w:p w14:paraId="5A0DFBC2" w14:textId="77777777" w:rsidR="000E111F" w:rsidRPr="00A330D4" w:rsidRDefault="000E111F" w:rsidP="000E111F">
      <w:pPr>
        <w:spacing w:line="360" w:lineRule="auto"/>
        <w:jc w:val="both"/>
        <w:rPr>
          <w:bCs/>
          <w:color w:val="000000" w:themeColor="text1"/>
        </w:rPr>
      </w:pPr>
      <w:r w:rsidRPr="00A330D4">
        <w:rPr>
          <w:bCs/>
          <w:color w:val="000000" w:themeColor="text1"/>
        </w:rPr>
        <w:t>5.10.</w:t>
      </w:r>
      <w:r w:rsidRPr="00A330D4">
        <w:rPr>
          <w:bCs/>
          <w:color w:val="000000" w:themeColor="text1"/>
        </w:rPr>
        <w:tab/>
        <w:t>Para fins de análise da proposta quanto ao cumprimento das especificações do objeto, poderá ser colhida a manifestação escrita do setor requisitante do serviço ou da área especializada no objeto.</w:t>
      </w:r>
    </w:p>
    <w:p w14:paraId="658026C7" w14:textId="77777777" w:rsidR="000E111F" w:rsidRPr="00A330D4" w:rsidRDefault="000E111F" w:rsidP="000E111F">
      <w:pPr>
        <w:spacing w:line="360" w:lineRule="auto"/>
        <w:jc w:val="both"/>
        <w:rPr>
          <w:bCs/>
          <w:color w:val="000000" w:themeColor="text1"/>
        </w:rPr>
      </w:pPr>
      <w:r w:rsidRPr="00A330D4">
        <w:rPr>
          <w:bCs/>
          <w:color w:val="000000" w:themeColor="text1"/>
        </w:rPr>
        <w:lastRenderedPageBreak/>
        <w:t>5.11.</w:t>
      </w:r>
      <w:r w:rsidRPr="00A330D4">
        <w:rPr>
          <w:bCs/>
          <w:color w:val="000000" w:themeColor="text1"/>
        </w:rPr>
        <w:tab/>
        <w:t>Se a proposta do vencedor for desclassificada, será examinada a proposta subsequente, e, assim sucessivamente, na ordem de classificação.</w:t>
      </w:r>
    </w:p>
    <w:p w14:paraId="1E27A73B" w14:textId="77777777" w:rsidR="00386E30" w:rsidRDefault="000E111F" w:rsidP="000E111F">
      <w:pPr>
        <w:spacing w:line="360" w:lineRule="auto"/>
        <w:jc w:val="both"/>
        <w:rPr>
          <w:bCs/>
          <w:color w:val="000000" w:themeColor="text1"/>
        </w:rPr>
      </w:pPr>
      <w:r w:rsidRPr="00A330D4">
        <w:rPr>
          <w:bCs/>
          <w:color w:val="000000" w:themeColor="text1"/>
        </w:rPr>
        <w:t>5.12.</w:t>
      </w:r>
      <w:r w:rsidRPr="00A330D4">
        <w:rPr>
          <w:bCs/>
          <w:color w:val="000000" w:themeColor="text1"/>
        </w:rPr>
        <w:tab/>
        <w:t>Havendo necessidade, a sessão será suspensa, informando-se no “chat” a nova data e horário para a sua continuidade e por publicação na AMUPE.</w:t>
      </w:r>
    </w:p>
    <w:p w14:paraId="2F63FB35" w14:textId="2AAF3241" w:rsidR="000E111F" w:rsidRPr="00A330D4" w:rsidRDefault="000E111F" w:rsidP="000E111F">
      <w:pPr>
        <w:spacing w:line="360" w:lineRule="auto"/>
        <w:jc w:val="both"/>
        <w:rPr>
          <w:bCs/>
          <w:color w:val="000000" w:themeColor="text1"/>
        </w:rPr>
      </w:pPr>
      <w:r w:rsidRPr="00A330D4">
        <w:rPr>
          <w:bCs/>
          <w:color w:val="000000" w:themeColor="text1"/>
        </w:rPr>
        <w:t>5.13.</w:t>
      </w:r>
      <w:r w:rsidRPr="00A330D4">
        <w:rPr>
          <w:bCs/>
          <w:color w:val="000000" w:themeColor="text1"/>
        </w:rPr>
        <w:tab/>
        <w:t xml:space="preserve">Encerrada a análise quanto à aceitação da proposta, será iniciada a fase de habilitação, observado o disposto neste Aviso de Contratação Direta. </w:t>
      </w:r>
    </w:p>
    <w:p w14:paraId="525B7EB8" w14:textId="11C52C0D" w:rsidR="000E111F" w:rsidRPr="00386E30" w:rsidRDefault="009869D1" w:rsidP="000E111F">
      <w:pPr>
        <w:spacing w:line="360" w:lineRule="auto"/>
        <w:jc w:val="both"/>
        <w:rPr>
          <w:b/>
          <w:bCs/>
          <w:color w:val="000000" w:themeColor="text1"/>
        </w:rPr>
      </w:pPr>
      <w:r w:rsidRPr="00A330D4">
        <w:rPr>
          <w:bCs/>
          <w:color w:val="000000" w:themeColor="text1"/>
        </w:rPr>
        <w:t>6.</w:t>
      </w:r>
      <w:r w:rsidRPr="00A330D4">
        <w:rPr>
          <w:bCs/>
          <w:color w:val="000000" w:themeColor="text1"/>
        </w:rPr>
        <w:tab/>
      </w:r>
      <w:r w:rsidRPr="00386E30">
        <w:rPr>
          <w:b/>
          <w:bCs/>
          <w:color w:val="000000" w:themeColor="text1"/>
        </w:rPr>
        <w:t>HABILITAÇÃO</w:t>
      </w:r>
    </w:p>
    <w:p w14:paraId="1B192FB0" w14:textId="3107FA9C" w:rsidR="000E111F" w:rsidRPr="00A330D4" w:rsidRDefault="000E111F" w:rsidP="000E111F">
      <w:pPr>
        <w:spacing w:line="360" w:lineRule="auto"/>
        <w:jc w:val="both"/>
        <w:rPr>
          <w:bCs/>
          <w:color w:val="000000" w:themeColor="text1"/>
        </w:rPr>
      </w:pPr>
      <w:r w:rsidRPr="00A330D4">
        <w:rPr>
          <w:bCs/>
          <w:color w:val="000000" w:themeColor="text1"/>
        </w:rPr>
        <w:t>6.1.</w:t>
      </w:r>
      <w:r w:rsidRPr="00A330D4">
        <w:rPr>
          <w:bCs/>
          <w:color w:val="000000" w:themeColor="text1"/>
        </w:rPr>
        <w:tab/>
        <w:t>Os documentos a serem exigidos para fins de habilitação constam do ANEXO I – DOCUMENTAÇÃO EXIGIDA P</w:t>
      </w:r>
      <w:r w:rsidR="00386E30">
        <w:rPr>
          <w:bCs/>
          <w:color w:val="000000" w:themeColor="text1"/>
        </w:rPr>
        <w:t xml:space="preserve">ARA HABILITAÇÃO </w:t>
      </w:r>
      <w:r w:rsidR="002B245B">
        <w:rPr>
          <w:bCs/>
          <w:color w:val="000000" w:themeColor="text1"/>
        </w:rPr>
        <w:t xml:space="preserve">e </w:t>
      </w:r>
      <w:r w:rsidRPr="002B245B">
        <w:rPr>
          <w:bCs/>
          <w:color w:val="000000" w:themeColor="text1"/>
        </w:rPr>
        <w:t>deverá ser anexado</w:t>
      </w:r>
      <w:r w:rsidRPr="00A330D4">
        <w:rPr>
          <w:bCs/>
          <w:color w:val="000000" w:themeColor="text1"/>
        </w:rPr>
        <w:t xml:space="preserve"> ao sistema</w:t>
      </w:r>
      <w:r w:rsidR="00386E30">
        <w:rPr>
          <w:bCs/>
          <w:color w:val="000000" w:themeColor="text1"/>
        </w:rPr>
        <w:t xml:space="preserve"> junto com a proposta de preços</w:t>
      </w:r>
      <w:r w:rsidRPr="00A330D4">
        <w:rPr>
          <w:bCs/>
          <w:color w:val="000000" w:themeColor="text1"/>
        </w:rPr>
        <w:t xml:space="preserve"> ou por e-mail</w:t>
      </w:r>
      <w:r w:rsidR="002B245B">
        <w:rPr>
          <w:bCs/>
          <w:color w:val="000000" w:themeColor="text1"/>
        </w:rPr>
        <w:t>, junto da proposta</w:t>
      </w:r>
      <w:r w:rsidRPr="00A330D4">
        <w:rPr>
          <w:bCs/>
          <w:color w:val="000000" w:themeColor="text1"/>
        </w:rPr>
        <w:t>.</w:t>
      </w:r>
    </w:p>
    <w:p w14:paraId="30473A6C" w14:textId="77777777" w:rsidR="000E111F" w:rsidRPr="00A330D4" w:rsidRDefault="000E111F" w:rsidP="000E111F">
      <w:pPr>
        <w:spacing w:line="360" w:lineRule="auto"/>
        <w:jc w:val="both"/>
        <w:rPr>
          <w:bCs/>
          <w:color w:val="000000" w:themeColor="text1"/>
        </w:rPr>
      </w:pPr>
      <w:r w:rsidRPr="00A330D4">
        <w:rPr>
          <w:bCs/>
          <w:color w:val="000000" w:themeColor="text1"/>
        </w:rPr>
        <w:t>6.2.</w:t>
      </w:r>
      <w:r w:rsidRPr="00A330D4">
        <w:rPr>
          <w:bCs/>
          <w:color w:val="000000" w:themeColor="text1"/>
        </w:rPr>
        <w:tab/>
        <w:t>Não serão aceitos documentos de habilitação com indicação de CNPJ/CPF diferentes, salvo aqueles legalmente permitidos.</w:t>
      </w:r>
    </w:p>
    <w:p w14:paraId="3798FFA7" w14:textId="77777777" w:rsidR="000E111F" w:rsidRPr="00A330D4" w:rsidRDefault="000E111F" w:rsidP="000E111F">
      <w:pPr>
        <w:spacing w:line="360" w:lineRule="auto"/>
        <w:jc w:val="both"/>
        <w:rPr>
          <w:bCs/>
          <w:color w:val="000000" w:themeColor="text1"/>
        </w:rPr>
      </w:pPr>
      <w:r w:rsidRPr="00A330D4">
        <w:rPr>
          <w:bCs/>
          <w:color w:val="000000" w:themeColor="text1"/>
        </w:rPr>
        <w:t>6.3.</w:t>
      </w:r>
      <w:r w:rsidRPr="00A330D4">
        <w:rPr>
          <w:bCs/>
          <w:color w:val="000000" w:themeColor="text1"/>
        </w:rPr>
        <w:ta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39468E9" w14:textId="77777777" w:rsidR="000E111F" w:rsidRPr="00A330D4" w:rsidRDefault="000E111F" w:rsidP="000E111F">
      <w:pPr>
        <w:spacing w:line="360" w:lineRule="auto"/>
        <w:jc w:val="both"/>
        <w:rPr>
          <w:bCs/>
          <w:color w:val="000000" w:themeColor="text1"/>
        </w:rPr>
      </w:pPr>
      <w:r w:rsidRPr="00A330D4">
        <w:rPr>
          <w:bCs/>
          <w:color w:val="000000" w:themeColor="text1"/>
        </w:rPr>
        <w:t>6.4.</w:t>
      </w:r>
      <w:r w:rsidRPr="00A330D4">
        <w:rPr>
          <w:bCs/>
          <w:color w:val="000000" w:themeColor="text1"/>
        </w:rPr>
        <w:tab/>
        <w:t>Serão aceitos registros de CNPJ de licitante matriz e filial com diferenças de números de documentos pertinentes ao CND e ao CRF/FGTS, quando for comprovada a centralização do recolhimento dessas contribuições.</w:t>
      </w:r>
    </w:p>
    <w:p w14:paraId="6F8971CE" w14:textId="1521B6B8" w:rsidR="000E111F" w:rsidRPr="00A330D4" w:rsidRDefault="000E111F" w:rsidP="000E111F">
      <w:pPr>
        <w:spacing w:line="360" w:lineRule="auto"/>
        <w:jc w:val="both"/>
        <w:rPr>
          <w:bCs/>
          <w:color w:val="000000" w:themeColor="text1"/>
        </w:rPr>
      </w:pPr>
      <w:r w:rsidRPr="00A330D4">
        <w:rPr>
          <w:bCs/>
          <w:color w:val="000000" w:themeColor="text1"/>
        </w:rPr>
        <w:t>6.5.</w:t>
      </w:r>
      <w:r w:rsidRPr="00A330D4">
        <w:rPr>
          <w:bCs/>
          <w:color w:val="000000" w:themeColor="text1"/>
        </w:rPr>
        <w:tab/>
        <w:t xml:space="preserve">O fornecedor provisoriamente </w:t>
      </w:r>
      <w:r w:rsidR="00386E30">
        <w:rPr>
          <w:bCs/>
          <w:color w:val="000000" w:themeColor="text1"/>
        </w:rPr>
        <w:t xml:space="preserve">for </w:t>
      </w:r>
      <w:r w:rsidRPr="00A330D4">
        <w:rPr>
          <w:bCs/>
          <w:color w:val="000000" w:themeColor="text1"/>
        </w:rPr>
        <w:t>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6DFF0C3" w14:textId="1FBA8D1A" w:rsidR="000E111F" w:rsidRPr="00A330D4" w:rsidRDefault="000E111F" w:rsidP="000E111F">
      <w:pPr>
        <w:spacing w:line="360" w:lineRule="auto"/>
        <w:jc w:val="both"/>
        <w:rPr>
          <w:bCs/>
          <w:color w:val="000000" w:themeColor="text1"/>
        </w:rPr>
      </w:pPr>
      <w:r w:rsidRPr="00A330D4">
        <w:rPr>
          <w:bCs/>
          <w:color w:val="000000" w:themeColor="text1"/>
        </w:rPr>
        <w:t>6.6.</w:t>
      </w:r>
      <w:r w:rsidRPr="00A330D4">
        <w:rPr>
          <w:bCs/>
          <w:color w:val="000000" w:themeColor="text1"/>
        </w:rPr>
        <w:tab/>
        <w:t>Não havendo a comprovação cumulativa dos requisitos de habilitação, a inabilitação recairá sobre o(s) item(</w:t>
      </w:r>
      <w:proofErr w:type="spellStart"/>
      <w:r w:rsidRPr="00A330D4">
        <w:rPr>
          <w:bCs/>
          <w:color w:val="000000" w:themeColor="text1"/>
        </w:rPr>
        <w:t>ns</w:t>
      </w:r>
      <w:proofErr w:type="spellEnd"/>
      <w:r w:rsidRPr="00A330D4">
        <w:rPr>
          <w:bCs/>
          <w:color w:val="000000" w:themeColor="text1"/>
        </w:rPr>
        <w:t>) de menor(es) valor(es)</w:t>
      </w:r>
      <w:r w:rsidR="009869D1" w:rsidRPr="00A330D4">
        <w:rPr>
          <w:bCs/>
          <w:color w:val="000000" w:themeColor="text1"/>
        </w:rPr>
        <w:t>,</w:t>
      </w:r>
      <w:r w:rsidRPr="00A330D4">
        <w:rPr>
          <w:bCs/>
          <w:color w:val="000000" w:themeColor="text1"/>
        </w:rPr>
        <w:t xml:space="preserve"> cuja retirada(s) seja(m) suficiente(s) para a habilitação do fornecedor nos remanescentes.</w:t>
      </w:r>
    </w:p>
    <w:p w14:paraId="5824254E" w14:textId="77777777" w:rsidR="000E111F" w:rsidRPr="00A330D4" w:rsidRDefault="000E111F" w:rsidP="000E111F">
      <w:pPr>
        <w:spacing w:line="360" w:lineRule="auto"/>
        <w:jc w:val="both"/>
        <w:rPr>
          <w:bCs/>
          <w:color w:val="000000" w:themeColor="text1"/>
        </w:rPr>
      </w:pPr>
      <w:r w:rsidRPr="00A330D4">
        <w:rPr>
          <w:bCs/>
          <w:color w:val="000000" w:themeColor="text1"/>
        </w:rPr>
        <w:lastRenderedPageBreak/>
        <w:t>6.7.</w:t>
      </w:r>
      <w:r w:rsidRPr="00A330D4">
        <w:rPr>
          <w:bCs/>
          <w:color w:val="000000" w:themeColor="text1"/>
        </w:rPr>
        <w:tab/>
        <w:t>Havendo necessidade de analisar minuciosamente os documentos exigidos, a sessão será suspensa, sendo informada a nova data e horário para a sua continuidade.</w:t>
      </w:r>
    </w:p>
    <w:p w14:paraId="7DB81193" w14:textId="77777777" w:rsidR="000E111F" w:rsidRPr="00A330D4" w:rsidRDefault="000E111F" w:rsidP="000E111F">
      <w:pPr>
        <w:spacing w:line="360" w:lineRule="auto"/>
        <w:jc w:val="both"/>
        <w:rPr>
          <w:bCs/>
          <w:color w:val="000000" w:themeColor="text1"/>
        </w:rPr>
      </w:pPr>
      <w:r w:rsidRPr="00A330D4">
        <w:rPr>
          <w:bCs/>
          <w:color w:val="000000" w:themeColor="text1"/>
        </w:rPr>
        <w:t>6.8.</w:t>
      </w:r>
      <w:r w:rsidRPr="00A330D4">
        <w:rPr>
          <w:bCs/>
          <w:color w:val="000000" w:themeColor="text1"/>
        </w:rPr>
        <w:tab/>
        <w:t>Será inabilitado o fornecedor que não comprovar sua habilitação, seja por não apresentar quaisquer dos documentos exigidos, ou apresentá-los em desacordo com o estabelecido neste Aviso de Contratação Direta.</w:t>
      </w:r>
    </w:p>
    <w:p w14:paraId="1987385B" w14:textId="1AABFC0C" w:rsidR="000E111F" w:rsidRPr="00A330D4" w:rsidRDefault="000E111F" w:rsidP="000E111F">
      <w:pPr>
        <w:spacing w:line="360" w:lineRule="auto"/>
        <w:jc w:val="both"/>
        <w:rPr>
          <w:bCs/>
          <w:color w:val="000000" w:themeColor="text1"/>
        </w:rPr>
      </w:pPr>
      <w:r w:rsidRPr="00A330D4">
        <w:rPr>
          <w:bCs/>
          <w:color w:val="000000" w:themeColor="text1"/>
        </w:rPr>
        <w:t>6.9.</w:t>
      </w:r>
      <w:r w:rsidRPr="00A330D4">
        <w:rPr>
          <w:bCs/>
          <w:color w:val="000000" w:themeColor="text1"/>
        </w:rPr>
        <w:tab/>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7389A996" w14:textId="77777777" w:rsidR="000E111F" w:rsidRPr="00301AAC" w:rsidRDefault="000E111F" w:rsidP="000E111F">
      <w:pPr>
        <w:spacing w:line="360" w:lineRule="auto"/>
        <w:jc w:val="both"/>
        <w:rPr>
          <w:bCs/>
          <w:color w:val="000000" w:themeColor="text1"/>
        </w:rPr>
      </w:pPr>
      <w:r w:rsidRPr="00301AAC">
        <w:rPr>
          <w:bCs/>
          <w:color w:val="000000" w:themeColor="text1"/>
        </w:rPr>
        <w:t>6.12.</w:t>
      </w:r>
      <w:r w:rsidRPr="00301AAC">
        <w:rPr>
          <w:bCs/>
          <w:color w:val="000000" w:themeColor="text1"/>
        </w:rPr>
        <w:tab/>
        <w:t>Constatado o atendimento às exigências de habilitação, o fornecedor será habilitado.</w:t>
      </w:r>
    </w:p>
    <w:p w14:paraId="6BA6A09F" w14:textId="6C8A535B" w:rsidR="00597DA2" w:rsidRPr="00597DA2" w:rsidRDefault="000E111F" w:rsidP="004F0243">
      <w:pPr>
        <w:spacing w:line="360" w:lineRule="auto"/>
        <w:jc w:val="both"/>
        <w:rPr>
          <w:bCs/>
          <w:color w:val="FF0000"/>
        </w:rPr>
      </w:pPr>
      <w:r w:rsidRPr="00301AAC">
        <w:rPr>
          <w:bCs/>
          <w:color w:val="000000" w:themeColor="text1"/>
        </w:rPr>
        <w:t>6.13. Documentos exigidos para Habilitação Jurídica, Fiscal, Trabalhista:</w:t>
      </w:r>
    </w:p>
    <w:p w14:paraId="1576FEE6" w14:textId="77777777" w:rsidR="000E111F" w:rsidRPr="00A330D4" w:rsidRDefault="000E111F" w:rsidP="00013551">
      <w:pPr>
        <w:spacing w:line="360" w:lineRule="auto"/>
        <w:ind w:left="567"/>
        <w:jc w:val="both"/>
        <w:rPr>
          <w:bCs/>
          <w:color w:val="000000" w:themeColor="text1"/>
        </w:rPr>
      </w:pPr>
      <w:r w:rsidRPr="00A330D4">
        <w:rPr>
          <w:bCs/>
          <w:color w:val="000000" w:themeColor="text1"/>
        </w:rPr>
        <w:t xml:space="preserve">6.13.1. Prova de inscrição no Cadastro Nacional de Pessoa Jurídica - Cartão CNPJ. </w:t>
      </w:r>
    </w:p>
    <w:p w14:paraId="111D7C33" w14:textId="77777777" w:rsidR="000E111F" w:rsidRPr="00A330D4" w:rsidRDefault="000E111F" w:rsidP="00013551">
      <w:pPr>
        <w:spacing w:line="360" w:lineRule="auto"/>
        <w:ind w:left="567"/>
        <w:jc w:val="both"/>
        <w:rPr>
          <w:bCs/>
          <w:color w:val="000000" w:themeColor="text1"/>
        </w:rPr>
      </w:pPr>
      <w:r w:rsidRPr="00A330D4">
        <w:rPr>
          <w:bCs/>
          <w:color w:val="000000" w:themeColor="text1"/>
        </w:rPr>
        <w:t xml:space="preserve">6.13.2. Contrato Social em vigor (Consolidado e/ou posteriores alterações contratuais),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 </w:t>
      </w:r>
    </w:p>
    <w:p w14:paraId="33325E4F" w14:textId="77777777" w:rsidR="000E111F" w:rsidRPr="00A330D4" w:rsidRDefault="000E111F" w:rsidP="00013551">
      <w:pPr>
        <w:spacing w:line="360" w:lineRule="auto"/>
        <w:ind w:left="567"/>
        <w:jc w:val="both"/>
        <w:rPr>
          <w:bCs/>
          <w:color w:val="000000" w:themeColor="text1"/>
        </w:rPr>
      </w:pPr>
      <w:r w:rsidRPr="00A330D4">
        <w:rPr>
          <w:bCs/>
          <w:color w:val="000000" w:themeColor="text1"/>
        </w:rPr>
        <w:t xml:space="preserve">6.13.3. Regularidade para com a Fazenda Federal - Certidão Conjunta Negativa de Débitos relativos a Tributos Federais e à Dívida Ativa da União. </w:t>
      </w:r>
    </w:p>
    <w:p w14:paraId="2E58D5DE" w14:textId="77777777" w:rsidR="000E111F" w:rsidRPr="00A330D4" w:rsidRDefault="000E111F" w:rsidP="00013551">
      <w:pPr>
        <w:spacing w:line="360" w:lineRule="auto"/>
        <w:ind w:left="567"/>
        <w:jc w:val="both"/>
        <w:rPr>
          <w:bCs/>
          <w:color w:val="000000" w:themeColor="text1"/>
        </w:rPr>
      </w:pPr>
      <w:r w:rsidRPr="00A330D4">
        <w:rPr>
          <w:bCs/>
          <w:color w:val="000000" w:themeColor="text1"/>
        </w:rPr>
        <w:t xml:space="preserve">6.13.4. Certidão Negativa de Débitos junto ao FGTS. </w:t>
      </w:r>
    </w:p>
    <w:p w14:paraId="21115EF9" w14:textId="604DB940" w:rsidR="000E111F" w:rsidRPr="00A330D4" w:rsidRDefault="000E111F" w:rsidP="00013551">
      <w:pPr>
        <w:spacing w:line="360" w:lineRule="auto"/>
        <w:ind w:left="567"/>
        <w:jc w:val="both"/>
        <w:rPr>
          <w:bCs/>
          <w:color w:val="000000" w:themeColor="text1"/>
        </w:rPr>
      </w:pPr>
      <w:r w:rsidRPr="00A330D4">
        <w:rPr>
          <w:bCs/>
          <w:color w:val="000000" w:themeColor="text1"/>
        </w:rPr>
        <w:t xml:space="preserve">6.13.5. </w:t>
      </w:r>
      <w:r w:rsidR="002B245B" w:rsidRPr="00A330D4">
        <w:rPr>
          <w:bCs/>
          <w:color w:val="000000" w:themeColor="text1"/>
        </w:rPr>
        <w:t>Certidão Regularidade junto à Secretaria de Estado da Fazenda Pública Estadual</w:t>
      </w:r>
    </w:p>
    <w:p w14:paraId="62A5638F" w14:textId="7DE95ACF" w:rsidR="002B245B" w:rsidRPr="00A330D4" w:rsidRDefault="000E111F" w:rsidP="002B245B">
      <w:pPr>
        <w:spacing w:line="360" w:lineRule="auto"/>
        <w:ind w:left="567"/>
        <w:jc w:val="both"/>
        <w:rPr>
          <w:bCs/>
          <w:color w:val="000000" w:themeColor="text1"/>
        </w:rPr>
      </w:pPr>
      <w:r w:rsidRPr="00A330D4">
        <w:rPr>
          <w:bCs/>
          <w:color w:val="000000" w:themeColor="text1"/>
        </w:rPr>
        <w:t>6.</w:t>
      </w:r>
      <w:proofErr w:type="gramStart"/>
      <w:r w:rsidRPr="00A330D4">
        <w:rPr>
          <w:bCs/>
          <w:color w:val="000000" w:themeColor="text1"/>
        </w:rPr>
        <w:t>13.6..</w:t>
      </w:r>
      <w:proofErr w:type="gramEnd"/>
      <w:r w:rsidR="002B245B" w:rsidRPr="002B245B">
        <w:rPr>
          <w:bCs/>
          <w:color w:val="000000" w:themeColor="text1"/>
        </w:rPr>
        <w:t xml:space="preserve"> </w:t>
      </w:r>
      <w:r w:rsidR="002B245B" w:rsidRPr="00A330D4">
        <w:rPr>
          <w:bCs/>
          <w:color w:val="000000" w:themeColor="text1"/>
        </w:rPr>
        <w:t xml:space="preserve">Certidão Negativa de Débito do Município Sede da Empresa (CND Municipal). </w:t>
      </w:r>
    </w:p>
    <w:p w14:paraId="635F96E9" w14:textId="77777777" w:rsidR="002B245B" w:rsidRDefault="000E111F" w:rsidP="002B245B">
      <w:pPr>
        <w:spacing w:line="360" w:lineRule="auto"/>
        <w:ind w:left="567"/>
        <w:jc w:val="both"/>
        <w:rPr>
          <w:bCs/>
          <w:color w:val="000000" w:themeColor="text1"/>
        </w:rPr>
      </w:pPr>
      <w:r w:rsidRPr="00A330D4">
        <w:rPr>
          <w:bCs/>
          <w:color w:val="000000" w:themeColor="text1"/>
        </w:rPr>
        <w:t xml:space="preserve">6.13.7. </w:t>
      </w:r>
      <w:r w:rsidR="002B245B" w:rsidRPr="00A330D4">
        <w:rPr>
          <w:bCs/>
          <w:color w:val="000000" w:themeColor="text1"/>
        </w:rPr>
        <w:t xml:space="preserve">Cópia da Cédula de Identidade dos sócios da empresa ou dos representantes das entidades (RG) ou Carteira Nacional de Habilitação (CNH). </w:t>
      </w:r>
    </w:p>
    <w:p w14:paraId="150DACC3" w14:textId="56707700" w:rsidR="002B245B" w:rsidRDefault="000E111F" w:rsidP="002B245B">
      <w:pPr>
        <w:spacing w:line="360" w:lineRule="auto"/>
        <w:ind w:left="567"/>
        <w:jc w:val="both"/>
        <w:rPr>
          <w:bCs/>
          <w:color w:val="000000" w:themeColor="text1"/>
        </w:rPr>
      </w:pPr>
      <w:r w:rsidRPr="00A330D4">
        <w:rPr>
          <w:bCs/>
          <w:color w:val="000000" w:themeColor="text1"/>
        </w:rPr>
        <w:t xml:space="preserve">6.13.8. </w:t>
      </w:r>
      <w:r w:rsidR="002B245B" w:rsidRPr="00A330D4">
        <w:rPr>
          <w:bCs/>
          <w:color w:val="000000" w:themeColor="text1"/>
        </w:rPr>
        <w:t>Certidão Negativa de Débitos Trabalhistas (CNDT).</w:t>
      </w:r>
    </w:p>
    <w:p w14:paraId="33922A58" w14:textId="43DD8A54" w:rsidR="002B245B" w:rsidRDefault="002B245B" w:rsidP="002B245B">
      <w:pPr>
        <w:spacing w:line="360" w:lineRule="auto"/>
        <w:ind w:left="567"/>
        <w:jc w:val="both"/>
        <w:rPr>
          <w:bCs/>
          <w:color w:val="000000" w:themeColor="text1"/>
        </w:rPr>
      </w:pPr>
      <w:r>
        <w:rPr>
          <w:bCs/>
          <w:color w:val="000000" w:themeColor="text1"/>
        </w:rPr>
        <w:lastRenderedPageBreak/>
        <w:t>6.13.9. Declarações descritas conforme ANEXO I.</w:t>
      </w:r>
    </w:p>
    <w:p w14:paraId="4CE4284A" w14:textId="260B9440" w:rsidR="000E111F" w:rsidRPr="00A330D4" w:rsidRDefault="004F0243" w:rsidP="000E111F">
      <w:pPr>
        <w:spacing w:line="360" w:lineRule="auto"/>
        <w:jc w:val="both"/>
        <w:rPr>
          <w:bCs/>
          <w:color w:val="000000" w:themeColor="text1"/>
        </w:rPr>
      </w:pPr>
      <w:r w:rsidRPr="00A330D4">
        <w:rPr>
          <w:bCs/>
          <w:color w:val="000000" w:themeColor="text1"/>
        </w:rPr>
        <w:t>7.</w:t>
      </w:r>
      <w:r w:rsidRPr="00A330D4">
        <w:rPr>
          <w:bCs/>
          <w:color w:val="000000" w:themeColor="text1"/>
        </w:rPr>
        <w:tab/>
      </w:r>
      <w:r w:rsidRPr="00013551">
        <w:rPr>
          <w:b/>
          <w:bCs/>
          <w:color w:val="000000" w:themeColor="text1"/>
        </w:rPr>
        <w:t>CONTRATAÇÃO</w:t>
      </w:r>
    </w:p>
    <w:p w14:paraId="67EA76EC" w14:textId="77777777" w:rsidR="000E111F" w:rsidRPr="00A330D4" w:rsidRDefault="000E111F" w:rsidP="000E111F">
      <w:pPr>
        <w:spacing w:line="360" w:lineRule="auto"/>
        <w:jc w:val="both"/>
        <w:rPr>
          <w:bCs/>
          <w:color w:val="000000" w:themeColor="text1"/>
        </w:rPr>
      </w:pPr>
      <w:r w:rsidRPr="00A330D4">
        <w:rPr>
          <w:bCs/>
          <w:color w:val="000000" w:themeColor="text1"/>
        </w:rPr>
        <w:t>7.1.</w:t>
      </w:r>
      <w:r w:rsidRPr="00A330D4">
        <w:rPr>
          <w:bCs/>
          <w:color w:val="000000" w:themeColor="text1"/>
        </w:rPr>
        <w:tab/>
        <w:t>Após a adjudicação, caso se conclua pela contratação, será firmado Termo de Contrato ou emitido instrumento equivalente.</w:t>
      </w:r>
    </w:p>
    <w:p w14:paraId="28E125FC" w14:textId="77777777" w:rsidR="000E111F" w:rsidRPr="00A330D4" w:rsidRDefault="000E111F" w:rsidP="000E111F">
      <w:pPr>
        <w:spacing w:line="360" w:lineRule="auto"/>
        <w:jc w:val="both"/>
        <w:rPr>
          <w:bCs/>
          <w:color w:val="000000" w:themeColor="text1"/>
        </w:rPr>
      </w:pPr>
      <w:r w:rsidRPr="00A330D4">
        <w:rPr>
          <w:bCs/>
          <w:color w:val="000000" w:themeColor="text1"/>
        </w:rPr>
        <w:t>7.2.</w:t>
      </w:r>
      <w:r w:rsidRPr="00A330D4">
        <w:rPr>
          <w:bCs/>
          <w:color w:val="000000" w:themeColor="text1"/>
        </w:rPr>
        <w:tab/>
        <w:t xml:space="preserve">O adjudicatário terá o prazo de 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607AFDC0" w14:textId="77777777" w:rsidR="000E111F" w:rsidRPr="00A330D4" w:rsidRDefault="000E111F" w:rsidP="00013551">
      <w:pPr>
        <w:spacing w:line="360" w:lineRule="auto"/>
        <w:ind w:left="851"/>
        <w:jc w:val="both"/>
        <w:rPr>
          <w:bCs/>
          <w:color w:val="000000" w:themeColor="text1"/>
        </w:rPr>
      </w:pPr>
      <w:r w:rsidRPr="00A330D4">
        <w:rPr>
          <w:bCs/>
          <w:color w:val="000000" w:themeColor="text1"/>
        </w:rPr>
        <w:t>7.2.1.</w:t>
      </w:r>
      <w:r w:rsidRPr="00A330D4">
        <w:rPr>
          <w:bCs/>
          <w:color w:val="000000" w:themeColor="text1"/>
        </w:rPr>
        <w:tab/>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2 (dois) dias, a contar da data de seu recebimento ou da disponibilização do acesso ao sistema de processo eletrônico. Também será possível a assinatura eletrônica e posterior envio do contrato por e-mail.</w:t>
      </w:r>
    </w:p>
    <w:p w14:paraId="69659A58" w14:textId="77777777" w:rsidR="000E111F" w:rsidRPr="00A330D4" w:rsidRDefault="000E111F" w:rsidP="00013551">
      <w:pPr>
        <w:spacing w:line="360" w:lineRule="auto"/>
        <w:ind w:left="851"/>
        <w:jc w:val="both"/>
        <w:rPr>
          <w:bCs/>
          <w:color w:val="000000" w:themeColor="text1"/>
        </w:rPr>
      </w:pPr>
      <w:r w:rsidRPr="00A330D4">
        <w:rPr>
          <w:bCs/>
          <w:color w:val="000000" w:themeColor="text1"/>
        </w:rPr>
        <w:t>7.2.2.</w:t>
      </w:r>
      <w:r w:rsidRPr="00A330D4">
        <w:rPr>
          <w:bCs/>
          <w:color w:val="000000" w:themeColor="text1"/>
        </w:rPr>
        <w:tab/>
        <w:t>O prazo previsto no subitem anterior poderá ser prorrogado, por igual período, por solicitação justificada do adjudicatário e aceita pela Administração.</w:t>
      </w:r>
    </w:p>
    <w:p w14:paraId="79DF1BE0" w14:textId="77777777" w:rsidR="000E111F" w:rsidRPr="00A330D4" w:rsidRDefault="000E111F" w:rsidP="000E111F">
      <w:pPr>
        <w:spacing w:line="360" w:lineRule="auto"/>
        <w:jc w:val="both"/>
        <w:rPr>
          <w:bCs/>
          <w:color w:val="000000" w:themeColor="text1"/>
        </w:rPr>
      </w:pPr>
      <w:r w:rsidRPr="00A330D4">
        <w:rPr>
          <w:bCs/>
          <w:color w:val="000000" w:themeColor="text1"/>
        </w:rPr>
        <w:t>7.3.</w:t>
      </w:r>
      <w:r w:rsidRPr="00A330D4">
        <w:rPr>
          <w:bCs/>
          <w:color w:val="000000" w:themeColor="text1"/>
        </w:rPr>
        <w:tab/>
        <w:t>O Aceite da Nota de Empenho ou do instrumento equivalente, emitida ao fornecedor adjudicado, implica o reconhecimento de que:</w:t>
      </w:r>
    </w:p>
    <w:p w14:paraId="7F3D4E84" w14:textId="77777777" w:rsidR="000E111F" w:rsidRPr="00A330D4" w:rsidRDefault="000E111F" w:rsidP="00013551">
      <w:pPr>
        <w:spacing w:line="360" w:lineRule="auto"/>
        <w:ind w:left="567"/>
        <w:jc w:val="both"/>
        <w:rPr>
          <w:bCs/>
          <w:color w:val="000000" w:themeColor="text1"/>
        </w:rPr>
      </w:pPr>
      <w:r w:rsidRPr="00A330D4">
        <w:rPr>
          <w:bCs/>
          <w:color w:val="000000" w:themeColor="text1"/>
        </w:rPr>
        <w:t>7.3.1.</w:t>
      </w:r>
      <w:r w:rsidRPr="00A330D4">
        <w:rPr>
          <w:bCs/>
          <w:color w:val="000000" w:themeColor="text1"/>
        </w:rPr>
        <w:tab/>
        <w:t>referida Nota está substituindo o contrato, aplicando-se à relação de negócios ali estabelecida as disposições da Lei nº 14.133, de 2021;</w:t>
      </w:r>
    </w:p>
    <w:p w14:paraId="6DFA1EC1" w14:textId="77777777" w:rsidR="000E111F" w:rsidRPr="00A330D4" w:rsidRDefault="000E111F" w:rsidP="00013551">
      <w:pPr>
        <w:spacing w:line="360" w:lineRule="auto"/>
        <w:ind w:left="567"/>
        <w:jc w:val="both"/>
        <w:rPr>
          <w:bCs/>
          <w:color w:val="000000" w:themeColor="text1"/>
        </w:rPr>
      </w:pPr>
      <w:r w:rsidRPr="00A330D4">
        <w:rPr>
          <w:bCs/>
          <w:color w:val="000000" w:themeColor="text1"/>
        </w:rPr>
        <w:t>7.3.2.</w:t>
      </w:r>
      <w:r w:rsidRPr="00A330D4">
        <w:rPr>
          <w:bCs/>
          <w:color w:val="000000" w:themeColor="text1"/>
        </w:rPr>
        <w:tab/>
        <w:t>a contratada se vincula à sua proposta e às previsões contidas no Aviso de Contratação Direta e seus anexos;</w:t>
      </w:r>
    </w:p>
    <w:p w14:paraId="2F7AB53F" w14:textId="77777777" w:rsidR="000E111F" w:rsidRPr="00A330D4" w:rsidRDefault="000E111F" w:rsidP="00013551">
      <w:pPr>
        <w:spacing w:line="360" w:lineRule="auto"/>
        <w:ind w:left="567"/>
        <w:jc w:val="both"/>
        <w:rPr>
          <w:bCs/>
          <w:color w:val="000000" w:themeColor="text1"/>
        </w:rPr>
      </w:pPr>
      <w:r w:rsidRPr="00A330D4">
        <w:rPr>
          <w:bCs/>
          <w:color w:val="000000" w:themeColor="text1"/>
        </w:rPr>
        <w:t>7.3.3.</w:t>
      </w:r>
      <w:r w:rsidRPr="00A330D4">
        <w:rPr>
          <w:bCs/>
          <w:color w:val="000000" w:themeColor="text1"/>
        </w:rPr>
        <w:tab/>
        <w:t>a contratada reconhece que as hipóteses de rescisão são aquelas previstas nos artigos 137 e 138 da Lei nº 14.133, de 2021 e reconhece os direitos da Administração previstos nos artigos 137 a 139 da mesma Lei.</w:t>
      </w:r>
    </w:p>
    <w:p w14:paraId="1187F15B" w14:textId="77777777" w:rsidR="000E111F" w:rsidRPr="00A330D4" w:rsidRDefault="000E111F" w:rsidP="000E111F">
      <w:pPr>
        <w:spacing w:line="360" w:lineRule="auto"/>
        <w:jc w:val="both"/>
        <w:rPr>
          <w:bCs/>
          <w:color w:val="000000" w:themeColor="text1"/>
        </w:rPr>
      </w:pPr>
      <w:r w:rsidRPr="00A330D4">
        <w:rPr>
          <w:bCs/>
          <w:color w:val="000000" w:themeColor="text1"/>
        </w:rPr>
        <w:t>7.4.</w:t>
      </w:r>
      <w:r w:rsidRPr="00A330D4">
        <w:rPr>
          <w:bCs/>
          <w:color w:val="000000" w:themeColor="text1"/>
        </w:rPr>
        <w:tab/>
        <w:t xml:space="preserve">O prazo de vigência da contratação é o estabelecido no </w:t>
      </w:r>
      <w:r w:rsidRPr="00313655">
        <w:rPr>
          <w:bCs/>
          <w:color w:val="000000" w:themeColor="text1"/>
        </w:rPr>
        <w:t>Termo de Referência.</w:t>
      </w:r>
      <w:r w:rsidRPr="00A330D4">
        <w:rPr>
          <w:bCs/>
          <w:color w:val="000000" w:themeColor="text1"/>
        </w:rPr>
        <w:t xml:space="preserve"> </w:t>
      </w:r>
    </w:p>
    <w:p w14:paraId="4B427A66" w14:textId="254324C2" w:rsidR="000E111F" w:rsidRPr="00A330D4" w:rsidRDefault="000E111F" w:rsidP="000E111F">
      <w:pPr>
        <w:spacing w:line="360" w:lineRule="auto"/>
        <w:jc w:val="both"/>
        <w:rPr>
          <w:bCs/>
          <w:color w:val="000000" w:themeColor="text1"/>
        </w:rPr>
      </w:pPr>
      <w:r w:rsidRPr="00A330D4">
        <w:rPr>
          <w:bCs/>
          <w:color w:val="000000" w:themeColor="text1"/>
        </w:rPr>
        <w:lastRenderedPageBreak/>
        <w:t>7.5.</w:t>
      </w:r>
      <w:r w:rsidRPr="00A330D4">
        <w:rPr>
          <w:bCs/>
          <w:color w:val="000000" w:themeColor="text1"/>
        </w:rPr>
        <w:tab/>
        <w:t>Na assinatura do contrato ou do instrumento equivalente será exigida a comprovação das condições de habilitação e contratação consignadas neste aviso, que deverão ser mantidas pelo fornecedor durante a vigência do contrato.</w:t>
      </w:r>
    </w:p>
    <w:p w14:paraId="505E7EDC" w14:textId="77777777" w:rsidR="000E111F" w:rsidRPr="00A330D4" w:rsidRDefault="000E111F" w:rsidP="000E111F">
      <w:pPr>
        <w:spacing w:line="360" w:lineRule="auto"/>
        <w:jc w:val="both"/>
        <w:rPr>
          <w:bCs/>
          <w:color w:val="000000" w:themeColor="text1"/>
        </w:rPr>
      </w:pPr>
      <w:r w:rsidRPr="00A330D4">
        <w:rPr>
          <w:bCs/>
          <w:color w:val="000000" w:themeColor="text1"/>
        </w:rPr>
        <w:t>8.</w:t>
      </w:r>
      <w:r w:rsidRPr="00A330D4">
        <w:rPr>
          <w:bCs/>
          <w:color w:val="000000" w:themeColor="text1"/>
        </w:rPr>
        <w:tab/>
      </w:r>
      <w:r w:rsidRPr="00013551">
        <w:rPr>
          <w:b/>
          <w:bCs/>
          <w:color w:val="000000" w:themeColor="text1"/>
        </w:rPr>
        <w:t>INFRAÇÕES E SANÇÕES ADMINISTRATIVAS</w:t>
      </w:r>
    </w:p>
    <w:p w14:paraId="26BB6922" w14:textId="4B3A7797" w:rsidR="000E111F" w:rsidRPr="00A330D4" w:rsidRDefault="000E111F" w:rsidP="000E111F">
      <w:pPr>
        <w:spacing w:line="360" w:lineRule="auto"/>
        <w:jc w:val="both"/>
        <w:rPr>
          <w:bCs/>
          <w:color w:val="000000" w:themeColor="text1"/>
        </w:rPr>
      </w:pPr>
      <w:r w:rsidRPr="00A330D4">
        <w:rPr>
          <w:bCs/>
          <w:color w:val="000000" w:themeColor="text1"/>
        </w:rPr>
        <w:t>8.1.</w:t>
      </w:r>
      <w:r w:rsidRPr="00A330D4">
        <w:rPr>
          <w:bCs/>
          <w:color w:val="000000" w:themeColor="text1"/>
        </w:rPr>
        <w:tab/>
      </w:r>
      <w:r w:rsidRPr="001D7E1F">
        <w:rPr>
          <w:bCs/>
          <w:color w:val="000000" w:themeColor="text1"/>
        </w:rPr>
        <w:t xml:space="preserve">Comete infração administrativa o </w:t>
      </w:r>
      <w:r w:rsidR="00013551" w:rsidRPr="001D7E1F">
        <w:rPr>
          <w:bCs/>
          <w:color w:val="000000" w:themeColor="text1"/>
        </w:rPr>
        <w:t xml:space="preserve">licitante ou contratado </w:t>
      </w:r>
      <w:r w:rsidRPr="001D7E1F">
        <w:rPr>
          <w:bCs/>
          <w:color w:val="000000" w:themeColor="text1"/>
        </w:rPr>
        <w:t>que praticar quaisquer das hipóteses previstas no art. 155 da Lei nº 14.133</w:t>
      </w:r>
      <w:r w:rsidR="004F0243" w:rsidRPr="001D7E1F">
        <w:rPr>
          <w:bCs/>
          <w:color w:val="000000" w:themeColor="text1"/>
        </w:rPr>
        <w:t>/2021</w:t>
      </w:r>
      <w:r w:rsidRPr="001D7E1F">
        <w:rPr>
          <w:bCs/>
          <w:color w:val="000000" w:themeColor="text1"/>
        </w:rPr>
        <w:t>, quais sejam</w:t>
      </w:r>
      <w:r w:rsidR="00013551" w:rsidRPr="001D7E1F">
        <w:rPr>
          <w:bCs/>
          <w:color w:val="000000" w:themeColor="text1"/>
        </w:rPr>
        <w:t>, as seguintes infrações</w:t>
      </w:r>
      <w:r w:rsidRPr="001D7E1F">
        <w:rPr>
          <w:bCs/>
          <w:color w:val="000000" w:themeColor="text1"/>
        </w:rPr>
        <w:t>:</w:t>
      </w:r>
      <w:r w:rsidRPr="00A330D4">
        <w:rPr>
          <w:bCs/>
          <w:color w:val="000000" w:themeColor="text1"/>
        </w:rPr>
        <w:t xml:space="preserve"> </w:t>
      </w:r>
    </w:p>
    <w:p w14:paraId="7EBD170A" w14:textId="1B95B0DE" w:rsidR="000E111F" w:rsidRPr="00A330D4" w:rsidRDefault="000E111F" w:rsidP="00013551">
      <w:pPr>
        <w:spacing w:line="360" w:lineRule="auto"/>
        <w:ind w:left="567"/>
        <w:jc w:val="both"/>
        <w:rPr>
          <w:bCs/>
          <w:color w:val="000000" w:themeColor="text1"/>
        </w:rPr>
      </w:pPr>
      <w:r w:rsidRPr="00A330D4">
        <w:rPr>
          <w:bCs/>
          <w:color w:val="000000" w:themeColor="text1"/>
        </w:rPr>
        <w:t>8.1.1.</w:t>
      </w:r>
      <w:r w:rsidRPr="00A330D4">
        <w:rPr>
          <w:bCs/>
          <w:color w:val="000000" w:themeColor="text1"/>
        </w:rPr>
        <w:tab/>
        <w:t>d</w:t>
      </w:r>
      <w:r w:rsidR="00013551">
        <w:rPr>
          <w:bCs/>
          <w:color w:val="000000" w:themeColor="text1"/>
        </w:rPr>
        <w:t>a</w:t>
      </w:r>
      <w:r w:rsidRPr="00A330D4">
        <w:rPr>
          <w:bCs/>
          <w:color w:val="000000" w:themeColor="text1"/>
        </w:rPr>
        <w:t>r causa à inexecução parcial do contrato;</w:t>
      </w:r>
    </w:p>
    <w:p w14:paraId="3729C4BB" w14:textId="3DF4EA54" w:rsidR="000E111F" w:rsidRPr="00A330D4" w:rsidRDefault="000E111F" w:rsidP="00013551">
      <w:pPr>
        <w:spacing w:line="360" w:lineRule="auto"/>
        <w:ind w:left="567"/>
        <w:jc w:val="both"/>
        <w:rPr>
          <w:bCs/>
          <w:color w:val="000000" w:themeColor="text1"/>
        </w:rPr>
      </w:pPr>
      <w:r w:rsidRPr="00A330D4">
        <w:rPr>
          <w:bCs/>
          <w:color w:val="000000" w:themeColor="text1"/>
        </w:rPr>
        <w:t>8.1.2.</w:t>
      </w:r>
      <w:r w:rsidRPr="00A330D4">
        <w:rPr>
          <w:bCs/>
          <w:color w:val="000000" w:themeColor="text1"/>
        </w:rPr>
        <w:tab/>
        <w:t>d</w:t>
      </w:r>
      <w:r w:rsidR="00013551">
        <w:rPr>
          <w:bCs/>
          <w:color w:val="000000" w:themeColor="text1"/>
        </w:rPr>
        <w:t>a</w:t>
      </w:r>
      <w:r w:rsidRPr="00A330D4">
        <w:rPr>
          <w:bCs/>
          <w:color w:val="000000" w:themeColor="text1"/>
        </w:rPr>
        <w:t>r causa à inexecução parcial do contrato que cause grave dano à Administração, ao funcionamento dos serviços públicos ou ao interesse coletivo;</w:t>
      </w:r>
    </w:p>
    <w:p w14:paraId="586D1B90" w14:textId="46B536D7" w:rsidR="000E111F" w:rsidRPr="00A330D4" w:rsidRDefault="000E111F" w:rsidP="00013551">
      <w:pPr>
        <w:spacing w:line="360" w:lineRule="auto"/>
        <w:ind w:left="567"/>
        <w:jc w:val="both"/>
        <w:rPr>
          <w:bCs/>
          <w:color w:val="000000" w:themeColor="text1"/>
        </w:rPr>
      </w:pPr>
      <w:r w:rsidRPr="00A330D4">
        <w:rPr>
          <w:bCs/>
          <w:color w:val="000000" w:themeColor="text1"/>
        </w:rPr>
        <w:t>8.1.3.</w:t>
      </w:r>
      <w:r w:rsidRPr="00A330D4">
        <w:rPr>
          <w:bCs/>
          <w:color w:val="000000" w:themeColor="text1"/>
        </w:rPr>
        <w:tab/>
        <w:t>d</w:t>
      </w:r>
      <w:r w:rsidR="00013551">
        <w:rPr>
          <w:bCs/>
          <w:color w:val="000000" w:themeColor="text1"/>
        </w:rPr>
        <w:t>a</w:t>
      </w:r>
      <w:r w:rsidRPr="00A330D4">
        <w:rPr>
          <w:bCs/>
          <w:color w:val="000000" w:themeColor="text1"/>
        </w:rPr>
        <w:t>r causa à inexecução total do contrato;</w:t>
      </w:r>
    </w:p>
    <w:p w14:paraId="6CC75726" w14:textId="45CB8D31" w:rsidR="000E111F" w:rsidRPr="00A330D4" w:rsidRDefault="000E111F" w:rsidP="00013551">
      <w:pPr>
        <w:spacing w:line="360" w:lineRule="auto"/>
        <w:ind w:left="567"/>
        <w:jc w:val="both"/>
        <w:rPr>
          <w:bCs/>
          <w:color w:val="000000" w:themeColor="text1"/>
        </w:rPr>
      </w:pPr>
      <w:r w:rsidRPr="00A330D4">
        <w:rPr>
          <w:bCs/>
          <w:color w:val="000000" w:themeColor="text1"/>
        </w:rPr>
        <w:t>8.1.4.</w:t>
      </w:r>
      <w:r w:rsidRPr="00A330D4">
        <w:rPr>
          <w:bCs/>
          <w:color w:val="000000" w:themeColor="text1"/>
        </w:rPr>
        <w:tab/>
        <w:t>deixar de entregar a documentação exigida;</w:t>
      </w:r>
    </w:p>
    <w:p w14:paraId="366745F7" w14:textId="77777777" w:rsidR="000E111F" w:rsidRPr="00A330D4" w:rsidRDefault="000E111F" w:rsidP="00013551">
      <w:pPr>
        <w:spacing w:line="360" w:lineRule="auto"/>
        <w:ind w:left="567"/>
        <w:jc w:val="both"/>
        <w:rPr>
          <w:bCs/>
          <w:color w:val="000000" w:themeColor="text1"/>
        </w:rPr>
      </w:pPr>
      <w:r w:rsidRPr="00A330D4">
        <w:rPr>
          <w:bCs/>
          <w:color w:val="000000" w:themeColor="text1"/>
        </w:rPr>
        <w:t>8.1.5.</w:t>
      </w:r>
      <w:r w:rsidRPr="00A330D4">
        <w:rPr>
          <w:bCs/>
          <w:color w:val="000000" w:themeColor="text1"/>
        </w:rPr>
        <w:tab/>
        <w:t>não manter a proposta, salvo em decorrência de fato superveniente devidamente justificado;</w:t>
      </w:r>
    </w:p>
    <w:p w14:paraId="32F3E3A2" w14:textId="2CF47282" w:rsidR="000E111F" w:rsidRPr="00A330D4" w:rsidRDefault="000E111F" w:rsidP="00013551">
      <w:pPr>
        <w:spacing w:line="360" w:lineRule="auto"/>
        <w:ind w:left="567"/>
        <w:jc w:val="both"/>
        <w:rPr>
          <w:bCs/>
          <w:color w:val="000000" w:themeColor="text1"/>
        </w:rPr>
      </w:pPr>
      <w:r w:rsidRPr="00A330D4">
        <w:rPr>
          <w:bCs/>
          <w:color w:val="000000" w:themeColor="text1"/>
        </w:rPr>
        <w:t>8.1.6.</w:t>
      </w:r>
      <w:r w:rsidRPr="00A330D4">
        <w:rPr>
          <w:bCs/>
          <w:color w:val="000000" w:themeColor="text1"/>
        </w:rPr>
        <w:tab/>
        <w:t xml:space="preserve">não </w:t>
      </w:r>
      <w:r w:rsidR="00396EA0" w:rsidRPr="00A330D4">
        <w:rPr>
          <w:bCs/>
          <w:color w:val="000000" w:themeColor="text1"/>
        </w:rPr>
        <w:t>assinar</w:t>
      </w:r>
      <w:r w:rsidRPr="00A330D4">
        <w:rPr>
          <w:bCs/>
          <w:color w:val="000000" w:themeColor="text1"/>
        </w:rPr>
        <w:t xml:space="preserve"> o contrato ou não entregar a documentação exigida para a contratação, quando convocado dentro do prazo de validade de sua proposta;</w:t>
      </w:r>
    </w:p>
    <w:p w14:paraId="51707B97" w14:textId="77777777" w:rsidR="000E111F" w:rsidRPr="00A330D4" w:rsidRDefault="000E111F" w:rsidP="00013551">
      <w:pPr>
        <w:spacing w:line="360" w:lineRule="auto"/>
        <w:ind w:left="567"/>
        <w:jc w:val="both"/>
        <w:rPr>
          <w:bCs/>
          <w:color w:val="000000" w:themeColor="text1"/>
        </w:rPr>
      </w:pPr>
      <w:r w:rsidRPr="00A330D4">
        <w:rPr>
          <w:bCs/>
          <w:color w:val="000000" w:themeColor="text1"/>
        </w:rPr>
        <w:t>8.1.7.</w:t>
      </w:r>
      <w:r w:rsidRPr="00A330D4">
        <w:rPr>
          <w:bCs/>
          <w:color w:val="000000" w:themeColor="text1"/>
        </w:rPr>
        <w:tab/>
        <w:t xml:space="preserve"> ensejar o retardamento da execução ou da entrega do objeto da licitação sem motivo justificado;</w:t>
      </w:r>
    </w:p>
    <w:p w14:paraId="63424378" w14:textId="77777777" w:rsidR="000E111F" w:rsidRPr="00A330D4" w:rsidRDefault="000E111F" w:rsidP="00013551">
      <w:pPr>
        <w:spacing w:line="360" w:lineRule="auto"/>
        <w:ind w:left="567"/>
        <w:jc w:val="both"/>
        <w:rPr>
          <w:bCs/>
          <w:color w:val="000000" w:themeColor="text1"/>
        </w:rPr>
      </w:pPr>
      <w:r w:rsidRPr="00A330D4">
        <w:rPr>
          <w:bCs/>
          <w:color w:val="000000" w:themeColor="text1"/>
        </w:rPr>
        <w:t>8.1.8.</w:t>
      </w:r>
      <w:r w:rsidRPr="00A330D4">
        <w:rPr>
          <w:bCs/>
          <w:color w:val="000000" w:themeColor="text1"/>
        </w:rPr>
        <w:tab/>
        <w:t>apresentar declaração ou documentação falsa exigida para o certame ou prestar declaração falsa durante a dispensa eletrônica ou a execução do contrato;</w:t>
      </w:r>
    </w:p>
    <w:p w14:paraId="002336DA" w14:textId="77777777" w:rsidR="000E111F" w:rsidRPr="00A330D4" w:rsidRDefault="000E111F" w:rsidP="00013551">
      <w:pPr>
        <w:spacing w:line="360" w:lineRule="auto"/>
        <w:ind w:left="567"/>
        <w:jc w:val="both"/>
        <w:rPr>
          <w:bCs/>
          <w:color w:val="000000" w:themeColor="text1"/>
        </w:rPr>
      </w:pPr>
      <w:r w:rsidRPr="00A330D4">
        <w:rPr>
          <w:bCs/>
          <w:color w:val="000000" w:themeColor="text1"/>
        </w:rPr>
        <w:t>8.1.9.</w:t>
      </w:r>
      <w:r w:rsidRPr="00A330D4">
        <w:rPr>
          <w:bCs/>
          <w:color w:val="000000" w:themeColor="text1"/>
        </w:rPr>
        <w:tab/>
        <w:t>fraudar a dispensa eletrônica ou praticar ato fraudulento na execução do contrato;</w:t>
      </w:r>
    </w:p>
    <w:p w14:paraId="61FBFE05" w14:textId="77777777" w:rsidR="000E111F" w:rsidRPr="00A330D4" w:rsidRDefault="000E111F" w:rsidP="00013551">
      <w:pPr>
        <w:spacing w:line="360" w:lineRule="auto"/>
        <w:ind w:left="567"/>
        <w:jc w:val="both"/>
        <w:rPr>
          <w:bCs/>
          <w:color w:val="000000" w:themeColor="text1"/>
        </w:rPr>
      </w:pPr>
      <w:r w:rsidRPr="00A330D4">
        <w:rPr>
          <w:bCs/>
          <w:color w:val="000000" w:themeColor="text1"/>
        </w:rPr>
        <w:t>8.1.10.</w:t>
      </w:r>
      <w:r w:rsidRPr="00A330D4">
        <w:rPr>
          <w:bCs/>
          <w:color w:val="000000" w:themeColor="text1"/>
        </w:rPr>
        <w:tab/>
        <w:t xml:space="preserve"> comportar-se de modo inidôneo ou cometer fraude de qualquer natureza;</w:t>
      </w:r>
    </w:p>
    <w:p w14:paraId="1B4CE1D5" w14:textId="77777777" w:rsidR="000E111F" w:rsidRPr="00A330D4" w:rsidRDefault="000E111F" w:rsidP="00013551">
      <w:pPr>
        <w:spacing w:line="360" w:lineRule="auto"/>
        <w:ind w:left="567"/>
        <w:jc w:val="both"/>
        <w:rPr>
          <w:bCs/>
          <w:color w:val="000000" w:themeColor="text1"/>
        </w:rPr>
      </w:pPr>
      <w:r w:rsidRPr="00A330D4">
        <w:rPr>
          <w:bCs/>
          <w:color w:val="000000" w:themeColor="text1"/>
        </w:rPr>
        <w:t>8.1.10.1.</w:t>
      </w:r>
      <w:r w:rsidRPr="00A330D4">
        <w:rPr>
          <w:bCs/>
          <w:color w:val="000000" w:themeColor="text1"/>
        </w:rPr>
        <w:tab/>
        <w:t>Considera-se comportamento inidôneo, entre outros, a declaração falsa quanto às condições de participação, quanto ao enquadramento como ME/EPP ou o conluio entre os fornecedores, em qualquer momento da dispensa, mesmo após o encerramento da fase de recebimento de propostas e documentação.</w:t>
      </w:r>
    </w:p>
    <w:p w14:paraId="6F806C56" w14:textId="77777777" w:rsidR="000E111F" w:rsidRPr="00A330D4" w:rsidRDefault="000E111F" w:rsidP="00013551">
      <w:pPr>
        <w:spacing w:line="360" w:lineRule="auto"/>
        <w:ind w:left="567"/>
        <w:jc w:val="both"/>
        <w:rPr>
          <w:bCs/>
          <w:color w:val="000000" w:themeColor="text1"/>
        </w:rPr>
      </w:pPr>
      <w:r w:rsidRPr="00A330D4">
        <w:rPr>
          <w:bCs/>
          <w:color w:val="000000" w:themeColor="text1"/>
        </w:rPr>
        <w:lastRenderedPageBreak/>
        <w:t>8.1.11.</w:t>
      </w:r>
      <w:r w:rsidRPr="00A330D4">
        <w:rPr>
          <w:bCs/>
          <w:color w:val="000000" w:themeColor="text1"/>
        </w:rPr>
        <w:tab/>
        <w:t xml:space="preserve"> praticar atos ilícitos com vistas a frustrar os objetivos deste certame.</w:t>
      </w:r>
    </w:p>
    <w:p w14:paraId="2CC915C8" w14:textId="77777777" w:rsidR="000E111F" w:rsidRPr="00A330D4" w:rsidRDefault="000E111F" w:rsidP="00013551">
      <w:pPr>
        <w:spacing w:line="360" w:lineRule="auto"/>
        <w:ind w:left="567"/>
        <w:jc w:val="both"/>
        <w:rPr>
          <w:bCs/>
          <w:color w:val="000000" w:themeColor="text1"/>
        </w:rPr>
      </w:pPr>
      <w:r w:rsidRPr="00A330D4">
        <w:rPr>
          <w:bCs/>
          <w:color w:val="000000" w:themeColor="text1"/>
        </w:rPr>
        <w:t>8.1.12.</w:t>
      </w:r>
      <w:r w:rsidRPr="00A330D4">
        <w:rPr>
          <w:bCs/>
          <w:color w:val="000000" w:themeColor="text1"/>
        </w:rPr>
        <w:tab/>
        <w:t>praticar ato lesivo previsto no art</w:t>
      </w:r>
      <w:r w:rsidRPr="001D7E1F">
        <w:rPr>
          <w:bCs/>
          <w:color w:val="000000" w:themeColor="text1"/>
        </w:rPr>
        <w:t>. 5º da Lei nº 12.846, de</w:t>
      </w:r>
      <w:r w:rsidRPr="00A330D4">
        <w:rPr>
          <w:bCs/>
          <w:color w:val="000000" w:themeColor="text1"/>
        </w:rPr>
        <w:t xml:space="preserve"> 1º de agosto de 2013.</w:t>
      </w:r>
    </w:p>
    <w:p w14:paraId="39555AEB" w14:textId="656426EC" w:rsidR="000E111F" w:rsidRPr="00A330D4" w:rsidRDefault="000E111F" w:rsidP="000E111F">
      <w:pPr>
        <w:spacing w:line="360" w:lineRule="auto"/>
        <w:jc w:val="both"/>
        <w:rPr>
          <w:bCs/>
          <w:color w:val="000000" w:themeColor="text1"/>
        </w:rPr>
      </w:pPr>
      <w:r w:rsidRPr="00A330D4">
        <w:rPr>
          <w:bCs/>
          <w:color w:val="000000" w:themeColor="text1"/>
        </w:rPr>
        <w:t>8.2.</w:t>
      </w:r>
      <w:r w:rsidRPr="00A330D4">
        <w:rPr>
          <w:bCs/>
          <w:color w:val="000000" w:themeColor="text1"/>
        </w:rPr>
        <w:tab/>
        <w:t xml:space="preserve">O </w:t>
      </w:r>
      <w:r w:rsidR="00013551">
        <w:rPr>
          <w:bCs/>
          <w:color w:val="000000" w:themeColor="text1"/>
        </w:rPr>
        <w:t xml:space="preserve">licitante ou contratado </w:t>
      </w:r>
      <w:r w:rsidRPr="00A330D4">
        <w:rPr>
          <w:bCs/>
          <w:color w:val="000000" w:themeColor="text1"/>
        </w:rPr>
        <w:t>que cometer qualquer das infrações discriminadas nos subitens anteriores ficará sujeito, sem prejuízo da responsabilidade civil e criminal, às seguintes sanções:</w:t>
      </w:r>
    </w:p>
    <w:p w14:paraId="1A8DCB3B" w14:textId="28703A2E" w:rsidR="000E111F" w:rsidRPr="00A330D4" w:rsidRDefault="00013551" w:rsidP="00013551">
      <w:pPr>
        <w:spacing w:line="360" w:lineRule="auto"/>
        <w:ind w:left="567"/>
        <w:jc w:val="both"/>
        <w:rPr>
          <w:bCs/>
          <w:color w:val="000000" w:themeColor="text1"/>
        </w:rPr>
      </w:pPr>
      <w:r>
        <w:rPr>
          <w:bCs/>
          <w:color w:val="000000" w:themeColor="text1"/>
        </w:rPr>
        <w:t xml:space="preserve">a) </w:t>
      </w:r>
      <w:r w:rsidR="000E111F" w:rsidRPr="00A330D4">
        <w:rPr>
          <w:bCs/>
          <w:color w:val="000000" w:themeColor="text1"/>
        </w:rPr>
        <w:t>Advertência pela falta do subitem 8.1.1 deste Aviso de Contratação Direta, quando não se justificar a imposição de penalidade mais grave;</w:t>
      </w:r>
    </w:p>
    <w:p w14:paraId="4CBA5273" w14:textId="03EB40B1" w:rsidR="000E111F" w:rsidRPr="00A330D4" w:rsidRDefault="00013551" w:rsidP="00013551">
      <w:pPr>
        <w:spacing w:line="360" w:lineRule="auto"/>
        <w:ind w:left="567"/>
        <w:jc w:val="both"/>
        <w:rPr>
          <w:bCs/>
          <w:color w:val="000000" w:themeColor="text1"/>
        </w:rPr>
      </w:pPr>
      <w:r>
        <w:rPr>
          <w:bCs/>
          <w:color w:val="000000" w:themeColor="text1"/>
        </w:rPr>
        <w:t xml:space="preserve">b) </w:t>
      </w:r>
      <w:r w:rsidR="000E111F" w:rsidRPr="00A330D4">
        <w:rPr>
          <w:bCs/>
          <w:color w:val="000000" w:themeColor="text1"/>
        </w:rPr>
        <w:t xml:space="preserve">Multa </w:t>
      </w:r>
      <w:r w:rsidR="000E111F" w:rsidRPr="00301AAC">
        <w:rPr>
          <w:bCs/>
          <w:color w:val="000000" w:themeColor="text1"/>
        </w:rPr>
        <w:t>de 10% (dez</w:t>
      </w:r>
      <w:r w:rsidR="000E111F" w:rsidRPr="00A330D4">
        <w:rPr>
          <w:bCs/>
          <w:color w:val="000000" w:themeColor="text1"/>
        </w:rPr>
        <w:t xml:space="preserve"> por cento) sobre o valor estimado do(s) item(s) prejudicado(s) pela conduta do fornecedor, por qualquer das infrações dos subitens 8.1.1 a 8.1.12;</w:t>
      </w:r>
    </w:p>
    <w:p w14:paraId="22F9F293" w14:textId="769EDC34" w:rsidR="000E111F" w:rsidRPr="00A330D4" w:rsidRDefault="00013551" w:rsidP="00013551">
      <w:pPr>
        <w:spacing w:line="360" w:lineRule="auto"/>
        <w:ind w:left="567"/>
        <w:jc w:val="both"/>
        <w:rPr>
          <w:bCs/>
          <w:color w:val="000000" w:themeColor="text1"/>
        </w:rPr>
      </w:pPr>
      <w:r>
        <w:rPr>
          <w:bCs/>
          <w:color w:val="000000" w:themeColor="text1"/>
        </w:rPr>
        <w:t xml:space="preserve">c) </w:t>
      </w:r>
      <w:r w:rsidR="000E111F" w:rsidRPr="00A330D4">
        <w:rPr>
          <w:bCs/>
          <w:color w:val="000000" w:themeColor="text1"/>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69DBC159" w14:textId="3D1ECC50" w:rsidR="000E111F" w:rsidRPr="00A330D4" w:rsidRDefault="00013551" w:rsidP="00013551">
      <w:pPr>
        <w:spacing w:line="360" w:lineRule="auto"/>
        <w:ind w:left="567"/>
        <w:jc w:val="both"/>
        <w:rPr>
          <w:bCs/>
          <w:color w:val="000000" w:themeColor="text1"/>
        </w:rPr>
      </w:pPr>
      <w:r>
        <w:rPr>
          <w:bCs/>
          <w:color w:val="000000" w:themeColor="text1"/>
        </w:rPr>
        <w:t xml:space="preserve">d) </w:t>
      </w:r>
      <w:r w:rsidR="000E111F" w:rsidRPr="00A330D4">
        <w:rPr>
          <w:bCs/>
          <w:color w:val="000000" w:themeColor="text1"/>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w:t>
      </w:r>
      <w:r>
        <w:rPr>
          <w:bCs/>
          <w:color w:val="000000" w:themeColor="text1"/>
        </w:rPr>
        <w:t>osição da penalidade mais grave.</w:t>
      </w:r>
    </w:p>
    <w:p w14:paraId="2E956C45" w14:textId="0D290B2A" w:rsidR="000E111F" w:rsidRPr="00A330D4" w:rsidRDefault="000E111F" w:rsidP="000E111F">
      <w:pPr>
        <w:spacing w:line="360" w:lineRule="auto"/>
        <w:jc w:val="both"/>
        <w:rPr>
          <w:bCs/>
          <w:color w:val="000000" w:themeColor="text1"/>
        </w:rPr>
      </w:pPr>
      <w:r w:rsidRPr="00A330D4">
        <w:rPr>
          <w:bCs/>
          <w:color w:val="000000" w:themeColor="text1"/>
        </w:rPr>
        <w:t>8.3.</w:t>
      </w:r>
      <w:r w:rsidRPr="00A330D4">
        <w:rPr>
          <w:bCs/>
          <w:color w:val="000000" w:themeColor="text1"/>
        </w:rPr>
        <w:tab/>
        <w:t>A aplicação das sanções previstas não exclui, em hipótese alguma, a obrigação de reparação integral do dano causado à Contratante (art. 156, §9º)</w:t>
      </w:r>
    </w:p>
    <w:p w14:paraId="35674CFD" w14:textId="77777777" w:rsidR="000E111F" w:rsidRPr="00A330D4" w:rsidRDefault="000E111F" w:rsidP="000E111F">
      <w:pPr>
        <w:spacing w:line="360" w:lineRule="auto"/>
        <w:jc w:val="both"/>
        <w:rPr>
          <w:bCs/>
          <w:color w:val="000000" w:themeColor="text1"/>
        </w:rPr>
      </w:pPr>
      <w:r w:rsidRPr="00A330D4">
        <w:rPr>
          <w:bCs/>
          <w:color w:val="000000" w:themeColor="text1"/>
        </w:rPr>
        <w:t>8.4.</w:t>
      </w:r>
      <w:r w:rsidRPr="00A330D4">
        <w:rPr>
          <w:bCs/>
          <w:color w:val="000000" w:themeColor="text1"/>
        </w:rPr>
        <w:tab/>
        <w:t>Todas as sanções previstas neste Aviso poderão ser aplicadas cumulativamente com a multa (art. 156, §7º).</w:t>
      </w:r>
    </w:p>
    <w:p w14:paraId="5701490B" w14:textId="77777777" w:rsidR="000E111F" w:rsidRPr="00A330D4" w:rsidRDefault="000E111F" w:rsidP="000E111F">
      <w:pPr>
        <w:spacing w:line="360" w:lineRule="auto"/>
        <w:jc w:val="both"/>
        <w:rPr>
          <w:bCs/>
          <w:color w:val="000000" w:themeColor="text1"/>
        </w:rPr>
      </w:pPr>
      <w:r w:rsidRPr="00A330D4">
        <w:rPr>
          <w:bCs/>
          <w:color w:val="000000" w:themeColor="text1"/>
        </w:rPr>
        <w:t>8.5.</w:t>
      </w:r>
      <w:r w:rsidRPr="00A330D4">
        <w:rPr>
          <w:bCs/>
          <w:color w:val="000000" w:themeColor="text1"/>
        </w:rPr>
        <w:tab/>
        <w:t>Antes da aplicação da multa, será facultada a defesa do interessado no prazo de 15 (quinze) dias úteis, contado da data de sua intimação (art. 157)</w:t>
      </w:r>
    </w:p>
    <w:p w14:paraId="675C219B" w14:textId="77777777" w:rsidR="000E111F" w:rsidRPr="00A330D4" w:rsidRDefault="000E111F" w:rsidP="000E111F">
      <w:pPr>
        <w:spacing w:line="360" w:lineRule="auto"/>
        <w:jc w:val="both"/>
        <w:rPr>
          <w:bCs/>
          <w:color w:val="000000" w:themeColor="text1"/>
        </w:rPr>
      </w:pPr>
      <w:r w:rsidRPr="00A330D4">
        <w:rPr>
          <w:bCs/>
          <w:color w:val="000000" w:themeColor="text1"/>
        </w:rPr>
        <w:t>8.6.</w:t>
      </w:r>
      <w:r w:rsidRPr="00A330D4">
        <w:rPr>
          <w:bCs/>
          <w:color w:val="000000" w:themeColor="text1"/>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48225C1" w14:textId="77777777" w:rsidR="000E111F" w:rsidRPr="00A330D4" w:rsidRDefault="000E111F" w:rsidP="000E111F">
      <w:pPr>
        <w:spacing w:line="360" w:lineRule="auto"/>
        <w:jc w:val="both"/>
        <w:rPr>
          <w:bCs/>
          <w:color w:val="000000" w:themeColor="text1"/>
        </w:rPr>
      </w:pPr>
      <w:r w:rsidRPr="00A330D4">
        <w:rPr>
          <w:bCs/>
          <w:color w:val="000000" w:themeColor="text1"/>
        </w:rPr>
        <w:lastRenderedPageBreak/>
        <w:t>8.7.</w:t>
      </w:r>
      <w:r w:rsidRPr="00A330D4">
        <w:rPr>
          <w:bCs/>
          <w:color w:val="000000" w:themeColor="text1"/>
        </w:rPr>
        <w:tab/>
        <w:t>Previamente ao encaminhamento à cobrança judicial, a multa poderá ser recolhida administrativamente no prazo máximo de 15 (quinze) dias, a contar da data do recebimento da comunicação enviada pela autoridade competente.</w:t>
      </w:r>
    </w:p>
    <w:p w14:paraId="1FEF2CEA" w14:textId="77777777" w:rsidR="000E111F" w:rsidRPr="00A330D4" w:rsidRDefault="000E111F" w:rsidP="000E111F">
      <w:pPr>
        <w:spacing w:line="360" w:lineRule="auto"/>
        <w:jc w:val="both"/>
        <w:rPr>
          <w:bCs/>
          <w:color w:val="000000" w:themeColor="text1"/>
        </w:rPr>
      </w:pPr>
      <w:r w:rsidRPr="00A330D4">
        <w:rPr>
          <w:bCs/>
          <w:color w:val="000000" w:themeColor="text1"/>
        </w:rPr>
        <w:t>8.8.</w:t>
      </w:r>
      <w:r w:rsidRPr="00A330D4">
        <w:rPr>
          <w:bCs/>
          <w:color w:val="000000" w:themeColor="text1"/>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59AD1A5" w14:textId="77777777" w:rsidR="000E111F" w:rsidRPr="00A330D4" w:rsidRDefault="000E111F" w:rsidP="000E111F">
      <w:pPr>
        <w:spacing w:line="360" w:lineRule="auto"/>
        <w:jc w:val="both"/>
        <w:rPr>
          <w:bCs/>
          <w:color w:val="000000" w:themeColor="text1"/>
        </w:rPr>
      </w:pPr>
      <w:r w:rsidRPr="00A330D4">
        <w:rPr>
          <w:bCs/>
          <w:color w:val="000000" w:themeColor="text1"/>
        </w:rPr>
        <w:t>8.9.</w:t>
      </w:r>
      <w:r w:rsidRPr="00A330D4">
        <w:rPr>
          <w:bCs/>
          <w:color w:val="000000" w:themeColor="text1"/>
        </w:rPr>
        <w:tab/>
        <w:t>Na aplicação das sanções serão considerados (art. 156, §1º):</w:t>
      </w:r>
    </w:p>
    <w:p w14:paraId="0F69691B" w14:textId="77777777" w:rsidR="000E111F" w:rsidRPr="00A330D4" w:rsidRDefault="000E111F" w:rsidP="000E111F">
      <w:pPr>
        <w:spacing w:line="360" w:lineRule="auto"/>
        <w:jc w:val="both"/>
        <w:rPr>
          <w:bCs/>
          <w:color w:val="000000" w:themeColor="text1"/>
        </w:rPr>
      </w:pPr>
      <w:r w:rsidRPr="00A330D4">
        <w:rPr>
          <w:bCs/>
          <w:color w:val="000000" w:themeColor="text1"/>
        </w:rPr>
        <w:t>8.10.</w:t>
      </w:r>
      <w:r w:rsidRPr="00A330D4">
        <w:rPr>
          <w:bCs/>
          <w:color w:val="000000" w:themeColor="text1"/>
        </w:rPr>
        <w:tab/>
        <w:t>a natureza e a gravidade da infração cometida;</w:t>
      </w:r>
    </w:p>
    <w:p w14:paraId="59F1F332" w14:textId="77777777" w:rsidR="000E111F" w:rsidRPr="00A330D4" w:rsidRDefault="000E111F" w:rsidP="000E111F">
      <w:pPr>
        <w:spacing w:line="360" w:lineRule="auto"/>
        <w:jc w:val="both"/>
        <w:rPr>
          <w:bCs/>
          <w:color w:val="000000" w:themeColor="text1"/>
        </w:rPr>
      </w:pPr>
      <w:r w:rsidRPr="00A330D4">
        <w:rPr>
          <w:bCs/>
          <w:color w:val="000000" w:themeColor="text1"/>
        </w:rPr>
        <w:t>8.11.</w:t>
      </w:r>
      <w:r w:rsidRPr="00A330D4">
        <w:rPr>
          <w:bCs/>
          <w:color w:val="000000" w:themeColor="text1"/>
        </w:rPr>
        <w:tab/>
        <w:t>as peculiaridades do caso concreto;</w:t>
      </w:r>
    </w:p>
    <w:p w14:paraId="320B9C75" w14:textId="77777777" w:rsidR="000E111F" w:rsidRPr="00A330D4" w:rsidRDefault="000E111F" w:rsidP="000E111F">
      <w:pPr>
        <w:spacing w:line="360" w:lineRule="auto"/>
        <w:jc w:val="both"/>
        <w:rPr>
          <w:bCs/>
          <w:color w:val="000000" w:themeColor="text1"/>
        </w:rPr>
      </w:pPr>
      <w:r w:rsidRPr="00A330D4">
        <w:rPr>
          <w:bCs/>
          <w:color w:val="000000" w:themeColor="text1"/>
        </w:rPr>
        <w:t>8.12.</w:t>
      </w:r>
      <w:r w:rsidRPr="00A330D4">
        <w:rPr>
          <w:bCs/>
          <w:color w:val="000000" w:themeColor="text1"/>
        </w:rPr>
        <w:tab/>
        <w:t>as circunstâncias agravantes ou atenuantes;</w:t>
      </w:r>
    </w:p>
    <w:p w14:paraId="027DFF70" w14:textId="77777777" w:rsidR="000E111F" w:rsidRPr="00A330D4" w:rsidRDefault="000E111F" w:rsidP="000E111F">
      <w:pPr>
        <w:spacing w:line="360" w:lineRule="auto"/>
        <w:jc w:val="both"/>
        <w:rPr>
          <w:bCs/>
          <w:color w:val="000000" w:themeColor="text1"/>
        </w:rPr>
      </w:pPr>
      <w:r w:rsidRPr="00A330D4">
        <w:rPr>
          <w:bCs/>
          <w:color w:val="000000" w:themeColor="text1"/>
        </w:rPr>
        <w:t>8.13.</w:t>
      </w:r>
      <w:r w:rsidRPr="00A330D4">
        <w:rPr>
          <w:bCs/>
          <w:color w:val="000000" w:themeColor="text1"/>
        </w:rPr>
        <w:tab/>
        <w:t>os danos que dela provierem para o Contratante;</w:t>
      </w:r>
    </w:p>
    <w:p w14:paraId="0E5077BB" w14:textId="28BC9A73" w:rsidR="000E111F" w:rsidRPr="00A330D4" w:rsidRDefault="000E111F" w:rsidP="000E111F">
      <w:pPr>
        <w:spacing w:line="360" w:lineRule="auto"/>
        <w:jc w:val="both"/>
        <w:rPr>
          <w:bCs/>
          <w:color w:val="000000" w:themeColor="text1"/>
        </w:rPr>
      </w:pPr>
      <w:r w:rsidRPr="002B245B">
        <w:rPr>
          <w:bCs/>
          <w:color w:val="000000" w:themeColor="text1"/>
        </w:rPr>
        <w:t>8.14.</w:t>
      </w:r>
      <w:r w:rsidRPr="002B245B">
        <w:rPr>
          <w:bCs/>
          <w:color w:val="000000" w:themeColor="text1"/>
        </w:rPr>
        <w:tab/>
        <w:t>Os</w:t>
      </w:r>
      <w:r w:rsidRPr="00A330D4">
        <w:rPr>
          <w:bCs/>
          <w:color w:val="000000" w:themeColor="text1"/>
        </w:rPr>
        <w:t xml:space="preserve"> atos previstos como infrações administrativas na Lei nº 14.133, de 2021, ou em outras leis que também sejam tipificados como atos lesivos na Lei nº 12.846, de 1º de agosto de 2013, serão apurados e julgados conjuntamente, nos mesmos autos, observados o rito procedimental e autoridade competente definidos na referida Lei (art. 159).</w:t>
      </w:r>
    </w:p>
    <w:p w14:paraId="400E01F9" w14:textId="66FAC385" w:rsidR="000E111F" w:rsidRPr="00A330D4" w:rsidRDefault="002B245B" w:rsidP="000E111F">
      <w:pPr>
        <w:spacing w:line="360" w:lineRule="auto"/>
        <w:jc w:val="both"/>
        <w:rPr>
          <w:bCs/>
          <w:color w:val="000000" w:themeColor="text1"/>
        </w:rPr>
      </w:pPr>
      <w:r>
        <w:rPr>
          <w:bCs/>
          <w:color w:val="000000" w:themeColor="text1"/>
        </w:rPr>
        <w:t>8.15</w:t>
      </w:r>
      <w:r w:rsidR="000E111F" w:rsidRPr="00A330D4">
        <w:rPr>
          <w:bCs/>
          <w:color w:val="000000" w:themeColor="text1"/>
        </w:rPr>
        <w:t>.</w:t>
      </w:r>
      <w:r w:rsidR="000E111F" w:rsidRPr="00A330D4">
        <w:rPr>
          <w:bCs/>
          <w:color w:val="000000" w:themeColor="text1"/>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46E7A68" w14:textId="39006A95" w:rsidR="000E111F" w:rsidRPr="00A330D4" w:rsidRDefault="002B245B" w:rsidP="000E111F">
      <w:pPr>
        <w:spacing w:line="360" w:lineRule="auto"/>
        <w:jc w:val="both"/>
        <w:rPr>
          <w:bCs/>
          <w:color w:val="000000" w:themeColor="text1"/>
        </w:rPr>
      </w:pPr>
      <w:r>
        <w:rPr>
          <w:bCs/>
          <w:color w:val="000000" w:themeColor="text1"/>
        </w:rPr>
        <w:t>8.16</w:t>
      </w:r>
      <w:r w:rsidR="000E111F" w:rsidRPr="00A330D4">
        <w:rPr>
          <w:bCs/>
          <w:color w:val="000000" w:themeColor="text1"/>
        </w:rPr>
        <w:t>.</w:t>
      </w:r>
      <w:r w:rsidR="000E111F" w:rsidRPr="00A330D4">
        <w:rPr>
          <w:bCs/>
          <w:color w:val="000000" w:themeColor="text1"/>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000E111F" w:rsidRPr="00A330D4">
        <w:rPr>
          <w:bCs/>
          <w:color w:val="000000" w:themeColor="text1"/>
        </w:rPr>
        <w:t>Ceis</w:t>
      </w:r>
      <w:proofErr w:type="spellEnd"/>
      <w:r w:rsidR="000E111F" w:rsidRPr="00A330D4">
        <w:rPr>
          <w:bCs/>
          <w:color w:val="000000" w:themeColor="text1"/>
        </w:rPr>
        <w:t>) e no Cadastro Nacional de Empresas Punidas (</w:t>
      </w:r>
      <w:proofErr w:type="spellStart"/>
      <w:r w:rsidR="000E111F" w:rsidRPr="00A330D4">
        <w:rPr>
          <w:bCs/>
          <w:color w:val="000000" w:themeColor="text1"/>
        </w:rPr>
        <w:t>Cnep</w:t>
      </w:r>
      <w:proofErr w:type="spellEnd"/>
      <w:r w:rsidR="000E111F" w:rsidRPr="00A330D4">
        <w:rPr>
          <w:bCs/>
          <w:color w:val="000000" w:themeColor="text1"/>
        </w:rPr>
        <w:t>), instituídos no âmbito do Poder Executivo Federal. (Art. 161)</w:t>
      </w:r>
    </w:p>
    <w:p w14:paraId="4D5AD686" w14:textId="2D59A5F1" w:rsidR="000E111F" w:rsidRPr="00A330D4" w:rsidRDefault="002B245B" w:rsidP="000E111F">
      <w:pPr>
        <w:spacing w:line="360" w:lineRule="auto"/>
        <w:jc w:val="both"/>
        <w:rPr>
          <w:bCs/>
          <w:color w:val="000000" w:themeColor="text1"/>
        </w:rPr>
      </w:pPr>
      <w:r>
        <w:rPr>
          <w:bCs/>
          <w:color w:val="000000" w:themeColor="text1"/>
        </w:rPr>
        <w:lastRenderedPageBreak/>
        <w:t>8.17</w:t>
      </w:r>
      <w:r w:rsidR="000E111F" w:rsidRPr="00A330D4">
        <w:rPr>
          <w:bCs/>
          <w:color w:val="000000" w:themeColor="text1"/>
        </w:rPr>
        <w:t>.</w:t>
      </w:r>
      <w:r w:rsidR="000E111F" w:rsidRPr="00A330D4">
        <w:rPr>
          <w:bCs/>
          <w:color w:val="000000" w:themeColor="text1"/>
        </w:rPr>
        <w:tab/>
        <w:t>As sanções de impedimento de licitar e contratar e declaração de inidoneidade para licitar ou contratar são passíveis de reabilitação na forma do art. 163 da Lei nº 14.133, de 2021.</w:t>
      </w:r>
    </w:p>
    <w:p w14:paraId="526D1CF3" w14:textId="40944722" w:rsidR="000E111F" w:rsidRPr="00345372" w:rsidRDefault="002B245B" w:rsidP="000E111F">
      <w:pPr>
        <w:spacing w:line="360" w:lineRule="auto"/>
        <w:jc w:val="both"/>
        <w:rPr>
          <w:bCs/>
          <w:color w:val="000000" w:themeColor="text1"/>
        </w:rPr>
      </w:pPr>
      <w:r>
        <w:rPr>
          <w:bCs/>
          <w:color w:val="000000" w:themeColor="text1"/>
        </w:rPr>
        <w:t>8.18</w:t>
      </w:r>
      <w:r w:rsidR="000E111F" w:rsidRPr="00A330D4">
        <w:rPr>
          <w:bCs/>
          <w:color w:val="000000" w:themeColor="text1"/>
        </w:rPr>
        <w:t>.</w:t>
      </w:r>
      <w:r w:rsidR="000E111F" w:rsidRPr="00A330D4">
        <w:rPr>
          <w:bCs/>
          <w:color w:val="000000" w:themeColor="text1"/>
        </w:rPr>
        <w:tab/>
        <w:t>As sanções por atos praticados no decorrer da contratação estão pre</w:t>
      </w:r>
      <w:r w:rsidR="00345372">
        <w:rPr>
          <w:bCs/>
          <w:color w:val="000000" w:themeColor="text1"/>
        </w:rPr>
        <w:t>vistas nos anexos a este Aviso.</w:t>
      </w:r>
    </w:p>
    <w:p w14:paraId="7696B2DC" w14:textId="2C4790C7" w:rsidR="000E111F" w:rsidRPr="00A330D4" w:rsidRDefault="000E111F" w:rsidP="000E111F">
      <w:pPr>
        <w:spacing w:line="360" w:lineRule="auto"/>
        <w:jc w:val="both"/>
        <w:rPr>
          <w:bCs/>
          <w:color w:val="000000" w:themeColor="text1"/>
        </w:rPr>
      </w:pPr>
      <w:r w:rsidRPr="00A330D4">
        <w:rPr>
          <w:bCs/>
          <w:color w:val="000000" w:themeColor="text1"/>
        </w:rPr>
        <w:t>9.</w:t>
      </w:r>
      <w:r w:rsidRPr="00A330D4">
        <w:rPr>
          <w:bCs/>
          <w:color w:val="000000" w:themeColor="text1"/>
        </w:rPr>
        <w:tab/>
      </w:r>
      <w:r w:rsidRPr="00345372">
        <w:rPr>
          <w:b/>
          <w:bCs/>
          <w:color w:val="000000" w:themeColor="text1"/>
        </w:rPr>
        <w:t>DAS DISPOSIÇÕES GERAIS</w:t>
      </w:r>
    </w:p>
    <w:p w14:paraId="0E5892D8" w14:textId="726DA65F" w:rsidR="000E111F" w:rsidRPr="001D7E1F" w:rsidRDefault="001D7E1F" w:rsidP="001D6575">
      <w:pPr>
        <w:spacing w:line="360" w:lineRule="auto"/>
        <w:jc w:val="both"/>
        <w:rPr>
          <w:bCs/>
          <w:color w:val="FF0000"/>
        </w:rPr>
      </w:pPr>
      <w:r>
        <w:rPr>
          <w:bCs/>
          <w:color w:val="000000" w:themeColor="text1"/>
        </w:rPr>
        <w:t xml:space="preserve">9.1. </w:t>
      </w:r>
      <w:r w:rsidR="000E111F" w:rsidRPr="001D7E1F">
        <w:rPr>
          <w:bCs/>
          <w:color w:val="000000" w:themeColor="text1"/>
        </w:rPr>
        <w:t>No caso de todos os fornecedores restarem desclassificados ou inabilitados (procedimento fracassado), a Administração poderá:</w:t>
      </w:r>
      <w:r>
        <w:rPr>
          <w:bCs/>
          <w:color w:val="000000" w:themeColor="text1"/>
        </w:rPr>
        <w:t xml:space="preserve"> </w:t>
      </w:r>
    </w:p>
    <w:p w14:paraId="770611C0" w14:textId="6F0D4229" w:rsidR="000E111F" w:rsidRPr="00A330D4" w:rsidRDefault="001D7E1F" w:rsidP="001D6575">
      <w:pPr>
        <w:spacing w:line="360" w:lineRule="auto"/>
        <w:ind w:firstLine="708"/>
        <w:jc w:val="both"/>
        <w:rPr>
          <w:bCs/>
          <w:color w:val="000000" w:themeColor="text1"/>
        </w:rPr>
      </w:pPr>
      <w:r>
        <w:rPr>
          <w:bCs/>
          <w:color w:val="000000" w:themeColor="text1"/>
        </w:rPr>
        <w:t xml:space="preserve">9.1.1.   </w:t>
      </w:r>
      <w:r w:rsidR="000E111F" w:rsidRPr="00A330D4">
        <w:rPr>
          <w:bCs/>
          <w:color w:val="000000" w:themeColor="text1"/>
        </w:rPr>
        <w:t>republicar o presente aviso com uma nova data;</w:t>
      </w:r>
    </w:p>
    <w:p w14:paraId="3EE3F62D" w14:textId="6AB00C70" w:rsidR="000E111F" w:rsidRPr="001D7E1F" w:rsidRDefault="001D7E1F" w:rsidP="001D6575">
      <w:pPr>
        <w:spacing w:line="360" w:lineRule="auto"/>
        <w:ind w:left="709"/>
        <w:jc w:val="both"/>
        <w:rPr>
          <w:bCs/>
        </w:rPr>
      </w:pPr>
      <w:r w:rsidRPr="001D7E1F">
        <w:rPr>
          <w:bCs/>
        </w:rPr>
        <w:t xml:space="preserve">9.1.2.   </w:t>
      </w:r>
      <w:r w:rsidR="000E111F" w:rsidRPr="001D7E1F">
        <w:rPr>
          <w:bCs/>
        </w:rPr>
        <w:t>valer-se, para a contratação, de proposta obtida na pesquisa de preços que serviu de base ao procedimento, se houver, privilegiando-se os menores preços, sempre que possível, e desde que atendidas às condições de habilitação exigidas.</w:t>
      </w:r>
    </w:p>
    <w:p w14:paraId="4A67E6E7" w14:textId="593DAB5D" w:rsidR="000E111F" w:rsidRPr="00A330D4" w:rsidRDefault="001D7E1F" w:rsidP="001D6575">
      <w:pPr>
        <w:spacing w:line="360" w:lineRule="auto"/>
        <w:ind w:left="708" w:firstLine="708"/>
        <w:jc w:val="both"/>
        <w:rPr>
          <w:bCs/>
          <w:color w:val="000000" w:themeColor="text1"/>
        </w:rPr>
      </w:pPr>
      <w:r>
        <w:rPr>
          <w:bCs/>
          <w:color w:val="000000" w:themeColor="text1"/>
        </w:rPr>
        <w:t xml:space="preserve">9.1.2.1. </w:t>
      </w:r>
      <w:r w:rsidR="000E111F" w:rsidRPr="001D7E1F">
        <w:rPr>
          <w:bCs/>
          <w:color w:val="000000" w:themeColor="text1"/>
        </w:rPr>
        <w:t>No caso do subitem anterior, a contratação será operacionalizada fora deste procedimento.</w:t>
      </w:r>
    </w:p>
    <w:p w14:paraId="0F11FB7F" w14:textId="78D73087" w:rsidR="000E111F" w:rsidRPr="00A330D4" w:rsidRDefault="001D7E1F" w:rsidP="001D6575">
      <w:pPr>
        <w:spacing w:line="360" w:lineRule="auto"/>
        <w:ind w:left="709"/>
        <w:jc w:val="both"/>
        <w:rPr>
          <w:bCs/>
          <w:color w:val="000000" w:themeColor="text1"/>
        </w:rPr>
      </w:pPr>
      <w:r>
        <w:rPr>
          <w:bCs/>
          <w:color w:val="000000" w:themeColor="text1"/>
        </w:rPr>
        <w:t xml:space="preserve">9.1.3. </w:t>
      </w:r>
      <w:r w:rsidR="000E111F" w:rsidRPr="00A330D4">
        <w:rPr>
          <w:bCs/>
          <w:color w:val="000000" w:themeColor="text1"/>
        </w:rPr>
        <w:t>fixar prazo para que possa haver adequação das propostas ou da documentação de habilitação, conforme o caso.</w:t>
      </w:r>
    </w:p>
    <w:p w14:paraId="3FE9E6DE" w14:textId="77777777" w:rsidR="000E111F" w:rsidRPr="00A330D4" w:rsidRDefault="000E111F" w:rsidP="000E111F">
      <w:pPr>
        <w:spacing w:line="360" w:lineRule="auto"/>
        <w:jc w:val="both"/>
        <w:rPr>
          <w:bCs/>
          <w:color w:val="000000" w:themeColor="text1"/>
        </w:rPr>
      </w:pPr>
      <w:r w:rsidRPr="001D6575">
        <w:rPr>
          <w:bCs/>
          <w:color w:val="000000" w:themeColor="text1"/>
        </w:rPr>
        <w:t>9.2.</w:t>
      </w:r>
      <w:r w:rsidRPr="001D6575">
        <w:rPr>
          <w:bCs/>
          <w:color w:val="000000" w:themeColor="text1"/>
        </w:rPr>
        <w:tab/>
        <w:t>As providências dos subitens 9.1.1 e 9.1.2 também poderão ser utilizadas se não houver o comparecimento de quaisquer fornecedores interessados (procedimento deserto).</w:t>
      </w:r>
    </w:p>
    <w:p w14:paraId="0B4AA12D" w14:textId="77777777" w:rsidR="000E111F" w:rsidRPr="00A330D4" w:rsidRDefault="000E111F" w:rsidP="000E111F">
      <w:pPr>
        <w:spacing w:line="360" w:lineRule="auto"/>
        <w:jc w:val="both"/>
        <w:rPr>
          <w:bCs/>
          <w:color w:val="000000" w:themeColor="text1"/>
        </w:rPr>
      </w:pPr>
      <w:r w:rsidRPr="00A330D4">
        <w:rPr>
          <w:bCs/>
          <w:color w:val="000000" w:themeColor="text1"/>
        </w:rPr>
        <w:t>9.3.</w:t>
      </w:r>
      <w:r w:rsidRPr="00A330D4">
        <w:rPr>
          <w:bCs/>
          <w:color w:val="000000" w:themeColor="text1"/>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4915FC9C" w14:textId="77777777" w:rsidR="000E111F" w:rsidRPr="00A330D4" w:rsidRDefault="000E111F" w:rsidP="000E111F">
      <w:pPr>
        <w:spacing w:line="360" w:lineRule="auto"/>
        <w:jc w:val="both"/>
        <w:rPr>
          <w:bCs/>
          <w:color w:val="000000" w:themeColor="text1"/>
        </w:rPr>
      </w:pPr>
      <w:r w:rsidRPr="00A330D4">
        <w:rPr>
          <w:bCs/>
          <w:color w:val="000000" w:themeColor="text1"/>
        </w:rPr>
        <w:t>9.4.</w:t>
      </w:r>
      <w:r w:rsidRPr="00A330D4">
        <w:rPr>
          <w:bCs/>
          <w:color w:val="000000" w:themeColor="text1"/>
        </w:rPr>
        <w:tab/>
        <w:t>Caberá ao fornecedor acompanhar as operações, ficando responsável pelo ônus decorrente da perda do negócio diante da inobservância de quaisquer mensagens emitidas pela Administração ou de sua desconexão.</w:t>
      </w:r>
    </w:p>
    <w:p w14:paraId="6B88CE87" w14:textId="77777777" w:rsidR="000E111F" w:rsidRPr="00A330D4" w:rsidRDefault="000E111F" w:rsidP="000E111F">
      <w:pPr>
        <w:spacing w:line="360" w:lineRule="auto"/>
        <w:jc w:val="both"/>
        <w:rPr>
          <w:bCs/>
          <w:color w:val="000000" w:themeColor="text1"/>
        </w:rPr>
      </w:pPr>
      <w:r w:rsidRPr="00A330D4">
        <w:rPr>
          <w:bCs/>
          <w:color w:val="000000" w:themeColor="text1"/>
        </w:rPr>
        <w:t>9.5.</w:t>
      </w:r>
      <w:r w:rsidRPr="00A330D4">
        <w:rPr>
          <w:bCs/>
          <w:color w:val="000000" w:themeColor="text1"/>
        </w:rPr>
        <w:tab/>
        <w:t xml:space="preserve">Não havendo expediente ou ocorrendo qualquer fato superveniente que impeça a realização do certame na data marcada, a sessão será automaticamente transferida para o primeiro dia útil </w:t>
      </w:r>
      <w:r w:rsidRPr="00A330D4">
        <w:rPr>
          <w:bCs/>
          <w:color w:val="000000" w:themeColor="text1"/>
        </w:rPr>
        <w:lastRenderedPageBreak/>
        <w:t>subsequente, no mesmo horário anteriormente estabelecido, desde que não haja comunicação em contrário.</w:t>
      </w:r>
    </w:p>
    <w:p w14:paraId="7A67F36C" w14:textId="2D644E92" w:rsidR="000E111F" w:rsidRPr="00A330D4" w:rsidRDefault="000E111F" w:rsidP="000E111F">
      <w:pPr>
        <w:spacing w:line="360" w:lineRule="auto"/>
        <w:jc w:val="both"/>
        <w:rPr>
          <w:bCs/>
          <w:color w:val="000000" w:themeColor="text1"/>
        </w:rPr>
      </w:pPr>
      <w:r w:rsidRPr="00A330D4">
        <w:rPr>
          <w:bCs/>
          <w:color w:val="000000" w:themeColor="text1"/>
        </w:rPr>
        <w:t>9.6.</w:t>
      </w:r>
      <w:r w:rsidRPr="00A330D4">
        <w:rPr>
          <w:bCs/>
          <w:color w:val="000000" w:themeColor="text1"/>
        </w:rPr>
        <w:tab/>
        <w:t xml:space="preserve">Os horários estabelecidos na divulgação deste procedimento e durante o envio </w:t>
      </w:r>
      <w:r w:rsidR="00EC21CF" w:rsidRPr="00A330D4">
        <w:rPr>
          <w:bCs/>
          <w:color w:val="000000" w:themeColor="text1"/>
        </w:rPr>
        <w:t>dos anexos</w:t>
      </w:r>
      <w:r w:rsidRPr="00A330D4">
        <w:rPr>
          <w:bCs/>
          <w:color w:val="000000" w:themeColor="text1"/>
        </w:rPr>
        <w:t xml:space="preserve"> observarão o horário de Brasília-DF, inclusive para contagem de tempo e registro no Sistema e na documentação relativa ao procedimento.</w:t>
      </w:r>
    </w:p>
    <w:p w14:paraId="00F2631C" w14:textId="77777777" w:rsidR="000E111F" w:rsidRPr="00A330D4" w:rsidRDefault="000E111F" w:rsidP="000E111F">
      <w:pPr>
        <w:spacing w:line="360" w:lineRule="auto"/>
        <w:jc w:val="both"/>
        <w:rPr>
          <w:bCs/>
          <w:color w:val="000000" w:themeColor="text1"/>
        </w:rPr>
      </w:pPr>
      <w:r w:rsidRPr="00A330D4">
        <w:rPr>
          <w:bCs/>
          <w:color w:val="000000" w:themeColor="text1"/>
        </w:rPr>
        <w:t>9.7.</w:t>
      </w:r>
      <w:r w:rsidRPr="00A330D4">
        <w:rPr>
          <w:bCs/>
          <w:color w:val="000000" w:themeColor="text1"/>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D0D9CC" w14:textId="77777777" w:rsidR="000E111F" w:rsidRPr="00A330D4" w:rsidRDefault="000E111F" w:rsidP="000E111F">
      <w:pPr>
        <w:spacing w:line="360" w:lineRule="auto"/>
        <w:jc w:val="both"/>
        <w:rPr>
          <w:bCs/>
          <w:color w:val="000000" w:themeColor="text1"/>
        </w:rPr>
      </w:pPr>
      <w:r w:rsidRPr="00A330D4">
        <w:rPr>
          <w:bCs/>
          <w:color w:val="000000" w:themeColor="text1"/>
        </w:rPr>
        <w:t>9.8.</w:t>
      </w:r>
      <w:r w:rsidRPr="00A330D4">
        <w:rPr>
          <w:bCs/>
          <w:color w:val="000000" w:themeColor="text1"/>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04062E5" w14:textId="77777777" w:rsidR="000E111F" w:rsidRPr="00A330D4" w:rsidRDefault="000E111F" w:rsidP="000E111F">
      <w:pPr>
        <w:spacing w:line="360" w:lineRule="auto"/>
        <w:jc w:val="both"/>
        <w:rPr>
          <w:bCs/>
          <w:color w:val="000000" w:themeColor="text1"/>
        </w:rPr>
      </w:pPr>
      <w:r w:rsidRPr="00A330D4">
        <w:rPr>
          <w:bCs/>
          <w:color w:val="000000" w:themeColor="text1"/>
        </w:rPr>
        <w:t>9.9.</w:t>
      </w:r>
      <w:r w:rsidRPr="00A330D4">
        <w:rPr>
          <w:bCs/>
          <w:color w:val="000000" w:themeColor="text1"/>
        </w:rPr>
        <w:tab/>
        <w:t>Os fornecedores assumem todos os custos de preparação e apresentação de suas propostas e a Administração não será, em nenhum caso, responsável por esses custos, independentemente da condução ou do resultado do processo de contratação.</w:t>
      </w:r>
    </w:p>
    <w:p w14:paraId="411EACE7" w14:textId="77777777" w:rsidR="000E111F" w:rsidRPr="00A330D4" w:rsidRDefault="000E111F" w:rsidP="000E111F">
      <w:pPr>
        <w:spacing w:line="360" w:lineRule="auto"/>
        <w:jc w:val="both"/>
        <w:rPr>
          <w:bCs/>
          <w:color w:val="000000" w:themeColor="text1"/>
        </w:rPr>
      </w:pPr>
      <w:r w:rsidRPr="00A330D4">
        <w:rPr>
          <w:bCs/>
          <w:color w:val="000000" w:themeColor="text1"/>
        </w:rPr>
        <w:t>9.10.</w:t>
      </w:r>
      <w:r w:rsidRPr="00A330D4">
        <w:rPr>
          <w:bCs/>
          <w:color w:val="000000" w:themeColor="text1"/>
        </w:rPr>
        <w:tab/>
        <w:t>Em caso de divergência entre disposições deste Aviso de Contratação Direta e de seus anexos ou demais peças que compõem o processo, prevalecerá as deste Aviso.</w:t>
      </w:r>
    </w:p>
    <w:p w14:paraId="50DBFF39" w14:textId="77777777" w:rsidR="000E111F" w:rsidRPr="00A330D4" w:rsidRDefault="000E111F" w:rsidP="000E111F">
      <w:pPr>
        <w:spacing w:line="360" w:lineRule="auto"/>
        <w:jc w:val="both"/>
        <w:rPr>
          <w:bCs/>
          <w:color w:val="000000" w:themeColor="text1"/>
        </w:rPr>
      </w:pPr>
      <w:r w:rsidRPr="00A330D4">
        <w:rPr>
          <w:bCs/>
          <w:color w:val="000000" w:themeColor="text1"/>
        </w:rPr>
        <w:t>9.11.</w:t>
      </w:r>
      <w:r w:rsidRPr="00A330D4">
        <w:rPr>
          <w:bCs/>
          <w:color w:val="000000" w:themeColor="text1"/>
        </w:rPr>
        <w:tab/>
        <w:t xml:space="preserve">Da sessão pública será </w:t>
      </w:r>
      <w:r w:rsidRPr="00A330D4">
        <w:rPr>
          <w:bCs/>
        </w:rPr>
        <w:t>divulgada Ata no sistema eletrônico</w:t>
      </w:r>
      <w:r w:rsidRPr="00A330D4">
        <w:rPr>
          <w:bCs/>
          <w:color w:val="000000" w:themeColor="text1"/>
        </w:rPr>
        <w:t>.</w:t>
      </w:r>
    </w:p>
    <w:p w14:paraId="22DB05C0" w14:textId="77777777" w:rsidR="000E111F" w:rsidRPr="00A330D4" w:rsidRDefault="000E111F" w:rsidP="006A1A64">
      <w:pPr>
        <w:spacing w:after="0" w:line="360" w:lineRule="auto"/>
        <w:jc w:val="both"/>
        <w:rPr>
          <w:bCs/>
          <w:color w:val="000000" w:themeColor="text1"/>
        </w:rPr>
      </w:pPr>
      <w:r w:rsidRPr="00A330D4">
        <w:rPr>
          <w:bCs/>
          <w:color w:val="000000" w:themeColor="text1"/>
        </w:rPr>
        <w:t>9.12.</w:t>
      </w:r>
      <w:r w:rsidRPr="00A330D4">
        <w:rPr>
          <w:bCs/>
          <w:color w:val="000000" w:themeColor="text1"/>
        </w:rPr>
        <w:tab/>
        <w:t>Integram este Aviso de Contratação Direta, para todos os fins e efeitos, os seguintes anexos:</w:t>
      </w:r>
    </w:p>
    <w:p w14:paraId="47785AA3" w14:textId="01B3D9EE" w:rsidR="000E111F" w:rsidRPr="00A330D4" w:rsidRDefault="000E111F" w:rsidP="006A1A64">
      <w:pPr>
        <w:spacing w:after="0" w:line="360" w:lineRule="auto"/>
        <w:ind w:left="567"/>
        <w:jc w:val="both"/>
        <w:rPr>
          <w:bCs/>
          <w:color w:val="000000" w:themeColor="text1"/>
        </w:rPr>
      </w:pPr>
      <w:r w:rsidRPr="00A330D4">
        <w:rPr>
          <w:bCs/>
          <w:color w:val="000000" w:themeColor="text1"/>
        </w:rPr>
        <w:t>9.12.1.</w:t>
      </w:r>
      <w:r w:rsidRPr="00A330D4">
        <w:rPr>
          <w:bCs/>
          <w:color w:val="000000" w:themeColor="text1"/>
        </w:rPr>
        <w:tab/>
        <w:t xml:space="preserve">ANEXO I – Documentação exigida para </w:t>
      </w:r>
      <w:r w:rsidR="00EC21CF" w:rsidRPr="00A330D4">
        <w:rPr>
          <w:bCs/>
          <w:color w:val="000000" w:themeColor="text1"/>
        </w:rPr>
        <w:t>h</w:t>
      </w:r>
      <w:r w:rsidRPr="00A330D4">
        <w:rPr>
          <w:bCs/>
          <w:color w:val="000000" w:themeColor="text1"/>
        </w:rPr>
        <w:t>abilitação</w:t>
      </w:r>
    </w:p>
    <w:p w14:paraId="6F39E86B" w14:textId="77777777" w:rsidR="000E111F" w:rsidRPr="00A330D4" w:rsidRDefault="000E111F" w:rsidP="006A1A64">
      <w:pPr>
        <w:spacing w:after="0" w:line="360" w:lineRule="auto"/>
        <w:ind w:left="567"/>
        <w:jc w:val="both"/>
        <w:rPr>
          <w:bCs/>
          <w:color w:val="000000" w:themeColor="text1"/>
        </w:rPr>
      </w:pPr>
      <w:r w:rsidRPr="00A330D4">
        <w:rPr>
          <w:bCs/>
          <w:color w:val="000000" w:themeColor="text1"/>
        </w:rPr>
        <w:t>9.12.2.</w:t>
      </w:r>
      <w:r w:rsidRPr="00A330D4">
        <w:rPr>
          <w:bCs/>
          <w:color w:val="000000" w:themeColor="text1"/>
        </w:rPr>
        <w:tab/>
        <w:t>ANEXO II - Termo de Referência;</w:t>
      </w:r>
    </w:p>
    <w:p w14:paraId="5B781D48" w14:textId="3749F922" w:rsidR="006A1A64" w:rsidRDefault="000E111F" w:rsidP="006A1A64">
      <w:pPr>
        <w:spacing w:after="0" w:line="360" w:lineRule="auto"/>
        <w:ind w:left="567"/>
        <w:jc w:val="both"/>
        <w:rPr>
          <w:bCs/>
          <w:color w:val="000000" w:themeColor="text1"/>
        </w:rPr>
      </w:pPr>
      <w:r w:rsidRPr="00A330D4">
        <w:rPr>
          <w:bCs/>
          <w:color w:val="000000" w:themeColor="text1"/>
        </w:rPr>
        <w:t>9.12.3.</w:t>
      </w:r>
      <w:r w:rsidRPr="00A330D4">
        <w:rPr>
          <w:bCs/>
          <w:color w:val="000000" w:themeColor="text1"/>
        </w:rPr>
        <w:tab/>
        <w:t>ANEXO III</w:t>
      </w:r>
      <w:r w:rsidR="00EC21CF" w:rsidRPr="00A330D4">
        <w:rPr>
          <w:bCs/>
          <w:color w:val="000000" w:themeColor="text1"/>
        </w:rPr>
        <w:t xml:space="preserve"> – Minuta de Termo de Contrato;</w:t>
      </w:r>
    </w:p>
    <w:p w14:paraId="25E58AC3" w14:textId="77777777" w:rsidR="006A1A64" w:rsidRDefault="006A1A64" w:rsidP="006A1A64">
      <w:pPr>
        <w:spacing w:after="0" w:line="360" w:lineRule="auto"/>
        <w:rPr>
          <w:bCs/>
          <w:color w:val="000000" w:themeColor="text1"/>
        </w:rPr>
      </w:pPr>
    </w:p>
    <w:p w14:paraId="5F3E7BDC" w14:textId="4F0435E1" w:rsidR="000E111F" w:rsidRDefault="000E111F" w:rsidP="00F3241B">
      <w:pPr>
        <w:spacing w:after="0" w:line="360" w:lineRule="auto"/>
        <w:jc w:val="center"/>
        <w:rPr>
          <w:bCs/>
          <w:color w:val="000000" w:themeColor="text1"/>
        </w:rPr>
      </w:pPr>
      <w:r w:rsidRPr="00313655">
        <w:rPr>
          <w:bCs/>
          <w:color w:val="000000" w:themeColor="text1"/>
        </w:rPr>
        <w:t>Cupira</w:t>
      </w:r>
      <w:r w:rsidR="00313655">
        <w:rPr>
          <w:bCs/>
          <w:color w:val="000000" w:themeColor="text1"/>
        </w:rPr>
        <w:t>/PE</w:t>
      </w:r>
      <w:r w:rsidRPr="00313655">
        <w:rPr>
          <w:bCs/>
          <w:color w:val="000000" w:themeColor="text1"/>
        </w:rPr>
        <w:t xml:space="preserve">, </w:t>
      </w:r>
      <w:r w:rsidR="00313655">
        <w:rPr>
          <w:bCs/>
          <w:color w:val="000000" w:themeColor="text1"/>
        </w:rPr>
        <w:t xml:space="preserve">em </w:t>
      </w:r>
      <w:r w:rsidR="00313655" w:rsidRPr="00313655">
        <w:rPr>
          <w:bCs/>
          <w:color w:val="000000" w:themeColor="text1"/>
        </w:rPr>
        <w:t xml:space="preserve">___ de fevereiro </w:t>
      </w:r>
      <w:proofErr w:type="gramStart"/>
      <w:r w:rsidR="00313655" w:rsidRPr="00313655">
        <w:rPr>
          <w:bCs/>
          <w:color w:val="000000" w:themeColor="text1"/>
        </w:rPr>
        <w:t xml:space="preserve">de </w:t>
      </w:r>
      <w:r w:rsidRPr="00313655">
        <w:rPr>
          <w:bCs/>
          <w:color w:val="000000" w:themeColor="text1"/>
        </w:rPr>
        <w:t xml:space="preserve"> 2024</w:t>
      </w:r>
      <w:proofErr w:type="gramEnd"/>
      <w:r w:rsidR="00313655">
        <w:rPr>
          <w:bCs/>
          <w:color w:val="000000" w:themeColor="text1"/>
        </w:rPr>
        <w:t>.</w:t>
      </w:r>
    </w:p>
    <w:p w14:paraId="338DC30A" w14:textId="77777777" w:rsidR="00F3241B" w:rsidRDefault="00F3241B" w:rsidP="00F3241B">
      <w:pPr>
        <w:spacing w:after="0" w:line="360" w:lineRule="auto"/>
        <w:jc w:val="center"/>
        <w:rPr>
          <w:bCs/>
          <w:color w:val="000000" w:themeColor="text1"/>
        </w:rPr>
      </w:pPr>
    </w:p>
    <w:p w14:paraId="4FABEC41" w14:textId="3FDA44CA" w:rsidR="000E111F" w:rsidRPr="00313655" w:rsidRDefault="00313655" w:rsidP="00F3241B">
      <w:pPr>
        <w:spacing w:after="0" w:line="360" w:lineRule="auto"/>
        <w:jc w:val="center"/>
        <w:rPr>
          <w:bCs/>
          <w:color w:val="000000" w:themeColor="text1"/>
        </w:rPr>
      </w:pPr>
      <w:proofErr w:type="spellStart"/>
      <w:r w:rsidRPr="00313655">
        <w:rPr>
          <w:bCs/>
          <w:color w:val="000000" w:themeColor="text1"/>
        </w:rPr>
        <w:t>Thalys</w:t>
      </w:r>
      <w:proofErr w:type="spellEnd"/>
      <w:r w:rsidRPr="00313655">
        <w:rPr>
          <w:bCs/>
          <w:color w:val="000000" w:themeColor="text1"/>
        </w:rPr>
        <w:t xml:space="preserve"> </w:t>
      </w:r>
      <w:proofErr w:type="spellStart"/>
      <w:r w:rsidRPr="00313655">
        <w:rPr>
          <w:bCs/>
          <w:color w:val="000000" w:themeColor="text1"/>
        </w:rPr>
        <w:t>Thawaan</w:t>
      </w:r>
      <w:proofErr w:type="spellEnd"/>
      <w:r w:rsidRPr="00313655">
        <w:rPr>
          <w:bCs/>
          <w:color w:val="000000" w:themeColor="text1"/>
        </w:rPr>
        <w:t xml:space="preserve"> França Alves</w:t>
      </w:r>
    </w:p>
    <w:p w14:paraId="5CC45180" w14:textId="4C72F718" w:rsidR="000E111F" w:rsidRPr="00A330D4" w:rsidRDefault="000E111F" w:rsidP="00F3241B">
      <w:pPr>
        <w:spacing w:after="0"/>
        <w:jc w:val="center"/>
        <w:rPr>
          <w:bCs/>
          <w:color w:val="000000" w:themeColor="text1"/>
        </w:rPr>
      </w:pPr>
      <w:r w:rsidRPr="00313655">
        <w:rPr>
          <w:bCs/>
          <w:color w:val="000000" w:themeColor="text1"/>
        </w:rPr>
        <w:t>Agente de contratação</w:t>
      </w:r>
    </w:p>
    <w:p w14:paraId="6D9A22F5" w14:textId="1379C85C" w:rsidR="00313655" w:rsidRDefault="00313655" w:rsidP="00F3241B">
      <w:pPr>
        <w:spacing w:line="360" w:lineRule="auto"/>
        <w:jc w:val="center"/>
        <w:rPr>
          <w:b/>
          <w:bCs/>
          <w:color w:val="000000" w:themeColor="text1"/>
          <w:sz w:val="24"/>
          <w:szCs w:val="24"/>
        </w:rPr>
      </w:pPr>
    </w:p>
    <w:p w14:paraId="42081F34" w14:textId="4CA1E70E" w:rsidR="002B245B" w:rsidRDefault="002B245B" w:rsidP="00345372">
      <w:pPr>
        <w:spacing w:line="360" w:lineRule="auto"/>
        <w:rPr>
          <w:b/>
          <w:bCs/>
          <w:color w:val="000000" w:themeColor="text1"/>
          <w:sz w:val="24"/>
          <w:szCs w:val="24"/>
        </w:rPr>
      </w:pPr>
    </w:p>
    <w:p w14:paraId="4AF1EF6A" w14:textId="5EB36961" w:rsidR="000E111F" w:rsidRPr="00EC21CF" w:rsidRDefault="000E111F" w:rsidP="00EC21CF">
      <w:pPr>
        <w:spacing w:line="360" w:lineRule="auto"/>
        <w:jc w:val="center"/>
        <w:rPr>
          <w:b/>
          <w:bCs/>
          <w:color w:val="000000" w:themeColor="text1"/>
          <w:sz w:val="24"/>
          <w:szCs w:val="24"/>
        </w:rPr>
      </w:pPr>
      <w:r w:rsidRPr="00EC21CF">
        <w:rPr>
          <w:b/>
          <w:bCs/>
          <w:color w:val="000000" w:themeColor="text1"/>
          <w:sz w:val="24"/>
          <w:szCs w:val="24"/>
        </w:rPr>
        <w:t>ANEXO I – DOCUMENTAÇÃO EXIGIDA PARA HABILITAÇÃO</w:t>
      </w:r>
    </w:p>
    <w:p w14:paraId="7E58C0D2" w14:textId="2F55C80E" w:rsidR="000E111F" w:rsidRPr="00EC21CF" w:rsidRDefault="000E111F" w:rsidP="000E111F">
      <w:pPr>
        <w:spacing w:line="360" w:lineRule="auto"/>
        <w:jc w:val="both"/>
        <w:rPr>
          <w:b/>
          <w:bCs/>
          <w:color w:val="000000" w:themeColor="text1"/>
        </w:rPr>
      </w:pPr>
      <w:r w:rsidRPr="00EC21CF">
        <w:rPr>
          <w:b/>
          <w:bCs/>
          <w:color w:val="000000" w:themeColor="text1"/>
        </w:rPr>
        <w:t>1.</w:t>
      </w:r>
      <w:r w:rsidRPr="00EC21CF">
        <w:rPr>
          <w:b/>
          <w:bCs/>
          <w:color w:val="000000" w:themeColor="text1"/>
        </w:rPr>
        <w:tab/>
        <w:t>As exigências de habilitação a serem atendidas pelo fornecedor são aquelas di</w:t>
      </w:r>
      <w:r w:rsidR="00EC21CF">
        <w:rPr>
          <w:b/>
          <w:bCs/>
          <w:color w:val="000000" w:themeColor="text1"/>
        </w:rPr>
        <w:t>scriminadas nos itens a seguir:</w:t>
      </w:r>
    </w:p>
    <w:p w14:paraId="0C807738" w14:textId="08E88340" w:rsidR="000E111F" w:rsidRPr="00EC21CF" w:rsidRDefault="00EC21CF" w:rsidP="000E111F">
      <w:pPr>
        <w:spacing w:line="360" w:lineRule="auto"/>
        <w:jc w:val="both"/>
        <w:rPr>
          <w:b/>
          <w:bCs/>
          <w:color w:val="000000" w:themeColor="text1"/>
          <w:u w:val="single"/>
        </w:rPr>
      </w:pPr>
      <w:r>
        <w:rPr>
          <w:b/>
          <w:bCs/>
          <w:color w:val="000000" w:themeColor="text1"/>
        </w:rPr>
        <w:t>1.1</w:t>
      </w:r>
      <w:r>
        <w:rPr>
          <w:b/>
          <w:bCs/>
          <w:color w:val="000000" w:themeColor="text1"/>
        </w:rPr>
        <w:tab/>
      </w:r>
      <w:r w:rsidRPr="00EC21CF">
        <w:rPr>
          <w:b/>
          <w:bCs/>
          <w:color w:val="000000" w:themeColor="text1"/>
          <w:u w:val="single"/>
        </w:rPr>
        <w:t>Habilitação jurídica</w:t>
      </w:r>
    </w:p>
    <w:p w14:paraId="376A49C1" w14:textId="77777777" w:rsidR="000E111F" w:rsidRPr="00EC21CF" w:rsidRDefault="000E111F" w:rsidP="000E111F">
      <w:pPr>
        <w:spacing w:line="360" w:lineRule="auto"/>
        <w:jc w:val="both"/>
        <w:rPr>
          <w:b/>
          <w:bCs/>
          <w:color w:val="000000" w:themeColor="text1"/>
        </w:rPr>
      </w:pPr>
      <w:r w:rsidRPr="00EC21CF">
        <w:rPr>
          <w:b/>
          <w:bCs/>
          <w:color w:val="000000" w:themeColor="text1"/>
        </w:rPr>
        <w:t>1.1.1</w:t>
      </w:r>
      <w:r w:rsidRPr="00EC21CF">
        <w:rPr>
          <w:b/>
          <w:bCs/>
          <w:color w:val="000000" w:themeColor="text1"/>
        </w:rPr>
        <w:tab/>
        <w:t xml:space="preserve">Pessoa física: cédula de identidade (RG) ou documento equivalente que, por força de lei, tenha validade para fins de identificação em todo o território nacional;  </w:t>
      </w:r>
    </w:p>
    <w:p w14:paraId="039C439D" w14:textId="77777777" w:rsidR="000E111F" w:rsidRPr="00EC21CF" w:rsidRDefault="000E111F" w:rsidP="000E111F">
      <w:pPr>
        <w:spacing w:line="360" w:lineRule="auto"/>
        <w:jc w:val="both"/>
        <w:rPr>
          <w:b/>
          <w:bCs/>
          <w:color w:val="000000" w:themeColor="text1"/>
        </w:rPr>
      </w:pPr>
      <w:r w:rsidRPr="00EC21CF">
        <w:rPr>
          <w:b/>
          <w:bCs/>
          <w:color w:val="000000" w:themeColor="text1"/>
        </w:rPr>
        <w:t>1.1.2</w:t>
      </w:r>
      <w:r w:rsidRPr="00EC21CF">
        <w:rPr>
          <w:b/>
          <w:bCs/>
          <w:color w:val="000000" w:themeColor="text1"/>
        </w:rPr>
        <w:tab/>
        <w:t xml:space="preserve">Empresário individual: inscrição no Registro Público de Empresas Mercantis, a cargo da Junta Comercial da respectiva sede; </w:t>
      </w:r>
    </w:p>
    <w:p w14:paraId="1CDA90FD" w14:textId="77777777" w:rsidR="000E111F" w:rsidRPr="00EC21CF" w:rsidRDefault="000E111F" w:rsidP="000E111F">
      <w:pPr>
        <w:spacing w:line="360" w:lineRule="auto"/>
        <w:jc w:val="both"/>
        <w:rPr>
          <w:b/>
          <w:bCs/>
          <w:color w:val="000000" w:themeColor="text1"/>
        </w:rPr>
      </w:pPr>
      <w:r w:rsidRPr="00EC21CF">
        <w:rPr>
          <w:b/>
          <w:bCs/>
          <w:color w:val="000000" w:themeColor="text1"/>
        </w:rPr>
        <w:t>1.1.3</w:t>
      </w:r>
      <w:r w:rsidRPr="00EC21CF">
        <w:rPr>
          <w:b/>
          <w:bCs/>
          <w:color w:val="000000" w:themeColor="text1"/>
        </w:rPr>
        <w:tab/>
        <w:t>Microempreendedor Individual - MEI: Certificado da Condição de Microempreendedor Individual - CCMEI, cuja aceitação ficará condicionada à verificação da autenticidade no sítio https://www.gov.br/empresas-e-negocios/pt-br/empreendedor;</w:t>
      </w:r>
    </w:p>
    <w:p w14:paraId="07F9012C" w14:textId="77777777" w:rsidR="000E111F" w:rsidRPr="00EC21CF" w:rsidRDefault="000E111F" w:rsidP="000E111F">
      <w:pPr>
        <w:spacing w:line="360" w:lineRule="auto"/>
        <w:jc w:val="both"/>
        <w:rPr>
          <w:b/>
          <w:bCs/>
          <w:color w:val="000000" w:themeColor="text1"/>
        </w:rPr>
      </w:pPr>
      <w:r w:rsidRPr="00EC21CF">
        <w:rPr>
          <w:b/>
          <w:bCs/>
          <w:color w:val="000000" w:themeColor="text1"/>
        </w:rPr>
        <w:t>1.1.4</w:t>
      </w:r>
      <w:r w:rsidRPr="00EC21CF">
        <w:rPr>
          <w:b/>
          <w:bCs/>
          <w:color w:val="000000" w:themeColor="text1"/>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6AE9E7E" w14:textId="77777777" w:rsidR="000E111F" w:rsidRPr="00EC21CF" w:rsidRDefault="000E111F" w:rsidP="000E111F">
      <w:pPr>
        <w:spacing w:line="360" w:lineRule="auto"/>
        <w:jc w:val="both"/>
        <w:rPr>
          <w:b/>
          <w:bCs/>
          <w:color w:val="000000" w:themeColor="text1"/>
        </w:rPr>
      </w:pPr>
      <w:r w:rsidRPr="00EC21CF">
        <w:rPr>
          <w:b/>
          <w:bCs/>
          <w:color w:val="000000" w:themeColor="text1"/>
        </w:rPr>
        <w:t>1.1.5</w:t>
      </w:r>
      <w:r w:rsidRPr="00EC21CF">
        <w:rPr>
          <w:b/>
          <w:bCs/>
          <w:color w:val="000000" w:themeColor="text1"/>
        </w:rPr>
        <w:tab/>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40339BE" w14:textId="77777777" w:rsidR="000E111F" w:rsidRPr="00EC21CF" w:rsidRDefault="000E111F" w:rsidP="000E111F">
      <w:pPr>
        <w:spacing w:line="360" w:lineRule="auto"/>
        <w:jc w:val="both"/>
        <w:rPr>
          <w:b/>
          <w:bCs/>
          <w:color w:val="000000" w:themeColor="text1"/>
        </w:rPr>
      </w:pPr>
      <w:r w:rsidRPr="00EC21CF">
        <w:rPr>
          <w:b/>
          <w:bCs/>
          <w:color w:val="000000" w:themeColor="text1"/>
        </w:rPr>
        <w:t>1.1.6</w:t>
      </w:r>
      <w:r w:rsidRPr="00EC21CF">
        <w:rPr>
          <w:b/>
          <w:bCs/>
          <w:color w:val="000000" w:themeColor="text1"/>
        </w:rPr>
        <w:tab/>
        <w:t>Sociedade simples: inscrição do ato constitutivo no Registro Civil de Pessoas Jurídicas do local de sua sede, acompanhada de documento comprobatório de seus administradores;</w:t>
      </w:r>
    </w:p>
    <w:p w14:paraId="2ACAEC24" w14:textId="77777777" w:rsidR="000E111F" w:rsidRPr="00EC21CF" w:rsidRDefault="000E111F" w:rsidP="000E111F">
      <w:pPr>
        <w:spacing w:line="360" w:lineRule="auto"/>
        <w:jc w:val="both"/>
        <w:rPr>
          <w:b/>
          <w:bCs/>
          <w:color w:val="000000" w:themeColor="text1"/>
        </w:rPr>
      </w:pPr>
      <w:r w:rsidRPr="00EC21CF">
        <w:rPr>
          <w:b/>
          <w:bCs/>
          <w:color w:val="000000" w:themeColor="text1"/>
        </w:rPr>
        <w:t>1.1.7</w:t>
      </w:r>
      <w:r w:rsidRPr="00EC21CF">
        <w:rPr>
          <w:b/>
          <w:bCs/>
          <w:color w:val="000000" w:themeColor="text1"/>
        </w:rPr>
        <w:tab/>
        <w:t>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5D1EACF" w14:textId="77777777" w:rsidR="000E111F" w:rsidRPr="00EC21CF" w:rsidRDefault="000E111F" w:rsidP="000E111F">
      <w:pPr>
        <w:spacing w:line="360" w:lineRule="auto"/>
        <w:jc w:val="both"/>
        <w:rPr>
          <w:b/>
          <w:bCs/>
          <w:color w:val="000000" w:themeColor="text1"/>
        </w:rPr>
      </w:pPr>
      <w:r w:rsidRPr="00EC21CF">
        <w:rPr>
          <w:b/>
          <w:bCs/>
          <w:color w:val="000000" w:themeColor="text1"/>
        </w:rPr>
        <w:lastRenderedPageBreak/>
        <w:t>1.1.8</w:t>
      </w:r>
      <w:r w:rsidRPr="00EC21CF">
        <w:rPr>
          <w:b/>
          <w:bCs/>
          <w:color w:val="000000" w:themeColor="text1"/>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14:paraId="2129D6DA" w14:textId="77777777" w:rsidR="000E111F" w:rsidRPr="00EC21CF" w:rsidRDefault="000E111F" w:rsidP="000E111F">
      <w:pPr>
        <w:spacing w:line="360" w:lineRule="auto"/>
        <w:jc w:val="both"/>
        <w:rPr>
          <w:b/>
          <w:bCs/>
          <w:color w:val="000000" w:themeColor="text1"/>
        </w:rPr>
      </w:pPr>
      <w:r w:rsidRPr="00EC21CF">
        <w:rPr>
          <w:b/>
          <w:bCs/>
          <w:color w:val="000000" w:themeColor="text1"/>
        </w:rPr>
        <w:t>1.1.9</w:t>
      </w:r>
      <w:r w:rsidRPr="00EC21CF">
        <w:rPr>
          <w:b/>
          <w:bCs/>
          <w:color w:val="000000" w:themeColor="text1"/>
        </w:rPr>
        <w:tab/>
        <w:t>Os documentos apresentados deverão estar acompanhados de todas as alterações ou da consolidação respectiva.</w:t>
      </w:r>
    </w:p>
    <w:p w14:paraId="5D241FE4" w14:textId="77777777" w:rsidR="000E111F" w:rsidRPr="00EC21CF" w:rsidRDefault="000E111F" w:rsidP="000E111F">
      <w:pPr>
        <w:spacing w:line="360" w:lineRule="auto"/>
        <w:jc w:val="both"/>
        <w:rPr>
          <w:b/>
          <w:bCs/>
          <w:color w:val="000000" w:themeColor="text1"/>
        </w:rPr>
      </w:pPr>
      <w:r w:rsidRPr="00EC21CF">
        <w:rPr>
          <w:b/>
          <w:bCs/>
          <w:color w:val="000000" w:themeColor="text1"/>
        </w:rPr>
        <w:t>1.2</w:t>
      </w:r>
      <w:r w:rsidRPr="00EC21CF">
        <w:rPr>
          <w:b/>
          <w:bCs/>
          <w:color w:val="000000" w:themeColor="text1"/>
        </w:rPr>
        <w:tab/>
      </w:r>
      <w:r w:rsidRPr="00EC21CF">
        <w:rPr>
          <w:b/>
          <w:bCs/>
          <w:color w:val="000000" w:themeColor="text1"/>
          <w:u w:val="single"/>
        </w:rPr>
        <w:t>Habilitações fiscal, social e trabalhista</w:t>
      </w:r>
      <w:r w:rsidRPr="00EC21CF">
        <w:rPr>
          <w:b/>
          <w:bCs/>
          <w:color w:val="000000" w:themeColor="text1"/>
        </w:rPr>
        <w:t>:</w:t>
      </w:r>
    </w:p>
    <w:p w14:paraId="4DE85E98" w14:textId="77777777" w:rsidR="000E111F" w:rsidRPr="00EC21CF" w:rsidRDefault="000E111F" w:rsidP="000E111F">
      <w:pPr>
        <w:spacing w:line="360" w:lineRule="auto"/>
        <w:jc w:val="both"/>
        <w:rPr>
          <w:b/>
          <w:bCs/>
          <w:color w:val="000000" w:themeColor="text1"/>
        </w:rPr>
      </w:pPr>
      <w:r w:rsidRPr="00EC21CF">
        <w:rPr>
          <w:b/>
          <w:bCs/>
          <w:color w:val="000000" w:themeColor="text1"/>
        </w:rPr>
        <w:t>1.2.1</w:t>
      </w:r>
      <w:r w:rsidRPr="00EC21CF">
        <w:rPr>
          <w:b/>
          <w:bCs/>
          <w:color w:val="000000" w:themeColor="text1"/>
        </w:rPr>
        <w:tab/>
        <w:t>prova de inscrição no Cadastro de Pessoas Físicas (CPF), se for o caso;</w:t>
      </w:r>
    </w:p>
    <w:p w14:paraId="6681D538" w14:textId="77777777" w:rsidR="000E111F" w:rsidRPr="00EC21CF" w:rsidRDefault="000E111F" w:rsidP="000E111F">
      <w:pPr>
        <w:spacing w:line="360" w:lineRule="auto"/>
        <w:jc w:val="both"/>
        <w:rPr>
          <w:b/>
          <w:bCs/>
          <w:color w:val="000000" w:themeColor="text1"/>
        </w:rPr>
      </w:pPr>
      <w:r w:rsidRPr="00EC21CF">
        <w:rPr>
          <w:b/>
          <w:bCs/>
          <w:color w:val="000000" w:themeColor="text1"/>
        </w:rPr>
        <w:t>1.2.2</w:t>
      </w:r>
      <w:r w:rsidRPr="00EC21CF">
        <w:rPr>
          <w:b/>
          <w:bCs/>
          <w:color w:val="000000" w:themeColor="text1"/>
        </w:rPr>
        <w:tab/>
        <w:t>prova de inscrição no Cadastro Nacional da Pessoa Jurídica (CNPJ);</w:t>
      </w:r>
    </w:p>
    <w:p w14:paraId="1DDDA3AE" w14:textId="77777777" w:rsidR="000E111F" w:rsidRPr="00EC21CF" w:rsidRDefault="000E111F" w:rsidP="000E111F">
      <w:pPr>
        <w:spacing w:line="360" w:lineRule="auto"/>
        <w:jc w:val="both"/>
        <w:rPr>
          <w:b/>
          <w:bCs/>
          <w:color w:val="000000" w:themeColor="text1"/>
        </w:rPr>
      </w:pPr>
      <w:r w:rsidRPr="00EC21CF">
        <w:rPr>
          <w:b/>
          <w:bCs/>
          <w:color w:val="000000" w:themeColor="text1"/>
        </w:rPr>
        <w:t>1.2.3</w:t>
      </w:r>
      <w:r w:rsidRPr="00EC21CF">
        <w:rPr>
          <w:b/>
          <w:bCs/>
          <w:color w:val="000000" w:themeColor="text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ADD17FC" w14:textId="77777777" w:rsidR="000E111F" w:rsidRPr="00EC21CF" w:rsidRDefault="000E111F" w:rsidP="000E111F">
      <w:pPr>
        <w:spacing w:line="360" w:lineRule="auto"/>
        <w:jc w:val="both"/>
        <w:rPr>
          <w:b/>
          <w:bCs/>
          <w:color w:val="000000" w:themeColor="text1"/>
        </w:rPr>
      </w:pPr>
      <w:r w:rsidRPr="00EC21CF">
        <w:rPr>
          <w:b/>
          <w:bCs/>
          <w:color w:val="000000" w:themeColor="text1"/>
        </w:rPr>
        <w:t>1.2.4</w:t>
      </w:r>
      <w:r w:rsidRPr="00EC21CF">
        <w:rPr>
          <w:b/>
          <w:bCs/>
          <w:color w:val="000000" w:themeColor="text1"/>
        </w:rPr>
        <w:tab/>
        <w:t>prova de regularidade com o Fundo de Garantia do Tempo de Serviço (FGTS);</w:t>
      </w:r>
    </w:p>
    <w:p w14:paraId="6EEE0D37" w14:textId="77777777" w:rsidR="000E111F" w:rsidRPr="00EC21CF" w:rsidRDefault="000E111F" w:rsidP="000E111F">
      <w:pPr>
        <w:spacing w:line="360" w:lineRule="auto"/>
        <w:jc w:val="both"/>
        <w:rPr>
          <w:b/>
          <w:bCs/>
          <w:color w:val="000000" w:themeColor="text1"/>
        </w:rPr>
      </w:pPr>
      <w:r w:rsidRPr="00EC21CF">
        <w:rPr>
          <w:b/>
          <w:bCs/>
          <w:color w:val="000000" w:themeColor="text1"/>
        </w:rPr>
        <w:t>1.2.5</w:t>
      </w:r>
      <w:r w:rsidRPr="00EC21CF">
        <w:rPr>
          <w:b/>
          <w:bCs/>
          <w:color w:val="000000" w:themeColor="text1"/>
        </w:rPr>
        <w:tab/>
        <w:t>declaração de que não emprega menor de 18 anos em trabalho noturno, perigoso ou insalubre e não emprega menor de 16 anos, salvo menor, a partir de 14 anos, na condição de aprendiz, nos termos do artigo 7°, XXXIII, da Constituição;</w:t>
      </w:r>
    </w:p>
    <w:p w14:paraId="3D7DDBAF" w14:textId="77777777" w:rsidR="000E111F" w:rsidRPr="00EC21CF" w:rsidRDefault="000E111F" w:rsidP="000E111F">
      <w:pPr>
        <w:spacing w:line="360" w:lineRule="auto"/>
        <w:jc w:val="both"/>
        <w:rPr>
          <w:b/>
          <w:bCs/>
          <w:color w:val="000000" w:themeColor="text1"/>
        </w:rPr>
      </w:pPr>
      <w:r w:rsidRPr="00EC21CF">
        <w:rPr>
          <w:b/>
          <w:bCs/>
          <w:color w:val="000000" w:themeColor="text1"/>
        </w:rPr>
        <w:t>1.2.6</w:t>
      </w:r>
      <w:r w:rsidRPr="00EC21CF">
        <w:rPr>
          <w:b/>
          <w:bCs/>
          <w:color w:val="000000" w:themeColor="text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061A736" w14:textId="77777777" w:rsidR="000E111F" w:rsidRPr="00EC21CF" w:rsidRDefault="000E111F" w:rsidP="000E111F">
      <w:pPr>
        <w:spacing w:line="360" w:lineRule="auto"/>
        <w:jc w:val="both"/>
        <w:rPr>
          <w:b/>
          <w:bCs/>
          <w:color w:val="000000" w:themeColor="text1"/>
        </w:rPr>
      </w:pPr>
      <w:r w:rsidRPr="00EC21CF">
        <w:rPr>
          <w:b/>
          <w:bCs/>
          <w:color w:val="000000" w:themeColor="text1"/>
        </w:rPr>
        <w:t>1.2.7</w:t>
      </w:r>
      <w:r w:rsidRPr="00EC21CF">
        <w:rPr>
          <w:b/>
          <w:bCs/>
          <w:color w:val="000000" w:themeColor="text1"/>
        </w:rPr>
        <w:tab/>
        <w:t xml:space="preserve">prova de inscrição no cadastro de contribuintes estadual/municipal/distrital, se houver, relativo ao domicílio ou sede do fornecedor, pertinente ao seu ramo de atividade e compatível com o objeto contratual; </w:t>
      </w:r>
    </w:p>
    <w:p w14:paraId="5D5885E7" w14:textId="77777777" w:rsidR="000E111F" w:rsidRPr="00EC21CF" w:rsidRDefault="000E111F" w:rsidP="000E111F">
      <w:pPr>
        <w:spacing w:line="360" w:lineRule="auto"/>
        <w:jc w:val="both"/>
        <w:rPr>
          <w:b/>
          <w:bCs/>
          <w:color w:val="000000" w:themeColor="text1"/>
        </w:rPr>
      </w:pPr>
      <w:r w:rsidRPr="00EC21CF">
        <w:rPr>
          <w:b/>
          <w:bCs/>
          <w:color w:val="000000" w:themeColor="text1"/>
        </w:rPr>
        <w:t>1.2.7.1</w:t>
      </w:r>
      <w:r w:rsidRPr="00EC21CF">
        <w:rPr>
          <w:b/>
          <w:bCs/>
          <w:color w:val="000000" w:themeColor="text1"/>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815CD1B" w14:textId="77777777" w:rsidR="000E111F" w:rsidRPr="00EC21CF" w:rsidRDefault="000E111F" w:rsidP="000E111F">
      <w:pPr>
        <w:spacing w:line="360" w:lineRule="auto"/>
        <w:jc w:val="both"/>
        <w:rPr>
          <w:b/>
          <w:bCs/>
          <w:color w:val="000000" w:themeColor="text1"/>
        </w:rPr>
      </w:pPr>
      <w:r w:rsidRPr="00EC21CF">
        <w:rPr>
          <w:b/>
          <w:bCs/>
          <w:color w:val="000000" w:themeColor="text1"/>
        </w:rPr>
        <w:lastRenderedPageBreak/>
        <w:t>1.2.8</w:t>
      </w:r>
      <w:r w:rsidRPr="00EC21CF">
        <w:rPr>
          <w:b/>
          <w:bCs/>
          <w:color w:val="000000" w:themeColor="text1"/>
        </w:rPr>
        <w:tab/>
        <w:t xml:space="preserve">prova de regularidade com a Fazenda Estadual/Municipal ou Distrital do domicílio ou sede do fornecedor, relativa à atividade em cujo exercício contrata ou concorre; </w:t>
      </w:r>
    </w:p>
    <w:p w14:paraId="72D864DA" w14:textId="5F6D7974" w:rsidR="000E111F" w:rsidRDefault="000E111F" w:rsidP="000E111F">
      <w:pPr>
        <w:spacing w:line="360" w:lineRule="auto"/>
        <w:jc w:val="both"/>
        <w:rPr>
          <w:b/>
          <w:bCs/>
          <w:color w:val="000000" w:themeColor="text1"/>
        </w:rPr>
      </w:pPr>
      <w:r w:rsidRPr="00EC21CF">
        <w:rPr>
          <w:b/>
          <w:bCs/>
          <w:color w:val="000000" w:themeColor="text1"/>
        </w:rPr>
        <w:t>1.2.8.1</w:t>
      </w:r>
      <w:r w:rsidRPr="00EC21CF">
        <w:rPr>
          <w:b/>
          <w:bCs/>
          <w:color w:val="000000" w:themeColor="text1"/>
        </w:rPr>
        <w:tab/>
        <w:t>caso o fornecedor seja considerado isento dos tributos estaduais/municipais ou distritais relacionados ao objeto, deverá comprovar tal condição mediante a apresentação de certidão ou declaração da Fazenda respectiva do seu domicílio ou sede, ou por meio de outro documento equivalente, na forma da res</w:t>
      </w:r>
      <w:r w:rsidR="00F3241B">
        <w:rPr>
          <w:b/>
          <w:bCs/>
          <w:color w:val="000000" w:themeColor="text1"/>
        </w:rPr>
        <w:t>pectiva legislação de regência.</w:t>
      </w:r>
    </w:p>
    <w:p w14:paraId="05D93E8C" w14:textId="565E5247" w:rsidR="00F3241B" w:rsidRPr="00EC21CF" w:rsidRDefault="00F3241B" w:rsidP="00F3241B">
      <w:pPr>
        <w:spacing w:line="360" w:lineRule="auto"/>
        <w:jc w:val="both"/>
        <w:rPr>
          <w:b/>
          <w:bCs/>
          <w:color w:val="000000" w:themeColor="text1"/>
        </w:rPr>
      </w:pPr>
      <w:r>
        <w:rPr>
          <w:b/>
          <w:bCs/>
          <w:color w:val="000000" w:themeColor="text1"/>
        </w:rPr>
        <w:t>1.2.9</w:t>
      </w:r>
      <w:r w:rsidRPr="00F3241B">
        <w:t xml:space="preserve"> </w:t>
      </w:r>
      <w:r w:rsidRPr="00F3241B">
        <w:rPr>
          <w:b/>
          <w:bCs/>
          <w:color w:val="000000" w:themeColor="text1"/>
        </w:rPr>
        <w:t>Declaração do licitante afirmando o cumprimento do disposto no inciso XXXIII, do art. 7º da Constituição Federal de 1988, assinada por representante legal da empresa</w:t>
      </w:r>
      <w:r>
        <w:rPr>
          <w:b/>
          <w:bCs/>
          <w:color w:val="000000" w:themeColor="text1"/>
        </w:rPr>
        <w:t>.</w:t>
      </w:r>
    </w:p>
    <w:p w14:paraId="72A1E326" w14:textId="77777777" w:rsidR="000E111F" w:rsidRDefault="000E111F" w:rsidP="000E111F">
      <w:pPr>
        <w:spacing w:line="360" w:lineRule="auto"/>
        <w:jc w:val="both"/>
        <w:rPr>
          <w:b/>
          <w:bCs/>
          <w:u w:val="single"/>
        </w:rPr>
      </w:pPr>
    </w:p>
    <w:p w14:paraId="47940EA2" w14:textId="77777777" w:rsidR="000E111F" w:rsidRDefault="000E111F" w:rsidP="000E111F">
      <w:pPr>
        <w:spacing w:line="360" w:lineRule="auto"/>
        <w:jc w:val="both"/>
        <w:rPr>
          <w:b/>
          <w:bCs/>
          <w:u w:val="single"/>
        </w:rPr>
      </w:pPr>
    </w:p>
    <w:p w14:paraId="16023100" w14:textId="77777777" w:rsidR="000E111F" w:rsidRDefault="000E111F" w:rsidP="000E111F">
      <w:pPr>
        <w:spacing w:line="360" w:lineRule="auto"/>
        <w:jc w:val="both"/>
        <w:rPr>
          <w:b/>
          <w:bCs/>
          <w:u w:val="single"/>
        </w:rPr>
      </w:pPr>
    </w:p>
    <w:p w14:paraId="6D1E7FCD" w14:textId="77777777" w:rsidR="000E111F" w:rsidRDefault="000E111F" w:rsidP="000E111F">
      <w:pPr>
        <w:spacing w:line="360" w:lineRule="auto"/>
        <w:jc w:val="both"/>
        <w:rPr>
          <w:b/>
          <w:bCs/>
          <w:u w:val="single"/>
        </w:rPr>
      </w:pPr>
    </w:p>
    <w:p w14:paraId="4619BB28" w14:textId="77777777" w:rsidR="000E111F" w:rsidRDefault="000E111F" w:rsidP="000E111F">
      <w:pPr>
        <w:spacing w:line="360" w:lineRule="auto"/>
        <w:jc w:val="both"/>
        <w:rPr>
          <w:b/>
          <w:bCs/>
          <w:u w:val="single"/>
        </w:rPr>
      </w:pPr>
    </w:p>
    <w:p w14:paraId="642DC5B8" w14:textId="77777777" w:rsidR="000E111F" w:rsidRDefault="000E111F" w:rsidP="000E111F">
      <w:pPr>
        <w:spacing w:line="360" w:lineRule="auto"/>
        <w:jc w:val="both"/>
        <w:rPr>
          <w:b/>
          <w:bCs/>
          <w:u w:val="single"/>
        </w:rPr>
      </w:pPr>
    </w:p>
    <w:p w14:paraId="4B071C07" w14:textId="77777777" w:rsidR="000E111F" w:rsidRDefault="000E111F" w:rsidP="000E111F">
      <w:pPr>
        <w:spacing w:line="360" w:lineRule="auto"/>
        <w:jc w:val="both"/>
        <w:rPr>
          <w:b/>
          <w:bCs/>
          <w:u w:val="single"/>
        </w:rPr>
      </w:pPr>
    </w:p>
    <w:p w14:paraId="6ACB1FDE" w14:textId="77777777" w:rsidR="000E111F" w:rsidRDefault="000E111F" w:rsidP="000E111F">
      <w:pPr>
        <w:spacing w:line="360" w:lineRule="auto"/>
        <w:jc w:val="both"/>
        <w:rPr>
          <w:b/>
          <w:bCs/>
          <w:u w:val="single"/>
        </w:rPr>
      </w:pPr>
    </w:p>
    <w:p w14:paraId="0D927400" w14:textId="77777777" w:rsidR="000E111F" w:rsidRDefault="000E111F" w:rsidP="000E111F">
      <w:pPr>
        <w:spacing w:line="360" w:lineRule="auto"/>
        <w:jc w:val="both"/>
        <w:rPr>
          <w:b/>
          <w:bCs/>
          <w:u w:val="single"/>
        </w:rPr>
      </w:pPr>
    </w:p>
    <w:p w14:paraId="4678CA4A" w14:textId="77777777" w:rsidR="000E111F" w:rsidRDefault="000E111F" w:rsidP="000E111F">
      <w:pPr>
        <w:spacing w:line="360" w:lineRule="auto"/>
        <w:jc w:val="both"/>
        <w:rPr>
          <w:b/>
          <w:bCs/>
          <w:u w:val="single"/>
        </w:rPr>
      </w:pPr>
    </w:p>
    <w:p w14:paraId="22F54BC1" w14:textId="5BD50EFA" w:rsidR="000E111F" w:rsidRDefault="000E111F" w:rsidP="000E111F">
      <w:pPr>
        <w:spacing w:line="360" w:lineRule="auto"/>
        <w:jc w:val="both"/>
        <w:rPr>
          <w:b/>
          <w:bCs/>
          <w:u w:val="single"/>
        </w:rPr>
      </w:pPr>
    </w:p>
    <w:p w14:paraId="17AC6DDB" w14:textId="4CFF26A7" w:rsidR="00301AAC" w:rsidRDefault="00301AAC" w:rsidP="000E111F">
      <w:pPr>
        <w:spacing w:line="360" w:lineRule="auto"/>
        <w:jc w:val="both"/>
        <w:rPr>
          <w:b/>
          <w:bCs/>
          <w:u w:val="single"/>
        </w:rPr>
      </w:pPr>
    </w:p>
    <w:p w14:paraId="737AA211" w14:textId="42A8585E" w:rsidR="00301AAC" w:rsidRDefault="00301AAC" w:rsidP="000E111F">
      <w:pPr>
        <w:spacing w:line="360" w:lineRule="auto"/>
        <w:jc w:val="both"/>
        <w:rPr>
          <w:b/>
          <w:bCs/>
          <w:u w:val="single"/>
        </w:rPr>
      </w:pPr>
    </w:p>
    <w:p w14:paraId="4F52E118" w14:textId="77777777" w:rsidR="00301AAC" w:rsidRDefault="00301AAC" w:rsidP="000E111F">
      <w:pPr>
        <w:spacing w:line="360" w:lineRule="auto"/>
        <w:jc w:val="both"/>
        <w:rPr>
          <w:b/>
          <w:bCs/>
          <w:u w:val="single"/>
        </w:rPr>
      </w:pPr>
    </w:p>
    <w:p w14:paraId="376800E8" w14:textId="77777777" w:rsidR="000E111F" w:rsidRDefault="000E111F" w:rsidP="000E111F">
      <w:pPr>
        <w:spacing w:line="360" w:lineRule="auto"/>
        <w:jc w:val="both"/>
        <w:rPr>
          <w:b/>
          <w:bCs/>
          <w:u w:val="single"/>
        </w:rPr>
      </w:pPr>
    </w:p>
    <w:p w14:paraId="5FF087FA" w14:textId="4D3C0345" w:rsidR="007206EB" w:rsidRPr="006A1A64" w:rsidRDefault="007206EB" w:rsidP="00313655">
      <w:pPr>
        <w:spacing w:line="360" w:lineRule="auto"/>
        <w:jc w:val="center"/>
        <w:rPr>
          <w:rFonts w:cstheme="minorHAnsi"/>
          <w:b/>
          <w:bCs/>
          <w:color w:val="000000" w:themeColor="text1"/>
          <w:sz w:val="28"/>
          <w:szCs w:val="28"/>
          <w:u w:val="single"/>
        </w:rPr>
      </w:pPr>
      <w:r w:rsidRPr="006A1A64">
        <w:rPr>
          <w:rFonts w:cstheme="minorHAnsi"/>
          <w:b/>
          <w:bCs/>
          <w:color w:val="000000" w:themeColor="text1"/>
          <w:sz w:val="28"/>
          <w:szCs w:val="28"/>
          <w:u w:val="single"/>
        </w:rPr>
        <w:lastRenderedPageBreak/>
        <w:t>ANEXO II - Termo de Referência</w:t>
      </w:r>
    </w:p>
    <w:p w14:paraId="1F1FFBC3" w14:textId="77777777" w:rsidR="000E111F" w:rsidRPr="006A1A64" w:rsidRDefault="000E111F" w:rsidP="000E111F">
      <w:pPr>
        <w:pStyle w:val="PargrafodaLista"/>
        <w:numPr>
          <w:ilvl w:val="0"/>
          <w:numId w:val="15"/>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OBJETO</w:t>
      </w:r>
    </w:p>
    <w:p w14:paraId="08A36C1A" w14:textId="729A3322" w:rsidR="000E111F" w:rsidRPr="006A1A64" w:rsidRDefault="00EC21CF" w:rsidP="00EC21CF">
      <w:pPr>
        <w:spacing w:line="360" w:lineRule="auto"/>
        <w:ind w:firstLine="708"/>
        <w:jc w:val="both"/>
        <w:rPr>
          <w:rFonts w:cstheme="minorHAnsi"/>
          <w:color w:val="000000" w:themeColor="text1"/>
        </w:rPr>
      </w:pPr>
      <w:bookmarkStart w:id="3" w:name="_Hlk157157710"/>
      <w:bookmarkStart w:id="4" w:name="_Hlk156817436"/>
      <w:r w:rsidRPr="006A1A64">
        <w:rPr>
          <w:rFonts w:cstheme="minorHAnsi"/>
          <w:color w:val="000000" w:themeColor="text1"/>
        </w:rPr>
        <w:t>F</w:t>
      </w:r>
      <w:r w:rsidR="000E111F" w:rsidRPr="006A1A64">
        <w:rPr>
          <w:rFonts w:cstheme="minorHAnsi"/>
          <w:color w:val="000000" w:themeColor="text1"/>
        </w:rPr>
        <w:t xml:space="preserve">ornecimento de </w:t>
      </w:r>
      <w:r w:rsidR="004F49D7">
        <w:rPr>
          <w:rFonts w:cstheme="minorHAnsi"/>
          <w:color w:val="000000" w:themeColor="text1"/>
        </w:rPr>
        <w:t>água mineral de 20 litros e Gás GLP</w:t>
      </w:r>
      <w:r w:rsidR="00306DD9">
        <w:rPr>
          <w:rFonts w:cstheme="minorHAnsi"/>
          <w:color w:val="000000" w:themeColor="text1"/>
        </w:rPr>
        <w:t xml:space="preserve"> de 13 kg</w:t>
      </w:r>
      <w:r w:rsidR="000E111F" w:rsidRPr="006A1A64">
        <w:rPr>
          <w:rFonts w:cstheme="minorHAnsi"/>
          <w:color w:val="000000" w:themeColor="text1"/>
        </w:rPr>
        <w:t xml:space="preserve">, por dispensa de licitação, por um período de 1 (um) ano, conforme condições, quantidades e exigências estabelecidas </w:t>
      </w:r>
      <w:bookmarkEnd w:id="3"/>
      <w:r w:rsidRPr="006A1A64">
        <w:rPr>
          <w:rFonts w:cstheme="minorHAnsi"/>
          <w:color w:val="000000" w:themeColor="text1"/>
        </w:rPr>
        <w:t>neste termo e no edital.</w:t>
      </w:r>
    </w:p>
    <w:p w14:paraId="37A5F78C" w14:textId="38F0FF7D" w:rsidR="000E111F" w:rsidRPr="006A1A64" w:rsidRDefault="000E111F" w:rsidP="00EC21CF">
      <w:pPr>
        <w:spacing w:line="360" w:lineRule="auto"/>
        <w:ind w:firstLine="360"/>
        <w:jc w:val="both"/>
        <w:rPr>
          <w:rFonts w:cstheme="minorHAnsi"/>
          <w:b/>
          <w:bCs/>
          <w:color w:val="000000" w:themeColor="text1"/>
        </w:rPr>
      </w:pPr>
      <w:r w:rsidRPr="006A1A64">
        <w:rPr>
          <w:rFonts w:cstheme="minorHAnsi"/>
          <w:b/>
          <w:bCs/>
          <w:color w:val="000000" w:themeColor="text1"/>
        </w:rPr>
        <w:t>1.2.</w:t>
      </w:r>
      <w:r w:rsidRPr="006A1A64">
        <w:rPr>
          <w:rFonts w:cstheme="minorHAnsi"/>
          <w:b/>
          <w:bCs/>
          <w:color w:val="000000" w:themeColor="text1"/>
        </w:rPr>
        <w:tab/>
        <w:t>A contratação ocorrerá conforme tabela abaixo.</w:t>
      </w:r>
      <w:r w:rsidR="00EC21CF" w:rsidRPr="006A1A64">
        <w:rPr>
          <w:rFonts w:cstheme="minorHAnsi"/>
          <w:b/>
          <w:bCs/>
          <w:color w:val="000000" w:themeColor="text1"/>
        </w:rPr>
        <w:t xml:space="preserve"> </w:t>
      </w:r>
    </w:p>
    <w:tbl>
      <w:tblPr>
        <w:tblStyle w:val="Tabelacomgrade"/>
        <w:tblW w:w="8715" w:type="dxa"/>
        <w:tblLayout w:type="fixed"/>
        <w:tblLook w:val="04A0" w:firstRow="1" w:lastRow="0" w:firstColumn="1" w:lastColumn="0" w:noHBand="0" w:noVBand="1"/>
      </w:tblPr>
      <w:tblGrid>
        <w:gridCol w:w="804"/>
        <w:gridCol w:w="3195"/>
        <w:gridCol w:w="817"/>
        <w:gridCol w:w="1416"/>
        <w:gridCol w:w="1275"/>
        <w:gridCol w:w="1208"/>
      </w:tblGrid>
      <w:tr w:rsidR="00306DD9" w14:paraId="0A7172BA" w14:textId="77777777" w:rsidTr="007D37C6">
        <w:tc>
          <w:tcPr>
            <w:tcW w:w="804" w:type="dxa"/>
            <w:tcBorders>
              <w:top w:val="single" w:sz="4" w:space="0" w:color="auto"/>
              <w:left w:val="single" w:sz="4" w:space="0" w:color="auto"/>
              <w:bottom w:val="single" w:sz="4" w:space="0" w:color="auto"/>
              <w:right w:val="single" w:sz="4" w:space="0" w:color="auto"/>
            </w:tcBorders>
            <w:hideMark/>
          </w:tcPr>
          <w:bookmarkEnd w:id="4"/>
          <w:p w14:paraId="39C6193E" w14:textId="77777777" w:rsidR="00306DD9" w:rsidRDefault="00306DD9" w:rsidP="007D37C6">
            <w:pPr>
              <w:jc w:val="center"/>
              <w:rPr>
                <w:rFonts w:ascii="Arial" w:hAnsi="Arial" w:cs="Arial"/>
                <w:b/>
                <w:bCs/>
                <w:iCs/>
              </w:rPr>
            </w:pPr>
            <w:r>
              <w:rPr>
                <w:rFonts w:ascii="Arial" w:hAnsi="Arial" w:cs="Arial"/>
                <w:b/>
                <w:bCs/>
                <w:iCs/>
              </w:rPr>
              <w:t>ITEM</w:t>
            </w:r>
          </w:p>
        </w:tc>
        <w:tc>
          <w:tcPr>
            <w:tcW w:w="3195" w:type="dxa"/>
            <w:tcBorders>
              <w:top w:val="single" w:sz="4" w:space="0" w:color="auto"/>
              <w:left w:val="single" w:sz="4" w:space="0" w:color="auto"/>
              <w:bottom w:val="single" w:sz="4" w:space="0" w:color="auto"/>
              <w:right w:val="single" w:sz="4" w:space="0" w:color="auto"/>
            </w:tcBorders>
            <w:hideMark/>
          </w:tcPr>
          <w:p w14:paraId="7FC325E1" w14:textId="77777777" w:rsidR="00306DD9" w:rsidRDefault="00306DD9" w:rsidP="007D37C6">
            <w:pPr>
              <w:jc w:val="center"/>
              <w:rPr>
                <w:rFonts w:ascii="Arial" w:hAnsi="Arial" w:cs="Arial"/>
                <w:b/>
                <w:bCs/>
                <w:iCs/>
              </w:rPr>
            </w:pPr>
            <w:r>
              <w:rPr>
                <w:rFonts w:ascii="Arial" w:hAnsi="Arial" w:cs="Arial"/>
                <w:b/>
                <w:bCs/>
                <w:iCs/>
              </w:rPr>
              <w:t>OBJETO</w:t>
            </w:r>
          </w:p>
        </w:tc>
        <w:tc>
          <w:tcPr>
            <w:tcW w:w="817" w:type="dxa"/>
            <w:tcBorders>
              <w:top w:val="single" w:sz="4" w:space="0" w:color="auto"/>
              <w:left w:val="single" w:sz="4" w:space="0" w:color="auto"/>
              <w:bottom w:val="single" w:sz="4" w:space="0" w:color="auto"/>
              <w:right w:val="single" w:sz="4" w:space="0" w:color="auto"/>
            </w:tcBorders>
            <w:hideMark/>
          </w:tcPr>
          <w:p w14:paraId="7C911814" w14:textId="77777777" w:rsidR="00306DD9" w:rsidRDefault="00306DD9" w:rsidP="007D37C6">
            <w:pPr>
              <w:jc w:val="center"/>
              <w:rPr>
                <w:rFonts w:ascii="Arial" w:hAnsi="Arial" w:cs="Arial"/>
                <w:b/>
                <w:bCs/>
                <w:iCs/>
              </w:rPr>
            </w:pPr>
            <w:r>
              <w:rPr>
                <w:rFonts w:ascii="Arial" w:hAnsi="Arial" w:cs="Arial"/>
                <w:b/>
                <w:bCs/>
                <w:iCs/>
              </w:rPr>
              <w:t>QTD</w:t>
            </w:r>
          </w:p>
        </w:tc>
        <w:tc>
          <w:tcPr>
            <w:tcW w:w="1416" w:type="dxa"/>
            <w:tcBorders>
              <w:top w:val="single" w:sz="4" w:space="0" w:color="auto"/>
              <w:left w:val="single" w:sz="4" w:space="0" w:color="auto"/>
              <w:bottom w:val="single" w:sz="4" w:space="0" w:color="auto"/>
              <w:right w:val="single" w:sz="4" w:space="0" w:color="auto"/>
            </w:tcBorders>
            <w:hideMark/>
          </w:tcPr>
          <w:p w14:paraId="6555B478" w14:textId="77777777" w:rsidR="00306DD9" w:rsidRDefault="00306DD9" w:rsidP="007D37C6">
            <w:pPr>
              <w:jc w:val="center"/>
              <w:rPr>
                <w:rFonts w:ascii="Arial" w:hAnsi="Arial" w:cs="Arial"/>
                <w:b/>
                <w:bCs/>
                <w:iCs/>
              </w:rPr>
            </w:pPr>
            <w:r>
              <w:rPr>
                <w:rFonts w:ascii="Arial" w:hAnsi="Arial" w:cs="Arial"/>
                <w:b/>
                <w:bCs/>
                <w:iCs/>
              </w:rPr>
              <w:t>UNIDADE</w:t>
            </w:r>
          </w:p>
        </w:tc>
        <w:tc>
          <w:tcPr>
            <w:tcW w:w="1275" w:type="dxa"/>
            <w:tcBorders>
              <w:top w:val="single" w:sz="4" w:space="0" w:color="auto"/>
              <w:left w:val="single" w:sz="4" w:space="0" w:color="auto"/>
              <w:bottom w:val="single" w:sz="4" w:space="0" w:color="auto"/>
              <w:right w:val="single" w:sz="4" w:space="0" w:color="auto"/>
            </w:tcBorders>
            <w:hideMark/>
          </w:tcPr>
          <w:p w14:paraId="23F94D84" w14:textId="77777777" w:rsidR="00306DD9" w:rsidRDefault="00306DD9" w:rsidP="007D37C6">
            <w:pPr>
              <w:jc w:val="center"/>
              <w:rPr>
                <w:rFonts w:ascii="Arial" w:hAnsi="Arial" w:cs="Arial"/>
                <w:b/>
                <w:bCs/>
                <w:iCs/>
              </w:rPr>
            </w:pPr>
            <w:r>
              <w:rPr>
                <w:rFonts w:ascii="Arial" w:hAnsi="Arial" w:cs="Arial"/>
                <w:b/>
                <w:bCs/>
                <w:iCs/>
              </w:rPr>
              <w:t>VALOR UNITARIO</w:t>
            </w:r>
          </w:p>
        </w:tc>
        <w:tc>
          <w:tcPr>
            <w:tcW w:w="1208" w:type="dxa"/>
            <w:tcBorders>
              <w:top w:val="single" w:sz="4" w:space="0" w:color="auto"/>
              <w:left w:val="single" w:sz="4" w:space="0" w:color="auto"/>
              <w:bottom w:val="single" w:sz="4" w:space="0" w:color="auto"/>
              <w:right w:val="single" w:sz="4" w:space="0" w:color="auto"/>
            </w:tcBorders>
            <w:hideMark/>
          </w:tcPr>
          <w:p w14:paraId="2E1F8657" w14:textId="77777777" w:rsidR="00306DD9" w:rsidRDefault="00306DD9" w:rsidP="007D37C6">
            <w:pPr>
              <w:jc w:val="center"/>
              <w:rPr>
                <w:rFonts w:ascii="Arial" w:hAnsi="Arial" w:cs="Arial"/>
                <w:b/>
                <w:bCs/>
                <w:iCs/>
              </w:rPr>
            </w:pPr>
            <w:r>
              <w:rPr>
                <w:rFonts w:ascii="Arial" w:hAnsi="Arial" w:cs="Arial"/>
                <w:b/>
                <w:bCs/>
                <w:iCs/>
              </w:rPr>
              <w:t>VALOR TOTAL</w:t>
            </w:r>
          </w:p>
        </w:tc>
      </w:tr>
      <w:tr w:rsidR="00306DD9" w14:paraId="208D9243" w14:textId="77777777" w:rsidTr="007D37C6">
        <w:tc>
          <w:tcPr>
            <w:tcW w:w="804" w:type="dxa"/>
            <w:tcBorders>
              <w:top w:val="single" w:sz="4" w:space="0" w:color="auto"/>
              <w:left w:val="single" w:sz="4" w:space="0" w:color="auto"/>
              <w:bottom w:val="single" w:sz="4" w:space="0" w:color="auto"/>
              <w:right w:val="single" w:sz="4" w:space="0" w:color="auto"/>
            </w:tcBorders>
          </w:tcPr>
          <w:p w14:paraId="3D4B091C" w14:textId="77777777" w:rsidR="00306DD9" w:rsidRPr="00F55684" w:rsidRDefault="00306DD9" w:rsidP="007D37C6">
            <w:pPr>
              <w:jc w:val="center"/>
              <w:rPr>
                <w:rFonts w:ascii="Arial" w:hAnsi="Arial" w:cs="Arial"/>
                <w:b/>
                <w:bCs/>
                <w:iCs/>
              </w:rPr>
            </w:pPr>
            <w:r w:rsidRPr="00F55684">
              <w:rPr>
                <w:rFonts w:ascii="Arial" w:hAnsi="Arial" w:cs="Arial"/>
                <w:b/>
                <w:bCs/>
                <w:iCs/>
              </w:rPr>
              <w:t>01</w:t>
            </w:r>
          </w:p>
        </w:tc>
        <w:tc>
          <w:tcPr>
            <w:tcW w:w="3195" w:type="dxa"/>
            <w:tcBorders>
              <w:top w:val="single" w:sz="4" w:space="0" w:color="auto"/>
              <w:left w:val="single" w:sz="4" w:space="0" w:color="auto"/>
              <w:bottom w:val="single" w:sz="4" w:space="0" w:color="auto"/>
              <w:right w:val="single" w:sz="4" w:space="0" w:color="auto"/>
            </w:tcBorders>
          </w:tcPr>
          <w:p w14:paraId="02A95237" w14:textId="45C7C4C9" w:rsidR="00306DD9" w:rsidRPr="00F55684" w:rsidRDefault="00306DD9" w:rsidP="007D37C6">
            <w:pPr>
              <w:pStyle w:val="Pregaoquadromiolo"/>
              <w:spacing w:before="40" w:after="40" w:line="240" w:lineRule="auto"/>
              <w:jc w:val="both"/>
              <w:rPr>
                <w:sz w:val="24"/>
              </w:rPr>
            </w:pPr>
            <w:r>
              <w:t xml:space="preserve">Água mineral ou natural potável de mesa, sem gás, envasada em embalagem plástica específica para produto, tipo garrafão retornável de 20 litros, contendo lacre de segurança, devidamente acondicionado em plástico protetor transparente e rotulado com as informações obrigatórias. O objeto ofertado deverá </w:t>
            </w:r>
            <w:r w:rsidRPr="00F55684">
              <w:t xml:space="preserve">atender os seguintes </w:t>
            </w:r>
            <w:proofErr w:type="gramStart"/>
            <w:r w:rsidRPr="00F55684">
              <w:t>normativos:;</w:t>
            </w:r>
            <w:proofErr w:type="gramEnd"/>
            <w:r w:rsidRPr="00F55684">
              <w:t xml:space="preserve"> Resolução ANVISA nº 105/99. Resolução da Diretoria Colegiada ANVISA - RDC nº. 173 /2006, nº 274/2005, Portaria Ministério de Minas e Energia nº 470/1999; Portaria Ministério da Saúde nº 518/2004 e ABNT NBR 14638: 2011.</w:t>
            </w:r>
          </w:p>
          <w:p w14:paraId="34C3AFB2" w14:textId="77777777" w:rsidR="00306DD9" w:rsidRDefault="00306DD9" w:rsidP="007D37C6">
            <w:pPr>
              <w:jc w:val="both"/>
              <w:rPr>
                <w:rFonts w:ascii="Arial" w:hAnsi="Arial" w:cs="Arial"/>
                <w:bCs/>
                <w:iCs/>
                <w:color w:val="FF0000"/>
              </w:rPr>
            </w:pPr>
          </w:p>
        </w:tc>
        <w:tc>
          <w:tcPr>
            <w:tcW w:w="817" w:type="dxa"/>
            <w:tcBorders>
              <w:top w:val="single" w:sz="4" w:space="0" w:color="auto"/>
              <w:left w:val="single" w:sz="4" w:space="0" w:color="auto"/>
              <w:bottom w:val="single" w:sz="4" w:space="0" w:color="auto"/>
              <w:right w:val="single" w:sz="4" w:space="0" w:color="auto"/>
            </w:tcBorders>
          </w:tcPr>
          <w:p w14:paraId="5237FD7B" w14:textId="77777777" w:rsidR="00306DD9" w:rsidRDefault="00306DD9" w:rsidP="007D37C6">
            <w:pPr>
              <w:jc w:val="center"/>
              <w:rPr>
                <w:rFonts w:ascii="Arial" w:hAnsi="Arial" w:cs="Arial"/>
                <w:b/>
                <w:bCs/>
                <w:iCs/>
                <w:color w:val="FF0000"/>
              </w:rPr>
            </w:pPr>
            <w:r w:rsidRPr="00F55684">
              <w:rPr>
                <w:rFonts w:ascii="Arial" w:hAnsi="Arial" w:cs="Arial"/>
                <w:b/>
                <w:bCs/>
                <w:iCs/>
              </w:rPr>
              <w:t>600</w:t>
            </w:r>
          </w:p>
        </w:tc>
        <w:tc>
          <w:tcPr>
            <w:tcW w:w="1416" w:type="dxa"/>
            <w:tcBorders>
              <w:top w:val="single" w:sz="4" w:space="0" w:color="auto"/>
              <w:left w:val="single" w:sz="4" w:space="0" w:color="auto"/>
              <w:bottom w:val="single" w:sz="4" w:space="0" w:color="auto"/>
              <w:right w:val="single" w:sz="4" w:space="0" w:color="auto"/>
            </w:tcBorders>
          </w:tcPr>
          <w:p w14:paraId="490442E8" w14:textId="77777777" w:rsidR="00306DD9" w:rsidRDefault="00306DD9" w:rsidP="007D37C6">
            <w:pPr>
              <w:rPr>
                <w:rFonts w:ascii="Arial" w:hAnsi="Arial" w:cs="Arial"/>
                <w:bCs/>
                <w:iCs/>
              </w:rPr>
            </w:pPr>
            <w:r>
              <w:rPr>
                <w:rFonts w:ascii="Arial" w:hAnsi="Arial" w:cs="Arial"/>
                <w:bCs/>
                <w:iCs/>
              </w:rPr>
              <w:t>unidade</w:t>
            </w:r>
          </w:p>
        </w:tc>
        <w:tc>
          <w:tcPr>
            <w:tcW w:w="1275" w:type="dxa"/>
            <w:tcBorders>
              <w:top w:val="single" w:sz="4" w:space="0" w:color="auto"/>
              <w:left w:val="single" w:sz="4" w:space="0" w:color="auto"/>
              <w:bottom w:val="single" w:sz="4" w:space="0" w:color="auto"/>
              <w:right w:val="single" w:sz="4" w:space="0" w:color="auto"/>
            </w:tcBorders>
          </w:tcPr>
          <w:p w14:paraId="43879559" w14:textId="77777777" w:rsidR="00306DD9" w:rsidRDefault="00306DD9" w:rsidP="007D37C6">
            <w:pPr>
              <w:jc w:val="center"/>
              <w:rPr>
                <w:rFonts w:ascii="Arial" w:hAnsi="Arial" w:cs="Arial"/>
                <w:b/>
                <w:bCs/>
                <w:iCs/>
              </w:rPr>
            </w:pPr>
            <w:r>
              <w:rPr>
                <w:rFonts w:ascii="Arial" w:hAnsi="Arial" w:cs="Arial"/>
                <w:b/>
                <w:bCs/>
                <w:iCs/>
              </w:rPr>
              <w:t>16,56</w:t>
            </w:r>
          </w:p>
        </w:tc>
        <w:tc>
          <w:tcPr>
            <w:tcW w:w="1208" w:type="dxa"/>
            <w:tcBorders>
              <w:top w:val="single" w:sz="4" w:space="0" w:color="auto"/>
              <w:left w:val="single" w:sz="4" w:space="0" w:color="auto"/>
              <w:bottom w:val="single" w:sz="4" w:space="0" w:color="auto"/>
              <w:right w:val="single" w:sz="4" w:space="0" w:color="auto"/>
            </w:tcBorders>
          </w:tcPr>
          <w:p w14:paraId="437953B8" w14:textId="77777777" w:rsidR="00306DD9" w:rsidRDefault="00306DD9" w:rsidP="007D37C6">
            <w:pPr>
              <w:jc w:val="center"/>
              <w:rPr>
                <w:rFonts w:ascii="Arial" w:hAnsi="Arial" w:cs="Arial"/>
                <w:b/>
                <w:bCs/>
                <w:iCs/>
              </w:rPr>
            </w:pPr>
            <w:r>
              <w:rPr>
                <w:rFonts w:ascii="Arial" w:hAnsi="Arial" w:cs="Arial"/>
                <w:b/>
                <w:bCs/>
                <w:iCs/>
              </w:rPr>
              <w:t>9.936,00</w:t>
            </w:r>
          </w:p>
        </w:tc>
      </w:tr>
      <w:tr w:rsidR="00306DD9" w14:paraId="0FB824F7" w14:textId="77777777" w:rsidTr="007D37C6">
        <w:tc>
          <w:tcPr>
            <w:tcW w:w="804" w:type="dxa"/>
            <w:tcBorders>
              <w:top w:val="single" w:sz="4" w:space="0" w:color="auto"/>
              <w:left w:val="single" w:sz="4" w:space="0" w:color="auto"/>
              <w:bottom w:val="single" w:sz="4" w:space="0" w:color="auto"/>
              <w:right w:val="single" w:sz="4" w:space="0" w:color="auto"/>
            </w:tcBorders>
          </w:tcPr>
          <w:p w14:paraId="7230D4B3" w14:textId="77777777" w:rsidR="00306DD9" w:rsidRPr="00F55684" w:rsidRDefault="00306DD9" w:rsidP="007D37C6">
            <w:pPr>
              <w:jc w:val="center"/>
              <w:rPr>
                <w:rFonts w:ascii="Arial" w:hAnsi="Arial" w:cs="Arial"/>
                <w:b/>
                <w:bCs/>
                <w:iCs/>
              </w:rPr>
            </w:pPr>
            <w:r w:rsidRPr="00F55684">
              <w:rPr>
                <w:rFonts w:ascii="Arial" w:hAnsi="Arial" w:cs="Arial"/>
                <w:b/>
                <w:bCs/>
                <w:iCs/>
              </w:rPr>
              <w:t>02</w:t>
            </w:r>
          </w:p>
        </w:tc>
        <w:tc>
          <w:tcPr>
            <w:tcW w:w="3195" w:type="dxa"/>
            <w:tcBorders>
              <w:top w:val="single" w:sz="4" w:space="0" w:color="auto"/>
              <w:left w:val="single" w:sz="4" w:space="0" w:color="auto"/>
              <w:bottom w:val="single" w:sz="4" w:space="0" w:color="auto"/>
              <w:right w:val="single" w:sz="4" w:space="0" w:color="auto"/>
            </w:tcBorders>
          </w:tcPr>
          <w:p w14:paraId="565CD85A" w14:textId="77777777" w:rsidR="00306DD9" w:rsidRDefault="00306DD9" w:rsidP="007D37C6">
            <w:pPr>
              <w:jc w:val="both"/>
              <w:rPr>
                <w:rFonts w:ascii="Arial" w:hAnsi="Arial" w:cs="Arial"/>
                <w:bCs/>
                <w:iCs/>
                <w:color w:val="FF0000"/>
              </w:rPr>
            </w:pPr>
            <w:r>
              <w:t>Gás de Cozinha de 13kg, tipo GLP (gás liquefeito de petróleo), na modalidade de recarga de vasilhames tipo botijão à base de troca; botijão em bom estado de conservação, vedado e lacrado, dentro das normas da Agência Nacional de Petróleo, Gás Natural e Biocombustíveis (ANP).</w:t>
            </w:r>
            <w:r w:rsidRPr="007842CC">
              <w:rPr>
                <w:rFonts w:ascii="Arial" w:eastAsia="Times New Roman" w:hAnsi="Arial" w:cs="Arial"/>
                <w:sz w:val="20"/>
                <w:szCs w:val="24"/>
              </w:rPr>
              <w:t xml:space="preserve">: Aquisição somente do Gás, os botijões entregues serão restituídos à empresa fornecedora por outros de posse da </w:t>
            </w:r>
            <w:r>
              <w:rPr>
                <w:rFonts w:ascii="Arial" w:eastAsia="Times New Roman" w:hAnsi="Arial" w:cs="Arial"/>
                <w:sz w:val="20"/>
                <w:szCs w:val="24"/>
              </w:rPr>
              <w:t xml:space="preserve">Câmara, os botijões deverão </w:t>
            </w:r>
            <w:r>
              <w:rPr>
                <w:rFonts w:ascii="Arial" w:eastAsia="Times New Roman" w:hAnsi="Arial" w:cs="Arial"/>
                <w:sz w:val="20"/>
                <w:szCs w:val="24"/>
              </w:rPr>
              <w:lastRenderedPageBreak/>
              <w:t xml:space="preserve">estar </w:t>
            </w:r>
            <w:proofErr w:type="gramStart"/>
            <w:r>
              <w:rPr>
                <w:rFonts w:ascii="Arial" w:eastAsia="Times New Roman" w:hAnsi="Arial" w:cs="Arial"/>
                <w:sz w:val="20"/>
                <w:szCs w:val="24"/>
              </w:rPr>
              <w:t>conforme</w:t>
            </w:r>
            <w:proofErr w:type="gramEnd"/>
            <w:r>
              <w:rPr>
                <w:rFonts w:ascii="Arial" w:eastAsia="Times New Roman" w:hAnsi="Arial" w:cs="Arial"/>
                <w:sz w:val="20"/>
                <w:szCs w:val="24"/>
              </w:rPr>
              <w:t xml:space="preserve"> </w:t>
            </w:r>
            <w:r>
              <w:t xml:space="preserve">normas técnicas ABNT 8.460. </w:t>
            </w:r>
          </w:p>
        </w:tc>
        <w:tc>
          <w:tcPr>
            <w:tcW w:w="817" w:type="dxa"/>
            <w:tcBorders>
              <w:top w:val="single" w:sz="4" w:space="0" w:color="auto"/>
              <w:left w:val="single" w:sz="4" w:space="0" w:color="auto"/>
              <w:bottom w:val="single" w:sz="4" w:space="0" w:color="auto"/>
              <w:right w:val="single" w:sz="4" w:space="0" w:color="auto"/>
            </w:tcBorders>
          </w:tcPr>
          <w:p w14:paraId="42E4E251" w14:textId="77777777" w:rsidR="00306DD9" w:rsidRDefault="00306DD9" w:rsidP="007D37C6">
            <w:pPr>
              <w:jc w:val="center"/>
              <w:rPr>
                <w:rFonts w:ascii="Arial" w:hAnsi="Arial" w:cs="Arial"/>
                <w:b/>
                <w:bCs/>
                <w:iCs/>
                <w:color w:val="FF0000"/>
              </w:rPr>
            </w:pPr>
            <w:r w:rsidRPr="00F55684">
              <w:rPr>
                <w:rFonts w:ascii="Arial" w:hAnsi="Arial" w:cs="Arial"/>
                <w:b/>
                <w:bCs/>
                <w:iCs/>
              </w:rPr>
              <w:lastRenderedPageBreak/>
              <w:t>5</w:t>
            </w:r>
          </w:p>
        </w:tc>
        <w:tc>
          <w:tcPr>
            <w:tcW w:w="1416" w:type="dxa"/>
            <w:tcBorders>
              <w:top w:val="single" w:sz="4" w:space="0" w:color="auto"/>
              <w:left w:val="single" w:sz="4" w:space="0" w:color="auto"/>
              <w:bottom w:val="single" w:sz="4" w:space="0" w:color="auto"/>
              <w:right w:val="single" w:sz="4" w:space="0" w:color="auto"/>
            </w:tcBorders>
          </w:tcPr>
          <w:p w14:paraId="61CB0D4C" w14:textId="77777777" w:rsidR="00306DD9" w:rsidRDefault="00306DD9" w:rsidP="007D37C6">
            <w:pPr>
              <w:rPr>
                <w:rFonts w:ascii="Arial" w:hAnsi="Arial" w:cs="Arial"/>
                <w:bCs/>
                <w:iCs/>
              </w:rPr>
            </w:pPr>
            <w:r>
              <w:rPr>
                <w:rFonts w:ascii="Arial" w:hAnsi="Arial" w:cs="Arial"/>
                <w:bCs/>
                <w:iCs/>
              </w:rPr>
              <w:t>unidade</w:t>
            </w:r>
          </w:p>
        </w:tc>
        <w:tc>
          <w:tcPr>
            <w:tcW w:w="1275" w:type="dxa"/>
            <w:tcBorders>
              <w:top w:val="single" w:sz="4" w:space="0" w:color="auto"/>
              <w:left w:val="single" w:sz="4" w:space="0" w:color="auto"/>
              <w:bottom w:val="single" w:sz="4" w:space="0" w:color="auto"/>
              <w:right w:val="single" w:sz="4" w:space="0" w:color="auto"/>
            </w:tcBorders>
          </w:tcPr>
          <w:p w14:paraId="45CA0E93" w14:textId="77777777" w:rsidR="00306DD9" w:rsidRDefault="00306DD9" w:rsidP="007D37C6">
            <w:pPr>
              <w:jc w:val="center"/>
              <w:rPr>
                <w:rFonts w:ascii="Arial" w:hAnsi="Arial" w:cs="Arial"/>
                <w:b/>
                <w:bCs/>
                <w:iCs/>
              </w:rPr>
            </w:pPr>
            <w:r>
              <w:rPr>
                <w:rFonts w:ascii="Arial" w:hAnsi="Arial" w:cs="Arial"/>
                <w:b/>
                <w:bCs/>
                <w:iCs/>
              </w:rPr>
              <w:t>101,33</w:t>
            </w:r>
          </w:p>
        </w:tc>
        <w:tc>
          <w:tcPr>
            <w:tcW w:w="1208" w:type="dxa"/>
            <w:tcBorders>
              <w:top w:val="single" w:sz="4" w:space="0" w:color="auto"/>
              <w:left w:val="single" w:sz="4" w:space="0" w:color="auto"/>
              <w:bottom w:val="single" w:sz="4" w:space="0" w:color="auto"/>
              <w:right w:val="single" w:sz="4" w:space="0" w:color="auto"/>
            </w:tcBorders>
          </w:tcPr>
          <w:p w14:paraId="739E01CE" w14:textId="77777777" w:rsidR="00306DD9" w:rsidRDefault="00306DD9" w:rsidP="007D37C6">
            <w:pPr>
              <w:jc w:val="center"/>
              <w:rPr>
                <w:rFonts w:ascii="Arial" w:hAnsi="Arial" w:cs="Arial"/>
                <w:b/>
                <w:bCs/>
                <w:iCs/>
              </w:rPr>
            </w:pPr>
            <w:r>
              <w:rPr>
                <w:rFonts w:ascii="Arial" w:hAnsi="Arial" w:cs="Arial"/>
                <w:b/>
                <w:bCs/>
                <w:iCs/>
              </w:rPr>
              <w:t>506,65</w:t>
            </w:r>
          </w:p>
        </w:tc>
      </w:tr>
      <w:tr w:rsidR="00306DD9" w14:paraId="76844A89" w14:textId="77777777" w:rsidTr="007D37C6">
        <w:tc>
          <w:tcPr>
            <w:tcW w:w="804" w:type="dxa"/>
            <w:tcBorders>
              <w:top w:val="single" w:sz="4" w:space="0" w:color="auto"/>
              <w:left w:val="single" w:sz="4" w:space="0" w:color="auto"/>
              <w:bottom w:val="single" w:sz="4" w:space="0" w:color="auto"/>
              <w:right w:val="single" w:sz="4" w:space="0" w:color="auto"/>
            </w:tcBorders>
          </w:tcPr>
          <w:p w14:paraId="266EC537" w14:textId="77777777" w:rsidR="00306DD9" w:rsidRDefault="00306DD9" w:rsidP="007D37C6">
            <w:pPr>
              <w:jc w:val="center"/>
              <w:rPr>
                <w:rFonts w:ascii="Arial" w:hAnsi="Arial" w:cs="Arial"/>
                <w:b/>
                <w:bCs/>
                <w:iCs/>
              </w:rPr>
            </w:pPr>
          </w:p>
        </w:tc>
        <w:tc>
          <w:tcPr>
            <w:tcW w:w="3195" w:type="dxa"/>
            <w:tcBorders>
              <w:top w:val="single" w:sz="4" w:space="0" w:color="auto"/>
              <w:left w:val="single" w:sz="4" w:space="0" w:color="auto"/>
              <w:bottom w:val="single" w:sz="4" w:space="0" w:color="auto"/>
              <w:right w:val="single" w:sz="4" w:space="0" w:color="auto"/>
            </w:tcBorders>
          </w:tcPr>
          <w:p w14:paraId="02908C47" w14:textId="77777777" w:rsidR="00306DD9" w:rsidRDefault="00306DD9" w:rsidP="007D37C6">
            <w:pPr>
              <w:jc w:val="both"/>
              <w:rPr>
                <w:rFonts w:ascii="Arial" w:hAnsi="Arial" w:cs="Arial"/>
                <w:bCs/>
                <w:iCs/>
              </w:rPr>
            </w:pPr>
          </w:p>
        </w:tc>
        <w:tc>
          <w:tcPr>
            <w:tcW w:w="817" w:type="dxa"/>
            <w:tcBorders>
              <w:top w:val="single" w:sz="4" w:space="0" w:color="auto"/>
              <w:left w:val="single" w:sz="4" w:space="0" w:color="auto"/>
              <w:bottom w:val="single" w:sz="4" w:space="0" w:color="auto"/>
              <w:right w:val="single" w:sz="4" w:space="0" w:color="auto"/>
            </w:tcBorders>
          </w:tcPr>
          <w:p w14:paraId="7E62233B" w14:textId="77777777" w:rsidR="00306DD9" w:rsidRDefault="00306DD9" w:rsidP="007D37C6">
            <w:pPr>
              <w:jc w:val="center"/>
              <w:rPr>
                <w:rFonts w:ascii="Arial" w:hAnsi="Arial" w:cs="Arial"/>
                <w:b/>
                <w:bCs/>
                <w:iCs/>
                <w:color w:val="FF0000"/>
              </w:rPr>
            </w:pPr>
          </w:p>
        </w:tc>
        <w:tc>
          <w:tcPr>
            <w:tcW w:w="1416" w:type="dxa"/>
            <w:tcBorders>
              <w:top w:val="single" w:sz="4" w:space="0" w:color="auto"/>
              <w:left w:val="single" w:sz="4" w:space="0" w:color="auto"/>
              <w:bottom w:val="single" w:sz="4" w:space="0" w:color="auto"/>
              <w:right w:val="single" w:sz="4" w:space="0" w:color="auto"/>
            </w:tcBorders>
          </w:tcPr>
          <w:p w14:paraId="15EE8B6B" w14:textId="77777777" w:rsidR="00306DD9" w:rsidRDefault="00306DD9" w:rsidP="007D37C6">
            <w:pPr>
              <w:rPr>
                <w:rFonts w:ascii="Arial" w:hAnsi="Arial" w:cs="Arial"/>
                <w:bCs/>
                <w:iCs/>
              </w:rPr>
            </w:pPr>
          </w:p>
        </w:tc>
        <w:tc>
          <w:tcPr>
            <w:tcW w:w="1275" w:type="dxa"/>
            <w:tcBorders>
              <w:top w:val="single" w:sz="4" w:space="0" w:color="auto"/>
              <w:left w:val="single" w:sz="4" w:space="0" w:color="auto"/>
              <w:bottom w:val="single" w:sz="4" w:space="0" w:color="auto"/>
              <w:right w:val="single" w:sz="4" w:space="0" w:color="auto"/>
            </w:tcBorders>
          </w:tcPr>
          <w:p w14:paraId="7B675186" w14:textId="77777777" w:rsidR="00306DD9" w:rsidRDefault="00306DD9" w:rsidP="007D37C6">
            <w:pPr>
              <w:jc w:val="center"/>
              <w:rPr>
                <w:rFonts w:ascii="Arial" w:hAnsi="Arial" w:cs="Arial"/>
                <w:b/>
                <w:bCs/>
                <w:iCs/>
              </w:rPr>
            </w:pPr>
          </w:p>
        </w:tc>
        <w:tc>
          <w:tcPr>
            <w:tcW w:w="1208" w:type="dxa"/>
            <w:tcBorders>
              <w:top w:val="single" w:sz="4" w:space="0" w:color="auto"/>
              <w:left w:val="single" w:sz="4" w:space="0" w:color="auto"/>
              <w:bottom w:val="single" w:sz="4" w:space="0" w:color="auto"/>
              <w:right w:val="single" w:sz="4" w:space="0" w:color="auto"/>
            </w:tcBorders>
          </w:tcPr>
          <w:p w14:paraId="45AF70B9" w14:textId="77777777" w:rsidR="00306DD9" w:rsidRDefault="00306DD9" w:rsidP="007D37C6">
            <w:pPr>
              <w:jc w:val="center"/>
              <w:rPr>
                <w:rFonts w:ascii="Arial" w:hAnsi="Arial" w:cs="Arial"/>
                <w:b/>
                <w:bCs/>
                <w:iCs/>
              </w:rPr>
            </w:pPr>
          </w:p>
        </w:tc>
      </w:tr>
      <w:tr w:rsidR="00306DD9" w14:paraId="17DCFEDB" w14:textId="77777777" w:rsidTr="007D37C6">
        <w:tc>
          <w:tcPr>
            <w:tcW w:w="8715" w:type="dxa"/>
            <w:gridSpan w:val="6"/>
            <w:tcBorders>
              <w:top w:val="single" w:sz="4" w:space="0" w:color="auto"/>
              <w:left w:val="single" w:sz="4" w:space="0" w:color="auto"/>
              <w:bottom w:val="single" w:sz="4" w:space="0" w:color="auto"/>
              <w:right w:val="single" w:sz="4" w:space="0" w:color="auto"/>
            </w:tcBorders>
          </w:tcPr>
          <w:p w14:paraId="4C2C6819" w14:textId="77777777" w:rsidR="00306DD9" w:rsidRPr="00586BC1" w:rsidRDefault="00306DD9" w:rsidP="007D37C6">
            <w:pPr>
              <w:jc w:val="center"/>
              <w:rPr>
                <w:rFonts w:ascii="Arial" w:hAnsi="Arial" w:cs="Arial"/>
                <w:b/>
                <w:bCs/>
                <w:iCs/>
                <w:sz w:val="28"/>
                <w:szCs w:val="28"/>
              </w:rPr>
            </w:pPr>
            <w:r w:rsidRPr="00586BC1">
              <w:rPr>
                <w:rFonts w:ascii="Arial" w:hAnsi="Arial" w:cs="Arial"/>
                <w:b/>
                <w:bCs/>
                <w:iCs/>
                <w:sz w:val="28"/>
                <w:szCs w:val="28"/>
              </w:rPr>
              <w:t>Total R$    1</w:t>
            </w:r>
            <w:r>
              <w:rPr>
                <w:rFonts w:ascii="Arial" w:hAnsi="Arial" w:cs="Arial"/>
                <w:b/>
                <w:bCs/>
                <w:iCs/>
                <w:sz w:val="28"/>
                <w:szCs w:val="28"/>
              </w:rPr>
              <w:t>0.442,65</w:t>
            </w:r>
          </w:p>
          <w:p w14:paraId="5EA26A83" w14:textId="77777777" w:rsidR="00306DD9" w:rsidRDefault="00306DD9" w:rsidP="007D37C6">
            <w:pPr>
              <w:rPr>
                <w:rFonts w:ascii="Arial" w:hAnsi="Arial" w:cs="Arial"/>
                <w:b/>
                <w:bCs/>
                <w:iCs/>
              </w:rPr>
            </w:pPr>
          </w:p>
        </w:tc>
      </w:tr>
    </w:tbl>
    <w:p w14:paraId="7516880E" w14:textId="50D84E59" w:rsidR="000E111F" w:rsidRPr="00FB2D98" w:rsidRDefault="000E111F" w:rsidP="000E111F">
      <w:pPr>
        <w:spacing w:line="360" w:lineRule="auto"/>
        <w:jc w:val="both"/>
        <w:rPr>
          <w:color w:val="000000" w:themeColor="text1"/>
        </w:rPr>
      </w:pPr>
    </w:p>
    <w:p w14:paraId="7C6E64E3" w14:textId="77777777" w:rsidR="000E111F" w:rsidRPr="006A1A64" w:rsidRDefault="000E111F" w:rsidP="000E111F">
      <w:pPr>
        <w:pStyle w:val="PargrafodaLista"/>
        <w:numPr>
          <w:ilvl w:val="0"/>
          <w:numId w:val="15"/>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JUSTIFICATIVA</w:t>
      </w:r>
    </w:p>
    <w:p w14:paraId="32215692" w14:textId="7268BA5D" w:rsidR="000E111F" w:rsidRPr="006A1A64" w:rsidRDefault="000E111F" w:rsidP="000E111F">
      <w:pPr>
        <w:spacing w:line="360" w:lineRule="auto"/>
        <w:ind w:firstLine="708"/>
        <w:jc w:val="both"/>
        <w:rPr>
          <w:rFonts w:cstheme="minorHAnsi"/>
        </w:rPr>
      </w:pPr>
      <w:r w:rsidRPr="006A1A64">
        <w:rPr>
          <w:rFonts w:cstheme="minorHAnsi"/>
          <w:color w:val="000000" w:themeColor="text1"/>
        </w:rPr>
        <w:t xml:space="preserve">2.1 A </w:t>
      </w:r>
      <w:bookmarkStart w:id="5" w:name="_Hlk78454639"/>
      <w:r w:rsidRPr="006A1A64">
        <w:rPr>
          <w:rFonts w:cstheme="minorHAnsi"/>
        </w:rPr>
        <w:t xml:space="preserve">contratação deve ser realizada em razão da necessidade do fornecimento de </w:t>
      </w:r>
      <w:r w:rsidR="004F49D7">
        <w:rPr>
          <w:rFonts w:cstheme="minorHAnsi"/>
        </w:rPr>
        <w:t>água mineral de 20 litros e Gás GLP</w:t>
      </w:r>
      <w:r w:rsidR="00306DD9">
        <w:rPr>
          <w:rFonts w:cstheme="minorHAnsi"/>
        </w:rPr>
        <w:t xml:space="preserve"> de 13 kg,</w:t>
      </w:r>
      <w:r w:rsidRPr="006A1A64">
        <w:rPr>
          <w:rFonts w:cstheme="minorHAnsi"/>
        </w:rPr>
        <w:t xml:space="preserve"> atendendo a demanda de consumo do atual quadro de servidores e colaboradores da Câmara Municipal de Cupira;</w:t>
      </w:r>
    </w:p>
    <w:p w14:paraId="4402ED7D" w14:textId="36C283B6" w:rsidR="000E111F" w:rsidRDefault="000E111F" w:rsidP="000E111F">
      <w:pPr>
        <w:spacing w:line="360" w:lineRule="auto"/>
        <w:ind w:firstLine="708"/>
        <w:jc w:val="both"/>
        <w:rPr>
          <w:rFonts w:cstheme="minorHAnsi"/>
        </w:rPr>
      </w:pPr>
      <w:r w:rsidRPr="006A1A64">
        <w:rPr>
          <w:rFonts w:cstheme="minorHAnsi"/>
        </w:rPr>
        <w:t xml:space="preserve"> 2.2. </w:t>
      </w:r>
      <w:r w:rsidR="00F36B72" w:rsidRPr="006A1A64">
        <w:rPr>
          <w:rFonts w:cstheme="minorHAnsi"/>
        </w:rPr>
        <w:t>O fornecimento</w:t>
      </w:r>
      <w:r w:rsidRPr="006A1A64">
        <w:rPr>
          <w:rFonts w:cstheme="minorHAnsi"/>
        </w:rPr>
        <w:t xml:space="preserve"> em comento leva em conta a necessidade total de consumo para o exercício financeiro de 2024, portanto, não haverá fracionamento de despesa, uma vez que não haverá contratação de mesma natureza até o fim do exercício, que ultrapa</w:t>
      </w:r>
      <w:r w:rsidR="00596C80" w:rsidRPr="006A1A64">
        <w:rPr>
          <w:rFonts w:cstheme="minorHAnsi"/>
        </w:rPr>
        <w:t>sse o valor teto neste período.</w:t>
      </w:r>
    </w:p>
    <w:p w14:paraId="5F43B5C1" w14:textId="2819FC71" w:rsidR="00306DD9" w:rsidRPr="006A1A64" w:rsidRDefault="00306DD9" w:rsidP="000E111F">
      <w:pPr>
        <w:spacing w:line="360" w:lineRule="auto"/>
        <w:ind w:firstLine="708"/>
        <w:jc w:val="both"/>
        <w:rPr>
          <w:rFonts w:cstheme="minorHAnsi"/>
        </w:rPr>
      </w:pPr>
      <w:r>
        <w:t>Então, justifica-se a aquisição deste insumo para dar continuidade as atividades desenvolvidas nas copas dos diversos prédios deste tribunal</w:t>
      </w:r>
    </w:p>
    <w:p w14:paraId="08F83328" w14:textId="6F97E25C" w:rsidR="000E111F" w:rsidRPr="006A1A64" w:rsidRDefault="000E111F" w:rsidP="00596C80">
      <w:pPr>
        <w:spacing w:line="360" w:lineRule="auto"/>
        <w:ind w:firstLine="360"/>
        <w:jc w:val="both"/>
        <w:rPr>
          <w:rFonts w:cstheme="minorHAnsi"/>
        </w:rPr>
      </w:pPr>
      <w:r w:rsidRPr="006A1A64">
        <w:rPr>
          <w:rFonts w:cstheme="minorHAnsi"/>
        </w:rPr>
        <w:t xml:space="preserve">     2.3. Esta aquisição faz parte das ações do planejamento para o ano de 20</w:t>
      </w:r>
      <w:r w:rsidR="00596C80" w:rsidRPr="006A1A64">
        <w:rPr>
          <w:rFonts w:cstheme="minorHAnsi"/>
        </w:rPr>
        <w:t>2</w:t>
      </w:r>
      <w:r w:rsidRPr="006A1A64">
        <w:rPr>
          <w:rFonts w:cstheme="minorHAnsi"/>
        </w:rPr>
        <w:t>4.</w:t>
      </w:r>
      <w:bookmarkStart w:id="6" w:name="_Hlk78454740"/>
      <w:bookmarkEnd w:id="5"/>
    </w:p>
    <w:p w14:paraId="34CF412D" w14:textId="77777777" w:rsidR="000E111F" w:rsidRPr="006A1A64" w:rsidRDefault="000E111F" w:rsidP="000E111F">
      <w:pPr>
        <w:pStyle w:val="PargrafodaLista"/>
        <w:numPr>
          <w:ilvl w:val="0"/>
          <w:numId w:val="15"/>
        </w:numPr>
        <w:spacing w:line="360" w:lineRule="auto"/>
        <w:jc w:val="both"/>
        <w:rPr>
          <w:rFonts w:cstheme="minorHAnsi"/>
          <w:b/>
          <w:bCs/>
          <w:color w:val="000000" w:themeColor="text1"/>
          <w:sz w:val="24"/>
          <w:szCs w:val="24"/>
        </w:rPr>
      </w:pPr>
      <w:bookmarkStart w:id="7" w:name="_Hlk78453840"/>
      <w:r w:rsidRPr="006A1A64">
        <w:rPr>
          <w:rFonts w:cstheme="minorHAnsi"/>
          <w:b/>
          <w:bCs/>
          <w:color w:val="000000" w:themeColor="text1"/>
          <w:sz w:val="24"/>
          <w:szCs w:val="24"/>
        </w:rPr>
        <w:t>MODELO DE EXECUÇÃO DO OBJETO</w:t>
      </w:r>
    </w:p>
    <w:p w14:paraId="5017DF87" w14:textId="7947814F" w:rsidR="000E111F" w:rsidRPr="006A1A64" w:rsidRDefault="000E111F" w:rsidP="00596C80">
      <w:pPr>
        <w:spacing w:line="360" w:lineRule="auto"/>
        <w:ind w:firstLine="360"/>
        <w:jc w:val="both"/>
        <w:rPr>
          <w:rFonts w:cstheme="minorHAnsi"/>
          <w:color w:val="000000" w:themeColor="text1"/>
        </w:rPr>
      </w:pPr>
      <w:r w:rsidRPr="006A1A64">
        <w:rPr>
          <w:rFonts w:cstheme="minorHAnsi"/>
          <w:color w:val="000000" w:themeColor="text1"/>
        </w:rPr>
        <w:t xml:space="preserve">A execução do objeto dar-se-á </w:t>
      </w:r>
      <w:r w:rsidR="00596C80" w:rsidRPr="006A1A64">
        <w:rPr>
          <w:rFonts w:cstheme="minorHAnsi"/>
          <w:color w:val="000000" w:themeColor="text1"/>
        </w:rPr>
        <w:t>d</w:t>
      </w:r>
      <w:r w:rsidRPr="006A1A64">
        <w:rPr>
          <w:rFonts w:cstheme="minorHAnsi"/>
          <w:color w:val="000000" w:themeColor="text1"/>
        </w:rPr>
        <w:t xml:space="preserve">e forma parcelada, de acordo com a necessidade dessa Casa Legislativa. </w:t>
      </w:r>
      <w:bookmarkEnd w:id="7"/>
    </w:p>
    <w:bookmarkEnd w:id="6"/>
    <w:p w14:paraId="3EE70EBE" w14:textId="77777777" w:rsidR="000E111F" w:rsidRPr="006A1A64" w:rsidRDefault="000E111F" w:rsidP="000E111F">
      <w:pPr>
        <w:pStyle w:val="PargrafodaLista"/>
        <w:numPr>
          <w:ilvl w:val="0"/>
          <w:numId w:val="15"/>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ENQUADRAMENTO:</w:t>
      </w:r>
    </w:p>
    <w:p w14:paraId="03F7B0AA" w14:textId="1AB9886B" w:rsidR="000E111F" w:rsidRPr="006A1A64" w:rsidRDefault="000E111F" w:rsidP="002304AE">
      <w:pPr>
        <w:spacing w:line="360" w:lineRule="auto"/>
        <w:ind w:firstLine="360"/>
        <w:jc w:val="both"/>
        <w:rPr>
          <w:rFonts w:cstheme="minorHAnsi"/>
          <w:color w:val="000000" w:themeColor="text1"/>
        </w:rPr>
      </w:pPr>
      <w:r w:rsidRPr="006A1A64">
        <w:rPr>
          <w:rFonts w:cstheme="minorHAnsi"/>
          <w:color w:val="000000" w:themeColor="text1"/>
        </w:rPr>
        <w:t>Inciso II do a</w:t>
      </w:r>
      <w:r w:rsidR="002304AE" w:rsidRPr="006A1A64">
        <w:rPr>
          <w:rFonts w:cstheme="minorHAnsi"/>
          <w:color w:val="000000" w:themeColor="text1"/>
        </w:rPr>
        <w:t>rtigo 75 da Lei nº 14.133/2021.</w:t>
      </w:r>
    </w:p>
    <w:p w14:paraId="50410A47" w14:textId="489A27DC" w:rsidR="000E111F" w:rsidRPr="006A1A64" w:rsidRDefault="00596C80" w:rsidP="000E111F">
      <w:pPr>
        <w:pStyle w:val="PargrafodaLista"/>
        <w:numPr>
          <w:ilvl w:val="0"/>
          <w:numId w:val="15"/>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JUSTIFICATIVA DA DISPENSA</w:t>
      </w:r>
    </w:p>
    <w:p w14:paraId="6A341930" w14:textId="77777777"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As contratações realizadas pelos órgãos e entidades da Administração Pública seguem obrigatoriamente um regime regulamentado por Lei, obrigação essa advinda do dispositivo constitucional, previsto no artigo 37, inciso XXI, da Constituição Federal de 1988, o qual determinou que as obras, os serviços, compras e alienações devem ocorrer por meio de licitações.</w:t>
      </w:r>
    </w:p>
    <w:p w14:paraId="6BB726A5" w14:textId="77777777" w:rsidR="000E111F" w:rsidRPr="006A1A64" w:rsidRDefault="000E111F" w:rsidP="000E111F">
      <w:pPr>
        <w:spacing w:line="360" w:lineRule="auto"/>
        <w:jc w:val="both"/>
        <w:rPr>
          <w:rFonts w:cstheme="minorHAnsi"/>
          <w:color w:val="000000" w:themeColor="text1"/>
        </w:rPr>
      </w:pPr>
      <w:r w:rsidRPr="006A1A64">
        <w:rPr>
          <w:rFonts w:cstheme="minorHAnsi"/>
          <w:color w:val="000000" w:themeColor="text1"/>
        </w:rPr>
        <w:lastRenderedPageBreak/>
        <w:tab/>
        <w:t>O procedimento de Dispensa realizada com a publicidade necessária foi o meio encontrado pela Lei 14.133,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30CB7867" w14:textId="27D14842" w:rsidR="000E111F" w:rsidRPr="006A1A64" w:rsidRDefault="000E111F" w:rsidP="00596C80">
      <w:pPr>
        <w:spacing w:line="360" w:lineRule="auto"/>
        <w:ind w:firstLine="708"/>
        <w:jc w:val="both"/>
        <w:rPr>
          <w:rFonts w:cstheme="minorHAnsi"/>
          <w:bCs/>
          <w:iCs/>
          <w:color w:val="000000" w:themeColor="text1"/>
        </w:rPr>
      </w:pPr>
      <w:r w:rsidRPr="006A1A64">
        <w:rPr>
          <w:rFonts w:cstheme="minorHAnsi"/>
          <w:bCs/>
          <w:iCs/>
          <w:color w:val="000000" w:themeColor="text1"/>
        </w:rPr>
        <w:t>Para melhor entendimento, vejamos o que dispõe o inci</w:t>
      </w:r>
      <w:r w:rsidR="00596C80" w:rsidRPr="006A1A64">
        <w:rPr>
          <w:rFonts w:cstheme="minorHAnsi"/>
          <w:bCs/>
          <w:iCs/>
          <w:color w:val="000000" w:themeColor="text1"/>
        </w:rPr>
        <w:t>so XXI do Artigo 37 da CF/1988:</w:t>
      </w:r>
    </w:p>
    <w:p w14:paraId="08D6D62C" w14:textId="77777777" w:rsidR="000E111F" w:rsidRPr="006A1A64" w:rsidRDefault="000E111F" w:rsidP="000E111F">
      <w:pPr>
        <w:spacing w:line="360" w:lineRule="auto"/>
        <w:ind w:left="1416"/>
        <w:jc w:val="both"/>
        <w:rPr>
          <w:rFonts w:cstheme="minorHAnsi"/>
          <w:bCs/>
          <w:i/>
          <w:iCs/>
          <w:color w:val="000000" w:themeColor="text1"/>
        </w:rPr>
      </w:pPr>
      <w:r w:rsidRPr="006A1A64">
        <w:rPr>
          <w:rFonts w:cstheme="minorHAnsi"/>
          <w:bCs/>
          <w:i/>
          <w:iCs/>
          <w:color w:val="000000" w:themeColor="text1"/>
        </w:rPr>
        <w:t>(...)</w:t>
      </w:r>
    </w:p>
    <w:p w14:paraId="0461EBE1" w14:textId="4E21C9AD" w:rsidR="000E111F" w:rsidRPr="006A1A64" w:rsidRDefault="000E111F" w:rsidP="00596C80">
      <w:pPr>
        <w:spacing w:line="360" w:lineRule="auto"/>
        <w:ind w:left="1416"/>
        <w:jc w:val="both"/>
        <w:rPr>
          <w:rFonts w:cstheme="minorHAnsi"/>
          <w:bCs/>
          <w:i/>
          <w:iCs/>
          <w:color w:val="000000" w:themeColor="text1"/>
        </w:rPr>
      </w:pPr>
      <w:r w:rsidRPr="006A1A64">
        <w:rPr>
          <w:rFonts w:cstheme="minorHAnsi"/>
          <w:bCs/>
          <w:i/>
          <w:iCs/>
          <w:color w:val="000000" w:themeColor="text1"/>
        </w:rPr>
        <w:t xml:space="preserve">“XXI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w:t>
      </w:r>
      <w:r w:rsidR="00596C80" w:rsidRPr="006A1A64">
        <w:rPr>
          <w:rFonts w:cstheme="minorHAnsi"/>
          <w:bCs/>
          <w:i/>
          <w:iCs/>
          <w:color w:val="000000" w:themeColor="text1"/>
        </w:rPr>
        <w:t>do cumprimento das obrigações.”</w:t>
      </w:r>
    </w:p>
    <w:p w14:paraId="3BA2D3E1" w14:textId="77777777" w:rsidR="000E111F" w:rsidRPr="006A1A64" w:rsidRDefault="000E111F" w:rsidP="000E111F">
      <w:pPr>
        <w:spacing w:line="360" w:lineRule="auto"/>
        <w:jc w:val="both"/>
        <w:rPr>
          <w:rFonts w:cstheme="minorHAnsi"/>
          <w:color w:val="000000" w:themeColor="text1"/>
        </w:rPr>
      </w:pPr>
      <w:r w:rsidRPr="006A1A64">
        <w:rPr>
          <w:rFonts w:cstheme="minorHAnsi"/>
          <w:color w:val="000000" w:themeColor="text1"/>
        </w:rPr>
        <w:tab/>
        <w:t xml:space="preserve">O objetivo da licitação, portanto, é contratar a proposta mais vantajosa, primando pelos princípios da legalidade, impessoalidade, igualdade, moralidade e publicidade. Licitar é regra.  </w:t>
      </w:r>
    </w:p>
    <w:p w14:paraId="70A740F7" w14:textId="77777777" w:rsidR="000E111F" w:rsidRPr="006A1A64" w:rsidRDefault="000E111F" w:rsidP="000E111F">
      <w:pPr>
        <w:spacing w:line="360" w:lineRule="auto"/>
        <w:ind w:firstLine="708"/>
        <w:jc w:val="both"/>
        <w:rPr>
          <w:rFonts w:cstheme="minorHAnsi"/>
          <w:color w:val="000000" w:themeColor="text1"/>
        </w:rPr>
      </w:pPr>
      <w:r w:rsidRPr="006A1A64">
        <w:rPr>
          <w:rFonts w:cstheme="minorHAnsi"/>
          <w:color w:val="000000" w:themeColor="text1"/>
        </w:rPr>
        <w:t xml:space="preserve">Na Lei nº 14.133/2021, as regras sobre dispensa de licitação estão previstas em seu artigo 75. </w:t>
      </w:r>
    </w:p>
    <w:p w14:paraId="171F90FC" w14:textId="300A7DA0" w:rsidR="000E111F" w:rsidRPr="006A1A64" w:rsidRDefault="000E111F" w:rsidP="000E111F">
      <w:pPr>
        <w:spacing w:line="360" w:lineRule="auto"/>
        <w:jc w:val="both"/>
        <w:rPr>
          <w:rFonts w:cstheme="minorHAnsi"/>
          <w:i/>
          <w:color w:val="000000" w:themeColor="text1"/>
        </w:rPr>
      </w:pPr>
      <w:r w:rsidRPr="006A1A64">
        <w:rPr>
          <w:rFonts w:cstheme="minorHAnsi"/>
          <w:color w:val="000000" w:themeColor="text1"/>
        </w:rPr>
        <w:tab/>
        <w:t>Com relação à Dispensa de licitação, ela é permitida em razão de um interesse público específico definido nos incisos previstos no art. 75 da Lei nº 14.133/2021 (rol taxativo), dentre eles, o inciso II permite a contratação direta quando o objeto é de baixo valor e não se justifica a realização do certame, a saber</w:t>
      </w:r>
      <w:r w:rsidR="00596C80" w:rsidRPr="006A1A64">
        <w:rPr>
          <w:rFonts w:cstheme="minorHAnsi"/>
          <w:i/>
          <w:color w:val="000000" w:themeColor="text1"/>
        </w:rPr>
        <w:t>:</w:t>
      </w:r>
    </w:p>
    <w:p w14:paraId="3109CCF1" w14:textId="77777777" w:rsidR="000E111F" w:rsidRPr="006A1A64" w:rsidRDefault="000E111F" w:rsidP="000E111F">
      <w:pPr>
        <w:spacing w:line="360" w:lineRule="auto"/>
        <w:ind w:left="2124"/>
        <w:jc w:val="both"/>
        <w:rPr>
          <w:rFonts w:cstheme="minorHAnsi"/>
          <w:i/>
          <w:color w:val="000000" w:themeColor="text1"/>
        </w:rPr>
      </w:pPr>
      <w:bookmarkStart w:id="8" w:name="_Hlk70338934"/>
      <w:bookmarkStart w:id="9" w:name="_Hlk69461124"/>
      <w:r w:rsidRPr="006A1A64">
        <w:rPr>
          <w:rFonts w:cstheme="minorHAnsi"/>
          <w:i/>
          <w:color w:val="000000" w:themeColor="text1"/>
        </w:rPr>
        <w:t>Art. 75. É dispensável a licitação:</w:t>
      </w:r>
      <w:bookmarkEnd w:id="8"/>
    </w:p>
    <w:p w14:paraId="600818A2" w14:textId="77777777" w:rsidR="000E111F" w:rsidRPr="006A1A64" w:rsidRDefault="000E111F" w:rsidP="000E111F">
      <w:pPr>
        <w:spacing w:line="360" w:lineRule="auto"/>
        <w:ind w:left="2124"/>
        <w:jc w:val="both"/>
        <w:rPr>
          <w:rFonts w:cstheme="minorHAnsi"/>
          <w:i/>
          <w:color w:val="000000" w:themeColor="text1"/>
        </w:rPr>
      </w:pPr>
      <w:bookmarkStart w:id="10" w:name="_Hlk70338896"/>
      <w:r w:rsidRPr="006A1A64">
        <w:rPr>
          <w:rFonts w:cstheme="minorHAnsi"/>
          <w:i/>
          <w:color w:val="000000" w:themeColor="text1"/>
        </w:rPr>
        <w:t xml:space="preserve">I - </w:t>
      </w:r>
      <w:proofErr w:type="gramStart"/>
      <w:r w:rsidRPr="006A1A64">
        <w:rPr>
          <w:rFonts w:cstheme="minorHAnsi"/>
          <w:i/>
          <w:color w:val="000000" w:themeColor="text1"/>
        </w:rPr>
        <w:t>para</w:t>
      </w:r>
      <w:proofErr w:type="gramEnd"/>
      <w:r w:rsidRPr="006A1A64">
        <w:rPr>
          <w:rFonts w:cstheme="minorHAnsi"/>
          <w:i/>
          <w:color w:val="000000" w:themeColor="text1"/>
        </w:rPr>
        <w:t xml:space="preserve"> contratação que envolva valores inferiores a R$ 100.000,00 (cem mil reais), no caso de obras e serviços de engenharia ou de serviços de manutenção de veículos automotores;</w:t>
      </w:r>
    </w:p>
    <w:p w14:paraId="17C5AAC0" w14:textId="0142DECC" w:rsidR="000E111F" w:rsidRPr="006A1A64" w:rsidRDefault="000E111F" w:rsidP="00596C80">
      <w:pPr>
        <w:spacing w:line="360" w:lineRule="auto"/>
        <w:ind w:left="2124"/>
        <w:jc w:val="both"/>
        <w:rPr>
          <w:rFonts w:cstheme="minorHAnsi"/>
          <w:i/>
          <w:color w:val="000000" w:themeColor="text1"/>
        </w:rPr>
      </w:pPr>
      <w:r w:rsidRPr="006A1A64">
        <w:rPr>
          <w:rFonts w:cstheme="minorHAnsi"/>
          <w:i/>
          <w:color w:val="000000" w:themeColor="text1"/>
        </w:rPr>
        <w:t xml:space="preserve">II - </w:t>
      </w:r>
      <w:proofErr w:type="gramStart"/>
      <w:r w:rsidRPr="006A1A64">
        <w:rPr>
          <w:rFonts w:cstheme="minorHAnsi"/>
          <w:i/>
          <w:color w:val="000000" w:themeColor="text1"/>
        </w:rPr>
        <w:t>para</w:t>
      </w:r>
      <w:proofErr w:type="gramEnd"/>
      <w:r w:rsidRPr="006A1A64">
        <w:rPr>
          <w:rFonts w:cstheme="minorHAnsi"/>
          <w:i/>
          <w:color w:val="000000" w:themeColor="text1"/>
        </w:rPr>
        <w:t xml:space="preserve"> contratação que envolva valores inferiores a R$ 50.000,00 (cinquenta mil reais), no caso de outros serviços e compras;</w:t>
      </w:r>
      <w:bookmarkEnd w:id="9"/>
      <w:bookmarkEnd w:id="10"/>
    </w:p>
    <w:p w14:paraId="1534432C" w14:textId="77777777" w:rsidR="000E111F" w:rsidRPr="006A1A64" w:rsidRDefault="000E111F" w:rsidP="000E111F">
      <w:pPr>
        <w:spacing w:line="360" w:lineRule="auto"/>
        <w:ind w:firstLine="709"/>
        <w:jc w:val="both"/>
        <w:rPr>
          <w:rFonts w:cstheme="minorHAnsi"/>
          <w:color w:val="000000" w:themeColor="text1"/>
        </w:rPr>
      </w:pPr>
      <w:r w:rsidRPr="006A1A64">
        <w:rPr>
          <w:rFonts w:cstheme="minorHAnsi"/>
          <w:color w:val="000000" w:themeColor="text1"/>
        </w:rPr>
        <w:lastRenderedPageBreak/>
        <w:t xml:space="preserve">A denominada </w:t>
      </w:r>
      <w:r w:rsidRPr="006A1A64">
        <w:rPr>
          <w:rFonts w:cstheme="minorHAnsi"/>
          <w:color w:val="000000" w:themeColor="text1"/>
        </w:rPr>
        <w:fldChar w:fldCharType="begin"/>
      </w:r>
      <w:r w:rsidRPr="006A1A64">
        <w:rPr>
          <w:rFonts w:cstheme="minorHAnsi"/>
          <w:color w:val="000000" w:themeColor="text1"/>
        </w:rPr>
        <w:instrText>xe "locação de imóvel:dispensa"</w:instrText>
      </w:r>
      <w:r w:rsidRPr="006A1A64">
        <w:rPr>
          <w:rFonts w:cstheme="minorHAnsi"/>
          <w:color w:val="000000" w:themeColor="text1"/>
        </w:rPr>
        <w:fldChar w:fldCharType="end"/>
      </w:r>
      <w:r w:rsidRPr="006A1A64">
        <w:rPr>
          <w:rFonts w:cstheme="minorHAnsi"/>
          <w:color w:val="000000" w:themeColor="text1"/>
        </w:rPr>
        <w:fldChar w:fldCharType="begin"/>
      </w:r>
      <w:r w:rsidRPr="006A1A64">
        <w:rPr>
          <w:rFonts w:cstheme="minorHAnsi"/>
          <w:color w:val="000000" w:themeColor="text1"/>
        </w:rPr>
        <w:instrText>xe "dispensa de pequeno valor"</w:instrText>
      </w:r>
      <w:r w:rsidRPr="006A1A64">
        <w:rPr>
          <w:rFonts w:cstheme="minorHAnsi"/>
          <w:color w:val="000000" w:themeColor="text1"/>
        </w:rPr>
        <w:fldChar w:fldCharType="end"/>
      </w:r>
      <w:r w:rsidRPr="006A1A64">
        <w:rPr>
          <w:rFonts w:cstheme="minorHAnsi"/>
          <w:color w:val="000000" w:themeColor="text1"/>
        </w:rPr>
        <w:t>dispensa de pequeno valor admite que a contratação se dê sem a submissão ao procedimento licitatório, por motivos óbvios. Muitas vezes, os custos diretos e indiretos são bem maiores que a potencial vantagem econômica produzida pela disputa licitatória</w:t>
      </w:r>
      <w:r w:rsidRPr="006A1A64">
        <w:rPr>
          <w:rStyle w:val="Refdenotaderodap"/>
          <w:rFonts w:cstheme="minorHAnsi"/>
          <w:color w:val="000000" w:themeColor="text1"/>
        </w:rPr>
        <w:footnoteReference w:id="1"/>
      </w:r>
      <w:r w:rsidRPr="006A1A64">
        <w:rPr>
          <w:rFonts w:cstheme="minorHAnsi"/>
          <w:color w:val="000000" w:themeColor="text1"/>
        </w:rPr>
        <w:t>.</w:t>
      </w:r>
      <w:r w:rsidRPr="006A1A64">
        <w:rPr>
          <w:rFonts w:cstheme="minorHAnsi"/>
          <w:color w:val="000000" w:themeColor="text1"/>
        </w:rPr>
        <w:tab/>
      </w:r>
    </w:p>
    <w:p w14:paraId="06FEB7D4" w14:textId="641AE42E" w:rsidR="000E111F" w:rsidRPr="006A1A64" w:rsidRDefault="000E111F" w:rsidP="00596C80">
      <w:pPr>
        <w:spacing w:line="360" w:lineRule="auto"/>
        <w:ind w:firstLine="709"/>
        <w:jc w:val="both"/>
        <w:rPr>
          <w:rFonts w:cstheme="minorHAnsi"/>
          <w:color w:val="000000" w:themeColor="text1"/>
        </w:rPr>
      </w:pPr>
      <w:r w:rsidRPr="006A1A64">
        <w:rPr>
          <w:rFonts w:cstheme="minorHAnsi"/>
          <w:color w:val="000000" w:themeColor="text1"/>
        </w:rPr>
        <w:t>No caso em questão, em razão do valor, verifica-se a incidência da Dispensa de Licitação com base jurídica no inciso II do art. 75 da Lei nº 14.133/21.</w:t>
      </w:r>
    </w:p>
    <w:p w14:paraId="74DEE939" w14:textId="77777777" w:rsidR="000E111F" w:rsidRPr="006A1A64" w:rsidRDefault="000E111F" w:rsidP="000E111F">
      <w:pPr>
        <w:pStyle w:val="PargrafodaLista"/>
        <w:numPr>
          <w:ilvl w:val="0"/>
          <w:numId w:val="15"/>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SANÇÕES ADMINISTRATIVAS</w:t>
      </w:r>
    </w:p>
    <w:p w14:paraId="4FF915DB" w14:textId="71C19C8F" w:rsidR="000E111F" w:rsidRPr="006A1A64" w:rsidRDefault="000E111F" w:rsidP="00596C80">
      <w:pPr>
        <w:spacing w:line="360" w:lineRule="auto"/>
        <w:ind w:firstLine="708"/>
        <w:jc w:val="both"/>
        <w:rPr>
          <w:rFonts w:cstheme="minorHAnsi"/>
          <w:color w:val="000000" w:themeColor="text1"/>
        </w:rPr>
      </w:pPr>
      <w:r w:rsidRPr="006A1A64">
        <w:rPr>
          <w:rFonts w:cstheme="minorHAnsi"/>
          <w:color w:val="000000" w:themeColor="text1"/>
        </w:rPr>
        <w:t>Nos casos de atrasos injustificados ou inexecução total ou parcial dos compromissos assumidos com a Administração aplicar-se-ão as sanções administrativas previstas na Lei Federal nº 14.133/2021.</w:t>
      </w:r>
    </w:p>
    <w:p w14:paraId="21C86128" w14:textId="77777777" w:rsidR="000E111F" w:rsidRPr="006A1A64" w:rsidRDefault="000E111F" w:rsidP="000E111F">
      <w:pPr>
        <w:pStyle w:val="PargrafodaLista"/>
        <w:numPr>
          <w:ilvl w:val="0"/>
          <w:numId w:val="15"/>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CONTRATO</w:t>
      </w:r>
    </w:p>
    <w:p w14:paraId="0CCA6AAD" w14:textId="2BA01F40" w:rsidR="000E111F" w:rsidRPr="006A1A64" w:rsidRDefault="000E111F" w:rsidP="00596C80">
      <w:pPr>
        <w:spacing w:line="360" w:lineRule="auto"/>
        <w:ind w:firstLine="708"/>
        <w:jc w:val="both"/>
        <w:rPr>
          <w:rFonts w:cstheme="minorHAnsi"/>
          <w:color w:val="000000" w:themeColor="text1"/>
        </w:rPr>
      </w:pPr>
      <w:r w:rsidRPr="006A1A64">
        <w:rPr>
          <w:rFonts w:cstheme="minorHAnsi"/>
          <w:color w:val="000000" w:themeColor="text1"/>
        </w:rPr>
        <w:t>O contrato terá vigência de 12 meses, podendo ser prorrogado nos termos do artigo 105 a 107 da Lei nº 14.133/2021.</w:t>
      </w:r>
    </w:p>
    <w:p w14:paraId="4C6B31C2" w14:textId="77777777" w:rsidR="000E111F" w:rsidRPr="006A1A64" w:rsidRDefault="000E111F" w:rsidP="000E111F">
      <w:pPr>
        <w:pStyle w:val="PargrafodaLista"/>
        <w:numPr>
          <w:ilvl w:val="0"/>
          <w:numId w:val="15"/>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DA FISCALIZAÇÃO DO CONTRATO</w:t>
      </w:r>
    </w:p>
    <w:p w14:paraId="65DFFC84" w14:textId="7DEDD599" w:rsidR="000E111F" w:rsidRPr="006A1A64" w:rsidRDefault="000E111F" w:rsidP="00596C80">
      <w:pPr>
        <w:spacing w:line="360" w:lineRule="auto"/>
        <w:ind w:firstLine="708"/>
        <w:jc w:val="both"/>
        <w:rPr>
          <w:rFonts w:cstheme="minorHAnsi"/>
          <w:color w:val="000000" w:themeColor="text1"/>
        </w:rPr>
      </w:pPr>
      <w:r w:rsidRPr="006A1A64">
        <w:rPr>
          <w:rFonts w:cstheme="minorHAnsi"/>
          <w:color w:val="000000" w:themeColor="text1"/>
        </w:rPr>
        <w:t xml:space="preserve">Ficará a cargo da fiscalização do Contrato, </w:t>
      </w:r>
      <w:r w:rsidR="00596C80" w:rsidRPr="006A1A64">
        <w:rPr>
          <w:rFonts w:cstheme="minorHAnsi"/>
          <w:color w:val="000000" w:themeColor="text1"/>
        </w:rPr>
        <w:t>a</w:t>
      </w:r>
      <w:r w:rsidRPr="006A1A64">
        <w:rPr>
          <w:rFonts w:cstheme="minorHAnsi"/>
          <w:color w:val="000000" w:themeColor="text1"/>
        </w:rPr>
        <w:t xml:space="preserve"> servidor</w:t>
      </w:r>
      <w:r w:rsidR="00596C80" w:rsidRPr="006A1A64">
        <w:rPr>
          <w:rFonts w:cstheme="minorHAnsi"/>
          <w:color w:val="000000" w:themeColor="text1"/>
        </w:rPr>
        <w:t>a</w:t>
      </w:r>
      <w:r w:rsidRPr="006A1A64">
        <w:rPr>
          <w:rFonts w:cstheme="minorHAnsi"/>
          <w:color w:val="000000" w:themeColor="text1"/>
        </w:rPr>
        <w:t xml:space="preserve"> </w:t>
      </w:r>
      <w:r w:rsidRPr="006A1A64">
        <w:rPr>
          <w:rFonts w:cstheme="minorHAnsi"/>
        </w:rPr>
        <w:t>Maria Edileuza</w:t>
      </w:r>
      <w:r w:rsidR="00596C80" w:rsidRPr="006A1A64">
        <w:rPr>
          <w:rFonts w:cstheme="minorHAnsi"/>
        </w:rPr>
        <w:t xml:space="preserve"> </w:t>
      </w:r>
      <w:r w:rsidR="001D6575" w:rsidRPr="006A1A64">
        <w:rPr>
          <w:rFonts w:cstheme="minorHAnsi"/>
        </w:rPr>
        <w:t xml:space="preserve">Barboza </w:t>
      </w:r>
      <w:r w:rsidR="00596C80" w:rsidRPr="006A1A64">
        <w:rPr>
          <w:rFonts w:cstheme="minorHAnsi"/>
        </w:rPr>
        <w:t>de Melo</w:t>
      </w:r>
      <w:r w:rsidRPr="006A1A64">
        <w:rPr>
          <w:rFonts w:cstheme="minorHAnsi"/>
          <w:color w:val="000000" w:themeColor="text1"/>
        </w:rPr>
        <w:t>,</w:t>
      </w:r>
      <w:r w:rsidR="00596C80" w:rsidRPr="006A1A64">
        <w:rPr>
          <w:rFonts w:cstheme="minorHAnsi"/>
          <w:color w:val="000000" w:themeColor="text1"/>
        </w:rPr>
        <w:t xml:space="preserve"> indicada</w:t>
      </w:r>
      <w:r w:rsidRPr="006A1A64">
        <w:rPr>
          <w:rFonts w:cstheme="minorHAnsi"/>
          <w:color w:val="000000" w:themeColor="text1"/>
        </w:rPr>
        <w:t xml:space="preserve"> pel</w:t>
      </w:r>
      <w:r w:rsidR="00596C80" w:rsidRPr="006A1A64">
        <w:rPr>
          <w:rFonts w:cstheme="minorHAnsi"/>
          <w:color w:val="000000" w:themeColor="text1"/>
        </w:rPr>
        <w:t xml:space="preserve">a Portaria nº 02/2024 </w:t>
      </w:r>
      <w:r w:rsidRPr="006A1A64">
        <w:rPr>
          <w:rFonts w:cstheme="minorHAnsi"/>
          <w:color w:val="000000" w:themeColor="text1"/>
        </w:rPr>
        <w:t>desta casa Legislativa</w:t>
      </w:r>
      <w:r w:rsidR="00596C80" w:rsidRPr="006A1A64">
        <w:rPr>
          <w:rFonts w:cstheme="minorHAnsi"/>
          <w:color w:val="000000" w:themeColor="text1"/>
        </w:rPr>
        <w:t>.</w:t>
      </w:r>
    </w:p>
    <w:p w14:paraId="5CE748FD" w14:textId="77777777" w:rsidR="000E111F" w:rsidRPr="006A1A64" w:rsidRDefault="000E111F" w:rsidP="000E111F">
      <w:pPr>
        <w:pStyle w:val="PargrafodaLista"/>
        <w:numPr>
          <w:ilvl w:val="0"/>
          <w:numId w:val="15"/>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OBRIGAÇÕES DA CONTRATANTE</w:t>
      </w:r>
    </w:p>
    <w:p w14:paraId="37BA3AB5" w14:textId="77777777" w:rsidR="00596C80" w:rsidRPr="006A1A64" w:rsidRDefault="000E111F" w:rsidP="00596C80">
      <w:pPr>
        <w:spacing w:line="360" w:lineRule="auto"/>
        <w:ind w:firstLine="360"/>
        <w:jc w:val="both"/>
        <w:rPr>
          <w:rFonts w:cstheme="minorHAnsi"/>
          <w:color w:val="000000" w:themeColor="text1"/>
        </w:rPr>
      </w:pPr>
      <w:r w:rsidRPr="006A1A64">
        <w:rPr>
          <w:rFonts w:cstheme="minorHAnsi"/>
          <w:color w:val="000000" w:themeColor="text1"/>
        </w:rPr>
        <w:t>9.1 Comunicar à empresa todas e quaisquer ocorrências relacionadas com a prestação do serviço objeto deste termo de referência;</w:t>
      </w:r>
    </w:p>
    <w:p w14:paraId="73738692" w14:textId="7E6B0658" w:rsidR="000E111F" w:rsidRPr="006A1A64" w:rsidRDefault="000E111F" w:rsidP="00596C80">
      <w:pPr>
        <w:spacing w:line="360" w:lineRule="auto"/>
        <w:ind w:firstLine="360"/>
        <w:jc w:val="both"/>
        <w:rPr>
          <w:rFonts w:cstheme="minorHAnsi"/>
          <w:color w:val="000000" w:themeColor="text1"/>
        </w:rPr>
      </w:pPr>
      <w:r w:rsidRPr="006A1A64">
        <w:rPr>
          <w:rFonts w:cstheme="minorHAnsi"/>
          <w:color w:val="000000" w:themeColor="text1"/>
        </w:rPr>
        <w:t>9.2 Efetuar o pagamento à contratada em parcela única, até 30 dias após a apresentação da Nota Fiscal devidamente atestada e do aceite da Administração;</w:t>
      </w:r>
    </w:p>
    <w:p w14:paraId="096EC174" w14:textId="166AE9D6" w:rsidR="000E111F" w:rsidRPr="006A1A64" w:rsidRDefault="000E111F" w:rsidP="00596C80">
      <w:pPr>
        <w:spacing w:line="360" w:lineRule="auto"/>
        <w:ind w:firstLine="360"/>
        <w:jc w:val="both"/>
        <w:rPr>
          <w:rFonts w:cstheme="minorHAnsi"/>
          <w:color w:val="000000" w:themeColor="text1"/>
        </w:rPr>
      </w:pPr>
      <w:r w:rsidRPr="006A1A64">
        <w:rPr>
          <w:rFonts w:cstheme="minorHAnsi"/>
          <w:color w:val="000000" w:themeColor="text1"/>
        </w:rPr>
        <w:t>9.3 Fiscalizar o fornecimento, podendo sustar, recusar, mandar fazer ou desfazer qualquer material que não esteja de acordo com as condições e exigências espec</w:t>
      </w:r>
      <w:r w:rsidR="00596C80" w:rsidRPr="006A1A64">
        <w:rPr>
          <w:rFonts w:cstheme="minorHAnsi"/>
          <w:color w:val="000000" w:themeColor="text1"/>
        </w:rPr>
        <w:t>ificadas no termo de referência.</w:t>
      </w:r>
    </w:p>
    <w:p w14:paraId="1C1A60C8" w14:textId="77777777" w:rsidR="00313655" w:rsidRPr="006A1A64" w:rsidRDefault="00313655" w:rsidP="00596C80">
      <w:pPr>
        <w:spacing w:line="360" w:lineRule="auto"/>
        <w:ind w:firstLine="360"/>
        <w:jc w:val="both"/>
        <w:rPr>
          <w:rFonts w:cstheme="minorHAnsi"/>
          <w:color w:val="000000" w:themeColor="text1"/>
        </w:rPr>
      </w:pPr>
    </w:p>
    <w:p w14:paraId="79002CD8" w14:textId="77777777" w:rsidR="000E111F" w:rsidRPr="006A1A64" w:rsidRDefault="000E111F" w:rsidP="000E111F">
      <w:pPr>
        <w:pStyle w:val="PargrafodaLista"/>
        <w:numPr>
          <w:ilvl w:val="0"/>
          <w:numId w:val="15"/>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lastRenderedPageBreak/>
        <w:t>OBRIGAÇÕES DA CONTRATADA</w:t>
      </w:r>
    </w:p>
    <w:p w14:paraId="16C55308" w14:textId="1E996F2A"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10.</w:t>
      </w:r>
      <w:bookmarkStart w:id="11" w:name="_Hlk157158987"/>
      <w:r w:rsidRPr="006A1A64">
        <w:rPr>
          <w:rFonts w:cstheme="minorHAnsi"/>
          <w:color w:val="000000" w:themeColor="text1"/>
        </w:rPr>
        <w:t>1 Realizar a execução do objeto Contratado</w:t>
      </w:r>
      <w:r w:rsidR="00596C80" w:rsidRPr="006A1A64">
        <w:rPr>
          <w:rFonts w:cstheme="minorHAnsi"/>
          <w:color w:val="000000" w:themeColor="text1"/>
        </w:rPr>
        <w:t>,</w:t>
      </w:r>
      <w:r w:rsidRPr="006A1A64">
        <w:rPr>
          <w:rFonts w:cstheme="minorHAnsi"/>
          <w:color w:val="000000" w:themeColor="text1"/>
        </w:rPr>
        <w:t xml:space="preserve"> conforme previsto neste Termo de Referência, no Edital e Contrato, com todo zelo, diligência e honestidade, observada a legislação vigente, resguardando os interesses da CMC, sem prejuízo da dignidade e independência profissionais.</w:t>
      </w:r>
    </w:p>
    <w:p w14:paraId="2B0F176D" w14:textId="020AA520"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10.2. A Contratada fica obrigada a efetuar a qualquer tempo e a critério da CMC a adequação d</w:t>
      </w:r>
      <w:r w:rsidR="00596C80" w:rsidRPr="006A1A64">
        <w:rPr>
          <w:rFonts w:cstheme="minorHAnsi"/>
          <w:color w:val="000000" w:themeColor="text1"/>
        </w:rPr>
        <w:t>o</w:t>
      </w:r>
      <w:r w:rsidRPr="006A1A64">
        <w:rPr>
          <w:rFonts w:cstheme="minorHAnsi"/>
          <w:color w:val="000000" w:themeColor="text1"/>
        </w:rPr>
        <w:t xml:space="preserve"> </w:t>
      </w:r>
      <w:r w:rsidR="00596C80" w:rsidRPr="006A1A64">
        <w:rPr>
          <w:rFonts w:cstheme="minorHAnsi"/>
          <w:color w:val="000000" w:themeColor="text1"/>
        </w:rPr>
        <w:t xml:space="preserve">fornecimento que </w:t>
      </w:r>
      <w:r w:rsidRPr="006A1A64">
        <w:rPr>
          <w:rFonts w:cstheme="minorHAnsi"/>
          <w:color w:val="000000" w:themeColor="text1"/>
        </w:rPr>
        <w:t>por ventura apresentarem divergências com as especificações definidas neste Termo de Referência, no Edital e Contrato, sem qualquer ônus para o P</w:t>
      </w:r>
      <w:r w:rsidR="00596C80" w:rsidRPr="006A1A64">
        <w:rPr>
          <w:rFonts w:cstheme="minorHAnsi"/>
          <w:color w:val="000000" w:themeColor="text1"/>
        </w:rPr>
        <w:t>o</w:t>
      </w:r>
      <w:r w:rsidRPr="006A1A64">
        <w:rPr>
          <w:rFonts w:cstheme="minorHAnsi"/>
          <w:color w:val="000000" w:themeColor="text1"/>
        </w:rPr>
        <w:t>der Legislativo.</w:t>
      </w:r>
    </w:p>
    <w:p w14:paraId="7D0268F1" w14:textId="77777777"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10.3. Serão de inteira responsabilidade da Contratada, as despesas decorrentes com frete, transporte e demais custos advindos da entrega, emplacamento, bem como despesas com montagem, desmontagem e remoção do equipamento novo, ou do que eventualmente for substituído e daquele que vier em seu lugar, nos prazos estabelecidos.</w:t>
      </w:r>
    </w:p>
    <w:p w14:paraId="6080D62B" w14:textId="77777777"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10.4. Apresentar as certidões mencionadas nos documentos de Habilitação, na ocasião da entrega da Nota Fiscal;</w:t>
      </w:r>
    </w:p>
    <w:p w14:paraId="49A509C2" w14:textId="1983D1DB"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10.5 A recusa da Contratada em recolher os encargos fiscais e trabalhistas, autoriza a rescisão unilateral o presente Contrato, bem como retenção dos valores devidos a título de encargos e impostos e a contratada não terá direito a qualquer tipo de indenização, ficando ainda sujeita às penalidades previstas na Lei Federal nº</w:t>
      </w:r>
      <w:r w:rsidR="00596C80" w:rsidRPr="006A1A64">
        <w:rPr>
          <w:rFonts w:cstheme="minorHAnsi"/>
          <w:color w:val="000000" w:themeColor="text1"/>
        </w:rPr>
        <w:t xml:space="preserve"> </w:t>
      </w:r>
      <w:r w:rsidRPr="006A1A64">
        <w:rPr>
          <w:rFonts w:cstheme="minorHAnsi"/>
          <w:color w:val="000000" w:themeColor="text1"/>
        </w:rPr>
        <w:t>14.133/2021.</w:t>
      </w:r>
    </w:p>
    <w:p w14:paraId="5B744505" w14:textId="2B6D2EEB"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10.6. Responsabilizar-se por danos ou prejuízos pessoais ou materiais que, por ventu</w:t>
      </w:r>
      <w:r w:rsidR="00596C80" w:rsidRPr="006A1A64">
        <w:rPr>
          <w:rFonts w:cstheme="minorHAnsi"/>
          <w:color w:val="000000" w:themeColor="text1"/>
        </w:rPr>
        <w:t>ra venham a ser causados a este Poder legislativo.</w:t>
      </w:r>
    </w:p>
    <w:p w14:paraId="1688C016" w14:textId="77777777"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10.7. Manter, durante toda a execução do objeto, em compatibilidade com as obrigações por ele assumidas, todas as condições de habilitação e qualificação exigidas na licitação.</w:t>
      </w:r>
    </w:p>
    <w:p w14:paraId="173DDBB8" w14:textId="77777777"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10.8. Obedecer no ato da entrega às condições ofertadas na proposta de preço, tais como: marca, modelo, versão, fabricante, tipo de apresentação e procedência do bem</w:t>
      </w:r>
      <w:bookmarkEnd w:id="11"/>
      <w:r w:rsidRPr="006A1A64">
        <w:rPr>
          <w:rFonts w:cstheme="minorHAnsi"/>
          <w:color w:val="000000" w:themeColor="text1"/>
        </w:rPr>
        <w:t>.</w:t>
      </w:r>
    </w:p>
    <w:p w14:paraId="0BA42B53" w14:textId="77777777" w:rsidR="00313655" w:rsidRPr="006A1A64" w:rsidRDefault="000E111F" w:rsidP="00313655">
      <w:pPr>
        <w:spacing w:line="360" w:lineRule="auto"/>
        <w:ind w:firstLine="708"/>
        <w:jc w:val="both"/>
        <w:rPr>
          <w:rFonts w:cstheme="minorHAnsi"/>
          <w:b/>
          <w:bCs/>
          <w:color w:val="000000" w:themeColor="text1"/>
          <w:sz w:val="24"/>
          <w:szCs w:val="24"/>
        </w:rPr>
      </w:pPr>
      <w:r w:rsidRPr="006A1A64">
        <w:rPr>
          <w:rFonts w:cstheme="minorHAnsi"/>
          <w:b/>
          <w:bCs/>
          <w:color w:val="000000" w:themeColor="text1"/>
          <w:sz w:val="24"/>
          <w:szCs w:val="24"/>
        </w:rPr>
        <w:t>11</w:t>
      </w:r>
      <w:r w:rsidR="00596C80" w:rsidRPr="006A1A64">
        <w:rPr>
          <w:rFonts w:cstheme="minorHAnsi"/>
          <w:b/>
          <w:bCs/>
          <w:color w:val="000000" w:themeColor="text1"/>
          <w:sz w:val="24"/>
          <w:szCs w:val="24"/>
        </w:rPr>
        <w:t>.</w:t>
      </w:r>
      <w:r w:rsidRPr="006A1A64">
        <w:rPr>
          <w:rFonts w:cstheme="minorHAnsi"/>
          <w:b/>
          <w:bCs/>
          <w:color w:val="000000" w:themeColor="text1"/>
          <w:sz w:val="24"/>
          <w:szCs w:val="24"/>
        </w:rPr>
        <w:t xml:space="preserve">  FORMA DE PAGAMENTO</w:t>
      </w:r>
    </w:p>
    <w:p w14:paraId="5341D563" w14:textId="341EC939" w:rsidR="000E111F" w:rsidRPr="006A1A64" w:rsidRDefault="000E111F" w:rsidP="00313655">
      <w:pPr>
        <w:spacing w:line="360" w:lineRule="auto"/>
        <w:ind w:firstLine="708"/>
        <w:jc w:val="both"/>
        <w:rPr>
          <w:rFonts w:cstheme="minorHAnsi"/>
          <w:b/>
          <w:bCs/>
          <w:color w:val="000000" w:themeColor="text1"/>
          <w:sz w:val="24"/>
          <w:szCs w:val="24"/>
        </w:rPr>
      </w:pPr>
      <w:r w:rsidRPr="006A1A64">
        <w:rPr>
          <w:rFonts w:cstheme="minorHAnsi"/>
          <w:color w:val="000000" w:themeColor="text1"/>
        </w:rPr>
        <w:lastRenderedPageBreak/>
        <w:t>O pagamento será efetuado em até 30 (trinta) dias, contados a partir da data de apresentação da Nota Fiscal devidamente atestada e do aceite da Administração, de acordo com as normas de exec</w:t>
      </w:r>
      <w:r w:rsidR="007206EB" w:rsidRPr="006A1A64">
        <w:rPr>
          <w:rFonts w:cstheme="minorHAnsi"/>
          <w:color w:val="000000" w:themeColor="text1"/>
        </w:rPr>
        <w:t>ução orçamentária e financeira.</w:t>
      </w:r>
    </w:p>
    <w:p w14:paraId="1FA411C8" w14:textId="72F5887E" w:rsidR="000E111F" w:rsidRPr="006A1A64" w:rsidRDefault="00F3241B" w:rsidP="000E111F">
      <w:pPr>
        <w:pStyle w:val="PargrafodaLista"/>
        <w:numPr>
          <w:ilvl w:val="0"/>
          <w:numId w:val="17"/>
        </w:numPr>
        <w:spacing w:line="360" w:lineRule="auto"/>
        <w:jc w:val="both"/>
        <w:rPr>
          <w:rFonts w:cstheme="minorHAnsi"/>
          <w:b/>
          <w:bCs/>
          <w:color w:val="000000" w:themeColor="text1"/>
          <w:sz w:val="24"/>
          <w:szCs w:val="24"/>
        </w:rPr>
      </w:pPr>
      <w:r>
        <w:rPr>
          <w:rFonts w:cstheme="minorHAnsi"/>
          <w:b/>
          <w:bCs/>
          <w:color w:val="000000" w:themeColor="text1"/>
          <w:sz w:val="24"/>
          <w:szCs w:val="24"/>
        </w:rPr>
        <w:t xml:space="preserve">PRAZO PARA INÍCIO E LOCAL DA ENTREGA </w:t>
      </w:r>
      <w:r w:rsidR="000E111F" w:rsidRPr="006A1A64">
        <w:rPr>
          <w:rFonts w:cstheme="minorHAnsi"/>
          <w:b/>
          <w:bCs/>
          <w:color w:val="000000" w:themeColor="text1"/>
          <w:sz w:val="24"/>
          <w:szCs w:val="24"/>
        </w:rPr>
        <w:t>DA EXECUÇÃO DO OBJETO</w:t>
      </w:r>
    </w:p>
    <w:p w14:paraId="77533531" w14:textId="5082481A" w:rsidR="000E111F" w:rsidRDefault="000E111F" w:rsidP="007206EB">
      <w:pPr>
        <w:spacing w:line="360" w:lineRule="auto"/>
        <w:ind w:firstLine="360"/>
        <w:jc w:val="both"/>
        <w:rPr>
          <w:rFonts w:cstheme="minorHAnsi"/>
          <w:color w:val="000000" w:themeColor="text1"/>
        </w:rPr>
      </w:pPr>
      <w:r w:rsidRPr="006A1A64">
        <w:rPr>
          <w:rFonts w:cstheme="minorHAnsi"/>
          <w:color w:val="000000" w:themeColor="text1"/>
        </w:rPr>
        <w:t>O contratado deverá iniciar o fornecimento após o recebimento da ordem de fornecimento, e deverá ser entregue no prazo de até em até 48 (quarenta e oito) horas da data de recebimento da referida ordem de fornecimento</w:t>
      </w:r>
      <w:r w:rsidR="00F3241B">
        <w:rPr>
          <w:rFonts w:cstheme="minorHAnsi"/>
          <w:color w:val="000000" w:themeColor="text1"/>
        </w:rPr>
        <w:t>, no prédio da Câmara Municipal de Vereadores de Cupira, no horário de 8:00 às 13 horas, em dias úteis</w:t>
      </w:r>
      <w:r w:rsidR="007206EB" w:rsidRPr="006A1A64">
        <w:rPr>
          <w:rFonts w:cstheme="minorHAnsi"/>
          <w:color w:val="000000" w:themeColor="text1"/>
        </w:rPr>
        <w:t>.</w:t>
      </w:r>
    </w:p>
    <w:p w14:paraId="3114F0E0" w14:textId="751F232A" w:rsidR="00F3241B" w:rsidRPr="006A1A64" w:rsidRDefault="00F3241B" w:rsidP="007206EB">
      <w:pPr>
        <w:spacing w:line="360" w:lineRule="auto"/>
        <w:ind w:firstLine="360"/>
        <w:jc w:val="both"/>
        <w:rPr>
          <w:rFonts w:cstheme="minorHAnsi"/>
          <w:color w:val="000000" w:themeColor="text1"/>
        </w:rPr>
      </w:pPr>
      <w:r>
        <w:rPr>
          <w:rFonts w:cstheme="minorHAnsi"/>
          <w:color w:val="000000" w:themeColor="text1"/>
        </w:rPr>
        <w:t>A entrega do referido objeto será de forma parcelada, de acordo com a necessidade desta casa Legislativa.</w:t>
      </w:r>
    </w:p>
    <w:p w14:paraId="4E2C9269" w14:textId="77777777" w:rsidR="000E111F" w:rsidRPr="006A1A64" w:rsidRDefault="000E111F" w:rsidP="000E111F">
      <w:pPr>
        <w:pStyle w:val="PargrafodaLista"/>
        <w:numPr>
          <w:ilvl w:val="0"/>
          <w:numId w:val="17"/>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VALOR ESTIMADO</w:t>
      </w:r>
    </w:p>
    <w:p w14:paraId="2819BB30" w14:textId="28CFB7E9" w:rsidR="00306DD9" w:rsidRDefault="000E111F" w:rsidP="00306DD9">
      <w:pPr>
        <w:spacing w:line="360" w:lineRule="auto"/>
        <w:ind w:firstLine="360"/>
        <w:jc w:val="both"/>
        <w:rPr>
          <w:rFonts w:cstheme="minorHAnsi"/>
          <w:color w:val="000000" w:themeColor="text1"/>
        </w:rPr>
      </w:pPr>
      <w:r w:rsidRPr="00083B03">
        <w:rPr>
          <w:rFonts w:cstheme="minorHAnsi"/>
        </w:rPr>
        <w:t xml:space="preserve">A estimativa total é de R$ </w:t>
      </w:r>
      <w:r w:rsidR="00306DD9" w:rsidRPr="00083B03">
        <w:rPr>
          <w:rFonts w:cstheme="minorHAnsi"/>
        </w:rPr>
        <w:t>10. 442,65 (dez mil quatrocentos e quarenta e dois reais e sessenta e cinco centavos</w:t>
      </w:r>
      <w:r w:rsidR="00306DD9">
        <w:rPr>
          <w:rFonts w:cstheme="minorHAnsi"/>
          <w:color w:val="000000" w:themeColor="text1"/>
        </w:rPr>
        <w:t>)</w:t>
      </w:r>
    </w:p>
    <w:p w14:paraId="2872D8AB" w14:textId="3ED2B335" w:rsidR="000E111F" w:rsidRPr="00306DD9" w:rsidRDefault="000E111F" w:rsidP="00306DD9">
      <w:pPr>
        <w:pStyle w:val="PargrafodaLista"/>
        <w:numPr>
          <w:ilvl w:val="0"/>
          <w:numId w:val="17"/>
        </w:numPr>
        <w:spacing w:line="360" w:lineRule="auto"/>
        <w:jc w:val="both"/>
        <w:rPr>
          <w:rFonts w:cstheme="minorHAnsi"/>
          <w:b/>
          <w:bCs/>
          <w:color w:val="000000" w:themeColor="text1"/>
          <w:sz w:val="24"/>
          <w:szCs w:val="24"/>
        </w:rPr>
      </w:pPr>
      <w:r w:rsidRPr="00306DD9">
        <w:rPr>
          <w:rFonts w:cstheme="minorHAnsi"/>
          <w:b/>
          <w:bCs/>
          <w:color w:val="000000" w:themeColor="text1"/>
          <w:sz w:val="24"/>
          <w:szCs w:val="24"/>
        </w:rPr>
        <w:t>PREVISÃO ORÇAMENTÁRIA</w:t>
      </w:r>
    </w:p>
    <w:p w14:paraId="58EEE73F" w14:textId="77777777" w:rsidR="000E111F" w:rsidRPr="006A1A64" w:rsidRDefault="000E111F" w:rsidP="000E111F">
      <w:pPr>
        <w:spacing w:line="360" w:lineRule="auto"/>
        <w:ind w:firstLine="360"/>
        <w:jc w:val="both"/>
        <w:rPr>
          <w:rFonts w:cstheme="minorHAnsi"/>
        </w:rPr>
      </w:pPr>
      <w:r w:rsidRPr="006A1A64">
        <w:rPr>
          <w:rFonts w:cstheme="minorHAnsi"/>
        </w:rPr>
        <w:t>As despesas para atender a esta contratação estão programadas na seguinte dotação orçamentária:</w:t>
      </w:r>
    </w:p>
    <w:p w14:paraId="602A2E88" w14:textId="211F3EBA" w:rsidR="000E111F" w:rsidRPr="006A1A64" w:rsidRDefault="000E111F" w:rsidP="007206EB">
      <w:pPr>
        <w:spacing w:after="0"/>
        <w:ind w:firstLine="360"/>
        <w:jc w:val="both"/>
        <w:rPr>
          <w:rFonts w:cstheme="minorHAnsi"/>
          <w:bCs/>
        </w:rPr>
      </w:pPr>
      <w:r w:rsidRPr="006A1A64">
        <w:rPr>
          <w:rFonts w:cstheme="minorHAnsi"/>
          <w:bCs/>
        </w:rPr>
        <w:t xml:space="preserve">10 </w:t>
      </w:r>
      <w:r w:rsidR="007206EB" w:rsidRPr="006A1A64">
        <w:rPr>
          <w:rFonts w:cstheme="minorHAnsi"/>
          <w:bCs/>
        </w:rPr>
        <w:t xml:space="preserve">- </w:t>
      </w:r>
      <w:r w:rsidRPr="006A1A64">
        <w:rPr>
          <w:rFonts w:cstheme="minorHAnsi"/>
          <w:bCs/>
        </w:rPr>
        <w:t>PODER LEGISLATIVO</w:t>
      </w:r>
    </w:p>
    <w:p w14:paraId="4D47FEA8" w14:textId="60007A68" w:rsidR="000E111F" w:rsidRPr="006A1A64" w:rsidRDefault="007206EB" w:rsidP="007206EB">
      <w:pPr>
        <w:spacing w:after="0"/>
        <w:ind w:firstLine="360"/>
        <w:jc w:val="both"/>
        <w:rPr>
          <w:rFonts w:cstheme="minorHAnsi"/>
          <w:bCs/>
        </w:rPr>
      </w:pPr>
      <w:r w:rsidRPr="006A1A64">
        <w:rPr>
          <w:rFonts w:cstheme="minorHAnsi"/>
          <w:bCs/>
        </w:rPr>
        <w:t>1</w:t>
      </w:r>
      <w:r w:rsidR="004633E6">
        <w:rPr>
          <w:rFonts w:cstheme="minorHAnsi"/>
          <w:bCs/>
        </w:rPr>
        <w:t>002</w:t>
      </w:r>
      <w:r w:rsidR="000E111F" w:rsidRPr="006A1A64">
        <w:rPr>
          <w:rFonts w:cstheme="minorHAnsi"/>
          <w:bCs/>
        </w:rPr>
        <w:t xml:space="preserve"> </w:t>
      </w:r>
      <w:r w:rsidRPr="006A1A64">
        <w:rPr>
          <w:rFonts w:cstheme="minorHAnsi"/>
          <w:bCs/>
        </w:rPr>
        <w:t xml:space="preserve">- </w:t>
      </w:r>
      <w:r w:rsidR="000E111F" w:rsidRPr="006A1A64">
        <w:rPr>
          <w:rFonts w:cstheme="minorHAnsi"/>
          <w:bCs/>
        </w:rPr>
        <w:t>CORPO DELIBETATIVO</w:t>
      </w:r>
    </w:p>
    <w:p w14:paraId="5E015868" w14:textId="77777777" w:rsidR="000E111F" w:rsidRPr="006A1A64" w:rsidRDefault="000E111F" w:rsidP="007206EB">
      <w:pPr>
        <w:pStyle w:val="PargrafodaLista"/>
        <w:numPr>
          <w:ilvl w:val="0"/>
          <w:numId w:val="18"/>
        </w:numPr>
        <w:spacing w:after="0" w:line="240" w:lineRule="auto"/>
        <w:jc w:val="both"/>
        <w:rPr>
          <w:rFonts w:cstheme="minorHAnsi"/>
          <w:bCs/>
        </w:rPr>
      </w:pPr>
      <w:r w:rsidRPr="006A1A64">
        <w:rPr>
          <w:rFonts w:cstheme="minorHAnsi"/>
          <w:bCs/>
        </w:rPr>
        <w:t>LEGISLATIVA</w:t>
      </w:r>
    </w:p>
    <w:p w14:paraId="74A984C4" w14:textId="57B43BF0" w:rsidR="000E111F" w:rsidRPr="006A1A64" w:rsidRDefault="000E111F" w:rsidP="007206EB">
      <w:pPr>
        <w:spacing w:after="0"/>
        <w:ind w:left="360"/>
        <w:jc w:val="both"/>
        <w:rPr>
          <w:rFonts w:cstheme="minorHAnsi"/>
          <w:bCs/>
        </w:rPr>
      </w:pPr>
      <w:r w:rsidRPr="006A1A64">
        <w:rPr>
          <w:rFonts w:cstheme="minorHAnsi"/>
          <w:bCs/>
        </w:rPr>
        <w:t>01 031</w:t>
      </w:r>
      <w:r w:rsidR="007206EB" w:rsidRPr="006A1A64">
        <w:rPr>
          <w:rFonts w:cstheme="minorHAnsi"/>
          <w:bCs/>
        </w:rPr>
        <w:t xml:space="preserve"> -</w:t>
      </w:r>
      <w:r w:rsidRPr="006A1A64">
        <w:rPr>
          <w:rFonts w:cstheme="minorHAnsi"/>
          <w:bCs/>
        </w:rPr>
        <w:t xml:space="preserve"> AÇÃO LEGISLATIVA</w:t>
      </w:r>
    </w:p>
    <w:p w14:paraId="26573E21" w14:textId="386C48B8" w:rsidR="000E111F" w:rsidRPr="006A1A64" w:rsidRDefault="000E111F" w:rsidP="007206EB">
      <w:pPr>
        <w:spacing w:after="0"/>
        <w:ind w:left="360"/>
        <w:jc w:val="both"/>
        <w:rPr>
          <w:rFonts w:cstheme="minorHAnsi"/>
          <w:bCs/>
        </w:rPr>
      </w:pPr>
      <w:r w:rsidRPr="006A1A64">
        <w:rPr>
          <w:rFonts w:cstheme="minorHAnsi"/>
          <w:bCs/>
        </w:rPr>
        <w:t>01 031 0101</w:t>
      </w:r>
      <w:r w:rsidR="007206EB" w:rsidRPr="006A1A64">
        <w:rPr>
          <w:rFonts w:cstheme="minorHAnsi"/>
          <w:bCs/>
        </w:rPr>
        <w:t xml:space="preserve"> </w:t>
      </w:r>
      <w:r w:rsidRPr="006A1A64">
        <w:rPr>
          <w:rFonts w:cstheme="minorHAnsi"/>
          <w:bCs/>
        </w:rPr>
        <w:t>- GESTÃO ADMINISTRATIVA DA CÂMARA</w:t>
      </w:r>
    </w:p>
    <w:p w14:paraId="7BF73341" w14:textId="6EA0F435" w:rsidR="000E111F" w:rsidRPr="006A1A64" w:rsidRDefault="000E111F" w:rsidP="007206EB">
      <w:pPr>
        <w:spacing w:after="0"/>
        <w:ind w:left="360"/>
        <w:jc w:val="both"/>
        <w:rPr>
          <w:rFonts w:cstheme="minorHAnsi"/>
          <w:bCs/>
        </w:rPr>
      </w:pPr>
      <w:r w:rsidRPr="006A1A64">
        <w:rPr>
          <w:rFonts w:cstheme="minorHAnsi"/>
          <w:bCs/>
        </w:rPr>
        <w:t>01 031 0101 0</w:t>
      </w:r>
      <w:r w:rsidR="004633E6">
        <w:rPr>
          <w:rFonts w:cstheme="minorHAnsi"/>
          <w:bCs/>
        </w:rPr>
        <w:t>002</w:t>
      </w:r>
      <w:r w:rsidRPr="006A1A64">
        <w:rPr>
          <w:rFonts w:cstheme="minorHAnsi"/>
          <w:bCs/>
        </w:rPr>
        <w:t xml:space="preserve"> 000</w:t>
      </w:r>
      <w:r w:rsidR="007206EB" w:rsidRPr="006A1A64">
        <w:rPr>
          <w:rFonts w:cstheme="minorHAnsi"/>
          <w:bCs/>
        </w:rPr>
        <w:t xml:space="preserve"> </w:t>
      </w:r>
      <w:r w:rsidRPr="006A1A64">
        <w:rPr>
          <w:rFonts w:cstheme="minorHAnsi"/>
          <w:bCs/>
        </w:rPr>
        <w:t>- AUTORIZAÇÃO DE DÉBITO CONTRAÍDOS COM ÓRGÃO PÚBLICO</w:t>
      </w:r>
    </w:p>
    <w:p w14:paraId="6C5AC425" w14:textId="32B0B0A2" w:rsidR="007206EB" w:rsidRPr="006A1A64" w:rsidRDefault="000E111F" w:rsidP="007206EB">
      <w:pPr>
        <w:spacing w:after="0" w:line="360" w:lineRule="auto"/>
        <w:ind w:firstLine="360"/>
        <w:jc w:val="both"/>
        <w:rPr>
          <w:rFonts w:cstheme="minorHAnsi"/>
          <w:bCs/>
        </w:rPr>
      </w:pPr>
      <w:r w:rsidRPr="006A1A64">
        <w:rPr>
          <w:rFonts w:cstheme="minorHAnsi"/>
          <w:bCs/>
        </w:rPr>
        <w:t>3.3.90.30.00</w:t>
      </w:r>
      <w:r w:rsidR="007206EB" w:rsidRPr="006A1A64">
        <w:rPr>
          <w:rFonts w:cstheme="minorHAnsi"/>
          <w:bCs/>
        </w:rPr>
        <w:t xml:space="preserve"> -</w:t>
      </w:r>
      <w:r w:rsidRPr="006A1A64">
        <w:rPr>
          <w:rFonts w:cstheme="minorHAnsi"/>
          <w:bCs/>
        </w:rPr>
        <w:t xml:space="preserve"> MATERIAL DE CONSUMO</w:t>
      </w:r>
    </w:p>
    <w:p w14:paraId="33608D16" w14:textId="77777777" w:rsidR="000E111F" w:rsidRPr="006A1A64" w:rsidRDefault="000E111F" w:rsidP="000E111F">
      <w:pPr>
        <w:pStyle w:val="PargrafodaLista"/>
        <w:numPr>
          <w:ilvl w:val="0"/>
          <w:numId w:val="17"/>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DA PROPOSTA</w:t>
      </w:r>
    </w:p>
    <w:p w14:paraId="1A1161C2" w14:textId="77777777"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15.1 A proposta deve discriminar pormenorizadamente o produto cotado, com todos os elementos necessários para a aferição da avaliação técnica dos mesmos;</w:t>
      </w:r>
    </w:p>
    <w:p w14:paraId="27DFFE02" w14:textId="77777777"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15.2 Discriminar o prazo de início do fornecimento a ser contratado, a partir da assinatura do contrato;</w:t>
      </w:r>
    </w:p>
    <w:p w14:paraId="572064D9" w14:textId="77777777"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lastRenderedPageBreak/>
        <w:t>14.3 Conter o nome da proponente, endereço, números do CNPJ e da Inscrição Estadual ou do Distrito Federal;</w:t>
      </w:r>
    </w:p>
    <w:p w14:paraId="10C9B5AC" w14:textId="77777777"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15.4 Prazo de validade da proposta não inferior a 60 (sessenta) dias, a contar da data da apresentação;</w:t>
      </w:r>
    </w:p>
    <w:p w14:paraId="254B3CFC" w14:textId="77777777" w:rsidR="000E111F" w:rsidRPr="006A1A64" w:rsidRDefault="000E111F" w:rsidP="000E111F">
      <w:pPr>
        <w:spacing w:line="360" w:lineRule="auto"/>
        <w:ind w:firstLine="360"/>
        <w:jc w:val="both"/>
        <w:rPr>
          <w:rFonts w:cstheme="minorHAnsi"/>
          <w:color w:val="000000" w:themeColor="text1"/>
        </w:rPr>
      </w:pPr>
      <w:r w:rsidRPr="006A1A64">
        <w:rPr>
          <w:rFonts w:cstheme="minorHAnsi"/>
          <w:color w:val="000000" w:themeColor="text1"/>
        </w:rPr>
        <w:t>15.5 A proposta da empresa deve estar em papel timbrado, datada, assinada, com a especificação em conformidade com o solicitado;</w:t>
      </w:r>
    </w:p>
    <w:p w14:paraId="1564A113" w14:textId="4238E528" w:rsidR="000E111F" w:rsidRPr="006A1A64" w:rsidRDefault="000E111F" w:rsidP="007206EB">
      <w:pPr>
        <w:spacing w:line="360" w:lineRule="auto"/>
        <w:ind w:firstLine="360"/>
        <w:jc w:val="both"/>
        <w:rPr>
          <w:rFonts w:cstheme="minorHAnsi"/>
          <w:color w:val="000000" w:themeColor="text1"/>
        </w:rPr>
      </w:pPr>
      <w:r w:rsidRPr="006A1A64">
        <w:rPr>
          <w:rFonts w:cstheme="minorHAnsi"/>
          <w:color w:val="000000" w:themeColor="text1"/>
        </w:rPr>
        <w:t xml:space="preserve">15.6 As propostas poderão ser enviadas também por e-mail para: </w:t>
      </w:r>
      <w:hyperlink r:id="rId10" w:history="1">
        <w:r w:rsidRPr="006A1A64">
          <w:rPr>
            <w:rStyle w:val="Hyperlink"/>
            <w:rFonts w:cstheme="minorHAnsi"/>
          </w:rPr>
          <w:t>cplcupira2023@gmail.com</w:t>
        </w:r>
      </w:hyperlink>
      <w:r w:rsidRPr="006A1A64">
        <w:rPr>
          <w:rFonts w:cstheme="minorHAnsi"/>
          <w:color w:val="000000" w:themeColor="text1"/>
        </w:rPr>
        <w:t xml:space="preserve"> ou pel</w:t>
      </w:r>
      <w:r w:rsidR="007206EB" w:rsidRPr="006A1A64">
        <w:rPr>
          <w:rFonts w:cstheme="minorHAnsi"/>
          <w:color w:val="000000" w:themeColor="text1"/>
        </w:rPr>
        <w:t>a</w:t>
      </w:r>
      <w:r w:rsidRPr="006A1A64">
        <w:rPr>
          <w:rFonts w:cstheme="minorHAnsi"/>
          <w:color w:val="000000" w:themeColor="text1"/>
        </w:rPr>
        <w:t xml:space="preserve"> plataforma do BNC: www.bnc.org.br</w:t>
      </w:r>
    </w:p>
    <w:p w14:paraId="1511EE84" w14:textId="112CED43" w:rsidR="000E111F" w:rsidRPr="006A1A64" w:rsidRDefault="000E111F" w:rsidP="007206EB">
      <w:pPr>
        <w:spacing w:line="360" w:lineRule="auto"/>
        <w:ind w:firstLine="708"/>
        <w:jc w:val="both"/>
        <w:rPr>
          <w:rFonts w:cstheme="minorHAnsi"/>
          <w:color w:val="000000" w:themeColor="text1"/>
        </w:rPr>
      </w:pPr>
      <w:r w:rsidRPr="006A1A64">
        <w:rPr>
          <w:rFonts w:cstheme="minorHAnsi"/>
          <w:color w:val="000000" w:themeColor="text1"/>
        </w:rPr>
        <w:t xml:space="preserve">Cupira, </w:t>
      </w:r>
      <w:r w:rsidR="00E10D80" w:rsidRPr="006A1A64">
        <w:rPr>
          <w:rFonts w:cstheme="minorHAnsi"/>
          <w:color w:val="000000" w:themeColor="text1"/>
        </w:rPr>
        <w:t xml:space="preserve">___ de fevereiro </w:t>
      </w:r>
      <w:proofErr w:type="gramStart"/>
      <w:r w:rsidR="00E10D80" w:rsidRPr="006A1A64">
        <w:rPr>
          <w:rFonts w:cstheme="minorHAnsi"/>
          <w:color w:val="000000" w:themeColor="text1"/>
        </w:rPr>
        <w:t xml:space="preserve">de </w:t>
      </w:r>
      <w:r w:rsidRPr="006A1A64">
        <w:rPr>
          <w:rFonts w:cstheme="minorHAnsi"/>
          <w:color w:val="000000" w:themeColor="text1"/>
        </w:rPr>
        <w:t xml:space="preserve"> 2024</w:t>
      </w:r>
      <w:proofErr w:type="gramEnd"/>
    </w:p>
    <w:p w14:paraId="25B30F92" w14:textId="77777777" w:rsidR="000E111F" w:rsidRPr="006A1A64" w:rsidRDefault="000E111F" w:rsidP="000E111F">
      <w:pPr>
        <w:spacing w:line="360" w:lineRule="auto"/>
        <w:jc w:val="both"/>
        <w:rPr>
          <w:rFonts w:cstheme="minorHAnsi"/>
          <w:color w:val="000000" w:themeColor="text1"/>
        </w:rPr>
      </w:pPr>
    </w:p>
    <w:p w14:paraId="16941625" w14:textId="1C07878A" w:rsidR="000E111F" w:rsidRPr="00440558" w:rsidRDefault="000E111F" w:rsidP="000E111F">
      <w:pPr>
        <w:spacing w:line="360" w:lineRule="auto"/>
        <w:jc w:val="center"/>
        <w:rPr>
          <w:b/>
          <w:bCs/>
          <w:color w:val="000000" w:themeColor="text1"/>
        </w:rPr>
      </w:pPr>
      <w:r w:rsidRPr="006A1A64">
        <w:rPr>
          <w:rFonts w:cstheme="minorHAnsi"/>
          <w:b/>
          <w:bCs/>
          <w:color w:val="000000" w:themeColor="text1"/>
        </w:rPr>
        <w:t>MARIA AMANDA DOS SANTOS</w:t>
      </w:r>
      <w:r>
        <w:rPr>
          <w:b/>
          <w:bCs/>
          <w:color w:val="000000" w:themeColor="text1"/>
        </w:rPr>
        <w:t xml:space="preserve"> </w:t>
      </w:r>
    </w:p>
    <w:p w14:paraId="2A65AF02" w14:textId="77777777" w:rsidR="00653C29" w:rsidRDefault="00653C29" w:rsidP="00B90693">
      <w:pPr>
        <w:spacing w:line="360" w:lineRule="auto"/>
        <w:jc w:val="center"/>
        <w:rPr>
          <w:rFonts w:ascii="Times New Roman" w:hAnsi="Times New Roman" w:cs="Times New Roman"/>
          <w:b/>
          <w:bCs/>
          <w:color w:val="000000" w:themeColor="text1"/>
          <w:sz w:val="24"/>
          <w:szCs w:val="24"/>
          <w:u w:val="single"/>
        </w:rPr>
      </w:pPr>
    </w:p>
    <w:p w14:paraId="4FE17DFC" w14:textId="77777777" w:rsidR="00653C29" w:rsidRDefault="00653C29" w:rsidP="00B90693">
      <w:pPr>
        <w:spacing w:line="360" w:lineRule="auto"/>
        <w:jc w:val="center"/>
        <w:rPr>
          <w:rFonts w:ascii="Times New Roman" w:hAnsi="Times New Roman" w:cs="Times New Roman"/>
          <w:b/>
          <w:bCs/>
          <w:color w:val="000000" w:themeColor="text1"/>
          <w:sz w:val="24"/>
          <w:szCs w:val="24"/>
          <w:u w:val="single"/>
        </w:rPr>
      </w:pPr>
    </w:p>
    <w:p w14:paraId="754048B3" w14:textId="77777777" w:rsidR="00653C29" w:rsidRDefault="00653C29" w:rsidP="00B90693">
      <w:pPr>
        <w:spacing w:line="360" w:lineRule="auto"/>
        <w:jc w:val="center"/>
        <w:rPr>
          <w:rFonts w:ascii="Times New Roman" w:hAnsi="Times New Roman" w:cs="Times New Roman"/>
          <w:b/>
          <w:bCs/>
          <w:color w:val="000000" w:themeColor="text1"/>
          <w:sz w:val="24"/>
          <w:szCs w:val="24"/>
          <w:u w:val="single"/>
        </w:rPr>
      </w:pPr>
    </w:p>
    <w:p w14:paraId="1FEA07E3" w14:textId="77777777" w:rsidR="00653C29" w:rsidRDefault="00653C29" w:rsidP="00B90693">
      <w:pPr>
        <w:spacing w:line="360" w:lineRule="auto"/>
        <w:jc w:val="center"/>
        <w:rPr>
          <w:rFonts w:ascii="Times New Roman" w:hAnsi="Times New Roman" w:cs="Times New Roman"/>
          <w:b/>
          <w:bCs/>
          <w:color w:val="000000" w:themeColor="text1"/>
          <w:sz w:val="24"/>
          <w:szCs w:val="24"/>
          <w:u w:val="single"/>
        </w:rPr>
      </w:pPr>
    </w:p>
    <w:p w14:paraId="7CE41F30" w14:textId="77777777" w:rsidR="00653C29" w:rsidRDefault="00653C29" w:rsidP="00B90693">
      <w:pPr>
        <w:spacing w:line="360" w:lineRule="auto"/>
        <w:jc w:val="center"/>
        <w:rPr>
          <w:rFonts w:ascii="Times New Roman" w:hAnsi="Times New Roman" w:cs="Times New Roman"/>
          <w:b/>
          <w:bCs/>
          <w:color w:val="000000" w:themeColor="text1"/>
          <w:sz w:val="24"/>
          <w:szCs w:val="24"/>
          <w:u w:val="single"/>
        </w:rPr>
      </w:pPr>
    </w:p>
    <w:p w14:paraId="0C338428" w14:textId="77777777" w:rsidR="00653C29" w:rsidRDefault="00653C29" w:rsidP="00B90693">
      <w:pPr>
        <w:spacing w:line="360" w:lineRule="auto"/>
        <w:jc w:val="center"/>
        <w:rPr>
          <w:rFonts w:ascii="Times New Roman" w:hAnsi="Times New Roman" w:cs="Times New Roman"/>
          <w:b/>
          <w:bCs/>
          <w:color w:val="000000" w:themeColor="text1"/>
          <w:sz w:val="24"/>
          <w:szCs w:val="24"/>
          <w:u w:val="single"/>
        </w:rPr>
      </w:pPr>
    </w:p>
    <w:p w14:paraId="4F6F94CE" w14:textId="77777777" w:rsidR="00653C29" w:rsidRDefault="00653C29" w:rsidP="00B90693">
      <w:pPr>
        <w:spacing w:line="360" w:lineRule="auto"/>
        <w:jc w:val="center"/>
        <w:rPr>
          <w:rFonts w:ascii="Times New Roman" w:hAnsi="Times New Roman" w:cs="Times New Roman"/>
          <w:b/>
          <w:bCs/>
          <w:color w:val="000000" w:themeColor="text1"/>
          <w:sz w:val="24"/>
          <w:szCs w:val="24"/>
          <w:u w:val="single"/>
        </w:rPr>
      </w:pPr>
    </w:p>
    <w:p w14:paraId="220CAC76" w14:textId="77777777" w:rsidR="00653C29" w:rsidRDefault="00653C29" w:rsidP="00B90693">
      <w:pPr>
        <w:spacing w:line="360" w:lineRule="auto"/>
        <w:jc w:val="center"/>
        <w:rPr>
          <w:rFonts w:ascii="Times New Roman" w:hAnsi="Times New Roman" w:cs="Times New Roman"/>
          <w:b/>
          <w:bCs/>
          <w:color w:val="000000" w:themeColor="text1"/>
          <w:sz w:val="24"/>
          <w:szCs w:val="24"/>
          <w:u w:val="single"/>
        </w:rPr>
      </w:pPr>
    </w:p>
    <w:p w14:paraId="66111FF0" w14:textId="77777777" w:rsidR="00653C29" w:rsidRDefault="00653C29" w:rsidP="00B90693">
      <w:pPr>
        <w:spacing w:line="360" w:lineRule="auto"/>
        <w:jc w:val="center"/>
        <w:rPr>
          <w:rFonts w:ascii="Times New Roman" w:hAnsi="Times New Roman" w:cs="Times New Roman"/>
          <w:b/>
          <w:bCs/>
          <w:color w:val="000000" w:themeColor="text1"/>
          <w:sz w:val="24"/>
          <w:szCs w:val="24"/>
          <w:u w:val="single"/>
        </w:rPr>
      </w:pPr>
    </w:p>
    <w:p w14:paraId="23328192" w14:textId="77777777" w:rsidR="00653C29" w:rsidRDefault="00653C29" w:rsidP="00B90693">
      <w:pPr>
        <w:spacing w:line="360" w:lineRule="auto"/>
        <w:jc w:val="center"/>
        <w:rPr>
          <w:rFonts w:ascii="Times New Roman" w:hAnsi="Times New Roman" w:cs="Times New Roman"/>
          <w:b/>
          <w:bCs/>
          <w:color w:val="000000" w:themeColor="text1"/>
          <w:sz w:val="24"/>
          <w:szCs w:val="24"/>
          <w:u w:val="single"/>
        </w:rPr>
      </w:pPr>
    </w:p>
    <w:p w14:paraId="4624A8C0" w14:textId="77777777" w:rsidR="00653C29" w:rsidRDefault="00653C29" w:rsidP="00B90693">
      <w:pPr>
        <w:spacing w:line="360" w:lineRule="auto"/>
        <w:jc w:val="center"/>
        <w:rPr>
          <w:rFonts w:ascii="Times New Roman" w:hAnsi="Times New Roman" w:cs="Times New Roman"/>
          <w:b/>
          <w:bCs/>
          <w:color w:val="000000" w:themeColor="text1"/>
          <w:sz w:val="24"/>
          <w:szCs w:val="24"/>
          <w:u w:val="single"/>
        </w:rPr>
      </w:pPr>
    </w:p>
    <w:p w14:paraId="22ABF205" w14:textId="77777777" w:rsidR="00653C29" w:rsidRDefault="00653C29" w:rsidP="00B90693">
      <w:pPr>
        <w:spacing w:line="360" w:lineRule="auto"/>
        <w:jc w:val="center"/>
        <w:rPr>
          <w:rFonts w:ascii="Times New Roman" w:hAnsi="Times New Roman" w:cs="Times New Roman"/>
          <w:b/>
          <w:bCs/>
          <w:color w:val="000000" w:themeColor="text1"/>
          <w:sz w:val="24"/>
          <w:szCs w:val="24"/>
          <w:u w:val="single"/>
        </w:rPr>
      </w:pPr>
    </w:p>
    <w:p w14:paraId="294855D0" w14:textId="3D11E3BD" w:rsidR="000E111F" w:rsidRPr="00B90693" w:rsidRDefault="000E111F" w:rsidP="00B90693">
      <w:pPr>
        <w:spacing w:line="360" w:lineRule="auto"/>
        <w:jc w:val="center"/>
        <w:rPr>
          <w:rFonts w:ascii="Times New Roman" w:hAnsi="Times New Roman" w:cs="Times New Roman"/>
          <w:color w:val="000000" w:themeColor="text1"/>
          <w:sz w:val="24"/>
          <w:szCs w:val="24"/>
        </w:rPr>
      </w:pPr>
      <w:r w:rsidRPr="002304AE">
        <w:rPr>
          <w:rFonts w:ascii="Times New Roman" w:hAnsi="Times New Roman" w:cs="Times New Roman"/>
          <w:b/>
          <w:bCs/>
          <w:color w:val="000000" w:themeColor="text1"/>
          <w:sz w:val="24"/>
          <w:szCs w:val="24"/>
          <w:u w:val="single"/>
        </w:rPr>
        <w:lastRenderedPageBreak/>
        <w:t>ANEXO III – Minuta d</w:t>
      </w:r>
      <w:r w:rsidR="002304AE" w:rsidRPr="002304AE">
        <w:rPr>
          <w:rFonts w:ascii="Times New Roman" w:hAnsi="Times New Roman" w:cs="Times New Roman"/>
          <w:b/>
          <w:bCs/>
          <w:color w:val="000000" w:themeColor="text1"/>
          <w:sz w:val="24"/>
          <w:szCs w:val="24"/>
          <w:u w:val="single"/>
        </w:rPr>
        <w:t>o</w:t>
      </w:r>
      <w:r w:rsidRPr="002304AE">
        <w:rPr>
          <w:rFonts w:ascii="Times New Roman" w:hAnsi="Times New Roman" w:cs="Times New Roman"/>
          <w:b/>
          <w:bCs/>
          <w:color w:val="000000" w:themeColor="text1"/>
          <w:sz w:val="24"/>
          <w:szCs w:val="24"/>
          <w:u w:val="single"/>
        </w:rPr>
        <w:t xml:space="preserve"> Termo de Contrato</w:t>
      </w:r>
    </w:p>
    <w:p w14:paraId="08BC424D" w14:textId="3F112C6F" w:rsidR="000E111F" w:rsidRDefault="000E111F" w:rsidP="00B90693">
      <w:pPr>
        <w:widowControl w:val="0"/>
        <w:ind w:left="4253" w:right="79"/>
        <w:jc w:val="both"/>
        <w:rPr>
          <w:rFonts w:ascii="Times New Roman" w:hAnsi="Times New Roman" w:cs="Times New Roman"/>
          <w:b/>
          <w:bCs/>
          <w:sz w:val="24"/>
          <w:szCs w:val="24"/>
        </w:rPr>
      </w:pPr>
      <w:r w:rsidRPr="002304AE">
        <w:rPr>
          <w:rFonts w:ascii="Times New Roman" w:hAnsi="Times New Roman" w:cs="Times New Roman"/>
          <w:b/>
          <w:bCs/>
          <w:sz w:val="24"/>
          <w:szCs w:val="24"/>
        </w:rPr>
        <w:t>CONTRATO Nº............., QUE ENTRE SI CELEBRAM, DE UM LADO, A CÂMARA MUNICIPAL DE CUPIRA</w:t>
      </w:r>
      <w:r w:rsidR="002304AE" w:rsidRPr="002304AE">
        <w:rPr>
          <w:rFonts w:ascii="Times New Roman" w:hAnsi="Times New Roman" w:cs="Times New Roman"/>
          <w:b/>
          <w:bCs/>
          <w:sz w:val="24"/>
          <w:szCs w:val="24"/>
        </w:rPr>
        <w:t>/PE</w:t>
      </w:r>
      <w:r w:rsidRPr="002304AE">
        <w:rPr>
          <w:rFonts w:ascii="Times New Roman" w:hAnsi="Times New Roman" w:cs="Times New Roman"/>
          <w:b/>
          <w:bCs/>
          <w:sz w:val="24"/>
          <w:szCs w:val="24"/>
        </w:rPr>
        <w:t xml:space="preserve"> E, DE OUTRO, A EMPRESA____________</w:t>
      </w:r>
      <w:r w:rsidR="00B90693">
        <w:rPr>
          <w:rFonts w:ascii="Times New Roman" w:hAnsi="Times New Roman" w:cs="Times New Roman"/>
          <w:b/>
          <w:bCs/>
          <w:sz w:val="24"/>
          <w:szCs w:val="24"/>
        </w:rPr>
        <w:t xml:space="preserve">_, NA FORMA ABAIXO ADUZIDA. </w:t>
      </w:r>
    </w:p>
    <w:p w14:paraId="10E27612" w14:textId="77777777" w:rsidR="00B90693" w:rsidRPr="00B90693" w:rsidRDefault="00B90693" w:rsidP="00B90693">
      <w:pPr>
        <w:widowControl w:val="0"/>
        <w:ind w:left="4253" w:right="79"/>
        <w:jc w:val="both"/>
        <w:rPr>
          <w:rFonts w:ascii="Times New Roman" w:hAnsi="Times New Roman" w:cs="Times New Roman"/>
          <w:b/>
          <w:bCs/>
          <w:sz w:val="24"/>
          <w:szCs w:val="24"/>
        </w:rPr>
      </w:pPr>
    </w:p>
    <w:p w14:paraId="23DFD8CE" w14:textId="4540B216" w:rsidR="000E111F" w:rsidRPr="002304AE" w:rsidRDefault="000E111F" w:rsidP="002304AE">
      <w:pPr>
        <w:jc w:val="both"/>
        <w:rPr>
          <w:rFonts w:ascii="Times New Roman" w:hAnsi="Times New Roman" w:cs="Times New Roman"/>
          <w:sz w:val="24"/>
          <w:szCs w:val="24"/>
        </w:rPr>
      </w:pPr>
      <w:r w:rsidRPr="002304AE">
        <w:rPr>
          <w:rFonts w:ascii="Times New Roman" w:hAnsi="Times New Roman" w:cs="Times New Roman"/>
          <w:sz w:val="24"/>
          <w:szCs w:val="24"/>
        </w:rPr>
        <w:t>A Câmara Municipal de Cupira</w:t>
      </w:r>
      <w:r w:rsidR="002304AE">
        <w:rPr>
          <w:rFonts w:ascii="Times New Roman" w:hAnsi="Times New Roman" w:cs="Times New Roman"/>
          <w:sz w:val="24"/>
          <w:szCs w:val="24"/>
        </w:rPr>
        <w:t>, no Estado de Pernambuco</w:t>
      </w:r>
      <w:r w:rsidRPr="002304AE">
        <w:rPr>
          <w:rFonts w:ascii="Times New Roman" w:hAnsi="Times New Roman" w:cs="Times New Roman"/>
          <w:sz w:val="24"/>
          <w:szCs w:val="24"/>
        </w:rPr>
        <w:t xml:space="preserve">, </w:t>
      </w:r>
      <w:r w:rsidRPr="002304AE">
        <w:rPr>
          <w:rFonts w:ascii="Times New Roman" w:hAnsi="Times New Roman" w:cs="Times New Roman"/>
          <w:sz w:val="24"/>
          <w:szCs w:val="24"/>
          <w:lang w:eastAsia="ar-SA"/>
        </w:rPr>
        <w:t>pessoa jurídica de direito público, com sede na rua Desembargador Felismino Guedes, nº. 2, Centro, Cupira – PE, inscrita no CNPJ/MF sob o nº. 08.653.503/0</w:t>
      </w:r>
      <w:r w:rsidR="004633E6">
        <w:rPr>
          <w:rFonts w:ascii="Times New Roman" w:hAnsi="Times New Roman" w:cs="Times New Roman"/>
          <w:sz w:val="24"/>
          <w:szCs w:val="24"/>
          <w:lang w:eastAsia="ar-SA"/>
        </w:rPr>
        <w:t>002</w:t>
      </w:r>
      <w:r w:rsidRPr="002304AE">
        <w:rPr>
          <w:rFonts w:ascii="Times New Roman" w:hAnsi="Times New Roman" w:cs="Times New Roman"/>
          <w:sz w:val="24"/>
          <w:szCs w:val="24"/>
          <w:lang w:eastAsia="ar-SA"/>
        </w:rPr>
        <w:t xml:space="preserve">-78, neste ato representado pelo Presidente, </w:t>
      </w:r>
      <w:r w:rsidRPr="002304AE">
        <w:rPr>
          <w:rFonts w:ascii="Times New Roman" w:hAnsi="Times New Roman" w:cs="Times New Roman"/>
          <w:b/>
          <w:sz w:val="24"/>
          <w:szCs w:val="24"/>
          <w:lang w:eastAsia="ar-SA"/>
        </w:rPr>
        <w:t>Sr. EMERSON FERREIRA CALADO,</w:t>
      </w:r>
      <w:r w:rsidRPr="002304AE">
        <w:rPr>
          <w:rFonts w:ascii="Times New Roman" w:hAnsi="Times New Roman" w:cs="Times New Roman"/>
          <w:sz w:val="24"/>
          <w:szCs w:val="24"/>
          <w:lang w:eastAsia="ar-SA"/>
        </w:rPr>
        <w:t xml:space="preserve"> brasileiro, casado, portador do CPF/MF nº 025.243.484-66 e da CI nº 5.403.745 SSP/PE, residente e domiciliado na avenida Presidente Vargas, n° 22 - A, Centro, Cupira/PE, neste ato denominado </w:t>
      </w:r>
      <w:r w:rsidRPr="002304AE">
        <w:rPr>
          <w:rFonts w:ascii="Times New Roman" w:hAnsi="Times New Roman" w:cs="Times New Roman"/>
          <w:b/>
          <w:bCs/>
          <w:sz w:val="24"/>
          <w:szCs w:val="24"/>
          <w:lang w:eastAsia="ar-SA"/>
        </w:rPr>
        <w:t>CONTRATANTE</w:t>
      </w:r>
      <w:r w:rsidRPr="002304AE">
        <w:rPr>
          <w:rFonts w:ascii="Times New Roman" w:hAnsi="Times New Roman" w:cs="Times New Roman"/>
          <w:b/>
          <w:sz w:val="24"/>
          <w:szCs w:val="24"/>
        </w:rPr>
        <w:t>,</w:t>
      </w:r>
      <w:r w:rsidRPr="002304AE">
        <w:rPr>
          <w:rFonts w:ascii="Times New Roman" w:hAnsi="Times New Roman" w:cs="Times New Roman"/>
          <w:sz w:val="24"/>
          <w:szCs w:val="24"/>
        </w:rPr>
        <w:t xml:space="preserve"> e a empresa________________, inscrita no CNPJ/MF nº ______________, estabelecida na __________________________, __________, ____________, doravante de denominada </w:t>
      </w:r>
      <w:r w:rsidRPr="002304AE">
        <w:rPr>
          <w:rFonts w:ascii="Times New Roman" w:hAnsi="Times New Roman" w:cs="Times New Roman"/>
          <w:b/>
          <w:sz w:val="24"/>
          <w:szCs w:val="24"/>
        </w:rPr>
        <w:t>CONTRATADA,</w:t>
      </w:r>
      <w:r w:rsidRPr="002304AE">
        <w:rPr>
          <w:rFonts w:ascii="Times New Roman" w:hAnsi="Times New Roman" w:cs="Times New Roman"/>
          <w:sz w:val="24"/>
          <w:szCs w:val="24"/>
        </w:rPr>
        <w:t xml:space="preserve"> neste ato representada por seu representante</w:t>
      </w:r>
      <w:r w:rsidR="002304AE">
        <w:rPr>
          <w:rFonts w:ascii="Times New Roman" w:hAnsi="Times New Roman" w:cs="Times New Roman"/>
          <w:sz w:val="24"/>
          <w:szCs w:val="24"/>
        </w:rPr>
        <w:t xml:space="preserve"> legal</w:t>
      </w:r>
      <w:r w:rsidRPr="002304AE">
        <w:rPr>
          <w:rFonts w:ascii="Times New Roman" w:hAnsi="Times New Roman" w:cs="Times New Roman"/>
          <w:sz w:val="24"/>
          <w:szCs w:val="24"/>
        </w:rPr>
        <w:t>, _______________</w:t>
      </w:r>
      <w:r w:rsidRPr="002304AE">
        <w:rPr>
          <w:rFonts w:ascii="Times New Roman" w:hAnsi="Times New Roman" w:cs="Times New Roman"/>
          <w:b/>
          <w:sz w:val="24"/>
          <w:szCs w:val="24"/>
        </w:rPr>
        <w:t>,</w:t>
      </w:r>
      <w:r w:rsidRPr="002304AE">
        <w:rPr>
          <w:rFonts w:ascii="Times New Roman" w:hAnsi="Times New Roman" w:cs="Times New Roman"/>
          <w:sz w:val="24"/>
          <w:szCs w:val="24"/>
        </w:rPr>
        <w:t xml:space="preserve"> brasileiro, casado, empresário, inscrito no CPF nº </w:t>
      </w:r>
      <w:r w:rsidR="002304AE">
        <w:rPr>
          <w:rFonts w:ascii="Times New Roman" w:hAnsi="Times New Roman" w:cs="Times New Roman"/>
          <w:sz w:val="24"/>
          <w:szCs w:val="24"/>
        </w:rPr>
        <w:t>___________</w:t>
      </w:r>
      <w:r w:rsidRPr="002304AE">
        <w:rPr>
          <w:rFonts w:ascii="Times New Roman" w:hAnsi="Times New Roman" w:cs="Times New Roman"/>
          <w:sz w:val="24"/>
          <w:szCs w:val="24"/>
        </w:rPr>
        <w:t xml:space="preserve"> , Identidade nº </w:t>
      </w:r>
      <w:r w:rsidR="002304AE">
        <w:rPr>
          <w:rFonts w:ascii="Times New Roman" w:hAnsi="Times New Roman" w:cs="Times New Roman"/>
          <w:sz w:val="24"/>
          <w:szCs w:val="24"/>
        </w:rPr>
        <w:t>_________________</w:t>
      </w:r>
      <w:r w:rsidRPr="002304AE">
        <w:rPr>
          <w:rFonts w:ascii="Times New Roman" w:hAnsi="Times New Roman" w:cs="Times New Roman"/>
          <w:sz w:val="24"/>
          <w:szCs w:val="24"/>
        </w:rPr>
        <w:t xml:space="preserve">, têm entre si justo e acordado, celebrar o presente contrato, tendo em vista o que consta </w:t>
      </w:r>
      <w:r w:rsidRPr="00F3241B">
        <w:rPr>
          <w:rFonts w:ascii="Times New Roman" w:hAnsi="Times New Roman" w:cs="Times New Roman"/>
          <w:sz w:val="24"/>
          <w:szCs w:val="24"/>
        </w:rPr>
        <w:t>no Processo nº</w:t>
      </w:r>
      <w:r w:rsidRPr="002304AE">
        <w:rPr>
          <w:rFonts w:ascii="Times New Roman" w:hAnsi="Times New Roman" w:cs="Times New Roman"/>
          <w:sz w:val="24"/>
          <w:szCs w:val="24"/>
        </w:rPr>
        <w:t xml:space="preserve"> </w:t>
      </w:r>
      <w:r w:rsidR="002304AE">
        <w:rPr>
          <w:rFonts w:ascii="Times New Roman" w:hAnsi="Times New Roman" w:cs="Times New Roman"/>
          <w:sz w:val="24"/>
          <w:szCs w:val="24"/>
        </w:rPr>
        <w:t>______</w:t>
      </w:r>
      <w:r w:rsidRPr="002304AE">
        <w:rPr>
          <w:rFonts w:ascii="Times New Roman" w:hAnsi="Times New Roman" w:cs="Times New Roman"/>
          <w:sz w:val="24"/>
          <w:szCs w:val="24"/>
        </w:rPr>
        <w:t xml:space="preserve"> e em observância às disposições d</w:t>
      </w:r>
      <w:r w:rsidR="00E10D80">
        <w:rPr>
          <w:rFonts w:ascii="Times New Roman" w:hAnsi="Times New Roman" w:cs="Times New Roman"/>
          <w:sz w:val="24"/>
          <w:szCs w:val="24"/>
        </w:rPr>
        <w:t xml:space="preserve">o </w:t>
      </w:r>
      <w:r w:rsidR="002304AE">
        <w:rPr>
          <w:rFonts w:ascii="Times New Roman" w:hAnsi="Times New Roman" w:cs="Times New Roman"/>
          <w:sz w:val="24"/>
          <w:szCs w:val="24"/>
        </w:rPr>
        <w:t xml:space="preserve">art. </w:t>
      </w:r>
      <w:r w:rsidR="00E10D80">
        <w:rPr>
          <w:rFonts w:ascii="Times New Roman" w:hAnsi="Times New Roman" w:cs="Times New Roman"/>
          <w:sz w:val="24"/>
          <w:szCs w:val="24"/>
        </w:rPr>
        <w:t xml:space="preserve">75, inciso II,  da Lei Federal </w:t>
      </w:r>
      <w:r w:rsidRPr="00E10D80">
        <w:rPr>
          <w:rFonts w:ascii="Times New Roman" w:hAnsi="Times New Roman" w:cs="Times New Roman"/>
          <w:sz w:val="24"/>
          <w:szCs w:val="24"/>
        </w:rPr>
        <w:t>nº 14.133, de 1º de abril de 2021</w:t>
      </w:r>
      <w:r w:rsidRPr="002304AE">
        <w:rPr>
          <w:rFonts w:ascii="Times New Roman" w:hAnsi="Times New Roman" w:cs="Times New Roman"/>
          <w:sz w:val="24"/>
          <w:szCs w:val="24"/>
        </w:rPr>
        <w:t>, resolvem celebrar o presente Contrato, mediante as cláusulas e condições a seguir enunciadas.</w:t>
      </w:r>
    </w:p>
    <w:p w14:paraId="06C31163" w14:textId="6A2D1411" w:rsidR="000E111F" w:rsidRDefault="000E111F" w:rsidP="002304AE">
      <w:pPr>
        <w:pStyle w:val="Ttulo21"/>
        <w:rPr>
          <w:rFonts w:ascii="Times New Roman" w:hAnsi="Times New Roman" w:cs="Times New Roman"/>
          <w:sz w:val="24"/>
          <w:szCs w:val="24"/>
        </w:rPr>
      </w:pPr>
      <w:r w:rsidRPr="002304AE">
        <w:rPr>
          <w:rFonts w:ascii="Times New Roman" w:hAnsi="Times New Roman" w:cs="Times New Roman"/>
          <w:sz w:val="24"/>
          <w:szCs w:val="24"/>
        </w:rPr>
        <w:t>CL</w:t>
      </w:r>
      <w:r w:rsidR="002304AE">
        <w:rPr>
          <w:rFonts w:ascii="Times New Roman" w:hAnsi="Times New Roman" w:cs="Times New Roman"/>
          <w:sz w:val="24"/>
          <w:szCs w:val="24"/>
        </w:rPr>
        <w:t>ÁUSULA PRIMEIRA – DO OBJETO</w:t>
      </w:r>
    </w:p>
    <w:p w14:paraId="5E67BFE4" w14:textId="77777777" w:rsidR="002304AE" w:rsidRPr="002304AE" w:rsidRDefault="002304AE" w:rsidP="002304AE"/>
    <w:p w14:paraId="047EA43D" w14:textId="4180EE71" w:rsidR="000E111F" w:rsidRPr="00313655" w:rsidRDefault="00E10D80" w:rsidP="002304AE">
      <w:pPr>
        <w:pStyle w:val="Corpodetexto2"/>
        <w:numPr>
          <w:ilvl w:val="0"/>
          <w:numId w:val="19"/>
        </w:numPr>
        <w:spacing w:line="240" w:lineRule="auto"/>
        <w:jc w:val="both"/>
      </w:pPr>
      <w:r>
        <w:t>F</w:t>
      </w:r>
      <w:r w:rsidR="000E111F" w:rsidRPr="002304AE">
        <w:t xml:space="preserve">ornecimento de </w:t>
      </w:r>
      <w:r w:rsidR="00653C29">
        <w:t>Á</w:t>
      </w:r>
      <w:r w:rsidR="004F49D7">
        <w:t xml:space="preserve">gua </w:t>
      </w:r>
      <w:r w:rsidR="00653C29">
        <w:t>M</w:t>
      </w:r>
      <w:r w:rsidR="004F49D7">
        <w:t xml:space="preserve">ineral de 20 litros e Gás </w:t>
      </w:r>
      <w:r w:rsidR="00653C29">
        <w:t xml:space="preserve">13 kg </w:t>
      </w:r>
      <w:r w:rsidR="004F49D7">
        <w:t>GLP</w:t>
      </w:r>
      <w:r w:rsidR="000E111F" w:rsidRPr="002304AE">
        <w:t xml:space="preserve">, por dispensa de licitação, conforme condições, quantidades e exigências estabelecidas </w:t>
      </w:r>
      <w:r w:rsidR="002304AE" w:rsidRPr="00313655">
        <w:t>no termo de referência.</w:t>
      </w:r>
      <w:r w:rsidR="000E111F" w:rsidRPr="00313655">
        <w:t xml:space="preserve"> </w:t>
      </w:r>
    </w:p>
    <w:p w14:paraId="4D39875D" w14:textId="77777777" w:rsidR="002304AE" w:rsidRPr="002304AE" w:rsidRDefault="002304AE" w:rsidP="002304AE">
      <w:pPr>
        <w:pStyle w:val="Corpodetexto2"/>
        <w:spacing w:line="240" w:lineRule="auto"/>
        <w:ind w:left="720"/>
        <w:jc w:val="both"/>
      </w:pPr>
    </w:p>
    <w:p w14:paraId="107BB52B" w14:textId="77777777" w:rsidR="000E111F" w:rsidRPr="002304AE" w:rsidRDefault="000E111F" w:rsidP="000E111F">
      <w:pPr>
        <w:pStyle w:val="Ttulo11"/>
        <w:rPr>
          <w:rFonts w:ascii="Times New Roman" w:hAnsi="Times New Roman" w:cs="Times New Roman"/>
          <w:sz w:val="24"/>
          <w:szCs w:val="24"/>
        </w:rPr>
      </w:pPr>
      <w:r w:rsidRPr="002304AE">
        <w:rPr>
          <w:rFonts w:ascii="Times New Roman" w:hAnsi="Times New Roman" w:cs="Times New Roman"/>
          <w:sz w:val="24"/>
          <w:szCs w:val="24"/>
        </w:rPr>
        <w:t>CLÁUSULA SEGUNDA – DA VIGÊNCIA</w:t>
      </w:r>
    </w:p>
    <w:p w14:paraId="74E1F288" w14:textId="77777777" w:rsidR="000E111F" w:rsidRPr="002304AE" w:rsidRDefault="000E111F" w:rsidP="000E111F">
      <w:pPr>
        <w:widowControl w:val="0"/>
        <w:jc w:val="both"/>
        <w:rPr>
          <w:rFonts w:ascii="Times New Roman" w:hAnsi="Times New Roman" w:cs="Times New Roman"/>
          <w:sz w:val="24"/>
          <w:szCs w:val="24"/>
        </w:rPr>
      </w:pPr>
    </w:p>
    <w:p w14:paraId="1B22494A" w14:textId="6BE3DA0E" w:rsidR="000E111F" w:rsidRPr="002304AE" w:rsidRDefault="000E111F" w:rsidP="000E111F">
      <w:pPr>
        <w:pStyle w:val="Recuodecorpodetexto"/>
        <w:jc w:val="both"/>
      </w:pPr>
      <w:r w:rsidRPr="002304AE">
        <w:t xml:space="preserve">2.1.  O prazo de vigência do presente instrumento é de </w:t>
      </w:r>
      <w:r w:rsidR="002304AE">
        <w:t>12</w:t>
      </w:r>
      <w:r w:rsidRPr="002304AE">
        <w:t xml:space="preserve"> (</w:t>
      </w:r>
      <w:r w:rsidR="002304AE">
        <w:t>d</w:t>
      </w:r>
      <w:r w:rsidR="00F35174">
        <w:t>o</w:t>
      </w:r>
      <w:r w:rsidR="002304AE">
        <w:t>ze)</w:t>
      </w:r>
      <w:r w:rsidRPr="002304AE">
        <w:t xml:space="preserve"> </w:t>
      </w:r>
      <w:r w:rsidR="002304AE">
        <w:t>meses,</w:t>
      </w:r>
      <w:r w:rsidRPr="002304AE">
        <w:t xml:space="preserve"> contado a partir da data da assinatura. </w:t>
      </w:r>
    </w:p>
    <w:p w14:paraId="0D62555B" w14:textId="77777777" w:rsidR="000E111F" w:rsidRPr="002304AE" w:rsidRDefault="000E111F" w:rsidP="000E111F">
      <w:pPr>
        <w:pStyle w:val="Recuodecorpodetexto"/>
        <w:jc w:val="both"/>
      </w:pPr>
      <w:r w:rsidRPr="002304AE">
        <w:t xml:space="preserve">2.2.  A prorrogação poderá ser admitida nos termos do </w:t>
      </w:r>
      <w:r w:rsidRPr="00E10D80">
        <w:t>artigo 107</w:t>
      </w:r>
      <w:r w:rsidRPr="002304AE">
        <w:t xml:space="preserve"> da Lei Federal nº 14.133/2021, mediante a prévia justificativa da autoridade competente.</w:t>
      </w:r>
    </w:p>
    <w:p w14:paraId="107143C0" w14:textId="22CBF258" w:rsidR="000E111F" w:rsidRPr="002304AE" w:rsidRDefault="000E111F" w:rsidP="000E111F">
      <w:pPr>
        <w:pStyle w:val="Recuodecorpodetexto"/>
        <w:jc w:val="both"/>
      </w:pPr>
      <w:r w:rsidRPr="002304AE">
        <w:t>2.3. Os preços são fixos e irreajustáveis no prazo de um ano</w:t>
      </w:r>
      <w:r w:rsidR="002304AE">
        <w:t>,</w:t>
      </w:r>
      <w:r w:rsidRPr="002304AE">
        <w:t xml:space="preserve"> contado da data limite do orçamento estimado elaborado pela CONTRATANTE.</w:t>
      </w:r>
    </w:p>
    <w:p w14:paraId="6440DF5C" w14:textId="5C478D26" w:rsidR="000E111F" w:rsidRPr="00E10D80" w:rsidRDefault="000E111F" w:rsidP="000E111F">
      <w:pPr>
        <w:pStyle w:val="Recuodecorpodetexto"/>
        <w:jc w:val="both"/>
        <w:rPr>
          <w:color w:val="FF0000"/>
        </w:rPr>
      </w:pPr>
      <w:r w:rsidRPr="002304AE">
        <w:t xml:space="preserve">2.5. </w:t>
      </w:r>
      <w:r w:rsidR="002304AE">
        <w:t>O</w:t>
      </w:r>
      <w:r w:rsidRPr="002304AE">
        <w:t xml:space="preserve">s preços contratados poderão sofrer reajuste após o interregno de um ano contado da data limite do orçamento estimado elaborado pela CONTRATANTE, aplicando-se o </w:t>
      </w:r>
      <w:r w:rsidR="0063672B">
        <w:rPr>
          <w:color w:val="333333"/>
          <w:shd w:val="clear" w:color="auto" w:fill="FFFFFF"/>
        </w:rPr>
        <w:t xml:space="preserve">Índice </w:t>
      </w:r>
      <w:r w:rsidR="0063672B">
        <w:rPr>
          <w:color w:val="333333"/>
          <w:shd w:val="clear" w:color="auto" w:fill="FFFFFF"/>
        </w:rPr>
        <w:lastRenderedPageBreak/>
        <w:t>Nacional de Preços ao Consumidor Amplo</w:t>
      </w:r>
      <w:r w:rsidR="0063672B" w:rsidRPr="0063672B">
        <w:t xml:space="preserve"> (IPCA</w:t>
      </w:r>
      <w:r w:rsidRPr="0063672B">
        <w:t>),</w:t>
      </w:r>
      <w:r w:rsidRPr="002304AE">
        <w:t xml:space="preserve"> exclusivamente para as obrigações iniciadas e concluídas após a ocorrência da anualidade. </w:t>
      </w:r>
    </w:p>
    <w:p w14:paraId="27C5B89F" w14:textId="4730830A" w:rsidR="000E111F" w:rsidRPr="002304AE" w:rsidRDefault="000E111F" w:rsidP="000E111F">
      <w:pPr>
        <w:pStyle w:val="Recuodecorpodetexto"/>
        <w:jc w:val="both"/>
      </w:pPr>
      <w:r w:rsidRPr="002304AE">
        <w:t>2.6.  Nos reajustes subseq</w:t>
      </w:r>
      <w:r w:rsidR="002304AE">
        <w:t>u</w:t>
      </w:r>
      <w:r w:rsidRPr="002304AE">
        <w:t xml:space="preserve">entes ao primeiro, o interregno mínimo de um ano será contado a partir dos efeitos financeiros do último reajuste. </w:t>
      </w:r>
    </w:p>
    <w:p w14:paraId="67486A53" w14:textId="77777777" w:rsidR="000E111F" w:rsidRPr="00D93DB5" w:rsidRDefault="000E111F" w:rsidP="000E111F">
      <w:pPr>
        <w:pStyle w:val="Recuodecorpodetexto"/>
        <w:jc w:val="both"/>
      </w:pPr>
      <w:r w:rsidRPr="00D93DB5">
        <w:t xml:space="preserve">2.7.  No caso de atraso ou não divulgação do índice de reajustamento, a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023E5B1" w14:textId="77777777" w:rsidR="000E111F" w:rsidRPr="002304AE" w:rsidRDefault="000E111F" w:rsidP="000E111F">
      <w:pPr>
        <w:pStyle w:val="Recuodecorpodetexto"/>
        <w:jc w:val="both"/>
      </w:pPr>
      <w:r w:rsidRPr="00D93DB5">
        <w:t>2.8.  Nas aferições finais, o índice utilizado para reajuste será, obrigatoriamente, o definitivo.</w:t>
      </w:r>
    </w:p>
    <w:p w14:paraId="5C2F9496" w14:textId="77777777" w:rsidR="000E111F" w:rsidRPr="002304AE" w:rsidRDefault="000E111F" w:rsidP="000E111F">
      <w:pPr>
        <w:pStyle w:val="Recuodecorpodetexto"/>
        <w:jc w:val="both"/>
      </w:pPr>
      <w:r w:rsidRPr="002304AE">
        <w:t xml:space="preserve">2.9.  Caso o índice estabelecido para reajustamento venha a ser extinto ou de qualquer forma não possa mais ser utilizado, será adotado, em substituição, o que vier a ser determinado pela legislação então em vigor. </w:t>
      </w:r>
    </w:p>
    <w:p w14:paraId="28641DCE" w14:textId="77777777" w:rsidR="000E111F" w:rsidRPr="002304AE" w:rsidRDefault="000E111F" w:rsidP="000E111F">
      <w:pPr>
        <w:pStyle w:val="Recuodecorpodetexto"/>
        <w:jc w:val="both"/>
      </w:pPr>
      <w:r w:rsidRPr="002304AE">
        <w:t xml:space="preserve">2.10.  Na ausência de previsão legal quanto ao índice substituto, as partes elegerão novo índice oficial, para reajustamento do preço do valor remanescente, por meio de termo aditivo. </w:t>
      </w:r>
    </w:p>
    <w:p w14:paraId="23D81D1D" w14:textId="77777777" w:rsidR="000E111F" w:rsidRPr="002304AE" w:rsidRDefault="000E111F" w:rsidP="000E111F">
      <w:pPr>
        <w:pStyle w:val="Recuodecorpodetexto"/>
        <w:jc w:val="both"/>
      </w:pPr>
      <w:r w:rsidRPr="002304AE">
        <w:t xml:space="preserve">2.11. O reajuste será realizado por apostilamento. </w:t>
      </w:r>
    </w:p>
    <w:p w14:paraId="34E19AA2" w14:textId="77777777" w:rsidR="000E111F" w:rsidRPr="002304AE" w:rsidRDefault="000E111F" w:rsidP="000E111F">
      <w:pPr>
        <w:pStyle w:val="Recuodecorpodetexto"/>
        <w:jc w:val="both"/>
      </w:pPr>
      <w:r w:rsidRPr="002304AE">
        <w:t xml:space="preserve">2.12. Os preços ajustados já levam em conta todas e quaisquer despesas incidentes na execução do objeto. </w:t>
      </w:r>
    </w:p>
    <w:p w14:paraId="4DF5FC10" w14:textId="77777777" w:rsidR="000E111F" w:rsidRPr="002304AE" w:rsidRDefault="000E111F" w:rsidP="000E111F">
      <w:pPr>
        <w:pStyle w:val="Recuodecorpodetexto"/>
        <w:jc w:val="both"/>
      </w:pPr>
      <w:r w:rsidRPr="002304AE">
        <w:t>2.13. O preço ajustado também poderá sofrer correção desde que reste comprovada a ocorrência de quaisquer das hipóteses previstas na alínea “</w:t>
      </w:r>
      <w:r w:rsidRPr="00D93DB5">
        <w:t>d”, do inciso II, do art. 124, da Lei nº 14.133, de 2021.</w:t>
      </w:r>
    </w:p>
    <w:p w14:paraId="3AA0BA82" w14:textId="77777777" w:rsidR="00B90693" w:rsidRDefault="00B90693" w:rsidP="00B90693">
      <w:pPr>
        <w:pStyle w:val="Ttulo41"/>
        <w:rPr>
          <w:rFonts w:ascii="Times New Roman" w:hAnsi="Times New Roman" w:cs="Times New Roman"/>
          <w:sz w:val="24"/>
          <w:szCs w:val="24"/>
        </w:rPr>
      </w:pPr>
    </w:p>
    <w:p w14:paraId="6A7243E5" w14:textId="33FE52EA" w:rsidR="000E111F" w:rsidRDefault="000E111F" w:rsidP="00B90693">
      <w:pPr>
        <w:pStyle w:val="Ttulo41"/>
        <w:rPr>
          <w:rFonts w:ascii="Times New Roman" w:hAnsi="Times New Roman" w:cs="Times New Roman"/>
          <w:sz w:val="24"/>
          <w:szCs w:val="24"/>
        </w:rPr>
      </w:pPr>
      <w:r w:rsidRPr="002304AE">
        <w:rPr>
          <w:rFonts w:ascii="Times New Roman" w:hAnsi="Times New Roman" w:cs="Times New Roman"/>
          <w:sz w:val="24"/>
          <w:szCs w:val="24"/>
        </w:rPr>
        <w:t>CLÁUSULA TER</w:t>
      </w:r>
      <w:r w:rsidR="00B90693">
        <w:rPr>
          <w:rFonts w:ascii="Times New Roman" w:hAnsi="Times New Roman" w:cs="Times New Roman"/>
          <w:sz w:val="24"/>
          <w:szCs w:val="24"/>
        </w:rPr>
        <w:t>CEIRA – DO PREÇO E DO PAGAMENTO</w:t>
      </w:r>
    </w:p>
    <w:p w14:paraId="5839C0A7" w14:textId="77777777" w:rsidR="00B90693" w:rsidRDefault="00B90693" w:rsidP="00F36B72">
      <w:pPr>
        <w:widowControl w:val="0"/>
        <w:jc w:val="both"/>
      </w:pPr>
    </w:p>
    <w:p w14:paraId="6AD6BB03" w14:textId="533F361B" w:rsidR="000E111F" w:rsidRPr="002304AE" w:rsidRDefault="000E111F" w:rsidP="00F36B72">
      <w:pPr>
        <w:widowControl w:val="0"/>
        <w:jc w:val="both"/>
        <w:rPr>
          <w:rFonts w:ascii="Times New Roman" w:hAnsi="Times New Roman" w:cs="Times New Roman"/>
          <w:sz w:val="24"/>
          <w:szCs w:val="24"/>
        </w:rPr>
      </w:pPr>
      <w:r w:rsidRPr="002304AE">
        <w:rPr>
          <w:rFonts w:ascii="Times New Roman" w:hAnsi="Times New Roman" w:cs="Times New Roman"/>
          <w:sz w:val="24"/>
          <w:szCs w:val="24"/>
        </w:rPr>
        <w:t>3.1. O valor global anual deste contrato é de R$..................., conforme proposta da CONTRATADA integrante deste instrumento</w:t>
      </w:r>
      <w:r w:rsidR="00F3241B" w:rsidRPr="00F3241B">
        <w:rPr>
          <w:rFonts w:ascii="Times New Roman" w:hAnsi="Times New Roman" w:cs="Times New Roman"/>
          <w:sz w:val="24"/>
          <w:szCs w:val="24"/>
        </w:rPr>
        <w:t>,</w:t>
      </w:r>
      <w:r w:rsidRPr="00F3241B">
        <w:rPr>
          <w:rFonts w:ascii="Times New Roman" w:hAnsi="Times New Roman" w:cs="Times New Roman"/>
          <w:sz w:val="24"/>
          <w:szCs w:val="24"/>
        </w:rPr>
        <w:t xml:space="preserve"> inclusos</w:t>
      </w:r>
      <w:r w:rsidRPr="002304AE">
        <w:rPr>
          <w:rFonts w:ascii="Times New Roman" w:hAnsi="Times New Roman" w:cs="Times New Roman"/>
          <w:sz w:val="24"/>
          <w:szCs w:val="24"/>
        </w:rPr>
        <w:t xml:space="preserve"> todos os impostos, encargos, taxas, seguros e demais despe</w:t>
      </w:r>
      <w:r w:rsidR="00F36B72">
        <w:rPr>
          <w:rFonts w:ascii="Times New Roman" w:hAnsi="Times New Roman" w:cs="Times New Roman"/>
          <w:sz w:val="24"/>
          <w:szCs w:val="24"/>
        </w:rPr>
        <w:t>sas necessárias à sua execução.</w:t>
      </w:r>
    </w:p>
    <w:p w14:paraId="4AD14D16" w14:textId="77777777" w:rsidR="000E111F" w:rsidRPr="002304AE" w:rsidRDefault="000E111F" w:rsidP="000E111F">
      <w:pPr>
        <w:pStyle w:val="Corpodetexto3"/>
        <w:spacing w:line="240" w:lineRule="auto"/>
        <w:rPr>
          <w:rFonts w:ascii="Times New Roman" w:hAnsi="Times New Roman" w:cs="Times New Roman"/>
          <w:bCs w:val="0"/>
          <w:szCs w:val="24"/>
        </w:rPr>
      </w:pPr>
      <w:r w:rsidRPr="002304AE">
        <w:rPr>
          <w:rFonts w:ascii="Times New Roman" w:hAnsi="Times New Roman" w:cs="Times New Roman"/>
          <w:szCs w:val="24"/>
        </w:rPr>
        <w:t>3</w:t>
      </w:r>
      <w:r w:rsidRPr="002304AE">
        <w:rPr>
          <w:rFonts w:ascii="Times New Roman" w:hAnsi="Times New Roman" w:cs="Times New Roman"/>
          <w:bCs w:val="0"/>
          <w:szCs w:val="24"/>
        </w:rPr>
        <w:t>.2. O pagamento será processado em até 30 dias após a apresentação da nota fiscal, devidamente atestada pelo CONTRATANTE, por meio de nota de empenho, mediante transferência bancária.</w:t>
      </w:r>
    </w:p>
    <w:p w14:paraId="709667EF" w14:textId="46F0E482" w:rsidR="000E111F" w:rsidRPr="002304AE" w:rsidRDefault="000E111F" w:rsidP="00F3241B">
      <w:pPr>
        <w:pStyle w:val="Corpodetexto3"/>
        <w:spacing w:after="0" w:line="240" w:lineRule="auto"/>
        <w:rPr>
          <w:rFonts w:ascii="Times New Roman" w:hAnsi="Times New Roman" w:cs="Times New Roman"/>
          <w:bCs w:val="0"/>
          <w:szCs w:val="24"/>
        </w:rPr>
      </w:pPr>
      <w:r w:rsidRPr="002304AE">
        <w:rPr>
          <w:rFonts w:ascii="Times New Roman" w:hAnsi="Times New Roman" w:cs="Times New Roman"/>
          <w:bCs w:val="0"/>
          <w:szCs w:val="24"/>
        </w:rPr>
        <w:t>3.3. Quando da ocorrência de eventuais atrasos de pagamento provocados exclusivamente pela Contratante, o valor devido deverá ser acrescido de atualização financeira e sua apuração se fará desde a data de seu vencimento até a data do efetivo pagamento</w:t>
      </w:r>
      <w:r w:rsidR="00F3241B">
        <w:rPr>
          <w:rFonts w:ascii="Times New Roman" w:hAnsi="Times New Roman" w:cs="Times New Roman"/>
          <w:bCs w:val="0"/>
          <w:szCs w:val="24"/>
        </w:rPr>
        <w:t>.</w:t>
      </w:r>
    </w:p>
    <w:p w14:paraId="551E2446" w14:textId="77777777" w:rsidR="000E111F" w:rsidRPr="002304AE" w:rsidRDefault="000E111F" w:rsidP="00B90693">
      <w:pPr>
        <w:pStyle w:val="Corpodetexto3"/>
        <w:spacing w:after="0" w:line="240" w:lineRule="auto"/>
        <w:ind w:left="1416"/>
        <w:rPr>
          <w:rFonts w:ascii="Times New Roman" w:hAnsi="Times New Roman" w:cs="Times New Roman"/>
          <w:bCs w:val="0"/>
          <w:szCs w:val="24"/>
        </w:rPr>
      </w:pPr>
    </w:p>
    <w:p w14:paraId="0062735D" w14:textId="77777777" w:rsidR="000E111F" w:rsidRPr="002304AE" w:rsidRDefault="000E111F" w:rsidP="000E111F">
      <w:pPr>
        <w:pStyle w:val="Corpodetexto3"/>
        <w:rPr>
          <w:rFonts w:ascii="Times New Roman" w:hAnsi="Times New Roman" w:cs="Times New Roman"/>
          <w:b/>
          <w:szCs w:val="24"/>
        </w:rPr>
      </w:pPr>
      <w:r w:rsidRPr="002304AE">
        <w:rPr>
          <w:rFonts w:ascii="Times New Roman" w:hAnsi="Times New Roman" w:cs="Times New Roman"/>
          <w:b/>
          <w:szCs w:val="24"/>
        </w:rPr>
        <w:t>CLÁUSULA QUARTA – DO RECEBIMENTO DO OBJETO</w:t>
      </w:r>
    </w:p>
    <w:p w14:paraId="70DE9149" w14:textId="5DB5ACAE" w:rsidR="00F36B72" w:rsidRDefault="000E111F" w:rsidP="00F36B72">
      <w:pPr>
        <w:pStyle w:val="Corpodetexto3"/>
        <w:spacing w:line="240" w:lineRule="auto"/>
        <w:rPr>
          <w:rFonts w:ascii="Times New Roman" w:hAnsi="Times New Roman" w:cs="Times New Roman"/>
          <w:szCs w:val="24"/>
        </w:rPr>
      </w:pPr>
      <w:r w:rsidRPr="002304AE">
        <w:rPr>
          <w:rFonts w:ascii="Times New Roman" w:hAnsi="Times New Roman" w:cs="Times New Roman"/>
          <w:szCs w:val="24"/>
        </w:rPr>
        <w:t>4.3. O</w:t>
      </w:r>
      <w:r w:rsidR="00D93DB5">
        <w:rPr>
          <w:rFonts w:ascii="Times New Roman" w:hAnsi="Times New Roman" w:cs="Times New Roman"/>
          <w:szCs w:val="24"/>
        </w:rPr>
        <w:t xml:space="preserve">s itens </w:t>
      </w:r>
      <w:r w:rsidR="00F36B72">
        <w:rPr>
          <w:rFonts w:ascii="Times New Roman" w:hAnsi="Times New Roman" w:cs="Times New Roman"/>
          <w:szCs w:val="24"/>
        </w:rPr>
        <w:t xml:space="preserve">serão </w:t>
      </w:r>
      <w:r w:rsidRPr="002304AE">
        <w:rPr>
          <w:rFonts w:ascii="Times New Roman" w:hAnsi="Times New Roman" w:cs="Times New Roman"/>
          <w:szCs w:val="24"/>
        </w:rPr>
        <w:t xml:space="preserve">recebidos provisoriamente em até 48 (quarenta e oito) horas, contados após o recebimento da ordem de </w:t>
      </w:r>
      <w:r w:rsidR="00D93DB5">
        <w:rPr>
          <w:rFonts w:ascii="Times New Roman" w:hAnsi="Times New Roman" w:cs="Times New Roman"/>
          <w:szCs w:val="24"/>
        </w:rPr>
        <w:t>fornecimento</w:t>
      </w:r>
      <w:r w:rsidRPr="002304AE">
        <w:rPr>
          <w:rFonts w:ascii="Times New Roman" w:hAnsi="Times New Roman" w:cs="Times New Roman"/>
          <w:szCs w:val="24"/>
        </w:rPr>
        <w:t>, acompanhado de Termo de Recebimento, que deverá ser conferido e assinado por representante da CONTRATANTE.</w:t>
      </w:r>
    </w:p>
    <w:p w14:paraId="06E5D36D" w14:textId="7A569041" w:rsidR="00F36B72" w:rsidRDefault="000E111F" w:rsidP="00F36B72">
      <w:pPr>
        <w:pStyle w:val="Corpodetexto3"/>
        <w:spacing w:line="240" w:lineRule="auto"/>
        <w:rPr>
          <w:rFonts w:ascii="Times New Roman" w:hAnsi="Times New Roman" w:cs="Times New Roman"/>
          <w:szCs w:val="24"/>
        </w:rPr>
      </w:pPr>
      <w:r w:rsidRPr="002304AE">
        <w:rPr>
          <w:rFonts w:ascii="Times New Roman" w:hAnsi="Times New Roman" w:cs="Times New Roman"/>
          <w:szCs w:val="24"/>
        </w:rPr>
        <w:lastRenderedPageBreak/>
        <w:t>4.3.1. Constatadas irregularidades n</w:t>
      </w:r>
      <w:r w:rsidR="00F36B72">
        <w:rPr>
          <w:rFonts w:ascii="Times New Roman" w:hAnsi="Times New Roman" w:cs="Times New Roman"/>
          <w:szCs w:val="24"/>
        </w:rPr>
        <w:t>o</w:t>
      </w:r>
      <w:r w:rsidRPr="002304AE">
        <w:rPr>
          <w:rFonts w:ascii="Times New Roman" w:hAnsi="Times New Roman" w:cs="Times New Roman"/>
          <w:szCs w:val="24"/>
        </w:rPr>
        <w:t xml:space="preserve"> </w:t>
      </w:r>
      <w:r w:rsidR="00F36B72">
        <w:rPr>
          <w:rFonts w:ascii="Times New Roman" w:hAnsi="Times New Roman" w:cs="Times New Roman"/>
          <w:szCs w:val="24"/>
        </w:rPr>
        <w:t>f</w:t>
      </w:r>
      <w:r w:rsidRPr="002304AE">
        <w:rPr>
          <w:rFonts w:ascii="Times New Roman" w:hAnsi="Times New Roman" w:cs="Times New Roman"/>
          <w:szCs w:val="24"/>
        </w:rPr>
        <w:t xml:space="preserve">ornecimento, a CONTRATANTE poderá: </w:t>
      </w:r>
    </w:p>
    <w:p w14:paraId="33CBFEF5" w14:textId="77777777" w:rsidR="00F36B72" w:rsidRDefault="000E111F" w:rsidP="00F36B72">
      <w:pPr>
        <w:pStyle w:val="Corpodetexto3"/>
        <w:spacing w:line="240" w:lineRule="auto"/>
        <w:rPr>
          <w:rFonts w:ascii="Times New Roman" w:hAnsi="Times New Roman" w:cs="Times New Roman"/>
          <w:szCs w:val="24"/>
        </w:rPr>
      </w:pPr>
      <w:r w:rsidRPr="002304AE">
        <w:rPr>
          <w:rFonts w:ascii="Times New Roman" w:hAnsi="Times New Roman" w:cs="Times New Roman"/>
          <w:szCs w:val="24"/>
        </w:rPr>
        <w:t xml:space="preserve">4.3.1.1. Se disser respeito à especificação, rejeitá-los no todo ou em parte, determinando sua readequação ou rescindindo a contratação, sem prejuízo das penalidades cabíveis. </w:t>
      </w:r>
    </w:p>
    <w:p w14:paraId="75C7E432" w14:textId="65E8F889" w:rsidR="00F36B72" w:rsidRDefault="000E111F" w:rsidP="00F36B72">
      <w:pPr>
        <w:pStyle w:val="Corpodetexto3"/>
        <w:spacing w:line="240" w:lineRule="auto"/>
        <w:rPr>
          <w:rFonts w:ascii="Times New Roman" w:hAnsi="Times New Roman" w:cs="Times New Roman"/>
          <w:szCs w:val="24"/>
        </w:rPr>
      </w:pPr>
      <w:r w:rsidRPr="002304AE">
        <w:rPr>
          <w:rFonts w:ascii="Times New Roman" w:hAnsi="Times New Roman" w:cs="Times New Roman"/>
          <w:szCs w:val="24"/>
        </w:rPr>
        <w:t xml:space="preserve">4.3.1.2. Na hipótese de readequação, a CONTRATADA deverá fazê-lo em conformidade com a indicação da CONTRATANTE, no prazo máximo de 03 (três) dias, contado da notificação por escrito, mantido o preço inicialmente contratado. </w:t>
      </w:r>
    </w:p>
    <w:p w14:paraId="532F182C" w14:textId="77777777" w:rsidR="00F36B72" w:rsidRDefault="000E111F" w:rsidP="00F36B72">
      <w:pPr>
        <w:pStyle w:val="Corpodetexto3"/>
        <w:spacing w:line="240" w:lineRule="auto"/>
        <w:rPr>
          <w:rFonts w:ascii="Times New Roman" w:hAnsi="Times New Roman" w:cs="Times New Roman"/>
          <w:szCs w:val="24"/>
        </w:rPr>
      </w:pPr>
      <w:r w:rsidRPr="002304AE">
        <w:rPr>
          <w:rFonts w:ascii="Times New Roman" w:hAnsi="Times New Roman" w:cs="Times New Roman"/>
          <w:szCs w:val="24"/>
        </w:rPr>
        <w:t xml:space="preserve">4.4. O recebimento do objeto dar-se-á definitivamente no prazo de 05 (cinco) dias úteis após o recebimento provisório, uma vez verificado o atendimento integral das especificações contratadas. </w:t>
      </w:r>
    </w:p>
    <w:p w14:paraId="4A370730" w14:textId="4F27A72C" w:rsidR="000E111F" w:rsidRPr="00F36B72" w:rsidRDefault="000E111F" w:rsidP="00F36B72">
      <w:pPr>
        <w:pStyle w:val="Corpodetexto3"/>
        <w:spacing w:line="240" w:lineRule="auto"/>
        <w:rPr>
          <w:rFonts w:ascii="Times New Roman" w:hAnsi="Times New Roman" w:cs="Times New Roman"/>
          <w:szCs w:val="24"/>
        </w:rPr>
      </w:pPr>
      <w:r w:rsidRPr="002304AE">
        <w:rPr>
          <w:rFonts w:ascii="Times New Roman" w:hAnsi="Times New Roman" w:cs="Times New Roman"/>
          <w:b/>
          <w:szCs w:val="24"/>
        </w:rPr>
        <w:t>CLÁUSULA QUINTA –</w:t>
      </w:r>
      <w:r w:rsidR="00F36B72">
        <w:rPr>
          <w:rFonts w:ascii="Times New Roman" w:hAnsi="Times New Roman" w:cs="Times New Roman"/>
          <w:b/>
          <w:szCs w:val="24"/>
        </w:rPr>
        <w:t xml:space="preserve"> </w:t>
      </w:r>
      <w:r w:rsidRPr="002304AE">
        <w:rPr>
          <w:rFonts w:ascii="Times New Roman" w:hAnsi="Times New Roman" w:cs="Times New Roman"/>
          <w:b/>
          <w:szCs w:val="24"/>
        </w:rPr>
        <w:t>DA FISCALIZAÇÃO</w:t>
      </w:r>
    </w:p>
    <w:p w14:paraId="463A04C9" w14:textId="3B66EA58" w:rsidR="000E111F" w:rsidRPr="002304AE" w:rsidRDefault="000E111F" w:rsidP="000E111F">
      <w:pPr>
        <w:keepNext/>
        <w:widowControl w:val="0"/>
        <w:jc w:val="both"/>
        <w:rPr>
          <w:rFonts w:ascii="Times New Roman" w:hAnsi="Times New Roman" w:cs="Times New Roman"/>
          <w:sz w:val="24"/>
          <w:szCs w:val="24"/>
        </w:rPr>
      </w:pPr>
      <w:r w:rsidRPr="002304AE">
        <w:rPr>
          <w:rFonts w:ascii="Times New Roman" w:hAnsi="Times New Roman" w:cs="Times New Roman"/>
          <w:sz w:val="24"/>
          <w:szCs w:val="24"/>
        </w:rPr>
        <w:t>5.1. A fiscalização do contrato será exercida por representante da Contratante, o Sra. Maria Edileuza</w:t>
      </w:r>
      <w:r w:rsidR="00F36B72">
        <w:rPr>
          <w:rFonts w:ascii="Times New Roman" w:hAnsi="Times New Roman" w:cs="Times New Roman"/>
          <w:sz w:val="24"/>
          <w:szCs w:val="24"/>
        </w:rPr>
        <w:t xml:space="preserve"> Barboza de Melo, mat. 305</w:t>
      </w:r>
      <w:r w:rsidRPr="002304AE">
        <w:rPr>
          <w:rFonts w:ascii="Times New Roman" w:hAnsi="Times New Roman" w:cs="Times New Roman"/>
          <w:sz w:val="24"/>
          <w:szCs w:val="24"/>
        </w:rPr>
        <w:t xml:space="preserve">, a qual competirá dirimir as dúvidas que surgirem no curso da vigência do contrato e tudo dará ciência à Contratada, conforme artigo </w:t>
      </w:r>
      <w:r w:rsidRPr="00D93DB5">
        <w:rPr>
          <w:rFonts w:ascii="Times New Roman" w:hAnsi="Times New Roman" w:cs="Times New Roman"/>
          <w:sz w:val="24"/>
          <w:szCs w:val="24"/>
        </w:rPr>
        <w:t>117 da Lei</w:t>
      </w:r>
      <w:r w:rsidRPr="002304AE">
        <w:rPr>
          <w:rFonts w:ascii="Times New Roman" w:hAnsi="Times New Roman" w:cs="Times New Roman"/>
          <w:sz w:val="24"/>
          <w:szCs w:val="24"/>
        </w:rPr>
        <w:t xml:space="preserve"> 14.133/2021. </w:t>
      </w:r>
    </w:p>
    <w:p w14:paraId="500C7ABB" w14:textId="600BB296" w:rsidR="000E111F" w:rsidRPr="002304AE" w:rsidRDefault="000E111F" w:rsidP="000E111F">
      <w:pPr>
        <w:keepNext/>
        <w:widowControl w:val="0"/>
        <w:jc w:val="both"/>
        <w:rPr>
          <w:rFonts w:ascii="Times New Roman" w:hAnsi="Times New Roman" w:cs="Times New Roman"/>
          <w:sz w:val="24"/>
          <w:szCs w:val="24"/>
        </w:rPr>
      </w:pPr>
      <w:r w:rsidRPr="002304AE">
        <w:rPr>
          <w:rFonts w:ascii="Times New Roman" w:hAnsi="Times New Roman" w:cs="Times New Roman"/>
          <w:sz w:val="24"/>
          <w:szCs w:val="24"/>
        </w:rPr>
        <w:t xml:space="preserve">5.2. A fiscalização de que trata o subitem acima não exclui nem reduz a responsabilidade do licitante vencedor pelos danos causados diretamente à Contratante ou a terceiros em razão da execução do contrato em conformidade com o </w:t>
      </w:r>
      <w:r w:rsidRPr="00D93DB5">
        <w:rPr>
          <w:rFonts w:ascii="Times New Roman" w:hAnsi="Times New Roman" w:cs="Times New Roman"/>
          <w:sz w:val="24"/>
          <w:szCs w:val="24"/>
        </w:rPr>
        <w:t>artigo 120 da Lei 14.133/2021.</w:t>
      </w:r>
    </w:p>
    <w:p w14:paraId="1FC78CEF" w14:textId="3BCF08BF" w:rsidR="000E111F" w:rsidRPr="002304AE" w:rsidRDefault="000E111F" w:rsidP="000E111F">
      <w:pPr>
        <w:keepNext/>
        <w:widowControl w:val="0"/>
        <w:jc w:val="both"/>
        <w:rPr>
          <w:rFonts w:ascii="Times New Roman" w:hAnsi="Times New Roman" w:cs="Times New Roman"/>
          <w:sz w:val="24"/>
          <w:szCs w:val="24"/>
        </w:rPr>
      </w:pPr>
      <w:r w:rsidRPr="002304AE">
        <w:rPr>
          <w:rFonts w:ascii="Times New Roman" w:hAnsi="Times New Roman" w:cs="Times New Roman"/>
          <w:sz w:val="24"/>
          <w:szCs w:val="24"/>
        </w:rPr>
        <w:t>5.3. As decisões e providências que ultrapassarem a competência do representante deverão ser solicitadas a seus superiores em tempo hábil para adoção das medidas convenientes.</w:t>
      </w:r>
    </w:p>
    <w:p w14:paraId="45765D4E" w14:textId="77777777" w:rsidR="000E111F" w:rsidRPr="002304AE" w:rsidRDefault="000E111F" w:rsidP="000E111F">
      <w:pPr>
        <w:pStyle w:val="Ttulo11"/>
        <w:rPr>
          <w:rFonts w:ascii="Times New Roman" w:hAnsi="Times New Roman" w:cs="Times New Roman"/>
          <w:sz w:val="24"/>
          <w:szCs w:val="24"/>
        </w:rPr>
      </w:pPr>
      <w:r w:rsidRPr="002304AE">
        <w:rPr>
          <w:rFonts w:ascii="Times New Roman" w:hAnsi="Times New Roman" w:cs="Times New Roman"/>
          <w:sz w:val="24"/>
          <w:szCs w:val="24"/>
        </w:rPr>
        <w:t>CLÁUSULA SEXTA – DOS RECURSOS ORÇAMENTÁRIOS</w:t>
      </w:r>
    </w:p>
    <w:p w14:paraId="108F6294" w14:textId="77777777" w:rsidR="00F36B72" w:rsidRDefault="00F36B72" w:rsidP="000E111F">
      <w:pPr>
        <w:pStyle w:val="Corpodetexto"/>
        <w:rPr>
          <w:rFonts w:eastAsiaTheme="minorEastAsia"/>
        </w:rPr>
      </w:pPr>
    </w:p>
    <w:p w14:paraId="5DA9CE79" w14:textId="77777777" w:rsidR="00F36B72" w:rsidRDefault="000E111F" w:rsidP="000E111F">
      <w:pPr>
        <w:pStyle w:val="Corpodetexto"/>
      </w:pPr>
      <w:r w:rsidRPr="002304AE">
        <w:t xml:space="preserve">6.1. As despesas decorrentes deste contrato correrão por conta da seguinte dotação orçamentária: </w:t>
      </w:r>
    </w:p>
    <w:p w14:paraId="4099E6D1" w14:textId="77777777" w:rsidR="00F36B72" w:rsidRPr="00B90693" w:rsidRDefault="00F36B72" w:rsidP="00F36B72">
      <w:pPr>
        <w:spacing w:after="0"/>
        <w:ind w:firstLine="360"/>
        <w:jc w:val="both"/>
        <w:rPr>
          <w:rFonts w:ascii="Times New Roman" w:hAnsi="Times New Roman" w:cs="Times New Roman"/>
          <w:bCs/>
          <w:sz w:val="24"/>
          <w:szCs w:val="24"/>
        </w:rPr>
      </w:pPr>
      <w:r w:rsidRPr="00B90693">
        <w:rPr>
          <w:rFonts w:ascii="Times New Roman" w:hAnsi="Times New Roman" w:cs="Times New Roman"/>
          <w:bCs/>
          <w:sz w:val="24"/>
          <w:szCs w:val="24"/>
        </w:rPr>
        <w:t>10 - PODER LEGISLATIVO</w:t>
      </w:r>
    </w:p>
    <w:p w14:paraId="6B38BA23" w14:textId="451D22CE" w:rsidR="00F36B72" w:rsidRPr="00B90693" w:rsidRDefault="00F36B72" w:rsidP="00F36B72">
      <w:pPr>
        <w:spacing w:after="0"/>
        <w:ind w:firstLine="360"/>
        <w:jc w:val="both"/>
        <w:rPr>
          <w:rFonts w:ascii="Times New Roman" w:hAnsi="Times New Roman" w:cs="Times New Roman"/>
          <w:bCs/>
          <w:sz w:val="24"/>
          <w:szCs w:val="24"/>
        </w:rPr>
      </w:pPr>
      <w:r w:rsidRPr="00B90693">
        <w:rPr>
          <w:rFonts w:ascii="Times New Roman" w:hAnsi="Times New Roman" w:cs="Times New Roman"/>
          <w:bCs/>
          <w:sz w:val="24"/>
          <w:szCs w:val="24"/>
        </w:rPr>
        <w:t>1</w:t>
      </w:r>
      <w:r w:rsidR="004633E6">
        <w:rPr>
          <w:rFonts w:ascii="Times New Roman" w:hAnsi="Times New Roman" w:cs="Times New Roman"/>
          <w:bCs/>
          <w:sz w:val="24"/>
          <w:szCs w:val="24"/>
        </w:rPr>
        <w:t>002</w:t>
      </w:r>
      <w:r w:rsidRPr="00B90693">
        <w:rPr>
          <w:rFonts w:ascii="Times New Roman" w:hAnsi="Times New Roman" w:cs="Times New Roman"/>
          <w:bCs/>
          <w:sz w:val="24"/>
          <w:szCs w:val="24"/>
        </w:rPr>
        <w:t xml:space="preserve"> - CORPO DELIBETATIVO</w:t>
      </w:r>
    </w:p>
    <w:p w14:paraId="7A49C53A" w14:textId="77777777" w:rsidR="00F36B72" w:rsidRPr="00B90693" w:rsidRDefault="00F36B72" w:rsidP="00F36B72">
      <w:pPr>
        <w:pStyle w:val="PargrafodaLista"/>
        <w:numPr>
          <w:ilvl w:val="0"/>
          <w:numId w:val="18"/>
        </w:numPr>
        <w:spacing w:after="0" w:line="240" w:lineRule="auto"/>
        <w:jc w:val="both"/>
        <w:rPr>
          <w:rFonts w:ascii="Times New Roman" w:hAnsi="Times New Roman" w:cs="Times New Roman"/>
          <w:bCs/>
          <w:sz w:val="24"/>
          <w:szCs w:val="24"/>
        </w:rPr>
      </w:pPr>
      <w:r w:rsidRPr="00B90693">
        <w:rPr>
          <w:rFonts w:ascii="Times New Roman" w:hAnsi="Times New Roman" w:cs="Times New Roman"/>
          <w:bCs/>
          <w:sz w:val="24"/>
          <w:szCs w:val="24"/>
        </w:rPr>
        <w:t>LEGISLATIVA</w:t>
      </w:r>
    </w:p>
    <w:p w14:paraId="7B202D4A" w14:textId="77777777" w:rsidR="00F36B72" w:rsidRPr="00B90693" w:rsidRDefault="00F36B72" w:rsidP="00F36B72">
      <w:pPr>
        <w:spacing w:after="0"/>
        <w:ind w:left="360"/>
        <w:jc w:val="both"/>
        <w:rPr>
          <w:rFonts w:ascii="Times New Roman" w:hAnsi="Times New Roman" w:cs="Times New Roman"/>
          <w:bCs/>
          <w:sz w:val="24"/>
          <w:szCs w:val="24"/>
        </w:rPr>
      </w:pPr>
      <w:r w:rsidRPr="00B90693">
        <w:rPr>
          <w:rFonts w:ascii="Times New Roman" w:hAnsi="Times New Roman" w:cs="Times New Roman"/>
          <w:bCs/>
          <w:sz w:val="24"/>
          <w:szCs w:val="24"/>
        </w:rPr>
        <w:t>01 031 - AÇÃO LEGISLATIVA</w:t>
      </w:r>
    </w:p>
    <w:p w14:paraId="1C766D64" w14:textId="77777777" w:rsidR="00F36B72" w:rsidRPr="00B90693" w:rsidRDefault="00F36B72" w:rsidP="00F36B72">
      <w:pPr>
        <w:spacing w:after="0"/>
        <w:ind w:left="360"/>
        <w:jc w:val="both"/>
        <w:rPr>
          <w:rFonts w:ascii="Times New Roman" w:hAnsi="Times New Roman" w:cs="Times New Roman"/>
          <w:bCs/>
          <w:sz w:val="24"/>
          <w:szCs w:val="24"/>
        </w:rPr>
      </w:pPr>
      <w:r w:rsidRPr="00B90693">
        <w:rPr>
          <w:rFonts w:ascii="Times New Roman" w:hAnsi="Times New Roman" w:cs="Times New Roman"/>
          <w:bCs/>
          <w:sz w:val="24"/>
          <w:szCs w:val="24"/>
        </w:rPr>
        <w:t>01 031 0101 - GESTÃO ADMINISTRATIVA DA CÂMARA</w:t>
      </w:r>
    </w:p>
    <w:p w14:paraId="064F5266" w14:textId="18D1455D" w:rsidR="00F36B72" w:rsidRPr="00B90693" w:rsidRDefault="00F36B72" w:rsidP="00F36B72">
      <w:pPr>
        <w:spacing w:after="0"/>
        <w:ind w:left="360"/>
        <w:jc w:val="both"/>
        <w:rPr>
          <w:rFonts w:ascii="Times New Roman" w:hAnsi="Times New Roman" w:cs="Times New Roman"/>
          <w:bCs/>
          <w:sz w:val="24"/>
          <w:szCs w:val="24"/>
        </w:rPr>
      </w:pPr>
      <w:r w:rsidRPr="00B90693">
        <w:rPr>
          <w:rFonts w:ascii="Times New Roman" w:hAnsi="Times New Roman" w:cs="Times New Roman"/>
          <w:bCs/>
          <w:sz w:val="24"/>
          <w:szCs w:val="24"/>
        </w:rPr>
        <w:t>01 031 0101 0</w:t>
      </w:r>
      <w:r w:rsidR="004633E6">
        <w:rPr>
          <w:rFonts w:ascii="Times New Roman" w:hAnsi="Times New Roman" w:cs="Times New Roman"/>
          <w:bCs/>
          <w:sz w:val="24"/>
          <w:szCs w:val="24"/>
        </w:rPr>
        <w:t>002</w:t>
      </w:r>
      <w:r w:rsidRPr="00B90693">
        <w:rPr>
          <w:rFonts w:ascii="Times New Roman" w:hAnsi="Times New Roman" w:cs="Times New Roman"/>
          <w:bCs/>
          <w:sz w:val="24"/>
          <w:szCs w:val="24"/>
        </w:rPr>
        <w:t xml:space="preserve"> 000 - AUTORIZAÇÃO DE DÉBITO CONTRAÍDOS COM ÓRGÃO PÚBLICO</w:t>
      </w:r>
    </w:p>
    <w:p w14:paraId="2C18C7F5" w14:textId="77777777" w:rsidR="00F36B72" w:rsidRPr="00B90693" w:rsidRDefault="00F36B72" w:rsidP="00F36B72">
      <w:pPr>
        <w:spacing w:after="0" w:line="360" w:lineRule="auto"/>
        <w:ind w:firstLine="360"/>
        <w:jc w:val="both"/>
        <w:rPr>
          <w:rFonts w:ascii="Times New Roman" w:hAnsi="Times New Roman" w:cs="Times New Roman"/>
          <w:bCs/>
          <w:sz w:val="24"/>
          <w:szCs w:val="24"/>
        </w:rPr>
      </w:pPr>
      <w:r w:rsidRPr="00B90693">
        <w:rPr>
          <w:rFonts w:ascii="Times New Roman" w:hAnsi="Times New Roman" w:cs="Times New Roman"/>
          <w:bCs/>
          <w:sz w:val="24"/>
          <w:szCs w:val="24"/>
        </w:rPr>
        <w:t>3.3.90.30.00 - MATERIAL DE CONSUMO</w:t>
      </w:r>
    </w:p>
    <w:p w14:paraId="645176B4" w14:textId="00E398AF" w:rsidR="000E111F" w:rsidRPr="00B90693" w:rsidRDefault="000E111F" w:rsidP="00B90693">
      <w:pPr>
        <w:pStyle w:val="Corpodetexto"/>
        <w:spacing w:after="0"/>
      </w:pPr>
    </w:p>
    <w:p w14:paraId="3A1E9822" w14:textId="4C34201E" w:rsidR="00F36B72" w:rsidRDefault="000E111F" w:rsidP="00B90693">
      <w:pPr>
        <w:pStyle w:val="Ttulo11"/>
        <w:rPr>
          <w:rFonts w:ascii="Times New Roman" w:hAnsi="Times New Roman" w:cs="Times New Roman"/>
          <w:sz w:val="24"/>
          <w:szCs w:val="24"/>
        </w:rPr>
      </w:pPr>
      <w:r w:rsidRPr="002304AE">
        <w:rPr>
          <w:rFonts w:ascii="Times New Roman" w:hAnsi="Times New Roman" w:cs="Times New Roman"/>
          <w:sz w:val="24"/>
          <w:szCs w:val="24"/>
        </w:rPr>
        <w:t>C</w:t>
      </w:r>
      <w:r w:rsidR="00B90693">
        <w:rPr>
          <w:rFonts w:ascii="Times New Roman" w:hAnsi="Times New Roman" w:cs="Times New Roman"/>
          <w:sz w:val="24"/>
          <w:szCs w:val="24"/>
        </w:rPr>
        <w:t>LÁUSULA SÉTIMA - DAS OBRIGAÇÕES</w:t>
      </w:r>
    </w:p>
    <w:p w14:paraId="56E8B5E4" w14:textId="77777777" w:rsidR="00B90693" w:rsidRDefault="00B90693" w:rsidP="00B90693">
      <w:pPr>
        <w:widowControl w:val="0"/>
        <w:spacing w:after="0"/>
        <w:jc w:val="both"/>
        <w:rPr>
          <w:rFonts w:ascii="Times New Roman" w:hAnsi="Times New Roman" w:cs="Times New Roman"/>
          <w:b/>
          <w:sz w:val="24"/>
          <w:szCs w:val="24"/>
        </w:rPr>
      </w:pPr>
    </w:p>
    <w:p w14:paraId="556AD1CC" w14:textId="37AE863F" w:rsidR="000E111F" w:rsidRDefault="00D93DB5" w:rsidP="00B90693">
      <w:pPr>
        <w:widowControl w:val="0"/>
        <w:spacing w:after="0"/>
        <w:jc w:val="both"/>
        <w:rPr>
          <w:rFonts w:ascii="Times New Roman" w:hAnsi="Times New Roman" w:cs="Times New Roman"/>
          <w:b/>
          <w:sz w:val="24"/>
          <w:szCs w:val="24"/>
        </w:rPr>
      </w:pPr>
      <w:proofErr w:type="gramStart"/>
      <w:r>
        <w:rPr>
          <w:rFonts w:ascii="Times New Roman" w:hAnsi="Times New Roman" w:cs="Times New Roman"/>
          <w:b/>
          <w:sz w:val="24"/>
          <w:szCs w:val="24"/>
        </w:rPr>
        <w:t xml:space="preserve">7.1  </w:t>
      </w:r>
      <w:r w:rsidR="00F36B72">
        <w:rPr>
          <w:rFonts w:ascii="Times New Roman" w:hAnsi="Times New Roman" w:cs="Times New Roman"/>
          <w:b/>
          <w:sz w:val="24"/>
          <w:szCs w:val="24"/>
        </w:rPr>
        <w:t>DA</w:t>
      </w:r>
      <w:proofErr w:type="gramEnd"/>
      <w:r w:rsidR="00F36B72">
        <w:rPr>
          <w:rFonts w:ascii="Times New Roman" w:hAnsi="Times New Roman" w:cs="Times New Roman"/>
          <w:b/>
          <w:sz w:val="24"/>
          <w:szCs w:val="24"/>
        </w:rPr>
        <w:t xml:space="preserve"> CONTRATANTE</w:t>
      </w:r>
    </w:p>
    <w:p w14:paraId="6200D625" w14:textId="77777777" w:rsidR="00D93DB5" w:rsidRPr="00F36B72" w:rsidRDefault="00D93DB5" w:rsidP="00B90693">
      <w:pPr>
        <w:widowControl w:val="0"/>
        <w:spacing w:after="0"/>
        <w:jc w:val="both"/>
        <w:rPr>
          <w:rFonts w:ascii="Times New Roman" w:hAnsi="Times New Roman" w:cs="Times New Roman"/>
          <w:b/>
          <w:sz w:val="24"/>
          <w:szCs w:val="24"/>
        </w:rPr>
      </w:pPr>
    </w:p>
    <w:p w14:paraId="7DFF64EF" w14:textId="1577063D" w:rsidR="000E111F" w:rsidRDefault="000E111F" w:rsidP="00B90693">
      <w:pPr>
        <w:widowControl w:val="0"/>
        <w:tabs>
          <w:tab w:val="left" w:pos="851"/>
        </w:tabs>
        <w:spacing w:after="0"/>
        <w:jc w:val="both"/>
        <w:rPr>
          <w:rFonts w:ascii="Times New Roman" w:hAnsi="Times New Roman" w:cs="Times New Roman"/>
          <w:sz w:val="24"/>
          <w:szCs w:val="24"/>
        </w:rPr>
      </w:pPr>
      <w:r w:rsidRPr="002304AE">
        <w:rPr>
          <w:rFonts w:ascii="Times New Roman" w:hAnsi="Times New Roman" w:cs="Times New Roman"/>
          <w:sz w:val="24"/>
          <w:szCs w:val="24"/>
        </w:rPr>
        <w:t>7.1.1.</w:t>
      </w:r>
      <w:r w:rsidR="00D93DB5">
        <w:rPr>
          <w:rFonts w:ascii="Times New Roman" w:hAnsi="Times New Roman" w:cs="Times New Roman"/>
          <w:sz w:val="24"/>
          <w:szCs w:val="24"/>
        </w:rPr>
        <w:t xml:space="preserve"> </w:t>
      </w:r>
      <w:r w:rsidRPr="002304AE">
        <w:rPr>
          <w:rFonts w:ascii="Times New Roman" w:hAnsi="Times New Roman" w:cs="Times New Roman"/>
          <w:sz w:val="24"/>
          <w:szCs w:val="24"/>
        </w:rPr>
        <w:t>Acompanhar e fiscalizar a execução do objeto deste contrato;</w:t>
      </w:r>
    </w:p>
    <w:p w14:paraId="0D146203" w14:textId="77777777" w:rsidR="00D93DB5" w:rsidRPr="002304AE" w:rsidRDefault="00D93DB5" w:rsidP="00B90693">
      <w:pPr>
        <w:widowControl w:val="0"/>
        <w:tabs>
          <w:tab w:val="left" w:pos="851"/>
        </w:tabs>
        <w:spacing w:after="0"/>
        <w:jc w:val="both"/>
        <w:rPr>
          <w:rFonts w:ascii="Times New Roman" w:hAnsi="Times New Roman" w:cs="Times New Roman"/>
          <w:sz w:val="24"/>
          <w:szCs w:val="24"/>
        </w:rPr>
      </w:pPr>
    </w:p>
    <w:p w14:paraId="49D01F42" w14:textId="77777777" w:rsidR="000E111F" w:rsidRPr="002304AE" w:rsidRDefault="000E111F" w:rsidP="000E111F">
      <w:pPr>
        <w:widowControl w:val="0"/>
        <w:tabs>
          <w:tab w:val="left" w:pos="851"/>
        </w:tabs>
        <w:jc w:val="both"/>
        <w:rPr>
          <w:rFonts w:ascii="Times New Roman" w:hAnsi="Times New Roman" w:cs="Times New Roman"/>
          <w:sz w:val="24"/>
          <w:szCs w:val="24"/>
        </w:rPr>
      </w:pPr>
      <w:r w:rsidRPr="002304AE">
        <w:rPr>
          <w:rFonts w:ascii="Times New Roman" w:hAnsi="Times New Roman" w:cs="Times New Roman"/>
          <w:sz w:val="24"/>
          <w:szCs w:val="24"/>
        </w:rPr>
        <w:lastRenderedPageBreak/>
        <w:t>7.1.2. Efetivar a satisfação do crédito da CONTRATADA, nos precisos termos dispostos neste instrumento;</w:t>
      </w:r>
    </w:p>
    <w:p w14:paraId="504BF952" w14:textId="77777777" w:rsidR="000E111F" w:rsidRPr="002304AE" w:rsidRDefault="000E111F" w:rsidP="000E111F">
      <w:pPr>
        <w:widowControl w:val="0"/>
        <w:tabs>
          <w:tab w:val="left" w:pos="851"/>
        </w:tabs>
        <w:jc w:val="both"/>
        <w:rPr>
          <w:rFonts w:ascii="Times New Roman" w:hAnsi="Times New Roman" w:cs="Times New Roman"/>
          <w:sz w:val="24"/>
          <w:szCs w:val="24"/>
        </w:rPr>
      </w:pPr>
      <w:r w:rsidRPr="002304AE">
        <w:rPr>
          <w:rFonts w:ascii="Times New Roman" w:hAnsi="Times New Roman" w:cs="Times New Roman"/>
          <w:sz w:val="24"/>
          <w:szCs w:val="24"/>
        </w:rPr>
        <w:t>7.1.3. Prestar quaisquer esclarecimentos que venham a ser formalmente solicitados pela CONTRATADA, pertinentes ao objeto do presente pacto.</w:t>
      </w:r>
    </w:p>
    <w:p w14:paraId="0DA8B089" w14:textId="77777777" w:rsidR="000E111F" w:rsidRPr="002304AE" w:rsidRDefault="000E111F" w:rsidP="000E111F">
      <w:pPr>
        <w:widowControl w:val="0"/>
        <w:tabs>
          <w:tab w:val="left" w:pos="851"/>
        </w:tabs>
        <w:jc w:val="both"/>
        <w:rPr>
          <w:rFonts w:ascii="Times New Roman" w:hAnsi="Times New Roman" w:cs="Times New Roman"/>
          <w:sz w:val="24"/>
          <w:szCs w:val="24"/>
        </w:rPr>
      </w:pPr>
      <w:r w:rsidRPr="002304AE">
        <w:rPr>
          <w:rFonts w:ascii="Times New Roman" w:hAnsi="Times New Roman" w:cs="Times New Roman"/>
          <w:sz w:val="24"/>
          <w:szCs w:val="24"/>
        </w:rPr>
        <w:t>7.1.4. Comunicar imediatamente à CONTRATADA qualquer irregularidade constatada na execução do objeto, utilizando-se da forma escrita, para que esta possa tomar as medidas necessárias.</w:t>
      </w:r>
    </w:p>
    <w:p w14:paraId="1B8920E8" w14:textId="77777777" w:rsidR="000E111F" w:rsidRPr="002304AE" w:rsidRDefault="000E111F" w:rsidP="000E111F">
      <w:pPr>
        <w:widowControl w:val="0"/>
        <w:tabs>
          <w:tab w:val="left" w:pos="851"/>
        </w:tabs>
        <w:jc w:val="both"/>
        <w:rPr>
          <w:rFonts w:ascii="Times New Roman" w:hAnsi="Times New Roman" w:cs="Times New Roman"/>
          <w:sz w:val="24"/>
          <w:szCs w:val="24"/>
        </w:rPr>
      </w:pPr>
      <w:r w:rsidRPr="002304AE">
        <w:rPr>
          <w:rFonts w:ascii="Times New Roman" w:hAnsi="Times New Roman" w:cs="Times New Roman"/>
          <w:sz w:val="24"/>
          <w:szCs w:val="24"/>
        </w:rPr>
        <w:t>7.1.5. Zelar pelo conteúdo dos produtos contratados, não transferindo acesso ou divulgando seu conteúdo a terceiros, sem prévia e expressa autorização da CONTRATADA.</w:t>
      </w:r>
    </w:p>
    <w:p w14:paraId="76C03367" w14:textId="77777777" w:rsidR="000E111F" w:rsidRPr="002304AE" w:rsidRDefault="000E111F" w:rsidP="000E111F">
      <w:pPr>
        <w:widowControl w:val="0"/>
        <w:tabs>
          <w:tab w:val="left" w:pos="851"/>
        </w:tabs>
        <w:jc w:val="both"/>
        <w:rPr>
          <w:rFonts w:ascii="Times New Roman" w:hAnsi="Times New Roman" w:cs="Times New Roman"/>
          <w:sz w:val="24"/>
          <w:szCs w:val="24"/>
        </w:rPr>
      </w:pPr>
      <w:r w:rsidRPr="002304AE">
        <w:rPr>
          <w:rFonts w:ascii="Times New Roman" w:hAnsi="Times New Roman" w:cs="Times New Roman"/>
          <w:sz w:val="24"/>
          <w:szCs w:val="24"/>
        </w:rPr>
        <w:t>7.1.6. Notificar à CONTRATADA por escrito e com antecedência, sobre a intenção de aplicação de multas, penalidades e quaisquer débitos de sua responsabilidade.</w:t>
      </w:r>
    </w:p>
    <w:p w14:paraId="5B6E0FEC" w14:textId="3B6923F9" w:rsidR="000E111F" w:rsidRPr="002304AE" w:rsidRDefault="000E111F" w:rsidP="000E111F">
      <w:pPr>
        <w:widowControl w:val="0"/>
        <w:tabs>
          <w:tab w:val="left" w:pos="851"/>
        </w:tabs>
        <w:jc w:val="both"/>
        <w:rPr>
          <w:rFonts w:ascii="Times New Roman" w:hAnsi="Times New Roman" w:cs="Times New Roman"/>
          <w:sz w:val="24"/>
          <w:szCs w:val="24"/>
        </w:rPr>
      </w:pPr>
      <w:r w:rsidRPr="002304AE">
        <w:rPr>
          <w:rFonts w:ascii="Times New Roman" w:hAnsi="Times New Roman" w:cs="Times New Roman"/>
          <w:sz w:val="24"/>
          <w:szCs w:val="24"/>
        </w:rPr>
        <w:t>7.1.7. Fornecer atestado de capacidade técnica quando solicitado, desde que atendidas as obrigações contratuais.</w:t>
      </w:r>
    </w:p>
    <w:p w14:paraId="62139B21" w14:textId="489812C1" w:rsidR="000E111F" w:rsidRPr="00F36B72" w:rsidRDefault="00D93DB5" w:rsidP="00F36B72">
      <w:pPr>
        <w:keepNext/>
        <w:widowControl w:val="0"/>
        <w:rPr>
          <w:rFonts w:ascii="Times New Roman" w:hAnsi="Times New Roman" w:cs="Times New Roman"/>
          <w:b/>
          <w:sz w:val="24"/>
          <w:szCs w:val="24"/>
        </w:rPr>
      </w:pPr>
      <w:proofErr w:type="gramStart"/>
      <w:r>
        <w:rPr>
          <w:rFonts w:ascii="Times New Roman" w:hAnsi="Times New Roman" w:cs="Times New Roman"/>
          <w:b/>
          <w:sz w:val="24"/>
          <w:szCs w:val="24"/>
        </w:rPr>
        <w:t xml:space="preserve">7.2 </w:t>
      </w:r>
      <w:r w:rsidR="00F36B72">
        <w:rPr>
          <w:rFonts w:ascii="Times New Roman" w:hAnsi="Times New Roman" w:cs="Times New Roman"/>
          <w:b/>
          <w:sz w:val="24"/>
          <w:szCs w:val="24"/>
        </w:rPr>
        <w:t xml:space="preserve"> DA</w:t>
      </w:r>
      <w:proofErr w:type="gramEnd"/>
      <w:r w:rsidR="00F36B72">
        <w:rPr>
          <w:rFonts w:ascii="Times New Roman" w:hAnsi="Times New Roman" w:cs="Times New Roman"/>
          <w:b/>
          <w:sz w:val="24"/>
          <w:szCs w:val="24"/>
        </w:rPr>
        <w:t xml:space="preserve"> CONTRATADA</w:t>
      </w:r>
    </w:p>
    <w:p w14:paraId="25332C4A" w14:textId="73CC4588"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t>7.2.1.</w:t>
      </w:r>
      <w:r w:rsidR="00F36B72">
        <w:rPr>
          <w:rFonts w:ascii="Times New Roman" w:hAnsi="Times New Roman" w:cs="Times New Roman"/>
          <w:sz w:val="24"/>
          <w:szCs w:val="24"/>
        </w:rPr>
        <w:t xml:space="preserve"> fornecer os itens </w:t>
      </w:r>
      <w:r w:rsidRPr="002304AE">
        <w:rPr>
          <w:rFonts w:ascii="Times New Roman" w:hAnsi="Times New Roman" w:cs="Times New Roman"/>
          <w:sz w:val="24"/>
          <w:szCs w:val="24"/>
        </w:rPr>
        <w:t>de acordo com sua proposta, normas legais e cláusulas deste contrato, o objeto contratado, assumindo inteira responsabilidade pelo fiel cumprimento de suas obrigações;</w:t>
      </w:r>
    </w:p>
    <w:p w14:paraId="3736CA8E" w14:textId="77777777"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t>7.2.2. Responsabilizar-se pelos encargos trabalhistas, fiscais e comerciais resultantes da execução do contrato;</w:t>
      </w:r>
    </w:p>
    <w:p w14:paraId="4C0581DA" w14:textId="77777777"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t>7.2.3. Manter, durante toda a execução deste contrato, em compatibilidade com as obrigações assumidas, todas as condições de habilitação e qualificação exigidas para a contratação.</w:t>
      </w:r>
    </w:p>
    <w:p w14:paraId="0A5360FD" w14:textId="77777777"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t>7.2.4. Responsabilizar-se civil, administrativa e penalmente, por quaisquer danos e ou prejuízos materiais ou pessoais que venha a causar e/ou causados pelos seus empregados ou preposto, ao CONTRATANTE ou a terceiros.</w:t>
      </w:r>
    </w:p>
    <w:p w14:paraId="3BBC86C1" w14:textId="77777777"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t xml:space="preserve">7.2.5. Manter canal de atendimento para representá-la durante a execução do contrato e para intermediar as solicitações entre as partes, realizada sempre que possível mediante mensagens eletrônicas/e-mails, o qual deverá ser aceito pelo CONTRATANTE. </w:t>
      </w:r>
    </w:p>
    <w:p w14:paraId="4A8A6078" w14:textId="77777777"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t>7.2.6. Notificar à CONTRATANTE sobre a ocorrência de quaisquer irregularidades ou sobre a indisponibilidade da ferramenta, durante a execução e vigência do contrato.</w:t>
      </w:r>
    </w:p>
    <w:p w14:paraId="39A3CAF0" w14:textId="0A73B65B"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t xml:space="preserve">7.2.7. 1 </w:t>
      </w:r>
      <w:r w:rsidR="00F36B72">
        <w:rPr>
          <w:rFonts w:ascii="Times New Roman" w:hAnsi="Times New Roman" w:cs="Times New Roman"/>
          <w:sz w:val="24"/>
          <w:szCs w:val="24"/>
        </w:rPr>
        <w:t xml:space="preserve">Cumprir </w:t>
      </w:r>
      <w:r w:rsidR="00B90693">
        <w:rPr>
          <w:rFonts w:ascii="Times New Roman" w:hAnsi="Times New Roman" w:cs="Times New Roman"/>
          <w:sz w:val="24"/>
          <w:szCs w:val="24"/>
        </w:rPr>
        <w:t xml:space="preserve">o contrato </w:t>
      </w:r>
      <w:r w:rsidRPr="002304AE">
        <w:rPr>
          <w:rFonts w:ascii="Times New Roman" w:hAnsi="Times New Roman" w:cs="Times New Roman"/>
          <w:sz w:val="24"/>
          <w:szCs w:val="24"/>
        </w:rPr>
        <w:t xml:space="preserve">conforme previsto </w:t>
      </w:r>
      <w:r w:rsidR="00D93DB5">
        <w:rPr>
          <w:rFonts w:ascii="Times New Roman" w:hAnsi="Times New Roman" w:cs="Times New Roman"/>
          <w:sz w:val="24"/>
          <w:szCs w:val="24"/>
        </w:rPr>
        <w:t xml:space="preserve">no </w:t>
      </w:r>
      <w:r w:rsidR="00D93DB5" w:rsidRPr="00F170DE">
        <w:rPr>
          <w:rFonts w:ascii="Times New Roman" w:hAnsi="Times New Roman" w:cs="Times New Roman"/>
          <w:sz w:val="24"/>
          <w:szCs w:val="24"/>
        </w:rPr>
        <w:t>t</w:t>
      </w:r>
      <w:r w:rsidRPr="00F170DE">
        <w:rPr>
          <w:rFonts w:ascii="Times New Roman" w:hAnsi="Times New Roman" w:cs="Times New Roman"/>
          <w:sz w:val="24"/>
          <w:szCs w:val="24"/>
        </w:rPr>
        <w:t xml:space="preserve">ermo de </w:t>
      </w:r>
      <w:r w:rsidR="00D93DB5" w:rsidRPr="00F170DE">
        <w:rPr>
          <w:rFonts w:ascii="Times New Roman" w:hAnsi="Times New Roman" w:cs="Times New Roman"/>
          <w:sz w:val="24"/>
          <w:szCs w:val="24"/>
        </w:rPr>
        <w:t>r</w:t>
      </w:r>
      <w:r w:rsidRPr="00F170DE">
        <w:rPr>
          <w:rFonts w:ascii="Times New Roman" w:hAnsi="Times New Roman" w:cs="Times New Roman"/>
          <w:sz w:val="24"/>
          <w:szCs w:val="24"/>
        </w:rPr>
        <w:t>eferência</w:t>
      </w:r>
      <w:r w:rsidRPr="002304AE">
        <w:rPr>
          <w:rFonts w:ascii="Times New Roman" w:hAnsi="Times New Roman" w:cs="Times New Roman"/>
          <w:sz w:val="24"/>
          <w:szCs w:val="24"/>
        </w:rPr>
        <w:t xml:space="preserve">, no </w:t>
      </w:r>
      <w:r w:rsidR="00D93DB5">
        <w:rPr>
          <w:rFonts w:ascii="Times New Roman" w:hAnsi="Times New Roman" w:cs="Times New Roman"/>
          <w:sz w:val="24"/>
          <w:szCs w:val="24"/>
        </w:rPr>
        <w:t xml:space="preserve">aviso de </w:t>
      </w:r>
      <w:proofErr w:type="gramStart"/>
      <w:r w:rsidR="00D93DB5">
        <w:rPr>
          <w:rFonts w:ascii="Times New Roman" w:hAnsi="Times New Roman" w:cs="Times New Roman"/>
          <w:sz w:val="24"/>
          <w:szCs w:val="24"/>
        </w:rPr>
        <w:t xml:space="preserve">contratação </w:t>
      </w:r>
      <w:r w:rsidRPr="002304AE">
        <w:rPr>
          <w:rFonts w:ascii="Times New Roman" w:hAnsi="Times New Roman" w:cs="Times New Roman"/>
          <w:sz w:val="24"/>
          <w:szCs w:val="24"/>
        </w:rPr>
        <w:t xml:space="preserve"> e</w:t>
      </w:r>
      <w:proofErr w:type="gramEnd"/>
      <w:r w:rsidRPr="002304AE">
        <w:rPr>
          <w:rFonts w:ascii="Times New Roman" w:hAnsi="Times New Roman" w:cs="Times New Roman"/>
          <w:sz w:val="24"/>
          <w:szCs w:val="24"/>
        </w:rPr>
        <w:t xml:space="preserve"> </w:t>
      </w:r>
      <w:r w:rsidR="00B90693">
        <w:rPr>
          <w:rFonts w:ascii="Times New Roman" w:hAnsi="Times New Roman" w:cs="Times New Roman"/>
          <w:sz w:val="24"/>
          <w:szCs w:val="24"/>
        </w:rPr>
        <w:t>neste instrumento</w:t>
      </w:r>
      <w:r w:rsidRPr="002304AE">
        <w:rPr>
          <w:rFonts w:ascii="Times New Roman" w:hAnsi="Times New Roman" w:cs="Times New Roman"/>
          <w:sz w:val="24"/>
          <w:szCs w:val="24"/>
        </w:rPr>
        <w:t>, com todo zelo, diligência e honestidade, observada a legislação vigente, resguardando os interesses da CMC.</w:t>
      </w:r>
    </w:p>
    <w:p w14:paraId="5BAD2FE1" w14:textId="62A1180B"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lastRenderedPageBreak/>
        <w:t xml:space="preserve">7.2.8. A Contratada fica obrigada a efetuar a qualquer tempo e a critério da CMC, a adequação da aquisição, por ventura apresentarem divergências com as especificações definidas neste </w:t>
      </w:r>
      <w:r w:rsidR="00D93DB5">
        <w:rPr>
          <w:rFonts w:ascii="Times New Roman" w:hAnsi="Times New Roman" w:cs="Times New Roman"/>
          <w:sz w:val="24"/>
          <w:szCs w:val="24"/>
        </w:rPr>
        <w:t>t</w:t>
      </w:r>
      <w:r w:rsidRPr="002304AE">
        <w:rPr>
          <w:rFonts w:ascii="Times New Roman" w:hAnsi="Times New Roman" w:cs="Times New Roman"/>
          <w:sz w:val="24"/>
          <w:szCs w:val="24"/>
        </w:rPr>
        <w:t xml:space="preserve">ermo de </w:t>
      </w:r>
      <w:r w:rsidR="00D93DB5">
        <w:rPr>
          <w:rFonts w:ascii="Times New Roman" w:hAnsi="Times New Roman" w:cs="Times New Roman"/>
          <w:sz w:val="24"/>
          <w:szCs w:val="24"/>
        </w:rPr>
        <w:t>r</w:t>
      </w:r>
      <w:r w:rsidRPr="002304AE">
        <w:rPr>
          <w:rFonts w:ascii="Times New Roman" w:hAnsi="Times New Roman" w:cs="Times New Roman"/>
          <w:sz w:val="24"/>
          <w:szCs w:val="24"/>
        </w:rPr>
        <w:t xml:space="preserve">eferência, no </w:t>
      </w:r>
      <w:r w:rsidR="00D93DB5">
        <w:rPr>
          <w:rFonts w:ascii="Times New Roman" w:hAnsi="Times New Roman" w:cs="Times New Roman"/>
          <w:sz w:val="24"/>
          <w:szCs w:val="24"/>
        </w:rPr>
        <w:t xml:space="preserve">aviso </w:t>
      </w:r>
      <w:r w:rsidRPr="002304AE">
        <w:rPr>
          <w:rFonts w:ascii="Times New Roman" w:hAnsi="Times New Roman" w:cs="Times New Roman"/>
          <w:sz w:val="24"/>
          <w:szCs w:val="24"/>
        </w:rPr>
        <w:t xml:space="preserve">e </w:t>
      </w:r>
      <w:r w:rsidR="00D93DB5">
        <w:rPr>
          <w:rFonts w:ascii="Times New Roman" w:hAnsi="Times New Roman" w:cs="Times New Roman"/>
          <w:sz w:val="24"/>
          <w:szCs w:val="24"/>
        </w:rPr>
        <w:t>c</w:t>
      </w:r>
      <w:r w:rsidRPr="002304AE">
        <w:rPr>
          <w:rFonts w:ascii="Times New Roman" w:hAnsi="Times New Roman" w:cs="Times New Roman"/>
          <w:sz w:val="24"/>
          <w:szCs w:val="24"/>
        </w:rPr>
        <w:t>ontrato, sem qualquer ônus para o Poder Legislativo.</w:t>
      </w:r>
    </w:p>
    <w:p w14:paraId="1E12AAA6" w14:textId="77777777"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t>7.2.9. Serão de inteira responsabilidade da Contratada, as despesas decorrentes com frete, transporte e demais custos advindos da entrega, emplacamento, bem como despesas com montagem, desmontagem e remoção do equipamento novo, ou do que eventualmente for substituído e daquele que vier em seu lugar, nos prazos estabelecidos.</w:t>
      </w:r>
    </w:p>
    <w:p w14:paraId="4D2968F6" w14:textId="4CABD533"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t xml:space="preserve">7.2.10. Apresentar as certidões mencionadas nos documentos de </w:t>
      </w:r>
      <w:r w:rsidR="00B90693">
        <w:rPr>
          <w:rFonts w:ascii="Times New Roman" w:hAnsi="Times New Roman" w:cs="Times New Roman"/>
          <w:sz w:val="24"/>
          <w:szCs w:val="24"/>
        </w:rPr>
        <w:t>h</w:t>
      </w:r>
      <w:r w:rsidRPr="002304AE">
        <w:rPr>
          <w:rFonts w:ascii="Times New Roman" w:hAnsi="Times New Roman" w:cs="Times New Roman"/>
          <w:sz w:val="24"/>
          <w:szCs w:val="24"/>
        </w:rPr>
        <w:t>abilitação, na ocasião da entrega da Nota Fiscal;</w:t>
      </w:r>
    </w:p>
    <w:p w14:paraId="48AC8A38" w14:textId="5924507C"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t>7.2.11 A recusa da Contratada em recolher os encargos fiscais e trabalhistas, autoriza a rescisão unilateral o presente Contrato, bem como retenção dos valores devidos a título de encargos e impostos e a contratada não terá direito a qualquer tipo de indenização, ficando ainda sujeita às penalidades previstas na Lei Federal nº</w:t>
      </w:r>
      <w:r w:rsidR="00D93DB5">
        <w:rPr>
          <w:rFonts w:ascii="Times New Roman" w:hAnsi="Times New Roman" w:cs="Times New Roman"/>
          <w:sz w:val="24"/>
          <w:szCs w:val="24"/>
        </w:rPr>
        <w:t xml:space="preserve"> </w:t>
      </w:r>
      <w:r w:rsidRPr="002304AE">
        <w:rPr>
          <w:rFonts w:ascii="Times New Roman" w:hAnsi="Times New Roman" w:cs="Times New Roman"/>
          <w:sz w:val="24"/>
          <w:szCs w:val="24"/>
        </w:rPr>
        <w:t>14.133/2021.</w:t>
      </w:r>
    </w:p>
    <w:p w14:paraId="1E3F72EB" w14:textId="562F6DDF"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t>7.2.12. Responsabilizar-se por danos ou prejuízos pessoais ou materiais que, por ventura venham a ser causados à C</w:t>
      </w:r>
      <w:r w:rsidR="00D93DB5">
        <w:rPr>
          <w:rFonts w:ascii="Times New Roman" w:hAnsi="Times New Roman" w:cs="Times New Roman"/>
          <w:sz w:val="24"/>
          <w:szCs w:val="24"/>
        </w:rPr>
        <w:t>âmara Municipal de Cupira/PE.</w:t>
      </w:r>
    </w:p>
    <w:p w14:paraId="03285C6B" w14:textId="77777777" w:rsidR="000E111F" w:rsidRPr="002304AE" w:rsidRDefault="000E111F" w:rsidP="000E111F">
      <w:pPr>
        <w:widowControl w:val="0"/>
        <w:jc w:val="both"/>
        <w:rPr>
          <w:rFonts w:ascii="Times New Roman" w:hAnsi="Times New Roman" w:cs="Times New Roman"/>
          <w:sz w:val="24"/>
          <w:szCs w:val="24"/>
        </w:rPr>
      </w:pPr>
      <w:r w:rsidRPr="002304AE">
        <w:rPr>
          <w:rFonts w:ascii="Times New Roman" w:hAnsi="Times New Roman" w:cs="Times New Roman"/>
          <w:sz w:val="24"/>
          <w:szCs w:val="24"/>
        </w:rPr>
        <w:t>7.2.13. Manter, durante toda a execução do objeto, em compatibilidade com as obrigações por ele assumidas, todas as condições de habilitação e qualificação exigidas na licitação.</w:t>
      </w:r>
    </w:p>
    <w:p w14:paraId="50372752" w14:textId="209A8DEE" w:rsidR="000E111F" w:rsidRPr="002304AE" w:rsidRDefault="000E111F" w:rsidP="00F36B72">
      <w:pPr>
        <w:widowControl w:val="0"/>
        <w:jc w:val="both"/>
        <w:rPr>
          <w:rFonts w:ascii="Times New Roman" w:hAnsi="Times New Roman" w:cs="Times New Roman"/>
          <w:sz w:val="24"/>
          <w:szCs w:val="24"/>
        </w:rPr>
      </w:pPr>
      <w:r w:rsidRPr="002304AE">
        <w:rPr>
          <w:rFonts w:ascii="Times New Roman" w:hAnsi="Times New Roman" w:cs="Times New Roman"/>
          <w:sz w:val="24"/>
          <w:szCs w:val="24"/>
        </w:rPr>
        <w:t>7.2.14. Obedecer no ato da entrega às condições ofertadas na proposta de preço, tais como: marca, modelo, versão, fabricante, tipo de apresentação e procedência do bem</w:t>
      </w:r>
      <w:r w:rsidR="00B90693">
        <w:rPr>
          <w:rFonts w:ascii="Times New Roman" w:hAnsi="Times New Roman" w:cs="Times New Roman"/>
          <w:sz w:val="24"/>
          <w:szCs w:val="24"/>
        </w:rPr>
        <w:t>.</w:t>
      </w:r>
    </w:p>
    <w:p w14:paraId="751B99F3" w14:textId="1DEE5808" w:rsidR="00B90693" w:rsidRDefault="00B90693" w:rsidP="00B90693">
      <w:pPr>
        <w:pStyle w:val="Ttulo21"/>
        <w:rPr>
          <w:rFonts w:ascii="Times New Roman" w:hAnsi="Times New Roman" w:cs="Times New Roman"/>
          <w:sz w:val="24"/>
          <w:szCs w:val="24"/>
        </w:rPr>
      </w:pPr>
      <w:r>
        <w:rPr>
          <w:rFonts w:ascii="Times New Roman" w:hAnsi="Times New Roman" w:cs="Times New Roman"/>
          <w:sz w:val="24"/>
          <w:szCs w:val="24"/>
        </w:rPr>
        <w:t>CLÁUSULA OITAVA – BASE LEGAL</w:t>
      </w:r>
    </w:p>
    <w:p w14:paraId="5BB3ED11" w14:textId="77777777" w:rsidR="00B90693" w:rsidRPr="00B90693" w:rsidRDefault="00B90693" w:rsidP="00B90693">
      <w:pPr>
        <w:spacing w:after="0"/>
      </w:pPr>
    </w:p>
    <w:p w14:paraId="4C05598A" w14:textId="5EE2E3C3" w:rsidR="000E111F" w:rsidRPr="002304AE" w:rsidRDefault="000E111F" w:rsidP="00B90693">
      <w:pPr>
        <w:pStyle w:val="Corpodetexto3"/>
        <w:widowControl w:val="0"/>
        <w:spacing w:line="240" w:lineRule="auto"/>
        <w:rPr>
          <w:rFonts w:ascii="Times New Roman" w:hAnsi="Times New Roman" w:cs="Times New Roman"/>
          <w:szCs w:val="24"/>
        </w:rPr>
      </w:pPr>
      <w:r w:rsidRPr="002304AE">
        <w:rPr>
          <w:rFonts w:ascii="Times New Roman" w:hAnsi="Times New Roman" w:cs="Times New Roman"/>
          <w:szCs w:val="24"/>
        </w:rPr>
        <w:t xml:space="preserve">8.1. A presente contratação encontra-se fundada no </w:t>
      </w:r>
      <w:r w:rsidRPr="00F3241B">
        <w:rPr>
          <w:rFonts w:ascii="Times New Roman" w:hAnsi="Times New Roman" w:cs="Times New Roman"/>
          <w:szCs w:val="24"/>
        </w:rPr>
        <w:t>art. 7</w:t>
      </w:r>
      <w:r w:rsidR="00D93DB5" w:rsidRPr="00F3241B">
        <w:rPr>
          <w:rFonts w:ascii="Times New Roman" w:hAnsi="Times New Roman" w:cs="Times New Roman"/>
          <w:szCs w:val="24"/>
        </w:rPr>
        <w:t>5</w:t>
      </w:r>
      <w:r w:rsidRPr="00F3241B">
        <w:rPr>
          <w:rFonts w:ascii="Times New Roman" w:hAnsi="Times New Roman" w:cs="Times New Roman"/>
          <w:szCs w:val="24"/>
        </w:rPr>
        <w:t xml:space="preserve">, inciso </w:t>
      </w:r>
      <w:r w:rsidR="00D93DB5" w:rsidRPr="00F3241B">
        <w:rPr>
          <w:rFonts w:ascii="Times New Roman" w:hAnsi="Times New Roman" w:cs="Times New Roman"/>
          <w:szCs w:val="24"/>
        </w:rPr>
        <w:t>I</w:t>
      </w:r>
      <w:r w:rsidRPr="00F3241B">
        <w:rPr>
          <w:rFonts w:ascii="Times New Roman" w:hAnsi="Times New Roman" w:cs="Times New Roman"/>
          <w:szCs w:val="24"/>
        </w:rPr>
        <w:t>I, da Lei 14.133/2021, inexigibilidade de licitação devidamente justificada no Pro</w:t>
      </w:r>
      <w:r w:rsidR="00B90693" w:rsidRPr="00F3241B">
        <w:rPr>
          <w:rFonts w:ascii="Times New Roman" w:hAnsi="Times New Roman" w:cs="Times New Roman"/>
          <w:szCs w:val="24"/>
        </w:rPr>
        <w:t xml:space="preserve">cesso Administrativo nº </w:t>
      </w:r>
      <w:r w:rsidR="004633E6">
        <w:rPr>
          <w:rFonts w:ascii="Times New Roman" w:hAnsi="Times New Roman" w:cs="Times New Roman"/>
          <w:szCs w:val="24"/>
        </w:rPr>
        <w:t>002</w:t>
      </w:r>
      <w:r w:rsidR="00B90693" w:rsidRPr="00F3241B">
        <w:rPr>
          <w:rFonts w:ascii="Times New Roman" w:hAnsi="Times New Roman" w:cs="Times New Roman"/>
          <w:szCs w:val="24"/>
        </w:rPr>
        <w:t>/2024</w:t>
      </w:r>
      <w:r w:rsidR="00B90693" w:rsidRPr="00B90693">
        <w:rPr>
          <w:rFonts w:ascii="Times New Roman" w:hAnsi="Times New Roman" w:cs="Times New Roman"/>
          <w:szCs w:val="24"/>
          <w:highlight w:val="yellow"/>
        </w:rPr>
        <w:t>.</w:t>
      </w:r>
      <w:r w:rsidR="00B90693">
        <w:rPr>
          <w:rFonts w:ascii="Times New Roman" w:hAnsi="Times New Roman" w:cs="Times New Roman"/>
          <w:szCs w:val="24"/>
        </w:rPr>
        <w:t xml:space="preserve"> </w:t>
      </w:r>
    </w:p>
    <w:p w14:paraId="78BCC05C" w14:textId="64439463" w:rsidR="000E111F" w:rsidRPr="002304AE" w:rsidRDefault="00B90693" w:rsidP="00B90693">
      <w:pPr>
        <w:pStyle w:val="Ttulo11"/>
        <w:rPr>
          <w:rFonts w:ascii="Times New Roman" w:hAnsi="Times New Roman" w:cs="Times New Roman"/>
          <w:sz w:val="24"/>
          <w:szCs w:val="24"/>
        </w:rPr>
      </w:pPr>
      <w:r>
        <w:rPr>
          <w:rFonts w:ascii="Times New Roman" w:hAnsi="Times New Roman" w:cs="Times New Roman"/>
          <w:sz w:val="24"/>
          <w:szCs w:val="24"/>
        </w:rPr>
        <w:t>CLÁUSULA NONA – EXTINÇÃO</w:t>
      </w:r>
    </w:p>
    <w:p w14:paraId="7C2C8ECA" w14:textId="4BAC4FF4" w:rsidR="000E111F" w:rsidRPr="002304AE" w:rsidRDefault="000E111F" w:rsidP="000E111F">
      <w:pPr>
        <w:spacing w:before="120" w:after="120"/>
        <w:jc w:val="both"/>
        <w:rPr>
          <w:rFonts w:ascii="Times New Roman" w:hAnsi="Times New Roman" w:cs="Times New Roman"/>
          <w:sz w:val="24"/>
          <w:szCs w:val="24"/>
        </w:rPr>
      </w:pPr>
      <w:r w:rsidRPr="002304AE">
        <w:rPr>
          <w:rFonts w:ascii="Times New Roman" w:hAnsi="Times New Roman" w:cs="Times New Roman"/>
          <w:sz w:val="24"/>
          <w:szCs w:val="24"/>
        </w:rPr>
        <w:t xml:space="preserve">9.1. A extinção do presente Contrato poderá ocorrer: </w:t>
      </w:r>
    </w:p>
    <w:p w14:paraId="546EE7DF" w14:textId="77777777" w:rsidR="000E111F" w:rsidRPr="002304AE" w:rsidRDefault="000E111F" w:rsidP="000E111F">
      <w:pPr>
        <w:pStyle w:val="NormalWeb"/>
        <w:spacing w:before="180" w:beforeAutospacing="0" w:after="180" w:afterAutospacing="0"/>
        <w:ind w:firstLine="456"/>
        <w:jc w:val="both"/>
      </w:pPr>
      <w:r w:rsidRPr="002304AE">
        <w:t>a) por ato unilateral e escrito da Administração, exceto no caso de descumprimento decorrente de sua própria conduta;</w:t>
      </w:r>
    </w:p>
    <w:p w14:paraId="3DC24608" w14:textId="77777777" w:rsidR="000E111F" w:rsidRPr="002304AE" w:rsidRDefault="000E111F" w:rsidP="000E111F">
      <w:pPr>
        <w:pStyle w:val="NormalWeb"/>
        <w:spacing w:before="180" w:beforeAutospacing="0" w:after="180" w:afterAutospacing="0"/>
        <w:ind w:firstLine="456"/>
        <w:jc w:val="both"/>
      </w:pPr>
      <w:bookmarkStart w:id="12" w:name="art138ii"/>
      <w:bookmarkEnd w:id="12"/>
      <w:r w:rsidRPr="002304AE">
        <w:t>b) de forma consensual, por acordo entre as partes, por conciliação, por mediação ou por comitê de resolução de disputas, desde que haja interesse da Administração;</w:t>
      </w:r>
    </w:p>
    <w:p w14:paraId="61056996" w14:textId="77777777" w:rsidR="000E111F" w:rsidRPr="002304AE" w:rsidRDefault="000E111F" w:rsidP="000E111F">
      <w:pPr>
        <w:pStyle w:val="NormalWeb"/>
        <w:spacing w:before="180" w:beforeAutospacing="0" w:after="180" w:afterAutospacing="0"/>
        <w:ind w:firstLine="456"/>
        <w:jc w:val="both"/>
      </w:pPr>
      <w:bookmarkStart w:id="13" w:name="art138iii"/>
      <w:bookmarkEnd w:id="13"/>
      <w:r w:rsidRPr="002304AE">
        <w:t>c) determinada por decisão arbitral, em decorrência de cláusula compromissória ou compromisso arbitral, ou por decisão judicial.</w:t>
      </w:r>
    </w:p>
    <w:p w14:paraId="27B080AD" w14:textId="77777777" w:rsidR="000E111F" w:rsidRPr="002304AE" w:rsidRDefault="000E111F" w:rsidP="000E111F">
      <w:pPr>
        <w:spacing w:before="120" w:after="120"/>
        <w:jc w:val="both"/>
        <w:rPr>
          <w:rFonts w:ascii="Times New Roman" w:hAnsi="Times New Roman" w:cs="Times New Roman"/>
          <w:sz w:val="24"/>
          <w:szCs w:val="24"/>
        </w:rPr>
      </w:pPr>
      <w:r w:rsidRPr="002304AE">
        <w:rPr>
          <w:rFonts w:ascii="Times New Roman" w:hAnsi="Times New Roman" w:cs="Times New Roman"/>
          <w:sz w:val="24"/>
          <w:szCs w:val="24"/>
        </w:rPr>
        <w:t>9.2. Os casos de extinção contratual serão formalmente motivados, assegurando-se à CONTRATADA o direito à prévia ampla defesa e ao contraditório.</w:t>
      </w:r>
    </w:p>
    <w:p w14:paraId="394536E1" w14:textId="77777777" w:rsidR="000E111F" w:rsidRPr="002304AE" w:rsidRDefault="000E111F" w:rsidP="000E111F">
      <w:pPr>
        <w:spacing w:before="120" w:after="120"/>
        <w:jc w:val="both"/>
        <w:rPr>
          <w:rFonts w:ascii="Times New Roman" w:hAnsi="Times New Roman" w:cs="Times New Roman"/>
          <w:sz w:val="24"/>
          <w:szCs w:val="24"/>
        </w:rPr>
      </w:pPr>
      <w:r w:rsidRPr="002304AE">
        <w:rPr>
          <w:rFonts w:ascii="Times New Roman" w:hAnsi="Times New Roman" w:cs="Times New Roman"/>
          <w:sz w:val="24"/>
          <w:szCs w:val="24"/>
        </w:rPr>
        <w:lastRenderedPageBreak/>
        <w:t xml:space="preserve">9.3. A CONTRATADA reconhece os direitos da CONTRATANTE em caso de extinção determinada por ato unilateral da CONTRATANTE prevista no art. </w:t>
      </w:r>
      <w:r w:rsidRPr="00E545BA">
        <w:rPr>
          <w:rFonts w:ascii="Times New Roman" w:hAnsi="Times New Roman" w:cs="Times New Roman"/>
          <w:sz w:val="24"/>
          <w:szCs w:val="24"/>
        </w:rPr>
        <w:t>139 da Lei</w:t>
      </w:r>
      <w:r w:rsidRPr="002304AE">
        <w:rPr>
          <w:rFonts w:ascii="Times New Roman" w:hAnsi="Times New Roman" w:cs="Times New Roman"/>
          <w:sz w:val="24"/>
          <w:szCs w:val="24"/>
        </w:rPr>
        <w:t xml:space="preserve"> nº 14.133/2021.</w:t>
      </w:r>
    </w:p>
    <w:p w14:paraId="2F571AE6" w14:textId="77777777" w:rsidR="000E111F" w:rsidRPr="002304AE" w:rsidRDefault="000E111F" w:rsidP="000E111F">
      <w:pPr>
        <w:spacing w:before="120" w:after="120"/>
        <w:jc w:val="both"/>
        <w:rPr>
          <w:rFonts w:ascii="Times New Roman" w:hAnsi="Times New Roman" w:cs="Times New Roman"/>
          <w:sz w:val="24"/>
          <w:szCs w:val="24"/>
        </w:rPr>
      </w:pPr>
      <w:r w:rsidRPr="002304AE">
        <w:rPr>
          <w:rFonts w:ascii="Times New Roman" w:hAnsi="Times New Roman" w:cs="Times New Roman"/>
          <w:sz w:val="24"/>
          <w:szCs w:val="24"/>
        </w:rPr>
        <w:t>9.4. O termo de rescisão será precedido de Relatório indicativo dos seguintes aspectos, conforme o caso:</w:t>
      </w:r>
    </w:p>
    <w:p w14:paraId="3BAFB622" w14:textId="77777777" w:rsidR="000E111F" w:rsidRPr="002304AE" w:rsidRDefault="000E111F" w:rsidP="000E111F">
      <w:pPr>
        <w:spacing w:before="120" w:after="120"/>
        <w:ind w:left="708"/>
        <w:jc w:val="both"/>
        <w:rPr>
          <w:rFonts w:ascii="Times New Roman" w:hAnsi="Times New Roman" w:cs="Times New Roman"/>
          <w:sz w:val="24"/>
          <w:szCs w:val="24"/>
        </w:rPr>
      </w:pPr>
      <w:r w:rsidRPr="002304AE">
        <w:rPr>
          <w:rFonts w:ascii="Times New Roman" w:hAnsi="Times New Roman" w:cs="Times New Roman"/>
          <w:sz w:val="24"/>
          <w:szCs w:val="24"/>
        </w:rPr>
        <w:t>I - Balanço dos eventos contratuais já cumpridos ou parcialmente cumpridos;</w:t>
      </w:r>
    </w:p>
    <w:p w14:paraId="5EEB0241" w14:textId="77777777" w:rsidR="000E111F" w:rsidRPr="002304AE" w:rsidRDefault="000E111F" w:rsidP="000E111F">
      <w:pPr>
        <w:spacing w:before="120" w:after="120"/>
        <w:ind w:left="708"/>
        <w:jc w:val="both"/>
        <w:rPr>
          <w:rFonts w:ascii="Times New Roman" w:hAnsi="Times New Roman" w:cs="Times New Roman"/>
          <w:sz w:val="24"/>
          <w:szCs w:val="24"/>
        </w:rPr>
      </w:pPr>
      <w:r w:rsidRPr="002304AE">
        <w:rPr>
          <w:rFonts w:ascii="Times New Roman" w:hAnsi="Times New Roman" w:cs="Times New Roman"/>
          <w:sz w:val="24"/>
          <w:szCs w:val="24"/>
        </w:rPr>
        <w:t>II- Relação dos pagamentos já efetuados e ainda devidos;</w:t>
      </w:r>
    </w:p>
    <w:p w14:paraId="51BE80AF" w14:textId="79FC36FC" w:rsidR="000E111F" w:rsidRPr="002304AE" w:rsidRDefault="000E111F" w:rsidP="00B90693">
      <w:pPr>
        <w:widowControl w:val="0"/>
        <w:ind w:left="708"/>
        <w:jc w:val="both"/>
        <w:rPr>
          <w:rFonts w:ascii="Times New Roman" w:hAnsi="Times New Roman" w:cs="Times New Roman"/>
          <w:sz w:val="24"/>
          <w:szCs w:val="24"/>
        </w:rPr>
      </w:pPr>
      <w:r w:rsidRPr="002304AE">
        <w:rPr>
          <w:rFonts w:ascii="Times New Roman" w:hAnsi="Times New Roman" w:cs="Times New Roman"/>
          <w:sz w:val="24"/>
          <w:szCs w:val="24"/>
        </w:rPr>
        <w:t>III - Indenizações e multas</w:t>
      </w:r>
    </w:p>
    <w:p w14:paraId="1786A2F1" w14:textId="503B89BB" w:rsidR="000E111F" w:rsidRPr="00B90693" w:rsidRDefault="000E111F" w:rsidP="00B90693">
      <w:pPr>
        <w:widowControl w:val="0"/>
        <w:jc w:val="both"/>
        <w:rPr>
          <w:rFonts w:ascii="Times New Roman" w:hAnsi="Times New Roman" w:cs="Times New Roman"/>
          <w:b/>
          <w:bCs/>
          <w:sz w:val="24"/>
          <w:szCs w:val="24"/>
        </w:rPr>
      </w:pPr>
      <w:r w:rsidRPr="002304AE">
        <w:rPr>
          <w:rFonts w:ascii="Times New Roman" w:hAnsi="Times New Roman" w:cs="Times New Roman"/>
          <w:b/>
          <w:bCs/>
          <w:sz w:val="24"/>
          <w:szCs w:val="24"/>
        </w:rPr>
        <w:t>CL</w:t>
      </w:r>
      <w:r w:rsidR="00B90693">
        <w:rPr>
          <w:rFonts w:ascii="Times New Roman" w:hAnsi="Times New Roman" w:cs="Times New Roman"/>
          <w:b/>
          <w:bCs/>
          <w:sz w:val="24"/>
          <w:szCs w:val="24"/>
        </w:rPr>
        <w:t>ÁUSULA DÉCIMA – DAS PENALIDADES</w:t>
      </w:r>
    </w:p>
    <w:p w14:paraId="2325BBAA" w14:textId="6229D7D7" w:rsidR="000E111F" w:rsidRPr="002304AE" w:rsidRDefault="000E111F" w:rsidP="000E111F">
      <w:pPr>
        <w:spacing w:before="120" w:after="120"/>
        <w:jc w:val="both"/>
        <w:rPr>
          <w:rFonts w:ascii="Times New Roman" w:hAnsi="Times New Roman" w:cs="Times New Roman"/>
          <w:sz w:val="24"/>
          <w:szCs w:val="24"/>
        </w:rPr>
      </w:pPr>
      <w:r w:rsidRPr="002304AE">
        <w:rPr>
          <w:rFonts w:ascii="Times New Roman" w:hAnsi="Times New Roman" w:cs="Times New Roman"/>
          <w:sz w:val="24"/>
          <w:szCs w:val="24"/>
        </w:rPr>
        <w:t xml:space="preserve">10.1. Em conformidade com o estabelecido nos Artigos </w:t>
      </w:r>
      <w:r w:rsidRPr="00F170DE">
        <w:rPr>
          <w:rFonts w:ascii="Times New Roman" w:hAnsi="Times New Roman" w:cs="Times New Roman"/>
          <w:sz w:val="24"/>
          <w:szCs w:val="24"/>
        </w:rPr>
        <w:t>15</w:t>
      </w:r>
      <w:r w:rsidR="00E545BA" w:rsidRPr="00F170DE">
        <w:rPr>
          <w:rFonts w:ascii="Times New Roman" w:hAnsi="Times New Roman" w:cs="Times New Roman"/>
          <w:sz w:val="24"/>
          <w:szCs w:val="24"/>
        </w:rPr>
        <w:t>5</w:t>
      </w:r>
      <w:r w:rsidRPr="00F170DE">
        <w:rPr>
          <w:rFonts w:ascii="Times New Roman" w:hAnsi="Times New Roman" w:cs="Times New Roman"/>
          <w:sz w:val="24"/>
          <w:szCs w:val="24"/>
        </w:rPr>
        <w:t xml:space="preserve"> e 156</w:t>
      </w:r>
      <w:r w:rsidRPr="002304AE">
        <w:rPr>
          <w:rFonts w:ascii="Times New Roman" w:hAnsi="Times New Roman" w:cs="Times New Roman"/>
          <w:sz w:val="24"/>
          <w:szCs w:val="24"/>
        </w:rPr>
        <w:t xml:space="preserve"> da Lei nº 14.133/2021, a Contratada que descumprir as condições deste instrumento ficará sujeita às seguintes penalidades: </w:t>
      </w:r>
    </w:p>
    <w:p w14:paraId="6794DADC" w14:textId="66E934DA" w:rsidR="00515864" w:rsidRPr="00515864" w:rsidRDefault="000E111F" w:rsidP="00515864">
      <w:pPr>
        <w:widowControl w:val="0"/>
        <w:autoSpaceDE w:val="0"/>
        <w:autoSpaceDN w:val="0"/>
        <w:spacing w:before="178" w:after="0" w:line="240" w:lineRule="auto"/>
        <w:jc w:val="both"/>
        <w:outlineLvl w:val="1"/>
        <w:rPr>
          <w:rFonts w:ascii="Times New Roman" w:hAnsi="Times New Roman" w:cs="Times New Roman"/>
          <w:sz w:val="24"/>
          <w:szCs w:val="24"/>
        </w:rPr>
      </w:pPr>
      <w:r w:rsidRPr="002304AE">
        <w:rPr>
          <w:rFonts w:ascii="Times New Roman" w:hAnsi="Times New Roman" w:cs="Times New Roman"/>
          <w:sz w:val="24"/>
          <w:szCs w:val="24"/>
        </w:rPr>
        <w:t>I.</w:t>
      </w:r>
      <w:r w:rsidR="00515864" w:rsidRPr="00515864">
        <w:rPr>
          <w:rFonts w:ascii="Times New Roman" w:hAnsi="Times New Roman" w:cs="Times New Roman"/>
          <w:sz w:val="24"/>
          <w:szCs w:val="24"/>
        </w:rPr>
        <w:t xml:space="preserve"> Pelo atraso injustificado</w:t>
      </w:r>
      <w:r w:rsidRPr="00515864">
        <w:rPr>
          <w:rFonts w:ascii="Times New Roman" w:hAnsi="Times New Roman" w:cs="Times New Roman"/>
          <w:sz w:val="24"/>
          <w:szCs w:val="24"/>
        </w:rPr>
        <w:t xml:space="preserve"> </w:t>
      </w:r>
      <w:r w:rsidR="00515864" w:rsidRPr="00515864">
        <w:rPr>
          <w:rFonts w:ascii="Times New Roman" w:hAnsi="Times New Roman" w:cs="Times New Roman"/>
          <w:sz w:val="24"/>
          <w:szCs w:val="24"/>
        </w:rPr>
        <w:t>Multa moratória de 0,1% (um décimo por cento) do valor do contrato, por dia de atraso injustificado do início de sua execução, até o limite máximo de 2% (dois por cento). Acima do limite aqui estabelecido, caracterizará inexecução total da obrigação assumida;</w:t>
      </w:r>
    </w:p>
    <w:p w14:paraId="549D2062" w14:textId="2446A8EC" w:rsidR="00515864" w:rsidRPr="00515864" w:rsidRDefault="00515864" w:rsidP="00515864">
      <w:pPr>
        <w:widowControl w:val="0"/>
        <w:autoSpaceDE w:val="0"/>
        <w:autoSpaceDN w:val="0"/>
        <w:spacing w:before="178" w:after="0" w:line="240" w:lineRule="auto"/>
        <w:jc w:val="both"/>
        <w:outlineLvl w:val="1"/>
        <w:rPr>
          <w:rFonts w:ascii="Times New Roman" w:hAnsi="Times New Roman" w:cs="Times New Roman"/>
          <w:sz w:val="24"/>
          <w:szCs w:val="24"/>
        </w:rPr>
      </w:pPr>
      <w:r>
        <w:rPr>
          <w:rFonts w:ascii="Times New Roman" w:hAnsi="Times New Roman" w:cs="Times New Roman"/>
          <w:sz w:val="24"/>
          <w:szCs w:val="24"/>
        </w:rPr>
        <w:t xml:space="preserve">II </w:t>
      </w:r>
      <w:r w:rsidRPr="00515864">
        <w:rPr>
          <w:rFonts w:ascii="Times New Roman" w:hAnsi="Times New Roman" w:cs="Times New Roman"/>
          <w:sz w:val="24"/>
          <w:szCs w:val="24"/>
        </w:rPr>
        <w:t>Multa compensatória de 10% (dez por cento) sob o valor total do contrato, no caso de inexecução total do objeto;</w:t>
      </w:r>
    </w:p>
    <w:p w14:paraId="1BF4D41A" w14:textId="7023F50B" w:rsidR="000E111F" w:rsidRPr="002304AE" w:rsidRDefault="00515864" w:rsidP="00515864">
      <w:pPr>
        <w:spacing w:before="120" w:after="120"/>
        <w:jc w:val="both"/>
        <w:rPr>
          <w:rFonts w:ascii="Times New Roman" w:hAnsi="Times New Roman" w:cs="Times New Roman"/>
          <w:sz w:val="24"/>
          <w:szCs w:val="24"/>
        </w:rPr>
      </w:pPr>
      <w:r>
        <w:rPr>
          <w:rFonts w:ascii="Times New Roman" w:hAnsi="Times New Roman" w:cs="Times New Roman"/>
          <w:sz w:val="24"/>
          <w:szCs w:val="24"/>
        </w:rPr>
        <w:t>I</w:t>
      </w:r>
      <w:r w:rsidR="000E111F" w:rsidRPr="002304AE">
        <w:rPr>
          <w:rFonts w:ascii="Times New Roman" w:hAnsi="Times New Roman" w:cs="Times New Roman"/>
          <w:sz w:val="24"/>
          <w:szCs w:val="24"/>
        </w:rPr>
        <w:t xml:space="preserve">II. Pela inexecução total ou parcial das condições deste CONTRATO, a Administração poderá garantida a prévia e ampla defesa, aplicar as seguintes sanções: </w:t>
      </w:r>
    </w:p>
    <w:p w14:paraId="1A7997D4" w14:textId="77777777" w:rsidR="000E111F" w:rsidRPr="002304AE" w:rsidRDefault="000E111F" w:rsidP="000E111F">
      <w:pPr>
        <w:rPr>
          <w:rFonts w:ascii="Times New Roman" w:hAnsi="Times New Roman" w:cs="Times New Roman"/>
          <w:sz w:val="24"/>
          <w:szCs w:val="24"/>
        </w:rPr>
      </w:pPr>
      <w:r w:rsidRPr="002304AE">
        <w:rPr>
          <w:rFonts w:ascii="Times New Roman" w:hAnsi="Times New Roman" w:cs="Times New Roman"/>
          <w:sz w:val="24"/>
          <w:szCs w:val="24"/>
        </w:rPr>
        <w:t xml:space="preserve">a. Advertência; </w:t>
      </w:r>
    </w:p>
    <w:p w14:paraId="45C26433" w14:textId="77777777" w:rsidR="000E111F" w:rsidRPr="002304AE" w:rsidRDefault="000E111F" w:rsidP="000E111F">
      <w:pPr>
        <w:rPr>
          <w:rFonts w:ascii="Times New Roman" w:hAnsi="Times New Roman" w:cs="Times New Roman"/>
          <w:sz w:val="24"/>
          <w:szCs w:val="24"/>
        </w:rPr>
      </w:pPr>
      <w:r w:rsidRPr="00515864">
        <w:rPr>
          <w:rFonts w:ascii="Times New Roman" w:hAnsi="Times New Roman" w:cs="Times New Roman"/>
          <w:sz w:val="24"/>
          <w:szCs w:val="24"/>
        </w:rPr>
        <w:t>b. Multa de até 10% (dez por cento) sobre o valor da obrigação, a juízo da Administração;</w:t>
      </w:r>
      <w:r w:rsidRPr="002304AE">
        <w:rPr>
          <w:rFonts w:ascii="Times New Roman" w:hAnsi="Times New Roman" w:cs="Times New Roman"/>
          <w:sz w:val="24"/>
          <w:szCs w:val="24"/>
        </w:rPr>
        <w:t xml:space="preserve"> </w:t>
      </w:r>
    </w:p>
    <w:p w14:paraId="4D8ADD9B" w14:textId="77777777" w:rsidR="000E111F" w:rsidRPr="002304AE" w:rsidRDefault="000E111F" w:rsidP="000E111F">
      <w:pPr>
        <w:spacing w:before="120" w:after="120"/>
        <w:jc w:val="both"/>
        <w:rPr>
          <w:rFonts w:ascii="Times New Roman" w:hAnsi="Times New Roman" w:cs="Times New Roman"/>
          <w:sz w:val="24"/>
          <w:szCs w:val="24"/>
        </w:rPr>
      </w:pPr>
      <w:r w:rsidRPr="002304AE">
        <w:rPr>
          <w:rFonts w:ascii="Times New Roman" w:hAnsi="Times New Roman" w:cs="Times New Roman"/>
          <w:sz w:val="24"/>
          <w:szCs w:val="24"/>
        </w:rPr>
        <w:t xml:space="preserve">c. impedimento de licitar e contratar com a Administração por prazo não superior a 03 (três) anos; </w:t>
      </w:r>
    </w:p>
    <w:p w14:paraId="63645E6B" w14:textId="77777777" w:rsidR="000E111F" w:rsidRPr="002304AE" w:rsidRDefault="000E111F" w:rsidP="000E111F">
      <w:pPr>
        <w:spacing w:before="120" w:after="120"/>
        <w:jc w:val="both"/>
        <w:rPr>
          <w:rFonts w:ascii="Times New Roman" w:hAnsi="Times New Roman" w:cs="Times New Roman"/>
          <w:sz w:val="24"/>
          <w:szCs w:val="24"/>
        </w:rPr>
      </w:pPr>
      <w:r w:rsidRPr="002304AE">
        <w:rPr>
          <w:rFonts w:ascii="Times New Roman" w:hAnsi="Times New Roman" w:cs="Times New Roman"/>
          <w:sz w:val="24"/>
          <w:szCs w:val="24"/>
        </w:rPr>
        <w:t>d. Declaração de inidoneidade para licitar ou contratar com a Administração Pública, pelo prazo mínimo de 3 (três) anos e máximo de 6 (seis) anos.</w:t>
      </w:r>
    </w:p>
    <w:p w14:paraId="1C872A48" w14:textId="77777777" w:rsidR="000E111F" w:rsidRPr="00E545BA" w:rsidRDefault="000E111F" w:rsidP="000E111F">
      <w:pPr>
        <w:spacing w:before="120" w:after="120"/>
        <w:jc w:val="both"/>
        <w:rPr>
          <w:rFonts w:ascii="Times New Roman" w:hAnsi="Times New Roman" w:cs="Times New Roman"/>
          <w:sz w:val="24"/>
          <w:szCs w:val="24"/>
        </w:rPr>
      </w:pPr>
      <w:r w:rsidRPr="00E545BA">
        <w:rPr>
          <w:rFonts w:ascii="Times New Roman" w:hAnsi="Times New Roman" w:cs="Times New Roman"/>
          <w:sz w:val="24"/>
          <w:szCs w:val="24"/>
        </w:rPr>
        <w:t xml:space="preserve">10.2. A multa, eventualmente imposta à contratada, será automaticamente descontada da fatura a que mesma </w:t>
      </w:r>
      <w:proofErr w:type="spellStart"/>
      <w:r w:rsidRPr="00E545BA">
        <w:rPr>
          <w:rFonts w:ascii="Times New Roman" w:hAnsi="Times New Roman" w:cs="Times New Roman"/>
          <w:sz w:val="24"/>
          <w:szCs w:val="24"/>
        </w:rPr>
        <w:t>fizer</w:t>
      </w:r>
      <w:proofErr w:type="spellEnd"/>
      <w:r w:rsidRPr="00E545BA">
        <w:rPr>
          <w:rFonts w:ascii="Times New Roman" w:hAnsi="Times New Roman" w:cs="Times New Roman"/>
          <w:sz w:val="24"/>
          <w:szCs w:val="24"/>
        </w:rPr>
        <w:t xml:space="preserve"> jus, acrescida de </w:t>
      </w:r>
      <w:r w:rsidRPr="00515864">
        <w:rPr>
          <w:rFonts w:ascii="Times New Roman" w:hAnsi="Times New Roman" w:cs="Times New Roman"/>
          <w:sz w:val="24"/>
          <w:szCs w:val="24"/>
        </w:rPr>
        <w:t>juros moratórios de 1% (um por cento)</w:t>
      </w:r>
      <w:r w:rsidRPr="00E545BA">
        <w:rPr>
          <w:rFonts w:ascii="Times New Roman" w:hAnsi="Times New Roman" w:cs="Times New Roman"/>
          <w:sz w:val="24"/>
          <w:szCs w:val="24"/>
        </w:rPr>
        <w:t xml:space="preserve"> ao mês. Caso a contratada não tenha nenhum valor a receber da CONTRATANTE, ser-lhe-á concedido o prazo de 10 (dez) dias úteis, contados de sua NOTIFICAÇÃO, para efetuar o pagamento da multa. Após esse prazo, não sendo efetuado o pagamento, poderá a Administração proceder à cobrança judicial da multa. </w:t>
      </w:r>
    </w:p>
    <w:p w14:paraId="086DC5DB" w14:textId="77777777" w:rsidR="000E111F" w:rsidRPr="00E545BA" w:rsidRDefault="000E111F" w:rsidP="000E111F">
      <w:pPr>
        <w:spacing w:before="120" w:after="120"/>
        <w:jc w:val="both"/>
        <w:rPr>
          <w:rFonts w:ascii="Times New Roman" w:hAnsi="Times New Roman" w:cs="Times New Roman"/>
          <w:sz w:val="24"/>
          <w:szCs w:val="24"/>
        </w:rPr>
      </w:pPr>
      <w:r w:rsidRPr="00E545BA">
        <w:rPr>
          <w:rFonts w:ascii="Times New Roman" w:hAnsi="Times New Roman" w:cs="Times New Roman"/>
          <w:sz w:val="24"/>
          <w:szCs w:val="24"/>
        </w:rPr>
        <w:t xml:space="preserve">10.3. As multas previstas nesta seção não eximem a CONTRATADA da reparação dos eventuais danos, perdas ou prejuízos que seu ato punível venha causar à Administração. </w:t>
      </w:r>
    </w:p>
    <w:p w14:paraId="764C10C9" w14:textId="77777777" w:rsidR="000E111F" w:rsidRPr="00E545BA" w:rsidRDefault="000E111F" w:rsidP="000E111F">
      <w:pPr>
        <w:spacing w:before="120" w:after="120"/>
        <w:jc w:val="both"/>
        <w:rPr>
          <w:rFonts w:ascii="Times New Roman" w:hAnsi="Times New Roman" w:cs="Times New Roman"/>
          <w:sz w:val="24"/>
          <w:szCs w:val="24"/>
        </w:rPr>
      </w:pPr>
      <w:r w:rsidRPr="00E545BA">
        <w:rPr>
          <w:rFonts w:ascii="Times New Roman" w:hAnsi="Times New Roman" w:cs="Times New Roman"/>
          <w:sz w:val="24"/>
          <w:szCs w:val="24"/>
        </w:rPr>
        <w:t xml:space="preserve">10.4. A aplicação das multas independerá de qualquer interpelação judicial, sendo exigível desde a data do ato, fato ou omissão que lhe tiver dado causa, após instauração de Processo Administrativo respeitados os direitos à ampla defesa e ao contraditório. </w:t>
      </w:r>
    </w:p>
    <w:p w14:paraId="5A4C8A98" w14:textId="38784BAE" w:rsidR="000E111F" w:rsidRPr="002304AE" w:rsidRDefault="000E111F" w:rsidP="00B90693">
      <w:pPr>
        <w:spacing w:before="120" w:after="120"/>
        <w:jc w:val="both"/>
        <w:rPr>
          <w:rFonts w:ascii="Times New Roman" w:hAnsi="Times New Roman" w:cs="Times New Roman"/>
          <w:sz w:val="24"/>
          <w:szCs w:val="24"/>
        </w:rPr>
      </w:pPr>
      <w:r w:rsidRPr="00E545BA">
        <w:rPr>
          <w:rFonts w:ascii="Times New Roman" w:hAnsi="Times New Roman" w:cs="Times New Roman"/>
          <w:sz w:val="24"/>
          <w:szCs w:val="24"/>
        </w:rPr>
        <w:lastRenderedPageBreak/>
        <w:t>10.5. As multas e penalidades serão aplicadas sem prejuízo das sanções cíveis ou penais cabíveis, ou processo administrativo.</w:t>
      </w:r>
    </w:p>
    <w:p w14:paraId="1EF50738" w14:textId="32D88BCF" w:rsidR="000E111F" w:rsidRPr="002304AE" w:rsidRDefault="000E111F" w:rsidP="00B90693">
      <w:pPr>
        <w:pStyle w:val="Ttulo11"/>
        <w:rPr>
          <w:rFonts w:ascii="Times New Roman" w:hAnsi="Times New Roman" w:cs="Times New Roman"/>
          <w:sz w:val="24"/>
          <w:szCs w:val="24"/>
        </w:rPr>
      </w:pPr>
      <w:r w:rsidRPr="002304AE">
        <w:rPr>
          <w:rFonts w:ascii="Times New Roman" w:hAnsi="Times New Roman" w:cs="Times New Roman"/>
          <w:sz w:val="24"/>
          <w:szCs w:val="24"/>
        </w:rPr>
        <w:t>CLÁUSULA D</w:t>
      </w:r>
      <w:r w:rsidR="00B90693">
        <w:rPr>
          <w:rFonts w:ascii="Times New Roman" w:hAnsi="Times New Roman" w:cs="Times New Roman"/>
          <w:sz w:val="24"/>
          <w:szCs w:val="24"/>
        </w:rPr>
        <w:t>ÉCIMA PRIMEIRA – DAS ALTERAÇÕES</w:t>
      </w:r>
    </w:p>
    <w:p w14:paraId="3922ABE3" w14:textId="77777777" w:rsidR="000E111F" w:rsidRPr="002304AE" w:rsidRDefault="000E111F" w:rsidP="000E111F">
      <w:pPr>
        <w:spacing w:before="120" w:after="120"/>
        <w:jc w:val="both"/>
        <w:rPr>
          <w:rFonts w:ascii="Times New Roman" w:hAnsi="Times New Roman" w:cs="Times New Roman"/>
          <w:sz w:val="24"/>
          <w:szCs w:val="24"/>
        </w:rPr>
      </w:pPr>
      <w:r w:rsidRPr="002304AE">
        <w:rPr>
          <w:rFonts w:ascii="Times New Roman" w:hAnsi="Times New Roman" w:cs="Times New Roman"/>
          <w:sz w:val="24"/>
          <w:szCs w:val="24"/>
        </w:rPr>
        <w:t>11.1. Eventuais alterações contratuais reger-se-ão pela disciplina do art</w:t>
      </w:r>
      <w:r w:rsidRPr="00E545BA">
        <w:rPr>
          <w:rFonts w:ascii="Times New Roman" w:hAnsi="Times New Roman" w:cs="Times New Roman"/>
          <w:sz w:val="24"/>
          <w:szCs w:val="24"/>
        </w:rPr>
        <w:t>. 124 da Lei</w:t>
      </w:r>
      <w:r w:rsidRPr="002304AE">
        <w:rPr>
          <w:rFonts w:ascii="Times New Roman" w:hAnsi="Times New Roman" w:cs="Times New Roman"/>
          <w:sz w:val="24"/>
          <w:szCs w:val="24"/>
        </w:rPr>
        <w:t xml:space="preserve"> nº 14.133, de 2021.</w:t>
      </w:r>
    </w:p>
    <w:p w14:paraId="0228F451" w14:textId="77777777" w:rsidR="000E111F" w:rsidRPr="002304AE" w:rsidRDefault="000E111F" w:rsidP="000E111F">
      <w:pPr>
        <w:spacing w:before="120" w:after="120"/>
        <w:jc w:val="both"/>
        <w:rPr>
          <w:rFonts w:ascii="Times New Roman" w:hAnsi="Times New Roman" w:cs="Times New Roman"/>
          <w:sz w:val="24"/>
          <w:szCs w:val="24"/>
        </w:rPr>
      </w:pPr>
      <w:r w:rsidRPr="002304AE">
        <w:rPr>
          <w:rFonts w:ascii="Times New Roman" w:hAnsi="Times New Roman" w:cs="Times New Roman"/>
          <w:sz w:val="24"/>
          <w:szCs w:val="24"/>
        </w:rPr>
        <w:t>11.2. A CONTRATADA é obrigada a aceitar, nas mesmas condições contratuais, os acréscimos ou supressões que se fizerem necessária, até o limite de 25% (vinte e cinco por cento) do valor inicial atualizado do contrato.</w:t>
      </w:r>
    </w:p>
    <w:p w14:paraId="4A639CCB" w14:textId="402E1766" w:rsidR="000E111F" w:rsidRPr="002304AE" w:rsidRDefault="000E111F" w:rsidP="00B90693">
      <w:pPr>
        <w:spacing w:before="120" w:after="120"/>
        <w:jc w:val="both"/>
        <w:rPr>
          <w:rFonts w:ascii="Times New Roman" w:hAnsi="Times New Roman" w:cs="Times New Roman"/>
          <w:sz w:val="24"/>
          <w:szCs w:val="24"/>
        </w:rPr>
      </w:pPr>
      <w:r w:rsidRPr="002304AE">
        <w:rPr>
          <w:rFonts w:ascii="Times New Roman" w:hAnsi="Times New Roman" w:cs="Times New Roman"/>
          <w:sz w:val="24"/>
          <w:szCs w:val="24"/>
        </w:rPr>
        <w:t xml:space="preserve">11.3. As supressões resultantes de acordo celebrados entre as partes contratantes poderão exceder o limite de 25% (vinte e cinco por cento) do valor </w:t>
      </w:r>
      <w:r w:rsidR="00B90693">
        <w:rPr>
          <w:rFonts w:ascii="Times New Roman" w:hAnsi="Times New Roman" w:cs="Times New Roman"/>
          <w:sz w:val="24"/>
          <w:szCs w:val="24"/>
        </w:rPr>
        <w:t>inicial atualizado do contrato.</w:t>
      </w:r>
    </w:p>
    <w:p w14:paraId="21E07E17" w14:textId="4E603299" w:rsidR="00B90693" w:rsidRDefault="000E111F" w:rsidP="00B90693">
      <w:pPr>
        <w:pStyle w:val="Ttulo11"/>
        <w:rPr>
          <w:rFonts w:ascii="Times New Roman" w:hAnsi="Times New Roman" w:cs="Times New Roman"/>
          <w:sz w:val="24"/>
          <w:szCs w:val="24"/>
        </w:rPr>
      </w:pPr>
      <w:r w:rsidRPr="002304AE">
        <w:rPr>
          <w:rFonts w:ascii="Times New Roman" w:hAnsi="Times New Roman" w:cs="Times New Roman"/>
          <w:sz w:val="24"/>
          <w:szCs w:val="24"/>
        </w:rPr>
        <w:t>CLÁUSULA DÉCIMA</w:t>
      </w:r>
      <w:r w:rsidR="00B90693">
        <w:rPr>
          <w:rFonts w:ascii="Times New Roman" w:hAnsi="Times New Roman" w:cs="Times New Roman"/>
          <w:sz w:val="24"/>
          <w:szCs w:val="24"/>
        </w:rPr>
        <w:t xml:space="preserve"> SEGUNDA</w:t>
      </w:r>
      <w:r w:rsidR="00E545BA">
        <w:rPr>
          <w:rFonts w:ascii="Times New Roman" w:hAnsi="Times New Roman" w:cs="Times New Roman"/>
          <w:sz w:val="24"/>
          <w:szCs w:val="24"/>
        </w:rPr>
        <w:t xml:space="preserve"> </w:t>
      </w:r>
      <w:r w:rsidR="00B90693">
        <w:rPr>
          <w:rFonts w:ascii="Times New Roman" w:hAnsi="Times New Roman" w:cs="Times New Roman"/>
          <w:sz w:val="24"/>
          <w:szCs w:val="24"/>
        </w:rPr>
        <w:t>– DOS CASOS OMISSOS</w:t>
      </w:r>
    </w:p>
    <w:p w14:paraId="33F34094" w14:textId="519762BA" w:rsidR="000E111F" w:rsidRPr="002304AE" w:rsidRDefault="000E111F" w:rsidP="000E111F">
      <w:pPr>
        <w:spacing w:before="120" w:after="120"/>
        <w:jc w:val="both"/>
        <w:rPr>
          <w:rFonts w:ascii="Times New Roman" w:hAnsi="Times New Roman" w:cs="Times New Roman"/>
          <w:sz w:val="24"/>
          <w:szCs w:val="24"/>
        </w:rPr>
      </w:pPr>
      <w:r w:rsidRPr="002304AE">
        <w:rPr>
          <w:rFonts w:ascii="Times New Roman" w:hAnsi="Times New Roman" w:cs="Times New Roman"/>
          <w:sz w:val="24"/>
          <w:szCs w:val="24"/>
        </w:rPr>
        <w:t>12.1 Os casos omissos serão decididos pela CONTRATANTE, segundo as disposições contidas na Lei nº 14.133</w:t>
      </w:r>
      <w:r w:rsidR="00E545BA">
        <w:rPr>
          <w:rFonts w:ascii="Times New Roman" w:hAnsi="Times New Roman" w:cs="Times New Roman"/>
          <w:sz w:val="24"/>
          <w:szCs w:val="24"/>
        </w:rPr>
        <w:t>/</w:t>
      </w:r>
      <w:r w:rsidRPr="002304AE">
        <w:rPr>
          <w:rFonts w:ascii="Times New Roman" w:hAnsi="Times New Roman" w:cs="Times New Roman"/>
          <w:sz w:val="24"/>
          <w:szCs w:val="24"/>
        </w:rPr>
        <w:t>2021 e demais normas federais de licitações e contratos administrativos</w:t>
      </w:r>
      <w:r w:rsidR="00E545BA">
        <w:rPr>
          <w:rFonts w:ascii="Times New Roman" w:hAnsi="Times New Roman" w:cs="Times New Roman"/>
          <w:sz w:val="24"/>
          <w:szCs w:val="24"/>
        </w:rPr>
        <w:t xml:space="preserve">, pelo </w:t>
      </w:r>
      <w:r w:rsidR="00E545BA" w:rsidRPr="00515864">
        <w:rPr>
          <w:rFonts w:ascii="Times New Roman" w:hAnsi="Times New Roman" w:cs="Times New Roman"/>
          <w:sz w:val="24"/>
          <w:szCs w:val="24"/>
        </w:rPr>
        <w:t>Decreto Legislativo Municipal Nº 08/2023</w:t>
      </w:r>
      <w:r w:rsidR="00E545BA">
        <w:rPr>
          <w:rFonts w:ascii="Times New Roman" w:hAnsi="Times New Roman" w:cs="Times New Roman"/>
          <w:sz w:val="24"/>
          <w:szCs w:val="24"/>
        </w:rPr>
        <w:t xml:space="preserve"> </w:t>
      </w:r>
      <w:r w:rsidRPr="002304AE">
        <w:rPr>
          <w:rFonts w:ascii="Times New Roman" w:hAnsi="Times New Roman" w:cs="Times New Roman"/>
          <w:sz w:val="24"/>
          <w:szCs w:val="24"/>
        </w:rPr>
        <w:t>e, subsidiariamente, segundo as disposições contidas na Lei nº 8.078, de 1990 - Código de Defesa do Consumidor - e normas e princípios gerais dos contratos.</w:t>
      </w:r>
    </w:p>
    <w:p w14:paraId="183CEA22" w14:textId="32FE406F" w:rsidR="000E111F" w:rsidRPr="00B90693" w:rsidRDefault="000E111F" w:rsidP="000E111F">
      <w:pPr>
        <w:widowControl w:val="0"/>
        <w:ind w:right="78"/>
        <w:jc w:val="both"/>
        <w:rPr>
          <w:rFonts w:ascii="Times New Roman" w:hAnsi="Times New Roman" w:cs="Times New Roman"/>
          <w:b/>
          <w:sz w:val="24"/>
          <w:szCs w:val="24"/>
        </w:rPr>
      </w:pPr>
      <w:r w:rsidRPr="002304AE">
        <w:rPr>
          <w:rFonts w:ascii="Times New Roman" w:hAnsi="Times New Roman" w:cs="Times New Roman"/>
          <w:b/>
          <w:sz w:val="24"/>
          <w:szCs w:val="24"/>
        </w:rPr>
        <w:t>CLÁUSULA DÉCIMA</w:t>
      </w:r>
      <w:r w:rsidR="00B90693">
        <w:rPr>
          <w:rFonts w:ascii="Times New Roman" w:hAnsi="Times New Roman" w:cs="Times New Roman"/>
          <w:b/>
          <w:sz w:val="24"/>
          <w:szCs w:val="24"/>
        </w:rPr>
        <w:t xml:space="preserve"> </w:t>
      </w:r>
      <w:r w:rsidRPr="002304AE">
        <w:rPr>
          <w:rFonts w:ascii="Times New Roman" w:hAnsi="Times New Roman" w:cs="Times New Roman"/>
          <w:b/>
          <w:sz w:val="24"/>
          <w:szCs w:val="24"/>
        </w:rPr>
        <w:t>TERCEIRA - PUBLICAÇÃO</w:t>
      </w:r>
    </w:p>
    <w:p w14:paraId="2E26CF7D" w14:textId="3959F59D" w:rsidR="000E111F" w:rsidRPr="002304AE" w:rsidRDefault="000E111F" w:rsidP="000E111F">
      <w:pPr>
        <w:widowControl w:val="0"/>
        <w:ind w:right="78"/>
        <w:jc w:val="both"/>
        <w:rPr>
          <w:rFonts w:ascii="Times New Roman" w:hAnsi="Times New Roman" w:cs="Times New Roman"/>
          <w:sz w:val="24"/>
          <w:szCs w:val="24"/>
        </w:rPr>
      </w:pPr>
      <w:r w:rsidRPr="002304AE">
        <w:rPr>
          <w:rFonts w:ascii="Times New Roman" w:hAnsi="Times New Roman" w:cs="Times New Roman"/>
          <w:sz w:val="24"/>
          <w:szCs w:val="24"/>
        </w:rPr>
        <w:t>12.1. Incumbirá à CONTRATANTE providenciar a publicação deste instrumento, em sua integralidade, no Portal Nacional de Contratações Públicas, no prazo previsto na Lei nº 14.133, de 2021</w:t>
      </w:r>
      <w:r w:rsidR="00E545BA">
        <w:rPr>
          <w:rFonts w:ascii="Times New Roman" w:hAnsi="Times New Roman" w:cs="Times New Roman"/>
          <w:sz w:val="24"/>
          <w:szCs w:val="24"/>
        </w:rPr>
        <w:t xml:space="preserve"> e no sítio eletrônico oficial do órgão.</w:t>
      </w:r>
    </w:p>
    <w:p w14:paraId="21F2AB2E" w14:textId="4B3060AD" w:rsidR="000E111F" w:rsidRPr="002304AE" w:rsidRDefault="000E111F" w:rsidP="000E111F">
      <w:pPr>
        <w:pStyle w:val="Ttulo21"/>
        <w:rPr>
          <w:rFonts w:ascii="Times New Roman" w:hAnsi="Times New Roman" w:cs="Times New Roman"/>
          <w:sz w:val="24"/>
          <w:szCs w:val="24"/>
        </w:rPr>
      </w:pPr>
      <w:r w:rsidRPr="002304AE">
        <w:rPr>
          <w:rFonts w:ascii="Times New Roman" w:hAnsi="Times New Roman" w:cs="Times New Roman"/>
          <w:sz w:val="24"/>
          <w:szCs w:val="24"/>
        </w:rPr>
        <w:t>CLÁUSULA DÉCIMA QUARTA</w:t>
      </w:r>
      <w:r w:rsidR="00E545BA">
        <w:rPr>
          <w:rFonts w:ascii="Times New Roman" w:hAnsi="Times New Roman" w:cs="Times New Roman"/>
          <w:sz w:val="24"/>
          <w:szCs w:val="24"/>
        </w:rPr>
        <w:t xml:space="preserve"> </w:t>
      </w:r>
      <w:r w:rsidRPr="002304AE">
        <w:rPr>
          <w:rFonts w:ascii="Times New Roman" w:hAnsi="Times New Roman" w:cs="Times New Roman"/>
          <w:sz w:val="24"/>
          <w:szCs w:val="24"/>
        </w:rPr>
        <w:t>- DO FORO</w:t>
      </w:r>
    </w:p>
    <w:p w14:paraId="759DC319" w14:textId="77777777" w:rsidR="000E111F" w:rsidRPr="002304AE" w:rsidRDefault="000E111F" w:rsidP="000E111F">
      <w:pPr>
        <w:widowControl w:val="0"/>
        <w:ind w:right="78"/>
        <w:jc w:val="both"/>
        <w:rPr>
          <w:rFonts w:ascii="Times New Roman" w:hAnsi="Times New Roman" w:cs="Times New Roman"/>
          <w:sz w:val="24"/>
          <w:szCs w:val="24"/>
        </w:rPr>
      </w:pPr>
    </w:p>
    <w:p w14:paraId="4052898C" w14:textId="5DBE5771" w:rsidR="000E111F" w:rsidRPr="002304AE" w:rsidRDefault="000E111F" w:rsidP="00B90693">
      <w:pPr>
        <w:pStyle w:val="Corpodetexto"/>
        <w:jc w:val="both"/>
      </w:pPr>
      <w:r w:rsidRPr="002304AE">
        <w:t>14.1. As partes contratantes elegem o Foro da Comarca de Cupira</w:t>
      </w:r>
      <w:r w:rsidR="00B90693">
        <w:t>/PE</w:t>
      </w:r>
      <w:r w:rsidRPr="002304AE">
        <w:t>, para dirimir os litígios que decorrerem da execução deste Contrato que não possam ser compostos pela conciliação, conforme art. 92, §1º da Lei nº 14.133/2021.</w:t>
      </w:r>
    </w:p>
    <w:p w14:paraId="24F75A73" w14:textId="171FB243" w:rsidR="000E111F" w:rsidRPr="002304AE" w:rsidRDefault="000E111F" w:rsidP="00B90693">
      <w:pPr>
        <w:widowControl w:val="0"/>
        <w:jc w:val="both"/>
        <w:rPr>
          <w:rFonts w:ascii="Times New Roman" w:hAnsi="Times New Roman" w:cs="Times New Roman"/>
          <w:sz w:val="24"/>
          <w:szCs w:val="24"/>
        </w:rPr>
      </w:pPr>
      <w:r w:rsidRPr="002304AE">
        <w:rPr>
          <w:rFonts w:ascii="Times New Roman" w:hAnsi="Times New Roman" w:cs="Times New Roman"/>
          <w:sz w:val="24"/>
          <w:szCs w:val="24"/>
        </w:rPr>
        <w:t>E estando assim as partes, justas e acordadas, assinam o presente Termo de Contrato em 02</w:t>
      </w:r>
      <w:r w:rsidR="00B90693">
        <w:rPr>
          <w:rFonts w:ascii="Times New Roman" w:hAnsi="Times New Roman" w:cs="Times New Roman"/>
          <w:sz w:val="24"/>
          <w:szCs w:val="24"/>
        </w:rPr>
        <w:t xml:space="preserve"> </w:t>
      </w:r>
      <w:r w:rsidRPr="002304AE">
        <w:rPr>
          <w:rFonts w:ascii="Times New Roman" w:hAnsi="Times New Roman" w:cs="Times New Roman"/>
          <w:sz w:val="24"/>
          <w:szCs w:val="24"/>
        </w:rPr>
        <w:t>(duas) vias de igual teor e forma, juntamente com as testemunhas abaixo, para que produzam seus efeitos legais.</w:t>
      </w:r>
    </w:p>
    <w:p w14:paraId="4055AAC5" w14:textId="77777777" w:rsidR="000E111F" w:rsidRPr="002304AE" w:rsidRDefault="000E111F" w:rsidP="000E111F">
      <w:pPr>
        <w:widowControl w:val="0"/>
        <w:jc w:val="right"/>
        <w:rPr>
          <w:rFonts w:ascii="Times New Roman" w:hAnsi="Times New Roman" w:cs="Times New Roman"/>
          <w:sz w:val="24"/>
          <w:szCs w:val="24"/>
        </w:rPr>
      </w:pPr>
      <w:r w:rsidRPr="002304AE">
        <w:rPr>
          <w:rFonts w:ascii="Times New Roman" w:hAnsi="Times New Roman" w:cs="Times New Roman"/>
          <w:sz w:val="24"/>
          <w:szCs w:val="24"/>
        </w:rPr>
        <w:t>Cupira, ____ de fevereiro, 2024.</w:t>
      </w:r>
    </w:p>
    <w:p w14:paraId="1542F3A0" w14:textId="77777777" w:rsidR="000E111F" w:rsidRPr="002304AE" w:rsidRDefault="000E111F" w:rsidP="00B90693">
      <w:pPr>
        <w:widowControl w:val="0"/>
        <w:spacing w:after="0"/>
        <w:jc w:val="both"/>
        <w:rPr>
          <w:rFonts w:ascii="Times New Roman" w:hAnsi="Times New Roman" w:cs="Times New Roman"/>
          <w:sz w:val="24"/>
          <w:szCs w:val="24"/>
        </w:rPr>
      </w:pPr>
    </w:p>
    <w:p w14:paraId="54F72B4C" w14:textId="77777777" w:rsidR="000E111F" w:rsidRPr="00B90693" w:rsidRDefault="000E111F" w:rsidP="00B90693">
      <w:pPr>
        <w:keepNext/>
        <w:widowControl w:val="0"/>
        <w:spacing w:after="0"/>
        <w:jc w:val="center"/>
        <w:rPr>
          <w:rFonts w:ascii="Times New Roman" w:hAnsi="Times New Roman" w:cs="Times New Roman"/>
          <w:sz w:val="24"/>
          <w:szCs w:val="24"/>
        </w:rPr>
      </w:pPr>
      <w:r w:rsidRPr="00B90693">
        <w:rPr>
          <w:rFonts w:ascii="Times New Roman" w:hAnsi="Times New Roman" w:cs="Times New Roman"/>
          <w:sz w:val="24"/>
          <w:szCs w:val="24"/>
        </w:rPr>
        <w:t>Emerson Ferreira Calado</w:t>
      </w:r>
    </w:p>
    <w:p w14:paraId="6B6087F7" w14:textId="37B899E1" w:rsidR="00B90693" w:rsidRPr="00B90693" w:rsidRDefault="00B90693" w:rsidP="00B90693">
      <w:pPr>
        <w:keepNext/>
        <w:widowControl w:val="0"/>
        <w:spacing w:after="0"/>
        <w:jc w:val="center"/>
        <w:rPr>
          <w:rFonts w:ascii="Times New Roman" w:hAnsi="Times New Roman" w:cs="Times New Roman"/>
          <w:bCs/>
          <w:sz w:val="24"/>
          <w:szCs w:val="24"/>
        </w:rPr>
      </w:pPr>
      <w:r>
        <w:rPr>
          <w:rFonts w:ascii="Times New Roman" w:hAnsi="Times New Roman" w:cs="Times New Roman"/>
          <w:bCs/>
          <w:sz w:val="24"/>
          <w:szCs w:val="24"/>
        </w:rPr>
        <w:t xml:space="preserve">Presidente da </w:t>
      </w:r>
      <w:r w:rsidRPr="00B90693">
        <w:rPr>
          <w:rFonts w:ascii="Times New Roman" w:hAnsi="Times New Roman" w:cs="Times New Roman"/>
          <w:bCs/>
          <w:sz w:val="24"/>
          <w:szCs w:val="24"/>
        </w:rPr>
        <w:t>Câmara Municipal de Cupira</w:t>
      </w:r>
    </w:p>
    <w:p w14:paraId="2944EB36" w14:textId="77777777" w:rsidR="000E111F" w:rsidRPr="00B90693" w:rsidRDefault="000E111F" w:rsidP="00B90693">
      <w:pPr>
        <w:keepNext/>
        <w:widowControl w:val="0"/>
        <w:spacing w:after="0"/>
        <w:jc w:val="center"/>
        <w:rPr>
          <w:rFonts w:ascii="Times New Roman" w:hAnsi="Times New Roman" w:cs="Times New Roman"/>
          <w:sz w:val="24"/>
          <w:szCs w:val="24"/>
        </w:rPr>
      </w:pPr>
      <w:r w:rsidRPr="00B90693">
        <w:rPr>
          <w:rFonts w:ascii="Times New Roman" w:hAnsi="Times New Roman" w:cs="Times New Roman"/>
          <w:sz w:val="24"/>
          <w:szCs w:val="24"/>
        </w:rPr>
        <w:t>CONTRATANTE</w:t>
      </w:r>
    </w:p>
    <w:p w14:paraId="54003FF9" w14:textId="77777777" w:rsidR="000E111F" w:rsidRPr="002304AE" w:rsidRDefault="000E111F" w:rsidP="00B90693">
      <w:pPr>
        <w:widowControl w:val="0"/>
        <w:spacing w:after="0"/>
        <w:ind w:firstLine="1418"/>
        <w:jc w:val="both"/>
        <w:rPr>
          <w:rFonts w:ascii="Times New Roman" w:hAnsi="Times New Roman" w:cs="Times New Roman"/>
          <w:b/>
          <w:sz w:val="24"/>
          <w:szCs w:val="24"/>
        </w:rPr>
      </w:pPr>
    </w:p>
    <w:p w14:paraId="28A306A1" w14:textId="77777777" w:rsidR="000E111F" w:rsidRPr="002304AE" w:rsidRDefault="000E111F" w:rsidP="00B90693">
      <w:pPr>
        <w:widowControl w:val="0"/>
        <w:spacing w:after="0"/>
        <w:ind w:firstLine="1418"/>
        <w:jc w:val="both"/>
        <w:rPr>
          <w:rFonts w:ascii="Times New Roman" w:hAnsi="Times New Roman" w:cs="Times New Roman"/>
          <w:sz w:val="24"/>
          <w:szCs w:val="24"/>
        </w:rPr>
      </w:pPr>
    </w:p>
    <w:p w14:paraId="114219CB" w14:textId="77777777" w:rsidR="000E111F" w:rsidRPr="00B90693" w:rsidRDefault="000E111F" w:rsidP="00B90693">
      <w:pPr>
        <w:widowControl w:val="0"/>
        <w:spacing w:after="0"/>
        <w:jc w:val="center"/>
        <w:rPr>
          <w:rFonts w:ascii="Times New Roman" w:hAnsi="Times New Roman" w:cs="Times New Roman"/>
          <w:sz w:val="24"/>
          <w:szCs w:val="24"/>
        </w:rPr>
      </w:pPr>
      <w:r w:rsidRPr="00B90693">
        <w:rPr>
          <w:rFonts w:ascii="Times New Roman" w:hAnsi="Times New Roman" w:cs="Times New Roman"/>
          <w:sz w:val="24"/>
          <w:szCs w:val="24"/>
        </w:rPr>
        <w:lastRenderedPageBreak/>
        <w:t>CONTRATADA</w:t>
      </w:r>
    </w:p>
    <w:p w14:paraId="2FE44947" w14:textId="77777777" w:rsidR="000E111F" w:rsidRPr="00B90693" w:rsidRDefault="000E111F" w:rsidP="00B90693">
      <w:pPr>
        <w:widowControl w:val="0"/>
        <w:spacing w:after="0"/>
        <w:ind w:right="78" w:firstLine="851"/>
        <w:jc w:val="both"/>
        <w:rPr>
          <w:rFonts w:ascii="Times New Roman" w:hAnsi="Times New Roman" w:cs="Times New Roman"/>
          <w:sz w:val="24"/>
          <w:szCs w:val="24"/>
        </w:rPr>
      </w:pPr>
    </w:p>
    <w:p w14:paraId="3FF42395" w14:textId="77777777" w:rsidR="00B90693" w:rsidRDefault="00B90693" w:rsidP="00B90693">
      <w:pPr>
        <w:widowControl w:val="0"/>
        <w:spacing w:after="0" w:line="360" w:lineRule="auto"/>
        <w:rPr>
          <w:rFonts w:ascii="Times New Roman" w:hAnsi="Times New Roman" w:cs="Times New Roman"/>
          <w:bCs/>
          <w:sz w:val="24"/>
          <w:szCs w:val="24"/>
        </w:rPr>
      </w:pPr>
    </w:p>
    <w:p w14:paraId="1405D29D" w14:textId="77777777" w:rsidR="00B90693" w:rsidRDefault="00B90693" w:rsidP="00B90693">
      <w:pPr>
        <w:widowControl w:val="0"/>
        <w:spacing w:after="0" w:line="360" w:lineRule="auto"/>
        <w:rPr>
          <w:rFonts w:ascii="Times New Roman" w:hAnsi="Times New Roman" w:cs="Times New Roman"/>
          <w:bCs/>
          <w:sz w:val="24"/>
          <w:szCs w:val="24"/>
        </w:rPr>
      </w:pPr>
    </w:p>
    <w:p w14:paraId="63DBFC09" w14:textId="77777777" w:rsidR="000E111F" w:rsidRPr="00B90693" w:rsidRDefault="000E111F" w:rsidP="00B90693">
      <w:pPr>
        <w:widowControl w:val="0"/>
        <w:spacing w:after="0" w:line="360" w:lineRule="auto"/>
        <w:rPr>
          <w:rFonts w:ascii="Times New Roman" w:hAnsi="Times New Roman" w:cs="Times New Roman"/>
          <w:bCs/>
          <w:sz w:val="24"/>
          <w:szCs w:val="24"/>
        </w:rPr>
      </w:pPr>
      <w:r w:rsidRPr="00B90693">
        <w:rPr>
          <w:rFonts w:ascii="Times New Roman" w:hAnsi="Times New Roman" w:cs="Times New Roman"/>
          <w:bCs/>
          <w:sz w:val="24"/>
          <w:szCs w:val="24"/>
        </w:rPr>
        <w:t>TESTEMUNHAS:</w:t>
      </w:r>
    </w:p>
    <w:p w14:paraId="0960DDE8" w14:textId="77777777" w:rsidR="000E111F" w:rsidRPr="00B90693" w:rsidRDefault="000E111F" w:rsidP="00B90693">
      <w:pPr>
        <w:widowControl w:val="0"/>
        <w:spacing w:after="0" w:line="360" w:lineRule="auto"/>
        <w:rPr>
          <w:rFonts w:ascii="Times New Roman" w:hAnsi="Times New Roman" w:cs="Times New Roman"/>
          <w:bCs/>
          <w:sz w:val="24"/>
          <w:szCs w:val="24"/>
        </w:rPr>
      </w:pPr>
    </w:p>
    <w:p w14:paraId="642DD1B0" w14:textId="77777777" w:rsidR="000E111F" w:rsidRPr="00B90693" w:rsidRDefault="000E111F" w:rsidP="00B90693">
      <w:pPr>
        <w:widowControl w:val="0"/>
        <w:spacing w:after="0" w:line="360" w:lineRule="auto"/>
        <w:rPr>
          <w:rFonts w:ascii="Times New Roman" w:hAnsi="Times New Roman" w:cs="Times New Roman"/>
          <w:sz w:val="24"/>
          <w:szCs w:val="24"/>
        </w:rPr>
      </w:pPr>
      <w:r w:rsidRPr="00B90693">
        <w:rPr>
          <w:rFonts w:ascii="Times New Roman" w:hAnsi="Times New Roman" w:cs="Times New Roman"/>
          <w:sz w:val="24"/>
          <w:szCs w:val="24"/>
        </w:rPr>
        <w:t xml:space="preserve">1.______________________________ ______________________(nome/CPF)                  </w:t>
      </w:r>
    </w:p>
    <w:p w14:paraId="4CD246EC" w14:textId="77777777" w:rsidR="000E111F" w:rsidRPr="00B90693" w:rsidRDefault="000E111F" w:rsidP="00B90693">
      <w:pPr>
        <w:widowControl w:val="0"/>
        <w:spacing w:after="0" w:line="360" w:lineRule="auto"/>
        <w:rPr>
          <w:rFonts w:ascii="Times New Roman" w:hAnsi="Times New Roman" w:cs="Times New Roman"/>
          <w:sz w:val="24"/>
          <w:szCs w:val="24"/>
        </w:rPr>
      </w:pPr>
      <w:r w:rsidRPr="00B90693">
        <w:rPr>
          <w:rFonts w:ascii="Times New Roman" w:hAnsi="Times New Roman" w:cs="Times New Roman"/>
          <w:sz w:val="24"/>
          <w:szCs w:val="24"/>
        </w:rPr>
        <w:t>2.____________________________ ________________________(nome/CPF)</w:t>
      </w:r>
    </w:p>
    <w:p w14:paraId="39F79A7C" w14:textId="77777777" w:rsidR="000E111F" w:rsidRPr="00B90693" w:rsidRDefault="000E111F" w:rsidP="00B90693">
      <w:pPr>
        <w:spacing w:after="0" w:line="360" w:lineRule="auto"/>
        <w:jc w:val="both"/>
        <w:rPr>
          <w:rFonts w:ascii="Times New Roman" w:hAnsi="Times New Roman" w:cs="Times New Roman"/>
          <w:bCs/>
          <w:color w:val="000000" w:themeColor="text1"/>
          <w:sz w:val="24"/>
          <w:szCs w:val="24"/>
        </w:rPr>
      </w:pPr>
    </w:p>
    <w:p w14:paraId="703A20FC" w14:textId="763226FD" w:rsidR="009356BC" w:rsidRPr="00B90693" w:rsidRDefault="009356BC" w:rsidP="00F4698F">
      <w:pPr>
        <w:spacing w:after="0"/>
        <w:rPr>
          <w:rFonts w:ascii="Times New Roman" w:hAnsi="Times New Roman" w:cs="Times New Roman"/>
          <w:sz w:val="24"/>
          <w:szCs w:val="24"/>
        </w:rPr>
      </w:pPr>
    </w:p>
    <w:sectPr w:rsidR="009356BC" w:rsidRPr="00B90693" w:rsidSect="00894FB6">
      <w:headerReference w:type="even" r:id="rId11"/>
      <w:headerReference w:type="default" r:id="rId12"/>
      <w:footerReference w:type="default" r:id="rId13"/>
      <w:headerReference w:type="first" r:id="rId14"/>
      <w:pgSz w:w="11906" w:h="16838"/>
      <w:pgMar w:top="284" w:right="851" w:bottom="17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960E8" w14:textId="77777777" w:rsidR="00894FB6" w:rsidRDefault="00894FB6">
      <w:pPr>
        <w:spacing w:after="0" w:line="240" w:lineRule="auto"/>
      </w:pPr>
      <w:r>
        <w:separator/>
      </w:r>
    </w:p>
  </w:endnote>
  <w:endnote w:type="continuationSeparator" w:id="0">
    <w:p w14:paraId="3BFCED28" w14:textId="77777777" w:rsidR="00894FB6" w:rsidRDefault="00894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BC13B" w14:textId="77777777" w:rsidR="007D37C6" w:rsidRDefault="00000000" w:rsidP="000E111F">
    <w:pPr>
      <w:ind w:left="-1134" w:right="-1134"/>
      <w:contextualSpacing/>
    </w:pPr>
    <w:r>
      <w:rPr>
        <w:noProof/>
        <w:lang w:eastAsia="en-US"/>
      </w:rPr>
      <w:pict w14:anchorId="4F929999">
        <v:rect id="_x0000_s1029" style="position:absolute;left:0;text-align:left;margin-left:-56.1pt;margin-top:7pt;width:538.65pt;height:4.6pt;z-index:-251652096" o:hralign="center" o:hrstd="t" o:hr="t" fillcolor="#9d9da1" stroked="f"/>
      </w:pict>
    </w:r>
  </w:p>
  <w:p w14:paraId="5310E919" w14:textId="77777777" w:rsidR="007D37C6" w:rsidRPr="0028703D" w:rsidRDefault="007D37C6" w:rsidP="0028703D">
    <w:pPr>
      <w:keepNext/>
      <w:ind w:left="-1134" w:right="-1134"/>
      <w:contextualSpacing/>
      <w:jc w:val="center"/>
      <w:rPr>
        <w:rFonts w:ascii="Arial Narrow" w:eastAsia="Times New Roman" w:hAnsi="Arial Narrow" w:cs="Arial"/>
        <w:b/>
        <w:i/>
        <w:color w:val="1F497D" w:themeColor="text2"/>
        <w:sz w:val="18"/>
        <w:szCs w:val="20"/>
      </w:rPr>
    </w:pPr>
    <w:r w:rsidRPr="0028703D">
      <w:rPr>
        <w:rFonts w:ascii="Arial Narrow" w:eastAsia="Times New Roman" w:hAnsi="Arial Narrow" w:cs="Arial"/>
        <w:b/>
        <w:i/>
        <w:color w:val="1F497D" w:themeColor="text2"/>
        <w:sz w:val="18"/>
        <w:szCs w:val="20"/>
      </w:rPr>
      <w:t xml:space="preserve">Rua Desembargador Felismino Guedes, 02 – Centro Cupira (PE) </w:t>
    </w:r>
  </w:p>
  <w:p w14:paraId="4ACB36CD" w14:textId="3B7514A8" w:rsidR="007D37C6" w:rsidRPr="0028703D" w:rsidRDefault="007D37C6" w:rsidP="0028703D">
    <w:pPr>
      <w:keepNext/>
      <w:ind w:left="-1134" w:right="-1134"/>
      <w:contextualSpacing/>
      <w:jc w:val="center"/>
      <w:rPr>
        <w:rFonts w:ascii="Arial Narrow" w:eastAsia="Times New Roman" w:hAnsi="Arial Narrow" w:cs="Arial"/>
        <w:b/>
        <w:i/>
        <w:color w:val="1F497D" w:themeColor="text2"/>
        <w:sz w:val="18"/>
        <w:szCs w:val="20"/>
      </w:rPr>
    </w:pPr>
    <w:r w:rsidRPr="0028703D">
      <w:rPr>
        <w:rFonts w:ascii="Arial Narrow" w:eastAsia="Times New Roman" w:hAnsi="Arial Narrow" w:cs="Arial"/>
        <w:b/>
        <w:i/>
        <w:color w:val="1F497D" w:themeColor="text2"/>
        <w:sz w:val="18"/>
        <w:szCs w:val="20"/>
      </w:rPr>
      <w:t xml:space="preserve"> CEP 55460.000 TEL (81) </w:t>
    </w:r>
    <w:r>
      <w:rPr>
        <w:rFonts w:ascii="Arial Narrow" w:eastAsia="Times New Roman" w:hAnsi="Arial Narrow" w:cs="Arial"/>
        <w:b/>
        <w:i/>
        <w:color w:val="1F497D" w:themeColor="text2"/>
        <w:sz w:val="18"/>
        <w:szCs w:val="20"/>
      </w:rPr>
      <w:t>9 8418 5711</w:t>
    </w:r>
    <w:r w:rsidRPr="0028703D">
      <w:rPr>
        <w:rFonts w:ascii="Arial Narrow" w:eastAsia="Times New Roman" w:hAnsi="Arial Narrow" w:cs="Arial"/>
        <w:b/>
        <w:i/>
        <w:color w:val="1F497D" w:themeColor="text2"/>
        <w:sz w:val="18"/>
        <w:szCs w:val="20"/>
      </w:rPr>
      <w:t xml:space="preserve"> E-MAIL: </w:t>
    </w:r>
    <w:hyperlink r:id="rId1" w:history="1">
      <w:r w:rsidRPr="007009BC">
        <w:rPr>
          <w:rStyle w:val="Hyperlink"/>
          <w:rFonts w:ascii="Arial Narrow" w:eastAsia="Times New Roman" w:hAnsi="Arial Narrow" w:cs="Arial"/>
          <w:b/>
          <w:i/>
          <w:sz w:val="18"/>
          <w:szCs w:val="20"/>
        </w:rPr>
        <w:t>secretaria@cupira.pe.leg.br</w:t>
      </w:r>
    </w:hyperlink>
  </w:p>
  <w:p w14:paraId="710244B1" w14:textId="77777777" w:rsidR="007D37C6" w:rsidRPr="0028703D" w:rsidRDefault="007D37C6" w:rsidP="0028703D">
    <w:pPr>
      <w:keepNext/>
      <w:ind w:left="-1134" w:right="-1134"/>
      <w:contextualSpacing/>
      <w:jc w:val="center"/>
      <w:rPr>
        <w:rFonts w:ascii="Arial Narrow" w:eastAsia="Times New Roman" w:hAnsi="Arial Narrow" w:cs="Arial"/>
        <w:b/>
        <w:i/>
        <w:color w:val="1F497D" w:themeColor="text2"/>
        <w:sz w:val="18"/>
        <w:szCs w:val="18"/>
      </w:rPr>
    </w:pPr>
    <w:r w:rsidRPr="0028703D">
      <w:rPr>
        <w:rFonts w:ascii="Arial Narrow" w:eastAsia="Times New Roman" w:hAnsi="Arial Narrow" w:cs="Arial"/>
        <w:b/>
        <w:i/>
        <w:color w:val="1F497D" w:themeColor="text2"/>
        <w:sz w:val="18"/>
        <w:szCs w:val="20"/>
      </w:rPr>
      <w:t xml:space="preserve">PORTAL DA TRANSPARÊNCIA: </w:t>
    </w:r>
    <w:hyperlink r:id="rId2" w:history="1">
      <w:r w:rsidRPr="0028703D">
        <w:rPr>
          <w:rFonts w:ascii="Arial Narrow" w:eastAsia="Times New Roman" w:hAnsi="Arial Narrow" w:cs="Arial"/>
          <w:b/>
          <w:i/>
          <w:color w:val="0000FF" w:themeColor="hyperlink"/>
          <w:sz w:val="18"/>
          <w:szCs w:val="18"/>
          <w:u w:val="single"/>
        </w:rPr>
        <w:t>https://www.camaracupira.pe.gov.br</w:t>
      </w:r>
    </w:hyperlink>
  </w:p>
  <w:p w14:paraId="7F121B8E" w14:textId="176F0308" w:rsidR="007D37C6" w:rsidRPr="0028703D" w:rsidRDefault="007D37C6" w:rsidP="0028703D">
    <w:pPr>
      <w:keepNext/>
      <w:ind w:left="-1134" w:right="-1134"/>
      <w:contextualSpacing/>
      <w:jc w:val="center"/>
      <w:rPr>
        <w:rFonts w:ascii="Calibri" w:eastAsia="Times New Roman" w:hAnsi="Calibri" w:cs="Times New Roman"/>
      </w:rPr>
    </w:pPr>
    <w:r w:rsidRPr="0028703D">
      <w:rPr>
        <w:rFonts w:ascii="Arial Narrow" w:eastAsia="Times New Roman" w:hAnsi="Arial Narrow" w:cs="Times New Roman"/>
        <w:b/>
        <w:i/>
        <w:color w:val="1F497D" w:themeColor="text2"/>
        <w:sz w:val="18"/>
        <w:szCs w:val="20"/>
      </w:rPr>
      <w:t>CNPJ Nº 08.653.503/0</w:t>
    </w:r>
    <w:r>
      <w:rPr>
        <w:rFonts w:ascii="Arial Narrow" w:eastAsia="Times New Roman" w:hAnsi="Arial Narrow" w:cs="Times New Roman"/>
        <w:b/>
        <w:i/>
        <w:color w:val="1F497D" w:themeColor="text2"/>
        <w:sz w:val="18"/>
        <w:szCs w:val="20"/>
      </w:rPr>
      <w:t>002</w:t>
    </w:r>
    <w:r w:rsidRPr="0028703D">
      <w:rPr>
        <w:rFonts w:ascii="Arial Narrow" w:eastAsia="Times New Roman" w:hAnsi="Arial Narrow" w:cs="Times New Roman"/>
        <w:b/>
        <w:i/>
        <w:color w:val="1F497D" w:themeColor="text2"/>
        <w:sz w:val="18"/>
        <w:szCs w:val="20"/>
      </w:rPr>
      <w:t xml:space="preserve">-78 </w:t>
    </w:r>
  </w:p>
  <w:p w14:paraId="74B80E18" w14:textId="77777777" w:rsidR="007D37C6" w:rsidRDefault="007D37C6" w:rsidP="0028703D">
    <w:pPr>
      <w:keepNext/>
      <w:ind w:left="-1134" w:right="-1134"/>
      <w:contextualSpac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53CAB" w14:textId="77777777" w:rsidR="00894FB6" w:rsidRDefault="00894FB6">
      <w:pPr>
        <w:spacing w:after="0" w:line="240" w:lineRule="auto"/>
      </w:pPr>
      <w:r>
        <w:separator/>
      </w:r>
    </w:p>
  </w:footnote>
  <w:footnote w:type="continuationSeparator" w:id="0">
    <w:p w14:paraId="58241B41" w14:textId="77777777" w:rsidR="00894FB6" w:rsidRDefault="00894FB6">
      <w:pPr>
        <w:spacing w:after="0" w:line="240" w:lineRule="auto"/>
      </w:pPr>
      <w:r>
        <w:continuationSeparator/>
      </w:r>
    </w:p>
  </w:footnote>
  <w:footnote w:id="1">
    <w:p w14:paraId="6AEE5D36" w14:textId="77777777" w:rsidR="007D37C6" w:rsidRDefault="007D37C6" w:rsidP="000E111F">
      <w:pPr>
        <w:pStyle w:val="Textodenotaderodap"/>
      </w:pPr>
      <w:r>
        <w:rPr>
          <w:rStyle w:val="Refdenotaderodap"/>
        </w:rPr>
        <w:footnoteRef/>
      </w:r>
      <w:r>
        <w:t xml:space="preserve"> TORRES, Ronny Charles Lopes de. Leis de licitações públicas comentadas. 12ª edição. Salvador: Jus Podivm, 2021. p. 414.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839FB" w14:textId="77777777" w:rsidR="007D37C6" w:rsidRDefault="007D37C6">
    <w:pPr>
      <w:pStyle w:val="Cabealho"/>
    </w:pPr>
    <w:r>
      <w:rPr>
        <w:noProof/>
      </w:rPr>
      <mc:AlternateContent>
        <mc:Choice Requires="wps">
          <w:drawing>
            <wp:anchor distT="0" distB="0" distL="114300" distR="114300" simplePos="0" relativeHeight="251660288" behindDoc="1" locked="0" layoutInCell="0" allowOverlap="1" wp14:anchorId="3B7309F5" wp14:editId="4751D624">
              <wp:simplePos x="0" y="0"/>
              <wp:positionH relativeFrom="margin">
                <wp:align>center</wp:align>
              </wp:positionH>
              <wp:positionV relativeFrom="margin">
                <wp:align>center</wp:align>
              </wp:positionV>
              <wp:extent cx="5397500" cy="6217285"/>
              <wp:effectExtent l="0" t="0" r="3175" b="2540"/>
              <wp:wrapNone/>
              <wp:docPr id="3" name="WordPictureWatermark12261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97500" cy="621728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4A0EB" id="WordPictureWatermark1226153" o:spid="_x0000_s1026" style="position:absolute;margin-left:0;margin-top:0;width:425pt;height:489.55pt;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" o:allowincell="f" filled="f" stroked="f">
              <o:lock v:ext="edit" aspectratio="t"/>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31D6F" w14:textId="77777777" w:rsidR="007D37C6" w:rsidRPr="000E111F" w:rsidRDefault="007D37C6" w:rsidP="000E111F">
    <w:pPr>
      <w:pStyle w:val="SemEspaamento"/>
      <w:jc w:val="center"/>
      <w:rPr>
        <w:b/>
        <w:i/>
        <w:color w:val="1F497D" w:themeColor="text2"/>
        <w:sz w:val="40"/>
        <w:szCs w:val="44"/>
      </w:rPr>
    </w:pPr>
    <w:r w:rsidRPr="000E111F">
      <w:rPr>
        <w:b/>
        <w:noProof/>
        <w:color w:val="0070C0"/>
        <w:sz w:val="20"/>
      </w:rPr>
      <w:drawing>
        <wp:anchor distT="0" distB="0" distL="114300" distR="114300" simplePos="0" relativeHeight="251662336" behindDoc="0" locked="0" layoutInCell="1" allowOverlap="1" wp14:anchorId="299110A0" wp14:editId="3D379308">
          <wp:simplePos x="0" y="0"/>
          <wp:positionH relativeFrom="column">
            <wp:posOffset>-552450</wp:posOffset>
          </wp:positionH>
          <wp:positionV relativeFrom="paragraph">
            <wp:posOffset>-274320</wp:posOffset>
          </wp:positionV>
          <wp:extent cx="1197334" cy="1232899"/>
          <wp:effectExtent l="0" t="0" r="3175" b="5715"/>
          <wp:wrapNone/>
          <wp:docPr id="1" name="Imagem 1" descr="C:\Documents and Settings\NOVA FM\Meus documentos\Downloads\Ca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NOVA FM\Meus documentos\Downloads\Camara.jpg"/>
                  <pic:cNvPicPr>
                    <a:picLocks noChangeAspect="1" noChangeArrowheads="1"/>
                  </pic:cNvPicPr>
                </pic:nvPicPr>
                <pic:blipFill>
                  <a:blip r:embed="rId1" cstate="print"/>
                  <a:srcRect/>
                  <a:stretch>
                    <a:fillRect/>
                  </a:stretch>
                </pic:blipFill>
                <pic:spPr bwMode="auto">
                  <a:xfrm>
                    <a:off x="0" y="0"/>
                    <a:ext cx="1197334" cy="1232899"/>
                  </a:xfrm>
                  <a:prstGeom prst="rect">
                    <a:avLst/>
                  </a:prstGeom>
                  <a:noFill/>
                  <a:ln w="9525">
                    <a:noFill/>
                    <a:miter lim="800000"/>
                    <a:headEnd/>
                    <a:tailEnd/>
                  </a:ln>
                </pic:spPr>
              </pic:pic>
            </a:graphicData>
          </a:graphic>
        </wp:anchor>
      </w:drawing>
    </w:r>
    <w:r w:rsidRPr="000E111F">
      <w:rPr>
        <w:b/>
        <w:i/>
        <w:color w:val="1F497D" w:themeColor="text2"/>
        <w:sz w:val="40"/>
        <w:szCs w:val="44"/>
      </w:rPr>
      <w:t>PODER LEGISLATIVO</w:t>
    </w:r>
  </w:p>
  <w:p w14:paraId="3C2D2FCC" w14:textId="77777777" w:rsidR="007D37C6" w:rsidRPr="000E111F" w:rsidRDefault="007D37C6" w:rsidP="000E111F">
    <w:pPr>
      <w:pStyle w:val="SemEspaamento"/>
      <w:jc w:val="center"/>
      <w:rPr>
        <w:b/>
        <w:i/>
        <w:color w:val="1F497D" w:themeColor="text2"/>
        <w:sz w:val="20"/>
      </w:rPr>
    </w:pPr>
    <w:r w:rsidRPr="000E111F">
      <w:rPr>
        <w:b/>
        <w:i/>
        <w:color w:val="1F497D" w:themeColor="text2"/>
        <w:sz w:val="20"/>
      </w:rPr>
      <w:t>CÂMARA MUNICIPAL DE CUPIRA</w:t>
    </w:r>
  </w:p>
  <w:p w14:paraId="2C8F8458" w14:textId="77777777" w:rsidR="007D37C6" w:rsidRPr="000E111F" w:rsidRDefault="007D37C6" w:rsidP="000E111F">
    <w:pPr>
      <w:keepNext/>
      <w:ind w:left="-1134" w:right="-1134"/>
      <w:contextualSpacing/>
      <w:jc w:val="center"/>
      <w:rPr>
        <w:rFonts w:ascii="Arial Narrow" w:hAnsi="Arial Narrow" w:cs="Arial"/>
        <w:b/>
        <w:i/>
        <w:color w:val="1F497D" w:themeColor="text2"/>
        <w:sz w:val="24"/>
        <w:szCs w:val="28"/>
      </w:rPr>
    </w:pPr>
    <w:r w:rsidRPr="000E111F">
      <w:rPr>
        <w:rFonts w:ascii="Arial Narrow" w:hAnsi="Arial Narrow" w:cs="Arial"/>
        <w:b/>
        <w:i/>
        <w:color w:val="1F497D" w:themeColor="text2"/>
        <w:sz w:val="24"/>
        <w:szCs w:val="28"/>
      </w:rPr>
      <w:t>“CASA MANOEL JOAQUIM DA SILVA”</w:t>
    </w:r>
  </w:p>
  <w:p w14:paraId="18D4F8A4" w14:textId="77777777" w:rsidR="007D37C6" w:rsidRPr="00136D4D" w:rsidRDefault="00000000" w:rsidP="000E111F">
    <w:pPr>
      <w:keepNext/>
      <w:ind w:left="-1134" w:right="-1134"/>
      <w:contextualSpacing/>
      <w:rPr>
        <w:rFonts w:ascii="Arial Narrow" w:hAnsi="Arial Narrow" w:cs="Arial"/>
        <w:b/>
        <w:color w:val="17365D" w:themeColor="text2" w:themeShade="BF"/>
        <w:sz w:val="24"/>
        <w:szCs w:val="24"/>
      </w:rPr>
    </w:pPr>
    <w:r>
      <w:rPr>
        <w:rFonts w:ascii="Arial Narrow" w:hAnsi="Arial Narrow"/>
        <w:b/>
        <w:noProof/>
        <w:color w:val="17365D" w:themeColor="text2" w:themeShade="BF"/>
        <w:lang w:eastAsia="en-US"/>
      </w:rPr>
      <w:pict w14:anchorId="181069A2">
        <v:rect id="_x0000_s1028" style="position:absolute;left:0;text-align:left;margin-left:-53.8pt;margin-top:19.9pt;width:538.6pt;height:4pt;z-index:-251658240" o:hralign="center" o:hrstd="t" o:hrnoshade="t" o:hr="t" fillcolor="#9d9da1" stroked="f"/>
      </w:pict>
    </w:r>
    <w:r w:rsidR="007D37C6">
      <w:rPr>
        <w:rFonts w:ascii="Arial Narrow" w:hAnsi="Arial Narrow" w:cs="Arial"/>
        <w:b/>
        <w:color w:val="17365D" w:themeColor="text2" w:themeShade="BF"/>
        <w:sz w:val="32"/>
        <w:szCs w:val="32"/>
      </w:rPr>
      <w:tab/>
    </w:r>
    <w:r>
      <w:rPr>
        <w:noProof/>
        <w:sz w:val="24"/>
      </w:rPr>
      <w:pict w14:anchorId="48B129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6154" o:spid="_x0000_s1027" type="#_x0000_t75" style="position:absolute;left:0;text-align:left;margin-left:0;margin-top:0;width:425pt;height:489.55pt;z-index:-251655168;mso-position-horizontal:center;mso-position-horizontal-relative:margin;mso-position-vertical:center;mso-position-vertical-relative:margin" o:allowincell="f">
          <v:imagedata r:id="rId2" o:title="TIMBR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2781A" w14:textId="77777777" w:rsidR="007D37C6" w:rsidRDefault="007D37C6">
    <w:pPr>
      <w:pStyle w:val="Cabealho"/>
    </w:pPr>
    <w:r>
      <w:rPr>
        <w:noProof/>
      </w:rPr>
      <mc:AlternateContent>
        <mc:Choice Requires="wps">
          <w:drawing>
            <wp:anchor distT="0" distB="0" distL="114300" distR="114300" simplePos="0" relativeHeight="251659264" behindDoc="1" locked="0" layoutInCell="0" allowOverlap="1" wp14:anchorId="461B6AF5" wp14:editId="24E313D2">
              <wp:simplePos x="0" y="0"/>
              <wp:positionH relativeFrom="margin">
                <wp:align>center</wp:align>
              </wp:positionH>
              <wp:positionV relativeFrom="margin">
                <wp:align>center</wp:align>
              </wp:positionV>
              <wp:extent cx="5397500" cy="6217285"/>
              <wp:effectExtent l="0" t="0" r="3175" b="2540"/>
              <wp:wrapNone/>
              <wp:docPr id="2" name="WordPictureWatermark12261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97500" cy="621728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32084" id="WordPictureWatermark1226152" o:spid="_x0000_s1026" style="position:absolute;margin-left:0;margin-top:0;width:425pt;height:489.55pt;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" o:allowincell="f" filled="f" stroked="f">
              <o:lock v:ext="edit" aspectratio="t"/>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17F65"/>
    <w:multiLevelType w:val="hybridMultilevel"/>
    <w:tmpl w:val="F3F6CBDA"/>
    <w:lvl w:ilvl="0" w:tplc="187A72FE">
      <w:start w:val="1"/>
      <w:numFmt w:val="upperRoman"/>
      <w:lvlText w:val="%1."/>
      <w:lvlJc w:val="right"/>
      <w:pPr>
        <w:ind w:left="2705" w:hanging="360"/>
      </w:pPr>
      <w:rPr>
        <w:b/>
      </w:rPr>
    </w:lvl>
    <w:lvl w:ilvl="1" w:tplc="04160019" w:tentative="1">
      <w:start w:val="1"/>
      <w:numFmt w:val="lowerLetter"/>
      <w:lvlText w:val="%2."/>
      <w:lvlJc w:val="left"/>
      <w:pPr>
        <w:ind w:left="3425" w:hanging="360"/>
      </w:pPr>
    </w:lvl>
    <w:lvl w:ilvl="2" w:tplc="0416001B" w:tentative="1">
      <w:start w:val="1"/>
      <w:numFmt w:val="lowerRoman"/>
      <w:lvlText w:val="%3."/>
      <w:lvlJc w:val="right"/>
      <w:pPr>
        <w:ind w:left="4145" w:hanging="180"/>
      </w:pPr>
    </w:lvl>
    <w:lvl w:ilvl="3" w:tplc="0416000F" w:tentative="1">
      <w:start w:val="1"/>
      <w:numFmt w:val="decimal"/>
      <w:lvlText w:val="%4."/>
      <w:lvlJc w:val="left"/>
      <w:pPr>
        <w:ind w:left="4865" w:hanging="360"/>
      </w:pPr>
    </w:lvl>
    <w:lvl w:ilvl="4" w:tplc="04160019" w:tentative="1">
      <w:start w:val="1"/>
      <w:numFmt w:val="lowerLetter"/>
      <w:lvlText w:val="%5."/>
      <w:lvlJc w:val="left"/>
      <w:pPr>
        <w:ind w:left="5585" w:hanging="360"/>
      </w:pPr>
    </w:lvl>
    <w:lvl w:ilvl="5" w:tplc="0416001B" w:tentative="1">
      <w:start w:val="1"/>
      <w:numFmt w:val="lowerRoman"/>
      <w:lvlText w:val="%6."/>
      <w:lvlJc w:val="right"/>
      <w:pPr>
        <w:ind w:left="6305" w:hanging="180"/>
      </w:pPr>
    </w:lvl>
    <w:lvl w:ilvl="6" w:tplc="0416000F" w:tentative="1">
      <w:start w:val="1"/>
      <w:numFmt w:val="decimal"/>
      <w:lvlText w:val="%7."/>
      <w:lvlJc w:val="left"/>
      <w:pPr>
        <w:ind w:left="7025" w:hanging="360"/>
      </w:pPr>
    </w:lvl>
    <w:lvl w:ilvl="7" w:tplc="04160019" w:tentative="1">
      <w:start w:val="1"/>
      <w:numFmt w:val="lowerLetter"/>
      <w:lvlText w:val="%8."/>
      <w:lvlJc w:val="left"/>
      <w:pPr>
        <w:ind w:left="7745" w:hanging="360"/>
      </w:pPr>
    </w:lvl>
    <w:lvl w:ilvl="8" w:tplc="0416001B" w:tentative="1">
      <w:start w:val="1"/>
      <w:numFmt w:val="lowerRoman"/>
      <w:lvlText w:val="%9."/>
      <w:lvlJc w:val="right"/>
      <w:pPr>
        <w:ind w:left="8465" w:hanging="180"/>
      </w:pPr>
    </w:lvl>
  </w:abstractNum>
  <w:abstractNum w:abstractNumId="1" w15:restartNumberingAfterBreak="0">
    <w:nsid w:val="16BC727F"/>
    <w:multiLevelType w:val="multilevel"/>
    <w:tmpl w:val="9928F9D2"/>
    <w:lvl w:ilvl="0">
      <w:start w:val="1"/>
      <w:numFmt w:val="decimal"/>
      <w:lvlText w:val="%1."/>
      <w:lvlJc w:val="left"/>
      <w:pPr>
        <w:ind w:left="1068" w:hanging="708"/>
      </w:pPr>
      <w:rPr>
        <w:rFonts w:asciiTheme="minorHAnsi" w:eastAsiaTheme="minorEastAsia" w:hAnsiTheme="minorHAnsi" w:cstheme="minorBidi"/>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7C649AB"/>
    <w:multiLevelType w:val="multilevel"/>
    <w:tmpl w:val="5EE2759A"/>
    <w:lvl w:ilvl="0">
      <w:start w:val="16"/>
      <w:numFmt w:val="decimal"/>
      <w:lvlText w:val="%1"/>
      <w:lvlJc w:val="left"/>
      <w:pPr>
        <w:ind w:left="420" w:hanging="420"/>
      </w:pPr>
      <w:rPr>
        <w:rFonts w:hint="default"/>
      </w:rPr>
    </w:lvl>
    <w:lvl w:ilvl="1">
      <w:start w:val="5"/>
      <w:numFmt w:val="decimal"/>
      <w:suff w:val="space"/>
      <w:lvlText w:val="%1.%2"/>
      <w:lvlJc w:val="left"/>
      <w:pPr>
        <w:ind w:left="704"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81C229E"/>
    <w:multiLevelType w:val="hybridMultilevel"/>
    <w:tmpl w:val="860AB2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A6C52E8"/>
    <w:multiLevelType w:val="hybridMultilevel"/>
    <w:tmpl w:val="D9FE92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045B26"/>
    <w:multiLevelType w:val="hybridMultilevel"/>
    <w:tmpl w:val="D9FE92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862125"/>
    <w:multiLevelType w:val="hybridMultilevel"/>
    <w:tmpl w:val="9D08D6BC"/>
    <w:lvl w:ilvl="0" w:tplc="4ACE4354">
      <w:start w:val="1"/>
      <w:numFmt w:val="decimalZero"/>
      <w:lvlText w:val="%1-"/>
      <w:lvlJc w:val="left"/>
      <w:pPr>
        <w:ind w:left="744" w:hanging="384"/>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29B562A"/>
    <w:multiLevelType w:val="hybridMultilevel"/>
    <w:tmpl w:val="A8F8ADD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3F1690C"/>
    <w:multiLevelType w:val="hybridMultilevel"/>
    <w:tmpl w:val="D9A07D9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669208C"/>
    <w:multiLevelType w:val="hybridMultilevel"/>
    <w:tmpl w:val="CBE24AFA"/>
    <w:lvl w:ilvl="0" w:tplc="F5A8D750">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6E47A02"/>
    <w:multiLevelType w:val="hybridMultilevel"/>
    <w:tmpl w:val="686C98B2"/>
    <w:lvl w:ilvl="0" w:tplc="3AAE802A">
      <w:start w:val="1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3B07335B"/>
    <w:multiLevelType w:val="hybridMultilevel"/>
    <w:tmpl w:val="CFC07730"/>
    <w:lvl w:ilvl="0" w:tplc="F8CAE490">
      <w:start w:val="1"/>
      <w:numFmt w:val="decimal"/>
      <w:lvlText w:val="%1."/>
      <w:lvlJc w:val="left"/>
      <w:pPr>
        <w:tabs>
          <w:tab w:val="num" w:pos="720"/>
        </w:tabs>
        <w:ind w:left="720" w:hanging="360"/>
      </w:pPr>
      <w:rPr>
        <w:rFonts w:ascii="Arial Narrow" w:hAnsi="Arial Narrow" w:hint="default"/>
        <w:b/>
        <w:i/>
        <w:sz w:val="26"/>
        <w:szCs w:val="26"/>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3F5D1A53"/>
    <w:multiLevelType w:val="hybridMultilevel"/>
    <w:tmpl w:val="B3904C1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7F0501C"/>
    <w:multiLevelType w:val="hybridMultilevel"/>
    <w:tmpl w:val="C79E85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9E9033B"/>
    <w:multiLevelType w:val="singleLevel"/>
    <w:tmpl w:val="04160017"/>
    <w:lvl w:ilvl="0">
      <w:start w:val="1"/>
      <w:numFmt w:val="lowerLetter"/>
      <w:lvlText w:val="%1)"/>
      <w:lvlJc w:val="left"/>
      <w:pPr>
        <w:tabs>
          <w:tab w:val="num" w:pos="360"/>
        </w:tabs>
        <w:ind w:left="360" w:hanging="360"/>
      </w:pPr>
      <w:rPr>
        <w:rFonts w:hint="default"/>
      </w:rPr>
    </w:lvl>
  </w:abstractNum>
  <w:abstractNum w:abstractNumId="15" w15:restartNumberingAfterBreak="0">
    <w:nsid w:val="5AA06D7D"/>
    <w:multiLevelType w:val="hybridMultilevel"/>
    <w:tmpl w:val="25BC001C"/>
    <w:lvl w:ilvl="0" w:tplc="04160013">
      <w:start w:val="1"/>
      <w:numFmt w:val="upperRoman"/>
      <w:lvlText w:val="%1."/>
      <w:lvlJc w:val="righ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6" w15:restartNumberingAfterBreak="0">
    <w:nsid w:val="636D1541"/>
    <w:multiLevelType w:val="hybridMultilevel"/>
    <w:tmpl w:val="ED08F9DC"/>
    <w:lvl w:ilvl="0" w:tplc="19509B44">
      <w:start w:val="1"/>
      <w:numFmt w:val="decimal"/>
      <w:lvlText w:val="%1."/>
      <w:lvlJc w:val="left"/>
      <w:pPr>
        <w:ind w:left="5220" w:hanging="360"/>
      </w:pPr>
      <w:rPr>
        <w:b/>
      </w:rPr>
    </w:lvl>
    <w:lvl w:ilvl="1" w:tplc="04160019" w:tentative="1">
      <w:start w:val="1"/>
      <w:numFmt w:val="lowerLetter"/>
      <w:lvlText w:val="%2."/>
      <w:lvlJc w:val="left"/>
      <w:pPr>
        <w:ind w:left="5940" w:hanging="360"/>
      </w:pPr>
    </w:lvl>
    <w:lvl w:ilvl="2" w:tplc="0416001B" w:tentative="1">
      <w:start w:val="1"/>
      <w:numFmt w:val="lowerRoman"/>
      <w:lvlText w:val="%3."/>
      <w:lvlJc w:val="right"/>
      <w:pPr>
        <w:ind w:left="6660" w:hanging="180"/>
      </w:pPr>
    </w:lvl>
    <w:lvl w:ilvl="3" w:tplc="0416000F" w:tentative="1">
      <w:start w:val="1"/>
      <w:numFmt w:val="decimal"/>
      <w:lvlText w:val="%4."/>
      <w:lvlJc w:val="left"/>
      <w:pPr>
        <w:ind w:left="7380" w:hanging="360"/>
      </w:pPr>
    </w:lvl>
    <w:lvl w:ilvl="4" w:tplc="04160019" w:tentative="1">
      <w:start w:val="1"/>
      <w:numFmt w:val="lowerLetter"/>
      <w:lvlText w:val="%5."/>
      <w:lvlJc w:val="left"/>
      <w:pPr>
        <w:ind w:left="8100" w:hanging="360"/>
      </w:pPr>
    </w:lvl>
    <w:lvl w:ilvl="5" w:tplc="0416001B" w:tentative="1">
      <w:start w:val="1"/>
      <w:numFmt w:val="lowerRoman"/>
      <w:lvlText w:val="%6."/>
      <w:lvlJc w:val="right"/>
      <w:pPr>
        <w:ind w:left="8820" w:hanging="180"/>
      </w:pPr>
    </w:lvl>
    <w:lvl w:ilvl="6" w:tplc="0416000F" w:tentative="1">
      <w:start w:val="1"/>
      <w:numFmt w:val="decimal"/>
      <w:lvlText w:val="%7."/>
      <w:lvlJc w:val="left"/>
      <w:pPr>
        <w:ind w:left="9540" w:hanging="360"/>
      </w:pPr>
    </w:lvl>
    <w:lvl w:ilvl="7" w:tplc="04160019" w:tentative="1">
      <w:start w:val="1"/>
      <w:numFmt w:val="lowerLetter"/>
      <w:lvlText w:val="%8."/>
      <w:lvlJc w:val="left"/>
      <w:pPr>
        <w:ind w:left="10260" w:hanging="360"/>
      </w:pPr>
    </w:lvl>
    <w:lvl w:ilvl="8" w:tplc="0416001B" w:tentative="1">
      <w:start w:val="1"/>
      <w:numFmt w:val="lowerRoman"/>
      <w:lvlText w:val="%9."/>
      <w:lvlJc w:val="right"/>
      <w:pPr>
        <w:ind w:left="10980" w:hanging="180"/>
      </w:pPr>
    </w:lvl>
  </w:abstractNum>
  <w:abstractNum w:abstractNumId="17" w15:restartNumberingAfterBreak="0">
    <w:nsid w:val="6A923F68"/>
    <w:multiLevelType w:val="hybridMultilevel"/>
    <w:tmpl w:val="95BE44A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9A03338"/>
    <w:multiLevelType w:val="hybridMultilevel"/>
    <w:tmpl w:val="D9FE92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A5B4FDE"/>
    <w:multiLevelType w:val="hybridMultilevel"/>
    <w:tmpl w:val="F52EA19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26383731">
    <w:abstractNumId w:val="4"/>
  </w:num>
  <w:num w:numId="2" w16cid:durableId="1303079554">
    <w:abstractNumId w:val="7"/>
  </w:num>
  <w:num w:numId="3" w16cid:durableId="1581056941">
    <w:abstractNumId w:val="3"/>
  </w:num>
  <w:num w:numId="4" w16cid:durableId="837422210">
    <w:abstractNumId w:val="5"/>
  </w:num>
  <w:num w:numId="5" w16cid:durableId="882786748">
    <w:abstractNumId w:val="18"/>
  </w:num>
  <w:num w:numId="6" w16cid:durableId="1816751534">
    <w:abstractNumId w:val="16"/>
  </w:num>
  <w:num w:numId="7" w16cid:durableId="1852447080">
    <w:abstractNumId w:val="15"/>
  </w:num>
  <w:num w:numId="8" w16cid:durableId="295062117">
    <w:abstractNumId w:val="11"/>
  </w:num>
  <w:num w:numId="9" w16cid:durableId="567806358">
    <w:abstractNumId w:val="14"/>
  </w:num>
  <w:num w:numId="10" w16cid:durableId="1919558224">
    <w:abstractNumId w:val="0"/>
  </w:num>
  <w:num w:numId="11" w16cid:durableId="1713580116">
    <w:abstractNumId w:val="9"/>
  </w:num>
  <w:num w:numId="12" w16cid:durableId="1694452020">
    <w:abstractNumId w:val="13"/>
  </w:num>
  <w:num w:numId="13" w16cid:durableId="1347248284">
    <w:abstractNumId w:val="17"/>
  </w:num>
  <w:num w:numId="14" w16cid:durableId="1664118969">
    <w:abstractNumId w:val="8"/>
  </w:num>
  <w:num w:numId="15" w16cid:durableId="1621952444">
    <w:abstractNumId w:val="19"/>
  </w:num>
  <w:num w:numId="16" w16cid:durableId="431364786">
    <w:abstractNumId w:val="1"/>
  </w:num>
  <w:num w:numId="17" w16cid:durableId="1877766582">
    <w:abstractNumId w:val="10"/>
  </w:num>
  <w:num w:numId="18" w16cid:durableId="404913678">
    <w:abstractNumId w:val="6"/>
  </w:num>
  <w:num w:numId="19" w16cid:durableId="577592698">
    <w:abstractNumId w:val="12"/>
  </w:num>
  <w:num w:numId="20" w16cid:durableId="10560510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374"/>
    <w:rsid w:val="00002603"/>
    <w:rsid w:val="00013551"/>
    <w:rsid w:val="00022895"/>
    <w:rsid w:val="00037EA8"/>
    <w:rsid w:val="00041F16"/>
    <w:rsid w:val="00046CF6"/>
    <w:rsid w:val="0005439B"/>
    <w:rsid w:val="0006262D"/>
    <w:rsid w:val="00063B98"/>
    <w:rsid w:val="00070527"/>
    <w:rsid w:val="00074137"/>
    <w:rsid w:val="0007415C"/>
    <w:rsid w:val="000806F6"/>
    <w:rsid w:val="00081FBE"/>
    <w:rsid w:val="00083B03"/>
    <w:rsid w:val="00094F78"/>
    <w:rsid w:val="000958E4"/>
    <w:rsid w:val="0009706E"/>
    <w:rsid w:val="000A2E67"/>
    <w:rsid w:val="000A5329"/>
    <w:rsid w:val="000B4809"/>
    <w:rsid w:val="000B64C2"/>
    <w:rsid w:val="000C2A00"/>
    <w:rsid w:val="000C2C4D"/>
    <w:rsid w:val="000D1FDB"/>
    <w:rsid w:val="000D278E"/>
    <w:rsid w:val="000D3F8E"/>
    <w:rsid w:val="000D59DF"/>
    <w:rsid w:val="000D7374"/>
    <w:rsid w:val="000E08AF"/>
    <w:rsid w:val="000E111F"/>
    <w:rsid w:val="000E24F9"/>
    <w:rsid w:val="000F045C"/>
    <w:rsid w:val="001011D5"/>
    <w:rsid w:val="001021D0"/>
    <w:rsid w:val="00106BBF"/>
    <w:rsid w:val="001071E3"/>
    <w:rsid w:val="00111143"/>
    <w:rsid w:val="00126506"/>
    <w:rsid w:val="001438EE"/>
    <w:rsid w:val="00145440"/>
    <w:rsid w:val="00145495"/>
    <w:rsid w:val="00152C35"/>
    <w:rsid w:val="0015326F"/>
    <w:rsid w:val="00153B7C"/>
    <w:rsid w:val="001540BB"/>
    <w:rsid w:val="0015426A"/>
    <w:rsid w:val="00173AB5"/>
    <w:rsid w:val="00181673"/>
    <w:rsid w:val="00186703"/>
    <w:rsid w:val="00195C4A"/>
    <w:rsid w:val="001B297F"/>
    <w:rsid w:val="001D6575"/>
    <w:rsid w:val="001D672B"/>
    <w:rsid w:val="001D7E1F"/>
    <w:rsid w:val="001E1746"/>
    <w:rsid w:val="001E3B5B"/>
    <w:rsid w:val="001E553B"/>
    <w:rsid w:val="001E70B4"/>
    <w:rsid w:val="001F713F"/>
    <w:rsid w:val="001F77DC"/>
    <w:rsid w:val="00201FE0"/>
    <w:rsid w:val="002040C9"/>
    <w:rsid w:val="00204CD1"/>
    <w:rsid w:val="00206ECF"/>
    <w:rsid w:val="00211678"/>
    <w:rsid w:val="002120C2"/>
    <w:rsid w:val="002120F0"/>
    <w:rsid w:val="00220B0E"/>
    <w:rsid w:val="00224B48"/>
    <w:rsid w:val="00227ABA"/>
    <w:rsid w:val="002304AE"/>
    <w:rsid w:val="00233475"/>
    <w:rsid w:val="00237366"/>
    <w:rsid w:val="0023789B"/>
    <w:rsid w:val="0024312C"/>
    <w:rsid w:val="0024396E"/>
    <w:rsid w:val="00247B0D"/>
    <w:rsid w:val="00261D99"/>
    <w:rsid w:val="002652DD"/>
    <w:rsid w:val="002727D3"/>
    <w:rsid w:val="00281882"/>
    <w:rsid w:val="0028703D"/>
    <w:rsid w:val="00292B32"/>
    <w:rsid w:val="002A0FF0"/>
    <w:rsid w:val="002A28DD"/>
    <w:rsid w:val="002A4D39"/>
    <w:rsid w:val="002A730F"/>
    <w:rsid w:val="002B245B"/>
    <w:rsid w:val="002B7022"/>
    <w:rsid w:val="002C5F2F"/>
    <w:rsid w:val="002D2D52"/>
    <w:rsid w:val="002D67AC"/>
    <w:rsid w:val="002E358D"/>
    <w:rsid w:val="002F1FBB"/>
    <w:rsid w:val="002F7B1B"/>
    <w:rsid w:val="00301AAC"/>
    <w:rsid w:val="00306DD9"/>
    <w:rsid w:val="00310101"/>
    <w:rsid w:val="00313655"/>
    <w:rsid w:val="0031489F"/>
    <w:rsid w:val="00334BB5"/>
    <w:rsid w:val="003358E2"/>
    <w:rsid w:val="00337AE6"/>
    <w:rsid w:val="0034109B"/>
    <w:rsid w:val="00345372"/>
    <w:rsid w:val="00345EEB"/>
    <w:rsid w:val="00350A1E"/>
    <w:rsid w:val="00350A54"/>
    <w:rsid w:val="00350ED7"/>
    <w:rsid w:val="003546A9"/>
    <w:rsid w:val="00362859"/>
    <w:rsid w:val="00364082"/>
    <w:rsid w:val="00385A2C"/>
    <w:rsid w:val="00386E30"/>
    <w:rsid w:val="00396EA0"/>
    <w:rsid w:val="00397BBD"/>
    <w:rsid w:val="003A0F8B"/>
    <w:rsid w:val="003A79C4"/>
    <w:rsid w:val="003B73B3"/>
    <w:rsid w:val="003C393B"/>
    <w:rsid w:val="003C39B9"/>
    <w:rsid w:val="003C7806"/>
    <w:rsid w:val="003D12BB"/>
    <w:rsid w:val="003D19AB"/>
    <w:rsid w:val="003E1EE2"/>
    <w:rsid w:val="003E2DD3"/>
    <w:rsid w:val="003F1C38"/>
    <w:rsid w:val="003F424E"/>
    <w:rsid w:val="003F62B6"/>
    <w:rsid w:val="00401C5C"/>
    <w:rsid w:val="00403E51"/>
    <w:rsid w:val="00404256"/>
    <w:rsid w:val="004255D7"/>
    <w:rsid w:val="00427623"/>
    <w:rsid w:val="004306E8"/>
    <w:rsid w:val="004323AE"/>
    <w:rsid w:val="00432DFB"/>
    <w:rsid w:val="004352C8"/>
    <w:rsid w:val="00436470"/>
    <w:rsid w:val="00444FD6"/>
    <w:rsid w:val="00447B72"/>
    <w:rsid w:val="00454651"/>
    <w:rsid w:val="00460D8E"/>
    <w:rsid w:val="0046283E"/>
    <w:rsid w:val="00462D84"/>
    <w:rsid w:val="004633E6"/>
    <w:rsid w:val="004646B2"/>
    <w:rsid w:val="0048180D"/>
    <w:rsid w:val="00494DF1"/>
    <w:rsid w:val="0049640F"/>
    <w:rsid w:val="004B5BFB"/>
    <w:rsid w:val="004C03D5"/>
    <w:rsid w:val="004C2708"/>
    <w:rsid w:val="004C3655"/>
    <w:rsid w:val="004D1CDE"/>
    <w:rsid w:val="004D41D7"/>
    <w:rsid w:val="004E7C2A"/>
    <w:rsid w:val="004F0243"/>
    <w:rsid w:val="004F49D7"/>
    <w:rsid w:val="004F4C38"/>
    <w:rsid w:val="004F6A43"/>
    <w:rsid w:val="00500C75"/>
    <w:rsid w:val="005022DD"/>
    <w:rsid w:val="0050307C"/>
    <w:rsid w:val="005042AF"/>
    <w:rsid w:val="00506137"/>
    <w:rsid w:val="005103FE"/>
    <w:rsid w:val="005125BA"/>
    <w:rsid w:val="00515864"/>
    <w:rsid w:val="00517F8E"/>
    <w:rsid w:val="00525DF6"/>
    <w:rsid w:val="00533721"/>
    <w:rsid w:val="00536763"/>
    <w:rsid w:val="00537BD7"/>
    <w:rsid w:val="00537FAC"/>
    <w:rsid w:val="00541152"/>
    <w:rsid w:val="00541F76"/>
    <w:rsid w:val="00542A12"/>
    <w:rsid w:val="00544278"/>
    <w:rsid w:val="00551B46"/>
    <w:rsid w:val="00553736"/>
    <w:rsid w:val="005542DB"/>
    <w:rsid w:val="005554F4"/>
    <w:rsid w:val="005662B9"/>
    <w:rsid w:val="0056793A"/>
    <w:rsid w:val="0057094D"/>
    <w:rsid w:val="00571E2B"/>
    <w:rsid w:val="00574C7B"/>
    <w:rsid w:val="0057636B"/>
    <w:rsid w:val="005767F8"/>
    <w:rsid w:val="0057687C"/>
    <w:rsid w:val="00576D8B"/>
    <w:rsid w:val="00582782"/>
    <w:rsid w:val="00582F99"/>
    <w:rsid w:val="00583DD0"/>
    <w:rsid w:val="005845E1"/>
    <w:rsid w:val="00584836"/>
    <w:rsid w:val="00586BC1"/>
    <w:rsid w:val="00587B7F"/>
    <w:rsid w:val="005954EC"/>
    <w:rsid w:val="00596C80"/>
    <w:rsid w:val="00597AC0"/>
    <w:rsid w:val="00597DA2"/>
    <w:rsid w:val="005B10AE"/>
    <w:rsid w:val="005B170C"/>
    <w:rsid w:val="005B1F3D"/>
    <w:rsid w:val="005C4362"/>
    <w:rsid w:val="005C740A"/>
    <w:rsid w:val="005D0931"/>
    <w:rsid w:val="005D0B25"/>
    <w:rsid w:val="005D2580"/>
    <w:rsid w:val="005D7F90"/>
    <w:rsid w:val="005E754D"/>
    <w:rsid w:val="005F3A70"/>
    <w:rsid w:val="005F656B"/>
    <w:rsid w:val="00611513"/>
    <w:rsid w:val="00611C8E"/>
    <w:rsid w:val="00612F09"/>
    <w:rsid w:val="00614EC9"/>
    <w:rsid w:val="00620A65"/>
    <w:rsid w:val="00623569"/>
    <w:rsid w:val="00627CDA"/>
    <w:rsid w:val="0063672B"/>
    <w:rsid w:val="00643A82"/>
    <w:rsid w:val="00645055"/>
    <w:rsid w:val="00653C29"/>
    <w:rsid w:val="00655C36"/>
    <w:rsid w:val="00656080"/>
    <w:rsid w:val="006563D4"/>
    <w:rsid w:val="006652A7"/>
    <w:rsid w:val="00671B0C"/>
    <w:rsid w:val="0067541F"/>
    <w:rsid w:val="00676D27"/>
    <w:rsid w:val="00695ED3"/>
    <w:rsid w:val="006A1954"/>
    <w:rsid w:val="006A1A64"/>
    <w:rsid w:val="006A2CB4"/>
    <w:rsid w:val="006A54E3"/>
    <w:rsid w:val="006B264A"/>
    <w:rsid w:val="006C4D0C"/>
    <w:rsid w:val="006D26E1"/>
    <w:rsid w:val="006D490A"/>
    <w:rsid w:val="006D4BFC"/>
    <w:rsid w:val="006E32FA"/>
    <w:rsid w:val="00703A8F"/>
    <w:rsid w:val="00704352"/>
    <w:rsid w:val="007072B8"/>
    <w:rsid w:val="00710B60"/>
    <w:rsid w:val="00713E20"/>
    <w:rsid w:val="007152DC"/>
    <w:rsid w:val="0071765C"/>
    <w:rsid w:val="0072006E"/>
    <w:rsid w:val="007206EB"/>
    <w:rsid w:val="00723793"/>
    <w:rsid w:val="00726253"/>
    <w:rsid w:val="0072660D"/>
    <w:rsid w:val="00726D45"/>
    <w:rsid w:val="00727DC7"/>
    <w:rsid w:val="00735729"/>
    <w:rsid w:val="00747C10"/>
    <w:rsid w:val="00755907"/>
    <w:rsid w:val="00763EBE"/>
    <w:rsid w:val="00765047"/>
    <w:rsid w:val="00781AFE"/>
    <w:rsid w:val="007842CC"/>
    <w:rsid w:val="00785E6A"/>
    <w:rsid w:val="0079103A"/>
    <w:rsid w:val="00793C02"/>
    <w:rsid w:val="007B2B28"/>
    <w:rsid w:val="007C13A3"/>
    <w:rsid w:val="007D37C6"/>
    <w:rsid w:val="007E09FB"/>
    <w:rsid w:val="007E2ED3"/>
    <w:rsid w:val="007F4F04"/>
    <w:rsid w:val="007F51C8"/>
    <w:rsid w:val="007F60AC"/>
    <w:rsid w:val="007F622A"/>
    <w:rsid w:val="007F6B18"/>
    <w:rsid w:val="00801CE9"/>
    <w:rsid w:val="00801D6B"/>
    <w:rsid w:val="008027BD"/>
    <w:rsid w:val="00802A8C"/>
    <w:rsid w:val="00804BA8"/>
    <w:rsid w:val="00817A42"/>
    <w:rsid w:val="00824F65"/>
    <w:rsid w:val="0083264E"/>
    <w:rsid w:val="00841A22"/>
    <w:rsid w:val="00842B21"/>
    <w:rsid w:val="00844A4F"/>
    <w:rsid w:val="0085039D"/>
    <w:rsid w:val="008537F8"/>
    <w:rsid w:val="00871A4A"/>
    <w:rsid w:val="0087372F"/>
    <w:rsid w:val="00885D28"/>
    <w:rsid w:val="008875C6"/>
    <w:rsid w:val="00890BAA"/>
    <w:rsid w:val="00891C24"/>
    <w:rsid w:val="008934CC"/>
    <w:rsid w:val="00894FB6"/>
    <w:rsid w:val="008A1616"/>
    <w:rsid w:val="008A2D65"/>
    <w:rsid w:val="008B0D83"/>
    <w:rsid w:val="008B1BB3"/>
    <w:rsid w:val="008B4E5F"/>
    <w:rsid w:val="008C48E5"/>
    <w:rsid w:val="008D1FA0"/>
    <w:rsid w:val="008D6789"/>
    <w:rsid w:val="008D7CE9"/>
    <w:rsid w:val="008E34F3"/>
    <w:rsid w:val="008E6A23"/>
    <w:rsid w:val="008F0408"/>
    <w:rsid w:val="008F4493"/>
    <w:rsid w:val="008F5BF1"/>
    <w:rsid w:val="008F6B72"/>
    <w:rsid w:val="009009DA"/>
    <w:rsid w:val="00917CF2"/>
    <w:rsid w:val="00920312"/>
    <w:rsid w:val="00922987"/>
    <w:rsid w:val="00925642"/>
    <w:rsid w:val="00927C90"/>
    <w:rsid w:val="00927D31"/>
    <w:rsid w:val="00930BE7"/>
    <w:rsid w:val="009356BC"/>
    <w:rsid w:val="00937B82"/>
    <w:rsid w:val="009443BC"/>
    <w:rsid w:val="009455B4"/>
    <w:rsid w:val="00952F67"/>
    <w:rsid w:val="009532AA"/>
    <w:rsid w:val="00955282"/>
    <w:rsid w:val="009612CD"/>
    <w:rsid w:val="0096687C"/>
    <w:rsid w:val="00972FE1"/>
    <w:rsid w:val="00983EF1"/>
    <w:rsid w:val="009869D1"/>
    <w:rsid w:val="00990FDB"/>
    <w:rsid w:val="00995264"/>
    <w:rsid w:val="009A00C5"/>
    <w:rsid w:val="009B3B14"/>
    <w:rsid w:val="009B64D9"/>
    <w:rsid w:val="009C4FBC"/>
    <w:rsid w:val="009E07B1"/>
    <w:rsid w:val="009E5038"/>
    <w:rsid w:val="009E53FC"/>
    <w:rsid w:val="009E6BEA"/>
    <w:rsid w:val="009F2C32"/>
    <w:rsid w:val="009F2EE3"/>
    <w:rsid w:val="009F54F7"/>
    <w:rsid w:val="00A00738"/>
    <w:rsid w:val="00A039BB"/>
    <w:rsid w:val="00A073A7"/>
    <w:rsid w:val="00A113E1"/>
    <w:rsid w:val="00A11928"/>
    <w:rsid w:val="00A170A0"/>
    <w:rsid w:val="00A23B17"/>
    <w:rsid w:val="00A25381"/>
    <w:rsid w:val="00A27918"/>
    <w:rsid w:val="00A328C4"/>
    <w:rsid w:val="00A330D4"/>
    <w:rsid w:val="00A33759"/>
    <w:rsid w:val="00A338EA"/>
    <w:rsid w:val="00A34F93"/>
    <w:rsid w:val="00A40DFD"/>
    <w:rsid w:val="00A45979"/>
    <w:rsid w:val="00A55B76"/>
    <w:rsid w:val="00A55CC4"/>
    <w:rsid w:val="00A63FD4"/>
    <w:rsid w:val="00A6404C"/>
    <w:rsid w:val="00A6717E"/>
    <w:rsid w:val="00A76FCD"/>
    <w:rsid w:val="00A82B1C"/>
    <w:rsid w:val="00A841C8"/>
    <w:rsid w:val="00AA40EF"/>
    <w:rsid w:val="00AC126D"/>
    <w:rsid w:val="00AC1621"/>
    <w:rsid w:val="00AD12E7"/>
    <w:rsid w:val="00AD2863"/>
    <w:rsid w:val="00AE1618"/>
    <w:rsid w:val="00AF21A3"/>
    <w:rsid w:val="00AF360B"/>
    <w:rsid w:val="00AF40A7"/>
    <w:rsid w:val="00B04F81"/>
    <w:rsid w:val="00B13E95"/>
    <w:rsid w:val="00B15452"/>
    <w:rsid w:val="00B1545B"/>
    <w:rsid w:val="00B228FC"/>
    <w:rsid w:val="00B24A4C"/>
    <w:rsid w:val="00B32DF1"/>
    <w:rsid w:val="00B335E7"/>
    <w:rsid w:val="00B4546F"/>
    <w:rsid w:val="00B4709A"/>
    <w:rsid w:val="00B52C07"/>
    <w:rsid w:val="00B53FD2"/>
    <w:rsid w:val="00B66132"/>
    <w:rsid w:val="00B71D87"/>
    <w:rsid w:val="00B73854"/>
    <w:rsid w:val="00B75AB1"/>
    <w:rsid w:val="00B90693"/>
    <w:rsid w:val="00B9193C"/>
    <w:rsid w:val="00B95B00"/>
    <w:rsid w:val="00BA0B4B"/>
    <w:rsid w:val="00BA33E8"/>
    <w:rsid w:val="00BA6268"/>
    <w:rsid w:val="00BB693C"/>
    <w:rsid w:val="00BC3ECA"/>
    <w:rsid w:val="00BC6B3B"/>
    <w:rsid w:val="00BC792A"/>
    <w:rsid w:val="00BD1381"/>
    <w:rsid w:val="00BD2A1F"/>
    <w:rsid w:val="00BE2A43"/>
    <w:rsid w:val="00BE6D6C"/>
    <w:rsid w:val="00C009D6"/>
    <w:rsid w:val="00C024C3"/>
    <w:rsid w:val="00C138EA"/>
    <w:rsid w:val="00C31FFD"/>
    <w:rsid w:val="00C347C8"/>
    <w:rsid w:val="00C34C07"/>
    <w:rsid w:val="00C41428"/>
    <w:rsid w:val="00C56605"/>
    <w:rsid w:val="00C6209A"/>
    <w:rsid w:val="00C6256B"/>
    <w:rsid w:val="00C73AA3"/>
    <w:rsid w:val="00C7793C"/>
    <w:rsid w:val="00C914CE"/>
    <w:rsid w:val="00C917A2"/>
    <w:rsid w:val="00C94A6E"/>
    <w:rsid w:val="00C94BC9"/>
    <w:rsid w:val="00CA3670"/>
    <w:rsid w:val="00CA3679"/>
    <w:rsid w:val="00CA6752"/>
    <w:rsid w:val="00CB6D4C"/>
    <w:rsid w:val="00CC5CFC"/>
    <w:rsid w:val="00CC792F"/>
    <w:rsid w:val="00CE3832"/>
    <w:rsid w:val="00CE594A"/>
    <w:rsid w:val="00CF254E"/>
    <w:rsid w:val="00CF65AD"/>
    <w:rsid w:val="00D034D5"/>
    <w:rsid w:val="00D1133C"/>
    <w:rsid w:val="00D12EB4"/>
    <w:rsid w:val="00D30809"/>
    <w:rsid w:val="00D3372F"/>
    <w:rsid w:val="00D35F22"/>
    <w:rsid w:val="00D3758B"/>
    <w:rsid w:val="00D44A30"/>
    <w:rsid w:val="00D55FA7"/>
    <w:rsid w:val="00D61F0C"/>
    <w:rsid w:val="00D93DB5"/>
    <w:rsid w:val="00D97359"/>
    <w:rsid w:val="00DA2DDA"/>
    <w:rsid w:val="00DB4C8A"/>
    <w:rsid w:val="00DC04AA"/>
    <w:rsid w:val="00DC0543"/>
    <w:rsid w:val="00DC2EFC"/>
    <w:rsid w:val="00DC31D7"/>
    <w:rsid w:val="00DD1B3C"/>
    <w:rsid w:val="00DD36C8"/>
    <w:rsid w:val="00DD4D0B"/>
    <w:rsid w:val="00DD6639"/>
    <w:rsid w:val="00DD7DC7"/>
    <w:rsid w:val="00DF1BE5"/>
    <w:rsid w:val="00DF30CA"/>
    <w:rsid w:val="00DF76E9"/>
    <w:rsid w:val="00E10D80"/>
    <w:rsid w:val="00E1785F"/>
    <w:rsid w:val="00E3083D"/>
    <w:rsid w:val="00E35928"/>
    <w:rsid w:val="00E5264F"/>
    <w:rsid w:val="00E5316B"/>
    <w:rsid w:val="00E545BA"/>
    <w:rsid w:val="00E569CA"/>
    <w:rsid w:val="00E61067"/>
    <w:rsid w:val="00E63D16"/>
    <w:rsid w:val="00E714FA"/>
    <w:rsid w:val="00E75E4C"/>
    <w:rsid w:val="00E7760B"/>
    <w:rsid w:val="00E8156C"/>
    <w:rsid w:val="00EB7967"/>
    <w:rsid w:val="00EC1115"/>
    <w:rsid w:val="00EC21CF"/>
    <w:rsid w:val="00EC306E"/>
    <w:rsid w:val="00EC3826"/>
    <w:rsid w:val="00ED154D"/>
    <w:rsid w:val="00ED17F7"/>
    <w:rsid w:val="00ED22EF"/>
    <w:rsid w:val="00ED3FC7"/>
    <w:rsid w:val="00ED60C8"/>
    <w:rsid w:val="00ED63F0"/>
    <w:rsid w:val="00ED7ADA"/>
    <w:rsid w:val="00EE6324"/>
    <w:rsid w:val="00EF5191"/>
    <w:rsid w:val="00F11BED"/>
    <w:rsid w:val="00F1661E"/>
    <w:rsid w:val="00F170DE"/>
    <w:rsid w:val="00F2066F"/>
    <w:rsid w:val="00F2781D"/>
    <w:rsid w:val="00F279A9"/>
    <w:rsid w:val="00F3241B"/>
    <w:rsid w:val="00F32DC4"/>
    <w:rsid w:val="00F32E43"/>
    <w:rsid w:val="00F335BF"/>
    <w:rsid w:val="00F33D78"/>
    <w:rsid w:val="00F35174"/>
    <w:rsid w:val="00F3661E"/>
    <w:rsid w:val="00F36B72"/>
    <w:rsid w:val="00F44D40"/>
    <w:rsid w:val="00F4698F"/>
    <w:rsid w:val="00F55684"/>
    <w:rsid w:val="00F9001B"/>
    <w:rsid w:val="00F926BC"/>
    <w:rsid w:val="00FA0211"/>
    <w:rsid w:val="00FA282A"/>
    <w:rsid w:val="00FA4007"/>
    <w:rsid w:val="00FA5FC0"/>
    <w:rsid w:val="00FA79A5"/>
    <w:rsid w:val="00FB45B1"/>
    <w:rsid w:val="00FD07AB"/>
    <w:rsid w:val="00FD225B"/>
    <w:rsid w:val="00FD3824"/>
    <w:rsid w:val="00FE5301"/>
    <w:rsid w:val="00FF296B"/>
    <w:rsid w:val="00FF4ED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3310C"/>
  <w15:docId w15:val="{8D00521A-890B-40D6-BC4F-BBF87EBBE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B72"/>
  </w:style>
  <w:style w:type="paragraph" w:styleId="Ttulo1">
    <w:name w:val="heading 1"/>
    <w:basedOn w:val="Normal"/>
    <w:next w:val="Normal"/>
    <w:link w:val="Ttulo1Char"/>
    <w:qFormat/>
    <w:rsid w:val="00E5264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E5264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0E111F"/>
    <w:pPr>
      <w:keepNext/>
      <w:spacing w:after="0" w:line="240" w:lineRule="auto"/>
      <w:jc w:val="center"/>
      <w:outlineLvl w:val="2"/>
    </w:pPr>
    <w:rPr>
      <w:rFonts w:ascii="Bookman Old Style" w:eastAsia="Times New Roman" w:hAnsi="Bookman Old Style" w:cs="Times New Roman"/>
      <w:b/>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E5264F"/>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qFormat/>
    <w:rsid w:val="00E5264F"/>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rsid w:val="000E111F"/>
    <w:rPr>
      <w:rFonts w:ascii="Bookman Old Style" w:eastAsia="Times New Roman" w:hAnsi="Bookman Old Style" w:cs="Times New Roman"/>
      <w:b/>
      <w:sz w:val="24"/>
      <w:szCs w:val="20"/>
    </w:rPr>
  </w:style>
  <w:style w:type="paragraph" w:styleId="Cabealho">
    <w:name w:val="header"/>
    <w:aliases w:val="Cabeçalho superior,Cabeçalho1,En-tête SQ,hd,he,Cabeçalho superior Char Char Char Char,Cabeçalho superior Char Char Char,Char,Cabeçalho superior Char Char Char Char Char Char Char Char Char Char Char Char Char Char"/>
    <w:basedOn w:val="Normal"/>
    <w:link w:val="CabealhoChar"/>
    <w:unhideWhenUsed/>
    <w:rsid w:val="000D7374"/>
    <w:pPr>
      <w:tabs>
        <w:tab w:val="center" w:pos="4252"/>
        <w:tab w:val="right" w:pos="8504"/>
      </w:tabs>
      <w:spacing w:after="0" w:line="240" w:lineRule="auto"/>
    </w:pPr>
  </w:style>
  <w:style w:type="character" w:customStyle="1" w:styleId="CabealhoChar">
    <w:name w:val="Cabeçalho Char"/>
    <w:aliases w:val="Cabeçalho superior Char,Cabeçalho1 Char,En-tête SQ Char,hd Char,he Char,Cabeçalho superior Char Char Char Char Char,Cabeçalho superior Char Char Char Char1,Char Char"/>
    <w:basedOn w:val="Fontepargpadro"/>
    <w:link w:val="Cabealho"/>
    <w:rsid w:val="000D7374"/>
    <w:rPr>
      <w:rFonts w:eastAsiaTheme="minorEastAsia"/>
      <w:lang w:eastAsia="pt-BR"/>
    </w:rPr>
  </w:style>
  <w:style w:type="paragraph" w:styleId="Rodap">
    <w:name w:val="footer"/>
    <w:basedOn w:val="Normal"/>
    <w:link w:val="RodapChar"/>
    <w:uiPriority w:val="99"/>
    <w:unhideWhenUsed/>
    <w:rsid w:val="000D7374"/>
    <w:pPr>
      <w:tabs>
        <w:tab w:val="center" w:pos="4252"/>
        <w:tab w:val="right" w:pos="8504"/>
      </w:tabs>
      <w:spacing w:after="0" w:line="240" w:lineRule="auto"/>
    </w:pPr>
  </w:style>
  <w:style w:type="character" w:customStyle="1" w:styleId="RodapChar">
    <w:name w:val="Rodapé Char"/>
    <w:basedOn w:val="Fontepargpadro"/>
    <w:link w:val="Rodap"/>
    <w:uiPriority w:val="99"/>
    <w:rsid w:val="000D7374"/>
    <w:rPr>
      <w:rFonts w:eastAsiaTheme="minorEastAsia"/>
      <w:lang w:eastAsia="pt-BR"/>
    </w:rPr>
  </w:style>
  <w:style w:type="paragraph" w:styleId="PargrafodaLista">
    <w:name w:val="List Paragraph"/>
    <w:basedOn w:val="Normal"/>
    <w:uiPriority w:val="1"/>
    <w:qFormat/>
    <w:rsid w:val="000D7374"/>
    <w:pPr>
      <w:ind w:left="720"/>
      <w:contextualSpacing/>
    </w:pPr>
    <w:rPr>
      <w:rFonts w:eastAsiaTheme="minorHAnsi"/>
      <w:lang w:eastAsia="en-US"/>
    </w:rPr>
  </w:style>
  <w:style w:type="paragraph" w:styleId="SemEspaamento">
    <w:name w:val="No Spacing"/>
    <w:uiPriority w:val="1"/>
    <w:qFormat/>
    <w:rsid w:val="000D7374"/>
    <w:pPr>
      <w:spacing w:after="0" w:line="240" w:lineRule="auto"/>
    </w:pPr>
  </w:style>
  <w:style w:type="table" w:styleId="Tabelacomgrade">
    <w:name w:val="Table Grid"/>
    <w:basedOn w:val="Tabelanormal"/>
    <w:uiPriority w:val="39"/>
    <w:rsid w:val="00917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unhideWhenUsed/>
    <w:rsid w:val="00917CF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7CF2"/>
    <w:rPr>
      <w:rFonts w:ascii="Segoe UI" w:eastAsiaTheme="minorEastAsia" w:hAnsi="Segoe UI" w:cs="Segoe UI"/>
      <w:sz w:val="18"/>
      <w:szCs w:val="18"/>
      <w:lang w:eastAsia="pt-BR"/>
    </w:rPr>
  </w:style>
  <w:style w:type="paragraph" w:styleId="Textodenotaderodap">
    <w:name w:val="footnote text"/>
    <w:basedOn w:val="Normal"/>
    <w:link w:val="TextodenotaderodapChar"/>
    <w:semiHidden/>
    <w:unhideWhenUsed/>
    <w:rsid w:val="00584836"/>
    <w:pPr>
      <w:spacing w:after="0" w:line="240" w:lineRule="auto"/>
    </w:pPr>
    <w:rPr>
      <w:rFonts w:eastAsiaTheme="minorHAnsi"/>
      <w:sz w:val="20"/>
      <w:szCs w:val="20"/>
      <w:lang w:eastAsia="en-US"/>
    </w:rPr>
  </w:style>
  <w:style w:type="character" w:customStyle="1" w:styleId="TextodenotaderodapChar">
    <w:name w:val="Texto de nota de rodapé Char"/>
    <w:basedOn w:val="Fontepargpadro"/>
    <w:link w:val="Textodenotaderodap"/>
    <w:semiHidden/>
    <w:rsid w:val="00584836"/>
    <w:rPr>
      <w:sz w:val="20"/>
      <w:szCs w:val="20"/>
    </w:rPr>
  </w:style>
  <w:style w:type="character" w:styleId="Refdenotaderodap">
    <w:name w:val="footnote reference"/>
    <w:basedOn w:val="Fontepargpadro"/>
    <w:semiHidden/>
    <w:unhideWhenUsed/>
    <w:rsid w:val="00584836"/>
    <w:rPr>
      <w:vertAlign w:val="superscript"/>
    </w:rPr>
  </w:style>
  <w:style w:type="character" w:styleId="Hyperlink">
    <w:name w:val="Hyperlink"/>
    <w:basedOn w:val="Fontepargpadro"/>
    <w:unhideWhenUsed/>
    <w:rsid w:val="009E07B1"/>
    <w:rPr>
      <w:color w:val="0000FF" w:themeColor="hyperlink"/>
      <w:u w:val="single"/>
    </w:rPr>
  </w:style>
  <w:style w:type="paragraph" w:customStyle="1" w:styleId="Pa9">
    <w:name w:val="Pa9"/>
    <w:basedOn w:val="Normal"/>
    <w:next w:val="Normal"/>
    <w:uiPriority w:val="99"/>
    <w:rsid w:val="00310101"/>
    <w:pPr>
      <w:autoSpaceDE w:val="0"/>
      <w:autoSpaceDN w:val="0"/>
      <w:adjustRightInd w:val="0"/>
      <w:spacing w:after="0" w:line="200" w:lineRule="atLeast"/>
    </w:pPr>
    <w:rPr>
      <w:rFonts w:ascii="Times New Roman" w:hAnsi="Times New Roman" w:cs="Times New Roman"/>
      <w:sz w:val="24"/>
      <w:szCs w:val="24"/>
    </w:rPr>
  </w:style>
  <w:style w:type="paragraph" w:styleId="Corpodetexto3">
    <w:name w:val="Body Text 3"/>
    <w:basedOn w:val="Normal"/>
    <w:link w:val="Corpodetexto3Char"/>
    <w:rsid w:val="000E111F"/>
    <w:pPr>
      <w:tabs>
        <w:tab w:val="left" w:pos="1400"/>
      </w:tabs>
      <w:spacing w:after="240" w:line="360" w:lineRule="auto"/>
      <w:jc w:val="both"/>
    </w:pPr>
    <w:rPr>
      <w:rFonts w:ascii="Bookman Old Style" w:eastAsia="Times New Roman" w:hAnsi="Bookman Old Style" w:cs="Arial"/>
      <w:bCs/>
      <w:sz w:val="24"/>
      <w:szCs w:val="26"/>
    </w:rPr>
  </w:style>
  <w:style w:type="character" w:customStyle="1" w:styleId="Corpodetexto3Char">
    <w:name w:val="Corpo de texto 3 Char"/>
    <w:basedOn w:val="Fontepargpadro"/>
    <w:link w:val="Corpodetexto3"/>
    <w:rsid w:val="000E111F"/>
    <w:rPr>
      <w:rFonts w:ascii="Bookman Old Style" w:eastAsia="Times New Roman" w:hAnsi="Bookman Old Style" w:cs="Arial"/>
      <w:bCs/>
      <w:sz w:val="24"/>
      <w:szCs w:val="26"/>
    </w:rPr>
  </w:style>
  <w:style w:type="paragraph" w:customStyle="1" w:styleId="PginaXdeY">
    <w:name w:val="Página X de Y"/>
    <w:rsid w:val="000E111F"/>
    <w:pPr>
      <w:spacing w:after="0" w:line="240" w:lineRule="auto"/>
    </w:pPr>
    <w:rPr>
      <w:rFonts w:ascii="Times New Roman" w:eastAsia="Times New Roman" w:hAnsi="Times New Roman" w:cs="Times New Roman"/>
      <w:sz w:val="24"/>
      <w:szCs w:val="24"/>
    </w:rPr>
  </w:style>
  <w:style w:type="paragraph" w:styleId="Corpodetexto">
    <w:name w:val="Body Text"/>
    <w:basedOn w:val="Normal"/>
    <w:link w:val="CorpodetextoChar"/>
    <w:rsid w:val="000E111F"/>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0E111F"/>
    <w:rPr>
      <w:rFonts w:ascii="Times New Roman" w:eastAsia="Times New Roman" w:hAnsi="Times New Roman" w:cs="Times New Roman"/>
      <w:sz w:val="24"/>
      <w:szCs w:val="24"/>
    </w:rPr>
  </w:style>
  <w:style w:type="paragraph" w:styleId="NormalWeb">
    <w:name w:val="Normal (Web)"/>
    <w:basedOn w:val="Normal"/>
    <w:uiPriority w:val="99"/>
    <w:rsid w:val="000E11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6">
    <w:name w:val="Pa6"/>
    <w:basedOn w:val="Normal"/>
    <w:next w:val="Normal"/>
    <w:uiPriority w:val="99"/>
    <w:rsid w:val="000E111F"/>
    <w:pPr>
      <w:autoSpaceDE w:val="0"/>
      <w:autoSpaceDN w:val="0"/>
      <w:adjustRightInd w:val="0"/>
      <w:spacing w:after="0" w:line="181" w:lineRule="atLeast"/>
    </w:pPr>
    <w:rPr>
      <w:rFonts w:ascii="Times New Roman" w:eastAsia="Calibri" w:hAnsi="Times New Roman" w:cs="Times New Roman"/>
      <w:sz w:val="24"/>
      <w:szCs w:val="24"/>
      <w:lang w:eastAsia="en-US"/>
    </w:rPr>
  </w:style>
  <w:style w:type="character" w:styleId="Forte">
    <w:name w:val="Strong"/>
    <w:uiPriority w:val="22"/>
    <w:qFormat/>
    <w:rsid w:val="000E111F"/>
    <w:rPr>
      <w:b/>
      <w:bCs/>
    </w:rPr>
  </w:style>
  <w:style w:type="paragraph" w:customStyle="1" w:styleId="Contedodetabela">
    <w:name w:val="Conteúdo de tabela"/>
    <w:basedOn w:val="Corpodetexto"/>
    <w:rsid w:val="000E111F"/>
    <w:pPr>
      <w:suppressAutoHyphens/>
      <w:spacing w:after="0"/>
      <w:jc w:val="both"/>
    </w:pPr>
    <w:rPr>
      <w:rFonts w:ascii="Arial" w:hAnsi="Arial" w:cs="Arial"/>
    </w:rPr>
  </w:style>
  <w:style w:type="paragraph" w:styleId="Lista2">
    <w:name w:val="List 2"/>
    <w:basedOn w:val="Normal"/>
    <w:rsid w:val="000E111F"/>
    <w:pPr>
      <w:spacing w:after="0" w:line="240" w:lineRule="auto"/>
      <w:ind w:left="566" w:hanging="283"/>
    </w:pPr>
    <w:rPr>
      <w:rFonts w:ascii="Times New Roman" w:eastAsia="Times New Roman" w:hAnsi="Times New Roman" w:cs="Times New Roman"/>
      <w:snapToGrid w:val="0"/>
      <w:sz w:val="20"/>
      <w:szCs w:val="20"/>
    </w:rPr>
  </w:style>
  <w:style w:type="paragraph" w:customStyle="1" w:styleId="PargrafodaLista1">
    <w:name w:val="Parágrafo da Lista1"/>
    <w:basedOn w:val="Normal"/>
    <w:rsid w:val="000E111F"/>
    <w:pPr>
      <w:suppressAutoHyphens/>
      <w:spacing w:after="0" w:line="100" w:lineRule="atLeast"/>
      <w:ind w:left="720"/>
    </w:pPr>
    <w:rPr>
      <w:rFonts w:ascii="Times New Roman" w:eastAsia="Times New Roman" w:hAnsi="Times New Roman" w:cs="Times New Roman"/>
      <w:kern w:val="2"/>
      <w:sz w:val="20"/>
      <w:szCs w:val="20"/>
      <w:lang w:eastAsia="zh-CN"/>
    </w:rPr>
  </w:style>
  <w:style w:type="paragraph" w:customStyle="1" w:styleId="Standard">
    <w:name w:val="Standard"/>
    <w:rsid w:val="000E111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0E111F"/>
    <w:rPr>
      <w:sz w:val="16"/>
      <w:szCs w:val="16"/>
    </w:rPr>
  </w:style>
  <w:style w:type="character" w:customStyle="1" w:styleId="TextodecomentrioChar">
    <w:name w:val="Texto de comentário Char"/>
    <w:basedOn w:val="Fontepargpadro"/>
    <w:link w:val="Textodecomentrio"/>
    <w:semiHidden/>
    <w:rsid w:val="000E111F"/>
    <w:rPr>
      <w:rFonts w:ascii="Times New Roman" w:eastAsia="Times New Roman" w:hAnsi="Times New Roman" w:cs="Times New Roman"/>
      <w:sz w:val="20"/>
      <w:szCs w:val="20"/>
    </w:rPr>
  </w:style>
  <w:style w:type="paragraph" w:styleId="Textodecomentrio">
    <w:name w:val="annotation text"/>
    <w:basedOn w:val="Normal"/>
    <w:link w:val="TextodecomentrioChar"/>
    <w:semiHidden/>
    <w:unhideWhenUsed/>
    <w:rsid w:val="000E111F"/>
    <w:pPr>
      <w:spacing w:after="0" w:line="240" w:lineRule="auto"/>
    </w:pPr>
    <w:rPr>
      <w:rFonts w:ascii="Times New Roman" w:eastAsia="Times New Roman" w:hAnsi="Times New Roman" w:cs="Times New Roman"/>
      <w:sz w:val="20"/>
      <w:szCs w:val="20"/>
    </w:rPr>
  </w:style>
  <w:style w:type="character" w:customStyle="1" w:styleId="AssuntodocomentrioChar">
    <w:name w:val="Assunto do comentário Char"/>
    <w:basedOn w:val="TextodecomentrioChar"/>
    <w:link w:val="Assuntodocomentrio"/>
    <w:semiHidden/>
    <w:rsid w:val="000E111F"/>
    <w:rPr>
      <w:rFonts w:ascii="Times New Roman" w:eastAsia="Times New Roman" w:hAnsi="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0E111F"/>
    <w:rPr>
      <w:b/>
      <w:bCs/>
    </w:rPr>
  </w:style>
  <w:style w:type="paragraph" w:customStyle="1" w:styleId="Estilopadro">
    <w:name w:val="Estilo padrão"/>
    <w:rsid w:val="000E111F"/>
    <w:pPr>
      <w:suppressAutoHyphens/>
      <w:spacing w:after="0" w:line="100" w:lineRule="atLeast"/>
    </w:pPr>
    <w:rPr>
      <w:rFonts w:ascii="Arial" w:eastAsia="Times New Roman" w:hAnsi="Arial" w:cs="Arial"/>
      <w:color w:val="000000"/>
      <w:sz w:val="24"/>
      <w:szCs w:val="24"/>
    </w:rPr>
  </w:style>
  <w:style w:type="character" w:customStyle="1" w:styleId="LinkdaInternet">
    <w:name w:val="Link da Internet"/>
    <w:rsid w:val="000E111F"/>
    <w:rPr>
      <w:color w:val="000080"/>
      <w:u w:val="single"/>
    </w:rPr>
  </w:style>
  <w:style w:type="paragraph" w:styleId="Recuodecorpodetexto">
    <w:name w:val="Body Text Indent"/>
    <w:basedOn w:val="Normal"/>
    <w:link w:val="RecuodecorpodetextoChar"/>
    <w:semiHidden/>
    <w:unhideWhenUsed/>
    <w:rsid w:val="000E111F"/>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semiHidden/>
    <w:rsid w:val="000E111F"/>
    <w:rPr>
      <w:rFonts w:ascii="Times New Roman" w:eastAsia="Times New Roman" w:hAnsi="Times New Roman" w:cs="Times New Roman"/>
      <w:sz w:val="24"/>
      <w:szCs w:val="24"/>
    </w:rPr>
  </w:style>
  <w:style w:type="paragraph" w:styleId="Corpodetexto2">
    <w:name w:val="Body Text 2"/>
    <w:basedOn w:val="Normal"/>
    <w:link w:val="Corpodetexto2Char"/>
    <w:semiHidden/>
    <w:unhideWhenUsed/>
    <w:rsid w:val="000E111F"/>
    <w:pPr>
      <w:spacing w:after="120" w:line="480" w:lineRule="auto"/>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0E111F"/>
    <w:rPr>
      <w:rFonts w:ascii="Times New Roman" w:eastAsia="Times New Roman" w:hAnsi="Times New Roman" w:cs="Times New Roman"/>
      <w:sz w:val="24"/>
      <w:szCs w:val="24"/>
    </w:rPr>
  </w:style>
  <w:style w:type="paragraph" w:customStyle="1" w:styleId="Ttulo11">
    <w:name w:val="Título 11"/>
    <w:basedOn w:val="Normal"/>
    <w:next w:val="Normal"/>
    <w:qFormat/>
    <w:rsid w:val="000E111F"/>
    <w:pPr>
      <w:keepNext/>
      <w:widowControl w:val="0"/>
      <w:spacing w:after="0" w:line="240" w:lineRule="auto"/>
      <w:jc w:val="both"/>
      <w:outlineLvl w:val="0"/>
    </w:pPr>
    <w:rPr>
      <w:rFonts w:ascii="Arial" w:eastAsia="Times New Roman" w:hAnsi="Arial" w:cs="Arial"/>
      <w:b/>
      <w:bCs/>
      <w:sz w:val="20"/>
      <w:szCs w:val="20"/>
    </w:rPr>
  </w:style>
  <w:style w:type="paragraph" w:customStyle="1" w:styleId="Ttulo21">
    <w:name w:val="Título 21"/>
    <w:basedOn w:val="Normal"/>
    <w:next w:val="Normal"/>
    <w:qFormat/>
    <w:rsid w:val="000E111F"/>
    <w:pPr>
      <w:keepNext/>
      <w:widowControl w:val="0"/>
      <w:spacing w:after="0" w:line="240" w:lineRule="auto"/>
      <w:ind w:right="78"/>
      <w:jc w:val="both"/>
      <w:outlineLvl w:val="1"/>
    </w:pPr>
    <w:rPr>
      <w:rFonts w:ascii="Arial" w:eastAsia="Times New Roman" w:hAnsi="Arial" w:cs="Arial"/>
      <w:b/>
      <w:bCs/>
      <w:sz w:val="20"/>
      <w:szCs w:val="20"/>
    </w:rPr>
  </w:style>
  <w:style w:type="paragraph" w:customStyle="1" w:styleId="Ttulo41">
    <w:name w:val="Título 41"/>
    <w:basedOn w:val="Normal"/>
    <w:next w:val="Normal"/>
    <w:link w:val="Ttulo4Char"/>
    <w:qFormat/>
    <w:rsid w:val="000E111F"/>
    <w:pPr>
      <w:keepNext/>
      <w:widowControl w:val="0"/>
      <w:spacing w:after="0" w:line="240" w:lineRule="auto"/>
      <w:outlineLvl w:val="3"/>
    </w:pPr>
    <w:rPr>
      <w:rFonts w:ascii="Arial" w:eastAsia="Times New Roman" w:hAnsi="Arial" w:cs="Arial"/>
      <w:b/>
      <w:bCs/>
      <w:sz w:val="20"/>
      <w:szCs w:val="20"/>
    </w:rPr>
  </w:style>
  <w:style w:type="character" w:customStyle="1" w:styleId="Ttulo4Char">
    <w:name w:val="Título 4 Char"/>
    <w:basedOn w:val="Fontepargpadro"/>
    <w:link w:val="Ttulo41"/>
    <w:qFormat/>
    <w:rsid w:val="000E111F"/>
    <w:rPr>
      <w:rFonts w:ascii="Arial" w:eastAsia="Times New Roman" w:hAnsi="Arial" w:cs="Arial"/>
      <w:b/>
      <w:bCs/>
      <w:sz w:val="20"/>
      <w:szCs w:val="20"/>
    </w:rPr>
  </w:style>
  <w:style w:type="table" w:customStyle="1" w:styleId="Tabelacomgrade1">
    <w:name w:val="Tabela com grade1"/>
    <w:basedOn w:val="Tabelanormal"/>
    <w:next w:val="Tabelacomgrade"/>
    <w:uiPriority w:val="39"/>
    <w:rsid w:val="000E111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pacing-mini">
    <w:name w:val="a-spacing-mini"/>
    <w:basedOn w:val="Normal"/>
    <w:rsid w:val="000E11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list-item">
    <w:name w:val="a-list-item"/>
    <w:basedOn w:val="Fontepargpadro"/>
    <w:rsid w:val="000E111F"/>
  </w:style>
  <w:style w:type="paragraph" w:customStyle="1" w:styleId="Pregaoquadromiolo">
    <w:name w:val="Pregao quadro miolo"/>
    <w:basedOn w:val="Normal"/>
    <w:rsid w:val="00586BC1"/>
    <w:pPr>
      <w:spacing w:after="0" w:line="260" w:lineRule="exact"/>
    </w:pPr>
    <w:rPr>
      <w:rFonts w:ascii="Arial" w:eastAsia="Times New Roman" w:hAnsi="Arial" w:cs="Arial"/>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533363">
      <w:bodyDiv w:val="1"/>
      <w:marLeft w:val="0"/>
      <w:marRight w:val="0"/>
      <w:marTop w:val="0"/>
      <w:marBottom w:val="0"/>
      <w:divBdr>
        <w:top w:val="none" w:sz="0" w:space="0" w:color="auto"/>
        <w:left w:val="none" w:sz="0" w:space="0" w:color="auto"/>
        <w:bottom w:val="none" w:sz="0" w:space="0" w:color="auto"/>
        <w:right w:val="none" w:sz="0" w:space="0" w:color="auto"/>
      </w:divBdr>
    </w:div>
    <w:div w:id="333917959">
      <w:bodyDiv w:val="1"/>
      <w:marLeft w:val="0"/>
      <w:marRight w:val="0"/>
      <w:marTop w:val="0"/>
      <w:marBottom w:val="0"/>
      <w:divBdr>
        <w:top w:val="none" w:sz="0" w:space="0" w:color="auto"/>
        <w:left w:val="none" w:sz="0" w:space="0" w:color="auto"/>
        <w:bottom w:val="none" w:sz="0" w:space="0" w:color="auto"/>
        <w:right w:val="none" w:sz="0" w:space="0" w:color="auto"/>
      </w:divBdr>
    </w:div>
    <w:div w:id="1197425656">
      <w:bodyDiv w:val="1"/>
      <w:marLeft w:val="0"/>
      <w:marRight w:val="0"/>
      <w:marTop w:val="0"/>
      <w:marBottom w:val="0"/>
      <w:divBdr>
        <w:top w:val="none" w:sz="0" w:space="0" w:color="auto"/>
        <w:left w:val="none" w:sz="0" w:space="0" w:color="auto"/>
        <w:bottom w:val="none" w:sz="0" w:space="0" w:color="auto"/>
        <w:right w:val="none" w:sz="0" w:space="0" w:color="auto"/>
      </w:divBdr>
    </w:div>
    <w:div w:id="1342587444">
      <w:bodyDiv w:val="1"/>
      <w:marLeft w:val="0"/>
      <w:marRight w:val="0"/>
      <w:marTop w:val="0"/>
      <w:marBottom w:val="0"/>
      <w:divBdr>
        <w:top w:val="none" w:sz="0" w:space="0" w:color="auto"/>
        <w:left w:val="none" w:sz="0" w:space="0" w:color="auto"/>
        <w:bottom w:val="none" w:sz="0" w:space="0" w:color="auto"/>
        <w:right w:val="none" w:sz="0" w:space="0" w:color="auto"/>
      </w:divBdr>
    </w:div>
    <w:div w:id="1649434155">
      <w:bodyDiv w:val="1"/>
      <w:marLeft w:val="0"/>
      <w:marRight w:val="0"/>
      <w:marTop w:val="0"/>
      <w:marBottom w:val="0"/>
      <w:divBdr>
        <w:top w:val="none" w:sz="0" w:space="0" w:color="auto"/>
        <w:left w:val="none" w:sz="0" w:space="0" w:color="auto"/>
        <w:bottom w:val="none" w:sz="0" w:space="0" w:color="auto"/>
        <w:right w:val="none" w:sz="0" w:space="0" w:color="auto"/>
      </w:divBdr>
    </w:div>
    <w:div w:id="184119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plcupira2023@gmail.com" TargetMode="External"/><Relationship Id="rId4" Type="http://schemas.openxmlformats.org/officeDocument/2006/relationships/settings" Target="settings.xml"/><Relationship Id="rId9" Type="http://schemas.openxmlformats.org/officeDocument/2006/relationships/hyperlink" Target="mailto:cplcupira2023@gmail.com"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hyperlink" Target="https://www.camaracupira.pe.gov.br" TargetMode="External"/><Relationship Id="rId1" Type="http://schemas.openxmlformats.org/officeDocument/2006/relationships/hyperlink" Target="mailto:secretaria@camaracupira.pe.leg.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32E99-B595-456A-8535-F37A8AE71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34</Pages>
  <Words>9695</Words>
  <Characters>52355</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
    </vt:vector>
  </TitlesOfParts>
  <Company>LG</Company>
  <LinksUpToDate>false</LinksUpToDate>
  <CharactersWithSpaces>61927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 PC</cp:lastModifiedBy>
  <cp:revision>10</cp:revision>
  <cp:lastPrinted>2024-02-09T14:12:00Z</cp:lastPrinted>
  <dcterms:created xsi:type="dcterms:W3CDTF">2024-02-15T20:29:00Z</dcterms:created>
  <dcterms:modified xsi:type="dcterms:W3CDTF">2024-02-28T15:50:00Z</dcterms:modified>
</cp:coreProperties>
</file>