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BFA5B" w14:textId="1F21890B" w:rsidR="000E111F" w:rsidRPr="009E22A8" w:rsidRDefault="000E111F" w:rsidP="00494DF1">
      <w:pPr>
        <w:rPr>
          <w:b/>
          <w:bCs/>
          <w:color w:val="000000" w:themeColor="text1"/>
          <w:sz w:val="24"/>
          <w:szCs w:val="24"/>
        </w:rPr>
      </w:pPr>
      <w:r w:rsidRPr="009E22A8">
        <w:rPr>
          <w:b/>
          <w:bCs/>
          <w:color w:val="000000" w:themeColor="text1"/>
          <w:sz w:val="24"/>
          <w:szCs w:val="24"/>
        </w:rPr>
        <w:t xml:space="preserve">AVISO DE </w:t>
      </w:r>
      <w:r w:rsidR="007E09FB" w:rsidRPr="009E22A8">
        <w:rPr>
          <w:b/>
          <w:bCs/>
          <w:color w:val="000000" w:themeColor="text1"/>
          <w:sz w:val="24"/>
          <w:szCs w:val="24"/>
        </w:rPr>
        <w:t xml:space="preserve">DISPENSA DE LICITAÇÃO </w:t>
      </w:r>
      <w:r w:rsidRPr="009E22A8">
        <w:rPr>
          <w:b/>
          <w:bCs/>
          <w:color w:val="000000" w:themeColor="text1"/>
          <w:sz w:val="24"/>
          <w:szCs w:val="24"/>
        </w:rPr>
        <w:t xml:space="preserve">Nº </w:t>
      </w:r>
      <w:r w:rsidRPr="009E22A8">
        <w:rPr>
          <w:b/>
          <w:bCs/>
          <w:color w:val="000000" w:themeColor="text1"/>
          <w:sz w:val="24"/>
          <w:szCs w:val="24"/>
        </w:rPr>
        <w:softHyphen/>
      </w:r>
      <w:r w:rsidRPr="009E22A8">
        <w:rPr>
          <w:b/>
          <w:bCs/>
          <w:color w:val="000000" w:themeColor="text1"/>
          <w:sz w:val="24"/>
          <w:szCs w:val="24"/>
        </w:rPr>
        <w:softHyphen/>
      </w:r>
      <w:r w:rsidRPr="009E22A8">
        <w:rPr>
          <w:b/>
          <w:bCs/>
          <w:color w:val="000000" w:themeColor="text1"/>
          <w:sz w:val="24"/>
          <w:szCs w:val="24"/>
        </w:rPr>
        <w:softHyphen/>
      </w:r>
      <w:r w:rsidRPr="009E22A8">
        <w:rPr>
          <w:b/>
          <w:bCs/>
          <w:color w:val="000000" w:themeColor="text1"/>
          <w:sz w:val="24"/>
          <w:szCs w:val="24"/>
        </w:rPr>
        <w:softHyphen/>
      </w:r>
      <w:r w:rsidR="004633E6" w:rsidRPr="009E22A8">
        <w:rPr>
          <w:b/>
          <w:bCs/>
          <w:color w:val="000000" w:themeColor="text1"/>
          <w:sz w:val="24"/>
          <w:szCs w:val="24"/>
        </w:rPr>
        <w:t>0</w:t>
      </w:r>
      <w:r w:rsidR="0079351A">
        <w:rPr>
          <w:b/>
          <w:bCs/>
          <w:color w:val="000000" w:themeColor="text1"/>
          <w:sz w:val="24"/>
          <w:szCs w:val="24"/>
        </w:rPr>
        <w:t>0</w:t>
      </w:r>
      <w:r w:rsidR="00981299">
        <w:rPr>
          <w:b/>
          <w:bCs/>
          <w:color w:val="000000" w:themeColor="text1"/>
          <w:sz w:val="24"/>
          <w:szCs w:val="24"/>
        </w:rPr>
        <w:t>16</w:t>
      </w:r>
      <w:r w:rsidRPr="009E22A8">
        <w:rPr>
          <w:b/>
          <w:bCs/>
          <w:color w:val="000000" w:themeColor="text1"/>
          <w:sz w:val="24"/>
          <w:szCs w:val="24"/>
        </w:rPr>
        <w:t>/202</w:t>
      </w:r>
      <w:r w:rsidR="0079351A">
        <w:rPr>
          <w:b/>
          <w:bCs/>
          <w:color w:val="000000" w:themeColor="text1"/>
          <w:sz w:val="24"/>
          <w:szCs w:val="24"/>
        </w:rPr>
        <w:t>5</w:t>
      </w:r>
    </w:p>
    <w:p w14:paraId="796023E3" w14:textId="7225FE8D" w:rsidR="000E111F" w:rsidRPr="009E22A8" w:rsidRDefault="000E111F" w:rsidP="000E111F">
      <w:pPr>
        <w:spacing w:after="0" w:line="360" w:lineRule="auto"/>
        <w:jc w:val="both"/>
        <w:rPr>
          <w:b/>
          <w:bCs/>
          <w:color w:val="000000" w:themeColor="text1"/>
          <w:sz w:val="24"/>
          <w:szCs w:val="24"/>
        </w:rPr>
      </w:pPr>
      <w:r w:rsidRPr="009E22A8">
        <w:rPr>
          <w:b/>
          <w:bCs/>
          <w:color w:val="000000" w:themeColor="text1"/>
          <w:sz w:val="24"/>
          <w:szCs w:val="24"/>
        </w:rPr>
        <w:t xml:space="preserve">PROCESSO ADMINISTRATIVO Nº </w:t>
      </w:r>
      <w:r w:rsidR="004633E6" w:rsidRPr="009E22A8">
        <w:rPr>
          <w:b/>
          <w:bCs/>
          <w:color w:val="000000" w:themeColor="text1"/>
          <w:sz w:val="24"/>
          <w:szCs w:val="24"/>
        </w:rPr>
        <w:t>0</w:t>
      </w:r>
      <w:r w:rsidR="00981299">
        <w:rPr>
          <w:b/>
          <w:bCs/>
          <w:color w:val="000000" w:themeColor="text1"/>
          <w:sz w:val="24"/>
          <w:szCs w:val="24"/>
        </w:rPr>
        <w:t>17</w:t>
      </w:r>
      <w:r w:rsidRPr="009E22A8">
        <w:rPr>
          <w:b/>
          <w:bCs/>
          <w:color w:val="000000" w:themeColor="text1"/>
          <w:sz w:val="24"/>
          <w:szCs w:val="24"/>
        </w:rPr>
        <w:t>/202</w:t>
      </w:r>
      <w:r w:rsidR="0079351A">
        <w:rPr>
          <w:b/>
          <w:bCs/>
          <w:color w:val="000000" w:themeColor="text1"/>
          <w:sz w:val="24"/>
          <w:szCs w:val="24"/>
        </w:rPr>
        <w:t>5</w:t>
      </w:r>
    </w:p>
    <w:p w14:paraId="14C64D88" w14:textId="4E344F25" w:rsidR="000E111F" w:rsidRPr="009E22A8" w:rsidRDefault="000E111F" w:rsidP="000E111F">
      <w:pPr>
        <w:spacing w:line="360" w:lineRule="auto"/>
        <w:jc w:val="both"/>
        <w:rPr>
          <w:bCs/>
          <w:color w:val="000000" w:themeColor="text1"/>
        </w:rPr>
      </w:pPr>
      <w:r w:rsidRPr="009E22A8">
        <w:rPr>
          <w:bCs/>
          <w:color w:val="000000" w:themeColor="text1"/>
        </w:rPr>
        <w:t>Torna-se público que a Câmara Municipal de Cupira, no estado de Pernambuco, por meio da Comissão de Contratação, realizará Dispensa, com critério de julgamento (menor preço), na hipótese do art. 75, inciso II, nos termos da Lei nº 14.133, de 1º de abril de 2021,</w:t>
      </w:r>
      <w:r w:rsidR="00B52C07" w:rsidRPr="009E22A8">
        <w:rPr>
          <w:bCs/>
          <w:color w:val="000000" w:themeColor="text1"/>
        </w:rPr>
        <w:t xml:space="preserve"> combinado com o Decreto</w:t>
      </w:r>
      <w:r w:rsidR="00AD222B" w:rsidRPr="009E22A8">
        <w:rPr>
          <w:bCs/>
          <w:color w:val="000000" w:themeColor="text1"/>
        </w:rPr>
        <w:t xml:space="preserve"> Legislativo</w:t>
      </w:r>
      <w:r w:rsidR="00B52C07" w:rsidRPr="009E22A8">
        <w:rPr>
          <w:bCs/>
          <w:color w:val="000000" w:themeColor="text1"/>
        </w:rPr>
        <w:t xml:space="preserve"> nº 08/2023</w:t>
      </w:r>
      <w:r w:rsidRPr="009E22A8">
        <w:rPr>
          <w:bCs/>
          <w:color w:val="000000" w:themeColor="text1"/>
        </w:rPr>
        <w:t xml:space="preserve"> </w:t>
      </w:r>
      <w:r w:rsidR="00B52C07" w:rsidRPr="009E22A8">
        <w:rPr>
          <w:bCs/>
          <w:color w:val="000000" w:themeColor="text1"/>
        </w:rPr>
        <w:t xml:space="preserve">do Poder Legislativo e </w:t>
      </w:r>
      <w:r w:rsidRPr="009E22A8">
        <w:rPr>
          <w:bCs/>
          <w:color w:val="000000" w:themeColor="text1"/>
        </w:rPr>
        <w:t>demais normas aplicáveis.</w:t>
      </w:r>
    </w:p>
    <w:p w14:paraId="16991454" w14:textId="12F99EDA" w:rsidR="000E111F" w:rsidRPr="009E22A8" w:rsidRDefault="000E111F" w:rsidP="00B52C07">
      <w:pPr>
        <w:spacing w:after="0" w:line="360" w:lineRule="auto"/>
        <w:jc w:val="both"/>
        <w:rPr>
          <w:b/>
          <w:bCs/>
          <w:color w:val="000000" w:themeColor="text1"/>
        </w:rPr>
      </w:pPr>
      <w:r w:rsidRPr="009E22A8">
        <w:rPr>
          <w:b/>
          <w:bCs/>
          <w:color w:val="000000" w:themeColor="text1"/>
        </w:rPr>
        <w:t xml:space="preserve">Data da sessão:     </w:t>
      </w:r>
      <w:r w:rsidR="00EB6D6E">
        <w:rPr>
          <w:b/>
          <w:bCs/>
          <w:color w:val="000000" w:themeColor="text1"/>
        </w:rPr>
        <w:t>12</w:t>
      </w:r>
      <w:r w:rsidR="00301AAC" w:rsidRPr="009E22A8">
        <w:rPr>
          <w:b/>
          <w:bCs/>
          <w:color w:val="000000" w:themeColor="text1"/>
        </w:rPr>
        <w:t>/</w:t>
      </w:r>
      <w:r w:rsidR="001D01DD">
        <w:rPr>
          <w:b/>
          <w:bCs/>
          <w:color w:val="000000" w:themeColor="text1"/>
        </w:rPr>
        <w:t>05</w:t>
      </w:r>
      <w:r w:rsidR="00301AAC" w:rsidRPr="009E22A8">
        <w:rPr>
          <w:b/>
          <w:bCs/>
          <w:color w:val="000000" w:themeColor="text1"/>
        </w:rPr>
        <w:t>/</w:t>
      </w:r>
      <w:r w:rsidR="000A047B">
        <w:rPr>
          <w:b/>
          <w:bCs/>
          <w:color w:val="000000" w:themeColor="text1"/>
        </w:rPr>
        <w:t>2025</w:t>
      </w:r>
    </w:p>
    <w:p w14:paraId="09AD9DA8" w14:textId="3094B2CB" w:rsidR="000E111F" w:rsidRPr="009E22A8" w:rsidRDefault="000E111F" w:rsidP="00B52C07">
      <w:pPr>
        <w:spacing w:after="0" w:line="360" w:lineRule="auto"/>
        <w:jc w:val="both"/>
        <w:rPr>
          <w:b/>
          <w:bCs/>
          <w:color w:val="000000" w:themeColor="text1"/>
          <w:u w:val="single"/>
        </w:rPr>
      </w:pPr>
      <w:r w:rsidRPr="009E22A8">
        <w:rPr>
          <w:b/>
          <w:bCs/>
          <w:color w:val="000000" w:themeColor="text1"/>
        </w:rPr>
        <w:t xml:space="preserve">Horário da abertura das propostas: </w:t>
      </w:r>
      <w:r w:rsidR="00EB6D6E">
        <w:rPr>
          <w:b/>
          <w:bCs/>
          <w:color w:val="000000" w:themeColor="text1"/>
          <w:u w:val="single"/>
        </w:rPr>
        <w:t>1</w:t>
      </w:r>
      <w:r w:rsidR="009C01BE">
        <w:rPr>
          <w:b/>
          <w:bCs/>
          <w:color w:val="000000" w:themeColor="text1"/>
          <w:u w:val="single"/>
        </w:rPr>
        <w:t>0</w:t>
      </w:r>
      <w:r w:rsidR="00B52C07" w:rsidRPr="009E22A8">
        <w:rPr>
          <w:b/>
          <w:bCs/>
          <w:color w:val="000000" w:themeColor="text1"/>
          <w:u w:val="single"/>
        </w:rPr>
        <w:t xml:space="preserve">h e </w:t>
      </w:r>
      <w:r w:rsidR="009C01BE">
        <w:rPr>
          <w:b/>
          <w:bCs/>
          <w:color w:val="000000" w:themeColor="text1"/>
          <w:u w:val="single"/>
        </w:rPr>
        <w:t>0</w:t>
      </w:r>
      <w:r w:rsidRPr="009E22A8">
        <w:rPr>
          <w:b/>
          <w:bCs/>
          <w:color w:val="000000" w:themeColor="text1"/>
          <w:u w:val="single"/>
        </w:rPr>
        <w:t>0</w:t>
      </w:r>
      <w:r w:rsidR="00B52C07" w:rsidRPr="009E22A8">
        <w:rPr>
          <w:b/>
          <w:bCs/>
          <w:color w:val="000000" w:themeColor="text1"/>
          <w:u w:val="single"/>
        </w:rPr>
        <w:t>min</w:t>
      </w:r>
    </w:p>
    <w:p w14:paraId="6485DFEA" w14:textId="77777777" w:rsidR="000E111F" w:rsidRPr="009E22A8" w:rsidRDefault="000E111F" w:rsidP="00B52C07">
      <w:pPr>
        <w:spacing w:after="0" w:line="360" w:lineRule="auto"/>
        <w:jc w:val="both"/>
        <w:rPr>
          <w:b/>
          <w:bCs/>
          <w:color w:val="000000" w:themeColor="text1"/>
        </w:rPr>
      </w:pPr>
      <w:r w:rsidRPr="009E22A8">
        <w:rPr>
          <w:b/>
          <w:bCs/>
          <w:color w:val="000000" w:themeColor="text1"/>
        </w:rPr>
        <w:t xml:space="preserve">Critério de Julgamento: menor preço </w:t>
      </w:r>
    </w:p>
    <w:p w14:paraId="5F7E53F0" w14:textId="483E172C" w:rsidR="00301AAC" w:rsidRPr="009E22A8" w:rsidRDefault="00301AAC" w:rsidP="00301AAC">
      <w:pPr>
        <w:spacing w:after="0" w:line="240" w:lineRule="auto"/>
        <w:jc w:val="both"/>
        <w:rPr>
          <w:b/>
          <w:bCs/>
          <w:color w:val="000000" w:themeColor="text1"/>
        </w:rPr>
      </w:pPr>
      <w:r w:rsidRPr="009E22A8">
        <w:rPr>
          <w:b/>
          <w:bCs/>
          <w:color w:val="000000" w:themeColor="text1"/>
        </w:rPr>
        <w:t xml:space="preserve">Entrega: </w:t>
      </w:r>
      <w:r w:rsidR="006D4192">
        <w:rPr>
          <w:b/>
          <w:bCs/>
          <w:color w:val="000000" w:themeColor="text1"/>
        </w:rPr>
        <w:t>Imediata</w:t>
      </w:r>
    </w:p>
    <w:p w14:paraId="4F7C052C" w14:textId="77777777" w:rsidR="00301AAC" w:rsidRPr="009E22A8" w:rsidRDefault="00301AAC" w:rsidP="00301AAC">
      <w:pPr>
        <w:spacing w:after="0" w:line="240" w:lineRule="auto"/>
        <w:rPr>
          <w:b/>
          <w:color w:val="000000" w:themeColor="text1"/>
        </w:rPr>
      </w:pPr>
    </w:p>
    <w:p w14:paraId="63727078" w14:textId="3411AF34" w:rsidR="000E111F" w:rsidRPr="00C03D90" w:rsidRDefault="000E111F" w:rsidP="007A58F8">
      <w:pPr>
        <w:pStyle w:val="PargrafodaLista"/>
        <w:numPr>
          <w:ilvl w:val="0"/>
          <w:numId w:val="24"/>
        </w:numPr>
        <w:spacing w:after="0" w:line="240" w:lineRule="auto"/>
        <w:ind w:left="709" w:hanging="709"/>
        <w:rPr>
          <w:b/>
          <w:color w:val="000000" w:themeColor="text1"/>
        </w:rPr>
      </w:pPr>
      <w:r w:rsidRPr="00C03D90">
        <w:rPr>
          <w:b/>
          <w:color w:val="000000" w:themeColor="text1"/>
        </w:rPr>
        <w:t>OBJETO</w:t>
      </w:r>
      <w:r w:rsidR="008B52BC" w:rsidRPr="00C03D90">
        <w:rPr>
          <w:b/>
          <w:color w:val="000000" w:themeColor="text1"/>
        </w:rPr>
        <w:t>S</w:t>
      </w:r>
      <w:r w:rsidRPr="00C03D90">
        <w:rPr>
          <w:b/>
          <w:color w:val="000000" w:themeColor="text1"/>
        </w:rPr>
        <w:t xml:space="preserve"> DA</w:t>
      </w:r>
      <w:r w:rsidR="008B52BC" w:rsidRPr="00C03D90">
        <w:rPr>
          <w:b/>
          <w:color w:val="000000" w:themeColor="text1"/>
        </w:rPr>
        <w:t>S</w:t>
      </w:r>
      <w:r w:rsidRPr="00C03D90">
        <w:rPr>
          <w:b/>
          <w:color w:val="000000" w:themeColor="text1"/>
        </w:rPr>
        <w:t xml:space="preserve"> CONTRATAÇ</w:t>
      </w:r>
      <w:r w:rsidR="008B52BC" w:rsidRPr="00C03D90">
        <w:rPr>
          <w:b/>
          <w:color w:val="000000" w:themeColor="text1"/>
        </w:rPr>
        <w:t>ÕES</w:t>
      </w:r>
      <w:r w:rsidRPr="00C03D90">
        <w:rPr>
          <w:b/>
          <w:color w:val="000000" w:themeColor="text1"/>
        </w:rPr>
        <w:t xml:space="preserve"> DIRETA</w:t>
      </w:r>
      <w:r w:rsidR="008B52BC" w:rsidRPr="00C03D90">
        <w:rPr>
          <w:b/>
          <w:color w:val="000000" w:themeColor="text1"/>
        </w:rPr>
        <w:t>S</w:t>
      </w:r>
    </w:p>
    <w:p w14:paraId="526CD419" w14:textId="77777777" w:rsidR="00C03D90" w:rsidRPr="00C03D90" w:rsidRDefault="00C03D90" w:rsidP="00C03D90">
      <w:pPr>
        <w:pStyle w:val="PargrafodaLista"/>
        <w:spacing w:after="0" w:line="240" w:lineRule="auto"/>
        <w:ind w:left="1068"/>
        <w:rPr>
          <w:b/>
          <w:color w:val="000000" w:themeColor="text1"/>
        </w:rPr>
      </w:pPr>
    </w:p>
    <w:p w14:paraId="62AE7273" w14:textId="5AF84F8B" w:rsidR="00211234" w:rsidRPr="001D01DD" w:rsidRDefault="008B52BC" w:rsidP="001D01DD">
      <w:pPr>
        <w:pStyle w:val="Default"/>
        <w:ind w:firstLine="284"/>
        <w:jc w:val="both"/>
        <w:rPr>
          <w:rFonts w:ascii="Arial Narrow" w:hAnsi="Arial Narrow" w:cs="Arial"/>
          <w:color w:val="auto"/>
          <w:sz w:val="22"/>
          <w:szCs w:val="22"/>
        </w:rPr>
      </w:pPr>
      <w:bookmarkStart w:id="0" w:name="_Hlk157154359"/>
      <w:r w:rsidRPr="009E22A8">
        <w:rPr>
          <w:rFonts w:eastAsiaTheme="minorHAnsi"/>
          <w:bCs/>
          <w:color w:val="000000" w:themeColor="text1"/>
          <w:lang w:eastAsia="en-US"/>
        </w:rPr>
        <w:t>1.1.</w:t>
      </w:r>
      <w:r w:rsidR="00C33167">
        <w:rPr>
          <w:rFonts w:eastAsiaTheme="minorHAnsi"/>
          <w:bCs/>
          <w:color w:val="000000" w:themeColor="text1"/>
          <w:lang w:eastAsia="en-US"/>
        </w:rPr>
        <w:t xml:space="preserve"> </w:t>
      </w:r>
      <w:r w:rsidR="007A58F8" w:rsidRPr="001D01DD">
        <w:rPr>
          <w:rFonts w:asciiTheme="minorHAnsi" w:eastAsiaTheme="minorHAnsi" w:hAnsiTheme="minorHAnsi" w:cstheme="minorHAnsi"/>
          <w:bCs/>
          <w:color w:val="000000" w:themeColor="text1"/>
          <w:lang w:eastAsia="en-US"/>
        </w:rPr>
        <w:tab/>
      </w:r>
      <w:r w:rsidR="00981299" w:rsidRPr="00981299">
        <w:rPr>
          <w:rFonts w:asciiTheme="minorHAnsi" w:hAnsiTheme="minorHAnsi" w:cstheme="minorHAnsi"/>
          <w:sz w:val="22"/>
        </w:rPr>
        <w:t>Contratação de empresa especializada para prestação de serviços de assessoria e consultoria na implementação e adequação à Lei nº 13.709/2018 (Lei Geral de Proteção de Dados Pessoais – LGPD), para atender às necessidades técnicas e operacionais da Câmara Municipal de Cupira-PE</w:t>
      </w:r>
      <w:r w:rsidR="006D4192" w:rsidRPr="001D01DD">
        <w:rPr>
          <w:rFonts w:asciiTheme="minorHAnsi" w:hAnsiTheme="minorHAnsi" w:cstheme="minorHAnsi"/>
          <w:bCs/>
          <w:color w:val="000000" w:themeColor="text1"/>
          <w:sz w:val="22"/>
          <w:szCs w:val="22"/>
        </w:rPr>
        <w:t>, por dispensa de licitação</w:t>
      </w:r>
      <w:r w:rsidR="00211234" w:rsidRPr="001D01DD">
        <w:rPr>
          <w:rFonts w:asciiTheme="minorHAnsi" w:hAnsiTheme="minorHAnsi" w:cstheme="minorHAnsi"/>
          <w:bCs/>
          <w:color w:val="000000" w:themeColor="text1"/>
          <w:sz w:val="22"/>
          <w:szCs w:val="22"/>
        </w:rPr>
        <w:t>, conforme especificações constantes neste Termo de Referência.</w:t>
      </w:r>
    </w:p>
    <w:p w14:paraId="0F0CBC87" w14:textId="77777777" w:rsidR="000B7981" w:rsidRDefault="000B7981" w:rsidP="00211234">
      <w:pPr>
        <w:spacing w:after="0"/>
        <w:jc w:val="both"/>
        <w:rPr>
          <w:bCs/>
          <w:color w:val="000000" w:themeColor="text1"/>
        </w:rPr>
      </w:pPr>
    </w:p>
    <w:p w14:paraId="737F1B52" w14:textId="0515A946" w:rsidR="00D40304" w:rsidRPr="00583BCD" w:rsidRDefault="00583BCD" w:rsidP="007A58F8">
      <w:pPr>
        <w:pStyle w:val="PargrafodaLista"/>
        <w:numPr>
          <w:ilvl w:val="1"/>
          <w:numId w:val="24"/>
        </w:numPr>
        <w:spacing w:after="0"/>
        <w:ind w:left="709" w:hanging="709"/>
        <w:jc w:val="both"/>
        <w:rPr>
          <w:bCs/>
          <w:color w:val="000000" w:themeColor="text1"/>
        </w:rPr>
      </w:pPr>
      <w:r w:rsidRPr="00583BCD">
        <w:rPr>
          <w:bCs/>
          <w:color w:val="000000" w:themeColor="text1"/>
        </w:rPr>
        <w:t>Descrição dos serviços:</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3471"/>
        <w:gridCol w:w="838"/>
        <w:gridCol w:w="990"/>
        <w:gridCol w:w="1358"/>
        <w:gridCol w:w="2240"/>
      </w:tblGrid>
      <w:tr w:rsidR="007A58F8" w:rsidRPr="00981299" w14:paraId="6447B7C2" w14:textId="77777777" w:rsidTr="00981299">
        <w:tc>
          <w:tcPr>
            <w:tcW w:w="709" w:type="dxa"/>
            <w:shd w:val="clear" w:color="auto" w:fill="A6A6A6"/>
          </w:tcPr>
          <w:p w14:paraId="432D0F53" w14:textId="77777777" w:rsidR="007A58F8" w:rsidRPr="00981299" w:rsidRDefault="007A58F8" w:rsidP="00AD3C26">
            <w:pPr>
              <w:jc w:val="center"/>
              <w:rPr>
                <w:rFonts w:cstheme="minorHAnsi"/>
                <w:b/>
              </w:rPr>
            </w:pPr>
            <w:r w:rsidRPr="00981299">
              <w:rPr>
                <w:rFonts w:cstheme="minorHAnsi"/>
                <w:b/>
              </w:rPr>
              <w:t>ITEM</w:t>
            </w:r>
          </w:p>
        </w:tc>
        <w:tc>
          <w:tcPr>
            <w:tcW w:w="3471" w:type="dxa"/>
            <w:shd w:val="clear" w:color="auto" w:fill="A6A6A6"/>
          </w:tcPr>
          <w:p w14:paraId="32B1A949" w14:textId="77777777" w:rsidR="007A58F8" w:rsidRPr="00981299" w:rsidRDefault="007A58F8" w:rsidP="00AD3C26">
            <w:pPr>
              <w:jc w:val="center"/>
              <w:rPr>
                <w:rFonts w:cstheme="minorHAnsi"/>
                <w:b/>
              </w:rPr>
            </w:pPr>
            <w:r w:rsidRPr="00981299">
              <w:rPr>
                <w:rFonts w:cstheme="minorHAnsi"/>
                <w:b/>
              </w:rPr>
              <w:t>DESCRIÇÃO</w:t>
            </w:r>
          </w:p>
        </w:tc>
        <w:tc>
          <w:tcPr>
            <w:tcW w:w="838" w:type="dxa"/>
            <w:shd w:val="clear" w:color="auto" w:fill="A6A6A6"/>
          </w:tcPr>
          <w:p w14:paraId="64B82FF5" w14:textId="77777777" w:rsidR="007A58F8" w:rsidRPr="00981299" w:rsidRDefault="007A58F8" w:rsidP="00AD3C26">
            <w:pPr>
              <w:jc w:val="center"/>
              <w:rPr>
                <w:rFonts w:cstheme="minorHAnsi"/>
                <w:b/>
              </w:rPr>
            </w:pPr>
            <w:r w:rsidRPr="00981299">
              <w:rPr>
                <w:rFonts w:cstheme="minorHAnsi"/>
                <w:b/>
              </w:rPr>
              <w:t>UND.</w:t>
            </w:r>
          </w:p>
        </w:tc>
        <w:tc>
          <w:tcPr>
            <w:tcW w:w="990" w:type="dxa"/>
            <w:shd w:val="clear" w:color="auto" w:fill="A6A6A6"/>
          </w:tcPr>
          <w:p w14:paraId="0914AD10" w14:textId="77777777" w:rsidR="007A58F8" w:rsidRPr="00981299" w:rsidRDefault="007A58F8" w:rsidP="00AD3C26">
            <w:pPr>
              <w:jc w:val="center"/>
              <w:rPr>
                <w:rFonts w:cstheme="minorHAnsi"/>
                <w:b/>
              </w:rPr>
            </w:pPr>
            <w:r w:rsidRPr="00981299">
              <w:rPr>
                <w:rFonts w:cstheme="minorHAnsi"/>
                <w:b/>
              </w:rPr>
              <w:t>QUANT.</w:t>
            </w:r>
          </w:p>
        </w:tc>
        <w:tc>
          <w:tcPr>
            <w:tcW w:w="1358" w:type="dxa"/>
            <w:shd w:val="clear" w:color="auto" w:fill="A6A6A6"/>
          </w:tcPr>
          <w:p w14:paraId="793FF73B" w14:textId="77777777" w:rsidR="007A58F8" w:rsidRPr="00981299" w:rsidRDefault="007A58F8" w:rsidP="00AD3C26">
            <w:pPr>
              <w:jc w:val="center"/>
              <w:rPr>
                <w:rFonts w:cstheme="minorHAnsi"/>
                <w:b/>
              </w:rPr>
            </w:pPr>
            <w:r w:rsidRPr="00981299">
              <w:rPr>
                <w:rFonts w:cstheme="minorHAnsi"/>
                <w:b/>
              </w:rPr>
              <w:t>VLR MÊS.</w:t>
            </w:r>
          </w:p>
        </w:tc>
        <w:tc>
          <w:tcPr>
            <w:tcW w:w="2240" w:type="dxa"/>
            <w:shd w:val="clear" w:color="auto" w:fill="A6A6A6"/>
          </w:tcPr>
          <w:p w14:paraId="25FC8A05" w14:textId="77777777" w:rsidR="007A58F8" w:rsidRPr="00981299" w:rsidRDefault="007A58F8" w:rsidP="00AD3C26">
            <w:pPr>
              <w:jc w:val="center"/>
              <w:rPr>
                <w:rFonts w:cstheme="minorHAnsi"/>
                <w:b/>
              </w:rPr>
            </w:pPr>
            <w:r w:rsidRPr="00981299">
              <w:rPr>
                <w:rFonts w:cstheme="minorHAnsi"/>
                <w:b/>
              </w:rPr>
              <w:t>VLR. TOTAL</w:t>
            </w:r>
          </w:p>
        </w:tc>
      </w:tr>
      <w:tr w:rsidR="00981299" w:rsidRPr="00981299" w14:paraId="62DA6622" w14:textId="77777777" w:rsidTr="00981299">
        <w:tc>
          <w:tcPr>
            <w:tcW w:w="709" w:type="dxa"/>
            <w:shd w:val="clear" w:color="auto" w:fill="auto"/>
          </w:tcPr>
          <w:p w14:paraId="2E61746E" w14:textId="77777777" w:rsidR="00981299" w:rsidRPr="00981299" w:rsidRDefault="00981299" w:rsidP="00981299">
            <w:pPr>
              <w:jc w:val="center"/>
              <w:rPr>
                <w:rFonts w:cstheme="minorHAnsi"/>
              </w:rPr>
            </w:pPr>
            <w:r w:rsidRPr="00981299">
              <w:rPr>
                <w:rFonts w:cstheme="minorHAnsi"/>
              </w:rPr>
              <w:t>01</w:t>
            </w:r>
          </w:p>
        </w:tc>
        <w:tc>
          <w:tcPr>
            <w:tcW w:w="3471" w:type="dxa"/>
            <w:shd w:val="clear" w:color="auto" w:fill="auto"/>
          </w:tcPr>
          <w:p w14:paraId="6BBC6977" w14:textId="5FA15A99" w:rsidR="00981299" w:rsidRPr="00981299" w:rsidRDefault="00981299" w:rsidP="00981299">
            <w:pPr>
              <w:jc w:val="both"/>
              <w:rPr>
                <w:rFonts w:cstheme="minorHAnsi"/>
              </w:rPr>
            </w:pPr>
            <w:r w:rsidRPr="00981299">
              <w:rPr>
                <w:rFonts w:cstheme="minorHAnsi"/>
              </w:rPr>
              <w:t>Serviço de assessoria e consultoria especializada na implementação e adequação à Lei nº 13.709/2018 (Lei Geral de Proteção de Dados Pessoais - LGPD).</w:t>
            </w:r>
          </w:p>
        </w:tc>
        <w:tc>
          <w:tcPr>
            <w:tcW w:w="838" w:type="dxa"/>
            <w:shd w:val="clear" w:color="auto" w:fill="auto"/>
          </w:tcPr>
          <w:p w14:paraId="0BB95BAB" w14:textId="7D1E8F9E" w:rsidR="00981299" w:rsidRPr="00981299" w:rsidRDefault="00981299" w:rsidP="00981299">
            <w:pPr>
              <w:jc w:val="center"/>
              <w:rPr>
                <w:rFonts w:cstheme="minorHAnsi"/>
              </w:rPr>
            </w:pPr>
            <w:r w:rsidRPr="00D325EA">
              <w:t>MÊS</w:t>
            </w:r>
          </w:p>
        </w:tc>
        <w:tc>
          <w:tcPr>
            <w:tcW w:w="990" w:type="dxa"/>
            <w:shd w:val="clear" w:color="auto" w:fill="auto"/>
          </w:tcPr>
          <w:p w14:paraId="1D5DD39F" w14:textId="6712018D" w:rsidR="00981299" w:rsidRPr="00981299" w:rsidRDefault="00981299" w:rsidP="00981299">
            <w:pPr>
              <w:jc w:val="center"/>
              <w:rPr>
                <w:rFonts w:cstheme="minorHAnsi"/>
              </w:rPr>
            </w:pPr>
            <w:r w:rsidRPr="00D325EA">
              <w:t>08</w:t>
            </w:r>
          </w:p>
        </w:tc>
        <w:tc>
          <w:tcPr>
            <w:tcW w:w="1358" w:type="dxa"/>
            <w:shd w:val="clear" w:color="auto" w:fill="auto"/>
          </w:tcPr>
          <w:p w14:paraId="2806DB98" w14:textId="2E7F29EA" w:rsidR="00981299" w:rsidRPr="00981299" w:rsidRDefault="00981299" w:rsidP="00981299">
            <w:pPr>
              <w:rPr>
                <w:rFonts w:cstheme="minorHAnsi"/>
                <w:color w:val="FF0000"/>
              </w:rPr>
            </w:pPr>
            <w:r>
              <w:t>R$ 6.5</w:t>
            </w:r>
            <w:r w:rsidRPr="00D325EA">
              <w:t>00,00</w:t>
            </w:r>
          </w:p>
        </w:tc>
        <w:tc>
          <w:tcPr>
            <w:tcW w:w="2240" w:type="dxa"/>
            <w:shd w:val="clear" w:color="auto" w:fill="auto"/>
          </w:tcPr>
          <w:p w14:paraId="2281A66D" w14:textId="0EB77138" w:rsidR="00981299" w:rsidRPr="00981299" w:rsidRDefault="00981299" w:rsidP="00981299">
            <w:pPr>
              <w:jc w:val="both"/>
              <w:rPr>
                <w:rFonts w:cstheme="minorHAnsi"/>
                <w:color w:val="FF0000"/>
              </w:rPr>
            </w:pPr>
            <w:r>
              <w:t>R$ 52.000</w:t>
            </w:r>
            <w:r w:rsidRPr="00D325EA">
              <w:t>,00</w:t>
            </w:r>
          </w:p>
        </w:tc>
      </w:tr>
    </w:tbl>
    <w:p w14:paraId="15CCE31F" w14:textId="71C024E5" w:rsidR="007A58F8" w:rsidRDefault="007A58F8" w:rsidP="007A58F8">
      <w:pPr>
        <w:spacing w:after="0"/>
        <w:jc w:val="both"/>
        <w:rPr>
          <w:bCs/>
          <w:color w:val="000000" w:themeColor="text1"/>
        </w:rPr>
      </w:pPr>
    </w:p>
    <w:p w14:paraId="735462FE" w14:textId="590861D8" w:rsidR="00F02A2E" w:rsidRDefault="00F02A2E" w:rsidP="007A58F8">
      <w:pPr>
        <w:spacing w:after="0"/>
        <w:jc w:val="both"/>
        <w:rPr>
          <w:bCs/>
          <w:color w:val="000000" w:themeColor="text1"/>
        </w:rPr>
      </w:pPr>
    </w:p>
    <w:p w14:paraId="319E8771" w14:textId="77777777" w:rsidR="00F02A2E" w:rsidRPr="007A58F8" w:rsidRDefault="00F02A2E" w:rsidP="007A58F8">
      <w:pPr>
        <w:spacing w:after="0"/>
        <w:jc w:val="both"/>
        <w:rPr>
          <w:bCs/>
          <w:color w:val="000000" w:themeColor="text1"/>
        </w:rPr>
      </w:pPr>
    </w:p>
    <w:bookmarkEnd w:id="0"/>
    <w:p w14:paraId="40CE2E11" w14:textId="68090C05" w:rsidR="000E111F" w:rsidRPr="007A58F8" w:rsidRDefault="000E111F" w:rsidP="007A58F8">
      <w:pPr>
        <w:pStyle w:val="PargrafodaLista"/>
        <w:numPr>
          <w:ilvl w:val="0"/>
          <w:numId w:val="24"/>
        </w:numPr>
        <w:spacing w:after="0" w:line="360" w:lineRule="auto"/>
        <w:ind w:left="709"/>
        <w:jc w:val="both"/>
        <w:rPr>
          <w:bCs/>
          <w:color w:val="000000" w:themeColor="text1"/>
        </w:rPr>
      </w:pPr>
      <w:r w:rsidRPr="007A58F8">
        <w:rPr>
          <w:b/>
          <w:bCs/>
          <w:color w:val="000000" w:themeColor="text1"/>
        </w:rPr>
        <w:t>PARTICIPAÇÃO NA DISPENSA DE LICITAÇÃO</w:t>
      </w:r>
      <w:r w:rsidRPr="007A58F8">
        <w:rPr>
          <w:bCs/>
          <w:color w:val="000000" w:themeColor="text1"/>
        </w:rPr>
        <w:t>.</w:t>
      </w:r>
    </w:p>
    <w:p w14:paraId="40CA12E0" w14:textId="1EFC5A1F" w:rsidR="000E111F" w:rsidRPr="009E22A8" w:rsidRDefault="000E111F" w:rsidP="00A330D4">
      <w:pPr>
        <w:spacing w:after="0" w:line="360" w:lineRule="auto"/>
        <w:jc w:val="both"/>
        <w:rPr>
          <w:bCs/>
          <w:color w:val="000000" w:themeColor="text1"/>
        </w:rPr>
      </w:pPr>
      <w:r w:rsidRPr="009E22A8">
        <w:rPr>
          <w:bCs/>
          <w:color w:val="000000" w:themeColor="text1"/>
        </w:rPr>
        <w:t>2.1.</w:t>
      </w:r>
      <w:r w:rsidRPr="009E22A8">
        <w:rPr>
          <w:bCs/>
          <w:color w:val="000000" w:themeColor="text1"/>
        </w:rPr>
        <w:tab/>
        <w:t xml:space="preserve">A participação na presente dispensa ocorrerá por meio do PORTAL DO BNC – Bolsa Nacional de Compras. </w:t>
      </w:r>
      <w:hyperlink r:id="rId8" w:history="1">
        <w:r w:rsidRPr="009E22A8">
          <w:rPr>
            <w:rStyle w:val="Hyperlink"/>
            <w:bCs/>
            <w:color w:val="000000" w:themeColor="text1"/>
          </w:rPr>
          <w:t>https://bnccompras.com/Home/Login</w:t>
        </w:r>
      </w:hyperlink>
      <w:r w:rsidRPr="009E22A8">
        <w:rPr>
          <w:bCs/>
          <w:color w:val="000000" w:themeColor="text1"/>
        </w:rPr>
        <w:t xml:space="preserve">, </w:t>
      </w:r>
      <w:r w:rsidR="00F07607" w:rsidRPr="009E22A8">
        <w:rPr>
          <w:bCs/>
          <w:color w:val="000000" w:themeColor="text1"/>
        </w:rPr>
        <w:t>e</w:t>
      </w:r>
      <w:r w:rsidRPr="009E22A8">
        <w:rPr>
          <w:bCs/>
          <w:color w:val="000000" w:themeColor="text1"/>
        </w:rPr>
        <w:t xml:space="preserve"> ainda pelo e-mail: cplcupira2023@gmail.com</w:t>
      </w:r>
    </w:p>
    <w:p w14:paraId="2342E6E8" w14:textId="6061825B" w:rsidR="000E111F" w:rsidRPr="009E22A8" w:rsidRDefault="000E111F" w:rsidP="0050307C">
      <w:pPr>
        <w:spacing w:after="0" w:line="360" w:lineRule="auto"/>
        <w:ind w:firstLine="708"/>
        <w:jc w:val="both"/>
        <w:rPr>
          <w:bCs/>
          <w:color w:val="000000" w:themeColor="text1"/>
        </w:rPr>
      </w:pPr>
      <w:r w:rsidRPr="009E22A8">
        <w:rPr>
          <w:bCs/>
          <w:color w:val="000000" w:themeColor="text1"/>
        </w:rPr>
        <w:t>2.1.1.</w:t>
      </w:r>
      <w:r w:rsidRPr="009E22A8">
        <w:rPr>
          <w:bCs/>
          <w:color w:val="000000" w:themeColor="text1"/>
        </w:rPr>
        <w:tab/>
        <w:t xml:space="preserve">O procedimento será divulgado no </w:t>
      </w:r>
      <w:r w:rsidR="00AD222B" w:rsidRPr="009E22A8">
        <w:rPr>
          <w:bCs/>
          <w:color w:val="000000" w:themeColor="text1"/>
        </w:rPr>
        <w:t>sítio oficial da câmara</w:t>
      </w:r>
      <w:r w:rsidRPr="009E22A8">
        <w:rPr>
          <w:bCs/>
          <w:color w:val="000000" w:themeColor="text1"/>
        </w:rPr>
        <w:t>.</w:t>
      </w:r>
    </w:p>
    <w:p w14:paraId="58A1095A" w14:textId="77777777" w:rsidR="000E111F" w:rsidRPr="009E22A8" w:rsidRDefault="000E111F" w:rsidP="0050307C">
      <w:pPr>
        <w:spacing w:after="0" w:line="360" w:lineRule="auto"/>
        <w:ind w:firstLine="708"/>
        <w:jc w:val="both"/>
        <w:rPr>
          <w:bCs/>
          <w:color w:val="000000" w:themeColor="text1"/>
        </w:rPr>
      </w:pPr>
      <w:r w:rsidRPr="009E22A8">
        <w:rPr>
          <w:bCs/>
          <w:color w:val="000000" w:themeColor="text1"/>
        </w:rPr>
        <w:t>2.1.2.</w:t>
      </w:r>
      <w:r w:rsidRPr="009E22A8">
        <w:rPr>
          <w:bCs/>
          <w:color w:val="000000" w:themeColor="text1"/>
        </w:rPr>
        <w:tab/>
        <w:t>O BNC poderá ser acessado pela web(https://bnccompras.com/Home/Login).</w:t>
      </w:r>
    </w:p>
    <w:p w14:paraId="34F0AEF1" w14:textId="702DFD59" w:rsidR="000E111F" w:rsidRPr="009E22A8" w:rsidRDefault="000E111F" w:rsidP="0050307C">
      <w:pPr>
        <w:spacing w:line="360" w:lineRule="auto"/>
        <w:ind w:firstLine="708"/>
        <w:jc w:val="both"/>
        <w:rPr>
          <w:bCs/>
          <w:color w:val="000000" w:themeColor="text1"/>
        </w:rPr>
      </w:pPr>
      <w:r w:rsidRPr="009E22A8">
        <w:rPr>
          <w:bCs/>
          <w:color w:val="000000" w:themeColor="text1"/>
        </w:rPr>
        <w:t>2.1.3.</w:t>
      </w:r>
      <w:r w:rsidRPr="009E22A8">
        <w:rPr>
          <w:bCs/>
          <w:color w:val="000000" w:themeColor="text1"/>
        </w:rPr>
        <w:tab/>
        <w:t xml:space="preserve">O </w:t>
      </w:r>
      <w:r w:rsidR="00C06F43">
        <w:rPr>
          <w:bCs/>
          <w:color w:val="000000" w:themeColor="text1"/>
        </w:rPr>
        <w:t>prestador de serviços</w:t>
      </w:r>
      <w:r w:rsidRPr="009E22A8">
        <w:rPr>
          <w:bCs/>
          <w:color w:val="000000" w:themeColor="text1"/>
        </w:rPr>
        <w:t xml:space="preserve"> é o responsável por qualquer transação efetuada diretamente pelo e-mail ou por seu representante no Sistema de Dispensa, não cabendo ao provedor do Sistema ou </w:t>
      </w:r>
      <w:r w:rsidR="0050307C" w:rsidRPr="009E22A8">
        <w:rPr>
          <w:bCs/>
          <w:color w:val="000000" w:themeColor="text1"/>
        </w:rPr>
        <w:lastRenderedPageBreak/>
        <w:t xml:space="preserve">ao </w:t>
      </w:r>
      <w:r w:rsidRPr="009E22A8">
        <w:rPr>
          <w:bCs/>
          <w:color w:val="000000" w:themeColor="text1"/>
        </w:rPr>
        <w:t>órgão promotor do procedimento a</w:t>
      </w:r>
      <w:r w:rsidR="002A0FF0" w:rsidRPr="009E22A8">
        <w:rPr>
          <w:bCs/>
          <w:color w:val="000000" w:themeColor="text1"/>
        </w:rPr>
        <w:t xml:space="preserve"> </w:t>
      </w:r>
      <w:r w:rsidRPr="009E22A8">
        <w:rPr>
          <w:bCs/>
          <w:color w:val="000000" w:themeColor="text1"/>
        </w:rPr>
        <w:t>responsabilidade por eventuais danos decorrentes de uso indevido da senha, ainda que por terceiros não autorizados.</w:t>
      </w:r>
    </w:p>
    <w:p w14:paraId="107426F3" w14:textId="2A38FD4B" w:rsidR="000E111F" w:rsidRPr="009E22A8" w:rsidRDefault="000E111F" w:rsidP="000E111F">
      <w:pPr>
        <w:spacing w:line="360" w:lineRule="auto"/>
        <w:jc w:val="both"/>
        <w:rPr>
          <w:bCs/>
          <w:color w:val="000000" w:themeColor="text1"/>
        </w:rPr>
      </w:pPr>
      <w:r w:rsidRPr="009E22A8">
        <w:rPr>
          <w:bCs/>
          <w:color w:val="000000" w:themeColor="text1"/>
        </w:rPr>
        <w:t>2.2.</w:t>
      </w:r>
      <w:r w:rsidRPr="009E22A8">
        <w:rPr>
          <w:bCs/>
          <w:color w:val="000000" w:themeColor="text1"/>
        </w:rPr>
        <w:tab/>
        <w:t>Não poderão participar desta dispensa de licitação</w:t>
      </w:r>
      <w:r w:rsidR="007E09FB" w:rsidRPr="009E22A8">
        <w:rPr>
          <w:bCs/>
          <w:color w:val="000000" w:themeColor="text1"/>
        </w:rPr>
        <w:t>:</w:t>
      </w:r>
    </w:p>
    <w:p w14:paraId="5306F21F" w14:textId="298175A6" w:rsidR="000E111F" w:rsidRPr="009E22A8" w:rsidRDefault="000E111F" w:rsidP="0050307C">
      <w:pPr>
        <w:spacing w:line="360" w:lineRule="auto"/>
        <w:ind w:firstLine="708"/>
        <w:jc w:val="both"/>
        <w:rPr>
          <w:bCs/>
          <w:color w:val="000000" w:themeColor="text1"/>
        </w:rPr>
      </w:pPr>
      <w:r w:rsidRPr="009E22A8">
        <w:rPr>
          <w:bCs/>
          <w:color w:val="000000" w:themeColor="text1"/>
        </w:rPr>
        <w:t>2.2.1.</w:t>
      </w:r>
      <w:r w:rsidRPr="009E22A8">
        <w:rPr>
          <w:bCs/>
          <w:color w:val="000000" w:themeColor="text1"/>
        </w:rPr>
        <w:tab/>
      </w:r>
      <w:r w:rsidR="00FB67B9" w:rsidRPr="009E22A8">
        <w:rPr>
          <w:bCs/>
          <w:color w:val="000000" w:themeColor="text1"/>
        </w:rPr>
        <w:t>Que</w:t>
      </w:r>
      <w:r w:rsidRPr="009E22A8">
        <w:rPr>
          <w:bCs/>
          <w:color w:val="000000" w:themeColor="text1"/>
        </w:rPr>
        <w:t xml:space="preserve"> não atendam às condições deste Aviso de Dispensa e </w:t>
      </w:r>
      <w:proofErr w:type="gramStart"/>
      <w:r w:rsidRPr="009E22A8">
        <w:rPr>
          <w:bCs/>
          <w:color w:val="000000" w:themeColor="text1"/>
        </w:rPr>
        <w:t>seu(</w:t>
      </w:r>
      <w:proofErr w:type="gramEnd"/>
      <w:r w:rsidRPr="009E22A8">
        <w:rPr>
          <w:bCs/>
          <w:color w:val="000000" w:themeColor="text1"/>
        </w:rPr>
        <w:t>s) anexo(s);</w:t>
      </w:r>
    </w:p>
    <w:p w14:paraId="4C8371CB" w14:textId="0301D34E" w:rsidR="000E111F" w:rsidRPr="009E22A8" w:rsidRDefault="000E111F" w:rsidP="00927C90">
      <w:pPr>
        <w:spacing w:line="360" w:lineRule="auto"/>
        <w:ind w:left="709"/>
        <w:jc w:val="both"/>
        <w:rPr>
          <w:bCs/>
          <w:color w:val="000000" w:themeColor="text1"/>
        </w:rPr>
      </w:pPr>
      <w:r w:rsidRPr="009E22A8">
        <w:rPr>
          <w:bCs/>
          <w:color w:val="000000" w:themeColor="text1"/>
        </w:rPr>
        <w:t>2.2.2.</w:t>
      </w:r>
      <w:r w:rsidRPr="009E22A8">
        <w:rPr>
          <w:bCs/>
          <w:color w:val="000000" w:themeColor="text1"/>
        </w:rPr>
        <w:tab/>
      </w:r>
      <w:r w:rsidR="00FB67B9" w:rsidRPr="009E22A8">
        <w:rPr>
          <w:bCs/>
          <w:color w:val="000000" w:themeColor="text1"/>
        </w:rPr>
        <w:t>Estrangeiros</w:t>
      </w:r>
      <w:r w:rsidRPr="009E22A8">
        <w:rPr>
          <w:bCs/>
          <w:color w:val="000000" w:themeColor="text1"/>
        </w:rPr>
        <w:t xml:space="preserve"> que não tenham representação legal no Brasil com poderes expressos para receber citação e responder administrativa ou judicialmente;</w:t>
      </w:r>
    </w:p>
    <w:p w14:paraId="69B14D1D" w14:textId="31465DE3" w:rsidR="000E111F" w:rsidRPr="009E22A8" w:rsidRDefault="000E111F" w:rsidP="0050307C">
      <w:pPr>
        <w:spacing w:line="360" w:lineRule="auto"/>
        <w:ind w:firstLine="708"/>
        <w:jc w:val="both"/>
        <w:rPr>
          <w:bCs/>
          <w:color w:val="000000" w:themeColor="text1"/>
        </w:rPr>
      </w:pPr>
      <w:r w:rsidRPr="009E22A8">
        <w:rPr>
          <w:bCs/>
          <w:color w:val="000000" w:themeColor="text1"/>
        </w:rPr>
        <w:t>2.2.3.</w:t>
      </w:r>
      <w:r w:rsidRPr="009E22A8">
        <w:rPr>
          <w:bCs/>
          <w:color w:val="000000" w:themeColor="text1"/>
        </w:rPr>
        <w:tab/>
      </w:r>
      <w:r w:rsidR="00FB67B9" w:rsidRPr="009E22A8">
        <w:rPr>
          <w:bCs/>
          <w:color w:val="000000" w:themeColor="text1"/>
        </w:rPr>
        <w:t>Que</w:t>
      </w:r>
      <w:r w:rsidRPr="009E22A8">
        <w:rPr>
          <w:bCs/>
          <w:color w:val="000000" w:themeColor="text1"/>
        </w:rPr>
        <w:t xml:space="preserve"> se enquadrem nas seguintes vedações:</w:t>
      </w:r>
    </w:p>
    <w:p w14:paraId="51E83F9B" w14:textId="36D16D89" w:rsidR="000E111F" w:rsidRPr="009E22A8" w:rsidRDefault="0050307C" w:rsidP="00927C90">
      <w:pPr>
        <w:spacing w:line="360" w:lineRule="auto"/>
        <w:ind w:left="709"/>
        <w:jc w:val="both"/>
        <w:rPr>
          <w:bCs/>
          <w:color w:val="000000" w:themeColor="text1"/>
        </w:rPr>
      </w:pPr>
      <w:r w:rsidRPr="009E22A8">
        <w:rPr>
          <w:bCs/>
          <w:color w:val="000000" w:themeColor="text1"/>
        </w:rPr>
        <w:t xml:space="preserve">a) </w:t>
      </w:r>
      <w:r w:rsidR="000E111F" w:rsidRPr="009E22A8">
        <w:rPr>
          <w:bCs/>
          <w:color w:val="000000" w:themeColor="text1"/>
        </w:rPr>
        <w:t>autor do anteprojeto, do projeto básico ou do projeto executivo, pessoa física ou jurídica, quando a contratação versar sobre obra, serviços ou fornecimento de bens a ele relacionados, QUE NÃO É O CASO;</w:t>
      </w:r>
    </w:p>
    <w:p w14:paraId="55DCF0A1" w14:textId="02CDDDFF" w:rsidR="000E111F" w:rsidRPr="009E22A8" w:rsidRDefault="0050307C" w:rsidP="00927C90">
      <w:pPr>
        <w:spacing w:line="360" w:lineRule="auto"/>
        <w:ind w:left="709"/>
        <w:jc w:val="both"/>
        <w:rPr>
          <w:bCs/>
          <w:color w:val="000000" w:themeColor="text1"/>
        </w:rPr>
      </w:pPr>
      <w:r w:rsidRPr="009E22A8">
        <w:rPr>
          <w:bCs/>
          <w:color w:val="000000" w:themeColor="text1"/>
        </w:rPr>
        <w:t xml:space="preserve">b) </w:t>
      </w:r>
      <w:r w:rsidR="000E111F" w:rsidRPr="009E22A8">
        <w:rPr>
          <w:bCs/>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80829BB" w14:textId="0C4D84CD" w:rsidR="000E111F" w:rsidRPr="009E22A8" w:rsidRDefault="0050307C" w:rsidP="00927C90">
      <w:pPr>
        <w:spacing w:line="360" w:lineRule="auto"/>
        <w:ind w:left="709"/>
        <w:jc w:val="both"/>
        <w:rPr>
          <w:bCs/>
          <w:color w:val="000000" w:themeColor="text1"/>
        </w:rPr>
      </w:pPr>
      <w:r w:rsidRPr="009E22A8">
        <w:rPr>
          <w:bCs/>
          <w:color w:val="000000" w:themeColor="text1"/>
        </w:rPr>
        <w:t xml:space="preserve">c) </w:t>
      </w:r>
      <w:r w:rsidR="000E111F" w:rsidRPr="009E22A8">
        <w:rPr>
          <w:bCs/>
          <w:color w:val="000000" w:themeColor="text1"/>
        </w:rPr>
        <w:t>pessoa física ou jurídica que se encontre, ao tempo da contratação, impossibilitada de contratar em decorrência de sanção que lhe foi imposta;</w:t>
      </w:r>
    </w:p>
    <w:p w14:paraId="0C35AB3A" w14:textId="49015EA2" w:rsidR="000E111F" w:rsidRPr="009E22A8" w:rsidRDefault="0050307C" w:rsidP="00927C90">
      <w:pPr>
        <w:spacing w:line="360" w:lineRule="auto"/>
        <w:ind w:left="709"/>
        <w:jc w:val="both"/>
        <w:rPr>
          <w:bCs/>
          <w:color w:val="000000" w:themeColor="text1"/>
        </w:rPr>
      </w:pPr>
      <w:r w:rsidRPr="009E22A8">
        <w:rPr>
          <w:bCs/>
          <w:color w:val="000000" w:themeColor="text1"/>
        </w:rPr>
        <w:t xml:space="preserve">d) </w:t>
      </w:r>
      <w:r w:rsidR="000E111F" w:rsidRPr="009E22A8">
        <w:rPr>
          <w:bCs/>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F67DB5" w14:textId="0C0FCEA5" w:rsidR="000E111F" w:rsidRPr="009E22A8" w:rsidRDefault="0050307C" w:rsidP="00927C90">
      <w:pPr>
        <w:spacing w:line="360" w:lineRule="auto"/>
        <w:ind w:left="709"/>
        <w:jc w:val="both"/>
        <w:rPr>
          <w:bCs/>
          <w:color w:val="000000" w:themeColor="text1"/>
        </w:rPr>
      </w:pPr>
      <w:r w:rsidRPr="009E22A8">
        <w:rPr>
          <w:bCs/>
          <w:color w:val="000000" w:themeColor="text1"/>
        </w:rPr>
        <w:t xml:space="preserve">e) </w:t>
      </w:r>
      <w:r w:rsidR="000E111F" w:rsidRPr="009E22A8">
        <w:rPr>
          <w:bCs/>
          <w:color w:val="000000" w:themeColor="text1"/>
        </w:rPr>
        <w:t>empresas controladoras, controladas ou coligadas, nos termos da Lei nº 6.404, de 15 de dezembro de 1976, concorrendo entre si;</w:t>
      </w:r>
    </w:p>
    <w:p w14:paraId="0B8663F3" w14:textId="65F0EA25" w:rsidR="00AD222B" w:rsidRPr="009E22A8" w:rsidRDefault="00AD222B" w:rsidP="00927C90">
      <w:pPr>
        <w:spacing w:line="360" w:lineRule="auto"/>
        <w:ind w:left="709"/>
        <w:jc w:val="both"/>
        <w:rPr>
          <w:bCs/>
          <w:color w:val="000000" w:themeColor="text1"/>
        </w:rPr>
      </w:pPr>
      <w:r w:rsidRPr="009E22A8">
        <w:rPr>
          <w:bCs/>
          <w:color w:val="000000" w:themeColor="text1"/>
        </w:rPr>
        <w:t>f) empresas cujo a sede esteja em município com distância superior a 170 quilômetros do município de Cupira</w:t>
      </w:r>
      <w:r w:rsidR="00E15924" w:rsidRPr="009E22A8">
        <w:rPr>
          <w:bCs/>
          <w:color w:val="000000" w:themeColor="text1"/>
        </w:rPr>
        <w:t>, dada as circunstâncias do objeto;</w:t>
      </w:r>
    </w:p>
    <w:p w14:paraId="68412D9E" w14:textId="6F17C6F6" w:rsidR="000E111F" w:rsidRPr="009E22A8" w:rsidRDefault="00AD222B" w:rsidP="00927C90">
      <w:pPr>
        <w:spacing w:line="360" w:lineRule="auto"/>
        <w:ind w:left="709"/>
        <w:jc w:val="both"/>
        <w:rPr>
          <w:bCs/>
          <w:color w:val="000000" w:themeColor="text1"/>
        </w:rPr>
      </w:pPr>
      <w:r w:rsidRPr="009E22A8">
        <w:rPr>
          <w:bCs/>
          <w:color w:val="000000" w:themeColor="text1"/>
        </w:rPr>
        <w:lastRenderedPageBreak/>
        <w:t>g</w:t>
      </w:r>
      <w:r w:rsidR="0050307C" w:rsidRPr="009E22A8">
        <w:rPr>
          <w:bCs/>
          <w:color w:val="000000" w:themeColor="text1"/>
        </w:rPr>
        <w:t xml:space="preserve">) </w:t>
      </w:r>
      <w:r w:rsidR="000E111F" w:rsidRPr="009E22A8">
        <w:rPr>
          <w:bCs/>
          <w:color w:val="000000" w:themeColor="text1"/>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77FEE54" w14:textId="5B66DA25" w:rsidR="000E111F" w:rsidRPr="009E22A8" w:rsidRDefault="000E111F" w:rsidP="0050307C">
      <w:pPr>
        <w:spacing w:line="360" w:lineRule="auto"/>
        <w:ind w:left="1418"/>
        <w:jc w:val="both"/>
        <w:rPr>
          <w:bCs/>
          <w:color w:val="000000" w:themeColor="text1"/>
        </w:rPr>
      </w:pPr>
      <w:r w:rsidRPr="009E22A8">
        <w:rPr>
          <w:bCs/>
          <w:color w:val="000000" w:themeColor="text1"/>
        </w:rPr>
        <w:t>2.2.3.1.</w:t>
      </w:r>
      <w:r w:rsidRPr="009E22A8">
        <w:rPr>
          <w:bCs/>
          <w:color w:val="000000" w:themeColor="text1"/>
        </w:rPr>
        <w:tab/>
        <w:t>Equiparam-se aos autores do projeto as empresas integrantes</w:t>
      </w:r>
      <w:r w:rsidR="0050307C" w:rsidRPr="009E22A8">
        <w:rPr>
          <w:bCs/>
          <w:color w:val="000000" w:themeColor="text1"/>
        </w:rPr>
        <w:t xml:space="preserve"> do mesmo grupo econômico.</w:t>
      </w:r>
    </w:p>
    <w:p w14:paraId="71E6D485" w14:textId="4139AD55" w:rsidR="000E111F" w:rsidRPr="009E22A8" w:rsidRDefault="000E111F" w:rsidP="0050307C">
      <w:pPr>
        <w:spacing w:line="360" w:lineRule="auto"/>
        <w:ind w:left="1418"/>
        <w:jc w:val="both"/>
        <w:rPr>
          <w:bCs/>
          <w:color w:val="000000" w:themeColor="text1"/>
        </w:rPr>
      </w:pPr>
      <w:r w:rsidRPr="009E22A8">
        <w:rPr>
          <w:bCs/>
          <w:color w:val="000000" w:themeColor="text1"/>
        </w:rPr>
        <w:t>2.2.3.2.</w:t>
      </w:r>
      <w:r w:rsidRPr="009E22A8">
        <w:rPr>
          <w:bCs/>
          <w:color w:val="000000" w:themeColor="text1"/>
        </w:rPr>
        <w:tab/>
        <w:t xml:space="preserve"> O disposto na alínea “c” aplica-se também ao </w:t>
      </w:r>
      <w:r w:rsidR="00C06F43">
        <w:rPr>
          <w:bCs/>
          <w:color w:val="000000" w:themeColor="text1"/>
        </w:rPr>
        <w:t>prestador de serviços</w:t>
      </w:r>
      <w:r w:rsidRPr="009E22A8">
        <w:rPr>
          <w:bCs/>
          <w:color w:val="000000" w:themeColor="text1"/>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w:t>
      </w:r>
      <w:r w:rsidR="0050307C" w:rsidRPr="009E22A8">
        <w:rPr>
          <w:bCs/>
          <w:color w:val="000000" w:themeColor="text1"/>
        </w:rPr>
        <w:t xml:space="preserve">nalidade jurídica do </w:t>
      </w:r>
      <w:r w:rsidR="00C06F43">
        <w:rPr>
          <w:bCs/>
          <w:color w:val="000000" w:themeColor="text1"/>
        </w:rPr>
        <w:t>prestador de serviços</w:t>
      </w:r>
      <w:r w:rsidR="0050307C" w:rsidRPr="009E22A8">
        <w:rPr>
          <w:bCs/>
          <w:color w:val="000000" w:themeColor="text1"/>
        </w:rPr>
        <w:t>.</w:t>
      </w:r>
    </w:p>
    <w:p w14:paraId="3F73E183" w14:textId="6F9493CC" w:rsidR="000E111F" w:rsidRPr="009E22A8" w:rsidRDefault="000E111F" w:rsidP="00927C90">
      <w:pPr>
        <w:spacing w:line="360" w:lineRule="auto"/>
        <w:ind w:left="709" w:hanging="1"/>
        <w:jc w:val="both"/>
        <w:rPr>
          <w:bCs/>
          <w:color w:val="000000" w:themeColor="text1"/>
        </w:rPr>
      </w:pPr>
      <w:r w:rsidRPr="009E22A8">
        <w:rPr>
          <w:bCs/>
          <w:color w:val="000000" w:themeColor="text1"/>
        </w:rPr>
        <w:t>2.2.4.</w:t>
      </w:r>
      <w:r w:rsidRPr="009E22A8">
        <w:rPr>
          <w:bCs/>
          <w:color w:val="000000" w:themeColor="text1"/>
        </w:rPr>
        <w:tab/>
      </w:r>
      <w:r w:rsidR="00FB67B9" w:rsidRPr="009E22A8">
        <w:rPr>
          <w:bCs/>
          <w:color w:val="000000" w:themeColor="text1"/>
        </w:rPr>
        <w:t>Organizações</w:t>
      </w:r>
      <w:r w:rsidRPr="009E22A8">
        <w:rPr>
          <w:bCs/>
          <w:color w:val="000000" w:themeColor="text1"/>
        </w:rPr>
        <w:t xml:space="preserve"> da Sociedade Civil de Interesse Público </w:t>
      </w:r>
      <w:r w:rsidR="00597DA2" w:rsidRPr="009E22A8">
        <w:rPr>
          <w:bCs/>
          <w:color w:val="000000" w:themeColor="text1"/>
        </w:rPr>
        <w:t>–</w:t>
      </w:r>
      <w:r w:rsidRPr="009E22A8">
        <w:rPr>
          <w:bCs/>
          <w:color w:val="000000" w:themeColor="text1"/>
        </w:rPr>
        <w:t xml:space="preserve"> OSCIP</w:t>
      </w:r>
      <w:r w:rsidR="00597DA2" w:rsidRPr="009E22A8">
        <w:rPr>
          <w:bCs/>
          <w:color w:val="000000" w:themeColor="text1"/>
        </w:rPr>
        <w:t>,</w:t>
      </w:r>
      <w:r w:rsidRPr="009E22A8">
        <w:rPr>
          <w:bCs/>
          <w:color w:val="000000" w:themeColor="text1"/>
        </w:rPr>
        <w:t xml:space="preserve"> atuando nessa condição (Acórdão nº 746/2014-TCU-Plenário); e</w:t>
      </w:r>
    </w:p>
    <w:p w14:paraId="03B54320" w14:textId="67DEC53A" w:rsidR="000E111F" w:rsidRPr="009E22A8" w:rsidRDefault="002A0FF0" w:rsidP="00927C90">
      <w:pPr>
        <w:spacing w:line="360" w:lineRule="auto"/>
        <w:ind w:firstLine="708"/>
        <w:jc w:val="both"/>
        <w:rPr>
          <w:bCs/>
          <w:color w:val="000000" w:themeColor="text1"/>
        </w:rPr>
      </w:pPr>
      <w:r w:rsidRPr="009E22A8">
        <w:rPr>
          <w:bCs/>
          <w:color w:val="000000" w:themeColor="text1"/>
        </w:rPr>
        <w:t>2.2.5.</w:t>
      </w:r>
      <w:r w:rsidRPr="009E22A8">
        <w:rPr>
          <w:bCs/>
          <w:color w:val="000000" w:themeColor="text1"/>
        </w:rPr>
        <w:tab/>
      </w:r>
      <w:r w:rsidR="00FB67B9" w:rsidRPr="009E22A8">
        <w:rPr>
          <w:bCs/>
          <w:color w:val="000000" w:themeColor="text1"/>
        </w:rPr>
        <w:t>Sociedades</w:t>
      </w:r>
      <w:r w:rsidRPr="009E22A8">
        <w:rPr>
          <w:bCs/>
          <w:color w:val="000000" w:themeColor="text1"/>
        </w:rPr>
        <w:t xml:space="preserve"> cooperativas.</w:t>
      </w:r>
    </w:p>
    <w:p w14:paraId="3F11D785" w14:textId="3F860993" w:rsidR="000E111F" w:rsidRPr="007A58F8" w:rsidRDefault="000E111F" w:rsidP="007A58F8">
      <w:pPr>
        <w:pStyle w:val="PargrafodaLista"/>
        <w:numPr>
          <w:ilvl w:val="0"/>
          <w:numId w:val="24"/>
        </w:numPr>
        <w:spacing w:line="360" w:lineRule="auto"/>
        <w:ind w:left="709"/>
        <w:jc w:val="both"/>
        <w:rPr>
          <w:b/>
          <w:bCs/>
          <w:color w:val="000000" w:themeColor="text1"/>
        </w:rPr>
      </w:pPr>
      <w:r w:rsidRPr="007A58F8">
        <w:rPr>
          <w:b/>
          <w:bCs/>
          <w:color w:val="000000" w:themeColor="text1"/>
        </w:rPr>
        <w:t xml:space="preserve">INGRESSO NA DISPENSA E CADASTRAMENTO DA PROPOSTA </w:t>
      </w:r>
    </w:p>
    <w:p w14:paraId="2A85D260" w14:textId="1FFB7D86" w:rsidR="000E111F" w:rsidRPr="009E22A8" w:rsidRDefault="000E111F" w:rsidP="000E111F">
      <w:pPr>
        <w:spacing w:line="360" w:lineRule="auto"/>
        <w:jc w:val="both"/>
        <w:rPr>
          <w:bCs/>
          <w:color w:val="000000" w:themeColor="text1"/>
        </w:rPr>
      </w:pPr>
      <w:r w:rsidRPr="009E22A8">
        <w:rPr>
          <w:bCs/>
          <w:color w:val="000000" w:themeColor="text1"/>
        </w:rPr>
        <w:t>3.1.</w:t>
      </w:r>
      <w:r w:rsidRPr="009E22A8">
        <w:rPr>
          <w:bCs/>
          <w:color w:val="000000" w:themeColor="text1"/>
        </w:rPr>
        <w:tab/>
        <w:t xml:space="preserve">O ingresso do </w:t>
      </w:r>
      <w:r w:rsidR="00C06F43">
        <w:rPr>
          <w:bCs/>
          <w:color w:val="000000" w:themeColor="text1"/>
        </w:rPr>
        <w:t>prestador de serviços</w:t>
      </w:r>
      <w:r w:rsidRPr="009E22A8">
        <w:rPr>
          <w:bCs/>
          <w:color w:val="000000" w:themeColor="text1"/>
        </w:rPr>
        <w:t xml:space="preserve"> na dispensa ocorrerá com o cadastramento de sua proposta, na forma deste item.</w:t>
      </w:r>
    </w:p>
    <w:p w14:paraId="6AE4642B" w14:textId="6E5F8AEC" w:rsidR="000E111F" w:rsidRPr="009E22A8" w:rsidRDefault="000E111F" w:rsidP="000E111F">
      <w:pPr>
        <w:spacing w:line="360" w:lineRule="auto"/>
        <w:jc w:val="both"/>
        <w:rPr>
          <w:bCs/>
          <w:color w:val="000000" w:themeColor="text1"/>
        </w:rPr>
      </w:pPr>
      <w:r w:rsidRPr="009E22A8">
        <w:rPr>
          <w:bCs/>
          <w:color w:val="000000" w:themeColor="text1"/>
        </w:rPr>
        <w:t>3.2.</w:t>
      </w:r>
      <w:r w:rsidRPr="009E22A8">
        <w:rPr>
          <w:bCs/>
          <w:color w:val="000000" w:themeColor="text1"/>
        </w:rPr>
        <w:tab/>
        <w:t xml:space="preserve">O </w:t>
      </w:r>
      <w:r w:rsidR="00C06F43">
        <w:rPr>
          <w:bCs/>
          <w:color w:val="000000" w:themeColor="text1"/>
        </w:rPr>
        <w:t>prestador de serviços</w:t>
      </w:r>
      <w:r w:rsidRPr="009E22A8">
        <w:rPr>
          <w:bCs/>
          <w:color w:val="000000" w:themeColor="text1"/>
        </w:rPr>
        <w:t xml:space="preserve"> interessado, após a divulgação do Aviso de Contratação Direta, encaminhará </w:t>
      </w:r>
      <w:r w:rsidR="00AD222B" w:rsidRPr="009E22A8">
        <w:rPr>
          <w:bCs/>
          <w:color w:val="000000" w:themeColor="text1"/>
        </w:rPr>
        <w:t xml:space="preserve">, </w:t>
      </w:r>
      <w:r w:rsidR="00AD222B" w:rsidRPr="009E22A8">
        <w:rPr>
          <w:b/>
          <w:color w:val="000000" w:themeColor="text1"/>
          <w:u w:val="single"/>
        </w:rPr>
        <w:t>uma única vez</w:t>
      </w:r>
      <w:r w:rsidR="00AD222B" w:rsidRPr="009E22A8">
        <w:rPr>
          <w:bCs/>
          <w:color w:val="000000" w:themeColor="text1"/>
        </w:rPr>
        <w:t xml:space="preserve">, </w:t>
      </w:r>
      <w:r w:rsidRPr="009E22A8">
        <w:rPr>
          <w:bCs/>
          <w:color w:val="000000" w:themeColor="text1"/>
        </w:rPr>
        <w:t xml:space="preserve"> pelo e-mail: </w:t>
      </w:r>
      <w:hyperlink r:id="rId9" w:history="1">
        <w:r w:rsidRPr="009E22A8">
          <w:rPr>
            <w:rStyle w:val="Hyperlink"/>
            <w:bCs/>
            <w:color w:val="000000" w:themeColor="text1"/>
          </w:rPr>
          <w:t>cplcupira2023@gmail.com</w:t>
        </w:r>
      </w:hyperlink>
      <w:r w:rsidRPr="009E22A8">
        <w:rPr>
          <w:bCs/>
          <w:color w:val="000000" w:themeColor="text1"/>
        </w:rPr>
        <w:t xml:space="preserve"> a proposta com a descrição do objeto ofertado, a marca do produto, quando for o caso, e o preço ou o desconto, até a data e o horário estabelecidos para abertura do procedimento.</w:t>
      </w:r>
    </w:p>
    <w:p w14:paraId="56E3C7C5" w14:textId="77777777" w:rsidR="000E111F" w:rsidRPr="009E22A8" w:rsidRDefault="000E111F" w:rsidP="000E111F">
      <w:pPr>
        <w:spacing w:line="360" w:lineRule="auto"/>
        <w:jc w:val="both"/>
        <w:rPr>
          <w:bCs/>
          <w:color w:val="000000" w:themeColor="text1"/>
        </w:rPr>
      </w:pPr>
      <w:r w:rsidRPr="009E22A8">
        <w:rPr>
          <w:bCs/>
          <w:color w:val="000000" w:themeColor="text1"/>
        </w:rPr>
        <w:t>3.3.</w:t>
      </w:r>
      <w:r w:rsidRPr="009E22A8">
        <w:rPr>
          <w:bCs/>
          <w:color w:val="000000" w:themeColor="text1"/>
        </w:rPr>
        <w:tab/>
        <w:t>Todas as especificações do objeto contidas na proposta, em especial o preço, vinculam a Contratada.</w:t>
      </w:r>
    </w:p>
    <w:p w14:paraId="7B73BE09" w14:textId="77777777" w:rsidR="000E111F" w:rsidRPr="009E22A8" w:rsidRDefault="000E111F" w:rsidP="000E111F">
      <w:pPr>
        <w:spacing w:line="360" w:lineRule="auto"/>
        <w:jc w:val="both"/>
        <w:rPr>
          <w:bCs/>
          <w:color w:val="000000" w:themeColor="text1"/>
        </w:rPr>
      </w:pPr>
      <w:r w:rsidRPr="009E22A8">
        <w:rPr>
          <w:bCs/>
          <w:color w:val="000000" w:themeColor="text1"/>
        </w:rPr>
        <w:t>3.4.</w:t>
      </w:r>
      <w:r w:rsidRPr="009E22A8">
        <w:rPr>
          <w:bCs/>
          <w:color w:val="000000" w:themeColor="text1"/>
        </w:rPr>
        <w:tab/>
        <w:t>Nos valores propostos estarão inclusos todos os custos operacionais, encargos previdenciários, trabalhistas, tributários, comerciais e quaisquer outros que incidam direta ou indiretamente na execução do objeto;</w:t>
      </w:r>
    </w:p>
    <w:p w14:paraId="224E4792" w14:textId="69D6DFF0" w:rsidR="000E111F" w:rsidRPr="009E22A8" w:rsidRDefault="00927C90" w:rsidP="007A58F8">
      <w:pPr>
        <w:spacing w:line="360" w:lineRule="auto"/>
        <w:ind w:left="709"/>
        <w:jc w:val="both"/>
        <w:rPr>
          <w:bCs/>
          <w:color w:val="000000" w:themeColor="text1"/>
        </w:rPr>
      </w:pPr>
      <w:r w:rsidRPr="009E22A8">
        <w:rPr>
          <w:bCs/>
          <w:color w:val="000000" w:themeColor="text1"/>
        </w:rPr>
        <w:lastRenderedPageBreak/>
        <w:t xml:space="preserve">3.4.1. </w:t>
      </w:r>
      <w:r w:rsidR="000E111F" w:rsidRPr="009E22A8">
        <w:rPr>
          <w:bCs/>
          <w:color w:val="000000" w:themeColor="text1"/>
        </w:rPr>
        <w:t xml:space="preserve">A proposta deverá conter declaração de que compreende a integralidade dos custos para atendimento dos direitos trabalhistas assegurados na Constituição Federal, nas leis trabalhistas, nas normas </w:t>
      </w:r>
      <w:proofErr w:type="spellStart"/>
      <w:r w:rsidR="000E111F" w:rsidRPr="009E22A8">
        <w:rPr>
          <w:bCs/>
          <w:color w:val="000000" w:themeColor="text1"/>
        </w:rPr>
        <w:t>infralegais</w:t>
      </w:r>
      <w:proofErr w:type="spellEnd"/>
      <w:r w:rsidR="000E111F" w:rsidRPr="009E22A8">
        <w:rPr>
          <w:bCs/>
          <w:color w:val="000000" w:themeColor="text1"/>
        </w:rPr>
        <w:t>, nas convenções coletivas de trabalho e nos termos de ajustamento de conduta vigentes na data de entrega das propostas.</w:t>
      </w:r>
    </w:p>
    <w:p w14:paraId="301C7FE3" w14:textId="5C480A8B" w:rsidR="000E111F" w:rsidRPr="009E22A8" w:rsidRDefault="00927C90" w:rsidP="00927C90">
      <w:pPr>
        <w:spacing w:line="360" w:lineRule="auto"/>
        <w:ind w:left="426"/>
        <w:jc w:val="both"/>
        <w:rPr>
          <w:bCs/>
          <w:color w:val="000000" w:themeColor="text1"/>
        </w:rPr>
      </w:pPr>
      <w:r w:rsidRPr="009E22A8">
        <w:rPr>
          <w:bCs/>
          <w:color w:val="000000" w:themeColor="text1"/>
        </w:rPr>
        <w:t xml:space="preserve">3.4.2. </w:t>
      </w:r>
      <w:r w:rsidR="000E111F" w:rsidRPr="009E22A8">
        <w:rPr>
          <w:bCs/>
          <w:color w:val="000000" w:themeColor="text1"/>
        </w:rPr>
        <w:t>Os preços ofertados</w:t>
      </w:r>
      <w:r w:rsidR="002B245B" w:rsidRPr="009E22A8">
        <w:rPr>
          <w:bCs/>
          <w:color w:val="000000" w:themeColor="text1"/>
        </w:rPr>
        <w:t>,</w:t>
      </w:r>
      <w:r w:rsidR="000E111F" w:rsidRPr="009E22A8">
        <w:rPr>
          <w:bCs/>
          <w:color w:val="000000" w:themeColor="text1"/>
        </w:rPr>
        <w:t xml:space="preserve"> na proposta, serão de exclusiva responsabilidade do </w:t>
      </w:r>
      <w:r w:rsidR="00C06F43">
        <w:rPr>
          <w:bCs/>
          <w:color w:val="000000" w:themeColor="text1"/>
        </w:rPr>
        <w:t>prestador de serviços</w:t>
      </w:r>
      <w:r w:rsidR="000E111F" w:rsidRPr="009E22A8">
        <w:rPr>
          <w:bCs/>
          <w:color w:val="000000" w:themeColor="text1"/>
        </w:rPr>
        <w:t>, não lhe assistindo o direito de pleitear qualquer alteração, sob alegação de erro, omissão ou qualquer outro pretexto.</w:t>
      </w:r>
    </w:p>
    <w:p w14:paraId="5062E4C1" w14:textId="3FB06A7B" w:rsidR="000E111F" w:rsidRPr="009E22A8" w:rsidRDefault="00927C90" w:rsidP="000E111F">
      <w:pPr>
        <w:spacing w:line="360" w:lineRule="auto"/>
        <w:jc w:val="both"/>
        <w:rPr>
          <w:bCs/>
          <w:color w:val="000000" w:themeColor="text1"/>
        </w:rPr>
      </w:pPr>
      <w:r w:rsidRPr="009E22A8">
        <w:rPr>
          <w:bCs/>
          <w:color w:val="000000" w:themeColor="text1"/>
        </w:rPr>
        <w:t xml:space="preserve">3.5. </w:t>
      </w:r>
      <w:r w:rsidRPr="009E22A8">
        <w:rPr>
          <w:bCs/>
          <w:color w:val="000000" w:themeColor="text1"/>
        </w:rPr>
        <w:tab/>
      </w:r>
      <w:r w:rsidR="000E111F" w:rsidRPr="009E22A8">
        <w:rPr>
          <w:bCs/>
          <w:color w:val="000000" w:themeColor="text1"/>
        </w:rPr>
        <w:t xml:space="preserve">Se o regime tributário da empresa implicar o recolhimento de tributos em percentuais variáveis, a cotação adequada será aquela correspondente à média dos efetivos recolhimentos da empresa nos últimos doze meses. </w:t>
      </w:r>
    </w:p>
    <w:p w14:paraId="7CEEB047" w14:textId="77777777" w:rsidR="000E111F" w:rsidRPr="009E22A8" w:rsidRDefault="000E111F" w:rsidP="000E111F">
      <w:pPr>
        <w:spacing w:line="360" w:lineRule="auto"/>
        <w:jc w:val="both"/>
        <w:rPr>
          <w:bCs/>
          <w:color w:val="000000" w:themeColor="text1"/>
        </w:rPr>
      </w:pPr>
      <w:r w:rsidRPr="009E22A8">
        <w:rPr>
          <w:bCs/>
          <w:color w:val="000000" w:themeColor="text1"/>
        </w:rPr>
        <w:t>3.6.</w:t>
      </w:r>
      <w:r w:rsidRPr="009E22A8">
        <w:rPr>
          <w:bCs/>
          <w:color w:val="000000" w:themeColor="text1"/>
        </w:rPr>
        <w:tab/>
        <w:t>Independentemente do percentual do tributo que constar da planilha, no pagamento serão retidos na fonte os percentuais estabelecidos pela legislação vigente.</w:t>
      </w:r>
    </w:p>
    <w:p w14:paraId="6BED90C5" w14:textId="6FA19E38" w:rsidR="000E111F" w:rsidRPr="009E22A8" w:rsidRDefault="000E111F" w:rsidP="000E111F">
      <w:pPr>
        <w:spacing w:line="360" w:lineRule="auto"/>
        <w:jc w:val="both"/>
        <w:rPr>
          <w:bCs/>
          <w:color w:val="000000" w:themeColor="text1"/>
        </w:rPr>
      </w:pPr>
      <w:r w:rsidRPr="009E22A8">
        <w:rPr>
          <w:bCs/>
          <w:color w:val="000000" w:themeColor="text1"/>
        </w:rPr>
        <w:t>3.7.</w:t>
      </w:r>
      <w:r w:rsidRPr="009E22A8">
        <w:rPr>
          <w:bCs/>
          <w:color w:val="000000" w:themeColor="text1"/>
        </w:rPr>
        <w:tab/>
        <w:t xml:space="preserve">A apresentação das propostas implica obrigatoriedade do cumprimento das disposições nelas contidas, em conformidade com o que dispõe </w:t>
      </w:r>
      <w:r w:rsidR="00927C90" w:rsidRPr="009E22A8">
        <w:rPr>
          <w:bCs/>
          <w:color w:val="000000" w:themeColor="text1"/>
        </w:rPr>
        <w:t>este aviso e seus anexos</w:t>
      </w:r>
      <w:r w:rsidRPr="009E22A8">
        <w:rPr>
          <w:bCs/>
          <w:color w:val="000000" w:themeColor="text1"/>
        </w:rPr>
        <w:t xml:space="preserve">, assumindo o proponente o compromisso de </w:t>
      </w:r>
      <w:r w:rsidR="002A0FF0" w:rsidRPr="009E22A8">
        <w:rPr>
          <w:bCs/>
          <w:color w:val="000000" w:themeColor="text1"/>
        </w:rPr>
        <w:t xml:space="preserve">entregar os </w:t>
      </w:r>
      <w:r w:rsidR="00D271C1">
        <w:rPr>
          <w:bCs/>
          <w:color w:val="000000" w:themeColor="text1"/>
        </w:rPr>
        <w:t>serviços</w:t>
      </w:r>
      <w:r w:rsidR="002A0FF0" w:rsidRPr="009E22A8">
        <w:rPr>
          <w:bCs/>
          <w:color w:val="000000" w:themeColor="text1"/>
        </w:rPr>
        <w:t xml:space="preserve"> </w:t>
      </w:r>
      <w:r w:rsidRPr="009E22A8">
        <w:rPr>
          <w:bCs/>
          <w:color w:val="000000" w:themeColor="text1"/>
        </w:rPr>
        <w:t>em quantidades e qualidades adequadas à perfeita execução contratual, promovendo, quando requerido, sua substituição.</w:t>
      </w:r>
    </w:p>
    <w:p w14:paraId="76A3A36D" w14:textId="74FC30AB" w:rsidR="000E111F" w:rsidRPr="009E22A8" w:rsidRDefault="000E111F" w:rsidP="000E111F">
      <w:pPr>
        <w:spacing w:line="360" w:lineRule="auto"/>
        <w:jc w:val="both"/>
        <w:rPr>
          <w:bCs/>
          <w:color w:val="000000" w:themeColor="text1"/>
        </w:rPr>
      </w:pPr>
      <w:r w:rsidRPr="009E22A8">
        <w:rPr>
          <w:bCs/>
          <w:color w:val="000000" w:themeColor="text1"/>
        </w:rPr>
        <w:t>3.</w:t>
      </w:r>
      <w:r w:rsidR="009D79AD">
        <w:rPr>
          <w:bCs/>
          <w:color w:val="000000" w:themeColor="text1"/>
        </w:rPr>
        <w:t>8</w:t>
      </w:r>
      <w:r w:rsidRPr="009E22A8">
        <w:rPr>
          <w:bCs/>
          <w:color w:val="000000" w:themeColor="text1"/>
        </w:rPr>
        <w:t>.</w:t>
      </w:r>
      <w:r w:rsidRPr="009E22A8">
        <w:rPr>
          <w:bCs/>
          <w:color w:val="000000" w:themeColor="text1"/>
        </w:rPr>
        <w:tab/>
        <w:t>O licitante organizado em cooperativa deverá declarar, ainda, em campo próprio do sistema eletrônico, que cumpre os requisitos estabelecidos no artigo 16 da Lei nº 14.133, de 2021.</w:t>
      </w:r>
    </w:p>
    <w:p w14:paraId="7EC176D8" w14:textId="1018E50C" w:rsidR="000E111F" w:rsidRPr="009E22A8" w:rsidRDefault="000E111F" w:rsidP="000E111F">
      <w:pPr>
        <w:spacing w:line="360" w:lineRule="auto"/>
        <w:jc w:val="both"/>
        <w:rPr>
          <w:bCs/>
          <w:color w:val="000000" w:themeColor="text1"/>
        </w:rPr>
      </w:pPr>
      <w:r w:rsidRPr="009E22A8">
        <w:rPr>
          <w:bCs/>
          <w:color w:val="000000" w:themeColor="text1"/>
        </w:rPr>
        <w:t>3.10.</w:t>
      </w:r>
      <w:r w:rsidRPr="009E22A8">
        <w:rPr>
          <w:bCs/>
          <w:color w:val="000000" w:themeColor="text1"/>
        </w:rPr>
        <w:tab/>
        <w:t xml:space="preserve">O </w:t>
      </w:r>
      <w:r w:rsidR="00C06F43">
        <w:rPr>
          <w:bCs/>
          <w:color w:val="000000" w:themeColor="text1"/>
        </w:rPr>
        <w:t>prestador de serviços</w:t>
      </w:r>
      <w:r w:rsidRPr="009E22A8">
        <w:rPr>
          <w:bCs/>
          <w:color w:val="000000" w:themeColor="text1"/>
        </w:rPr>
        <w:t xml:space="preserv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9E22A8">
        <w:rPr>
          <w:bCs/>
          <w:color w:val="000000" w:themeColor="text1"/>
        </w:rPr>
        <w:t>arts</w:t>
      </w:r>
      <w:proofErr w:type="spellEnd"/>
      <w:r w:rsidRPr="009E22A8">
        <w:rPr>
          <w:bCs/>
          <w:color w:val="000000" w:themeColor="text1"/>
        </w:rPr>
        <w:t xml:space="preserve">. 42 a 49, observado o disposto nos §§ 1º ao 3º do art. 4º, da Lei </w:t>
      </w:r>
      <w:proofErr w:type="gramStart"/>
      <w:r w:rsidRPr="009E22A8">
        <w:rPr>
          <w:bCs/>
          <w:color w:val="000000" w:themeColor="text1"/>
        </w:rPr>
        <w:t>n.º</w:t>
      </w:r>
      <w:proofErr w:type="gramEnd"/>
      <w:r w:rsidRPr="009E22A8">
        <w:rPr>
          <w:bCs/>
          <w:color w:val="000000" w:themeColor="text1"/>
        </w:rPr>
        <w:t xml:space="preserve"> 14.133, de 2021.</w:t>
      </w:r>
    </w:p>
    <w:p w14:paraId="45240BD8" w14:textId="0AA3D543" w:rsidR="000E111F" w:rsidRPr="007A58F8" w:rsidRDefault="000E111F" w:rsidP="007A58F8">
      <w:pPr>
        <w:pStyle w:val="PargrafodaLista"/>
        <w:numPr>
          <w:ilvl w:val="0"/>
          <w:numId w:val="24"/>
        </w:numPr>
        <w:spacing w:line="360" w:lineRule="auto"/>
        <w:ind w:left="709"/>
        <w:jc w:val="both"/>
        <w:rPr>
          <w:bCs/>
          <w:color w:val="000000" w:themeColor="text1"/>
        </w:rPr>
      </w:pPr>
      <w:r w:rsidRPr="007A58F8">
        <w:rPr>
          <w:b/>
          <w:bCs/>
          <w:color w:val="000000" w:themeColor="text1"/>
        </w:rPr>
        <w:t>FASE DE PROPOSTAS</w:t>
      </w:r>
    </w:p>
    <w:p w14:paraId="12E7483F" w14:textId="46547140" w:rsidR="000E111F" w:rsidRPr="009E22A8" w:rsidRDefault="000E111F" w:rsidP="000E111F">
      <w:pPr>
        <w:spacing w:line="360" w:lineRule="auto"/>
        <w:jc w:val="both"/>
        <w:rPr>
          <w:bCs/>
          <w:color w:val="000000" w:themeColor="text1"/>
        </w:rPr>
      </w:pPr>
      <w:r w:rsidRPr="009E22A8">
        <w:rPr>
          <w:bCs/>
          <w:color w:val="000000" w:themeColor="text1"/>
        </w:rPr>
        <w:t>4.1.</w:t>
      </w:r>
      <w:r w:rsidRPr="009E22A8">
        <w:rPr>
          <w:bCs/>
          <w:color w:val="000000" w:themeColor="text1"/>
        </w:rPr>
        <w:tab/>
        <w:t>A partir da data e horár</w:t>
      </w:r>
      <w:r w:rsidR="003546A9" w:rsidRPr="009E22A8">
        <w:rPr>
          <w:bCs/>
          <w:color w:val="000000" w:themeColor="text1"/>
        </w:rPr>
        <w:t>io estabelecidos neste Aviso</w:t>
      </w:r>
      <w:r w:rsidRPr="009E22A8">
        <w:rPr>
          <w:bCs/>
          <w:color w:val="000000" w:themeColor="text1"/>
        </w:rPr>
        <w:t>, a sessão pública será automaticamente aberta pelo sistema para o envio de PROPOSTAS</w:t>
      </w:r>
      <w:r w:rsidR="00350ED7" w:rsidRPr="009E22A8">
        <w:rPr>
          <w:bCs/>
          <w:color w:val="000000" w:themeColor="text1"/>
        </w:rPr>
        <w:t xml:space="preserve"> QUE PODEM SER ENVIADAS</w:t>
      </w:r>
      <w:r w:rsidR="00AD222B" w:rsidRPr="009E22A8">
        <w:rPr>
          <w:bCs/>
          <w:color w:val="000000" w:themeColor="text1"/>
        </w:rPr>
        <w:t xml:space="preserve">, </w:t>
      </w:r>
      <w:r w:rsidR="00AD222B" w:rsidRPr="009E22A8">
        <w:rPr>
          <w:b/>
          <w:color w:val="000000" w:themeColor="text1"/>
          <w:u w:val="single"/>
        </w:rPr>
        <w:t>UMA UNICA VEZ,</w:t>
      </w:r>
      <w:r w:rsidR="00350ED7" w:rsidRPr="009E22A8">
        <w:rPr>
          <w:bCs/>
          <w:color w:val="000000" w:themeColor="text1"/>
        </w:rPr>
        <w:t xml:space="preserve"> PELO EMAIL </w:t>
      </w:r>
      <w:r w:rsidR="00AF5531">
        <w:rPr>
          <w:bCs/>
          <w:color w:val="000000" w:themeColor="text1"/>
        </w:rPr>
        <w:t xml:space="preserve">: </w:t>
      </w:r>
      <w:hyperlink r:id="rId10" w:history="1">
        <w:r w:rsidR="00AF5531" w:rsidRPr="00B023A6">
          <w:rPr>
            <w:rStyle w:val="Hyperlink"/>
            <w:bCs/>
          </w:rPr>
          <w:t>cplcupira2023@gmail.com</w:t>
        </w:r>
      </w:hyperlink>
      <w:r w:rsidR="00AF5531">
        <w:rPr>
          <w:bCs/>
          <w:color w:val="000000" w:themeColor="text1"/>
        </w:rPr>
        <w:t xml:space="preserve"> </w:t>
      </w:r>
      <w:r w:rsidR="00AD222B" w:rsidRPr="009E22A8">
        <w:rPr>
          <w:bCs/>
          <w:color w:val="000000" w:themeColor="text1"/>
        </w:rPr>
        <w:t>.</w:t>
      </w:r>
    </w:p>
    <w:p w14:paraId="6C81E65D" w14:textId="4982559B" w:rsidR="007B2B28" w:rsidRPr="009E22A8" w:rsidRDefault="000E111F" w:rsidP="000E111F">
      <w:pPr>
        <w:spacing w:line="360" w:lineRule="auto"/>
        <w:jc w:val="both"/>
        <w:rPr>
          <w:bCs/>
          <w:color w:val="000000" w:themeColor="text1"/>
        </w:rPr>
      </w:pPr>
      <w:r w:rsidRPr="009E22A8">
        <w:rPr>
          <w:bCs/>
          <w:color w:val="000000" w:themeColor="text1"/>
        </w:rPr>
        <w:lastRenderedPageBreak/>
        <w:t>4.2.</w:t>
      </w:r>
      <w:r w:rsidRPr="009E22A8">
        <w:rPr>
          <w:bCs/>
          <w:color w:val="000000" w:themeColor="text1"/>
        </w:rPr>
        <w:tab/>
        <w:t xml:space="preserve">Iniciada a etapa das propostas, </w:t>
      </w:r>
      <w:r w:rsidR="00BC792A" w:rsidRPr="009E22A8">
        <w:rPr>
          <w:bCs/>
          <w:color w:val="000000" w:themeColor="text1"/>
        </w:rPr>
        <w:t xml:space="preserve">os interessados </w:t>
      </w:r>
      <w:r w:rsidRPr="009E22A8">
        <w:rPr>
          <w:bCs/>
          <w:color w:val="000000" w:themeColor="text1"/>
        </w:rPr>
        <w:t xml:space="preserve">serão imediatamente informados do seu recebimento e do valor consignado no registro. </w:t>
      </w:r>
    </w:p>
    <w:p w14:paraId="0A4EC832" w14:textId="7674AD13" w:rsidR="000E111F" w:rsidRPr="009E22A8" w:rsidRDefault="000E111F" w:rsidP="000E111F">
      <w:pPr>
        <w:spacing w:line="360" w:lineRule="auto"/>
        <w:jc w:val="both"/>
        <w:rPr>
          <w:bCs/>
          <w:color w:val="000000" w:themeColor="text1"/>
        </w:rPr>
      </w:pPr>
      <w:r w:rsidRPr="009E22A8">
        <w:rPr>
          <w:bCs/>
          <w:color w:val="000000" w:themeColor="text1"/>
        </w:rPr>
        <w:t>4.3.</w:t>
      </w:r>
      <w:r w:rsidRPr="009E22A8">
        <w:rPr>
          <w:bCs/>
          <w:color w:val="000000" w:themeColor="text1"/>
        </w:rPr>
        <w:tab/>
        <w:t xml:space="preserve">Cada </w:t>
      </w:r>
      <w:r w:rsidR="00C06F43">
        <w:rPr>
          <w:bCs/>
          <w:color w:val="000000" w:themeColor="text1"/>
        </w:rPr>
        <w:t>prestador de serviços</w:t>
      </w:r>
      <w:r w:rsidRPr="009E22A8">
        <w:rPr>
          <w:bCs/>
          <w:color w:val="000000" w:themeColor="text1"/>
        </w:rPr>
        <w:t xml:space="preserve"> concorrerá com o valor de sua proposta.</w:t>
      </w:r>
    </w:p>
    <w:p w14:paraId="69B76096" w14:textId="5DA50B97" w:rsidR="000E111F" w:rsidRPr="009E22A8" w:rsidRDefault="000E111F" w:rsidP="000E111F">
      <w:pPr>
        <w:spacing w:line="360" w:lineRule="auto"/>
        <w:jc w:val="both"/>
        <w:rPr>
          <w:bCs/>
          <w:color w:val="000000" w:themeColor="text1"/>
        </w:rPr>
      </w:pPr>
      <w:r w:rsidRPr="009E22A8">
        <w:rPr>
          <w:bCs/>
          <w:color w:val="000000" w:themeColor="text1"/>
        </w:rPr>
        <w:t>4.4.</w:t>
      </w:r>
      <w:r w:rsidRPr="009E22A8">
        <w:rPr>
          <w:bCs/>
          <w:color w:val="000000" w:themeColor="text1"/>
        </w:rPr>
        <w:tab/>
        <w:t>Imediatamente após o término do prazo estabelecido para a entrega das propostas, haverá o seu encerramento, com o ordenamento e divulgação das propostas, pelo sistema, em ordem crescente de classificação como também das propostas recebidas por e-mail, onde será feita uma ata que conterá todos os valores ofertados nas proposta</w:t>
      </w:r>
      <w:r w:rsidR="009869D1" w:rsidRPr="009E22A8">
        <w:rPr>
          <w:bCs/>
          <w:color w:val="000000" w:themeColor="text1"/>
        </w:rPr>
        <w:t>s</w:t>
      </w:r>
      <w:r w:rsidRPr="009E22A8">
        <w:rPr>
          <w:bCs/>
          <w:color w:val="000000" w:themeColor="text1"/>
        </w:rPr>
        <w:t xml:space="preserve"> enviadas no e-mail e no sistema, bem com</w:t>
      </w:r>
      <w:r w:rsidR="002A0FF0" w:rsidRPr="009E22A8">
        <w:rPr>
          <w:bCs/>
          <w:color w:val="000000" w:themeColor="text1"/>
        </w:rPr>
        <w:t>o as empresas que participaram</w:t>
      </w:r>
      <w:r w:rsidR="009869D1" w:rsidRPr="009E22A8">
        <w:rPr>
          <w:bCs/>
          <w:color w:val="000000" w:themeColor="text1"/>
        </w:rPr>
        <w:t>.</w:t>
      </w:r>
      <w:r w:rsidR="002A0FF0" w:rsidRPr="009E22A8">
        <w:rPr>
          <w:bCs/>
          <w:color w:val="000000" w:themeColor="text1"/>
        </w:rPr>
        <w:t xml:space="preserve"> </w:t>
      </w:r>
    </w:p>
    <w:p w14:paraId="39B441DE" w14:textId="361E3099" w:rsidR="000E111F" w:rsidRPr="007A58F8" w:rsidRDefault="000E111F" w:rsidP="007A58F8">
      <w:pPr>
        <w:pStyle w:val="PargrafodaLista"/>
        <w:numPr>
          <w:ilvl w:val="0"/>
          <w:numId w:val="24"/>
        </w:numPr>
        <w:spacing w:line="360" w:lineRule="auto"/>
        <w:ind w:left="709"/>
        <w:jc w:val="both"/>
        <w:rPr>
          <w:b/>
          <w:bCs/>
          <w:color w:val="000000" w:themeColor="text1"/>
        </w:rPr>
      </w:pPr>
      <w:r w:rsidRPr="007A58F8">
        <w:rPr>
          <w:b/>
          <w:bCs/>
          <w:color w:val="000000" w:themeColor="text1"/>
        </w:rPr>
        <w:t>JU</w:t>
      </w:r>
      <w:r w:rsidR="002A0FF0" w:rsidRPr="007A58F8">
        <w:rPr>
          <w:b/>
          <w:bCs/>
          <w:color w:val="000000" w:themeColor="text1"/>
        </w:rPr>
        <w:t>LGAMENTO DAS PROPOSTAS DE PREÇO</w:t>
      </w:r>
    </w:p>
    <w:p w14:paraId="534FC082" w14:textId="77777777" w:rsidR="000E111F" w:rsidRPr="009E22A8" w:rsidRDefault="000E111F" w:rsidP="000E111F">
      <w:pPr>
        <w:spacing w:line="360" w:lineRule="auto"/>
        <w:jc w:val="both"/>
        <w:rPr>
          <w:bCs/>
          <w:color w:val="000000" w:themeColor="text1"/>
        </w:rPr>
      </w:pPr>
      <w:r w:rsidRPr="009E22A8">
        <w:rPr>
          <w:bCs/>
          <w:color w:val="000000" w:themeColor="text1"/>
        </w:rPr>
        <w:t>5.1.</w:t>
      </w:r>
      <w:r w:rsidRPr="009E22A8">
        <w:rPr>
          <w:bCs/>
          <w:color w:val="000000" w:themeColor="text1"/>
        </w:rPr>
        <w:tab/>
        <w:t>Encerrada a fase de recebimento, será verificada a conformidade da proposta classificada em primeiro lugar quanto à adequação do objeto e à compatibilidade do preço em relação ao estipulado para a contratação.</w:t>
      </w:r>
    </w:p>
    <w:p w14:paraId="3599136B" w14:textId="77777777" w:rsidR="000E111F" w:rsidRPr="009E22A8" w:rsidRDefault="000E111F" w:rsidP="000E111F">
      <w:pPr>
        <w:spacing w:line="360" w:lineRule="auto"/>
        <w:jc w:val="both"/>
        <w:rPr>
          <w:bCs/>
          <w:color w:val="000000" w:themeColor="text1"/>
        </w:rPr>
      </w:pPr>
      <w:r w:rsidRPr="009E22A8">
        <w:rPr>
          <w:bCs/>
          <w:color w:val="000000" w:themeColor="text1"/>
        </w:rPr>
        <w:t>5.2.</w:t>
      </w:r>
      <w:r w:rsidRPr="009E22A8">
        <w:rPr>
          <w:bCs/>
          <w:color w:val="000000" w:themeColor="text1"/>
        </w:rPr>
        <w:tab/>
        <w:t>No caso de o preço da proposta do primeiro colocado estar acima do preço máximo definido para a contratação, poderá haver a negociação de condições mais vantajosas, se for o caso.</w:t>
      </w:r>
    </w:p>
    <w:p w14:paraId="4C8AC1B1" w14:textId="00C839DF" w:rsidR="000E111F" w:rsidRPr="009E22A8" w:rsidRDefault="000E111F" w:rsidP="00BC792A">
      <w:pPr>
        <w:spacing w:line="360" w:lineRule="auto"/>
        <w:ind w:left="567"/>
        <w:jc w:val="both"/>
        <w:rPr>
          <w:bCs/>
          <w:color w:val="000000" w:themeColor="text1"/>
        </w:rPr>
      </w:pPr>
      <w:r w:rsidRPr="009E22A8">
        <w:rPr>
          <w:bCs/>
          <w:color w:val="000000" w:themeColor="text1"/>
        </w:rPr>
        <w:t>5.2.1.</w:t>
      </w:r>
      <w:r w:rsidRPr="009E22A8">
        <w:rPr>
          <w:bCs/>
          <w:color w:val="000000" w:themeColor="text1"/>
        </w:rPr>
        <w:tab/>
        <w:t xml:space="preserve">Neste caso, será encaminhada contraproposta ao </w:t>
      </w:r>
      <w:r w:rsidR="00C06F43">
        <w:rPr>
          <w:bCs/>
          <w:color w:val="000000" w:themeColor="text1"/>
        </w:rPr>
        <w:t>prestador de serviços</w:t>
      </w:r>
      <w:r w:rsidRPr="009E22A8">
        <w:rPr>
          <w:bCs/>
          <w:color w:val="000000" w:themeColor="text1"/>
        </w:rPr>
        <w:t xml:space="preserve"> que tenha apresentado o melhor preço, para que seja obtida a melhor proposta com preço compatível ao estipulado pela Administração.</w:t>
      </w:r>
    </w:p>
    <w:p w14:paraId="02358AA2" w14:textId="12B2C3AC" w:rsidR="000E111F" w:rsidRPr="009E22A8" w:rsidRDefault="000E111F" w:rsidP="00BC792A">
      <w:pPr>
        <w:spacing w:line="360" w:lineRule="auto"/>
        <w:ind w:left="567"/>
        <w:jc w:val="both"/>
        <w:rPr>
          <w:bCs/>
          <w:color w:val="000000" w:themeColor="text1"/>
        </w:rPr>
      </w:pPr>
      <w:r w:rsidRPr="009E22A8">
        <w:rPr>
          <w:bCs/>
          <w:color w:val="000000" w:themeColor="text1"/>
        </w:rPr>
        <w:t>5.2.2.</w:t>
      </w:r>
      <w:r w:rsidRPr="009E22A8">
        <w:rPr>
          <w:bCs/>
          <w:color w:val="000000" w:themeColor="text1"/>
        </w:rPr>
        <w:tab/>
        <w:t xml:space="preserve">A negociação poderá ser feita com os demais </w:t>
      </w:r>
      <w:r w:rsidR="00C06F43">
        <w:rPr>
          <w:bCs/>
          <w:color w:val="000000" w:themeColor="text1"/>
        </w:rPr>
        <w:t>prestador</w:t>
      </w:r>
      <w:r w:rsidR="00B354A6">
        <w:rPr>
          <w:bCs/>
          <w:color w:val="000000" w:themeColor="text1"/>
        </w:rPr>
        <w:t>es</w:t>
      </w:r>
      <w:r w:rsidR="00C06F43">
        <w:rPr>
          <w:bCs/>
          <w:color w:val="000000" w:themeColor="text1"/>
        </w:rPr>
        <w:t xml:space="preserve"> de serviços</w:t>
      </w:r>
      <w:r w:rsidRPr="009E22A8">
        <w:rPr>
          <w:bCs/>
          <w:color w:val="000000" w:themeColor="text1"/>
        </w:rPr>
        <w:t xml:space="preserve"> classificados, por meio do sistema, ou ainda por e-mail, no caso das propostas enviadas por e-mail, respeitada a ordem de classificação, quando o primeiro colocado, mesmo após a negociação, for desclassificado em razão de sua proposta permanecer acima do preço máximo definido para a contratação.</w:t>
      </w:r>
    </w:p>
    <w:p w14:paraId="5B140878" w14:textId="77777777" w:rsidR="000E111F" w:rsidRPr="009E22A8" w:rsidRDefault="000E111F" w:rsidP="000E111F">
      <w:pPr>
        <w:spacing w:line="360" w:lineRule="auto"/>
        <w:jc w:val="both"/>
        <w:rPr>
          <w:bCs/>
          <w:color w:val="000000" w:themeColor="text1"/>
        </w:rPr>
      </w:pPr>
      <w:r w:rsidRPr="009E22A8">
        <w:rPr>
          <w:bCs/>
          <w:color w:val="000000" w:themeColor="text1"/>
        </w:rPr>
        <w:t>5.3.</w:t>
      </w:r>
      <w:r w:rsidRPr="009E22A8">
        <w:rPr>
          <w:bCs/>
          <w:color w:val="000000" w:themeColor="text1"/>
        </w:rPr>
        <w:tab/>
        <w:t>Em qualquer caso, concluída a negociação, se houver, o resultado será registrado na ata do procedimento da dispensa, devendo esta ser anexada aos autos do processo de contratação.</w:t>
      </w:r>
    </w:p>
    <w:p w14:paraId="2A95D676" w14:textId="77777777" w:rsidR="000E111F" w:rsidRPr="009E22A8" w:rsidRDefault="000E111F" w:rsidP="000E111F">
      <w:pPr>
        <w:spacing w:line="360" w:lineRule="auto"/>
        <w:jc w:val="both"/>
        <w:rPr>
          <w:bCs/>
          <w:color w:val="000000" w:themeColor="text1"/>
        </w:rPr>
      </w:pPr>
      <w:r w:rsidRPr="009E22A8">
        <w:rPr>
          <w:bCs/>
          <w:color w:val="000000" w:themeColor="text1"/>
        </w:rPr>
        <w:t>5.4.</w:t>
      </w:r>
      <w:r w:rsidRPr="009E22A8">
        <w:rPr>
          <w:bCs/>
          <w:color w:val="000000" w:themeColor="text1"/>
        </w:rPr>
        <w:tab/>
        <w:t xml:space="preserve">Constatada a compatibilidade entre o valor da proposta e o estipulado para a contratação, será analisada a documentação do suposto vencedor e feita a diligência necessária, se for o caso. </w:t>
      </w:r>
    </w:p>
    <w:p w14:paraId="515148CE" w14:textId="6ABB0D51" w:rsidR="000E111F" w:rsidRPr="009E22A8" w:rsidRDefault="000E111F" w:rsidP="00BC792A">
      <w:pPr>
        <w:spacing w:line="360" w:lineRule="auto"/>
        <w:ind w:left="567"/>
        <w:jc w:val="both"/>
        <w:rPr>
          <w:bCs/>
          <w:color w:val="000000" w:themeColor="text1"/>
        </w:rPr>
      </w:pPr>
      <w:r w:rsidRPr="009E22A8">
        <w:rPr>
          <w:bCs/>
          <w:color w:val="000000" w:themeColor="text1"/>
        </w:rPr>
        <w:lastRenderedPageBreak/>
        <w:t>5.4.1.</w:t>
      </w:r>
      <w:r w:rsidRPr="009E22A8">
        <w:rPr>
          <w:bCs/>
          <w:color w:val="000000" w:themeColor="text1"/>
        </w:rPr>
        <w:tab/>
        <w:t xml:space="preserve">Além da documentação supracitada, o </w:t>
      </w:r>
      <w:r w:rsidR="00C06F43">
        <w:rPr>
          <w:bCs/>
          <w:color w:val="000000" w:themeColor="text1"/>
        </w:rPr>
        <w:t>prestador de serviços</w:t>
      </w:r>
      <w:r w:rsidRPr="009E22A8">
        <w:rPr>
          <w:bCs/>
          <w:color w:val="000000" w:themeColor="text1"/>
        </w:rPr>
        <w:t xml:space="preserve"> com a melhor proposta deverá encaminhar planilha com indicação de custos unitários e formação de preços, </w:t>
      </w:r>
      <w:r w:rsidR="002B245B" w:rsidRPr="009E22A8">
        <w:rPr>
          <w:bCs/>
          <w:color w:val="000000" w:themeColor="text1"/>
        </w:rPr>
        <w:t>no caso de serviço.</w:t>
      </w:r>
    </w:p>
    <w:p w14:paraId="3662DBCE" w14:textId="77777777" w:rsidR="000E111F" w:rsidRPr="009E22A8" w:rsidRDefault="000E111F" w:rsidP="000E111F">
      <w:pPr>
        <w:spacing w:line="360" w:lineRule="auto"/>
        <w:jc w:val="both"/>
        <w:rPr>
          <w:bCs/>
          <w:color w:val="000000" w:themeColor="text1"/>
        </w:rPr>
      </w:pPr>
      <w:r w:rsidRPr="009E22A8">
        <w:rPr>
          <w:bCs/>
          <w:color w:val="000000" w:themeColor="text1"/>
        </w:rPr>
        <w:t>5.5.</w:t>
      </w:r>
      <w:r w:rsidRPr="009E22A8">
        <w:rPr>
          <w:bCs/>
          <w:color w:val="000000" w:themeColor="text1"/>
        </w:rPr>
        <w:tab/>
        <w:t>O prazo de validade da proposta não será inferior a 60 (sessenta) dias, a contar da data de sua apresentação.</w:t>
      </w:r>
    </w:p>
    <w:p w14:paraId="099746EE" w14:textId="77777777" w:rsidR="000E111F" w:rsidRPr="009E22A8" w:rsidRDefault="000E111F" w:rsidP="000E111F">
      <w:pPr>
        <w:spacing w:line="360" w:lineRule="auto"/>
        <w:jc w:val="both"/>
        <w:rPr>
          <w:bCs/>
          <w:color w:val="000000" w:themeColor="text1"/>
        </w:rPr>
      </w:pPr>
      <w:r w:rsidRPr="009E22A8">
        <w:rPr>
          <w:bCs/>
          <w:color w:val="000000" w:themeColor="text1"/>
        </w:rPr>
        <w:t>5.6.</w:t>
      </w:r>
      <w:r w:rsidRPr="009E22A8">
        <w:rPr>
          <w:bCs/>
          <w:color w:val="000000" w:themeColor="text1"/>
        </w:rPr>
        <w:tab/>
        <w:t xml:space="preserve">Será desclassificada a proposta vencedora que: </w:t>
      </w:r>
    </w:p>
    <w:p w14:paraId="0B88CAD1" w14:textId="0E248AAF" w:rsidR="000E111F" w:rsidRPr="009E22A8" w:rsidRDefault="000E111F" w:rsidP="000E111F">
      <w:pPr>
        <w:spacing w:line="360" w:lineRule="auto"/>
        <w:jc w:val="both"/>
        <w:rPr>
          <w:bCs/>
          <w:color w:val="000000" w:themeColor="text1"/>
        </w:rPr>
      </w:pPr>
      <w:r w:rsidRPr="009E22A8">
        <w:rPr>
          <w:bCs/>
          <w:color w:val="000000" w:themeColor="text1"/>
        </w:rPr>
        <w:t>5.6.1.</w:t>
      </w:r>
      <w:r w:rsidRPr="009E22A8">
        <w:rPr>
          <w:bCs/>
          <w:color w:val="000000" w:themeColor="text1"/>
        </w:rPr>
        <w:tab/>
      </w:r>
      <w:r w:rsidR="008750C8" w:rsidRPr="009E22A8">
        <w:rPr>
          <w:bCs/>
          <w:color w:val="000000" w:themeColor="text1"/>
        </w:rPr>
        <w:t>Contiver</w:t>
      </w:r>
      <w:r w:rsidRPr="009E22A8">
        <w:rPr>
          <w:bCs/>
          <w:color w:val="000000" w:themeColor="text1"/>
        </w:rPr>
        <w:t xml:space="preserve"> vícios insanáveis;</w:t>
      </w:r>
    </w:p>
    <w:p w14:paraId="19D969CD" w14:textId="4C297DEB" w:rsidR="000E111F" w:rsidRPr="009E22A8" w:rsidRDefault="000E111F" w:rsidP="000E111F">
      <w:pPr>
        <w:spacing w:line="360" w:lineRule="auto"/>
        <w:jc w:val="both"/>
        <w:rPr>
          <w:bCs/>
          <w:color w:val="000000" w:themeColor="text1"/>
        </w:rPr>
      </w:pPr>
      <w:r w:rsidRPr="009E22A8">
        <w:rPr>
          <w:bCs/>
          <w:color w:val="000000" w:themeColor="text1"/>
        </w:rPr>
        <w:t>5.6.2.</w:t>
      </w:r>
      <w:r w:rsidRPr="009E22A8">
        <w:rPr>
          <w:bCs/>
          <w:color w:val="000000" w:themeColor="text1"/>
        </w:rPr>
        <w:tab/>
      </w:r>
      <w:r w:rsidR="008750C8" w:rsidRPr="009E22A8">
        <w:rPr>
          <w:bCs/>
          <w:color w:val="000000" w:themeColor="text1"/>
        </w:rPr>
        <w:t>Não</w:t>
      </w:r>
      <w:r w:rsidRPr="009E22A8">
        <w:rPr>
          <w:bCs/>
          <w:color w:val="000000" w:themeColor="text1"/>
        </w:rPr>
        <w:t xml:space="preserve"> obedecer às especificações técnicas pormenorizadas neste aviso ou em seus anexos;</w:t>
      </w:r>
    </w:p>
    <w:p w14:paraId="44BCA7F4" w14:textId="4DED66CC" w:rsidR="000E111F" w:rsidRPr="009E22A8" w:rsidRDefault="000E111F" w:rsidP="000E111F">
      <w:pPr>
        <w:spacing w:line="360" w:lineRule="auto"/>
        <w:jc w:val="both"/>
        <w:rPr>
          <w:bCs/>
          <w:color w:val="000000" w:themeColor="text1"/>
        </w:rPr>
      </w:pPr>
      <w:r w:rsidRPr="009E22A8">
        <w:rPr>
          <w:bCs/>
          <w:color w:val="000000" w:themeColor="text1"/>
        </w:rPr>
        <w:t>5.6.3.</w:t>
      </w:r>
      <w:r w:rsidRPr="009E22A8">
        <w:rPr>
          <w:bCs/>
          <w:color w:val="000000" w:themeColor="text1"/>
        </w:rPr>
        <w:tab/>
      </w:r>
      <w:r w:rsidR="008750C8" w:rsidRPr="009E22A8">
        <w:rPr>
          <w:bCs/>
          <w:color w:val="000000" w:themeColor="text1"/>
        </w:rPr>
        <w:t>Apresentar</w:t>
      </w:r>
      <w:r w:rsidRPr="009E22A8">
        <w:rPr>
          <w:bCs/>
          <w:color w:val="000000" w:themeColor="text1"/>
        </w:rPr>
        <w:t xml:space="preserve"> preços inexequíveis ou permanecerem acima do preço máximo definido para a contratação;</w:t>
      </w:r>
    </w:p>
    <w:p w14:paraId="14840440" w14:textId="7CB6CC7A" w:rsidR="000E111F" w:rsidRPr="009E22A8" w:rsidRDefault="000E111F" w:rsidP="000E111F">
      <w:pPr>
        <w:spacing w:line="360" w:lineRule="auto"/>
        <w:jc w:val="both"/>
        <w:rPr>
          <w:bCs/>
          <w:color w:val="000000" w:themeColor="text1"/>
        </w:rPr>
      </w:pPr>
      <w:r w:rsidRPr="009E22A8">
        <w:rPr>
          <w:bCs/>
          <w:color w:val="000000" w:themeColor="text1"/>
        </w:rPr>
        <w:t>5.6.4.</w:t>
      </w:r>
      <w:r w:rsidRPr="009E22A8">
        <w:rPr>
          <w:bCs/>
          <w:color w:val="000000" w:themeColor="text1"/>
        </w:rPr>
        <w:tab/>
      </w:r>
      <w:r w:rsidR="008750C8" w:rsidRPr="009E22A8">
        <w:rPr>
          <w:bCs/>
          <w:color w:val="000000" w:themeColor="text1"/>
        </w:rPr>
        <w:t>Não</w:t>
      </w:r>
      <w:r w:rsidRPr="009E22A8">
        <w:rPr>
          <w:bCs/>
          <w:color w:val="000000" w:themeColor="text1"/>
        </w:rPr>
        <w:t xml:space="preserve"> tiver sua exequibilidade demonstrada, quando exigido pela Administração;</w:t>
      </w:r>
    </w:p>
    <w:p w14:paraId="27A3BF1A" w14:textId="2C8FCE9A" w:rsidR="000E111F" w:rsidRPr="009E22A8" w:rsidRDefault="000E111F" w:rsidP="000E111F">
      <w:pPr>
        <w:spacing w:line="360" w:lineRule="auto"/>
        <w:jc w:val="both"/>
        <w:rPr>
          <w:bCs/>
          <w:color w:val="000000" w:themeColor="text1"/>
        </w:rPr>
      </w:pPr>
      <w:r w:rsidRPr="009E22A8">
        <w:rPr>
          <w:bCs/>
          <w:color w:val="000000" w:themeColor="text1"/>
        </w:rPr>
        <w:t>5.6.5.</w:t>
      </w:r>
      <w:r w:rsidRPr="009E22A8">
        <w:rPr>
          <w:bCs/>
          <w:color w:val="000000" w:themeColor="text1"/>
        </w:rPr>
        <w:tab/>
      </w:r>
      <w:r w:rsidR="008750C8" w:rsidRPr="009E22A8">
        <w:rPr>
          <w:bCs/>
          <w:color w:val="000000" w:themeColor="text1"/>
        </w:rPr>
        <w:t>Apresentar</w:t>
      </w:r>
      <w:r w:rsidRPr="009E22A8">
        <w:rPr>
          <w:bCs/>
          <w:color w:val="000000" w:themeColor="text1"/>
        </w:rPr>
        <w:t xml:space="preserve"> desconformidade com quaisquer outras exigências deste aviso ou seus anexos, desde que insanável.</w:t>
      </w:r>
    </w:p>
    <w:p w14:paraId="4FE71698" w14:textId="4567EFC0" w:rsidR="000E111F" w:rsidRPr="009E22A8" w:rsidRDefault="000E111F" w:rsidP="000E111F">
      <w:pPr>
        <w:spacing w:line="360" w:lineRule="auto"/>
        <w:jc w:val="both"/>
        <w:rPr>
          <w:bCs/>
          <w:color w:val="000000" w:themeColor="text1"/>
        </w:rPr>
      </w:pPr>
      <w:r w:rsidRPr="009E22A8">
        <w:rPr>
          <w:bCs/>
          <w:color w:val="000000" w:themeColor="text1"/>
        </w:rPr>
        <w:t>5.7.</w:t>
      </w:r>
      <w:r w:rsidRPr="009E22A8">
        <w:rPr>
          <w:bCs/>
          <w:color w:val="000000" w:themeColor="text1"/>
        </w:rPr>
        <w:tab/>
        <w:t xml:space="preserve">Quando o </w:t>
      </w:r>
      <w:r w:rsidR="00C06F43">
        <w:rPr>
          <w:bCs/>
          <w:color w:val="000000" w:themeColor="text1"/>
        </w:rPr>
        <w:t>prestador de serviços</w:t>
      </w:r>
      <w:r w:rsidRPr="009E22A8">
        <w:rPr>
          <w:bCs/>
          <w:color w:val="000000" w:themeColor="text1"/>
        </w:rPr>
        <w:t xml:space="preserve"> não conseguir comprovar que possui ou possuirá recursos suficientes para executar a contento o objeto, será considerada inexequível a proposta de preços</w:t>
      </w:r>
      <w:r w:rsidR="00386E30" w:rsidRPr="009E22A8">
        <w:rPr>
          <w:bCs/>
          <w:color w:val="000000" w:themeColor="text1"/>
        </w:rPr>
        <w:t xml:space="preserve"> que</w:t>
      </w:r>
      <w:r w:rsidRPr="009E22A8">
        <w:rPr>
          <w:bCs/>
          <w:color w:val="000000" w:themeColor="text1"/>
        </w:rPr>
        <w:t>:</w:t>
      </w:r>
    </w:p>
    <w:p w14:paraId="6F5AB05D" w14:textId="25FA6C7A" w:rsidR="000E111F" w:rsidRPr="009E22A8" w:rsidRDefault="000E111F" w:rsidP="00386E30">
      <w:pPr>
        <w:spacing w:line="360" w:lineRule="auto"/>
        <w:ind w:left="567"/>
        <w:jc w:val="both"/>
        <w:rPr>
          <w:bCs/>
          <w:color w:val="000000" w:themeColor="text1"/>
        </w:rPr>
      </w:pPr>
      <w:r w:rsidRPr="009E22A8">
        <w:rPr>
          <w:bCs/>
          <w:color w:val="000000" w:themeColor="text1"/>
        </w:rPr>
        <w:t>5.7.1.</w:t>
      </w:r>
      <w:r w:rsidRPr="009E22A8">
        <w:rPr>
          <w:bCs/>
          <w:color w:val="000000" w:themeColor="text1"/>
        </w:rPr>
        <w:tab/>
      </w:r>
      <w:r w:rsidR="008750C8" w:rsidRPr="009E22A8">
        <w:rPr>
          <w:bCs/>
          <w:color w:val="000000" w:themeColor="text1"/>
        </w:rPr>
        <w:t>For</w:t>
      </w:r>
      <w:r w:rsidRPr="009E22A8">
        <w:rPr>
          <w:bCs/>
          <w:color w:val="000000" w:themeColor="text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C06F43">
        <w:rPr>
          <w:bCs/>
          <w:color w:val="000000" w:themeColor="text1"/>
        </w:rPr>
        <w:t>prestador de serviços</w:t>
      </w:r>
      <w:r w:rsidRPr="009E22A8">
        <w:rPr>
          <w:bCs/>
          <w:color w:val="000000" w:themeColor="text1"/>
        </w:rPr>
        <w:t>, para os quais ele renuncie a parcela ou à totalidade da remuneração.</w:t>
      </w:r>
    </w:p>
    <w:p w14:paraId="052CD640" w14:textId="5B927F06" w:rsidR="000E111F" w:rsidRPr="009E22A8" w:rsidRDefault="000E111F" w:rsidP="00386E30">
      <w:pPr>
        <w:spacing w:line="360" w:lineRule="auto"/>
        <w:ind w:left="567"/>
        <w:jc w:val="both"/>
        <w:rPr>
          <w:bCs/>
          <w:color w:val="000000" w:themeColor="text1"/>
        </w:rPr>
      </w:pPr>
      <w:r w:rsidRPr="009E22A8">
        <w:rPr>
          <w:bCs/>
          <w:color w:val="000000" w:themeColor="text1"/>
        </w:rPr>
        <w:t>5.7.2.</w:t>
      </w:r>
      <w:r w:rsidR="00386E30" w:rsidRPr="009E22A8">
        <w:rPr>
          <w:bCs/>
          <w:color w:val="000000" w:themeColor="text1"/>
        </w:rPr>
        <w:t xml:space="preserve">   </w:t>
      </w:r>
      <w:r w:rsidR="008750C8" w:rsidRPr="009E22A8">
        <w:rPr>
          <w:bCs/>
          <w:color w:val="000000" w:themeColor="text1"/>
        </w:rPr>
        <w:t>Apresentar</w:t>
      </w:r>
      <w:r w:rsidRPr="009E22A8">
        <w:rPr>
          <w:bCs/>
          <w:color w:val="000000" w:themeColor="text1"/>
        </w:rPr>
        <w:t xml:space="preserve"> um ou mais valores da planilha de custo que sejam inferiores àqueles fixados em instrumentos de caráter normativo obrigatório, tais como leis, medidas provisórias e convenções coletivas de trabalho vigentes, quando couber.</w:t>
      </w:r>
    </w:p>
    <w:p w14:paraId="24240F79" w14:textId="33BAE6C8" w:rsidR="000E111F" w:rsidRPr="009E22A8" w:rsidRDefault="000E111F" w:rsidP="000E111F">
      <w:pPr>
        <w:spacing w:line="360" w:lineRule="auto"/>
        <w:jc w:val="both"/>
        <w:rPr>
          <w:bCs/>
          <w:color w:val="000000" w:themeColor="text1"/>
        </w:rPr>
      </w:pPr>
      <w:r w:rsidRPr="009E22A8">
        <w:rPr>
          <w:bCs/>
          <w:color w:val="000000" w:themeColor="text1"/>
        </w:rPr>
        <w:t>5.8.</w:t>
      </w:r>
      <w:r w:rsidRPr="009E22A8">
        <w:rPr>
          <w:bCs/>
          <w:color w:val="000000" w:themeColor="text1"/>
        </w:rPr>
        <w:tab/>
        <w:t>Se houver indícios de inexequibilidade da proposta de preço, ou em caso da necessidade de esclarecimentos complementares, poderão ser efetuadas diligênc</w:t>
      </w:r>
      <w:r w:rsidR="00386E30" w:rsidRPr="009E22A8">
        <w:rPr>
          <w:bCs/>
          <w:color w:val="000000" w:themeColor="text1"/>
        </w:rPr>
        <w:t>ias</w:t>
      </w:r>
      <w:r w:rsidRPr="009E22A8">
        <w:rPr>
          <w:bCs/>
          <w:color w:val="000000" w:themeColor="text1"/>
        </w:rPr>
        <w:t xml:space="preserve"> para que o </w:t>
      </w:r>
      <w:r w:rsidR="00C06F43">
        <w:rPr>
          <w:bCs/>
          <w:color w:val="000000" w:themeColor="text1"/>
        </w:rPr>
        <w:t>prestador de serviços</w:t>
      </w:r>
      <w:r w:rsidRPr="009E22A8">
        <w:rPr>
          <w:bCs/>
          <w:color w:val="000000" w:themeColor="text1"/>
        </w:rPr>
        <w:t xml:space="preserve"> comprove a exequibilidade da proposta.  </w:t>
      </w:r>
    </w:p>
    <w:p w14:paraId="16724D9B" w14:textId="05C61813" w:rsidR="000E111F" w:rsidRPr="009E22A8" w:rsidRDefault="000E111F" w:rsidP="000E111F">
      <w:pPr>
        <w:spacing w:line="360" w:lineRule="auto"/>
        <w:jc w:val="both"/>
        <w:rPr>
          <w:bCs/>
          <w:color w:val="000000" w:themeColor="text1"/>
        </w:rPr>
      </w:pPr>
      <w:r w:rsidRPr="009E22A8">
        <w:rPr>
          <w:bCs/>
          <w:color w:val="000000" w:themeColor="text1"/>
        </w:rPr>
        <w:lastRenderedPageBreak/>
        <w:t>5.9.</w:t>
      </w:r>
      <w:r w:rsidRPr="009E22A8">
        <w:rPr>
          <w:bCs/>
          <w:color w:val="000000" w:themeColor="text1"/>
        </w:rPr>
        <w:tab/>
        <w:t xml:space="preserve">Erros no preenchimento da planilha não constituem motivo para a desclassificação da proposta. A planilha poderá́ ser ajustada pelo </w:t>
      </w:r>
      <w:r w:rsidR="00C06F43">
        <w:rPr>
          <w:bCs/>
          <w:color w:val="000000" w:themeColor="text1"/>
        </w:rPr>
        <w:t>prestador de serviços</w:t>
      </w:r>
      <w:r w:rsidRPr="009E22A8">
        <w:rPr>
          <w:bCs/>
          <w:color w:val="000000" w:themeColor="text1"/>
        </w:rPr>
        <w:t>, no prazo indicado pelo sistema, desde que não haja majoração do preço.</w:t>
      </w:r>
    </w:p>
    <w:p w14:paraId="3A17F313" w14:textId="77777777" w:rsidR="000E111F" w:rsidRPr="009E22A8" w:rsidRDefault="000E111F" w:rsidP="00386E30">
      <w:pPr>
        <w:spacing w:line="360" w:lineRule="auto"/>
        <w:ind w:left="567"/>
        <w:jc w:val="both"/>
        <w:rPr>
          <w:bCs/>
          <w:color w:val="000000" w:themeColor="text1"/>
        </w:rPr>
      </w:pPr>
      <w:r w:rsidRPr="009E22A8">
        <w:rPr>
          <w:bCs/>
          <w:color w:val="000000" w:themeColor="text1"/>
        </w:rPr>
        <w:t>5.9.1.</w:t>
      </w:r>
      <w:r w:rsidRPr="009E22A8">
        <w:rPr>
          <w:bCs/>
          <w:color w:val="000000" w:themeColor="text1"/>
        </w:rPr>
        <w:tab/>
        <w:t>O ajuste de que trata este dispositivo se limita a sanar erros ou falhas que não alterem a substância das propostas;</w:t>
      </w:r>
    </w:p>
    <w:p w14:paraId="43D4E97B" w14:textId="77777777" w:rsidR="000E111F" w:rsidRPr="009E22A8" w:rsidRDefault="000E111F" w:rsidP="00386E30">
      <w:pPr>
        <w:spacing w:line="360" w:lineRule="auto"/>
        <w:ind w:left="567"/>
        <w:jc w:val="both"/>
        <w:rPr>
          <w:bCs/>
          <w:color w:val="000000" w:themeColor="text1"/>
        </w:rPr>
      </w:pPr>
      <w:r w:rsidRPr="009E22A8">
        <w:rPr>
          <w:bCs/>
          <w:color w:val="000000" w:themeColor="text1"/>
        </w:rPr>
        <w:t>5.9.2.</w:t>
      </w:r>
      <w:r w:rsidRPr="009E22A8">
        <w:rPr>
          <w:bCs/>
          <w:color w:val="000000" w:themeColor="text1"/>
        </w:rPr>
        <w:tab/>
        <w:t>Considera-se erro no preenchimento da planilha passível de correção a indicação de recolhimento de impostos e contribuições na forma do Simples Nacional, quando não cabível esse regime, se for o caso.</w:t>
      </w:r>
    </w:p>
    <w:p w14:paraId="5A0DFBC2" w14:textId="77777777" w:rsidR="000E111F" w:rsidRPr="009E22A8" w:rsidRDefault="000E111F" w:rsidP="000E111F">
      <w:pPr>
        <w:spacing w:line="360" w:lineRule="auto"/>
        <w:jc w:val="both"/>
        <w:rPr>
          <w:bCs/>
          <w:color w:val="000000" w:themeColor="text1"/>
        </w:rPr>
      </w:pPr>
      <w:r w:rsidRPr="009E22A8">
        <w:rPr>
          <w:bCs/>
          <w:color w:val="000000" w:themeColor="text1"/>
        </w:rPr>
        <w:t>5.10.</w:t>
      </w:r>
      <w:r w:rsidRPr="009E22A8">
        <w:rPr>
          <w:bCs/>
          <w:color w:val="000000" w:themeColor="text1"/>
        </w:rPr>
        <w:tab/>
        <w:t>Para fins de análise da proposta quanto ao cumprimento das especificações do objeto, poderá ser colhida a manifestação escrita do setor requisitante do serviço ou da área especializada no objeto.</w:t>
      </w:r>
    </w:p>
    <w:p w14:paraId="658026C7" w14:textId="77777777" w:rsidR="000E111F" w:rsidRPr="009E22A8" w:rsidRDefault="000E111F" w:rsidP="000E111F">
      <w:pPr>
        <w:spacing w:line="360" w:lineRule="auto"/>
        <w:jc w:val="both"/>
        <w:rPr>
          <w:bCs/>
          <w:color w:val="000000" w:themeColor="text1"/>
        </w:rPr>
      </w:pPr>
      <w:r w:rsidRPr="009E22A8">
        <w:rPr>
          <w:bCs/>
          <w:color w:val="000000" w:themeColor="text1"/>
        </w:rPr>
        <w:t>5.11.</w:t>
      </w:r>
      <w:r w:rsidRPr="009E22A8">
        <w:rPr>
          <w:bCs/>
          <w:color w:val="000000" w:themeColor="text1"/>
        </w:rPr>
        <w:tab/>
        <w:t>Se a proposta do vencedor for desclassificada, será examinada a proposta subsequente, e, assim sucessivamente, na ordem de classificação.</w:t>
      </w:r>
    </w:p>
    <w:p w14:paraId="1E27A73B" w14:textId="65B63140" w:rsidR="00386E30" w:rsidRPr="009E22A8" w:rsidRDefault="000E111F" w:rsidP="000E111F">
      <w:pPr>
        <w:spacing w:line="360" w:lineRule="auto"/>
        <w:jc w:val="both"/>
        <w:rPr>
          <w:bCs/>
          <w:color w:val="000000" w:themeColor="text1"/>
        </w:rPr>
      </w:pPr>
      <w:r w:rsidRPr="009E22A8">
        <w:rPr>
          <w:bCs/>
          <w:color w:val="000000" w:themeColor="text1"/>
        </w:rPr>
        <w:t>5.12.</w:t>
      </w:r>
      <w:r w:rsidRPr="009E22A8">
        <w:rPr>
          <w:bCs/>
          <w:color w:val="000000" w:themeColor="text1"/>
        </w:rPr>
        <w:tab/>
        <w:t>Havendo necessidade, a sessão será suspensa, informando-se no a nova data e horário para a sua continuidade e por publicação na AMUPE.</w:t>
      </w:r>
    </w:p>
    <w:p w14:paraId="4A5D42B4" w14:textId="4641C7DF" w:rsidR="00904498" w:rsidRPr="009E22A8" w:rsidRDefault="000E111F" w:rsidP="000E111F">
      <w:pPr>
        <w:spacing w:line="360" w:lineRule="auto"/>
        <w:jc w:val="both"/>
        <w:rPr>
          <w:bCs/>
          <w:color w:val="000000" w:themeColor="text1"/>
        </w:rPr>
      </w:pPr>
      <w:r w:rsidRPr="009E22A8">
        <w:rPr>
          <w:bCs/>
          <w:color w:val="000000" w:themeColor="text1"/>
        </w:rPr>
        <w:t>5.13.</w:t>
      </w:r>
      <w:r w:rsidRPr="009E22A8">
        <w:rPr>
          <w:bCs/>
          <w:color w:val="000000" w:themeColor="text1"/>
        </w:rPr>
        <w:tab/>
        <w:t xml:space="preserve">Encerrada a análise quanto à aceitação da proposta, será iniciada a fase de habilitação, observado o disposto neste Aviso de Contratação Direta. </w:t>
      </w:r>
    </w:p>
    <w:p w14:paraId="525B7EB8" w14:textId="078B71A2" w:rsidR="000E111F" w:rsidRPr="007A58F8" w:rsidRDefault="009869D1" w:rsidP="007A58F8">
      <w:pPr>
        <w:pStyle w:val="PargrafodaLista"/>
        <w:numPr>
          <w:ilvl w:val="0"/>
          <w:numId w:val="24"/>
        </w:numPr>
        <w:spacing w:line="360" w:lineRule="auto"/>
        <w:ind w:left="709"/>
        <w:jc w:val="both"/>
        <w:rPr>
          <w:b/>
          <w:bCs/>
          <w:color w:val="000000" w:themeColor="text1"/>
        </w:rPr>
      </w:pPr>
      <w:r w:rsidRPr="007A58F8">
        <w:rPr>
          <w:b/>
          <w:bCs/>
          <w:color w:val="000000" w:themeColor="text1"/>
        </w:rPr>
        <w:t>HABILITAÇÃO</w:t>
      </w:r>
    </w:p>
    <w:p w14:paraId="1B192FB0" w14:textId="3107FA9C" w:rsidR="000E111F" w:rsidRPr="009E22A8" w:rsidRDefault="000E111F" w:rsidP="000E111F">
      <w:pPr>
        <w:spacing w:line="360" w:lineRule="auto"/>
        <w:jc w:val="both"/>
        <w:rPr>
          <w:bCs/>
          <w:color w:val="000000" w:themeColor="text1"/>
        </w:rPr>
      </w:pPr>
      <w:r w:rsidRPr="009E22A8">
        <w:rPr>
          <w:bCs/>
          <w:color w:val="000000" w:themeColor="text1"/>
        </w:rPr>
        <w:t>6.1.</w:t>
      </w:r>
      <w:r w:rsidRPr="009E22A8">
        <w:rPr>
          <w:bCs/>
          <w:color w:val="000000" w:themeColor="text1"/>
        </w:rPr>
        <w:tab/>
        <w:t>Os documentos a serem exigidos para fins de habilitação constam do ANEXO I – DOCUMENTAÇÃO EXIGIDA P</w:t>
      </w:r>
      <w:r w:rsidR="00386E30" w:rsidRPr="009E22A8">
        <w:rPr>
          <w:bCs/>
          <w:color w:val="000000" w:themeColor="text1"/>
        </w:rPr>
        <w:t xml:space="preserve">ARA HABILITAÇÃO </w:t>
      </w:r>
      <w:r w:rsidR="002B245B" w:rsidRPr="009E22A8">
        <w:rPr>
          <w:bCs/>
          <w:color w:val="000000" w:themeColor="text1"/>
        </w:rPr>
        <w:t xml:space="preserve">e </w:t>
      </w:r>
      <w:r w:rsidRPr="009E22A8">
        <w:rPr>
          <w:bCs/>
          <w:color w:val="000000" w:themeColor="text1"/>
        </w:rPr>
        <w:t>deverá ser anexado ao sistema</w:t>
      </w:r>
      <w:r w:rsidR="00386E30" w:rsidRPr="009E22A8">
        <w:rPr>
          <w:bCs/>
          <w:color w:val="000000" w:themeColor="text1"/>
        </w:rPr>
        <w:t xml:space="preserve"> junto com a proposta de preços</w:t>
      </w:r>
      <w:r w:rsidRPr="009E22A8">
        <w:rPr>
          <w:bCs/>
          <w:color w:val="000000" w:themeColor="text1"/>
        </w:rPr>
        <w:t xml:space="preserve"> ou por e-mail</w:t>
      </w:r>
      <w:r w:rsidR="002B245B" w:rsidRPr="009E22A8">
        <w:rPr>
          <w:bCs/>
          <w:color w:val="000000" w:themeColor="text1"/>
        </w:rPr>
        <w:t>, junto da proposta</w:t>
      </w:r>
      <w:r w:rsidRPr="009E22A8">
        <w:rPr>
          <w:bCs/>
          <w:color w:val="000000" w:themeColor="text1"/>
        </w:rPr>
        <w:t>.</w:t>
      </w:r>
    </w:p>
    <w:p w14:paraId="30473A6C" w14:textId="77777777" w:rsidR="000E111F" w:rsidRPr="009E22A8" w:rsidRDefault="000E111F" w:rsidP="000E111F">
      <w:pPr>
        <w:spacing w:line="360" w:lineRule="auto"/>
        <w:jc w:val="both"/>
        <w:rPr>
          <w:bCs/>
          <w:color w:val="000000" w:themeColor="text1"/>
        </w:rPr>
      </w:pPr>
      <w:r w:rsidRPr="009E22A8">
        <w:rPr>
          <w:bCs/>
          <w:color w:val="000000" w:themeColor="text1"/>
        </w:rPr>
        <w:t>6.2.</w:t>
      </w:r>
      <w:r w:rsidRPr="009E22A8">
        <w:rPr>
          <w:bCs/>
          <w:color w:val="000000" w:themeColor="text1"/>
        </w:rPr>
        <w:tab/>
        <w:t>Não serão aceitos documentos de habilitação com indicação de CNPJ/CPF diferentes, salvo aqueles legalmente permitidos.</w:t>
      </w:r>
    </w:p>
    <w:p w14:paraId="3798FFA7" w14:textId="008F668D" w:rsidR="000E111F" w:rsidRPr="009E22A8" w:rsidRDefault="000E111F" w:rsidP="000E111F">
      <w:pPr>
        <w:spacing w:line="360" w:lineRule="auto"/>
        <w:jc w:val="both"/>
        <w:rPr>
          <w:bCs/>
          <w:color w:val="000000" w:themeColor="text1"/>
        </w:rPr>
      </w:pPr>
      <w:r w:rsidRPr="009E22A8">
        <w:rPr>
          <w:bCs/>
          <w:color w:val="000000" w:themeColor="text1"/>
        </w:rPr>
        <w:t>6.3.</w:t>
      </w:r>
      <w:r w:rsidRPr="009E22A8">
        <w:rPr>
          <w:bCs/>
          <w:color w:val="000000" w:themeColor="text1"/>
        </w:rPr>
        <w:tab/>
        <w:t xml:space="preserve">Se o </w:t>
      </w:r>
      <w:r w:rsidR="00C06F43">
        <w:rPr>
          <w:bCs/>
          <w:color w:val="000000" w:themeColor="text1"/>
        </w:rPr>
        <w:t>prestador de serviços</w:t>
      </w:r>
      <w:r w:rsidRPr="009E22A8">
        <w:rPr>
          <w:bCs/>
          <w:color w:val="000000" w:themeColor="text1"/>
        </w:rPr>
        <w:t xml:space="preserve"> for a matriz, todos os documentos deverão estar em nome da matriz, e se o </w:t>
      </w:r>
      <w:r w:rsidR="00C06F43">
        <w:rPr>
          <w:bCs/>
          <w:color w:val="000000" w:themeColor="text1"/>
        </w:rPr>
        <w:t>prestador de serviços</w:t>
      </w:r>
      <w:r w:rsidRPr="009E22A8">
        <w:rPr>
          <w:bCs/>
          <w:color w:val="000000" w:themeColor="text1"/>
        </w:rPr>
        <w:t xml:space="preserve"> for a filial, todos os documentos deverão estar em nome da filial, exceto para atestados de capacidade técnica, e no caso daqueles documentos que, pela própria natureza, comprovadamente, forem emitidos somente em nome da matriz.</w:t>
      </w:r>
    </w:p>
    <w:p w14:paraId="039468E9" w14:textId="77777777" w:rsidR="000E111F" w:rsidRPr="009E22A8" w:rsidRDefault="000E111F" w:rsidP="000E111F">
      <w:pPr>
        <w:spacing w:line="360" w:lineRule="auto"/>
        <w:jc w:val="both"/>
        <w:rPr>
          <w:bCs/>
          <w:color w:val="000000" w:themeColor="text1"/>
        </w:rPr>
      </w:pPr>
      <w:r w:rsidRPr="009E22A8">
        <w:rPr>
          <w:bCs/>
          <w:color w:val="000000" w:themeColor="text1"/>
        </w:rPr>
        <w:lastRenderedPageBreak/>
        <w:t>6.4.</w:t>
      </w:r>
      <w:r w:rsidRPr="009E22A8">
        <w:rPr>
          <w:bCs/>
          <w:color w:val="000000" w:themeColor="text1"/>
        </w:rPr>
        <w:tab/>
        <w:t>Serão aceitos registros de CNPJ de licitante matriz e filial com diferenças de números de documentos pertinentes ao CND e ao CRF/FGTS, quando for comprovada a centralização do recolhimento dessas contribuições.</w:t>
      </w:r>
    </w:p>
    <w:p w14:paraId="6F8971CE" w14:textId="6475A2B5" w:rsidR="000E111F" w:rsidRPr="009E22A8" w:rsidRDefault="000E111F" w:rsidP="000E111F">
      <w:pPr>
        <w:spacing w:line="360" w:lineRule="auto"/>
        <w:jc w:val="both"/>
        <w:rPr>
          <w:bCs/>
          <w:color w:val="000000" w:themeColor="text1"/>
        </w:rPr>
      </w:pPr>
      <w:r w:rsidRPr="009E22A8">
        <w:rPr>
          <w:bCs/>
          <w:color w:val="000000" w:themeColor="text1"/>
        </w:rPr>
        <w:t>6.</w:t>
      </w:r>
      <w:r w:rsidR="00E25144" w:rsidRPr="009E22A8">
        <w:rPr>
          <w:bCs/>
          <w:color w:val="000000" w:themeColor="text1"/>
        </w:rPr>
        <w:t>5</w:t>
      </w:r>
      <w:r w:rsidRPr="009E22A8">
        <w:rPr>
          <w:bCs/>
          <w:color w:val="000000" w:themeColor="text1"/>
        </w:rPr>
        <w:t>.</w:t>
      </w:r>
      <w:r w:rsidRPr="009E22A8">
        <w:rPr>
          <w:bCs/>
          <w:color w:val="000000" w:themeColor="text1"/>
        </w:rPr>
        <w:tab/>
        <w:t xml:space="preserve">O </w:t>
      </w:r>
      <w:r w:rsidR="00C06F43">
        <w:rPr>
          <w:bCs/>
          <w:color w:val="000000" w:themeColor="text1"/>
        </w:rPr>
        <w:t>prestador de serviços</w:t>
      </w:r>
      <w:r w:rsidRPr="009E22A8">
        <w:rPr>
          <w:bCs/>
          <w:color w:val="000000" w:themeColor="text1"/>
        </w:rPr>
        <w:t xml:space="preserve"> provisoriamente </w:t>
      </w:r>
      <w:r w:rsidR="00386E30" w:rsidRPr="009E22A8">
        <w:rPr>
          <w:bCs/>
          <w:color w:val="000000" w:themeColor="text1"/>
        </w:rPr>
        <w:t xml:space="preserve">for </w:t>
      </w:r>
      <w:r w:rsidRPr="009E22A8">
        <w:rPr>
          <w:bCs/>
          <w:color w:val="000000" w:themeColor="text1"/>
        </w:rPr>
        <w:t>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06DFF0C3" w14:textId="022306ED" w:rsidR="000E111F" w:rsidRPr="009E22A8" w:rsidRDefault="000E111F" w:rsidP="000E111F">
      <w:pPr>
        <w:spacing w:line="360" w:lineRule="auto"/>
        <w:jc w:val="both"/>
        <w:rPr>
          <w:bCs/>
          <w:color w:val="000000" w:themeColor="text1"/>
        </w:rPr>
      </w:pPr>
      <w:r w:rsidRPr="009E22A8">
        <w:rPr>
          <w:bCs/>
          <w:color w:val="000000" w:themeColor="text1"/>
        </w:rPr>
        <w:t>6.</w:t>
      </w:r>
      <w:r w:rsidR="00E25144" w:rsidRPr="009E22A8">
        <w:rPr>
          <w:bCs/>
          <w:color w:val="000000" w:themeColor="text1"/>
        </w:rPr>
        <w:t>6</w:t>
      </w:r>
      <w:r w:rsidRPr="009E22A8">
        <w:rPr>
          <w:bCs/>
          <w:color w:val="000000" w:themeColor="text1"/>
        </w:rPr>
        <w:t>.</w:t>
      </w:r>
      <w:r w:rsidRPr="009E22A8">
        <w:rPr>
          <w:bCs/>
          <w:color w:val="000000" w:themeColor="text1"/>
        </w:rPr>
        <w:tab/>
        <w:t xml:space="preserve">Não havendo a comprovação cumulativa dos requisitos de habilitação, a inabilitação recairá sobre </w:t>
      </w:r>
      <w:proofErr w:type="gramStart"/>
      <w:r w:rsidRPr="009E22A8">
        <w:rPr>
          <w:bCs/>
          <w:color w:val="000000" w:themeColor="text1"/>
        </w:rPr>
        <w:t>o(</w:t>
      </w:r>
      <w:proofErr w:type="gramEnd"/>
      <w:r w:rsidRPr="009E22A8">
        <w:rPr>
          <w:bCs/>
          <w:color w:val="000000" w:themeColor="text1"/>
        </w:rPr>
        <w:t>s) item(</w:t>
      </w:r>
      <w:proofErr w:type="spellStart"/>
      <w:r w:rsidRPr="009E22A8">
        <w:rPr>
          <w:bCs/>
          <w:color w:val="000000" w:themeColor="text1"/>
        </w:rPr>
        <w:t>ns</w:t>
      </w:r>
      <w:proofErr w:type="spellEnd"/>
      <w:r w:rsidRPr="009E22A8">
        <w:rPr>
          <w:bCs/>
          <w:color w:val="000000" w:themeColor="text1"/>
        </w:rPr>
        <w:t>) de menor(es) valor(es)</w:t>
      </w:r>
      <w:r w:rsidR="009869D1" w:rsidRPr="009E22A8">
        <w:rPr>
          <w:bCs/>
          <w:color w:val="000000" w:themeColor="text1"/>
        </w:rPr>
        <w:t>,</w:t>
      </w:r>
      <w:r w:rsidRPr="009E22A8">
        <w:rPr>
          <w:bCs/>
          <w:color w:val="000000" w:themeColor="text1"/>
        </w:rPr>
        <w:t xml:space="preserve"> cuja retirada(s) seja(m) suficiente(s) para a habilitação do </w:t>
      </w:r>
      <w:r w:rsidR="00C06F43">
        <w:rPr>
          <w:bCs/>
          <w:color w:val="000000" w:themeColor="text1"/>
        </w:rPr>
        <w:t>prestador de serviços</w:t>
      </w:r>
      <w:r w:rsidRPr="009E22A8">
        <w:rPr>
          <w:bCs/>
          <w:color w:val="000000" w:themeColor="text1"/>
        </w:rPr>
        <w:t xml:space="preserve"> nos remanescentes.</w:t>
      </w:r>
    </w:p>
    <w:p w14:paraId="5824254E" w14:textId="27467AF4" w:rsidR="000E111F" w:rsidRPr="009E22A8" w:rsidRDefault="000E111F" w:rsidP="000E111F">
      <w:pPr>
        <w:spacing w:line="360" w:lineRule="auto"/>
        <w:jc w:val="both"/>
        <w:rPr>
          <w:bCs/>
          <w:color w:val="000000" w:themeColor="text1"/>
        </w:rPr>
      </w:pPr>
      <w:r w:rsidRPr="009E22A8">
        <w:rPr>
          <w:bCs/>
          <w:color w:val="000000" w:themeColor="text1"/>
        </w:rPr>
        <w:t>6.</w:t>
      </w:r>
      <w:r w:rsidR="00E25144" w:rsidRPr="009E22A8">
        <w:rPr>
          <w:bCs/>
          <w:color w:val="000000" w:themeColor="text1"/>
        </w:rPr>
        <w:t>7</w:t>
      </w:r>
      <w:r w:rsidRPr="009E22A8">
        <w:rPr>
          <w:bCs/>
          <w:color w:val="000000" w:themeColor="text1"/>
        </w:rPr>
        <w:t>.</w:t>
      </w:r>
      <w:r w:rsidRPr="009E22A8">
        <w:rPr>
          <w:bCs/>
          <w:color w:val="000000" w:themeColor="text1"/>
        </w:rPr>
        <w:tab/>
        <w:t>Havendo necessidade de analisar minuciosamente os documentos exigidos, a sessão será suspensa, sendo informada a nova data e horário para a sua continuidade.</w:t>
      </w:r>
    </w:p>
    <w:p w14:paraId="7DB81193" w14:textId="262910CE" w:rsidR="000E111F" w:rsidRPr="009E22A8" w:rsidRDefault="000E111F" w:rsidP="000E111F">
      <w:pPr>
        <w:spacing w:line="360" w:lineRule="auto"/>
        <w:jc w:val="both"/>
        <w:rPr>
          <w:bCs/>
          <w:color w:val="000000" w:themeColor="text1"/>
        </w:rPr>
      </w:pPr>
      <w:r w:rsidRPr="009E22A8">
        <w:rPr>
          <w:bCs/>
          <w:color w:val="000000" w:themeColor="text1"/>
        </w:rPr>
        <w:t>6.</w:t>
      </w:r>
      <w:r w:rsidR="00E25144" w:rsidRPr="009E22A8">
        <w:rPr>
          <w:bCs/>
          <w:color w:val="000000" w:themeColor="text1"/>
        </w:rPr>
        <w:t>8</w:t>
      </w:r>
      <w:r w:rsidRPr="009E22A8">
        <w:rPr>
          <w:bCs/>
          <w:color w:val="000000" w:themeColor="text1"/>
        </w:rPr>
        <w:t>.</w:t>
      </w:r>
      <w:r w:rsidRPr="009E22A8">
        <w:rPr>
          <w:bCs/>
          <w:color w:val="000000" w:themeColor="text1"/>
        </w:rPr>
        <w:tab/>
        <w:t xml:space="preserve">Será inabilitado o </w:t>
      </w:r>
      <w:r w:rsidR="00C06F43">
        <w:rPr>
          <w:bCs/>
          <w:color w:val="000000" w:themeColor="text1"/>
        </w:rPr>
        <w:t>prestador de serviços</w:t>
      </w:r>
      <w:r w:rsidRPr="009E22A8">
        <w:rPr>
          <w:bCs/>
          <w:color w:val="000000" w:themeColor="text1"/>
        </w:rPr>
        <w:t xml:space="preserve"> que não comprovar sua habilitação, seja por não apresentar quaisquer dos documentos exigidos, ou apresentá-los em desacordo com o estabelecido neste Aviso de Contratação Direta.</w:t>
      </w:r>
    </w:p>
    <w:p w14:paraId="1987385B" w14:textId="29A63D3A" w:rsidR="000E111F" w:rsidRPr="009E22A8" w:rsidRDefault="000E111F" w:rsidP="000E111F">
      <w:pPr>
        <w:spacing w:line="360" w:lineRule="auto"/>
        <w:jc w:val="both"/>
        <w:rPr>
          <w:bCs/>
          <w:color w:val="000000" w:themeColor="text1"/>
        </w:rPr>
      </w:pPr>
      <w:r w:rsidRPr="009E22A8">
        <w:rPr>
          <w:bCs/>
          <w:color w:val="000000" w:themeColor="text1"/>
        </w:rPr>
        <w:t>6.</w:t>
      </w:r>
      <w:r w:rsidR="00E25144" w:rsidRPr="009E22A8">
        <w:rPr>
          <w:bCs/>
          <w:color w:val="000000" w:themeColor="text1"/>
        </w:rPr>
        <w:t>9</w:t>
      </w:r>
      <w:r w:rsidRPr="009E22A8">
        <w:rPr>
          <w:bCs/>
          <w:color w:val="000000" w:themeColor="text1"/>
        </w:rPr>
        <w:t>.</w:t>
      </w:r>
      <w:r w:rsidRPr="009E22A8">
        <w:rPr>
          <w:bCs/>
          <w:color w:val="000000" w:themeColor="text1"/>
        </w:rPr>
        <w:tab/>
        <w:t xml:space="preserve">Na hipótese de o </w:t>
      </w:r>
      <w:r w:rsidR="00C06F43">
        <w:rPr>
          <w:bCs/>
          <w:color w:val="000000" w:themeColor="text1"/>
        </w:rPr>
        <w:t>prestador de serviços</w:t>
      </w:r>
      <w:r w:rsidRPr="009E22A8">
        <w:rPr>
          <w:bCs/>
          <w:color w:val="000000" w:themeColor="text1"/>
        </w:rPr>
        <w:t xml:space="preserve"> não atender às exigências para a habilitação, o órgão examinará a proposta subsequente, e assim sucessivamente, na ordem de classificação, até a apuração de uma proposta que atenda às especificações do objeto e as condições de habilitação</w:t>
      </w:r>
    </w:p>
    <w:p w14:paraId="7389A996" w14:textId="12C38936" w:rsidR="000E111F" w:rsidRPr="009E22A8" w:rsidRDefault="000E111F" w:rsidP="000E111F">
      <w:pPr>
        <w:spacing w:line="360" w:lineRule="auto"/>
        <w:jc w:val="both"/>
        <w:rPr>
          <w:bCs/>
          <w:color w:val="000000" w:themeColor="text1"/>
        </w:rPr>
      </w:pPr>
      <w:r w:rsidRPr="009E22A8">
        <w:rPr>
          <w:bCs/>
          <w:color w:val="000000" w:themeColor="text1"/>
        </w:rPr>
        <w:t>6.1</w:t>
      </w:r>
      <w:r w:rsidR="00E25144" w:rsidRPr="009E22A8">
        <w:rPr>
          <w:bCs/>
          <w:color w:val="000000" w:themeColor="text1"/>
        </w:rPr>
        <w:t>0</w:t>
      </w:r>
      <w:r w:rsidRPr="009E22A8">
        <w:rPr>
          <w:bCs/>
          <w:color w:val="000000" w:themeColor="text1"/>
        </w:rPr>
        <w:t>.</w:t>
      </w:r>
      <w:r w:rsidRPr="009E22A8">
        <w:rPr>
          <w:bCs/>
          <w:color w:val="000000" w:themeColor="text1"/>
        </w:rPr>
        <w:tab/>
        <w:t xml:space="preserve">Constatado o atendimento às exigências de habilitação, o </w:t>
      </w:r>
      <w:r w:rsidR="00C06F43">
        <w:rPr>
          <w:bCs/>
          <w:color w:val="000000" w:themeColor="text1"/>
        </w:rPr>
        <w:t>prestador de serviços</w:t>
      </w:r>
      <w:r w:rsidRPr="009E22A8">
        <w:rPr>
          <w:bCs/>
          <w:color w:val="000000" w:themeColor="text1"/>
        </w:rPr>
        <w:t xml:space="preserve"> será habilitado.</w:t>
      </w:r>
    </w:p>
    <w:p w14:paraId="4CE4284A" w14:textId="70F1E247" w:rsidR="000E111F" w:rsidRPr="00904498" w:rsidRDefault="004F0243" w:rsidP="00904498">
      <w:pPr>
        <w:pStyle w:val="PargrafodaLista"/>
        <w:numPr>
          <w:ilvl w:val="0"/>
          <w:numId w:val="24"/>
        </w:numPr>
        <w:spacing w:line="360" w:lineRule="auto"/>
        <w:ind w:left="709"/>
        <w:jc w:val="both"/>
        <w:rPr>
          <w:bCs/>
          <w:color w:val="000000" w:themeColor="text1"/>
        </w:rPr>
      </w:pPr>
      <w:r w:rsidRPr="00904498">
        <w:rPr>
          <w:b/>
          <w:bCs/>
          <w:color w:val="000000" w:themeColor="text1"/>
        </w:rPr>
        <w:t>CONTRATAÇÃO</w:t>
      </w:r>
    </w:p>
    <w:p w14:paraId="67EA76EC" w14:textId="77777777" w:rsidR="000E111F" w:rsidRPr="009E22A8" w:rsidRDefault="000E111F" w:rsidP="000E111F">
      <w:pPr>
        <w:spacing w:line="360" w:lineRule="auto"/>
        <w:jc w:val="both"/>
        <w:rPr>
          <w:bCs/>
          <w:color w:val="000000" w:themeColor="text1"/>
        </w:rPr>
      </w:pPr>
      <w:r w:rsidRPr="009E22A8">
        <w:rPr>
          <w:bCs/>
          <w:color w:val="000000" w:themeColor="text1"/>
        </w:rPr>
        <w:t>7.1.</w:t>
      </w:r>
      <w:r w:rsidRPr="009E22A8">
        <w:rPr>
          <w:bCs/>
          <w:color w:val="000000" w:themeColor="text1"/>
        </w:rPr>
        <w:tab/>
        <w:t>Após a adjudicação, caso se conclua pela contratação, será firmado Termo de Contrato ou emitido instrumento equivalente.</w:t>
      </w:r>
    </w:p>
    <w:p w14:paraId="28E125FC" w14:textId="77777777" w:rsidR="000E111F" w:rsidRPr="009E22A8" w:rsidRDefault="000E111F" w:rsidP="000E111F">
      <w:pPr>
        <w:spacing w:line="360" w:lineRule="auto"/>
        <w:jc w:val="both"/>
        <w:rPr>
          <w:bCs/>
          <w:color w:val="000000" w:themeColor="text1"/>
        </w:rPr>
      </w:pPr>
      <w:r w:rsidRPr="009E22A8">
        <w:rPr>
          <w:bCs/>
          <w:color w:val="000000" w:themeColor="text1"/>
        </w:rPr>
        <w:t>7.2.</w:t>
      </w:r>
      <w:r w:rsidRPr="009E22A8">
        <w:rPr>
          <w:bCs/>
          <w:color w:val="000000" w:themeColor="text1"/>
        </w:rPr>
        <w:tab/>
        <w:t xml:space="preserve">O adjudicatário terá o prazo de 2 (dois)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607AFDC0" w14:textId="77777777" w:rsidR="000E111F" w:rsidRPr="009E22A8" w:rsidRDefault="000E111F" w:rsidP="00013551">
      <w:pPr>
        <w:spacing w:line="360" w:lineRule="auto"/>
        <w:ind w:left="851"/>
        <w:jc w:val="both"/>
        <w:rPr>
          <w:bCs/>
          <w:color w:val="000000" w:themeColor="text1"/>
        </w:rPr>
      </w:pPr>
      <w:r w:rsidRPr="009E22A8">
        <w:rPr>
          <w:bCs/>
          <w:color w:val="000000" w:themeColor="text1"/>
        </w:rPr>
        <w:lastRenderedPageBreak/>
        <w:t>7.2.1.</w:t>
      </w:r>
      <w:r w:rsidRPr="009E22A8">
        <w:rPr>
          <w:bCs/>
          <w:color w:val="000000" w:themeColor="text1"/>
        </w:rPr>
        <w:tab/>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2 (dois) dias, a contar da data de seu recebimento ou da disponibilização do acesso ao sistema de processo eletrônico. Também será possível a assinatura eletrônica e posterior envio do contrato por e-mail.</w:t>
      </w:r>
    </w:p>
    <w:p w14:paraId="69659A58" w14:textId="77777777" w:rsidR="000E111F" w:rsidRPr="009E22A8" w:rsidRDefault="000E111F" w:rsidP="00013551">
      <w:pPr>
        <w:spacing w:line="360" w:lineRule="auto"/>
        <w:ind w:left="851"/>
        <w:jc w:val="both"/>
        <w:rPr>
          <w:bCs/>
          <w:color w:val="000000" w:themeColor="text1"/>
        </w:rPr>
      </w:pPr>
      <w:r w:rsidRPr="009E22A8">
        <w:rPr>
          <w:bCs/>
          <w:color w:val="000000" w:themeColor="text1"/>
        </w:rPr>
        <w:t>7.2.2.</w:t>
      </w:r>
      <w:r w:rsidRPr="009E22A8">
        <w:rPr>
          <w:bCs/>
          <w:color w:val="000000" w:themeColor="text1"/>
        </w:rPr>
        <w:tab/>
        <w:t>O prazo previsto no subitem anterior poderá ser prorrogado, por igual período, por solicitação justificada do adjudicatário e aceita pela Administração.</w:t>
      </w:r>
    </w:p>
    <w:p w14:paraId="79DF1BE0" w14:textId="5914FBBD" w:rsidR="000E111F" w:rsidRPr="009E22A8" w:rsidRDefault="000E111F" w:rsidP="000E111F">
      <w:pPr>
        <w:spacing w:line="360" w:lineRule="auto"/>
        <w:jc w:val="both"/>
        <w:rPr>
          <w:bCs/>
          <w:color w:val="000000" w:themeColor="text1"/>
        </w:rPr>
      </w:pPr>
      <w:r w:rsidRPr="009E22A8">
        <w:rPr>
          <w:bCs/>
          <w:color w:val="000000" w:themeColor="text1"/>
        </w:rPr>
        <w:t>7.3.</w:t>
      </w:r>
      <w:r w:rsidRPr="009E22A8">
        <w:rPr>
          <w:bCs/>
          <w:color w:val="000000" w:themeColor="text1"/>
        </w:rPr>
        <w:tab/>
        <w:t xml:space="preserve">O Aceite da Nota de Empenho ou do instrumento equivalente, emitida ao </w:t>
      </w:r>
      <w:r w:rsidR="00C06F43">
        <w:rPr>
          <w:bCs/>
          <w:color w:val="000000" w:themeColor="text1"/>
        </w:rPr>
        <w:t>prestador de serviços</w:t>
      </w:r>
      <w:r w:rsidRPr="009E22A8">
        <w:rPr>
          <w:bCs/>
          <w:color w:val="000000" w:themeColor="text1"/>
        </w:rPr>
        <w:t xml:space="preserve"> adjudicado, implica o reconhecimento de que:</w:t>
      </w:r>
    </w:p>
    <w:p w14:paraId="7F3D4E84" w14:textId="4880268C" w:rsidR="000E111F" w:rsidRPr="009E22A8" w:rsidRDefault="000E111F" w:rsidP="00013551">
      <w:pPr>
        <w:spacing w:line="360" w:lineRule="auto"/>
        <w:ind w:left="567"/>
        <w:jc w:val="both"/>
        <w:rPr>
          <w:bCs/>
          <w:color w:val="000000" w:themeColor="text1"/>
        </w:rPr>
      </w:pPr>
      <w:r w:rsidRPr="009E22A8">
        <w:rPr>
          <w:bCs/>
          <w:color w:val="000000" w:themeColor="text1"/>
        </w:rPr>
        <w:t>7.3.1.</w:t>
      </w:r>
      <w:r w:rsidRPr="009E22A8">
        <w:rPr>
          <w:bCs/>
          <w:color w:val="000000" w:themeColor="text1"/>
        </w:rPr>
        <w:tab/>
      </w:r>
      <w:r w:rsidR="008750C8" w:rsidRPr="009E22A8">
        <w:rPr>
          <w:bCs/>
          <w:color w:val="000000" w:themeColor="text1"/>
        </w:rPr>
        <w:t>Referida</w:t>
      </w:r>
      <w:r w:rsidRPr="009E22A8">
        <w:rPr>
          <w:bCs/>
          <w:color w:val="000000" w:themeColor="text1"/>
        </w:rPr>
        <w:t xml:space="preserve"> Nota está substituindo o contrato, aplicando-se à relação de negócios ali estabelecida as disposições da Lei nº 14.133, de 2021;</w:t>
      </w:r>
    </w:p>
    <w:p w14:paraId="6DFA1EC1" w14:textId="60C045BD" w:rsidR="000E111F" w:rsidRPr="009E22A8" w:rsidRDefault="000E111F" w:rsidP="00013551">
      <w:pPr>
        <w:spacing w:line="360" w:lineRule="auto"/>
        <w:ind w:left="567"/>
        <w:jc w:val="both"/>
        <w:rPr>
          <w:bCs/>
          <w:color w:val="000000" w:themeColor="text1"/>
        </w:rPr>
      </w:pPr>
      <w:r w:rsidRPr="009E22A8">
        <w:rPr>
          <w:bCs/>
          <w:color w:val="000000" w:themeColor="text1"/>
        </w:rPr>
        <w:t>7.3.2.</w:t>
      </w:r>
      <w:r w:rsidRPr="009E22A8">
        <w:rPr>
          <w:bCs/>
          <w:color w:val="000000" w:themeColor="text1"/>
        </w:rPr>
        <w:tab/>
      </w:r>
      <w:r w:rsidR="008750C8" w:rsidRPr="009E22A8">
        <w:rPr>
          <w:bCs/>
          <w:color w:val="000000" w:themeColor="text1"/>
        </w:rPr>
        <w:t>A</w:t>
      </w:r>
      <w:r w:rsidRPr="009E22A8">
        <w:rPr>
          <w:bCs/>
          <w:color w:val="000000" w:themeColor="text1"/>
        </w:rPr>
        <w:t xml:space="preserve"> contratada se vincula à sua proposta e às previsões contidas no Aviso de Contratação Direta e seus anexos;</w:t>
      </w:r>
    </w:p>
    <w:p w14:paraId="2F7AB53F" w14:textId="7BFF9819" w:rsidR="000E111F" w:rsidRPr="009E22A8" w:rsidRDefault="000E111F" w:rsidP="00013551">
      <w:pPr>
        <w:spacing w:line="360" w:lineRule="auto"/>
        <w:ind w:left="567"/>
        <w:jc w:val="both"/>
        <w:rPr>
          <w:bCs/>
          <w:color w:val="000000" w:themeColor="text1"/>
        </w:rPr>
      </w:pPr>
      <w:r w:rsidRPr="009E22A8">
        <w:rPr>
          <w:bCs/>
          <w:color w:val="000000" w:themeColor="text1"/>
        </w:rPr>
        <w:t>7.3.3.</w:t>
      </w:r>
      <w:r w:rsidRPr="009E22A8">
        <w:rPr>
          <w:bCs/>
          <w:color w:val="000000" w:themeColor="text1"/>
        </w:rPr>
        <w:tab/>
      </w:r>
      <w:r w:rsidR="008750C8" w:rsidRPr="009E22A8">
        <w:rPr>
          <w:bCs/>
          <w:color w:val="000000" w:themeColor="text1"/>
        </w:rPr>
        <w:t>A</w:t>
      </w:r>
      <w:r w:rsidRPr="009E22A8">
        <w:rPr>
          <w:bCs/>
          <w:color w:val="000000" w:themeColor="text1"/>
        </w:rPr>
        <w:t xml:space="preserve"> contratada reconhece que as hipóteses de rescisão são aquelas previstas nos artigos 137 e 138 da Lei nº 14.133, de 2021 e reconhece os direitos da Administração previstos nos artigos 137 a 139 da mesma Lei.</w:t>
      </w:r>
    </w:p>
    <w:p w14:paraId="1187F15B" w14:textId="77777777" w:rsidR="000E111F" w:rsidRPr="009E22A8" w:rsidRDefault="000E111F" w:rsidP="000E111F">
      <w:pPr>
        <w:spacing w:line="360" w:lineRule="auto"/>
        <w:jc w:val="both"/>
        <w:rPr>
          <w:bCs/>
          <w:color w:val="000000" w:themeColor="text1"/>
        </w:rPr>
      </w:pPr>
      <w:r w:rsidRPr="009E22A8">
        <w:rPr>
          <w:bCs/>
          <w:color w:val="000000" w:themeColor="text1"/>
        </w:rPr>
        <w:t>7.4.</w:t>
      </w:r>
      <w:r w:rsidRPr="009E22A8">
        <w:rPr>
          <w:bCs/>
          <w:color w:val="000000" w:themeColor="text1"/>
        </w:rPr>
        <w:tab/>
        <w:t xml:space="preserve">O prazo de vigência da contratação é o estabelecido no Termo de Referência. </w:t>
      </w:r>
    </w:p>
    <w:p w14:paraId="4B427A66" w14:textId="4C72EBFF" w:rsidR="000E111F" w:rsidRPr="009E22A8" w:rsidRDefault="000E111F" w:rsidP="000E111F">
      <w:pPr>
        <w:spacing w:line="360" w:lineRule="auto"/>
        <w:jc w:val="both"/>
        <w:rPr>
          <w:bCs/>
          <w:color w:val="000000" w:themeColor="text1"/>
        </w:rPr>
      </w:pPr>
      <w:r w:rsidRPr="009E22A8">
        <w:rPr>
          <w:bCs/>
          <w:color w:val="000000" w:themeColor="text1"/>
        </w:rPr>
        <w:t>7.5.</w:t>
      </w:r>
      <w:r w:rsidRPr="009E22A8">
        <w:rPr>
          <w:bCs/>
          <w:color w:val="000000" w:themeColor="text1"/>
        </w:rPr>
        <w:tab/>
        <w:t xml:space="preserve">Na assinatura do contrato ou do instrumento equivalente será exigida a comprovação das condições de habilitação e contratação consignadas neste aviso, que deverão ser mantidas pelo </w:t>
      </w:r>
      <w:r w:rsidR="00C06F43">
        <w:rPr>
          <w:bCs/>
          <w:color w:val="000000" w:themeColor="text1"/>
        </w:rPr>
        <w:t>prestador de serviços</w:t>
      </w:r>
      <w:r w:rsidRPr="009E22A8">
        <w:rPr>
          <w:bCs/>
          <w:color w:val="000000" w:themeColor="text1"/>
        </w:rPr>
        <w:t xml:space="preserve"> durante a vigência do contrato.</w:t>
      </w:r>
    </w:p>
    <w:p w14:paraId="505E7EDC" w14:textId="48E5607F" w:rsidR="000E111F" w:rsidRPr="00904498" w:rsidRDefault="000E111F" w:rsidP="00904498">
      <w:pPr>
        <w:pStyle w:val="PargrafodaLista"/>
        <w:numPr>
          <w:ilvl w:val="0"/>
          <w:numId w:val="24"/>
        </w:numPr>
        <w:spacing w:line="360" w:lineRule="auto"/>
        <w:ind w:left="709"/>
        <w:jc w:val="both"/>
        <w:rPr>
          <w:bCs/>
          <w:color w:val="000000" w:themeColor="text1"/>
        </w:rPr>
      </w:pPr>
      <w:r w:rsidRPr="00904498">
        <w:rPr>
          <w:b/>
          <w:bCs/>
          <w:color w:val="000000" w:themeColor="text1"/>
        </w:rPr>
        <w:t>INFRAÇÕES E SANÇÕES ADMINISTRATIVAS</w:t>
      </w:r>
    </w:p>
    <w:p w14:paraId="26BB6922" w14:textId="4B3A7797" w:rsidR="000E111F" w:rsidRPr="009E22A8" w:rsidRDefault="000E111F" w:rsidP="000E111F">
      <w:pPr>
        <w:spacing w:line="360" w:lineRule="auto"/>
        <w:jc w:val="both"/>
        <w:rPr>
          <w:bCs/>
          <w:color w:val="000000" w:themeColor="text1"/>
        </w:rPr>
      </w:pPr>
      <w:r w:rsidRPr="009E22A8">
        <w:rPr>
          <w:bCs/>
          <w:color w:val="000000" w:themeColor="text1"/>
        </w:rPr>
        <w:t>8.1.</w:t>
      </w:r>
      <w:r w:rsidRPr="009E22A8">
        <w:rPr>
          <w:bCs/>
          <w:color w:val="000000" w:themeColor="text1"/>
        </w:rPr>
        <w:tab/>
        <w:t xml:space="preserve">Comete infração administrativa o </w:t>
      </w:r>
      <w:r w:rsidR="00013551" w:rsidRPr="009E22A8">
        <w:rPr>
          <w:bCs/>
          <w:color w:val="000000" w:themeColor="text1"/>
        </w:rPr>
        <w:t xml:space="preserve">licitante ou contratado </w:t>
      </w:r>
      <w:r w:rsidRPr="009E22A8">
        <w:rPr>
          <w:bCs/>
          <w:color w:val="000000" w:themeColor="text1"/>
        </w:rPr>
        <w:t>que praticar quaisquer das hipóteses previstas no art. 155 da Lei nº 14.133</w:t>
      </w:r>
      <w:r w:rsidR="004F0243" w:rsidRPr="009E22A8">
        <w:rPr>
          <w:bCs/>
          <w:color w:val="000000" w:themeColor="text1"/>
        </w:rPr>
        <w:t>/2021</w:t>
      </w:r>
      <w:r w:rsidRPr="009E22A8">
        <w:rPr>
          <w:bCs/>
          <w:color w:val="000000" w:themeColor="text1"/>
        </w:rPr>
        <w:t>, quais sejam</w:t>
      </w:r>
      <w:r w:rsidR="00013551" w:rsidRPr="009E22A8">
        <w:rPr>
          <w:bCs/>
          <w:color w:val="000000" w:themeColor="text1"/>
        </w:rPr>
        <w:t>, as seguintes infrações</w:t>
      </w:r>
      <w:r w:rsidRPr="009E22A8">
        <w:rPr>
          <w:bCs/>
          <w:color w:val="000000" w:themeColor="text1"/>
        </w:rPr>
        <w:t xml:space="preserve">: </w:t>
      </w:r>
    </w:p>
    <w:p w14:paraId="7EBD170A" w14:textId="44FFCE0C" w:rsidR="000E111F" w:rsidRPr="009E22A8" w:rsidRDefault="000E111F" w:rsidP="00013551">
      <w:pPr>
        <w:spacing w:line="360" w:lineRule="auto"/>
        <w:ind w:left="567"/>
        <w:jc w:val="both"/>
        <w:rPr>
          <w:bCs/>
          <w:color w:val="000000" w:themeColor="text1"/>
        </w:rPr>
      </w:pPr>
      <w:r w:rsidRPr="009E22A8">
        <w:rPr>
          <w:bCs/>
          <w:color w:val="000000" w:themeColor="text1"/>
        </w:rPr>
        <w:t>8.1.1.</w:t>
      </w:r>
      <w:r w:rsidRPr="009E22A8">
        <w:rPr>
          <w:bCs/>
          <w:color w:val="000000" w:themeColor="text1"/>
        </w:rPr>
        <w:tab/>
      </w:r>
      <w:r w:rsidR="008750C8" w:rsidRPr="009E22A8">
        <w:rPr>
          <w:bCs/>
          <w:color w:val="000000" w:themeColor="text1"/>
        </w:rPr>
        <w:t>Dar</w:t>
      </w:r>
      <w:r w:rsidRPr="009E22A8">
        <w:rPr>
          <w:bCs/>
          <w:color w:val="000000" w:themeColor="text1"/>
        </w:rPr>
        <w:t xml:space="preserve"> causa à inexecução parcial do contrato;</w:t>
      </w:r>
    </w:p>
    <w:p w14:paraId="3729C4BB" w14:textId="4DEA8B15" w:rsidR="000E111F" w:rsidRPr="009E22A8" w:rsidRDefault="000E111F" w:rsidP="00013551">
      <w:pPr>
        <w:spacing w:line="360" w:lineRule="auto"/>
        <w:ind w:left="567"/>
        <w:jc w:val="both"/>
        <w:rPr>
          <w:bCs/>
          <w:color w:val="000000" w:themeColor="text1"/>
        </w:rPr>
      </w:pPr>
      <w:r w:rsidRPr="009E22A8">
        <w:rPr>
          <w:bCs/>
          <w:color w:val="000000" w:themeColor="text1"/>
        </w:rPr>
        <w:lastRenderedPageBreak/>
        <w:t>8.1.2.</w:t>
      </w:r>
      <w:r w:rsidRPr="009E22A8">
        <w:rPr>
          <w:bCs/>
          <w:color w:val="000000" w:themeColor="text1"/>
        </w:rPr>
        <w:tab/>
      </w:r>
      <w:r w:rsidR="008750C8" w:rsidRPr="009E22A8">
        <w:rPr>
          <w:bCs/>
          <w:color w:val="000000" w:themeColor="text1"/>
        </w:rPr>
        <w:t>Dar</w:t>
      </w:r>
      <w:r w:rsidRPr="009E22A8">
        <w:rPr>
          <w:bCs/>
          <w:color w:val="000000" w:themeColor="text1"/>
        </w:rPr>
        <w:t xml:space="preserve"> causa à inexecução parcial do contrato que cause grave dano à Administração, ao funcionamento dos serviços públicos ou ao interesse coletivo;</w:t>
      </w:r>
    </w:p>
    <w:p w14:paraId="586D1B90" w14:textId="764A23D0" w:rsidR="000E111F" w:rsidRPr="009E22A8" w:rsidRDefault="000E111F" w:rsidP="00013551">
      <w:pPr>
        <w:spacing w:line="360" w:lineRule="auto"/>
        <w:ind w:left="567"/>
        <w:jc w:val="both"/>
        <w:rPr>
          <w:bCs/>
          <w:color w:val="000000" w:themeColor="text1"/>
        </w:rPr>
      </w:pPr>
      <w:r w:rsidRPr="009E22A8">
        <w:rPr>
          <w:bCs/>
          <w:color w:val="000000" w:themeColor="text1"/>
        </w:rPr>
        <w:t>8.1.3.</w:t>
      </w:r>
      <w:r w:rsidRPr="009E22A8">
        <w:rPr>
          <w:bCs/>
          <w:color w:val="000000" w:themeColor="text1"/>
        </w:rPr>
        <w:tab/>
      </w:r>
      <w:r w:rsidR="008750C8" w:rsidRPr="009E22A8">
        <w:rPr>
          <w:bCs/>
          <w:color w:val="000000" w:themeColor="text1"/>
        </w:rPr>
        <w:t>Dar</w:t>
      </w:r>
      <w:r w:rsidRPr="009E22A8">
        <w:rPr>
          <w:bCs/>
          <w:color w:val="000000" w:themeColor="text1"/>
        </w:rPr>
        <w:t xml:space="preserve"> causa à inexecução total do contrato;</w:t>
      </w:r>
    </w:p>
    <w:p w14:paraId="6CC75726" w14:textId="40037DC7" w:rsidR="000E111F" w:rsidRPr="009E22A8" w:rsidRDefault="000E111F" w:rsidP="00013551">
      <w:pPr>
        <w:spacing w:line="360" w:lineRule="auto"/>
        <w:ind w:left="567"/>
        <w:jc w:val="both"/>
        <w:rPr>
          <w:bCs/>
          <w:color w:val="000000" w:themeColor="text1"/>
        </w:rPr>
      </w:pPr>
      <w:r w:rsidRPr="009E22A8">
        <w:rPr>
          <w:bCs/>
          <w:color w:val="000000" w:themeColor="text1"/>
        </w:rPr>
        <w:t>8.1.4.</w:t>
      </w:r>
      <w:r w:rsidRPr="009E22A8">
        <w:rPr>
          <w:bCs/>
          <w:color w:val="000000" w:themeColor="text1"/>
        </w:rPr>
        <w:tab/>
      </w:r>
      <w:r w:rsidR="008750C8" w:rsidRPr="009E22A8">
        <w:rPr>
          <w:bCs/>
          <w:color w:val="000000" w:themeColor="text1"/>
        </w:rPr>
        <w:t>Deixar</w:t>
      </w:r>
      <w:r w:rsidRPr="009E22A8">
        <w:rPr>
          <w:bCs/>
          <w:color w:val="000000" w:themeColor="text1"/>
        </w:rPr>
        <w:t xml:space="preserve"> de entregar a documentação exigida;</w:t>
      </w:r>
    </w:p>
    <w:p w14:paraId="366745F7" w14:textId="67B62FCE" w:rsidR="000E111F" w:rsidRPr="009E22A8" w:rsidRDefault="000E111F" w:rsidP="00013551">
      <w:pPr>
        <w:spacing w:line="360" w:lineRule="auto"/>
        <w:ind w:left="567"/>
        <w:jc w:val="both"/>
        <w:rPr>
          <w:bCs/>
          <w:color w:val="000000" w:themeColor="text1"/>
        </w:rPr>
      </w:pPr>
      <w:r w:rsidRPr="009E22A8">
        <w:rPr>
          <w:bCs/>
          <w:color w:val="000000" w:themeColor="text1"/>
        </w:rPr>
        <w:t>8.1.5.</w:t>
      </w:r>
      <w:r w:rsidRPr="009E22A8">
        <w:rPr>
          <w:bCs/>
          <w:color w:val="000000" w:themeColor="text1"/>
        </w:rPr>
        <w:tab/>
      </w:r>
      <w:r w:rsidR="008750C8" w:rsidRPr="009E22A8">
        <w:rPr>
          <w:bCs/>
          <w:color w:val="000000" w:themeColor="text1"/>
        </w:rPr>
        <w:t>Não</w:t>
      </w:r>
      <w:r w:rsidRPr="009E22A8">
        <w:rPr>
          <w:bCs/>
          <w:color w:val="000000" w:themeColor="text1"/>
        </w:rPr>
        <w:t xml:space="preserve"> manter a proposta, salvo em decorrência de fato superveniente devidamente justificado;</w:t>
      </w:r>
    </w:p>
    <w:p w14:paraId="32F3E3A2" w14:textId="7C9F9DC2" w:rsidR="000E111F" w:rsidRPr="009E22A8" w:rsidRDefault="000E111F" w:rsidP="00013551">
      <w:pPr>
        <w:spacing w:line="360" w:lineRule="auto"/>
        <w:ind w:left="567"/>
        <w:jc w:val="both"/>
        <w:rPr>
          <w:bCs/>
          <w:color w:val="000000" w:themeColor="text1"/>
        </w:rPr>
      </w:pPr>
      <w:r w:rsidRPr="009E22A8">
        <w:rPr>
          <w:bCs/>
          <w:color w:val="000000" w:themeColor="text1"/>
        </w:rPr>
        <w:t>8.1.6.</w:t>
      </w:r>
      <w:r w:rsidRPr="009E22A8">
        <w:rPr>
          <w:bCs/>
          <w:color w:val="000000" w:themeColor="text1"/>
        </w:rPr>
        <w:tab/>
      </w:r>
      <w:r w:rsidR="008750C8" w:rsidRPr="009E22A8">
        <w:rPr>
          <w:bCs/>
          <w:color w:val="000000" w:themeColor="text1"/>
        </w:rPr>
        <w:t>Não</w:t>
      </w:r>
      <w:r w:rsidRPr="009E22A8">
        <w:rPr>
          <w:bCs/>
          <w:color w:val="000000" w:themeColor="text1"/>
        </w:rPr>
        <w:t xml:space="preserve"> </w:t>
      </w:r>
      <w:r w:rsidR="00396EA0" w:rsidRPr="009E22A8">
        <w:rPr>
          <w:bCs/>
          <w:color w:val="000000" w:themeColor="text1"/>
        </w:rPr>
        <w:t>assinar</w:t>
      </w:r>
      <w:r w:rsidRPr="009E22A8">
        <w:rPr>
          <w:bCs/>
          <w:color w:val="000000" w:themeColor="text1"/>
        </w:rPr>
        <w:t xml:space="preserve"> o contrato ou não entregar a documentação exigida para a contratação, quando convocado dentro do prazo de validade de sua proposta;</w:t>
      </w:r>
    </w:p>
    <w:p w14:paraId="51707B97" w14:textId="0B81D219" w:rsidR="000E111F" w:rsidRPr="009E22A8" w:rsidRDefault="000E111F" w:rsidP="00013551">
      <w:pPr>
        <w:spacing w:line="360" w:lineRule="auto"/>
        <w:ind w:left="567"/>
        <w:jc w:val="both"/>
        <w:rPr>
          <w:bCs/>
          <w:color w:val="000000" w:themeColor="text1"/>
        </w:rPr>
      </w:pPr>
      <w:r w:rsidRPr="009E22A8">
        <w:rPr>
          <w:bCs/>
          <w:color w:val="000000" w:themeColor="text1"/>
        </w:rPr>
        <w:t>8.1.7.</w:t>
      </w:r>
      <w:r w:rsidRPr="009E22A8">
        <w:rPr>
          <w:bCs/>
          <w:color w:val="000000" w:themeColor="text1"/>
        </w:rPr>
        <w:tab/>
        <w:t xml:space="preserve"> </w:t>
      </w:r>
      <w:r w:rsidR="008750C8" w:rsidRPr="009E22A8">
        <w:rPr>
          <w:bCs/>
          <w:color w:val="000000" w:themeColor="text1"/>
        </w:rPr>
        <w:t>Ensejar</w:t>
      </w:r>
      <w:r w:rsidRPr="009E22A8">
        <w:rPr>
          <w:bCs/>
          <w:color w:val="000000" w:themeColor="text1"/>
        </w:rPr>
        <w:t xml:space="preserve"> o retardamento da execução ou da entrega do objeto da licitação sem motivo justificado;</w:t>
      </w:r>
    </w:p>
    <w:p w14:paraId="63424378" w14:textId="6E813CD2" w:rsidR="000E111F" w:rsidRPr="009E22A8" w:rsidRDefault="000E111F" w:rsidP="00013551">
      <w:pPr>
        <w:spacing w:line="360" w:lineRule="auto"/>
        <w:ind w:left="567"/>
        <w:jc w:val="both"/>
        <w:rPr>
          <w:bCs/>
          <w:color w:val="000000" w:themeColor="text1"/>
        </w:rPr>
      </w:pPr>
      <w:r w:rsidRPr="009E22A8">
        <w:rPr>
          <w:bCs/>
          <w:color w:val="000000" w:themeColor="text1"/>
        </w:rPr>
        <w:t>8.1.8.</w:t>
      </w:r>
      <w:r w:rsidRPr="009E22A8">
        <w:rPr>
          <w:bCs/>
          <w:color w:val="000000" w:themeColor="text1"/>
        </w:rPr>
        <w:tab/>
      </w:r>
      <w:r w:rsidR="008750C8" w:rsidRPr="009E22A8">
        <w:rPr>
          <w:bCs/>
          <w:color w:val="000000" w:themeColor="text1"/>
        </w:rPr>
        <w:t>Apresentar</w:t>
      </w:r>
      <w:r w:rsidRPr="009E22A8">
        <w:rPr>
          <w:bCs/>
          <w:color w:val="000000" w:themeColor="text1"/>
        </w:rPr>
        <w:t xml:space="preserve"> declaração ou documentação falsa exigida para o certame ou prestar declaração falsa durante a dispensa eletrônica ou a execução do contrato;</w:t>
      </w:r>
    </w:p>
    <w:p w14:paraId="002336DA" w14:textId="2010E472" w:rsidR="000E111F" w:rsidRPr="009E22A8" w:rsidRDefault="000E111F" w:rsidP="00013551">
      <w:pPr>
        <w:spacing w:line="360" w:lineRule="auto"/>
        <w:ind w:left="567"/>
        <w:jc w:val="both"/>
        <w:rPr>
          <w:bCs/>
          <w:color w:val="000000" w:themeColor="text1"/>
        </w:rPr>
      </w:pPr>
      <w:r w:rsidRPr="009E22A8">
        <w:rPr>
          <w:bCs/>
          <w:color w:val="000000" w:themeColor="text1"/>
        </w:rPr>
        <w:t>8.1.9.</w:t>
      </w:r>
      <w:r w:rsidRPr="009E22A8">
        <w:rPr>
          <w:bCs/>
          <w:color w:val="000000" w:themeColor="text1"/>
        </w:rPr>
        <w:tab/>
      </w:r>
      <w:r w:rsidR="008750C8" w:rsidRPr="009E22A8">
        <w:rPr>
          <w:bCs/>
          <w:color w:val="000000" w:themeColor="text1"/>
        </w:rPr>
        <w:t>Fraudar</w:t>
      </w:r>
      <w:r w:rsidRPr="009E22A8">
        <w:rPr>
          <w:bCs/>
          <w:color w:val="000000" w:themeColor="text1"/>
        </w:rPr>
        <w:t xml:space="preserve"> a dispensa eletrônica ou praticar ato fraudulento na execução do contrato;</w:t>
      </w:r>
    </w:p>
    <w:p w14:paraId="61FBFE05" w14:textId="23C04310" w:rsidR="000E111F" w:rsidRPr="009E22A8" w:rsidRDefault="000E111F" w:rsidP="00013551">
      <w:pPr>
        <w:spacing w:line="360" w:lineRule="auto"/>
        <w:ind w:left="567"/>
        <w:jc w:val="both"/>
        <w:rPr>
          <w:bCs/>
          <w:color w:val="000000" w:themeColor="text1"/>
        </w:rPr>
      </w:pPr>
      <w:r w:rsidRPr="009E22A8">
        <w:rPr>
          <w:bCs/>
          <w:color w:val="000000" w:themeColor="text1"/>
        </w:rPr>
        <w:t>8.1.10.</w:t>
      </w:r>
      <w:r w:rsidRPr="009E22A8">
        <w:rPr>
          <w:bCs/>
          <w:color w:val="000000" w:themeColor="text1"/>
        </w:rPr>
        <w:tab/>
        <w:t xml:space="preserve"> </w:t>
      </w:r>
      <w:r w:rsidR="008750C8" w:rsidRPr="009E22A8">
        <w:rPr>
          <w:bCs/>
          <w:color w:val="000000" w:themeColor="text1"/>
        </w:rPr>
        <w:t>Comportar</w:t>
      </w:r>
      <w:r w:rsidRPr="009E22A8">
        <w:rPr>
          <w:bCs/>
          <w:color w:val="000000" w:themeColor="text1"/>
        </w:rPr>
        <w:t>-se de modo inidôneo ou cometer fraude de qualquer natureza;</w:t>
      </w:r>
    </w:p>
    <w:p w14:paraId="1B4CE1D5" w14:textId="108FA92E" w:rsidR="000E111F" w:rsidRPr="009E22A8" w:rsidRDefault="000E111F" w:rsidP="00013551">
      <w:pPr>
        <w:spacing w:line="360" w:lineRule="auto"/>
        <w:ind w:left="567"/>
        <w:jc w:val="both"/>
        <w:rPr>
          <w:bCs/>
          <w:color w:val="000000" w:themeColor="text1"/>
        </w:rPr>
      </w:pPr>
      <w:r w:rsidRPr="009E22A8">
        <w:rPr>
          <w:bCs/>
          <w:color w:val="000000" w:themeColor="text1"/>
        </w:rPr>
        <w:t>8.1.10.1.</w:t>
      </w:r>
      <w:r w:rsidRPr="009E22A8">
        <w:rPr>
          <w:bCs/>
          <w:color w:val="000000" w:themeColor="text1"/>
        </w:rPr>
        <w:tab/>
        <w:t xml:space="preserve">Considera-se comportamento inidôneo, entre outros, a declaração falsa quanto às condições de participação, quanto ao enquadramento como ME/EPP ou o conluio entre </w:t>
      </w:r>
      <w:r w:rsidR="00D34844" w:rsidRPr="009E22A8">
        <w:rPr>
          <w:bCs/>
          <w:color w:val="000000" w:themeColor="text1"/>
        </w:rPr>
        <w:t xml:space="preserve">os </w:t>
      </w:r>
      <w:r w:rsidR="00D34844">
        <w:rPr>
          <w:bCs/>
          <w:color w:val="000000" w:themeColor="text1"/>
        </w:rPr>
        <w:t>prestadores</w:t>
      </w:r>
      <w:r w:rsidR="00C06F43">
        <w:rPr>
          <w:bCs/>
          <w:color w:val="000000" w:themeColor="text1"/>
        </w:rPr>
        <w:t xml:space="preserve"> de serviços</w:t>
      </w:r>
      <w:r w:rsidRPr="009E22A8">
        <w:rPr>
          <w:bCs/>
          <w:color w:val="000000" w:themeColor="text1"/>
        </w:rPr>
        <w:t>, em qualquer momento da dispensa, mesmo após o encerramento da fase de recebimento de propostas e documentação.</w:t>
      </w:r>
    </w:p>
    <w:p w14:paraId="6F806C56" w14:textId="2F6D64C5" w:rsidR="000E111F" w:rsidRPr="009E22A8" w:rsidRDefault="000E111F" w:rsidP="00013551">
      <w:pPr>
        <w:spacing w:line="360" w:lineRule="auto"/>
        <w:ind w:left="567"/>
        <w:jc w:val="both"/>
        <w:rPr>
          <w:bCs/>
          <w:color w:val="000000" w:themeColor="text1"/>
        </w:rPr>
      </w:pPr>
      <w:r w:rsidRPr="009E22A8">
        <w:rPr>
          <w:bCs/>
          <w:color w:val="000000" w:themeColor="text1"/>
        </w:rPr>
        <w:t>8.1.11.</w:t>
      </w:r>
      <w:r w:rsidRPr="009E22A8">
        <w:rPr>
          <w:bCs/>
          <w:color w:val="000000" w:themeColor="text1"/>
        </w:rPr>
        <w:tab/>
        <w:t xml:space="preserve"> </w:t>
      </w:r>
      <w:r w:rsidR="008750C8" w:rsidRPr="009E22A8">
        <w:rPr>
          <w:bCs/>
          <w:color w:val="000000" w:themeColor="text1"/>
        </w:rPr>
        <w:t>Praticar</w:t>
      </w:r>
      <w:r w:rsidRPr="009E22A8">
        <w:rPr>
          <w:bCs/>
          <w:color w:val="000000" w:themeColor="text1"/>
        </w:rPr>
        <w:t xml:space="preserve"> atos ilícitos com vistas a frustrar os objetivos deste certame.</w:t>
      </w:r>
    </w:p>
    <w:p w14:paraId="2CC915C8" w14:textId="5CC02C11" w:rsidR="000E111F" w:rsidRPr="009E22A8" w:rsidRDefault="000E111F" w:rsidP="00013551">
      <w:pPr>
        <w:spacing w:line="360" w:lineRule="auto"/>
        <w:ind w:left="567"/>
        <w:jc w:val="both"/>
        <w:rPr>
          <w:bCs/>
          <w:color w:val="000000" w:themeColor="text1"/>
        </w:rPr>
      </w:pPr>
      <w:r w:rsidRPr="009E22A8">
        <w:rPr>
          <w:bCs/>
          <w:color w:val="000000" w:themeColor="text1"/>
        </w:rPr>
        <w:t>8.1.12.</w:t>
      </w:r>
      <w:r w:rsidRPr="009E22A8">
        <w:rPr>
          <w:bCs/>
          <w:color w:val="000000" w:themeColor="text1"/>
        </w:rPr>
        <w:tab/>
      </w:r>
      <w:r w:rsidR="008750C8" w:rsidRPr="009E22A8">
        <w:rPr>
          <w:bCs/>
          <w:color w:val="000000" w:themeColor="text1"/>
        </w:rPr>
        <w:t>Praticar</w:t>
      </w:r>
      <w:r w:rsidRPr="009E22A8">
        <w:rPr>
          <w:bCs/>
          <w:color w:val="000000" w:themeColor="text1"/>
        </w:rPr>
        <w:t xml:space="preserve"> ato lesivo previsto no art. 5º da Lei nº 12.846, de 1º de agosto de 2013.</w:t>
      </w:r>
    </w:p>
    <w:p w14:paraId="39555AEB" w14:textId="092BF68C" w:rsidR="000E111F" w:rsidRPr="009E22A8" w:rsidRDefault="000E111F" w:rsidP="000E111F">
      <w:pPr>
        <w:spacing w:line="360" w:lineRule="auto"/>
        <w:jc w:val="both"/>
        <w:rPr>
          <w:bCs/>
          <w:color w:val="000000" w:themeColor="text1"/>
        </w:rPr>
      </w:pPr>
      <w:r w:rsidRPr="009E22A8">
        <w:rPr>
          <w:bCs/>
          <w:color w:val="000000" w:themeColor="text1"/>
        </w:rPr>
        <w:t>8.2.</w:t>
      </w:r>
      <w:r w:rsidRPr="009E22A8">
        <w:rPr>
          <w:bCs/>
          <w:color w:val="000000" w:themeColor="text1"/>
        </w:rPr>
        <w:tab/>
        <w:t xml:space="preserve">O </w:t>
      </w:r>
      <w:r w:rsidR="00013551" w:rsidRPr="009E22A8">
        <w:rPr>
          <w:bCs/>
          <w:color w:val="000000" w:themeColor="text1"/>
        </w:rPr>
        <w:t xml:space="preserve">licitante ou contratado </w:t>
      </w:r>
      <w:r w:rsidRPr="009E22A8">
        <w:rPr>
          <w:bCs/>
          <w:color w:val="000000" w:themeColor="text1"/>
        </w:rPr>
        <w:t xml:space="preserve">que cometer qualquer das infrações discriminadas nos </w:t>
      </w:r>
      <w:proofErr w:type="spellStart"/>
      <w:r w:rsidRPr="009E22A8">
        <w:rPr>
          <w:bCs/>
          <w:color w:val="000000" w:themeColor="text1"/>
        </w:rPr>
        <w:t>sub</w:t>
      </w:r>
      <w:r w:rsidR="00D271C1">
        <w:rPr>
          <w:bCs/>
          <w:color w:val="000000" w:themeColor="text1"/>
        </w:rPr>
        <w:t>serviços</w:t>
      </w:r>
      <w:proofErr w:type="spellEnd"/>
      <w:r w:rsidRPr="009E22A8">
        <w:rPr>
          <w:bCs/>
          <w:color w:val="000000" w:themeColor="text1"/>
        </w:rPr>
        <w:t xml:space="preserve"> anteriores ficará sujeito, sem prejuízo da responsabilidade civil e criminal, às seguintes sanções:</w:t>
      </w:r>
    </w:p>
    <w:p w14:paraId="1A8DCB3B" w14:textId="28703A2E" w:rsidR="000E111F" w:rsidRPr="009E22A8" w:rsidRDefault="00013551" w:rsidP="00013551">
      <w:pPr>
        <w:spacing w:line="360" w:lineRule="auto"/>
        <w:ind w:left="567"/>
        <w:jc w:val="both"/>
        <w:rPr>
          <w:bCs/>
          <w:color w:val="000000" w:themeColor="text1"/>
        </w:rPr>
      </w:pPr>
      <w:r w:rsidRPr="009E22A8">
        <w:rPr>
          <w:bCs/>
          <w:color w:val="000000" w:themeColor="text1"/>
        </w:rPr>
        <w:t xml:space="preserve">a) </w:t>
      </w:r>
      <w:r w:rsidR="000E111F" w:rsidRPr="009E22A8">
        <w:rPr>
          <w:bCs/>
          <w:color w:val="000000" w:themeColor="text1"/>
        </w:rPr>
        <w:t>Advertência pela falta do subitem 8.1.1 deste Aviso de Contratação Direta, quando não se justificar a imposição de penalidade mais grave;</w:t>
      </w:r>
    </w:p>
    <w:p w14:paraId="4CBA5273" w14:textId="60E921EB" w:rsidR="000E111F" w:rsidRPr="009E22A8" w:rsidRDefault="00013551" w:rsidP="00013551">
      <w:pPr>
        <w:spacing w:line="360" w:lineRule="auto"/>
        <w:ind w:left="567"/>
        <w:jc w:val="both"/>
        <w:rPr>
          <w:bCs/>
          <w:color w:val="000000" w:themeColor="text1"/>
        </w:rPr>
      </w:pPr>
      <w:r w:rsidRPr="009E22A8">
        <w:rPr>
          <w:bCs/>
          <w:color w:val="000000" w:themeColor="text1"/>
        </w:rPr>
        <w:lastRenderedPageBreak/>
        <w:t xml:space="preserve">b) </w:t>
      </w:r>
      <w:r w:rsidR="000E111F" w:rsidRPr="009E22A8">
        <w:rPr>
          <w:bCs/>
          <w:color w:val="000000" w:themeColor="text1"/>
        </w:rPr>
        <w:t xml:space="preserve">Multa de 10% (dez por cento) sobre o valor estimado </w:t>
      </w:r>
      <w:proofErr w:type="gramStart"/>
      <w:r w:rsidR="000E111F" w:rsidRPr="009E22A8">
        <w:rPr>
          <w:bCs/>
          <w:color w:val="000000" w:themeColor="text1"/>
        </w:rPr>
        <w:t>do(</w:t>
      </w:r>
      <w:proofErr w:type="gramEnd"/>
      <w:r w:rsidR="000E111F" w:rsidRPr="009E22A8">
        <w:rPr>
          <w:bCs/>
          <w:color w:val="000000" w:themeColor="text1"/>
        </w:rPr>
        <w:t xml:space="preserve">s) item(s) prejudicado(s) pela conduta do </w:t>
      </w:r>
      <w:r w:rsidR="00C06F43">
        <w:rPr>
          <w:bCs/>
          <w:color w:val="000000" w:themeColor="text1"/>
        </w:rPr>
        <w:t>prestador de serviços</w:t>
      </w:r>
      <w:r w:rsidR="000E111F" w:rsidRPr="009E22A8">
        <w:rPr>
          <w:bCs/>
          <w:color w:val="000000" w:themeColor="text1"/>
        </w:rPr>
        <w:t>, por qualquer das infrações dos sub</w:t>
      </w:r>
      <w:r w:rsidR="00E41B69">
        <w:rPr>
          <w:bCs/>
          <w:color w:val="000000" w:themeColor="text1"/>
        </w:rPr>
        <w:t>itens</w:t>
      </w:r>
      <w:r w:rsidR="000E111F" w:rsidRPr="009E22A8">
        <w:rPr>
          <w:bCs/>
          <w:color w:val="000000" w:themeColor="text1"/>
        </w:rPr>
        <w:t xml:space="preserve"> 8.1.1 a 8.1.12;</w:t>
      </w:r>
    </w:p>
    <w:p w14:paraId="22F9F293" w14:textId="4CF7FE71" w:rsidR="000E111F" w:rsidRPr="009E22A8" w:rsidRDefault="00013551" w:rsidP="00013551">
      <w:pPr>
        <w:spacing w:line="360" w:lineRule="auto"/>
        <w:ind w:left="567"/>
        <w:jc w:val="both"/>
        <w:rPr>
          <w:bCs/>
          <w:color w:val="000000" w:themeColor="text1"/>
        </w:rPr>
      </w:pPr>
      <w:r w:rsidRPr="009E22A8">
        <w:rPr>
          <w:bCs/>
          <w:color w:val="000000" w:themeColor="text1"/>
        </w:rPr>
        <w:t xml:space="preserve">c) </w:t>
      </w:r>
      <w:r w:rsidR="000E111F" w:rsidRPr="009E22A8">
        <w:rPr>
          <w:bCs/>
          <w:color w:val="000000" w:themeColor="text1"/>
        </w:rPr>
        <w:t>Impedimento de licitar e contratar no âmbito da Administração Pública direta e indireta do ente federativo que tiver aplicado a sanção, pelo prazo máximo de 3 (três) anos, nos casos dos sub</w:t>
      </w:r>
      <w:r w:rsidR="00E41B69">
        <w:rPr>
          <w:bCs/>
          <w:color w:val="000000" w:themeColor="text1"/>
        </w:rPr>
        <w:t>ite</w:t>
      </w:r>
      <w:r w:rsidR="007C1FE4">
        <w:rPr>
          <w:bCs/>
          <w:color w:val="000000" w:themeColor="text1"/>
        </w:rPr>
        <w:t>ns</w:t>
      </w:r>
      <w:r w:rsidR="000E111F" w:rsidRPr="009E22A8">
        <w:rPr>
          <w:bCs/>
          <w:color w:val="000000" w:themeColor="text1"/>
        </w:rPr>
        <w:t xml:space="preserve"> 8.1.2 a 8.1.7 deste Aviso de Contratação Direta, quando não se justificar a imposição de penalidade mais grave;</w:t>
      </w:r>
    </w:p>
    <w:p w14:paraId="69DBC159" w14:textId="46C4F9E5" w:rsidR="000E111F" w:rsidRPr="009E22A8" w:rsidRDefault="00013551" w:rsidP="00013551">
      <w:pPr>
        <w:spacing w:line="360" w:lineRule="auto"/>
        <w:ind w:left="567"/>
        <w:jc w:val="both"/>
        <w:rPr>
          <w:bCs/>
          <w:color w:val="000000" w:themeColor="text1"/>
        </w:rPr>
      </w:pPr>
      <w:r w:rsidRPr="009E22A8">
        <w:rPr>
          <w:bCs/>
          <w:color w:val="000000" w:themeColor="text1"/>
        </w:rPr>
        <w:t xml:space="preserve">d) </w:t>
      </w:r>
      <w:r w:rsidR="000E111F" w:rsidRPr="009E22A8">
        <w:rPr>
          <w:bCs/>
          <w:color w:val="000000" w:themeColor="text1"/>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w:t>
      </w:r>
      <w:r w:rsidR="007C1FE4">
        <w:rPr>
          <w:bCs/>
          <w:color w:val="000000" w:themeColor="text1"/>
        </w:rPr>
        <w:t>ite</w:t>
      </w:r>
      <w:r w:rsidR="001B66B8">
        <w:rPr>
          <w:bCs/>
          <w:color w:val="000000" w:themeColor="text1"/>
        </w:rPr>
        <w:t>ns</w:t>
      </w:r>
      <w:r w:rsidR="000E111F" w:rsidRPr="009E22A8">
        <w:rPr>
          <w:bCs/>
          <w:color w:val="000000" w:themeColor="text1"/>
        </w:rPr>
        <w:t xml:space="preserve"> 8.1.8 a 8.1.12, bem como nos demais casos que justifiquem a imp</w:t>
      </w:r>
      <w:r w:rsidRPr="009E22A8">
        <w:rPr>
          <w:bCs/>
          <w:color w:val="000000" w:themeColor="text1"/>
        </w:rPr>
        <w:t>osição da penalidade mais grave.</w:t>
      </w:r>
    </w:p>
    <w:p w14:paraId="2E956C45" w14:textId="0D290B2A" w:rsidR="000E111F" w:rsidRPr="009E22A8" w:rsidRDefault="000E111F" w:rsidP="000E111F">
      <w:pPr>
        <w:spacing w:line="360" w:lineRule="auto"/>
        <w:jc w:val="both"/>
        <w:rPr>
          <w:bCs/>
          <w:color w:val="000000" w:themeColor="text1"/>
        </w:rPr>
      </w:pPr>
      <w:r w:rsidRPr="009E22A8">
        <w:rPr>
          <w:bCs/>
          <w:color w:val="000000" w:themeColor="text1"/>
        </w:rPr>
        <w:t>8.3.</w:t>
      </w:r>
      <w:r w:rsidRPr="009E22A8">
        <w:rPr>
          <w:bCs/>
          <w:color w:val="000000" w:themeColor="text1"/>
        </w:rPr>
        <w:tab/>
        <w:t>A aplicação das sanções previstas não exclui, em hipótese alguma, a obrigação de reparação integral do dano causado à Contratante (art. 156, §9º)</w:t>
      </w:r>
    </w:p>
    <w:p w14:paraId="35674CFD" w14:textId="77777777" w:rsidR="000E111F" w:rsidRPr="009E22A8" w:rsidRDefault="000E111F" w:rsidP="000E111F">
      <w:pPr>
        <w:spacing w:line="360" w:lineRule="auto"/>
        <w:jc w:val="both"/>
        <w:rPr>
          <w:bCs/>
          <w:color w:val="000000" w:themeColor="text1"/>
        </w:rPr>
      </w:pPr>
      <w:r w:rsidRPr="009E22A8">
        <w:rPr>
          <w:bCs/>
          <w:color w:val="000000" w:themeColor="text1"/>
        </w:rPr>
        <w:t>8.4.</w:t>
      </w:r>
      <w:r w:rsidRPr="009E22A8">
        <w:rPr>
          <w:bCs/>
          <w:color w:val="000000" w:themeColor="text1"/>
        </w:rPr>
        <w:tab/>
        <w:t>Todas as sanções previstas neste Aviso poderão ser aplicadas cumulativamente com a multa (art. 156, §7º).</w:t>
      </w:r>
    </w:p>
    <w:p w14:paraId="5701490B" w14:textId="77777777" w:rsidR="000E111F" w:rsidRPr="009E22A8" w:rsidRDefault="000E111F" w:rsidP="000E111F">
      <w:pPr>
        <w:spacing w:line="360" w:lineRule="auto"/>
        <w:jc w:val="both"/>
        <w:rPr>
          <w:bCs/>
          <w:color w:val="000000" w:themeColor="text1"/>
        </w:rPr>
      </w:pPr>
      <w:r w:rsidRPr="009E22A8">
        <w:rPr>
          <w:bCs/>
          <w:color w:val="000000" w:themeColor="text1"/>
        </w:rPr>
        <w:t>8.5.</w:t>
      </w:r>
      <w:r w:rsidRPr="009E22A8">
        <w:rPr>
          <w:bCs/>
          <w:color w:val="000000" w:themeColor="text1"/>
        </w:rPr>
        <w:tab/>
        <w:t>Antes da aplicação da multa, será facultada a defesa do interessado no prazo de 15 (quinze) dias úteis, contado da data de sua intimação (art. 157)</w:t>
      </w:r>
    </w:p>
    <w:p w14:paraId="675C219B" w14:textId="77777777" w:rsidR="000E111F" w:rsidRPr="009E22A8" w:rsidRDefault="000E111F" w:rsidP="000E111F">
      <w:pPr>
        <w:spacing w:line="360" w:lineRule="auto"/>
        <w:jc w:val="both"/>
        <w:rPr>
          <w:bCs/>
          <w:color w:val="000000" w:themeColor="text1"/>
        </w:rPr>
      </w:pPr>
      <w:r w:rsidRPr="009E22A8">
        <w:rPr>
          <w:bCs/>
          <w:color w:val="000000" w:themeColor="text1"/>
        </w:rPr>
        <w:t>8.6.</w:t>
      </w:r>
      <w:r w:rsidRPr="009E22A8">
        <w:rPr>
          <w:bCs/>
          <w:color w:val="000000" w:themeColor="text1"/>
        </w:rPr>
        <w:tab/>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548225C1" w14:textId="77777777" w:rsidR="000E111F" w:rsidRPr="009E22A8" w:rsidRDefault="000E111F" w:rsidP="000E111F">
      <w:pPr>
        <w:spacing w:line="360" w:lineRule="auto"/>
        <w:jc w:val="both"/>
        <w:rPr>
          <w:bCs/>
          <w:color w:val="000000" w:themeColor="text1"/>
        </w:rPr>
      </w:pPr>
      <w:r w:rsidRPr="009E22A8">
        <w:rPr>
          <w:bCs/>
          <w:color w:val="000000" w:themeColor="text1"/>
        </w:rPr>
        <w:t>8.7.</w:t>
      </w:r>
      <w:r w:rsidRPr="009E22A8">
        <w:rPr>
          <w:bCs/>
          <w:color w:val="000000" w:themeColor="text1"/>
        </w:rPr>
        <w:tab/>
        <w:t>Previamente ao encaminhamento à cobrança judicial, a multa poderá ser recolhida administrativamente no prazo máximo de 15 (quinze) dias, a contar da data do recebimento da comunicação enviada pela autoridade competente.</w:t>
      </w:r>
    </w:p>
    <w:p w14:paraId="1FEF2CEA" w14:textId="77777777" w:rsidR="000E111F" w:rsidRPr="009E22A8" w:rsidRDefault="000E111F" w:rsidP="000E111F">
      <w:pPr>
        <w:spacing w:line="360" w:lineRule="auto"/>
        <w:jc w:val="both"/>
        <w:rPr>
          <w:bCs/>
          <w:color w:val="000000" w:themeColor="text1"/>
        </w:rPr>
      </w:pPr>
      <w:r w:rsidRPr="009E22A8">
        <w:rPr>
          <w:bCs/>
          <w:color w:val="000000" w:themeColor="text1"/>
        </w:rPr>
        <w:t>8.8.</w:t>
      </w:r>
      <w:r w:rsidRPr="009E22A8">
        <w:rPr>
          <w:bCs/>
          <w:color w:val="000000" w:themeColor="text1"/>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59AD1A5" w14:textId="77777777" w:rsidR="000E111F" w:rsidRPr="009E22A8" w:rsidRDefault="000E111F" w:rsidP="000E111F">
      <w:pPr>
        <w:spacing w:line="360" w:lineRule="auto"/>
        <w:jc w:val="both"/>
        <w:rPr>
          <w:bCs/>
          <w:color w:val="000000" w:themeColor="text1"/>
        </w:rPr>
      </w:pPr>
      <w:r w:rsidRPr="009E22A8">
        <w:rPr>
          <w:bCs/>
          <w:color w:val="000000" w:themeColor="text1"/>
        </w:rPr>
        <w:t>8.9.</w:t>
      </w:r>
      <w:r w:rsidRPr="009E22A8">
        <w:rPr>
          <w:bCs/>
          <w:color w:val="000000" w:themeColor="text1"/>
        </w:rPr>
        <w:tab/>
        <w:t>Na aplicação das sanções serão considerados (art. 156, §1º):</w:t>
      </w:r>
    </w:p>
    <w:p w14:paraId="0F69691B" w14:textId="43893E33" w:rsidR="000E111F" w:rsidRPr="009E22A8" w:rsidRDefault="000E111F" w:rsidP="000E111F">
      <w:pPr>
        <w:spacing w:line="360" w:lineRule="auto"/>
        <w:jc w:val="both"/>
        <w:rPr>
          <w:bCs/>
          <w:color w:val="000000" w:themeColor="text1"/>
        </w:rPr>
      </w:pPr>
      <w:r w:rsidRPr="009E22A8">
        <w:rPr>
          <w:bCs/>
          <w:color w:val="000000" w:themeColor="text1"/>
        </w:rPr>
        <w:lastRenderedPageBreak/>
        <w:t>8.10.</w:t>
      </w:r>
      <w:r w:rsidRPr="009E22A8">
        <w:rPr>
          <w:bCs/>
          <w:color w:val="000000" w:themeColor="text1"/>
        </w:rPr>
        <w:tab/>
      </w:r>
      <w:r w:rsidR="008750C8" w:rsidRPr="009E22A8">
        <w:rPr>
          <w:bCs/>
          <w:color w:val="000000" w:themeColor="text1"/>
        </w:rPr>
        <w:t>A</w:t>
      </w:r>
      <w:r w:rsidRPr="009E22A8">
        <w:rPr>
          <w:bCs/>
          <w:color w:val="000000" w:themeColor="text1"/>
        </w:rPr>
        <w:t xml:space="preserve"> natureza e a gravidade da infração cometida;</w:t>
      </w:r>
    </w:p>
    <w:p w14:paraId="59F1F332" w14:textId="15CB92B7" w:rsidR="000E111F" w:rsidRPr="009E22A8" w:rsidRDefault="000E111F" w:rsidP="000E111F">
      <w:pPr>
        <w:spacing w:line="360" w:lineRule="auto"/>
        <w:jc w:val="both"/>
        <w:rPr>
          <w:bCs/>
          <w:color w:val="000000" w:themeColor="text1"/>
        </w:rPr>
      </w:pPr>
      <w:r w:rsidRPr="009E22A8">
        <w:rPr>
          <w:bCs/>
          <w:color w:val="000000" w:themeColor="text1"/>
        </w:rPr>
        <w:t>8.11.</w:t>
      </w:r>
      <w:r w:rsidRPr="009E22A8">
        <w:rPr>
          <w:bCs/>
          <w:color w:val="000000" w:themeColor="text1"/>
        </w:rPr>
        <w:tab/>
      </w:r>
      <w:r w:rsidR="008750C8" w:rsidRPr="009E22A8">
        <w:rPr>
          <w:bCs/>
          <w:color w:val="000000" w:themeColor="text1"/>
        </w:rPr>
        <w:t>As</w:t>
      </w:r>
      <w:r w:rsidRPr="009E22A8">
        <w:rPr>
          <w:bCs/>
          <w:color w:val="000000" w:themeColor="text1"/>
        </w:rPr>
        <w:t xml:space="preserve"> peculiaridades do caso concreto;</w:t>
      </w:r>
    </w:p>
    <w:p w14:paraId="320B9C75" w14:textId="4301648D" w:rsidR="000E111F" w:rsidRPr="009E22A8" w:rsidRDefault="000E111F" w:rsidP="000E111F">
      <w:pPr>
        <w:spacing w:line="360" w:lineRule="auto"/>
        <w:jc w:val="both"/>
        <w:rPr>
          <w:bCs/>
          <w:color w:val="000000" w:themeColor="text1"/>
        </w:rPr>
      </w:pPr>
      <w:r w:rsidRPr="009E22A8">
        <w:rPr>
          <w:bCs/>
          <w:color w:val="000000" w:themeColor="text1"/>
        </w:rPr>
        <w:t>8.12.</w:t>
      </w:r>
      <w:r w:rsidRPr="009E22A8">
        <w:rPr>
          <w:bCs/>
          <w:color w:val="000000" w:themeColor="text1"/>
        </w:rPr>
        <w:tab/>
      </w:r>
      <w:r w:rsidR="008750C8" w:rsidRPr="009E22A8">
        <w:rPr>
          <w:bCs/>
          <w:color w:val="000000" w:themeColor="text1"/>
        </w:rPr>
        <w:t>As</w:t>
      </w:r>
      <w:r w:rsidRPr="009E22A8">
        <w:rPr>
          <w:bCs/>
          <w:color w:val="000000" w:themeColor="text1"/>
        </w:rPr>
        <w:t xml:space="preserve"> circunstâncias agravantes ou atenuantes;</w:t>
      </w:r>
    </w:p>
    <w:p w14:paraId="027DFF70" w14:textId="3E89C206" w:rsidR="000E111F" w:rsidRPr="009E22A8" w:rsidRDefault="000E111F" w:rsidP="000E111F">
      <w:pPr>
        <w:spacing w:line="360" w:lineRule="auto"/>
        <w:jc w:val="both"/>
        <w:rPr>
          <w:bCs/>
          <w:color w:val="000000" w:themeColor="text1"/>
        </w:rPr>
      </w:pPr>
      <w:r w:rsidRPr="009E22A8">
        <w:rPr>
          <w:bCs/>
          <w:color w:val="000000" w:themeColor="text1"/>
        </w:rPr>
        <w:t>8.13.</w:t>
      </w:r>
      <w:r w:rsidRPr="009E22A8">
        <w:rPr>
          <w:bCs/>
          <w:color w:val="000000" w:themeColor="text1"/>
        </w:rPr>
        <w:tab/>
      </w:r>
      <w:r w:rsidR="008750C8" w:rsidRPr="009E22A8">
        <w:rPr>
          <w:bCs/>
          <w:color w:val="000000" w:themeColor="text1"/>
        </w:rPr>
        <w:t>Os</w:t>
      </w:r>
      <w:r w:rsidRPr="009E22A8">
        <w:rPr>
          <w:bCs/>
          <w:color w:val="000000" w:themeColor="text1"/>
        </w:rPr>
        <w:t xml:space="preserve"> danos que dela provierem para o Contratante;</w:t>
      </w:r>
    </w:p>
    <w:p w14:paraId="0E5077BB" w14:textId="28BC9A73" w:rsidR="000E111F" w:rsidRPr="009E22A8" w:rsidRDefault="000E111F" w:rsidP="000E111F">
      <w:pPr>
        <w:spacing w:line="360" w:lineRule="auto"/>
        <w:jc w:val="both"/>
        <w:rPr>
          <w:bCs/>
          <w:color w:val="000000" w:themeColor="text1"/>
        </w:rPr>
      </w:pPr>
      <w:r w:rsidRPr="009E22A8">
        <w:rPr>
          <w:bCs/>
          <w:color w:val="000000" w:themeColor="text1"/>
        </w:rPr>
        <w:t>8.14.</w:t>
      </w:r>
      <w:r w:rsidRPr="009E22A8">
        <w:rPr>
          <w:bCs/>
          <w:color w:val="000000" w:themeColor="text1"/>
        </w:rPr>
        <w:tab/>
        <w:t>Os atos previstos como infrações administrativas na Lei nº 14.133, de 2021, ou em outras leis que também sejam tipificados como atos lesivos na Lei nº 12.846, de 1º de agosto de 2013, serão apurados e julgados conjuntamente, nos mesmos autos, observados o rito procedimental e autoridade competente definidos na referida Lei (art. 159).</w:t>
      </w:r>
    </w:p>
    <w:p w14:paraId="400E01F9" w14:textId="66FAC385" w:rsidR="000E111F" w:rsidRPr="009E22A8" w:rsidRDefault="002B245B" w:rsidP="000E111F">
      <w:pPr>
        <w:spacing w:line="360" w:lineRule="auto"/>
        <w:jc w:val="both"/>
        <w:rPr>
          <w:bCs/>
          <w:color w:val="000000" w:themeColor="text1"/>
        </w:rPr>
      </w:pPr>
      <w:r w:rsidRPr="009E22A8">
        <w:rPr>
          <w:bCs/>
          <w:color w:val="000000" w:themeColor="text1"/>
        </w:rPr>
        <w:t>8.15</w:t>
      </w:r>
      <w:r w:rsidR="000E111F" w:rsidRPr="009E22A8">
        <w:rPr>
          <w:bCs/>
          <w:color w:val="000000" w:themeColor="text1"/>
        </w:rPr>
        <w:t>.</w:t>
      </w:r>
      <w:r w:rsidR="000E111F" w:rsidRPr="009E22A8">
        <w:rPr>
          <w:bCs/>
          <w:color w:val="000000" w:themeColor="text1"/>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746E7A68" w14:textId="39006A95" w:rsidR="000E111F" w:rsidRPr="009E22A8" w:rsidRDefault="002B245B" w:rsidP="000E111F">
      <w:pPr>
        <w:spacing w:line="360" w:lineRule="auto"/>
        <w:jc w:val="both"/>
        <w:rPr>
          <w:bCs/>
          <w:color w:val="000000" w:themeColor="text1"/>
        </w:rPr>
      </w:pPr>
      <w:r w:rsidRPr="009E22A8">
        <w:rPr>
          <w:bCs/>
          <w:color w:val="000000" w:themeColor="text1"/>
        </w:rPr>
        <w:t>8.16</w:t>
      </w:r>
      <w:r w:rsidR="000E111F" w:rsidRPr="009E22A8">
        <w:rPr>
          <w:bCs/>
          <w:color w:val="000000" w:themeColor="text1"/>
        </w:rPr>
        <w:t>.</w:t>
      </w:r>
      <w:r w:rsidR="000E111F" w:rsidRPr="009E22A8">
        <w:rPr>
          <w:bCs/>
          <w:color w:val="000000" w:themeColor="text1"/>
        </w:rPr>
        <w:tab/>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000E111F" w:rsidRPr="009E22A8">
        <w:rPr>
          <w:bCs/>
          <w:color w:val="000000" w:themeColor="text1"/>
        </w:rPr>
        <w:t>Ceis</w:t>
      </w:r>
      <w:proofErr w:type="spellEnd"/>
      <w:r w:rsidR="000E111F" w:rsidRPr="009E22A8">
        <w:rPr>
          <w:bCs/>
          <w:color w:val="000000" w:themeColor="text1"/>
        </w:rPr>
        <w:t>) e no Cadastro Nacional de Empresas Punidas (</w:t>
      </w:r>
      <w:proofErr w:type="spellStart"/>
      <w:r w:rsidR="000E111F" w:rsidRPr="009E22A8">
        <w:rPr>
          <w:bCs/>
          <w:color w:val="000000" w:themeColor="text1"/>
        </w:rPr>
        <w:t>Cnep</w:t>
      </w:r>
      <w:proofErr w:type="spellEnd"/>
      <w:r w:rsidR="000E111F" w:rsidRPr="009E22A8">
        <w:rPr>
          <w:bCs/>
          <w:color w:val="000000" w:themeColor="text1"/>
        </w:rPr>
        <w:t>), instituídos no âmbito do Poder Executivo Federal. (Art. 161)</w:t>
      </w:r>
    </w:p>
    <w:p w14:paraId="4D5AD686" w14:textId="2D59A5F1" w:rsidR="000E111F" w:rsidRPr="009E22A8" w:rsidRDefault="002B245B" w:rsidP="000E111F">
      <w:pPr>
        <w:spacing w:line="360" w:lineRule="auto"/>
        <w:jc w:val="both"/>
        <w:rPr>
          <w:bCs/>
          <w:color w:val="000000" w:themeColor="text1"/>
        </w:rPr>
      </w:pPr>
      <w:r w:rsidRPr="009E22A8">
        <w:rPr>
          <w:bCs/>
          <w:color w:val="000000" w:themeColor="text1"/>
        </w:rPr>
        <w:t>8.17</w:t>
      </w:r>
      <w:r w:rsidR="000E111F" w:rsidRPr="009E22A8">
        <w:rPr>
          <w:bCs/>
          <w:color w:val="000000" w:themeColor="text1"/>
        </w:rPr>
        <w:t>.</w:t>
      </w:r>
      <w:r w:rsidR="000E111F" w:rsidRPr="009E22A8">
        <w:rPr>
          <w:bCs/>
          <w:color w:val="000000" w:themeColor="text1"/>
        </w:rPr>
        <w:tab/>
        <w:t>As sanções de impedimento de licitar e contratar e declaração de inidoneidade para licitar ou contratar são passíveis de reabilitação na forma do art. 163 da Lei nº 14.133, de 2021.</w:t>
      </w:r>
    </w:p>
    <w:p w14:paraId="526D1CF3" w14:textId="40944722" w:rsidR="000E111F" w:rsidRPr="009E22A8" w:rsidRDefault="002B245B" w:rsidP="000E111F">
      <w:pPr>
        <w:spacing w:line="360" w:lineRule="auto"/>
        <w:jc w:val="both"/>
        <w:rPr>
          <w:bCs/>
          <w:color w:val="000000" w:themeColor="text1"/>
        </w:rPr>
      </w:pPr>
      <w:r w:rsidRPr="009E22A8">
        <w:rPr>
          <w:bCs/>
          <w:color w:val="000000" w:themeColor="text1"/>
        </w:rPr>
        <w:t>8.18</w:t>
      </w:r>
      <w:r w:rsidR="000E111F" w:rsidRPr="009E22A8">
        <w:rPr>
          <w:bCs/>
          <w:color w:val="000000" w:themeColor="text1"/>
        </w:rPr>
        <w:t>.</w:t>
      </w:r>
      <w:r w:rsidR="000E111F" w:rsidRPr="009E22A8">
        <w:rPr>
          <w:bCs/>
          <w:color w:val="000000" w:themeColor="text1"/>
        </w:rPr>
        <w:tab/>
        <w:t>As sanções por atos praticados no decorrer da contratação estão pre</w:t>
      </w:r>
      <w:r w:rsidR="00345372" w:rsidRPr="009E22A8">
        <w:rPr>
          <w:bCs/>
          <w:color w:val="000000" w:themeColor="text1"/>
        </w:rPr>
        <w:t>vistas nos anexos a este Aviso.</w:t>
      </w:r>
    </w:p>
    <w:p w14:paraId="7696B2DC" w14:textId="4E996695" w:rsidR="000E111F" w:rsidRPr="00904498" w:rsidRDefault="000E111F" w:rsidP="00904498">
      <w:pPr>
        <w:pStyle w:val="PargrafodaLista"/>
        <w:numPr>
          <w:ilvl w:val="0"/>
          <w:numId w:val="24"/>
        </w:numPr>
        <w:spacing w:line="360" w:lineRule="auto"/>
        <w:ind w:left="709"/>
        <w:jc w:val="both"/>
        <w:rPr>
          <w:bCs/>
          <w:color w:val="000000" w:themeColor="text1"/>
        </w:rPr>
      </w:pPr>
      <w:r w:rsidRPr="00904498">
        <w:rPr>
          <w:b/>
          <w:bCs/>
          <w:color w:val="000000" w:themeColor="text1"/>
        </w:rPr>
        <w:t>DAS DISPOSIÇÕES GERAIS</w:t>
      </w:r>
    </w:p>
    <w:p w14:paraId="0E5892D8" w14:textId="267F19CD" w:rsidR="000E111F" w:rsidRPr="009E22A8" w:rsidRDefault="001D7E1F" w:rsidP="001D6575">
      <w:pPr>
        <w:spacing w:line="360" w:lineRule="auto"/>
        <w:jc w:val="both"/>
        <w:rPr>
          <w:bCs/>
          <w:color w:val="000000" w:themeColor="text1"/>
        </w:rPr>
      </w:pPr>
      <w:r w:rsidRPr="009E22A8">
        <w:rPr>
          <w:bCs/>
          <w:color w:val="000000" w:themeColor="text1"/>
        </w:rPr>
        <w:t xml:space="preserve">9.1. </w:t>
      </w:r>
      <w:r w:rsidR="000E111F" w:rsidRPr="009E22A8">
        <w:rPr>
          <w:bCs/>
          <w:color w:val="000000" w:themeColor="text1"/>
        </w:rPr>
        <w:t xml:space="preserve">No caso de todos os </w:t>
      </w:r>
      <w:r w:rsidR="00C06F43">
        <w:rPr>
          <w:bCs/>
          <w:color w:val="000000" w:themeColor="text1"/>
        </w:rPr>
        <w:t>prestador</w:t>
      </w:r>
      <w:r w:rsidR="001B66B8">
        <w:rPr>
          <w:bCs/>
          <w:color w:val="000000" w:themeColor="text1"/>
        </w:rPr>
        <w:t xml:space="preserve">es </w:t>
      </w:r>
      <w:r w:rsidR="00C06F43">
        <w:rPr>
          <w:bCs/>
          <w:color w:val="000000" w:themeColor="text1"/>
        </w:rPr>
        <w:t>de serviços</w:t>
      </w:r>
      <w:r w:rsidR="000E111F" w:rsidRPr="009E22A8">
        <w:rPr>
          <w:bCs/>
          <w:color w:val="000000" w:themeColor="text1"/>
        </w:rPr>
        <w:t xml:space="preserve"> restarem desclassificados ou inabilitados (procedimento fracassado), a Administração poderá:</w:t>
      </w:r>
      <w:r w:rsidRPr="009E22A8">
        <w:rPr>
          <w:bCs/>
          <w:color w:val="000000" w:themeColor="text1"/>
        </w:rPr>
        <w:t xml:space="preserve"> </w:t>
      </w:r>
    </w:p>
    <w:p w14:paraId="770611C0" w14:textId="03494203" w:rsidR="000E111F" w:rsidRPr="009E22A8" w:rsidRDefault="001D7E1F" w:rsidP="001D6575">
      <w:pPr>
        <w:spacing w:line="360" w:lineRule="auto"/>
        <w:ind w:firstLine="708"/>
        <w:jc w:val="both"/>
        <w:rPr>
          <w:bCs/>
          <w:color w:val="000000" w:themeColor="text1"/>
        </w:rPr>
      </w:pPr>
      <w:r w:rsidRPr="009E22A8">
        <w:rPr>
          <w:bCs/>
          <w:color w:val="000000" w:themeColor="text1"/>
        </w:rPr>
        <w:t xml:space="preserve">9.1.1.   </w:t>
      </w:r>
      <w:r w:rsidR="008750C8" w:rsidRPr="009E22A8">
        <w:rPr>
          <w:bCs/>
          <w:color w:val="000000" w:themeColor="text1"/>
        </w:rPr>
        <w:t>Republicar</w:t>
      </w:r>
      <w:r w:rsidR="000E111F" w:rsidRPr="009E22A8">
        <w:rPr>
          <w:bCs/>
          <w:color w:val="000000" w:themeColor="text1"/>
        </w:rPr>
        <w:t xml:space="preserve"> o presente aviso com uma nova data;</w:t>
      </w:r>
    </w:p>
    <w:p w14:paraId="3EE3F62D" w14:textId="4CC055D9" w:rsidR="000E111F" w:rsidRPr="009E22A8" w:rsidRDefault="001D7E1F" w:rsidP="001D6575">
      <w:pPr>
        <w:spacing w:line="360" w:lineRule="auto"/>
        <w:ind w:left="709"/>
        <w:jc w:val="both"/>
        <w:rPr>
          <w:bCs/>
          <w:color w:val="000000" w:themeColor="text1"/>
        </w:rPr>
      </w:pPr>
      <w:r w:rsidRPr="009E22A8">
        <w:rPr>
          <w:bCs/>
          <w:color w:val="000000" w:themeColor="text1"/>
        </w:rPr>
        <w:lastRenderedPageBreak/>
        <w:t xml:space="preserve">9.1.2.   </w:t>
      </w:r>
      <w:r w:rsidR="008750C8" w:rsidRPr="009E22A8">
        <w:rPr>
          <w:bCs/>
          <w:color w:val="000000" w:themeColor="text1"/>
        </w:rPr>
        <w:t>Valer</w:t>
      </w:r>
      <w:r w:rsidR="000E111F" w:rsidRPr="009E22A8">
        <w:rPr>
          <w:bCs/>
          <w:color w:val="000000" w:themeColor="text1"/>
        </w:rPr>
        <w:t>-se, para a contratação, de proposta obtida na pesquisa de preços que serviu de base ao procedimento, se houver, privilegiando-se os menores preços, sempre que possível, e desde que atendidas às condições de habilitação exigidas.</w:t>
      </w:r>
    </w:p>
    <w:p w14:paraId="4A67E6E7" w14:textId="593DAB5D" w:rsidR="000E111F" w:rsidRPr="009E22A8" w:rsidRDefault="001D7E1F" w:rsidP="001D6575">
      <w:pPr>
        <w:spacing w:line="360" w:lineRule="auto"/>
        <w:ind w:left="708" w:firstLine="708"/>
        <w:jc w:val="both"/>
        <w:rPr>
          <w:bCs/>
          <w:color w:val="000000" w:themeColor="text1"/>
        </w:rPr>
      </w:pPr>
      <w:r w:rsidRPr="009E22A8">
        <w:rPr>
          <w:bCs/>
          <w:color w:val="000000" w:themeColor="text1"/>
        </w:rPr>
        <w:t xml:space="preserve">9.1.2.1. </w:t>
      </w:r>
      <w:r w:rsidR="000E111F" w:rsidRPr="009E22A8">
        <w:rPr>
          <w:bCs/>
          <w:color w:val="000000" w:themeColor="text1"/>
        </w:rPr>
        <w:t>No caso do subitem anterior, a contratação será operacionalizada fora deste procedimento.</w:t>
      </w:r>
    </w:p>
    <w:p w14:paraId="0F11FB7F" w14:textId="62C12202" w:rsidR="000E111F" w:rsidRPr="009E22A8" w:rsidRDefault="001D7E1F" w:rsidP="001D6575">
      <w:pPr>
        <w:spacing w:line="360" w:lineRule="auto"/>
        <w:ind w:left="709"/>
        <w:jc w:val="both"/>
        <w:rPr>
          <w:bCs/>
          <w:color w:val="000000" w:themeColor="text1"/>
        </w:rPr>
      </w:pPr>
      <w:r w:rsidRPr="009E22A8">
        <w:rPr>
          <w:bCs/>
          <w:color w:val="000000" w:themeColor="text1"/>
        </w:rPr>
        <w:t xml:space="preserve">9.1.3. </w:t>
      </w:r>
      <w:r w:rsidR="008750C8" w:rsidRPr="009E22A8">
        <w:rPr>
          <w:bCs/>
          <w:color w:val="000000" w:themeColor="text1"/>
        </w:rPr>
        <w:t>Fixar</w:t>
      </w:r>
      <w:r w:rsidR="000E111F" w:rsidRPr="009E22A8">
        <w:rPr>
          <w:bCs/>
          <w:color w:val="000000" w:themeColor="text1"/>
        </w:rPr>
        <w:t xml:space="preserve"> prazo para que possa haver adequação das propostas ou da documentação de habilitação, conforme o caso.</w:t>
      </w:r>
    </w:p>
    <w:p w14:paraId="3FE9E6DE" w14:textId="14B01432" w:rsidR="000E111F" w:rsidRPr="009E22A8" w:rsidRDefault="000E111F" w:rsidP="000E111F">
      <w:pPr>
        <w:spacing w:line="360" w:lineRule="auto"/>
        <w:jc w:val="both"/>
        <w:rPr>
          <w:bCs/>
          <w:color w:val="000000" w:themeColor="text1"/>
        </w:rPr>
      </w:pPr>
      <w:r w:rsidRPr="009E22A8">
        <w:rPr>
          <w:bCs/>
          <w:color w:val="000000" w:themeColor="text1"/>
        </w:rPr>
        <w:t>9.2.</w:t>
      </w:r>
      <w:r w:rsidRPr="009E22A8">
        <w:rPr>
          <w:bCs/>
          <w:color w:val="000000" w:themeColor="text1"/>
        </w:rPr>
        <w:tab/>
        <w:t>As providências dos sub</w:t>
      </w:r>
      <w:r w:rsidR="009F495F">
        <w:rPr>
          <w:bCs/>
          <w:color w:val="000000" w:themeColor="text1"/>
        </w:rPr>
        <w:t>itens</w:t>
      </w:r>
      <w:r w:rsidRPr="009E22A8">
        <w:rPr>
          <w:bCs/>
          <w:color w:val="000000" w:themeColor="text1"/>
        </w:rPr>
        <w:t xml:space="preserve"> 9.1.1 e 9.1.2 também poderão ser utilizadas se não houver o comparecimento de quaisquer </w:t>
      </w:r>
      <w:r w:rsidR="00C06F43">
        <w:rPr>
          <w:bCs/>
          <w:color w:val="000000" w:themeColor="text1"/>
        </w:rPr>
        <w:t>prestador</w:t>
      </w:r>
      <w:r w:rsidR="009F495F">
        <w:rPr>
          <w:bCs/>
          <w:color w:val="000000" w:themeColor="text1"/>
        </w:rPr>
        <w:t>es</w:t>
      </w:r>
      <w:r w:rsidR="00C06F43">
        <w:rPr>
          <w:bCs/>
          <w:color w:val="000000" w:themeColor="text1"/>
        </w:rPr>
        <w:t xml:space="preserve"> de serviços</w:t>
      </w:r>
      <w:r w:rsidRPr="009E22A8">
        <w:rPr>
          <w:bCs/>
          <w:color w:val="000000" w:themeColor="text1"/>
        </w:rPr>
        <w:t xml:space="preserve"> interessados (procedimento deserto).</w:t>
      </w:r>
    </w:p>
    <w:p w14:paraId="0B4AA12D" w14:textId="1BA210C9" w:rsidR="000E111F" w:rsidRPr="009E22A8" w:rsidRDefault="000E111F" w:rsidP="000E111F">
      <w:pPr>
        <w:spacing w:line="360" w:lineRule="auto"/>
        <w:jc w:val="both"/>
        <w:rPr>
          <w:bCs/>
          <w:color w:val="000000" w:themeColor="text1"/>
        </w:rPr>
      </w:pPr>
      <w:r w:rsidRPr="009E22A8">
        <w:rPr>
          <w:bCs/>
          <w:color w:val="000000" w:themeColor="text1"/>
        </w:rPr>
        <w:t>9.3.</w:t>
      </w:r>
      <w:r w:rsidRPr="009E22A8">
        <w:rPr>
          <w:bCs/>
          <w:color w:val="000000" w:themeColor="text1"/>
        </w:rPr>
        <w:tab/>
        <w:t xml:space="preserve">Havendo a necessidade de realização de ato de qualquer natureza pelos </w:t>
      </w:r>
      <w:r w:rsidR="00C06F43">
        <w:rPr>
          <w:bCs/>
          <w:color w:val="000000" w:themeColor="text1"/>
        </w:rPr>
        <w:t>prestador</w:t>
      </w:r>
      <w:r w:rsidR="009F495F">
        <w:rPr>
          <w:bCs/>
          <w:color w:val="000000" w:themeColor="text1"/>
        </w:rPr>
        <w:t>es</w:t>
      </w:r>
      <w:r w:rsidR="00C06F43">
        <w:rPr>
          <w:bCs/>
          <w:color w:val="000000" w:themeColor="text1"/>
        </w:rPr>
        <w:t xml:space="preserve"> de serviços</w:t>
      </w:r>
      <w:r w:rsidRPr="009E22A8">
        <w:rPr>
          <w:bCs/>
          <w:color w:val="000000" w:themeColor="text1"/>
        </w:rPr>
        <w:t>, cujo prazo não conste deste Aviso de Contratação Direta, deverá ser atendido o prazo indicado pelo agente competente da Administração na respectiva notificação.</w:t>
      </w:r>
    </w:p>
    <w:p w14:paraId="4915FC9C" w14:textId="7730629E" w:rsidR="000E111F" w:rsidRPr="009E22A8" w:rsidRDefault="000E111F" w:rsidP="000E111F">
      <w:pPr>
        <w:spacing w:line="360" w:lineRule="auto"/>
        <w:jc w:val="both"/>
        <w:rPr>
          <w:bCs/>
          <w:color w:val="000000" w:themeColor="text1"/>
        </w:rPr>
      </w:pPr>
      <w:r w:rsidRPr="009E22A8">
        <w:rPr>
          <w:bCs/>
          <w:color w:val="000000" w:themeColor="text1"/>
        </w:rPr>
        <w:t>9.4.</w:t>
      </w:r>
      <w:r w:rsidRPr="009E22A8">
        <w:rPr>
          <w:bCs/>
          <w:color w:val="000000" w:themeColor="text1"/>
        </w:rPr>
        <w:tab/>
        <w:t xml:space="preserve">Caberá ao </w:t>
      </w:r>
      <w:r w:rsidR="00C06F43">
        <w:rPr>
          <w:bCs/>
          <w:color w:val="000000" w:themeColor="text1"/>
        </w:rPr>
        <w:t>prestador de serviços</w:t>
      </w:r>
      <w:r w:rsidRPr="009E22A8">
        <w:rPr>
          <w:bCs/>
          <w:color w:val="000000" w:themeColor="text1"/>
        </w:rPr>
        <w:t xml:space="preserve"> acompanhar as operações, ficando responsável pelo ônus decorrente da perda do negócio diante da inobservância de quaisquer mensagens emitidas pela Administração ou de sua desconexão.</w:t>
      </w:r>
    </w:p>
    <w:p w14:paraId="6B88CE87" w14:textId="77777777" w:rsidR="000E111F" w:rsidRPr="009E22A8" w:rsidRDefault="000E111F" w:rsidP="000E111F">
      <w:pPr>
        <w:spacing w:line="360" w:lineRule="auto"/>
        <w:jc w:val="both"/>
        <w:rPr>
          <w:bCs/>
          <w:color w:val="000000" w:themeColor="text1"/>
        </w:rPr>
      </w:pPr>
      <w:r w:rsidRPr="009E22A8">
        <w:rPr>
          <w:bCs/>
          <w:color w:val="000000" w:themeColor="text1"/>
        </w:rPr>
        <w:t>9.5.</w:t>
      </w:r>
      <w:r w:rsidRPr="009E22A8">
        <w:rPr>
          <w:bCs/>
          <w:color w:val="000000" w:themeColor="text1"/>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7A67F36C" w14:textId="2D644E92" w:rsidR="000E111F" w:rsidRPr="009E22A8" w:rsidRDefault="000E111F" w:rsidP="000E111F">
      <w:pPr>
        <w:spacing w:line="360" w:lineRule="auto"/>
        <w:jc w:val="both"/>
        <w:rPr>
          <w:bCs/>
          <w:color w:val="000000" w:themeColor="text1"/>
        </w:rPr>
      </w:pPr>
      <w:r w:rsidRPr="009E22A8">
        <w:rPr>
          <w:bCs/>
          <w:color w:val="000000" w:themeColor="text1"/>
        </w:rPr>
        <w:t>9.6.</w:t>
      </w:r>
      <w:r w:rsidRPr="009E22A8">
        <w:rPr>
          <w:bCs/>
          <w:color w:val="000000" w:themeColor="text1"/>
        </w:rPr>
        <w:tab/>
        <w:t xml:space="preserve">Os horários estabelecidos na divulgação deste procedimento e durante o envio </w:t>
      </w:r>
      <w:r w:rsidR="00EC21CF" w:rsidRPr="009E22A8">
        <w:rPr>
          <w:bCs/>
          <w:color w:val="000000" w:themeColor="text1"/>
        </w:rPr>
        <w:t>dos anexos</w:t>
      </w:r>
      <w:r w:rsidRPr="009E22A8">
        <w:rPr>
          <w:bCs/>
          <w:color w:val="000000" w:themeColor="text1"/>
        </w:rPr>
        <w:t xml:space="preserve"> observarão o horário de Brasília-DF, inclusive para contagem de tempo e registro no Sistema e na documentação relativa ao procedimento.</w:t>
      </w:r>
    </w:p>
    <w:p w14:paraId="00F2631C" w14:textId="77777777" w:rsidR="000E111F" w:rsidRPr="009E22A8" w:rsidRDefault="000E111F" w:rsidP="000E111F">
      <w:pPr>
        <w:spacing w:line="360" w:lineRule="auto"/>
        <w:jc w:val="both"/>
        <w:rPr>
          <w:bCs/>
          <w:color w:val="000000" w:themeColor="text1"/>
        </w:rPr>
      </w:pPr>
      <w:r w:rsidRPr="009E22A8">
        <w:rPr>
          <w:bCs/>
          <w:color w:val="000000" w:themeColor="text1"/>
        </w:rPr>
        <w:t>9.7.</w:t>
      </w:r>
      <w:r w:rsidRPr="009E22A8">
        <w:rPr>
          <w:bCs/>
          <w:color w:val="000000" w:themeColor="text1"/>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D0D9CC" w14:textId="77777777" w:rsidR="000E111F" w:rsidRPr="009E22A8" w:rsidRDefault="000E111F" w:rsidP="000E111F">
      <w:pPr>
        <w:spacing w:line="360" w:lineRule="auto"/>
        <w:jc w:val="both"/>
        <w:rPr>
          <w:bCs/>
          <w:color w:val="000000" w:themeColor="text1"/>
        </w:rPr>
      </w:pPr>
      <w:r w:rsidRPr="009E22A8">
        <w:rPr>
          <w:bCs/>
          <w:color w:val="000000" w:themeColor="text1"/>
        </w:rPr>
        <w:lastRenderedPageBreak/>
        <w:t>9.8.</w:t>
      </w:r>
      <w:r w:rsidRPr="009E22A8">
        <w:rPr>
          <w:bCs/>
          <w:color w:val="000000" w:themeColor="text1"/>
        </w:rPr>
        <w:ta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04062E5" w14:textId="113D1770" w:rsidR="000E111F" w:rsidRPr="009E22A8" w:rsidRDefault="000E111F" w:rsidP="000E111F">
      <w:pPr>
        <w:spacing w:line="360" w:lineRule="auto"/>
        <w:jc w:val="both"/>
        <w:rPr>
          <w:bCs/>
          <w:color w:val="000000" w:themeColor="text1"/>
        </w:rPr>
      </w:pPr>
      <w:r w:rsidRPr="009E22A8">
        <w:rPr>
          <w:bCs/>
          <w:color w:val="000000" w:themeColor="text1"/>
        </w:rPr>
        <w:t>9.9.</w:t>
      </w:r>
      <w:r w:rsidRPr="009E22A8">
        <w:rPr>
          <w:bCs/>
          <w:color w:val="000000" w:themeColor="text1"/>
        </w:rPr>
        <w:tab/>
        <w:t xml:space="preserve">Os </w:t>
      </w:r>
      <w:r w:rsidR="00C06F43">
        <w:rPr>
          <w:bCs/>
          <w:color w:val="000000" w:themeColor="text1"/>
        </w:rPr>
        <w:t>prestador</w:t>
      </w:r>
      <w:r w:rsidR="009F495F">
        <w:rPr>
          <w:bCs/>
          <w:color w:val="000000" w:themeColor="text1"/>
        </w:rPr>
        <w:t>es</w:t>
      </w:r>
      <w:r w:rsidR="00904498">
        <w:rPr>
          <w:bCs/>
          <w:color w:val="000000" w:themeColor="text1"/>
        </w:rPr>
        <w:t xml:space="preserve"> a</w:t>
      </w:r>
      <w:r w:rsidRPr="009E22A8">
        <w:rPr>
          <w:bCs/>
          <w:color w:val="000000" w:themeColor="text1"/>
        </w:rPr>
        <w:t>ssumem todos os custos de preparação e apresentação de suas propostas e a Administração não será, em nenhum caso, responsável por esses custos, independentemente da condução ou do resultado do processo de contratação.</w:t>
      </w:r>
    </w:p>
    <w:p w14:paraId="411EACE7" w14:textId="77777777" w:rsidR="000E111F" w:rsidRPr="009E22A8" w:rsidRDefault="000E111F" w:rsidP="000E111F">
      <w:pPr>
        <w:spacing w:line="360" w:lineRule="auto"/>
        <w:jc w:val="both"/>
        <w:rPr>
          <w:bCs/>
          <w:color w:val="000000" w:themeColor="text1"/>
        </w:rPr>
      </w:pPr>
      <w:r w:rsidRPr="009E22A8">
        <w:rPr>
          <w:bCs/>
          <w:color w:val="000000" w:themeColor="text1"/>
        </w:rPr>
        <w:t>9.10.</w:t>
      </w:r>
      <w:r w:rsidRPr="009E22A8">
        <w:rPr>
          <w:bCs/>
          <w:color w:val="000000" w:themeColor="text1"/>
        </w:rPr>
        <w:tab/>
        <w:t>Em caso de divergência entre disposições deste Aviso de Contratação Direta e de seus anexos ou demais peças que compõem o processo, prevalecerá as deste Aviso.</w:t>
      </w:r>
    </w:p>
    <w:p w14:paraId="50DBFF39" w14:textId="77777777" w:rsidR="000E111F" w:rsidRPr="009E22A8" w:rsidRDefault="000E111F" w:rsidP="000E111F">
      <w:pPr>
        <w:spacing w:line="360" w:lineRule="auto"/>
        <w:jc w:val="both"/>
        <w:rPr>
          <w:bCs/>
          <w:color w:val="000000" w:themeColor="text1"/>
        </w:rPr>
      </w:pPr>
      <w:r w:rsidRPr="009E22A8">
        <w:rPr>
          <w:bCs/>
          <w:color w:val="000000" w:themeColor="text1"/>
        </w:rPr>
        <w:t>9.11.</w:t>
      </w:r>
      <w:r w:rsidRPr="009E22A8">
        <w:rPr>
          <w:bCs/>
          <w:color w:val="000000" w:themeColor="text1"/>
        </w:rPr>
        <w:tab/>
        <w:t>Da sessão pública será divulgada Ata no sistema eletrônico.</w:t>
      </w:r>
    </w:p>
    <w:p w14:paraId="22DB05C0" w14:textId="77777777" w:rsidR="000E111F" w:rsidRPr="009E22A8" w:rsidRDefault="000E111F" w:rsidP="006A1A64">
      <w:pPr>
        <w:spacing w:after="0" w:line="360" w:lineRule="auto"/>
        <w:jc w:val="both"/>
        <w:rPr>
          <w:bCs/>
          <w:color w:val="000000" w:themeColor="text1"/>
        </w:rPr>
      </w:pPr>
      <w:r w:rsidRPr="009E22A8">
        <w:rPr>
          <w:bCs/>
          <w:color w:val="000000" w:themeColor="text1"/>
        </w:rPr>
        <w:t>9.12.</w:t>
      </w:r>
      <w:r w:rsidRPr="009E22A8">
        <w:rPr>
          <w:bCs/>
          <w:color w:val="000000" w:themeColor="text1"/>
        </w:rPr>
        <w:tab/>
        <w:t>Integram este Aviso de Contratação Direta, para todos os fins e efeitos, os seguintes anexos:</w:t>
      </w:r>
    </w:p>
    <w:p w14:paraId="47785AA3" w14:textId="01B3D9EE" w:rsidR="000E111F" w:rsidRPr="009E22A8" w:rsidRDefault="000E111F" w:rsidP="006A1A64">
      <w:pPr>
        <w:spacing w:after="0" w:line="360" w:lineRule="auto"/>
        <w:ind w:left="567"/>
        <w:jc w:val="both"/>
        <w:rPr>
          <w:bCs/>
          <w:color w:val="000000" w:themeColor="text1"/>
        </w:rPr>
      </w:pPr>
      <w:r w:rsidRPr="009E22A8">
        <w:rPr>
          <w:bCs/>
          <w:color w:val="000000" w:themeColor="text1"/>
        </w:rPr>
        <w:t>9.12.1.</w:t>
      </w:r>
      <w:r w:rsidRPr="009E22A8">
        <w:rPr>
          <w:bCs/>
          <w:color w:val="000000" w:themeColor="text1"/>
        </w:rPr>
        <w:tab/>
        <w:t xml:space="preserve">ANEXO I – Documentação exigida para </w:t>
      </w:r>
      <w:r w:rsidR="00EC21CF" w:rsidRPr="009E22A8">
        <w:rPr>
          <w:bCs/>
          <w:color w:val="000000" w:themeColor="text1"/>
        </w:rPr>
        <w:t>h</w:t>
      </w:r>
      <w:r w:rsidRPr="009E22A8">
        <w:rPr>
          <w:bCs/>
          <w:color w:val="000000" w:themeColor="text1"/>
        </w:rPr>
        <w:t>abilitação</w:t>
      </w:r>
    </w:p>
    <w:p w14:paraId="6F39E86B" w14:textId="77777777" w:rsidR="000E111F" w:rsidRPr="009E22A8" w:rsidRDefault="000E111F" w:rsidP="006A1A64">
      <w:pPr>
        <w:spacing w:after="0" w:line="360" w:lineRule="auto"/>
        <w:ind w:left="567"/>
        <w:jc w:val="both"/>
        <w:rPr>
          <w:bCs/>
          <w:color w:val="000000" w:themeColor="text1"/>
        </w:rPr>
      </w:pPr>
      <w:r w:rsidRPr="009E22A8">
        <w:rPr>
          <w:bCs/>
          <w:color w:val="000000" w:themeColor="text1"/>
        </w:rPr>
        <w:t>9.12.2.</w:t>
      </w:r>
      <w:r w:rsidRPr="009E22A8">
        <w:rPr>
          <w:bCs/>
          <w:color w:val="000000" w:themeColor="text1"/>
        </w:rPr>
        <w:tab/>
        <w:t>ANEXO II - Termo de Referência;</w:t>
      </w:r>
    </w:p>
    <w:p w14:paraId="5B781D48" w14:textId="3749F922" w:rsidR="006A1A64" w:rsidRPr="009E22A8" w:rsidRDefault="000E111F" w:rsidP="006A1A64">
      <w:pPr>
        <w:spacing w:after="0" w:line="360" w:lineRule="auto"/>
        <w:ind w:left="567"/>
        <w:jc w:val="both"/>
        <w:rPr>
          <w:bCs/>
          <w:color w:val="000000" w:themeColor="text1"/>
        </w:rPr>
      </w:pPr>
      <w:r w:rsidRPr="009E22A8">
        <w:rPr>
          <w:bCs/>
          <w:color w:val="000000" w:themeColor="text1"/>
        </w:rPr>
        <w:t>9.12.3.</w:t>
      </w:r>
      <w:r w:rsidRPr="009E22A8">
        <w:rPr>
          <w:bCs/>
          <w:color w:val="000000" w:themeColor="text1"/>
        </w:rPr>
        <w:tab/>
        <w:t>ANEXO III</w:t>
      </w:r>
      <w:r w:rsidR="00EC21CF" w:rsidRPr="009E22A8">
        <w:rPr>
          <w:bCs/>
          <w:color w:val="000000" w:themeColor="text1"/>
        </w:rPr>
        <w:t xml:space="preserve"> – Minuta de Termo de Contrato;</w:t>
      </w:r>
    </w:p>
    <w:p w14:paraId="25E58AC3" w14:textId="77777777" w:rsidR="006A1A64" w:rsidRPr="009E22A8" w:rsidRDefault="006A1A64" w:rsidP="006A1A64">
      <w:pPr>
        <w:spacing w:after="0" w:line="360" w:lineRule="auto"/>
        <w:rPr>
          <w:bCs/>
          <w:color w:val="000000" w:themeColor="text1"/>
        </w:rPr>
      </w:pPr>
    </w:p>
    <w:p w14:paraId="5F3E7BDC" w14:textId="7194DA73" w:rsidR="000E111F" w:rsidRPr="009E22A8" w:rsidRDefault="000E111F" w:rsidP="00486CAB">
      <w:pPr>
        <w:spacing w:after="0" w:line="360" w:lineRule="auto"/>
        <w:jc w:val="right"/>
        <w:rPr>
          <w:bCs/>
          <w:color w:val="000000" w:themeColor="text1"/>
        </w:rPr>
      </w:pPr>
      <w:r w:rsidRPr="009E22A8">
        <w:rPr>
          <w:bCs/>
          <w:color w:val="000000" w:themeColor="text1"/>
        </w:rPr>
        <w:t>Cupira</w:t>
      </w:r>
      <w:r w:rsidR="00313655" w:rsidRPr="009E22A8">
        <w:rPr>
          <w:bCs/>
          <w:color w:val="000000" w:themeColor="text1"/>
        </w:rPr>
        <w:t>/PE</w:t>
      </w:r>
      <w:r w:rsidRPr="009E22A8">
        <w:rPr>
          <w:bCs/>
          <w:color w:val="000000" w:themeColor="text1"/>
        </w:rPr>
        <w:t xml:space="preserve">, </w:t>
      </w:r>
      <w:r w:rsidR="00313655" w:rsidRPr="009E22A8">
        <w:rPr>
          <w:bCs/>
          <w:color w:val="000000" w:themeColor="text1"/>
        </w:rPr>
        <w:t xml:space="preserve">em </w:t>
      </w:r>
      <w:r w:rsidR="00915F85">
        <w:rPr>
          <w:bCs/>
          <w:color w:val="000000" w:themeColor="text1"/>
        </w:rPr>
        <w:t>05 de maio</w:t>
      </w:r>
      <w:r w:rsidR="00313655" w:rsidRPr="009E22A8">
        <w:rPr>
          <w:bCs/>
          <w:color w:val="000000" w:themeColor="text1"/>
        </w:rPr>
        <w:t xml:space="preserve"> de </w:t>
      </w:r>
      <w:r w:rsidR="000A047B">
        <w:rPr>
          <w:bCs/>
          <w:color w:val="000000" w:themeColor="text1"/>
        </w:rPr>
        <w:t>2025</w:t>
      </w:r>
      <w:r w:rsidR="00313655" w:rsidRPr="009E22A8">
        <w:rPr>
          <w:bCs/>
          <w:color w:val="000000" w:themeColor="text1"/>
        </w:rPr>
        <w:t>.</w:t>
      </w:r>
    </w:p>
    <w:p w14:paraId="338DC30A" w14:textId="77777777" w:rsidR="00F3241B" w:rsidRPr="009E22A8" w:rsidRDefault="00F3241B" w:rsidP="00F3241B">
      <w:pPr>
        <w:spacing w:after="0" w:line="360" w:lineRule="auto"/>
        <w:jc w:val="center"/>
        <w:rPr>
          <w:bCs/>
          <w:color w:val="000000" w:themeColor="text1"/>
        </w:rPr>
      </w:pPr>
    </w:p>
    <w:p w14:paraId="4FABEC41" w14:textId="59E66D42" w:rsidR="000E111F" w:rsidRPr="009E22A8" w:rsidRDefault="00E15924" w:rsidP="00F3241B">
      <w:pPr>
        <w:spacing w:after="0" w:line="360" w:lineRule="auto"/>
        <w:jc w:val="center"/>
        <w:rPr>
          <w:b/>
          <w:color w:val="000000" w:themeColor="text1"/>
        </w:rPr>
      </w:pPr>
      <w:r w:rsidRPr="009E22A8">
        <w:rPr>
          <w:b/>
          <w:color w:val="000000" w:themeColor="text1"/>
        </w:rPr>
        <w:t>EMERSON FERREIRA CALADO</w:t>
      </w:r>
    </w:p>
    <w:p w14:paraId="703A20FC" w14:textId="78B83C1B" w:rsidR="009356BC" w:rsidRDefault="00E15924" w:rsidP="008B52BC">
      <w:pPr>
        <w:spacing w:after="0"/>
        <w:jc w:val="center"/>
        <w:rPr>
          <w:bCs/>
          <w:color w:val="000000" w:themeColor="text1"/>
        </w:rPr>
      </w:pPr>
      <w:r w:rsidRPr="009E22A8">
        <w:rPr>
          <w:bCs/>
          <w:color w:val="000000" w:themeColor="text1"/>
        </w:rPr>
        <w:t xml:space="preserve">- Presidente da Câmara </w:t>
      </w:r>
      <w:r w:rsidR="003431C9">
        <w:rPr>
          <w:bCs/>
          <w:color w:val="000000" w:themeColor="text1"/>
        </w:rPr>
        <w:t>–</w:t>
      </w:r>
    </w:p>
    <w:p w14:paraId="10EFAD58" w14:textId="77777777" w:rsidR="003E11CC" w:rsidRDefault="003E11CC" w:rsidP="00D86A5C">
      <w:pPr>
        <w:tabs>
          <w:tab w:val="left" w:pos="8364"/>
        </w:tabs>
        <w:suppressAutoHyphens/>
        <w:autoSpaceDE w:val="0"/>
        <w:autoSpaceDN w:val="0"/>
        <w:adjustRightInd w:val="0"/>
        <w:spacing w:after="0"/>
        <w:ind w:right="-30"/>
        <w:jc w:val="center"/>
        <w:rPr>
          <w:rFonts w:ascii="Times New Roman" w:eastAsia="Times New Roman" w:hAnsi="Times New Roman"/>
          <w:b/>
          <w:sz w:val="24"/>
          <w:szCs w:val="24"/>
          <w:u w:val="single"/>
        </w:rPr>
      </w:pPr>
    </w:p>
    <w:p w14:paraId="1DBA6C1B" w14:textId="77777777" w:rsidR="003E11CC" w:rsidRDefault="003E11CC" w:rsidP="00D86A5C">
      <w:pPr>
        <w:tabs>
          <w:tab w:val="left" w:pos="8364"/>
        </w:tabs>
        <w:suppressAutoHyphens/>
        <w:autoSpaceDE w:val="0"/>
        <w:autoSpaceDN w:val="0"/>
        <w:adjustRightInd w:val="0"/>
        <w:spacing w:after="0"/>
        <w:ind w:right="-30"/>
        <w:jc w:val="center"/>
        <w:rPr>
          <w:rFonts w:ascii="Times New Roman" w:eastAsia="Times New Roman" w:hAnsi="Times New Roman"/>
          <w:b/>
          <w:sz w:val="24"/>
          <w:szCs w:val="24"/>
          <w:u w:val="single"/>
        </w:rPr>
      </w:pPr>
    </w:p>
    <w:p w14:paraId="7AB5E4C6" w14:textId="77777777" w:rsidR="003E11CC" w:rsidRDefault="003E11CC" w:rsidP="00D86A5C">
      <w:pPr>
        <w:tabs>
          <w:tab w:val="left" w:pos="8364"/>
        </w:tabs>
        <w:suppressAutoHyphens/>
        <w:autoSpaceDE w:val="0"/>
        <w:autoSpaceDN w:val="0"/>
        <w:adjustRightInd w:val="0"/>
        <w:spacing w:after="0"/>
        <w:ind w:right="-30"/>
        <w:jc w:val="center"/>
        <w:rPr>
          <w:rFonts w:ascii="Times New Roman" w:eastAsia="Times New Roman" w:hAnsi="Times New Roman"/>
          <w:b/>
          <w:sz w:val="24"/>
          <w:szCs w:val="24"/>
          <w:u w:val="single"/>
        </w:rPr>
      </w:pPr>
    </w:p>
    <w:p w14:paraId="0B613F92" w14:textId="77777777" w:rsidR="003E11CC" w:rsidRDefault="003E11CC" w:rsidP="00D86A5C">
      <w:pPr>
        <w:tabs>
          <w:tab w:val="left" w:pos="8364"/>
        </w:tabs>
        <w:suppressAutoHyphens/>
        <w:autoSpaceDE w:val="0"/>
        <w:autoSpaceDN w:val="0"/>
        <w:adjustRightInd w:val="0"/>
        <w:spacing w:after="0"/>
        <w:ind w:right="-30"/>
        <w:jc w:val="center"/>
        <w:rPr>
          <w:rFonts w:ascii="Times New Roman" w:eastAsia="Times New Roman" w:hAnsi="Times New Roman"/>
          <w:b/>
          <w:sz w:val="24"/>
          <w:szCs w:val="24"/>
          <w:u w:val="single"/>
        </w:rPr>
      </w:pPr>
    </w:p>
    <w:p w14:paraId="5488B47F" w14:textId="77777777" w:rsidR="003E11CC" w:rsidRDefault="003E11CC" w:rsidP="00D86A5C">
      <w:pPr>
        <w:tabs>
          <w:tab w:val="left" w:pos="8364"/>
        </w:tabs>
        <w:suppressAutoHyphens/>
        <w:autoSpaceDE w:val="0"/>
        <w:autoSpaceDN w:val="0"/>
        <w:adjustRightInd w:val="0"/>
        <w:spacing w:after="0"/>
        <w:ind w:right="-30"/>
        <w:jc w:val="center"/>
        <w:rPr>
          <w:rFonts w:ascii="Times New Roman" w:eastAsia="Times New Roman" w:hAnsi="Times New Roman"/>
          <w:b/>
          <w:sz w:val="24"/>
          <w:szCs w:val="24"/>
          <w:u w:val="single"/>
        </w:rPr>
      </w:pPr>
    </w:p>
    <w:p w14:paraId="0CFB644F" w14:textId="5BB2AF09" w:rsidR="003E11CC" w:rsidRDefault="003E11CC" w:rsidP="00D86A5C">
      <w:pPr>
        <w:tabs>
          <w:tab w:val="left" w:pos="8364"/>
        </w:tabs>
        <w:suppressAutoHyphens/>
        <w:autoSpaceDE w:val="0"/>
        <w:autoSpaceDN w:val="0"/>
        <w:adjustRightInd w:val="0"/>
        <w:spacing w:after="0"/>
        <w:ind w:right="-30"/>
        <w:jc w:val="center"/>
        <w:rPr>
          <w:rFonts w:ascii="Times New Roman" w:eastAsia="Times New Roman" w:hAnsi="Times New Roman"/>
          <w:b/>
          <w:sz w:val="24"/>
          <w:szCs w:val="24"/>
          <w:u w:val="single"/>
        </w:rPr>
      </w:pPr>
    </w:p>
    <w:p w14:paraId="00F3B064" w14:textId="77777777" w:rsidR="003E11CC" w:rsidRDefault="003E11CC" w:rsidP="00D86A5C">
      <w:pPr>
        <w:tabs>
          <w:tab w:val="left" w:pos="8364"/>
        </w:tabs>
        <w:suppressAutoHyphens/>
        <w:autoSpaceDE w:val="0"/>
        <w:autoSpaceDN w:val="0"/>
        <w:adjustRightInd w:val="0"/>
        <w:spacing w:after="0"/>
        <w:ind w:right="-30"/>
        <w:jc w:val="center"/>
        <w:rPr>
          <w:rFonts w:ascii="Times New Roman" w:eastAsia="Times New Roman" w:hAnsi="Times New Roman"/>
          <w:b/>
          <w:sz w:val="24"/>
          <w:szCs w:val="24"/>
          <w:u w:val="single"/>
        </w:rPr>
      </w:pPr>
    </w:p>
    <w:p w14:paraId="06E9E57D" w14:textId="77777777" w:rsidR="003E11CC" w:rsidRDefault="003E11CC" w:rsidP="00D86A5C">
      <w:pPr>
        <w:tabs>
          <w:tab w:val="left" w:pos="8364"/>
        </w:tabs>
        <w:suppressAutoHyphens/>
        <w:autoSpaceDE w:val="0"/>
        <w:autoSpaceDN w:val="0"/>
        <w:adjustRightInd w:val="0"/>
        <w:spacing w:after="0"/>
        <w:ind w:right="-30"/>
        <w:jc w:val="center"/>
        <w:rPr>
          <w:rFonts w:ascii="Times New Roman" w:eastAsia="Times New Roman" w:hAnsi="Times New Roman"/>
          <w:b/>
          <w:sz w:val="24"/>
          <w:szCs w:val="24"/>
          <w:u w:val="single"/>
        </w:rPr>
      </w:pPr>
    </w:p>
    <w:p w14:paraId="2B54145E" w14:textId="77777777" w:rsidR="00D40304" w:rsidRDefault="00D40304" w:rsidP="00D86A5C">
      <w:pPr>
        <w:tabs>
          <w:tab w:val="left" w:pos="8364"/>
        </w:tabs>
        <w:suppressAutoHyphens/>
        <w:autoSpaceDE w:val="0"/>
        <w:autoSpaceDN w:val="0"/>
        <w:adjustRightInd w:val="0"/>
        <w:spacing w:after="0"/>
        <w:ind w:right="-30"/>
        <w:jc w:val="center"/>
        <w:rPr>
          <w:rFonts w:ascii="Times New Roman" w:eastAsia="Times New Roman" w:hAnsi="Times New Roman"/>
          <w:b/>
          <w:sz w:val="24"/>
          <w:szCs w:val="24"/>
          <w:u w:val="single"/>
        </w:rPr>
      </w:pPr>
    </w:p>
    <w:p w14:paraId="72D67546" w14:textId="77777777" w:rsidR="00D40304" w:rsidRDefault="00D40304" w:rsidP="00D86A5C">
      <w:pPr>
        <w:tabs>
          <w:tab w:val="left" w:pos="8364"/>
        </w:tabs>
        <w:suppressAutoHyphens/>
        <w:autoSpaceDE w:val="0"/>
        <w:autoSpaceDN w:val="0"/>
        <w:adjustRightInd w:val="0"/>
        <w:spacing w:after="0"/>
        <w:ind w:right="-30"/>
        <w:jc w:val="center"/>
        <w:rPr>
          <w:rFonts w:ascii="Times New Roman" w:eastAsia="Times New Roman" w:hAnsi="Times New Roman"/>
          <w:b/>
          <w:sz w:val="24"/>
          <w:szCs w:val="24"/>
          <w:u w:val="single"/>
        </w:rPr>
      </w:pPr>
    </w:p>
    <w:p w14:paraId="398E1822" w14:textId="77777777" w:rsidR="00D40304" w:rsidRDefault="00D40304" w:rsidP="00D86A5C">
      <w:pPr>
        <w:tabs>
          <w:tab w:val="left" w:pos="8364"/>
        </w:tabs>
        <w:suppressAutoHyphens/>
        <w:autoSpaceDE w:val="0"/>
        <w:autoSpaceDN w:val="0"/>
        <w:adjustRightInd w:val="0"/>
        <w:spacing w:after="0"/>
        <w:ind w:right="-30"/>
        <w:jc w:val="center"/>
        <w:rPr>
          <w:rFonts w:ascii="Times New Roman" w:eastAsia="Times New Roman" w:hAnsi="Times New Roman"/>
          <w:b/>
          <w:sz w:val="24"/>
          <w:szCs w:val="24"/>
          <w:u w:val="single"/>
        </w:rPr>
      </w:pPr>
    </w:p>
    <w:p w14:paraId="19A5D8CC" w14:textId="77777777" w:rsidR="00D40304" w:rsidRDefault="00D40304" w:rsidP="00D86A5C">
      <w:pPr>
        <w:tabs>
          <w:tab w:val="left" w:pos="8364"/>
        </w:tabs>
        <w:suppressAutoHyphens/>
        <w:autoSpaceDE w:val="0"/>
        <w:autoSpaceDN w:val="0"/>
        <w:adjustRightInd w:val="0"/>
        <w:spacing w:after="0"/>
        <w:ind w:right="-30"/>
        <w:jc w:val="center"/>
        <w:rPr>
          <w:rFonts w:ascii="Times New Roman" w:eastAsia="Times New Roman" w:hAnsi="Times New Roman"/>
          <w:b/>
          <w:sz w:val="24"/>
          <w:szCs w:val="24"/>
          <w:u w:val="single"/>
        </w:rPr>
      </w:pPr>
    </w:p>
    <w:p w14:paraId="221591AD" w14:textId="77777777" w:rsidR="00D40304" w:rsidRDefault="00D40304" w:rsidP="00D86A5C">
      <w:pPr>
        <w:tabs>
          <w:tab w:val="left" w:pos="8364"/>
        </w:tabs>
        <w:suppressAutoHyphens/>
        <w:autoSpaceDE w:val="0"/>
        <w:autoSpaceDN w:val="0"/>
        <w:adjustRightInd w:val="0"/>
        <w:spacing w:after="0"/>
        <w:ind w:right="-30"/>
        <w:jc w:val="center"/>
        <w:rPr>
          <w:rFonts w:ascii="Times New Roman" w:eastAsia="Times New Roman" w:hAnsi="Times New Roman"/>
          <w:b/>
          <w:sz w:val="24"/>
          <w:szCs w:val="24"/>
          <w:u w:val="single"/>
        </w:rPr>
      </w:pPr>
    </w:p>
    <w:p w14:paraId="125E9502" w14:textId="77777777" w:rsidR="00D40304" w:rsidRDefault="00D40304" w:rsidP="00D86A5C">
      <w:pPr>
        <w:tabs>
          <w:tab w:val="left" w:pos="8364"/>
        </w:tabs>
        <w:suppressAutoHyphens/>
        <w:autoSpaceDE w:val="0"/>
        <w:autoSpaceDN w:val="0"/>
        <w:adjustRightInd w:val="0"/>
        <w:spacing w:after="0"/>
        <w:ind w:right="-30"/>
        <w:jc w:val="center"/>
        <w:rPr>
          <w:rFonts w:ascii="Times New Roman" w:eastAsia="Times New Roman" w:hAnsi="Times New Roman"/>
          <w:b/>
          <w:sz w:val="24"/>
          <w:szCs w:val="24"/>
          <w:u w:val="single"/>
        </w:rPr>
      </w:pPr>
    </w:p>
    <w:p w14:paraId="7A05C378" w14:textId="77777777" w:rsidR="002D4310" w:rsidRDefault="002D4310" w:rsidP="00D86A5C">
      <w:pPr>
        <w:tabs>
          <w:tab w:val="left" w:pos="8364"/>
        </w:tabs>
        <w:suppressAutoHyphens/>
        <w:autoSpaceDE w:val="0"/>
        <w:autoSpaceDN w:val="0"/>
        <w:adjustRightInd w:val="0"/>
        <w:spacing w:after="0"/>
        <w:ind w:right="-30"/>
        <w:jc w:val="center"/>
        <w:rPr>
          <w:rFonts w:ascii="Times New Roman" w:eastAsia="Times New Roman" w:hAnsi="Times New Roman"/>
          <w:b/>
          <w:sz w:val="24"/>
          <w:szCs w:val="24"/>
          <w:u w:val="single"/>
        </w:rPr>
      </w:pPr>
    </w:p>
    <w:p w14:paraId="58F3D302" w14:textId="3F66F81F" w:rsidR="002D4310" w:rsidRPr="004175FA" w:rsidRDefault="002D4310" w:rsidP="002D4310">
      <w:pPr>
        <w:spacing w:line="360" w:lineRule="auto"/>
        <w:jc w:val="both"/>
        <w:rPr>
          <w:rFonts w:ascii="Arial Narrow" w:hAnsi="Arial Narrow" w:cs="Arial"/>
          <w:b/>
          <w:bCs/>
          <w:u w:val="single"/>
        </w:rPr>
      </w:pPr>
    </w:p>
    <w:p w14:paraId="65DCA070" w14:textId="77777777" w:rsidR="00B517C5" w:rsidRPr="00D325EA" w:rsidRDefault="00B517C5" w:rsidP="00B517C5">
      <w:pPr>
        <w:pStyle w:val="Ttulo"/>
        <w:pBdr>
          <w:top w:val="single" w:sz="4" w:space="1" w:color="auto"/>
          <w:left w:val="single" w:sz="4" w:space="4" w:color="auto"/>
          <w:bottom w:val="single" w:sz="4" w:space="0" w:color="auto"/>
          <w:right w:val="single" w:sz="4" w:space="4" w:color="auto"/>
          <w:between w:val="single" w:sz="4" w:space="1" w:color="auto"/>
          <w:bar w:val="single" w:sz="4" w:color="auto"/>
        </w:pBdr>
        <w:jc w:val="center"/>
        <w:rPr>
          <w:color w:val="auto"/>
          <w:lang w:val="pt-BR"/>
        </w:rPr>
      </w:pPr>
      <w:r w:rsidRPr="00B517C5">
        <w:rPr>
          <w:color w:val="auto"/>
          <w:sz w:val="44"/>
          <w:lang w:val="pt-BR"/>
        </w:rPr>
        <w:lastRenderedPageBreak/>
        <w:t>TERMO</w:t>
      </w:r>
      <w:r w:rsidRPr="00D325EA">
        <w:rPr>
          <w:color w:val="auto"/>
          <w:lang w:val="pt-BR"/>
        </w:rPr>
        <w:t xml:space="preserve"> DE REFERÊNCIA</w:t>
      </w:r>
    </w:p>
    <w:p w14:paraId="5C03C2FA" w14:textId="77777777" w:rsidR="00B517C5" w:rsidRPr="00D325EA" w:rsidRDefault="00B517C5" w:rsidP="00B517C5">
      <w:pPr>
        <w:pStyle w:val="Ttulo1"/>
        <w:rPr>
          <w:color w:val="auto"/>
          <w:u w:val="single"/>
        </w:rPr>
      </w:pPr>
      <w:r w:rsidRPr="00B517C5">
        <w:rPr>
          <w:color w:val="auto"/>
          <w:sz w:val="24"/>
          <w:u w:val="single"/>
        </w:rPr>
        <w:t>1. OBJETO</w:t>
      </w:r>
    </w:p>
    <w:p w14:paraId="175BC5F1" w14:textId="77777777" w:rsidR="00B517C5" w:rsidRPr="00D325EA" w:rsidRDefault="00B517C5" w:rsidP="00B517C5">
      <w:pPr>
        <w:jc w:val="both"/>
      </w:pPr>
      <w:r w:rsidRPr="00D325EA">
        <w:br/>
        <w:t>Constitui objeto deste Termo de Referência a contratação de empresa especializada para prestação de serviços de assessoria e consultoria na implementação e adequação à Lei nº 13.709/2018 (Lei Geral de Proteção de Dados Pessoais – LGPD), para atender às necessidades técnicas e operacionais da Câmara Municipal de Cupira-PE.</w:t>
      </w:r>
    </w:p>
    <w:tbl>
      <w:tblPr>
        <w:tblStyle w:val="Tabelacomgrade"/>
        <w:tblW w:w="0" w:type="auto"/>
        <w:tblLook w:val="04A0" w:firstRow="1" w:lastRow="0" w:firstColumn="1" w:lastColumn="0" w:noHBand="0" w:noVBand="1"/>
      </w:tblPr>
      <w:tblGrid>
        <w:gridCol w:w="1463"/>
        <w:gridCol w:w="1713"/>
        <w:gridCol w:w="1463"/>
        <w:gridCol w:w="1463"/>
        <w:gridCol w:w="1464"/>
        <w:gridCol w:w="1464"/>
      </w:tblGrid>
      <w:tr w:rsidR="00B517C5" w:rsidRPr="00D325EA" w14:paraId="04A67195" w14:textId="77777777" w:rsidTr="00AA0291">
        <w:tc>
          <w:tcPr>
            <w:tcW w:w="1463" w:type="dxa"/>
          </w:tcPr>
          <w:p w14:paraId="36C56F37" w14:textId="77777777" w:rsidR="00B517C5" w:rsidRPr="00D325EA" w:rsidRDefault="00B517C5" w:rsidP="00AA0291">
            <w:pPr>
              <w:jc w:val="center"/>
              <w:rPr>
                <w:b/>
                <w:bCs/>
              </w:rPr>
            </w:pPr>
            <w:r w:rsidRPr="00D325EA">
              <w:rPr>
                <w:b/>
                <w:bCs/>
              </w:rPr>
              <w:t>ITEM</w:t>
            </w:r>
          </w:p>
        </w:tc>
        <w:tc>
          <w:tcPr>
            <w:tcW w:w="1463" w:type="dxa"/>
          </w:tcPr>
          <w:p w14:paraId="4F486174" w14:textId="77777777" w:rsidR="00B517C5" w:rsidRPr="00D325EA" w:rsidRDefault="00B517C5" w:rsidP="00AA0291">
            <w:pPr>
              <w:jc w:val="center"/>
              <w:rPr>
                <w:b/>
                <w:bCs/>
              </w:rPr>
            </w:pPr>
            <w:r w:rsidRPr="00D325EA">
              <w:rPr>
                <w:b/>
                <w:bCs/>
              </w:rPr>
              <w:t>ESPECIFICAÇÕES</w:t>
            </w:r>
          </w:p>
        </w:tc>
        <w:tc>
          <w:tcPr>
            <w:tcW w:w="1463" w:type="dxa"/>
          </w:tcPr>
          <w:p w14:paraId="26CF7C21" w14:textId="77777777" w:rsidR="00B517C5" w:rsidRPr="00D325EA" w:rsidRDefault="00B517C5" w:rsidP="00AA0291">
            <w:pPr>
              <w:jc w:val="center"/>
              <w:rPr>
                <w:b/>
                <w:bCs/>
              </w:rPr>
            </w:pPr>
            <w:r w:rsidRPr="00D325EA">
              <w:rPr>
                <w:b/>
                <w:bCs/>
              </w:rPr>
              <w:t>UND</w:t>
            </w:r>
          </w:p>
        </w:tc>
        <w:tc>
          <w:tcPr>
            <w:tcW w:w="1463" w:type="dxa"/>
          </w:tcPr>
          <w:p w14:paraId="00D9C16E" w14:textId="77777777" w:rsidR="00B517C5" w:rsidRPr="00D325EA" w:rsidRDefault="00B517C5" w:rsidP="00AA0291">
            <w:pPr>
              <w:jc w:val="center"/>
              <w:rPr>
                <w:b/>
                <w:bCs/>
              </w:rPr>
            </w:pPr>
            <w:r w:rsidRPr="00D325EA">
              <w:rPr>
                <w:b/>
                <w:bCs/>
              </w:rPr>
              <w:t>QUANT</w:t>
            </w:r>
          </w:p>
        </w:tc>
        <w:tc>
          <w:tcPr>
            <w:tcW w:w="1464" w:type="dxa"/>
          </w:tcPr>
          <w:p w14:paraId="3CDE385B" w14:textId="77777777" w:rsidR="00B517C5" w:rsidRPr="00D325EA" w:rsidRDefault="00B517C5" w:rsidP="00AA0291">
            <w:pPr>
              <w:jc w:val="center"/>
              <w:rPr>
                <w:b/>
                <w:bCs/>
              </w:rPr>
            </w:pPr>
            <w:r w:rsidRPr="00D325EA">
              <w:rPr>
                <w:b/>
                <w:bCs/>
              </w:rPr>
              <w:t>VALOR MENSAL</w:t>
            </w:r>
          </w:p>
        </w:tc>
        <w:tc>
          <w:tcPr>
            <w:tcW w:w="1464" w:type="dxa"/>
          </w:tcPr>
          <w:p w14:paraId="3424D905" w14:textId="77777777" w:rsidR="00B517C5" w:rsidRPr="00D325EA" w:rsidRDefault="00B517C5" w:rsidP="00AA0291">
            <w:pPr>
              <w:jc w:val="center"/>
              <w:rPr>
                <w:b/>
                <w:bCs/>
              </w:rPr>
            </w:pPr>
            <w:r w:rsidRPr="00D325EA">
              <w:rPr>
                <w:b/>
                <w:bCs/>
              </w:rPr>
              <w:t>VALOR TOTAL</w:t>
            </w:r>
          </w:p>
        </w:tc>
      </w:tr>
      <w:tr w:rsidR="00B517C5" w:rsidRPr="00D325EA" w14:paraId="2BAF57C2" w14:textId="77777777" w:rsidTr="00AA0291">
        <w:tc>
          <w:tcPr>
            <w:tcW w:w="1463" w:type="dxa"/>
          </w:tcPr>
          <w:p w14:paraId="00600FAA" w14:textId="77777777" w:rsidR="00B517C5" w:rsidRPr="00D325EA" w:rsidRDefault="00B517C5" w:rsidP="00AA0291">
            <w:pPr>
              <w:jc w:val="center"/>
            </w:pPr>
            <w:r w:rsidRPr="00D325EA">
              <w:t>1</w:t>
            </w:r>
          </w:p>
        </w:tc>
        <w:tc>
          <w:tcPr>
            <w:tcW w:w="1463" w:type="dxa"/>
          </w:tcPr>
          <w:p w14:paraId="00459885" w14:textId="77777777" w:rsidR="00B517C5" w:rsidRPr="00D325EA" w:rsidRDefault="00B517C5" w:rsidP="00AA0291">
            <w:pPr>
              <w:jc w:val="both"/>
            </w:pPr>
            <w:r w:rsidRPr="00D325EA">
              <w:t>Serviço de assessoria e consultoria especializada na implementação e adequação à Lei nº 13.709/2018 (Lei Geral de Proteção de Dados Pessoais - LGPD).</w:t>
            </w:r>
          </w:p>
        </w:tc>
        <w:tc>
          <w:tcPr>
            <w:tcW w:w="1463" w:type="dxa"/>
          </w:tcPr>
          <w:p w14:paraId="08F8DCCB" w14:textId="77777777" w:rsidR="00B517C5" w:rsidRPr="00D325EA" w:rsidRDefault="00B517C5" w:rsidP="00AA0291">
            <w:pPr>
              <w:jc w:val="center"/>
            </w:pPr>
            <w:r w:rsidRPr="00D325EA">
              <w:t>MÊS</w:t>
            </w:r>
          </w:p>
        </w:tc>
        <w:tc>
          <w:tcPr>
            <w:tcW w:w="1463" w:type="dxa"/>
          </w:tcPr>
          <w:p w14:paraId="4E3B1B9E" w14:textId="77777777" w:rsidR="00B517C5" w:rsidRPr="00D325EA" w:rsidRDefault="00B517C5" w:rsidP="00AA0291">
            <w:pPr>
              <w:jc w:val="center"/>
            </w:pPr>
            <w:r w:rsidRPr="00D325EA">
              <w:t>08</w:t>
            </w:r>
          </w:p>
        </w:tc>
        <w:tc>
          <w:tcPr>
            <w:tcW w:w="1464" w:type="dxa"/>
          </w:tcPr>
          <w:p w14:paraId="4C9F6654" w14:textId="77777777" w:rsidR="00B517C5" w:rsidRPr="00D325EA" w:rsidRDefault="00B517C5" w:rsidP="00AA0291">
            <w:pPr>
              <w:jc w:val="both"/>
            </w:pPr>
            <w:r>
              <w:t>6.5</w:t>
            </w:r>
            <w:r w:rsidRPr="00D325EA">
              <w:t>00,00</w:t>
            </w:r>
          </w:p>
        </w:tc>
        <w:tc>
          <w:tcPr>
            <w:tcW w:w="1464" w:type="dxa"/>
          </w:tcPr>
          <w:p w14:paraId="1A258015" w14:textId="77777777" w:rsidR="00B517C5" w:rsidRPr="00D325EA" w:rsidRDefault="00B517C5" w:rsidP="00AA0291">
            <w:pPr>
              <w:jc w:val="both"/>
            </w:pPr>
            <w:r>
              <w:t>52.000</w:t>
            </w:r>
            <w:r w:rsidRPr="00D325EA">
              <w:t>,00</w:t>
            </w:r>
          </w:p>
        </w:tc>
      </w:tr>
    </w:tbl>
    <w:p w14:paraId="00C674D0" w14:textId="77777777" w:rsidR="00B517C5" w:rsidRPr="00D325EA" w:rsidRDefault="00B517C5" w:rsidP="00B517C5">
      <w:pPr>
        <w:jc w:val="both"/>
      </w:pPr>
    </w:p>
    <w:p w14:paraId="587C000A" w14:textId="77777777" w:rsidR="00B517C5" w:rsidRPr="00B517C5" w:rsidRDefault="00B517C5" w:rsidP="00B517C5">
      <w:pPr>
        <w:pStyle w:val="Ttulo1"/>
        <w:rPr>
          <w:color w:val="auto"/>
          <w:sz w:val="24"/>
          <w:u w:val="single"/>
        </w:rPr>
      </w:pPr>
      <w:r w:rsidRPr="00B517C5">
        <w:rPr>
          <w:color w:val="auto"/>
          <w:sz w:val="24"/>
          <w:u w:val="single"/>
        </w:rPr>
        <w:t>2. JUSTIFICATIVA DA CONTRATAÇÃO</w:t>
      </w:r>
    </w:p>
    <w:p w14:paraId="281A6D7B" w14:textId="77777777" w:rsidR="00B517C5" w:rsidRDefault="00B517C5" w:rsidP="00B517C5">
      <w:pPr>
        <w:jc w:val="both"/>
      </w:pPr>
      <w:r w:rsidRPr="00D325EA">
        <w:br/>
        <w:t xml:space="preserve">2.1 A Lei nº 13.709/2018, que trata da Lei Geral de Proteção de Dados Pessoais – LGPD, tem como principal objetivo, proteger os direitos fundamentais de liberdade e de privacidade e o livre desenvolvimento da personalidade da pessoa física. </w:t>
      </w:r>
    </w:p>
    <w:p w14:paraId="18E6D191" w14:textId="77777777" w:rsidR="00B517C5" w:rsidRPr="00D325EA" w:rsidRDefault="00B517C5" w:rsidP="00B517C5">
      <w:pPr>
        <w:jc w:val="both"/>
      </w:pPr>
      <w:r w:rsidRPr="00D325EA">
        <w:t xml:space="preserve">2.2 A proteção de dados pessoais, é direito constitucionalmente previsto, desde a promulgação da EC 115/2022, que o inseriu entre os direitos e garantias fundamentais, acrescentando ao art. 5º da Constituição da República, o seguinte: Art. 5º (...) LXXIX - é assegurado, nos termos da lei, o direito à proteção dos dados pessoais, inclusive nos meios digitais. </w:t>
      </w:r>
    </w:p>
    <w:p w14:paraId="6A025EE5" w14:textId="77777777" w:rsidR="00B517C5" w:rsidRPr="00D325EA" w:rsidRDefault="00B517C5" w:rsidP="00B517C5">
      <w:pPr>
        <w:jc w:val="both"/>
      </w:pPr>
      <w:proofErr w:type="gramStart"/>
      <w:r w:rsidRPr="00D325EA">
        <w:t>2.3 Assim</w:t>
      </w:r>
      <w:proofErr w:type="gramEnd"/>
      <w:r w:rsidRPr="00D325EA">
        <w:t xml:space="preserve">, visando garantir uma efetiva proteção, para além do campo das ideias, a referida lei regulamenta o tratamento desses dados, seja em meios físicos ou digitais, tanto por pessoa física quanto por pessoa jurídica, de direito público ou privado, devendo, portanto, as normas gerais estabelecidas no texto legal, serem observadas por todos os entes federativos, conforme prevê o art. 1º, Parágrafo Único da LGPD. Art. 1º Esta Lei dispõe sobre o tratamento de dados pessoais, inclusive nos meios digitais, por pessoa natural ou por pessoa jurídica de direito público ou privado, com o objetivo de proteger os direitos </w:t>
      </w:r>
      <w:r w:rsidRPr="00D325EA">
        <w:lastRenderedPageBreak/>
        <w:t xml:space="preserve">fundamentais de liberdade e de privacidade e o livre desenvolvimento da personalidade da pessoa natural. Parágrafo único. As normas gerais contidas nesta Lei são de interesse nacional e devem ser observadas pela União, Estados, Distrito Federal e Municípios. </w:t>
      </w:r>
    </w:p>
    <w:p w14:paraId="77FF725F" w14:textId="77777777" w:rsidR="00B517C5" w:rsidRPr="00D325EA" w:rsidRDefault="00B517C5" w:rsidP="00B517C5">
      <w:pPr>
        <w:jc w:val="both"/>
      </w:pPr>
      <w:r w:rsidRPr="00D325EA">
        <w:t xml:space="preserve">2.4 A matéria foi alvo de apreciação pelo plenário do TCU, quando proferiu o Acórdão TCU 1384/2022, determinando a adequação à Lei pelos órgãos federais, de todos os poderes. </w:t>
      </w:r>
    </w:p>
    <w:p w14:paraId="1DD39808" w14:textId="77777777" w:rsidR="00B517C5" w:rsidRPr="00D325EA" w:rsidRDefault="00B517C5" w:rsidP="00B517C5">
      <w:pPr>
        <w:jc w:val="both"/>
      </w:pPr>
      <w:proofErr w:type="gramStart"/>
      <w:r w:rsidRPr="00D325EA">
        <w:t>2.5 De</w:t>
      </w:r>
      <w:proofErr w:type="gramEnd"/>
      <w:r w:rsidRPr="00D325EA">
        <w:t xml:space="preserve"> outro lado, a Confederação Nacional dos Municípios – CNM, expediu a Nota Técnica 018/2022, com o fito de orientar a todos os entes municipais acerca da necessidade de adequação à LGPD. </w:t>
      </w:r>
    </w:p>
    <w:p w14:paraId="597C2593" w14:textId="77777777" w:rsidR="00B517C5" w:rsidRPr="00D325EA" w:rsidRDefault="00B517C5" w:rsidP="00B517C5">
      <w:pPr>
        <w:jc w:val="both"/>
      </w:pPr>
      <w:r w:rsidRPr="00D325EA">
        <w:t xml:space="preserve">2.6 Sendo certo que a LGPD trouxe mudanças profundas nas condições e especificidades para o tratamento de dados pessoais em atividades como: coleta, armazenamento, utilização, compartilhamento e eliminação de informações relacionadas a pessoas naturais identificadas ou identificáveis, inclusive sob pena de aplicação das sanções previstas no art. 52, §3º da Lei 13.709/2018, o que poderá prejudicar ou interromper as atividades deste Ente, podendo, inclusive vir a acarretar em prejuízos de ordem pública, financeira e/ou operacional, a depender dos seus reflexos, é que se afigura patente a necessidade da contratação em tela. </w:t>
      </w:r>
    </w:p>
    <w:p w14:paraId="0ABA5ADD" w14:textId="77777777" w:rsidR="00B517C5" w:rsidRPr="00D325EA" w:rsidRDefault="00B517C5" w:rsidP="00B517C5">
      <w:pPr>
        <w:jc w:val="both"/>
      </w:pPr>
      <w:proofErr w:type="gramStart"/>
      <w:r w:rsidRPr="00D325EA">
        <w:t>2.7 Observa-se</w:t>
      </w:r>
      <w:proofErr w:type="gramEnd"/>
      <w:r w:rsidRPr="00D325EA">
        <w:t xml:space="preserve"> que o longo período entre a data de publicação da LGPD (agosto/2018) e o início de sua vigência (agosto/2020) deriva da complexidade nas ações que precisam ser tomadas pelas organizações para adaptação aos novos parâmetros legais. </w:t>
      </w:r>
    </w:p>
    <w:p w14:paraId="2A3C7753" w14:textId="77777777" w:rsidR="00B517C5" w:rsidRPr="00D325EA" w:rsidRDefault="00B517C5" w:rsidP="00B517C5">
      <w:pPr>
        <w:jc w:val="both"/>
      </w:pPr>
      <w:proofErr w:type="gramStart"/>
      <w:r w:rsidRPr="00D325EA">
        <w:t>2.8 Este</w:t>
      </w:r>
      <w:proofErr w:type="gramEnd"/>
      <w:r w:rsidRPr="00D325EA">
        <w:t xml:space="preserve"> cenário se aplica atualmente a este Ente Público que, assim como as empresas privadas, deve se adaptar à nova realidade imposta pela legislação em vigor, em obediência ao princípio da legalidade, carecendo, porém, de uma consultoria técnica que viabilize tal adequação, visto que não detenhamos de servidores capacitados para tal finalidade. </w:t>
      </w:r>
    </w:p>
    <w:p w14:paraId="6CBA76FA" w14:textId="77777777" w:rsidR="00B517C5" w:rsidRPr="00D325EA" w:rsidRDefault="00B517C5" w:rsidP="00B517C5">
      <w:pPr>
        <w:jc w:val="both"/>
      </w:pPr>
      <w:r w:rsidRPr="00D325EA">
        <w:t xml:space="preserve">2.9 O armazenamento e utilização das informações mantidas pela Edilidade, demandam cuidados importantes para a preservação do sigilo e privacidade dessas. </w:t>
      </w:r>
    </w:p>
    <w:p w14:paraId="48734E21" w14:textId="77777777" w:rsidR="00B517C5" w:rsidRPr="00D325EA" w:rsidRDefault="00B517C5" w:rsidP="00B517C5">
      <w:pPr>
        <w:jc w:val="both"/>
      </w:pPr>
      <w:proofErr w:type="gramStart"/>
      <w:r w:rsidRPr="00D325EA">
        <w:t>2.10 Assim</w:t>
      </w:r>
      <w:proofErr w:type="gramEnd"/>
      <w:r w:rsidRPr="00D325EA">
        <w:t xml:space="preserve">, a implementação de ações que permitam aperfeiçoar os mecanismos de controle de acesso e fornecimento de tais informações, passa a ser imprescindível, inclusive para fins de atendimento aos demais princípios administrativos, à exemplo da eficiência, da transparência, da economicidade etc., dado que a LGPD já se encontra em vigor. </w:t>
      </w:r>
    </w:p>
    <w:p w14:paraId="0A8924D4" w14:textId="77777777" w:rsidR="00B517C5" w:rsidRPr="00D325EA" w:rsidRDefault="00B517C5" w:rsidP="00B517C5">
      <w:pPr>
        <w:jc w:val="both"/>
      </w:pPr>
      <w:proofErr w:type="gramStart"/>
      <w:r w:rsidRPr="00D325EA">
        <w:t>2.11 Portanto</w:t>
      </w:r>
      <w:proofErr w:type="gramEnd"/>
      <w:r w:rsidRPr="00D325EA">
        <w:t>, cabe destacar que não existe, atualmente, na estrutura administrativa da Câmara, um corpo técnico com a expertise e conhecimento necessários para identificar os pontos de melhora que exijam ajustes, bem como elaborar e implementar as ações de adequação relevantes, a fim de permitir a perfeita condução das ações necessárias ao atendimento dos dispositivos previstos na Lei nº 13.709/2018, sendo necessária, portanto, a contratação solicitada.</w:t>
      </w:r>
    </w:p>
    <w:p w14:paraId="4A568E84" w14:textId="77777777" w:rsidR="00B517C5" w:rsidRPr="00B517C5" w:rsidRDefault="00B517C5" w:rsidP="00B517C5">
      <w:pPr>
        <w:pStyle w:val="Ttulo1"/>
        <w:rPr>
          <w:color w:val="auto"/>
          <w:sz w:val="24"/>
          <w:u w:val="single"/>
        </w:rPr>
      </w:pPr>
      <w:r w:rsidRPr="00B517C5">
        <w:rPr>
          <w:color w:val="auto"/>
          <w:sz w:val="24"/>
          <w:u w:val="single"/>
        </w:rPr>
        <w:lastRenderedPageBreak/>
        <w:t>3. FUNDAMENTAÇÃO LEGAL</w:t>
      </w:r>
    </w:p>
    <w:p w14:paraId="75A62BF3" w14:textId="77777777" w:rsidR="00B517C5" w:rsidRPr="00D325EA" w:rsidRDefault="00B517C5" w:rsidP="00B517C5">
      <w:pPr>
        <w:jc w:val="both"/>
      </w:pPr>
      <w:r w:rsidRPr="00D325EA">
        <w:br/>
        <w:t>A presente contratação encontra amparo na Lei nº 14.133/2021 (Nova Lei de Licitações e Contratos Administrativos), especialmente nos artigos 6º, 8º, 11, 18 e 40, bem como na Lei nº 13.709/2018 (LGPD).</w:t>
      </w:r>
    </w:p>
    <w:p w14:paraId="02F10CDB" w14:textId="77777777" w:rsidR="00B517C5" w:rsidRPr="00B517C5" w:rsidRDefault="00B517C5" w:rsidP="00B517C5">
      <w:pPr>
        <w:pStyle w:val="Ttulo1"/>
        <w:rPr>
          <w:color w:val="auto"/>
          <w:sz w:val="24"/>
          <w:u w:val="single"/>
        </w:rPr>
      </w:pPr>
      <w:r w:rsidRPr="00B517C5">
        <w:rPr>
          <w:color w:val="auto"/>
          <w:sz w:val="24"/>
          <w:u w:val="single"/>
        </w:rPr>
        <w:t>4. DESCRIÇÃO DO OBJETO E DAS ATIVIDADES</w:t>
      </w:r>
    </w:p>
    <w:p w14:paraId="7486DF88" w14:textId="77777777" w:rsidR="00B517C5" w:rsidRPr="00D325EA" w:rsidRDefault="00B517C5" w:rsidP="00B517C5">
      <w:pPr>
        <w:jc w:val="both"/>
        <w:rPr>
          <w:b/>
          <w:bCs/>
          <w:u w:val="single"/>
        </w:rPr>
      </w:pPr>
      <w:r w:rsidRPr="00D325EA">
        <w:br/>
      </w:r>
      <w:bookmarkStart w:id="1" w:name="_Hlk196835467"/>
      <w:r w:rsidRPr="00D325EA">
        <w:rPr>
          <w:b/>
          <w:bCs/>
          <w:u w:val="single"/>
        </w:rPr>
        <w:t xml:space="preserve">4.0 DAS ETAPAS E DA DESCRIÇÃO DOS SERVIÇOS </w:t>
      </w:r>
    </w:p>
    <w:p w14:paraId="753A6A87" w14:textId="77777777" w:rsidR="00B517C5" w:rsidRPr="00D325EA" w:rsidRDefault="00B517C5" w:rsidP="00B517C5">
      <w:pPr>
        <w:jc w:val="both"/>
      </w:pPr>
      <w:r w:rsidRPr="00D325EA">
        <w:t xml:space="preserve">4.1 ETAPA 1 – INVENTÁRIO DE DADOS </w:t>
      </w:r>
    </w:p>
    <w:p w14:paraId="5D15B334" w14:textId="77777777" w:rsidR="00B517C5" w:rsidRPr="00D325EA" w:rsidRDefault="00B517C5" w:rsidP="00B517C5">
      <w:pPr>
        <w:jc w:val="both"/>
      </w:pPr>
      <w:proofErr w:type="gramStart"/>
      <w:r w:rsidRPr="00D325EA">
        <w:t>4.1.1 Deverá</w:t>
      </w:r>
      <w:proofErr w:type="gramEnd"/>
      <w:r w:rsidRPr="00D325EA">
        <w:t xml:space="preserve"> ser feito um inventário, detalhando para cada espécie de dado encontrado: </w:t>
      </w:r>
    </w:p>
    <w:p w14:paraId="2488BCF7" w14:textId="77777777" w:rsidR="00B517C5" w:rsidRPr="00D325EA" w:rsidRDefault="00B517C5" w:rsidP="00B517C5">
      <w:pPr>
        <w:jc w:val="both"/>
      </w:pPr>
      <w:r w:rsidRPr="00D325EA">
        <w:t xml:space="preserve">4.1.1.1 Dado pessoal coletado; </w:t>
      </w:r>
    </w:p>
    <w:p w14:paraId="2CC618DD" w14:textId="77777777" w:rsidR="00B517C5" w:rsidRPr="00D325EA" w:rsidRDefault="00B517C5" w:rsidP="00B517C5">
      <w:pPr>
        <w:jc w:val="both"/>
      </w:pPr>
      <w:r w:rsidRPr="00D325EA">
        <w:t xml:space="preserve">4.1.1.2 Área e processo que o utiliza; </w:t>
      </w:r>
    </w:p>
    <w:p w14:paraId="46B4948D" w14:textId="77777777" w:rsidR="00B517C5" w:rsidRPr="00D325EA" w:rsidRDefault="00B517C5" w:rsidP="00B517C5">
      <w:pPr>
        <w:jc w:val="both"/>
      </w:pPr>
      <w:r w:rsidRPr="00D325EA">
        <w:t xml:space="preserve">4.1.1.3 </w:t>
      </w:r>
      <w:proofErr w:type="gramStart"/>
      <w:r w:rsidRPr="00D325EA">
        <w:t>Fluxo(</w:t>
      </w:r>
      <w:proofErr w:type="gramEnd"/>
      <w:r w:rsidRPr="00D325EA">
        <w:t xml:space="preserve">s) de tratamento(s) relacionado(s); </w:t>
      </w:r>
    </w:p>
    <w:p w14:paraId="18B3BCE4" w14:textId="77777777" w:rsidR="00B517C5" w:rsidRPr="00D325EA" w:rsidRDefault="00B517C5" w:rsidP="00B517C5">
      <w:pPr>
        <w:jc w:val="both"/>
      </w:pPr>
      <w:r w:rsidRPr="00D325EA">
        <w:t xml:space="preserve">4.1.1.4 Indicação se o dado pessoal em questão é sensível; </w:t>
      </w:r>
    </w:p>
    <w:p w14:paraId="42623E3C" w14:textId="77777777" w:rsidR="00B517C5" w:rsidRPr="00D325EA" w:rsidRDefault="00B517C5" w:rsidP="00B517C5">
      <w:pPr>
        <w:jc w:val="both"/>
      </w:pPr>
      <w:r w:rsidRPr="00D325EA">
        <w:t xml:space="preserve">4.1.1.5 Finalidade; </w:t>
      </w:r>
    </w:p>
    <w:p w14:paraId="4DFA619B" w14:textId="77777777" w:rsidR="00B517C5" w:rsidRPr="00D325EA" w:rsidRDefault="00B517C5" w:rsidP="00B517C5">
      <w:pPr>
        <w:jc w:val="both"/>
      </w:pPr>
      <w:r w:rsidRPr="00D325EA">
        <w:t xml:space="preserve">4.1.1.6 Base legal de tratamento; </w:t>
      </w:r>
    </w:p>
    <w:p w14:paraId="197F6109" w14:textId="77777777" w:rsidR="00B517C5" w:rsidRPr="00D325EA" w:rsidRDefault="00B517C5" w:rsidP="00B517C5">
      <w:pPr>
        <w:jc w:val="both"/>
      </w:pPr>
      <w:r w:rsidRPr="00D325EA">
        <w:t xml:space="preserve">4.1.1.7 Descrição do tratamento efetuado; </w:t>
      </w:r>
    </w:p>
    <w:p w14:paraId="46BA550F" w14:textId="77777777" w:rsidR="00B517C5" w:rsidRPr="00D325EA" w:rsidRDefault="00B517C5" w:rsidP="00B517C5">
      <w:pPr>
        <w:jc w:val="both"/>
      </w:pPr>
      <w:r w:rsidRPr="00D325EA">
        <w:t xml:space="preserve">4.1.1.8 Compartilhamentos realizados; </w:t>
      </w:r>
    </w:p>
    <w:p w14:paraId="755E0287" w14:textId="77777777" w:rsidR="00B517C5" w:rsidRPr="00D325EA" w:rsidRDefault="00B517C5" w:rsidP="00B517C5">
      <w:pPr>
        <w:jc w:val="both"/>
      </w:pPr>
      <w:r w:rsidRPr="00D325EA">
        <w:t xml:space="preserve">4.1.1.9 Prazo de retenção; </w:t>
      </w:r>
    </w:p>
    <w:p w14:paraId="3293EC54" w14:textId="77777777" w:rsidR="00B517C5" w:rsidRPr="00D325EA" w:rsidRDefault="00B517C5" w:rsidP="00B517C5">
      <w:pPr>
        <w:jc w:val="both"/>
      </w:pPr>
      <w:r w:rsidRPr="00D325EA">
        <w:t>4.</w:t>
      </w:r>
      <w:proofErr w:type="gramStart"/>
      <w:r w:rsidRPr="00D325EA">
        <w:t>1.1.10 Onde</w:t>
      </w:r>
      <w:proofErr w:type="gramEnd"/>
      <w:r w:rsidRPr="00D325EA">
        <w:t xml:space="preserve"> é armazenado (indicação do sistema ou local físico); </w:t>
      </w:r>
    </w:p>
    <w:p w14:paraId="6FDE32F2" w14:textId="77777777" w:rsidR="00B517C5" w:rsidRPr="00D325EA" w:rsidRDefault="00B517C5" w:rsidP="00B517C5">
      <w:pPr>
        <w:jc w:val="both"/>
      </w:pPr>
      <w:r w:rsidRPr="00D325EA">
        <w:t>4.</w:t>
      </w:r>
      <w:proofErr w:type="gramStart"/>
      <w:r w:rsidRPr="00D325EA">
        <w:t>1.1.11 Como</w:t>
      </w:r>
      <w:proofErr w:type="gramEnd"/>
      <w:r w:rsidRPr="00D325EA">
        <w:t xml:space="preserve"> é realizado o descarte de dados; 5.1.1.12 Controles de segurança e proteção de dados implementados. </w:t>
      </w:r>
    </w:p>
    <w:p w14:paraId="3A55655A" w14:textId="77777777" w:rsidR="00B517C5" w:rsidRPr="00D325EA" w:rsidRDefault="00B517C5" w:rsidP="00B517C5">
      <w:pPr>
        <w:jc w:val="both"/>
      </w:pPr>
      <w:r w:rsidRPr="00D325EA">
        <w:t xml:space="preserve">4.1.2 Dados pessoais de um mesmo fluxo de tratamento ou coleta poderão ser agrupados em um mesmo detalhamento. </w:t>
      </w:r>
    </w:p>
    <w:p w14:paraId="791DF5D9" w14:textId="77777777" w:rsidR="00B517C5" w:rsidRPr="00D325EA" w:rsidRDefault="00B517C5" w:rsidP="00B517C5">
      <w:pPr>
        <w:jc w:val="both"/>
      </w:pPr>
      <w:r w:rsidRPr="00D325EA">
        <w:t xml:space="preserve">4.2 ETAPA 2 – DATA MAPPING </w:t>
      </w:r>
    </w:p>
    <w:p w14:paraId="0D6D82F7" w14:textId="77777777" w:rsidR="00B517C5" w:rsidRPr="00D325EA" w:rsidRDefault="00B517C5" w:rsidP="00B517C5">
      <w:pPr>
        <w:jc w:val="both"/>
      </w:pPr>
      <w:proofErr w:type="gramStart"/>
      <w:r w:rsidRPr="00D325EA">
        <w:t>4.2.1 Mapear</w:t>
      </w:r>
      <w:proofErr w:type="gramEnd"/>
      <w:r w:rsidRPr="00D325EA">
        <w:t xml:space="preserve"> o cenário atual do CONTRATANTE, considerando as exigências da Lei Federal nº 13.709/2018 e as diretrizes estabelecidas na ABNT NBR ISO/IEC 27701:2019, compreendendo: 5.2.1.1 Mapear, através de entrevistas com os responsáveis indicados pelo CONTRATANTE, os fluxos de tratamento de dados pessoais realizados pelo CONTRATANTE; </w:t>
      </w:r>
    </w:p>
    <w:p w14:paraId="3D45FE65" w14:textId="77777777" w:rsidR="00B517C5" w:rsidRPr="00D325EA" w:rsidRDefault="00B517C5" w:rsidP="00B517C5">
      <w:pPr>
        <w:jc w:val="both"/>
      </w:pPr>
      <w:r w:rsidRPr="00D325EA">
        <w:lastRenderedPageBreak/>
        <w:t xml:space="preserve">4.2.1.2 Controles de segurança (técnicos, administrativos e operacionais) de dados pessoais; 4.2.1.3 Contratos existentes, quanto ao impacto da lei, identificando a necessidade de atualização ou inclusão de cláusulas contratuais. </w:t>
      </w:r>
    </w:p>
    <w:p w14:paraId="413D392A" w14:textId="77777777" w:rsidR="00B517C5" w:rsidRPr="00D325EA" w:rsidRDefault="00B517C5" w:rsidP="00B517C5">
      <w:pPr>
        <w:jc w:val="both"/>
        <w:rPr>
          <w:b/>
          <w:bCs/>
          <w:u w:val="single"/>
        </w:rPr>
      </w:pPr>
      <w:r w:rsidRPr="00D325EA">
        <w:rPr>
          <w:b/>
          <w:bCs/>
          <w:u w:val="single"/>
        </w:rPr>
        <w:t>4.3 ETAPA 3 – DIAGNÓSTICO E PLANO DE ADEQUAÇÃO</w:t>
      </w:r>
    </w:p>
    <w:p w14:paraId="64C6DD3E" w14:textId="77777777" w:rsidR="00B517C5" w:rsidRPr="00D325EA" w:rsidRDefault="00B517C5" w:rsidP="00B517C5">
      <w:pPr>
        <w:jc w:val="both"/>
      </w:pPr>
      <w:proofErr w:type="gramStart"/>
      <w:r w:rsidRPr="00D325EA">
        <w:t>4.3.1 Deverá</w:t>
      </w:r>
      <w:proofErr w:type="gramEnd"/>
      <w:r w:rsidRPr="00D325EA">
        <w:t xml:space="preserve"> ser emitido um Relatório de Diagnóstico visando a identificação das não</w:t>
      </w:r>
      <w:r>
        <w:t xml:space="preserve"> </w:t>
      </w:r>
      <w:r w:rsidRPr="00D325EA">
        <w:t xml:space="preserve">conformidades no tratamento de dados pessoais, apontando: </w:t>
      </w:r>
    </w:p>
    <w:p w14:paraId="3C227D53" w14:textId="77777777" w:rsidR="00B517C5" w:rsidRPr="00D325EA" w:rsidRDefault="00B517C5" w:rsidP="00B517C5">
      <w:pPr>
        <w:jc w:val="both"/>
      </w:pPr>
      <w:r w:rsidRPr="00D325EA">
        <w:t xml:space="preserve">4.3.1.1 Desvios entre o cenário atual e as exigências da Lei Federal nº 13.709/2018, como identificação de eventuais dados pessoais que não atendam aos critérios de finalidade de processamento ou do mínimo necessário, necessidades de alteração de processos/sistemas de informação para garantir o atendimento à lei, eventuais necessidades de alterações na gestão de consentimento, riscos à privacidade, entre outros; </w:t>
      </w:r>
    </w:p>
    <w:p w14:paraId="122E9EEA" w14:textId="77777777" w:rsidR="00B517C5" w:rsidRPr="00D325EA" w:rsidRDefault="00B517C5" w:rsidP="00B517C5">
      <w:pPr>
        <w:jc w:val="both"/>
      </w:pPr>
      <w:proofErr w:type="gramStart"/>
      <w:r w:rsidRPr="00D325EA">
        <w:t>4.3.2 Deverá</w:t>
      </w:r>
      <w:proofErr w:type="gramEnd"/>
      <w:r w:rsidRPr="00D325EA">
        <w:t xml:space="preserve"> ser elaborado o Plano de Adequação a todos os artigos previstos na LGPD, indicando as atividades que devem ser realizadas, incluindo, mas não se restringindo a: 4.3.2.1 Recomendações para adequação; </w:t>
      </w:r>
    </w:p>
    <w:p w14:paraId="21932E9B" w14:textId="77777777" w:rsidR="00B517C5" w:rsidRPr="00D325EA" w:rsidRDefault="00B517C5" w:rsidP="00B517C5">
      <w:pPr>
        <w:jc w:val="both"/>
      </w:pPr>
      <w:r w:rsidRPr="00D325EA">
        <w:t xml:space="preserve">4.3.2.2 Indicação de papéis, funções e responsabilidades que o CONTRATANTE deverá estabelecer segundo os requisitos da Lei Federal nº 13.709/2018 (controlador, operador, encarregado, entre outros). </w:t>
      </w:r>
    </w:p>
    <w:p w14:paraId="266FC19C" w14:textId="77777777" w:rsidR="00B517C5" w:rsidRPr="00D325EA" w:rsidRDefault="00B517C5" w:rsidP="00B517C5">
      <w:pPr>
        <w:jc w:val="both"/>
      </w:pPr>
      <w:r w:rsidRPr="00D325EA">
        <w:t xml:space="preserve">4.3.2.3 Indicação de alterações necessárias nos contratos, termos de uso, políticas, procedimentos de segurança e proteção dos dados, dentre outros documentos utilizados pelo CONTRATANTE; </w:t>
      </w:r>
    </w:p>
    <w:p w14:paraId="28633439" w14:textId="77777777" w:rsidR="00B517C5" w:rsidRPr="00D325EA" w:rsidRDefault="00B517C5" w:rsidP="00B517C5">
      <w:pPr>
        <w:jc w:val="both"/>
      </w:pPr>
      <w:r w:rsidRPr="00D325EA">
        <w:t xml:space="preserve">4.3.2.4 Indicação dos processos e documentos que precisarão ser criados ou atualizados para adequação à LGPD; </w:t>
      </w:r>
    </w:p>
    <w:p w14:paraId="00D72B2E" w14:textId="77777777" w:rsidR="00B517C5" w:rsidRPr="00D325EA" w:rsidRDefault="00B517C5" w:rsidP="00B517C5">
      <w:pPr>
        <w:jc w:val="both"/>
      </w:pPr>
      <w:r w:rsidRPr="00D325EA">
        <w:t xml:space="preserve">4.3.2.5 Recomendações de medidas de segurança de informação; </w:t>
      </w:r>
    </w:p>
    <w:p w14:paraId="59A0273A" w14:textId="77777777" w:rsidR="00B517C5" w:rsidRPr="00D325EA" w:rsidRDefault="00B517C5" w:rsidP="00B517C5">
      <w:pPr>
        <w:jc w:val="both"/>
      </w:pPr>
      <w:r w:rsidRPr="00D325EA">
        <w:t xml:space="preserve">4.3.2.6 Recomendação e descrição de procedimentos para o exercício de direitos dos titulares de dados previstos na LGPD; </w:t>
      </w:r>
    </w:p>
    <w:p w14:paraId="700DB9A8" w14:textId="77777777" w:rsidR="00B517C5" w:rsidRPr="00D325EA" w:rsidRDefault="00B517C5" w:rsidP="00B517C5">
      <w:pPr>
        <w:jc w:val="both"/>
      </w:pPr>
      <w:r w:rsidRPr="00D325EA">
        <w:t xml:space="preserve">4.3.2.7 Recomendação de como realizar a gestão do ciclo de vida dos dados; </w:t>
      </w:r>
    </w:p>
    <w:p w14:paraId="59984250" w14:textId="77777777" w:rsidR="00B517C5" w:rsidRPr="00D325EA" w:rsidRDefault="00B517C5" w:rsidP="00B517C5">
      <w:pPr>
        <w:jc w:val="both"/>
        <w:rPr>
          <w:b/>
          <w:bCs/>
          <w:u w:val="single"/>
        </w:rPr>
      </w:pPr>
      <w:r w:rsidRPr="00D325EA">
        <w:rPr>
          <w:b/>
          <w:bCs/>
          <w:u w:val="single"/>
        </w:rPr>
        <w:t xml:space="preserve">4.4 ETAPA 4 – APOIO PARA IMPLANTAÇÃO DO PLANO DE ADEQUAÇÃO </w:t>
      </w:r>
    </w:p>
    <w:p w14:paraId="4134E0A3" w14:textId="77777777" w:rsidR="00B517C5" w:rsidRPr="00D325EA" w:rsidRDefault="00B517C5" w:rsidP="00B517C5">
      <w:pPr>
        <w:jc w:val="both"/>
      </w:pPr>
      <w:r w:rsidRPr="00D325EA">
        <w:t xml:space="preserve">4.4.1 Elaboração ou complementação dos seguintes documentos, dentre outros, que não estejam adequados à LGPD ou que estejam ausentes, de acordo com o levantamento realizado na Etapa 3: </w:t>
      </w:r>
    </w:p>
    <w:p w14:paraId="249AA46F" w14:textId="77777777" w:rsidR="00B517C5" w:rsidRPr="00D325EA" w:rsidRDefault="00B517C5" w:rsidP="00B517C5">
      <w:pPr>
        <w:jc w:val="both"/>
      </w:pPr>
      <w:r w:rsidRPr="00D325EA">
        <w:t xml:space="preserve">4.4.1.1 Política de gestão de dados pessoais; </w:t>
      </w:r>
    </w:p>
    <w:p w14:paraId="5BA2FA48" w14:textId="77777777" w:rsidR="00B517C5" w:rsidRPr="00D325EA" w:rsidRDefault="00B517C5" w:rsidP="00B517C5">
      <w:pPr>
        <w:jc w:val="both"/>
      </w:pPr>
      <w:r w:rsidRPr="00D325EA">
        <w:t xml:space="preserve">4.4.1.2 Política de privacidade; </w:t>
      </w:r>
    </w:p>
    <w:p w14:paraId="166892B2" w14:textId="77777777" w:rsidR="00B517C5" w:rsidRPr="00D325EA" w:rsidRDefault="00B517C5" w:rsidP="00B517C5">
      <w:pPr>
        <w:jc w:val="both"/>
      </w:pPr>
      <w:r w:rsidRPr="00D325EA">
        <w:t xml:space="preserve">4.4.1.3 Política de cookies; </w:t>
      </w:r>
    </w:p>
    <w:p w14:paraId="44D077C7" w14:textId="77777777" w:rsidR="00B517C5" w:rsidRPr="00D325EA" w:rsidRDefault="00B517C5" w:rsidP="00B517C5">
      <w:pPr>
        <w:jc w:val="both"/>
      </w:pPr>
      <w:r w:rsidRPr="00D325EA">
        <w:t xml:space="preserve">4.4.1.4 Termos de uso; </w:t>
      </w:r>
    </w:p>
    <w:p w14:paraId="0C8FE137" w14:textId="77777777" w:rsidR="00B517C5" w:rsidRPr="00D325EA" w:rsidRDefault="00B517C5" w:rsidP="00B517C5">
      <w:pPr>
        <w:jc w:val="both"/>
      </w:pPr>
      <w:r w:rsidRPr="00D325EA">
        <w:lastRenderedPageBreak/>
        <w:t xml:space="preserve">4.4.1.4 Políticas de segurança da informação; </w:t>
      </w:r>
    </w:p>
    <w:p w14:paraId="06BFBF3E" w14:textId="77777777" w:rsidR="00B517C5" w:rsidRPr="00D325EA" w:rsidRDefault="00B517C5" w:rsidP="00B517C5">
      <w:pPr>
        <w:jc w:val="both"/>
      </w:pPr>
      <w:r w:rsidRPr="00D325EA">
        <w:t xml:space="preserve">4.4.1.4 Política de controle de acesso; </w:t>
      </w:r>
    </w:p>
    <w:p w14:paraId="05187336" w14:textId="77777777" w:rsidR="00B517C5" w:rsidRPr="00D325EA" w:rsidRDefault="00B517C5" w:rsidP="00B517C5">
      <w:pPr>
        <w:jc w:val="both"/>
      </w:pPr>
      <w:r w:rsidRPr="00D325EA">
        <w:t xml:space="preserve">4.4.1.4 Procedimento de descarte seguro; </w:t>
      </w:r>
    </w:p>
    <w:p w14:paraId="16088F40" w14:textId="77777777" w:rsidR="00B517C5" w:rsidRPr="00D325EA" w:rsidRDefault="00B517C5" w:rsidP="00B517C5">
      <w:pPr>
        <w:jc w:val="both"/>
      </w:pPr>
      <w:r w:rsidRPr="00D325EA">
        <w:t xml:space="preserve">4.4.1.4 Procedimentos para atendimentos ao titular de dados; </w:t>
      </w:r>
    </w:p>
    <w:p w14:paraId="616C394E" w14:textId="77777777" w:rsidR="00B517C5" w:rsidRPr="00D325EA" w:rsidRDefault="00B517C5" w:rsidP="00B517C5">
      <w:pPr>
        <w:jc w:val="both"/>
      </w:pPr>
      <w:r w:rsidRPr="00D325EA">
        <w:t xml:space="preserve">4.4.1.9 Termo de responsabilidade padrão; </w:t>
      </w:r>
    </w:p>
    <w:p w14:paraId="0FDF41E0" w14:textId="77777777" w:rsidR="00B517C5" w:rsidRPr="00D325EA" w:rsidRDefault="00B517C5" w:rsidP="00B517C5">
      <w:pPr>
        <w:jc w:val="both"/>
      </w:pPr>
      <w:r w:rsidRPr="00D325EA">
        <w:t xml:space="preserve">4.4.1.10 Contrato de prestação de serviços padrão; </w:t>
      </w:r>
    </w:p>
    <w:p w14:paraId="02EEEE5E" w14:textId="77777777" w:rsidR="00B517C5" w:rsidRPr="00D325EA" w:rsidRDefault="00B517C5" w:rsidP="00B517C5">
      <w:pPr>
        <w:jc w:val="both"/>
      </w:pPr>
      <w:r w:rsidRPr="00D325EA">
        <w:t xml:space="preserve">4.4.1.11 Termos de acordos de confidencialidade e sigilo com prestadores de serviço e servidores, observados em todo o caso, a sua compatibilidade com os princípios constitucionais que regem a Administração Pública; </w:t>
      </w:r>
    </w:p>
    <w:p w14:paraId="233B4446" w14:textId="77777777" w:rsidR="00B517C5" w:rsidRPr="00D325EA" w:rsidRDefault="00B517C5" w:rsidP="00B517C5">
      <w:pPr>
        <w:jc w:val="both"/>
      </w:pPr>
      <w:r w:rsidRPr="00D325EA">
        <w:t xml:space="preserve">4.4.1.12 Termos que notifiquem o titular de dados sobre o tratamento que será realizado pelo CONTRATANTE tais como: finalidade, quais dados estão sendo tratados e o tempo necessário deste tratamento; </w:t>
      </w:r>
    </w:p>
    <w:p w14:paraId="33B6E6C8" w14:textId="77777777" w:rsidR="00B517C5" w:rsidRPr="00D325EA" w:rsidRDefault="00B517C5" w:rsidP="00B517C5">
      <w:pPr>
        <w:jc w:val="both"/>
      </w:pPr>
      <w:r w:rsidRPr="00D325EA">
        <w:t xml:space="preserve">4.4.1.13 Plano de gestão de incidentes; </w:t>
      </w:r>
    </w:p>
    <w:p w14:paraId="0AC05DBA" w14:textId="77777777" w:rsidR="00B517C5" w:rsidRPr="00D325EA" w:rsidRDefault="00B517C5" w:rsidP="00B517C5">
      <w:pPr>
        <w:jc w:val="both"/>
      </w:pPr>
      <w:r w:rsidRPr="00D325EA">
        <w:t>4.4.1.14 Plano de gestão de crise em caso de incidente/violação de dados;</w:t>
      </w:r>
    </w:p>
    <w:p w14:paraId="10D85E99" w14:textId="77777777" w:rsidR="00B517C5" w:rsidRPr="00D325EA" w:rsidRDefault="00B517C5" w:rsidP="00B517C5">
      <w:pPr>
        <w:jc w:val="both"/>
      </w:pPr>
      <w:r w:rsidRPr="00D325EA">
        <w:t xml:space="preserve"> 4.4.1.14 Relatório de Impacto à Proteção de Dados Pessoais, conforme definido na LGPD; </w:t>
      </w:r>
    </w:p>
    <w:p w14:paraId="57B1C5A2" w14:textId="77777777" w:rsidR="00B517C5" w:rsidRPr="00D325EA" w:rsidRDefault="00B517C5" w:rsidP="00B517C5">
      <w:pPr>
        <w:jc w:val="both"/>
      </w:pPr>
      <w:r w:rsidRPr="00D325EA">
        <w:t xml:space="preserve">4.4.2 Orientação e apoio para que o CONTRATANTE tenha condições para elaborar: </w:t>
      </w:r>
    </w:p>
    <w:p w14:paraId="59F7BE94" w14:textId="77777777" w:rsidR="00B517C5" w:rsidRPr="00D325EA" w:rsidRDefault="00B517C5" w:rsidP="00B517C5">
      <w:pPr>
        <w:jc w:val="both"/>
      </w:pPr>
      <w:r w:rsidRPr="00D325EA">
        <w:t xml:space="preserve">4.4.2.1 Procedimento para garantir o direito do titular de acesso, de retificação, de exclusão e de portabilidade dos dados pessoais; </w:t>
      </w:r>
    </w:p>
    <w:p w14:paraId="10570EBB" w14:textId="77777777" w:rsidR="00B517C5" w:rsidRPr="00D325EA" w:rsidRDefault="00B517C5" w:rsidP="00B517C5">
      <w:pPr>
        <w:jc w:val="both"/>
      </w:pPr>
      <w:r w:rsidRPr="00D325EA">
        <w:t xml:space="preserve">4.4.2.2 Procedimento e canal de interação do titular dos dados pessoais com o CONTRATANTE; 5.5.2.3 Procedimento para gerenciar violações e notificações; </w:t>
      </w:r>
    </w:p>
    <w:p w14:paraId="76DCE30A" w14:textId="77777777" w:rsidR="00B517C5" w:rsidRPr="00D325EA" w:rsidRDefault="00B517C5" w:rsidP="00B517C5">
      <w:pPr>
        <w:jc w:val="both"/>
      </w:pPr>
      <w:r w:rsidRPr="00D325EA">
        <w:t>4.5.2.4 Melhoramento e aperfeiçoamento contínuo e garantia da adequação procedimentos internos desta Câmara Municipal às exigências legais e padrões da LGPD.</w:t>
      </w:r>
      <w:bookmarkEnd w:id="1"/>
    </w:p>
    <w:p w14:paraId="12FEDEF0" w14:textId="77777777" w:rsidR="00B517C5" w:rsidRPr="00B517C5" w:rsidRDefault="00B517C5" w:rsidP="00B517C5">
      <w:pPr>
        <w:pStyle w:val="Ttulo1"/>
        <w:rPr>
          <w:color w:val="auto"/>
          <w:sz w:val="24"/>
          <w:u w:val="single"/>
        </w:rPr>
      </w:pPr>
      <w:r w:rsidRPr="00B517C5">
        <w:rPr>
          <w:color w:val="auto"/>
          <w:sz w:val="24"/>
          <w:u w:val="single"/>
        </w:rPr>
        <w:t>5. CRITÉRIOS DE ACEITABILIDADE DA PROPOSTA</w:t>
      </w:r>
    </w:p>
    <w:p w14:paraId="56BB4AAB" w14:textId="77777777" w:rsidR="00B517C5" w:rsidRPr="00D325EA" w:rsidRDefault="00B517C5" w:rsidP="00B517C5">
      <w:pPr>
        <w:jc w:val="both"/>
      </w:pPr>
      <w:r w:rsidRPr="00D325EA">
        <w:br/>
        <w:t>Serão aceitas propostas que estejam de acordo com os requisitos técnicos mínimos exigidos neste Termo de Referência, considerando o critério de julgamento por menor preço global. A empresa deverá comprovar experiência com adequações à LGPD em órgãos públicos.</w:t>
      </w:r>
    </w:p>
    <w:p w14:paraId="6A2C65C6" w14:textId="77777777" w:rsidR="00B517C5" w:rsidRPr="00B517C5" w:rsidRDefault="00B517C5" w:rsidP="00B517C5">
      <w:pPr>
        <w:pStyle w:val="Ttulo1"/>
        <w:rPr>
          <w:color w:val="auto"/>
          <w:sz w:val="24"/>
          <w:u w:val="single"/>
        </w:rPr>
      </w:pPr>
      <w:r w:rsidRPr="00B517C5">
        <w:rPr>
          <w:color w:val="auto"/>
          <w:sz w:val="24"/>
          <w:u w:val="single"/>
        </w:rPr>
        <w:lastRenderedPageBreak/>
        <w:t>6. PRAZO DE EXECUÇÃO</w:t>
      </w:r>
    </w:p>
    <w:p w14:paraId="44494D19" w14:textId="77777777" w:rsidR="00B517C5" w:rsidRPr="00D325EA" w:rsidRDefault="00B517C5" w:rsidP="00B517C5">
      <w:pPr>
        <w:jc w:val="both"/>
      </w:pPr>
      <w:r w:rsidRPr="00D325EA">
        <w:br/>
        <w:t>O prazo para execução total dos serviços será de até 120 (cento e vinte) dias corridos, contados a partir da assinatura do contrato.</w:t>
      </w:r>
    </w:p>
    <w:p w14:paraId="4B1F8EB3" w14:textId="77777777" w:rsidR="00B517C5" w:rsidRPr="00D325EA" w:rsidRDefault="00B517C5" w:rsidP="00B517C5">
      <w:pPr>
        <w:pStyle w:val="Ttulo1"/>
        <w:rPr>
          <w:color w:val="auto"/>
          <w:u w:val="single"/>
        </w:rPr>
      </w:pPr>
      <w:r w:rsidRPr="00B517C5">
        <w:rPr>
          <w:color w:val="auto"/>
          <w:sz w:val="24"/>
          <w:u w:val="single"/>
        </w:rPr>
        <w:t>7. REQUISITOS DE QUALIFICAÇÃO TÉCNICA</w:t>
      </w:r>
    </w:p>
    <w:p w14:paraId="14B241F8" w14:textId="77777777" w:rsidR="00B517C5" w:rsidRPr="00D325EA" w:rsidRDefault="00B517C5" w:rsidP="00B517C5">
      <w:pPr>
        <w:jc w:val="both"/>
      </w:pPr>
      <w:r w:rsidRPr="00D325EA">
        <w:br/>
        <w:t>A empresa deverá apresentar atestados de capacidade técnica emitidos por pessoa jurídica de direito público ou privado, que comprovem a prestação de serviços similares aos previstos neste Termo de Referência.</w:t>
      </w:r>
    </w:p>
    <w:p w14:paraId="159991E0" w14:textId="77777777" w:rsidR="00B517C5" w:rsidRPr="00D325EA" w:rsidRDefault="00B517C5" w:rsidP="00B517C5">
      <w:pPr>
        <w:pStyle w:val="Ttulo1"/>
        <w:rPr>
          <w:color w:val="auto"/>
          <w:u w:val="single"/>
        </w:rPr>
      </w:pPr>
      <w:r w:rsidRPr="00B517C5">
        <w:rPr>
          <w:color w:val="auto"/>
          <w:sz w:val="24"/>
          <w:u w:val="single"/>
        </w:rPr>
        <w:t>8. FORMA DE PAGAMENTO</w:t>
      </w:r>
    </w:p>
    <w:p w14:paraId="3F7DFC7E" w14:textId="77777777" w:rsidR="00B517C5" w:rsidRPr="00D325EA" w:rsidRDefault="00B517C5" w:rsidP="00B517C5">
      <w:pPr>
        <w:jc w:val="both"/>
      </w:pPr>
      <w:r w:rsidRPr="00D325EA">
        <w:br/>
        <w:t>O pagamento será efetuado em parcelas conforme a entrega de cada etapa do serviço, mediante apresentação de nota fiscal e relatório técnico aprovado pela fiscalização do contrato.</w:t>
      </w:r>
    </w:p>
    <w:p w14:paraId="5F4C3780" w14:textId="77777777" w:rsidR="00B517C5" w:rsidRPr="00B517C5" w:rsidRDefault="00B517C5" w:rsidP="00B517C5">
      <w:pPr>
        <w:pStyle w:val="Ttulo1"/>
        <w:rPr>
          <w:color w:val="auto"/>
          <w:sz w:val="24"/>
          <w:u w:val="single"/>
        </w:rPr>
      </w:pPr>
      <w:r w:rsidRPr="00B517C5">
        <w:rPr>
          <w:color w:val="auto"/>
          <w:sz w:val="24"/>
          <w:u w:val="single"/>
        </w:rPr>
        <w:t>9. FISCALIZAÇÃO DO CONTRATO</w:t>
      </w:r>
    </w:p>
    <w:p w14:paraId="09FA1F84" w14:textId="77777777" w:rsidR="00B517C5" w:rsidRPr="00D325EA" w:rsidRDefault="00B517C5" w:rsidP="00B517C5">
      <w:pPr>
        <w:jc w:val="both"/>
      </w:pPr>
      <w:r w:rsidRPr="00D325EA">
        <w:br/>
        <w:t>A execução do contrato será acompanhada e fiscalizada por servidor designado da Câmara Municipal de Cupira, que poderá solicitar esclarecimentos, documentos e relatórios sempre que necessário.</w:t>
      </w:r>
    </w:p>
    <w:p w14:paraId="5B97C1A6" w14:textId="77777777" w:rsidR="00B517C5" w:rsidRPr="00B517C5" w:rsidRDefault="00B517C5" w:rsidP="00B517C5">
      <w:pPr>
        <w:pStyle w:val="Ttulo1"/>
        <w:rPr>
          <w:color w:val="auto"/>
          <w:sz w:val="24"/>
          <w:u w:val="single"/>
        </w:rPr>
      </w:pPr>
      <w:r w:rsidRPr="00B517C5">
        <w:rPr>
          <w:color w:val="auto"/>
          <w:sz w:val="24"/>
          <w:u w:val="single"/>
        </w:rPr>
        <w:t>10. SANÇÕES ADMINISTRATIVAS</w:t>
      </w:r>
    </w:p>
    <w:p w14:paraId="67ECEE12" w14:textId="77777777" w:rsidR="00B517C5" w:rsidRPr="00D325EA" w:rsidRDefault="00B517C5" w:rsidP="00B517C5">
      <w:pPr>
        <w:jc w:val="both"/>
      </w:pPr>
      <w:r w:rsidRPr="00D325EA">
        <w:br/>
        <w:t>O inadimplemento das obrigações assumidas sujeitará a contratada às penalidades previstas na Lei nº 14.133/2021, incluindo advertência, multa, suspensão temporária de participar em licitação e impedimento de contratar com a Administração.</w:t>
      </w:r>
    </w:p>
    <w:p w14:paraId="0776108B" w14:textId="77777777" w:rsidR="00B517C5" w:rsidRPr="00B517C5" w:rsidRDefault="00B517C5" w:rsidP="00B517C5">
      <w:pPr>
        <w:pStyle w:val="Ttulo1"/>
        <w:rPr>
          <w:color w:val="auto"/>
          <w:sz w:val="24"/>
          <w:u w:val="single"/>
        </w:rPr>
      </w:pPr>
      <w:r w:rsidRPr="00B517C5">
        <w:rPr>
          <w:color w:val="auto"/>
          <w:sz w:val="24"/>
          <w:u w:val="single"/>
        </w:rPr>
        <w:t>11. DISPOSIÇÕES FINAIS</w:t>
      </w:r>
    </w:p>
    <w:p w14:paraId="28B0CCEE" w14:textId="21C8CA20" w:rsidR="002D4310" w:rsidRPr="00B517C5" w:rsidRDefault="00B517C5" w:rsidP="00B517C5">
      <w:pPr>
        <w:jc w:val="both"/>
      </w:pPr>
      <w:r w:rsidRPr="00D325EA">
        <w:br/>
        <w:t>Este Termo de Referência deverá orientar o procedimento licitatório e servirá de base para a elaboração do contrato administrativo. Qualquer alteração posterior deverá ser formalizada por aditivo contratual.</w:t>
      </w:r>
    </w:p>
    <w:p w14:paraId="429179C6" w14:textId="75971618" w:rsidR="00893335" w:rsidRPr="00B517C5" w:rsidRDefault="00034C1E" w:rsidP="00B517C5">
      <w:pPr>
        <w:spacing w:line="360" w:lineRule="auto"/>
        <w:ind w:firstLine="708"/>
        <w:jc w:val="right"/>
        <w:rPr>
          <w:rFonts w:ascii="Arial Narrow" w:hAnsi="Arial Narrow" w:cs="Arial"/>
        </w:rPr>
      </w:pPr>
      <w:r>
        <w:rPr>
          <w:rFonts w:ascii="Arial Narrow" w:hAnsi="Arial Narrow" w:cs="Arial"/>
        </w:rPr>
        <w:br/>
      </w:r>
      <w:r w:rsidR="002D4310" w:rsidRPr="006438C3">
        <w:rPr>
          <w:rFonts w:ascii="Arial Narrow" w:hAnsi="Arial Narrow" w:cs="Arial"/>
        </w:rPr>
        <w:t xml:space="preserve">Cupira, </w:t>
      </w:r>
      <w:r w:rsidR="00915F85">
        <w:rPr>
          <w:rFonts w:ascii="Arial Narrow" w:hAnsi="Arial Narrow" w:cs="Arial"/>
        </w:rPr>
        <w:t>05 de maio</w:t>
      </w:r>
      <w:r w:rsidR="002D4310">
        <w:rPr>
          <w:rFonts w:ascii="Arial Narrow" w:hAnsi="Arial Narrow" w:cs="Arial"/>
        </w:rPr>
        <w:t xml:space="preserve"> de </w:t>
      </w:r>
      <w:r w:rsidR="002D4310" w:rsidRPr="006438C3">
        <w:rPr>
          <w:rFonts w:ascii="Arial Narrow" w:hAnsi="Arial Narrow" w:cs="Arial"/>
        </w:rPr>
        <w:t>2025</w:t>
      </w:r>
      <w:r w:rsidR="002D4310">
        <w:rPr>
          <w:rFonts w:ascii="Arial Narrow" w:hAnsi="Arial Narrow" w:cs="Arial"/>
        </w:rPr>
        <w:t>.</w:t>
      </w:r>
    </w:p>
    <w:p w14:paraId="3D183005" w14:textId="77777777" w:rsidR="00893335" w:rsidRDefault="00893335" w:rsidP="002D4310">
      <w:pPr>
        <w:spacing w:after="0" w:line="360" w:lineRule="auto"/>
        <w:jc w:val="center"/>
        <w:rPr>
          <w:rFonts w:ascii="Arial Narrow" w:hAnsi="Arial Narrow" w:cs="Arial"/>
          <w:b/>
          <w:bCs/>
        </w:rPr>
      </w:pPr>
    </w:p>
    <w:p w14:paraId="07AD801D" w14:textId="1FDB7E85" w:rsidR="002D4310" w:rsidRDefault="002D4310" w:rsidP="002D4310">
      <w:pPr>
        <w:spacing w:after="0" w:line="360" w:lineRule="auto"/>
        <w:jc w:val="center"/>
        <w:rPr>
          <w:rFonts w:ascii="Arial Narrow" w:hAnsi="Arial Narrow" w:cs="Arial"/>
          <w:b/>
          <w:bCs/>
        </w:rPr>
      </w:pPr>
      <w:proofErr w:type="spellStart"/>
      <w:r w:rsidRPr="00443C8C">
        <w:rPr>
          <w:rFonts w:ascii="Arial Narrow" w:hAnsi="Arial Narrow" w:cs="Arial"/>
          <w:b/>
          <w:bCs/>
        </w:rPr>
        <w:t>Anny</w:t>
      </w:r>
      <w:proofErr w:type="spellEnd"/>
      <w:r w:rsidRPr="00443C8C">
        <w:rPr>
          <w:rFonts w:ascii="Arial Narrow" w:hAnsi="Arial Narrow" w:cs="Arial"/>
          <w:b/>
          <w:bCs/>
        </w:rPr>
        <w:t xml:space="preserve"> </w:t>
      </w:r>
      <w:proofErr w:type="spellStart"/>
      <w:r w:rsidRPr="00443C8C">
        <w:rPr>
          <w:rFonts w:ascii="Arial Narrow" w:hAnsi="Arial Narrow" w:cs="Arial"/>
          <w:b/>
          <w:bCs/>
        </w:rPr>
        <w:t>Katywssy</w:t>
      </w:r>
      <w:proofErr w:type="spellEnd"/>
      <w:r w:rsidRPr="00443C8C">
        <w:rPr>
          <w:rFonts w:ascii="Arial Narrow" w:hAnsi="Arial Narrow" w:cs="Arial"/>
          <w:b/>
          <w:bCs/>
        </w:rPr>
        <w:t xml:space="preserve"> de Melo Oliveira</w:t>
      </w:r>
    </w:p>
    <w:p w14:paraId="3754FA53" w14:textId="52969755" w:rsidR="000C2CAF" w:rsidRPr="00B517C5" w:rsidRDefault="00893335" w:rsidP="00B517C5">
      <w:pPr>
        <w:spacing w:after="0" w:line="360" w:lineRule="auto"/>
        <w:jc w:val="center"/>
        <w:rPr>
          <w:rFonts w:ascii="Arial Narrow" w:hAnsi="Arial Narrow" w:cs="Arial"/>
          <w:b/>
          <w:bCs/>
        </w:rPr>
      </w:pPr>
      <w:r>
        <w:rPr>
          <w:rFonts w:ascii="Arial Narrow" w:hAnsi="Arial Narrow" w:cs="Arial"/>
          <w:b/>
          <w:bCs/>
        </w:rPr>
        <w:t>Chefe de Recursos Humanos</w:t>
      </w:r>
      <w:r w:rsidR="000C2CAF">
        <w:rPr>
          <w:rFonts w:ascii="Arial Narrow" w:hAnsi="Arial Narrow" w:cs="Arial"/>
          <w:b/>
          <w:bCs/>
          <w:u w:val="single"/>
        </w:rPr>
        <w:br w:type="page"/>
      </w:r>
    </w:p>
    <w:p w14:paraId="172124E3" w14:textId="01AD11CE" w:rsidR="000C2CAF" w:rsidRPr="00EC54C2" w:rsidRDefault="000C2CAF" w:rsidP="000C2CAF">
      <w:pPr>
        <w:spacing w:line="240" w:lineRule="auto"/>
        <w:jc w:val="center"/>
        <w:rPr>
          <w:b/>
          <w:bCs/>
          <w:color w:val="000000" w:themeColor="text1"/>
          <w:u w:val="single"/>
        </w:rPr>
      </w:pPr>
      <w:r w:rsidRPr="00EC54C2">
        <w:rPr>
          <w:b/>
          <w:bCs/>
          <w:color w:val="000000" w:themeColor="text1"/>
          <w:u w:val="single"/>
        </w:rPr>
        <w:lastRenderedPageBreak/>
        <w:t>ANEXO I</w:t>
      </w:r>
      <w:r>
        <w:rPr>
          <w:b/>
          <w:bCs/>
          <w:color w:val="000000" w:themeColor="text1"/>
          <w:u w:val="single"/>
        </w:rPr>
        <w:t xml:space="preserve">I - </w:t>
      </w:r>
      <w:r w:rsidRPr="00EC54C2">
        <w:rPr>
          <w:b/>
          <w:bCs/>
          <w:color w:val="000000" w:themeColor="text1"/>
          <w:u w:val="single"/>
        </w:rPr>
        <w:t>DOCUMENTAÇÃO EXIGIDA PARA HABILITAÇÃO</w:t>
      </w:r>
    </w:p>
    <w:p w14:paraId="6D90C80B" w14:textId="77777777" w:rsidR="000C2CAF" w:rsidRPr="00EC54C2" w:rsidRDefault="000C2CAF" w:rsidP="000C2CAF">
      <w:pPr>
        <w:spacing w:line="360" w:lineRule="auto"/>
        <w:jc w:val="both"/>
        <w:rPr>
          <w:b/>
          <w:bCs/>
          <w:color w:val="000000" w:themeColor="text1"/>
          <w:u w:val="single"/>
        </w:rPr>
      </w:pPr>
      <w:proofErr w:type="gramStart"/>
      <w:r w:rsidRPr="00EC54C2">
        <w:rPr>
          <w:b/>
          <w:bCs/>
          <w:color w:val="000000" w:themeColor="text1"/>
          <w:u w:val="single"/>
        </w:rPr>
        <w:t>1.</w:t>
      </w:r>
      <w:r w:rsidRPr="00EC54C2">
        <w:rPr>
          <w:b/>
          <w:bCs/>
          <w:color w:val="000000" w:themeColor="text1"/>
          <w:u w:val="single"/>
        </w:rPr>
        <w:tab/>
        <w:t>As</w:t>
      </w:r>
      <w:proofErr w:type="gramEnd"/>
      <w:r w:rsidRPr="00EC54C2">
        <w:rPr>
          <w:b/>
          <w:bCs/>
          <w:color w:val="000000" w:themeColor="text1"/>
          <w:u w:val="single"/>
        </w:rPr>
        <w:t xml:space="preserve"> exigências de habilitação a serem atendidas pelo fornecedor são aquelas discriminadas nos itens a seguir:</w:t>
      </w:r>
    </w:p>
    <w:p w14:paraId="665734F2" w14:textId="77777777" w:rsidR="000C2CAF" w:rsidRPr="00EC54C2" w:rsidRDefault="000C2CAF" w:rsidP="000C2CAF">
      <w:pPr>
        <w:spacing w:line="360" w:lineRule="auto"/>
        <w:jc w:val="both"/>
        <w:rPr>
          <w:b/>
          <w:bCs/>
          <w:color w:val="000000" w:themeColor="text1"/>
          <w:u w:val="single"/>
        </w:rPr>
      </w:pPr>
      <w:r w:rsidRPr="00EC54C2">
        <w:rPr>
          <w:b/>
          <w:bCs/>
          <w:color w:val="000000" w:themeColor="text1"/>
          <w:u w:val="single"/>
        </w:rPr>
        <w:t>1.1</w:t>
      </w:r>
      <w:r w:rsidRPr="00EC54C2">
        <w:rPr>
          <w:b/>
          <w:bCs/>
          <w:color w:val="000000" w:themeColor="text1"/>
          <w:u w:val="single"/>
        </w:rPr>
        <w:tab/>
        <w:t>Habilitação jurídica</w:t>
      </w:r>
    </w:p>
    <w:p w14:paraId="3A9717EF" w14:textId="77777777" w:rsidR="000C2CAF" w:rsidRPr="00EC54C2" w:rsidRDefault="000C2CAF" w:rsidP="000C2CAF">
      <w:pPr>
        <w:spacing w:line="360" w:lineRule="auto"/>
        <w:jc w:val="both"/>
        <w:rPr>
          <w:b/>
          <w:bCs/>
          <w:color w:val="000000" w:themeColor="text1"/>
          <w:u w:val="single"/>
        </w:rPr>
      </w:pPr>
      <w:r w:rsidRPr="00EC54C2">
        <w:rPr>
          <w:b/>
          <w:bCs/>
          <w:color w:val="000000" w:themeColor="text1"/>
          <w:u w:val="single"/>
        </w:rPr>
        <w:t>1.1.1</w:t>
      </w:r>
      <w:r w:rsidRPr="00EC54C2">
        <w:rPr>
          <w:b/>
          <w:bCs/>
          <w:color w:val="000000" w:themeColor="text1"/>
          <w:u w:val="single"/>
        </w:rPr>
        <w:tab/>
        <w:t xml:space="preserve">Pessoa física: cédula de identidade (RG) ou documento equivalente que, por força de lei, tenha validade para fins de identificação em todo o território nacional;  </w:t>
      </w:r>
    </w:p>
    <w:p w14:paraId="517DF481" w14:textId="77777777" w:rsidR="000C2CAF" w:rsidRPr="00EC54C2" w:rsidRDefault="000C2CAF" w:rsidP="000C2CAF">
      <w:pPr>
        <w:spacing w:line="360" w:lineRule="auto"/>
        <w:jc w:val="both"/>
        <w:rPr>
          <w:b/>
          <w:bCs/>
          <w:color w:val="000000" w:themeColor="text1"/>
          <w:u w:val="single"/>
        </w:rPr>
      </w:pPr>
      <w:r w:rsidRPr="00EC54C2">
        <w:rPr>
          <w:b/>
          <w:bCs/>
          <w:color w:val="000000" w:themeColor="text1"/>
          <w:u w:val="single"/>
        </w:rPr>
        <w:t>1.1.2</w:t>
      </w:r>
      <w:r w:rsidRPr="00EC54C2">
        <w:rPr>
          <w:b/>
          <w:bCs/>
          <w:color w:val="000000" w:themeColor="text1"/>
          <w:u w:val="single"/>
        </w:rPr>
        <w:tab/>
        <w:t xml:space="preserve">Empresário individual: inscrição no Registro Público de Empresas Mercantis, a cargo da Junta Comercial da respectiva sede; </w:t>
      </w:r>
    </w:p>
    <w:p w14:paraId="6819DA0B" w14:textId="77777777" w:rsidR="000C2CAF" w:rsidRPr="00EC54C2" w:rsidRDefault="000C2CAF" w:rsidP="000C2CAF">
      <w:pPr>
        <w:spacing w:line="360" w:lineRule="auto"/>
        <w:jc w:val="both"/>
        <w:rPr>
          <w:b/>
          <w:bCs/>
          <w:color w:val="000000" w:themeColor="text1"/>
          <w:u w:val="single"/>
        </w:rPr>
      </w:pPr>
      <w:r w:rsidRPr="00EC54C2">
        <w:rPr>
          <w:b/>
          <w:bCs/>
          <w:color w:val="000000" w:themeColor="text1"/>
          <w:u w:val="single"/>
        </w:rPr>
        <w:t>1.1.3</w:t>
      </w:r>
      <w:r w:rsidRPr="00EC54C2">
        <w:rPr>
          <w:b/>
          <w:bCs/>
          <w:color w:val="000000" w:themeColor="text1"/>
          <w:u w:val="single"/>
        </w:rPr>
        <w:tab/>
        <w:t>Microempreendedor Individual - MEI: Certificado da Condição de Microempreendedor Individual - CCMEI, cuja aceitação ficará condicionada à verificação da autenticidade no sítio https://www.gov.br/empresas-e-negocios/pt-br/empreendedor;</w:t>
      </w:r>
    </w:p>
    <w:p w14:paraId="42CEC864" w14:textId="77777777" w:rsidR="000C2CAF" w:rsidRPr="00EC54C2" w:rsidRDefault="000C2CAF" w:rsidP="000C2CAF">
      <w:pPr>
        <w:spacing w:line="360" w:lineRule="auto"/>
        <w:jc w:val="both"/>
        <w:rPr>
          <w:b/>
          <w:bCs/>
          <w:color w:val="000000" w:themeColor="text1"/>
          <w:u w:val="single"/>
        </w:rPr>
      </w:pPr>
      <w:r w:rsidRPr="00EC54C2">
        <w:rPr>
          <w:b/>
          <w:bCs/>
          <w:color w:val="000000" w:themeColor="text1"/>
          <w:u w:val="single"/>
        </w:rPr>
        <w:t>1.1.4</w:t>
      </w:r>
      <w:r w:rsidRPr="00EC54C2">
        <w:rPr>
          <w:b/>
          <w:bCs/>
          <w:color w:val="000000" w:themeColor="text1"/>
          <w:u w:val="single"/>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1EA697D" w14:textId="77777777" w:rsidR="000C2CAF" w:rsidRPr="00EC54C2" w:rsidRDefault="000C2CAF" w:rsidP="000C2CAF">
      <w:pPr>
        <w:spacing w:line="360" w:lineRule="auto"/>
        <w:jc w:val="both"/>
        <w:rPr>
          <w:b/>
          <w:bCs/>
          <w:color w:val="000000" w:themeColor="text1"/>
          <w:u w:val="single"/>
        </w:rPr>
      </w:pPr>
      <w:r w:rsidRPr="00EC54C2">
        <w:rPr>
          <w:b/>
          <w:bCs/>
          <w:color w:val="000000" w:themeColor="text1"/>
          <w:u w:val="single"/>
        </w:rPr>
        <w:t>1.1.5</w:t>
      </w:r>
      <w:r w:rsidRPr="00EC54C2">
        <w:rPr>
          <w:b/>
          <w:bCs/>
          <w:color w:val="000000" w:themeColor="text1"/>
          <w:u w:val="single"/>
        </w:rPr>
        <w:tab/>
        <w:t xml:space="preserve">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proofErr w:type="gramStart"/>
      <w:r w:rsidRPr="00EC54C2">
        <w:rPr>
          <w:b/>
          <w:bCs/>
          <w:color w:val="000000" w:themeColor="text1"/>
          <w:u w:val="single"/>
        </w:rPr>
        <w:t>n.º</w:t>
      </w:r>
      <w:proofErr w:type="gramEnd"/>
      <w:r w:rsidRPr="00EC54C2">
        <w:rPr>
          <w:b/>
          <w:bCs/>
          <w:color w:val="000000" w:themeColor="text1"/>
          <w:u w:val="single"/>
        </w:rPr>
        <w:t xml:space="preserve"> 77, de 18 de março de 2020;</w:t>
      </w:r>
    </w:p>
    <w:p w14:paraId="68DDACFC" w14:textId="77777777" w:rsidR="000C2CAF" w:rsidRPr="00EC54C2" w:rsidRDefault="000C2CAF" w:rsidP="000C2CAF">
      <w:pPr>
        <w:spacing w:line="360" w:lineRule="auto"/>
        <w:jc w:val="both"/>
        <w:rPr>
          <w:b/>
          <w:bCs/>
          <w:color w:val="000000" w:themeColor="text1"/>
          <w:u w:val="single"/>
        </w:rPr>
      </w:pPr>
      <w:r w:rsidRPr="00EC54C2">
        <w:rPr>
          <w:b/>
          <w:bCs/>
          <w:color w:val="000000" w:themeColor="text1"/>
          <w:u w:val="single"/>
        </w:rPr>
        <w:t>1.1.6</w:t>
      </w:r>
      <w:r w:rsidRPr="00EC54C2">
        <w:rPr>
          <w:b/>
          <w:bCs/>
          <w:color w:val="000000" w:themeColor="text1"/>
          <w:u w:val="single"/>
        </w:rPr>
        <w:tab/>
        <w:t>Sociedade simples: inscrição do ato constitutivo no Registro Civil de Pessoas Jurídicas do local de sua sede, acompanhada de documento comprobatório de seus administradores;</w:t>
      </w:r>
    </w:p>
    <w:p w14:paraId="1B4231D1" w14:textId="77777777" w:rsidR="000C2CAF" w:rsidRPr="00EC54C2" w:rsidRDefault="000C2CAF" w:rsidP="000C2CAF">
      <w:pPr>
        <w:spacing w:line="360" w:lineRule="auto"/>
        <w:jc w:val="both"/>
        <w:rPr>
          <w:b/>
          <w:bCs/>
          <w:color w:val="000000" w:themeColor="text1"/>
          <w:u w:val="single"/>
        </w:rPr>
      </w:pPr>
      <w:r w:rsidRPr="00EC54C2">
        <w:rPr>
          <w:b/>
          <w:bCs/>
          <w:color w:val="000000" w:themeColor="text1"/>
          <w:u w:val="single"/>
        </w:rPr>
        <w:t>1.1.7</w:t>
      </w:r>
      <w:r w:rsidRPr="00EC54C2">
        <w:rPr>
          <w:b/>
          <w:bCs/>
          <w:color w:val="000000" w:themeColor="text1"/>
          <w:u w:val="single"/>
        </w:rPr>
        <w:tab/>
        <w:t>Filial, sucursal ou agência de sociedade simples ou empresária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57DD27A" w14:textId="77777777" w:rsidR="000C2CAF" w:rsidRPr="00EC54C2" w:rsidRDefault="000C2CAF" w:rsidP="000C2CAF">
      <w:pPr>
        <w:spacing w:line="360" w:lineRule="auto"/>
        <w:jc w:val="both"/>
        <w:rPr>
          <w:b/>
          <w:bCs/>
          <w:color w:val="000000" w:themeColor="text1"/>
          <w:u w:val="single"/>
        </w:rPr>
      </w:pPr>
      <w:r w:rsidRPr="00EC54C2">
        <w:rPr>
          <w:b/>
          <w:bCs/>
          <w:color w:val="000000" w:themeColor="text1"/>
          <w:u w:val="single"/>
        </w:rPr>
        <w:t>1.1.8</w:t>
      </w:r>
      <w:r w:rsidRPr="00EC54C2">
        <w:rPr>
          <w:b/>
          <w:bCs/>
          <w:color w:val="000000" w:themeColor="text1"/>
          <w:u w:val="single"/>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1971.</w:t>
      </w:r>
    </w:p>
    <w:p w14:paraId="57006AF6" w14:textId="77777777" w:rsidR="000C2CAF" w:rsidRPr="00EC54C2" w:rsidRDefault="000C2CAF" w:rsidP="000C2CAF">
      <w:pPr>
        <w:spacing w:line="360" w:lineRule="auto"/>
        <w:jc w:val="both"/>
        <w:rPr>
          <w:b/>
          <w:bCs/>
          <w:color w:val="000000" w:themeColor="text1"/>
          <w:u w:val="single"/>
        </w:rPr>
      </w:pPr>
      <w:proofErr w:type="gramStart"/>
      <w:r w:rsidRPr="00EC54C2">
        <w:rPr>
          <w:b/>
          <w:bCs/>
          <w:color w:val="000000" w:themeColor="text1"/>
          <w:u w:val="single"/>
        </w:rPr>
        <w:lastRenderedPageBreak/>
        <w:t>1.1.9</w:t>
      </w:r>
      <w:r w:rsidRPr="00EC54C2">
        <w:rPr>
          <w:b/>
          <w:bCs/>
          <w:color w:val="000000" w:themeColor="text1"/>
          <w:u w:val="single"/>
        </w:rPr>
        <w:tab/>
        <w:t>Os</w:t>
      </w:r>
      <w:proofErr w:type="gramEnd"/>
      <w:r w:rsidRPr="00EC54C2">
        <w:rPr>
          <w:b/>
          <w:bCs/>
          <w:color w:val="000000" w:themeColor="text1"/>
          <w:u w:val="single"/>
        </w:rPr>
        <w:t xml:space="preserve"> documentos apresentados deverão estar acompanhados de todas as alterações ou da consolidação respectiva.</w:t>
      </w:r>
    </w:p>
    <w:p w14:paraId="461434A3" w14:textId="77777777" w:rsidR="000C2CAF" w:rsidRPr="00EC54C2" w:rsidRDefault="000C2CAF" w:rsidP="000C2CAF">
      <w:pPr>
        <w:spacing w:line="360" w:lineRule="auto"/>
        <w:jc w:val="both"/>
        <w:rPr>
          <w:b/>
          <w:bCs/>
          <w:color w:val="000000" w:themeColor="text1"/>
          <w:u w:val="single"/>
        </w:rPr>
      </w:pPr>
      <w:r w:rsidRPr="00EC54C2">
        <w:rPr>
          <w:b/>
          <w:bCs/>
          <w:color w:val="000000" w:themeColor="text1"/>
          <w:u w:val="single"/>
        </w:rPr>
        <w:t>1.2</w:t>
      </w:r>
      <w:r w:rsidRPr="00EC54C2">
        <w:rPr>
          <w:b/>
          <w:bCs/>
          <w:color w:val="000000" w:themeColor="text1"/>
          <w:u w:val="single"/>
        </w:rPr>
        <w:tab/>
        <w:t>Habilitações fiscal, social e trabalhista:</w:t>
      </w:r>
    </w:p>
    <w:p w14:paraId="10341FD1" w14:textId="77777777" w:rsidR="000C2CAF" w:rsidRPr="00EC54C2" w:rsidRDefault="000C2CAF" w:rsidP="000C2CAF">
      <w:pPr>
        <w:spacing w:line="360" w:lineRule="auto"/>
        <w:jc w:val="both"/>
        <w:rPr>
          <w:b/>
          <w:bCs/>
          <w:color w:val="000000" w:themeColor="text1"/>
          <w:u w:val="single"/>
        </w:rPr>
      </w:pPr>
      <w:r w:rsidRPr="00EC54C2">
        <w:rPr>
          <w:b/>
          <w:bCs/>
          <w:color w:val="000000" w:themeColor="text1"/>
          <w:u w:val="single"/>
        </w:rPr>
        <w:t>1.2.1</w:t>
      </w:r>
      <w:r w:rsidRPr="00EC54C2">
        <w:rPr>
          <w:b/>
          <w:bCs/>
          <w:color w:val="000000" w:themeColor="text1"/>
          <w:u w:val="single"/>
        </w:rPr>
        <w:tab/>
        <w:t>prova de inscrição no Cadastro de Pessoas Físicas (CPF)</w:t>
      </w:r>
      <w:r>
        <w:rPr>
          <w:b/>
          <w:bCs/>
          <w:color w:val="000000" w:themeColor="text1"/>
          <w:u w:val="single"/>
        </w:rPr>
        <w:t>, se for o caso</w:t>
      </w:r>
      <w:r w:rsidRPr="00EC54C2">
        <w:rPr>
          <w:b/>
          <w:bCs/>
          <w:color w:val="000000" w:themeColor="text1"/>
          <w:u w:val="single"/>
        </w:rPr>
        <w:t>;</w:t>
      </w:r>
    </w:p>
    <w:p w14:paraId="3AB55D28" w14:textId="77777777" w:rsidR="000C2CAF" w:rsidRPr="00EC54C2" w:rsidRDefault="000C2CAF" w:rsidP="000C2CAF">
      <w:pPr>
        <w:spacing w:line="360" w:lineRule="auto"/>
        <w:jc w:val="both"/>
        <w:rPr>
          <w:b/>
          <w:bCs/>
          <w:color w:val="000000" w:themeColor="text1"/>
          <w:u w:val="single"/>
        </w:rPr>
      </w:pPr>
      <w:r w:rsidRPr="00EC54C2">
        <w:rPr>
          <w:b/>
          <w:bCs/>
          <w:color w:val="000000" w:themeColor="text1"/>
          <w:u w:val="single"/>
        </w:rPr>
        <w:t>1.2.2</w:t>
      </w:r>
      <w:r w:rsidRPr="00EC54C2">
        <w:rPr>
          <w:b/>
          <w:bCs/>
          <w:color w:val="000000" w:themeColor="text1"/>
          <w:u w:val="single"/>
        </w:rPr>
        <w:tab/>
        <w:t>prova de inscrição no Cadastro Nacional da Pessoa Jurídica (CNPJ);</w:t>
      </w:r>
    </w:p>
    <w:p w14:paraId="5AC3A544" w14:textId="77777777" w:rsidR="000C2CAF" w:rsidRPr="00EC54C2" w:rsidRDefault="000C2CAF" w:rsidP="000C2CAF">
      <w:pPr>
        <w:spacing w:line="360" w:lineRule="auto"/>
        <w:jc w:val="both"/>
        <w:rPr>
          <w:b/>
          <w:bCs/>
          <w:color w:val="000000" w:themeColor="text1"/>
          <w:u w:val="single"/>
        </w:rPr>
      </w:pPr>
      <w:r w:rsidRPr="00EC54C2">
        <w:rPr>
          <w:b/>
          <w:bCs/>
          <w:color w:val="000000" w:themeColor="text1"/>
          <w:u w:val="single"/>
        </w:rPr>
        <w:t>1.2.3</w:t>
      </w:r>
      <w:r w:rsidRPr="00EC54C2">
        <w:rPr>
          <w:b/>
          <w:bCs/>
          <w:color w:val="000000" w:themeColor="text1"/>
          <w:u w:val="single"/>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EA80476" w14:textId="77777777" w:rsidR="000C2CAF" w:rsidRPr="00EC54C2" w:rsidRDefault="000C2CAF" w:rsidP="000C2CAF">
      <w:pPr>
        <w:spacing w:line="360" w:lineRule="auto"/>
        <w:jc w:val="both"/>
        <w:rPr>
          <w:b/>
          <w:bCs/>
          <w:color w:val="000000" w:themeColor="text1"/>
          <w:u w:val="single"/>
        </w:rPr>
      </w:pPr>
      <w:r w:rsidRPr="00EC54C2">
        <w:rPr>
          <w:b/>
          <w:bCs/>
          <w:color w:val="000000" w:themeColor="text1"/>
          <w:u w:val="single"/>
        </w:rPr>
        <w:t>1.2.4</w:t>
      </w:r>
      <w:r w:rsidRPr="00EC54C2">
        <w:rPr>
          <w:b/>
          <w:bCs/>
          <w:color w:val="000000" w:themeColor="text1"/>
          <w:u w:val="single"/>
        </w:rPr>
        <w:tab/>
        <w:t>prova de regularidade com o Fundo de Garantia do Tempo de Serviço (FGTS);</w:t>
      </w:r>
    </w:p>
    <w:p w14:paraId="2EBFE5C8" w14:textId="77777777" w:rsidR="000C2CAF" w:rsidRPr="00EC54C2" w:rsidRDefault="000C2CAF" w:rsidP="000C2CAF">
      <w:pPr>
        <w:spacing w:line="360" w:lineRule="auto"/>
        <w:jc w:val="both"/>
        <w:rPr>
          <w:b/>
          <w:bCs/>
          <w:color w:val="000000" w:themeColor="text1"/>
          <w:u w:val="single"/>
        </w:rPr>
      </w:pPr>
      <w:r w:rsidRPr="00EC54C2">
        <w:rPr>
          <w:b/>
          <w:bCs/>
          <w:color w:val="000000" w:themeColor="text1"/>
          <w:u w:val="single"/>
        </w:rPr>
        <w:t>1.2.5</w:t>
      </w:r>
      <w:r w:rsidRPr="00EC54C2">
        <w:rPr>
          <w:b/>
          <w:bCs/>
          <w:color w:val="000000" w:themeColor="text1"/>
          <w:u w:val="single"/>
        </w:rPr>
        <w:tab/>
        <w:t>declaração de que não emprega menor de 18 anos em trabalho noturno, perigoso ou insalubre e não emprega menor de 16 anos, salvo menor, a partir de 14 anos, na condição de aprendiz, nos termos do artigo 7°, XXXIII, da Constituição;</w:t>
      </w:r>
    </w:p>
    <w:p w14:paraId="12DEE501" w14:textId="77777777" w:rsidR="000C2CAF" w:rsidRPr="00EC54C2" w:rsidRDefault="000C2CAF" w:rsidP="000C2CAF">
      <w:pPr>
        <w:spacing w:line="360" w:lineRule="auto"/>
        <w:jc w:val="both"/>
        <w:rPr>
          <w:b/>
          <w:bCs/>
          <w:color w:val="000000" w:themeColor="text1"/>
          <w:u w:val="single"/>
        </w:rPr>
      </w:pPr>
      <w:r w:rsidRPr="00EC54C2">
        <w:rPr>
          <w:b/>
          <w:bCs/>
          <w:color w:val="000000" w:themeColor="text1"/>
          <w:u w:val="single"/>
        </w:rPr>
        <w:t>1.2.6</w:t>
      </w:r>
      <w:r w:rsidRPr="00EC54C2">
        <w:rPr>
          <w:b/>
          <w:bCs/>
          <w:color w:val="000000" w:themeColor="text1"/>
          <w:u w:val="single"/>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C040573" w14:textId="77777777" w:rsidR="000C2CAF" w:rsidRPr="00EC54C2" w:rsidRDefault="000C2CAF" w:rsidP="000C2CAF">
      <w:pPr>
        <w:spacing w:line="360" w:lineRule="auto"/>
        <w:jc w:val="both"/>
        <w:rPr>
          <w:b/>
          <w:bCs/>
          <w:color w:val="000000" w:themeColor="text1"/>
          <w:u w:val="single"/>
        </w:rPr>
      </w:pPr>
      <w:r w:rsidRPr="00EC54C2">
        <w:rPr>
          <w:b/>
          <w:bCs/>
          <w:color w:val="000000" w:themeColor="text1"/>
          <w:u w:val="single"/>
        </w:rPr>
        <w:t>1.2.7</w:t>
      </w:r>
      <w:r w:rsidRPr="00EC54C2">
        <w:rPr>
          <w:b/>
          <w:bCs/>
          <w:color w:val="000000" w:themeColor="text1"/>
          <w:u w:val="single"/>
        </w:rPr>
        <w:tab/>
        <w:t xml:space="preserve">prova de inscrição no cadastro de contribuintes estadual/municipal/distrital, se houver, relativo ao domicílio ou sede do fornecedor, pertinente ao seu ramo de atividade e compatível com o objeto contratual; </w:t>
      </w:r>
    </w:p>
    <w:p w14:paraId="1151B518" w14:textId="77777777" w:rsidR="000C2CAF" w:rsidRPr="00EC54C2" w:rsidRDefault="000C2CAF" w:rsidP="000C2CAF">
      <w:pPr>
        <w:spacing w:line="360" w:lineRule="auto"/>
        <w:jc w:val="both"/>
        <w:rPr>
          <w:b/>
          <w:bCs/>
          <w:color w:val="000000" w:themeColor="text1"/>
          <w:u w:val="single"/>
        </w:rPr>
      </w:pPr>
      <w:r w:rsidRPr="00EC54C2">
        <w:rPr>
          <w:b/>
          <w:bCs/>
          <w:color w:val="000000" w:themeColor="text1"/>
          <w:u w:val="single"/>
        </w:rPr>
        <w:t>1.2.7.1</w:t>
      </w:r>
      <w:r w:rsidRPr="00EC54C2">
        <w:rPr>
          <w:b/>
          <w:bCs/>
          <w:color w:val="000000" w:themeColor="text1"/>
          <w:u w:val="single"/>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69D028F" w14:textId="77777777" w:rsidR="000C2CAF" w:rsidRPr="00EC54C2" w:rsidRDefault="000C2CAF" w:rsidP="000C2CAF">
      <w:pPr>
        <w:spacing w:line="360" w:lineRule="auto"/>
        <w:jc w:val="both"/>
        <w:rPr>
          <w:b/>
          <w:bCs/>
          <w:color w:val="000000" w:themeColor="text1"/>
          <w:u w:val="single"/>
        </w:rPr>
      </w:pPr>
      <w:r w:rsidRPr="00EC54C2">
        <w:rPr>
          <w:b/>
          <w:bCs/>
          <w:color w:val="000000" w:themeColor="text1"/>
          <w:u w:val="single"/>
        </w:rPr>
        <w:t>1.2.8</w:t>
      </w:r>
      <w:r w:rsidRPr="00EC54C2">
        <w:rPr>
          <w:b/>
          <w:bCs/>
          <w:color w:val="000000" w:themeColor="text1"/>
          <w:u w:val="single"/>
        </w:rPr>
        <w:tab/>
        <w:t xml:space="preserve">prova de regularidade com a Fazenda Estadual/Municipal ou Distrital do domicílio ou sede do fornecedor, relativa à atividade em cujo exercício contrata ou concorre; </w:t>
      </w:r>
    </w:p>
    <w:p w14:paraId="5077DB33" w14:textId="77777777" w:rsidR="000C2CAF" w:rsidRPr="00EC54C2" w:rsidRDefault="000C2CAF" w:rsidP="000C2CAF">
      <w:pPr>
        <w:spacing w:line="360" w:lineRule="auto"/>
        <w:jc w:val="both"/>
        <w:rPr>
          <w:b/>
          <w:bCs/>
          <w:color w:val="000000" w:themeColor="text1"/>
          <w:u w:val="single"/>
        </w:rPr>
      </w:pPr>
      <w:r w:rsidRPr="00EC54C2">
        <w:rPr>
          <w:b/>
          <w:bCs/>
          <w:color w:val="000000" w:themeColor="text1"/>
          <w:u w:val="single"/>
        </w:rPr>
        <w:lastRenderedPageBreak/>
        <w:t>1.2.8.1</w:t>
      </w:r>
      <w:r w:rsidRPr="00EC54C2">
        <w:rPr>
          <w:b/>
          <w:bCs/>
          <w:color w:val="000000" w:themeColor="text1"/>
          <w:u w:val="single"/>
        </w:rPr>
        <w:tab/>
        <w:t>caso o fornecedor seja considerado isento dos tributos estaduais/municipais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212116A9" w14:textId="77777777" w:rsidR="000C2CAF" w:rsidRPr="00EC54C2" w:rsidRDefault="000C2CAF" w:rsidP="000C2CAF">
      <w:pPr>
        <w:spacing w:line="360" w:lineRule="auto"/>
        <w:jc w:val="both"/>
        <w:rPr>
          <w:b/>
          <w:bCs/>
          <w:color w:val="000000" w:themeColor="text1"/>
          <w:u w:val="single"/>
        </w:rPr>
      </w:pPr>
    </w:p>
    <w:p w14:paraId="0D6F10CA" w14:textId="77777777" w:rsidR="000C2CAF" w:rsidRPr="00EC54C2" w:rsidRDefault="000C2CAF" w:rsidP="000C2CAF">
      <w:pPr>
        <w:spacing w:line="360" w:lineRule="auto"/>
        <w:jc w:val="both"/>
        <w:rPr>
          <w:b/>
          <w:bCs/>
          <w:color w:val="000000" w:themeColor="text1"/>
          <w:u w:val="single"/>
        </w:rPr>
      </w:pPr>
      <w:r w:rsidRPr="00EC54C2">
        <w:rPr>
          <w:b/>
          <w:bCs/>
          <w:color w:val="000000" w:themeColor="text1"/>
          <w:u w:val="single"/>
        </w:rPr>
        <w:t>1.3</w:t>
      </w:r>
      <w:r w:rsidRPr="00EC54C2">
        <w:rPr>
          <w:b/>
          <w:bCs/>
          <w:color w:val="000000" w:themeColor="text1"/>
          <w:u w:val="single"/>
        </w:rPr>
        <w:tab/>
        <w:t xml:space="preserve">Habilitação econômico-financeira: </w:t>
      </w:r>
    </w:p>
    <w:p w14:paraId="78E3BC1E" w14:textId="77777777" w:rsidR="000C2CAF" w:rsidRDefault="000C2CAF" w:rsidP="000C2CAF">
      <w:pPr>
        <w:spacing w:line="360" w:lineRule="auto"/>
        <w:jc w:val="both"/>
        <w:rPr>
          <w:b/>
          <w:bCs/>
          <w:u w:val="single"/>
        </w:rPr>
      </w:pPr>
      <w:r w:rsidRPr="00EC54C2">
        <w:rPr>
          <w:b/>
          <w:bCs/>
          <w:color w:val="000000" w:themeColor="text1"/>
          <w:u w:val="single"/>
        </w:rPr>
        <w:t>1.3.1</w:t>
      </w:r>
      <w:r w:rsidRPr="00EC54C2">
        <w:rPr>
          <w:b/>
          <w:bCs/>
          <w:color w:val="000000" w:themeColor="text1"/>
          <w:u w:val="single"/>
        </w:rPr>
        <w:tab/>
      </w:r>
      <w:r w:rsidRPr="00FA0C5D">
        <w:rPr>
          <w:b/>
          <w:bCs/>
          <w:u w:val="single"/>
        </w:rPr>
        <w:t>Certidão Negativa de Falência e Concordado expedida pelo distribuidor da sede do fornecedor</w:t>
      </w:r>
      <w:r>
        <w:rPr>
          <w:b/>
          <w:bCs/>
          <w:u w:val="single"/>
        </w:rPr>
        <w:t>.</w:t>
      </w:r>
    </w:p>
    <w:p w14:paraId="0A393E3C" w14:textId="56D5B779" w:rsidR="00DA3FC3" w:rsidRDefault="00DA3FC3">
      <w:pPr>
        <w:rPr>
          <w:rFonts w:ascii="Arial Narrow" w:hAnsi="Arial Narrow" w:cs="Arial"/>
          <w:b/>
          <w:bCs/>
          <w:u w:val="single"/>
        </w:rPr>
      </w:pPr>
      <w:r>
        <w:rPr>
          <w:rFonts w:ascii="Arial Narrow" w:hAnsi="Arial Narrow" w:cs="Arial"/>
          <w:b/>
          <w:bCs/>
          <w:u w:val="single"/>
        </w:rPr>
        <w:br w:type="page"/>
      </w:r>
    </w:p>
    <w:p w14:paraId="186A4493" w14:textId="77777777" w:rsidR="00DA3FC3" w:rsidRDefault="00DA3FC3" w:rsidP="00DA3FC3">
      <w:pPr>
        <w:pBdr>
          <w:top w:val="single" w:sz="4" w:space="1" w:color="000000"/>
          <w:left w:val="single" w:sz="4" w:space="4" w:color="000000"/>
          <w:bottom w:val="single" w:sz="4" w:space="1" w:color="000000"/>
          <w:right w:val="single" w:sz="4" w:space="4" w:color="000000"/>
        </w:pBdr>
        <w:shd w:val="clear" w:color="auto" w:fill="D9D9D9"/>
        <w:spacing w:after="0" w:line="240" w:lineRule="auto"/>
        <w:jc w:val="center"/>
        <w:rPr>
          <w:rFonts w:ascii="Arial" w:eastAsia="Arial" w:hAnsi="Arial" w:cs="Arial"/>
          <w:b/>
          <w:u w:val="single"/>
        </w:rPr>
      </w:pPr>
      <w:r>
        <w:rPr>
          <w:rFonts w:ascii="Arial" w:eastAsia="Arial" w:hAnsi="Arial" w:cs="Arial"/>
          <w:b/>
          <w:u w:val="single"/>
        </w:rPr>
        <w:lastRenderedPageBreak/>
        <w:t>CONTRATO DE PRESTAÇÃO DE SERVIÇOS</w:t>
      </w:r>
    </w:p>
    <w:p w14:paraId="3FD5897A" w14:textId="77777777" w:rsidR="00DA3FC3" w:rsidRDefault="00DA3FC3" w:rsidP="00DA3FC3">
      <w:pPr>
        <w:spacing w:after="0" w:line="240" w:lineRule="auto"/>
        <w:rPr>
          <w:rFonts w:ascii="Arial" w:eastAsia="Arial" w:hAnsi="Arial" w:cs="Arial"/>
          <w:b/>
        </w:rPr>
      </w:pPr>
    </w:p>
    <w:p w14:paraId="7E07F17F" w14:textId="77777777" w:rsidR="00DA3FC3" w:rsidRDefault="00DA3FC3" w:rsidP="00DA3FC3">
      <w:pPr>
        <w:spacing w:after="0" w:line="240" w:lineRule="auto"/>
        <w:rPr>
          <w:rFonts w:ascii="Arial" w:eastAsia="Arial" w:hAnsi="Arial" w:cs="Arial"/>
          <w:b/>
        </w:rPr>
      </w:pPr>
    </w:p>
    <w:p w14:paraId="11C88FB9" w14:textId="77777777" w:rsidR="00DA3FC3" w:rsidRDefault="00DA3FC3" w:rsidP="00DA3FC3">
      <w:pPr>
        <w:spacing w:after="0" w:line="240" w:lineRule="auto"/>
        <w:rPr>
          <w:rFonts w:ascii="Arial" w:eastAsia="Arial" w:hAnsi="Arial" w:cs="Arial"/>
          <w:b/>
          <w:i/>
        </w:rPr>
      </w:pPr>
      <w:r>
        <w:rPr>
          <w:rFonts w:ascii="Arial" w:eastAsia="Arial" w:hAnsi="Arial" w:cs="Arial"/>
          <w:b/>
        </w:rPr>
        <w:t>Contrato nº ____/2025</w:t>
      </w:r>
    </w:p>
    <w:p w14:paraId="563E65FA" w14:textId="77777777" w:rsidR="00DA3FC3" w:rsidRDefault="00DA3FC3" w:rsidP="00DA3FC3">
      <w:pPr>
        <w:spacing w:after="0"/>
        <w:ind w:left="4956"/>
        <w:jc w:val="both"/>
        <w:rPr>
          <w:rFonts w:ascii="Arial" w:eastAsia="Arial" w:hAnsi="Arial" w:cs="Arial"/>
          <w:b/>
        </w:rPr>
      </w:pPr>
      <w:r>
        <w:rPr>
          <w:rFonts w:ascii="Arial" w:eastAsia="Arial" w:hAnsi="Arial" w:cs="Arial"/>
          <w:b/>
        </w:rPr>
        <w:t>CONTRATO QUE ENTRE SI CELEBRAM A CÂMARA MUNICIPAL DE VEREADORES DE CUPIRA/PE E A EMPRESA ______________.</w:t>
      </w:r>
    </w:p>
    <w:p w14:paraId="32DB0362" w14:textId="77777777" w:rsidR="00DA3FC3" w:rsidRDefault="00DA3FC3" w:rsidP="00DA3FC3">
      <w:pPr>
        <w:widowControl w:val="0"/>
        <w:spacing w:after="0" w:line="240" w:lineRule="auto"/>
        <w:ind w:left="4956"/>
        <w:jc w:val="both"/>
        <w:rPr>
          <w:rFonts w:ascii="Arial" w:eastAsia="Arial" w:hAnsi="Arial" w:cs="Arial"/>
          <w:smallCaps/>
        </w:rPr>
      </w:pPr>
    </w:p>
    <w:p w14:paraId="171D9F18" w14:textId="77777777" w:rsidR="00DA3FC3" w:rsidRDefault="00DA3FC3" w:rsidP="00DA3FC3">
      <w:pPr>
        <w:widowControl w:val="0"/>
        <w:spacing w:after="0" w:line="240" w:lineRule="auto"/>
        <w:ind w:left="4956"/>
        <w:jc w:val="both"/>
        <w:rPr>
          <w:rFonts w:ascii="Arial" w:eastAsia="Arial" w:hAnsi="Arial" w:cs="Arial"/>
          <w:b/>
          <w:smallCaps/>
        </w:rPr>
      </w:pPr>
    </w:p>
    <w:p w14:paraId="666D230C" w14:textId="77777777" w:rsidR="00DA3FC3" w:rsidRDefault="00DA3FC3" w:rsidP="00DA3FC3">
      <w:pPr>
        <w:widowControl w:val="0"/>
        <w:spacing w:after="0" w:line="240" w:lineRule="auto"/>
        <w:ind w:left="5387"/>
        <w:jc w:val="both"/>
        <w:rPr>
          <w:rFonts w:ascii="Arial" w:eastAsia="Arial" w:hAnsi="Arial" w:cs="Arial"/>
          <w:b/>
        </w:rPr>
      </w:pPr>
    </w:p>
    <w:p w14:paraId="03E68092" w14:textId="77777777" w:rsidR="00DA3FC3" w:rsidRDefault="00DA3FC3" w:rsidP="00DA3FC3">
      <w:pPr>
        <w:widowControl w:val="0"/>
        <w:spacing w:after="0" w:line="240" w:lineRule="auto"/>
        <w:ind w:left="5387"/>
        <w:jc w:val="both"/>
        <w:rPr>
          <w:rFonts w:ascii="Arial" w:eastAsia="Arial" w:hAnsi="Arial" w:cs="Arial"/>
          <w:b/>
        </w:rPr>
      </w:pPr>
    </w:p>
    <w:p w14:paraId="3CDF0228" w14:textId="77777777" w:rsidR="00DA3FC3" w:rsidRDefault="00DA3FC3" w:rsidP="00DA3FC3">
      <w:pPr>
        <w:widowControl w:val="0"/>
        <w:spacing w:after="0" w:line="240" w:lineRule="auto"/>
        <w:ind w:left="5387"/>
        <w:jc w:val="both"/>
        <w:rPr>
          <w:rFonts w:ascii="Arial" w:eastAsia="Arial" w:hAnsi="Arial" w:cs="Arial"/>
          <w:b/>
        </w:rPr>
      </w:pPr>
    </w:p>
    <w:p w14:paraId="52629D4F" w14:textId="77777777" w:rsidR="00DA3FC3" w:rsidRDefault="00DA3FC3" w:rsidP="00DA3FC3">
      <w:pPr>
        <w:tabs>
          <w:tab w:val="left" w:pos="851"/>
          <w:tab w:val="left" w:pos="1418"/>
        </w:tabs>
        <w:spacing w:after="0"/>
        <w:jc w:val="both"/>
        <w:rPr>
          <w:rFonts w:ascii="Arial" w:eastAsia="Arial" w:hAnsi="Arial" w:cs="Arial"/>
        </w:rPr>
      </w:pPr>
      <w:r>
        <w:rPr>
          <w:rFonts w:ascii="Arial" w:eastAsia="Arial" w:hAnsi="Arial" w:cs="Arial"/>
        </w:rPr>
        <w:tab/>
        <w:t xml:space="preserve">A </w:t>
      </w:r>
      <w:r w:rsidRPr="005456BA">
        <w:rPr>
          <w:rFonts w:ascii="Arial" w:eastAsia="Arial" w:hAnsi="Arial" w:cs="Arial"/>
          <w:b/>
          <w:bCs/>
        </w:rPr>
        <w:t>CÂMARA MUNICIPAL DE VEREADORES DO MUNICÍPIO DE CUPIRA/PE,</w:t>
      </w:r>
      <w:r w:rsidRPr="0026713A">
        <w:rPr>
          <w:rFonts w:ascii="Arial" w:eastAsia="Arial" w:hAnsi="Arial" w:cs="Arial"/>
        </w:rPr>
        <w:t xml:space="preserve"> pessoa jurídica de direito público, inscrita no </w:t>
      </w:r>
      <w:r w:rsidRPr="00917126">
        <w:rPr>
          <w:rFonts w:ascii="Arial" w:eastAsia="Arial" w:hAnsi="Arial" w:cs="Arial"/>
          <w:b/>
          <w:bCs/>
        </w:rPr>
        <w:t>CNPJ sob o nº 08.653.503/0001-78</w:t>
      </w:r>
      <w:r w:rsidRPr="0026713A">
        <w:rPr>
          <w:rFonts w:ascii="Arial" w:eastAsia="Arial" w:hAnsi="Arial" w:cs="Arial"/>
        </w:rPr>
        <w:t xml:space="preserve">, com sede na rua Desembargador </w:t>
      </w:r>
      <w:proofErr w:type="spellStart"/>
      <w:r w:rsidRPr="0026713A">
        <w:rPr>
          <w:rFonts w:ascii="Arial" w:eastAsia="Arial" w:hAnsi="Arial" w:cs="Arial"/>
        </w:rPr>
        <w:t>Felismino</w:t>
      </w:r>
      <w:proofErr w:type="spellEnd"/>
      <w:r w:rsidRPr="0026713A">
        <w:rPr>
          <w:rFonts w:ascii="Arial" w:eastAsia="Arial" w:hAnsi="Arial" w:cs="Arial"/>
        </w:rPr>
        <w:t xml:space="preserve"> Guedes, n° 2 Centro, Cupira/PE, neste ato, representado legalmente pelo Presidente, Sr. </w:t>
      </w:r>
      <w:r w:rsidRPr="005456BA">
        <w:rPr>
          <w:rFonts w:ascii="Arial" w:eastAsia="Arial" w:hAnsi="Arial" w:cs="Arial"/>
          <w:b/>
          <w:bCs/>
        </w:rPr>
        <w:t>EMERSON FERREIRA CALADO</w:t>
      </w:r>
      <w:r w:rsidRPr="0026713A">
        <w:rPr>
          <w:rFonts w:ascii="Arial" w:eastAsia="Arial" w:hAnsi="Arial" w:cs="Arial"/>
        </w:rPr>
        <w:t xml:space="preserve">, brasileiro, casado, portador da CPF n° 024.243484-66, e do RG n°. 5.403.745 SSP/PE, residente e domiciliado na Rua Desembargador </w:t>
      </w:r>
      <w:proofErr w:type="spellStart"/>
      <w:r w:rsidRPr="0026713A">
        <w:rPr>
          <w:rFonts w:ascii="Arial" w:eastAsia="Arial" w:hAnsi="Arial" w:cs="Arial"/>
        </w:rPr>
        <w:t>Felismino</w:t>
      </w:r>
      <w:proofErr w:type="spellEnd"/>
      <w:r w:rsidRPr="0026713A">
        <w:rPr>
          <w:rFonts w:ascii="Arial" w:eastAsia="Arial" w:hAnsi="Arial" w:cs="Arial"/>
        </w:rPr>
        <w:t xml:space="preserve"> Guedes, 02 Centro, Cupira (PE) e, de outro lado, a empresa</w:t>
      </w:r>
      <w:r>
        <w:rPr>
          <w:rFonts w:ascii="Arial" w:eastAsia="Arial" w:hAnsi="Arial" w:cs="Arial"/>
        </w:rPr>
        <w:t>___________</w:t>
      </w:r>
      <w:r w:rsidRPr="00917126">
        <w:rPr>
          <w:rFonts w:ascii="Arial" w:eastAsia="Arial" w:hAnsi="Arial" w:cs="Arial"/>
          <w:b/>
          <w:bCs/>
        </w:rPr>
        <w:t>, pessoa jurídica de direito privado, cujo CNPJ é nº</w:t>
      </w:r>
      <w:r>
        <w:rPr>
          <w:rFonts w:ascii="Arial" w:eastAsia="Arial" w:hAnsi="Arial" w:cs="Arial"/>
          <w:b/>
          <w:bCs/>
        </w:rPr>
        <w:t>_____________</w:t>
      </w:r>
      <w:r>
        <w:rPr>
          <w:rFonts w:ascii="Arial" w:eastAsia="Arial" w:hAnsi="Arial" w:cs="Arial"/>
        </w:rPr>
        <w:t>, situada a____________</w:t>
      </w:r>
      <w:proofErr w:type="gramStart"/>
      <w:r>
        <w:rPr>
          <w:rFonts w:ascii="Arial" w:eastAsia="Arial" w:hAnsi="Arial" w:cs="Arial"/>
        </w:rPr>
        <w:t>_,_</w:t>
      </w:r>
      <w:proofErr w:type="gramEnd"/>
      <w:r>
        <w:rPr>
          <w:rFonts w:ascii="Arial" w:eastAsia="Arial" w:hAnsi="Arial" w:cs="Arial"/>
        </w:rPr>
        <w:t xml:space="preserve">____,_____,____________/____, neste ato representado pela sua diretora a Sr. (a). ______________doravante denominada </w:t>
      </w:r>
      <w:r>
        <w:rPr>
          <w:rFonts w:ascii="Arial" w:eastAsia="Arial" w:hAnsi="Arial" w:cs="Arial"/>
          <w:b/>
        </w:rPr>
        <w:t>CONTRATADA</w:t>
      </w:r>
      <w:r>
        <w:rPr>
          <w:rFonts w:ascii="Arial" w:eastAsia="Arial" w:hAnsi="Arial" w:cs="Arial"/>
        </w:rPr>
        <w:t xml:space="preserve">, nos termos da </w:t>
      </w:r>
      <w:r>
        <w:rPr>
          <w:rFonts w:ascii="Arial" w:eastAsia="Arial" w:hAnsi="Arial" w:cs="Arial"/>
          <w:b/>
        </w:rPr>
        <w:t>DISPENSA</w:t>
      </w:r>
      <w:r>
        <w:rPr>
          <w:rFonts w:ascii="Arial" w:eastAsia="Arial" w:hAnsi="Arial" w:cs="Arial"/>
        </w:rPr>
        <w:t xml:space="preserve">, com base no art. 75, caput, inciso II, da Lei de Licitação </w:t>
      </w:r>
      <w:proofErr w:type="gramStart"/>
      <w:r>
        <w:rPr>
          <w:rFonts w:ascii="Arial" w:eastAsia="Arial" w:hAnsi="Arial" w:cs="Arial"/>
        </w:rPr>
        <w:t>n.º</w:t>
      </w:r>
      <w:proofErr w:type="gramEnd"/>
      <w:r>
        <w:rPr>
          <w:rFonts w:ascii="Arial" w:eastAsia="Arial" w:hAnsi="Arial" w:cs="Arial"/>
        </w:rPr>
        <w:t xml:space="preserve"> 14.133/2021 e demais disposições legais aplicáveis, e pelas cláusulas e condições seguintes. </w:t>
      </w:r>
    </w:p>
    <w:p w14:paraId="2C39C54E" w14:textId="77777777" w:rsidR="00DA3FC3" w:rsidRDefault="00DA3FC3" w:rsidP="00DA3FC3">
      <w:pPr>
        <w:tabs>
          <w:tab w:val="left" w:pos="851"/>
          <w:tab w:val="left" w:pos="1418"/>
        </w:tabs>
        <w:spacing w:after="0"/>
        <w:jc w:val="both"/>
        <w:rPr>
          <w:rFonts w:ascii="Arial" w:eastAsia="Arial" w:hAnsi="Arial" w:cs="Arial"/>
        </w:rPr>
      </w:pPr>
    </w:p>
    <w:p w14:paraId="3F530080" w14:textId="77777777" w:rsidR="00DA3FC3" w:rsidRDefault="00DA3FC3" w:rsidP="00DA3FC3">
      <w:pPr>
        <w:pBdr>
          <w:top w:val="single" w:sz="4" w:space="1" w:color="000000"/>
          <w:left w:val="single" w:sz="4" w:space="4" w:color="000000"/>
          <w:bottom w:val="single" w:sz="4" w:space="1" w:color="000000"/>
          <w:right w:val="single" w:sz="4" w:space="4" w:color="000000"/>
        </w:pBdr>
        <w:shd w:val="clear" w:color="auto" w:fill="D9D9D9"/>
        <w:spacing w:line="240" w:lineRule="auto"/>
        <w:rPr>
          <w:rFonts w:ascii="Arial" w:eastAsia="Arial" w:hAnsi="Arial" w:cs="Arial"/>
          <w:b/>
          <w:u w:val="single"/>
        </w:rPr>
      </w:pPr>
      <w:r>
        <w:rPr>
          <w:rFonts w:ascii="Arial" w:eastAsia="Arial" w:hAnsi="Arial" w:cs="Arial"/>
          <w:b/>
          <w:u w:val="single"/>
        </w:rPr>
        <w:t>CLÁUSULA PRIMEIRA - DO REGIME JURÍDICO</w:t>
      </w:r>
    </w:p>
    <w:p w14:paraId="6E470D0F" w14:textId="77777777" w:rsidR="00DA3FC3" w:rsidRDefault="00DA3FC3" w:rsidP="00DA3FC3">
      <w:pPr>
        <w:tabs>
          <w:tab w:val="left" w:pos="851"/>
        </w:tabs>
        <w:spacing w:after="0" w:line="240" w:lineRule="auto"/>
        <w:ind w:firstLine="708"/>
        <w:jc w:val="both"/>
        <w:rPr>
          <w:rFonts w:ascii="Arial" w:eastAsia="Arial" w:hAnsi="Arial" w:cs="Arial"/>
          <w:u w:val="single"/>
        </w:rPr>
      </w:pPr>
      <w:r>
        <w:rPr>
          <w:rFonts w:ascii="Arial" w:eastAsia="Arial" w:hAnsi="Arial" w:cs="Arial"/>
        </w:rPr>
        <w:tab/>
        <w:t xml:space="preserve">A Prestação de Serviços objeto do presente Contrato, plenamente vinculado ao processo de Dispensa e à proposta do contratado, rege-se pela Lei Federal n° 14.133/2021, por suas cláusulas e pelos preceitos de direito público, </w:t>
      </w:r>
      <w:proofErr w:type="spellStart"/>
      <w:r>
        <w:rPr>
          <w:rFonts w:ascii="Arial" w:eastAsia="Arial" w:hAnsi="Arial" w:cs="Arial"/>
        </w:rPr>
        <w:t>aplicando-se-lhe</w:t>
      </w:r>
      <w:proofErr w:type="spellEnd"/>
      <w:r>
        <w:rPr>
          <w:rFonts w:ascii="Arial" w:eastAsia="Arial" w:hAnsi="Arial" w:cs="Arial"/>
        </w:rPr>
        <w:t xml:space="preserve">, </w:t>
      </w:r>
      <w:r w:rsidRPr="005A324F">
        <w:rPr>
          <w:rFonts w:ascii="Arial" w:eastAsia="Arial" w:hAnsi="Arial" w:cs="Arial"/>
        </w:rPr>
        <w:t>supletivamente</w:t>
      </w:r>
      <w:r>
        <w:rPr>
          <w:rFonts w:ascii="Arial" w:eastAsia="Arial" w:hAnsi="Arial" w:cs="Arial"/>
          <w:u w:val="single"/>
        </w:rPr>
        <w:t xml:space="preserve"> os princípios da Teoria Geral dos Contratos e Disposições de Direito Privado.</w:t>
      </w:r>
    </w:p>
    <w:p w14:paraId="36CCDB21" w14:textId="77777777" w:rsidR="00DA3FC3" w:rsidRDefault="00DA3FC3" w:rsidP="00DA3FC3">
      <w:pPr>
        <w:spacing w:after="0" w:line="240" w:lineRule="auto"/>
        <w:jc w:val="both"/>
        <w:rPr>
          <w:rFonts w:ascii="Arial" w:eastAsia="Arial" w:hAnsi="Arial" w:cs="Arial"/>
          <w:u w:val="single"/>
        </w:rPr>
      </w:pPr>
    </w:p>
    <w:p w14:paraId="6BFF635E" w14:textId="77777777" w:rsidR="00DA3FC3" w:rsidRDefault="00DA3FC3" w:rsidP="00DA3FC3">
      <w:pPr>
        <w:pBdr>
          <w:top w:val="single" w:sz="4" w:space="1" w:color="000000"/>
          <w:left w:val="single" w:sz="4" w:space="4" w:color="000000"/>
          <w:bottom w:val="single" w:sz="4" w:space="1" w:color="000000"/>
          <w:right w:val="single" w:sz="4" w:space="4" w:color="000000"/>
        </w:pBdr>
        <w:shd w:val="clear" w:color="auto" w:fill="D9D9D9"/>
        <w:spacing w:after="0" w:line="240" w:lineRule="auto"/>
        <w:rPr>
          <w:rFonts w:ascii="Arial" w:eastAsia="Arial" w:hAnsi="Arial" w:cs="Arial"/>
          <w:b/>
          <w:u w:val="single"/>
        </w:rPr>
      </w:pPr>
      <w:r>
        <w:rPr>
          <w:rFonts w:ascii="Arial" w:eastAsia="Arial" w:hAnsi="Arial" w:cs="Arial"/>
          <w:b/>
          <w:u w:val="single"/>
        </w:rPr>
        <w:t>CLÁUSULA SEGUNDA - DO OBJETO</w:t>
      </w:r>
    </w:p>
    <w:p w14:paraId="3F93F9F2" w14:textId="77777777" w:rsidR="00DA3FC3" w:rsidRDefault="00DA3FC3" w:rsidP="00DA3FC3">
      <w:pPr>
        <w:spacing w:after="0"/>
        <w:ind w:firstLine="708"/>
        <w:jc w:val="both"/>
        <w:rPr>
          <w:rFonts w:ascii="Arial" w:eastAsia="Arial" w:hAnsi="Arial" w:cs="Arial"/>
        </w:rPr>
      </w:pPr>
    </w:p>
    <w:p w14:paraId="2AE888DD" w14:textId="1659EC32" w:rsidR="00DA3FC3" w:rsidRPr="00DA3FC3" w:rsidRDefault="00DA3FC3" w:rsidP="00DA3FC3">
      <w:pPr>
        <w:pStyle w:val="Default"/>
        <w:numPr>
          <w:ilvl w:val="1"/>
          <w:numId w:val="21"/>
        </w:numPr>
        <w:ind w:left="0" w:firstLine="0"/>
        <w:jc w:val="both"/>
        <w:rPr>
          <w:rFonts w:ascii="Arial" w:eastAsia="Arial" w:hAnsi="Arial" w:cs="Arial"/>
          <w:color w:val="auto"/>
          <w:sz w:val="20"/>
          <w:szCs w:val="22"/>
        </w:rPr>
      </w:pPr>
      <w:r w:rsidRPr="00536701">
        <w:rPr>
          <w:rFonts w:ascii="Arial" w:eastAsia="Arial" w:hAnsi="Arial" w:cs="Arial"/>
          <w:color w:val="auto"/>
          <w:sz w:val="22"/>
          <w:szCs w:val="22"/>
        </w:rPr>
        <w:t xml:space="preserve">Constitui objeto deste presente instrumento contratual, estabelecer o conjunto de requisitos, procedimentos e diretrizes destinados com vistas à </w:t>
      </w:r>
      <w:r w:rsidR="00D40954" w:rsidRPr="00D40954">
        <w:rPr>
          <w:rFonts w:ascii="Arial" w:hAnsi="Arial" w:cs="Arial"/>
          <w:sz w:val="22"/>
        </w:rPr>
        <w:t>contratação de empresa especializada para prestação de serviços de assessoria e consultoria na implementação e adequação à Lei nº 13.709/2018 (Lei Geral de Proteção de Dados Pessoais – LGPD), para atender às necessidades técnicas e operacionais da Câmara Municipal de Cupira-PE</w:t>
      </w:r>
      <w:r>
        <w:rPr>
          <w:rFonts w:ascii="Arial" w:hAnsi="Arial" w:cs="Arial"/>
          <w:sz w:val="22"/>
        </w:rPr>
        <w:t>.</w:t>
      </w:r>
    </w:p>
    <w:p w14:paraId="35D758DB" w14:textId="77777777" w:rsidR="00DA3FC3" w:rsidRDefault="00DA3FC3" w:rsidP="00DA3FC3">
      <w:pPr>
        <w:pStyle w:val="Default"/>
        <w:jc w:val="both"/>
        <w:rPr>
          <w:rFonts w:ascii="Arial" w:eastAsia="Arial" w:hAnsi="Arial" w:cs="Arial"/>
        </w:rPr>
      </w:pPr>
      <w:r w:rsidRPr="00BE2C9F">
        <w:rPr>
          <w:rFonts w:ascii="Arial" w:eastAsia="Arial" w:hAnsi="Arial" w:cs="Arial"/>
          <w:color w:val="auto"/>
          <w:sz w:val="22"/>
          <w:szCs w:val="22"/>
        </w:rPr>
        <w:tab/>
      </w:r>
    </w:p>
    <w:p w14:paraId="2178A9D8" w14:textId="77777777" w:rsidR="00DA3FC3" w:rsidRDefault="00DA3FC3" w:rsidP="00DA3FC3">
      <w:pPr>
        <w:spacing w:after="0"/>
        <w:jc w:val="both"/>
        <w:rPr>
          <w:rFonts w:ascii="Arial" w:eastAsia="Arial" w:hAnsi="Arial" w:cs="Arial"/>
        </w:rPr>
      </w:pPr>
      <w:r>
        <w:rPr>
          <w:rFonts w:ascii="Arial" w:eastAsia="Arial" w:hAnsi="Arial" w:cs="Arial"/>
          <w:b/>
        </w:rPr>
        <w:t>§ 1º -</w:t>
      </w:r>
      <w:r>
        <w:rPr>
          <w:rFonts w:ascii="Arial" w:eastAsia="Arial" w:hAnsi="Arial" w:cs="Arial"/>
        </w:rPr>
        <w:t xml:space="preserve"> São partes integrantes deste Contrato, para todos os fins de direito, o processo relativo à DISPENSA nº_____/2025, independentemente de transcrição, nos termos do art. 75, II, da Lei Federal nº 14.133/2021 e alterações posteriores.</w:t>
      </w:r>
    </w:p>
    <w:p w14:paraId="2D18869B" w14:textId="77777777" w:rsidR="00DA3FC3" w:rsidRDefault="00DA3FC3" w:rsidP="00DA3FC3">
      <w:pPr>
        <w:spacing w:after="0"/>
        <w:jc w:val="both"/>
        <w:rPr>
          <w:rFonts w:ascii="Arial" w:eastAsia="Arial" w:hAnsi="Arial" w:cs="Arial"/>
        </w:rPr>
      </w:pPr>
    </w:p>
    <w:p w14:paraId="20F0B88F" w14:textId="77777777" w:rsidR="00DA3FC3" w:rsidRDefault="00DA3FC3" w:rsidP="00DA3FC3">
      <w:pPr>
        <w:spacing w:line="240" w:lineRule="auto"/>
        <w:jc w:val="both"/>
        <w:rPr>
          <w:rFonts w:ascii="Arial" w:eastAsia="Arial" w:hAnsi="Arial" w:cs="Arial"/>
          <w:b/>
        </w:rPr>
      </w:pPr>
      <w:bookmarkStart w:id="2" w:name="_heading=h.gjdgxs" w:colFirst="0" w:colLast="0"/>
      <w:bookmarkEnd w:id="2"/>
      <w:r>
        <w:rPr>
          <w:rFonts w:ascii="Arial" w:eastAsia="Arial" w:hAnsi="Arial" w:cs="Arial"/>
          <w:b/>
        </w:rPr>
        <w:t xml:space="preserve">§ 2º - </w:t>
      </w:r>
      <w:r>
        <w:rPr>
          <w:rFonts w:ascii="Arial" w:eastAsia="Arial" w:hAnsi="Arial" w:cs="Arial"/>
        </w:rPr>
        <w:t>Todo material utilizado na execução dos serviços, objeto do presente contrato, será de exclusiva e total responsabilidade da CÂMARA (contratante).</w:t>
      </w:r>
    </w:p>
    <w:p w14:paraId="4DE50E08" w14:textId="77777777" w:rsidR="00DA3FC3" w:rsidRDefault="00DA3FC3" w:rsidP="00DA3FC3">
      <w:pPr>
        <w:pBdr>
          <w:top w:val="single" w:sz="4" w:space="1" w:color="000000"/>
          <w:left w:val="single" w:sz="4" w:space="4" w:color="000000"/>
          <w:bottom w:val="single" w:sz="4" w:space="1" w:color="000000"/>
          <w:right w:val="single" w:sz="4" w:space="4" w:color="000000"/>
        </w:pBdr>
        <w:shd w:val="clear" w:color="auto" w:fill="D9D9D9"/>
        <w:spacing w:after="0" w:line="240" w:lineRule="auto"/>
        <w:rPr>
          <w:rFonts w:ascii="Arial" w:eastAsia="Arial" w:hAnsi="Arial" w:cs="Arial"/>
          <w:b/>
          <w:u w:val="single"/>
        </w:rPr>
      </w:pPr>
      <w:r>
        <w:rPr>
          <w:rFonts w:ascii="Arial" w:eastAsia="Arial" w:hAnsi="Arial" w:cs="Arial"/>
          <w:b/>
          <w:u w:val="single"/>
        </w:rPr>
        <w:lastRenderedPageBreak/>
        <w:t>CLÁUSULA TERCEIRA - DO PRAZO DE VIGÊNCIA</w:t>
      </w:r>
    </w:p>
    <w:p w14:paraId="675818B4" w14:textId="77777777" w:rsidR="00DA3FC3" w:rsidRDefault="00DA3FC3" w:rsidP="00DA3FC3">
      <w:pPr>
        <w:spacing w:after="0" w:line="240" w:lineRule="auto"/>
        <w:ind w:firstLine="851"/>
        <w:jc w:val="both"/>
        <w:rPr>
          <w:rFonts w:ascii="Arial" w:eastAsia="Arial" w:hAnsi="Arial" w:cs="Arial"/>
        </w:rPr>
      </w:pPr>
    </w:p>
    <w:p w14:paraId="39B89C64" w14:textId="77777777" w:rsidR="00DA3FC3" w:rsidRDefault="00DA3FC3" w:rsidP="00DA3FC3">
      <w:pPr>
        <w:spacing w:after="0" w:line="240" w:lineRule="auto"/>
        <w:ind w:firstLine="851"/>
        <w:jc w:val="both"/>
        <w:rPr>
          <w:rFonts w:ascii="Arial" w:eastAsia="Arial" w:hAnsi="Arial" w:cs="Arial"/>
          <w:b/>
        </w:rPr>
      </w:pPr>
      <w:r>
        <w:rPr>
          <w:rFonts w:ascii="Arial" w:eastAsia="Arial" w:hAnsi="Arial" w:cs="Arial"/>
        </w:rPr>
        <w:t xml:space="preserve">O prazo de vigência do presente contrato será de </w:t>
      </w:r>
      <w:r w:rsidRPr="00E92A92">
        <w:rPr>
          <w:rFonts w:ascii="Arial" w:eastAsia="Arial" w:hAnsi="Arial" w:cs="Arial"/>
          <w:b/>
        </w:rPr>
        <w:t>30 dias</w:t>
      </w:r>
      <w:r>
        <w:rPr>
          <w:rFonts w:ascii="Arial" w:eastAsia="Arial" w:hAnsi="Arial" w:cs="Arial"/>
          <w:b/>
        </w:rPr>
        <w:t xml:space="preserve">, </w:t>
      </w:r>
      <w:r>
        <w:rPr>
          <w:rFonts w:ascii="Arial" w:eastAsia="Arial" w:hAnsi="Arial" w:cs="Arial"/>
        </w:rPr>
        <w:t xml:space="preserve">tendo por termo </w:t>
      </w:r>
      <w:r w:rsidRPr="00AE261C">
        <w:rPr>
          <w:rFonts w:ascii="Arial" w:eastAsia="Arial" w:hAnsi="Arial" w:cs="Arial"/>
          <w:b/>
        </w:rPr>
        <w:t>inic</w:t>
      </w:r>
      <w:r>
        <w:rPr>
          <w:rFonts w:ascii="Arial" w:eastAsia="Arial" w:hAnsi="Arial" w:cs="Arial"/>
          <w:b/>
        </w:rPr>
        <w:t>ial a data de sua assinatura</w:t>
      </w:r>
      <w:r>
        <w:rPr>
          <w:rFonts w:ascii="Arial" w:eastAsia="Arial" w:hAnsi="Arial" w:cs="Arial"/>
        </w:rPr>
        <w:t>,</w:t>
      </w:r>
      <w:r>
        <w:rPr>
          <w:rFonts w:ascii="Arial" w:eastAsia="Arial" w:hAnsi="Arial" w:cs="Arial"/>
          <w:color w:val="FF0000"/>
        </w:rPr>
        <w:t xml:space="preserve"> </w:t>
      </w:r>
      <w:r>
        <w:rPr>
          <w:rFonts w:ascii="Arial" w:eastAsia="Arial" w:hAnsi="Arial" w:cs="Arial"/>
        </w:rPr>
        <w:t>podendo ser prorrogado, a critério da Contratante, nos termos do art. 106, da Lei 14.133/2021 e alterações posteriores.</w:t>
      </w:r>
    </w:p>
    <w:p w14:paraId="7A546A7D" w14:textId="77777777" w:rsidR="00DA3FC3" w:rsidRDefault="00DA3FC3" w:rsidP="00DA3FC3">
      <w:pPr>
        <w:spacing w:after="0" w:line="240" w:lineRule="auto"/>
        <w:ind w:firstLine="708"/>
        <w:jc w:val="both"/>
        <w:rPr>
          <w:rFonts w:ascii="Arial" w:eastAsia="Arial" w:hAnsi="Arial" w:cs="Arial"/>
        </w:rPr>
      </w:pPr>
    </w:p>
    <w:p w14:paraId="1386262A" w14:textId="77777777" w:rsidR="00DA3FC3" w:rsidRDefault="00DA3FC3" w:rsidP="00DA3FC3">
      <w:pPr>
        <w:spacing w:after="0" w:line="240" w:lineRule="auto"/>
        <w:jc w:val="both"/>
        <w:rPr>
          <w:rFonts w:ascii="Arial" w:eastAsia="Arial" w:hAnsi="Arial" w:cs="Arial"/>
          <w:b/>
        </w:rPr>
      </w:pPr>
      <w:r>
        <w:rPr>
          <w:rFonts w:ascii="Arial" w:eastAsia="Arial" w:hAnsi="Arial" w:cs="Arial"/>
          <w:b/>
        </w:rPr>
        <w:t xml:space="preserve">§ 1º - Sob o disposto no art. 127 do Código Civil Brasileiro, tornar-se-á ineficaz o presente negócio jurídico, em caso de encerramento do processo licitatório antes do término do prazo previsto no </w:t>
      </w:r>
      <w:r>
        <w:rPr>
          <w:rFonts w:ascii="Arial" w:eastAsia="Arial" w:hAnsi="Arial" w:cs="Arial"/>
          <w:b/>
          <w:i/>
        </w:rPr>
        <w:t>caput</w:t>
      </w:r>
      <w:r>
        <w:rPr>
          <w:rFonts w:ascii="Arial" w:eastAsia="Arial" w:hAnsi="Arial" w:cs="Arial"/>
          <w:b/>
        </w:rPr>
        <w:t xml:space="preserve"> desta Cláusula, não sendo cabível nenhuma indenização pela resolução contratual.</w:t>
      </w:r>
    </w:p>
    <w:p w14:paraId="1C72CA57" w14:textId="77777777" w:rsidR="00DA3FC3" w:rsidRDefault="00DA3FC3" w:rsidP="00DA3FC3">
      <w:pPr>
        <w:spacing w:after="0" w:line="240" w:lineRule="auto"/>
        <w:jc w:val="both"/>
        <w:rPr>
          <w:rFonts w:ascii="Arial" w:eastAsia="Arial" w:hAnsi="Arial" w:cs="Arial"/>
          <w:b/>
        </w:rPr>
      </w:pPr>
    </w:p>
    <w:p w14:paraId="7AC91E1B" w14:textId="77777777" w:rsidR="00DA3FC3" w:rsidRDefault="00DA3FC3" w:rsidP="00DA3FC3">
      <w:pPr>
        <w:spacing w:after="0" w:line="240" w:lineRule="auto"/>
        <w:jc w:val="both"/>
        <w:rPr>
          <w:rFonts w:ascii="Arial" w:eastAsia="Arial" w:hAnsi="Arial" w:cs="Arial"/>
        </w:rPr>
      </w:pPr>
      <w:r>
        <w:rPr>
          <w:rFonts w:ascii="Arial" w:eastAsia="Arial" w:hAnsi="Arial" w:cs="Arial"/>
          <w:b/>
        </w:rPr>
        <w:t xml:space="preserve">§ 2º - </w:t>
      </w:r>
      <w:r>
        <w:rPr>
          <w:rFonts w:ascii="Arial" w:eastAsia="Arial" w:hAnsi="Arial" w:cs="Arial"/>
        </w:rPr>
        <w:t>O prazo para início da execução dos serviços, objeto deste contrato, será imediato, após a assinatura do presente Termo Contratual.</w:t>
      </w:r>
    </w:p>
    <w:p w14:paraId="1094DBFC" w14:textId="77777777" w:rsidR="00DA3FC3" w:rsidRDefault="00DA3FC3" w:rsidP="00DA3FC3">
      <w:pPr>
        <w:spacing w:after="0" w:line="240" w:lineRule="auto"/>
        <w:jc w:val="both"/>
        <w:rPr>
          <w:rFonts w:ascii="Arial" w:eastAsia="Arial" w:hAnsi="Arial" w:cs="Arial"/>
          <w:b/>
        </w:rPr>
      </w:pPr>
    </w:p>
    <w:p w14:paraId="39C814DC" w14:textId="77777777" w:rsidR="00DA3FC3" w:rsidRDefault="00DA3FC3" w:rsidP="00DA3FC3">
      <w:pPr>
        <w:pBdr>
          <w:top w:val="single" w:sz="4" w:space="1" w:color="000000"/>
          <w:left w:val="single" w:sz="4" w:space="4" w:color="000000"/>
          <w:bottom w:val="single" w:sz="4" w:space="1" w:color="000000"/>
          <w:right w:val="single" w:sz="4" w:space="4" w:color="000000"/>
        </w:pBdr>
        <w:shd w:val="clear" w:color="auto" w:fill="D9D9D9"/>
        <w:spacing w:after="0" w:line="240" w:lineRule="auto"/>
        <w:rPr>
          <w:rFonts w:ascii="Arial" w:eastAsia="Arial" w:hAnsi="Arial" w:cs="Arial"/>
          <w:b/>
          <w:u w:val="single"/>
        </w:rPr>
      </w:pPr>
      <w:r>
        <w:rPr>
          <w:rFonts w:ascii="Arial" w:eastAsia="Arial" w:hAnsi="Arial" w:cs="Arial"/>
          <w:b/>
          <w:u w:val="single"/>
        </w:rPr>
        <w:t>CLÁUSULA QUARTA – DO PREÇO E DA FORMA DE PAGAMENTO</w:t>
      </w:r>
    </w:p>
    <w:p w14:paraId="4BD50C3F" w14:textId="77777777" w:rsidR="00DA3FC3" w:rsidRDefault="00DA3FC3" w:rsidP="00DA3FC3">
      <w:pPr>
        <w:tabs>
          <w:tab w:val="left" w:pos="284"/>
        </w:tabs>
        <w:ind w:firstLine="708"/>
        <w:jc w:val="both"/>
        <w:rPr>
          <w:rFonts w:ascii="Arial" w:eastAsia="Arial" w:hAnsi="Arial" w:cs="Arial"/>
        </w:rPr>
      </w:pPr>
    </w:p>
    <w:p w14:paraId="47439BF0" w14:textId="77777777" w:rsidR="00DA3FC3" w:rsidRDefault="00DA3FC3" w:rsidP="00DA3FC3">
      <w:pPr>
        <w:tabs>
          <w:tab w:val="left" w:pos="284"/>
        </w:tabs>
        <w:spacing w:after="0"/>
        <w:ind w:firstLine="851"/>
        <w:jc w:val="both"/>
        <w:rPr>
          <w:rFonts w:ascii="Arial" w:eastAsia="Arial" w:hAnsi="Arial" w:cs="Arial"/>
        </w:rPr>
      </w:pPr>
      <w:r>
        <w:rPr>
          <w:rFonts w:ascii="Arial" w:eastAsia="Arial" w:hAnsi="Arial" w:cs="Arial"/>
        </w:rPr>
        <w:t xml:space="preserve">Como contraprestação a prestação de serviços, objeto deste acordo, o </w:t>
      </w:r>
      <w:r>
        <w:rPr>
          <w:rFonts w:ascii="Arial" w:eastAsia="Arial" w:hAnsi="Arial" w:cs="Arial"/>
          <w:b/>
        </w:rPr>
        <w:t>Contratante</w:t>
      </w:r>
      <w:r>
        <w:rPr>
          <w:rFonts w:ascii="Arial" w:eastAsia="Arial" w:hAnsi="Arial" w:cs="Arial"/>
        </w:rPr>
        <w:t xml:space="preserve"> pagará à </w:t>
      </w:r>
      <w:r>
        <w:rPr>
          <w:rFonts w:ascii="Arial" w:eastAsia="Arial" w:hAnsi="Arial" w:cs="Arial"/>
          <w:b/>
        </w:rPr>
        <w:t>Contratada</w:t>
      </w:r>
      <w:r>
        <w:rPr>
          <w:rFonts w:ascii="Arial" w:eastAsia="Arial" w:hAnsi="Arial" w:cs="Arial"/>
        </w:rPr>
        <w:t xml:space="preserve"> o </w:t>
      </w:r>
      <w:r>
        <w:rPr>
          <w:rFonts w:ascii="Arial" w:eastAsia="Arial" w:hAnsi="Arial" w:cs="Arial"/>
          <w:b/>
          <w:smallCaps/>
        </w:rPr>
        <w:t xml:space="preserve">VALOR </w:t>
      </w:r>
      <w:r>
        <w:rPr>
          <w:rFonts w:ascii="Arial" w:eastAsia="Arial" w:hAnsi="Arial" w:cs="Arial"/>
          <w:b/>
        </w:rPr>
        <w:t xml:space="preserve">em </w:t>
      </w:r>
      <w:r w:rsidRPr="00E92A92">
        <w:rPr>
          <w:rFonts w:ascii="Arial" w:eastAsia="Arial" w:hAnsi="Arial" w:cs="Arial"/>
          <w:b/>
        </w:rPr>
        <w:t>Parcela única</w:t>
      </w:r>
      <w:r>
        <w:rPr>
          <w:rFonts w:ascii="Arial" w:eastAsia="Arial" w:hAnsi="Arial" w:cs="Arial"/>
          <w:b/>
        </w:rPr>
        <w:t xml:space="preserve">, no valor de R$ ________ (________), </w:t>
      </w:r>
      <w:r>
        <w:rPr>
          <w:rFonts w:ascii="Arial" w:eastAsia="Arial" w:hAnsi="Arial" w:cs="Arial"/>
        </w:rPr>
        <w:t xml:space="preserve">perfazendo um </w:t>
      </w:r>
      <w:r>
        <w:rPr>
          <w:rFonts w:ascii="Arial" w:eastAsia="Arial" w:hAnsi="Arial" w:cs="Arial"/>
          <w:b/>
          <w:smallCaps/>
        </w:rPr>
        <w:t xml:space="preserve">VALOR GLOBAL </w:t>
      </w:r>
      <w:r>
        <w:rPr>
          <w:rFonts w:ascii="Arial" w:eastAsia="Arial" w:hAnsi="Arial" w:cs="Arial"/>
          <w:b/>
        </w:rPr>
        <w:t xml:space="preserve">de R$ </w:t>
      </w:r>
      <w:bookmarkStart w:id="3" w:name="_Hlk165272082"/>
      <w:r>
        <w:rPr>
          <w:rFonts w:ascii="Arial" w:eastAsia="Arial" w:hAnsi="Arial" w:cs="Arial"/>
          <w:b/>
        </w:rPr>
        <w:t>_____________ (______________)</w:t>
      </w:r>
      <w:r>
        <w:rPr>
          <w:rFonts w:ascii="Arial" w:eastAsia="Arial" w:hAnsi="Arial" w:cs="Arial"/>
        </w:rPr>
        <w:t xml:space="preserve">, </w:t>
      </w:r>
      <w:bookmarkEnd w:id="3"/>
      <w:r>
        <w:rPr>
          <w:rFonts w:ascii="Arial" w:eastAsia="Arial" w:hAnsi="Arial" w:cs="Arial"/>
        </w:rPr>
        <w:t>conforme disposto na proposta da CONTRATADA.</w:t>
      </w:r>
    </w:p>
    <w:p w14:paraId="07C211DE" w14:textId="77777777" w:rsidR="00DA3FC3" w:rsidRDefault="00DA3FC3" w:rsidP="00DA3FC3">
      <w:pPr>
        <w:tabs>
          <w:tab w:val="left" w:pos="284"/>
        </w:tabs>
        <w:spacing w:after="0"/>
        <w:ind w:firstLine="851"/>
        <w:jc w:val="both"/>
        <w:rPr>
          <w:rFonts w:ascii="Arial" w:eastAsia="Arial" w:hAnsi="Arial" w:cs="Arial"/>
        </w:rPr>
      </w:pPr>
    </w:p>
    <w:p w14:paraId="3B3436A8" w14:textId="77777777" w:rsidR="00DA3FC3" w:rsidRDefault="00DA3FC3" w:rsidP="00DA3FC3">
      <w:pPr>
        <w:tabs>
          <w:tab w:val="left" w:pos="900"/>
        </w:tabs>
        <w:spacing w:after="0"/>
        <w:jc w:val="both"/>
        <w:rPr>
          <w:rFonts w:ascii="Arial" w:eastAsia="Arial" w:hAnsi="Arial" w:cs="Arial"/>
        </w:rPr>
      </w:pPr>
      <w:r>
        <w:rPr>
          <w:rFonts w:ascii="Arial" w:eastAsia="Arial" w:hAnsi="Arial" w:cs="Arial"/>
          <w:b/>
        </w:rPr>
        <w:t xml:space="preserve">§ 1º </w:t>
      </w:r>
      <w:r>
        <w:rPr>
          <w:rFonts w:ascii="Arial" w:eastAsia="Arial" w:hAnsi="Arial" w:cs="Arial"/>
        </w:rPr>
        <w:t>- O Contratante efetuará o pagamento das faturas referentes à prestação dos serviços, o objeto deste Contrato, em até 30 (trinta) dias consecutivos, a contar da entrada das mesmas no protocolo do Departamento Financeiro.</w:t>
      </w:r>
    </w:p>
    <w:p w14:paraId="5D21B008" w14:textId="77777777" w:rsidR="00DA3FC3" w:rsidRDefault="00DA3FC3" w:rsidP="00DA3FC3">
      <w:pPr>
        <w:tabs>
          <w:tab w:val="left" w:pos="900"/>
        </w:tabs>
        <w:spacing w:after="0"/>
        <w:jc w:val="both"/>
        <w:rPr>
          <w:rFonts w:ascii="Arial" w:eastAsia="Arial" w:hAnsi="Arial" w:cs="Arial"/>
        </w:rPr>
      </w:pPr>
    </w:p>
    <w:p w14:paraId="706B1D69" w14:textId="77777777" w:rsidR="00DA3FC3" w:rsidRDefault="00DA3FC3" w:rsidP="00DA3FC3">
      <w:pPr>
        <w:tabs>
          <w:tab w:val="left" w:pos="900"/>
        </w:tabs>
        <w:spacing w:after="0"/>
        <w:jc w:val="both"/>
        <w:rPr>
          <w:rFonts w:ascii="Arial" w:eastAsia="Arial" w:hAnsi="Arial" w:cs="Arial"/>
        </w:rPr>
      </w:pPr>
      <w:r>
        <w:rPr>
          <w:rFonts w:ascii="Arial" w:eastAsia="Arial" w:hAnsi="Arial" w:cs="Arial"/>
          <w:b/>
        </w:rPr>
        <w:t>§ 2º -</w:t>
      </w:r>
      <w:r>
        <w:rPr>
          <w:rFonts w:ascii="Arial" w:eastAsia="Arial" w:hAnsi="Arial" w:cs="Arial"/>
        </w:rPr>
        <w:t xml:space="preserve"> Ocorrendo atraso no pagamento, desde que para tanto o contratado não tenha concorrido, de alguma forma, haverá incidência de atualização monetária sobre o valor devido, pela variação acumulada do Índice Geral de Preços – Disponibilidade Interna (IGP-DI), publicado pela Fundação Getúlio Vargas.</w:t>
      </w:r>
    </w:p>
    <w:p w14:paraId="585444AC" w14:textId="77777777" w:rsidR="00DA3FC3" w:rsidRDefault="00DA3FC3" w:rsidP="00DA3FC3">
      <w:pPr>
        <w:tabs>
          <w:tab w:val="left" w:pos="900"/>
        </w:tabs>
        <w:spacing w:after="0"/>
        <w:jc w:val="both"/>
        <w:rPr>
          <w:rFonts w:ascii="Arial" w:eastAsia="Arial" w:hAnsi="Arial" w:cs="Arial"/>
        </w:rPr>
      </w:pPr>
    </w:p>
    <w:p w14:paraId="33DB5A52" w14:textId="77777777" w:rsidR="00DA3FC3" w:rsidRDefault="00DA3FC3" w:rsidP="00DA3FC3">
      <w:pPr>
        <w:spacing w:after="0"/>
        <w:jc w:val="both"/>
        <w:rPr>
          <w:rFonts w:ascii="Arial" w:eastAsia="Arial" w:hAnsi="Arial" w:cs="Arial"/>
        </w:rPr>
      </w:pPr>
      <w:r>
        <w:rPr>
          <w:rFonts w:ascii="Arial" w:eastAsia="Arial" w:hAnsi="Arial" w:cs="Arial"/>
          <w:b/>
        </w:rPr>
        <w:t>§ 3º -</w:t>
      </w:r>
      <w:r>
        <w:rPr>
          <w:rFonts w:ascii="Arial" w:eastAsia="Arial" w:hAnsi="Arial" w:cs="Arial"/>
        </w:rPr>
        <w:t xml:space="preserve"> O valor do presente Contrato só poderá ser reajustado após o período de 12 (doze) meses da data da contratação, conforme previsto no art. 135, § 3º, da Lei n° 14.133/2021 e suas alterações posteriores. O reajuste do preço dos serviços será calculado pela variação do IPCA do IBGE ou outro índice que o substituir, entre a data de apresentação da proposta e o mês de reajuste. </w:t>
      </w:r>
    </w:p>
    <w:p w14:paraId="0124BB7B" w14:textId="77777777" w:rsidR="00DA3FC3" w:rsidRDefault="00DA3FC3" w:rsidP="00DA3FC3">
      <w:pPr>
        <w:spacing w:after="0"/>
        <w:jc w:val="both"/>
        <w:rPr>
          <w:rFonts w:ascii="Arial" w:eastAsia="Arial" w:hAnsi="Arial" w:cs="Arial"/>
        </w:rPr>
      </w:pPr>
    </w:p>
    <w:p w14:paraId="7939204B" w14:textId="77777777" w:rsidR="00DA3FC3" w:rsidRDefault="00DA3FC3" w:rsidP="00DA3FC3">
      <w:pPr>
        <w:spacing w:after="0"/>
        <w:jc w:val="both"/>
        <w:rPr>
          <w:rFonts w:ascii="Arial" w:eastAsia="Arial" w:hAnsi="Arial" w:cs="Arial"/>
        </w:rPr>
      </w:pPr>
      <w:r>
        <w:rPr>
          <w:rFonts w:ascii="Arial" w:eastAsia="Arial" w:hAnsi="Arial" w:cs="Arial"/>
          <w:b/>
        </w:rPr>
        <w:t xml:space="preserve">§ 4º – </w:t>
      </w:r>
      <w:r>
        <w:rPr>
          <w:rFonts w:ascii="Arial" w:eastAsia="Arial" w:hAnsi="Arial" w:cs="Arial"/>
        </w:rPr>
        <w:t>Fica assegurado o restabelecimento do equilíbrio econômico-financeiro inicial do Contrato, na ocorrência de fato superveniente que implique a inviabilidade de sua execução, nos termos do art. 135, da Lei nº 14.133/2021.</w:t>
      </w:r>
    </w:p>
    <w:p w14:paraId="1F98C972" w14:textId="77777777" w:rsidR="00DA3FC3" w:rsidRDefault="00DA3FC3" w:rsidP="00DA3FC3">
      <w:pPr>
        <w:spacing w:after="0"/>
        <w:jc w:val="both"/>
        <w:rPr>
          <w:rFonts w:ascii="Arial" w:eastAsia="Arial" w:hAnsi="Arial" w:cs="Arial"/>
        </w:rPr>
      </w:pPr>
    </w:p>
    <w:p w14:paraId="4374E485" w14:textId="77777777" w:rsidR="00DA3FC3" w:rsidRDefault="00DA3FC3" w:rsidP="00DA3FC3">
      <w:pPr>
        <w:pBdr>
          <w:top w:val="nil"/>
          <w:left w:val="nil"/>
          <w:bottom w:val="nil"/>
          <w:right w:val="nil"/>
          <w:between w:val="nil"/>
        </w:pBdr>
        <w:spacing w:after="0"/>
        <w:jc w:val="both"/>
        <w:rPr>
          <w:rFonts w:ascii="Arial" w:eastAsia="Arial" w:hAnsi="Arial" w:cs="Arial"/>
          <w:b/>
          <w:color w:val="000000"/>
        </w:rPr>
      </w:pPr>
      <w:r>
        <w:rPr>
          <w:rFonts w:ascii="Arial" w:eastAsia="Arial" w:hAnsi="Arial" w:cs="Arial"/>
          <w:b/>
          <w:color w:val="000000"/>
        </w:rPr>
        <w:t>§ 5º</w:t>
      </w:r>
      <w:r>
        <w:rPr>
          <w:rFonts w:ascii="Arial" w:eastAsia="Arial" w:hAnsi="Arial" w:cs="Arial"/>
          <w:color w:val="000000"/>
        </w:rPr>
        <w:t xml:space="preserve"> - </w:t>
      </w:r>
      <w:r>
        <w:rPr>
          <w:rFonts w:ascii="Arial" w:eastAsia="Arial" w:hAnsi="Arial" w:cs="Arial"/>
          <w:b/>
          <w:color w:val="000000"/>
        </w:rPr>
        <w:t xml:space="preserve">Eventual solicitação de reequilíbrio econômico-financeiro deverá ser acompanhada de comprovação da superveniência de fato imprevisível ou previsível, porém de consequências incalculáveis, bem como da demonstração analítica de seu impacto nos custos do contrato, e, caso provada, deverá ser formalizada por meio de Termo Aditivo. </w:t>
      </w:r>
    </w:p>
    <w:p w14:paraId="766F8E71" w14:textId="77777777" w:rsidR="00DA3FC3" w:rsidRDefault="00DA3FC3" w:rsidP="00DA3FC3">
      <w:pPr>
        <w:pBdr>
          <w:top w:val="nil"/>
          <w:left w:val="nil"/>
          <w:bottom w:val="nil"/>
          <w:right w:val="nil"/>
          <w:between w:val="nil"/>
        </w:pBdr>
        <w:spacing w:after="0"/>
        <w:jc w:val="both"/>
        <w:rPr>
          <w:rFonts w:ascii="Arial" w:eastAsia="Arial" w:hAnsi="Arial" w:cs="Arial"/>
          <w:b/>
          <w:color w:val="000000"/>
        </w:rPr>
      </w:pPr>
    </w:p>
    <w:p w14:paraId="30B873DF" w14:textId="77777777" w:rsidR="00DA3FC3" w:rsidRDefault="00DA3FC3" w:rsidP="00DA3FC3">
      <w:pPr>
        <w:spacing w:after="0"/>
        <w:jc w:val="both"/>
        <w:rPr>
          <w:rFonts w:ascii="Arial" w:eastAsia="Arial" w:hAnsi="Arial" w:cs="Arial"/>
          <w:b/>
        </w:rPr>
      </w:pPr>
      <w:r>
        <w:rPr>
          <w:rFonts w:ascii="Arial" w:eastAsia="Arial" w:hAnsi="Arial" w:cs="Arial"/>
          <w:b/>
        </w:rPr>
        <w:lastRenderedPageBreak/>
        <w:t xml:space="preserve">§ 6º - </w:t>
      </w:r>
      <w:r>
        <w:rPr>
          <w:rFonts w:ascii="Arial" w:eastAsia="Arial" w:hAnsi="Arial" w:cs="Arial"/>
        </w:rPr>
        <w:t>Os pagamentos dos valores acima referidos também ficam condicionados à comprovação do recolhimento dos encargos previdenciários pelo contratado</w:t>
      </w:r>
      <w:r>
        <w:rPr>
          <w:rFonts w:ascii="Arial" w:eastAsia="Arial" w:hAnsi="Arial" w:cs="Arial"/>
          <w:b/>
        </w:rPr>
        <w:t xml:space="preserve">. </w:t>
      </w:r>
    </w:p>
    <w:p w14:paraId="2F41FE5D" w14:textId="77777777" w:rsidR="00DA3FC3" w:rsidRDefault="00DA3FC3" w:rsidP="00DA3FC3">
      <w:pPr>
        <w:spacing w:after="0"/>
        <w:jc w:val="both"/>
        <w:rPr>
          <w:rFonts w:ascii="Arial" w:eastAsia="Arial" w:hAnsi="Arial" w:cs="Arial"/>
          <w:b/>
        </w:rPr>
      </w:pPr>
    </w:p>
    <w:p w14:paraId="11C81326" w14:textId="77777777" w:rsidR="00DA3FC3" w:rsidRDefault="00DA3FC3" w:rsidP="00DA3FC3">
      <w:pPr>
        <w:spacing w:after="0"/>
        <w:jc w:val="both"/>
        <w:rPr>
          <w:rFonts w:ascii="Arial" w:eastAsia="Arial" w:hAnsi="Arial" w:cs="Arial"/>
          <w:b/>
        </w:rPr>
      </w:pPr>
      <w:r>
        <w:rPr>
          <w:rFonts w:ascii="Arial" w:eastAsia="Arial" w:hAnsi="Arial" w:cs="Arial"/>
          <w:b/>
        </w:rPr>
        <w:t>§ 7º - No valor contratado estão inclusas todas as despesas diretas e indiretas, inclusive os tributos, taxas, encargos sociais, trabalhistas e previdenciários, frete, seguro e quaisquer outros custos e despesas que incidam sobre a prestação de serviços ora contratados.</w:t>
      </w:r>
    </w:p>
    <w:p w14:paraId="439358B8" w14:textId="77777777" w:rsidR="00DA3FC3" w:rsidRDefault="00DA3FC3" w:rsidP="00DA3FC3">
      <w:pPr>
        <w:spacing w:after="0" w:line="240" w:lineRule="auto"/>
        <w:jc w:val="both"/>
        <w:rPr>
          <w:rFonts w:ascii="Arial" w:eastAsia="Arial" w:hAnsi="Arial" w:cs="Arial"/>
          <w:b/>
        </w:rPr>
      </w:pPr>
    </w:p>
    <w:p w14:paraId="06BF625D" w14:textId="77777777" w:rsidR="00DA3FC3" w:rsidRDefault="00DA3FC3" w:rsidP="00DA3FC3">
      <w:pPr>
        <w:pBdr>
          <w:top w:val="single" w:sz="4" w:space="1" w:color="000000"/>
          <w:left w:val="single" w:sz="4" w:space="4" w:color="000000"/>
          <w:bottom w:val="single" w:sz="4" w:space="1" w:color="000000"/>
          <w:right w:val="single" w:sz="4" w:space="4" w:color="000000"/>
        </w:pBdr>
        <w:shd w:val="clear" w:color="auto" w:fill="D9D9D9"/>
        <w:spacing w:after="0" w:line="240" w:lineRule="auto"/>
        <w:rPr>
          <w:rFonts w:ascii="Arial" w:eastAsia="Arial" w:hAnsi="Arial" w:cs="Arial"/>
          <w:b/>
          <w:u w:val="single"/>
        </w:rPr>
      </w:pPr>
      <w:r>
        <w:rPr>
          <w:rFonts w:ascii="Arial" w:eastAsia="Arial" w:hAnsi="Arial" w:cs="Arial"/>
          <w:b/>
          <w:u w:val="single"/>
        </w:rPr>
        <w:t xml:space="preserve">CLÁUSULA QUINTA - DAS OBRIGAÇÕES DA CONTRATANTE </w:t>
      </w:r>
    </w:p>
    <w:p w14:paraId="772D4341" w14:textId="77777777" w:rsidR="00DA3FC3" w:rsidRDefault="00DA3FC3" w:rsidP="00DA3FC3">
      <w:pPr>
        <w:spacing w:after="0" w:line="240" w:lineRule="auto"/>
        <w:jc w:val="both"/>
        <w:rPr>
          <w:rFonts w:ascii="Arial" w:eastAsia="Arial" w:hAnsi="Arial" w:cs="Arial"/>
        </w:rPr>
      </w:pPr>
    </w:p>
    <w:p w14:paraId="1E79FAAB" w14:textId="77777777" w:rsidR="00DA3FC3" w:rsidRDefault="00DA3FC3" w:rsidP="00DA3FC3">
      <w:pPr>
        <w:spacing w:after="0"/>
        <w:ind w:firstLine="708"/>
        <w:jc w:val="both"/>
        <w:rPr>
          <w:rFonts w:ascii="Arial" w:eastAsia="Arial" w:hAnsi="Arial" w:cs="Arial"/>
        </w:rPr>
      </w:pPr>
      <w:r>
        <w:rPr>
          <w:rFonts w:ascii="Arial" w:eastAsia="Arial" w:hAnsi="Arial" w:cs="Arial"/>
          <w:b/>
        </w:rPr>
        <w:t xml:space="preserve">I - </w:t>
      </w:r>
      <w:r>
        <w:rPr>
          <w:rFonts w:ascii="Arial" w:eastAsia="Arial" w:hAnsi="Arial" w:cs="Arial"/>
        </w:rPr>
        <w:t>O CONTRATANTE se obriga a fornecer todos os documentos relativos à correta execução da natureza do Contrato ao CONTRATADO, sempre que instada para tal fim, de modo a que possa exercer o CONTRATADO o pleno direito de execução do contrato em prol da CONTRATANTE, isto nos prazos estabelecidos pela legislação em vigor e em observância aos prazos contidos nos processos específicos.</w:t>
      </w:r>
    </w:p>
    <w:p w14:paraId="489234E2" w14:textId="77777777" w:rsidR="00DA3FC3" w:rsidRDefault="00DA3FC3" w:rsidP="00DA3FC3">
      <w:pPr>
        <w:spacing w:after="0" w:line="240" w:lineRule="auto"/>
        <w:jc w:val="both"/>
        <w:rPr>
          <w:rFonts w:ascii="Arial" w:eastAsia="Arial" w:hAnsi="Arial" w:cs="Arial"/>
        </w:rPr>
      </w:pPr>
    </w:p>
    <w:p w14:paraId="2C0395DF" w14:textId="77777777" w:rsidR="00DA3FC3" w:rsidRDefault="00DA3FC3" w:rsidP="00DA3FC3">
      <w:pPr>
        <w:spacing w:after="0"/>
        <w:ind w:firstLine="708"/>
        <w:jc w:val="both"/>
        <w:rPr>
          <w:rFonts w:ascii="Arial" w:eastAsia="Arial" w:hAnsi="Arial" w:cs="Arial"/>
        </w:rPr>
      </w:pPr>
      <w:r>
        <w:rPr>
          <w:rFonts w:ascii="Arial" w:eastAsia="Arial" w:hAnsi="Arial" w:cs="Arial"/>
          <w:b/>
        </w:rPr>
        <w:t xml:space="preserve">II - </w:t>
      </w:r>
      <w:r>
        <w:rPr>
          <w:rFonts w:ascii="Arial" w:eastAsia="Arial" w:hAnsi="Arial" w:cs="Arial"/>
        </w:rPr>
        <w:t>O CONTRATANTE se obriga a efetuar o pagamento nas condições estabelecidas neste contrato, assim como a:</w:t>
      </w:r>
    </w:p>
    <w:p w14:paraId="209968B3" w14:textId="77777777" w:rsidR="00DA3FC3" w:rsidRDefault="00DA3FC3" w:rsidP="00DA3FC3">
      <w:pPr>
        <w:spacing w:after="0"/>
        <w:ind w:firstLine="708"/>
        <w:jc w:val="both"/>
        <w:rPr>
          <w:rFonts w:ascii="Arial" w:eastAsia="Arial" w:hAnsi="Arial" w:cs="Arial"/>
        </w:rPr>
      </w:pPr>
    </w:p>
    <w:p w14:paraId="385268F4" w14:textId="77777777" w:rsidR="00DA3FC3" w:rsidRDefault="00DA3FC3" w:rsidP="00DA3FC3">
      <w:pPr>
        <w:numPr>
          <w:ilvl w:val="0"/>
          <w:numId w:val="26"/>
        </w:numPr>
        <w:pBdr>
          <w:top w:val="nil"/>
          <w:left w:val="nil"/>
          <w:bottom w:val="nil"/>
          <w:right w:val="nil"/>
          <w:between w:val="nil"/>
        </w:pBdr>
        <w:spacing w:after="0"/>
        <w:ind w:left="993" w:hanging="283"/>
        <w:jc w:val="both"/>
        <w:rPr>
          <w:rFonts w:ascii="Arial" w:eastAsia="Arial" w:hAnsi="Arial" w:cs="Arial"/>
          <w:color w:val="000000"/>
        </w:rPr>
      </w:pPr>
      <w:r>
        <w:rPr>
          <w:rFonts w:ascii="Arial" w:eastAsia="Arial" w:hAnsi="Arial" w:cs="Arial"/>
          <w:color w:val="000000"/>
        </w:rPr>
        <w:t>Proporcionar todas as facilidades para que o CONTRATADO possa desempenhar seus trabalhos dentro das normas do Projeto Básico, bem como no instrumento contratual;</w:t>
      </w:r>
    </w:p>
    <w:p w14:paraId="4C912EE2" w14:textId="77777777" w:rsidR="00DA3FC3" w:rsidRDefault="00DA3FC3" w:rsidP="00DA3FC3">
      <w:pPr>
        <w:pBdr>
          <w:top w:val="nil"/>
          <w:left w:val="nil"/>
          <w:bottom w:val="nil"/>
          <w:right w:val="nil"/>
          <w:between w:val="nil"/>
        </w:pBdr>
        <w:spacing w:after="0"/>
        <w:ind w:left="993"/>
        <w:jc w:val="both"/>
        <w:rPr>
          <w:rFonts w:ascii="Arial" w:eastAsia="Arial" w:hAnsi="Arial" w:cs="Arial"/>
          <w:color w:val="000000"/>
        </w:rPr>
      </w:pPr>
    </w:p>
    <w:p w14:paraId="78C0708F" w14:textId="77777777" w:rsidR="00DA3FC3" w:rsidRDefault="00DA3FC3" w:rsidP="00DA3FC3">
      <w:pPr>
        <w:numPr>
          <w:ilvl w:val="0"/>
          <w:numId w:val="26"/>
        </w:numPr>
        <w:pBdr>
          <w:top w:val="nil"/>
          <w:left w:val="nil"/>
          <w:bottom w:val="nil"/>
          <w:right w:val="nil"/>
          <w:between w:val="nil"/>
        </w:pBdr>
        <w:spacing w:after="0"/>
        <w:ind w:left="993" w:hanging="283"/>
        <w:jc w:val="both"/>
        <w:rPr>
          <w:rFonts w:ascii="Arial" w:eastAsia="Arial" w:hAnsi="Arial" w:cs="Arial"/>
          <w:color w:val="000000"/>
        </w:rPr>
      </w:pPr>
      <w:r>
        <w:rPr>
          <w:rFonts w:ascii="Arial" w:eastAsia="Arial" w:hAnsi="Arial" w:cs="Arial"/>
          <w:color w:val="000000"/>
        </w:rPr>
        <w:t>Acompanhar a execução e fiscalização do cumprimento do objeto contratado;</w:t>
      </w:r>
    </w:p>
    <w:p w14:paraId="09AB23B3" w14:textId="77777777" w:rsidR="00DA3FC3" w:rsidRDefault="00DA3FC3" w:rsidP="00DA3FC3">
      <w:pPr>
        <w:spacing w:after="0"/>
        <w:jc w:val="both"/>
        <w:rPr>
          <w:rFonts w:ascii="Arial" w:eastAsia="Arial" w:hAnsi="Arial" w:cs="Arial"/>
        </w:rPr>
      </w:pPr>
    </w:p>
    <w:p w14:paraId="05854659" w14:textId="77777777" w:rsidR="00DA3FC3" w:rsidRDefault="00DA3FC3" w:rsidP="00DA3FC3">
      <w:pPr>
        <w:numPr>
          <w:ilvl w:val="0"/>
          <w:numId w:val="26"/>
        </w:numPr>
        <w:pBdr>
          <w:top w:val="nil"/>
          <w:left w:val="nil"/>
          <w:bottom w:val="nil"/>
          <w:right w:val="nil"/>
          <w:between w:val="nil"/>
        </w:pBdr>
        <w:spacing w:after="0"/>
        <w:ind w:left="993" w:hanging="283"/>
        <w:jc w:val="both"/>
        <w:rPr>
          <w:rFonts w:ascii="Arial" w:eastAsia="Arial" w:hAnsi="Arial" w:cs="Arial"/>
          <w:color w:val="000000"/>
        </w:rPr>
      </w:pPr>
      <w:r>
        <w:rPr>
          <w:rFonts w:ascii="Arial" w:eastAsia="Arial" w:hAnsi="Arial" w:cs="Arial"/>
          <w:color w:val="000000"/>
        </w:rPr>
        <w:t>Decidir dentro dos limites de suas atribuições, as questões que foram levantadas em campo durante o andamento das diligências, processos e demais serviços vinculados ao objeto contratual;</w:t>
      </w:r>
    </w:p>
    <w:p w14:paraId="64E88046" w14:textId="77777777" w:rsidR="00DA3FC3" w:rsidRDefault="00DA3FC3" w:rsidP="00DA3FC3">
      <w:pPr>
        <w:spacing w:after="0"/>
        <w:jc w:val="both"/>
        <w:rPr>
          <w:rFonts w:ascii="Arial" w:eastAsia="Arial" w:hAnsi="Arial" w:cs="Arial"/>
        </w:rPr>
      </w:pPr>
    </w:p>
    <w:p w14:paraId="468DE342" w14:textId="77777777" w:rsidR="00DA3FC3" w:rsidRDefault="00DA3FC3" w:rsidP="00DA3FC3">
      <w:pPr>
        <w:numPr>
          <w:ilvl w:val="0"/>
          <w:numId w:val="26"/>
        </w:numPr>
        <w:pBdr>
          <w:top w:val="nil"/>
          <w:left w:val="nil"/>
          <w:bottom w:val="nil"/>
          <w:right w:val="nil"/>
          <w:between w:val="nil"/>
        </w:pBdr>
        <w:spacing w:after="0"/>
        <w:ind w:left="993" w:hanging="283"/>
        <w:jc w:val="both"/>
        <w:rPr>
          <w:rFonts w:ascii="Arial" w:eastAsia="Arial" w:hAnsi="Arial" w:cs="Arial"/>
          <w:color w:val="000000"/>
        </w:rPr>
      </w:pPr>
      <w:r>
        <w:rPr>
          <w:rFonts w:ascii="Arial" w:eastAsia="Arial" w:hAnsi="Arial" w:cs="Arial"/>
          <w:color w:val="000000"/>
        </w:rPr>
        <w:t>Notificar o CONTRATADO qualquer irregularidade encontrada na execução dos serviços;</w:t>
      </w:r>
    </w:p>
    <w:p w14:paraId="4C542F0C" w14:textId="77777777" w:rsidR="00DA3FC3" w:rsidRDefault="00DA3FC3" w:rsidP="00DA3FC3">
      <w:pPr>
        <w:spacing w:after="0"/>
        <w:jc w:val="both"/>
        <w:rPr>
          <w:rFonts w:ascii="Arial" w:eastAsia="Arial" w:hAnsi="Arial" w:cs="Arial"/>
        </w:rPr>
      </w:pPr>
    </w:p>
    <w:p w14:paraId="549DB18E" w14:textId="77777777" w:rsidR="00DA3FC3" w:rsidRDefault="00DA3FC3" w:rsidP="00DA3FC3">
      <w:pPr>
        <w:numPr>
          <w:ilvl w:val="0"/>
          <w:numId w:val="26"/>
        </w:numPr>
        <w:pBdr>
          <w:top w:val="nil"/>
          <w:left w:val="nil"/>
          <w:bottom w:val="nil"/>
          <w:right w:val="nil"/>
          <w:between w:val="nil"/>
        </w:pBdr>
        <w:spacing w:after="0"/>
        <w:ind w:left="993" w:hanging="283"/>
        <w:jc w:val="both"/>
        <w:rPr>
          <w:rFonts w:ascii="Arial" w:eastAsia="Arial" w:hAnsi="Arial" w:cs="Arial"/>
          <w:color w:val="000000"/>
        </w:rPr>
      </w:pPr>
      <w:r>
        <w:rPr>
          <w:rFonts w:ascii="Arial" w:eastAsia="Arial" w:hAnsi="Arial" w:cs="Arial"/>
          <w:color w:val="000000"/>
        </w:rPr>
        <w:t>Colocar à disposição do CONTRATADO toda a equipe técnica que se fizer necessária ao levantamento de dados e informações importantes para subsidiar as diligências, procedimentos e demais atos relacionados à contratação.</w:t>
      </w:r>
    </w:p>
    <w:p w14:paraId="40B17864" w14:textId="77777777" w:rsidR="00DA3FC3" w:rsidRDefault="00DA3FC3" w:rsidP="00DA3FC3">
      <w:pPr>
        <w:spacing w:after="0"/>
        <w:jc w:val="both"/>
        <w:rPr>
          <w:rFonts w:ascii="Arial" w:eastAsia="Arial" w:hAnsi="Arial" w:cs="Arial"/>
        </w:rPr>
      </w:pPr>
    </w:p>
    <w:p w14:paraId="73646C11" w14:textId="77777777" w:rsidR="00DA3FC3" w:rsidRDefault="00DA3FC3" w:rsidP="00DA3FC3">
      <w:pPr>
        <w:pBdr>
          <w:top w:val="single" w:sz="4" w:space="1" w:color="000000"/>
          <w:left w:val="single" w:sz="4" w:space="4" w:color="000000"/>
          <w:bottom w:val="single" w:sz="4" w:space="1" w:color="000000"/>
          <w:right w:val="single" w:sz="4" w:space="4" w:color="000000"/>
        </w:pBdr>
        <w:shd w:val="clear" w:color="auto" w:fill="D9D9D9"/>
        <w:spacing w:after="0" w:line="240" w:lineRule="auto"/>
        <w:rPr>
          <w:rFonts w:ascii="Arial" w:eastAsia="Arial" w:hAnsi="Arial" w:cs="Arial"/>
          <w:b/>
          <w:u w:val="single"/>
        </w:rPr>
      </w:pPr>
      <w:r>
        <w:rPr>
          <w:rFonts w:ascii="Arial" w:eastAsia="Arial" w:hAnsi="Arial" w:cs="Arial"/>
          <w:b/>
          <w:u w:val="single"/>
        </w:rPr>
        <w:t xml:space="preserve"> CLÁUSULA SEXTA - DAS OBRIGAÇÕES DO CONTRATADO</w:t>
      </w:r>
    </w:p>
    <w:p w14:paraId="6E92BCE9" w14:textId="77777777" w:rsidR="00DA3FC3" w:rsidRDefault="00DA3FC3" w:rsidP="00DA3FC3">
      <w:pPr>
        <w:spacing w:after="0" w:line="240" w:lineRule="auto"/>
        <w:jc w:val="both"/>
        <w:rPr>
          <w:rFonts w:ascii="Arial" w:eastAsia="Arial" w:hAnsi="Arial" w:cs="Arial"/>
        </w:rPr>
      </w:pPr>
    </w:p>
    <w:p w14:paraId="0E6636DA" w14:textId="77777777" w:rsidR="00DA3FC3" w:rsidRDefault="00DA3FC3" w:rsidP="00DA3FC3">
      <w:pPr>
        <w:spacing w:after="0"/>
        <w:ind w:firstLine="851"/>
        <w:jc w:val="both"/>
        <w:rPr>
          <w:rFonts w:ascii="Arial" w:eastAsia="Arial" w:hAnsi="Arial" w:cs="Arial"/>
          <w:b/>
        </w:rPr>
      </w:pPr>
      <w:r>
        <w:rPr>
          <w:rFonts w:ascii="Arial" w:eastAsia="Arial" w:hAnsi="Arial" w:cs="Arial"/>
        </w:rPr>
        <w:t xml:space="preserve">Sem prejuízo das obrigações constantes na Lei 14.133/2021 caberá à </w:t>
      </w:r>
      <w:r>
        <w:rPr>
          <w:rFonts w:ascii="Arial" w:eastAsia="Arial" w:hAnsi="Arial" w:cs="Arial"/>
          <w:b/>
        </w:rPr>
        <w:t>Contratada:</w:t>
      </w:r>
    </w:p>
    <w:p w14:paraId="0252F495" w14:textId="77777777" w:rsidR="00DA3FC3" w:rsidRDefault="00DA3FC3" w:rsidP="00DA3FC3">
      <w:pPr>
        <w:spacing w:after="0"/>
        <w:jc w:val="both"/>
        <w:rPr>
          <w:rFonts w:ascii="Arial" w:eastAsia="Arial" w:hAnsi="Arial" w:cs="Arial"/>
          <w:b/>
        </w:rPr>
      </w:pPr>
    </w:p>
    <w:p w14:paraId="437DB220" w14:textId="77777777" w:rsidR="00DA3FC3" w:rsidRDefault="00DA3FC3" w:rsidP="00DA3FC3">
      <w:pPr>
        <w:tabs>
          <w:tab w:val="left" w:pos="900"/>
        </w:tabs>
        <w:spacing w:line="240" w:lineRule="auto"/>
        <w:ind w:firstLine="720"/>
        <w:jc w:val="both"/>
        <w:rPr>
          <w:rFonts w:ascii="Arial" w:eastAsia="Arial" w:hAnsi="Arial" w:cs="Arial"/>
        </w:rPr>
      </w:pPr>
      <w:r>
        <w:rPr>
          <w:rFonts w:ascii="Arial" w:eastAsia="Arial" w:hAnsi="Arial" w:cs="Arial"/>
        </w:rPr>
        <w:t>I - Em caso de falência, concordata ou simples extinção do contratado, a mesma deverá fornecer, em caráter definitivo, todos os arquivos com as fontes dos programas em uso, em sua última versão de utilização, devidamente documentadas</w:t>
      </w:r>
    </w:p>
    <w:p w14:paraId="48273FBB" w14:textId="77777777" w:rsidR="00DA3FC3" w:rsidRDefault="00DA3FC3" w:rsidP="00DA3FC3">
      <w:pPr>
        <w:tabs>
          <w:tab w:val="left" w:pos="900"/>
        </w:tabs>
        <w:spacing w:after="0"/>
        <w:ind w:firstLine="708"/>
        <w:jc w:val="both"/>
        <w:rPr>
          <w:rFonts w:ascii="Arial" w:eastAsia="Arial" w:hAnsi="Arial" w:cs="Arial"/>
        </w:rPr>
      </w:pPr>
      <w:r>
        <w:rPr>
          <w:rFonts w:ascii="Arial" w:eastAsia="Arial" w:hAnsi="Arial" w:cs="Arial"/>
        </w:rPr>
        <w:lastRenderedPageBreak/>
        <w:t>II – Aceitar os acréscimos ou supressões de serviços que porventura se fizerem necessários, a critério do CONTRATANTE, observando-se o percentual máximo de 25% (vinte e cinco por cento), conforme dispõe o art. 125, da Lei Federal nº 14.133/2021.</w:t>
      </w:r>
    </w:p>
    <w:p w14:paraId="24C4CC11" w14:textId="77777777" w:rsidR="00DA3FC3" w:rsidRDefault="00DA3FC3" w:rsidP="00DA3FC3">
      <w:pPr>
        <w:tabs>
          <w:tab w:val="left" w:pos="900"/>
        </w:tabs>
        <w:spacing w:after="0"/>
        <w:ind w:firstLine="708"/>
        <w:jc w:val="both"/>
        <w:rPr>
          <w:rFonts w:ascii="Arial" w:eastAsia="Arial" w:hAnsi="Arial" w:cs="Arial"/>
        </w:rPr>
      </w:pPr>
    </w:p>
    <w:p w14:paraId="2CD56791" w14:textId="77777777" w:rsidR="00DA3FC3" w:rsidRDefault="00DA3FC3" w:rsidP="00DA3FC3">
      <w:pPr>
        <w:tabs>
          <w:tab w:val="left" w:pos="900"/>
        </w:tabs>
        <w:spacing w:after="0"/>
        <w:ind w:firstLine="708"/>
        <w:jc w:val="both"/>
        <w:rPr>
          <w:rFonts w:ascii="Arial" w:eastAsia="Arial" w:hAnsi="Arial" w:cs="Arial"/>
        </w:rPr>
      </w:pPr>
      <w:r>
        <w:rPr>
          <w:rFonts w:ascii="Arial" w:eastAsia="Arial" w:hAnsi="Arial" w:cs="Arial"/>
        </w:rPr>
        <w:t>III – A responsabilidade por encargos trabalhistas, previdenciários, fiscais, comerciais e civis, decorrentes da execução do presente contrato, nos termos do art. 121, da Lei 14.133/2021.</w:t>
      </w:r>
    </w:p>
    <w:p w14:paraId="11F2F2C8" w14:textId="77777777" w:rsidR="00DA3FC3" w:rsidRDefault="00DA3FC3" w:rsidP="00DA3FC3">
      <w:pPr>
        <w:tabs>
          <w:tab w:val="left" w:pos="900"/>
        </w:tabs>
        <w:spacing w:after="0"/>
        <w:ind w:firstLine="708"/>
        <w:jc w:val="both"/>
        <w:rPr>
          <w:rFonts w:ascii="Arial" w:eastAsia="Arial" w:hAnsi="Arial" w:cs="Arial"/>
        </w:rPr>
      </w:pPr>
    </w:p>
    <w:p w14:paraId="3058929D" w14:textId="77777777" w:rsidR="00DA3FC3" w:rsidRDefault="00DA3FC3" w:rsidP="00DA3FC3">
      <w:pPr>
        <w:tabs>
          <w:tab w:val="left" w:pos="900"/>
        </w:tabs>
        <w:spacing w:after="0"/>
        <w:ind w:firstLine="708"/>
        <w:jc w:val="both"/>
        <w:rPr>
          <w:rFonts w:ascii="Arial" w:eastAsia="Arial" w:hAnsi="Arial" w:cs="Arial"/>
        </w:rPr>
      </w:pPr>
      <w:r>
        <w:rPr>
          <w:rFonts w:ascii="Arial" w:eastAsia="Arial" w:hAnsi="Arial" w:cs="Arial"/>
        </w:rPr>
        <w:t>IV – Nos termos do art. 120, da Lei 14.133/2021, o contratado</w:t>
      </w:r>
      <w:r>
        <w:rPr>
          <w:rFonts w:ascii="Arial" w:eastAsia="Arial" w:hAnsi="Arial" w:cs="Arial"/>
          <w:b/>
        </w:rPr>
        <w:t xml:space="preserve"> </w:t>
      </w:r>
      <w:r>
        <w:rPr>
          <w:rFonts w:ascii="Arial" w:eastAsia="Arial" w:hAnsi="Arial" w:cs="Arial"/>
        </w:rPr>
        <w:t>é responsável pelos danos causados diretamente à Administração ou a terceiros, decorrentes de sua culpa ou dolo na execução do contrato, não excluindo ou reduzindo essa responsabilidade à fiscalização ou o acompanhamento pelo órgão interessado.</w:t>
      </w:r>
    </w:p>
    <w:p w14:paraId="50FD4E1A" w14:textId="77777777" w:rsidR="00DA3FC3" w:rsidRDefault="00DA3FC3" w:rsidP="00DA3FC3">
      <w:pPr>
        <w:tabs>
          <w:tab w:val="left" w:pos="900"/>
        </w:tabs>
        <w:spacing w:after="0"/>
        <w:ind w:firstLine="708"/>
        <w:jc w:val="both"/>
        <w:rPr>
          <w:rFonts w:ascii="Arial" w:eastAsia="Arial" w:hAnsi="Arial" w:cs="Arial"/>
        </w:rPr>
      </w:pPr>
    </w:p>
    <w:p w14:paraId="20AA16B6" w14:textId="77777777" w:rsidR="00DA3FC3" w:rsidRDefault="00DA3FC3" w:rsidP="00DA3FC3">
      <w:pPr>
        <w:tabs>
          <w:tab w:val="left" w:pos="900"/>
        </w:tabs>
        <w:spacing w:after="0"/>
        <w:jc w:val="both"/>
        <w:rPr>
          <w:rFonts w:ascii="Arial" w:eastAsia="Arial" w:hAnsi="Arial" w:cs="Arial"/>
        </w:rPr>
      </w:pPr>
      <w:r>
        <w:rPr>
          <w:rFonts w:ascii="Arial" w:eastAsia="Arial" w:hAnsi="Arial" w:cs="Arial"/>
          <w:b/>
        </w:rPr>
        <w:t xml:space="preserve">§ 1º - </w:t>
      </w:r>
      <w:r>
        <w:rPr>
          <w:rFonts w:ascii="Arial" w:eastAsia="Arial" w:hAnsi="Arial" w:cs="Arial"/>
        </w:rPr>
        <w:t>É expressamente vedado à Contratada a subcontratação no todo ou em parte do objeto do presente contrato.</w:t>
      </w:r>
    </w:p>
    <w:p w14:paraId="383600BC" w14:textId="77777777" w:rsidR="00DA3FC3" w:rsidRDefault="00DA3FC3" w:rsidP="00DA3FC3">
      <w:pPr>
        <w:tabs>
          <w:tab w:val="left" w:pos="900"/>
        </w:tabs>
        <w:spacing w:after="0"/>
        <w:jc w:val="both"/>
        <w:rPr>
          <w:rFonts w:ascii="Arial" w:eastAsia="Arial" w:hAnsi="Arial" w:cs="Arial"/>
        </w:rPr>
      </w:pPr>
    </w:p>
    <w:p w14:paraId="0AC7041E" w14:textId="77777777" w:rsidR="00DA3FC3" w:rsidRDefault="00DA3FC3" w:rsidP="00DA3FC3">
      <w:pPr>
        <w:tabs>
          <w:tab w:val="left" w:pos="900"/>
        </w:tabs>
        <w:spacing w:after="0"/>
        <w:jc w:val="both"/>
        <w:rPr>
          <w:rFonts w:ascii="Arial" w:eastAsia="Arial" w:hAnsi="Arial" w:cs="Arial"/>
        </w:rPr>
      </w:pPr>
      <w:r>
        <w:rPr>
          <w:rFonts w:ascii="Arial" w:eastAsia="Arial" w:hAnsi="Arial" w:cs="Arial"/>
          <w:b/>
        </w:rPr>
        <w:t>§ 2º</w:t>
      </w:r>
      <w:r>
        <w:rPr>
          <w:rFonts w:ascii="Arial" w:eastAsia="Arial" w:hAnsi="Arial" w:cs="Arial"/>
        </w:rPr>
        <w:t xml:space="preserve"> - Responsabilizar-se por quaisquer acidentes que possam vir a serem vítimas seus empregados, quando em serviço, bem como por quaisquer danos diretamente causados pelos mesmos ao Contratante ou a terceiros, de toda e qualquer reclamação relativa a esses eventos, sejam eles por dolo, negligência, imprudência ou imperícia, de sua parte, de seus representantes ou prepostos na prestação dos serviços contratados;</w:t>
      </w:r>
    </w:p>
    <w:p w14:paraId="0FF5A1E2" w14:textId="77777777" w:rsidR="00DA3FC3" w:rsidRDefault="00DA3FC3" w:rsidP="00DA3FC3">
      <w:pPr>
        <w:tabs>
          <w:tab w:val="left" w:pos="900"/>
        </w:tabs>
        <w:spacing w:after="0"/>
        <w:jc w:val="both"/>
        <w:rPr>
          <w:rFonts w:ascii="Arial" w:eastAsia="Arial" w:hAnsi="Arial" w:cs="Arial"/>
        </w:rPr>
      </w:pPr>
    </w:p>
    <w:p w14:paraId="5D500A4E" w14:textId="77777777" w:rsidR="00DA3FC3" w:rsidRDefault="00DA3FC3" w:rsidP="00DA3FC3">
      <w:pPr>
        <w:spacing w:after="0"/>
        <w:jc w:val="both"/>
        <w:rPr>
          <w:rFonts w:ascii="Arial" w:eastAsia="Arial" w:hAnsi="Arial" w:cs="Arial"/>
        </w:rPr>
      </w:pPr>
      <w:r>
        <w:rPr>
          <w:rFonts w:ascii="Arial" w:eastAsia="Arial" w:hAnsi="Arial" w:cs="Arial"/>
          <w:b/>
        </w:rPr>
        <w:t xml:space="preserve">§ 3º - </w:t>
      </w:r>
      <w:r>
        <w:rPr>
          <w:rFonts w:ascii="Arial" w:eastAsia="Arial" w:hAnsi="Arial" w:cs="Arial"/>
        </w:rPr>
        <w:t>Obriga-se o contratado</w:t>
      </w:r>
      <w:r>
        <w:rPr>
          <w:rFonts w:ascii="Arial" w:eastAsia="Arial" w:hAnsi="Arial" w:cs="Arial"/>
          <w:b/>
        </w:rPr>
        <w:t xml:space="preserve"> </w:t>
      </w:r>
      <w:r>
        <w:rPr>
          <w:rFonts w:ascii="Arial" w:eastAsia="Arial" w:hAnsi="Arial" w:cs="Arial"/>
        </w:rPr>
        <w:t>a manter-se, durante toda a execução do presente contrato, em compatibilidade com as obrigações assumidas bem como com todas as condições de habilitação exigidas por ocasião da instrução do processo de Dispensa, e demais obrigações descritas no edital e Termo de Referência, da referida Dispensa.</w:t>
      </w:r>
    </w:p>
    <w:p w14:paraId="62A83CCF" w14:textId="77777777" w:rsidR="00DA3FC3" w:rsidRDefault="00DA3FC3" w:rsidP="00DA3FC3">
      <w:pPr>
        <w:spacing w:after="0"/>
        <w:jc w:val="both"/>
        <w:rPr>
          <w:rFonts w:ascii="Arial" w:eastAsia="Arial" w:hAnsi="Arial" w:cs="Arial"/>
        </w:rPr>
      </w:pPr>
    </w:p>
    <w:p w14:paraId="6B31AF4F" w14:textId="77777777" w:rsidR="00DA3FC3" w:rsidRDefault="00DA3FC3" w:rsidP="00DA3FC3">
      <w:pPr>
        <w:pBdr>
          <w:top w:val="single" w:sz="4" w:space="1" w:color="000000"/>
          <w:left w:val="single" w:sz="4" w:space="4" w:color="000000"/>
          <w:bottom w:val="single" w:sz="4" w:space="1" w:color="000000"/>
          <w:right w:val="single" w:sz="4" w:space="4" w:color="000000"/>
        </w:pBdr>
        <w:shd w:val="clear" w:color="auto" w:fill="D9D9D9"/>
        <w:spacing w:line="240" w:lineRule="auto"/>
        <w:rPr>
          <w:rFonts w:ascii="Arial" w:eastAsia="Arial" w:hAnsi="Arial" w:cs="Arial"/>
          <w:b/>
          <w:u w:val="single"/>
        </w:rPr>
      </w:pPr>
      <w:r>
        <w:rPr>
          <w:rFonts w:ascii="Arial" w:eastAsia="Arial" w:hAnsi="Arial" w:cs="Arial"/>
          <w:b/>
          <w:u w:val="single"/>
        </w:rPr>
        <w:t>CLÁUSULA SÉTIMA – DO RECEBIMENTO DO OBJETO CONTRATUAL</w:t>
      </w:r>
    </w:p>
    <w:p w14:paraId="6C1F48EE" w14:textId="77777777" w:rsidR="00DA3FC3" w:rsidRDefault="00DA3FC3" w:rsidP="00DA3FC3">
      <w:pPr>
        <w:spacing w:line="240" w:lineRule="auto"/>
        <w:jc w:val="both"/>
        <w:rPr>
          <w:rFonts w:ascii="Arial" w:eastAsia="Arial" w:hAnsi="Arial" w:cs="Arial"/>
        </w:rPr>
      </w:pPr>
      <w:r>
        <w:rPr>
          <w:rFonts w:ascii="Arial" w:eastAsia="Arial" w:hAnsi="Arial" w:cs="Arial"/>
          <w:b/>
        </w:rPr>
        <w:t>§ 1º</w:t>
      </w:r>
      <w:r>
        <w:rPr>
          <w:rFonts w:ascii="Arial" w:eastAsia="Arial" w:hAnsi="Arial" w:cs="Arial"/>
        </w:rPr>
        <w:t xml:space="preserve"> - A aceitação final dos serviços dependerá de prévia verificação, pela fiscalização do </w:t>
      </w:r>
      <w:r>
        <w:rPr>
          <w:rFonts w:ascii="Arial" w:eastAsia="Arial" w:hAnsi="Arial" w:cs="Arial"/>
          <w:b/>
        </w:rPr>
        <w:t>Contratante</w:t>
      </w:r>
      <w:r>
        <w:rPr>
          <w:rFonts w:ascii="Arial" w:eastAsia="Arial" w:hAnsi="Arial" w:cs="Arial"/>
        </w:rPr>
        <w:t>, de sua plena conformidade com o estipulado no Termo de Referência acostado ao processo administrativo.</w:t>
      </w:r>
    </w:p>
    <w:p w14:paraId="073DCD92" w14:textId="77777777" w:rsidR="00DA3FC3" w:rsidRDefault="00DA3FC3" w:rsidP="00DA3FC3">
      <w:pPr>
        <w:spacing w:line="240" w:lineRule="auto"/>
        <w:ind w:left="-18"/>
        <w:jc w:val="both"/>
        <w:rPr>
          <w:rFonts w:ascii="Arial" w:eastAsia="Arial" w:hAnsi="Arial" w:cs="Arial"/>
        </w:rPr>
      </w:pPr>
      <w:r>
        <w:rPr>
          <w:rFonts w:ascii="Arial" w:eastAsia="Arial" w:hAnsi="Arial" w:cs="Arial"/>
          <w:b/>
        </w:rPr>
        <w:t>§ 2º</w:t>
      </w:r>
      <w:r>
        <w:rPr>
          <w:rFonts w:ascii="Arial" w:eastAsia="Arial" w:hAnsi="Arial" w:cs="Arial"/>
        </w:rPr>
        <w:t xml:space="preserve"> - Caso os serviços apresentem falhas ou vícios de execução, dar-se-á de imediato, por escrito, ciência à </w:t>
      </w:r>
      <w:r>
        <w:rPr>
          <w:rFonts w:ascii="Arial" w:eastAsia="Arial" w:hAnsi="Arial" w:cs="Arial"/>
          <w:b/>
        </w:rPr>
        <w:t>Contratada</w:t>
      </w:r>
      <w:r>
        <w:rPr>
          <w:rFonts w:ascii="Arial" w:eastAsia="Arial" w:hAnsi="Arial" w:cs="Arial"/>
        </w:rPr>
        <w:t xml:space="preserve">, para que esta proceda, incontinente, as correções apontadas; </w:t>
      </w:r>
    </w:p>
    <w:p w14:paraId="69041E4C" w14:textId="77777777" w:rsidR="00DA3FC3" w:rsidRDefault="00DA3FC3" w:rsidP="00DA3FC3">
      <w:pPr>
        <w:spacing w:line="240" w:lineRule="auto"/>
        <w:jc w:val="both"/>
        <w:rPr>
          <w:rFonts w:ascii="Arial" w:eastAsia="Arial" w:hAnsi="Arial" w:cs="Arial"/>
        </w:rPr>
      </w:pPr>
      <w:r>
        <w:rPr>
          <w:rFonts w:ascii="Arial" w:eastAsia="Arial" w:hAnsi="Arial" w:cs="Arial"/>
          <w:b/>
        </w:rPr>
        <w:t xml:space="preserve">§ 3º </w:t>
      </w:r>
      <w:r>
        <w:rPr>
          <w:rFonts w:ascii="Arial" w:eastAsia="Arial" w:hAnsi="Arial" w:cs="Arial"/>
        </w:rPr>
        <w:t>- A aceitação definitiva dos serviços não acarretará de modo algum a exoneração do contratado da responsabilidade civil e técnica por futuros eventos decorrentes ou relacionados com a execução dos mesmos.</w:t>
      </w:r>
    </w:p>
    <w:p w14:paraId="5E0B35A8" w14:textId="77777777" w:rsidR="00DA3FC3" w:rsidRDefault="00DA3FC3" w:rsidP="00DA3FC3">
      <w:pPr>
        <w:spacing w:line="240" w:lineRule="auto"/>
        <w:jc w:val="both"/>
        <w:rPr>
          <w:rFonts w:ascii="Arial" w:eastAsia="Arial" w:hAnsi="Arial" w:cs="Arial"/>
        </w:rPr>
      </w:pPr>
      <w:r>
        <w:rPr>
          <w:rFonts w:ascii="Arial" w:eastAsia="Arial" w:hAnsi="Arial" w:cs="Arial"/>
          <w:b/>
        </w:rPr>
        <w:t>§ 4º -</w:t>
      </w:r>
      <w:r>
        <w:rPr>
          <w:rFonts w:ascii="Arial" w:eastAsia="Arial" w:hAnsi="Arial" w:cs="Arial"/>
        </w:rPr>
        <w:t xml:space="preserve"> Nos termos do artigo 117 da Lei Federal n° 14.133/2021, a execução do contrato deverá ser acompanhada e fiscalizada por um representante da CONTRATANTE especialmente designado e notificará o contratado sobre as ocorrências que a seu critério exijam medidas corretivas, cabendo à Contratada a sua imediata correção, sem prejuízo das sanções aplicáveis pela Contratante. As decisões e providências que ultrapassem a competência do representante deverão ser solicitadas a seus superiores, em tempo hábil, para a adoção das medidas convenientes.</w:t>
      </w:r>
    </w:p>
    <w:p w14:paraId="6F164505" w14:textId="77777777" w:rsidR="00DA3FC3" w:rsidRDefault="00DA3FC3" w:rsidP="00DA3FC3">
      <w:pPr>
        <w:spacing w:line="240" w:lineRule="auto"/>
        <w:jc w:val="both"/>
        <w:rPr>
          <w:rFonts w:ascii="Arial" w:eastAsia="Arial" w:hAnsi="Arial" w:cs="Arial"/>
        </w:rPr>
      </w:pPr>
      <w:r>
        <w:rPr>
          <w:rFonts w:ascii="Arial" w:eastAsia="Arial" w:hAnsi="Arial" w:cs="Arial"/>
          <w:b/>
        </w:rPr>
        <w:lastRenderedPageBreak/>
        <w:t xml:space="preserve">§ 5º - </w:t>
      </w:r>
      <w:r>
        <w:rPr>
          <w:rFonts w:ascii="Arial" w:eastAsia="Arial" w:hAnsi="Arial" w:cs="Arial"/>
        </w:rPr>
        <w:t xml:space="preserve">A fiscalização e o acompanhamento do objeto deste Contrato será exercido pela servidora pública </w:t>
      </w:r>
      <w:proofErr w:type="spellStart"/>
      <w:r>
        <w:rPr>
          <w:rFonts w:ascii="Arial" w:eastAsia="Arial" w:hAnsi="Arial" w:cs="Arial"/>
          <w:b/>
        </w:rPr>
        <w:t>Srª.Maria</w:t>
      </w:r>
      <w:proofErr w:type="spellEnd"/>
      <w:r>
        <w:rPr>
          <w:rFonts w:ascii="Arial" w:eastAsia="Arial" w:hAnsi="Arial" w:cs="Arial"/>
          <w:b/>
        </w:rPr>
        <w:t xml:space="preserve"> </w:t>
      </w:r>
      <w:proofErr w:type="spellStart"/>
      <w:r>
        <w:rPr>
          <w:rFonts w:ascii="Arial" w:eastAsia="Arial" w:hAnsi="Arial" w:cs="Arial"/>
          <w:b/>
        </w:rPr>
        <w:t>Elayne</w:t>
      </w:r>
      <w:proofErr w:type="spellEnd"/>
      <w:r>
        <w:rPr>
          <w:rFonts w:ascii="Arial" w:eastAsia="Arial" w:hAnsi="Arial" w:cs="Arial"/>
          <w:b/>
        </w:rPr>
        <w:t xml:space="preserve"> Gama e Silva, servidora dessa casa Legislativa</w:t>
      </w:r>
      <w:r>
        <w:rPr>
          <w:rFonts w:ascii="Arial" w:eastAsia="Arial" w:hAnsi="Arial" w:cs="Arial"/>
        </w:rPr>
        <w:t xml:space="preserve">,  a quem compete acompanhar, fiscalizar, conferir e avaliar a execução e o fornecimento, bem como dirimir e desembaraçar quaisquer dúvidas e pendências que surgirem, determinando o que for necessário à regularização das faltas, falhas, problemas ou defeitos observados, e os quais de tudo dará ciência à Contratada, conforme determina o art. 117 da Lei n 14.133/2021 e suas alterações posteriores. </w:t>
      </w:r>
    </w:p>
    <w:p w14:paraId="4462CC99" w14:textId="77777777" w:rsidR="00DA3FC3" w:rsidRDefault="00DA3FC3" w:rsidP="00DA3FC3">
      <w:pPr>
        <w:spacing w:after="0" w:line="240" w:lineRule="auto"/>
        <w:jc w:val="both"/>
        <w:rPr>
          <w:rFonts w:ascii="Arial" w:eastAsia="Arial" w:hAnsi="Arial" w:cs="Arial"/>
        </w:rPr>
      </w:pPr>
    </w:p>
    <w:p w14:paraId="1D4FE61F" w14:textId="77777777" w:rsidR="00DA3FC3" w:rsidRDefault="00DA3FC3" w:rsidP="00DA3FC3">
      <w:pPr>
        <w:pBdr>
          <w:top w:val="single" w:sz="4" w:space="1" w:color="000000"/>
          <w:left w:val="single" w:sz="4" w:space="4" w:color="000000"/>
          <w:bottom w:val="single" w:sz="4" w:space="1" w:color="000000"/>
          <w:right w:val="single" w:sz="4" w:space="4" w:color="000000"/>
        </w:pBdr>
        <w:shd w:val="clear" w:color="auto" w:fill="D9D9D9"/>
        <w:spacing w:after="0"/>
        <w:rPr>
          <w:rFonts w:ascii="Arial" w:eastAsia="Arial" w:hAnsi="Arial" w:cs="Arial"/>
          <w:b/>
          <w:u w:val="single"/>
        </w:rPr>
      </w:pPr>
      <w:r>
        <w:rPr>
          <w:rFonts w:ascii="Arial" w:eastAsia="Arial" w:hAnsi="Arial" w:cs="Arial"/>
          <w:b/>
          <w:u w:val="single"/>
        </w:rPr>
        <w:t xml:space="preserve"> CLÁUSULA OITAVA - DAS ALTERAÇÕES</w:t>
      </w:r>
    </w:p>
    <w:p w14:paraId="1D3BF341" w14:textId="77777777" w:rsidR="00DA3FC3" w:rsidRDefault="00DA3FC3" w:rsidP="00DA3FC3">
      <w:pPr>
        <w:spacing w:after="0"/>
        <w:jc w:val="both"/>
        <w:rPr>
          <w:rFonts w:ascii="Arial" w:eastAsia="Arial" w:hAnsi="Arial" w:cs="Arial"/>
        </w:rPr>
      </w:pPr>
    </w:p>
    <w:p w14:paraId="1FEFBCBD" w14:textId="77777777" w:rsidR="00DA3FC3" w:rsidRDefault="00DA3FC3" w:rsidP="00DA3FC3">
      <w:pPr>
        <w:spacing w:after="0"/>
        <w:ind w:firstLine="851"/>
        <w:jc w:val="both"/>
        <w:rPr>
          <w:rFonts w:ascii="Arial" w:eastAsia="Arial" w:hAnsi="Arial" w:cs="Arial"/>
        </w:rPr>
      </w:pPr>
      <w:r>
        <w:rPr>
          <w:rFonts w:ascii="Arial" w:eastAsia="Arial" w:hAnsi="Arial" w:cs="Arial"/>
        </w:rPr>
        <w:t xml:space="preserve">As alterações porventura necessárias ao fiel cumprimento do objeto deste Contrato serão efetivadas na forma e condições do art. 124 da Lei n°. 14.133/2021, formalizadas previamente </w:t>
      </w:r>
      <w:proofErr w:type="spellStart"/>
      <w:r>
        <w:rPr>
          <w:rFonts w:ascii="Arial" w:eastAsia="Arial" w:hAnsi="Arial" w:cs="Arial"/>
        </w:rPr>
        <w:t>por</w:t>
      </w:r>
      <w:proofErr w:type="spellEnd"/>
      <w:r>
        <w:rPr>
          <w:rFonts w:ascii="Arial" w:eastAsia="Arial" w:hAnsi="Arial" w:cs="Arial"/>
        </w:rPr>
        <w:t xml:space="preserve"> termo aditivo, que passará a integrar este Contrato.</w:t>
      </w:r>
    </w:p>
    <w:p w14:paraId="4B285402" w14:textId="77777777" w:rsidR="00DA3FC3" w:rsidRDefault="00DA3FC3" w:rsidP="00DA3FC3">
      <w:pPr>
        <w:spacing w:after="0" w:line="240" w:lineRule="auto"/>
        <w:ind w:firstLine="708"/>
        <w:jc w:val="both"/>
        <w:rPr>
          <w:rFonts w:ascii="Arial" w:eastAsia="Arial" w:hAnsi="Arial" w:cs="Arial"/>
        </w:rPr>
      </w:pPr>
    </w:p>
    <w:p w14:paraId="652BB727" w14:textId="77777777" w:rsidR="00DA3FC3" w:rsidRDefault="00DA3FC3" w:rsidP="00DA3FC3">
      <w:pPr>
        <w:pBdr>
          <w:top w:val="single" w:sz="4" w:space="1" w:color="000000"/>
          <w:left w:val="single" w:sz="4" w:space="4" w:color="000000"/>
          <w:bottom w:val="single" w:sz="4" w:space="1" w:color="000000"/>
          <w:right w:val="single" w:sz="4" w:space="4" w:color="000000"/>
        </w:pBdr>
        <w:shd w:val="clear" w:color="auto" w:fill="D9D9D9"/>
        <w:spacing w:after="0"/>
        <w:rPr>
          <w:rFonts w:ascii="Arial" w:eastAsia="Arial" w:hAnsi="Arial" w:cs="Arial"/>
          <w:b/>
          <w:u w:val="single"/>
        </w:rPr>
      </w:pPr>
      <w:r>
        <w:rPr>
          <w:rFonts w:ascii="Arial" w:eastAsia="Arial" w:hAnsi="Arial" w:cs="Arial"/>
          <w:b/>
          <w:u w:val="single"/>
        </w:rPr>
        <w:t>CLÁUSULA NONA - DAS PENALIDADES</w:t>
      </w:r>
    </w:p>
    <w:p w14:paraId="591E389F" w14:textId="77777777" w:rsidR="00DA3FC3" w:rsidRDefault="00DA3FC3" w:rsidP="00DA3FC3">
      <w:pPr>
        <w:spacing w:after="0"/>
        <w:jc w:val="both"/>
        <w:rPr>
          <w:rFonts w:ascii="Arial" w:eastAsia="Arial" w:hAnsi="Arial" w:cs="Arial"/>
          <w:b/>
          <w:u w:val="single"/>
        </w:rPr>
      </w:pPr>
    </w:p>
    <w:p w14:paraId="776F035A" w14:textId="77777777" w:rsidR="00DA3FC3" w:rsidRDefault="00DA3FC3" w:rsidP="00DA3FC3">
      <w:pPr>
        <w:spacing w:after="0"/>
        <w:ind w:firstLine="851"/>
        <w:jc w:val="both"/>
        <w:rPr>
          <w:rFonts w:ascii="Arial" w:eastAsia="Arial" w:hAnsi="Arial" w:cs="Arial"/>
          <w:b/>
        </w:rPr>
      </w:pPr>
      <w:r>
        <w:rPr>
          <w:rFonts w:ascii="Arial" w:eastAsia="Arial" w:hAnsi="Arial" w:cs="Arial"/>
        </w:rPr>
        <w:t xml:space="preserve">Em casos de não cumprimento das obrigações assumidas, gerando casos de inexecução total ou parcial do objeto, sujeitará o contratado às penalidades previstas no art. 139 e demais da Lei nº 14.133/2021, assegurados o contraditório e a ampla defesa, na forma do artigo 137 da Lei nº 14.133/2021. </w:t>
      </w:r>
    </w:p>
    <w:p w14:paraId="78E07A7E" w14:textId="77777777" w:rsidR="00DA3FC3" w:rsidRDefault="00DA3FC3" w:rsidP="00DA3FC3">
      <w:pPr>
        <w:spacing w:after="0" w:line="240" w:lineRule="auto"/>
        <w:jc w:val="both"/>
        <w:rPr>
          <w:rFonts w:ascii="Arial" w:eastAsia="Arial" w:hAnsi="Arial" w:cs="Arial"/>
        </w:rPr>
      </w:pPr>
    </w:p>
    <w:p w14:paraId="56C83C11" w14:textId="77777777" w:rsidR="00DA3FC3" w:rsidRDefault="00DA3FC3" w:rsidP="00DA3FC3">
      <w:pPr>
        <w:pBdr>
          <w:top w:val="single" w:sz="4" w:space="1" w:color="000000"/>
          <w:left w:val="single" w:sz="4" w:space="4" w:color="000000"/>
          <w:bottom w:val="single" w:sz="4" w:space="1" w:color="000000"/>
          <w:right w:val="single" w:sz="4" w:space="4" w:color="000000"/>
        </w:pBdr>
        <w:shd w:val="clear" w:color="auto" w:fill="D9D9D9"/>
        <w:spacing w:after="0"/>
        <w:rPr>
          <w:rFonts w:ascii="Arial" w:eastAsia="Arial" w:hAnsi="Arial" w:cs="Arial"/>
          <w:b/>
          <w:u w:val="single"/>
        </w:rPr>
      </w:pPr>
      <w:r>
        <w:rPr>
          <w:rFonts w:ascii="Arial" w:eastAsia="Arial" w:hAnsi="Arial" w:cs="Arial"/>
          <w:b/>
          <w:u w:val="single"/>
        </w:rPr>
        <w:t>CLÁUSULA DÉCIMA - DA RESCISÃO</w:t>
      </w:r>
    </w:p>
    <w:p w14:paraId="5AB54199" w14:textId="77777777" w:rsidR="00DA3FC3" w:rsidRDefault="00DA3FC3" w:rsidP="00DA3FC3">
      <w:pPr>
        <w:spacing w:after="0"/>
        <w:jc w:val="both"/>
        <w:rPr>
          <w:rFonts w:ascii="Arial" w:eastAsia="Arial" w:hAnsi="Arial" w:cs="Arial"/>
        </w:rPr>
      </w:pPr>
    </w:p>
    <w:p w14:paraId="76A27A39" w14:textId="77777777" w:rsidR="00DA3FC3" w:rsidRDefault="00DA3FC3" w:rsidP="00DA3FC3">
      <w:pPr>
        <w:spacing w:after="0"/>
        <w:ind w:firstLine="851"/>
        <w:jc w:val="both"/>
        <w:rPr>
          <w:rFonts w:ascii="Arial" w:eastAsia="Arial" w:hAnsi="Arial" w:cs="Arial"/>
        </w:rPr>
      </w:pPr>
      <w:r>
        <w:rPr>
          <w:rFonts w:ascii="Arial" w:eastAsia="Arial" w:hAnsi="Arial" w:cs="Arial"/>
        </w:rPr>
        <w:t xml:space="preserve">O presente Contrato poderá ser rescindido nas seguintes condições, sem prejuízo do disposto nos termos dos artigos 138 e 139 da Lei </w:t>
      </w:r>
      <w:proofErr w:type="gramStart"/>
      <w:r>
        <w:rPr>
          <w:rFonts w:ascii="Arial" w:eastAsia="Arial" w:hAnsi="Arial" w:cs="Arial"/>
        </w:rPr>
        <w:t>n.º</w:t>
      </w:r>
      <w:proofErr w:type="gramEnd"/>
      <w:r>
        <w:rPr>
          <w:rFonts w:ascii="Arial" w:eastAsia="Arial" w:hAnsi="Arial" w:cs="Arial"/>
        </w:rPr>
        <w:t xml:space="preserve"> 14.133/2021, com as alterações introduzidas por leis posteriores.</w:t>
      </w:r>
    </w:p>
    <w:p w14:paraId="5237CF46" w14:textId="77777777" w:rsidR="00DA3FC3" w:rsidRDefault="00DA3FC3" w:rsidP="00DA3FC3">
      <w:pPr>
        <w:numPr>
          <w:ilvl w:val="0"/>
          <w:numId w:val="27"/>
        </w:numPr>
        <w:spacing w:before="220" w:after="220"/>
        <w:jc w:val="both"/>
        <w:rPr>
          <w:rFonts w:ascii="Arial" w:eastAsia="Arial" w:hAnsi="Arial" w:cs="Arial"/>
        </w:rPr>
      </w:pPr>
      <w:proofErr w:type="gramStart"/>
      <w:r>
        <w:rPr>
          <w:rFonts w:ascii="Arial" w:eastAsia="Arial" w:hAnsi="Arial" w:cs="Arial"/>
        </w:rPr>
        <w:t>determinada</w:t>
      </w:r>
      <w:proofErr w:type="gramEnd"/>
      <w:r>
        <w:rPr>
          <w:rFonts w:ascii="Arial" w:eastAsia="Arial" w:hAnsi="Arial" w:cs="Arial"/>
        </w:rPr>
        <w:t xml:space="preserve"> por ato unilateral e escrito da Administração, exceto no caso de descumprimento decorrente de sua própria conduta;</w:t>
      </w:r>
    </w:p>
    <w:p w14:paraId="42177FEE" w14:textId="77777777" w:rsidR="00DA3FC3" w:rsidRDefault="00DA3FC3" w:rsidP="00DA3FC3">
      <w:pPr>
        <w:numPr>
          <w:ilvl w:val="0"/>
          <w:numId w:val="27"/>
        </w:numPr>
        <w:spacing w:before="220" w:after="220"/>
        <w:jc w:val="both"/>
        <w:rPr>
          <w:rFonts w:ascii="Arial" w:eastAsia="Arial" w:hAnsi="Arial" w:cs="Arial"/>
        </w:rPr>
      </w:pPr>
      <w:proofErr w:type="gramStart"/>
      <w:r>
        <w:rPr>
          <w:rFonts w:ascii="Arial" w:eastAsia="Arial" w:hAnsi="Arial" w:cs="Arial"/>
        </w:rPr>
        <w:t>consensual</w:t>
      </w:r>
      <w:proofErr w:type="gramEnd"/>
      <w:r>
        <w:rPr>
          <w:rFonts w:ascii="Arial" w:eastAsia="Arial" w:hAnsi="Arial" w:cs="Arial"/>
        </w:rPr>
        <w:t>, por acordo entre as partes, por conciliação, por mediação ou por comitê de resolução de disputas, desde que haja interesse da Administração;</w:t>
      </w:r>
    </w:p>
    <w:p w14:paraId="1A939C96" w14:textId="77777777" w:rsidR="00DA3FC3" w:rsidRDefault="00DA3FC3" w:rsidP="00DA3FC3">
      <w:pPr>
        <w:numPr>
          <w:ilvl w:val="0"/>
          <w:numId w:val="27"/>
        </w:numPr>
        <w:spacing w:before="220" w:after="220"/>
        <w:jc w:val="both"/>
        <w:rPr>
          <w:rFonts w:ascii="Arial" w:eastAsia="Arial" w:hAnsi="Arial" w:cs="Arial"/>
        </w:rPr>
      </w:pPr>
      <w:proofErr w:type="gramStart"/>
      <w:r>
        <w:rPr>
          <w:rFonts w:ascii="Arial" w:eastAsia="Arial" w:hAnsi="Arial" w:cs="Arial"/>
        </w:rPr>
        <w:t>determinada</w:t>
      </w:r>
      <w:proofErr w:type="gramEnd"/>
      <w:r>
        <w:rPr>
          <w:rFonts w:ascii="Arial" w:eastAsia="Arial" w:hAnsi="Arial" w:cs="Arial"/>
        </w:rPr>
        <w:t xml:space="preserve"> por decisão arbitral, em decorrência de cláusula compromissória ou compromisso arbitral, ou por decisão judicial.</w:t>
      </w:r>
    </w:p>
    <w:p w14:paraId="2BEAF924" w14:textId="77777777" w:rsidR="00DA3FC3" w:rsidRDefault="00DA3FC3" w:rsidP="00DA3FC3">
      <w:pPr>
        <w:pBdr>
          <w:top w:val="single" w:sz="4" w:space="1" w:color="000000"/>
          <w:left w:val="single" w:sz="4" w:space="4" w:color="000000"/>
          <w:bottom w:val="single" w:sz="4" w:space="1" w:color="000000"/>
          <w:right w:val="single" w:sz="4" w:space="4" w:color="000000"/>
        </w:pBdr>
        <w:shd w:val="clear" w:color="auto" w:fill="D9D9D9"/>
        <w:spacing w:after="0"/>
        <w:rPr>
          <w:rFonts w:ascii="Arial" w:eastAsia="Arial" w:hAnsi="Arial" w:cs="Arial"/>
          <w:b/>
          <w:u w:val="single"/>
        </w:rPr>
      </w:pPr>
      <w:r>
        <w:rPr>
          <w:rFonts w:ascii="Arial" w:eastAsia="Arial" w:hAnsi="Arial" w:cs="Arial"/>
          <w:b/>
          <w:u w:val="single"/>
        </w:rPr>
        <w:t>CLÁUSULA</w:t>
      </w:r>
      <w:r>
        <w:rPr>
          <w:rFonts w:ascii="Arial" w:eastAsia="Arial" w:hAnsi="Arial" w:cs="Arial"/>
          <w:b/>
          <w:smallCaps/>
          <w:u w:val="single"/>
        </w:rPr>
        <w:t xml:space="preserve"> DÉCIMA PRIMEIRA</w:t>
      </w:r>
      <w:r>
        <w:rPr>
          <w:rFonts w:ascii="Arial" w:eastAsia="Arial" w:hAnsi="Arial" w:cs="Arial"/>
          <w:b/>
          <w:u w:val="single"/>
        </w:rPr>
        <w:t xml:space="preserve"> – DOS RECURSOS FINANCEIROS</w:t>
      </w:r>
    </w:p>
    <w:p w14:paraId="70649AF7" w14:textId="77777777" w:rsidR="00DA3FC3" w:rsidRDefault="00DA3FC3" w:rsidP="00DA3FC3">
      <w:pPr>
        <w:spacing w:after="0"/>
        <w:jc w:val="both"/>
        <w:rPr>
          <w:rFonts w:ascii="Arial" w:eastAsia="Arial" w:hAnsi="Arial" w:cs="Arial"/>
          <w:b/>
        </w:rPr>
      </w:pPr>
    </w:p>
    <w:p w14:paraId="5E99DB1B" w14:textId="77777777" w:rsidR="00DA3FC3" w:rsidRDefault="00DA3FC3" w:rsidP="00DA3FC3">
      <w:pPr>
        <w:spacing w:after="0"/>
        <w:ind w:firstLine="708"/>
        <w:jc w:val="both"/>
        <w:rPr>
          <w:rFonts w:ascii="Arial" w:eastAsia="Arial" w:hAnsi="Arial" w:cs="Arial"/>
        </w:rPr>
      </w:pPr>
      <w:r>
        <w:rPr>
          <w:rFonts w:ascii="Arial" w:eastAsia="Arial" w:hAnsi="Arial" w:cs="Arial"/>
        </w:rPr>
        <w:t xml:space="preserve">Os recursos alocados para a realização do objeto do presente acordo serão oriundos da seguinte dotação orçamentária: </w:t>
      </w:r>
    </w:p>
    <w:p w14:paraId="4F7791DE" w14:textId="77777777" w:rsidR="00DA3FC3" w:rsidRDefault="00DA3FC3" w:rsidP="00DA3FC3">
      <w:pPr>
        <w:numPr>
          <w:ilvl w:val="0"/>
          <w:numId w:val="28"/>
        </w:numPr>
        <w:tabs>
          <w:tab w:val="left" w:pos="709"/>
        </w:tabs>
        <w:spacing w:after="0" w:line="240" w:lineRule="auto"/>
        <w:ind w:hanging="1291"/>
        <w:jc w:val="both"/>
        <w:rPr>
          <w:rFonts w:ascii="Arial" w:eastAsia="Arial" w:hAnsi="Arial" w:cs="Arial"/>
        </w:rPr>
      </w:pPr>
      <w:r>
        <w:rPr>
          <w:rFonts w:ascii="Arial" w:eastAsia="Arial" w:hAnsi="Arial" w:cs="Arial"/>
        </w:rPr>
        <w:t xml:space="preserve">Outros Serviços Terceiro Pessoa </w:t>
      </w:r>
      <w:proofErr w:type="gramStart"/>
      <w:r>
        <w:rPr>
          <w:rFonts w:ascii="Arial" w:eastAsia="Arial" w:hAnsi="Arial" w:cs="Arial"/>
        </w:rPr>
        <w:t>Jurídica :</w:t>
      </w:r>
      <w:proofErr w:type="gramEnd"/>
      <w:r>
        <w:rPr>
          <w:rFonts w:ascii="Arial" w:eastAsia="Arial" w:hAnsi="Arial" w:cs="Arial"/>
        </w:rPr>
        <w:t xml:space="preserve"> 3.3.90.39.00</w:t>
      </w:r>
    </w:p>
    <w:p w14:paraId="3923E38A" w14:textId="77777777" w:rsidR="00DA3FC3" w:rsidRDefault="00DA3FC3" w:rsidP="00DA3FC3">
      <w:pPr>
        <w:tabs>
          <w:tab w:val="left" w:pos="1410"/>
        </w:tabs>
        <w:spacing w:after="0" w:line="240" w:lineRule="auto"/>
        <w:jc w:val="both"/>
        <w:rPr>
          <w:rFonts w:ascii="Arial" w:eastAsia="Arial" w:hAnsi="Arial" w:cs="Arial"/>
        </w:rPr>
      </w:pPr>
      <w:r>
        <w:rPr>
          <w:rFonts w:ascii="Arial" w:eastAsia="Arial" w:hAnsi="Arial" w:cs="Arial"/>
        </w:rPr>
        <w:tab/>
      </w:r>
    </w:p>
    <w:p w14:paraId="30DD0292" w14:textId="77777777" w:rsidR="00DA3FC3" w:rsidRDefault="00DA3FC3" w:rsidP="00DA3FC3">
      <w:pPr>
        <w:pBdr>
          <w:top w:val="nil"/>
          <w:left w:val="nil"/>
          <w:bottom w:val="nil"/>
          <w:right w:val="nil"/>
          <w:between w:val="nil"/>
        </w:pBdr>
        <w:spacing w:after="0" w:line="240" w:lineRule="auto"/>
        <w:ind w:left="720"/>
        <w:jc w:val="both"/>
        <w:rPr>
          <w:rFonts w:ascii="Arial" w:eastAsia="Arial" w:hAnsi="Arial" w:cs="Arial"/>
          <w:color w:val="000000"/>
        </w:rPr>
      </w:pPr>
    </w:p>
    <w:p w14:paraId="29B861EC" w14:textId="77777777" w:rsidR="00DA3FC3" w:rsidRDefault="00DA3FC3" w:rsidP="00DA3FC3">
      <w:pPr>
        <w:pBdr>
          <w:top w:val="single" w:sz="4" w:space="1" w:color="000000"/>
          <w:left w:val="single" w:sz="4" w:space="4" w:color="000000"/>
          <w:bottom w:val="single" w:sz="4" w:space="1" w:color="000000"/>
          <w:right w:val="single" w:sz="4" w:space="4" w:color="000000"/>
        </w:pBdr>
        <w:shd w:val="clear" w:color="auto" w:fill="D9D9D9"/>
        <w:spacing w:line="240" w:lineRule="auto"/>
        <w:rPr>
          <w:rFonts w:ascii="Arial" w:eastAsia="Arial" w:hAnsi="Arial" w:cs="Arial"/>
          <w:b/>
          <w:u w:val="single"/>
        </w:rPr>
      </w:pPr>
      <w:r>
        <w:rPr>
          <w:rFonts w:ascii="Arial" w:eastAsia="Arial" w:hAnsi="Arial" w:cs="Arial"/>
          <w:b/>
          <w:u w:val="single"/>
        </w:rPr>
        <w:t>CLÁUSULA DÉCIMA SEGUNDA – DA PUBLICAÇÃO</w:t>
      </w:r>
    </w:p>
    <w:p w14:paraId="21916E22" w14:textId="77777777" w:rsidR="00DA3FC3" w:rsidRDefault="00DA3FC3" w:rsidP="00DA3FC3">
      <w:pPr>
        <w:spacing w:after="0"/>
        <w:ind w:firstLine="708"/>
        <w:jc w:val="both"/>
        <w:rPr>
          <w:rFonts w:ascii="Arial" w:eastAsia="Arial" w:hAnsi="Arial" w:cs="Arial"/>
        </w:rPr>
      </w:pPr>
      <w:r>
        <w:rPr>
          <w:rFonts w:ascii="Arial" w:eastAsia="Arial" w:hAnsi="Arial" w:cs="Arial"/>
        </w:rPr>
        <w:lastRenderedPageBreak/>
        <w:t>Conforme disposto no art. 176, da Lei n° 14.133/2021, a publicação do presente instrumento será efetuada em extrato, no local de costume, até 10 (dez) dias úteis a contar da data de sua assinatura, correndo à conta da Câmara de CUPIRA/PE a respectiva despesa.</w:t>
      </w:r>
    </w:p>
    <w:p w14:paraId="633AC832" w14:textId="77777777" w:rsidR="00DA3FC3" w:rsidRDefault="00DA3FC3" w:rsidP="00DA3FC3">
      <w:pPr>
        <w:spacing w:after="0"/>
        <w:ind w:firstLine="708"/>
        <w:jc w:val="both"/>
        <w:rPr>
          <w:rFonts w:ascii="Arial" w:eastAsia="Arial" w:hAnsi="Arial" w:cs="Arial"/>
        </w:rPr>
      </w:pPr>
    </w:p>
    <w:p w14:paraId="611F08B1" w14:textId="77777777" w:rsidR="00DA3FC3" w:rsidRDefault="00DA3FC3" w:rsidP="00DA3FC3">
      <w:pPr>
        <w:pBdr>
          <w:top w:val="single" w:sz="4" w:space="1" w:color="000000"/>
          <w:left w:val="single" w:sz="4" w:space="4" w:color="000000"/>
          <w:bottom w:val="single" w:sz="4" w:space="1" w:color="000000"/>
          <w:right w:val="single" w:sz="4" w:space="4" w:color="000000"/>
        </w:pBdr>
        <w:shd w:val="clear" w:color="auto" w:fill="D9D9D9"/>
        <w:spacing w:after="0"/>
        <w:rPr>
          <w:rFonts w:ascii="Arial" w:eastAsia="Arial" w:hAnsi="Arial" w:cs="Arial"/>
          <w:b/>
          <w:u w:val="single"/>
        </w:rPr>
      </w:pPr>
      <w:r>
        <w:rPr>
          <w:rFonts w:ascii="Arial" w:eastAsia="Arial" w:hAnsi="Arial" w:cs="Arial"/>
          <w:b/>
          <w:u w:val="single"/>
        </w:rPr>
        <w:t>CLÁUSULA DÉCIMA TERCEIRA – DAS TOLERÂNCIAS</w:t>
      </w:r>
    </w:p>
    <w:p w14:paraId="7E9D6908" w14:textId="77777777" w:rsidR="00DA3FC3" w:rsidRDefault="00DA3FC3" w:rsidP="00DA3FC3">
      <w:pPr>
        <w:spacing w:after="0"/>
        <w:jc w:val="both"/>
        <w:rPr>
          <w:rFonts w:ascii="Arial" w:eastAsia="Arial" w:hAnsi="Arial" w:cs="Arial"/>
        </w:rPr>
      </w:pPr>
      <w:r>
        <w:rPr>
          <w:rFonts w:ascii="Arial" w:eastAsia="Arial" w:hAnsi="Arial" w:cs="Arial"/>
        </w:rPr>
        <w:tab/>
      </w:r>
    </w:p>
    <w:p w14:paraId="77D345F9" w14:textId="77777777" w:rsidR="00DA3FC3" w:rsidRDefault="00DA3FC3" w:rsidP="00DA3FC3">
      <w:pPr>
        <w:ind w:firstLine="708"/>
        <w:jc w:val="both"/>
        <w:rPr>
          <w:rFonts w:ascii="Arial" w:eastAsia="Arial" w:hAnsi="Arial" w:cs="Arial"/>
        </w:rPr>
      </w:pPr>
      <w:r>
        <w:rPr>
          <w:rFonts w:ascii="Arial" w:eastAsia="Arial" w:hAnsi="Arial" w:cs="Arial"/>
        </w:rPr>
        <w:t>Quaisquer tolerâncias entre as partes, observando-se a razoabilidade e o interesse público, não importarão em novação de qualquer uma das cláusulas ou condições estatuídas neste contrato, as quais permanecerão íntegras.</w:t>
      </w:r>
    </w:p>
    <w:p w14:paraId="7F305B36" w14:textId="77777777" w:rsidR="00DA3FC3" w:rsidRDefault="00DA3FC3" w:rsidP="00DA3FC3">
      <w:pPr>
        <w:pBdr>
          <w:top w:val="single" w:sz="4" w:space="1" w:color="000000"/>
          <w:left w:val="single" w:sz="4" w:space="4" w:color="000000"/>
          <w:bottom w:val="single" w:sz="4" w:space="1" w:color="000000"/>
          <w:right w:val="single" w:sz="4" w:space="4" w:color="000000"/>
        </w:pBdr>
        <w:shd w:val="clear" w:color="auto" w:fill="D9D9D9"/>
        <w:spacing w:after="0"/>
        <w:rPr>
          <w:rFonts w:ascii="Arial" w:eastAsia="Arial" w:hAnsi="Arial" w:cs="Arial"/>
          <w:b/>
          <w:u w:val="single"/>
        </w:rPr>
      </w:pPr>
      <w:r>
        <w:rPr>
          <w:rFonts w:ascii="Arial" w:eastAsia="Arial" w:hAnsi="Arial" w:cs="Arial"/>
          <w:b/>
          <w:u w:val="single"/>
        </w:rPr>
        <w:t>CLÁUSULA DÉCIMA QUARTA – LGPD</w:t>
      </w:r>
    </w:p>
    <w:p w14:paraId="7D282D43" w14:textId="77777777" w:rsidR="00DA3FC3" w:rsidRDefault="00DA3FC3" w:rsidP="00DA3FC3">
      <w:pPr>
        <w:keepNext/>
        <w:spacing w:after="0" w:line="240" w:lineRule="auto"/>
        <w:jc w:val="both"/>
        <w:rPr>
          <w:rFonts w:ascii="Arial" w:eastAsia="Arial" w:hAnsi="Arial" w:cs="Arial"/>
        </w:rPr>
      </w:pPr>
    </w:p>
    <w:p w14:paraId="095D4CEB" w14:textId="77777777" w:rsidR="00DA3FC3" w:rsidRDefault="00DA3FC3" w:rsidP="00DA3FC3">
      <w:pPr>
        <w:keepNext/>
        <w:spacing w:after="0" w:line="240" w:lineRule="auto"/>
        <w:jc w:val="both"/>
        <w:rPr>
          <w:rFonts w:ascii="Arial" w:eastAsia="Arial" w:hAnsi="Arial" w:cs="Arial"/>
        </w:rPr>
      </w:pPr>
      <w:r>
        <w:rPr>
          <w:rFonts w:ascii="Arial" w:eastAsia="Arial" w:hAnsi="Arial" w:cs="Arial"/>
        </w:rPr>
        <w:t>A Lei Geral de Proteção de Dados será obedecida, em todos os seus termos, pela CONTRATADA, obrigando-se ela a tratar os dados da CONTRATANTE que forem eventualmente coletados, conforme sua necessidade ou obrigatoriedade. (</w:t>
      </w:r>
      <w:proofErr w:type="gramStart"/>
      <w:r>
        <w:rPr>
          <w:rFonts w:ascii="Arial" w:eastAsia="Arial" w:hAnsi="Arial" w:cs="Arial"/>
        </w:rPr>
        <w:t>art.</w:t>
      </w:r>
      <w:proofErr w:type="gramEnd"/>
      <w:r>
        <w:rPr>
          <w:rFonts w:ascii="Arial" w:eastAsia="Arial" w:hAnsi="Arial" w:cs="Arial"/>
        </w:rPr>
        <w:t xml:space="preserve"> 7o, LGPD)</w:t>
      </w:r>
    </w:p>
    <w:p w14:paraId="5B5C844C" w14:textId="77777777" w:rsidR="00DA3FC3" w:rsidRDefault="00DA3FC3" w:rsidP="00DA3FC3">
      <w:pPr>
        <w:keepNext/>
        <w:spacing w:after="0" w:line="240" w:lineRule="auto"/>
        <w:jc w:val="both"/>
        <w:rPr>
          <w:rFonts w:ascii="Arial" w:eastAsia="Arial" w:hAnsi="Arial" w:cs="Arial"/>
        </w:rPr>
      </w:pPr>
    </w:p>
    <w:p w14:paraId="074C48E8" w14:textId="77777777" w:rsidR="00DA3FC3" w:rsidRDefault="00DA3FC3" w:rsidP="00DA3FC3">
      <w:pPr>
        <w:pBdr>
          <w:top w:val="single" w:sz="4" w:space="1" w:color="000000"/>
          <w:left w:val="single" w:sz="4" w:space="4" w:color="000000"/>
          <w:bottom w:val="single" w:sz="4" w:space="1" w:color="000000"/>
          <w:right w:val="single" w:sz="4" w:space="4" w:color="000000"/>
        </w:pBdr>
        <w:shd w:val="clear" w:color="auto" w:fill="D9D9D9"/>
        <w:spacing w:after="0"/>
        <w:rPr>
          <w:rFonts w:ascii="Arial" w:eastAsia="Arial" w:hAnsi="Arial" w:cs="Arial"/>
          <w:b/>
          <w:u w:val="single"/>
        </w:rPr>
      </w:pPr>
      <w:r>
        <w:rPr>
          <w:rFonts w:ascii="Arial" w:eastAsia="Arial" w:hAnsi="Arial" w:cs="Arial"/>
          <w:b/>
          <w:u w:val="single"/>
        </w:rPr>
        <w:t>CLÁUSULA DÉCIMA QUINTA – LGPD</w:t>
      </w:r>
    </w:p>
    <w:p w14:paraId="149591F9" w14:textId="77777777" w:rsidR="00DA3FC3" w:rsidRDefault="00DA3FC3" w:rsidP="00DA3FC3">
      <w:pPr>
        <w:keepNext/>
        <w:spacing w:after="0" w:line="240" w:lineRule="auto"/>
        <w:jc w:val="both"/>
        <w:rPr>
          <w:rFonts w:ascii="Arial" w:eastAsia="Arial" w:hAnsi="Arial" w:cs="Arial"/>
        </w:rPr>
      </w:pPr>
    </w:p>
    <w:p w14:paraId="490DBEF2" w14:textId="77777777" w:rsidR="00DA3FC3" w:rsidRDefault="00DA3FC3" w:rsidP="00DA3FC3">
      <w:pPr>
        <w:keepNext/>
        <w:spacing w:after="0" w:line="240" w:lineRule="auto"/>
        <w:jc w:val="both"/>
        <w:rPr>
          <w:rFonts w:ascii="Arial" w:eastAsia="Arial" w:hAnsi="Arial" w:cs="Arial"/>
        </w:rPr>
      </w:pPr>
      <w:r>
        <w:rPr>
          <w:rFonts w:ascii="Arial" w:eastAsia="Arial" w:hAnsi="Arial" w:cs="Arial"/>
        </w:rPr>
        <w:t>Conforme prevê a Lei Geral de Proteção de Dados, obriga-se a CONTRATADA a executar os seus trabalhos e tratar os dados da CONTRATANTE respeitando os princípios da finalidade, adequação, transparência, livre acesso, segurança, prevenção e não discriminação. (Art. 6o, LGPD)</w:t>
      </w:r>
    </w:p>
    <w:p w14:paraId="2F631A50" w14:textId="77777777" w:rsidR="00DA3FC3" w:rsidRDefault="00DA3FC3" w:rsidP="00DA3FC3">
      <w:pPr>
        <w:keepNext/>
        <w:spacing w:after="0" w:line="240" w:lineRule="auto"/>
        <w:jc w:val="both"/>
        <w:rPr>
          <w:rFonts w:ascii="Arial" w:eastAsia="Arial" w:hAnsi="Arial" w:cs="Arial"/>
        </w:rPr>
      </w:pPr>
    </w:p>
    <w:p w14:paraId="07F54515" w14:textId="77777777" w:rsidR="00DA3FC3" w:rsidRDefault="00DA3FC3" w:rsidP="00DA3FC3">
      <w:pPr>
        <w:pBdr>
          <w:top w:val="single" w:sz="4" w:space="1" w:color="000000"/>
          <w:left w:val="single" w:sz="4" w:space="4" w:color="000000"/>
          <w:bottom w:val="single" w:sz="4" w:space="1" w:color="000000"/>
          <w:right w:val="single" w:sz="4" w:space="4" w:color="000000"/>
        </w:pBdr>
        <w:shd w:val="clear" w:color="auto" w:fill="D9D9D9"/>
        <w:spacing w:after="0"/>
        <w:rPr>
          <w:rFonts w:ascii="Arial" w:eastAsia="Arial" w:hAnsi="Arial" w:cs="Arial"/>
          <w:b/>
          <w:u w:val="single"/>
        </w:rPr>
      </w:pPr>
      <w:r>
        <w:rPr>
          <w:rFonts w:ascii="Arial" w:eastAsia="Arial" w:hAnsi="Arial" w:cs="Arial"/>
          <w:b/>
          <w:u w:val="single"/>
        </w:rPr>
        <w:t>CLÁUSULA DÉCIMA SEXTA – LGPD</w:t>
      </w:r>
    </w:p>
    <w:p w14:paraId="6767FE2F" w14:textId="77777777" w:rsidR="00DA3FC3" w:rsidRDefault="00DA3FC3" w:rsidP="00DA3FC3">
      <w:pPr>
        <w:keepNext/>
        <w:spacing w:after="0" w:line="240" w:lineRule="auto"/>
        <w:jc w:val="both"/>
        <w:rPr>
          <w:rFonts w:ascii="Arial" w:eastAsia="Arial" w:hAnsi="Arial" w:cs="Arial"/>
        </w:rPr>
      </w:pPr>
    </w:p>
    <w:p w14:paraId="1B8F3CD3" w14:textId="77777777" w:rsidR="00DA3FC3" w:rsidRDefault="00DA3FC3" w:rsidP="00DA3FC3">
      <w:pPr>
        <w:keepNext/>
        <w:spacing w:after="0" w:line="240" w:lineRule="auto"/>
        <w:jc w:val="both"/>
        <w:rPr>
          <w:rFonts w:ascii="Arial" w:eastAsia="Arial" w:hAnsi="Arial" w:cs="Arial"/>
        </w:rPr>
      </w:pPr>
      <w:r>
        <w:rPr>
          <w:rFonts w:ascii="Arial" w:eastAsia="Arial" w:hAnsi="Arial" w:cs="Arial"/>
        </w:rPr>
        <w:t>A CONTRATADA obriga-se a garantir a confidencialidade dos dados coletados da CONTRATANTE por meio de uma política interna de privacidade, a fim de respeitar, por si, seus funcionários e seus prepostos, o objetivo do presente termo. (</w:t>
      </w:r>
      <w:proofErr w:type="gramStart"/>
      <w:r>
        <w:rPr>
          <w:rFonts w:ascii="Arial" w:eastAsia="Arial" w:hAnsi="Arial" w:cs="Arial"/>
        </w:rPr>
        <w:t>art.</w:t>
      </w:r>
      <w:proofErr w:type="gramEnd"/>
      <w:r>
        <w:rPr>
          <w:rFonts w:ascii="Arial" w:eastAsia="Arial" w:hAnsi="Arial" w:cs="Arial"/>
        </w:rPr>
        <w:t xml:space="preserve"> 50, LGPD)</w:t>
      </w:r>
    </w:p>
    <w:p w14:paraId="611D25C5" w14:textId="77777777" w:rsidR="00DA3FC3" w:rsidRDefault="00DA3FC3" w:rsidP="00DA3FC3">
      <w:pPr>
        <w:keepNext/>
        <w:spacing w:after="0" w:line="240" w:lineRule="auto"/>
        <w:jc w:val="both"/>
        <w:rPr>
          <w:rFonts w:ascii="Arial" w:eastAsia="Arial" w:hAnsi="Arial" w:cs="Arial"/>
          <w:b/>
          <w:u w:val="single"/>
        </w:rPr>
      </w:pPr>
    </w:p>
    <w:p w14:paraId="363EDC78" w14:textId="77777777" w:rsidR="00DA3FC3" w:rsidRDefault="00DA3FC3" w:rsidP="00DA3FC3">
      <w:pPr>
        <w:pBdr>
          <w:top w:val="single" w:sz="4" w:space="1" w:color="000000"/>
          <w:left w:val="single" w:sz="4" w:space="4" w:color="000000"/>
          <w:bottom w:val="single" w:sz="4" w:space="1" w:color="000000"/>
          <w:right w:val="single" w:sz="4" w:space="4" w:color="000000"/>
        </w:pBdr>
        <w:shd w:val="clear" w:color="auto" w:fill="D9D9D9"/>
        <w:spacing w:after="0"/>
        <w:rPr>
          <w:rFonts w:ascii="Arial" w:eastAsia="Arial" w:hAnsi="Arial" w:cs="Arial"/>
          <w:b/>
          <w:u w:val="single"/>
        </w:rPr>
      </w:pPr>
      <w:r>
        <w:rPr>
          <w:rFonts w:ascii="Arial" w:eastAsia="Arial" w:hAnsi="Arial" w:cs="Arial"/>
          <w:b/>
          <w:u w:val="single"/>
        </w:rPr>
        <w:t>CLÁUSULA DÉCIMA SÉTIMA – LGPD</w:t>
      </w:r>
    </w:p>
    <w:p w14:paraId="249CC2A2" w14:textId="77777777" w:rsidR="00DA3FC3" w:rsidRDefault="00DA3FC3" w:rsidP="00DA3FC3">
      <w:pPr>
        <w:keepNext/>
        <w:spacing w:after="0" w:line="240" w:lineRule="auto"/>
        <w:jc w:val="both"/>
        <w:rPr>
          <w:rFonts w:ascii="Arial" w:eastAsia="Arial" w:hAnsi="Arial" w:cs="Arial"/>
          <w:b/>
          <w:u w:val="single"/>
        </w:rPr>
      </w:pPr>
    </w:p>
    <w:p w14:paraId="2CE38EEE" w14:textId="77777777" w:rsidR="00DA3FC3" w:rsidRDefault="00DA3FC3" w:rsidP="00DA3FC3">
      <w:pPr>
        <w:keepNext/>
        <w:spacing w:after="0" w:line="240" w:lineRule="auto"/>
        <w:jc w:val="both"/>
        <w:rPr>
          <w:rFonts w:ascii="Arial" w:eastAsia="Arial" w:hAnsi="Arial" w:cs="Arial"/>
        </w:rPr>
      </w:pPr>
      <w:r>
        <w:rPr>
          <w:rFonts w:ascii="Arial" w:eastAsia="Arial" w:hAnsi="Arial" w:cs="Arial"/>
        </w:rPr>
        <w:t>Eventuais dados coletados pela CONTRATADA serão arquivados por esta somente pelo tempo necessário para a execução dos serviços contratados. Ao seu fim, os dados coletados serão permanentemente eliminados, excetuando-se os que se enquadrarem no disposto no artigo 16, I da Lei Geral de Proteção de Dados. (</w:t>
      </w:r>
      <w:proofErr w:type="gramStart"/>
      <w:r>
        <w:rPr>
          <w:rFonts w:ascii="Arial" w:eastAsia="Arial" w:hAnsi="Arial" w:cs="Arial"/>
        </w:rPr>
        <w:t>art.</w:t>
      </w:r>
      <w:proofErr w:type="gramEnd"/>
      <w:r>
        <w:rPr>
          <w:rFonts w:ascii="Arial" w:eastAsia="Arial" w:hAnsi="Arial" w:cs="Arial"/>
        </w:rPr>
        <w:t xml:space="preserve"> 15, LGPD)</w:t>
      </w:r>
    </w:p>
    <w:p w14:paraId="30EEFE47" w14:textId="77777777" w:rsidR="00DA3FC3" w:rsidRDefault="00DA3FC3" w:rsidP="00DA3FC3">
      <w:pPr>
        <w:spacing w:after="0" w:line="240" w:lineRule="auto"/>
        <w:jc w:val="both"/>
        <w:rPr>
          <w:rFonts w:ascii="Arial" w:eastAsia="Arial" w:hAnsi="Arial" w:cs="Arial"/>
        </w:rPr>
      </w:pPr>
    </w:p>
    <w:p w14:paraId="5B9DBE03" w14:textId="77777777" w:rsidR="00DA3FC3" w:rsidRDefault="00DA3FC3" w:rsidP="00DA3FC3">
      <w:pPr>
        <w:pBdr>
          <w:top w:val="single" w:sz="4" w:space="1" w:color="000000"/>
          <w:left w:val="single" w:sz="4" w:space="4" w:color="000000"/>
          <w:bottom w:val="single" w:sz="4" w:space="1" w:color="000000"/>
          <w:right w:val="single" w:sz="4" w:space="4" w:color="000000"/>
        </w:pBdr>
        <w:shd w:val="clear" w:color="auto" w:fill="D9D9D9"/>
        <w:spacing w:after="0"/>
        <w:rPr>
          <w:rFonts w:ascii="Arial" w:eastAsia="Arial" w:hAnsi="Arial" w:cs="Arial"/>
          <w:b/>
          <w:u w:val="single"/>
        </w:rPr>
      </w:pPr>
      <w:r>
        <w:rPr>
          <w:rFonts w:ascii="Arial" w:eastAsia="Arial" w:hAnsi="Arial" w:cs="Arial"/>
          <w:b/>
          <w:u w:val="single"/>
        </w:rPr>
        <w:t xml:space="preserve"> CLÁUSULA DÉCIMA OITAVA - DAS DISPOSIÇÕES FINAIS</w:t>
      </w:r>
    </w:p>
    <w:p w14:paraId="4D8F5939" w14:textId="77777777" w:rsidR="00DA3FC3" w:rsidRDefault="00DA3FC3" w:rsidP="00DA3FC3">
      <w:pPr>
        <w:spacing w:after="0"/>
        <w:jc w:val="both"/>
        <w:rPr>
          <w:rFonts w:ascii="Arial" w:eastAsia="Arial" w:hAnsi="Arial" w:cs="Arial"/>
          <w:b/>
        </w:rPr>
      </w:pPr>
    </w:p>
    <w:p w14:paraId="0F5EBB46" w14:textId="77777777" w:rsidR="00DA3FC3" w:rsidRDefault="00DA3FC3" w:rsidP="00DA3FC3">
      <w:pPr>
        <w:spacing w:after="0"/>
        <w:ind w:firstLine="708"/>
        <w:jc w:val="both"/>
        <w:rPr>
          <w:rFonts w:ascii="Arial" w:eastAsia="Arial" w:hAnsi="Arial" w:cs="Arial"/>
        </w:rPr>
      </w:pPr>
      <w:r>
        <w:rPr>
          <w:rFonts w:ascii="Arial" w:eastAsia="Arial" w:hAnsi="Arial" w:cs="Arial"/>
        </w:rPr>
        <w:t>Nos termos do art. 146 da Lei 14.133/2021 e suas alterações posteriores, no ato da liquidação da despesa, os serviços de contabilidade comunicarão, aos órgãos incumbidos da arrecadação e fiscalização de tributos da União, Estado ou Município, as características e os valores pagos, tudo em conformidade com o disposto no art. 63 da Lei 4.320/64.</w:t>
      </w:r>
    </w:p>
    <w:p w14:paraId="40431E8F" w14:textId="77777777" w:rsidR="00DA3FC3" w:rsidRDefault="00DA3FC3" w:rsidP="00DA3FC3">
      <w:pPr>
        <w:spacing w:after="0"/>
        <w:jc w:val="both"/>
        <w:rPr>
          <w:rFonts w:ascii="Arial" w:eastAsia="Arial" w:hAnsi="Arial" w:cs="Arial"/>
        </w:rPr>
      </w:pPr>
    </w:p>
    <w:p w14:paraId="69F81B47" w14:textId="77777777" w:rsidR="00DA3FC3" w:rsidRDefault="00DA3FC3" w:rsidP="00DA3FC3">
      <w:pPr>
        <w:spacing w:after="0"/>
        <w:ind w:firstLine="708"/>
        <w:jc w:val="both"/>
        <w:rPr>
          <w:rFonts w:ascii="Arial" w:eastAsia="Arial" w:hAnsi="Arial" w:cs="Arial"/>
        </w:rPr>
      </w:pPr>
      <w:r>
        <w:rPr>
          <w:rFonts w:ascii="Arial" w:eastAsia="Arial" w:hAnsi="Arial" w:cs="Arial"/>
        </w:rPr>
        <w:t>Sob o pálio do art. 92, § 1º, da Lei 14.133/2021, fica eleito o foro da Comarca de CUPIRA-PE, como competente, para dirimir dúvidas ou controvérsias decorrentes da execução do presente Contrato.</w:t>
      </w:r>
    </w:p>
    <w:p w14:paraId="6E3B6FFF" w14:textId="77777777" w:rsidR="00DA3FC3" w:rsidRDefault="00DA3FC3" w:rsidP="00DA3FC3">
      <w:pPr>
        <w:spacing w:after="0"/>
        <w:jc w:val="both"/>
        <w:rPr>
          <w:rFonts w:ascii="Arial" w:eastAsia="Arial" w:hAnsi="Arial" w:cs="Arial"/>
        </w:rPr>
      </w:pPr>
    </w:p>
    <w:p w14:paraId="7944777A" w14:textId="77777777" w:rsidR="00DA3FC3" w:rsidRDefault="00DA3FC3" w:rsidP="00DA3FC3">
      <w:pPr>
        <w:spacing w:after="0"/>
        <w:ind w:firstLine="708"/>
        <w:jc w:val="both"/>
        <w:rPr>
          <w:rFonts w:ascii="Arial" w:eastAsia="Arial" w:hAnsi="Arial" w:cs="Arial"/>
        </w:rPr>
      </w:pPr>
      <w:r>
        <w:rPr>
          <w:rFonts w:ascii="Arial" w:eastAsia="Arial" w:hAnsi="Arial" w:cs="Arial"/>
        </w:rPr>
        <w:t>E, por estarem justos e acordados, firmam o presente Contrato em 02 (duas) vias de igual teor e para um só efeito legal, na presença das testemunhas que também assinam.</w:t>
      </w:r>
    </w:p>
    <w:p w14:paraId="52A88E9C" w14:textId="77777777" w:rsidR="00DA3FC3" w:rsidRDefault="00DA3FC3" w:rsidP="00DA3FC3">
      <w:pPr>
        <w:spacing w:after="0"/>
        <w:jc w:val="center"/>
        <w:rPr>
          <w:rFonts w:ascii="Arial" w:eastAsia="Arial" w:hAnsi="Arial" w:cs="Arial"/>
        </w:rPr>
      </w:pPr>
    </w:p>
    <w:p w14:paraId="2773EA4A" w14:textId="5B3805E7" w:rsidR="00DA3FC3" w:rsidRDefault="00DA3FC3" w:rsidP="00DA3FC3">
      <w:pPr>
        <w:spacing w:after="0"/>
        <w:jc w:val="center"/>
        <w:rPr>
          <w:rFonts w:ascii="Arial" w:eastAsia="Arial" w:hAnsi="Arial" w:cs="Arial"/>
        </w:rPr>
      </w:pPr>
      <w:r>
        <w:rPr>
          <w:rFonts w:ascii="Arial" w:eastAsia="Arial" w:hAnsi="Arial" w:cs="Arial"/>
        </w:rPr>
        <w:t xml:space="preserve">CUPIRA/PE, </w:t>
      </w:r>
      <w:r w:rsidR="00531F10">
        <w:rPr>
          <w:rFonts w:ascii="Arial" w:eastAsia="Arial" w:hAnsi="Arial" w:cs="Arial"/>
        </w:rPr>
        <w:t>__</w:t>
      </w:r>
      <w:r>
        <w:rPr>
          <w:rFonts w:ascii="Arial" w:eastAsia="Arial" w:hAnsi="Arial" w:cs="Arial"/>
        </w:rPr>
        <w:t xml:space="preserve"> de </w:t>
      </w:r>
      <w:r w:rsidR="00915F85">
        <w:rPr>
          <w:rFonts w:ascii="Arial" w:eastAsia="Arial" w:hAnsi="Arial" w:cs="Arial"/>
        </w:rPr>
        <w:t>maio</w:t>
      </w:r>
      <w:bookmarkStart w:id="4" w:name="_GoBack"/>
      <w:bookmarkEnd w:id="4"/>
      <w:r>
        <w:rPr>
          <w:rFonts w:ascii="Arial" w:eastAsia="Arial" w:hAnsi="Arial" w:cs="Arial"/>
        </w:rPr>
        <w:t xml:space="preserve"> de 2025.</w:t>
      </w:r>
    </w:p>
    <w:p w14:paraId="24EFD6C7" w14:textId="77777777" w:rsidR="00DA3FC3" w:rsidRDefault="00DA3FC3" w:rsidP="00DA3FC3">
      <w:pPr>
        <w:spacing w:after="0"/>
        <w:jc w:val="center"/>
        <w:rPr>
          <w:rFonts w:ascii="Arial" w:eastAsia="Arial" w:hAnsi="Arial" w:cs="Arial"/>
        </w:rPr>
      </w:pPr>
    </w:p>
    <w:p w14:paraId="200F451F" w14:textId="77777777" w:rsidR="00DA3FC3" w:rsidRDefault="00DA3FC3" w:rsidP="00DA3FC3">
      <w:pPr>
        <w:spacing w:after="0"/>
        <w:jc w:val="center"/>
        <w:rPr>
          <w:rFonts w:ascii="Arial" w:eastAsia="Arial" w:hAnsi="Arial" w:cs="Arial"/>
        </w:rPr>
      </w:pPr>
    </w:p>
    <w:p w14:paraId="04DB6BEA" w14:textId="77777777" w:rsidR="00DA3FC3" w:rsidRDefault="00DA3FC3" w:rsidP="00DA3FC3">
      <w:pPr>
        <w:spacing w:after="0"/>
        <w:jc w:val="center"/>
        <w:rPr>
          <w:rFonts w:ascii="Arial" w:eastAsia="Arial" w:hAnsi="Arial" w:cs="Arial"/>
          <w:b/>
        </w:rPr>
      </w:pPr>
    </w:p>
    <w:p w14:paraId="70C7A594" w14:textId="77777777" w:rsidR="00DA3FC3" w:rsidRDefault="00DA3FC3" w:rsidP="00DA3FC3">
      <w:pPr>
        <w:spacing w:after="0"/>
        <w:jc w:val="center"/>
        <w:rPr>
          <w:rFonts w:ascii="Arial" w:eastAsia="Arial" w:hAnsi="Arial" w:cs="Arial"/>
        </w:rPr>
      </w:pPr>
    </w:p>
    <w:tbl>
      <w:tblPr>
        <w:tblW w:w="10348" w:type="dxa"/>
        <w:tblInd w:w="-709" w:type="dxa"/>
        <w:tblLayout w:type="fixed"/>
        <w:tblLook w:val="0400" w:firstRow="0" w:lastRow="0" w:firstColumn="0" w:lastColumn="0" w:noHBand="0" w:noVBand="1"/>
      </w:tblPr>
      <w:tblGrid>
        <w:gridCol w:w="4678"/>
        <w:gridCol w:w="284"/>
        <w:gridCol w:w="5386"/>
      </w:tblGrid>
      <w:tr w:rsidR="00DA3FC3" w:rsidRPr="009B2322" w14:paraId="048DB422" w14:textId="77777777" w:rsidTr="00F3599A">
        <w:trPr>
          <w:trHeight w:val="722"/>
        </w:trPr>
        <w:tc>
          <w:tcPr>
            <w:tcW w:w="4678" w:type="dxa"/>
          </w:tcPr>
          <w:p w14:paraId="36281A19" w14:textId="77777777" w:rsidR="00DA3FC3" w:rsidRPr="009B2322" w:rsidRDefault="00DA3FC3" w:rsidP="00F3599A">
            <w:pPr>
              <w:jc w:val="center"/>
              <w:rPr>
                <w:rFonts w:ascii="Arial" w:eastAsia="Arial" w:hAnsi="Arial" w:cs="Arial"/>
                <w:b/>
                <w:smallCaps/>
              </w:rPr>
            </w:pPr>
            <w:r w:rsidRPr="009B2322">
              <w:rPr>
                <w:rFonts w:ascii="Arial" w:eastAsia="Arial" w:hAnsi="Arial" w:cs="Arial"/>
                <w:b/>
                <w:smallCaps/>
              </w:rPr>
              <w:t xml:space="preserve">CÂMARA DE VEREADORES DE </w:t>
            </w:r>
            <w:r>
              <w:rPr>
                <w:rFonts w:ascii="Arial" w:eastAsia="Arial" w:hAnsi="Arial" w:cs="Arial"/>
                <w:b/>
                <w:smallCaps/>
              </w:rPr>
              <w:t>CUPIRA</w:t>
            </w:r>
          </w:p>
          <w:p w14:paraId="3B7E0A52" w14:textId="77777777" w:rsidR="00DA3FC3" w:rsidRDefault="00DA3FC3" w:rsidP="00F3599A">
            <w:pPr>
              <w:jc w:val="center"/>
              <w:rPr>
                <w:rFonts w:ascii="Arial" w:eastAsia="Arial" w:hAnsi="Arial" w:cs="Arial"/>
                <w:b/>
                <w:smallCaps/>
              </w:rPr>
            </w:pPr>
            <w:r>
              <w:rPr>
                <w:rFonts w:ascii="Arial" w:eastAsia="Arial" w:hAnsi="Arial" w:cs="Arial"/>
                <w:b/>
                <w:smallCaps/>
              </w:rPr>
              <w:t>Emerson Ferreira Calado</w:t>
            </w:r>
          </w:p>
          <w:p w14:paraId="6D5ED270" w14:textId="77777777" w:rsidR="00DA3FC3" w:rsidRPr="009B2322" w:rsidRDefault="00DA3FC3" w:rsidP="00F3599A">
            <w:pPr>
              <w:jc w:val="center"/>
              <w:rPr>
                <w:rFonts w:ascii="Arial" w:eastAsia="Arial" w:hAnsi="Arial" w:cs="Arial"/>
                <w:b/>
                <w:smallCaps/>
              </w:rPr>
            </w:pPr>
            <w:r w:rsidRPr="009B2322">
              <w:rPr>
                <w:rFonts w:ascii="Arial" w:eastAsia="Arial" w:hAnsi="Arial" w:cs="Arial"/>
                <w:b/>
                <w:smallCaps/>
              </w:rPr>
              <w:t>Presidente/Contratante</w:t>
            </w:r>
          </w:p>
        </w:tc>
        <w:tc>
          <w:tcPr>
            <w:tcW w:w="284" w:type="dxa"/>
          </w:tcPr>
          <w:p w14:paraId="69BC0D0B" w14:textId="77777777" w:rsidR="00DA3FC3" w:rsidRPr="009B2322" w:rsidRDefault="00DA3FC3" w:rsidP="00F3599A">
            <w:pPr>
              <w:jc w:val="center"/>
              <w:rPr>
                <w:rFonts w:ascii="Arial" w:eastAsia="Arial" w:hAnsi="Arial" w:cs="Arial"/>
                <w:b/>
                <w:smallCaps/>
              </w:rPr>
            </w:pPr>
          </w:p>
        </w:tc>
        <w:tc>
          <w:tcPr>
            <w:tcW w:w="5386" w:type="dxa"/>
          </w:tcPr>
          <w:p w14:paraId="6E4D50A9" w14:textId="77777777" w:rsidR="00DA3FC3" w:rsidRPr="009B2322" w:rsidRDefault="00DA3FC3" w:rsidP="00F3599A">
            <w:pPr>
              <w:jc w:val="center"/>
              <w:rPr>
                <w:rFonts w:ascii="Arial" w:eastAsia="Arial" w:hAnsi="Arial" w:cs="Arial"/>
                <w:b/>
                <w:smallCaps/>
              </w:rPr>
            </w:pPr>
          </w:p>
          <w:p w14:paraId="271C524A" w14:textId="77777777" w:rsidR="00DA3FC3" w:rsidRPr="009B2322" w:rsidRDefault="00DA3FC3" w:rsidP="00F3599A">
            <w:pPr>
              <w:jc w:val="center"/>
              <w:rPr>
                <w:rFonts w:ascii="Arial" w:eastAsia="Arial" w:hAnsi="Arial" w:cs="Arial"/>
                <w:b/>
                <w:smallCaps/>
              </w:rPr>
            </w:pPr>
            <w:r w:rsidRPr="009B2322">
              <w:rPr>
                <w:rFonts w:ascii="Arial" w:eastAsia="Arial" w:hAnsi="Arial" w:cs="Arial"/>
                <w:b/>
                <w:smallCaps/>
              </w:rPr>
              <w:t>Contratado</w:t>
            </w:r>
          </w:p>
        </w:tc>
      </w:tr>
    </w:tbl>
    <w:p w14:paraId="4B442842" w14:textId="77777777" w:rsidR="00DA3FC3" w:rsidRPr="009B2322" w:rsidRDefault="00DA3FC3" w:rsidP="00DA3FC3">
      <w:pPr>
        <w:spacing w:after="0" w:line="240" w:lineRule="auto"/>
        <w:jc w:val="center"/>
        <w:rPr>
          <w:rFonts w:ascii="Arial" w:eastAsia="Arial" w:hAnsi="Arial" w:cs="Arial"/>
          <w:b/>
          <w:smallCaps/>
        </w:rPr>
      </w:pPr>
    </w:p>
    <w:p w14:paraId="10C956C1" w14:textId="77777777" w:rsidR="00DA3FC3" w:rsidRDefault="00DA3FC3" w:rsidP="00DA3FC3">
      <w:pPr>
        <w:spacing w:after="0" w:line="240" w:lineRule="auto"/>
        <w:rPr>
          <w:rFonts w:ascii="Arial" w:eastAsia="Arial" w:hAnsi="Arial" w:cs="Arial"/>
          <w:b/>
        </w:rPr>
      </w:pPr>
    </w:p>
    <w:p w14:paraId="1711D75F" w14:textId="77777777" w:rsidR="00DA3FC3" w:rsidRDefault="00DA3FC3" w:rsidP="00DA3FC3">
      <w:pPr>
        <w:spacing w:after="0" w:line="240" w:lineRule="auto"/>
        <w:rPr>
          <w:rFonts w:ascii="Arial" w:eastAsia="Arial" w:hAnsi="Arial" w:cs="Arial"/>
        </w:rPr>
      </w:pPr>
      <w:r>
        <w:rPr>
          <w:rFonts w:ascii="Arial" w:eastAsia="Arial" w:hAnsi="Arial" w:cs="Arial"/>
        </w:rPr>
        <w:t xml:space="preserve">TESTEMUNHAS:                                </w:t>
      </w:r>
    </w:p>
    <w:p w14:paraId="22802643" w14:textId="77777777" w:rsidR="00DA3FC3" w:rsidRDefault="00DA3FC3" w:rsidP="00DA3FC3">
      <w:pPr>
        <w:spacing w:after="0" w:line="240" w:lineRule="auto"/>
        <w:rPr>
          <w:rFonts w:ascii="Arial" w:eastAsia="Arial" w:hAnsi="Arial" w:cs="Arial"/>
        </w:rPr>
      </w:pPr>
      <w:r>
        <w:rPr>
          <w:rFonts w:ascii="Arial" w:eastAsia="Arial" w:hAnsi="Arial" w:cs="Arial"/>
        </w:rPr>
        <w:t xml:space="preserve">                    </w:t>
      </w:r>
    </w:p>
    <w:p w14:paraId="2948AE82" w14:textId="77777777" w:rsidR="00DA3FC3" w:rsidRDefault="00DA3FC3" w:rsidP="00DA3FC3">
      <w:pPr>
        <w:spacing w:after="0" w:line="240" w:lineRule="auto"/>
        <w:rPr>
          <w:rFonts w:ascii="Arial" w:eastAsia="Arial" w:hAnsi="Arial" w:cs="Arial"/>
        </w:rPr>
      </w:pPr>
      <w:r>
        <w:rPr>
          <w:rFonts w:ascii="Arial" w:eastAsia="Arial" w:hAnsi="Arial" w:cs="Arial"/>
        </w:rPr>
        <w:t>Nome: ________________________________ CPF/MF: _____________________</w:t>
      </w:r>
    </w:p>
    <w:p w14:paraId="645B86B8" w14:textId="77777777" w:rsidR="00DA3FC3" w:rsidRDefault="00DA3FC3" w:rsidP="00DA3FC3">
      <w:pPr>
        <w:spacing w:after="0" w:line="240" w:lineRule="auto"/>
        <w:rPr>
          <w:rFonts w:ascii="Arial" w:eastAsia="Arial" w:hAnsi="Arial" w:cs="Arial"/>
        </w:rPr>
      </w:pPr>
    </w:p>
    <w:p w14:paraId="264C245A" w14:textId="77777777" w:rsidR="00DA3FC3" w:rsidRPr="00AE261C" w:rsidRDefault="00DA3FC3" w:rsidP="00DA3FC3">
      <w:pPr>
        <w:spacing w:after="0" w:line="240" w:lineRule="auto"/>
        <w:rPr>
          <w:rFonts w:ascii="Arial" w:eastAsia="Arial" w:hAnsi="Arial" w:cs="Arial"/>
        </w:rPr>
      </w:pPr>
      <w:r>
        <w:rPr>
          <w:rFonts w:ascii="Arial" w:eastAsia="Arial" w:hAnsi="Arial" w:cs="Arial"/>
        </w:rPr>
        <w:t>Nome: ________________________________ CPF/MF: _____________________</w:t>
      </w:r>
    </w:p>
    <w:p w14:paraId="0929D7B7" w14:textId="24B008C9" w:rsidR="000C2CAF" w:rsidRPr="004175FA" w:rsidRDefault="000C2CAF" w:rsidP="00DA3FC3">
      <w:pPr>
        <w:rPr>
          <w:rFonts w:ascii="Arial Narrow" w:hAnsi="Arial Narrow" w:cs="Arial"/>
          <w:b/>
          <w:bCs/>
          <w:u w:val="single"/>
        </w:rPr>
      </w:pPr>
    </w:p>
    <w:sectPr w:rsidR="000C2CAF" w:rsidRPr="004175FA" w:rsidSect="00FB2387">
      <w:headerReference w:type="even" r:id="rId11"/>
      <w:headerReference w:type="default" r:id="rId12"/>
      <w:footerReference w:type="default" r:id="rId13"/>
      <w:headerReference w:type="first" r:id="rId14"/>
      <w:pgSz w:w="11906" w:h="16838"/>
      <w:pgMar w:top="284" w:right="851" w:bottom="170"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2E8539" w14:textId="77777777" w:rsidR="00B316AC" w:rsidRDefault="00B316AC">
      <w:pPr>
        <w:spacing w:after="0" w:line="240" w:lineRule="auto"/>
      </w:pPr>
      <w:r>
        <w:separator/>
      </w:r>
    </w:p>
  </w:endnote>
  <w:endnote w:type="continuationSeparator" w:id="0">
    <w:p w14:paraId="1A51DD41" w14:textId="77777777" w:rsidR="00B316AC" w:rsidRDefault="00B316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BC13B" w14:textId="77777777" w:rsidR="007D37C6" w:rsidRDefault="00B316AC" w:rsidP="000E111F">
    <w:pPr>
      <w:ind w:left="-1134" w:right="-1134"/>
      <w:contextualSpacing/>
    </w:pPr>
    <w:r>
      <w:rPr>
        <w:noProof/>
        <w:lang w:eastAsia="en-US"/>
      </w:rPr>
      <w:pict w14:anchorId="4F929999">
        <v:rect id="_x0000_s2053" style="position:absolute;left:0;text-align:left;margin-left:-56.1pt;margin-top:7pt;width:538.65pt;height:4.6pt;z-index:-251652096" o:hralign="center" o:hrstd="t" o:hr="t" fillcolor="#9d9da1" stroked="f"/>
      </w:pict>
    </w:r>
  </w:p>
  <w:p w14:paraId="5310E919" w14:textId="77777777" w:rsidR="007D37C6" w:rsidRPr="0028703D" w:rsidRDefault="007D37C6" w:rsidP="0028703D">
    <w:pPr>
      <w:keepNext/>
      <w:ind w:left="-1134" w:right="-1134"/>
      <w:contextualSpacing/>
      <w:jc w:val="center"/>
      <w:rPr>
        <w:rFonts w:ascii="Arial Narrow" w:eastAsia="Times New Roman" w:hAnsi="Arial Narrow" w:cs="Arial"/>
        <w:b/>
        <w:i/>
        <w:color w:val="1F497D" w:themeColor="text2"/>
        <w:sz w:val="18"/>
        <w:szCs w:val="20"/>
      </w:rPr>
    </w:pPr>
    <w:r w:rsidRPr="0028703D">
      <w:rPr>
        <w:rFonts w:ascii="Arial Narrow" w:eastAsia="Times New Roman" w:hAnsi="Arial Narrow" w:cs="Arial"/>
        <w:b/>
        <w:i/>
        <w:color w:val="1F497D" w:themeColor="text2"/>
        <w:sz w:val="18"/>
        <w:szCs w:val="20"/>
      </w:rPr>
      <w:t xml:space="preserve">Rua Desembargador </w:t>
    </w:r>
    <w:proofErr w:type="spellStart"/>
    <w:r w:rsidRPr="0028703D">
      <w:rPr>
        <w:rFonts w:ascii="Arial Narrow" w:eastAsia="Times New Roman" w:hAnsi="Arial Narrow" w:cs="Arial"/>
        <w:b/>
        <w:i/>
        <w:color w:val="1F497D" w:themeColor="text2"/>
        <w:sz w:val="18"/>
        <w:szCs w:val="20"/>
      </w:rPr>
      <w:t>Felismino</w:t>
    </w:r>
    <w:proofErr w:type="spellEnd"/>
    <w:r w:rsidRPr="0028703D">
      <w:rPr>
        <w:rFonts w:ascii="Arial Narrow" w:eastAsia="Times New Roman" w:hAnsi="Arial Narrow" w:cs="Arial"/>
        <w:b/>
        <w:i/>
        <w:color w:val="1F497D" w:themeColor="text2"/>
        <w:sz w:val="18"/>
        <w:szCs w:val="20"/>
      </w:rPr>
      <w:t xml:space="preserve"> Guedes, 02 – Centro Cupira (PE) </w:t>
    </w:r>
  </w:p>
  <w:p w14:paraId="4ACB36CD" w14:textId="3B7514A8" w:rsidR="007D37C6" w:rsidRPr="0028703D" w:rsidRDefault="007D37C6" w:rsidP="0028703D">
    <w:pPr>
      <w:keepNext/>
      <w:ind w:left="-1134" w:right="-1134"/>
      <w:contextualSpacing/>
      <w:jc w:val="center"/>
      <w:rPr>
        <w:rFonts w:ascii="Arial Narrow" w:eastAsia="Times New Roman" w:hAnsi="Arial Narrow" w:cs="Arial"/>
        <w:b/>
        <w:i/>
        <w:color w:val="1F497D" w:themeColor="text2"/>
        <w:sz w:val="18"/>
        <w:szCs w:val="20"/>
      </w:rPr>
    </w:pPr>
    <w:r w:rsidRPr="0028703D">
      <w:rPr>
        <w:rFonts w:ascii="Arial Narrow" w:eastAsia="Times New Roman" w:hAnsi="Arial Narrow" w:cs="Arial"/>
        <w:b/>
        <w:i/>
        <w:color w:val="1F497D" w:themeColor="text2"/>
        <w:sz w:val="18"/>
        <w:szCs w:val="20"/>
      </w:rPr>
      <w:t xml:space="preserve"> CEP 55460.000 TEL (81) </w:t>
    </w:r>
    <w:r>
      <w:rPr>
        <w:rFonts w:ascii="Arial Narrow" w:eastAsia="Times New Roman" w:hAnsi="Arial Narrow" w:cs="Arial"/>
        <w:b/>
        <w:i/>
        <w:color w:val="1F497D" w:themeColor="text2"/>
        <w:sz w:val="18"/>
        <w:szCs w:val="20"/>
      </w:rPr>
      <w:t>9 8418 5711</w:t>
    </w:r>
    <w:r w:rsidRPr="0028703D">
      <w:rPr>
        <w:rFonts w:ascii="Arial Narrow" w:eastAsia="Times New Roman" w:hAnsi="Arial Narrow" w:cs="Arial"/>
        <w:b/>
        <w:i/>
        <w:color w:val="1F497D" w:themeColor="text2"/>
        <w:sz w:val="18"/>
        <w:szCs w:val="20"/>
      </w:rPr>
      <w:t xml:space="preserve"> E-MAIL: </w:t>
    </w:r>
    <w:hyperlink r:id="rId1" w:history="1">
      <w:r w:rsidRPr="007009BC">
        <w:rPr>
          <w:rStyle w:val="Hyperlink"/>
          <w:rFonts w:ascii="Arial Narrow" w:eastAsia="Times New Roman" w:hAnsi="Arial Narrow" w:cs="Arial"/>
          <w:b/>
          <w:i/>
          <w:sz w:val="18"/>
          <w:szCs w:val="20"/>
        </w:rPr>
        <w:t>secretaria@cupira.pe.leg.br</w:t>
      </w:r>
    </w:hyperlink>
  </w:p>
  <w:p w14:paraId="7F121B8E" w14:textId="176F0308" w:rsidR="007D37C6" w:rsidRPr="0028703D" w:rsidRDefault="007D37C6" w:rsidP="0028703D">
    <w:pPr>
      <w:keepNext/>
      <w:ind w:left="-1134" w:right="-1134"/>
      <w:contextualSpacing/>
      <w:jc w:val="center"/>
      <w:rPr>
        <w:rFonts w:ascii="Calibri" w:eastAsia="Times New Roman" w:hAnsi="Calibri" w:cs="Times New Roman"/>
      </w:rPr>
    </w:pPr>
    <w:r w:rsidRPr="0028703D">
      <w:rPr>
        <w:rFonts w:ascii="Arial Narrow" w:eastAsia="Times New Roman" w:hAnsi="Arial Narrow" w:cs="Times New Roman"/>
        <w:b/>
        <w:i/>
        <w:color w:val="1F497D" w:themeColor="text2"/>
        <w:sz w:val="18"/>
        <w:szCs w:val="20"/>
      </w:rPr>
      <w:t>CNPJ Nº 08.653.503/0</w:t>
    </w:r>
    <w:r>
      <w:rPr>
        <w:rFonts w:ascii="Arial Narrow" w:eastAsia="Times New Roman" w:hAnsi="Arial Narrow" w:cs="Times New Roman"/>
        <w:b/>
        <w:i/>
        <w:color w:val="1F497D" w:themeColor="text2"/>
        <w:sz w:val="18"/>
        <w:szCs w:val="20"/>
      </w:rPr>
      <w:t>002</w:t>
    </w:r>
    <w:r w:rsidRPr="0028703D">
      <w:rPr>
        <w:rFonts w:ascii="Arial Narrow" w:eastAsia="Times New Roman" w:hAnsi="Arial Narrow" w:cs="Times New Roman"/>
        <w:b/>
        <w:i/>
        <w:color w:val="1F497D" w:themeColor="text2"/>
        <w:sz w:val="18"/>
        <w:szCs w:val="20"/>
      </w:rPr>
      <w:t xml:space="preserve">-78 </w:t>
    </w:r>
  </w:p>
  <w:p w14:paraId="74B80E18" w14:textId="77777777" w:rsidR="007D37C6" w:rsidRDefault="007D37C6" w:rsidP="0028703D">
    <w:pPr>
      <w:keepNext/>
      <w:ind w:left="-1134" w:right="-1134"/>
      <w:contextualSpacing/>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0FB388" w14:textId="77777777" w:rsidR="00B316AC" w:rsidRDefault="00B316AC">
      <w:pPr>
        <w:spacing w:after="0" w:line="240" w:lineRule="auto"/>
      </w:pPr>
      <w:r>
        <w:separator/>
      </w:r>
    </w:p>
  </w:footnote>
  <w:footnote w:type="continuationSeparator" w:id="0">
    <w:p w14:paraId="424A2D3A" w14:textId="77777777" w:rsidR="00B316AC" w:rsidRDefault="00B316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839FB" w14:textId="77777777" w:rsidR="007D37C6" w:rsidRDefault="007D37C6">
    <w:pPr>
      <w:pStyle w:val="Cabealho"/>
    </w:pPr>
    <w:r>
      <w:rPr>
        <w:noProof/>
      </w:rPr>
      <mc:AlternateContent>
        <mc:Choice Requires="wps">
          <w:drawing>
            <wp:anchor distT="0" distB="0" distL="114300" distR="114300" simplePos="0" relativeHeight="251660288" behindDoc="1" locked="0" layoutInCell="0" allowOverlap="1" wp14:anchorId="3B7309F5" wp14:editId="4751D624">
              <wp:simplePos x="0" y="0"/>
              <wp:positionH relativeFrom="margin">
                <wp:align>center</wp:align>
              </wp:positionH>
              <wp:positionV relativeFrom="margin">
                <wp:align>center</wp:align>
              </wp:positionV>
              <wp:extent cx="5397500" cy="6217285"/>
              <wp:effectExtent l="0" t="0" r="3175" b="2540"/>
              <wp:wrapNone/>
              <wp:docPr id="3" name="WordPictureWatermark122615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397500" cy="621728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AE93F4F" id="WordPictureWatermark1226153" o:spid="_x0000_s1026" style="position:absolute;margin-left:0;margin-top:0;width:425pt;height:489.55pt;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" o:allowincell="f" filled="f" stroked="f">
              <o:lock v:ext="edit" aspectratio="t"/>
              <w10:wrap anchorx="margin" anchory="margin"/>
            </v:rect>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31D6F" w14:textId="77777777" w:rsidR="007D37C6" w:rsidRPr="000E111F" w:rsidRDefault="007D37C6" w:rsidP="000E111F">
    <w:pPr>
      <w:pStyle w:val="SemEspaamento"/>
      <w:jc w:val="center"/>
      <w:rPr>
        <w:b/>
        <w:i/>
        <w:color w:val="1F497D" w:themeColor="text2"/>
        <w:sz w:val="40"/>
        <w:szCs w:val="44"/>
      </w:rPr>
    </w:pPr>
    <w:r w:rsidRPr="000E111F">
      <w:rPr>
        <w:b/>
        <w:noProof/>
        <w:color w:val="0070C0"/>
        <w:sz w:val="20"/>
      </w:rPr>
      <w:drawing>
        <wp:anchor distT="0" distB="0" distL="114300" distR="114300" simplePos="0" relativeHeight="251662336" behindDoc="0" locked="0" layoutInCell="1" allowOverlap="1" wp14:anchorId="299110A0" wp14:editId="3D379308">
          <wp:simplePos x="0" y="0"/>
          <wp:positionH relativeFrom="column">
            <wp:posOffset>-552450</wp:posOffset>
          </wp:positionH>
          <wp:positionV relativeFrom="paragraph">
            <wp:posOffset>-274320</wp:posOffset>
          </wp:positionV>
          <wp:extent cx="1197334" cy="1232899"/>
          <wp:effectExtent l="0" t="0" r="3175" b="5715"/>
          <wp:wrapNone/>
          <wp:docPr id="7" name="Imagem 7" descr="C:\Documents and Settings\NOVA FM\Meus documentos\Downloads\Cama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NOVA FM\Meus documentos\Downloads\Camara.jpg"/>
                  <pic:cNvPicPr>
                    <a:picLocks noChangeAspect="1" noChangeArrowheads="1"/>
                  </pic:cNvPicPr>
                </pic:nvPicPr>
                <pic:blipFill>
                  <a:blip r:embed="rId1" cstate="print"/>
                  <a:srcRect/>
                  <a:stretch>
                    <a:fillRect/>
                  </a:stretch>
                </pic:blipFill>
                <pic:spPr bwMode="auto">
                  <a:xfrm>
                    <a:off x="0" y="0"/>
                    <a:ext cx="1197334" cy="1232899"/>
                  </a:xfrm>
                  <a:prstGeom prst="rect">
                    <a:avLst/>
                  </a:prstGeom>
                  <a:noFill/>
                  <a:ln w="9525">
                    <a:noFill/>
                    <a:miter lim="800000"/>
                    <a:headEnd/>
                    <a:tailEnd/>
                  </a:ln>
                </pic:spPr>
              </pic:pic>
            </a:graphicData>
          </a:graphic>
        </wp:anchor>
      </w:drawing>
    </w:r>
    <w:r w:rsidRPr="000E111F">
      <w:rPr>
        <w:b/>
        <w:i/>
        <w:color w:val="1F497D" w:themeColor="text2"/>
        <w:sz w:val="40"/>
        <w:szCs w:val="44"/>
      </w:rPr>
      <w:t>PODER LEGISLATIVO</w:t>
    </w:r>
  </w:p>
  <w:p w14:paraId="3C2D2FCC" w14:textId="77777777" w:rsidR="007D37C6" w:rsidRPr="000E111F" w:rsidRDefault="007D37C6" w:rsidP="000E111F">
    <w:pPr>
      <w:pStyle w:val="SemEspaamento"/>
      <w:jc w:val="center"/>
      <w:rPr>
        <w:b/>
        <w:i/>
        <w:color w:val="1F497D" w:themeColor="text2"/>
        <w:sz w:val="20"/>
      </w:rPr>
    </w:pPr>
    <w:r w:rsidRPr="000E111F">
      <w:rPr>
        <w:b/>
        <w:i/>
        <w:color w:val="1F497D" w:themeColor="text2"/>
        <w:sz w:val="20"/>
      </w:rPr>
      <w:t>CÂMARA MUNICIPAL DE CUPIRA</w:t>
    </w:r>
  </w:p>
  <w:p w14:paraId="2C8F8458" w14:textId="77777777" w:rsidR="007D37C6" w:rsidRPr="000E111F" w:rsidRDefault="007D37C6" w:rsidP="000E111F">
    <w:pPr>
      <w:keepNext/>
      <w:ind w:left="-1134" w:right="-1134"/>
      <w:contextualSpacing/>
      <w:jc w:val="center"/>
      <w:rPr>
        <w:rFonts w:ascii="Arial Narrow" w:hAnsi="Arial Narrow" w:cs="Arial"/>
        <w:b/>
        <w:i/>
        <w:color w:val="1F497D" w:themeColor="text2"/>
        <w:sz w:val="24"/>
        <w:szCs w:val="28"/>
      </w:rPr>
    </w:pPr>
    <w:r w:rsidRPr="000E111F">
      <w:rPr>
        <w:rFonts w:ascii="Arial Narrow" w:hAnsi="Arial Narrow" w:cs="Arial"/>
        <w:b/>
        <w:i/>
        <w:color w:val="1F497D" w:themeColor="text2"/>
        <w:sz w:val="24"/>
        <w:szCs w:val="28"/>
      </w:rPr>
      <w:t>“CASA MANOEL JOAQUIM DA SILVA”</w:t>
    </w:r>
  </w:p>
  <w:p w14:paraId="18D4F8A4" w14:textId="77777777" w:rsidR="007D37C6" w:rsidRPr="00136D4D" w:rsidRDefault="00B316AC" w:rsidP="000E111F">
    <w:pPr>
      <w:keepNext/>
      <w:ind w:left="-1134" w:right="-1134"/>
      <w:contextualSpacing/>
      <w:rPr>
        <w:rFonts w:ascii="Arial Narrow" w:hAnsi="Arial Narrow" w:cs="Arial"/>
        <w:b/>
        <w:color w:val="17365D" w:themeColor="text2" w:themeShade="BF"/>
        <w:sz w:val="24"/>
        <w:szCs w:val="24"/>
      </w:rPr>
    </w:pPr>
    <w:r>
      <w:rPr>
        <w:rFonts w:ascii="Arial Narrow" w:hAnsi="Arial Narrow"/>
        <w:b/>
        <w:noProof/>
        <w:color w:val="17365D" w:themeColor="text2" w:themeShade="BF"/>
        <w:lang w:eastAsia="en-US"/>
      </w:rPr>
      <w:pict w14:anchorId="181069A2">
        <v:rect id="_x0000_s2052" style="position:absolute;left:0;text-align:left;margin-left:-53.8pt;margin-top:19.9pt;width:538.6pt;height:4pt;z-index:-251658240" o:hralign="center" o:hrstd="t" o:hrnoshade="t" o:hr="t" fillcolor="#9d9da1" stroked="f"/>
      </w:pict>
    </w:r>
    <w:r w:rsidR="007D37C6">
      <w:rPr>
        <w:rFonts w:ascii="Arial Narrow" w:hAnsi="Arial Narrow" w:cs="Arial"/>
        <w:b/>
        <w:color w:val="17365D" w:themeColor="text2" w:themeShade="BF"/>
        <w:sz w:val="32"/>
        <w:szCs w:val="32"/>
      </w:rPr>
      <w:tab/>
    </w:r>
    <w:r>
      <w:rPr>
        <w:noProof/>
        <w:sz w:val="24"/>
      </w:rPr>
      <w:pict w14:anchorId="48B129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26154" o:spid="_x0000_s2051" type="#_x0000_t75" style="position:absolute;left:0;text-align:left;margin-left:0;margin-top:0;width:425pt;height:489.55pt;z-index:-251655168;mso-position-horizontal:center;mso-position-horizontal-relative:margin;mso-position-vertical:center;mso-position-vertical-relative:margin" o:allowincell="f">
          <v:imagedata r:id="rId2" o:title="TIMBRE"/>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02781A" w14:textId="77777777" w:rsidR="007D37C6" w:rsidRDefault="007D37C6">
    <w:pPr>
      <w:pStyle w:val="Cabealho"/>
    </w:pPr>
    <w:r>
      <w:rPr>
        <w:noProof/>
      </w:rPr>
      <mc:AlternateContent>
        <mc:Choice Requires="wps">
          <w:drawing>
            <wp:anchor distT="0" distB="0" distL="114300" distR="114300" simplePos="0" relativeHeight="251659264" behindDoc="1" locked="0" layoutInCell="0" allowOverlap="1" wp14:anchorId="461B6AF5" wp14:editId="24E313D2">
              <wp:simplePos x="0" y="0"/>
              <wp:positionH relativeFrom="margin">
                <wp:align>center</wp:align>
              </wp:positionH>
              <wp:positionV relativeFrom="margin">
                <wp:align>center</wp:align>
              </wp:positionV>
              <wp:extent cx="5397500" cy="6217285"/>
              <wp:effectExtent l="0" t="0" r="3175" b="2540"/>
              <wp:wrapNone/>
              <wp:docPr id="2" name="WordPictureWatermark122615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397500" cy="621728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3ED000D" id="WordPictureWatermark1226152" o:spid="_x0000_s1026" style="position:absolute;margin-left:0;margin-top:0;width:425pt;height:489.55pt;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" o:allowincell="f" filled="f" stroked="f">
              <o:lock v:ext="edit" aspectratio="t"/>
              <w10:wrap anchorx="margin" anchory="margin"/>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56AA8"/>
    <w:multiLevelType w:val="multilevel"/>
    <w:tmpl w:val="E7B23FF8"/>
    <w:lvl w:ilvl="0">
      <w:start w:val="1"/>
      <w:numFmt w:val="lowerLetter"/>
      <w:lvlText w:val="%1)"/>
      <w:lvlJc w:val="left"/>
      <w:pPr>
        <w:ind w:left="1428" w:hanging="360"/>
      </w:pPr>
      <w:rPr>
        <w:sz w:val="20"/>
        <w:szCs w:val="2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 w15:restartNumberingAfterBreak="0">
    <w:nsid w:val="0A924665"/>
    <w:multiLevelType w:val="hybridMultilevel"/>
    <w:tmpl w:val="BCDA8E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FD17F65"/>
    <w:multiLevelType w:val="hybridMultilevel"/>
    <w:tmpl w:val="F3F6CBDA"/>
    <w:lvl w:ilvl="0" w:tplc="187A72FE">
      <w:start w:val="1"/>
      <w:numFmt w:val="upperRoman"/>
      <w:lvlText w:val="%1."/>
      <w:lvlJc w:val="right"/>
      <w:pPr>
        <w:ind w:left="2705" w:hanging="360"/>
      </w:pPr>
      <w:rPr>
        <w:b/>
      </w:rPr>
    </w:lvl>
    <w:lvl w:ilvl="1" w:tplc="04160019" w:tentative="1">
      <w:start w:val="1"/>
      <w:numFmt w:val="lowerLetter"/>
      <w:lvlText w:val="%2."/>
      <w:lvlJc w:val="left"/>
      <w:pPr>
        <w:ind w:left="3425" w:hanging="360"/>
      </w:pPr>
    </w:lvl>
    <w:lvl w:ilvl="2" w:tplc="0416001B" w:tentative="1">
      <w:start w:val="1"/>
      <w:numFmt w:val="lowerRoman"/>
      <w:lvlText w:val="%3."/>
      <w:lvlJc w:val="right"/>
      <w:pPr>
        <w:ind w:left="4145" w:hanging="180"/>
      </w:pPr>
    </w:lvl>
    <w:lvl w:ilvl="3" w:tplc="0416000F" w:tentative="1">
      <w:start w:val="1"/>
      <w:numFmt w:val="decimal"/>
      <w:lvlText w:val="%4."/>
      <w:lvlJc w:val="left"/>
      <w:pPr>
        <w:ind w:left="4865" w:hanging="360"/>
      </w:pPr>
    </w:lvl>
    <w:lvl w:ilvl="4" w:tplc="04160019" w:tentative="1">
      <w:start w:val="1"/>
      <w:numFmt w:val="lowerLetter"/>
      <w:lvlText w:val="%5."/>
      <w:lvlJc w:val="left"/>
      <w:pPr>
        <w:ind w:left="5585" w:hanging="360"/>
      </w:pPr>
    </w:lvl>
    <w:lvl w:ilvl="5" w:tplc="0416001B" w:tentative="1">
      <w:start w:val="1"/>
      <w:numFmt w:val="lowerRoman"/>
      <w:lvlText w:val="%6."/>
      <w:lvlJc w:val="right"/>
      <w:pPr>
        <w:ind w:left="6305" w:hanging="180"/>
      </w:pPr>
    </w:lvl>
    <w:lvl w:ilvl="6" w:tplc="0416000F" w:tentative="1">
      <w:start w:val="1"/>
      <w:numFmt w:val="decimal"/>
      <w:lvlText w:val="%7."/>
      <w:lvlJc w:val="left"/>
      <w:pPr>
        <w:ind w:left="7025" w:hanging="360"/>
      </w:pPr>
    </w:lvl>
    <w:lvl w:ilvl="7" w:tplc="04160019" w:tentative="1">
      <w:start w:val="1"/>
      <w:numFmt w:val="lowerLetter"/>
      <w:lvlText w:val="%8."/>
      <w:lvlJc w:val="left"/>
      <w:pPr>
        <w:ind w:left="7745" w:hanging="360"/>
      </w:pPr>
    </w:lvl>
    <w:lvl w:ilvl="8" w:tplc="0416001B" w:tentative="1">
      <w:start w:val="1"/>
      <w:numFmt w:val="lowerRoman"/>
      <w:lvlText w:val="%9."/>
      <w:lvlJc w:val="right"/>
      <w:pPr>
        <w:ind w:left="8465" w:hanging="180"/>
      </w:pPr>
    </w:lvl>
  </w:abstractNum>
  <w:abstractNum w:abstractNumId="3" w15:restartNumberingAfterBreak="0">
    <w:nsid w:val="1184341E"/>
    <w:multiLevelType w:val="multilevel"/>
    <w:tmpl w:val="5044A6F4"/>
    <w:lvl w:ilvl="0">
      <w:start w:val="1"/>
      <w:numFmt w:val="decimal"/>
      <w:lvlText w:val="%1."/>
      <w:lvlJc w:val="left"/>
      <w:pPr>
        <w:ind w:left="1068" w:hanging="708"/>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6BC727F"/>
    <w:multiLevelType w:val="multilevel"/>
    <w:tmpl w:val="9928F9D2"/>
    <w:lvl w:ilvl="0">
      <w:start w:val="1"/>
      <w:numFmt w:val="decimal"/>
      <w:lvlText w:val="%1."/>
      <w:lvlJc w:val="left"/>
      <w:pPr>
        <w:ind w:left="1068" w:hanging="708"/>
      </w:pPr>
      <w:rPr>
        <w:rFonts w:asciiTheme="minorHAnsi" w:eastAsiaTheme="minorEastAsia" w:hAnsiTheme="minorHAnsi" w:cstheme="minorBidi"/>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C649AB"/>
    <w:multiLevelType w:val="multilevel"/>
    <w:tmpl w:val="5EE2759A"/>
    <w:lvl w:ilvl="0">
      <w:start w:val="16"/>
      <w:numFmt w:val="decimal"/>
      <w:lvlText w:val="%1"/>
      <w:lvlJc w:val="left"/>
      <w:pPr>
        <w:ind w:left="420" w:hanging="420"/>
      </w:pPr>
      <w:rPr>
        <w:rFonts w:hint="default"/>
      </w:rPr>
    </w:lvl>
    <w:lvl w:ilvl="1">
      <w:start w:val="5"/>
      <w:numFmt w:val="decimal"/>
      <w:suff w:val="space"/>
      <w:lvlText w:val="%1.%2"/>
      <w:lvlJc w:val="left"/>
      <w:pPr>
        <w:ind w:left="704"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81C229E"/>
    <w:multiLevelType w:val="hybridMultilevel"/>
    <w:tmpl w:val="860AB2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A6C52E8"/>
    <w:multiLevelType w:val="hybridMultilevel"/>
    <w:tmpl w:val="D9FE92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045B26"/>
    <w:multiLevelType w:val="hybridMultilevel"/>
    <w:tmpl w:val="D9FE92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F862125"/>
    <w:multiLevelType w:val="hybridMultilevel"/>
    <w:tmpl w:val="9D08D6BC"/>
    <w:lvl w:ilvl="0" w:tplc="4ACE4354">
      <w:start w:val="1"/>
      <w:numFmt w:val="decimalZero"/>
      <w:lvlText w:val="%1-"/>
      <w:lvlJc w:val="left"/>
      <w:pPr>
        <w:ind w:left="744" w:hanging="384"/>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29B562A"/>
    <w:multiLevelType w:val="hybridMultilevel"/>
    <w:tmpl w:val="A8F8ADD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3F1690C"/>
    <w:multiLevelType w:val="hybridMultilevel"/>
    <w:tmpl w:val="D9A07D9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669208C"/>
    <w:multiLevelType w:val="hybridMultilevel"/>
    <w:tmpl w:val="CBE24AFA"/>
    <w:lvl w:ilvl="0" w:tplc="F5A8D750">
      <w:numFmt w:val="bullet"/>
      <w:lvlText w:val=""/>
      <w:lvlJc w:val="left"/>
      <w:pPr>
        <w:ind w:left="720" w:hanging="360"/>
      </w:pPr>
      <w:rPr>
        <w:rFonts w:ascii="Symbol" w:eastAsiaTheme="minorEastAsia"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6E47A02"/>
    <w:multiLevelType w:val="hybridMultilevel"/>
    <w:tmpl w:val="686C98B2"/>
    <w:lvl w:ilvl="0" w:tplc="3AAE802A">
      <w:start w:val="12"/>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3B07335B"/>
    <w:multiLevelType w:val="hybridMultilevel"/>
    <w:tmpl w:val="CFC07730"/>
    <w:lvl w:ilvl="0" w:tplc="F8CAE490">
      <w:start w:val="1"/>
      <w:numFmt w:val="decimal"/>
      <w:lvlText w:val="%1."/>
      <w:lvlJc w:val="left"/>
      <w:pPr>
        <w:tabs>
          <w:tab w:val="num" w:pos="720"/>
        </w:tabs>
        <w:ind w:left="720" w:hanging="360"/>
      </w:pPr>
      <w:rPr>
        <w:rFonts w:ascii="Arial Narrow" w:hAnsi="Arial Narrow" w:hint="default"/>
        <w:b/>
        <w:i/>
        <w:sz w:val="26"/>
        <w:szCs w:val="26"/>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3F5D1A53"/>
    <w:multiLevelType w:val="hybridMultilevel"/>
    <w:tmpl w:val="B3904C1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7D32CBD"/>
    <w:multiLevelType w:val="multilevel"/>
    <w:tmpl w:val="F794B45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48A0AD1"/>
    <w:multiLevelType w:val="hybridMultilevel"/>
    <w:tmpl w:val="393888A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7F0501C"/>
    <w:multiLevelType w:val="hybridMultilevel"/>
    <w:tmpl w:val="C79E85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9E9033B"/>
    <w:multiLevelType w:val="singleLevel"/>
    <w:tmpl w:val="04160017"/>
    <w:lvl w:ilvl="0">
      <w:start w:val="1"/>
      <w:numFmt w:val="lowerLetter"/>
      <w:lvlText w:val="%1)"/>
      <w:lvlJc w:val="left"/>
      <w:pPr>
        <w:tabs>
          <w:tab w:val="num" w:pos="360"/>
        </w:tabs>
        <w:ind w:left="360" w:hanging="360"/>
      </w:pPr>
      <w:rPr>
        <w:rFonts w:hint="default"/>
      </w:rPr>
    </w:lvl>
  </w:abstractNum>
  <w:abstractNum w:abstractNumId="20" w15:restartNumberingAfterBreak="0">
    <w:nsid w:val="5AA06D7D"/>
    <w:multiLevelType w:val="hybridMultilevel"/>
    <w:tmpl w:val="25BC001C"/>
    <w:lvl w:ilvl="0" w:tplc="04160013">
      <w:start w:val="1"/>
      <w:numFmt w:val="upperRoman"/>
      <w:lvlText w:val="%1."/>
      <w:lvlJc w:val="righ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1" w15:restartNumberingAfterBreak="0">
    <w:nsid w:val="636D1541"/>
    <w:multiLevelType w:val="hybridMultilevel"/>
    <w:tmpl w:val="ED08F9DC"/>
    <w:lvl w:ilvl="0" w:tplc="19509B44">
      <w:start w:val="1"/>
      <w:numFmt w:val="decimal"/>
      <w:lvlText w:val="%1."/>
      <w:lvlJc w:val="left"/>
      <w:pPr>
        <w:ind w:left="5220" w:hanging="360"/>
      </w:pPr>
      <w:rPr>
        <w:b/>
      </w:rPr>
    </w:lvl>
    <w:lvl w:ilvl="1" w:tplc="04160019" w:tentative="1">
      <w:start w:val="1"/>
      <w:numFmt w:val="lowerLetter"/>
      <w:lvlText w:val="%2."/>
      <w:lvlJc w:val="left"/>
      <w:pPr>
        <w:ind w:left="5940" w:hanging="360"/>
      </w:pPr>
    </w:lvl>
    <w:lvl w:ilvl="2" w:tplc="0416001B" w:tentative="1">
      <w:start w:val="1"/>
      <w:numFmt w:val="lowerRoman"/>
      <w:lvlText w:val="%3."/>
      <w:lvlJc w:val="right"/>
      <w:pPr>
        <w:ind w:left="6660" w:hanging="180"/>
      </w:pPr>
    </w:lvl>
    <w:lvl w:ilvl="3" w:tplc="0416000F" w:tentative="1">
      <w:start w:val="1"/>
      <w:numFmt w:val="decimal"/>
      <w:lvlText w:val="%4."/>
      <w:lvlJc w:val="left"/>
      <w:pPr>
        <w:ind w:left="7380" w:hanging="360"/>
      </w:pPr>
    </w:lvl>
    <w:lvl w:ilvl="4" w:tplc="04160019" w:tentative="1">
      <w:start w:val="1"/>
      <w:numFmt w:val="lowerLetter"/>
      <w:lvlText w:val="%5."/>
      <w:lvlJc w:val="left"/>
      <w:pPr>
        <w:ind w:left="8100" w:hanging="360"/>
      </w:pPr>
    </w:lvl>
    <w:lvl w:ilvl="5" w:tplc="0416001B" w:tentative="1">
      <w:start w:val="1"/>
      <w:numFmt w:val="lowerRoman"/>
      <w:lvlText w:val="%6."/>
      <w:lvlJc w:val="right"/>
      <w:pPr>
        <w:ind w:left="8820" w:hanging="180"/>
      </w:pPr>
    </w:lvl>
    <w:lvl w:ilvl="6" w:tplc="0416000F" w:tentative="1">
      <w:start w:val="1"/>
      <w:numFmt w:val="decimal"/>
      <w:lvlText w:val="%7."/>
      <w:lvlJc w:val="left"/>
      <w:pPr>
        <w:ind w:left="9540" w:hanging="360"/>
      </w:pPr>
    </w:lvl>
    <w:lvl w:ilvl="7" w:tplc="04160019" w:tentative="1">
      <w:start w:val="1"/>
      <w:numFmt w:val="lowerLetter"/>
      <w:lvlText w:val="%8."/>
      <w:lvlJc w:val="left"/>
      <w:pPr>
        <w:ind w:left="10260" w:hanging="360"/>
      </w:pPr>
    </w:lvl>
    <w:lvl w:ilvl="8" w:tplc="0416001B" w:tentative="1">
      <w:start w:val="1"/>
      <w:numFmt w:val="lowerRoman"/>
      <w:lvlText w:val="%9."/>
      <w:lvlJc w:val="right"/>
      <w:pPr>
        <w:ind w:left="10980" w:hanging="180"/>
      </w:pPr>
    </w:lvl>
  </w:abstractNum>
  <w:abstractNum w:abstractNumId="22" w15:restartNumberingAfterBreak="0">
    <w:nsid w:val="6A923F68"/>
    <w:multiLevelType w:val="hybridMultilevel"/>
    <w:tmpl w:val="95BE44A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C827F18"/>
    <w:multiLevelType w:val="hybridMultilevel"/>
    <w:tmpl w:val="46268C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23A633F"/>
    <w:multiLevelType w:val="multilevel"/>
    <w:tmpl w:val="7100737C"/>
    <w:lvl w:ilvl="0">
      <w:start w:val="1"/>
      <w:numFmt w:val="bullet"/>
      <w:lvlText w:val="⮚"/>
      <w:lvlJc w:val="left"/>
      <w:pPr>
        <w:ind w:left="1717" w:hanging="360"/>
      </w:pPr>
      <w:rPr>
        <w:rFonts w:ascii="Noto Sans Symbols" w:eastAsia="Noto Sans Symbols" w:hAnsi="Noto Sans Symbols" w:cs="Noto Sans Symbols"/>
      </w:rPr>
    </w:lvl>
    <w:lvl w:ilvl="1">
      <w:start w:val="1"/>
      <w:numFmt w:val="bullet"/>
      <w:lvlText w:val="o"/>
      <w:lvlJc w:val="left"/>
      <w:pPr>
        <w:ind w:left="2437" w:hanging="360"/>
      </w:pPr>
      <w:rPr>
        <w:rFonts w:ascii="Courier New" w:eastAsia="Courier New" w:hAnsi="Courier New" w:cs="Courier New"/>
      </w:rPr>
    </w:lvl>
    <w:lvl w:ilvl="2">
      <w:start w:val="1"/>
      <w:numFmt w:val="bullet"/>
      <w:lvlText w:val="▪"/>
      <w:lvlJc w:val="left"/>
      <w:pPr>
        <w:ind w:left="3157" w:hanging="360"/>
      </w:pPr>
      <w:rPr>
        <w:rFonts w:ascii="Noto Sans Symbols" w:eastAsia="Noto Sans Symbols" w:hAnsi="Noto Sans Symbols" w:cs="Noto Sans Symbols"/>
      </w:rPr>
    </w:lvl>
    <w:lvl w:ilvl="3">
      <w:start w:val="1"/>
      <w:numFmt w:val="bullet"/>
      <w:lvlText w:val="●"/>
      <w:lvlJc w:val="left"/>
      <w:pPr>
        <w:ind w:left="3877" w:hanging="360"/>
      </w:pPr>
      <w:rPr>
        <w:rFonts w:ascii="Noto Sans Symbols" w:eastAsia="Noto Sans Symbols" w:hAnsi="Noto Sans Symbols" w:cs="Noto Sans Symbols"/>
      </w:rPr>
    </w:lvl>
    <w:lvl w:ilvl="4">
      <w:start w:val="1"/>
      <w:numFmt w:val="bullet"/>
      <w:lvlText w:val="o"/>
      <w:lvlJc w:val="left"/>
      <w:pPr>
        <w:ind w:left="4597" w:hanging="360"/>
      </w:pPr>
      <w:rPr>
        <w:rFonts w:ascii="Courier New" w:eastAsia="Courier New" w:hAnsi="Courier New" w:cs="Courier New"/>
      </w:rPr>
    </w:lvl>
    <w:lvl w:ilvl="5">
      <w:start w:val="1"/>
      <w:numFmt w:val="bullet"/>
      <w:lvlText w:val="▪"/>
      <w:lvlJc w:val="left"/>
      <w:pPr>
        <w:ind w:left="5317" w:hanging="360"/>
      </w:pPr>
      <w:rPr>
        <w:rFonts w:ascii="Noto Sans Symbols" w:eastAsia="Noto Sans Symbols" w:hAnsi="Noto Sans Symbols" w:cs="Noto Sans Symbols"/>
      </w:rPr>
    </w:lvl>
    <w:lvl w:ilvl="6">
      <w:start w:val="1"/>
      <w:numFmt w:val="bullet"/>
      <w:lvlText w:val="●"/>
      <w:lvlJc w:val="left"/>
      <w:pPr>
        <w:ind w:left="6037" w:hanging="360"/>
      </w:pPr>
      <w:rPr>
        <w:rFonts w:ascii="Noto Sans Symbols" w:eastAsia="Noto Sans Symbols" w:hAnsi="Noto Sans Symbols" w:cs="Noto Sans Symbols"/>
      </w:rPr>
    </w:lvl>
    <w:lvl w:ilvl="7">
      <w:start w:val="1"/>
      <w:numFmt w:val="bullet"/>
      <w:lvlText w:val="o"/>
      <w:lvlJc w:val="left"/>
      <w:pPr>
        <w:ind w:left="6757" w:hanging="360"/>
      </w:pPr>
      <w:rPr>
        <w:rFonts w:ascii="Courier New" w:eastAsia="Courier New" w:hAnsi="Courier New" w:cs="Courier New"/>
      </w:rPr>
    </w:lvl>
    <w:lvl w:ilvl="8">
      <w:start w:val="1"/>
      <w:numFmt w:val="bullet"/>
      <w:lvlText w:val="▪"/>
      <w:lvlJc w:val="left"/>
      <w:pPr>
        <w:ind w:left="7477" w:hanging="360"/>
      </w:pPr>
      <w:rPr>
        <w:rFonts w:ascii="Noto Sans Symbols" w:eastAsia="Noto Sans Symbols" w:hAnsi="Noto Sans Symbols" w:cs="Noto Sans Symbols"/>
      </w:rPr>
    </w:lvl>
  </w:abstractNum>
  <w:abstractNum w:abstractNumId="25" w15:restartNumberingAfterBreak="0">
    <w:nsid w:val="799D434A"/>
    <w:multiLevelType w:val="multilevel"/>
    <w:tmpl w:val="6CAEC52C"/>
    <w:lvl w:ilvl="0">
      <w:start w:val="1"/>
      <w:numFmt w:val="decimal"/>
      <w:lvlText w:val="%1"/>
      <w:lvlJc w:val="left"/>
      <w:pPr>
        <w:ind w:left="375" w:hanging="375"/>
      </w:pPr>
      <w:rPr>
        <w:rFonts w:hint="default"/>
        <w:color w:val="000000"/>
      </w:rPr>
    </w:lvl>
    <w:lvl w:ilvl="1">
      <w:start w:val="1"/>
      <w:numFmt w:val="decimal"/>
      <w:lvlText w:val="%1.%2"/>
      <w:lvlJc w:val="left"/>
      <w:pPr>
        <w:ind w:left="1080" w:hanging="375"/>
      </w:pPr>
      <w:rPr>
        <w:rFonts w:hint="default"/>
        <w:color w:val="000000"/>
      </w:rPr>
    </w:lvl>
    <w:lvl w:ilvl="2">
      <w:start w:val="1"/>
      <w:numFmt w:val="decimal"/>
      <w:lvlText w:val="%1.%2.%3"/>
      <w:lvlJc w:val="left"/>
      <w:pPr>
        <w:ind w:left="2130" w:hanging="720"/>
      </w:pPr>
      <w:rPr>
        <w:rFonts w:hint="default"/>
        <w:color w:val="000000"/>
      </w:rPr>
    </w:lvl>
    <w:lvl w:ilvl="3">
      <w:start w:val="1"/>
      <w:numFmt w:val="decimal"/>
      <w:lvlText w:val="%1.%2.%3.%4"/>
      <w:lvlJc w:val="left"/>
      <w:pPr>
        <w:ind w:left="2835" w:hanging="720"/>
      </w:pPr>
      <w:rPr>
        <w:rFonts w:hint="default"/>
        <w:color w:val="000000"/>
      </w:rPr>
    </w:lvl>
    <w:lvl w:ilvl="4">
      <w:start w:val="1"/>
      <w:numFmt w:val="decimal"/>
      <w:lvlText w:val="%1.%2.%3.%4.%5"/>
      <w:lvlJc w:val="left"/>
      <w:pPr>
        <w:ind w:left="3900" w:hanging="1080"/>
      </w:pPr>
      <w:rPr>
        <w:rFonts w:hint="default"/>
        <w:color w:val="000000"/>
      </w:rPr>
    </w:lvl>
    <w:lvl w:ilvl="5">
      <w:start w:val="1"/>
      <w:numFmt w:val="decimal"/>
      <w:lvlText w:val="%1.%2.%3.%4.%5.%6"/>
      <w:lvlJc w:val="left"/>
      <w:pPr>
        <w:ind w:left="4605" w:hanging="1080"/>
      </w:pPr>
      <w:rPr>
        <w:rFonts w:hint="default"/>
        <w:color w:val="000000"/>
      </w:rPr>
    </w:lvl>
    <w:lvl w:ilvl="6">
      <w:start w:val="1"/>
      <w:numFmt w:val="decimal"/>
      <w:lvlText w:val="%1.%2.%3.%4.%5.%6.%7"/>
      <w:lvlJc w:val="left"/>
      <w:pPr>
        <w:ind w:left="5670" w:hanging="1440"/>
      </w:pPr>
      <w:rPr>
        <w:rFonts w:hint="default"/>
        <w:color w:val="000000"/>
      </w:rPr>
    </w:lvl>
    <w:lvl w:ilvl="7">
      <w:start w:val="1"/>
      <w:numFmt w:val="decimal"/>
      <w:lvlText w:val="%1.%2.%3.%4.%5.%6.%7.%8"/>
      <w:lvlJc w:val="left"/>
      <w:pPr>
        <w:ind w:left="6375" w:hanging="1440"/>
      </w:pPr>
      <w:rPr>
        <w:rFonts w:hint="default"/>
        <w:color w:val="000000"/>
      </w:rPr>
    </w:lvl>
    <w:lvl w:ilvl="8">
      <w:start w:val="1"/>
      <w:numFmt w:val="decimal"/>
      <w:lvlText w:val="%1.%2.%3.%4.%5.%6.%7.%8.%9"/>
      <w:lvlJc w:val="left"/>
      <w:pPr>
        <w:ind w:left="7440" w:hanging="1800"/>
      </w:pPr>
      <w:rPr>
        <w:rFonts w:hint="default"/>
        <w:color w:val="000000"/>
      </w:rPr>
    </w:lvl>
  </w:abstractNum>
  <w:abstractNum w:abstractNumId="26" w15:restartNumberingAfterBreak="0">
    <w:nsid w:val="79A03338"/>
    <w:multiLevelType w:val="hybridMultilevel"/>
    <w:tmpl w:val="D9FE92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A5B4FDE"/>
    <w:multiLevelType w:val="hybridMultilevel"/>
    <w:tmpl w:val="F52EA19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10"/>
  </w:num>
  <w:num w:numId="3">
    <w:abstractNumId w:val="6"/>
  </w:num>
  <w:num w:numId="4">
    <w:abstractNumId w:val="8"/>
  </w:num>
  <w:num w:numId="5">
    <w:abstractNumId w:val="26"/>
  </w:num>
  <w:num w:numId="6">
    <w:abstractNumId w:val="21"/>
  </w:num>
  <w:num w:numId="7">
    <w:abstractNumId w:val="20"/>
  </w:num>
  <w:num w:numId="8">
    <w:abstractNumId w:val="14"/>
  </w:num>
  <w:num w:numId="9">
    <w:abstractNumId w:val="19"/>
  </w:num>
  <w:num w:numId="10">
    <w:abstractNumId w:val="2"/>
  </w:num>
  <w:num w:numId="11">
    <w:abstractNumId w:val="12"/>
  </w:num>
  <w:num w:numId="12">
    <w:abstractNumId w:val="18"/>
  </w:num>
  <w:num w:numId="13">
    <w:abstractNumId w:val="22"/>
  </w:num>
  <w:num w:numId="14">
    <w:abstractNumId w:val="11"/>
  </w:num>
  <w:num w:numId="15">
    <w:abstractNumId w:val="27"/>
  </w:num>
  <w:num w:numId="16">
    <w:abstractNumId w:val="4"/>
  </w:num>
  <w:num w:numId="17">
    <w:abstractNumId w:val="13"/>
  </w:num>
  <w:num w:numId="18">
    <w:abstractNumId w:val="9"/>
  </w:num>
  <w:num w:numId="19">
    <w:abstractNumId w:val="15"/>
  </w:num>
  <w:num w:numId="20">
    <w:abstractNumId w:val="5"/>
  </w:num>
  <w:num w:numId="21">
    <w:abstractNumId w:val="25"/>
  </w:num>
  <w:num w:numId="22">
    <w:abstractNumId w:val="23"/>
  </w:num>
  <w:num w:numId="23">
    <w:abstractNumId w:val="1"/>
  </w:num>
  <w:num w:numId="24">
    <w:abstractNumId w:val="3"/>
  </w:num>
  <w:num w:numId="25">
    <w:abstractNumId w:val="17"/>
  </w:num>
  <w:num w:numId="26">
    <w:abstractNumId w:val="0"/>
  </w:num>
  <w:num w:numId="27">
    <w:abstractNumId w:val="16"/>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374"/>
    <w:rsid w:val="00002603"/>
    <w:rsid w:val="00011BF5"/>
    <w:rsid w:val="00013551"/>
    <w:rsid w:val="00022895"/>
    <w:rsid w:val="00034C1E"/>
    <w:rsid w:val="00037EA8"/>
    <w:rsid w:val="00041F16"/>
    <w:rsid w:val="00046CF6"/>
    <w:rsid w:val="0005258F"/>
    <w:rsid w:val="0005439B"/>
    <w:rsid w:val="0006262D"/>
    <w:rsid w:val="00063B98"/>
    <w:rsid w:val="00064B32"/>
    <w:rsid w:val="00064E90"/>
    <w:rsid w:val="00070527"/>
    <w:rsid w:val="00074137"/>
    <w:rsid w:val="0007415C"/>
    <w:rsid w:val="00075254"/>
    <w:rsid w:val="000806F6"/>
    <w:rsid w:val="00081FBE"/>
    <w:rsid w:val="00083B03"/>
    <w:rsid w:val="00094F78"/>
    <w:rsid w:val="000958E4"/>
    <w:rsid w:val="0009706E"/>
    <w:rsid w:val="000A047B"/>
    <w:rsid w:val="000A2E67"/>
    <w:rsid w:val="000A5329"/>
    <w:rsid w:val="000B4809"/>
    <w:rsid w:val="000B64C2"/>
    <w:rsid w:val="000B7981"/>
    <w:rsid w:val="000C2A00"/>
    <w:rsid w:val="000C2C4D"/>
    <w:rsid w:val="000C2CAF"/>
    <w:rsid w:val="000D1FDB"/>
    <w:rsid w:val="000D278E"/>
    <w:rsid w:val="000D280D"/>
    <w:rsid w:val="000D3F8E"/>
    <w:rsid w:val="000D59DF"/>
    <w:rsid w:val="000D7374"/>
    <w:rsid w:val="000E08AF"/>
    <w:rsid w:val="000E111F"/>
    <w:rsid w:val="000E24F9"/>
    <w:rsid w:val="000F045C"/>
    <w:rsid w:val="001011D5"/>
    <w:rsid w:val="001021D0"/>
    <w:rsid w:val="00106BBF"/>
    <w:rsid w:val="001071E3"/>
    <w:rsid w:val="00111143"/>
    <w:rsid w:val="00111468"/>
    <w:rsid w:val="00126506"/>
    <w:rsid w:val="001326E0"/>
    <w:rsid w:val="001438EE"/>
    <w:rsid w:val="00145440"/>
    <w:rsid w:val="00145495"/>
    <w:rsid w:val="00152C35"/>
    <w:rsid w:val="0015326F"/>
    <w:rsid w:val="00153B7C"/>
    <w:rsid w:val="001540BB"/>
    <w:rsid w:val="0015426A"/>
    <w:rsid w:val="00167CB9"/>
    <w:rsid w:val="00173AB5"/>
    <w:rsid w:val="00181673"/>
    <w:rsid w:val="00186703"/>
    <w:rsid w:val="00195C4A"/>
    <w:rsid w:val="001A2C3E"/>
    <w:rsid w:val="001B12B1"/>
    <w:rsid w:val="001B297F"/>
    <w:rsid w:val="001B4D3A"/>
    <w:rsid w:val="001B66B8"/>
    <w:rsid w:val="001C6AE9"/>
    <w:rsid w:val="001D01DD"/>
    <w:rsid w:val="001D6575"/>
    <w:rsid w:val="001D672B"/>
    <w:rsid w:val="001D7E1F"/>
    <w:rsid w:val="001E1746"/>
    <w:rsid w:val="001E3B5B"/>
    <w:rsid w:val="001E553B"/>
    <w:rsid w:val="001E70B4"/>
    <w:rsid w:val="001F00AD"/>
    <w:rsid w:val="001F713F"/>
    <w:rsid w:val="001F77DC"/>
    <w:rsid w:val="00201FE0"/>
    <w:rsid w:val="002040C9"/>
    <w:rsid w:val="00204CD1"/>
    <w:rsid w:val="00206ECF"/>
    <w:rsid w:val="00211234"/>
    <w:rsid w:val="00211678"/>
    <w:rsid w:val="002120C2"/>
    <w:rsid w:val="002120F0"/>
    <w:rsid w:val="00215756"/>
    <w:rsid w:val="00220B0E"/>
    <w:rsid w:val="00224B48"/>
    <w:rsid w:val="00227ABA"/>
    <w:rsid w:val="002304AE"/>
    <w:rsid w:val="00233475"/>
    <w:rsid w:val="00237366"/>
    <w:rsid w:val="0023789B"/>
    <w:rsid w:val="0024312C"/>
    <w:rsid w:val="0024396E"/>
    <w:rsid w:val="00247B0D"/>
    <w:rsid w:val="00261D99"/>
    <w:rsid w:val="002652DD"/>
    <w:rsid w:val="002727D3"/>
    <w:rsid w:val="00281882"/>
    <w:rsid w:val="0028703D"/>
    <w:rsid w:val="00287118"/>
    <w:rsid w:val="00292B32"/>
    <w:rsid w:val="002A0FF0"/>
    <w:rsid w:val="002A28DD"/>
    <w:rsid w:val="002A4D39"/>
    <w:rsid w:val="002A730F"/>
    <w:rsid w:val="002B245B"/>
    <w:rsid w:val="002B7022"/>
    <w:rsid w:val="002C5F2F"/>
    <w:rsid w:val="002D2D52"/>
    <w:rsid w:val="002D34F4"/>
    <w:rsid w:val="002D4310"/>
    <w:rsid w:val="002D67AC"/>
    <w:rsid w:val="002E358D"/>
    <w:rsid w:val="002F1FBB"/>
    <w:rsid w:val="002F7B1B"/>
    <w:rsid w:val="00301AAC"/>
    <w:rsid w:val="00306DD9"/>
    <w:rsid w:val="00310101"/>
    <w:rsid w:val="00313655"/>
    <w:rsid w:val="0031489F"/>
    <w:rsid w:val="00326B12"/>
    <w:rsid w:val="00334BB5"/>
    <w:rsid w:val="003358E2"/>
    <w:rsid w:val="00337AE6"/>
    <w:rsid w:val="0034109B"/>
    <w:rsid w:val="00341B26"/>
    <w:rsid w:val="003431C9"/>
    <w:rsid w:val="00345372"/>
    <w:rsid w:val="00345EEB"/>
    <w:rsid w:val="00350A1E"/>
    <w:rsid w:val="00350A54"/>
    <w:rsid w:val="00350ED7"/>
    <w:rsid w:val="003546A9"/>
    <w:rsid w:val="00362859"/>
    <w:rsid w:val="00364082"/>
    <w:rsid w:val="00385A2C"/>
    <w:rsid w:val="00386E30"/>
    <w:rsid w:val="00391AD8"/>
    <w:rsid w:val="00396EA0"/>
    <w:rsid w:val="00397BBD"/>
    <w:rsid w:val="003A0F8B"/>
    <w:rsid w:val="003A79C4"/>
    <w:rsid w:val="003B73B3"/>
    <w:rsid w:val="003C2C62"/>
    <w:rsid w:val="003C36B1"/>
    <w:rsid w:val="003C393B"/>
    <w:rsid w:val="003C39B9"/>
    <w:rsid w:val="003C7806"/>
    <w:rsid w:val="003D12BB"/>
    <w:rsid w:val="003D19AB"/>
    <w:rsid w:val="003E11CC"/>
    <w:rsid w:val="003E1EE2"/>
    <w:rsid w:val="003E2DD3"/>
    <w:rsid w:val="003F064E"/>
    <w:rsid w:val="003F1C38"/>
    <w:rsid w:val="003F424E"/>
    <w:rsid w:val="003F62B6"/>
    <w:rsid w:val="00401C5C"/>
    <w:rsid w:val="00403E51"/>
    <w:rsid w:val="00404256"/>
    <w:rsid w:val="004255D7"/>
    <w:rsid w:val="00427623"/>
    <w:rsid w:val="004306E8"/>
    <w:rsid w:val="004323AE"/>
    <w:rsid w:val="00432DFB"/>
    <w:rsid w:val="004352C8"/>
    <w:rsid w:val="00436470"/>
    <w:rsid w:val="00437DB1"/>
    <w:rsid w:val="00444FD6"/>
    <w:rsid w:val="00445E6D"/>
    <w:rsid w:val="00447B72"/>
    <w:rsid w:val="00454651"/>
    <w:rsid w:val="00460D8E"/>
    <w:rsid w:val="0046283E"/>
    <w:rsid w:val="00462D84"/>
    <w:rsid w:val="004633E6"/>
    <w:rsid w:val="004646B2"/>
    <w:rsid w:val="00470C59"/>
    <w:rsid w:val="0047393E"/>
    <w:rsid w:val="00474AEF"/>
    <w:rsid w:val="0048180D"/>
    <w:rsid w:val="00486CAB"/>
    <w:rsid w:val="00494DF1"/>
    <w:rsid w:val="0049640F"/>
    <w:rsid w:val="004B5BFB"/>
    <w:rsid w:val="004C03D5"/>
    <w:rsid w:val="004C2708"/>
    <w:rsid w:val="004C3655"/>
    <w:rsid w:val="004D1CDE"/>
    <w:rsid w:val="004D41D7"/>
    <w:rsid w:val="004D6D01"/>
    <w:rsid w:val="004E6609"/>
    <w:rsid w:val="004E7C2A"/>
    <w:rsid w:val="004F0243"/>
    <w:rsid w:val="004F49D7"/>
    <w:rsid w:val="004F4C38"/>
    <w:rsid w:val="004F5342"/>
    <w:rsid w:val="004F6A43"/>
    <w:rsid w:val="00500C75"/>
    <w:rsid w:val="005022DD"/>
    <w:rsid w:val="0050307C"/>
    <w:rsid w:val="005042AF"/>
    <w:rsid w:val="00506137"/>
    <w:rsid w:val="005103FE"/>
    <w:rsid w:val="005125BA"/>
    <w:rsid w:val="00515864"/>
    <w:rsid w:val="00517F8E"/>
    <w:rsid w:val="00525DF6"/>
    <w:rsid w:val="0053020C"/>
    <w:rsid w:val="00531F10"/>
    <w:rsid w:val="00532E5C"/>
    <w:rsid w:val="00533721"/>
    <w:rsid w:val="00536763"/>
    <w:rsid w:val="00537BD7"/>
    <w:rsid w:val="00537FAC"/>
    <w:rsid w:val="00541152"/>
    <w:rsid w:val="00541F76"/>
    <w:rsid w:val="00542A12"/>
    <w:rsid w:val="00544278"/>
    <w:rsid w:val="005470D2"/>
    <w:rsid w:val="00551B46"/>
    <w:rsid w:val="00553736"/>
    <w:rsid w:val="005542DB"/>
    <w:rsid w:val="005554F4"/>
    <w:rsid w:val="005662B9"/>
    <w:rsid w:val="0056793A"/>
    <w:rsid w:val="0057094D"/>
    <w:rsid w:val="00571E2B"/>
    <w:rsid w:val="00574C7B"/>
    <w:rsid w:val="0057636B"/>
    <w:rsid w:val="005767F8"/>
    <w:rsid w:val="0057687C"/>
    <w:rsid w:val="00576D8B"/>
    <w:rsid w:val="00582782"/>
    <w:rsid w:val="00582F99"/>
    <w:rsid w:val="00583BCD"/>
    <w:rsid w:val="00583DD0"/>
    <w:rsid w:val="005845E1"/>
    <w:rsid w:val="00584836"/>
    <w:rsid w:val="00586BC1"/>
    <w:rsid w:val="00587B7F"/>
    <w:rsid w:val="005954EC"/>
    <w:rsid w:val="00596C80"/>
    <w:rsid w:val="00597AC0"/>
    <w:rsid w:val="00597DA2"/>
    <w:rsid w:val="005B10AE"/>
    <w:rsid w:val="005B170C"/>
    <w:rsid w:val="005B1F3D"/>
    <w:rsid w:val="005C4362"/>
    <w:rsid w:val="005C43B4"/>
    <w:rsid w:val="005C740A"/>
    <w:rsid w:val="005D0931"/>
    <w:rsid w:val="005D0B25"/>
    <w:rsid w:val="005D2580"/>
    <w:rsid w:val="005D50B6"/>
    <w:rsid w:val="005D6D48"/>
    <w:rsid w:val="005D7F90"/>
    <w:rsid w:val="005E754D"/>
    <w:rsid w:val="005F3A70"/>
    <w:rsid w:val="005F656B"/>
    <w:rsid w:val="005F72CD"/>
    <w:rsid w:val="0060561D"/>
    <w:rsid w:val="00611513"/>
    <w:rsid w:val="00611C8E"/>
    <w:rsid w:val="00612F09"/>
    <w:rsid w:val="00613103"/>
    <w:rsid w:val="00614EC9"/>
    <w:rsid w:val="00620A65"/>
    <w:rsid w:val="00623569"/>
    <w:rsid w:val="00627CDA"/>
    <w:rsid w:val="0063672B"/>
    <w:rsid w:val="00643A82"/>
    <w:rsid w:val="00645055"/>
    <w:rsid w:val="00653C29"/>
    <w:rsid w:val="00655C36"/>
    <w:rsid w:val="00656080"/>
    <w:rsid w:val="006563D4"/>
    <w:rsid w:val="006652A7"/>
    <w:rsid w:val="00671B0C"/>
    <w:rsid w:val="0067541F"/>
    <w:rsid w:val="00676D27"/>
    <w:rsid w:val="00693ED6"/>
    <w:rsid w:val="00695ED3"/>
    <w:rsid w:val="006A1954"/>
    <w:rsid w:val="006A1A64"/>
    <w:rsid w:val="006A2CB4"/>
    <w:rsid w:val="006A54E3"/>
    <w:rsid w:val="006B264A"/>
    <w:rsid w:val="006B3F3A"/>
    <w:rsid w:val="006C4D0C"/>
    <w:rsid w:val="006D26E1"/>
    <w:rsid w:val="006D4192"/>
    <w:rsid w:val="006D490A"/>
    <w:rsid w:val="006D4BFC"/>
    <w:rsid w:val="006E32FA"/>
    <w:rsid w:val="00703A8F"/>
    <w:rsid w:val="00704352"/>
    <w:rsid w:val="007072B8"/>
    <w:rsid w:val="00710B60"/>
    <w:rsid w:val="00713E20"/>
    <w:rsid w:val="007152DC"/>
    <w:rsid w:val="0071765C"/>
    <w:rsid w:val="0072006E"/>
    <w:rsid w:val="007206EB"/>
    <w:rsid w:val="00723793"/>
    <w:rsid w:val="007238C2"/>
    <w:rsid w:val="00726253"/>
    <w:rsid w:val="0072660D"/>
    <w:rsid w:val="00726D45"/>
    <w:rsid w:val="00727DC7"/>
    <w:rsid w:val="00733F59"/>
    <w:rsid w:val="00735729"/>
    <w:rsid w:val="00747C10"/>
    <w:rsid w:val="00754DC4"/>
    <w:rsid w:val="00755907"/>
    <w:rsid w:val="00760BB4"/>
    <w:rsid w:val="00763EBE"/>
    <w:rsid w:val="00765047"/>
    <w:rsid w:val="00777EA9"/>
    <w:rsid w:val="00781AFE"/>
    <w:rsid w:val="007842CC"/>
    <w:rsid w:val="00785E6A"/>
    <w:rsid w:val="0079024A"/>
    <w:rsid w:val="0079103A"/>
    <w:rsid w:val="0079351A"/>
    <w:rsid w:val="00793C02"/>
    <w:rsid w:val="007A58F8"/>
    <w:rsid w:val="007B2B28"/>
    <w:rsid w:val="007C13A3"/>
    <w:rsid w:val="007C1FE4"/>
    <w:rsid w:val="007D37C6"/>
    <w:rsid w:val="007E09FB"/>
    <w:rsid w:val="007E2ED3"/>
    <w:rsid w:val="007F4F04"/>
    <w:rsid w:val="007F51C8"/>
    <w:rsid w:val="007F60AC"/>
    <w:rsid w:val="007F622A"/>
    <w:rsid w:val="007F6B18"/>
    <w:rsid w:val="0080032A"/>
    <w:rsid w:val="00801CE9"/>
    <w:rsid w:val="00801D6B"/>
    <w:rsid w:val="008027BD"/>
    <w:rsid w:val="00802A8C"/>
    <w:rsid w:val="00804BA8"/>
    <w:rsid w:val="00817A42"/>
    <w:rsid w:val="00824F65"/>
    <w:rsid w:val="0083264E"/>
    <w:rsid w:val="008353E7"/>
    <w:rsid w:val="00841958"/>
    <w:rsid w:val="00841A22"/>
    <w:rsid w:val="00842B21"/>
    <w:rsid w:val="00844A4F"/>
    <w:rsid w:val="0085039D"/>
    <w:rsid w:val="008537F8"/>
    <w:rsid w:val="00862497"/>
    <w:rsid w:val="00871A4A"/>
    <w:rsid w:val="0087372F"/>
    <w:rsid w:val="00873B43"/>
    <w:rsid w:val="008750C8"/>
    <w:rsid w:val="00885D28"/>
    <w:rsid w:val="008875C6"/>
    <w:rsid w:val="00890BAA"/>
    <w:rsid w:val="00891C24"/>
    <w:rsid w:val="00893335"/>
    <w:rsid w:val="008934CC"/>
    <w:rsid w:val="00894FB6"/>
    <w:rsid w:val="008A1616"/>
    <w:rsid w:val="008A2D65"/>
    <w:rsid w:val="008B0D83"/>
    <w:rsid w:val="008B1BB3"/>
    <w:rsid w:val="008B4E5F"/>
    <w:rsid w:val="008B52BC"/>
    <w:rsid w:val="008C48E5"/>
    <w:rsid w:val="008D1FA0"/>
    <w:rsid w:val="008D6789"/>
    <w:rsid w:val="008D7CE9"/>
    <w:rsid w:val="008E34F3"/>
    <w:rsid w:val="008E6A23"/>
    <w:rsid w:val="008F0408"/>
    <w:rsid w:val="008F4493"/>
    <w:rsid w:val="008F5BF1"/>
    <w:rsid w:val="008F6B72"/>
    <w:rsid w:val="009009DA"/>
    <w:rsid w:val="00904498"/>
    <w:rsid w:val="00915F85"/>
    <w:rsid w:val="00917CF2"/>
    <w:rsid w:val="00920312"/>
    <w:rsid w:val="00922987"/>
    <w:rsid w:val="00925642"/>
    <w:rsid w:val="00927C90"/>
    <w:rsid w:val="00927D31"/>
    <w:rsid w:val="009300E1"/>
    <w:rsid w:val="00930BE7"/>
    <w:rsid w:val="009356BC"/>
    <w:rsid w:val="00937B82"/>
    <w:rsid w:val="009443BC"/>
    <w:rsid w:val="009455B4"/>
    <w:rsid w:val="00952F67"/>
    <w:rsid w:val="009532AA"/>
    <w:rsid w:val="00955282"/>
    <w:rsid w:val="009612CD"/>
    <w:rsid w:val="00963D1E"/>
    <w:rsid w:val="00964195"/>
    <w:rsid w:val="0096687C"/>
    <w:rsid w:val="00972FE1"/>
    <w:rsid w:val="00974EC9"/>
    <w:rsid w:val="00981299"/>
    <w:rsid w:val="00983EF1"/>
    <w:rsid w:val="009869D1"/>
    <w:rsid w:val="00990FDB"/>
    <w:rsid w:val="00995264"/>
    <w:rsid w:val="009A00C5"/>
    <w:rsid w:val="009B3B14"/>
    <w:rsid w:val="009B64D9"/>
    <w:rsid w:val="009C01BE"/>
    <w:rsid w:val="009C4FBC"/>
    <w:rsid w:val="009D79AD"/>
    <w:rsid w:val="009E07B1"/>
    <w:rsid w:val="009E22A8"/>
    <w:rsid w:val="009E5038"/>
    <w:rsid w:val="009E53FC"/>
    <w:rsid w:val="009E6BEA"/>
    <w:rsid w:val="009F12CA"/>
    <w:rsid w:val="009F2C32"/>
    <w:rsid w:val="009F2EE3"/>
    <w:rsid w:val="009F495F"/>
    <w:rsid w:val="009F54F7"/>
    <w:rsid w:val="00A00738"/>
    <w:rsid w:val="00A039BB"/>
    <w:rsid w:val="00A073A7"/>
    <w:rsid w:val="00A113E1"/>
    <w:rsid w:val="00A11928"/>
    <w:rsid w:val="00A170A0"/>
    <w:rsid w:val="00A23B17"/>
    <w:rsid w:val="00A25381"/>
    <w:rsid w:val="00A27918"/>
    <w:rsid w:val="00A328C4"/>
    <w:rsid w:val="00A330D4"/>
    <w:rsid w:val="00A33759"/>
    <w:rsid w:val="00A338EA"/>
    <w:rsid w:val="00A34F93"/>
    <w:rsid w:val="00A36DD2"/>
    <w:rsid w:val="00A40DFD"/>
    <w:rsid w:val="00A45979"/>
    <w:rsid w:val="00A53121"/>
    <w:rsid w:val="00A55B76"/>
    <w:rsid w:val="00A55CC4"/>
    <w:rsid w:val="00A63FD4"/>
    <w:rsid w:val="00A6404C"/>
    <w:rsid w:val="00A6717E"/>
    <w:rsid w:val="00A76FCD"/>
    <w:rsid w:val="00A82B1C"/>
    <w:rsid w:val="00A834D0"/>
    <w:rsid w:val="00A841C8"/>
    <w:rsid w:val="00A937F6"/>
    <w:rsid w:val="00AA40EF"/>
    <w:rsid w:val="00AC0365"/>
    <w:rsid w:val="00AC126D"/>
    <w:rsid w:val="00AC1621"/>
    <w:rsid w:val="00AD12E7"/>
    <w:rsid w:val="00AD222B"/>
    <w:rsid w:val="00AD2863"/>
    <w:rsid w:val="00AE0269"/>
    <w:rsid w:val="00AE1618"/>
    <w:rsid w:val="00AF21A3"/>
    <w:rsid w:val="00AF360B"/>
    <w:rsid w:val="00AF40A7"/>
    <w:rsid w:val="00AF5531"/>
    <w:rsid w:val="00B04BB5"/>
    <w:rsid w:val="00B04F81"/>
    <w:rsid w:val="00B13E95"/>
    <w:rsid w:val="00B15452"/>
    <w:rsid w:val="00B1545B"/>
    <w:rsid w:val="00B21A91"/>
    <w:rsid w:val="00B228D4"/>
    <w:rsid w:val="00B228FC"/>
    <w:rsid w:val="00B24A4C"/>
    <w:rsid w:val="00B316AC"/>
    <w:rsid w:val="00B32DF1"/>
    <w:rsid w:val="00B335E7"/>
    <w:rsid w:val="00B354A6"/>
    <w:rsid w:val="00B4546F"/>
    <w:rsid w:val="00B4709A"/>
    <w:rsid w:val="00B517C5"/>
    <w:rsid w:val="00B52C07"/>
    <w:rsid w:val="00B53FD2"/>
    <w:rsid w:val="00B66132"/>
    <w:rsid w:val="00B71D87"/>
    <w:rsid w:val="00B73854"/>
    <w:rsid w:val="00B75AB1"/>
    <w:rsid w:val="00B772D6"/>
    <w:rsid w:val="00B90693"/>
    <w:rsid w:val="00B9193C"/>
    <w:rsid w:val="00B926E6"/>
    <w:rsid w:val="00B95B00"/>
    <w:rsid w:val="00BA0B4B"/>
    <w:rsid w:val="00BA33E8"/>
    <w:rsid w:val="00BA4758"/>
    <w:rsid w:val="00BA6268"/>
    <w:rsid w:val="00BB693C"/>
    <w:rsid w:val="00BC3ECA"/>
    <w:rsid w:val="00BC6B3B"/>
    <w:rsid w:val="00BC792A"/>
    <w:rsid w:val="00BD1381"/>
    <w:rsid w:val="00BD2A1F"/>
    <w:rsid w:val="00BE2A43"/>
    <w:rsid w:val="00BE6D6C"/>
    <w:rsid w:val="00BE7908"/>
    <w:rsid w:val="00C009D6"/>
    <w:rsid w:val="00C024C3"/>
    <w:rsid w:val="00C03D90"/>
    <w:rsid w:val="00C06F43"/>
    <w:rsid w:val="00C138EA"/>
    <w:rsid w:val="00C16CE5"/>
    <w:rsid w:val="00C31FFD"/>
    <w:rsid w:val="00C33167"/>
    <w:rsid w:val="00C347C8"/>
    <w:rsid w:val="00C34C07"/>
    <w:rsid w:val="00C41428"/>
    <w:rsid w:val="00C52976"/>
    <w:rsid w:val="00C56605"/>
    <w:rsid w:val="00C6209A"/>
    <w:rsid w:val="00C6256B"/>
    <w:rsid w:val="00C73AA3"/>
    <w:rsid w:val="00C74E3B"/>
    <w:rsid w:val="00C7793C"/>
    <w:rsid w:val="00C914CE"/>
    <w:rsid w:val="00C917A2"/>
    <w:rsid w:val="00C938B4"/>
    <w:rsid w:val="00C94A6E"/>
    <w:rsid w:val="00C94BC9"/>
    <w:rsid w:val="00CA3670"/>
    <w:rsid w:val="00CA3679"/>
    <w:rsid w:val="00CA6752"/>
    <w:rsid w:val="00CB6D4C"/>
    <w:rsid w:val="00CC5CFC"/>
    <w:rsid w:val="00CC792F"/>
    <w:rsid w:val="00CE3832"/>
    <w:rsid w:val="00CE594A"/>
    <w:rsid w:val="00CF254E"/>
    <w:rsid w:val="00CF65AD"/>
    <w:rsid w:val="00D034D5"/>
    <w:rsid w:val="00D1133C"/>
    <w:rsid w:val="00D12725"/>
    <w:rsid w:val="00D12EB4"/>
    <w:rsid w:val="00D271C1"/>
    <w:rsid w:val="00D30809"/>
    <w:rsid w:val="00D32634"/>
    <w:rsid w:val="00D3372F"/>
    <w:rsid w:val="00D34844"/>
    <w:rsid w:val="00D35F22"/>
    <w:rsid w:val="00D3758B"/>
    <w:rsid w:val="00D40304"/>
    <w:rsid w:val="00D40954"/>
    <w:rsid w:val="00D44A30"/>
    <w:rsid w:val="00D55FA7"/>
    <w:rsid w:val="00D61F0C"/>
    <w:rsid w:val="00D85D97"/>
    <w:rsid w:val="00D86A5C"/>
    <w:rsid w:val="00D93C31"/>
    <w:rsid w:val="00D93DB5"/>
    <w:rsid w:val="00D97359"/>
    <w:rsid w:val="00DA2DDA"/>
    <w:rsid w:val="00DA3C07"/>
    <w:rsid w:val="00DA3FC3"/>
    <w:rsid w:val="00DB4C8A"/>
    <w:rsid w:val="00DC04AA"/>
    <w:rsid w:val="00DC0543"/>
    <w:rsid w:val="00DC2EFC"/>
    <w:rsid w:val="00DC31D7"/>
    <w:rsid w:val="00DD1B3C"/>
    <w:rsid w:val="00DD36C8"/>
    <w:rsid w:val="00DD4D0B"/>
    <w:rsid w:val="00DD6639"/>
    <w:rsid w:val="00DD7DC7"/>
    <w:rsid w:val="00DF1BE5"/>
    <w:rsid w:val="00DF30CA"/>
    <w:rsid w:val="00DF76E9"/>
    <w:rsid w:val="00E10D80"/>
    <w:rsid w:val="00E15924"/>
    <w:rsid w:val="00E1785F"/>
    <w:rsid w:val="00E25144"/>
    <w:rsid w:val="00E3083D"/>
    <w:rsid w:val="00E356B4"/>
    <w:rsid w:val="00E35928"/>
    <w:rsid w:val="00E40A14"/>
    <w:rsid w:val="00E41B69"/>
    <w:rsid w:val="00E42008"/>
    <w:rsid w:val="00E5264F"/>
    <w:rsid w:val="00E5316B"/>
    <w:rsid w:val="00E545BA"/>
    <w:rsid w:val="00E569CA"/>
    <w:rsid w:val="00E570A9"/>
    <w:rsid w:val="00E61067"/>
    <w:rsid w:val="00E63D16"/>
    <w:rsid w:val="00E7091D"/>
    <w:rsid w:val="00E714FA"/>
    <w:rsid w:val="00E75E4C"/>
    <w:rsid w:val="00E7760B"/>
    <w:rsid w:val="00E80674"/>
    <w:rsid w:val="00E8156C"/>
    <w:rsid w:val="00EA4382"/>
    <w:rsid w:val="00EB6D6E"/>
    <w:rsid w:val="00EB7967"/>
    <w:rsid w:val="00EC1115"/>
    <w:rsid w:val="00EC21CF"/>
    <w:rsid w:val="00EC306E"/>
    <w:rsid w:val="00EC3826"/>
    <w:rsid w:val="00EC789A"/>
    <w:rsid w:val="00ED154D"/>
    <w:rsid w:val="00ED17F7"/>
    <w:rsid w:val="00ED22EF"/>
    <w:rsid w:val="00ED3FC7"/>
    <w:rsid w:val="00ED60C8"/>
    <w:rsid w:val="00ED63F0"/>
    <w:rsid w:val="00ED7ADA"/>
    <w:rsid w:val="00EE6324"/>
    <w:rsid w:val="00EF5191"/>
    <w:rsid w:val="00F0196F"/>
    <w:rsid w:val="00F02A2E"/>
    <w:rsid w:val="00F07607"/>
    <w:rsid w:val="00F11BED"/>
    <w:rsid w:val="00F1661E"/>
    <w:rsid w:val="00F170DE"/>
    <w:rsid w:val="00F2066F"/>
    <w:rsid w:val="00F2781D"/>
    <w:rsid w:val="00F279A9"/>
    <w:rsid w:val="00F3241B"/>
    <w:rsid w:val="00F32DC4"/>
    <w:rsid w:val="00F32E43"/>
    <w:rsid w:val="00F335BF"/>
    <w:rsid w:val="00F33D78"/>
    <w:rsid w:val="00F35174"/>
    <w:rsid w:val="00F3661E"/>
    <w:rsid w:val="00F36B72"/>
    <w:rsid w:val="00F44D40"/>
    <w:rsid w:val="00F4698F"/>
    <w:rsid w:val="00F55684"/>
    <w:rsid w:val="00F72518"/>
    <w:rsid w:val="00F9001B"/>
    <w:rsid w:val="00F926BC"/>
    <w:rsid w:val="00FA0211"/>
    <w:rsid w:val="00FA20EF"/>
    <w:rsid w:val="00FA282A"/>
    <w:rsid w:val="00FA4007"/>
    <w:rsid w:val="00FA5FC0"/>
    <w:rsid w:val="00FA79A5"/>
    <w:rsid w:val="00FB2387"/>
    <w:rsid w:val="00FB45B1"/>
    <w:rsid w:val="00FB67B9"/>
    <w:rsid w:val="00FD07AB"/>
    <w:rsid w:val="00FD225B"/>
    <w:rsid w:val="00FD3824"/>
    <w:rsid w:val="00FE5301"/>
    <w:rsid w:val="00FF296B"/>
    <w:rsid w:val="00FF4ED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51C3310C"/>
  <w15:docId w15:val="{8D00521A-890B-40D6-BC4F-BBF87EBBE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6B72"/>
  </w:style>
  <w:style w:type="paragraph" w:styleId="Ttulo1">
    <w:name w:val="heading 1"/>
    <w:basedOn w:val="Normal"/>
    <w:next w:val="Normal"/>
    <w:link w:val="Ttulo1Char"/>
    <w:uiPriority w:val="9"/>
    <w:qFormat/>
    <w:rsid w:val="00E5264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E5264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qFormat/>
    <w:rsid w:val="000E111F"/>
    <w:pPr>
      <w:keepNext/>
      <w:spacing w:after="0" w:line="240" w:lineRule="auto"/>
      <w:jc w:val="center"/>
      <w:outlineLvl w:val="2"/>
    </w:pPr>
    <w:rPr>
      <w:rFonts w:ascii="Bookman Old Style" w:eastAsia="Times New Roman" w:hAnsi="Bookman Old Style" w:cs="Times New Roman"/>
      <w:b/>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E5264F"/>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qFormat/>
    <w:rsid w:val="00E5264F"/>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rsid w:val="000E111F"/>
    <w:rPr>
      <w:rFonts w:ascii="Bookman Old Style" w:eastAsia="Times New Roman" w:hAnsi="Bookman Old Style" w:cs="Times New Roman"/>
      <w:b/>
      <w:sz w:val="24"/>
      <w:szCs w:val="20"/>
    </w:rPr>
  </w:style>
  <w:style w:type="paragraph" w:styleId="Cabealho">
    <w:name w:val="header"/>
    <w:aliases w:val="Cabeçalho superior,Cabeçalho1,En-tête SQ,hd,he,Cabeçalho superior Char Char Char Char,Cabeçalho superior Char Char Char,Char,Cabeçalho superior Char Char Char Char Char Char Char Char Char Char Char Char Char Char"/>
    <w:basedOn w:val="Normal"/>
    <w:link w:val="CabealhoChar"/>
    <w:unhideWhenUsed/>
    <w:rsid w:val="000D7374"/>
    <w:pPr>
      <w:tabs>
        <w:tab w:val="center" w:pos="4252"/>
        <w:tab w:val="right" w:pos="8504"/>
      </w:tabs>
      <w:spacing w:after="0" w:line="240" w:lineRule="auto"/>
    </w:pPr>
  </w:style>
  <w:style w:type="character" w:customStyle="1" w:styleId="CabealhoChar">
    <w:name w:val="Cabeçalho Char"/>
    <w:aliases w:val="Cabeçalho superior Char,Cabeçalho1 Char,En-tête SQ Char,hd Char,he Char,Cabeçalho superior Char Char Char Char Char,Cabeçalho superior Char Char Char Char1,Char Char"/>
    <w:basedOn w:val="Fontepargpadro"/>
    <w:link w:val="Cabealho"/>
    <w:rsid w:val="000D7374"/>
    <w:rPr>
      <w:rFonts w:eastAsiaTheme="minorEastAsia"/>
      <w:lang w:eastAsia="pt-BR"/>
    </w:rPr>
  </w:style>
  <w:style w:type="paragraph" w:styleId="Rodap">
    <w:name w:val="footer"/>
    <w:basedOn w:val="Normal"/>
    <w:link w:val="RodapChar"/>
    <w:uiPriority w:val="99"/>
    <w:unhideWhenUsed/>
    <w:rsid w:val="000D7374"/>
    <w:pPr>
      <w:tabs>
        <w:tab w:val="center" w:pos="4252"/>
        <w:tab w:val="right" w:pos="8504"/>
      </w:tabs>
      <w:spacing w:after="0" w:line="240" w:lineRule="auto"/>
    </w:pPr>
  </w:style>
  <w:style w:type="character" w:customStyle="1" w:styleId="RodapChar">
    <w:name w:val="Rodapé Char"/>
    <w:basedOn w:val="Fontepargpadro"/>
    <w:link w:val="Rodap"/>
    <w:uiPriority w:val="99"/>
    <w:rsid w:val="000D7374"/>
    <w:rPr>
      <w:rFonts w:eastAsiaTheme="minorEastAsia"/>
      <w:lang w:eastAsia="pt-BR"/>
    </w:rPr>
  </w:style>
  <w:style w:type="paragraph" w:styleId="PargrafodaLista">
    <w:name w:val="List Paragraph"/>
    <w:aliases w:val="Tabela,Parágrafo da Lista11,Subtítulo Projeto Básico,Parágrafo da Lista111,List Paragraph1,Segundo,Lista Itens,List Paragraph"/>
    <w:basedOn w:val="Normal"/>
    <w:link w:val="PargrafodaListaChar"/>
    <w:qFormat/>
    <w:rsid w:val="000D7374"/>
    <w:pPr>
      <w:ind w:left="720"/>
      <w:contextualSpacing/>
    </w:pPr>
    <w:rPr>
      <w:rFonts w:eastAsiaTheme="minorHAnsi"/>
      <w:lang w:eastAsia="en-US"/>
    </w:rPr>
  </w:style>
  <w:style w:type="paragraph" w:styleId="SemEspaamento">
    <w:name w:val="No Spacing"/>
    <w:uiPriority w:val="1"/>
    <w:qFormat/>
    <w:rsid w:val="000D7374"/>
    <w:pPr>
      <w:spacing w:after="0" w:line="240" w:lineRule="auto"/>
    </w:pPr>
  </w:style>
  <w:style w:type="table" w:styleId="Tabelacomgrade">
    <w:name w:val="Table Grid"/>
    <w:basedOn w:val="Tabelanormal"/>
    <w:uiPriority w:val="59"/>
    <w:rsid w:val="00917C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semiHidden/>
    <w:unhideWhenUsed/>
    <w:rsid w:val="00917CF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17CF2"/>
    <w:rPr>
      <w:rFonts w:ascii="Segoe UI" w:eastAsiaTheme="minorEastAsia" w:hAnsi="Segoe UI" w:cs="Segoe UI"/>
      <w:sz w:val="18"/>
      <w:szCs w:val="18"/>
      <w:lang w:eastAsia="pt-BR"/>
    </w:rPr>
  </w:style>
  <w:style w:type="paragraph" w:styleId="Textodenotaderodap">
    <w:name w:val="footnote text"/>
    <w:basedOn w:val="Normal"/>
    <w:link w:val="TextodenotaderodapChar"/>
    <w:semiHidden/>
    <w:unhideWhenUsed/>
    <w:rsid w:val="00584836"/>
    <w:pPr>
      <w:spacing w:after="0" w:line="240" w:lineRule="auto"/>
    </w:pPr>
    <w:rPr>
      <w:rFonts w:eastAsiaTheme="minorHAnsi"/>
      <w:sz w:val="20"/>
      <w:szCs w:val="20"/>
      <w:lang w:eastAsia="en-US"/>
    </w:rPr>
  </w:style>
  <w:style w:type="character" w:customStyle="1" w:styleId="TextodenotaderodapChar">
    <w:name w:val="Texto de nota de rodapé Char"/>
    <w:basedOn w:val="Fontepargpadro"/>
    <w:link w:val="Textodenotaderodap"/>
    <w:semiHidden/>
    <w:rsid w:val="00584836"/>
    <w:rPr>
      <w:sz w:val="20"/>
      <w:szCs w:val="20"/>
    </w:rPr>
  </w:style>
  <w:style w:type="character" w:styleId="Refdenotaderodap">
    <w:name w:val="footnote reference"/>
    <w:basedOn w:val="Fontepargpadro"/>
    <w:semiHidden/>
    <w:unhideWhenUsed/>
    <w:rsid w:val="00584836"/>
    <w:rPr>
      <w:vertAlign w:val="superscript"/>
    </w:rPr>
  </w:style>
  <w:style w:type="character" w:styleId="Hyperlink">
    <w:name w:val="Hyperlink"/>
    <w:basedOn w:val="Fontepargpadro"/>
    <w:unhideWhenUsed/>
    <w:rsid w:val="009E07B1"/>
    <w:rPr>
      <w:color w:val="0000FF" w:themeColor="hyperlink"/>
      <w:u w:val="single"/>
    </w:rPr>
  </w:style>
  <w:style w:type="paragraph" w:customStyle="1" w:styleId="Pa9">
    <w:name w:val="Pa9"/>
    <w:basedOn w:val="Normal"/>
    <w:next w:val="Normal"/>
    <w:uiPriority w:val="99"/>
    <w:rsid w:val="00310101"/>
    <w:pPr>
      <w:autoSpaceDE w:val="0"/>
      <w:autoSpaceDN w:val="0"/>
      <w:adjustRightInd w:val="0"/>
      <w:spacing w:after="0" w:line="200" w:lineRule="atLeast"/>
    </w:pPr>
    <w:rPr>
      <w:rFonts w:ascii="Times New Roman" w:hAnsi="Times New Roman" w:cs="Times New Roman"/>
      <w:sz w:val="24"/>
      <w:szCs w:val="24"/>
    </w:rPr>
  </w:style>
  <w:style w:type="paragraph" w:styleId="Corpodetexto3">
    <w:name w:val="Body Text 3"/>
    <w:basedOn w:val="Normal"/>
    <w:link w:val="Corpodetexto3Char"/>
    <w:rsid w:val="000E111F"/>
    <w:pPr>
      <w:tabs>
        <w:tab w:val="left" w:pos="1400"/>
      </w:tabs>
      <w:spacing w:after="240" w:line="360" w:lineRule="auto"/>
      <w:jc w:val="both"/>
    </w:pPr>
    <w:rPr>
      <w:rFonts w:ascii="Bookman Old Style" w:eastAsia="Times New Roman" w:hAnsi="Bookman Old Style" w:cs="Arial"/>
      <w:bCs/>
      <w:sz w:val="24"/>
      <w:szCs w:val="26"/>
    </w:rPr>
  </w:style>
  <w:style w:type="character" w:customStyle="1" w:styleId="Corpodetexto3Char">
    <w:name w:val="Corpo de texto 3 Char"/>
    <w:basedOn w:val="Fontepargpadro"/>
    <w:link w:val="Corpodetexto3"/>
    <w:rsid w:val="000E111F"/>
    <w:rPr>
      <w:rFonts w:ascii="Bookman Old Style" w:eastAsia="Times New Roman" w:hAnsi="Bookman Old Style" w:cs="Arial"/>
      <w:bCs/>
      <w:sz w:val="24"/>
      <w:szCs w:val="26"/>
    </w:rPr>
  </w:style>
  <w:style w:type="paragraph" w:customStyle="1" w:styleId="PginaXdeY">
    <w:name w:val="Página X de Y"/>
    <w:rsid w:val="000E111F"/>
    <w:pPr>
      <w:spacing w:after="0" w:line="240" w:lineRule="auto"/>
    </w:pPr>
    <w:rPr>
      <w:rFonts w:ascii="Times New Roman" w:eastAsia="Times New Roman" w:hAnsi="Times New Roman" w:cs="Times New Roman"/>
      <w:sz w:val="24"/>
      <w:szCs w:val="24"/>
    </w:rPr>
  </w:style>
  <w:style w:type="paragraph" w:styleId="Corpodetexto">
    <w:name w:val="Body Text"/>
    <w:basedOn w:val="Normal"/>
    <w:link w:val="CorpodetextoChar"/>
    <w:rsid w:val="000E111F"/>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0E111F"/>
    <w:rPr>
      <w:rFonts w:ascii="Times New Roman" w:eastAsia="Times New Roman" w:hAnsi="Times New Roman" w:cs="Times New Roman"/>
      <w:sz w:val="24"/>
      <w:szCs w:val="24"/>
    </w:rPr>
  </w:style>
  <w:style w:type="paragraph" w:styleId="NormalWeb">
    <w:name w:val="Normal (Web)"/>
    <w:aliases w:val="Normal (Web) Char"/>
    <w:basedOn w:val="Normal"/>
    <w:qFormat/>
    <w:rsid w:val="000E11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6">
    <w:name w:val="Pa6"/>
    <w:basedOn w:val="Normal"/>
    <w:next w:val="Normal"/>
    <w:uiPriority w:val="99"/>
    <w:rsid w:val="000E111F"/>
    <w:pPr>
      <w:autoSpaceDE w:val="0"/>
      <w:autoSpaceDN w:val="0"/>
      <w:adjustRightInd w:val="0"/>
      <w:spacing w:after="0" w:line="181" w:lineRule="atLeast"/>
    </w:pPr>
    <w:rPr>
      <w:rFonts w:ascii="Times New Roman" w:eastAsia="Calibri" w:hAnsi="Times New Roman" w:cs="Times New Roman"/>
      <w:sz w:val="24"/>
      <w:szCs w:val="24"/>
      <w:lang w:eastAsia="en-US"/>
    </w:rPr>
  </w:style>
  <w:style w:type="character" w:styleId="Forte">
    <w:name w:val="Strong"/>
    <w:uiPriority w:val="22"/>
    <w:qFormat/>
    <w:rsid w:val="000E111F"/>
    <w:rPr>
      <w:b/>
      <w:bCs/>
    </w:rPr>
  </w:style>
  <w:style w:type="paragraph" w:customStyle="1" w:styleId="Contedodetabela">
    <w:name w:val="Conteúdo de tabela"/>
    <w:basedOn w:val="Corpodetexto"/>
    <w:rsid w:val="000E111F"/>
    <w:pPr>
      <w:suppressAutoHyphens/>
      <w:spacing w:after="0"/>
      <w:jc w:val="both"/>
    </w:pPr>
    <w:rPr>
      <w:rFonts w:ascii="Arial" w:hAnsi="Arial" w:cs="Arial"/>
    </w:rPr>
  </w:style>
  <w:style w:type="paragraph" w:styleId="Lista2">
    <w:name w:val="List 2"/>
    <w:basedOn w:val="Normal"/>
    <w:rsid w:val="000E111F"/>
    <w:pPr>
      <w:spacing w:after="0" w:line="240" w:lineRule="auto"/>
      <w:ind w:left="566" w:hanging="283"/>
    </w:pPr>
    <w:rPr>
      <w:rFonts w:ascii="Times New Roman" w:eastAsia="Times New Roman" w:hAnsi="Times New Roman" w:cs="Times New Roman"/>
      <w:snapToGrid w:val="0"/>
      <w:sz w:val="20"/>
      <w:szCs w:val="20"/>
    </w:rPr>
  </w:style>
  <w:style w:type="paragraph" w:customStyle="1" w:styleId="PargrafodaLista1">
    <w:name w:val="Parágrafo da Lista1"/>
    <w:basedOn w:val="Normal"/>
    <w:rsid w:val="000E111F"/>
    <w:pPr>
      <w:suppressAutoHyphens/>
      <w:spacing w:after="0" w:line="100" w:lineRule="atLeast"/>
      <w:ind w:left="720"/>
    </w:pPr>
    <w:rPr>
      <w:rFonts w:ascii="Times New Roman" w:eastAsia="Times New Roman" w:hAnsi="Times New Roman" w:cs="Times New Roman"/>
      <w:kern w:val="2"/>
      <w:sz w:val="20"/>
      <w:szCs w:val="20"/>
      <w:lang w:eastAsia="zh-CN"/>
    </w:rPr>
  </w:style>
  <w:style w:type="paragraph" w:customStyle="1" w:styleId="Standard">
    <w:name w:val="Standard"/>
    <w:rsid w:val="000E111F"/>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styleId="Refdecomentrio">
    <w:name w:val="annotation reference"/>
    <w:basedOn w:val="Fontepargpadro"/>
    <w:semiHidden/>
    <w:unhideWhenUsed/>
    <w:rsid w:val="000E111F"/>
    <w:rPr>
      <w:sz w:val="16"/>
      <w:szCs w:val="16"/>
    </w:rPr>
  </w:style>
  <w:style w:type="character" w:customStyle="1" w:styleId="TextodecomentrioChar">
    <w:name w:val="Texto de comentário Char"/>
    <w:basedOn w:val="Fontepargpadro"/>
    <w:link w:val="Textodecomentrio"/>
    <w:semiHidden/>
    <w:rsid w:val="000E111F"/>
    <w:rPr>
      <w:rFonts w:ascii="Times New Roman" w:eastAsia="Times New Roman" w:hAnsi="Times New Roman" w:cs="Times New Roman"/>
      <w:sz w:val="20"/>
      <w:szCs w:val="20"/>
    </w:rPr>
  </w:style>
  <w:style w:type="paragraph" w:styleId="Textodecomentrio">
    <w:name w:val="annotation text"/>
    <w:basedOn w:val="Normal"/>
    <w:link w:val="TextodecomentrioChar"/>
    <w:semiHidden/>
    <w:unhideWhenUsed/>
    <w:rsid w:val="000E111F"/>
    <w:pPr>
      <w:spacing w:after="0" w:line="240" w:lineRule="auto"/>
    </w:pPr>
    <w:rPr>
      <w:rFonts w:ascii="Times New Roman" w:eastAsia="Times New Roman" w:hAnsi="Times New Roman" w:cs="Times New Roman"/>
      <w:sz w:val="20"/>
      <w:szCs w:val="20"/>
    </w:rPr>
  </w:style>
  <w:style w:type="character" w:customStyle="1" w:styleId="AssuntodocomentrioChar">
    <w:name w:val="Assunto do comentário Char"/>
    <w:basedOn w:val="TextodecomentrioChar"/>
    <w:link w:val="Assuntodocomentrio"/>
    <w:semiHidden/>
    <w:rsid w:val="000E111F"/>
    <w:rPr>
      <w:rFonts w:ascii="Times New Roman" w:eastAsia="Times New Roman" w:hAnsi="Times New Roman" w:cs="Times New Roman"/>
      <w:b/>
      <w:bCs/>
      <w:sz w:val="20"/>
      <w:szCs w:val="20"/>
    </w:rPr>
  </w:style>
  <w:style w:type="paragraph" w:styleId="Assuntodocomentrio">
    <w:name w:val="annotation subject"/>
    <w:basedOn w:val="Textodecomentrio"/>
    <w:next w:val="Textodecomentrio"/>
    <w:link w:val="AssuntodocomentrioChar"/>
    <w:semiHidden/>
    <w:unhideWhenUsed/>
    <w:rsid w:val="000E111F"/>
    <w:rPr>
      <w:b/>
      <w:bCs/>
    </w:rPr>
  </w:style>
  <w:style w:type="paragraph" w:customStyle="1" w:styleId="Estilopadro">
    <w:name w:val="Estilo padrão"/>
    <w:rsid w:val="000E111F"/>
    <w:pPr>
      <w:suppressAutoHyphens/>
      <w:spacing w:after="0" w:line="100" w:lineRule="atLeast"/>
    </w:pPr>
    <w:rPr>
      <w:rFonts w:ascii="Arial" w:eastAsia="Times New Roman" w:hAnsi="Arial" w:cs="Arial"/>
      <w:color w:val="000000"/>
      <w:sz w:val="24"/>
      <w:szCs w:val="24"/>
    </w:rPr>
  </w:style>
  <w:style w:type="character" w:customStyle="1" w:styleId="LinkdaInternet">
    <w:name w:val="Link da Internet"/>
    <w:rsid w:val="000E111F"/>
    <w:rPr>
      <w:color w:val="000080"/>
      <w:u w:val="single"/>
    </w:rPr>
  </w:style>
  <w:style w:type="paragraph" w:styleId="Recuodecorpodetexto">
    <w:name w:val="Body Text Indent"/>
    <w:basedOn w:val="Normal"/>
    <w:link w:val="RecuodecorpodetextoChar"/>
    <w:semiHidden/>
    <w:unhideWhenUsed/>
    <w:rsid w:val="000E111F"/>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semiHidden/>
    <w:rsid w:val="000E111F"/>
    <w:rPr>
      <w:rFonts w:ascii="Times New Roman" w:eastAsia="Times New Roman" w:hAnsi="Times New Roman" w:cs="Times New Roman"/>
      <w:sz w:val="24"/>
      <w:szCs w:val="24"/>
    </w:rPr>
  </w:style>
  <w:style w:type="paragraph" w:styleId="Corpodetexto2">
    <w:name w:val="Body Text 2"/>
    <w:basedOn w:val="Normal"/>
    <w:link w:val="Corpodetexto2Char"/>
    <w:semiHidden/>
    <w:unhideWhenUsed/>
    <w:rsid w:val="000E111F"/>
    <w:pPr>
      <w:spacing w:after="120" w:line="480" w:lineRule="auto"/>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semiHidden/>
    <w:rsid w:val="000E111F"/>
    <w:rPr>
      <w:rFonts w:ascii="Times New Roman" w:eastAsia="Times New Roman" w:hAnsi="Times New Roman" w:cs="Times New Roman"/>
      <w:sz w:val="24"/>
      <w:szCs w:val="24"/>
    </w:rPr>
  </w:style>
  <w:style w:type="paragraph" w:customStyle="1" w:styleId="Ttulo11">
    <w:name w:val="Título 11"/>
    <w:basedOn w:val="Normal"/>
    <w:next w:val="Normal"/>
    <w:qFormat/>
    <w:rsid w:val="000E111F"/>
    <w:pPr>
      <w:keepNext/>
      <w:widowControl w:val="0"/>
      <w:spacing w:after="0" w:line="240" w:lineRule="auto"/>
      <w:jc w:val="both"/>
      <w:outlineLvl w:val="0"/>
    </w:pPr>
    <w:rPr>
      <w:rFonts w:ascii="Arial" w:eastAsia="Times New Roman" w:hAnsi="Arial" w:cs="Arial"/>
      <w:b/>
      <w:bCs/>
      <w:sz w:val="20"/>
      <w:szCs w:val="20"/>
    </w:rPr>
  </w:style>
  <w:style w:type="paragraph" w:customStyle="1" w:styleId="Ttulo21">
    <w:name w:val="Título 21"/>
    <w:basedOn w:val="Normal"/>
    <w:next w:val="Normal"/>
    <w:qFormat/>
    <w:rsid w:val="000E111F"/>
    <w:pPr>
      <w:keepNext/>
      <w:widowControl w:val="0"/>
      <w:spacing w:after="0" w:line="240" w:lineRule="auto"/>
      <w:ind w:right="78"/>
      <w:jc w:val="both"/>
      <w:outlineLvl w:val="1"/>
    </w:pPr>
    <w:rPr>
      <w:rFonts w:ascii="Arial" w:eastAsia="Times New Roman" w:hAnsi="Arial" w:cs="Arial"/>
      <w:b/>
      <w:bCs/>
      <w:sz w:val="20"/>
      <w:szCs w:val="20"/>
    </w:rPr>
  </w:style>
  <w:style w:type="paragraph" w:customStyle="1" w:styleId="Ttulo41">
    <w:name w:val="Título 41"/>
    <w:basedOn w:val="Normal"/>
    <w:next w:val="Normal"/>
    <w:link w:val="Ttulo4Char"/>
    <w:qFormat/>
    <w:rsid w:val="000E111F"/>
    <w:pPr>
      <w:keepNext/>
      <w:widowControl w:val="0"/>
      <w:spacing w:after="0" w:line="240" w:lineRule="auto"/>
      <w:outlineLvl w:val="3"/>
    </w:pPr>
    <w:rPr>
      <w:rFonts w:ascii="Arial" w:eastAsia="Times New Roman" w:hAnsi="Arial" w:cs="Arial"/>
      <w:b/>
      <w:bCs/>
      <w:sz w:val="20"/>
      <w:szCs w:val="20"/>
    </w:rPr>
  </w:style>
  <w:style w:type="character" w:customStyle="1" w:styleId="Ttulo4Char">
    <w:name w:val="Título 4 Char"/>
    <w:basedOn w:val="Fontepargpadro"/>
    <w:link w:val="Ttulo41"/>
    <w:qFormat/>
    <w:rsid w:val="000E111F"/>
    <w:rPr>
      <w:rFonts w:ascii="Arial" w:eastAsia="Times New Roman" w:hAnsi="Arial" w:cs="Arial"/>
      <w:b/>
      <w:bCs/>
      <w:sz w:val="20"/>
      <w:szCs w:val="20"/>
    </w:rPr>
  </w:style>
  <w:style w:type="table" w:customStyle="1" w:styleId="Tabelacomgrade1">
    <w:name w:val="Tabela com grade1"/>
    <w:basedOn w:val="Tabelanormal"/>
    <w:next w:val="Tabelacomgrade"/>
    <w:uiPriority w:val="39"/>
    <w:rsid w:val="000E111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pacing-mini">
    <w:name w:val="a-spacing-mini"/>
    <w:basedOn w:val="Normal"/>
    <w:rsid w:val="000E11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list-item">
    <w:name w:val="a-list-item"/>
    <w:basedOn w:val="Fontepargpadro"/>
    <w:rsid w:val="000E111F"/>
  </w:style>
  <w:style w:type="paragraph" w:customStyle="1" w:styleId="Pregaoquadromiolo">
    <w:name w:val="Pregao quadro miolo"/>
    <w:basedOn w:val="Normal"/>
    <w:rsid w:val="00586BC1"/>
    <w:pPr>
      <w:spacing w:after="0" w:line="260" w:lineRule="exact"/>
    </w:pPr>
    <w:rPr>
      <w:rFonts w:ascii="Arial" w:eastAsia="Times New Roman" w:hAnsi="Arial" w:cs="Arial"/>
      <w:sz w:val="20"/>
      <w:szCs w:val="24"/>
    </w:rPr>
  </w:style>
  <w:style w:type="character" w:customStyle="1" w:styleId="MenoPendente1">
    <w:name w:val="Menção Pendente1"/>
    <w:basedOn w:val="Fontepargpadro"/>
    <w:uiPriority w:val="99"/>
    <w:semiHidden/>
    <w:unhideWhenUsed/>
    <w:rsid w:val="00AD222B"/>
    <w:rPr>
      <w:color w:val="605E5C"/>
      <w:shd w:val="clear" w:color="auto" w:fill="E1DFDD"/>
    </w:rPr>
  </w:style>
  <w:style w:type="table" w:customStyle="1" w:styleId="TableNormal">
    <w:name w:val="Table Normal"/>
    <w:uiPriority w:val="2"/>
    <w:semiHidden/>
    <w:unhideWhenUsed/>
    <w:qFormat/>
    <w:rsid w:val="0021123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6A5C"/>
    <w:pPr>
      <w:widowControl w:val="0"/>
      <w:autoSpaceDE w:val="0"/>
      <w:autoSpaceDN w:val="0"/>
      <w:spacing w:after="0" w:line="292" w:lineRule="exact"/>
      <w:ind w:left="105"/>
    </w:pPr>
    <w:rPr>
      <w:rFonts w:ascii="Calibri" w:eastAsia="Calibri" w:hAnsi="Calibri" w:cs="Calibri"/>
      <w:lang w:val="pt-PT" w:eastAsia="en-US"/>
    </w:r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1"/>
    <w:qFormat/>
    <w:locked/>
    <w:rsid w:val="00D86A5C"/>
    <w:rPr>
      <w:rFonts w:eastAsiaTheme="minorHAnsi"/>
      <w:lang w:eastAsia="en-US"/>
    </w:rPr>
  </w:style>
  <w:style w:type="paragraph" w:customStyle="1" w:styleId="Default">
    <w:name w:val="Default"/>
    <w:rsid w:val="00862497"/>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electable-text">
    <w:name w:val="selectable-text"/>
    <w:basedOn w:val="Normal"/>
    <w:rsid w:val="00B926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able-text1">
    <w:name w:val="selectable-text1"/>
    <w:basedOn w:val="Fontepargpadro"/>
    <w:rsid w:val="00B926E6"/>
  </w:style>
  <w:style w:type="character" w:customStyle="1" w:styleId="UnresolvedMention">
    <w:name w:val="Unresolved Mention"/>
    <w:basedOn w:val="Fontepargpadro"/>
    <w:uiPriority w:val="99"/>
    <w:semiHidden/>
    <w:unhideWhenUsed/>
    <w:rsid w:val="00AF5531"/>
    <w:rPr>
      <w:color w:val="605E5C"/>
      <w:shd w:val="clear" w:color="auto" w:fill="E1DFDD"/>
    </w:rPr>
  </w:style>
  <w:style w:type="paragraph" w:styleId="Ttulo">
    <w:name w:val="Title"/>
    <w:basedOn w:val="Normal"/>
    <w:next w:val="Normal"/>
    <w:link w:val="TtuloChar"/>
    <w:uiPriority w:val="10"/>
    <w:qFormat/>
    <w:rsid w:val="00B517C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en-US"/>
    </w:rPr>
  </w:style>
  <w:style w:type="character" w:customStyle="1" w:styleId="TtuloChar">
    <w:name w:val="Título Char"/>
    <w:basedOn w:val="Fontepargpadro"/>
    <w:link w:val="Ttulo"/>
    <w:uiPriority w:val="10"/>
    <w:rsid w:val="00B517C5"/>
    <w:rPr>
      <w:rFonts w:asciiTheme="majorHAnsi" w:eastAsiaTheme="majorEastAsia" w:hAnsiTheme="majorHAnsi" w:cstheme="majorBidi"/>
      <w:color w:val="17365D" w:themeColor="text2" w:themeShade="BF"/>
      <w:spacing w:val="5"/>
      <w:kern w:val="28"/>
      <w:sz w:val="52"/>
      <w:szCs w:val="5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533363">
      <w:bodyDiv w:val="1"/>
      <w:marLeft w:val="0"/>
      <w:marRight w:val="0"/>
      <w:marTop w:val="0"/>
      <w:marBottom w:val="0"/>
      <w:divBdr>
        <w:top w:val="none" w:sz="0" w:space="0" w:color="auto"/>
        <w:left w:val="none" w:sz="0" w:space="0" w:color="auto"/>
        <w:bottom w:val="none" w:sz="0" w:space="0" w:color="auto"/>
        <w:right w:val="none" w:sz="0" w:space="0" w:color="auto"/>
      </w:divBdr>
    </w:div>
    <w:div w:id="327096352">
      <w:bodyDiv w:val="1"/>
      <w:marLeft w:val="0"/>
      <w:marRight w:val="0"/>
      <w:marTop w:val="0"/>
      <w:marBottom w:val="0"/>
      <w:divBdr>
        <w:top w:val="none" w:sz="0" w:space="0" w:color="auto"/>
        <w:left w:val="none" w:sz="0" w:space="0" w:color="auto"/>
        <w:bottom w:val="none" w:sz="0" w:space="0" w:color="auto"/>
        <w:right w:val="none" w:sz="0" w:space="0" w:color="auto"/>
      </w:divBdr>
    </w:div>
    <w:div w:id="333917959">
      <w:bodyDiv w:val="1"/>
      <w:marLeft w:val="0"/>
      <w:marRight w:val="0"/>
      <w:marTop w:val="0"/>
      <w:marBottom w:val="0"/>
      <w:divBdr>
        <w:top w:val="none" w:sz="0" w:space="0" w:color="auto"/>
        <w:left w:val="none" w:sz="0" w:space="0" w:color="auto"/>
        <w:bottom w:val="none" w:sz="0" w:space="0" w:color="auto"/>
        <w:right w:val="none" w:sz="0" w:space="0" w:color="auto"/>
      </w:divBdr>
    </w:div>
    <w:div w:id="1197425656">
      <w:bodyDiv w:val="1"/>
      <w:marLeft w:val="0"/>
      <w:marRight w:val="0"/>
      <w:marTop w:val="0"/>
      <w:marBottom w:val="0"/>
      <w:divBdr>
        <w:top w:val="none" w:sz="0" w:space="0" w:color="auto"/>
        <w:left w:val="none" w:sz="0" w:space="0" w:color="auto"/>
        <w:bottom w:val="none" w:sz="0" w:space="0" w:color="auto"/>
        <w:right w:val="none" w:sz="0" w:space="0" w:color="auto"/>
      </w:divBdr>
    </w:div>
    <w:div w:id="1342587444">
      <w:bodyDiv w:val="1"/>
      <w:marLeft w:val="0"/>
      <w:marRight w:val="0"/>
      <w:marTop w:val="0"/>
      <w:marBottom w:val="0"/>
      <w:divBdr>
        <w:top w:val="none" w:sz="0" w:space="0" w:color="auto"/>
        <w:left w:val="none" w:sz="0" w:space="0" w:color="auto"/>
        <w:bottom w:val="none" w:sz="0" w:space="0" w:color="auto"/>
        <w:right w:val="none" w:sz="0" w:space="0" w:color="auto"/>
      </w:divBdr>
    </w:div>
    <w:div w:id="1649434155">
      <w:bodyDiv w:val="1"/>
      <w:marLeft w:val="0"/>
      <w:marRight w:val="0"/>
      <w:marTop w:val="0"/>
      <w:marBottom w:val="0"/>
      <w:divBdr>
        <w:top w:val="none" w:sz="0" w:space="0" w:color="auto"/>
        <w:left w:val="none" w:sz="0" w:space="0" w:color="auto"/>
        <w:bottom w:val="none" w:sz="0" w:space="0" w:color="auto"/>
        <w:right w:val="none" w:sz="0" w:space="0" w:color="auto"/>
      </w:divBdr>
    </w:div>
    <w:div w:id="184119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plcupira2023@gmail.com" TargetMode="External"/><Relationship Id="rId4" Type="http://schemas.openxmlformats.org/officeDocument/2006/relationships/settings" Target="settings.xml"/><Relationship Id="rId9" Type="http://schemas.openxmlformats.org/officeDocument/2006/relationships/hyperlink" Target="mailto:cplcupira2023@gmail.com"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mailto:secretaria@camaracupira.pe.leg.br"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53EBA-4CB1-4FD1-905E-1C64462F2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30</Pages>
  <Words>9013</Words>
  <Characters>48671</Characters>
  <Application>Microsoft Office Word</Application>
  <DocSecurity>0</DocSecurity>
  <Lines>405</Lines>
  <Paragraphs>115</Paragraphs>
  <ScaleCrop>false</ScaleCrop>
  <HeadingPairs>
    <vt:vector size="2" baseType="variant">
      <vt:variant>
        <vt:lpstr>Título</vt:lpstr>
      </vt:variant>
      <vt:variant>
        <vt:i4>1</vt:i4>
      </vt:variant>
    </vt:vector>
  </HeadingPairs>
  <TitlesOfParts>
    <vt:vector size="1" baseType="lpstr">
      <vt:lpstr/>
    </vt:vector>
  </TitlesOfParts>
  <Company>LG</Company>
  <LinksUpToDate>false</LinksUpToDate>
  <CharactersWithSpaces>57569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Secretaria Administrativa 2</cp:lastModifiedBy>
  <cp:revision>35</cp:revision>
  <cp:lastPrinted>2025-04-28T15:44:00Z</cp:lastPrinted>
  <dcterms:created xsi:type="dcterms:W3CDTF">2025-02-14T14:19:00Z</dcterms:created>
  <dcterms:modified xsi:type="dcterms:W3CDTF">2025-05-07T11:30:00Z</dcterms:modified>
</cp:coreProperties>
</file>