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0AEBF" w14:textId="16BA1152" w:rsidR="00471908" w:rsidRPr="00FF6CB5" w:rsidRDefault="000607AD" w:rsidP="00FF6CB5">
      <w:pPr>
        <w:spacing w:before="120" w:afterLines="120" w:after="288"/>
        <w:contextualSpacing/>
        <w:jc w:val="center"/>
        <w:rPr>
          <w:rFonts w:ascii="Times New Roman" w:eastAsia="MS Mincho" w:hAnsi="Times New Roman" w:cs="Times New Roman"/>
          <w:b/>
          <w:sz w:val="22"/>
          <w:szCs w:val="22"/>
        </w:rPr>
      </w:pPr>
      <w:bookmarkStart w:id="0" w:name="_Hlk82471863"/>
      <w:r w:rsidRPr="00FF6CB5">
        <w:rPr>
          <w:rFonts w:ascii="Times New Roman" w:eastAsia="MS Mincho" w:hAnsi="Times New Roman" w:cs="Times New Roman"/>
          <w:b/>
          <w:sz w:val="22"/>
          <w:szCs w:val="22"/>
        </w:rPr>
        <w:t>TERMO DE REFERÊNCIA</w:t>
      </w:r>
    </w:p>
    <w:p w14:paraId="7B37478F" w14:textId="651E1E21" w:rsidR="000607AD" w:rsidRPr="00FF6CB5" w:rsidRDefault="000607AD" w:rsidP="00FF6CB5">
      <w:pPr>
        <w:spacing w:before="120" w:afterLines="120" w:after="288"/>
        <w:contextualSpacing/>
        <w:jc w:val="center"/>
        <w:rPr>
          <w:rFonts w:ascii="Times New Roman" w:eastAsia="MS Mincho" w:hAnsi="Times New Roman" w:cs="Times New Roman"/>
          <w:b/>
          <w:sz w:val="22"/>
          <w:szCs w:val="22"/>
        </w:rPr>
      </w:pPr>
      <w:r w:rsidRPr="00FF6CB5">
        <w:rPr>
          <w:rFonts w:ascii="Times New Roman" w:eastAsia="MS Mincho" w:hAnsi="Times New Roman" w:cs="Times New Roman"/>
          <w:b/>
          <w:sz w:val="22"/>
          <w:szCs w:val="22"/>
        </w:rPr>
        <w:t>Lei nº 14.133, de 1º de abril de 2021</w:t>
      </w:r>
    </w:p>
    <w:p w14:paraId="5DDF932D" w14:textId="1C312E68" w:rsidR="000607AD" w:rsidRPr="00FF6CB5" w:rsidRDefault="000607AD" w:rsidP="00FF6CB5">
      <w:pPr>
        <w:spacing w:before="120" w:afterLines="120" w:after="288"/>
        <w:contextualSpacing/>
        <w:jc w:val="center"/>
        <w:rPr>
          <w:rFonts w:ascii="Times New Roman" w:eastAsia="MS Mincho" w:hAnsi="Times New Roman" w:cs="Times New Roman"/>
          <w:b/>
          <w:sz w:val="22"/>
          <w:szCs w:val="22"/>
        </w:rPr>
      </w:pPr>
      <w:r w:rsidRPr="00FF6CB5">
        <w:rPr>
          <w:rFonts w:ascii="Times New Roman" w:eastAsia="MS Mincho" w:hAnsi="Times New Roman" w:cs="Times New Roman"/>
          <w:b/>
          <w:sz w:val="22"/>
          <w:szCs w:val="22"/>
        </w:rPr>
        <w:t>Obras e serviços comuns de engenharia</w:t>
      </w:r>
    </w:p>
    <w:p w14:paraId="3E1CB73E" w14:textId="77777777" w:rsidR="00FF2673" w:rsidRPr="00FF6CB5" w:rsidRDefault="00FF2673" w:rsidP="00FF6CB5">
      <w:pPr>
        <w:pStyle w:val="Nivel01"/>
        <w:numPr>
          <w:ilvl w:val="0"/>
          <w:numId w:val="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left="0" w:firstLine="567"/>
        <w:rPr>
          <w:rFonts w:ascii="Times New Roman" w:hAnsi="Times New Roman" w:cs="Times New Roman"/>
          <w:sz w:val="22"/>
          <w:szCs w:val="22"/>
          <w:highlight w:val="lightGray"/>
        </w:rPr>
      </w:pPr>
      <w:bookmarkStart w:id="1" w:name="_Hlk82473550"/>
      <w:r w:rsidRPr="00FF6CB5">
        <w:rPr>
          <w:rFonts w:ascii="Times New Roman" w:hAnsi="Times New Roman" w:cs="Times New Roman"/>
          <w:sz w:val="22"/>
          <w:szCs w:val="22"/>
          <w:highlight w:val="lightGray"/>
        </w:rPr>
        <w:t>CONDIÇÕES GERAIS DA CONTRATAÇÃO</w:t>
      </w:r>
    </w:p>
    <w:p w14:paraId="6EAEA7E7" w14:textId="51F1A6E6" w:rsidR="009856E7" w:rsidRPr="00FF6CB5" w:rsidRDefault="00FF0739" w:rsidP="00FF6CB5">
      <w:pPr>
        <w:pStyle w:val="Nivel2"/>
        <w:spacing w:afterLines="120" w:after="288" w:line="240" w:lineRule="auto"/>
        <w:ind w:left="0" w:firstLine="567"/>
        <w:rPr>
          <w:rFonts w:ascii="Times New Roman" w:hAnsi="Times New Roman" w:cs="Times New Roman"/>
          <w:sz w:val="22"/>
          <w:szCs w:val="22"/>
        </w:rPr>
      </w:pPr>
      <w:bookmarkStart w:id="2" w:name="_Hlk204774814"/>
      <w:bookmarkStart w:id="3" w:name="_Hlk190693439"/>
      <w:bookmarkStart w:id="4" w:name="_Hlk191458046"/>
      <w:r w:rsidRPr="00FF6CB5">
        <w:rPr>
          <w:rFonts w:ascii="Times New Roman" w:hAnsi="Times New Roman" w:cs="Times New Roman"/>
          <w:sz w:val="22"/>
          <w:szCs w:val="22"/>
        </w:rPr>
        <w:t>Contratação de empresa especializada para execução da</w:t>
      </w:r>
      <w:r w:rsidR="00070034" w:rsidRPr="00FF6CB5">
        <w:rPr>
          <w:rFonts w:ascii="Times New Roman" w:hAnsi="Times New Roman" w:cs="Times New Roman"/>
          <w:sz w:val="22"/>
          <w:szCs w:val="22"/>
        </w:rPr>
        <w:t xml:space="preserve"> reforma e ampliação do Centro de Referência de Assistência Social - CRAS</w:t>
      </w:r>
      <w:r w:rsidRPr="00FF6CB5">
        <w:rPr>
          <w:rFonts w:ascii="Times New Roman" w:hAnsi="Times New Roman" w:cs="Times New Roman"/>
          <w:sz w:val="22"/>
          <w:szCs w:val="22"/>
        </w:rPr>
        <w:t xml:space="preserve"> no Município de Bela Vista de Goiás</w:t>
      </w:r>
      <w:bookmarkEnd w:id="2"/>
      <w:r w:rsidR="00E25AAE" w:rsidRPr="00FF6CB5">
        <w:rPr>
          <w:rFonts w:ascii="Times New Roman" w:hAnsi="Times New Roman" w:cs="Times New Roman"/>
          <w:sz w:val="22"/>
          <w:szCs w:val="22"/>
        </w:rPr>
        <w:t>, nos termos da tabela abaixo, conforme condições e exigências estabelecidas neste instrumento.</w:t>
      </w:r>
      <w:bookmarkEnd w:id="3"/>
      <w:bookmarkEnd w:id="4"/>
    </w:p>
    <w:tbl>
      <w:tblPr>
        <w:tblStyle w:val="Tabelacomgrade"/>
        <w:tblW w:w="9067" w:type="dxa"/>
        <w:jc w:val="center"/>
        <w:tblLook w:val="04A0" w:firstRow="1" w:lastRow="0" w:firstColumn="1" w:lastColumn="0" w:noHBand="0" w:noVBand="1"/>
      </w:tblPr>
      <w:tblGrid>
        <w:gridCol w:w="803"/>
        <w:gridCol w:w="4034"/>
        <w:gridCol w:w="847"/>
        <w:gridCol w:w="1133"/>
        <w:gridCol w:w="2250"/>
      </w:tblGrid>
      <w:tr w:rsidR="000607AD" w:rsidRPr="00FF6CB5" w14:paraId="05C3A231" w14:textId="77777777" w:rsidTr="001D2D92">
        <w:trPr>
          <w:trHeight w:val="454"/>
          <w:jc w:val="center"/>
        </w:trPr>
        <w:tc>
          <w:tcPr>
            <w:tcW w:w="742" w:type="dxa"/>
            <w:shd w:val="clear" w:color="auto" w:fill="BFBFBF" w:themeFill="background1" w:themeFillShade="BF"/>
            <w:vAlign w:val="center"/>
          </w:tcPr>
          <w:p w14:paraId="63381C78" w14:textId="6B289169" w:rsidR="000607AD" w:rsidRPr="00FF6CB5" w:rsidRDefault="000607AD" w:rsidP="00FF6CB5">
            <w:pPr>
              <w:pStyle w:val="Nivel2"/>
              <w:numPr>
                <w:ilvl w:val="0"/>
                <w:numId w:val="0"/>
              </w:numPr>
              <w:spacing w:afterLines="120" w:after="288" w:line="240" w:lineRule="auto"/>
              <w:jc w:val="center"/>
              <w:rPr>
                <w:rFonts w:ascii="Times New Roman" w:hAnsi="Times New Roman" w:cs="Times New Roman"/>
                <w:b/>
                <w:sz w:val="22"/>
                <w:szCs w:val="22"/>
              </w:rPr>
            </w:pPr>
            <w:r w:rsidRPr="00FF6CB5">
              <w:rPr>
                <w:rFonts w:ascii="Times New Roman" w:hAnsi="Times New Roman" w:cs="Times New Roman"/>
                <w:b/>
                <w:sz w:val="22"/>
                <w:szCs w:val="22"/>
              </w:rPr>
              <w:t>ITEM</w:t>
            </w:r>
          </w:p>
        </w:tc>
        <w:tc>
          <w:tcPr>
            <w:tcW w:w="4073" w:type="dxa"/>
            <w:shd w:val="clear" w:color="auto" w:fill="BFBFBF" w:themeFill="background1" w:themeFillShade="BF"/>
            <w:vAlign w:val="center"/>
          </w:tcPr>
          <w:p w14:paraId="7AA912AA" w14:textId="79C17676" w:rsidR="000607AD" w:rsidRPr="00FF6CB5" w:rsidRDefault="000607AD" w:rsidP="00FF6CB5">
            <w:pPr>
              <w:pStyle w:val="Nivel2"/>
              <w:numPr>
                <w:ilvl w:val="0"/>
                <w:numId w:val="0"/>
              </w:numPr>
              <w:spacing w:afterLines="120" w:after="288" w:line="240" w:lineRule="auto"/>
              <w:jc w:val="center"/>
              <w:rPr>
                <w:rFonts w:ascii="Times New Roman" w:hAnsi="Times New Roman" w:cs="Times New Roman"/>
                <w:b/>
                <w:sz w:val="22"/>
                <w:szCs w:val="22"/>
              </w:rPr>
            </w:pPr>
            <w:r w:rsidRPr="00FF6CB5">
              <w:rPr>
                <w:rFonts w:ascii="Times New Roman" w:hAnsi="Times New Roman" w:cs="Times New Roman"/>
                <w:b/>
                <w:sz w:val="22"/>
                <w:szCs w:val="22"/>
              </w:rPr>
              <w:t>ESPECIFICAÇÃO</w:t>
            </w:r>
          </w:p>
        </w:tc>
        <w:tc>
          <w:tcPr>
            <w:tcW w:w="850" w:type="dxa"/>
            <w:shd w:val="clear" w:color="auto" w:fill="BFBFBF" w:themeFill="background1" w:themeFillShade="BF"/>
            <w:vAlign w:val="center"/>
          </w:tcPr>
          <w:p w14:paraId="433DF340" w14:textId="479E743A" w:rsidR="000607AD" w:rsidRPr="00FF6CB5" w:rsidRDefault="000607AD" w:rsidP="00FF6CB5">
            <w:pPr>
              <w:pStyle w:val="Nivel2"/>
              <w:numPr>
                <w:ilvl w:val="0"/>
                <w:numId w:val="0"/>
              </w:numPr>
              <w:spacing w:afterLines="120" w:after="288" w:line="240" w:lineRule="auto"/>
              <w:jc w:val="center"/>
              <w:rPr>
                <w:rFonts w:ascii="Times New Roman" w:hAnsi="Times New Roman" w:cs="Times New Roman"/>
                <w:b/>
                <w:sz w:val="22"/>
                <w:szCs w:val="22"/>
              </w:rPr>
            </w:pPr>
            <w:r w:rsidRPr="00FF6CB5">
              <w:rPr>
                <w:rFonts w:ascii="Times New Roman" w:hAnsi="Times New Roman" w:cs="Times New Roman"/>
                <w:b/>
                <w:sz w:val="22"/>
                <w:szCs w:val="22"/>
              </w:rPr>
              <w:t>UNI.</w:t>
            </w:r>
          </w:p>
        </w:tc>
        <w:tc>
          <w:tcPr>
            <w:tcW w:w="1134" w:type="dxa"/>
            <w:shd w:val="clear" w:color="auto" w:fill="BFBFBF" w:themeFill="background1" w:themeFillShade="BF"/>
            <w:vAlign w:val="center"/>
          </w:tcPr>
          <w:p w14:paraId="3AA9C2E1" w14:textId="7794FB7E" w:rsidR="000607AD" w:rsidRPr="00FF6CB5" w:rsidRDefault="000607AD" w:rsidP="00FF6CB5">
            <w:pPr>
              <w:pStyle w:val="Nivel2"/>
              <w:numPr>
                <w:ilvl w:val="0"/>
                <w:numId w:val="0"/>
              </w:numPr>
              <w:spacing w:afterLines="120" w:after="288" w:line="240" w:lineRule="auto"/>
              <w:jc w:val="center"/>
              <w:rPr>
                <w:rFonts w:ascii="Times New Roman" w:hAnsi="Times New Roman" w:cs="Times New Roman"/>
                <w:b/>
                <w:sz w:val="22"/>
                <w:szCs w:val="22"/>
              </w:rPr>
            </w:pPr>
            <w:r w:rsidRPr="00FF6CB5">
              <w:rPr>
                <w:rFonts w:ascii="Times New Roman" w:hAnsi="Times New Roman" w:cs="Times New Roman"/>
                <w:b/>
                <w:sz w:val="22"/>
                <w:szCs w:val="22"/>
              </w:rPr>
              <w:t>QUANT.</w:t>
            </w:r>
          </w:p>
        </w:tc>
        <w:tc>
          <w:tcPr>
            <w:tcW w:w="2268" w:type="dxa"/>
            <w:shd w:val="clear" w:color="auto" w:fill="BFBFBF" w:themeFill="background1" w:themeFillShade="BF"/>
            <w:vAlign w:val="center"/>
          </w:tcPr>
          <w:p w14:paraId="1DA60968" w14:textId="2980F93A" w:rsidR="000607AD" w:rsidRPr="00FF6CB5" w:rsidRDefault="000607AD" w:rsidP="00FF6CB5">
            <w:pPr>
              <w:pStyle w:val="Nivel2"/>
              <w:numPr>
                <w:ilvl w:val="0"/>
                <w:numId w:val="0"/>
              </w:numPr>
              <w:spacing w:afterLines="120" w:after="288" w:line="240" w:lineRule="auto"/>
              <w:jc w:val="center"/>
              <w:rPr>
                <w:rFonts w:ascii="Times New Roman" w:hAnsi="Times New Roman" w:cs="Times New Roman"/>
                <w:b/>
                <w:sz w:val="22"/>
                <w:szCs w:val="22"/>
              </w:rPr>
            </w:pPr>
            <w:r w:rsidRPr="00FF6CB5">
              <w:rPr>
                <w:rFonts w:ascii="Times New Roman" w:hAnsi="Times New Roman" w:cs="Times New Roman"/>
                <w:b/>
                <w:sz w:val="22"/>
                <w:szCs w:val="22"/>
              </w:rPr>
              <w:t>VALOR TOTAL</w:t>
            </w:r>
          </w:p>
        </w:tc>
      </w:tr>
      <w:tr w:rsidR="000607AD" w:rsidRPr="00FF6CB5" w14:paraId="035E15BA" w14:textId="77777777" w:rsidTr="00F6708C">
        <w:trPr>
          <w:trHeight w:val="1868"/>
          <w:jc w:val="center"/>
        </w:trPr>
        <w:tc>
          <w:tcPr>
            <w:tcW w:w="742" w:type="dxa"/>
            <w:vAlign w:val="center"/>
          </w:tcPr>
          <w:p w14:paraId="3D31E940" w14:textId="53E5E1A3" w:rsidR="000607AD" w:rsidRPr="00FF6CB5" w:rsidRDefault="000607AD" w:rsidP="00FF6CB5">
            <w:pPr>
              <w:pStyle w:val="Nivel2"/>
              <w:numPr>
                <w:ilvl w:val="0"/>
                <w:numId w:val="0"/>
              </w:numPr>
              <w:spacing w:afterLines="120" w:after="288" w:line="240" w:lineRule="auto"/>
              <w:jc w:val="center"/>
              <w:rPr>
                <w:rFonts w:ascii="Times New Roman" w:hAnsi="Times New Roman" w:cs="Times New Roman"/>
                <w:sz w:val="22"/>
                <w:szCs w:val="22"/>
              </w:rPr>
            </w:pPr>
            <w:r w:rsidRPr="00FF6CB5">
              <w:rPr>
                <w:rFonts w:ascii="Times New Roman" w:hAnsi="Times New Roman" w:cs="Times New Roman"/>
                <w:sz w:val="22"/>
                <w:szCs w:val="22"/>
              </w:rPr>
              <w:t>1</w:t>
            </w:r>
          </w:p>
        </w:tc>
        <w:tc>
          <w:tcPr>
            <w:tcW w:w="4073" w:type="dxa"/>
            <w:vAlign w:val="center"/>
          </w:tcPr>
          <w:p w14:paraId="3ECDFF9C" w14:textId="07A6BA78" w:rsidR="000607AD" w:rsidRPr="00FF6CB5" w:rsidRDefault="00FF0739" w:rsidP="00FF6CB5">
            <w:pPr>
              <w:pStyle w:val="Nivel2"/>
              <w:numPr>
                <w:ilvl w:val="0"/>
                <w:numId w:val="0"/>
              </w:numPr>
              <w:spacing w:afterLines="120" w:after="288" w:line="240" w:lineRule="auto"/>
              <w:rPr>
                <w:rFonts w:ascii="Times New Roman" w:hAnsi="Times New Roman" w:cs="Times New Roman"/>
                <w:sz w:val="22"/>
                <w:szCs w:val="22"/>
              </w:rPr>
            </w:pPr>
            <w:r w:rsidRPr="00FF6CB5">
              <w:rPr>
                <w:rFonts w:ascii="Times New Roman" w:hAnsi="Times New Roman" w:cs="Times New Roman"/>
                <w:sz w:val="22"/>
                <w:szCs w:val="22"/>
              </w:rPr>
              <w:t xml:space="preserve">Contratação de empresa especializada para execução da </w:t>
            </w:r>
            <w:r w:rsidR="00070034" w:rsidRPr="00FF6CB5">
              <w:rPr>
                <w:rFonts w:ascii="Times New Roman" w:hAnsi="Times New Roman" w:cs="Times New Roman"/>
                <w:sz w:val="22"/>
                <w:szCs w:val="22"/>
              </w:rPr>
              <w:t>reforma e ampliação do Centro de Referência de Assistência Social – CRAS</w:t>
            </w:r>
            <w:r w:rsidRPr="00FF6CB5">
              <w:rPr>
                <w:rFonts w:ascii="Times New Roman" w:hAnsi="Times New Roman" w:cs="Times New Roman"/>
                <w:sz w:val="22"/>
                <w:szCs w:val="22"/>
              </w:rPr>
              <w:t xml:space="preserve"> no Município de Bela Vista de Goiás</w:t>
            </w:r>
          </w:p>
        </w:tc>
        <w:tc>
          <w:tcPr>
            <w:tcW w:w="850" w:type="dxa"/>
            <w:vAlign w:val="center"/>
          </w:tcPr>
          <w:p w14:paraId="7FD3E8D2" w14:textId="23AED553" w:rsidR="000607AD" w:rsidRPr="00FF6CB5" w:rsidRDefault="000607AD" w:rsidP="00FF6CB5">
            <w:pPr>
              <w:pStyle w:val="Nivel2"/>
              <w:numPr>
                <w:ilvl w:val="0"/>
                <w:numId w:val="0"/>
              </w:numPr>
              <w:spacing w:afterLines="120" w:after="288" w:line="240" w:lineRule="auto"/>
              <w:jc w:val="center"/>
              <w:rPr>
                <w:rFonts w:ascii="Times New Roman" w:hAnsi="Times New Roman" w:cs="Times New Roman"/>
                <w:sz w:val="22"/>
                <w:szCs w:val="22"/>
              </w:rPr>
            </w:pPr>
            <w:r w:rsidRPr="00FF6CB5">
              <w:rPr>
                <w:rFonts w:ascii="Times New Roman" w:hAnsi="Times New Roman" w:cs="Times New Roman"/>
                <w:sz w:val="22"/>
                <w:szCs w:val="22"/>
              </w:rPr>
              <w:t>Uni.</w:t>
            </w:r>
          </w:p>
        </w:tc>
        <w:tc>
          <w:tcPr>
            <w:tcW w:w="1134" w:type="dxa"/>
            <w:vAlign w:val="center"/>
          </w:tcPr>
          <w:p w14:paraId="7F97C8BB" w14:textId="053A9E55" w:rsidR="000607AD" w:rsidRPr="00FF6CB5" w:rsidRDefault="000607AD" w:rsidP="00FF6CB5">
            <w:pPr>
              <w:pStyle w:val="Nivel2"/>
              <w:numPr>
                <w:ilvl w:val="0"/>
                <w:numId w:val="0"/>
              </w:numPr>
              <w:spacing w:afterLines="120" w:after="288" w:line="240" w:lineRule="auto"/>
              <w:jc w:val="center"/>
              <w:rPr>
                <w:rFonts w:ascii="Times New Roman" w:hAnsi="Times New Roman" w:cs="Times New Roman"/>
                <w:sz w:val="22"/>
                <w:szCs w:val="22"/>
              </w:rPr>
            </w:pPr>
            <w:r w:rsidRPr="00FF6CB5">
              <w:rPr>
                <w:rFonts w:ascii="Times New Roman" w:hAnsi="Times New Roman" w:cs="Times New Roman"/>
                <w:sz w:val="22"/>
                <w:szCs w:val="22"/>
              </w:rPr>
              <w:t>1</w:t>
            </w:r>
          </w:p>
        </w:tc>
        <w:tc>
          <w:tcPr>
            <w:tcW w:w="2268" w:type="dxa"/>
            <w:vAlign w:val="center"/>
          </w:tcPr>
          <w:p w14:paraId="29708EE2" w14:textId="77777777" w:rsidR="008535B0" w:rsidRPr="00FF6CB5" w:rsidRDefault="00FF0739" w:rsidP="00FF6CB5">
            <w:pPr>
              <w:pStyle w:val="Nivel2"/>
              <w:numPr>
                <w:ilvl w:val="0"/>
                <w:numId w:val="0"/>
              </w:numPr>
              <w:spacing w:afterLines="120" w:after="288" w:line="240" w:lineRule="auto"/>
              <w:jc w:val="center"/>
              <w:rPr>
                <w:rFonts w:ascii="Times New Roman" w:eastAsia="Calibri" w:hAnsi="Times New Roman" w:cs="Times New Roman"/>
                <w:sz w:val="22"/>
                <w:szCs w:val="22"/>
              </w:rPr>
            </w:pPr>
            <w:bookmarkStart w:id="5" w:name="_Hlk204774106"/>
            <w:r w:rsidRPr="00FF6CB5">
              <w:rPr>
                <w:rFonts w:ascii="Times New Roman" w:eastAsia="Calibri" w:hAnsi="Times New Roman" w:cs="Times New Roman"/>
                <w:sz w:val="22"/>
                <w:szCs w:val="22"/>
              </w:rPr>
              <w:t>R$ 5</w:t>
            </w:r>
            <w:r w:rsidR="00070034" w:rsidRPr="00FF6CB5">
              <w:rPr>
                <w:rFonts w:ascii="Times New Roman" w:eastAsia="Calibri" w:hAnsi="Times New Roman" w:cs="Times New Roman"/>
                <w:sz w:val="22"/>
                <w:szCs w:val="22"/>
              </w:rPr>
              <w:t>2</w:t>
            </w:r>
            <w:r w:rsidR="008535B0" w:rsidRPr="00FF6CB5">
              <w:rPr>
                <w:rFonts w:ascii="Times New Roman" w:eastAsia="Calibri" w:hAnsi="Times New Roman" w:cs="Times New Roman"/>
                <w:sz w:val="22"/>
                <w:szCs w:val="22"/>
              </w:rPr>
              <w:t>3.998,53</w:t>
            </w:r>
          </w:p>
          <w:p w14:paraId="7CFCA54A" w14:textId="7566C428" w:rsidR="000607AD" w:rsidRPr="00FF6CB5" w:rsidRDefault="00FF0739" w:rsidP="00FF6CB5">
            <w:pPr>
              <w:pStyle w:val="Nivel2"/>
              <w:numPr>
                <w:ilvl w:val="0"/>
                <w:numId w:val="0"/>
              </w:numPr>
              <w:spacing w:afterLines="120" w:after="288" w:line="240" w:lineRule="auto"/>
              <w:jc w:val="center"/>
              <w:rPr>
                <w:rFonts w:ascii="Times New Roman" w:eastAsia="Calibri" w:hAnsi="Times New Roman" w:cs="Times New Roman"/>
                <w:sz w:val="22"/>
                <w:szCs w:val="22"/>
              </w:rPr>
            </w:pPr>
            <w:r w:rsidRPr="00FF6CB5">
              <w:rPr>
                <w:rFonts w:ascii="Times New Roman" w:eastAsia="Calibri" w:hAnsi="Times New Roman" w:cs="Times New Roman"/>
                <w:sz w:val="22"/>
                <w:szCs w:val="22"/>
              </w:rPr>
              <w:t>(</w:t>
            </w:r>
            <w:r w:rsidR="00070034" w:rsidRPr="00FF6CB5">
              <w:rPr>
                <w:rFonts w:ascii="Times New Roman" w:eastAsia="Calibri" w:hAnsi="Times New Roman" w:cs="Times New Roman"/>
                <w:sz w:val="22"/>
                <w:szCs w:val="22"/>
              </w:rPr>
              <w:t xml:space="preserve">Quinhentos e vinte </w:t>
            </w:r>
            <w:r w:rsidRPr="00FF6CB5">
              <w:rPr>
                <w:rFonts w:ascii="Times New Roman" w:eastAsia="Calibri" w:hAnsi="Times New Roman" w:cs="Times New Roman"/>
                <w:sz w:val="22"/>
                <w:szCs w:val="22"/>
              </w:rPr>
              <w:t>e</w:t>
            </w:r>
            <w:r w:rsidR="00070034" w:rsidRPr="00FF6CB5">
              <w:rPr>
                <w:rFonts w:ascii="Times New Roman" w:eastAsia="Calibri" w:hAnsi="Times New Roman" w:cs="Times New Roman"/>
                <w:sz w:val="22"/>
                <w:szCs w:val="22"/>
              </w:rPr>
              <w:t xml:space="preserve"> </w:t>
            </w:r>
            <w:proofErr w:type="spellStart"/>
            <w:r w:rsidR="008535B0" w:rsidRPr="00FF6CB5">
              <w:rPr>
                <w:rFonts w:ascii="Times New Roman" w:eastAsia="Calibri" w:hAnsi="Times New Roman" w:cs="Times New Roman"/>
                <w:sz w:val="22"/>
                <w:szCs w:val="22"/>
              </w:rPr>
              <w:t>tres</w:t>
            </w:r>
            <w:proofErr w:type="spellEnd"/>
            <w:r w:rsidRPr="00FF6CB5">
              <w:rPr>
                <w:rFonts w:ascii="Times New Roman" w:eastAsia="Calibri" w:hAnsi="Times New Roman" w:cs="Times New Roman"/>
                <w:sz w:val="22"/>
                <w:szCs w:val="22"/>
              </w:rPr>
              <w:t xml:space="preserve"> mil, </w:t>
            </w:r>
            <w:r w:rsidR="008535B0" w:rsidRPr="00FF6CB5">
              <w:rPr>
                <w:rFonts w:ascii="Times New Roman" w:eastAsia="Calibri" w:hAnsi="Times New Roman" w:cs="Times New Roman"/>
                <w:sz w:val="22"/>
                <w:szCs w:val="22"/>
              </w:rPr>
              <w:t xml:space="preserve">novecentos e noventa e oito </w:t>
            </w:r>
            <w:r w:rsidRPr="00FF6CB5">
              <w:rPr>
                <w:rFonts w:ascii="Times New Roman" w:eastAsia="Calibri" w:hAnsi="Times New Roman" w:cs="Times New Roman"/>
                <w:sz w:val="22"/>
                <w:szCs w:val="22"/>
              </w:rPr>
              <w:t xml:space="preserve">reais e </w:t>
            </w:r>
            <w:r w:rsidR="008535B0" w:rsidRPr="00FF6CB5">
              <w:rPr>
                <w:rFonts w:ascii="Times New Roman" w:eastAsia="Calibri" w:hAnsi="Times New Roman" w:cs="Times New Roman"/>
                <w:sz w:val="22"/>
                <w:szCs w:val="22"/>
              </w:rPr>
              <w:t>cinquenta</w:t>
            </w:r>
            <w:r w:rsidRPr="00FF6CB5">
              <w:rPr>
                <w:rFonts w:ascii="Times New Roman" w:eastAsia="Calibri" w:hAnsi="Times New Roman" w:cs="Times New Roman"/>
                <w:sz w:val="22"/>
                <w:szCs w:val="22"/>
              </w:rPr>
              <w:t xml:space="preserve"> centavos)</w:t>
            </w:r>
            <w:bookmarkEnd w:id="5"/>
          </w:p>
        </w:tc>
      </w:tr>
    </w:tbl>
    <w:p w14:paraId="64C92DEB" w14:textId="175E309E" w:rsidR="000607AD" w:rsidRPr="00FF6CB5" w:rsidRDefault="008A0452"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hAnsi="Times New Roman" w:cs="Times New Roman"/>
          <w:sz w:val="22"/>
          <w:szCs w:val="22"/>
        </w:rPr>
        <w:t>O(s) serviço(s) objeto desta contratação são caracterizados como comum(uns), conforme justificativa constante do Estudo Técnico Preliminar.</w:t>
      </w:r>
    </w:p>
    <w:p w14:paraId="39C3609D" w14:textId="30B80E3F" w:rsidR="008A0452" w:rsidRPr="00FF6CB5" w:rsidRDefault="00150513"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hAnsi="Times New Roman" w:cs="Times New Roman"/>
          <w:sz w:val="22"/>
          <w:szCs w:val="22"/>
        </w:rPr>
        <w:t xml:space="preserve">O prazo de vigência do contrato é de </w:t>
      </w:r>
      <w:r w:rsidRPr="00FF6CB5">
        <w:rPr>
          <w:rFonts w:ascii="Times New Roman" w:hAnsi="Times New Roman" w:cs="Times New Roman"/>
          <w:b/>
          <w:bCs/>
          <w:sz w:val="22"/>
          <w:szCs w:val="22"/>
        </w:rPr>
        <w:t>1</w:t>
      </w:r>
      <w:r w:rsidR="006248D2" w:rsidRPr="00FF6CB5">
        <w:rPr>
          <w:rFonts w:ascii="Times New Roman" w:hAnsi="Times New Roman" w:cs="Times New Roman"/>
          <w:b/>
          <w:bCs/>
          <w:sz w:val="22"/>
          <w:szCs w:val="22"/>
        </w:rPr>
        <w:t>2</w:t>
      </w:r>
      <w:r w:rsidRPr="00FF6CB5">
        <w:rPr>
          <w:rFonts w:ascii="Times New Roman" w:hAnsi="Times New Roman" w:cs="Times New Roman"/>
          <w:b/>
          <w:bCs/>
          <w:sz w:val="22"/>
          <w:szCs w:val="22"/>
        </w:rPr>
        <w:t xml:space="preserve"> (d</w:t>
      </w:r>
      <w:r w:rsidR="006248D2" w:rsidRPr="00FF6CB5">
        <w:rPr>
          <w:rFonts w:ascii="Times New Roman" w:hAnsi="Times New Roman" w:cs="Times New Roman"/>
          <w:b/>
          <w:bCs/>
          <w:sz w:val="22"/>
          <w:szCs w:val="22"/>
        </w:rPr>
        <w:t>oze</w:t>
      </w:r>
      <w:r w:rsidRPr="00FF6CB5">
        <w:rPr>
          <w:rFonts w:ascii="Times New Roman" w:hAnsi="Times New Roman" w:cs="Times New Roman"/>
          <w:b/>
          <w:bCs/>
          <w:sz w:val="22"/>
          <w:szCs w:val="22"/>
        </w:rPr>
        <w:t>) meses</w:t>
      </w:r>
      <w:r w:rsidRPr="00FF6CB5">
        <w:rPr>
          <w:rFonts w:ascii="Times New Roman" w:hAnsi="Times New Roman" w:cs="Times New Roman"/>
          <w:sz w:val="22"/>
          <w:szCs w:val="22"/>
        </w:rPr>
        <w:t xml:space="preserve"> contados do(a) assinatura do contrato. Na forma do artigo 105 da Lei nº 14.133, de 2021.</w:t>
      </w:r>
    </w:p>
    <w:p w14:paraId="12190DF0" w14:textId="75245961" w:rsidR="00150513" w:rsidRPr="00FF6CB5" w:rsidRDefault="00150513"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hAnsi="Times New Roman" w:cs="Times New Roman"/>
          <w:sz w:val="22"/>
          <w:szCs w:val="22"/>
        </w:rPr>
        <w:t>O contrato oferece maior detalhamento das regras que serão aplicadas em relação à vigência da contratação.</w:t>
      </w:r>
    </w:p>
    <w:p w14:paraId="19B9B789" w14:textId="68F1F024" w:rsidR="003E54CF" w:rsidRPr="00FF6CB5" w:rsidRDefault="00457193"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hAnsi="Times New Roman" w:cs="Times New Roman"/>
          <w:sz w:val="22"/>
          <w:szCs w:val="22"/>
          <w:highlight w:val="lightGray"/>
        </w:rPr>
      </w:pPr>
      <w:r w:rsidRPr="00FF6CB5">
        <w:rPr>
          <w:rFonts w:ascii="Times New Roman" w:hAnsi="Times New Roman" w:cs="Times New Roman"/>
          <w:sz w:val="22"/>
          <w:szCs w:val="22"/>
          <w:highlight w:val="lightGray"/>
        </w:rPr>
        <w:t>FUNDAMENTAÇÃO E DESCRIÇÃO DA NECESSIDAD</w:t>
      </w:r>
      <w:r w:rsidR="00494BEC" w:rsidRPr="00FF6CB5">
        <w:rPr>
          <w:rFonts w:ascii="Times New Roman" w:hAnsi="Times New Roman" w:cs="Times New Roman"/>
          <w:sz w:val="22"/>
          <w:szCs w:val="22"/>
          <w:highlight w:val="lightGray"/>
        </w:rPr>
        <w:t>E</w:t>
      </w:r>
      <w:r w:rsidRPr="00FF6CB5">
        <w:rPr>
          <w:rFonts w:ascii="Times New Roman" w:hAnsi="Times New Roman" w:cs="Times New Roman"/>
          <w:sz w:val="22"/>
          <w:szCs w:val="22"/>
          <w:highlight w:val="lightGray"/>
        </w:rPr>
        <w:t xml:space="preserve"> DA CONTRATAÇÃO</w:t>
      </w:r>
    </w:p>
    <w:p w14:paraId="151C0898" w14:textId="50904938" w:rsidR="00AF4699" w:rsidRPr="00FF6CB5" w:rsidRDefault="006B29AB"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hAnsi="Times New Roman" w:cs="Times New Roman"/>
          <w:sz w:val="22"/>
          <w:szCs w:val="22"/>
        </w:rPr>
        <w:t xml:space="preserve">A </w:t>
      </w:r>
      <w:r w:rsidR="00AF4699" w:rsidRPr="00FF6CB5">
        <w:rPr>
          <w:rFonts w:ascii="Times New Roman" w:hAnsi="Times New Roman" w:cs="Times New Roman"/>
          <w:sz w:val="22"/>
          <w:szCs w:val="22"/>
        </w:rPr>
        <w:t>fundamentação da contratação e de seus quantitativos encontra – se pormenorizada em tópico específico do Estudo Técnico Preliminar</w:t>
      </w:r>
      <w:r w:rsidR="002A3E3F" w:rsidRPr="00FF6CB5">
        <w:rPr>
          <w:rFonts w:ascii="Times New Roman" w:hAnsi="Times New Roman" w:cs="Times New Roman"/>
          <w:sz w:val="22"/>
          <w:szCs w:val="22"/>
        </w:rPr>
        <w:t xml:space="preserve"> </w:t>
      </w:r>
      <w:r w:rsidR="002A3E3F" w:rsidRPr="00FF6CB5">
        <w:rPr>
          <w:rFonts w:ascii="Times New Roman" w:hAnsi="Times New Roman" w:cs="Times New Roman"/>
          <w:color w:val="auto"/>
          <w:sz w:val="22"/>
          <w:szCs w:val="22"/>
        </w:rPr>
        <w:t>e em orçamento previsto juntado a este processo administrativo.</w:t>
      </w:r>
    </w:p>
    <w:p w14:paraId="6F2EF9B8" w14:textId="00CAAFB7" w:rsidR="006B29AB" w:rsidRPr="00FF6CB5" w:rsidRDefault="00AF4699"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hAnsi="Times New Roman" w:cs="Times New Roman"/>
          <w:sz w:val="22"/>
          <w:szCs w:val="22"/>
        </w:rPr>
        <w:t>O objeto da contratação está previsto no P</w:t>
      </w:r>
      <w:r w:rsidR="00A1259B" w:rsidRPr="00FF6CB5">
        <w:rPr>
          <w:rFonts w:ascii="Times New Roman" w:hAnsi="Times New Roman" w:cs="Times New Roman"/>
          <w:sz w:val="22"/>
          <w:szCs w:val="22"/>
        </w:rPr>
        <w:t>lano de Contrações Anual (202</w:t>
      </w:r>
      <w:r w:rsidR="007650D9" w:rsidRPr="00FF6CB5">
        <w:rPr>
          <w:rFonts w:ascii="Times New Roman" w:hAnsi="Times New Roman" w:cs="Times New Roman"/>
          <w:sz w:val="22"/>
          <w:szCs w:val="22"/>
        </w:rPr>
        <w:t>6</w:t>
      </w:r>
      <w:r w:rsidR="00A1259B" w:rsidRPr="00FF6CB5">
        <w:rPr>
          <w:rFonts w:ascii="Times New Roman" w:hAnsi="Times New Roman" w:cs="Times New Roman"/>
          <w:sz w:val="22"/>
          <w:szCs w:val="22"/>
        </w:rPr>
        <w:t>), conforme consta das informações básicas deste termo de referência.</w:t>
      </w:r>
    </w:p>
    <w:p w14:paraId="527F3EDF" w14:textId="77777777" w:rsidR="00E25AAE" w:rsidRPr="00FF6CB5" w:rsidRDefault="00E25AAE"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hAnsi="Times New Roman" w:cs="Times New Roman"/>
          <w:sz w:val="22"/>
          <w:szCs w:val="22"/>
        </w:rPr>
      </w:pPr>
      <w:r w:rsidRPr="00FF6CB5">
        <w:rPr>
          <w:rFonts w:ascii="Times New Roman" w:hAnsi="Times New Roman" w:cs="Times New Roman"/>
          <w:sz w:val="22"/>
          <w:szCs w:val="22"/>
          <w:highlight w:val="lightGray"/>
        </w:rPr>
        <w:t>DESCRIÇÃO DO OBJETO DETALHADO</w:t>
      </w:r>
    </w:p>
    <w:p w14:paraId="5F5A718A" w14:textId="71E12F4D" w:rsidR="00E25AAE" w:rsidRPr="00FF6CB5" w:rsidRDefault="00C1041B"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hAnsi="Times New Roman" w:cs="Times New Roman"/>
          <w:sz w:val="22"/>
          <w:szCs w:val="22"/>
        </w:rPr>
        <w:t xml:space="preserve">Os serviços </w:t>
      </w:r>
      <w:r w:rsidR="00E25AAE" w:rsidRPr="00FF6CB5">
        <w:rPr>
          <w:rFonts w:ascii="Times New Roman" w:hAnsi="Times New Roman" w:cs="Times New Roman"/>
          <w:sz w:val="22"/>
          <w:szCs w:val="22"/>
        </w:rPr>
        <w:t>entregues deverão estar em conformidade com as diretrizes estabelecidas: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5"/>
        <w:gridCol w:w="6018"/>
        <w:gridCol w:w="935"/>
        <w:gridCol w:w="1253"/>
      </w:tblGrid>
      <w:tr w:rsidR="00A65F28" w:rsidRPr="00FF6CB5" w14:paraId="01247AAD" w14:textId="77777777" w:rsidTr="00FF6CB5">
        <w:trPr>
          <w:trHeight w:val="255"/>
        </w:trPr>
        <w:tc>
          <w:tcPr>
            <w:tcW w:w="0" w:type="auto"/>
            <w:vAlign w:val="center"/>
            <w:hideMark/>
          </w:tcPr>
          <w:p w14:paraId="616189CF"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Item</w:t>
            </w:r>
          </w:p>
        </w:tc>
        <w:tc>
          <w:tcPr>
            <w:tcW w:w="0" w:type="auto"/>
            <w:vAlign w:val="center"/>
            <w:hideMark/>
          </w:tcPr>
          <w:p w14:paraId="75F0A23D"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Descrição</w:t>
            </w:r>
          </w:p>
        </w:tc>
        <w:tc>
          <w:tcPr>
            <w:tcW w:w="0" w:type="auto"/>
            <w:noWrap/>
            <w:vAlign w:val="center"/>
            <w:hideMark/>
          </w:tcPr>
          <w:p w14:paraId="2B8CE869"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Unidade</w:t>
            </w:r>
          </w:p>
        </w:tc>
        <w:tc>
          <w:tcPr>
            <w:tcW w:w="0" w:type="auto"/>
            <w:vAlign w:val="center"/>
            <w:hideMark/>
          </w:tcPr>
          <w:p w14:paraId="57BCCD80"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Quantidade</w:t>
            </w:r>
          </w:p>
        </w:tc>
      </w:tr>
      <w:tr w:rsidR="00A65F28" w:rsidRPr="00FF6CB5" w14:paraId="0B6984EB" w14:textId="77777777" w:rsidTr="00FF6CB5">
        <w:trPr>
          <w:trHeight w:val="255"/>
        </w:trPr>
        <w:tc>
          <w:tcPr>
            <w:tcW w:w="0" w:type="auto"/>
            <w:gridSpan w:val="4"/>
            <w:shd w:val="clear" w:color="969696" w:fill="808080"/>
            <w:vAlign w:val="center"/>
            <w:hideMark/>
          </w:tcPr>
          <w:p w14:paraId="6F82E3C9"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CRAS</w:t>
            </w:r>
          </w:p>
        </w:tc>
      </w:tr>
      <w:tr w:rsidR="00A65F28" w:rsidRPr="00FF6CB5" w14:paraId="34A9F315" w14:textId="77777777" w:rsidTr="00FF6CB5">
        <w:trPr>
          <w:trHeight w:val="255"/>
        </w:trPr>
        <w:tc>
          <w:tcPr>
            <w:tcW w:w="0" w:type="auto"/>
            <w:shd w:val="clear" w:color="A7A7A7" w:fill="969696"/>
            <w:vAlign w:val="center"/>
            <w:hideMark/>
          </w:tcPr>
          <w:p w14:paraId="6A1CE3CA"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1.</w:t>
            </w:r>
          </w:p>
        </w:tc>
        <w:tc>
          <w:tcPr>
            <w:tcW w:w="0" w:type="auto"/>
            <w:shd w:val="clear" w:color="A7A7A7" w:fill="969696"/>
            <w:vAlign w:val="center"/>
            <w:hideMark/>
          </w:tcPr>
          <w:p w14:paraId="715BB3F7"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SERVIÇOS PRELIMINARES</w:t>
            </w:r>
          </w:p>
        </w:tc>
        <w:tc>
          <w:tcPr>
            <w:tcW w:w="0" w:type="auto"/>
            <w:shd w:val="clear" w:color="A7A7A7" w:fill="969696"/>
            <w:vAlign w:val="center"/>
            <w:hideMark/>
          </w:tcPr>
          <w:p w14:paraId="66140709"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w:t>
            </w:r>
          </w:p>
        </w:tc>
        <w:tc>
          <w:tcPr>
            <w:tcW w:w="0" w:type="auto"/>
            <w:shd w:val="clear" w:color="A7A7A7" w:fill="969696"/>
            <w:noWrap/>
            <w:vAlign w:val="center"/>
            <w:hideMark/>
          </w:tcPr>
          <w:p w14:paraId="295ECB4C"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xml:space="preserve"> -   </w:t>
            </w:r>
          </w:p>
        </w:tc>
      </w:tr>
      <w:tr w:rsidR="00A65F28" w:rsidRPr="00FF6CB5" w14:paraId="635D5409" w14:textId="77777777" w:rsidTr="00FF6CB5">
        <w:trPr>
          <w:trHeight w:val="255"/>
        </w:trPr>
        <w:tc>
          <w:tcPr>
            <w:tcW w:w="0" w:type="auto"/>
            <w:shd w:val="clear" w:color="BFBFBF" w:fill="C0C0C0"/>
            <w:vAlign w:val="center"/>
            <w:hideMark/>
          </w:tcPr>
          <w:p w14:paraId="76DF499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1.1.</w:t>
            </w:r>
          </w:p>
        </w:tc>
        <w:tc>
          <w:tcPr>
            <w:tcW w:w="0" w:type="auto"/>
            <w:shd w:val="clear" w:color="BFBFBF" w:fill="C0C0C0"/>
            <w:vAlign w:val="center"/>
            <w:hideMark/>
          </w:tcPr>
          <w:p w14:paraId="6F17F5D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SERVIÇOS PRELIMINARES</w:t>
            </w:r>
          </w:p>
        </w:tc>
        <w:tc>
          <w:tcPr>
            <w:tcW w:w="0" w:type="auto"/>
            <w:shd w:val="clear" w:color="BFBFBF" w:fill="C0C0C0"/>
            <w:vAlign w:val="center"/>
            <w:hideMark/>
          </w:tcPr>
          <w:p w14:paraId="053ED881"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5704848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41474964" w14:textId="77777777" w:rsidTr="00FF6CB5">
        <w:trPr>
          <w:trHeight w:val="510"/>
        </w:trPr>
        <w:tc>
          <w:tcPr>
            <w:tcW w:w="0" w:type="auto"/>
            <w:vAlign w:val="center"/>
            <w:hideMark/>
          </w:tcPr>
          <w:p w14:paraId="0E6DB61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lastRenderedPageBreak/>
              <w:t>1.1.1.</w:t>
            </w:r>
          </w:p>
        </w:tc>
        <w:tc>
          <w:tcPr>
            <w:tcW w:w="0" w:type="auto"/>
            <w:vAlign w:val="center"/>
            <w:hideMark/>
          </w:tcPr>
          <w:p w14:paraId="21EE40A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FORNECIMENTO E INSTALAÇÃO DE PLACA DE OBRA COM CHAPA GALVANIZADA E ESTRUTURA DE MADEIRA. AF_03/2022_PS</w:t>
            </w:r>
          </w:p>
        </w:tc>
        <w:tc>
          <w:tcPr>
            <w:tcW w:w="0" w:type="auto"/>
            <w:vAlign w:val="center"/>
            <w:hideMark/>
          </w:tcPr>
          <w:p w14:paraId="4C333363"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63474C4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6,48 </w:t>
            </w:r>
          </w:p>
        </w:tc>
      </w:tr>
      <w:tr w:rsidR="00A65F28" w:rsidRPr="00FF6CB5" w14:paraId="579DEE6F" w14:textId="77777777" w:rsidTr="00FF6CB5">
        <w:trPr>
          <w:trHeight w:val="255"/>
        </w:trPr>
        <w:tc>
          <w:tcPr>
            <w:tcW w:w="0" w:type="auto"/>
            <w:vAlign w:val="center"/>
            <w:hideMark/>
          </w:tcPr>
          <w:p w14:paraId="66D7613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1.1.2.</w:t>
            </w:r>
          </w:p>
        </w:tc>
        <w:tc>
          <w:tcPr>
            <w:tcW w:w="0" w:type="auto"/>
            <w:vAlign w:val="center"/>
            <w:hideMark/>
          </w:tcPr>
          <w:p w14:paraId="6FBA27D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TAPUME COM COMPENSADO DE MADEIRA. AF_03/2024</w:t>
            </w:r>
          </w:p>
        </w:tc>
        <w:tc>
          <w:tcPr>
            <w:tcW w:w="0" w:type="auto"/>
            <w:vAlign w:val="center"/>
            <w:hideMark/>
          </w:tcPr>
          <w:p w14:paraId="539661C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4B31FC0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60,00 </w:t>
            </w:r>
          </w:p>
        </w:tc>
      </w:tr>
      <w:tr w:rsidR="00A65F28" w:rsidRPr="00FF6CB5" w14:paraId="7035937D" w14:textId="77777777" w:rsidTr="00FF6CB5">
        <w:trPr>
          <w:trHeight w:val="765"/>
        </w:trPr>
        <w:tc>
          <w:tcPr>
            <w:tcW w:w="0" w:type="auto"/>
            <w:vAlign w:val="center"/>
            <w:hideMark/>
          </w:tcPr>
          <w:p w14:paraId="60D0EF0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1.1.3.</w:t>
            </w:r>
          </w:p>
        </w:tc>
        <w:tc>
          <w:tcPr>
            <w:tcW w:w="0" w:type="auto"/>
            <w:vAlign w:val="center"/>
            <w:hideMark/>
          </w:tcPr>
          <w:p w14:paraId="4A6E4C5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LOCAÇÃO DE CONTAINER SEM REVESTIMENTO INTERNO PARA ALMOXARIFADO / DEPÓSITO 6,00 X 2,40 M, INCLUSIVE MOBILIÁRIO (EXCLUSO MOBILIZAÇÃO / DESMOBILIZAÇÃO)</w:t>
            </w:r>
          </w:p>
        </w:tc>
        <w:tc>
          <w:tcPr>
            <w:tcW w:w="0" w:type="auto"/>
            <w:vAlign w:val="center"/>
            <w:hideMark/>
          </w:tcPr>
          <w:p w14:paraId="0474527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MÊS   </w:t>
            </w:r>
          </w:p>
        </w:tc>
        <w:tc>
          <w:tcPr>
            <w:tcW w:w="0" w:type="auto"/>
            <w:noWrap/>
            <w:vAlign w:val="center"/>
            <w:hideMark/>
          </w:tcPr>
          <w:p w14:paraId="7D8B9DE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7,00 </w:t>
            </w:r>
          </w:p>
        </w:tc>
      </w:tr>
      <w:tr w:rsidR="00A65F28" w:rsidRPr="00FF6CB5" w14:paraId="0D191ECB" w14:textId="77777777" w:rsidTr="00FF6CB5">
        <w:trPr>
          <w:trHeight w:val="255"/>
        </w:trPr>
        <w:tc>
          <w:tcPr>
            <w:tcW w:w="0" w:type="auto"/>
            <w:shd w:val="clear" w:color="A7A7A7" w:fill="969696"/>
            <w:vAlign w:val="center"/>
            <w:hideMark/>
          </w:tcPr>
          <w:p w14:paraId="526803E4"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2.</w:t>
            </w:r>
          </w:p>
        </w:tc>
        <w:tc>
          <w:tcPr>
            <w:tcW w:w="0" w:type="auto"/>
            <w:shd w:val="clear" w:color="A7A7A7" w:fill="969696"/>
            <w:vAlign w:val="center"/>
            <w:hideMark/>
          </w:tcPr>
          <w:p w14:paraId="7B6A27CD"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(DEMOLIÇÕES)</w:t>
            </w:r>
          </w:p>
        </w:tc>
        <w:tc>
          <w:tcPr>
            <w:tcW w:w="0" w:type="auto"/>
            <w:shd w:val="clear" w:color="A7A7A7" w:fill="969696"/>
            <w:vAlign w:val="center"/>
            <w:hideMark/>
          </w:tcPr>
          <w:p w14:paraId="3285EBD8"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w:t>
            </w:r>
          </w:p>
        </w:tc>
        <w:tc>
          <w:tcPr>
            <w:tcW w:w="0" w:type="auto"/>
            <w:shd w:val="clear" w:color="A7A7A7" w:fill="969696"/>
            <w:noWrap/>
            <w:vAlign w:val="center"/>
            <w:hideMark/>
          </w:tcPr>
          <w:p w14:paraId="56B5876C"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xml:space="preserve"> -   </w:t>
            </w:r>
          </w:p>
        </w:tc>
      </w:tr>
      <w:tr w:rsidR="00A65F28" w:rsidRPr="00FF6CB5" w14:paraId="515ADE5D" w14:textId="77777777" w:rsidTr="00FF6CB5">
        <w:trPr>
          <w:trHeight w:val="255"/>
        </w:trPr>
        <w:tc>
          <w:tcPr>
            <w:tcW w:w="0" w:type="auto"/>
            <w:shd w:val="clear" w:color="BFBFBF" w:fill="C0C0C0"/>
            <w:vAlign w:val="center"/>
            <w:hideMark/>
          </w:tcPr>
          <w:p w14:paraId="17BEFC1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2.1.</w:t>
            </w:r>
          </w:p>
        </w:tc>
        <w:tc>
          <w:tcPr>
            <w:tcW w:w="0" w:type="auto"/>
            <w:shd w:val="clear" w:color="BFBFBF" w:fill="C0C0C0"/>
            <w:vAlign w:val="center"/>
            <w:hideMark/>
          </w:tcPr>
          <w:p w14:paraId="14D97D2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(DEMOLIÇÃO)</w:t>
            </w:r>
          </w:p>
        </w:tc>
        <w:tc>
          <w:tcPr>
            <w:tcW w:w="0" w:type="auto"/>
            <w:shd w:val="clear" w:color="BFBFBF" w:fill="C0C0C0"/>
            <w:vAlign w:val="center"/>
            <w:hideMark/>
          </w:tcPr>
          <w:p w14:paraId="76A344F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7099A4F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075EA4B2" w14:textId="77777777" w:rsidTr="00FF6CB5">
        <w:trPr>
          <w:trHeight w:val="510"/>
        </w:trPr>
        <w:tc>
          <w:tcPr>
            <w:tcW w:w="0" w:type="auto"/>
            <w:vAlign w:val="center"/>
            <w:hideMark/>
          </w:tcPr>
          <w:p w14:paraId="2611840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2.1.1.</w:t>
            </w:r>
          </w:p>
        </w:tc>
        <w:tc>
          <w:tcPr>
            <w:tcW w:w="0" w:type="auto"/>
            <w:vAlign w:val="center"/>
            <w:hideMark/>
          </w:tcPr>
          <w:p w14:paraId="0901FBA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DEMOLIÇÃO DE ALVENARIA DE BLOCO FURADO, DE FORMA MANUAL, SEM REAPROVEITAMENTO. AF_09/2023</w:t>
            </w:r>
          </w:p>
        </w:tc>
        <w:tc>
          <w:tcPr>
            <w:tcW w:w="0" w:type="auto"/>
            <w:vAlign w:val="center"/>
            <w:hideMark/>
          </w:tcPr>
          <w:p w14:paraId="2C1ED3C3"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M3</w:t>
            </w:r>
          </w:p>
        </w:tc>
        <w:tc>
          <w:tcPr>
            <w:tcW w:w="0" w:type="auto"/>
            <w:noWrap/>
            <w:vAlign w:val="center"/>
            <w:hideMark/>
          </w:tcPr>
          <w:p w14:paraId="35AEA0E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39,26 </w:t>
            </w:r>
          </w:p>
        </w:tc>
      </w:tr>
      <w:tr w:rsidR="00A65F28" w:rsidRPr="00FF6CB5" w14:paraId="5C52171C" w14:textId="77777777" w:rsidTr="00FF6CB5">
        <w:trPr>
          <w:trHeight w:val="765"/>
        </w:trPr>
        <w:tc>
          <w:tcPr>
            <w:tcW w:w="0" w:type="auto"/>
            <w:vAlign w:val="center"/>
            <w:hideMark/>
          </w:tcPr>
          <w:p w14:paraId="54E0E2A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2.1.2.</w:t>
            </w:r>
          </w:p>
        </w:tc>
        <w:tc>
          <w:tcPr>
            <w:tcW w:w="0" w:type="auto"/>
            <w:vAlign w:val="center"/>
            <w:hideMark/>
          </w:tcPr>
          <w:p w14:paraId="3CF014A8" w14:textId="77777777" w:rsidR="008535B0" w:rsidRPr="00FF6CB5" w:rsidRDefault="008535B0" w:rsidP="00FF6CB5">
            <w:pPr>
              <w:rPr>
                <w:rFonts w:ascii="Times New Roman" w:hAnsi="Times New Roman" w:cs="Times New Roman"/>
                <w:sz w:val="22"/>
                <w:szCs w:val="22"/>
              </w:rPr>
            </w:pPr>
            <w:r w:rsidRPr="00FF6CB5">
              <w:rPr>
                <w:rFonts w:ascii="Times New Roman" w:hAnsi="Times New Roman" w:cs="Times New Roman"/>
                <w:sz w:val="22"/>
                <w:szCs w:val="22"/>
              </w:rPr>
              <w:t>CARGA, MANOBRA E DESCARGA DE ENTULHO EM CAMINHÃO BASCULANTE 10 M³ - CARGA COM ESCAVADEIRA HIDRÁULICA (CAÇAMBA DE 0,80 M³ / 111 HP) E DESCARGA LIVRE (UNIDADE: M3). AF_07/2020</w:t>
            </w:r>
          </w:p>
          <w:p w14:paraId="526518E2" w14:textId="55B0E654" w:rsidR="00A65F28" w:rsidRPr="00FF6CB5" w:rsidRDefault="00A65F28" w:rsidP="00FF6CB5">
            <w:pPr>
              <w:rPr>
                <w:rFonts w:ascii="Times New Roman" w:eastAsia="Times New Roman" w:hAnsi="Times New Roman" w:cs="Times New Roman"/>
                <w:sz w:val="22"/>
                <w:szCs w:val="22"/>
              </w:rPr>
            </w:pPr>
          </w:p>
        </w:tc>
        <w:tc>
          <w:tcPr>
            <w:tcW w:w="0" w:type="auto"/>
            <w:vAlign w:val="center"/>
            <w:hideMark/>
          </w:tcPr>
          <w:p w14:paraId="0B78709E" w14:textId="27D71A4A" w:rsidR="00A65F28" w:rsidRPr="00FF6CB5" w:rsidRDefault="008535B0"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M3</w:t>
            </w:r>
          </w:p>
        </w:tc>
        <w:tc>
          <w:tcPr>
            <w:tcW w:w="0" w:type="auto"/>
            <w:noWrap/>
            <w:vAlign w:val="center"/>
            <w:hideMark/>
          </w:tcPr>
          <w:p w14:paraId="26852110" w14:textId="30D4C05D"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w:t>
            </w:r>
            <w:r w:rsidR="008535B0" w:rsidRPr="00FF6CB5">
              <w:rPr>
                <w:rFonts w:ascii="Times New Roman" w:eastAsia="Times New Roman" w:hAnsi="Times New Roman" w:cs="Times New Roman"/>
                <w:sz w:val="22"/>
                <w:szCs w:val="22"/>
              </w:rPr>
              <w:t>257</w:t>
            </w:r>
          </w:p>
        </w:tc>
      </w:tr>
      <w:tr w:rsidR="00A65F28" w:rsidRPr="00FF6CB5" w14:paraId="2A69CF7C" w14:textId="77777777" w:rsidTr="00FF6CB5">
        <w:trPr>
          <w:trHeight w:val="765"/>
        </w:trPr>
        <w:tc>
          <w:tcPr>
            <w:tcW w:w="0" w:type="auto"/>
            <w:vAlign w:val="center"/>
            <w:hideMark/>
          </w:tcPr>
          <w:p w14:paraId="544D8522" w14:textId="53F6D32B" w:rsidR="00A65F28" w:rsidRPr="00FF6CB5" w:rsidRDefault="008535B0"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2.1.3.</w:t>
            </w:r>
          </w:p>
        </w:tc>
        <w:tc>
          <w:tcPr>
            <w:tcW w:w="0" w:type="auto"/>
            <w:vAlign w:val="center"/>
            <w:hideMark/>
          </w:tcPr>
          <w:p w14:paraId="3CF93BC6" w14:textId="3EC400B6" w:rsidR="00A65F28" w:rsidRPr="00FF6CB5" w:rsidRDefault="008535B0"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DEMOLIÇÃO DE REVESTIMENTO CERÂMICO, DE FORMA MECANIZADA COM MARTELETE, SEM REAPROVEITAMENTO. AF_09/2023</w:t>
            </w:r>
          </w:p>
        </w:tc>
        <w:tc>
          <w:tcPr>
            <w:tcW w:w="0" w:type="auto"/>
            <w:vAlign w:val="center"/>
            <w:hideMark/>
          </w:tcPr>
          <w:p w14:paraId="4076ED47" w14:textId="0521EA1A" w:rsidR="00A65F28" w:rsidRPr="00FF6CB5" w:rsidRDefault="008535B0"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2D79882C" w14:textId="379B80E3"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w:t>
            </w:r>
            <w:r w:rsidR="008535B0" w:rsidRPr="00FF6CB5">
              <w:rPr>
                <w:rFonts w:ascii="Times New Roman" w:eastAsia="Times New Roman" w:hAnsi="Times New Roman" w:cs="Times New Roman"/>
                <w:sz w:val="22"/>
                <w:szCs w:val="22"/>
              </w:rPr>
              <w:t>204,00</w:t>
            </w:r>
          </w:p>
        </w:tc>
      </w:tr>
      <w:tr w:rsidR="008535B0" w:rsidRPr="00FF6CB5" w14:paraId="197A54EC" w14:textId="77777777" w:rsidTr="00FF6CB5">
        <w:trPr>
          <w:trHeight w:val="765"/>
        </w:trPr>
        <w:tc>
          <w:tcPr>
            <w:tcW w:w="0" w:type="auto"/>
            <w:vAlign w:val="center"/>
          </w:tcPr>
          <w:p w14:paraId="3AAB48A0" w14:textId="6ABD2517" w:rsidR="008535B0" w:rsidRPr="00FF6CB5" w:rsidRDefault="008535B0"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2.1.4.</w:t>
            </w:r>
          </w:p>
        </w:tc>
        <w:tc>
          <w:tcPr>
            <w:tcW w:w="0" w:type="auto"/>
            <w:vAlign w:val="center"/>
          </w:tcPr>
          <w:p w14:paraId="580E03E8" w14:textId="648E9C26" w:rsidR="008535B0" w:rsidRPr="00FF6CB5" w:rsidRDefault="008535B0"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DEMOLIÇÃO DE PISO DE CONCRETO SIMPLES, DE FORMA MECANIZADA COM MARTELETE, SEM REAPROVEITAMENTO. AF_09/2023</w:t>
            </w:r>
          </w:p>
        </w:tc>
        <w:tc>
          <w:tcPr>
            <w:tcW w:w="0" w:type="auto"/>
            <w:vAlign w:val="center"/>
          </w:tcPr>
          <w:p w14:paraId="2CB8B6B2" w14:textId="14F11E6D" w:rsidR="008535B0" w:rsidRPr="00FF6CB5" w:rsidRDefault="008535B0"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M3</w:t>
            </w:r>
          </w:p>
        </w:tc>
        <w:tc>
          <w:tcPr>
            <w:tcW w:w="0" w:type="auto"/>
            <w:noWrap/>
            <w:vAlign w:val="center"/>
          </w:tcPr>
          <w:p w14:paraId="45459538" w14:textId="21F5499C" w:rsidR="008535B0" w:rsidRPr="00FF6CB5" w:rsidRDefault="008535B0"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221,00</w:t>
            </w:r>
          </w:p>
        </w:tc>
      </w:tr>
      <w:tr w:rsidR="00A65F28" w:rsidRPr="00FF6CB5" w14:paraId="76A13FFF" w14:textId="77777777" w:rsidTr="00FF6CB5">
        <w:trPr>
          <w:trHeight w:val="510"/>
        </w:trPr>
        <w:tc>
          <w:tcPr>
            <w:tcW w:w="0" w:type="auto"/>
            <w:vAlign w:val="center"/>
            <w:hideMark/>
          </w:tcPr>
          <w:p w14:paraId="3849972C" w14:textId="6F08B48D"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2.1.</w:t>
            </w:r>
            <w:r w:rsidR="008535B0" w:rsidRPr="00FF6CB5">
              <w:rPr>
                <w:rFonts w:ascii="Times New Roman" w:eastAsia="Times New Roman" w:hAnsi="Times New Roman" w:cs="Times New Roman"/>
                <w:sz w:val="22"/>
                <w:szCs w:val="22"/>
              </w:rPr>
              <w:t>5</w:t>
            </w:r>
            <w:r w:rsidRPr="00FF6CB5">
              <w:rPr>
                <w:rFonts w:ascii="Times New Roman" w:eastAsia="Times New Roman" w:hAnsi="Times New Roman" w:cs="Times New Roman"/>
                <w:sz w:val="22"/>
                <w:szCs w:val="22"/>
              </w:rPr>
              <w:t>.</w:t>
            </w:r>
          </w:p>
        </w:tc>
        <w:tc>
          <w:tcPr>
            <w:tcW w:w="0" w:type="auto"/>
            <w:vAlign w:val="center"/>
            <w:hideMark/>
          </w:tcPr>
          <w:p w14:paraId="7A3945A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REMOÇÃO DE LOUÇAS, DE FORMA MANUAL, SEM REAPROVEITAMENTO. AF_09/2023</w:t>
            </w:r>
          </w:p>
        </w:tc>
        <w:tc>
          <w:tcPr>
            <w:tcW w:w="0" w:type="auto"/>
            <w:vAlign w:val="center"/>
            <w:hideMark/>
          </w:tcPr>
          <w:p w14:paraId="023118BE"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308EF03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5,00 </w:t>
            </w:r>
          </w:p>
        </w:tc>
      </w:tr>
      <w:tr w:rsidR="00A65F28" w:rsidRPr="00FF6CB5" w14:paraId="2D76B720" w14:textId="77777777" w:rsidTr="00FF6CB5">
        <w:trPr>
          <w:trHeight w:val="510"/>
        </w:trPr>
        <w:tc>
          <w:tcPr>
            <w:tcW w:w="0" w:type="auto"/>
            <w:vAlign w:val="center"/>
            <w:hideMark/>
          </w:tcPr>
          <w:p w14:paraId="23211353" w14:textId="69F52874"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2.1.</w:t>
            </w:r>
            <w:r w:rsidR="008535B0" w:rsidRPr="00FF6CB5">
              <w:rPr>
                <w:rFonts w:ascii="Times New Roman" w:eastAsia="Times New Roman" w:hAnsi="Times New Roman" w:cs="Times New Roman"/>
                <w:sz w:val="22"/>
                <w:szCs w:val="22"/>
              </w:rPr>
              <w:t>6</w:t>
            </w:r>
            <w:r w:rsidRPr="00FF6CB5">
              <w:rPr>
                <w:rFonts w:ascii="Times New Roman" w:eastAsia="Times New Roman" w:hAnsi="Times New Roman" w:cs="Times New Roman"/>
                <w:sz w:val="22"/>
                <w:szCs w:val="22"/>
              </w:rPr>
              <w:t>.</w:t>
            </w:r>
          </w:p>
        </w:tc>
        <w:tc>
          <w:tcPr>
            <w:tcW w:w="0" w:type="auto"/>
            <w:vAlign w:val="center"/>
            <w:hideMark/>
          </w:tcPr>
          <w:p w14:paraId="46EF0A0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REMOÇÃO DE JANELAS, DE FORMA MANUAL, SEM REAPROVEITAMENTO. AF_09/2023</w:t>
            </w:r>
          </w:p>
        </w:tc>
        <w:tc>
          <w:tcPr>
            <w:tcW w:w="0" w:type="auto"/>
            <w:vAlign w:val="center"/>
            <w:hideMark/>
          </w:tcPr>
          <w:p w14:paraId="5B60953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2348732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18,00 </w:t>
            </w:r>
          </w:p>
        </w:tc>
      </w:tr>
      <w:tr w:rsidR="00A65F28" w:rsidRPr="00FF6CB5" w14:paraId="296CFD2B" w14:textId="77777777" w:rsidTr="00FF6CB5">
        <w:trPr>
          <w:trHeight w:val="510"/>
        </w:trPr>
        <w:tc>
          <w:tcPr>
            <w:tcW w:w="0" w:type="auto"/>
            <w:vAlign w:val="center"/>
            <w:hideMark/>
          </w:tcPr>
          <w:p w14:paraId="3E5C0830" w14:textId="7AB4DD30"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2.1.</w:t>
            </w:r>
            <w:r w:rsidR="008535B0" w:rsidRPr="00FF6CB5">
              <w:rPr>
                <w:rFonts w:ascii="Times New Roman" w:eastAsia="Times New Roman" w:hAnsi="Times New Roman" w:cs="Times New Roman"/>
                <w:sz w:val="22"/>
                <w:szCs w:val="22"/>
              </w:rPr>
              <w:t>7</w:t>
            </w:r>
            <w:r w:rsidRPr="00FF6CB5">
              <w:rPr>
                <w:rFonts w:ascii="Times New Roman" w:eastAsia="Times New Roman" w:hAnsi="Times New Roman" w:cs="Times New Roman"/>
                <w:sz w:val="22"/>
                <w:szCs w:val="22"/>
              </w:rPr>
              <w:t>.</w:t>
            </w:r>
          </w:p>
        </w:tc>
        <w:tc>
          <w:tcPr>
            <w:tcW w:w="0" w:type="auto"/>
            <w:vAlign w:val="center"/>
            <w:hideMark/>
          </w:tcPr>
          <w:p w14:paraId="6BB2F0C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DEMOLIÇÃO MANUAL EM MURO/PAREDE PLACA PRÉ-MOLDADA COM TRANSPORTE ATÉ CAÇAMBA E CARGA</w:t>
            </w:r>
          </w:p>
        </w:tc>
        <w:tc>
          <w:tcPr>
            <w:tcW w:w="0" w:type="auto"/>
            <w:vAlign w:val="center"/>
            <w:hideMark/>
          </w:tcPr>
          <w:p w14:paraId="4ACCE0BB"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m2    </w:t>
            </w:r>
          </w:p>
        </w:tc>
        <w:tc>
          <w:tcPr>
            <w:tcW w:w="0" w:type="auto"/>
            <w:noWrap/>
            <w:vAlign w:val="center"/>
            <w:hideMark/>
          </w:tcPr>
          <w:p w14:paraId="30D6544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93,00 </w:t>
            </w:r>
          </w:p>
        </w:tc>
      </w:tr>
      <w:tr w:rsidR="00A65F28" w:rsidRPr="00FF6CB5" w14:paraId="2AA3CCE8" w14:textId="77777777" w:rsidTr="00FF6CB5">
        <w:trPr>
          <w:trHeight w:val="510"/>
        </w:trPr>
        <w:tc>
          <w:tcPr>
            <w:tcW w:w="0" w:type="auto"/>
            <w:vAlign w:val="center"/>
            <w:hideMark/>
          </w:tcPr>
          <w:p w14:paraId="55392360" w14:textId="31BB0509"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2.1.</w:t>
            </w:r>
            <w:r w:rsidR="008535B0" w:rsidRPr="00FF6CB5">
              <w:rPr>
                <w:rFonts w:ascii="Times New Roman" w:eastAsia="Times New Roman" w:hAnsi="Times New Roman" w:cs="Times New Roman"/>
                <w:sz w:val="22"/>
                <w:szCs w:val="22"/>
              </w:rPr>
              <w:t>8</w:t>
            </w:r>
            <w:r w:rsidRPr="00FF6CB5">
              <w:rPr>
                <w:rFonts w:ascii="Times New Roman" w:eastAsia="Times New Roman" w:hAnsi="Times New Roman" w:cs="Times New Roman"/>
                <w:sz w:val="22"/>
                <w:szCs w:val="22"/>
              </w:rPr>
              <w:t>.</w:t>
            </w:r>
          </w:p>
        </w:tc>
        <w:tc>
          <w:tcPr>
            <w:tcW w:w="0" w:type="auto"/>
            <w:vAlign w:val="center"/>
            <w:hideMark/>
          </w:tcPr>
          <w:p w14:paraId="0C0F020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REMOÇÃO DE TELHAS DE FIBROCIMENTO METÁLICA E CERÂMICA, DE FORMA MANUAL, SEM REAPROVEITAMENTO. AF_09/2023</w:t>
            </w:r>
          </w:p>
        </w:tc>
        <w:tc>
          <w:tcPr>
            <w:tcW w:w="0" w:type="auto"/>
            <w:vAlign w:val="center"/>
            <w:hideMark/>
          </w:tcPr>
          <w:p w14:paraId="36CD8C74"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069203A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204,00 </w:t>
            </w:r>
          </w:p>
        </w:tc>
      </w:tr>
      <w:tr w:rsidR="00A65F28" w:rsidRPr="00FF6CB5" w14:paraId="3202E5E7" w14:textId="77777777" w:rsidTr="00FF6CB5">
        <w:trPr>
          <w:trHeight w:val="255"/>
        </w:trPr>
        <w:tc>
          <w:tcPr>
            <w:tcW w:w="0" w:type="auto"/>
            <w:shd w:val="clear" w:color="A7A7A7" w:fill="969696"/>
            <w:vAlign w:val="center"/>
            <w:hideMark/>
          </w:tcPr>
          <w:p w14:paraId="68F89793"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3.</w:t>
            </w:r>
          </w:p>
        </w:tc>
        <w:tc>
          <w:tcPr>
            <w:tcW w:w="0" w:type="auto"/>
            <w:shd w:val="clear" w:color="A7A7A7" w:fill="969696"/>
            <w:vAlign w:val="center"/>
            <w:hideMark/>
          </w:tcPr>
          <w:p w14:paraId="23DBE48E"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(ESTRUTURAL)</w:t>
            </w:r>
          </w:p>
        </w:tc>
        <w:tc>
          <w:tcPr>
            <w:tcW w:w="0" w:type="auto"/>
            <w:shd w:val="clear" w:color="A7A7A7" w:fill="969696"/>
            <w:vAlign w:val="center"/>
            <w:hideMark/>
          </w:tcPr>
          <w:p w14:paraId="45DBE29E"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w:t>
            </w:r>
          </w:p>
        </w:tc>
        <w:tc>
          <w:tcPr>
            <w:tcW w:w="0" w:type="auto"/>
            <w:shd w:val="clear" w:color="A7A7A7" w:fill="969696"/>
            <w:noWrap/>
            <w:vAlign w:val="center"/>
            <w:hideMark/>
          </w:tcPr>
          <w:p w14:paraId="1F91A8BC"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xml:space="preserve"> -   </w:t>
            </w:r>
          </w:p>
        </w:tc>
      </w:tr>
      <w:tr w:rsidR="00A65F28" w:rsidRPr="00FF6CB5" w14:paraId="08D966A7" w14:textId="77777777" w:rsidTr="00FF6CB5">
        <w:trPr>
          <w:trHeight w:val="255"/>
        </w:trPr>
        <w:tc>
          <w:tcPr>
            <w:tcW w:w="0" w:type="auto"/>
            <w:shd w:val="clear" w:color="BFBFBF" w:fill="C0C0C0"/>
            <w:vAlign w:val="center"/>
            <w:hideMark/>
          </w:tcPr>
          <w:p w14:paraId="343A8BD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3.1.</w:t>
            </w:r>
          </w:p>
        </w:tc>
        <w:tc>
          <w:tcPr>
            <w:tcW w:w="0" w:type="auto"/>
            <w:shd w:val="clear" w:color="BFBFBF" w:fill="C0C0C0"/>
            <w:vAlign w:val="center"/>
            <w:hideMark/>
          </w:tcPr>
          <w:p w14:paraId="45135E1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(AMPLIAÇÃO)</w:t>
            </w:r>
          </w:p>
        </w:tc>
        <w:tc>
          <w:tcPr>
            <w:tcW w:w="0" w:type="auto"/>
            <w:shd w:val="clear" w:color="BFBFBF" w:fill="C0C0C0"/>
            <w:vAlign w:val="center"/>
            <w:hideMark/>
          </w:tcPr>
          <w:p w14:paraId="130C9D6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65FF291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75619BE5" w14:textId="77777777" w:rsidTr="00FF6CB5">
        <w:trPr>
          <w:trHeight w:val="510"/>
        </w:trPr>
        <w:tc>
          <w:tcPr>
            <w:tcW w:w="0" w:type="auto"/>
            <w:vAlign w:val="center"/>
            <w:hideMark/>
          </w:tcPr>
          <w:p w14:paraId="1743C6B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3.1.1.</w:t>
            </w:r>
          </w:p>
        </w:tc>
        <w:tc>
          <w:tcPr>
            <w:tcW w:w="0" w:type="auto"/>
            <w:vAlign w:val="center"/>
            <w:hideMark/>
          </w:tcPr>
          <w:p w14:paraId="1E2B679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ESTRUTURA METÁLICA CONVENCIONAL EM AÇO DO TIPO MR-250 / ASTM A36 COM FUNDO ANTICORROSIVO</w:t>
            </w:r>
          </w:p>
        </w:tc>
        <w:tc>
          <w:tcPr>
            <w:tcW w:w="0" w:type="auto"/>
            <w:vAlign w:val="center"/>
            <w:hideMark/>
          </w:tcPr>
          <w:p w14:paraId="0231270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Kg    </w:t>
            </w:r>
          </w:p>
        </w:tc>
        <w:tc>
          <w:tcPr>
            <w:tcW w:w="0" w:type="auto"/>
            <w:noWrap/>
            <w:vAlign w:val="center"/>
            <w:hideMark/>
          </w:tcPr>
          <w:p w14:paraId="32B2187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2.251,00 </w:t>
            </w:r>
          </w:p>
        </w:tc>
      </w:tr>
      <w:tr w:rsidR="00A65F28" w:rsidRPr="00FF6CB5" w14:paraId="0B8EC066" w14:textId="77777777" w:rsidTr="00FF6CB5">
        <w:trPr>
          <w:trHeight w:val="510"/>
        </w:trPr>
        <w:tc>
          <w:tcPr>
            <w:tcW w:w="0" w:type="auto"/>
            <w:vAlign w:val="center"/>
            <w:hideMark/>
          </w:tcPr>
          <w:p w14:paraId="3CA68B0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3.1.2.</w:t>
            </w:r>
          </w:p>
        </w:tc>
        <w:tc>
          <w:tcPr>
            <w:tcW w:w="0" w:type="auto"/>
            <w:vAlign w:val="center"/>
            <w:hideMark/>
          </w:tcPr>
          <w:p w14:paraId="5C30D95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ESTRUTURA METÁLICA CONVENCIONAL EM AÇO DO TIPO MR-250 / ASTM A36 COM FUNDO ANTICORROSIVO</w:t>
            </w:r>
          </w:p>
        </w:tc>
        <w:tc>
          <w:tcPr>
            <w:tcW w:w="0" w:type="auto"/>
            <w:vAlign w:val="center"/>
            <w:hideMark/>
          </w:tcPr>
          <w:p w14:paraId="590FEA13"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Kg    </w:t>
            </w:r>
          </w:p>
        </w:tc>
        <w:tc>
          <w:tcPr>
            <w:tcW w:w="0" w:type="auto"/>
            <w:noWrap/>
            <w:vAlign w:val="center"/>
            <w:hideMark/>
          </w:tcPr>
          <w:p w14:paraId="5293CF9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115,97 </w:t>
            </w:r>
          </w:p>
        </w:tc>
      </w:tr>
      <w:tr w:rsidR="00A65F28" w:rsidRPr="00FF6CB5" w14:paraId="096199E2" w14:textId="77777777" w:rsidTr="00FF6CB5">
        <w:trPr>
          <w:trHeight w:val="510"/>
        </w:trPr>
        <w:tc>
          <w:tcPr>
            <w:tcW w:w="0" w:type="auto"/>
            <w:vAlign w:val="center"/>
            <w:hideMark/>
          </w:tcPr>
          <w:p w14:paraId="7E77D0E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3.1.3.</w:t>
            </w:r>
          </w:p>
        </w:tc>
        <w:tc>
          <w:tcPr>
            <w:tcW w:w="0" w:type="auto"/>
            <w:vAlign w:val="center"/>
            <w:hideMark/>
          </w:tcPr>
          <w:p w14:paraId="55965BE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ACO CA-25, 10,0 MM, OU 12,5 MM, OU 16,0 MM, OU 20,0 MM, OU 25,0 MM, VERGALHAO</w:t>
            </w:r>
          </w:p>
        </w:tc>
        <w:tc>
          <w:tcPr>
            <w:tcW w:w="0" w:type="auto"/>
            <w:vAlign w:val="center"/>
            <w:hideMark/>
          </w:tcPr>
          <w:p w14:paraId="04507E1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KG</w:t>
            </w:r>
          </w:p>
        </w:tc>
        <w:tc>
          <w:tcPr>
            <w:tcW w:w="0" w:type="auto"/>
            <w:noWrap/>
            <w:vAlign w:val="center"/>
            <w:hideMark/>
          </w:tcPr>
          <w:p w14:paraId="1F01212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423,00 </w:t>
            </w:r>
          </w:p>
        </w:tc>
      </w:tr>
      <w:tr w:rsidR="00A65F28" w:rsidRPr="00FF6CB5" w14:paraId="002EA56A" w14:textId="77777777" w:rsidTr="00FF6CB5">
        <w:trPr>
          <w:trHeight w:val="765"/>
        </w:trPr>
        <w:tc>
          <w:tcPr>
            <w:tcW w:w="0" w:type="auto"/>
            <w:vAlign w:val="center"/>
            <w:hideMark/>
          </w:tcPr>
          <w:p w14:paraId="005915D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3.1.4.</w:t>
            </w:r>
          </w:p>
        </w:tc>
        <w:tc>
          <w:tcPr>
            <w:tcW w:w="0" w:type="auto"/>
            <w:vAlign w:val="center"/>
            <w:hideMark/>
          </w:tcPr>
          <w:p w14:paraId="74A8CA4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CONCRETO USINADO BOMBEAVEL, CLASSE DE RESISTENCIA C20, COM BRITA 0 E 1, SLUMP = 100 +/- 20 MM, EXCLUI SERVICO DE BOMBEAMENTO (NBR 8953)</w:t>
            </w:r>
          </w:p>
        </w:tc>
        <w:tc>
          <w:tcPr>
            <w:tcW w:w="0" w:type="auto"/>
            <w:vAlign w:val="center"/>
            <w:hideMark/>
          </w:tcPr>
          <w:p w14:paraId="0A64DD7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M3</w:t>
            </w:r>
          </w:p>
        </w:tc>
        <w:tc>
          <w:tcPr>
            <w:tcW w:w="0" w:type="auto"/>
            <w:noWrap/>
            <w:vAlign w:val="center"/>
            <w:hideMark/>
          </w:tcPr>
          <w:p w14:paraId="5A90CDA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22,00 </w:t>
            </w:r>
          </w:p>
        </w:tc>
      </w:tr>
      <w:tr w:rsidR="00A65F28" w:rsidRPr="00FF6CB5" w14:paraId="0041932A" w14:textId="77777777" w:rsidTr="00FF6CB5">
        <w:trPr>
          <w:trHeight w:val="255"/>
        </w:trPr>
        <w:tc>
          <w:tcPr>
            <w:tcW w:w="0" w:type="auto"/>
            <w:vAlign w:val="center"/>
            <w:hideMark/>
          </w:tcPr>
          <w:p w14:paraId="188C7EE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3.1.5.</w:t>
            </w:r>
          </w:p>
        </w:tc>
        <w:tc>
          <w:tcPr>
            <w:tcW w:w="0" w:type="auto"/>
            <w:vAlign w:val="center"/>
            <w:hideMark/>
          </w:tcPr>
          <w:p w14:paraId="60ECD13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ESCAVAÇÃO MANUAL DE VALA. AF_09/2024</w:t>
            </w:r>
          </w:p>
        </w:tc>
        <w:tc>
          <w:tcPr>
            <w:tcW w:w="0" w:type="auto"/>
            <w:vAlign w:val="center"/>
            <w:hideMark/>
          </w:tcPr>
          <w:p w14:paraId="7821F6E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M3</w:t>
            </w:r>
          </w:p>
        </w:tc>
        <w:tc>
          <w:tcPr>
            <w:tcW w:w="0" w:type="auto"/>
            <w:noWrap/>
            <w:vAlign w:val="center"/>
            <w:hideMark/>
          </w:tcPr>
          <w:p w14:paraId="4A0A17D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22,00 </w:t>
            </w:r>
          </w:p>
        </w:tc>
      </w:tr>
      <w:tr w:rsidR="00A65F28" w:rsidRPr="00FF6CB5" w14:paraId="033AA83B" w14:textId="77777777" w:rsidTr="00FF6CB5">
        <w:trPr>
          <w:trHeight w:val="255"/>
        </w:trPr>
        <w:tc>
          <w:tcPr>
            <w:tcW w:w="0" w:type="auto"/>
            <w:shd w:val="clear" w:color="A7A7A7" w:fill="969696"/>
            <w:vAlign w:val="center"/>
            <w:hideMark/>
          </w:tcPr>
          <w:p w14:paraId="6EB74FA1"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4.</w:t>
            </w:r>
          </w:p>
        </w:tc>
        <w:tc>
          <w:tcPr>
            <w:tcW w:w="0" w:type="auto"/>
            <w:shd w:val="clear" w:color="A7A7A7" w:fill="969696"/>
            <w:vAlign w:val="center"/>
            <w:hideMark/>
          </w:tcPr>
          <w:p w14:paraId="0976B520"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(PAREDE E PAINE)</w:t>
            </w:r>
          </w:p>
        </w:tc>
        <w:tc>
          <w:tcPr>
            <w:tcW w:w="0" w:type="auto"/>
            <w:shd w:val="clear" w:color="A7A7A7" w:fill="969696"/>
            <w:vAlign w:val="center"/>
            <w:hideMark/>
          </w:tcPr>
          <w:p w14:paraId="2A0F4233"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w:t>
            </w:r>
          </w:p>
        </w:tc>
        <w:tc>
          <w:tcPr>
            <w:tcW w:w="0" w:type="auto"/>
            <w:shd w:val="clear" w:color="A7A7A7" w:fill="969696"/>
            <w:noWrap/>
            <w:vAlign w:val="center"/>
            <w:hideMark/>
          </w:tcPr>
          <w:p w14:paraId="266B737F"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xml:space="preserve"> -   </w:t>
            </w:r>
          </w:p>
        </w:tc>
      </w:tr>
      <w:tr w:rsidR="00A65F28" w:rsidRPr="00FF6CB5" w14:paraId="2D205BD2" w14:textId="77777777" w:rsidTr="00FF6CB5">
        <w:trPr>
          <w:trHeight w:val="255"/>
        </w:trPr>
        <w:tc>
          <w:tcPr>
            <w:tcW w:w="0" w:type="auto"/>
            <w:shd w:val="clear" w:color="BFBFBF" w:fill="C0C0C0"/>
            <w:vAlign w:val="center"/>
            <w:hideMark/>
          </w:tcPr>
          <w:p w14:paraId="7C5491C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4.1.</w:t>
            </w:r>
          </w:p>
        </w:tc>
        <w:tc>
          <w:tcPr>
            <w:tcW w:w="0" w:type="auto"/>
            <w:shd w:val="clear" w:color="BFBFBF" w:fill="C0C0C0"/>
            <w:vAlign w:val="center"/>
            <w:hideMark/>
          </w:tcPr>
          <w:p w14:paraId="5369A84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(ALVENARIA E FECHAMENTO)</w:t>
            </w:r>
          </w:p>
        </w:tc>
        <w:tc>
          <w:tcPr>
            <w:tcW w:w="0" w:type="auto"/>
            <w:shd w:val="clear" w:color="BFBFBF" w:fill="C0C0C0"/>
            <w:vAlign w:val="center"/>
            <w:hideMark/>
          </w:tcPr>
          <w:p w14:paraId="1768CD76"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2A9EE76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6452CCB4" w14:textId="77777777" w:rsidTr="00FF6CB5">
        <w:trPr>
          <w:trHeight w:val="510"/>
        </w:trPr>
        <w:tc>
          <w:tcPr>
            <w:tcW w:w="0" w:type="auto"/>
            <w:vAlign w:val="center"/>
            <w:hideMark/>
          </w:tcPr>
          <w:p w14:paraId="4D6F555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4.1.1.</w:t>
            </w:r>
          </w:p>
        </w:tc>
        <w:tc>
          <w:tcPr>
            <w:tcW w:w="0" w:type="auto"/>
            <w:vAlign w:val="center"/>
            <w:hideMark/>
          </w:tcPr>
          <w:p w14:paraId="432AB4F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BLOCO CERAMICO / TIJOLO VAZADO PARA ALVENARIA DE VEDACAO, 4 FUROS NA HORIZONTAL DE 9 X 9 X 19 CM (L X A X C)</w:t>
            </w:r>
          </w:p>
        </w:tc>
        <w:tc>
          <w:tcPr>
            <w:tcW w:w="0" w:type="auto"/>
            <w:vAlign w:val="center"/>
            <w:hideMark/>
          </w:tcPr>
          <w:p w14:paraId="586D3BF3"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71A1B96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14.600,00 </w:t>
            </w:r>
          </w:p>
        </w:tc>
      </w:tr>
      <w:tr w:rsidR="00A65F28" w:rsidRPr="00FF6CB5" w14:paraId="0CCCAD5B" w14:textId="77777777" w:rsidTr="00FF6CB5">
        <w:trPr>
          <w:trHeight w:val="510"/>
        </w:trPr>
        <w:tc>
          <w:tcPr>
            <w:tcW w:w="0" w:type="auto"/>
            <w:vAlign w:val="center"/>
            <w:hideMark/>
          </w:tcPr>
          <w:p w14:paraId="5784146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4.1.2.</w:t>
            </w:r>
          </w:p>
        </w:tc>
        <w:tc>
          <w:tcPr>
            <w:tcW w:w="0" w:type="auto"/>
            <w:vAlign w:val="center"/>
            <w:hideMark/>
          </w:tcPr>
          <w:p w14:paraId="010F3BF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CONTRAVERGA MOLDADA IN LOCO COM UTILIZAÇÃO DE BLOCOS CANALETA, ESPESSURA DE *10* CM. AF_03/2024</w:t>
            </w:r>
          </w:p>
        </w:tc>
        <w:tc>
          <w:tcPr>
            <w:tcW w:w="0" w:type="auto"/>
            <w:vAlign w:val="center"/>
            <w:hideMark/>
          </w:tcPr>
          <w:p w14:paraId="407C1AF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7423645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11,20 </w:t>
            </w:r>
          </w:p>
        </w:tc>
      </w:tr>
      <w:tr w:rsidR="00A65F28" w:rsidRPr="00FF6CB5" w14:paraId="555854F9" w14:textId="77777777" w:rsidTr="00FF6CB5">
        <w:trPr>
          <w:trHeight w:val="510"/>
        </w:trPr>
        <w:tc>
          <w:tcPr>
            <w:tcW w:w="0" w:type="auto"/>
            <w:vAlign w:val="center"/>
            <w:hideMark/>
          </w:tcPr>
          <w:p w14:paraId="2323307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lastRenderedPageBreak/>
              <w:t>4.1.3.</w:t>
            </w:r>
          </w:p>
        </w:tc>
        <w:tc>
          <w:tcPr>
            <w:tcW w:w="0" w:type="auto"/>
            <w:vAlign w:val="center"/>
            <w:hideMark/>
          </w:tcPr>
          <w:p w14:paraId="1805EAE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VERGA MOLDADA IN LOCO EM CONCRETO, ESPESSURA DE *10* CM. AF_03/2024</w:t>
            </w:r>
          </w:p>
        </w:tc>
        <w:tc>
          <w:tcPr>
            <w:tcW w:w="0" w:type="auto"/>
            <w:vAlign w:val="center"/>
            <w:hideMark/>
          </w:tcPr>
          <w:p w14:paraId="3610FB21"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447EF3B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30,40 </w:t>
            </w:r>
          </w:p>
        </w:tc>
      </w:tr>
      <w:tr w:rsidR="00A65F28" w:rsidRPr="00FF6CB5" w14:paraId="1B767847" w14:textId="77777777" w:rsidTr="00FF6CB5">
        <w:trPr>
          <w:trHeight w:val="255"/>
        </w:trPr>
        <w:tc>
          <w:tcPr>
            <w:tcW w:w="0" w:type="auto"/>
            <w:shd w:val="clear" w:color="A7A7A7" w:fill="969696"/>
            <w:vAlign w:val="center"/>
            <w:hideMark/>
          </w:tcPr>
          <w:p w14:paraId="38C0B5B7"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5.</w:t>
            </w:r>
          </w:p>
        </w:tc>
        <w:tc>
          <w:tcPr>
            <w:tcW w:w="0" w:type="auto"/>
            <w:shd w:val="clear" w:color="A7A7A7" w:fill="969696"/>
            <w:vAlign w:val="center"/>
            <w:hideMark/>
          </w:tcPr>
          <w:p w14:paraId="5407FE7A"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(ESQUADRIAS)</w:t>
            </w:r>
          </w:p>
        </w:tc>
        <w:tc>
          <w:tcPr>
            <w:tcW w:w="0" w:type="auto"/>
            <w:shd w:val="clear" w:color="A7A7A7" w:fill="969696"/>
            <w:vAlign w:val="center"/>
            <w:hideMark/>
          </w:tcPr>
          <w:p w14:paraId="51BA75B8"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w:t>
            </w:r>
          </w:p>
        </w:tc>
        <w:tc>
          <w:tcPr>
            <w:tcW w:w="0" w:type="auto"/>
            <w:shd w:val="clear" w:color="A7A7A7" w:fill="969696"/>
            <w:noWrap/>
            <w:vAlign w:val="center"/>
            <w:hideMark/>
          </w:tcPr>
          <w:p w14:paraId="79430728"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xml:space="preserve"> -   </w:t>
            </w:r>
          </w:p>
        </w:tc>
      </w:tr>
      <w:tr w:rsidR="00A65F28" w:rsidRPr="00FF6CB5" w14:paraId="59393175" w14:textId="77777777" w:rsidTr="00FF6CB5">
        <w:trPr>
          <w:trHeight w:val="255"/>
        </w:trPr>
        <w:tc>
          <w:tcPr>
            <w:tcW w:w="0" w:type="auto"/>
            <w:shd w:val="clear" w:color="BFBFBF" w:fill="C0C0C0"/>
            <w:vAlign w:val="center"/>
            <w:hideMark/>
          </w:tcPr>
          <w:p w14:paraId="2AF1014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5.1.</w:t>
            </w:r>
          </w:p>
        </w:tc>
        <w:tc>
          <w:tcPr>
            <w:tcW w:w="0" w:type="auto"/>
            <w:shd w:val="clear" w:color="BFBFBF" w:fill="C0C0C0"/>
            <w:vAlign w:val="center"/>
            <w:hideMark/>
          </w:tcPr>
          <w:p w14:paraId="7AC9DCB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(JANELAS)</w:t>
            </w:r>
          </w:p>
        </w:tc>
        <w:tc>
          <w:tcPr>
            <w:tcW w:w="0" w:type="auto"/>
            <w:shd w:val="clear" w:color="BFBFBF" w:fill="C0C0C0"/>
            <w:vAlign w:val="center"/>
            <w:hideMark/>
          </w:tcPr>
          <w:p w14:paraId="2D24A0CF"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713A00A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69220BEA" w14:textId="77777777" w:rsidTr="00FF6CB5">
        <w:trPr>
          <w:trHeight w:val="1020"/>
        </w:trPr>
        <w:tc>
          <w:tcPr>
            <w:tcW w:w="0" w:type="auto"/>
            <w:vAlign w:val="center"/>
            <w:hideMark/>
          </w:tcPr>
          <w:p w14:paraId="022B475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5.1.1.</w:t>
            </w:r>
          </w:p>
        </w:tc>
        <w:tc>
          <w:tcPr>
            <w:tcW w:w="0" w:type="auto"/>
            <w:vAlign w:val="center"/>
            <w:hideMark/>
          </w:tcPr>
          <w:p w14:paraId="515BEB4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JANELA DE CORRER, EM ALUMINIO PERFIL 25, 120 X 150 CM (A X L), 4 FLS, BANDEIRA COM BASCULA, ACABAMENTO BRANCO OU BRILHANTE, BATENTE/REQUADRO DE 6 A 14 CM, COM VIDRO 4 MM, SEM GUARNICAO/ALIZAR</w:t>
            </w:r>
          </w:p>
        </w:tc>
        <w:tc>
          <w:tcPr>
            <w:tcW w:w="0" w:type="auto"/>
            <w:vAlign w:val="center"/>
            <w:hideMark/>
          </w:tcPr>
          <w:p w14:paraId="4E5D0DFB"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62EE403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5,00 </w:t>
            </w:r>
          </w:p>
        </w:tc>
      </w:tr>
      <w:tr w:rsidR="00A65F28" w:rsidRPr="00FF6CB5" w14:paraId="70BD9A10" w14:textId="77777777" w:rsidTr="00FF6CB5">
        <w:trPr>
          <w:trHeight w:val="765"/>
        </w:trPr>
        <w:tc>
          <w:tcPr>
            <w:tcW w:w="0" w:type="auto"/>
            <w:vAlign w:val="center"/>
            <w:hideMark/>
          </w:tcPr>
          <w:p w14:paraId="5A3007F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5.1.2.</w:t>
            </w:r>
          </w:p>
        </w:tc>
        <w:tc>
          <w:tcPr>
            <w:tcW w:w="0" w:type="auto"/>
            <w:vAlign w:val="center"/>
            <w:hideMark/>
          </w:tcPr>
          <w:p w14:paraId="7FAE878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JANELA BASCULANTE, EM ALUMINIO PERFIL 20, 80 X 60 CM (A X L), 4 FLS (1 FIXA E 3 MOVEIS), ACABAMENTO BRANCO OU BRILHANTE, BATENTE DE 3 A 4 CM, COM VIDRO 4 MM, SEM GUARNICAO</w:t>
            </w:r>
          </w:p>
        </w:tc>
        <w:tc>
          <w:tcPr>
            <w:tcW w:w="0" w:type="auto"/>
            <w:vAlign w:val="center"/>
            <w:hideMark/>
          </w:tcPr>
          <w:p w14:paraId="6591A54C"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F7F466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7,00 </w:t>
            </w:r>
          </w:p>
        </w:tc>
      </w:tr>
      <w:tr w:rsidR="00A65F28" w:rsidRPr="00FF6CB5" w14:paraId="37F7831B" w14:textId="77777777" w:rsidTr="00FF6CB5">
        <w:trPr>
          <w:trHeight w:val="1020"/>
        </w:trPr>
        <w:tc>
          <w:tcPr>
            <w:tcW w:w="0" w:type="auto"/>
            <w:vAlign w:val="center"/>
            <w:hideMark/>
          </w:tcPr>
          <w:p w14:paraId="34CC492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5.1.3.</w:t>
            </w:r>
          </w:p>
        </w:tc>
        <w:tc>
          <w:tcPr>
            <w:tcW w:w="0" w:type="auto"/>
            <w:vAlign w:val="center"/>
            <w:hideMark/>
          </w:tcPr>
          <w:p w14:paraId="1C203CC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JANELA DE CORRER, EM ALUMINIO PERFIL 25, 100 X 150 CM (A X L), 2 FLS MOVEIS, SEM BANDEIRA, ACABAMENTO BRANCO OU BRILHANTE, BATENTE DE 6 A 7 CM, COM VIDRO 4 MM, SEM GUARNICAO</w:t>
            </w:r>
          </w:p>
        </w:tc>
        <w:tc>
          <w:tcPr>
            <w:tcW w:w="0" w:type="auto"/>
            <w:vAlign w:val="center"/>
            <w:hideMark/>
          </w:tcPr>
          <w:p w14:paraId="1BC99589"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F7A756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2,00 </w:t>
            </w:r>
          </w:p>
        </w:tc>
      </w:tr>
      <w:tr w:rsidR="00A65F28" w:rsidRPr="00FF6CB5" w14:paraId="55B06E4B" w14:textId="77777777" w:rsidTr="00FF6CB5">
        <w:trPr>
          <w:trHeight w:val="255"/>
        </w:trPr>
        <w:tc>
          <w:tcPr>
            <w:tcW w:w="0" w:type="auto"/>
            <w:shd w:val="clear" w:color="BFBFBF" w:fill="C0C0C0"/>
            <w:vAlign w:val="center"/>
            <w:hideMark/>
          </w:tcPr>
          <w:p w14:paraId="2D6D789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5.2.</w:t>
            </w:r>
          </w:p>
        </w:tc>
        <w:tc>
          <w:tcPr>
            <w:tcW w:w="0" w:type="auto"/>
            <w:shd w:val="clear" w:color="BFBFBF" w:fill="C0C0C0"/>
            <w:vAlign w:val="center"/>
            <w:hideMark/>
          </w:tcPr>
          <w:p w14:paraId="5BB884F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(PORTAS)</w:t>
            </w:r>
          </w:p>
        </w:tc>
        <w:tc>
          <w:tcPr>
            <w:tcW w:w="0" w:type="auto"/>
            <w:shd w:val="clear" w:color="BFBFBF" w:fill="C0C0C0"/>
            <w:vAlign w:val="center"/>
            <w:hideMark/>
          </w:tcPr>
          <w:p w14:paraId="50D1A31D"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156B6FE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0A220A1A" w14:textId="77777777" w:rsidTr="00FF6CB5">
        <w:trPr>
          <w:trHeight w:val="1275"/>
        </w:trPr>
        <w:tc>
          <w:tcPr>
            <w:tcW w:w="0" w:type="auto"/>
            <w:vAlign w:val="center"/>
            <w:hideMark/>
          </w:tcPr>
          <w:p w14:paraId="6C8425B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5.2.1.</w:t>
            </w:r>
          </w:p>
        </w:tc>
        <w:tc>
          <w:tcPr>
            <w:tcW w:w="0" w:type="auto"/>
            <w:vAlign w:val="center"/>
            <w:hideMark/>
          </w:tcPr>
          <w:p w14:paraId="24A88C1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KIT PORTA PRONTA DE MADEIRA, FOLHA MEDIA (NBR 15930) DE 800 X 2100 MM, DE 35 MM A 40 MM DE ESPESSURA, NUCLEO SEMI-SOLIDO (SARRAFEADO), ESTRUTURA USINADA PARA FECHADURA, CAPA LISA EM HDF, ACABAMENTO EM PRIMER PARA PINTURA (INCLUI MARCO, ALIZARES E DOBRADICAS)</w:t>
            </w:r>
          </w:p>
        </w:tc>
        <w:tc>
          <w:tcPr>
            <w:tcW w:w="0" w:type="auto"/>
            <w:vAlign w:val="center"/>
            <w:hideMark/>
          </w:tcPr>
          <w:p w14:paraId="7114273F"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2D329F9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13,00 </w:t>
            </w:r>
          </w:p>
        </w:tc>
      </w:tr>
      <w:tr w:rsidR="00A65F28" w:rsidRPr="00FF6CB5" w14:paraId="4A25C390" w14:textId="77777777" w:rsidTr="00FF6CB5">
        <w:trPr>
          <w:trHeight w:val="1275"/>
        </w:trPr>
        <w:tc>
          <w:tcPr>
            <w:tcW w:w="0" w:type="auto"/>
            <w:vAlign w:val="center"/>
            <w:hideMark/>
          </w:tcPr>
          <w:p w14:paraId="56EA468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5.2.2.</w:t>
            </w:r>
          </w:p>
        </w:tc>
        <w:tc>
          <w:tcPr>
            <w:tcW w:w="0" w:type="auto"/>
            <w:vAlign w:val="center"/>
            <w:hideMark/>
          </w:tcPr>
          <w:p w14:paraId="74A0CD5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KIT PORTA PRONTA DE MADEIRA, FOLHA MEDIA (NBR 15930) DE 900 X 2100 MM, DE 35 MM A 40 MM DE ESPESSURA, NUCLEO SEMI-SOLIDO (SARRAFEADO), ESTRUTURA USINADA PARA FECHADURA, CAPA LISA EM HDF, ACABAMENTO EM PRIMER PARA PINTURA (INCLUI MARCO, ALIZARES E DOBRADICAS)</w:t>
            </w:r>
          </w:p>
        </w:tc>
        <w:tc>
          <w:tcPr>
            <w:tcW w:w="0" w:type="auto"/>
            <w:vAlign w:val="center"/>
            <w:hideMark/>
          </w:tcPr>
          <w:p w14:paraId="57F32939"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268151A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3,00 </w:t>
            </w:r>
          </w:p>
        </w:tc>
      </w:tr>
      <w:tr w:rsidR="00A65F28" w:rsidRPr="00FF6CB5" w14:paraId="2CB207C0" w14:textId="77777777" w:rsidTr="00FF6CB5">
        <w:trPr>
          <w:trHeight w:val="765"/>
        </w:trPr>
        <w:tc>
          <w:tcPr>
            <w:tcW w:w="0" w:type="auto"/>
            <w:vAlign w:val="center"/>
            <w:hideMark/>
          </w:tcPr>
          <w:p w14:paraId="25CC53F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5.2.3.</w:t>
            </w:r>
          </w:p>
        </w:tc>
        <w:tc>
          <w:tcPr>
            <w:tcW w:w="0" w:type="auto"/>
            <w:vAlign w:val="center"/>
            <w:hideMark/>
          </w:tcPr>
          <w:p w14:paraId="2ABEE13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PORTAO DE CORRER EM CHAPA TIPO PAINEL LAMBRIL QUADRADO, COM PORTA SOCIAL COMPLETA INCLUIDA, COM REQUADRO, ACABAMENTO NATURAL, COM TRILHOS E ROLDANAS</w:t>
            </w:r>
          </w:p>
        </w:tc>
        <w:tc>
          <w:tcPr>
            <w:tcW w:w="0" w:type="auto"/>
            <w:vAlign w:val="center"/>
            <w:hideMark/>
          </w:tcPr>
          <w:p w14:paraId="77D389D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095C158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5,25 </w:t>
            </w:r>
          </w:p>
        </w:tc>
      </w:tr>
      <w:tr w:rsidR="00A65F28" w:rsidRPr="00FF6CB5" w14:paraId="3DA4ECAA" w14:textId="77777777" w:rsidTr="00FF6CB5">
        <w:trPr>
          <w:trHeight w:val="510"/>
        </w:trPr>
        <w:tc>
          <w:tcPr>
            <w:tcW w:w="0" w:type="auto"/>
            <w:vAlign w:val="center"/>
            <w:hideMark/>
          </w:tcPr>
          <w:p w14:paraId="44E01D5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5.2.4.</w:t>
            </w:r>
          </w:p>
        </w:tc>
        <w:tc>
          <w:tcPr>
            <w:tcW w:w="0" w:type="auto"/>
            <w:vAlign w:val="center"/>
            <w:hideMark/>
          </w:tcPr>
          <w:p w14:paraId="64D1EB6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PORTA VIDRO TEMPERADO INCOLOR, 2 FOLHAS DE CORRER, E = 10 MM (SEM FERRAGENS E SEM COLOCACAO)</w:t>
            </w:r>
          </w:p>
        </w:tc>
        <w:tc>
          <w:tcPr>
            <w:tcW w:w="0" w:type="auto"/>
            <w:vAlign w:val="center"/>
            <w:hideMark/>
          </w:tcPr>
          <w:p w14:paraId="644141C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368594A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1,70 </w:t>
            </w:r>
          </w:p>
        </w:tc>
      </w:tr>
      <w:tr w:rsidR="00A65F28" w:rsidRPr="00FF6CB5" w14:paraId="02A16843" w14:textId="77777777" w:rsidTr="00FF6CB5">
        <w:trPr>
          <w:trHeight w:val="255"/>
        </w:trPr>
        <w:tc>
          <w:tcPr>
            <w:tcW w:w="0" w:type="auto"/>
            <w:shd w:val="clear" w:color="A7A7A7" w:fill="969696"/>
            <w:vAlign w:val="center"/>
            <w:hideMark/>
          </w:tcPr>
          <w:p w14:paraId="7B18045B"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6.</w:t>
            </w:r>
          </w:p>
        </w:tc>
        <w:tc>
          <w:tcPr>
            <w:tcW w:w="0" w:type="auto"/>
            <w:shd w:val="clear" w:color="A7A7A7" w:fill="969696"/>
            <w:vAlign w:val="center"/>
            <w:hideMark/>
          </w:tcPr>
          <w:p w14:paraId="636C05A7"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(COBERTURA)</w:t>
            </w:r>
          </w:p>
        </w:tc>
        <w:tc>
          <w:tcPr>
            <w:tcW w:w="0" w:type="auto"/>
            <w:shd w:val="clear" w:color="A7A7A7" w:fill="969696"/>
            <w:vAlign w:val="center"/>
            <w:hideMark/>
          </w:tcPr>
          <w:p w14:paraId="4221B567"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w:t>
            </w:r>
          </w:p>
        </w:tc>
        <w:tc>
          <w:tcPr>
            <w:tcW w:w="0" w:type="auto"/>
            <w:shd w:val="clear" w:color="A7A7A7" w:fill="969696"/>
            <w:noWrap/>
            <w:vAlign w:val="center"/>
            <w:hideMark/>
          </w:tcPr>
          <w:p w14:paraId="2239132D"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xml:space="preserve"> -   </w:t>
            </w:r>
          </w:p>
        </w:tc>
      </w:tr>
      <w:tr w:rsidR="00A65F28" w:rsidRPr="00FF6CB5" w14:paraId="2F528641" w14:textId="77777777" w:rsidTr="00FF6CB5">
        <w:trPr>
          <w:trHeight w:val="255"/>
        </w:trPr>
        <w:tc>
          <w:tcPr>
            <w:tcW w:w="0" w:type="auto"/>
            <w:shd w:val="clear" w:color="BFBFBF" w:fill="C0C0C0"/>
            <w:vAlign w:val="center"/>
            <w:hideMark/>
          </w:tcPr>
          <w:p w14:paraId="05298DB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6.1.</w:t>
            </w:r>
          </w:p>
        </w:tc>
        <w:tc>
          <w:tcPr>
            <w:tcW w:w="0" w:type="auto"/>
            <w:shd w:val="clear" w:color="BFBFBF" w:fill="C0C0C0"/>
            <w:vAlign w:val="center"/>
            <w:hideMark/>
          </w:tcPr>
          <w:p w14:paraId="262D470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(TELHADO)</w:t>
            </w:r>
          </w:p>
        </w:tc>
        <w:tc>
          <w:tcPr>
            <w:tcW w:w="0" w:type="auto"/>
            <w:shd w:val="clear" w:color="BFBFBF" w:fill="C0C0C0"/>
            <w:vAlign w:val="center"/>
            <w:hideMark/>
          </w:tcPr>
          <w:p w14:paraId="320A707C"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558A224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0C3737C3" w14:textId="77777777" w:rsidTr="00FF6CB5">
        <w:trPr>
          <w:trHeight w:val="510"/>
        </w:trPr>
        <w:tc>
          <w:tcPr>
            <w:tcW w:w="0" w:type="auto"/>
            <w:vAlign w:val="center"/>
            <w:hideMark/>
          </w:tcPr>
          <w:p w14:paraId="0BF5361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6.1.1.</w:t>
            </w:r>
          </w:p>
        </w:tc>
        <w:tc>
          <w:tcPr>
            <w:tcW w:w="0" w:type="auto"/>
            <w:vAlign w:val="center"/>
            <w:hideMark/>
          </w:tcPr>
          <w:p w14:paraId="5928FF5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TELHAMENTO COM TELHA CERÂMICA CAPA-CANAL, TIPO PAULISTA, COM ATÉ 2 ÁGUAS, INCLUSO TRANSPORTE VERTICAL. AF_07/2019</w:t>
            </w:r>
          </w:p>
        </w:tc>
        <w:tc>
          <w:tcPr>
            <w:tcW w:w="0" w:type="auto"/>
            <w:vAlign w:val="center"/>
            <w:hideMark/>
          </w:tcPr>
          <w:p w14:paraId="14D7ED5E"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3AB9FD4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300,00 </w:t>
            </w:r>
          </w:p>
        </w:tc>
      </w:tr>
      <w:tr w:rsidR="00A65F28" w:rsidRPr="00FF6CB5" w14:paraId="561760DB" w14:textId="77777777" w:rsidTr="00FF6CB5">
        <w:trPr>
          <w:trHeight w:val="765"/>
        </w:trPr>
        <w:tc>
          <w:tcPr>
            <w:tcW w:w="0" w:type="auto"/>
            <w:vAlign w:val="center"/>
            <w:hideMark/>
          </w:tcPr>
          <w:p w14:paraId="3D62DD9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6.1.2.</w:t>
            </w:r>
          </w:p>
        </w:tc>
        <w:tc>
          <w:tcPr>
            <w:tcW w:w="0" w:type="auto"/>
            <w:vAlign w:val="center"/>
            <w:hideMark/>
          </w:tcPr>
          <w:p w14:paraId="14DB30E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TELHAMENTO COM TELHA ONDULADA DE FIBRA DE VIDRO E = 0,6 MM, PARA TELHADO COM INCLINAÇÃO MAIOR QUE 10°, COM ATÉ 2 ÁGUAS, INCLUSO IÇAMENTO. AF_07/2019</w:t>
            </w:r>
          </w:p>
        </w:tc>
        <w:tc>
          <w:tcPr>
            <w:tcW w:w="0" w:type="auto"/>
            <w:vAlign w:val="center"/>
            <w:hideMark/>
          </w:tcPr>
          <w:p w14:paraId="37F032B0"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14D54DD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23,00 </w:t>
            </w:r>
          </w:p>
        </w:tc>
      </w:tr>
      <w:tr w:rsidR="00A65F28" w:rsidRPr="00FF6CB5" w14:paraId="215E8980" w14:textId="77777777" w:rsidTr="00FF6CB5">
        <w:trPr>
          <w:trHeight w:val="510"/>
        </w:trPr>
        <w:tc>
          <w:tcPr>
            <w:tcW w:w="0" w:type="auto"/>
            <w:vAlign w:val="center"/>
            <w:hideMark/>
          </w:tcPr>
          <w:p w14:paraId="59EB9D2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6.1.3.</w:t>
            </w:r>
          </w:p>
        </w:tc>
        <w:tc>
          <w:tcPr>
            <w:tcW w:w="0" w:type="auto"/>
            <w:vAlign w:val="center"/>
            <w:hideMark/>
          </w:tcPr>
          <w:p w14:paraId="3EF8DB1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CUMEEIRA PARA TELHA CERAMICA, COMPRIMENTO DE *41* CM, RENDIMENTO DE *3* TELHAS/M</w:t>
            </w:r>
          </w:p>
        </w:tc>
        <w:tc>
          <w:tcPr>
            <w:tcW w:w="0" w:type="auto"/>
            <w:vAlign w:val="center"/>
            <w:hideMark/>
          </w:tcPr>
          <w:p w14:paraId="6BF9560B"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5766E4A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18,00 </w:t>
            </w:r>
          </w:p>
        </w:tc>
      </w:tr>
      <w:tr w:rsidR="00A65F28" w:rsidRPr="00FF6CB5" w14:paraId="2BAA8523" w14:textId="77777777" w:rsidTr="00FF6CB5">
        <w:trPr>
          <w:trHeight w:val="255"/>
        </w:trPr>
        <w:tc>
          <w:tcPr>
            <w:tcW w:w="0" w:type="auto"/>
            <w:shd w:val="clear" w:color="A7A7A7" w:fill="969696"/>
            <w:vAlign w:val="center"/>
            <w:hideMark/>
          </w:tcPr>
          <w:p w14:paraId="42CDBB22"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7.</w:t>
            </w:r>
          </w:p>
        </w:tc>
        <w:tc>
          <w:tcPr>
            <w:tcW w:w="0" w:type="auto"/>
            <w:shd w:val="clear" w:color="A7A7A7" w:fill="969696"/>
            <w:vAlign w:val="center"/>
            <w:hideMark/>
          </w:tcPr>
          <w:p w14:paraId="6990D3B4"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(REVESTIMENTO)</w:t>
            </w:r>
          </w:p>
        </w:tc>
        <w:tc>
          <w:tcPr>
            <w:tcW w:w="0" w:type="auto"/>
            <w:shd w:val="clear" w:color="A7A7A7" w:fill="969696"/>
            <w:vAlign w:val="center"/>
            <w:hideMark/>
          </w:tcPr>
          <w:p w14:paraId="74167DC0"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w:t>
            </w:r>
          </w:p>
        </w:tc>
        <w:tc>
          <w:tcPr>
            <w:tcW w:w="0" w:type="auto"/>
            <w:shd w:val="clear" w:color="A7A7A7" w:fill="969696"/>
            <w:noWrap/>
            <w:vAlign w:val="center"/>
            <w:hideMark/>
          </w:tcPr>
          <w:p w14:paraId="1DE31508"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xml:space="preserve"> -   </w:t>
            </w:r>
          </w:p>
        </w:tc>
      </w:tr>
      <w:tr w:rsidR="00A65F28" w:rsidRPr="00FF6CB5" w14:paraId="70476B89" w14:textId="77777777" w:rsidTr="00FF6CB5">
        <w:trPr>
          <w:trHeight w:val="255"/>
        </w:trPr>
        <w:tc>
          <w:tcPr>
            <w:tcW w:w="0" w:type="auto"/>
            <w:shd w:val="clear" w:color="BFBFBF" w:fill="C0C0C0"/>
            <w:vAlign w:val="center"/>
            <w:hideMark/>
          </w:tcPr>
          <w:p w14:paraId="47C2502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7.1.</w:t>
            </w:r>
          </w:p>
        </w:tc>
        <w:tc>
          <w:tcPr>
            <w:tcW w:w="0" w:type="auto"/>
            <w:shd w:val="clear" w:color="BFBFBF" w:fill="C0C0C0"/>
            <w:vAlign w:val="center"/>
            <w:hideMark/>
          </w:tcPr>
          <w:p w14:paraId="0489CA1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(PAREDE)</w:t>
            </w:r>
          </w:p>
        </w:tc>
        <w:tc>
          <w:tcPr>
            <w:tcW w:w="0" w:type="auto"/>
            <w:shd w:val="clear" w:color="BFBFBF" w:fill="C0C0C0"/>
            <w:vAlign w:val="center"/>
            <w:hideMark/>
          </w:tcPr>
          <w:p w14:paraId="351B0A6F"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696C06A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6DD523F0" w14:textId="77777777" w:rsidTr="00FF6CB5">
        <w:trPr>
          <w:trHeight w:val="1020"/>
        </w:trPr>
        <w:tc>
          <w:tcPr>
            <w:tcW w:w="0" w:type="auto"/>
            <w:vAlign w:val="center"/>
            <w:hideMark/>
          </w:tcPr>
          <w:p w14:paraId="7EF55C2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lastRenderedPageBreak/>
              <w:t>7.1.1.</w:t>
            </w:r>
          </w:p>
        </w:tc>
        <w:tc>
          <w:tcPr>
            <w:tcW w:w="0" w:type="auto"/>
            <w:vAlign w:val="center"/>
            <w:hideMark/>
          </w:tcPr>
          <w:p w14:paraId="25DE42D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CHAPISCO APLICADO EM ALVENARIA (COM PRESENÇA DE VÃOS) E ESTRUTURAS DE CONCRETO DE FACHADA, COM COLHER DE PEDREIRO. ARGAMASSA TRAÇO 1:3 COM PREPARO EM BETONEIRA 400L. AF_10/2022</w:t>
            </w:r>
          </w:p>
        </w:tc>
        <w:tc>
          <w:tcPr>
            <w:tcW w:w="0" w:type="auto"/>
            <w:vAlign w:val="center"/>
            <w:hideMark/>
          </w:tcPr>
          <w:p w14:paraId="5AB68B11"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2801F30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550,00 </w:t>
            </w:r>
          </w:p>
        </w:tc>
      </w:tr>
      <w:tr w:rsidR="00A65F28" w:rsidRPr="00FF6CB5" w14:paraId="3157C243" w14:textId="77777777" w:rsidTr="00FF6CB5">
        <w:trPr>
          <w:trHeight w:val="1020"/>
        </w:trPr>
        <w:tc>
          <w:tcPr>
            <w:tcW w:w="0" w:type="auto"/>
            <w:vAlign w:val="center"/>
            <w:hideMark/>
          </w:tcPr>
          <w:p w14:paraId="24D0AA9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7.1.2.</w:t>
            </w:r>
          </w:p>
        </w:tc>
        <w:tc>
          <w:tcPr>
            <w:tcW w:w="0" w:type="auto"/>
            <w:vAlign w:val="center"/>
            <w:hideMark/>
          </w:tcPr>
          <w:p w14:paraId="742C6A9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EMBOÇO OU MASSA ÚNICA EM ARGAMASSA TRAÇO 1:2:8, PREPARO MANUAL, APLICADA MANUALMENTE EM PANOS DE FACHADA COM PRESENÇA DE VÃOS, ESPESSURA DE 45 MM. AF_08/2022</w:t>
            </w:r>
          </w:p>
        </w:tc>
        <w:tc>
          <w:tcPr>
            <w:tcW w:w="0" w:type="auto"/>
            <w:vAlign w:val="center"/>
            <w:hideMark/>
          </w:tcPr>
          <w:p w14:paraId="670234F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5AB6C95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550,00 </w:t>
            </w:r>
          </w:p>
        </w:tc>
      </w:tr>
      <w:tr w:rsidR="00A65F28" w:rsidRPr="00FF6CB5" w14:paraId="6E3A9F90" w14:textId="77777777" w:rsidTr="00FF6CB5">
        <w:trPr>
          <w:trHeight w:val="255"/>
        </w:trPr>
        <w:tc>
          <w:tcPr>
            <w:tcW w:w="0" w:type="auto"/>
            <w:shd w:val="clear" w:color="BFBFBF" w:fill="C0C0C0"/>
            <w:vAlign w:val="center"/>
            <w:hideMark/>
          </w:tcPr>
          <w:p w14:paraId="0EC4572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7.2.</w:t>
            </w:r>
          </w:p>
        </w:tc>
        <w:tc>
          <w:tcPr>
            <w:tcW w:w="0" w:type="auto"/>
            <w:shd w:val="clear" w:color="BFBFBF" w:fill="C0C0C0"/>
            <w:vAlign w:val="center"/>
            <w:hideMark/>
          </w:tcPr>
          <w:p w14:paraId="1D4FA88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(PISO E REVESTIMENTO)</w:t>
            </w:r>
          </w:p>
        </w:tc>
        <w:tc>
          <w:tcPr>
            <w:tcW w:w="0" w:type="auto"/>
            <w:shd w:val="clear" w:color="BFBFBF" w:fill="C0C0C0"/>
            <w:vAlign w:val="center"/>
            <w:hideMark/>
          </w:tcPr>
          <w:p w14:paraId="14019346"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1B7B8F7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3DB08C73" w14:textId="77777777" w:rsidTr="00FF6CB5">
        <w:trPr>
          <w:trHeight w:val="510"/>
        </w:trPr>
        <w:tc>
          <w:tcPr>
            <w:tcW w:w="0" w:type="auto"/>
            <w:vAlign w:val="center"/>
            <w:hideMark/>
          </w:tcPr>
          <w:p w14:paraId="5A085C6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7.2.1.</w:t>
            </w:r>
          </w:p>
        </w:tc>
        <w:tc>
          <w:tcPr>
            <w:tcW w:w="0" w:type="auto"/>
            <w:vAlign w:val="center"/>
            <w:hideMark/>
          </w:tcPr>
          <w:p w14:paraId="0DCD0C3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PISO EM PORCELANATO,RETIFICADO, LISO, MONOCOLOR, ACETINADO OU POLIDO, FORMATO MAIOR QUE 6400 CM2</w:t>
            </w:r>
          </w:p>
        </w:tc>
        <w:tc>
          <w:tcPr>
            <w:tcW w:w="0" w:type="auto"/>
            <w:vAlign w:val="center"/>
            <w:hideMark/>
          </w:tcPr>
          <w:p w14:paraId="0E5A9A69"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44E26E5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305,00 </w:t>
            </w:r>
          </w:p>
        </w:tc>
      </w:tr>
      <w:tr w:rsidR="00A65F28" w:rsidRPr="00FF6CB5" w14:paraId="7CA25B07" w14:textId="77777777" w:rsidTr="00FF6CB5">
        <w:trPr>
          <w:trHeight w:val="255"/>
        </w:trPr>
        <w:tc>
          <w:tcPr>
            <w:tcW w:w="0" w:type="auto"/>
            <w:vAlign w:val="center"/>
            <w:hideMark/>
          </w:tcPr>
          <w:p w14:paraId="3908E72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7.2.2.</w:t>
            </w:r>
          </w:p>
        </w:tc>
        <w:tc>
          <w:tcPr>
            <w:tcW w:w="0" w:type="auto"/>
            <w:vAlign w:val="center"/>
            <w:hideMark/>
          </w:tcPr>
          <w:p w14:paraId="25979E2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RODAPÉ FUNDIDO DE ALTA RESISTÊNCIA 7 CM CANTO VIVO</w:t>
            </w:r>
          </w:p>
        </w:tc>
        <w:tc>
          <w:tcPr>
            <w:tcW w:w="0" w:type="auto"/>
            <w:vAlign w:val="center"/>
            <w:hideMark/>
          </w:tcPr>
          <w:p w14:paraId="449BFF3C"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m     </w:t>
            </w:r>
          </w:p>
        </w:tc>
        <w:tc>
          <w:tcPr>
            <w:tcW w:w="0" w:type="auto"/>
            <w:noWrap/>
            <w:vAlign w:val="center"/>
            <w:hideMark/>
          </w:tcPr>
          <w:p w14:paraId="2F9B874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305,00 </w:t>
            </w:r>
          </w:p>
        </w:tc>
      </w:tr>
      <w:tr w:rsidR="00A65F28" w:rsidRPr="00FF6CB5" w14:paraId="75E7568F" w14:textId="77777777" w:rsidTr="00FF6CB5">
        <w:trPr>
          <w:trHeight w:val="765"/>
        </w:trPr>
        <w:tc>
          <w:tcPr>
            <w:tcW w:w="0" w:type="auto"/>
            <w:vAlign w:val="center"/>
            <w:hideMark/>
          </w:tcPr>
          <w:p w14:paraId="7B8B156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7.2.3.</w:t>
            </w:r>
          </w:p>
        </w:tc>
        <w:tc>
          <w:tcPr>
            <w:tcW w:w="0" w:type="auto"/>
            <w:vAlign w:val="center"/>
            <w:hideMark/>
          </w:tcPr>
          <w:p w14:paraId="21BFEB3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REVESTIMENTO CERÂMICO PARA PISO COM PLACAS TIPO PORCELANATO DE DIMENSÕES 60X60 CM APLICADA EM AMBIENTES DE ÁREA ENTRE 5 M² E 10 M². AF_02/2023_PE</w:t>
            </w:r>
          </w:p>
        </w:tc>
        <w:tc>
          <w:tcPr>
            <w:tcW w:w="0" w:type="auto"/>
            <w:vAlign w:val="center"/>
            <w:hideMark/>
          </w:tcPr>
          <w:p w14:paraId="5AAEEFF3"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043810C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55,00 </w:t>
            </w:r>
          </w:p>
        </w:tc>
      </w:tr>
      <w:tr w:rsidR="00A65F28" w:rsidRPr="00FF6CB5" w14:paraId="34C7DD0C" w14:textId="77777777" w:rsidTr="00FF6CB5">
        <w:trPr>
          <w:trHeight w:val="255"/>
        </w:trPr>
        <w:tc>
          <w:tcPr>
            <w:tcW w:w="0" w:type="auto"/>
            <w:shd w:val="clear" w:color="BFBFBF" w:fill="C0C0C0"/>
            <w:vAlign w:val="center"/>
            <w:hideMark/>
          </w:tcPr>
          <w:p w14:paraId="46F0B0B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7.3.</w:t>
            </w:r>
          </w:p>
        </w:tc>
        <w:tc>
          <w:tcPr>
            <w:tcW w:w="0" w:type="auto"/>
            <w:shd w:val="clear" w:color="BFBFBF" w:fill="C0C0C0"/>
            <w:vAlign w:val="center"/>
            <w:hideMark/>
          </w:tcPr>
          <w:p w14:paraId="1AB87DF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(FACHADA)</w:t>
            </w:r>
          </w:p>
        </w:tc>
        <w:tc>
          <w:tcPr>
            <w:tcW w:w="0" w:type="auto"/>
            <w:shd w:val="clear" w:color="BFBFBF" w:fill="C0C0C0"/>
            <w:vAlign w:val="center"/>
            <w:hideMark/>
          </w:tcPr>
          <w:p w14:paraId="32C4BDD4"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40B32CB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51B5F85F" w14:textId="77777777" w:rsidTr="00FF6CB5">
        <w:trPr>
          <w:trHeight w:val="255"/>
        </w:trPr>
        <w:tc>
          <w:tcPr>
            <w:tcW w:w="0" w:type="auto"/>
            <w:vAlign w:val="center"/>
            <w:hideMark/>
          </w:tcPr>
          <w:p w14:paraId="7277EA6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7.3.1.</w:t>
            </w:r>
          </w:p>
        </w:tc>
        <w:tc>
          <w:tcPr>
            <w:tcW w:w="0" w:type="auto"/>
            <w:vAlign w:val="center"/>
            <w:hideMark/>
          </w:tcPr>
          <w:p w14:paraId="7D68517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PELE DE VIDRO E= 10mm ESTRUTURADO + PERFIL EM ALUMINIO </w:t>
            </w:r>
          </w:p>
        </w:tc>
        <w:tc>
          <w:tcPr>
            <w:tcW w:w="0" w:type="auto"/>
            <w:vAlign w:val="center"/>
            <w:hideMark/>
          </w:tcPr>
          <w:p w14:paraId="260A8A11"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7D5F726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17,00 </w:t>
            </w:r>
          </w:p>
        </w:tc>
      </w:tr>
      <w:tr w:rsidR="00A65F28" w:rsidRPr="00FF6CB5" w14:paraId="78A81E64" w14:textId="77777777" w:rsidTr="00FF6CB5">
        <w:trPr>
          <w:trHeight w:val="1530"/>
        </w:trPr>
        <w:tc>
          <w:tcPr>
            <w:tcW w:w="0" w:type="auto"/>
            <w:vAlign w:val="center"/>
            <w:hideMark/>
          </w:tcPr>
          <w:p w14:paraId="4D062BA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7.3.2.</w:t>
            </w:r>
          </w:p>
        </w:tc>
        <w:tc>
          <w:tcPr>
            <w:tcW w:w="0" w:type="auto"/>
            <w:vAlign w:val="center"/>
            <w:hideMark/>
          </w:tcPr>
          <w:p w14:paraId="00C5890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ESTRUTURA METÁLICA GALVANIZADA, REVESTIDA POR PLACAS DE</w:t>
            </w:r>
            <w:r w:rsidRPr="00FF6CB5">
              <w:rPr>
                <w:rFonts w:ascii="Times New Roman" w:eastAsia="Times New Roman" w:hAnsi="Times New Roman" w:cs="Times New Roman"/>
                <w:sz w:val="22"/>
                <w:szCs w:val="22"/>
              </w:rPr>
              <w:br/>
              <w:t>ACM (ALUMÍNIO COMPOSTO) RECORTADO, E=0,3MM, NA COR</w:t>
            </w:r>
            <w:r w:rsidRPr="00FF6CB5">
              <w:rPr>
                <w:rFonts w:ascii="Times New Roman" w:eastAsia="Times New Roman" w:hAnsi="Times New Roman" w:cs="Times New Roman"/>
                <w:sz w:val="22"/>
                <w:szCs w:val="22"/>
              </w:rPr>
              <w:br/>
              <w:t>COBRE, 1,00 NX 1,00M, FIXAÇÃO DA ESTRUTURA METÁLICA SEM</w:t>
            </w:r>
            <w:r w:rsidRPr="00FF6CB5">
              <w:rPr>
                <w:rFonts w:ascii="Times New Roman" w:eastAsia="Times New Roman" w:hAnsi="Times New Roman" w:cs="Times New Roman"/>
                <w:sz w:val="22"/>
                <w:szCs w:val="22"/>
              </w:rPr>
              <w:br/>
              <w:t>AVANÇO NA EST. ESPACIAL EXISTENTE NO LOCAL POR PARAFUSOS.</w:t>
            </w:r>
            <w:r w:rsidRPr="00FF6CB5">
              <w:rPr>
                <w:rFonts w:ascii="Times New Roman" w:eastAsia="Times New Roman" w:hAnsi="Times New Roman" w:cs="Times New Roman"/>
                <w:sz w:val="22"/>
                <w:szCs w:val="22"/>
              </w:rPr>
              <w:br/>
              <w:t>- FORNECIMENTO E MONTAGEM.</w:t>
            </w:r>
          </w:p>
        </w:tc>
        <w:tc>
          <w:tcPr>
            <w:tcW w:w="0" w:type="auto"/>
            <w:vAlign w:val="center"/>
            <w:hideMark/>
          </w:tcPr>
          <w:p w14:paraId="35267F7A"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20F52C1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8,20 </w:t>
            </w:r>
          </w:p>
        </w:tc>
      </w:tr>
      <w:tr w:rsidR="00A65F28" w:rsidRPr="00FF6CB5" w14:paraId="6114EBBF" w14:textId="77777777" w:rsidTr="00FF6CB5">
        <w:trPr>
          <w:trHeight w:val="510"/>
        </w:trPr>
        <w:tc>
          <w:tcPr>
            <w:tcW w:w="0" w:type="auto"/>
            <w:vAlign w:val="center"/>
            <w:hideMark/>
          </w:tcPr>
          <w:p w14:paraId="64A2C9D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7.3.3.</w:t>
            </w:r>
          </w:p>
        </w:tc>
        <w:tc>
          <w:tcPr>
            <w:tcW w:w="0" w:type="auto"/>
            <w:vAlign w:val="center"/>
            <w:hideMark/>
          </w:tcPr>
          <w:p w14:paraId="542627BA" w14:textId="77777777" w:rsidR="00A65F28" w:rsidRPr="00FF6CB5" w:rsidRDefault="00A65F28" w:rsidP="00FF6CB5">
            <w:pPr>
              <w:rPr>
                <w:rFonts w:ascii="Times New Roman" w:eastAsia="Times New Roman" w:hAnsi="Times New Roman" w:cs="Times New Roman"/>
                <w:sz w:val="22"/>
                <w:szCs w:val="22"/>
              </w:rPr>
            </w:pPr>
            <w:proofErr w:type="spellStart"/>
            <w:r w:rsidRPr="00FF6CB5">
              <w:rPr>
                <w:rFonts w:ascii="Times New Roman" w:eastAsia="Times New Roman" w:hAnsi="Times New Roman" w:cs="Times New Roman"/>
                <w:sz w:val="22"/>
                <w:szCs w:val="22"/>
              </w:rPr>
              <w:t>Brise</w:t>
            </w:r>
            <w:proofErr w:type="spellEnd"/>
            <w:r w:rsidRPr="00FF6CB5">
              <w:rPr>
                <w:rFonts w:ascii="Times New Roman" w:eastAsia="Times New Roman" w:hAnsi="Times New Roman" w:cs="Times New Roman"/>
                <w:sz w:val="22"/>
                <w:szCs w:val="22"/>
              </w:rPr>
              <w:t xml:space="preserve"> metálico Hunter Douglas ref. 84R - SL4 cor prata ou similar, com estrutura e montagem, exclusive Andaimes ou plataforma</w:t>
            </w:r>
          </w:p>
        </w:tc>
        <w:tc>
          <w:tcPr>
            <w:tcW w:w="0" w:type="auto"/>
            <w:vAlign w:val="center"/>
            <w:hideMark/>
          </w:tcPr>
          <w:p w14:paraId="56CEF69E"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5CD7E26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16,00 </w:t>
            </w:r>
          </w:p>
        </w:tc>
      </w:tr>
      <w:tr w:rsidR="00A65F28" w:rsidRPr="00FF6CB5" w14:paraId="7353491D" w14:textId="77777777" w:rsidTr="00FF6CB5">
        <w:trPr>
          <w:trHeight w:val="255"/>
        </w:trPr>
        <w:tc>
          <w:tcPr>
            <w:tcW w:w="0" w:type="auto"/>
            <w:shd w:val="clear" w:color="BFBFBF" w:fill="C0C0C0"/>
            <w:vAlign w:val="center"/>
            <w:hideMark/>
          </w:tcPr>
          <w:p w14:paraId="7AA4DAE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7.4.</w:t>
            </w:r>
          </w:p>
        </w:tc>
        <w:tc>
          <w:tcPr>
            <w:tcW w:w="0" w:type="auto"/>
            <w:shd w:val="clear" w:color="BFBFBF" w:fill="C0C0C0"/>
            <w:vAlign w:val="center"/>
            <w:hideMark/>
          </w:tcPr>
          <w:p w14:paraId="216F761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(PEITORIL)</w:t>
            </w:r>
          </w:p>
        </w:tc>
        <w:tc>
          <w:tcPr>
            <w:tcW w:w="0" w:type="auto"/>
            <w:shd w:val="clear" w:color="BFBFBF" w:fill="C0C0C0"/>
            <w:vAlign w:val="center"/>
            <w:hideMark/>
          </w:tcPr>
          <w:p w14:paraId="4C1208A0"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6AE1CBC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7BF19B87" w14:textId="77777777" w:rsidTr="00FF6CB5">
        <w:trPr>
          <w:trHeight w:val="510"/>
        </w:trPr>
        <w:tc>
          <w:tcPr>
            <w:tcW w:w="0" w:type="auto"/>
            <w:vAlign w:val="center"/>
            <w:hideMark/>
          </w:tcPr>
          <w:p w14:paraId="5D28C3D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7.4.1.</w:t>
            </w:r>
          </w:p>
        </w:tc>
        <w:tc>
          <w:tcPr>
            <w:tcW w:w="0" w:type="auto"/>
            <w:vAlign w:val="center"/>
            <w:hideMark/>
          </w:tcPr>
          <w:p w14:paraId="7FECDA2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PEITORIL LINEAR EM GRANITO OU MÁRMORE, L = 15CM, ASSENTADO COM ARGAMASSA 1:6 COM ADITIVO. AF_11/2020</w:t>
            </w:r>
          </w:p>
        </w:tc>
        <w:tc>
          <w:tcPr>
            <w:tcW w:w="0" w:type="auto"/>
            <w:vAlign w:val="center"/>
            <w:hideMark/>
          </w:tcPr>
          <w:p w14:paraId="3C79F0F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2D1E3C0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5,30 </w:t>
            </w:r>
          </w:p>
        </w:tc>
      </w:tr>
      <w:tr w:rsidR="00A65F28" w:rsidRPr="00FF6CB5" w14:paraId="6B77155C" w14:textId="77777777" w:rsidTr="00FF6CB5">
        <w:trPr>
          <w:trHeight w:val="255"/>
        </w:trPr>
        <w:tc>
          <w:tcPr>
            <w:tcW w:w="0" w:type="auto"/>
            <w:shd w:val="clear" w:color="BFBFBF" w:fill="C0C0C0"/>
            <w:vAlign w:val="center"/>
            <w:hideMark/>
          </w:tcPr>
          <w:p w14:paraId="7EE872B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7.5.</w:t>
            </w:r>
          </w:p>
        </w:tc>
        <w:tc>
          <w:tcPr>
            <w:tcW w:w="0" w:type="auto"/>
            <w:shd w:val="clear" w:color="BFBFBF" w:fill="C0C0C0"/>
            <w:vAlign w:val="center"/>
            <w:hideMark/>
          </w:tcPr>
          <w:p w14:paraId="3685CD3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(ÁREA EXTERNA)</w:t>
            </w:r>
          </w:p>
        </w:tc>
        <w:tc>
          <w:tcPr>
            <w:tcW w:w="0" w:type="auto"/>
            <w:shd w:val="clear" w:color="BFBFBF" w:fill="C0C0C0"/>
            <w:vAlign w:val="center"/>
            <w:hideMark/>
          </w:tcPr>
          <w:p w14:paraId="461F999E"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455510E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4D20A35C" w14:textId="77777777" w:rsidTr="00FF6CB5">
        <w:trPr>
          <w:trHeight w:val="510"/>
        </w:trPr>
        <w:tc>
          <w:tcPr>
            <w:tcW w:w="0" w:type="auto"/>
            <w:vAlign w:val="center"/>
            <w:hideMark/>
          </w:tcPr>
          <w:p w14:paraId="527B4C4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7.5.1.</w:t>
            </w:r>
          </w:p>
        </w:tc>
        <w:tc>
          <w:tcPr>
            <w:tcW w:w="0" w:type="auto"/>
            <w:vAlign w:val="center"/>
            <w:hideMark/>
          </w:tcPr>
          <w:p w14:paraId="5F2A225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PEDRA BRITADA N. 3 (38 A 50 MM) POSTO PEDREIRA/FORNECEDOR, SEM FRETE</w:t>
            </w:r>
          </w:p>
        </w:tc>
        <w:tc>
          <w:tcPr>
            <w:tcW w:w="0" w:type="auto"/>
            <w:vAlign w:val="center"/>
            <w:hideMark/>
          </w:tcPr>
          <w:p w14:paraId="6E739E85"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M3</w:t>
            </w:r>
          </w:p>
        </w:tc>
        <w:tc>
          <w:tcPr>
            <w:tcW w:w="0" w:type="auto"/>
            <w:noWrap/>
            <w:vAlign w:val="center"/>
            <w:hideMark/>
          </w:tcPr>
          <w:p w14:paraId="6495426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 </w:t>
            </w:r>
          </w:p>
        </w:tc>
      </w:tr>
      <w:tr w:rsidR="00A65F28" w:rsidRPr="00FF6CB5" w14:paraId="153C60A8" w14:textId="77777777" w:rsidTr="00FF6CB5">
        <w:trPr>
          <w:trHeight w:val="510"/>
        </w:trPr>
        <w:tc>
          <w:tcPr>
            <w:tcW w:w="0" w:type="auto"/>
            <w:vAlign w:val="center"/>
            <w:hideMark/>
          </w:tcPr>
          <w:p w14:paraId="7827E0A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7.5.2.</w:t>
            </w:r>
          </w:p>
        </w:tc>
        <w:tc>
          <w:tcPr>
            <w:tcW w:w="0" w:type="auto"/>
            <w:vAlign w:val="center"/>
            <w:hideMark/>
          </w:tcPr>
          <w:p w14:paraId="2CE1630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GRAMA ESMERALDA OU SAO CARLOS OU CURITIBANA, EM PLACAS, SEM PLANTIO</w:t>
            </w:r>
          </w:p>
        </w:tc>
        <w:tc>
          <w:tcPr>
            <w:tcW w:w="0" w:type="auto"/>
            <w:vAlign w:val="center"/>
            <w:hideMark/>
          </w:tcPr>
          <w:p w14:paraId="5DA08B4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730B580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17,00 </w:t>
            </w:r>
          </w:p>
        </w:tc>
      </w:tr>
      <w:tr w:rsidR="00A65F28" w:rsidRPr="00FF6CB5" w14:paraId="3AFAF7F7" w14:textId="77777777" w:rsidTr="00FF6CB5">
        <w:trPr>
          <w:trHeight w:val="765"/>
        </w:trPr>
        <w:tc>
          <w:tcPr>
            <w:tcW w:w="0" w:type="auto"/>
            <w:vAlign w:val="center"/>
            <w:hideMark/>
          </w:tcPr>
          <w:p w14:paraId="4854C05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7.5.3.</w:t>
            </w:r>
          </w:p>
        </w:tc>
        <w:tc>
          <w:tcPr>
            <w:tcW w:w="0" w:type="auto"/>
            <w:vAlign w:val="center"/>
            <w:hideMark/>
          </w:tcPr>
          <w:p w14:paraId="76644D2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Grama sintética </w:t>
            </w:r>
            <w:proofErr w:type="spellStart"/>
            <w:r w:rsidRPr="00FF6CB5">
              <w:rPr>
                <w:rFonts w:ascii="Times New Roman" w:eastAsia="Times New Roman" w:hAnsi="Times New Roman" w:cs="Times New Roman"/>
                <w:sz w:val="22"/>
                <w:szCs w:val="22"/>
              </w:rPr>
              <w:t>fibrilada</w:t>
            </w:r>
            <w:proofErr w:type="spellEnd"/>
            <w:r w:rsidRPr="00FF6CB5">
              <w:rPr>
                <w:rFonts w:ascii="Times New Roman" w:eastAsia="Times New Roman" w:hAnsi="Times New Roman" w:cs="Times New Roman"/>
                <w:sz w:val="22"/>
                <w:szCs w:val="22"/>
              </w:rPr>
              <w:t xml:space="preserve"> de 13mm com tela de 100% em </w:t>
            </w:r>
            <w:proofErr w:type="spellStart"/>
            <w:r w:rsidRPr="00FF6CB5">
              <w:rPr>
                <w:rFonts w:ascii="Times New Roman" w:eastAsia="Times New Roman" w:hAnsi="Times New Roman" w:cs="Times New Roman"/>
                <w:sz w:val="22"/>
                <w:szCs w:val="22"/>
              </w:rPr>
              <w:t>polipropeno</w:t>
            </w:r>
            <w:proofErr w:type="spellEnd"/>
            <w:r w:rsidRPr="00FF6CB5">
              <w:rPr>
                <w:rFonts w:ascii="Times New Roman" w:eastAsia="Times New Roman" w:hAnsi="Times New Roman" w:cs="Times New Roman"/>
                <w:sz w:val="22"/>
                <w:szCs w:val="22"/>
              </w:rPr>
              <w:t>, base de resina sintética estireno/butadieno, 59000 pontos/m²,peso=1200kg/m², 052kg/m² de polietileno, inclusive aplicação</w:t>
            </w:r>
          </w:p>
        </w:tc>
        <w:tc>
          <w:tcPr>
            <w:tcW w:w="0" w:type="auto"/>
            <w:vAlign w:val="center"/>
            <w:hideMark/>
          </w:tcPr>
          <w:p w14:paraId="00F0D92B"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32C7EDC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6,00 </w:t>
            </w:r>
          </w:p>
        </w:tc>
      </w:tr>
      <w:tr w:rsidR="00A65F28" w:rsidRPr="00FF6CB5" w14:paraId="5957F699" w14:textId="77777777" w:rsidTr="00FF6CB5">
        <w:trPr>
          <w:trHeight w:val="255"/>
        </w:trPr>
        <w:tc>
          <w:tcPr>
            <w:tcW w:w="0" w:type="auto"/>
            <w:shd w:val="clear" w:color="BFBFBF" w:fill="C0C0C0"/>
            <w:vAlign w:val="center"/>
            <w:hideMark/>
          </w:tcPr>
          <w:p w14:paraId="490794E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7.6.</w:t>
            </w:r>
          </w:p>
        </w:tc>
        <w:tc>
          <w:tcPr>
            <w:tcW w:w="0" w:type="auto"/>
            <w:shd w:val="clear" w:color="BFBFBF" w:fill="C0C0C0"/>
            <w:vAlign w:val="center"/>
            <w:hideMark/>
          </w:tcPr>
          <w:p w14:paraId="42E9810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(CIMENTADO)</w:t>
            </w:r>
          </w:p>
        </w:tc>
        <w:tc>
          <w:tcPr>
            <w:tcW w:w="0" w:type="auto"/>
            <w:shd w:val="clear" w:color="BFBFBF" w:fill="C0C0C0"/>
            <w:vAlign w:val="center"/>
            <w:hideMark/>
          </w:tcPr>
          <w:p w14:paraId="130781BF"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2209499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583AB9CE" w14:textId="77777777" w:rsidTr="00FF6CB5">
        <w:trPr>
          <w:trHeight w:val="765"/>
        </w:trPr>
        <w:tc>
          <w:tcPr>
            <w:tcW w:w="0" w:type="auto"/>
            <w:vAlign w:val="center"/>
            <w:hideMark/>
          </w:tcPr>
          <w:p w14:paraId="1E9C2AE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7.6.1.</w:t>
            </w:r>
          </w:p>
        </w:tc>
        <w:tc>
          <w:tcPr>
            <w:tcW w:w="0" w:type="auto"/>
            <w:vAlign w:val="center"/>
            <w:hideMark/>
          </w:tcPr>
          <w:p w14:paraId="6826487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COMPACTAÇÃO MECÂNICA DE SOLO PARA EXECUÇÃO DE RADIER, PISO DE CONCRETO OU LAJE SOBRE SOLO, COM COMPACTADOR DE SOLOS A PERCUSSÃO. AF_09/2021</w:t>
            </w:r>
          </w:p>
        </w:tc>
        <w:tc>
          <w:tcPr>
            <w:tcW w:w="0" w:type="auto"/>
            <w:vAlign w:val="center"/>
            <w:hideMark/>
          </w:tcPr>
          <w:p w14:paraId="1FB6DCB1"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453D358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145,00 </w:t>
            </w:r>
          </w:p>
        </w:tc>
      </w:tr>
      <w:tr w:rsidR="00A65F28" w:rsidRPr="00FF6CB5" w14:paraId="48E6091D" w14:textId="77777777" w:rsidTr="00FF6CB5">
        <w:trPr>
          <w:trHeight w:val="765"/>
        </w:trPr>
        <w:tc>
          <w:tcPr>
            <w:tcW w:w="0" w:type="auto"/>
            <w:vAlign w:val="center"/>
            <w:hideMark/>
          </w:tcPr>
          <w:p w14:paraId="5FF6FE2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lastRenderedPageBreak/>
              <w:t>7.6.2.</w:t>
            </w:r>
          </w:p>
        </w:tc>
        <w:tc>
          <w:tcPr>
            <w:tcW w:w="0" w:type="auto"/>
            <w:vAlign w:val="center"/>
            <w:hideMark/>
          </w:tcPr>
          <w:p w14:paraId="21813B1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EXECUÇÃO DE PASSEIO (CALÇADA) OU PISO DE CONCRETO COM CONCRETO MOLDADO IN LOCO, FEITO EM OBRA, ACABAMENTO CONVENCIONAL, ESPESSURA 6 CM, ARMADO. AF_08/2022</w:t>
            </w:r>
          </w:p>
        </w:tc>
        <w:tc>
          <w:tcPr>
            <w:tcW w:w="0" w:type="auto"/>
            <w:vAlign w:val="center"/>
            <w:hideMark/>
          </w:tcPr>
          <w:p w14:paraId="75C3E2A6"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76DAF49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145,00 </w:t>
            </w:r>
          </w:p>
        </w:tc>
      </w:tr>
      <w:tr w:rsidR="00A65F28" w:rsidRPr="00FF6CB5" w14:paraId="7B82AA1B" w14:textId="77777777" w:rsidTr="00FF6CB5">
        <w:trPr>
          <w:trHeight w:val="255"/>
        </w:trPr>
        <w:tc>
          <w:tcPr>
            <w:tcW w:w="0" w:type="auto"/>
            <w:shd w:val="clear" w:color="BFBFBF" w:fill="C0C0C0"/>
            <w:vAlign w:val="center"/>
            <w:hideMark/>
          </w:tcPr>
          <w:p w14:paraId="3BF889A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7.7.</w:t>
            </w:r>
          </w:p>
        </w:tc>
        <w:tc>
          <w:tcPr>
            <w:tcW w:w="0" w:type="auto"/>
            <w:shd w:val="clear" w:color="BFBFBF" w:fill="C0C0C0"/>
            <w:vAlign w:val="center"/>
            <w:hideMark/>
          </w:tcPr>
          <w:p w14:paraId="48C5CFF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(FORROS)</w:t>
            </w:r>
          </w:p>
        </w:tc>
        <w:tc>
          <w:tcPr>
            <w:tcW w:w="0" w:type="auto"/>
            <w:shd w:val="clear" w:color="BFBFBF" w:fill="C0C0C0"/>
            <w:vAlign w:val="center"/>
            <w:hideMark/>
          </w:tcPr>
          <w:p w14:paraId="67C9149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282701F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3A8922F5" w14:textId="77777777" w:rsidTr="00FF6CB5">
        <w:trPr>
          <w:trHeight w:val="510"/>
        </w:trPr>
        <w:tc>
          <w:tcPr>
            <w:tcW w:w="0" w:type="auto"/>
            <w:vAlign w:val="center"/>
            <w:hideMark/>
          </w:tcPr>
          <w:p w14:paraId="5EC4BE0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7.7.1.</w:t>
            </w:r>
          </w:p>
        </w:tc>
        <w:tc>
          <w:tcPr>
            <w:tcW w:w="0" w:type="auto"/>
            <w:vAlign w:val="center"/>
            <w:hideMark/>
          </w:tcPr>
          <w:p w14:paraId="3CBBD67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FORRO DE GESSO ACARTONADO PARA ÁREAS SECAS ESPESSURA DE 12,5MM</w:t>
            </w:r>
          </w:p>
        </w:tc>
        <w:tc>
          <w:tcPr>
            <w:tcW w:w="0" w:type="auto"/>
            <w:vAlign w:val="center"/>
            <w:hideMark/>
          </w:tcPr>
          <w:p w14:paraId="0D1F2943"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m2    </w:t>
            </w:r>
          </w:p>
        </w:tc>
        <w:tc>
          <w:tcPr>
            <w:tcW w:w="0" w:type="auto"/>
            <w:noWrap/>
            <w:vAlign w:val="center"/>
            <w:hideMark/>
          </w:tcPr>
          <w:p w14:paraId="7F7EB23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155,00 </w:t>
            </w:r>
          </w:p>
        </w:tc>
      </w:tr>
      <w:tr w:rsidR="00A65F28" w:rsidRPr="00FF6CB5" w14:paraId="30C25E7A" w14:textId="77777777" w:rsidTr="00FF6CB5">
        <w:trPr>
          <w:trHeight w:val="255"/>
        </w:trPr>
        <w:tc>
          <w:tcPr>
            <w:tcW w:w="0" w:type="auto"/>
            <w:shd w:val="clear" w:color="BFBFBF" w:fill="C0C0C0"/>
            <w:vAlign w:val="center"/>
            <w:hideMark/>
          </w:tcPr>
          <w:p w14:paraId="3A0EE57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7.8.</w:t>
            </w:r>
          </w:p>
        </w:tc>
        <w:tc>
          <w:tcPr>
            <w:tcW w:w="0" w:type="auto"/>
            <w:shd w:val="clear" w:color="BFBFBF" w:fill="C0C0C0"/>
            <w:vAlign w:val="center"/>
            <w:hideMark/>
          </w:tcPr>
          <w:p w14:paraId="68853B7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(CORRIMAO)</w:t>
            </w:r>
          </w:p>
        </w:tc>
        <w:tc>
          <w:tcPr>
            <w:tcW w:w="0" w:type="auto"/>
            <w:shd w:val="clear" w:color="BFBFBF" w:fill="C0C0C0"/>
            <w:vAlign w:val="center"/>
            <w:hideMark/>
          </w:tcPr>
          <w:p w14:paraId="5A46A05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6282033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1E4DBDEB" w14:textId="77777777" w:rsidTr="00FF6CB5">
        <w:trPr>
          <w:trHeight w:val="1275"/>
        </w:trPr>
        <w:tc>
          <w:tcPr>
            <w:tcW w:w="0" w:type="auto"/>
            <w:vAlign w:val="center"/>
            <w:hideMark/>
          </w:tcPr>
          <w:p w14:paraId="2BAF2DB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7.8.1.</w:t>
            </w:r>
          </w:p>
        </w:tc>
        <w:tc>
          <w:tcPr>
            <w:tcW w:w="0" w:type="auto"/>
            <w:vAlign w:val="center"/>
            <w:hideMark/>
          </w:tcPr>
          <w:p w14:paraId="7A796C3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GUARDA-CORPO DE AÇO GALVANIZADO DE 1,10M, MONTANTES TUBULARES DE 1.1/4" ESPAÇADOS 1,20M, TRAVESSA SUPERIOR DE 1.1/2", GRADIL FORMADO POR TUBOS HORIZONTAIS DE 1" E VERTICAIS DE 3/4", FIXADO COM ADESIVO ESTRUTURAL EPOXI. AF_10/2025_PS</w:t>
            </w:r>
          </w:p>
        </w:tc>
        <w:tc>
          <w:tcPr>
            <w:tcW w:w="0" w:type="auto"/>
            <w:vAlign w:val="center"/>
            <w:hideMark/>
          </w:tcPr>
          <w:p w14:paraId="1F3976AA"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7A8A14D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20,00 </w:t>
            </w:r>
          </w:p>
        </w:tc>
      </w:tr>
      <w:tr w:rsidR="00A65F28" w:rsidRPr="00FF6CB5" w14:paraId="0A3CA39E" w14:textId="77777777" w:rsidTr="00FF6CB5">
        <w:trPr>
          <w:trHeight w:val="255"/>
        </w:trPr>
        <w:tc>
          <w:tcPr>
            <w:tcW w:w="0" w:type="auto"/>
            <w:shd w:val="clear" w:color="A7A7A7" w:fill="969696"/>
            <w:vAlign w:val="center"/>
            <w:hideMark/>
          </w:tcPr>
          <w:p w14:paraId="277B9D24"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8.</w:t>
            </w:r>
          </w:p>
        </w:tc>
        <w:tc>
          <w:tcPr>
            <w:tcW w:w="0" w:type="auto"/>
            <w:shd w:val="clear" w:color="A7A7A7" w:fill="969696"/>
            <w:vAlign w:val="center"/>
            <w:hideMark/>
          </w:tcPr>
          <w:p w14:paraId="4C482D78"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(PINTURA)</w:t>
            </w:r>
          </w:p>
        </w:tc>
        <w:tc>
          <w:tcPr>
            <w:tcW w:w="0" w:type="auto"/>
            <w:shd w:val="clear" w:color="A7A7A7" w:fill="969696"/>
            <w:vAlign w:val="center"/>
            <w:hideMark/>
          </w:tcPr>
          <w:p w14:paraId="080521B3"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w:t>
            </w:r>
          </w:p>
        </w:tc>
        <w:tc>
          <w:tcPr>
            <w:tcW w:w="0" w:type="auto"/>
            <w:shd w:val="clear" w:color="A7A7A7" w:fill="969696"/>
            <w:noWrap/>
            <w:vAlign w:val="center"/>
            <w:hideMark/>
          </w:tcPr>
          <w:p w14:paraId="47EA7FFB"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xml:space="preserve"> -   </w:t>
            </w:r>
          </w:p>
        </w:tc>
      </w:tr>
      <w:tr w:rsidR="00A65F28" w:rsidRPr="00FF6CB5" w14:paraId="41C86895" w14:textId="77777777" w:rsidTr="00FF6CB5">
        <w:trPr>
          <w:trHeight w:val="255"/>
        </w:trPr>
        <w:tc>
          <w:tcPr>
            <w:tcW w:w="0" w:type="auto"/>
            <w:shd w:val="clear" w:color="BFBFBF" w:fill="C0C0C0"/>
            <w:vAlign w:val="center"/>
            <w:hideMark/>
          </w:tcPr>
          <w:p w14:paraId="535D994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8.1.</w:t>
            </w:r>
          </w:p>
        </w:tc>
        <w:tc>
          <w:tcPr>
            <w:tcW w:w="0" w:type="auto"/>
            <w:shd w:val="clear" w:color="BFBFBF" w:fill="C0C0C0"/>
            <w:vAlign w:val="center"/>
            <w:hideMark/>
          </w:tcPr>
          <w:p w14:paraId="48CEDB9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(PINTURA EXTERNA)</w:t>
            </w:r>
          </w:p>
        </w:tc>
        <w:tc>
          <w:tcPr>
            <w:tcW w:w="0" w:type="auto"/>
            <w:shd w:val="clear" w:color="BFBFBF" w:fill="C0C0C0"/>
            <w:vAlign w:val="center"/>
            <w:hideMark/>
          </w:tcPr>
          <w:p w14:paraId="42CB07AC"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01F226D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6172D868" w14:textId="77777777" w:rsidTr="00FF6CB5">
        <w:trPr>
          <w:trHeight w:val="765"/>
        </w:trPr>
        <w:tc>
          <w:tcPr>
            <w:tcW w:w="0" w:type="auto"/>
            <w:vAlign w:val="center"/>
            <w:hideMark/>
          </w:tcPr>
          <w:p w14:paraId="4061069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8.1.1.</w:t>
            </w:r>
          </w:p>
        </w:tc>
        <w:tc>
          <w:tcPr>
            <w:tcW w:w="0" w:type="auto"/>
            <w:vAlign w:val="center"/>
            <w:hideMark/>
          </w:tcPr>
          <w:p w14:paraId="6547370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APLICAÇÃO MANUAL DE FUNDO SELADOR ACRÍLICO EM PANOS CEGOS DE FACHADA (SEM PRESENÇA DE VÃOS) DE EDIFÍCIOS DE MÚLTIPLOS PAVIMENTOS. AF_03/2024</w:t>
            </w:r>
          </w:p>
        </w:tc>
        <w:tc>
          <w:tcPr>
            <w:tcW w:w="0" w:type="auto"/>
            <w:vAlign w:val="center"/>
            <w:hideMark/>
          </w:tcPr>
          <w:p w14:paraId="7818109D"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4E4252E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253,00 </w:t>
            </w:r>
          </w:p>
        </w:tc>
      </w:tr>
      <w:tr w:rsidR="00A65F28" w:rsidRPr="00FF6CB5" w14:paraId="0B92D73B" w14:textId="77777777" w:rsidTr="00FF6CB5">
        <w:trPr>
          <w:trHeight w:val="510"/>
        </w:trPr>
        <w:tc>
          <w:tcPr>
            <w:tcW w:w="0" w:type="auto"/>
            <w:vAlign w:val="center"/>
            <w:hideMark/>
          </w:tcPr>
          <w:p w14:paraId="0DE4F6F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8.1.2.</w:t>
            </w:r>
          </w:p>
        </w:tc>
        <w:tc>
          <w:tcPr>
            <w:tcW w:w="0" w:type="auto"/>
            <w:vAlign w:val="center"/>
            <w:hideMark/>
          </w:tcPr>
          <w:p w14:paraId="23E3D5E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TEXTURA ACRÍLICA, APLICAÇÃO MANUAL EM PAREDE, UMA DEMÃO. AF_04/2023</w:t>
            </w:r>
          </w:p>
        </w:tc>
        <w:tc>
          <w:tcPr>
            <w:tcW w:w="0" w:type="auto"/>
            <w:vAlign w:val="center"/>
            <w:hideMark/>
          </w:tcPr>
          <w:p w14:paraId="7692974C"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70C3334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260,00 </w:t>
            </w:r>
          </w:p>
        </w:tc>
      </w:tr>
      <w:tr w:rsidR="00A65F28" w:rsidRPr="00FF6CB5" w14:paraId="7888AD32" w14:textId="77777777" w:rsidTr="00FF6CB5">
        <w:trPr>
          <w:trHeight w:val="255"/>
        </w:trPr>
        <w:tc>
          <w:tcPr>
            <w:tcW w:w="0" w:type="auto"/>
            <w:shd w:val="clear" w:color="BFBFBF" w:fill="C0C0C0"/>
            <w:vAlign w:val="center"/>
            <w:hideMark/>
          </w:tcPr>
          <w:p w14:paraId="1B579AF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8.2.</w:t>
            </w:r>
          </w:p>
        </w:tc>
        <w:tc>
          <w:tcPr>
            <w:tcW w:w="0" w:type="auto"/>
            <w:shd w:val="clear" w:color="BFBFBF" w:fill="C0C0C0"/>
            <w:vAlign w:val="center"/>
            <w:hideMark/>
          </w:tcPr>
          <w:p w14:paraId="0AE1003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(PINTURA INTERNA)</w:t>
            </w:r>
          </w:p>
        </w:tc>
        <w:tc>
          <w:tcPr>
            <w:tcW w:w="0" w:type="auto"/>
            <w:shd w:val="clear" w:color="BFBFBF" w:fill="C0C0C0"/>
            <w:vAlign w:val="center"/>
            <w:hideMark/>
          </w:tcPr>
          <w:p w14:paraId="74D171C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2206C38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273A3841" w14:textId="77777777" w:rsidTr="00FF6CB5">
        <w:trPr>
          <w:trHeight w:val="510"/>
        </w:trPr>
        <w:tc>
          <w:tcPr>
            <w:tcW w:w="0" w:type="auto"/>
            <w:vAlign w:val="center"/>
            <w:hideMark/>
          </w:tcPr>
          <w:p w14:paraId="2E69411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8.2.1.</w:t>
            </w:r>
          </w:p>
        </w:tc>
        <w:tc>
          <w:tcPr>
            <w:tcW w:w="0" w:type="auto"/>
            <w:vAlign w:val="center"/>
            <w:hideMark/>
          </w:tcPr>
          <w:p w14:paraId="16F3C96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EMASSAMENTO COM MASSA LÁTEX, APLICAÇÃO EM PAREDE, UMA DEMÃO, LIXAMENTO MANUAL. AF_04/2023</w:t>
            </w:r>
          </w:p>
        </w:tc>
        <w:tc>
          <w:tcPr>
            <w:tcW w:w="0" w:type="auto"/>
            <w:vAlign w:val="center"/>
            <w:hideMark/>
          </w:tcPr>
          <w:p w14:paraId="218171E5"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7DFB27F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873,85 </w:t>
            </w:r>
          </w:p>
        </w:tc>
      </w:tr>
      <w:tr w:rsidR="00A65F28" w:rsidRPr="00FF6CB5" w14:paraId="0C3E33C2" w14:textId="77777777" w:rsidTr="00FF6CB5">
        <w:trPr>
          <w:trHeight w:val="510"/>
        </w:trPr>
        <w:tc>
          <w:tcPr>
            <w:tcW w:w="0" w:type="auto"/>
            <w:vAlign w:val="center"/>
            <w:hideMark/>
          </w:tcPr>
          <w:p w14:paraId="7F8CEE8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8.2.2.</w:t>
            </w:r>
          </w:p>
        </w:tc>
        <w:tc>
          <w:tcPr>
            <w:tcW w:w="0" w:type="auto"/>
            <w:vAlign w:val="center"/>
            <w:hideMark/>
          </w:tcPr>
          <w:p w14:paraId="5CA8885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PINTURA LÁTEX ACRÍLICA STANDARD, APLICAÇÃO MANUAL EM PAREDES, DUAS DEMÃOS. AF_04/2023</w:t>
            </w:r>
          </w:p>
        </w:tc>
        <w:tc>
          <w:tcPr>
            <w:tcW w:w="0" w:type="auto"/>
            <w:vAlign w:val="center"/>
            <w:hideMark/>
          </w:tcPr>
          <w:p w14:paraId="48843C6A"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140E862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873,85 </w:t>
            </w:r>
          </w:p>
        </w:tc>
      </w:tr>
      <w:tr w:rsidR="00A65F28" w:rsidRPr="00FF6CB5" w14:paraId="40E9E475" w14:textId="77777777" w:rsidTr="00FF6CB5">
        <w:trPr>
          <w:trHeight w:val="255"/>
        </w:trPr>
        <w:tc>
          <w:tcPr>
            <w:tcW w:w="0" w:type="auto"/>
            <w:shd w:val="clear" w:color="A7A7A7" w:fill="969696"/>
            <w:vAlign w:val="center"/>
            <w:hideMark/>
          </w:tcPr>
          <w:p w14:paraId="495450EC"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9.</w:t>
            </w:r>
          </w:p>
        </w:tc>
        <w:tc>
          <w:tcPr>
            <w:tcW w:w="0" w:type="auto"/>
            <w:shd w:val="clear" w:color="A7A7A7" w:fill="969696"/>
            <w:vAlign w:val="center"/>
            <w:hideMark/>
          </w:tcPr>
          <w:p w14:paraId="42B15775"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(INSTALAÇÕES)</w:t>
            </w:r>
          </w:p>
        </w:tc>
        <w:tc>
          <w:tcPr>
            <w:tcW w:w="0" w:type="auto"/>
            <w:shd w:val="clear" w:color="A7A7A7" w:fill="969696"/>
            <w:vAlign w:val="center"/>
            <w:hideMark/>
          </w:tcPr>
          <w:p w14:paraId="287508A9"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w:t>
            </w:r>
          </w:p>
        </w:tc>
        <w:tc>
          <w:tcPr>
            <w:tcW w:w="0" w:type="auto"/>
            <w:shd w:val="clear" w:color="A7A7A7" w:fill="969696"/>
            <w:noWrap/>
            <w:vAlign w:val="center"/>
            <w:hideMark/>
          </w:tcPr>
          <w:p w14:paraId="2CD9F71D"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xml:space="preserve"> -   </w:t>
            </w:r>
          </w:p>
        </w:tc>
      </w:tr>
      <w:tr w:rsidR="00A65F28" w:rsidRPr="00FF6CB5" w14:paraId="4FF61D03" w14:textId="77777777" w:rsidTr="00FF6CB5">
        <w:trPr>
          <w:trHeight w:val="255"/>
        </w:trPr>
        <w:tc>
          <w:tcPr>
            <w:tcW w:w="0" w:type="auto"/>
            <w:shd w:val="clear" w:color="BFBFBF" w:fill="C0C0C0"/>
            <w:vAlign w:val="center"/>
            <w:hideMark/>
          </w:tcPr>
          <w:p w14:paraId="67EE3CE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w:t>
            </w:r>
          </w:p>
        </w:tc>
        <w:tc>
          <w:tcPr>
            <w:tcW w:w="0" w:type="auto"/>
            <w:shd w:val="clear" w:color="BFBFBF" w:fill="C0C0C0"/>
            <w:vAlign w:val="center"/>
            <w:hideMark/>
          </w:tcPr>
          <w:p w14:paraId="39A4944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(ELETRICAS)</w:t>
            </w:r>
          </w:p>
        </w:tc>
        <w:tc>
          <w:tcPr>
            <w:tcW w:w="0" w:type="auto"/>
            <w:shd w:val="clear" w:color="BFBFBF" w:fill="C0C0C0"/>
            <w:vAlign w:val="center"/>
            <w:hideMark/>
          </w:tcPr>
          <w:p w14:paraId="79D8965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050C9D2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6109678E" w14:textId="77777777" w:rsidTr="00FF6CB5">
        <w:trPr>
          <w:trHeight w:val="510"/>
        </w:trPr>
        <w:tc>
          <w:tcPr>
            <w:tcW w:w="0" w:type="auto"/>
            <w:vAlign w:val="center"/>
            <w:hideMark/>
          </w:tcPr>
          <w:p w14:paraId="2FC3E43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9.1.1.</w:t>
            </w:r>
          </w:p>
        </w:tc>
        <w:tc>
          <w:tcPr>
            <w:tcW w:w="0" w:type="auto"/>
            <w:vAlign w:val="center"/>
            <w:hideMark/>
          </w:tcPr>
          <w:p w14:paraId="0917E46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CAIXA DE PASSAGEM, EM PVC, DE 4" X 2", PARA ELETRODUTO FLEXIVEL CORRUGADO</w:t>
            </w:r>
          </w:p>
        </w:tc>
        <w:tc>
          <w:tcPr>
            <w:tcW w:w="0" w:type="auto"/>
            <w:vAlign w:val="center"/>
            <w:hideMark/>
          </w:tcPr>
          <w:p w14:paraId="74A33BDB"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353C2FF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48,00 </w:t>
            </w:r>
          </w:p>
        </w:tc>
      </w:tr>
      <w:tr w:rsidR="00A65F28" w:rsidRPr="00FF6CB5" w14:paraId="72E10299" w14:textId="77777777" w:rsidTr="00FF6CB5">
        <w:trPr>
          <w:trHeight w:val="510"/>
        </w:trPr>
        <w:tc>
          <w:tcPr>
            <w:tcW w:w="0" w:type="auto"/>
            <w:vAlign w:val="center"/>
            <w:hideMark/>
          </w:tcPr>
          <w:p w14:paraId="40D6955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9.1.2.</w:t>
            </w:r>
          </w:p>
        </w:tc>
        <w:tc>
          <w:tcPr>
            <w:tcW w:w="0" w:type="auto"/>
            <w:vAlign w:val="center"/>
            <w:hideMark/>
          </w:tcPr>
          <w:p w14:paraId="032C13E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CAIXA OCTOGONAL DE FUNDO MOVEL, EM PVC, DE 3" X 3", PARA ELETRODUTO FLEXIVEL CORRUGADO</w:t>
            </w:r>
          </w:p>
        </w:tc>
        <w:tc>
          <w:tcPr>
            <w:tcW w:w="0" w:type="auto"/>
            <w:vAlign w:val="center"/>
            <w:hideMark/>
          </w:tcPr>
          <w:p w14:paraId="4D03807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A6369D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23,00 </w:t>
            </w:r>
          </w:p>
        </w:tc>
      </w:tr>
      <w:tr w:rsidR="00A65F28" w:rsidRPr="00FF6CB5" w14:paraId="577EE6C0" w14:textId="77777777" w:rsidTr="00FF6CB5">
        <w:trPr>
          <w:trHeight w:val="765"/>
        </w:trPr>
        <w:tc>
          <w:tcPr>
            <w:tcW w:w="0" w:type="auto"/>
            <w:vAlign w:val="center"/>
            <w:hideMark/>
          </w:tcPr>
          <w:p w14:paraId="3D2D941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9.1.3.</w:t>
            </w:r>
          </w:p>
        </w:tc>
        <w:tc>
          <w:tcPr>
            <w:tcW w:w="0" w:type="auto"/>
            <w:vAlign w:val="center"/>
            <w:hideMark/>
          </w:tcPr>
          <w:p w14:paraId="18969DB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CABO DE COBRE, FLEXIVEL, CLASSE 4 OU 5, ISOLACAO EM PVC/A, ANTICHAMA BWF-B, 1 CONDUTOR, 450/750 V, SECAO NOMINAL 16 MM2</w:t>
            </w:r>
          </w:p>
        </w:tc>
        <w:tc>
          <w:tcPr>
            <w:tcW w:w="0" w:type="auto"/>
            <w:vAlign w:val="center"/>
            <w:hideMark/>
          </w:tcPr>
          <w:p w14:paraId="652CE57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066B253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34,00 </w:t>
            </w:r>
          </w:p>
        </w:tc>
      </w:tr>
      <w:tr w:rsidR="00A65F28" w:rsidRPr="00FF6CB5" w14:paraId="1F9C88CA" w14:textId="77777777" w:rsidTr="00FF6CB5">
        <w:trPr>
          <w:trHeight w:val="510"/>
        </w:trPr>
        <w:tc>
          <w:tcPr>
            <w:tcW w:w="0" w:type="auto"/>
            <w:vAlign w:val="center"/>
            <w:hideMark/>
          </w:tcPr>
          <w:p w14:paraId="3A6729B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9.1.4.</w:t>
            </w:r>
          </w:p>
        </w:tc>
        <w:tc>
          <w:tcPr>
            <w:tcW w:w="0" w:type="auto"/>
            <w:vAlign w:val="center"/>
            <w:hideMark/>
          </w:tcPr>
          <w:p w14:paraId="22B7524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FIO DE COBRE, SOLIDO, CLASSE 1, ISOLACAO EM PVC/A, ANTICHAMA BWF-B, 450/750V, SECAO NOMINAL 2,5 MM2</w:t>
            </w:r>
          </w:p>
        </w:tc>
        <w:tc>
          <w:tcPr>
            <w:tcW w:w="0" w:type="auto"/>
            <w:vAlign w:val="center"/>
            <w:hideMark/>
          </w:tcPr>
          <w:p w14:paraId="6DDB511E"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11C3CD0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820,20 </w:t>
            </w:r>
          </w:p>
        </w:tc>
      </w:tr>
      <w:tr w:rsidR="00A65F28" w:rsidRPr="00FF6CB5" w14:paraId="72A8B6AF" w14:textId="77777777" w:rsidTr="00FF6CB5">
        <w:trPr>
          <w:trHeight w:val="510"/>
        </w:trPr>
        <w:tc>
          <w:tcPr>
            <w:tcW w:w="0" w:type="auto"/>
            <w:vAlign w:val="center"/>
            <w:hideMark/>
          </w:tcPr>
          <w:p w14:paraId="533876A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9.1.5.</w:t>
            </w:r>
          </w:p>
        </w:tc>
        <w:tc>
          <w:tcPr>
            <w:tcW w:w="0" w:type="auto"/>
            <w:vAlign w:val="center"/>
            <w:hideMark/>
          </w:tcPr>
          <w:p w14:paraId="382D23F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FIO DE COBRE, SOLIDO, CLASSE 1, ISOLACAO EM PVC/A, ANTICHAMA BWF-B, 450/750V, SECAO NOMINAL 4 MM2</w:t>
            </w:r>
          </w:p>
        </w:tc>
        <w:tc>
          <w:tcPr>
            <w:tcW w:w="0" w:type="auto"/>
            <w:vAlign w:val="center"/>
            <w:hideMark/>
          </w:tcPr>
          <w:p w14:paraId="36C963CB"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67062AE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52,00 </w:t>
            </w:r>
          </w:p>
        </w:tc>
      </w:tr>
      <w:tr w:rsidR="00A65F28" w:rsidRPr="00FF6CB5" w14:paraId="5AC1FEA5" w14:textId="77777777" w:rsidTr="00FF6CB5">
        <w:trPr>
          <w:trHeight w:val="765"/>
        </w:trPr>
        <w:tc>
          <w:tcPr>
            <w:tcW w:w="0" w:type="auto"/>
            <w:vAlign w:val="center"/>
            <w:hideMark/>
          </w:tcPr>
          <w:p w14:paraId="4D753E7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9.1.6.</w:t>
            </w:r>
          </w:p>
        </w:tc>
        <w:tc>
          <w:tcPr>
            <w:tcW w:w="0" w:type="auto"/>
            <w:vAlign w:val="center"/>
            <w:hideMark/>
          </w:tcPr>
          <w:p w14:paraId="25E9AAC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CABO DE COBRE, FLEXIVEL, CLASSE 4 OU 5, ISOLACAO EM PVC/A, ANTICHAMA BWF-B, 1 CONDUTOR, 450/750 V, SECAO NOMINAL 25 MM2</w:t>
            </w:r>
          </w:p>
        </w:tc>
        <w:tc>
          <w:tcPr>
            <w:tcW w:w="0" w:type="auto"/>
            <w:vAlign w:val="center"/>
            <w:hideMark/>
          </w:tcPr>
          <w:p w14:paraId="104873F3"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4694EFD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32,00 </w:t>
            </w:r>
          </w:p>
        </w:tc>
      </w:tr>
      <w:tr w:rsidR="00A65F28" w:rsidRPr="00FF6CB5" w14:paraId="567E45F4" w14:textId="77777777" w:rsidTr="00FF6CB5">
        <w:trPr>
          <w:trHeight w:val="765"/>
        </w:trPr>
        <w:tc>
          <w:tcPr>
            <w:tcW w:w="0" w:type="auto"/>
            <w:vAlign w:val="center"/>
            <w:hideMark/>
          </w:tcPr>
          <w:p w14:paraId="5F52DD3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9.1.7.</w:t>
            </w:r>
          </w:p>
        </w:tc>
        <w:tc>
          <w:tcPr>
            <w:tcW w:w="0" w:type="auto"/>
            <w:vAlign w:val="center"/>
            <w:hideMark/>
          </w:tcPr>
          <w:p w14:paraId="08FDD96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CABO DE COBRE, FLEXIVEL, CLASSE 4 OU 5, ISOLACAO EM PVC/A, ANTICHAMA BWF-B, 1 CONDUTOR, 450/750 V, SECAO NOMINAL 35 MM2</w:t>
            </w:r>
          </w:p>
        </w:tc>
        <w:tc>
          <w:tcPr>
            <w:tcW w:w="0" w:type="auto"/>
            <w:vAlign w:val="center"/>
            <w:hideMark/>
          </w:tcPr>
          <w:p w14:paraId="0D8939E1"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647E25D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36,00 </w:t>
            </w:r>
          </w:p>
        </w:tc>
      </w:tr>
      <w:tr w:rsidR="00A65F28" w:rsidRPr="00FF6CB5" w14:paraId="15FDE8F2" w14:textId="77777777" w:rsidTr="00FF6CB5">
        <w:trPr>
          <w:trHeight w:val="765"/>
        </w:trPr>
        <w:tc>
          <w:tcPr>
            <w:tcW w:w="0" w:type="auto"/>
            <w:vAlign w:val="center"/>
            <w:hideMark/>
          </w:tcPr>
          <w:p w14:paraId="454E78D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9.1.8.</w:t>
            </w:r>
          </w:p>
        </w:tc>
        <w:tc>
          <w:tcPr>
            <w:tcW w:w="0" w:type="auto"/>
            <w:vAlign w:val="center"/>
            <w:hideMark/>
          </w:tcPr>
          <w:p w14:paraId="6E7F53E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CABO DE COBRE, FLEXIVEL, CLASSE 4 OU 5, ISOLACAO EM PVC/A, ANTICHAMA BWF-B, 1 CONDUTOR, 450/750 V, SECAO NOMINAL 50 MM2</w:t>
            </w:r>
          </w:p>
        </w:tc>
        <w:tc>
          <w:tcPr>
            <w:tcW w:w="0" w:type="auto"/>
            <w:vAlign w:val="center"/>
            <w:hideMark/>
          </w:tcPr>
          <w:p w14:paraId="25C1D54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181FC60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21,00 </w:t>
            </w:r>
          </w:p>
        </w:tc>
      </w:tr>
      <w:tr w:rsidR="00A65F28" w:rsidRPr="00FF6CB5" w14:paraId="7B67338D" w14:textId="77777777" w:rsidTr="00FF6CB5">
        <w:trPr>
          <w:trHeight w:val="510"/>
        </w:trPr>
        <w:tc>
          <w:tcPr>
            <w:tcW w:w="0" w:type="auto"/>
            <w:vAlign w:val="center"/>
            <w:hideMark/>
          </w:tcPr>
          <w:p w14:paraId="48DE47E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lastRenderedPageBreak/>
              <w:t>9.1.9.</w:t>
            </w:r>
          </w:p>
        </w:tc>
        <w:tc>
          <w:tcPr>
            <w:tcW w:w="0" w:type="auto"/>
            <w:vAlign w:val="center"/>
            <w:hideMark/>
          </w:tcPr>
          <w:p w14:paraId="127A624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CAIXA DE PASSAGEM ELETRICA DE PAREDE, DE EMBUTIR, EM PVC, COM TAMPA APARAFUSADA, DIMENSOES 120 X 120 X *75* MM</w:t>
            </w:r>
          </w:p>
        </w:tc>
        <w:tc>
          <w:tcPr>
            <w:tcW w:w="0" w:type="auto"/>
            <w:vAlign w:val="center"/>
            <w:hideMark/>
          </w:tcPr>
          <w:p w14:paraId="7C184DEC"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4B724FA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8,00 </w:t>
            </w:r>
          </w:p>
        </w:tc>
      </w:tr>
      <w:tr w:rsidR="00A65F28" w:rsidRPr="00FF6CB5" w14:paraId="4FD8DCEB" w14:textId="77777777" w:rsidTr="00FF6CB5">
        <w:trPr>
          <w:trHeight w:val="510"/>
        </w:trPr>
        <w:tc>
          <w:tcPr>
            <w:tcW w:w="0" w:type="auto"/>
            <w:vAlign w:val="center"/>
            <w:hideMark/>
          </w:tcPr>
          <w:p w14:paraId="41319FA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9.1.10.</w:t>
            </w:r>
          </w:p>
        </w:tc>
        <w:tc>
          <w:tcPr>
            <w:tcW w:w="0" w:type="auto"/>
            <w:vAlign w:val="center"/>
            <w:hideMark/>
          </w:tcPr>
          <w:p w14:paraId="27C6DE8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ESPELHO / PLACA DE 1 POSTO 4" X 2", PARA INSTALACAO DE TOMADAS E INTERRUPTORES</w:t>
            </w:r>
          </w:p>
        </w:tc>
        <w:tc>
          <w:tcPr>
            <w:tcW w:w="0" w:type="auto"/>
            <w:vAlign w:val="center"/>
            <w:hideMark/>
          </w:tcPr>
          <w:p w14:paraId="13549DFE"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303DD9C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25,00 </w:t>
            </w:r>
          </w:p>
        </w:tc>
      </w:tr>
      <w:tr w:rsidR="00A65F28" w:rsidRPr="00FF6CB5" w14:paraId="2012A1E0" w14:textId="77777777" w:rsidTr="00FF6CB5">
        <w:trPr>
          <w:trHeight w:val="510"/>
        </w:trPr>
        <w:tc>
          <w:tcPr>
            <w:tcW w:w="0" w:type="auto"/>
            <w:vAlign w:val="center"/>
            <w:hideMark/>
          </w:tcPr>
          <w:p w14:paraId="4DA0089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9.1.11.</w:t>
            </w:r>
          </w:p>
        </w:tc>
        <w:tc>
          <w:tcPr>
            <w:tcW w:w="0" w:type="auto"/>
            <w:vAlign w:val="center"/>
            <w:hideMark/>
          </w:tcPr>
          <w:p w14:paraId="0F76BEA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ESPELHO / PLACA DE 2 POSTOS 4" X 2", PARA INSTALACAO DE TOMADAS E INTERRUPTORES</w:t>
            </w:r>
          </w:p>
        </w:tc>
        <w:tc>
          <w:tcPr>
            <w:tcW w:w="0" w:type="auto"/>
            <w:vAlign w:val="center"/>
            <w:hideMark/>
          </w:tcPr>
          <w:p w14:paraId="597C19A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08F0FC7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24,00 </w:t>
            </w:r>
          </w:p>
        </w:tc>
      </w:tr>
      <w:tr w:rsidR="00A65F28" w:rsidRPr="00FF6CB5" w14:paraId="2DE8704F" w14:textId="77777777" w:rsidTr="00FF6CB5">
        <w:trPr>
          <w:trHeight w:val="510"/>
        </w:trPr>
        <w:tc>
          <w:tcPr>
            <w:tcW w:w="0" w:type="auto"/>
            <w:vAlign w:val="center"/>
            <w:hideMark/>
          </w:tcPr>
          <w:p w14:paraId="05D8C1C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9.1.12.</w:t>
            </w:r>
          </w:p>
        </w:tc>
        <w:tc>
          <w:tcPr>
            <w:tcW w:w="0" w:type="auto"/>
            <w:vAlign w:val="center"/>
            <w:hideMark/>
          </w:tcPr>
          <w:p w14:paraId="678EB9F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ESPELHO / PLACA DE 3 POSTOS 4" X 2", PARA INSTALACAO DE TOMADAS E INTERRUPTORES</w:t>
            </w:r>
          </w:p>
        </w:tc>
        <w:tc>
          <w:tcPr>
            <w:tcW w:w="0" w:type="auto"/>
            <w:vAlign w:val="center"/>
            <w:hideMark/>
          </w:tcPr>
          <w:p w14:paraId="69824925"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463D04A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2,00 </w:t>
            </w:r>
          </w:p>
        </w:tc>
      </w:tr>
      <w:tr w:rsidR="00A65F28" w:rsidRPr="00FF6CB5" w14:paraId="5A109FA5" w14:textId="77777777" w:rsidTr="00FF6CB5">
        <w:trPr>
          <w:trHeight w:val="510"/>
        </w:trPr>
        <w:tc>
          <w:tcPr>
            <w:tcW w:w="0" w:type="auto"/>
            <w:vAlign w:val="center"/>
            <w:hideMark/>
          </w:tcPr>
          <w:p w14:paraId="492940E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9.1.13.</w:t>
            </w:r>
          </w:p>
        </w:tc>
        <w:tc>
          <w:tcPr>
            <w:tcW w:w="0" w:type="auto"/>
            <w:vAlign w:val="center"/>
            <w:hideMark/>
          </w:tcPr>
          <w:p w14:paraId="4EAC566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INTERRUPTOR PARALELO + TOMADA 2P+T 10A, 250V, CONJUNTO MONTADO PARA EMBUTIR 4" X 2" (PLACA + SUPORTE + MODULOS)</w:t>
            </w:r>
          </w:p>
        </w:tc>
        <w:tc>
          <w:tcPr>
            <w:tcW w:w="0" w:type="auto"/>
            <w:vAlign w:val="center"/>
            <w:hideMark/>
          </w:tcPr>
          <w:p w14:paraId="447AAD5E"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3159B8B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15,00 </w:t>
            </w:r>
          </w:p>
        </w:tc>
      </w:tr>
      <w:tr w:rsidR="00A65F28" w:rsidRPr="00FF6CB5" w14:paraId="23BF5770" w14:textId="77777777" w:rsidTr="00FF6CB5">
        <w:trPr>
          <w:trHeight w:val="765"/>
        </w:trPr>
        <w:tc>
          <w:tcPr>
            <w:tcW w:w="0" w:type="auto"/>
            <w:vAlign w:val="center"/>
            <w:hideMark/>
          </w:tcPr>
          <w:p w14:paraId="4AC9623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9.1.14.</w:t>
            </w:r>
          </w:p>
        </w:tc>
        <w:tc>
          <w:tcPr>
            <w:tcW w:w="0" w:type="auto"/>
            <w:vAlign w:val="center"/>
            <w:hideMark/>
          </w:tcPr>
          <w:p w14:paraId="2ACAD48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INTERRUPTOR SIMPLES + 2 INTERRUPTORES PARALELOS 10A, 250V, CONJUNTO MONTADO PARA EMBUTIR 4" X 2" (PLACA + SUPORTE + MODULOS)</w:t>
            </w:r>
          </w:p>
        </w:tc>
        <w:tc>
          <w:tcPr>
            <w:tcW w:w="0" w:type="auto"/>
            <w:vAlign w:val="center"/>
            <w:hideMark/>
          </w:tcPr>
          <w:p w14:paraId="4248A12D"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775C1C8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28,00 </w:t>
            </w:r>
          </w:p>
        </w:tc>
      </w:tr>
      <w:tr w:rsidR="00A65F28" w:rsidRPr="00FF6CB5" w14:paraId="61767CD9" w14:textId="77777777" w:rsidTr="00FF6CB5">
        <w:trPr>
          <w:trHeight w:val="510"/>
        </w:trPr>
        <w:tc>
          <w:tcPr>
            <w:tcW w:w="0" w:type="auto"/>
            <w:vAlign w:val="center"/>
            <w:hideMark/>
          </w:tcPr>
          <w:p w14:paraId="7E8A28D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9.1.15.</w:t>
            </w:r>
          </w:p>
        </w:tc>
        <w:tc>
          <w:tcPr>
            <w:tcW w:w="0" w:type="auto"/>
            <w:vAlign w:val="center"/>
            <w:hideMark/>
          </w:tcPr>
          <w:p w14:paraId="154DD96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INTERRUPTOR SIMPLES + TOMADA 2P+T 10A, 250V, CONJUNTO MONTADO PARA EMBUTIR 4" X 2" (PLACA + SUPORTE + MODULOS)</w:t>
            </w:r>
          </w:p>
        </w:tc>
        <w:tc>
          <w:tcPr>
            <w:tcW w:w="0" w:type="auto"/>
            <w:vAlign w:val="center"/>
            <w:hideMark/>
          </w:tcPr>
          <w:p w14:paraId="669A5D3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4AF62F0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2,00 </w:t>
            </w:r>
          </w:p>
        </w:tc>
      </w:tr>
      <w:tr w:rsidR="00A65F28" w:rsidRPr="00FF6CB5" w14:paraId="525A6E3A" w14:textId="77777777" w:rsidTr="00FF6CB5">
        <w:trPr>
          <w:trHeight w:val="510"/>
        </w:trPr>
        <w:tc>
          <w:tcPr>
            <w:tcW w:w="0" w:type="auto"/>
            <w:vAlign w:val="center"/>
            <w:hideMark/>
          </w:tcPr>
          <w:p w14:paraId="19A08D3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9.1.16.</w:t>
            </w:r>
          </w:p>
        </w:tc>
        <w:tc>
          <w:tcPr>
            <w:tcW w:w="0" w:type="auto"/>
            <w:vAlign w:val="center"/>
            <w:hideMark/>
          </w:tcPr>
          <w:p w14:paraId="3F563E8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TOMADA 2P+T 20A 250V, CONJUNTO MONTADO PARA EMBUTIR 4" X 2" (PLACA + SUPORTE + MODULO)</w:t>
            </w:r>
          </w:p>
        </w:tc>
        <w:tc>
          <w:tcPr>
            <w:tcW w:w="0" w:type="auto"/>
            <w:vAlign w:val="center"/>
            <w:hideMark/>
          </w:tcPr>
          <w:p w14:paraId="6AA9F984"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5D61E7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7,00 </w:t>
            </w:r>
          </w:p>
        </w:tc>
      </w:tr>
      <w:tr w:rsidR="00A65F28" w:rsidRPr="00FF6CB5" w14:paraId="4288959C" w14:textId="77777777" w:rsidTr="00FF6CB5">
        <w:trPr>
          <w:trHeight w:val="510"/>
        </w:trPr>
        <w:tc>
          <w:tcPr>
            <w:tcW w:w="0" w:type="auto"/>
            <w:vAlign w:val="center"/>
            <w:hideMark/>
          </w:tcPr>
          <w:p w14:paraId="7243821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9.1.17.</w:t>
            </w:r>
          </w:p>
        </w:tc>
        <w:tc>
          <w:tcPr>
            <w:tcW w:w="0" w:type="auto"/>
            <w:vAlign w:val="center"/>
            <w:hideMark/>
          </w:tcPr>
          <w:p w14:paraId="22E33A4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DISJUNTOR TERMOMAGNETICO AJUSTAVEL, TRIPOLAR DE 100 ATE 250A, CAPACIDADE DE INTERRUPCAO DE 35KA</w:t>
            </w:r>
          </w:p>
        </w:tc>
        <w:tc>
          <w:tcPr>
            <w:tcW w:w="0" w:type="auto"/>
            <w:vAlign w:val="center"/>
            <w:hideMark/>
          </w:tcPr>
          <w:p w14:paraId="023E673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2F0A8B2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 </w:t>
            </w:r>
          </w:p>
        </w:tc>
      </w:tr>
      <w:tr w:rsidR="00A65F28" w:rsidRPr="00FF6CB5" w14:paraId="6E20062D" w14:textId="77777777" w:rsidTr="00FF6CB5">
        <w:trPr>
          <w:trHeight w:val="510"/>
        </w:trPr>
        <w:tc>
          <w:tcPr>
            <w:tcW w:w="0" w:type="auto"/>
            <w:vAlign w:val="center"/>
            <w:hideMark/>
          </w:tcPr>
          <w:p w14:paraId="0CE04EA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9.1.18.</w:t>
            </w:r>
          </w:p>
        </w:tc>
        <w:tc>
          <w:tcPr>
            <w:tcW w:w="0" w:type="auto"/>
            <w:vAlign w:val="center"/>
            <w:hideMark/>
          </w:tcPr>
          <w:p w14:paraId="1435188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DISJUNTOR MONOPOLAR TIPO DIN, CORRENTE NOMINAL DE 10A - FORNECIMENTO E INSTALAÇÃO. AF_07/2025</w:t>
            </w:r>
          </w:p>
        </w:tc>
        <w:tc>
          <w:tcPr>
            <w:tcW w:w="0" w:type="auto"/>
            <w:vAlign w:val="center"/>
            <w:hideMark/>
          </w:tcPr>
          <w:p w14:paraId="53F9F889"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37C07A4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5,00 </w:t>
            </w:r>
          </w:p>
        </w:tc>
      </w:tr>
      <w:tr w:rsidR="00A65F28" w:rsidRPr="00FF6CB5" w14:paraId="58D2CA17" w14:textId="77777777" w:rsidTr="00FF6CB5">
        <w:trPr>
          <w:trHeight w:val="510"/>
        </w:trPr>
        <w:tc>
          <w:tcPr>
            <w:tcW w:w="0" w:type="auto"/>
            <w:vAlign w:val="center"/>
            <w:hideMark/>
          </w:tcPr>
          <w:p w14:paraId="5D99ED5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9.1.19.</w:t>
            </w:r>
          </w:p>
        </w:tc>
        <w:tc>
          <w:tcPr>
            <w:tcW w:w="0" w:type="auto"/>
            <w:vAlign w:val="center"/>
            <w:hideMark/>
          </w:tcPr>
          <w:p w14:paraId="75344D9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DISJUNTOR MONOPOLAR TIPO DIN, CORRENTE NOMINAL DE 16A - FORNECIMENTO E INSTALAÇÃO. AF_07/2025</w:t>
            </w:r>
          </w:p>
        </w:tc>
        <w:tc>
          <w:tcPr>
            <w:tcW w:w="0" w:type="auto"/>
            <w:vAlign w:val="center"/>
            <w:hideMark/>
          </w:tcPr>
          <w:p w14:paraId="7292AD1E"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0008488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7,00 </w:t>
            </w:r>
          </w:p>
        </w:tc>
      </w:tr>
      <w:tr w:rsidR="00A65F28" w:rsidRPr="00FF6CB5" w14:paraId="118BAA36" w14:textId="77777777" w:rsidTr="00FF6CB5">
        <w:trPr>
          <w:trHeight w:val="510"/>
        </w:trPr>
        <w:tc>
          <w:tcPr>
            <w:tcW w:w="0" w:type="auto"/>
            <w:vAlign w:val="center"/>
            <w:hideMark/>
          </w:tcPr>
          <w:p w14:paraId="299FC1E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9.1.20.</w:t>
            </w:r>
          </w:p>
        </w:tc>
        <w:tc>
          <w:tcPr>
            <w:tcW w:w="0" w:type="auto"/>
            <w:vAlign w:val="center"/>
            <w:hideMark/>
          </w:tcPr>
          <w:p w14:paraId="70DE917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DISJUNTOR MONOPOLAR TIPO DIN, CORRENTE NOMINAL DE 20A - FORNECIMENTO E INSTALAÇÃO. AF_07/2025</w:t>
            </w:r>
          </w:p>
        </w:tc>
        <w:tc>
          <w:tcPr>
            <w:tcW w:w="0" w:type="auto"/>
            <w:vAlign w:val="center"/>
            <w:hideMark/>
          </w:tcPr>
          <w:p w14:paraId="257F2DD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B0E602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3,00 </w:t>
            </w:r>
          </w:p>
        </w:tc>
      </w:tr>
      <w:tr w:rsidR="00A65F28" w:rsidRPr="00FF6CB5" w14:paraId="332E03A3" w14:textId="77777777" w:rsidTr="00FF6CB5">
        <w:trPr>
          <w:trHeight w:val="510"/>
        </w:trPr>
        <w:tc>
          <w:tcPr>
            <w:tcW w:w="0" w:type="auto"/>
            <w:vAlign w:val="center"/>
            <w:hideMark/>
          </w:tcPr>
          <w:p w14:paraId="360D9EA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9.1.21.</w:t>
            </w:r>
          </w:p>
        </w:tc>
        <w:tc>
          <w:tcPr>
            <w:tcW w:w="0" w:type="auto"/>
            <w:vAlign w:val="center"/>
            <w:hideMark/>
          </w:tcPr>
          <w:p w14:paraId="438B452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DISJUNTOR MONOPOLAR TIPO DIN, CORRENTE NOMINAL DE 32A - FORNECIMENTO E INSTALAÇÃO. AF_07/2025</w:t>
            </w:r>
          </w:p>
        </w:tc>
        <w:tc>
          <w:tcPr>
            <w:tcW w:w="0" w:type="auto"/>
            <w:vAlign w:val="center"/>
            <w:hideMark/>
          </w:tcPr>
          <w:p w14:paraId="50E7D72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69350C8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2,00 </w:t>
            </w:r>
          </w:p>
        </w:tc>
      </w:tr>
      <w:tr w:rsidR="00A65F28" w:rsidRPr="00FF6CB5" w14:paraId="1F7360B8" w14:textId="77777777" w:rsidTr="00FF6CB5">
        <w:trPr>
          <w:trHeight w:val="510"/>
        </w:trPr>
        <w:tc>
          <w:tcPr>
            <w:tcW w:w="0" w:type="auto"/>
            <w:vAlign w:val="center"/>
            <w:hideMark/>
          </w:tcPr>
          <w:p w14:paraId="074E5C5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9.1.22.</w:t>
            </w:r>
          </w:p>
        </w:tc>
        <w:tc>
          <w:tcPr>
            <w:tcW w:w="0" w:type="auto"/>
            <w:vAlign w:val="center"/>
            <w:hideMark/>
          </w:tcPr>
          <w:p w14:paraId="6438F3B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DISJUNTOR MONOPOLAR TIPO DIN, CORRENTE NOMINAL DE 50A - FORNECIMENTO E INSTALAÇÃO. AF_07/2025</w:t>
            </w:r>
          </w:p>
        </w:tc>
        <w:tc>
          <w:tcPr>
            <w:tcW w:w="0" w:type="auto"/>
            <w:vAlign w:val="center"/>
            <w:hideMark/>
          </w:tcPr>
          <w:p w14:paraId="77EB3861"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5DECD3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2,00 </w:t>
            </w:r>
          </w:p>
        </w:tc>
      </w:tr>
      <w:tr w:rsidR="00A65F28" w:rsidRPr="00FF6CB5" w14:paraId="0A01353B" w14:textId="77777777" w:rsidTr="00FF6CB5">
        <w:trPr>
          <w:trHeight w:val="510"/>
        </w:trPr>
        <w:tc>
          <w:tcPr>
            <w:tcW w:w="0" w:type="auto"/>
            <w:vAlign w:val="center"/>
            <w:hideMark/>
          </w:tcPr>
          <w:p w14:paraId="28522CF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9.1.23.</w:t>
            </w:r>
          </w:p>
        </w:tc>
        <w:tc>
          <w:tcPr>
            <w:tcW w:w="0" w:type="auto"/>
            <w:vAlign w:val="center"/>
            <w:hideMark/>
          </w:tcPr>
          <w:p w14:paraId="7394BDF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DISJUNTOR TERMOMAGNÉTICO TRIPOLAR, CORRENTE NOMINAL DE 125A - FORNECIMENTO E INSTALAÇÃO. AF_07/2025</w:t>
            </w:r>
          </w:p>
        </w:tc>
        <w:tc>
          <w:tcPr>
            <w:tcW w:w="0" w:type="auto"/>
            <w:vAlign w:val="center"/>
            <w:hideMark/>
          </w:tcPr>
          <w:p w14:paraId="2C47FD8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60D5ED6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 </w:t>
            </w:r>
          </w:p>
        </w:tc>
      </w:tr>
      <w:tr w:rsidR="00A65F28" w:rsidRPr="00FF6CB5" w14:paraId="37983148" w14:textId="77777777" w:rsidTr="00FF6CB5">
        <w:trPr>
          <w:trHeight w:val="255"/>
        </w:trPr>
        <w:tc>
          <w:tcPr>
            <w:tcW w:w="0" w:type="auto"/>
            <w:vAlign w:val="center"/>
            <w:hideMark/>
          </w:tcPr>
          <w:p w14:paraId="6B63BD5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9.1.24.</w:t>
            </w:r>
          </w:p>
        </w:tc>
        <w:tc>
          <w:tcPr>
            <w:tcW w:w="0" w:type="auto"/>
            <w:vAlign w:val="center"/>
            <w:hideMark/>
          </w:tcPr>
          <w:p w14:paraId="6C64D46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DISPOSITIVO DE PROTEÇÃO CONTRA SURTOS (D.P.S.) 275V DE 90KA</w:t>
            </w:r>
          </w:p>
        </w:tc>
        <w:tc>
          <w:tcPr>
            <w:tcW w:w="0" w:type="auto"/>
            <w:vAlign w:val="center"/>
            <w:hideMark/>
          </w:tcPr>
          <w:p w14:paraId="73356D06"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Un    </w:t>
            </w:r>
          </w:p>
        </w:tc>
        <w:tc>
          <w:tcPr>
            <w:tcW w:w="0" w:type="auto"/>
            <w:noWrap/>
            <w:vAlign w:val="center"/>
            <w:hideMark/>
          </w:tcPr>
          <w:p w14:paraId="63A477E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6,00 </w:t>
            </w:r>
          </w:p>
        </w:tc>
      </w:tr>
      <w:tr w:rsidR="00A65F28" w:rsidRPr="00FF6CB5" w14:paraId="08984C48" w14:textId="77777777" w:rsidTr="00FF6CB5">
        <w:trPr>
          <w:trHeight w:val="765"/>
        </w:trPr>
        <w:tc>
          <w:tcPr>
            <w:tcW w:w="0" w:type="auto"/>
            <w:vAlign w:val="center"/>
            <w:hideMark/>
          </w:tcPr>
          <w:p w14:paraId="64A76D9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9.1.25.</w:t>
            </w:r>
          </w:p>
        </w:tc>
        <w:tc>
          <w:tcPr>
            <w:tcW w:w="0" w:type="auto"/>
            <w:vAlign w:val="center"/>
            <w:hideMark/>
          </w:tcPr>
          <w:p w14:paraId="06255E2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ELETRODUTO FLEXÍVEL CORRUGADO REFORÇADO, PVC, DN 32 MM (1"), PARA CIRCUITOS TERMINAIS, INSTALADO EM PAREDE - FORNECIMENTO E INSTALAÇÃO. AF_03/2023</w:t>
            </w:r>
          </w:p>
        </w:tc>
        <w:tc>
          <w:tcPr>
            <w:tcW w:w="0" w:type="auto"/>
            <w:vAlign w:val="center"/>
            <w:hideMark/>
          </w:tcPr>
          <w:p w14:paraId="6298EB0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1F7C8F7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16,00 </w:t>
            </w:r>
          </w:p>
        </w:tc>
      </w:tr>
      <w:tr w:rsidR="00A65F28" w:rsidRPr="00FF6CB5" w14:paraId="5289F7F1" w14:textId="77777777" w:rsidTr="00FF6CB5">
        <w:trPr>
          <w:trHeight w:val="510"/>
        </w:trPr>
        <w:tc>
          <w:tcPr>
            <w:tcW w:w="0" w:type="auto"/>
            <w:vAlign w:val="center"/>
            <w:hideMark/>
          </w:tcPr>
          <w:p w14:paraId="55B3124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9.1.26.</w:t>
            </w:r>
          </w:p>
        </w:tc>
        <w:tc>
          <w:tcPr>
            <w:tcW w:w="0" w:type="auto"/>
            <w:vAlign w:val="center"/>
            <w:hideMark/>
          </w:tcPr>
          <w:p w14:paraId="51D17A3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ELETRODUTO PVC FLEXÍVEL - MANGUEIRA CORRUGADA LEVE - DIAM. 20MM</w:t>
            </w:r>
          </w:p>
        </w:tc>
        <w:tc>
          <w:tcPr>
            <w:tcW w:w="0" w:type="auto"/>
            <w:vAlign w:val="center"/>
            <w:hideMark/>
          </w:tcPr>
          <w:p w14:paraId="6C49BDC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M     </w:t>
            </w:r>
          </w:p>
        </w:tc>
        <w:tc>
          <w:tcPr>
            <w:tcW w:w="0" w:type="auto"/>
            <w:noWrap/>
            <w:vAlign w:val="center"/>
            <w:hideMark/>
          </w:tcPr>
          <w:p w14:paraId="640297E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215,00 </w:t>
            </w:r>
          </w:p>
        </w:tc>
      </w:tr>
      <w:tr w:rsidR="00A65F28" w:rsidRPr="00FF6CB5" w14:paraId="19E84801" w14:textId="77777777" w:rsidTr="00FF6CB5">
        <w:trPr>
          <w:trHeight w:val="255"/>
        </w:trPr>
        <w:tc>
          <w:tcPr>
            <w:tcW w:w="0" w:type="auto"/>
            <w:vAlign w:val="center"/>
            <w:hideMark/>
          </w:tcPr>
          <w:p w14:paraId="11F9CAE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9.1.27.</w:t>
            </w:r>
          </w:p>
        </w:tc>
        <w:tc>
          <w:tcPr>
            <w:tcW w:w="0" w:type="auto"/>
            <w:vAlign w:val="center"/>
            <w:hideMark/>
          </w:tcPr>
          <w:p w14:paraId="36E96DB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ELETRODUTO DE PVC RIGIDO DIAMETRO 1.1/4"</w:t>
            </w:r>
          </w:p>
        </w:tc>
        <w:tc>
          <w:tcPr>
            <w:tcW w:w="0" w:type="auto"/>
            <w:vAlign w:val="center"/>
            <w:hideMark/>
          </w:tcPr>
          <w:p w14:paraId="3422B3A3"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M     </w:t>
            </w:r>
          </w:p>
        </w:tc>
        <w:tc>
          <w:tcPr>
            <w:tcW w:w="0" w:type="auto"/>
            <w:noWrap/>
            <w:vAlign w:val="center"/>
            <w:hideMark/>
          </w:tcPr>
          <w:p w14:paraId="325249D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11,00 </w:t>
            </w:r>
          </w:p>
        </w:tc>
      </w:tr>
      <w:tr w:rsidR="00A65F28" w:rsidRPr="00FF6CB5" w14:paraId="3E03FF1D" w14:textId="77777777" w:rsidTr="00FF6CB5">
        <w:trPr>
          <w:trHeight w:val="255"/>
        </w:trPr>
        <w:tc>
          <w:tcPr>
            <w:tcW w:w="0" w:type="auto"/>
            <w:vAlign w:val="center"/>
            <w:hideMark/>
          </w:tcPr>
          <w:p w14:paraId="7F1F01F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9.1.28.</w:t>
            </w:r>
          </w:p>
        </w:tc>
        <w:tc>
          <w:tcPr>
            <w:tcW w:w="0" w:type="auto"/>
            <w:vAlign w:val="center"/>
            <w:hideMark/>
          </w:tcPr>
          <w:p w14:paraId="639C268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ELETRODUTO DE PVC RIGIDO DIAMETRO 2"</w:t>
            </w:r>
          </w:p>
        </w:tc>
        <w:tc>
          <w:tcPr>
            <w:tcW w:w="0" w:type="auto"/>
            <w:vAlign w:val="center"/>
            <w:hideMark/>
          </w:tcPr>
          <w:p w14:paraId="787E8D76"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M     </w:t>
            </w:r>
          </w:p>
        </w:tc>
        <w:tc>
          <w:tcPr>
            <w:tcW w:w="0" w:type="auto"/>
            <w:noWrap/>
            <w:vAlign w:val="center"/>
            <w:hideMark/>
          </w:tcPr>
          <w:p w14:paraId="2A05DD3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35,00 </w:t>
            </w:r>
          </w:p>
        </w:tc>
      </w:tr>
      <w:tr w:rsidR="00A65F28" w:rsidRPr="00FF6CB5" w14:paraId="565B016B" w14:textId="77777777" w:rsidTr="00FF6CB5">
        <w:trPr>
          <w:trHeight w:val="255"/>
        </w:trPr>
        <w:tc>
          <w:tcPr>
            <w:tcW w:w="0" w:type="auto"/>
            <w:vAlign w:val="center"/>
            <w:hideMark/>
          </w:tcPr>
          <w:p w14:paraId="3A5ED29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9.1.29.</w:t>
            </w:r>
          </w:p>
        </w:tc>
        <w:tc>
          <w:tcPr>
            <w:tcW w:w="0" w:type="auto"/>
            <w:vAlign w:val="center"/>
            <w:hideMark/>
          </w:tcPr>
          <w:p w14:paraId="62C23A5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ELETRODUTO DE PVC RIGIDO DIAMETRO 3/4"</w:t>
            </w:r>
          </w:p>
        </w:tc>
        <w:tc>
          <w:tcPr>
            <w:tcW w:w="0" w:type="auto"/>
            <w:vAlign w:val="center"/>
            <w:hideMark/>
          </w:tcPr>
          <w:p w14:paraId="5044A74B"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M     </w:t>
            </w:r>
          </w:p>
        </w:tc>
        <w:tc>
          <w:tcPr>
            <w:tcW w:w="0" w:type="auto"/>
            <w:noWrap/>
            <w:vAlign w:val="center"/>
            <w:hideMark/>
          </w:tcPr>
          <w:p w14:paraId="74D2CEF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2,00 </w:t>
            </w:r>
          </w:p>
        </w:tc>
      </w:tr>
      <w:tr w:rsidR="00A65F28" w:rsidRPr="00FF6CB5" w14:paraId="4B4A596D" w14:textId="77777777" w:rsidTr="00FF6CB5">
        <w:trPr>
          <w:trHeight w:val="255"/>
        </w:trPr>
        <w:tc>
          <w:tcPr>
            <w:tcW w:w="0" w:type="auto"/>
            <w:vAlign w:val="center"/>
            <w:hideMark/>
          </w:tcPr>
          <w:p w14:paraId="7C52537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lastRenderedPageBreak/>
              <w:t>9.1.30.</w:t>
            </w:r>
          </w:p>
        </w:tc>
        <w:tc>
          <w:tcPr>
            <w:tcW w:w="0" w:type="auto"/>
            <w:vAlign w:val="center"/>
            <w:hideMark/>
          </w:tcPr>
          <w:p w14:paraId="7D59D8A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LUMINARIA LED REFLETOR RETANGULAR BIVOLT, LUZ BRANCA, 30 W</w:t>
            </w:r>
          </w:p>
        </w:tc>
        <w:tc>
          <w:tcPr>
            <w:tcW w:w="0" w:type="auto"/>
            <w:vAlign w:val="center"/>
            <w:hideMark/>
          </w:tcPr>
          <w:p w14:paraId="7AD9240E"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77491F8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24,00 </w:t>
            </w:r>
          </w:p>
        </w:tc>
      </w:tr>
      <w:tr w:rsidR="00A65F28" w:rsidRPr="00FF6CB5" w14:paraId="7AE0661B" w14:textId="77777777" w:rsidTr="00FF6CB5">
        <w:trPr>
          <w:trHeight w:val="765"/>
        </w:trPr>
        <w:tc>
          <w:tcPr>
            <w:tcW w:w="0" w:type="auto"/>
            <w:vAlign w:val="center"/>
            <w:hideMark/>
          </w:tcPr>
          <w:p w14:paraId="7E55820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9.1.31.</w:t>
            </w:r>
          </w:p>
        </w:tc>
        <w:tc>
          <w:tcPr>
            <w:tcW w:w="0" w:type="auto"/>
            <w:vAlign w:val="center"/>
            <w:hideMark/>
          </w:tcPr>
          <w:p w14:paraId="316A928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CAIXA ENTERRADA ELÉTRICA RETANGULAR, EM ALVENARIA COM BLOCOS DE CONCRETO, FUNDO COM BRITA, DIMENSÕES INTERNAS: 0,8X0,8X0,6 M. AF_12/2020</w:t>
            </w:r>
          </w:p>
        </w:tc>
        <w:tc>
          <w:tcPr>
            <w:tcW w:w="0" w:type="auto"/>
            <w:vAlign w:val="center"/>
            <w:hideMark/>
          </w:tcPr>
          <w:p w14:paraId="6082FC75"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C1C0B0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 </w:t>
            </w:r>
          </w:p>
        </w:tc>
      </w:tr>
      <w:tr w:rsidR="00A65F28" w:rsidRPr="00FF6CB5" w14:paraId="33F84A13" w14:textId="77777777" w:rsidTr="00FF6CB5">
        <w:trPr>
          <w:trHeight w:val="765"/>
        </w:trPr>
        <w:tc>
          <w:tcPr>
            <w:tcW w:w="0" w:type="auto"/>
            <w:vAlign w:val="center"/>
            <w:hideMark/>
          </w:tcPr>
          <w:p w14:paraId="0DBA141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9.1.32.</w:t>
            </w:r>
          </w:p>
        </w:tc>
        <w:tc>
          <w:tcPr>
            <w:tcW w:w="0" w:type="auto"/>
            <w:vAlign w:val="center"/>
            <w:hideMark/>
          </w:tcPr>
          <w:p w14:paraId="36A1A0F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CAIXA DE INSPECAO PARA ATERRAMENTO E PARA RAIOS, EM POLIPROPILENO, DIAMETRO = 300 MM X ALTURA = 400 MM (INCLUIDA TAMPA SEM ESCOTILHA)</w:t>
            </w:r>
          </w:p>
        </w:tc>
        <w:tc>
          <w:tcPr>
            <w:tcW w:w="0" w:type="auto"/>
            <w:vAlign w:val="center"/>
            <w:hideMark/>
          </w:tcPr>
          <w:p w14:paraId="71A982DD"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0F0E55A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 </w:t>
            </w:r>
          </w:p>
        </w:tc>
      </w:tr>
      <w:tr w:rsidR="00A65F28" w:rsidRPr="00FF6CB5" w14:paraId="6461F97D" w14:textId="77777777" w:rsidTr="00FF6CB5">
        <w:trPr>
          <w:trHeight w:val="765"/>
        </w:trPr>
        <w:tc>
          <w:tcPr>
            <w:tcW w:w="0" w:type="auto"/>
            <w:vAlign w:val="center"/>
            <w:hideMark/>
          </w:tcPr>
          <w:p w14:paraId="573E780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9.1.33.</w:t>
            </w:r>
          </w:p>
        </w:tc>
        <w:tc>
          <w:tcPr>
            <w:tcW w:w="0" w:type="auto"/>
            <w:vAlign w:val="center"/>
            <w:hideMark/>
          </w:tcPr>
          <w:p w14:paraId="1290203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CAIXA ENTERRADA ELÉTRICA RETANGULAR, EM ALVENARIA COM BLOCOS DE CONCRETO, FUNDO COM BRITA, DIMENSÕES INTERNAS: 0,4X0,4X0,4 M. AF_12/2020</w:t>
            </w:r>
          </w:p>
        </w:tc>
        <w:tc>
          <w:tcPr>
            <w:tcW w:w="0" w:type="auto"/>
            <w:vAlign w:val="center"/>
            <w:hideMark/>
          </w:tcPr>
          <w:p w14:paraId="3E312FEE"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000895A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4,00 </w:t>
            </w:r>
          </w:p>
        </w:tc>
      </w:tr>
      <w:tr w:rsidR="00A65F28" w:rsidRPr="00FF6CB5" w14:paraId="6311E045" w14:textId="77777777" w:rsidTr="00FF6CB5">
        <w:trPr>
          <w:trHeight w:val="510"/>
        </w:trPr>
        <w:tc>
          <w:tcPr>
            <w:tcW w:w="0" w:type="auto"/>
            <w:vAlign w:val="center"/>
            <w:hideMark/>
          </w:tcPr>
          <w:p w14:paraId="1DAD17B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9.1.34.</w:t>
            </w:r>
          </w:p>
        </w:tc>
        <w:tc>
          <w:tcPr>
            <w:tcW w:w="0" w:type="auto"/>
            <w:vAlign w:val="center"/>
            <w:hideMark/>
          </w:tcPr>
          <w:p w14:paraId="1474814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LUMINARIA DE LED PARA ILUMINACAO PUBLICA, DE 98 W ATE 137 W, INVOLUCRO EM ALUMINIO OU ACO INOX</w:t>
            </w:r>
          </w:p>
        </w:tc>
        <w:tc>
          <w:tcPr>
            <w:tcW w:w="0" w:type="auto"/>
            <w:vAlign w:val="center"/>
            <w:hideMark/>
          </w:tcPr>
          <w:p w14:paraId="549075E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45081B7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 </w:t>
            </w:r>
          </w:p>
        </w:tc>
      </w:tr>
      <w:tr w:rsidR="00A65F28" w:rsidRPr="00FF6CB5" w14:paraId="5309862B" w14:textId="77777777" w:rsidTr="00FF6CB5">
        <w:trPr>
          <w:trHeight w:val="510"/>
        </w:trPr>
        <w:tc>
          <w:tcPr>
            <w:tcW w:w="0" w:type="auto"/>
            <w:vAlign w:val="center"/>
            <w:hideMark/>
          </w:tcPr>
          <w:p w14:paraId="3FD59A9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9.1.35.</w:t>
            </w:r>
          </w:p>
        </w:tc>
        <w:tc>
          <w:tcPr>
            <w:tcW w:w="0" w:type="auto"/>
            <w:vAlign w:val="center"/>
            <w:hideMark/>
          </w:tcPr>
          <w:p w14:paraId="0097B54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DISJUNTOR TRIPOLAR TIPO DIN, CORRENTE NOMINAL DE 50A - FORNECIMENTO E INSTALAÇÃO. AF_07/2025</w:t>
            </w:r>
          </w:p>
        </w:tc>
        <w:tc>
          <w:tcPr>
            <w:tcW w:w="0" w:type="auto"/>
            <w:vAlign w:val="center"/>
            <w:hideMark/>
          </w:tcPr>
          <w:p w14:paraId="5711F6ED"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673ABA4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 </w:t>
            </w:r>
          </w:p>
        </w:tc>
      </w:tr>
      <w:tr w:rsidR="00A65F28" w:rsidRPr="00FF6CB5" w14:paraId="0E47DBF9" w14:textId="77777777" w:rsidTr="00FF6CB5">
        <w:trPr>
          <w:trHeight w:val="765"/>
        </w:trPr>
        <w:tc>
          <w:tcPr>
            <w:tcW w:w="0" w:type="auto"/>
            <w:vAlign w:val="center"/>
            <w:hideMark/>
          </w:tcPr>
          <w:p w14:paraId="2F6CFEE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9.1.36.</w:t>
            </w:r>
          </w:p>
        </w:tc>
        <w:tc>
          <w:tcPr>
            <w:tcW w:w="0" w:type="auto"/>
            <w:vAlign w:val="center"/>
            <w:hideMark/>
          </w:tcPr>
          <w:p w14:paraId="037CCC1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QUADRO DE DISTRIBUICAO, EM PVC, DE EMBUTIR, COM BARRAMENTO TERRA / NEUTRO, PARA 12 DISJUNTORES NEMA OU 16 DISJUNTORES DIN</w:t>
            </w:r>
          </w:p>
        </w:tc>
        <w:tc>
          <w:tcPr>
            <w:tcW w:w="0" w:type="auto"/>
            <w:vAlign w:val="center"/>
            <w:hideMark/>
          </w:tcPr>
          <w:p w14:paraId="65AEBA8A"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7B3729B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2,00 </w:t>
            </w:r>
          </w:p>
        </w:tc>
      </w:tr>
      <w:tr w:rsidR="00A65F28" w:rsidRPr="00FF6CB5" w14:paraId="373E55C8" w14:textId="77777777" w:rsidTr="00FF6CB5">
        <w:trPr>
          <w:trHeight w:val="510"/>
        </w:trPr>
        <w:tc>
          <w:tcPr>
            <w:tcW w:w="0" w:type="auto"/>
            <w:vAlign w:val="center"/>
            <w:hideMark/>
          </w:tcPr>
          <w:p w14:paraId="75CEA36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9.1.37.</w:t>
            </w:r>
          </w:p>
        </w:tc>
        <w:tc>
          <w:tcPr>
            <w:tcW w:w="0" w:type="auto"/>
            <w:vAlign w:val="center"/>
            <w:hideMark/>
          </w:tcPr>
          <w:p w14:paraId="1360100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QUADRO DE DISTRIBUICAO, SEM BARRAMENTO, EM PVC, DE EMBUTIR, PARA 18 DISJUNTORES NEMA OU 24 DISJUNTORES DIN</w:t>
            </w:r>
          </w:p>
        </w:tc>
        <w:tc>
          <w:tcPr>
            <w:tcW w:w="0" w:type="auto"/>
            <w:vAlign w:val="center"/>
            <w:hideMark/>
          </w:tcPr>
          <w:p w14:paraId="67545D9F"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2A987E9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 </w:t>
            </w:r>
          </w:p>
        </w:tc>
      </w:tr>
      <w:tr w:rsidR="00A65F28" w:rsidRPr="00FF6CB5" w14:paraId="6B0877B3" w14:textId="77777777" w:rsidTr="00FF6CB5">
        <w:trPr>
          <w:trHeight w:val="255"/>
        </w:trPr>
        <w:tc>
          <w:tcPr>
            <w:tcW w:w="0" w:type="auto"/>
            <w:shd w:val="clear" w:color="A7A7A7" w:fill="969696"/>
            <w:vAlign w:val="center"/>
            <w:hideMark/>
          </w:tcPr>
          <w:p w14:paraId="6D6DA016"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10.</w:t>
            </w:r>
          </w:p>
        </w:tc>
        <w:tc>
          <w:tcPr>
            <w:tcW w:w="0" w:type="auto"/>
            <w:shd w:val="clear" w:color="A7A7A7" w:fill="969696"/>
            <w:vAlign w:val="center"/>
            <w:hideMark/>
          </w:tcPr>
          <w:p w14:paraId="21A3624E"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HIDRAULICO</w:t>
            </w:r>
          </w:p>
        </w:tc>
        <w:tc>
          <w:tcPr>
            <w:tcW w:w="0" w:type="auto"/>
            <w:shd w:val="clear" w:color="A7A7A7" w:fill="969696"/>
            <w:vAlign w:val="center"/>
            <w:hideMark/>
          </w:tcPr>
          <w:p w14:paraId="13FF1CFC"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w:t>
            </w:r>
          </w:p>
        </w:tc>
        <w:tc>
          <w:tcPr>
            <w:tcW w:w="0" w:type="auto"/>
            <w:shd w:val="clear" w:color="A7A7A7" w:fill="969696"/>
            <w:noWrap/>
            <w:vAlign w:val="center"/>
            <w:hideMark/>
          </w:tcPr>
          <w:p w14:paraId="3D07B06F"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xml:space="preserve"> -   </w:t>
            </w:r>
          </w:p>
        </w:tc>
      </w:tr>
      <w:tr w:rsidR="00A65F28" w:rsidRPr="00FF6CB5" w14:paraId="5FACEF38" w14:textId="77777777" w:rsidTr="00FF6CB5">
        <w:trPr>
          <w:trHeight w:val="255"/>
        </w:trPr>
        <w:tc>
          <w:tcPr>
            <w:tcW w:w="0" w:type="auto"/>
            <w:shd w:val="clear" w:color="BFBFBF" w:fill="C0C0C0"/>
            <w:vAlign w:val="center"/>
            <w:hideMark/>
          </w:tcPr>
          <w:p w14:paraId="3EE5050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w:t>
            </w:r>
          </w:p>
        </w:tc>
        <w:tc>
          <w:tcPr>
            <w:tcW w:w="0" w:type="auto"/>
            <w:shd w:val="clear" w:color="BFBFBF" w:fill="C0C0C0"/>
            <w:vAlign w:val="center"/>
            <w:hideMark/>
          </w:tcPr>
          <w:p w14:paraId="72FE2F0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HIDRÁULICO</w:t>
            </w:r>
          </w:p>
        </w:tc>
        <w:tc>
          <w:tcPr>
            <w:tcW w:w="0" w:type="auto"/>
            <w:shd w:val="clear" w:color="BFBFBF" w:fill="C0C0C0"/>
            <w:vAlign w:val="center"/>
            <w:hideMark/>
          </w:tcPr>
          <w:p w14:paraId="1C5E67A6"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6CBB11F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1902400F" w14:textId="77777777" w:rsidTr="00FF6CB5">
        <w:trPr>
          <w:trHeight w:val="510"/>
        </w:trPr>
        <w:tc>
          <w:tcPr>
            <w:tcW w:w="0" w:type="auto"/>
            <w:vAlign w:val="center"/>
            <w:hideMark/>
          </w:tcPr>
          <w:p w14:paraId="0862241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10.1.1.</w:t>
            </w:r>
          </w:p>
        </w:tc>
        <w:tc>
          <w:tcPr>
            <w:tcW w:w="0" w:type="auto"/>
            <w:vAlign w:val="center"/>
            <w:hideMark/>
          </w:tcPr>
          <w:p w14:paraId="380E692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JOELHO PVC, SOLDAVEL, 90 GRAUS, 25 MM, COR MARROM, PARA AGUA FRIA PREDIAL</w:t>
            </w:r>
          </w:p>
        </w:tc>
        <w:tc>
          <w:tcPr>
            <w:tcW w:w="0" w:type="auto"/>
            <w:vAlign w:val="center"/>
            <w:hideMark/>
          </w:tcPr>
          <w:p w14:paraId="1BE4FA3A"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3A603C9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15,00 </w:t>
            </w:r>
          </w:p>
        </w:tc>
      </w:tr>
      <w:tr w:rsidR="00A65F28" w:rsidRPr="00FF6CB5" w14:paraId="63D6E86D" w14:textId="77777777" w:rsidTr="00FF6CB5">
        <w:trPr>
          <w:trHeight w:val="255"/>
        </w:trPr>
        <w:tc>
          <w:tcPr>
            <w:tcW w:w="0" w:type="auto"/>
            <w:vAlign w:val="center"/>
            <w:hideMark/>
          </w:tcPr>
          <w:p w14:paraId="06603DF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10.1.2.</w:t>
            </w:r>
          </w:p>
        </w:tc>
        <w:tc>
          <w:tcPr>
            <w:tcW w:w="0" w:type="auto"/>
            <w:vAlign w:val="center"/>
            <w:hideMark/>
          </w:tcPr>
          <w:p w14:paraId="35350CC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TUBO PVC, SOLDAVEL, DE 25 MM, AGUA FRIA (NBR-5648)</w:t>
            </w:r>
          </w:p>
        </w:tc>
        <w:tc>
          <w:tcPr>
            <w:tcW w:w="0" w:type="auto"/>
            <w:vAlign w:val="center"/>
            <w:hideMark/>
          </w:tcPr>
          <w:p w14:paraId="4F374FE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1800700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110,00 </w:t>
            </w:r>
          </w:p>
        </w:tc>
      </w:tr>
      <w:tr w:rsidR="00A65F28" w:rsidRPr="00FF6CB5" w14:paraId="277C3428" w14:textId="77777777" w:rsidTr="00FF6CB5">
        <w:trPr>
          <w:trHeight w:val="255"/>
        </w:trPr>
        <w:tc>
          <w:tcPr>
            <w:tcW w:w="0" w:type="auto"/>
            <w:vAlign w:val="center"/>
            <w:hideMark/>
          </w:tcPr>
          <w:p w14:paraId="469F91A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10.1.3.</w:t>
            </w:r>
          </w:p>
        </w:tc>
        <w:tc>
          <w:tcPr>
            <w:tcW w:w="0" w:type="auto"/>
            <w:vAlign w:val="center"/>
            <w:hideMark/>
          </w:tcPr>
          <w:p w14:paraId="72A3E81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CAP PVC, SOLDAVEL, 25 MM, PARA AGUA FRIA PREDIAL</w:t>
            </w:r>
          </w:p>
        </w:tc>
        <w:tc>
          <w:tcPr>
            <w:tcW w:w="0" w:type="auto"/>
            <w:vAlign w:val="center"/>
            <w:hideMark/>
          </w:tcPr>
          <w:p w14:paraId="150BC98C"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003FB7D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5,00 </w:t>
            </w:r>
          </w:p>
        </w:tc>
      </w:tr>
      <w:tr w:rsidR="00A65F28" w:rsidRPr="00FF6CB5" w14:paraId="79889BD7" w14:textId="77777777" w:rsidTr="00FF6CB5">
        <w:trPr>
          <w:trHeight w:val="510"/>
        </w:trPr>
        <w:tc>
          <w:tcPr>
            <w:tcW w:w="0" w:type="auto"/>
            <w:vAlign w:val="center"/>
            <w:hideMark/>
          </w:tcPr>
          <w:p w14:paraId="62E9AAD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10.1.4.</w:t>
            </w:r>
          </w:p>
        </w:tc>
        <w:tc>
          <w:tcPr>
            <w:tcW w:w="0" w:type="auto"/>
            <w:vAlign w:val="center"/>
            <w:hideMark/>
          </w:tcPr>
          <w:p w14:paraId="394BC6D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TE PVC, SOLDAVEL, COM ROSCA NA BOLSA CENTRAL, 90 GRAUS, 25 MM X 3/4", PARA AGUA FRIA PREDIAL</w:t>
            </w:r>
          </w:p>
        </w:tc>
        <w:tc>
          <w:tcPr>
            <w:tcW w:w="0" w:type="auto"/>
            <w:vAlign w:val="center"/>
            <w:hideMark/>
          </w:tcPr>
          <w:p w14:paraId="2B17B33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47433D0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7,00 </w:t>
            </w:r>
          </w:p>
        </w:tc>
      </w:tr>
      <w:tr w:rsidR="00A65F28" w:rsidRPr="00FF6CB5" w14:paraId="47302900" w14:textId="77777777" w:rsidTr="00FF6CB5">
        <w:trPr>
          <w:trHeight w:val="510"/>
        </w:trPr>
        <w:tc>
          <w:tcPr>
            <w:tcW w:w="0" w:type="auto"/>
            <w:vAlign w:val="center"/>
            <w:hideMark/>
          </w:tcPr>
          <w:p w14:paraId="08CF7BB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10.1.5.</w:t>
            </w:r>
          </w:p>
        </w:tc>
        <w:tc>
          <w:tcPr>
            <w:tcW w:w="0" w:type="auto"/>
            <w:vAlign w:val="center"/>
            <w:hideMark/>
          </w:tcPr>
          <w:p w14:paraId="1AC9276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JOELHO PVC, SOLDAVEL, PB, 90 GRAUS, DN 100 MM, PARA ESGOTO PREDIAL</w:t>
            </w:r>
          </w:p>
        </w:tc>
        <w:tc>
          <w:tcPr>
            <w:tcW w:w="0" w:type="auto"/>
            <w:vAlign w:val="center"/>
            <w:hideMark/>
          </w:tcPr>
          <w:p w14:paraId="31F9FFD9"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5ED908B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6,00 </w:t>
            </w:r>
          </w:p>
        </w:tc>
      </w:tr>
      <w:tr w:rsidR="00A65F28" w:rsidRPr="00FF6CB5" w14:paraId="605A808F" w14:textId="77777777" w:rsidTr="00FF6CB5">
        <w:trPr>
          <w:trHeight w:val="255"/>
        </w:trPr>
        <w:tc>
          <w:tcPr>
            <w:tcW w:w="0" w:type="auto"/>
            <w:vAlign w:val="center"/>
            <w:hideMark/>
          </w:tcPr>
          <w:p w14:paraId="1DA1BAA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10.1.6.</w:t>
            </w:r>
          </w:p>
        </w:tc>
        <w:tc>
          <w:tcPr>
            <w:tcW w:w="0" w:type="auto"/>
            <w:vAlign w:val="center"/>
            <w:hideMark/>
          </w:tcPr>
          <w:p w14:paraId="6082170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LUVA DE CORRER, PVC SERIE R, 100 MM, PARA ESGOTO PREDIAL</w:t>
            </w:r>
          </w:p>
        </w:tc>
        <w:tc>
          <w:tcPr>
            <w:tcW w:w="0" w:type="auto"/>
            <w:vAlign w:val="center"/>
            <w:hideMark/>
          </w:tcPr>
          <w:p w14:paraId="79B9F4CD"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6DF1627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3,00 </w:t>
            </w:r>
          </w:p>
        </w:tc>
      </w:tr>
      <w:tr w:rsidR="00A65F28" w:rsidRPr="00FF6CB5" w14:paraId="11714868" w14:textId="77777777" w:rsidTr="00FF6CB5">
        <w:trPr>
          <w:trHeight w:val="765"/>
        </w:trPr>
        <w:tc>
          <w:tcPr>
            <w:tcW w:w="0" w:type="auto"/>
            <w:vAlign w:val="center"/>
            <w:hideMark/>
          </w:tcPr>
          <w:p w14:paraId="0B02E35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10.1.7.</w:t>
            </w:r>
          </w:p>
        </w:tc>
        <w:tc>
          <w:tcPr>
            <w:tcW w:w="0" w:type="auto"/>
            <w:vAlign w:val="center"/>
            <w:hideMark/>
          </w:tcPr>
          <w:p w14:paraId="08D9327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JOELHO 45 GRAUS, PVC, SERIE R, ÁGUA PLUVIAL, DN 100 MM, JUNTA ELÁSTICA, FORNECIDO E INSTALADO EM RAMAL DE ENCAMINHAMENTO. AF_06/2022</w:t>
            </w:r>
          </w:p>
        </w:tc>
        <w:tc>
          <w:tcPr>
            <w:tcW w:w="0" w:type="auto"/>
            <w:vAlign w:val="center"/>
            <w:hideMark/>
          </w:tcPr>
          <w:p w14:paraId="0F71C43E"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A823D2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6,00 </w:t>
            </w:r>
          </w:p>
        </w:tc>
      </w:tr>
      <w:tr w:rsidR="00A65F28" w:rsidRPr="00FF6CB5" w14:paraId="283DC143" w14:textId="77777777" w:rsidTr="00FF6CB5">
        <w:trPr>
          <w:trHeight w:val="765"/>
        </w:trPr>
        <w:tc>
          <w:tcPr>
            <w:tcW w:w="0" w:type="auto"/>
            <w:vAlign w:val="center"/>
            <w:hideMark/>
          </w:tcPr>
          <w:p w14:paraId="41F3709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10.1.8.</w:t>
            </w:r>
          </w:p>
        </w:tc>
        <w:tc>
          <w:tcPr>
            <w:tcW w:w="0" w:type="auto"/>
            <w:vAlign w:val="center"/>
            <w:hideMark/>
          </w:tcPr>
          <w:p w14:paraId="3332E3D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TUBO PVC, SÉRIE R, ÁGUA PLUVIAL, DN 100 MM, FORNECIDO E INSTALADO EM CONDUTORES VERTICAIS DE ÁGUAS PLUVIAIS. AF_06/2022</w:t>
            </w:r>
          </w:p>
        </w:tc>
        <w:tc>
          <w:tcPr>
            <w:tcW w:w="0" w:type="auto"/>
            <w:vAlign w:val="center"/>
            <w:hideMark/>
          </w:tcPr>
          <w:p w14:paraId="425A7AAE"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2421301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95,00 </w:t>
            </w:r>
          </w:p>
        </w:tc>
      </w:tr>
      <w:tr w:rsidR="00A65F28" w:rsidRPr="00FF6CB5" w14:paraId="2BD7A1C6" w14:textId="77777777" w:rsidTr="00FF6CB5">
        <w:trPr>
          <w:trHeight w:val="255"/>
        </w:trPr>
        <w:tc>
          <w:tcPr>
            <w:tcW w:w="0" w:type="auto"/>
            <w:vAlign w:val="center"/>
            <w:hideMark/>
          </w:tcPr>
          <w:p w14:paraId="642BECF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10.1.9.</w:t>
            </w:r>
          </w:p>
        </w:tc>
        <w:tc>
          <w:tcPr>
            <w:tcW w:w="0" w:type="auto"/>
            <w:vAlign w:val="center"/>
            <w:hideMark/>
          </w:tcPr>
          <w:p w14:paraId="042DF64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CAP PVC, SERIE R, DN 100 MM, PARA ESGOTO PREDIAL</w:t>
            </w:r>
          </w:p>
        </w:tc>
        <w:tc>
          <w:tcPr>
            <w:tcW w:w="0" w:type="auto"/>
            <w:vAlign w:val="center"/>
            <w:hideMark/>
          </w:tcPr>
          <w:p w14:paraId="724EC18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52629AC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2,00 </w:t>
            </w:r>
          </w:p>
        </w:tc>
      </w:tr>
      <w:tr w:rsidR="00A65F28" w:rsidRPr="00FF6CB5" w14:paraId="24C315AA" w14:textId="77777777" w:rsidTr="00FF6CB5">
        <w:trPr>
          <w:trHeight w:val="255"/>
        </w:trPr>
        <w:tc>
          <w:tcPr>
            <w:tcW w:w="0" w:type="auto"/>
            <w:vAlign w:val="center"/>
            <w:hideMark/>
          </w:tcPr>
          <w:p w14:paraId="0A66039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10.1.10.</w:t>
            </w:r>
          </w:p>
        </w:tc>
        <w:tc>
          <w:tcPr>
            <w:tcW w:w="0" w:type="auto"/>
            <w:vAlign w:val="center"/>
            <w:hideMark/>
          </w:tcPr>
          <w:p w14:paraId="06A4AFD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CAP PVC, SOLDAVEL, 50 MM, PARA AGUA FRIA PREDIAL</w:t>
            </w:r>
          </w:p>
        </w:tc>
        <w:tc>
          <w:tcPr>
            <w:tcW w:w="0" w:type="auto"/>
            <w:vAlign w:val="center"/>
            <w:hideMark/>
          </w:tcPr>
          <w:p w14:paraId="76F9B75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64FBA3A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3,00 </w:t>
            </w:r>
          </w:p>
        </w:tc>
      </w:tr>
      <w:tr w:rsidR="00A65F28" w:rsidRPr="00FF6CB5" w14:paraId="23E81CE5" w14:textId="77777777" w:rsidTr="00FF6CB5">
        <w:trPr>
          <w:trHeight w:val="510"/>
        </w:trPr>
        <w:tc>
          <w:tcPr>
            <w:tcW w:w="0" w:type="auto"/>
            <w:vAlign w:val="center"/>
            <w:hideMark/>
          </w:tcPr>
          <w:p w14:paraId="6B22F13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10.1.11.</w:t>
            </w:r>
          </w:p>
        </w:tc>
        <w:tc>
          <w:tcPr>
            <w:tcW w:w="0" w:type="auto"/>
            <w:vAlign w:val="center"/>
            <w:hideMark/>
          </w:tcPr>
          <w:p w14:paraId="368D091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CURVA DE PVC 45 GRAUS, SOLDAVEL, 50 MM, COR MARROM, PARA AGUA FRIA PREDIAL</w:t>
            </w:r>
          </w:p>
        </w:tc>
        <w:tc>
          <w:tcPr>
            <w:tcW w:w="0" w:type="auto"/>
            <w:vAlign w:val="center"/>
            <w:hideMark/>
          </w:tcPr>
          <w:p w14:paraId="5BA1F0FF"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6EA7515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5,00 </w:t>
            </w:r>
          </w:p>
        </w:tc>
      </w:tr>
      <w:tr w:rsidR="00A65F28" w:rsidRPr="00FF6CB5" w14:paraId="49CE0E27" w14:textId="77777777" w:rsidTr="00FF6CB5">
        <w:trPr>
          <w:trHeight w:val="510"/>
        </w:trPr>
        <w:tc>
          <w:tcPr>
            <w:tcW w:w="0" w:type="auto"/>
            <w:vAlign w:val="center"/>
            <w:hideMark/>
          </w:tcPr>
          <w:p w14:paraId="1AA9502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10.1.12.</w:t>
            </w:r>
          </w:p>
        </w:tc>
        <w:tc>
          <w:tcPr>
            <w:tcW w:w="0" w:type="auto"/>
            <w:vAlign w:val="center"/>
            <w:hideMark/>
          </w:tcPr>
          <w:p w14:paraId="6C742B7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CURVA DE PVC 90 GRAUS, SOLDAVEL, 50 MM, COR MARROM, PARA AGUA FRIA PREDIAL</w:t>
            </w:r>
          </w:p>
        </w:tc>
        <w:tc>
          <w:tcPr>
            <w:tcW w:w="0" w:type="auto"/>
            <w:vAlign w:val="center"/>
            <w:hideMark/>
          </w:tcPr>
          <w:p w14:paraId="3FB4BC3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3A55C2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5,00 </w:t>
            </w:r>
          </w:p>
        </w:tc>
      </w:tr>
      <w:tr w:rsidR="00A65F28" w:rsidRPr="00FF6CB5" w14:paraId="23A1A437" w14:textId="77777777" w:rsidTr="00FF6CB5">
        <w:trPr>
          <w:trHeight w:val="510"/>
        </w:trPr>
        <w:tc>
          <w:tcPr>
            <w:tcW w:w="0" w:type="auto"/>
            <w:vAlign w:val="center"/>
            <w:hideMark/>
          </w:tcPr>
          <w:p w14:paraId="0101C5E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lastRenderedPageBreak/>
              <w:t>10.1.13.</w:t>
            </w:r>
          </w:p>
        </w:tc>
        <w:tc>
          <w:tcPr>
            <w:tcW w:w="0" w:type="auto"/>
            <w:vAlign w:val="center"/>
            <w:hideMark/>
          </w:tcPr>
          <w:p w14:paraId="3C124A0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TERMINAL DE VENTILACAO, 50 MM, SERIE NORMAL, ESGOTO PREDIAL</w:t>
            </w:r>
          </w:p>
        </w:tc>
        <w:tc>
          <w:tcPr>
            <w:tcW w:w="0" w:type="auto"/>
            <w:vAlign w:val="center"/>
            <w:hideMark/>
          </w:tcPr>
          <w:p w14:paraId="24AE7B82"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54C4F96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8,00 </w:t>
            </w:r>
          </w:p>
        </w:tc>
      </w:tr>
      <w:tr w:rsidR="00A65F28" w:rsidRPr="00FF6CB5" w14:paraId="69B0A7F8" w14:textId="77777777" w:rsidTr="00FF6CB5">
        <w:trPr>
          <w:trHeight w:val="765"/>
        </w:trPr>
        <w:tc>
          <w:tcPr>
            <w:tcW w:w="0" w:type="auto"/>
            <w:vAlign w:val="center"/>
            <w:hideMark/>
          </w:tcPr>
          <w:p w14:paraId="0B258EC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10.1.14.</w:t>
            </w:r>
          </w:p>
        </w:tc>
        <w:tc>
          <w:tcPr>
            <w:tcW w:w="0" w:type="auto"/>
            <w:vAlign w:val="center"/>
            <w:hideMark/>
          </w:tcPr>
          <w:p w14:paraId="3AE21B2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TUBO PVC, SERIE NORMAL, ESGOTO PREDIAL, DN 50 MM, FORNECIDO E INSTALADO EM PRUMADA DE ESGOTO SANITÁRIO OU VENTILAÇÃO. AF_08/2022</w:t>
            </w:r>
          </w:p>
        </w:tc>
        <w:tc>
          <w:tcPr>
            <w:tcW w:w="0" w:type="auto"/>
            <w:vAlign w:val="center"/>
            <w:hideMark/>
          </w:tcPr>
          <w:p w14:paraId="0F38012F"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7292180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45,00 </w:t>
            </w:r>
          </w:p>
        </w:tc>
      </w:tr>
      <w:tr w:rsidR="00A65F28" w:rsidRPr="00FF6CB5" w14:paraId="2C8FB8FF" w14:textId="77777777" w:rsidTr="00FF6CB5">
        <w:trPr>
          <w:trHeight w:val="255"/>
        </w:trPr>
        <w:tc>
          <w:tcPr>
            <w:tcW w:w="0" w:type="auto"/>
            <w:vAlign w:val="center"/>
            <w:hideMark/>
          </w:tcPr>
          <w:p w14:paraId="3928D6C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10.1.15.</w:t>
            </w:r>
          </w:p>
        </w:tc>
        <w:tc>
          <w:tcPr>
            <w:tcW w:w="0" w:type="auto"/>
            <w:vAlign w:val="center"/>
            <w:hideMark/>
          </w:tcPr>
          <w:p w14:paraId="6EC513B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TUBO PVC, SOLDAVEL, DE 40 MM, AGUA FRIA (NBR-5648)</w:t>
            </w:r>
          </w:p>
        </w:tc>
        <w:tc>
          <w:tcPr>
            <w:tcW w:w="0" w:type="auto"/>
            <w:vAlign w:val="center"/>
            <w:hideMark/>
          </w:tcPr>
          <w:p w14:paraId="1991675D"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w:t>
            </w:r>
          </w:p>
        </w:tc>
        <w:tc>
          <w:tcPr>
            <w:tcW w:w="0" w:type="auto"/>
            <w:noWrap/>
            <w:vAlign w:val="center"/>
            <w:hideMark/>
          </w:tcPr>
          <w:p w14:paraId="7A370A3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25,00 </w:t>
            </w:r>
          </w:p>
        </w:tc>
      </w:tr>
      <w:tr w:rsidR="00A65F28" w:rsidRPr="00FF6CB5" w14:paraId="2D3B3452" w14:textId="77777777" w:rsidTr="00FF6CB5">
        <w:trPr>
          <w:trHeight w:val="510"/>
        </w:trPr>
        <w:tc>
          <w:tcPr>
            <w:tcW w:w="0" w:type="auto"/>
            <w:vAlign w:val="center"/>
            <w:hideMark/>
          </w:tcPr>
          <w:p w14:paraId="20B8E06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10.1.16.</w:t>
            </w:r>
          </w:p>
        </w:tc>
        <w:tc>
          <w:tcPr>
            <w:tcW w:w="0" w:type="auto"/>
            <w:vAlign w:val="center"/>
            <w:hideMark/>
          </w:tcPr>
          <w:p w14:paraId="6F84EFF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CAIXA D'AGUA / RESERVATORIO EM POLIESTER REFORCADO COM FIBRA DE VIDRO, 10000 LITROS, COM TAMPA</w:t>
            </w:r>
          </w:p>
        </w:tc>
        <w:tc>
          <w:tcPr>
            <w:tcW w:w="0" w:type="auto"/>
            <w:vAlign w:val="center"/>
            <w:hideMark/>
          </w:tcPr>
          <w:p w14:paraId="59F67A7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5FC5402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2,00 </w:t>
            </w:r>
          </w:p>
        </w:tc>
      </w:tr>
      <w:tr w:rsidR="00A65F28" w:rsidRPr="00FF6CB5" w14:paraId="4F88C50E" w14:textId="77777777" w:rsidTr="00FF6CB5">
        <w:trPr>
          <w:trHeight w:val="765"/>
        </w:trPr>
        <w:tc>
          <w:tcPr>
            <w:tcW w:w="0" w:type="auto"/>
            <w:vAlign w:val="center"/>
            <w:hideMark/>
          </w:tcPr>
          <w:p w14:paraId="5352F5F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10.1.17.</w:t>
            </w:r>
          </w:p>
        </w:tc>
        <w:tc>
          <w:tcPr>
            <w:tcW w:w="0" w:type="auto"/>
            <w:vAlign w:val="center"/>
            <w:hideMark/>
          </w:tcPr>
          <w:p w14:paraId="30B21BA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CAIXA DE GORDURA SIMPLES (CAPACIDADE: 36 L), RETANGULAR, EM ALVENARIA COM BLOCOS DE CONCRETO, DIMENSÕES INTERNAS = 0,2X0,4 M, ALTURA INTERNA = 0,8 M. AF_12/2020</w:t>
            </w:r>
          </w:p>
        </w:tc>
        <w:tc>
          <w:tcPr>
            <w:tcW w:w="0" w:type="auto"/>
            <w:vAlign w:val="center"/>
            <w:hideMark/>
          </w:tcPr>
          <w:p w14:paraId="3BDCC917"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201B39E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 </w:t>
            </w:r>
          </w:p>
        </w:tc>
      </w:tr>
      <w:tr w:rsidR="00A65F28" w:rsidRPr="00FF6CB5" w14:paraId="013B2619" w14:textId="77777777" w:rsidTr="00FF6CB5">
        <w:trPr>
          <w:trHeight w:val="510"/>
        </w:trPr>
        <w:tc>
          <w:tcPr>
            <w:tcW w:w="0" w:type="auto"/>
            <w:vAlign w:val="center"/>
            <w:hideMark/>
          </w:tcPr>
          <w:p w14:paraId="4CFC932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10.1.18.</w:t>
            </w:r>
          </w:p>
        </w:tc>
        <w:tc>
          <w:tcPr>
            <w:tcW w:w="0" w:type="auto"/>
            <w:vAlign w:val="center"/>
            <w:hideMark/>
          </w:tcPr>
          <w:p w14:paraId="10A5728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CAIXA ENTERRADA HIDRÁULICA RETANGULAR, EM CONCRETO PRÉ-MOLDADO, DIMENSÕES INTERNAS: 0,6X0,6X0,5 M. AF_12/2020</w:t>
            </w:r>
          </w:p>
        </w:tc>
        <w:tc>
          <w:tcPr>
            <w:tcW w:w="0" w:type="auto"/>
            <w:vAlign w:val="center"/>
            <w:hideMark/>
          </w:tcPr>
          <w:p w14:paraId="362712C3"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4079065"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7,00 </w:t>
            </w:r>
          </w:p>
        </w:tc>
      </w:tr>
      <w:tr w:rsidR="00A65F28" w:rsidRPr="00FF6CB5" w14:paraId="6D0EE52D" w14:textId="77777777" w:rsidTr="00FF6CB5">
        <w:trPr>
          <w:trHeight w:val="510"/>
        </w:trPr>
        <w:tc>
          <w:tcPr>
            <w:tcW w:w="0" w:type="auto"/>
            <w:vAlign w:val="center"/>
            <w:hideMark/>
          </w:tcPr>
          <w:p w14:paraId="5531316C"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10.1.19.</w:t>
            </w:r>
          </w:p>
        </w:tc>
        <w:tc>
          <w:tcPr>
            <w:tcW w:w="0" w:type="auto"/>
            <w:vAlign w:val="center"/>
            <w:hideMark/>
          </w:tcPr>
          <w:p w14:paraId="5B41D9B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CAIXA SIFONADA, PVC, 150 X 150 X 50 MM, COM GRELHA QUADRADA, BRANCA (NBR 5688)</w:t>
            </w:r>
          </w:p>
        </w:tc>
        <w:tc>
          <w:tcPr>
            <w:tcW w:w="0" w:type="auto"/>
            <w:vAlign w:val="center"/>
            <w:hideMark/>
          </w:tcPr>
          <w:p w14:paraId="084B4DB4"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4BF0B9A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6,00 </w:t>
            </w:r>
          </w:p>
        </w:tc>
      </w:tr>
      <w:tr w:rsidR="00A65F28" w:rsidRPr="00FF6CB5" w14:paraId="10667DCC" w14:textId="77777777" w:rsidTr="00FF6CB5">
        <w:trPr>
          <w:trHeight w:val="510"/>
        </w:trPr>
        <w:tc>
          <w:tcPr>
            <w:tcW w:w="0" w:type="auto"/>
            <w:vAlign w:val="center"/>
            <w:hideMark/>
          </w:tcPr>
          <w:p w14:paraId="6F7AE15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10.1.20.</w:t>
            </w:r>
          </w:p>
        </w:tc>
        <w:tc>
          <w:tcPr>
            <w:tcW w:w="0" w:type="auto"/>
            <w:vAlign w:val="center"/>
            <w:hideMark/>
          </w:tcPr>
          <w:p w14:paraId="58229E8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RALO SECO / RALO DE PASSAGEM EM PVC, QUADRADO, 100 X 100 X 53 MM, SAIDA 40 MM, COM GRELHA BRANCA</w:t>
            </w:r>
          </w:p>
        </w:tc>
        <w:tc>
          <w:tcPr>
            <w:tcW w:w="0" w:type="auto"/>
            <w:vAlign w:val="center"/>
            <w:hideMark/>
          </w:tcPr>
          <w:p w14:paraId="4329044D"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796D49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10,00 </w:t>
            </w:r>
          </w:p>
        </w:tc>
      </w:tr>
      <w:tr w:rsidR="00A65F28" w:rsidRPr="00FF6CB5" w14:paraId="3B7AD4EB" w14:textId="77777777" w:rsidTr="00FF6CB5">
        <w:trPr>
          <w:trHeight w:val="255"/>
        </w:trPr>
        <w:tc>
          <w:tcPr>
            <w:tcW w:w="0" w:type="auto"/>
            <w:vAlign w:val="center"/>
            <w:hideMark/>
          </w:tcPr>
          <w:p w14:paraId="46F4C5E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10.1.21.</w:t>
            </w:r>
          </w:p>
        </w:tc>
        <w:tc>
          <w:tcPr>
            <w:tcW w:w="0" w:type="auto"/>
            <w:vAlign w:val="center"/>
            <w:hideMark/>
          </w:tcPr>
          <w:p w14:paraId="375879F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VALVULA DE ESFERA BRUTA EM BRONZE, BITOLA 1/2"</w:t>
            </w:r>
          </w:p>
        </w:tc>
        <w:tc>
          <w:tcPr>
            <w:tcW w:w="0" w:type="auto"/>
            <w:vAlign w:val="center"/>
            <w:hideMark/>
          </w:tcPr>
          <w:p w14:paraId="584B02A4"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50B1439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 </w:t>
            </w:r>
          </w:p>
        </w:tc>
      </w:tr>
      <w:tr w:rsidR="00A65F28" w:rsidRPr="00FF6CB5" w14:paraId="02380BC6" w14:textId="77777777" w:rsidTr="00FF6CB5">
        <w:trPr>
          <w:trHeight w:val="510"/>
        </w:trPr>
        <w:tc>
          <w:tcPr>
            <w:tcW w:w="0" w:type="auto"/>
            <w:vAlign w:val="center"/>
            <w:hideMark/>
          </w:tcPr>
          <w:p w14:paraId="724705C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10.1.22.</w:t>
            </w:r>
          </w:p>
        </w:tc>
        <w:tc>
          <w:tcPr>
            <w:tcW w:w="0" w:type="auto"/>
            <w:vAlign w:val="center"/>
            <w:hideMark/>
          </w:tcPr>
          <w:p w14:paraId="29B564EF"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VALVULA PARA LAVATORIO OU BEBEDOURO METALICO DIAMETRO 1"</w:t>
            </w:r>
          </w:p>
        </w:tc>
        <w:tc>
          <w:tcPr>
            <w:tcW w:w="0" w:type="auto"/>
            <w:vAlign w:val="center"/>
            <w:hideMark/>
          </w:tcPr>
          <w:p w14:paraId="2EEDDCCC"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Un    </w:t>
            </w:r>
          </w:p>
        </w:tc>
        <w:tc>
          <w:tcPr>
            <w:tcW w:w="0" w:type="auto"/>
            <w:noWrap/>
            <w:vAlign w:val="center"/>
            <w:hideMark/>
          </w:tcPr>
          <w:p w14:paraId="763C4BE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9,00 </w:t>
            </w:r>
          </w:p>
        </w:tc>
      </w:tr>
      <w:tr w:rsidR="00A65F28" w:rsidRPr="00FF6CB5" w14:paraId="717109FC" w14:textId="77777777" w:rsidTr="00FF6CB5">
        <w:trPr>
          <w:trHeight w:val="255"/>
        </w:trPr>
        <w:tc>
          <w:tcPr>
            <w:tcW w:w="0" w:type="auto"/>
            <w:vAlign w:val="center"/>
            <w:hideMark/>
          </w:tcPr>
          <w:p w14:paraId="3B28695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10.1.23.</w:t>
            </w:r>
          </w:p>
        </w:tc>
        <w:tc>
          <w:tcPr>
            <w:tcW w:w="0" w:type="auto"/>
            <w:vAlign w:val="center"/>
            <w:hideMark/>
          </w:tcPr>
          <w:p w14:paraId="185E3A9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SIFAO PLASTICO EXTENSIVEL UNIVERSAL, TIPO COPO</w:t>
            </w:r>
          </w:p>
        </w:tc>
        <w:tc>
          <w:tcPr>
            <w:tcW w:w="0" w:type="auto"/>
            <w:vAlign w:val="center"/>
            <w:hideMark/>
          </w:tcPr>
          <w:p w14:paraId="71F9EF91"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C68898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9,00 </w:t>
            </w:r>
          </w:p>
        </w:tc>
      </w:tr>
      <w:tr w:rsidR="00A65F28" w:rsidRPr="00FF6CB5" w14:paraId="4CE76D2A" w14:textId="77777777" w:rsidTr="00FF6CB5">
        <w:trPr>
          <w:trHeight w:val="510"/>
        </w:trPr>
        <w:tc>
          <w:tcPr>
            <w:tcW w:w="0" w:type="auto"/>
            <w:vAlign w:val="center"/>
            <w:hideMark/>
          </w:tcPr>
          <w:p w14:paraId="1898F1C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10.1.24.</w:t>
            </w:r>
          </w:p>
        </w:tc>
        <w:tc>
          <w:tcPr>
            <w:tcW w:w="0" w:type="auto"/>
            <w:vAlign w:val="center"/>
            <w:hideMark/>
          </w:tcPr>
          <w:p w14:paraId="3E7F0720"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VASO SANITARIO SIFONADO CONVENCIONAL COM LOUÇA BRANCA - FORNECIMENTO E INSTALAÇÃO. AF_01/2020</w:t>
            </w:r>
          </w:p>
        </w:tc>
        <w:tc>
          <w:tcPr>
            <w:tcW w:w="0" w:type="auto"/>
            <w:vAlign w:val="center"/>
            <w:hideMark/>
          </w:tcPr>
          <w:p w14:paraId="2A412F31"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21BC391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6,00 </w:t>
            </w:r>
          </w:p>
        </w:tc>
      </w:tr>
      <w:tr w:rsidR="00A65F28" w:rsidRPr="00FF6CB5" w14:paraId="3DB3647A" w14:textId="77777777" w:rsidTr="00FF6CB5">
        <w:trPr>
          <w:trHeight w:val="765"/>
        </w:trPr>
        <w:tc>
          <w:tcPr>
            <w:tcW w:w="0" w:type="auto"/>
            <w:vAlign w:val="center"/>
            <w:hideMark/>
          </w:tcPr>
          <w:p w14:paraId="6553D27A"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10.1.25.</w:t>
            </w:r>
          </w:p>
        </w:tc>
        <w:tc>
          <w:tcPr>
            <w:tcW w:w="0" w:type="auto"/>
            <w:vAlign w:val="center"/>
            <w:hideMark/>
          </w:tcPr>
          <w:p w14:paraId="5BBE739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TORNEIRA CROMADA TUBO MÓVEL, DE MESA, 1/2" OU 3/4", PARA PIA DE COZINHA, PADRÃO ALTO - FORNECIMENTO E INSTALAÇÃO. AF_01/2020</w:t>
            </w:r>
          </w:p>
        </w:tc>
        <w:tc>
          <w:tcPr>
            <w:tcW w:w="0" w:type="auto"/>
            <w:vAlign w:val="center"/>
            <w:hideMark/>
          </w:tcPr>
          <w:p w14:paraId="3464C5C4"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1903B13E"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 </w:t>
            </w:r>
          </w:p>
        </w:tc>
      </w:tr>
      <w:tr w:rsidR="00A65F28" w:rsidRPr="00FF6CB5" w14:paraId="493D4032" w14:textId="77777777" w:rsidTr="00FF6CB5">
        <w:trPr>
          <w:trHeight w:val="255"/>
        </w:trPr>
        <w:tc>
          <w:tcPr>
            <w:tcW w:w="0" w:type="auto"/>
            <w:vAlign w:val="center"/>
            <w:hideMark/>
          </w:tcPr>
          <w:p w14:paraId="262264B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10.1.26.</w:t>
            </w:r>
          </w:p>
        </w:tc>
        <w:tc>
          <w:tcPr>
            <w:tcW w:w="0" w:type="auto"/>
            <w:vAlign w:val="center"/>
            <w:hideMark/>
          </w:tcPr>
          <w:p w14:paraId="107E12B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TANQUE DE LOUCA BRANCA, SUSPENSO, *20* L</w:t>
            </w:r>
          </w:p>
        </w:tc>
        <w:tc>
          <w:tcPr>
            <w:tcW w:w="0" w:type="auto"/>
            <w:vAlign w:val="center"/>
            <w:hideMark/>
          </w:tcPr>
          <w:p w14:paraId="4FA0378A"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UN</w:t>
            </w:r>
          </w:p>
        </w:tc>
        <w:tc>
          <w:tcPr>
            <w:tcW w:w="0" w:type="auto"/>
            <w:noWrap/>
            <w:vAlign w:val="center"/>
            <w:hideMark/>
          </w:tcPr>
          <w:p w14:paraId="507F932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2,00 </w:t>
            </w:r>
          </w:p>
        </w:tc>
      </w:tr>
      <w:tr w:rsidR="00A65F28" w:rsidRPr="00FF6CB5" w14:paraId="739323DE" w14:textId="77777777" w:rsidTr="00FF6CB5">
        <w:trPr>
          <w:trHeight w:val="255"/>
        </w:trPr>
        <w:tc>
          <w:tcPr>
            <w:tcW w:w="0" w:type="auto"/>
            <w:vAlign w:val="center"/>
            <w:hideMark/>
          </w:tcPr>
          <w:p w14:paraId="4DD48FC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10.1.27.</w:t>
            </w:r>
          </w:p>
        </w:tc>
        <w:tc>
          <w:tcPr>
            <w:tcW w:w="0" w:type="auto"/>
            <w:vAlign w:val="center"/>
            <w:hideMark/>
          </w:tcPr>
          <w:p w14:paraId="6E9BFE42"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PIA MÁRMORE/GRANITO SINTÉTICO 1,20X0,54 M</w:t>
            </w:r>
          </w:p>
        </w:tc>
        <w:tc>
          <w:tcPr>
            <w:tcW w:w="0" w:type="auto"/>
            <w:vAlign w:val="center"/>
            <w:hideMark/>
          </w:tcPr>
          <w:p w14:paraId="717622AF"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Un    </w:t>
            </w:r>
          </w:p>
        </w:tc>
        <w:tc>
          <w:tcPr>
            <w:tcW w:w="0" w:type="auto"/>
            <w:noWrap/>
            <w:vAlign w:val="center"/>
            <w:hideMark/>
          </w:tcPr>
          <w:p w14:paraId="5C1D856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6,00 </w:t>
            </w:r>
          </w:p>
        </w:tc>
      </w:tr>
      <w:tr w:rsidR="00A65F28" w:rsidRPr="00FF6CB5" w14:paraId="7AE05639" w14:textId="77777777" w:rsidTr="00FF6CB5">
        <w:trPr>
          <w:trHeight w:val="255"/>
        </w:trPr>
        <w:tc>
          <w:tcPr>
            <w:tcW w:w="0" w:type="auto"/>
            <w:vAlign w:val="center"/>
            <w:hideMark/>
          </w:tcPr>
          <w:p w14:paraId="6ED3F3F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10.1.28.</w:t>
            </w:r>
          </w:p>
        </w:tc>
        <w:tc>
          <w:tcPr>
            <w:tcW w:w="0" w:type="auto"/>
            <w:vAlign w:val="center"/>
            <w:hideMark/>
          </w:tcPr>
          <w:p w14:paraId="5443D99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PIA MÁRMORE/GRANITO SINTÉTICO 2,00 X 0,54 M</w:t>
            </w:r>
          </w:p>
        </w:tc>
        <w:tc>
          <w:tcPr>
            <w:tcW w:w="0" w:type="auto"/>
            <w:vAlign w:val="center"/>
            <w:hideMark/>
          </w:tcPr>
          <w:p w14:paraId="49FF8E56"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Un    </w:t>
            </w:r>
          </w:p>
        </w:tc>
        <w:tc>
          <w:tcPr>
            <w:tcW w:w="0" w:type="auto"/>
            <w:noWrap/>
            <w:vAlign w:val="center"/>
            <w:hideMark/>
          </w:tcPr>
          <w:p w14:paraId="6C04453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 </w:t>
            </w:r>
          </w:p>
        </w:tc>
      </w:tr>
      <w:tr w:rsidR="00A65F28" w:rsidRPr="00FF6CB5" w14:paraId="3997804B" w14:textId="77777777" w:rsidTr="00FF6CB5">
        <w:trPr>
          <w:trHeight w:val="255"/>
        </w:trPr>
        <w:tc>
          <w:tcPr>
            <w:tcW w:w="0" w:type="auto"/>
            <w:shd w:val="clear" w:color="A7A7A7" w:fill="969696"/>
            <w:vAlign w:val="center"/>
            <w:hideMark/>
          </w:tcPr>
          <w:p w14:paraId="0B58C3AB"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11.</w:t>
            </w:r>
          </w:p>
        </w:tc>
        <w:tc>
          <w:tcPr>
            <w:tcW w:w="0" w:type="auto"/>
            <w:shd w:val="clear" w:color="A7A7A7" w:fill="969696"/>
            <w:vAlign w:val="center"/>
            <w:hideMark/>
          </w:tcPr>
          <w:p w14:paraId="67572D71"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(COMPLEMENTAÇÃO)</w:t>
            </w:r>
          </w:p>
        </w:tc>
        <w:tc>
          <w:tcPr>
            <w:tcW w:w="0" w:type="auto"/>
            <w:shd w:val="clear" w:color="A7A7A7" w:fill="969696"/>
            <w:vAlign w:val="center"/>
            <w:hideMark/>
          </w:tcPr>
          <w:p w14:paraId="16773C58"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w:t>
            </w:r>
          </w:p>
        </w:tc>
        <w:tc>
          <w:tcPr>
            <w:tcW w:w="0" w:type="auto"/>
            <w:shd w:val="clear" w:color="A7A7A7" w:fill="969696"/>
            <w:noWrap/>
            <w:vAlign w:val="center"/>
            <w:hideMark/>
          </w:tcPr>
          <w:p w14:paraId="7752ABD8"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xml:space="preserve"> -   </w:t>
            </w:r>
          </w:p>
        </w:tc>
      </w:tr>
      <w:tr w:rsidR="00A65F28" w:rsidRPr="00FF6CB5" w14:paraId="790A71B3" w14:textId="77777777" w:rsidTr="00FF6CB5">
        <w:trPr>
          <w:trHeight w:val="255"/>
        </w:trPr>
        <w:tc>
          <w:tcPr>
            <w:tcW w:w="0" w:type="auto"/>
            <w:shd w:val="clear" w:color="BFBFBF" w:fill="C0C0C0"/>
            <w:vAlign w:val="center"/>
            <w:hideMark/>
          </w:tcPr>
          <w:p w14:paraId="04219CC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11.1.</w:t>
            </w:r>
          </w:p>
        </w:tc>
        <w:tc>
          <w:tcPr>
            <w:tcW w:w="0" w:type="auto"/>
            <w:shd w:val="clear" w:color="BFBFBF" w:fill="C0C0C0"/>
            <w:vAlign w:val="center"/>
            <w:hideMark/>
          </w:tcPr>
          <w:p w14:paraId="18886ED7"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(LIMPEZA)</w:t>
            </w:r>
          </w:p>
        </w:tc>
        <w:tc>
          <w:tcPr>
            <w:tcW w:w="0" w:type="auto"/>
            <w:shd w:val="clear" w:color="BFBFBF" w:fill="C0C0C0"/>
            <w:vAlign w:val="center"/>
            <w:hideMark/>
          </w:tcPr>
          <w:p w14:paraId="4510DAD6"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32A82E71"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048B3EB3" w14:textId="77777777" w:rsidTr="00FF6CB5">
        <w:trPr>
          <w:trHeight w:val="510"/>
        </w:trPr>
        <w:tc>
          <w:tcPr>
            <w:tcW w:w="0" w:type="auto"/>
            <w:vAlign w:val="center"/>
            <w:hideMark/>
          </w:tcPr>
          <w:p w14:paraId="20B8D94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11.1.1.</w:t>
            </w:r>
          </w:p>
        </w:tc>
        <w:tc>
          <w:tcPr>
            <w:tcW w:w="0" w:type="auto"/>
            <w:vAlign w:val="center"/>
            <w:hideMark/>
          </w:tcPr>
          <w:p w14:paraId="6E73B54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LIMPEZA DE PISO CERÂMICO OU PORCELANATO COM PANO ÚMIDO. AF_10/2025_PS</w:t>
            </w:r>
          </w:p>
        </w:tc>
        <w:tc>
          <w:tcPr>
            <w:tcW w:w="0" w:type="auto"/>
            <w:vAlign w:val="center"/>
            <w:hideMark/>
          </w:tcPr>
          <w:p w14:paraId="67FE721B"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M2</w:t>
            </w:r>
          </w:p>
        </w:tc>
        <w:tc>
          <w:tcPr>
            <w:tcW w:w="0" w:type="auto"/>
            <w:noWrap/>
            <w:vAlign w:val="center"/>
            <w:hideMark/>
          </w:tcPr>
          <w:p w14:paraId="276C65D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361,00 </w:t>
            </w:r>
          </w:p>
        </w:tc>
      </w:tr>
      <w:tr w:rsidR="00A65F28" w:rsidRPr="00FF6CB5" w14:paraId="7F5CBD0B" w14:textId="77777777" w:rsidTr="00FF6CB5">
        <w:trPr>
          <w:trHeight w:val="255"/>
        </w:trPr>
        <w:tc>
          <w:tcPr>
            <w:tcW w:w="0" w:type="auto"/>
            <w:shd w:val="clear" w:color="A7A7A7" w:fill="969696"/>
            <w:vAlign w:val="center"/>
            <w:hideMark/>
          </w:tcPr>
          <w:p w14:paraId="6CF113D8"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12.</w:t>
            </w:r>
          </w:p>
        </w:tc>
        <w:tc>
          <w:tcPr>
            <w:tcW w:w="0" w:type="auto"/>
            <w:shd w:val="clear" w:color="A7A7A7" w:fill="969696"/>
            <w:vAlign w:val="center"/>
            <w:hideMark/>
          </w:tcPr>
          <w:p w14:paraId="779335DC"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(ADMINISTRAÇÃO DA OBRA)</w:t>
            </w:r>
          </w:p>
        </w:tc>
        <w:tc>
          <w:tcPr>
            <w:tcW w:w="0" w:type="auto"/>
            <w:shd w:val="clear" w:color="A7A7A7" w:fill="969696"/>
            <w:vAlign w:val="center"/>
            <w:hideMark/>
          </w:tcPr>
          <w:p w14:paraId="65862471" w14:textId="77777777" w:rsidR="00A65F28" w:rsidRPr="00FF6CB5" w:rsidRDefault="00A65F28" w:rsidP="00FF6CB5">
            <w:pPr>
              <w:jc w:val="cente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w:t>
            </w:r>
          </w:p>
        </w:tc>
        <w:tc>
          <w:tcPr>
            <w:tcW w:w="0" w:type="auto"/>
            <w:shd w:val="clear" w:color="A7A7A7" w:fill="969696"/>
            <w:noWrap/>
            <w:vAlign w:val="center"/>
            <w:hideMark/>
          </w:tcPr>
          <w:p w14:paraId="6630F610" w14:textId="77777777" w:rsidR="00A65F28" w:rsidRPr="00FF6CB5" w:rsidRDefault="00A65F28" w:rsidP="00FF6CB5">
            <w:pPr>
              <w:rPr>
                <w:rFonts w:ascii="Times New Roman" w:eastAsia="Times New Roman" w:hAnsi="Times New Roman" w:cs="Times New Roman"/>
                <w:b/>
                <w:bCs/>
                <w:sz w:val="22"/>
                <w:szCs w:val="22"/>
              </w:rPr>
            </w:pPr>
            <w:r w:rsidRPr="00FF6CB5">
              <w:rPr>
                <w:rFonts w:ascii="Times New Roman" w:eastAsia="Times New Roman" w:hAnsi="Times New Roman" w:cs="Times New Roman"/>
                <w:b/>
                <w:bCs/>
                <w:sz w:val="22"/>
                <w:szCs w:val="22"/>
              </w:rPr>
              <w:t xml:space="preserve"> -   </w:t>
            </w:r>
          </w:p>
        </w:tc>
      </w:tr>
      <w:tr w:rsidR="00A65F28" w:rsidRPr="00FF6CB5" w14:paraId="5B0E5E9C" w14:textId="77777777" w:rsidTr="00FF6CB5">
        <w:trPr>
          <w:trHeight w:val="255"/>
        </w:trPr>
        <w:tc>
          <w:tcPr>
            <w:tcW w:w="0" w:type="auto"/>
            <w:shd w:val="clear" w:color="BFBFBF" w:fill="C0C0C0"/>
            <w:vAlign w:val="center"/>
            <w:hideMark/>
          </w:tcPr>
          <w:p w14:paraId="23CD4B2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12.1.</w:t>
            </w:r>
          </w:p>
        </w:tc>
        <w:tc>
          <w:tcPr>
            <w:tcW w:w="0" w:type="auto"/>
            <w:shd w:val="clear" w:color="BFBFBF" w:fill="C0C0C0"/>
            <w:vAlign w:val="center"/>
            <w:hideMark/>
          </w:tcPr>
          <w:p w14:paraId="15C8F043"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(ENGENHEIRO E ENCARREGADO)</w:t>
            </w:r>
          </w:p>
        </w:tc>
        <w:tc>
          <w:tcPr>
            <w:tcW w:w="0" w:type="auto"/>
            <w:shd w:val="clear" w:color="BFBFBF" w:fill="C0C0C0"/>
            <w:vAlign w:val="center"/>
            <w:hideMark/>
          </w:tcPr>
          <w:p w14:paraId="58B5ECB1"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w:t>
            </w:r>
          </w:p>
        </w:tc>
        <w:tc>
          <w:tcPr>
            <w:tcW w:w="0" w:type="auto"/>
            <w:shd w:val="clear" w:color="BFBFBF" w:fill="C0C0C0"/>
            <w:noWrap/>
            <w:vAlign w:val="center"/>
            <w:hideMark/>
          </w:tcPr>
          <w:p w14:paraId="56461E8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   </w:t>
            </w:r>
          </w:p>
        </w:tc>
      </w:tr>
      <w:tr w:rsidR="00A65F28" w:rsidRPr="00FF6CB5" w14:paraId="40D50CB4" w14:textId="77777777" w:rsidTr="00FF6CB5">
        <w:trPr>
          <w:trHeight w:val="510"/>
        </w:trPr>
        <w:tc>
          <w:tcPr>
            <w:tcW w:w="0" w:type="auto"/>
            <w:vAlign w:val="center"/>
            <w:hideMark/>
          </w:tcPr>
          <w:p w14:paraId="515075A4"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12.1.1.</w:t>
            </w:r>
          </w:p>
        </w:tc>
        <w:tc>
          <w:tcPr>
            <w:tcW w:w="0" w:type="auto"/>
            <w:vAlign w:val="center"/>
            <w:hideMark/>
          </w:tcPr>
          <w:p w14:paraId="16BDEECB"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ENGENHEIRO CIVIL DE OBRA JUNIOR (HORISTA)</w:t>
            </w:r>
          </w:p>
        </w:tc>
        <w:tc>
          <w:tcPr>
            <w:tcW w:w="0" w:type="auto"/>
            <w:vAlign w:val="center"/>
            <w:hideMark/>
          </w:tcPr>
          <w:p w14:paraId="0F7EAFE6"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H</w:t>
            </w:r>
          </w:p>
        </w:tc>
        <w:tc>
          <w:tcPr>
            <w:tcW w:w="0" w:type="auto"/>
            <w:noWrap/>
            <w:vAlign w:val="center"/>
            <w:hideMark/>
          </w:tcPr>
          <w:p w14:paraId="0A2ECF58"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100,00 </w:t>
            </w:r>
          </w:p>
        </w:tc>
      </w:tr>
      <w:tr w:rsidR="00A65F28" w:rsidRPr="00FF6CB5" w14:paraId="4EAB7AB5" w14:textId="77777777" w:rsidTr="00FF6CB5">
        <w:trPr>
          <w:trHeight w:val="510"/>
        </w:trPr>
        <w:tc>
          <w:tcPr>
            <w:tcW w:w="0" w:type="auto"/>
            <w:vAlign w:val="center"/>
            <w:hideMark/>
          </w:tcPr>
          <w:p w14:paraId="485535E6"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12.1.2.</w:t>
            </w:r>
          </w:p>
        </w:tc>
        <w:tc>
          <w:tcPr>
            <w:tcW w:w="0" w:type="auto"/>
            <w:vAlign w:val="center"/>
            <w:hideMark/>
          </w:tcPr>
          <w:p w14:paraId="08019099"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MESTRE DE OBRAS (HORISTA)</w:t>
            </w:r>
          </w:p>
        </w:tc>
        <w:tc>
          <w:tcPr>
            <w:tcW w:w="0" w:type="auto"/>
            <w:vAlign w:val="center"/>
            <w:hideMark/>
          </w:tcPr>
          <w:p w14:paraId="3F150178" w14:textId="77777777" w:rsidR="00A65F28" w:rsidRPr="00FF6CB5" w:rsidRDefault="00A65F28" w:rsidP="00FF6CB5">
            <w:pPr>
              <w:jc w:val="cente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H</w:t>
            </w:r>
          </w:p>
        </w:tc>
        <w:tc>
          <w:tcPr>
            <w:tcW w:w="0" w:type="auto"/>
            <w:noWrap/>
            <w:vAlign w:val="center"/>
            <w:hideMark/>
          </w:tcPr>
          <w:p w14:paraId="23E621CD" w14:textId="77777777" w:rsidR="00A65F28" w:rsidRPr="00FF6CB5" w:rsidRDefault="00A65F28" w:rsidP="00FF6CB5">
            <w:pPr>
              <w:rPr>
                <w:rFonts w:ascii="Times New Roman" w:eastAsia="Times New Roman" w:hAnsi="Times New Roman" w:cs="Times New Roman"/>
                <w:sz w:val="22"/>
                <w:szCs w:val="22"/>
              </w:rPr>
            </w:pPr>
            <w:r w:rsidRPr="00FF6CB5">
              <w:rPr>
                <w:rFonts w:ascii="Times New Roman" w:eastAsia="Times New Roman" w:hAnsi="Times New Roman" w:cs="Times New Roman"/>
                <w:sz w:val="22"/>
                <w:szCs w:val="22"/>
              </w:rPr>
              <w:t xml:space="preserve"> 200,00 </w:t>
            </w:r>
          </w:p>
        </w:tc>
      </w:tr>
    </w:tbl>
    <w:p w14:paraId="68CD2E10" w14:textId="77777777" w:rsidR="00E25AAE" w:rsidRPr="00FF6CB5" w:rsidRDefault="00E25AAE" w:rsidP="00FF6CB5">
      <w:pPr>
        <w:pStyle w:val="Nivel2"/>
        <w:numPr>
          <w:ilvl w:val="0"/>
          <w:numId w:val="0"/>
        </w:numPr>
        <w:spacing w:afterLines="120" w:after="288" w:line="240" w:lineRule="auto"/>
        <w:rPr>
          <w:rFonts w:ascii="Times New Roman" w:hAnsi="Times New Roman" w:cs="Times New Roman"/>
          <w:sz w:val="22"/>
          <w:szCs w:val="22"/>
        </w:rPr>
      </w:pPr>
    </w:p>
    <w:p w14:paraId="08C71225" w14:textId="3829ABBA" w:rsidR="00167532" w:rsidRPr="00FF6CB5" w:rsidRDefault="00DC491A"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hAnsi="Times New Roman" w:cs="Times New Roman"/>
          <w:sz w:val="22"/>
          <w:szCs w:val="22"/>
          <w:highlight w:val="lightGray"/>
        </w:rPr>
      </w:pPr>
      <w:r w:rsidRPr="00FF6CB5">
        <w:rPr>
          <w:rFonts w:ascii="Times New Roman" w:hAnsi="Times New Roman" w:cs="Times New Roman"/>
          <w:sz w:val="22"/>
          <w:szCs w:val="22"/>
          <w:highlight w:val="lightGray"/>
        </w:rPr>
        <w:lastRenderedPageBreak/>
        <w:t>DESCRIÇÃO DA SOLUÇÃO COMO UM TODO CONSIDERADO O CICLO DE VIDA DO OBJETO</w:t>
      </w:r>
    </w:p>
    <w:p w14:paraId="106CF05B" w14:textId="05068DA3" w:rsidR="006B29AB" w:rsidRPr="00FF6CB5" w:rsidRDefault="00F31F65"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hAnsi="Times New Roman" w:cs="Times New Roman"/>
          <w:sz w:val="22"/>
          <w:szCs w:val="22"/>
        </w:rPr>
        <w:t xml:space="preserve">A descrição da solução como um tudo encontra – se pormenorizada em tópico específico do Estudo Técnico Preliminar, juntado a este processo administrativo. </w:t>
      </w:r>
    </w:p>
    <w:p w14:paraId="0DA8F23A" w14:textId="4FEFED23" w:rsidR="009C032D" w:rsidRPr="00FF6CB5" w:rsidRDefault="00FF2673"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hAnsi="Times New Roman" w:cs="Times New Roman"/>
          <w:sz w:val="22"/>
          <w:szCs w:val="22"/>
          <w:highlight w:val="lightGray"/>
        </w:rPr>
      </w:pPr>
      <w:r w:rsidRPr="00FF6CB5">
        <w:rPr>
          <w:rFonts w:ascii="Times New Roman" w:hAnsi="Times New Roman" w:cs="Times New Roman"/>
          <w:sz w:val="22"/>
          <w:szCs w:val="22"/>
          <w:highlight w:val="lightGray"/>
        </w:rPr>
        <w:t>REQUISITOS DA CONTRATAÇÃO</w:t>
      </w:r>
    </w:p>
    <w:p w14:paraId="4D14B8DE" w14:textId="520C81BD" w:rsidR="000B0A7F" w:rsidRPr="00FF6CB5" w:rsidRDefault="00986C2C" w:rsidP="00FF6CB5">
      <w:pPr>
        <w:pStyle w:val="Nivel2"/>
        <w:spacing w:line="240" w:lineRule="auto"/>
        <w:rPr>
          <w:rFonts w:ascii="Times New Roman" w:hAnsi="Times New Roman" w:cs="Times New Roman"/>
          <w:b/>
          <w:bCs/>
          <w:sz w:val="22"/>
          <w:szCs w:val="22"/>
        </w:rPr>
      </w:pPr>
      <w:r w:rsidRPr="00FF6CB5">
        <w:rPr>
          <w:rFonts w:ascii="Times New Roman" w:hAnsi="Times New Roman" w:cs="Times New Roman"/>
          <w:b/>
          <w:bCs/>
          <w:sz w:val="22"/>
          <w:szCs w:val="22"/>
        </w:rPr>
        <w:t>Sustentabilidade</w:t>
      </w:r>
    </w:p>
    <w:p w14:paraId="7B34CDAF" w14:textId="6AA078FF" w:rsidR="00130145" w:rsidRPr="00FF6CB5" w:rsidRDefault="00986C2C" w:rsidP="00FF6CB5">
      <w:pPr>
        <w:pStyle w:val="Nivel3"/>
        <w:spacing w:line="240" w:lineRule="auto"/>
        <w:rPr>
          <w:rFonts w:ascii="Times New Roman" w:hAnsi="Times New Roman" w:cs="Times New Roman"/>
          <w:sz w:val="22"/>
          <w:szCs w:val="22"/>
        </w:rPr>
      </w:pPr>
      <w:r w:rsidRPr="00FF6CB5">
        <w:rPr>
          <w:rFonts w:ascii="Times New Roman" w:hAnsi="Times New Roman" w:cs="Times New Roman"/>
          <w:sz w:val="22"/>
          <w:szCs w:val="22"/>
        </w:rPr>
        <w:t xml:space="preserve">O critério de sustentabilidade está alinhado com o Plano Diretor Sustentável, Plano de Contratações Anual e outros instrumentos de planejamento que se baseiam no Guia Nacional de contratações Sustentáveis. </w:t>
      </w:r>
    </w:p>
    <w:p w14:paraId="2F04EB66" w14:textId="6F80EDF8" w:rsidR="000B0A7F" w:rsidRPr="00FF6CB5" w:rsidRDefault="00986C2C" w:rsidP="00FF6CB5">
      <w:pPr>
        <w:pStyle w:val="Nivel2"/>
        <w:spacing w:line="240" w:lineRule="auto"/>
        <w:ind w:left="858"/>
        <w:rPr>
          <w:rFonts w:ascii="Times New Roman" w:hAnsi="Times New Roman" w:cs="Times New Roman"/>
          <w:b/>
          <w:bCs/>
          <w:sz w:val="22"/>
          <w:szCs w:val="22"/>
        </w:rPr>
      </w:pPr>
      <w:r w:rsidRPr="00FF6CB5">
        <w:rPr>
          <w:rFonts w:ascii="Times New Roman" w:hAnsi="Times New Roman" w:cs="Times New Roman"/>
          <w:b/>
          <w:bCs/>
          <w:sz w:val="22"/>
          <w:szCs w:val="22"/>
        </w:rPr>
        <w:t>Subcontratação</w:t>
      </w:r>
    </w:p>
    <w:p w14:paraId="3CA26BD4" w14:textId="70BF98F4" w:rsidR="0021793E" w:rsidRPr="00FF6CB5" w:rsidRDefault="00986C2C" w:rsidP="00FF6CB5">
      <w:pPr>
        <w:pStyle w:val="Nivel3"/>
        <w:spacing w:line="240" w:lineRule="auto"/>
        <w:rPr>
          <w:rFonts w:ascii="Times New Roman" w:hAnsi="Times New Roman" w:cs="Times New Roman"/>
          <w:sz w:val="22"/>
          <w:szCs w:val="22"/>
        </w:rPr>
      </w:pPr>
      <w:r w:rsidRPr="00FF6CB5">
        <w:rPr>
          <w:rFonts w:ascii="Times New Roman" w:hAnsi="Times New Roman" w:cs="Times New Roman"/>
          <w:sz w:val="22"/>
          <w:szCs w:val="22"/>
        </w:rPr>
        <w:t>Não é admitida a subcontratação do objeto contratual.</w:t>
      </w:r>
    </w:p>
    <w:p w14:paraId="64056840" w14:textId="52DC585B" w:rsidR="001F3B5C" w:rsidRPr="00FF6CB5" w:rsidRDefault="001F3B5C" w:rsidP="00FF6CB5">
      <w:pPr>
        <w:pStyle w:val="Nivel2"/>
        <w:spacing w:line="240" w:lineRule="auto"/>
        <w:ind w:left="858"/>
        <w:rPr>
          <w:rFonts w:ascii="Times New Roman" w:hAnsi="Times New Roman" w:cs="Times New Roman"/>
          <w:b/>
          <w:bCs/>
          <w:sz w:val="22"/>
          <w:szCs w:val="22"/>
        </w:rPr>
      </w:pPr>
      <w:r w:rsidRPr="00FF6CB5">
        <w:rPr>
          <w:rFonts w:ascii="Times New Roman" w:hAnsi="Times New Roman" w:cs="Times New Roman"/>
          <w:b/>
          <w:bCs/>
          <w:sz w:val="22"/>
          <w:szCs w:val="22"/>
        </w:rPr>
        <w:t>Vistoria</w:t>
      </w:r>
    </w:p>
    <w:p w14:paraId="3C506520" w14:textId="27CB9BBF" w:rsidR="001F3B5C" w:rsidRPr="00FF6CB5" w:rsidRDefault="001F3B5C" w:rsidP="00FF6CB5">
      <w:pPr>
        <w:pStyle w:val="Nivel3"/>
        <w:spacing w:line="240" w:lineRule="auto"/>
        <w:ind w:left="425" w:firstLine="0"/>
        <w:rPr>
          <w:rFonts w:ascii="Times New Roman" w:hAnsi="Times New Roman" w:cs="Times New Roman"/>
          <w:sz w:val="22"/>
          <w:szCs w:val="22"/>
        </w:rPr>
      </w:pPr>
      <w:r w:rsidRPr="00FF6CB5">
        <w:rPr>
          <w:rFonts w:ascii="Times New Roman" w:hAnsi="Times New Roman" w:cs="Times New Roman"/>
          <w:sz w:val="22"/>
          <w:szCs w:val="22"/>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horas às 11:00 horas e 13:00 horas às 17:00 horas</w:t>
      </w:r>
      <w:r w:rsidR="006C47E0" w:rsidRPr="00FF6CB5">
        <w:rPr>
          <w:rFonts w:ascii="Times New Roman" w:hAnsi="Times New Roman" w:cs="Times New Roman"/>
          <w:sz w:val="22"/>
          <w:szCs w:val="22"/>
        </w:rPr>
        <w:t>;</w:t>
      </w:r>
      <w:r w:rsidRPr="00FF6CB5">
        <w:rPr>
          <w:rFonts w:ascii="Times New Roman" w:hAnsi="Times New Roman" w:cs="Times New Roman"/>
          <w:sz w:val="22"/>
          <w:szCs w:val="22"/>
        </w:rPr>
        <w:t>  </w:t>
      </w:r>
    </w:p>
    <w:p w14:paraId="7344423B" w14:textId="55291919" w:rsidR="001F3B5C" w:rsidRPr="00FF6CB5" w:rsidRDefault="001F3B5C" w:rsidP="00FF6CB5">
      <w:pPr>
        <w:pStyle w:val="Nivel3"/>
        <w:spacing w:line="240" w:lineRule="auto"/>
        <w:ind w:left="425" w:firstLine="0"/>
        <w:rPr>
          <w:rFonts w:ascii="Times New Roman" w:hAnsi="Times New Roman" w:cs="Times New Roman"/>
          <w:sz w:val="22"/>
          <w:szCs w:val="22"/>
        </w:rPr>
      </w:pPr>
      <w:r w:rsidRPr="00FF6CB5">
        <w:rPr>
          <w:rFonts w:ascii="Times New Roman" w:hAnsi="Times New Roman" w:cs="Times New Roman"/>
          <w:sz w:val="22"/>
          <w:szCs w:val="22"/>
        </w:rPr>
        <w:t>Serão disponibilizados data e horário diferentes aos interessados em realizar a vistoria prévia</w:t>
      </w:r>
      <w:r w:rsidR="006C47E0" w:rsidRPr="00FF6CB5">
        <w:rPr>
          <w:rFonts w:ascii="Times New Roman" w:hAnsi="Times New Roman" w:cs="Times New Roman"/>
          <w:sz w:val="22"/>
          <w:szCs w:val="22"/>
        </w:rPr>
        <w:t>;</w:t>
      </w:r>
      <w:r w:rsidRPr="00FF6CB5">
        <w:rPr>
          <w:rFonts w:ascii="Times New Roman" w:hAnsi="Times New Roman" w:cs="Times New Roman"/>
          <w:sz w:val="22"/>
          <w:szCs w:val="22"/>
        </w:rPr>
        <w:t> </w:t>
      </w:r>
    </w:p>
    <w:p w14:paraId="1CADC7D3" w14:textId="41FFAE3A" w:rsidR="001F3B5C" w:rsidRPr="00FF6CB5" w:rsidRDefault="001F3B5C" w:rsidP="00FF6CB5">
      <w:pPr>
        <w:pStyle w:val="Nivel3"/>
        <w:spacing w:line="240" w:lineRule="auto"/>
        <w:ind w:left="425" w:firstLine="0"/>
        <w:rPr>
          <w:rFonts w:ascii="Times New Roman" w:hAnsi="Times New Roman" w:cs="Times New Roman"/>
          <w:sz w:val="22"/>
          <w:szCs w:val="22"/>
        </w:rPr>
      </w:pPr>
      <w:r w:rsidRPr="00FF6CB5">
        <w:rPr>
          <w:rFonts w:ascii="Times New Roman" w:hAnsi="Times New Roman" w:cs="Times New Roman"/>
          <w:sz w:val="22"/>
          <w:szCs w:val="22"/>
        </w:rPr>
        <w:t xml:space="preserve">Para a vistoria, a empresa interessada deverá </w:t>
      </w:r>
      <w:r w:rsidR="00E46631" w:rsidRPr="00FF6CB5">
        <w:rPr>
          <w:rFonts w:ascii="Times New Roman" w:hAnsi="Times New Roman" w:cs="Times New Roman"/>
          <w:b/>
          <w:bCs/>
          <w:sz w:val="22"/>
          <w:szCs w:val="22"/>
        </w:rPr>
        <w:t>AGENDAR</w:t>
      </w:r>
      <w:r w:rsidRPr="00FF6CB5">
        <w:rPr>
          <w:rFonts w:ascii="Times New Roman" w:hAnsi="Times New Roman" w:cs="Times New Roman"/>
          <w:sz w:val="22"/>
          <w:szCs w:val="22"/>
        </w:rPr>
        <w:t xml:space="preserve"> dia e horário junto ao Departamento de Engenharia do Município, através do e-mail </w:t>
      </w:r>
      <w:hyperlink r:id="rId12" w:history="1">
        <w:r w:rsidRPr="00FF6CB5">
          <w:rPr>
            <w:rFonts w:ascii="Times New Roman" w:hAnsi="Times New Roman" w:cs="Times New Roman"/>
            <w:sz w:val="22"/>
            <w:szCs w:val="22"/>
          </w:rPr>
          <w:t>engenharia@belavista.go.gov.br</w:t>
        </w:r>
      </w:hyperlink>
      <w:r w:rsidRPr="00FF6CB5">
        <w:rPr>
          <w:rFonts w:ascii="Times New Roman" w:hAnsi="Times New Roman" w:cs="Times New Roman"/>
          <w:sz w:val="22"/>
          <w:szCs w:val="22"/>
        </w:rPr>
        <w:t xml:space="preserve"> ou no telefone (62) 3551 – 7056</w:t>
      </w:r>
      <w:r w:rsidR="006C47E0" w:rsidRPr="00FF6CB5">
        <w:rPr>
          <w:rFonts w:ascii="Times New Roman" w:hAnsi="Times New Roman" w:cs="Times New Roman"/>
          <w:sz w:val="22"/>
          <w:szCs w:val="22"/>
        </w:rPr>
        <w:t>;</w:t>
      </w:r>
    </w:p>
    <w:p w14:paraId="51D79CD4" w14:textId="0AAEE817" w:rsidR="001F3B5C" w:rsidRPr="00FF6CB5" w:rsidRDefault="001F3B5C" w:rsidP="00FF6CB5">
      <w:pPr>
        <w:pStyle w:val="Nivel3"/>
        <w:spacing w:line="240" w:lineRule="auto"/>
        <w:ind w:left="425" w:firstLine="0"/>
        <w:rPr>
          <w:rFonts w:ascii="Times New Roman" w:hAnsi="Times New Roman" w:cs="Times New Roman"/>
          <w:sz w:val="22"/>
          <w:szCs w:val="22"/>
        </w:rPr>
      </w:pPr>
      <w:r w:rsidRPr="00FF6CB5">
        <w:rPr>
          <w:rFonts w:ascii="Times New Roman" w:hAnsi="Times New Roman" w:cs="Times New Roman"/>
          <w:sz w:val="22"/>
          <w:szCs w:val="22"/>
        </w:rPr>
        <w:t>Para a vistoria, o representante legal da empresa ou responsável técnico deverá estar devidamente identificado, apresentando documento de identidade civil e documento expedido pela empresa comprovando sua habilitação para a realização da vistoria</w:t>
      </w:r>
      <w:r w:rsidR="006C47E0" w:rsidRPr="00FF6CB5">
        <w:rPr>
          <w:rFonts w:ascii="Times New Roman" w:hAnsi="Times New Roman" w:cs="Times New Roman"/>
          <w:sz w:val="22"/>
          <w:szCs w:val="22"/>
        </w:rPr>
        <w:t>;</w:t>
      </w:r>
      <w:r w:rsidRPr="00FF6CB5">
        <w:rPr>
          <w:rFonts w:ascii="Times New Roman" w:hAnsi="Times New Roman" w:cs="Times New Roman"/>
          <w:sz w:val="22"/>
          <w:szCs w:val="22"/>
        </w:rPr>
        <w:t xml:space="preserve"> </w:t>
      </w:r>
    </w:p>
    <w:p w14:paraId="57A84D2D" w14:textId="322B2425" w:rsidR="001F3B5C" w:rsidRPr="00FF6CB5" w:rsidRDefault="001F3B5C" w:rsidP="00FF6CB5">
      <w:pPr>
        <w:pStyle w:val="Nivel3"/>
        <w:spacing w:line="240" w:lineRule="auto"/>
        <w:ind w:left="425" w:firstLine="0"/>
        <w:rPr>
          <w:rFonts w:ascii="Times New Roman" w:hAnsi="Times New Roman" w:cs="Times New Roman"/>
          <w:sz w:val="22"/>
          <w:szCs w:val="22"/>
        </w:rPr>
      </w:pPr>
      <w:r w:rsidRPr="00FF6CB5">
        <w:rPr>
          <w:rFonts w:ascii="Times New Roman" w:hAnsi="Times New Roman" w:cs="Times New Roman"/>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A72EA97" w14:textId="77777777" w:rsidR="00990626" w:rsidRPr="00FF6CB5" w:rsidRDefault="00990626" w:rsidP="00FF6CB5">
      <w:pPr>
        <w:pStyle w:val="Nivel3"/>
        <w:numPr>
          <w:ilvl w:val="0"/>
          <w:numId w:val="0"/>
        </w:numPr>
        <w:spacing w:line="240" w:lineRule="auto"/>
        <w:ind w:left="425"/>
        <w:rPr>
          <w:rFonts w:ascii="Times New Roman" w:hAnsi="Times New Roman" w:cs="Times New Roman"/>
          <w:sz w:val="22"/>
          <w:szCs w:val="22"/>
        </w:rPr>
      </w:pPr>
    </w:p>
    <w:p w14:paraId="15F6BF1C" w14:textId="77777777" w:rsidR="00990626" w:rsidRPr="00FF6CB5" w:rsidRDefault="00990626"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hAnsi="Times New Roman" w:cs="Times New Roman"/>
          <w:sz w:val="22"/>
          <w:szCs w:val="22"/>
          <w:highlight w:val="lightGray"/>
        </w:rPr>
      </w:pPr>
      <w:r w:rsidRPr="00FF6CB5">
        <w:rPr>
          <w:rFonts w:ascii="Times New Roman" w:hAnsi="Times New Roman" w:cs="Times New Roman"/>
          <w:sz w:val="22"/>
          <w:szCs w:val="22"/>
          <w:highlight w:val="lightGray"/>
        </w:rPr>
        <w:t>MODELO DE EXECUÇÃO DO OBJETO</w:t>
      </w:r>
    </w:p>
    <w:p w14:paraId="360E4D72" w14:textId="77777777" w:rsidR="00990626" w:rsidRPr="00FF6CB5" w:rsidRDefault="00990626" w:rsidP="00FF6CB5">
      <w:pPr>
        <w:pStyle w:val="Nvel1-SemNum"/>
        <w:spacing w:before="120" w:afterLines="120" w:after="288"/>
        <w:ind w:firstLine="567"/>
        <w:rPr>
          <w:rFonts w:ascii="Times New Roman" w:hAnsi="Times New Roman" w:cs="Times New Roman"/>
          <w:color w:val="auto"/>
          <w:sz w:val="22"/>
          <w:szCs w:val="22"/>
        </w:rPr>
      </w:pPr>
      <w:r w:rsidRPr="00FF6CB5">
        <w:rPr>
          <w:rFonts w:ascii="Times New Roman" w:hAnsi="Times New Roman" w:cs="Times New Roman"/>
          <w:color w:val="auto"/>
          <w:sz w:val="22"/>
          <w:szCs w:val="22"/>
        </w:rPr>
        <w:t>Condições de execução</w:t>
      </w:r>
    </w:p>
    <w:p w14:paraId="5DBDD1B3" w14:textId="065AA01E" w:rsidR="00990626" w:rsidRPr="00FF6CB5" w:rsidRDefault="00990626" w:rsidP="00FF6CB5">
      <w:pPr>
        <w:pStyle w:val="Nvel2-Red"/>
        <w:spacing w:afterLines="120" w:after="288" w:line="240" w:lineRule="auto"/>
        <w:ind w:left="0" w:firstLine="567"/>
        <w:rPr>
          <w:rFonts w:ascii="Times New Roman" w:hAnsi="Times New Roman" w:cs="Times New Roman"/>
          <w:i w:val="0"/>
          <w:color w:val="auto"/>
          <w:sz w:val="22"/>
          <w:szCs w:val="22"/>
        </w:rPr>
      </w:pPr>
      <w:r w:rsidRPr="00FF6CB5">
        <w:rPr>
          <w:rFonts w:ascii="Times New Roman" w:hAnsi="Times New Roman" w:cs="Times New Roman"/>
          <w:i w:val="0"/>
          <w:color w:val="auto"/>
          <w:sz w:val="22"/>
          <w:szCs w:val="22"/>
        </w:rPr>
        <w:t>A execução do objeto seguirá a seguinte dinâmica conforme cronograma físico fi</w:t>
      </w:r>
      <w:r w:rsidR="00135DC6" w:rsidRPr="00FF6CB5">
        <w:rPr>
          <w:rFonts w:ascii="Times New Roman" w:hAnsi="Times New Roman" w:cs="Times New Roman"/>
          <w:i w:val="0"/>
          <w:color w:val="auto"/>
          <w:sz w:val="22"/>
          <w:szCs w:val="22"/>
        </w:rPr>
        <w:t>nanceiro estimado para o objeto:</w:t>
      </w:r>
    </w:p>
    <w:p w14:paraId="56229E36" w14:textId="09082C5B" w:rsidR="00990626" w:rsidRPr="00FF6CB5" w:rsidRDefault="00990626" w:rsidP="00FF6CB5">
      <w:pPr>
        <w:pStyle w:val="Nvel3-R"/>
        <w:spacing w:afterLines="120" w:after="288" w:line="240" w:lineRule="auto"/>
        <w:ind w:left="170" w:firstLine="709"/>
        <w:rPr>
          <w:rFonts w:ascii="Times New Roman" w:hAnsi="Times New Roman" w:cs="Times New Roman"/>
          <w:i w:val="0"/>
          <w:color w:val="auto"/>
          <w:sz w:val="22"/>
          <w:szCs w:val="22"/>
        </w:rPr>
      </w:pPr>
      <w:r w:rsidRPr="00FF6CB5">
        <w:rPr>
          <w:rFonts w:ascii="Times New Roman" w:hAnsi="Times New Roman" w:cs="Times New Roman"/>
          <w:i w:val="0"/>
          <w:color w:val="auto"/>
          <w:sz w:val="22"/>
          <w:szCs w:val="22"/>
        </w:rPr>
        <w:t xml:space="preserve">Início da execução do objeto: </w:t>
      </w:r>
      <w:r w:rsidR="00AF276B" w:rsidRPr="00FF6CB5">
        <w:rPr>
          <w:rFonts w:ascii="Times New Roman" w:hAnsi="Times New Roman" w:cs="Times New Roman"/>
          <w:i w:val="0"/>
          <w:color w:val="auto"/>
          <w:sz w:val="22"/>
          <w:szCs w:val="22"/>
        </w:rPr>
        <w:t>No máximo até</w:t>
      </w:r>
      <w:r w:rsidRPr="00FF6CB5">
        <w:rPr>
          <w:rFonts w:ascii="Times New Roman" w:hAnsi="Times New Roman" w:cs="Times New Roman"/>
          <w:i w:val="0"/>
          <w:color w:val="auto"/>
          <w:sz w:val="22"/>
          <w:szCs w:val="22"/>
        </w:rPr>
        <w:t xml:space="preserve"> </w:t>
      </w:r>
      <w:r w:rsidR="00AB20E8" w:rsidRPr="00FF6CB5">
        <w:rPr>
          <w:rFonts w:ascii="Times New Roman" w:hAnsi="Times New Roman" w:cs="Times New Roman"/>
          <w:b/>
          <w:bCs/>
          <w:i w:val="0"/>
          <w:color w:val="auto"/>
          <w:sz w:val="22"/>
          <w:szCs w:val="22"/>
        </w:rPr>
        <w:t>5</w:t>
      </w:r>
      <w:r w:rsidRPr="00FF6CB5">
        <w:rPr>
          <w:rFonts w:ascii="Times New Roman" w:hAnsi="Times New Roman" w:cs="Times New Roman"/>
          <w:b/>
          <w:bCs/>
          <w:i w:val="0"/>
          <w:color w:val="auto"/>
          <w:sz w:val="22"/>
          <w:szCs w:val="22"/>
        </w:rPr>
        <w:t xml:space="preserve"> </w:t>
      </w:r>
      <w:r w:rsidR="00465340" w:rsidRPr="00FF6CB5">
        <w:rPr>
          <w:rFonts w:ascii="Times New Roman" w:hAnsi="Times New Roman" w:cs="Times New Roman"/>
          <w:b/>
          <w:bCs/>
          <w:i w:val="0"/>
          <w:color w:val="auto"/>
          <w:sz w:val="22"/>
          <w:szCs w:val="22"/>
        </w:rPr>
        <w:t>(</w:t>
      </w:r>
      <w:r w:rsidR="00AB20E8" w:rsidRPr="00FF6CB5">
        <w:rPr>
          <w:rFonts w:ascii="Times New Roman" w:hAnsi="Times New Roman" w:cs="Times New Roman"/>
          <w:b/>
          <w:bCs/>
          <w:i w:val="0"/>
          <w:color w:val="auto"/>
          <w:sz w:val="22"/>
          <w:szCs w:val="22"/>
        </w:rPr>
        <w:t>cinco</w:t>
      </w:r>
      <w:r w:rsidR="00465340" w:rsidRPr="00FF6CB5">
        <w:rPr>
          <w:rFonts w:ascii="Times New Roman" w:hAnsi="Times New Roman" w:cs="Times New Roman"/>
          <w:b/>
          <w:bCs/>
          <w:i w:val="0"/>
          <w:color w:val="auto"/>
          <w:sz w:val="22"/>
          <w:szCs w:val="22"/>
        </w:rPr>
        <w:t xml:space="preserve">) </w:t>
      </w:r>
      <w:r w:rsidRPr="00FF6CB5">
        <w:rPr>
          <w:rFonts w:ascii="Times New Roman" w:hAnsi="Times New Roman" w:cs="Times New Roman"/>
          <w:b/>
          <w:bCs/>
          <w:i w:val="0"/>
          <w:color w:val="auto"/>
          <w:sz w:val="22"/>
          <w:szCs w:val="22"/>
        </w:rPr>
        <w:t>dias</w:t>
      </w:r>
      <w:r w:rsidRPr="00FF6CB5">
        <w:rPr>
          <w:rFonts w:ascii="Times New Roman" w:hAnsi="Times New Roman" w:cs="Times New Roman"/>
          <w:i w:val="0"/>
          <w:color w:val="auto"/>
          <w:sz w:val="22"/>
          <w:szCs w:val="22"/>
        </w:rPr>
        <w:t xml:space="preserve"> do </w:t>
      </w:r>
      <w:r w:rsidR="00465340" w:rsidRPr="00FF6CB5">
        <w:rPr>
          <w:rFonts w:ascii="Times New Roman" w:hAnsi="Times New Roman" w:cs="Times New Roman"/>
          <w:i w:val="0"/>
          <w:color w:val="auto"/>
          <w:sz w:val="22"/>
          <w:szCs w:val="22"/>
        </w:rPr>
        <w:t>recebimento da ordem de serviço;</w:t>
      </w:r>
    </w:p>
    <w:p w14:paraId="035A137C" w14:textId="50FBDF63" w:rsidR="00465340" w:rsidRPr="00FF6CB5" w:rsidRDefault="00465340" w:rsidP="00FF6CB5">
      <w:pPr>
        <w:pStyle w:val="Nvel3-R"/>
        <w:spacing w:afterLines="120" w:after="288" w:line="240" w:lineRule="auto"/>
        <w:ind w:left="170" w:firstLine="709"/>
        <w:rPr>
          <w:rFonts w:ascii="Times New Roman" w:hAnsi="Times New Roman" w:cs="Times New Roman"/>
          <w:i w:val="0"/>
          <w:color w:val="auto"/>
          <w:sz w:val="22"/>
          <w:szCs w:val="22"/>
        </w:rPr>
      </w:pPr>
      <w:r w:rsidRPr="00FF6CB5">
        <w:rPr>
          <w:rFonts w:ascii="Times New Roman" w:hAnsi="Times New Roman" w:cs="Times New Roman"/>
          <w:i w:val="0"/>
          <w:color w:val="auto"/>
          <w:sz w:val="22"/>
          <w:szCs w:val="22"/>
        </w:rPr>
        <w:t xml:space="preserve">O prazo de execução do objeto: </w:t>
      </w:r>
      <w:r w:rsidR="003252C6" w:rsidRPr="00FF6CB5">
        <w:rPr>
          <w:rFonts w:ascii="Times New Roman" w:hAnsi="Times New Roman" w:cs="Times New Roman"/>
          <w:b/>
          <w:i w:val="0"/>
          <w:color w:val="auto"/>
          <w:sz w:val="22"/>
          <w:szCs w:val="22"/>
        </w:rPr>
        <w:t>7</w:t>
      </w:r>
      <w:r w:rsidRPr="00FF6CB5">
        <w:rPr>
          <w:rFonts w:ascii="Times New Roman" w:hAnsi="Times New Roman" w:cs="Times New Roman"/>
          <w:b/>
          <w:i w:val="0"/>
          <w:color w:val="auto"/>
          <w:sz w:val="22"/>
          <w:szCs w:val="22"/>
        </w:rPr>
        <w:t xml:space="preserve"> (</w:t>
      </w:r>
      <w:r w:rsidR="003252C6" w:rsidRPr="00FF6CB5">
        <w:rPr>
          <w:rFonts w:ascii="Times New Roman" w:hAnsi="Times New Roman" w:cs="Times New Roman"/>
          <w:b/>
          <w:i w:val="0"/>
          <w:color w:val="auto"/>
          <w:sz w:val="22"/>
          <w:szCs w:val="22"/>
        </w:rPr>
        <w:t>Sete</w:t>
      </w:r>
      <w:r w:rsidRPr="00FF6CB5">
        <w:rPr>
          <w:rFonts w:ascii="Times New Roman" w:hAnsi="Times New Roman" w:cs="Times New Roman"/>
          <w:b/>
          <w:i w:val="0"/>
          <w:color w:val="auto"/>
          <w:sz w:val="22"/>
          <w:szCs w:val="22"/>
        </w:rPr>
        <w:t>) meses</w:t>
      </w:r>
      <w:r w:rsidRPr="00FF6CB5">
        <w:rPr>
          <w:rFonts w:ascii="Times New Roman" w:hAnsi="Times New Roman" w:cs="Times New Roman"/>
          <w:i w:val="0"/>
          <w:color w:val="auto"/>
          <w:sz w:val="22"/>
          <w:szCs w:val="22"/>
        </w:rPr>
        <w:t>.</w:t>
      </w:r>
    </w:p>
    <w:p w14:paraId="104F26FA" w14:textId="550253B2" w:rsidR="00130145" w:rsidRPr="00FF6CB5" w:rsidRDefault="00130145" w:rsidP="00FF6CB5">
      <w:pPr>
        <w:pStyle w:val="Nvel1-SemNum"/>
        <w:spacing w:before="120" w:afterLines="120" w:after="288"/>
        <w:ind w:firstLine="567"/>
        <w:rPr>
          <w:rFonts w:ascii="Times New Roman" w:hAnsi="Times New Roman" w:cs="Times New Roman"/>
          <w:color w:val="auto"/>
          <w:sz w:val="22"/>
          <w:szCs w:val="22"/>
        </w:rPr>
      </w:pPr>
      <w:r w:rsidRPr="00FF6CB5">
        <w:rPr>
          <w:rFonts w:ascii="Times New Roman" w:hAnsi="Times New Roman" w:cs="Times New Roman"/>
          <w:color w:val="auto"/>
          <w:sz w:val="22"/>
          <w:szCs w:val="22"/>
        </w:rPr>
        <w:lastRenderedPageBreak/>
        <w:t>Local da prestação dos serviços</w:t>
      </w:r>
    </w:p>
    <w:p w14:paraId="4E87F695" w14:textId="7304B3C0" w:rsidR="00CF27F9" w:rsidRPr="00FF6CB5" w:rsidRDefault="00130145" w:rsidP="00FF6CB5">
      <w:pPr>
        <w:pStyle w:val="Nivel2"/>
        <w:spacing w:line="240" w:lineRule="auto"/>
        <w:rPr>
          <w:rFonts w:ascii="Times New Roman" w:hAnsi="Times New Roman" w:cs="Times New Roman"/>
          <w:iCs/>
          <w:color w:val="auto"/>
          <w:sz w:val="22"/>
          <w:szCs w:val="22"/>
        </w:rPr>
      </w:pPr>
      <w:r w:rsidRPr="00FF6CB5">
        <w:rPr>
          <w:rFonts w:ascii="Times New Roman" w:hAnsi="Times New Roman" w:cs="Times New Roman"/>
          <w:iCs/>
          <w:color w:val="auto"/>
          <w:sz w:val="22"/>
          <w:szCs w:val="22"/>
        </w:rPr>
        <w:t xml:space="preserve">Os serviços serão prestados no seguinte endereço: </w:t>
      </w:r>
      <w:r w:rsidR="00324B63" w:rsidRPr="00FF6CB5">
        <w:rPr>
          <w:rFonts w:ascii="Times New Roman" w:hAnsi="Times New Roman" w:cs="Times New Roman"/>
          <w:iCs/>
          <w:color w:val="auto"/>
          <w:sz w:val="22"/>
          <w:szCs w:val="22"/>
        </w:rPr>
        <w:t>Avenida José Pontes s/n, Setor São Jorge, Bela Vista de Goiás -GO</w:t>
      </w:r>
    </w:p>
    <w:p w14:paraId="5C1E645D" w14:textId="77777777" w:rsidR="00AB20E8" w:rsidRPr="00FF6CB5" w:rsidRDefault="00AB20E8" w:rsidP="00FF6CB5">
      <w:pPr>
        <w:pStyle w:val="Nivel2"/>
        <w:numPr>
          <w:ilvl w:val="0"/>
          <w:numId w:val="0"/>
        </w:numPr>
        <w:spacing w:line="240" w:lineRule="auto"/>
        <w:rPr>
          <w:rFonts w:ascii="Times New Roman" w:hAnsi="Times New Roman" w:cs="Times New Roman"/>
          <w:iCs/>
          <w:color w:val="auto"/>
          <w:sz w:val="22"/>
          <w:szCs w:val="22"/>
        </w:rPr>
      </w:pPr>
    </w:p>
    <w:p w14:paraId="10C46A42" w14:textId="77777777" w:rsidR="002D4D11" w:rsidRPr="00FF6CB5" w:rsidRDefault="006C099E"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hAnsi="Times New Roman" w:cs="Times New Roman"/>
          <w:sz w:val="22"/>
          <w:szCs w:val="22"/>
          <w:highlight w:val="lightGray"/>
        </w:rPr>
      </w:pPr>
      <w:r w:rsidRPr="00FF6CB5">
        <w:rPr>
          <w:rFonts w:ascii="Times New Roman" w:hAnsi="Times New Roman" w:cs="Times New Roman"/>
          <w:sz w:val="22"/>
          <w:szCs w:val="22"/>
          <w:highlight w:val="lightGray"/>
        </w:rPr>
        <w:t>MODELO DE GESTÃO DO CONTRATO</w:t>
      </w:r>
    </w:p>
    <w:p w14:paraId="0E7E5118" w14:textId="1FDB4FF5" w:rsidR="002D4D11" w:rsidRPr="00FF6CB5" w:rsidRDefault="002D4D11" w:rsidP="00FF6CB5">
      <w:pPr>
        <w:numPr>
          <w:ilvl w:val="1"/>
          <w:numId w:val="1"/>
        </w:numPr>
        <w:ind w:left="0" w:firstLine="709"/>
        <w:jc w:val="both"/>
        <w:rPr>
          <w:rFonts w:ascii="Times New Roman" w:hAnsi="Times New Roman" w:cs="Times New Roman"/>
          <w:color w:val="000000"/>
          <w:sz w:val="22"/>
          <w:szCs w:val="22"/>
        </w:rPr>
      </w:pPr>
      <w:r w:rsidRPr="00FF6CB5">
        <w:rPr>
          <w:rFonts w:ascii="Times New Roman" w:eastAsia="Arial" w:hAnsi="Times New Roman" w:cs="Times New Roman"/>
          <w:sz w:val="22"/>
          <w:szCs w:val="22"/>
        </w:rPr>
        <w:t>O contrato deverá ser executado fielmente pelas partes, de acordo com as cláusulas avençadas e as normas da Lei n.º 14.133, de 2021, e cada parte responderá pelas consequências de sua inexecução total ou parcial.</w:t>
      </w:r>
    </w:p>
    <w:p w14:paraId="6C794DE3" w14:textId="26D4C099" w:rsidR="002D4D11" w:rsidRPr="00FF6CB5" w:rsidRDefault="002D4D11" w:rsidP="00FF6CB5">
      <w:pPr>
        <w:numPr>
          <w:ilvl w:val="1"/>
          <w:numId w:val="1"/>
        </w:numPr>
        <w:ind w:left="0" w:firstLine="709"/>
        <w:jc w:val="both"/>
        <w:rPr>
          <w:rFonts w:ascii="Times New Roman" w:hAnsi="Times New Roman" w:cs="Times New Roman"/>
          <w:color w:val="000000"/>
          <w:sz w:val="22"/>
          <w:szCs w:val="22"/>
        </w:rPr>
      </w:pPr>
      <w:r w:rsidRPr="00FF6CB5">
        <w:rPr>
          <w:rFonts w:ascii="Times New Roman" w:hAnsi="Times New Roman" w:cs="Times New Roman"/>
          <w:color w:val="000000"/>
          <w:sz w:val="22"/>
          <w:szCs w:val="22"/>
        </w:rPr>
        <w:t xml:space="preserve">Em caso de impedimento, ordem de paralisação ou suspensão do contrato, o cronograma de execução será prorrogado automaticamente pelo tempo correspondente, anotadas </w:t>
      </w:r>
      <w:r w:rsidR="007C37E1" w:rsidRPr="00FF6CB5">
        <w:rPr>
          <w:rFonts w:ascii="Times New Roman" w:hAnsi="Times New Roman" w:cs="Times New Roman"/>
          <w:color w:val="000000"/>
          <w:sz w:val="22"/>
          <w:szCs w:val="22"/>
        </w:rPr>
        <w:t>tais circunstâncias mediantes</w:t>
      </w:r>
      <w:r w:rsidRPr="00FF6CB5">
        <w:rPr>
          <w:rFonts w:ascii="Times New Roman" w:hAnsi="Times New Roman" w:cs="Times New Roman"/>
          <w:color w:val="000000"/>
          <w:sz w:val="22"/>
          <w:szCs w:val="22"/>
        </w:rPr>
        <w:t xml:space="preserve"> simples apostila.</w:t>
      </w:r>
    </w:p>
    <w:p w14:paraId="1F14FB76" w14:textId="1BF67B39" w:rsidR="002D4D11" w:rsidRPr="00FF6CB5" w:rsidRDefault="002D4D11" w:rsidP="00FF6CB5">
      <w:pPr>
        <w:numPr>
          <w:ilvl w:val="1"/>
          <w:numId w:val="1"/>
        </w:numPr>
        <w:ind w:left="0" w:firstLine="709"/>
        <w:jc w:val="both"/>
        <w:rPr>
          <w:rFonts w:ascii="Times New Roman" w:hAnsi="Times New Roman" w:cs="Times New Roman"/>
          <w:color w:val="000000"/>
          <w:sz w:val="22"/>
          <w:szCs w:val="22"/>
        </w:rPr>
      </w:pPr>
      <w:r w:rsidRPr="00FF6CB5">
        <w:rPr>
          <w:rFonts w:ascii="Times New Roman" w:hAnsi="Times New Roman" w:cs="Times New Roman"/>
          <w:color w:val="000000"/>
          <w:sz w:val="22"/>
          <w:szCs w:val="22"/>
        </w:rPr>
        <w:t>As comunicações entre o órgão ou entidade e a contratada devem ser realizadas por escrito sempre que o ato exigir tal formalidade, admitindo-se o uso de mensagem eletrônica para esse fim.</w:t>
      </w:r>
    </w:p>
    <w:p w14:paraId="22D93EBC" w14:textId="6F69FD88" w:rsidR="002D4D11" w:rsidRPr="00FF6CB5" w:rsidRDefault="002D4D11" w:rsidP="00FF6CB5">
      <w:pPr>
        <w:numPr>
          <w:ilvl w:val="1"/>
          <w:numId w:val="1"/>
        </w:numPr>
        <w:ind w:left="0" w:firstLine="709"/>
        <w:jc w:val="both"/>
        <w:rPr>
          <w:rFonts w:ascii="Times New Roman" w:hAnsi="Times New Roman" w:cs="Times New Roman"/>
          <w:sz w:val="22"/>
          <w:szCs w:val="22"/>
        </w:rPr>
      </w:pPr>
      <w:r w:rsidRPr="00FF6CB5">
        <w:rPr>
          <w:rFonts w:ascii="Times New Roman" w:hAnsi="Times New Roman" w:cs="Times New Roman"/>
          <w:color w:val="000000"/>
          <w:sz w:val="22"/>
          <w:szCs w:val="22"/>
        </w:rPr>
        <w:t xml:space="preserve">O órgão ou entidade poderá convocar representante da empresa para adoção de </w:t>
      </w:r>
      <w:r w:rsidRPr="00FF6CB5">
        <w:rPr>
          <w:rFonts w:ascii="Times New Roman" w:hAnsi="Times New Roman" w:cs="Times New Roman"/>
          <w:sz w:val="22"/>
          <w:szCs w:val="22"/>
        </w:rPr>
        <w:t>providências que devam ser cumpridas de imediato.</w:t>
      </w:r>
    </w:p>
    <w:p w14:paraId="0FEA7244" w14:textId="739C359B" w:rsidR="002D4D11" w:rsidRPr="00FF6CB5" w:rsidRDefault="002D4D11" w:rsidP="00FF6CB5">
      <w:pPr>
        <w:numPr>
          <w:ilvl w:val="1"/>
          <w:numId w:val="1"/>
        </w:numPr>
        <w:ind w:left="0" w:firstLine="709"/>
        <w:jc w:val="both"/>
        <w:rPr>
          <w:rFonts w:ascii="Times New Roman" w:hAnsi="Times New Roman" w:cs="Times New Roman"/>
          <w:sz w:val="22"/>
          <w:szCs w:val="22"/>
        </w:rPr>
      </w:pPr>
      <w:r w:rsidRPr="00FF6CB5">
        <w:rPr>
          <w:rFonts w:ascii="Times New Roman" w:hAnsi="Times New Roman" w:cs="Times New Roman"/>
          <w:sz w:val="22"/>
          <w:szCs w:val="22"/>
        </w:rPr>
        <w:t>Após a assinatura do contrato ou instrumento equivalente</w:t>
      </w:r>
      <w:r w:rsidRPr="00FF6CB5">
        <w:rPr>
          <w:rFonts w:ascii="Times New Roman" w:hAnsi="Times New Roman" w:cs="Times New Roman"/>
          <w:strike/>
          <w:sz w:val="22"/>
          <w:szCs w:val="22"/>
        </w:rPr>
        <w:t>,</w:t>
      </w:r>
      <w:r w:rsidRPr="00FF6CB5">
        <w:rPr>
          <w:rFonts w:ascii="Times New Roman" w:hAnsi="Times New Roman" w:cs="Times New Roman"/>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C155C66" w14:textId="228E7109" w:rsidR="002D4D11" w:rsidRPr="00FF6CB5" w:rsidRDefault="002D4D11" w:rsidP="00FF6CB5">
      <w:pPr>
        <w:numPr>
          <w:ilvl w:val="1"/>
          <w:numId w:val="1"/>
        </w:numPr>
        <w:ind w:left="0" w:firstLine="709"/>
        <w:jc w:val="both"/>
        <w:rPr>
          <w:rFonts w:ascii="Times New Roman" w:hAnsi="Times New Roman" w:cs="Times New Roman"/>
          <w:color w:val="000000"/>
          <w:sz w:val="22"/>
          <w:szCs w:val="22"/>
        </w:rPr>
      </w:pPr>
      <w:r w:rsidRPr="00FF6CB5">
        <w:rPr>
          <w:rFonts w:ascii="Times New Roman" w:hAnsi="Times New Roman" w:cs="Times New Roman"/>
          <w:color w:val="000000"/>
          <w:sz w:val="22"/>
          <w:szCs w:val="22"/>
        </w:rPr>
        <w:t>A execução do contrato deverá ser acompanhada e fiscalizada pelo(s) fiscal(</w:t>
      </w:r>
      <w:proofErr w:type="spellStart"/>
      <w:r w:rsidRPr="00FF6CB5">
        <w:rPr>
          <w:rFonts w:ascii="Times New Roman" w:hAnsi="Times New Roman" w:cs="Times New Roman"/>
          <w:color w:val="000000"/>
          <w:sz w:val="22"/>
          <w:szCs w:val="22"/>
        </w:rPr>
        <w:t>is</w:t>
      </w:r>
      <w:proofErr w:type="spellEnd"/>
      <w:r w:rsidRPr="00FF6CB5">
        <w:rPr>
          <w:rFonts w:ascii="Times New Roman" w:hAnsi="Times New Roman" w:cs="Times New Roman"/>
          <w:color w:val="000000"/>
          <w:sz w:val="22"/>
          <w:szCs w:val="22"/>
        </w:rPr>
        <w:t>) do contrato, conforme atribuições do art. 120, Decreto Municipal n.º 119/2024:</w:t>
      </w:r>
    </w:p>
    <w:p w14:paraId="2029FC3B" w14:textId="77777777" w:rsidR="00DB1297" w:rsidRPr="00FF6CB5" w:rsidRDefault="00DB1297" w:rsidP="00FF6CB5">
      <w:pPr>
        <w:ind w:left="709"/>
        <w:jc w:val="both"/>
        <w:rPr>
          <w:rFonts w:ascii="Times New Roman" w:hAnsi="Times New Roman" w:cs="Times New Roman"/>
          <w:color w:val="000000"/>
          <w:sz w:val="22"/>
          <w:szCs w:val="22"/>
        </w:rPr>
      </w:pPr>
    </w:p>
    <w:p w14:paraId="5A86B362" w14:textId="77777777" w:rsidR="002D4D11" w:rsidRPr="00FF6CB5" w:rsidRDefault="002D4D11" w:rsidP="00FF6CB5">
      <w:pPr>
        <w:ind w:firstLine="567"/>
        <w:contextualSpacing/>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I – </w:t>
      </w:r>
      <w:r w:rsidR="007C37E1" w:rsidRPr="00FF6CB5">
        <w:rPr>
          <w:rFonts w:ascii="Times New Roman" w:hAnsi="Times New Roman" w:cs="Times New Roman"/>
          <w:color w:val="000000" w:themeColor="text1"/>
          <w:sz w:val="22"/>
          <w:szCs w:val="22"/>
        </w:rPr>
        <w:t>Acompanhar e registrar</w:t>
      </w:r>
      <w:r w:rsidRPr="00FF6CB5">
        <w:rPr>
          <w:rFonts w:ascii="Times New Roman" w:hAnsi="Times New Roman" w:cs="Times New Roman"/>
          <w:color w:val="000000" w:themeColor="text1"/>
          <w:sz w:val="22"/>
          <w:szCs w:val="22"/>
        </w:rPr>
        <w:t xml:space="preserve"> as ocorrências relativas à execução contratual, informando à unidade responsável pela gestão de contratos aquelas que podem resultar na execução dos serviços e obras ou na entrega de material de forma diversa do objeto contratual, tomando as providências necessárias à regularização, por parte da contratada, das faltas ou defeitos observados;</w:t>
      </w:r>
    </w:p>
    <w:p w14:paraId="7C9C9A07" w14:textId="77777777" w:rsidR="002D4D11" w:rsidRPr="00FF6CB5" w:rsidRDefault="002D4D11" w:rsidP="00FF6CB5">
      <w:pPr>
        <w:ind w:firstLine="567"/>
        <w:contextualSpacing/>
        <w:jc w:val="both"/>
        <w:rPr>
          <w:rFonts w:ascii="Times New Roman" w:hAnsi="Times New Roman" w:cs="Times New Roman"/>
          <w:color w:val="000000" w:themeColor="text1"/>
          <w:sz w:val="22"/>
          <w:szCs w:val="22"/>
        </w:rPr>
      </w:pPr>
    </w:p>
    <w:p w14:paraId="1ECE002C" w14:textId="77777777" w:rsidR="002D4D11" w:rsidRPr="00FF6CB5" w:rsidRDefault="002D4D11" w:rsidP="00FF6CB5">
      <w:pPr>
        <w:ind w:firstLine="567"/>
        <w:contextualSpacing/>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II - </w:t>
      </w:r>
      <w:r w:rsidR="007C37E1" w:rsidRPr="00FF6CB5">
        <w:rPr>
          <w:rFonts w:ascii="Times New Roman" w:hAnsi="Times New Roman" w:cs="Times New Roman"/>
          <w:color w:val="000000" w:themeColor="text1"/>
          <w:sz w:val="22"/>
          <w:szCs w:val="22"/>
        </w:rPr>
        <w:t>Recepcionar</w:t>
      </w:r>
      <w:r w:rsidRPr="00FF6CB5">
        <w:rPr>
          <w:rFonts w:ascii="Times New Roman" w:hAnsi="Times New Roman" w:cs="Times New Roman"/>
          <w:color w:val="000000" w:themeColor="text1"/>
          <w:sz w:val="22"/>
          <w:szCs w:val="22"/>
        </w:rPr>
        <w:t xml:space="preserve"> da contratada, devidamente protocolados, os documentos necessários ao pagamento, previstos no termo de contrato e na portaria da Secretaria Municipal de Finanças que disciplina os procedimentos para a liquidação e pagamento, conferi-los e encaminhá-los à unidade responsável pela gestão de contratos;</w:t>
      </w:r>
    </w:p>
    <w:p w14:paraId="5FE954C0" w14:textId="77777777" w:rsidR="002D4D11" w:rsidRPr="00FF6CB5" w:rsidRDefault="002D4D11" w:rsidP="00FF6CB5">
      <w:pPr>
        <w:ind w:firstLine="567"/>
        <w:contextualSpacing/>
        <w:jc w:val="both"/>
        <w:rPr>
          <w:rFonts w:ascii="Times New Roman" w:hAnsi="Times New Roman" w:cs="Times New Roman"/>
          <w:color w:val="000000" w:themeColor="text1"/>
          <w:sz w:val="22"/>
          <w:szCs w:val="22"/>
        </w:rPr>
      </w:pPr>
    </w:p>
    <w:p w14:paraId="15652F81" w14:textId="77777777" w:rsidR="002D4D11" w:rsidRPr="00FF6CB5" w:rsidRDefault="002D4D11" w:rsidP="00FF6CB5">
      <w:pPr>
        <w:ind w:firstLine="567"/>
        <w:contextualSpacing/>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III - verificar se o prazo de entrega, as quantidades e a qualidade dos serviços, das obras ou do material encontram-se de acordo com o estabelecido no instrumento contratual, atestar a respectiva nota fiscal ou fatura e encaminhá-la à unidade responsável pela gestão de contratos;</w:t>
      </w:r>
    </w:p>
    <w:p w14:paraId="65DC34F6" w14:textId="77777777" w:rsidR="002D4D11" w:rsidRPr="00FF6CB5" w:rsidRDefault="002D4D11" w:rsidP="00FF6CB5">
      <w:pPr>
        <w:ind w:firstLine="567"/>
        <w:contextualSpacing/>
        <w:jc w:val="both"/>
        <w:rPr>
          <w:rFonts w:ascii="Times New Roman" w:hAnsi="Times New Roman" w:cs="Times New Roman"/>
          <w:color w:val="000000" w:themeColor="text1"/>
          <w:sz w:val="22"/>
          <w:szCs w:val="22"/>
        </w:rPr>
      </w:pPr>
    </w:p>
    <w:p w14:paraId="4BE8BE0C" w14:textId="77777777" w:rsidR="002D4D11" w:rsidRPr="00FF6CB5" w:rsidRDefault="002D4D11" w:rsidP="00FF6CB5">
      <w:pPr>
        <w:ind w:firstLine="567"/>
        <w:contextualSpacing/>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IV - </w:t>
      </w:r>
      <w:r w:rsidR="007C37E1" w:rsidRPr="00FF6CB5">
        <w:rPr>
          <w:rFonts w:ascii="Times New Roman" w:hAnsi="Times New Roman" w:cs="Times New Roman"/>
          <w:color w:val="000000" w:themeColor="text1"/>
          <w:sz w:val="22"/>
          <w:szCs w:val="22"/>
        </w:rPr>
        <w:t>Manifestar-se</w:t>
      </w:r>
      <w:r w:rsidRPr="00FF6CB5">
        <w:rPr>
          <w:rFonts w:ascii="Times New Roman" w:hAnsi="Times New Roman" w:cs="Times New Roman"/>
          <w:color w:val="000000" w:themeColor="text1"/>
          <w:sz w:val="22"/>
          <w:szCs w:val="22"/>
        </w:rPr>
        <w:t xml:space="preserve"> formalmente, quando consultado, sobre a prorrogação, rescisão ou qualquer outra providência que deva ser tomada com relação ao contrato que fiscaliza;</w:t>
      </w:r>
    </w:p>
    <w:p w14:paraId="3ACFB5CA" w14:textId="77777777" w:rsidR="002D4D11" w:rsidRPr="00FF6CB5" w:rsidRDefault="002D4D11" w:rsidP="00FF6CB5">
      <w:pPr>
        <w:ind w:firstLine="567"/>
        <w:contextualSpacing/>
        <w:jc w:val="both"/>
        <w:rPr>
          <w:rFonts w:ascii="Times New Roman" w:hAnsi="Times New Roman" w:cs="Times New Roman"/>
          <w:color w:val="000000" w:themeColor="text1"/>
          <w:sz w:val="22"/>
          <w:szCs w:val="22"/>
        </w:rPr>
      </w:pPr>
    </w:p>
    <w:p w14:paraId="4D7DE1A5" w14:textId="77777777" w:rsidR="00524B18" w:rsidRPr="00FF6CB5" w:rsidRDefault="002D4D11" w:rsidP="00FF6CB5">
      <w:pPr>
        <w:ind w:firstLine="567"/>
        <w:contextualSpacing/>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V - </w:t>
      </w:r>
      <w:r w:rsidR="007C37E1" w:rsidRPr="00FF6CB5">
        <w:rPr>
          <w:rFonts w:ascii="Times New Roman" w:hAnsi="Times New Roman" w:cs="Times New Roman"/>
          <w:color w:val="000000" w:themeColor="text1"/>
          <w:sz w:val="22"/>
          <w:szCs w:val="22"/>
        </w:rPr>
        <w:t>Consultar</w:t>
      </w:r>
      <w:r w:rsidRPr="00FF6CB5">
        <w:rPr>
          <w:rFonts w:ascii="Times New Roman" w:hAnsi="Times New Roman" w:cs="Times New Roman"/>
          <w:color w:val="000000" w:themeColor="text1"/>
          <w:sz w:val="22"/>
          <w:szCs w:val="22"/>
        </w:rPr>
        <w:t xml:space="preserve"> a unidade demandante dos serviços, obras ou materiais sobre a necessidade de acréscimos ou supressões no objeto do contrato, se detectar algo que possa sugerir a adoção de tais providências;</w:t>
      </w:r>
    </w:p>
    <w:p w14:paraId="714659EB" w14:textId="77777777" w:rsidR="00524B18" w:rsidRPr="00FF6CB5" w:rsidRDefault="00524B18" w:rsidP="00FF6CB5">
      <w:pPr>
        <w:ind w:firstLine="567"/>
        <w:contextualSpacing/>
        <w:jc w:val="both"/>
        <w:rPr>
          <w:rFonts w:ascii="Times New Roman" w:hAnsi="Times New Roman" w:cs="Times New Roman"/>
          <w:color w:val="000000" w:themeColor="text1"/>
          <w:sz w:val="22"/>
          <w:szCs w:val="22"/>
        </w:rPr>
      </w:pPr>
    </w:p>
    <w:p w14:paraId="32F48A8D" w14:textId="77777777" w:rsidR="00524B18" w:rsidRPr="00FF6CB5" w:rsidRDefault="002D4D11" w:rsidP="00FF6CB5">
      <w:pPr>
        <w:ind w:firstLine="567"/>
        <w:contextualSpacing/>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VI - </w:t>
      </w:r>
      <w:r w:rsidR="007C37E1" w:rsidRPr="00FF6CB5">
        <w:rPr>
          <w:rFonts w:ascii="Times New Roman" w:hAnsi="Times New Roman" w:cs="Times New Roman"/>
          <w:color w:val="000000" w:themeColor="text1"/>
          <w:sz w:val="22"/>
          <w:szCs w:val="22"/>
        </w:rPr>
        <w:t>Propor</w:t>
      </w:r>
      <w:r w:rsidRPr="00FF6CB5">
        <w:rPr>
          <w:rFonts w:ascii="Times New Roman" w:hAnsi="Times New Roman" w:cs="Times New Roman"/>
          <w:color w:val="000000" w:themeColor="text1"/>
          <w:sz w:val="22"/>
          <w:szCs w:val="22"/>
        </w:rPr>
        <w:t xml:space="preserve"> medidas que visem à melhoria contínua da execução do contrato;</w:t>
      </w:r>
    </w:p>
    <w:p w14:paraId="6A741890" w14:textId="77777777" w:rsidR="00524B18" w:rsidRPr="00FF6CB5" w:rsidRDefault="00524B18" w:rsidP="00FF6CB5">
      <w:pPr>
        <w:ind w:firstLine="567"/>
        <w:contextualSpacing/>
        <w:jc w:val="both"/>
        <w:rPr>
          <w:rFonts w:ascii="Times New Roman" w:hAnsi="Times New Roman" w:cs="Times New Roman"/>
          <w:color w:val="000000" w:themeColor="text1"/>
          <w:sz w:val="22"/>
          <w:szCs w:val="22"/>
        </w:rPr>
      </w:pPr>
    </w:p>
    <w:p w14:paraId="4AE35CFF" w14:textId="4AC1658E" w:rsidR="00B23746" w:rsidRPr="00FF6CB5" w:rsidRDefault="002D4D11" w:rsidP="00FF6CB5">
      <w:pPr>
        <w:ind w:firstLine="567"/>
        <w:contextualSpacing/>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VII - exercer qualquer outra incumbência que lhe seja atribuída por força de previsão normativa.</w:t>
      </w:r>
    </w:p>
    <w:p w14:paraId="0F7380C1" w14:textId="77777777" w:rsidR="002D4D11" w:rsidRPr="00FF6CB5" w:rsidRDefault="002D4D11" w:rsidP="00FF6CB5">
      <w:pPr>
        <w:numPr>
          <w:ilvl w:val="1"/>
          <w:numId w:val="1"/>
        </w:numPr>
        <w:spacing w:before="120"/>
        <w:ind w:left="0" w:firstLine="709"/>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lastRenderedPageBreak/>
        <w:t>As atribuições necessárias à gestão dos contratos serão exercidas por uma ou mais unidades administrativas de acordo com a estrutura do órgão ou entidade contratante, conforme art. 118, Decreto Municipal n.º 119/2024:</w:t>
      </w:r>
    </w:p>
    <w:p w14:paraId="5D1F159F" w14:textId="77777777" w:rsidR="00E7597D" w:rsidRPr="00FF6CB5" w:rsidRDefault="00E7597D" w:rsidP="00FF6CB5">
      <w:pPr>
        <w:jc w:val="both"/>
        <w:rPr>
          <w:rFonts w:ascii="Times New Roman" w:hAnsi="Times New Roman" w:cs="Times New Roman"/>
          <w:color w:val="000000" w:themeColor="text1"/>
          <w:sz w:val="22"/>
          <w:szCs w:val="22"/>
        </w:rPr>
      </w:pPr>
    </w:p>
    <w:p w14:paraId="0C8D66BB"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I - </w:t>
      </w:r>
      <w:r w:rsidR="007C37E1" w:rsidRPr="00FF6CB5">
        <w:rPr>
          <w:rFonts w:ascii="Times New Roman" w:hAnsi="Times New Roman" w:cs="Times New Roman"/>
          <w:color w:val="000000" w:themeColor="text1"/>
          <w:sz w:val="22"/>
          <w:szCs w:val="22"/>
        </w:rPr>
        <w:t>Acompanhar</w:t>
      </w:r>
      <w:r w:rsidRPr="00FF6CB5">
        <w:rPr>
          <w:rFonts w:ascii="Times New Roman" w:hAnsi="Times New Roman" w:cs="Times New Roman"/>
          <w:color w:val="000000" w:themeColor="text1"/>
          <w:sz w:val="22"/>
          <w:szCs w:val="22"/>
        </w:rPr>
        <w:t xml:space="preserve"> as contratações a partir da lavratura do ajuste até sua implantação, em se tratando de prestação de serviços ou da entrega de material, no caso de fornecimento parcelado que culmine em instrumento contratual;</w:t>
      </w:r>
    </w:p>
    <w:p w14:paraId="27AAD1FA"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5F462694"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II - </w:t>
      </w:r>
      <w:r w:rsidR="007C37E1" w:rsidRPr="00FF6CB5">
        <w:rPr>
          <w:rFonts w:ascii="Times New Roman" w:hAnsi="Times New Roman" w:cs="Times New Roman"/>
          <w:color w:val="000000" w:themeColor="text1"/>
          <w:sz w:val="22"/>
          <w:szCs w:val="22"/>
        </w:rPr>
        <w:t>Ter</w:t>
      </w:r>
      <w:r w:rsidRPr="00FF6CB5">
        <w:rPr>
          <w:rFonts w:ascii="Times New Roman" w:hAnsi="Times New Roman" w:cs="Times New Roman"/>
          <w:color w:val="000000" w:themeColor="text1"/>
          <w:sz w:val="22"/>
          <w:szCs w:val="22"/>
        </w:rPr>
        <w:t xml:space="preserve"> conhecimento da íntegra do contrato firmado, bem como de seu cronograma físico-financeiro, bem como controlar a utilização dos recursos orçamentários destinados ao amparo das despesas dele decorrentes;</w:t>
      </w:r>
    </w:p>
    <w:p w14:paraId="2142F5E7"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20E0553E"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III - fazer constar do processo administrativo correspondente as informações e os documentos necessários à formalização do contrato, inclusive quando o seu instrumento for substituído;</w:t>
      </w:r>
    </w:p>
    <w:p w14:paraId="5932F973"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13988706"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IV - </w:t>
      </w:r>
      <w:r w:rsidR="007C37E1" w:rsidRPr="00FF6CB5">
        <w:rPr>
          <w:rFonts w:ascii="Times New Roman" w:hAnsi="Times New Roman" w:cs="Times New Roman"/>
          <w:color w:val="000000" w:themeColor="text1"/>
          <w:sz w:val="22"/>
          <w:szCs w:val="22"/>
        </w:rPr>
        <w:t>Executar</w:t>
      </w:r>
      <w:r w:rsidRPr="00FF6CB5">
        <w:rPr>
          <w:rFonts w:ascii="Times New Roman" w:hAnsi="Times New Roman" w:cs="Times New Roman"/>
          <w:color w:val="000000" w:themeColor="text1"/>
          <w:sz w:val="22"/>
          <w:szCs w:val="22"/>
        </w:rPr>
        <w:t xml:space="preserve"> as diligências e providenciar a tramitação necessária que precedem a assinatura dos contratos, termos aditivos e de apostilamento, termos de rescisão contratual, termos de recebimento contratual e afins pela autoridade competente para, ao final, promover a publicidade desses atos;</w:t>
      </w:r>
    </w:p>
    <w:p w14:paraId="5D80A747"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2B9E2E2E"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V - </w:t>
      </w:r>
      <w:r w:rsidR="007C37E1" w:rsidRPr="00FF6CB5">
        <w:rPr>
          <w:rFonts w:ascii="Times New Roman" w:hAnsi="Times New Roman" w:cs="Times New Roman"/>
          <w:color w:val="000000" w:themeColor="text1"/>
          <w:sz w:val="22"/>
          <w:szCs w:val="22"/>
        </w:rPr>
        <w:t>Expedir</w:t>
      </w:r>
      <w:r w:rsidRPr="00FF6CB5">
        <w:rPr>
          <w:rFonts w:ascii="Times New Roman" w:hAnsi="Times New Roman" w:cs="Times New Roman"/>
          <w:color w:val="000000" w:themeColor="text1"/>
          <w:sz w:val="22"/>
          <w:szCs w:val="22"/>
        </w:rPr>
        <w:t xml:space="preserve"> a ordem de início, no caso de prestação de serviços;</w:t>
      </w:r>
    </w:p>
    <w:p w14:paraId="6E5E56F3"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343AA9FB"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VI - </w:t>
      </w:r>
      <w:r w:rsidR="007C37E1" w:rsidRPr="00FF6CB5">
        <w:rPr>
          <w:rFonts w:ascii="Times New Roman" w:hAnsi="Times New Roman" w:cs="Times New Roman"/>
          <w:color w:val="000000" w:themeColor="text1"/>
          <w:sz w:val="22"/>
          <w:szCs w:val="22"/>
        </w:rPr>
        <w:t>Encaminhar</w:t>
      </w:r>
      <w:r w:rsidRPr="00FF6CB5">
        <w:rPr>
          <w:rFonts w:ascii="Times New Roman" w:hAnsi="Times New Roman" w:cs="Times New Roman"/>
          <w:color w:val="000000" w:themeColor="text1"/>
          <w:sz w:val="22"/>
          <w:szCs w:val="22"/>
        </w:rPr>
        <w:t xml:space="preserve"> cópia do contrato firmado, da proposta do contratado, do edital e dos demais documentos pertinentes ao fiscal do contrato, para subsidiar o exercício da respectiva fiscalização;</w:t>
      </w:r>
    </w:p>
    <w:p w14:paraId="4997C5D8"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5E8DCA21"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VII - verificar, com base na legislação vigente, a regularidade da documentação necessária à formalização do contrato, bem como mantê-la atualizada, nos termos da lei e do contrato;</w:t>
      </w:r>
    </w:p>
    <w:p w14:paraId="00904BF4"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3ABE7BB3"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VIII - atuar conjuntamente com o fiscal do contrato, verificando a existência de adequado acompanhamento à execução do ajuste;</w:t>
      </w:r>
    </w:p>
    <w:p w14:paraId="389C5460"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07440354" w14:textId="0EC3D655"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IX - </w:t>
      </w:r>
      <w:r w:rsidR="007C37E1" w:rsidRPr="00FF6CB5">
        <w:rPr>
          <w:rFonts w:ascii="Times New Roman" w:hAnsi="Times New Roman" w:cs="Times New Roman"/>
          <w:color w:val="000000" w:themeColor="text1"/>
          <w:sz w:val="22"/>
          <w:szCs w:val="22"/>
        </w:rPr>
        <w:t>Manter</w:t>
      </w:r>
      <w:r w:rsidRPr="00FF6CB5">
        <w:rPr>
          <w:rFonts w:ascii="Times New Roman" w:hAnsi="Times New Roman" w:cs="Times New Roman"/>
          <w:color w:val="000000" w:themeColor="text1"/>
          <w:sz w:val="22"/>
          <w:szCs w:val="22"/>
        </w:rPr>
        <w:t xml:space="preserve"> o controle de todos os prazos relacionados aos contratos e informar à autoridade competente a necessidade de prorrogação contratual ou de realização de nova contratação, conforme o caso;</w:t>
      </w:r>
    </w:p>
    <w:p w14:paraId="57406BEE"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X - </w:t>
      </w:r>
      <w:r w:rsidR="007C37E1" w:rsidRPr="00FF6CB5">
        <w:rPr>
          <w:rFonts w:ascii="Times New Roman" w:hAnsi="Times New Roman" w:cs="Times New Roman"/>
          <w:color w:val="000000" w:themeColor="text1"/>
          <w:sz w:val="22"/>
          <w:szCs w:val="22"/>
        </w:rPr>
        <w:t>Manter</w:t>
      </w:r>
      <w:r w:rsidRPr="00FF6CB5">
        <w:rPr>
          <w:rFonts w:ascii="Times New Roman" w:hAnsi="Times New Roman" w:cs="Times New Roman"/>
          <w:color w:val="000000" w:themeColor="text1"/>
          <w:sz w:val="22"/>
          <w:szCs w:val="22"/>
        </w:rPr>
        <w:t xml:space="preserve"> o controle do prazo de vigência e da atualização do valor da garantia contratual, procedendo, em tempo hábil, ao encaminhamento necessário à sua substituição e/ou reforço ou prorrogação do prazo de sua vigência, quando for o caso;</w:t>
      </w:r>
    </w:p>
    <w:p w14:paraId="5D796F10"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16A69E58"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XI - dar início aos procedimentos para a prorrogação dos contratos com a antecedência necessária, levando em conta as informações prestadas pela unidade demandante do serviço e pelo fiscal do contrato, os preços de mercado e demais elementos que auxiliem na identificação da proposta mais vantajosa para a Administração;</w:t>
      </w:r>
    </w:p>
    <w:p w14:paraId="11154E2B"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796483EF"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XII - verificar se a documentação necessária ao pagamento, encaminhada pelo fiscal do contrato, está de acordo com o disposto no contrato e na portaria da Secretaria Municipal da Planejamento e Finanças que disciplina os procedimentos para a liquidação e pagamento;</w:t>
      </w:r>
    </w:p>
    <w:p w14:paraId="2026707F"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7DB67799"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XIII - verificada a existência de qualquer infração contratual, constatada pelo gestor ou unidade gestora, ou apontada pelo fiscal, relatar os fatos e iniciar o procedimento de proposta de aplicação de penalidade, nos termos previstos no instrumento contratual, bem como informar, com a devida justificativa técnica, às autoridades responsáveis, os fatos que ensejam a aplicação de sanções administrativas em face da inexecução parcial ou total do contrato, observada a legislação vigente;</w:t>
      </w:r>
    </w:p>
    <w:p w14:paraId="5C172303"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7EA722CC"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lastRenderedPageBreak/>
        <w:t>XIV - apurar situação de inadimplemento com relação às obrigações trabalhistas, ao tomar conhecimento dela por qualquer meio, independentemente de ação judicial, e adotar, garantido o contraditório e a ampla defesa, as providências previstas em lei e no contrato;</w:t>
      </w:r>
    </w:p>
    <w:p w14:paraId="6CEEDDD9"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22C1C3D9"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XV - </w:t>
      </w:r>
      <w:r w:rsidR="007C37E1" w:rsidRPr="00FF6CB5">
        <w:rPr>
          <w:rFonts w:ascii="Times New Roman" w:hAnsi="Times New Roman" w:cs="Times New Roman"/>
          <w:color w:val="000000" w:themeColor="text1"/>
          <w:sz w:val="22"/>
          <w:szCs w:val="22"/>
        </w:rPr>
        <w:t>Executar</w:t>
      </w:r>
      <w:r w:rsidRPr="00FF6CB5">
        <w:rPr>
          <w:rFonts w:ascii="Times New Roman" w:hAnsi="Times New Roman" w:cs="Times New Roman"/>
          <w:color w:val="000000" w:themeColor="text1"/>
          <w:sz w:val="22"/>
          <w:szCs w:val="22"/>
        </w:rPr>
        <w:t xml:space="preserve"> as atividades inerentes à completa gestão do contrato firmado, inclusive no que se refere à manutenção das condições de regularidade fiscal, previdenciária e trabalhista da contratada, bem como a inexistência de registros no CRC do Município;</w:t>
      </w:r>
    </w:p>
    <w:p w14:paraId="7E83129A"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056D95AF" w14:textId="77777777" w:rsidR="00E7597D"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XVI - emitir declarações, certidões e atestados de capacidade técnica em relação à execução dos serviços e aquisições contratados, ouvindo o fiscal do contrato;</w:t>
      </w:r>
    </w:p>
    <w:p w14:paraId="5814183D" w14:textId="77777777" w:rsidR="00E7597D" w:rsidRPr="00FF6CB5" w:rsidRDefault="00E7597D" w:rsidP="00FF6CB5">
      <w:pPr>
        <w:ind w:firstLine="567"/>
        <w:jc w:val="both"/>
        <w:rPr>
          <w:rFonts w:ascii="Times New Roman" w:hAnsi="Times New Roman" w:cs="Times New Roman"/>
          <w:color w:val="000000" w:themeColor="text1"/>
          <w:sz w:val="22"/>
          <w:szCs w:val="22"/>
        </w:rPr>
      </w:pPr>
    </w:p>
    <w:p w14:paraId="15F2C8CF" w14:textId="77777777" w:rsidR="00BE6747"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XVII - repassar as informações sobre vigência e necessidade de prorrogação do ajuste para a área responsável pelo Plano de Contratações Anual;</w:t>
      </w:r>
    </w:p>
    <w:p w14:paraId="1E0E6F37" w14:textId="77777777" w:rsidR="00BE6747" w:rsidRPr="00FF6CB5" w:rsidRDefault="00BE6747" w:rsidP="00FF6CB5">
      <w:pPr>
        <w:ind w:firstLine="567"/>
        <w:jc w:val="both"/>
        <w:rPr>
          <w:rFonts w:ascii="Times New Roman" w:hAnsi="Times New Roman" w:cs="Times New Roman"/>
          <w:color w:val="000000" w:themeColor="text1"/>
          <w:sz w:val="22"/>
          <w:szCs w:val="22"/>
        </w:rPr>
      </w:pPr>
    </w:p>
    <w:p w14:paraId="1FED6C7F" w14:textId="7EDA4741" w:rsidR="00C33801" w:rsidRPr="00FF6CB5" w:rsidRDefault="002D4D11" w:rsidP="00FF6CB5">
      <w:pPr>
        <w:ind w:firstLine="567"/>
        <w:jc w:val="both"/>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XVIII - exercer qualquer outra incumbência que lhe seja atribuída por força de previsão normativa</w:t>
      </w:r>
    </w:p>
    <w:p w14:paraId="72680E50" w14:textId="59E0EDE2" w:rsidR="007F2275" w:rsidRPr="00FF6CB5" w:rsidRDefault="007F2275"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hAnsi="Times New Roman" w:cs="Times New Roman"/>
          <w:sz w:val="22"/>
          <w:szCs w:val="22"/>
        </w:rPr>
        <w:t xml:space="preserve">Fica designado a servidor </w:t>
      </w:r>
      <w:r w:rsidR="007C37E1" w:rsidRPr="00FF6CB5">
        <w:rPr>
          <w:rFonts w:ascii="Times New Roman" w:hAnsi="Times New Roman" w:cs="Times New Roman"/>
          <w:b/>
          <w:sz w:val="22"/>
          <w:szCs w:val="22"/>
        </w:rPr>
        <w:t>ALLAS CORREIA DA SILVA</w:t>
      </w:r>
      <w:r w:rsidRPr="00FF6CB5">
        <w:rPr>
          <w:rFonts w:ascii="Times New Roman" w:hAnsi="Times New Roman" w:cs="Times New Roman"/>
          <w:sz w:val="22"/>
          <w:szCs w:val="22"/>
        </w:rPr>
        <w:t xml:space="preserve">, matricula nº </w:t>
      </w:r>
      <w:r w:rsidR="003F5B7B" w:rsidRPr="00FF6CB5">
        <w:rPr>
          <w:rFonts w:ascii="Times New Roman" w:hAnsi="Times New Roman" w:cs="Times New Roman"/>
          <w:b/>
          <w:sz w:val="22"/>
          <w:szCs w:val="22"/>
        </w:rPr>
        <w:t>8430</w:t>
      </w:r>
      <w:r w:rsidR="00A47DF8" w:rsidRPr="00FF6CB5">
        <w:rPr>
          <w:rFonts w:ascii="Times New Roman" w:hAnsi="Times New Roman" w:cs="Times New Roman"/>
          <w:sz w:val="22"/>
          <w:szCs w:val="22"/>
        </w:rPr>
        <w:t xml:space="preserve"> </w:t>
      </w:r>
      <w:r w:rsidRPr="00FF6CB5">
        <w:rPr>
          <w:rFonts w:ascii="Times New Roman" w:hAnsi="Times New Roman" w:cs="Times New Roman"/>
          <w:sz w:val="22"/>
          <w:szCs w:val="22"/>
        </w:rPr>
        <w:t xml:space="preserve">para exercer a fiscalização e o acompanhamento do atesto da nota fiscal, nos termos disciplinados nos art. 117 da Lei </w:t>
      </w:r>
      <w:r w:rsidR="00C33801" w:rsidRPr="00FF6CB5">
        <w:rPr>
          <w:rFonts w:ascii="Times New Roman" w:hAnsi="Times New Roman" w:cs="Times New Roman"/>
          <w:sz w:val="22"/>
          <w:szCs w:val="22"/>
        </w:rPr>
        <w:t xml:space="preserve">n.º </w:t>
      </w:r>
      <w:r w:rsidRPr="00FF6CB5">
        <w:rPr>
          <w:rFonts w:ascii="Times New Roman" w:hAnsi="Times New Roman" w:cs="Times New Roman"/>
          <w:sz w:val="22"/>
          <w:szCs w:val="22"/>
        </w:rPr>
        <w:t>14</w:t>
      </w:r>
      <w:r w:rsidR="00C33801" w:rsidRPr="00FF6CB5">
        <w:rPr>
          <w:rFonts w:ascii="Times New Roman" w:hAnsi="Times New Roman" w:cs="Times New Roman"/>
          <w:sz w:val="22"/>
          <w:szCs w:val="22"/>
        </w:rPr>
        <w:t>.</w:t>
      </w:r>
      <w:r w:rsidRPr="00FF6CB5">
        <w:rPr>
          <w:rFonts w:ascii="Times New Roman" w:hAnsi="Times New Roman" w:cs="Times New Roman"/>
          <w:sz w:val="22"/>
          <w:szCs w:val="22"/>
        </w:rPr>
        <w:t>133/2021.</w:t>
      </w:r>
    </w:p>
    <w:p w14:paraId="1CFA0C86" w14:textId="77777777" w:rsidR="001E6CC9" w:rsidRPr="00FF6CB5" w:rsidRDefault="00796AD2"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hAnsi="Times New Roman" w:cs="Times New Roman"/>
          <w:sz w:val="22"/>
          <w:szCs w:val="22"/>
          <w:highlight w:val="lightGray"/>
        </w:rPr>
      </w:pPr>
      <w:r w:rsidRPr="00FF6CB5">
        <w:rPr>
          <w:rFonts w:ascii="Times New Roman" w:hAnsi="Times New Roman" w:cs="Times New Roman"/>
          <w:sz w:val="22"/>
          <w:szCs w:val="22"/>
          <w:highlight w:val="lightGray"/>
        </w:rPr>
        <w:t xml:space="preserve">CRITÉRIOS DE MEDIÇÃO </w:t>
      </w:r>
      <w:r w:rsidR="00F25E3D" w:rsidRPr="00FF6CB5">
        <w:rPr>
          <w:rFonts w:ascii="Times New Roman" w:hAnsi="Times New Roman" w:cs="Times New Roman"/>
          <w:sz w:val="22"/>
          <w:szCs w:val="22"/>
          <w:highlight w:val="lightGray"/>
        </w:rPr>
        <w:t>E PAGA</w:t>
      </w:r>
      <w:r w:rsidRPr="00FF6CB5">
        <w:rPr>
          <w:rFonts w:ascii="Times New Roman" w:hAnsi="Times New Roman" w:cs="Times New Roman"/>
          <w:sz w:val="22"/>
          <w:szCs w:val="22"/>
          <w:highlight w:val="lightGray"/>
        </w:rPr>
        <w:t>MENTO</w:t>
      </w:r>
    </w:p>
    <w:p w14:paraId="3FBF3517" w14:textId="320F17E5" w:rsidR="001E6CC9" w:rsidRPr="00FF6CB5" w:rsidRDefault="001E6CC9" w:rsidP="00FF6CB5">
      <w:pPr>
        <w:pStyle w:val="Nivel2"/>
        <w:spacing w:afterLines="120" w:after="288" w:line="240" w:lineRule="auto"/>
        <w:ind w:left="0" w:firstLine="567"/>
        <w:rPr>
          <w:rFonts w:ascii="Times New Roman" w:hAnsi="Times New Roman" w:cs="Times New Roman"/>
          <w:color w:val="000000" w:themeColor="text1"/>
          <w:sz w:val="22"/>
          <w:szCs w:val="22"/>
        </w:rPr>
      </w:pPr>
      <w:r w:rsidRPr="00FF6CB5">
        <w:rPr>
          <w:rFonts w:ascii="Times New Roman" w:hAnsi="Times New Roman" w:cs="Times New Roman"/>
          <w:color w:val="000000" w:themeColor="text1"/>
          <w:sz w:val="22"/>
          <w:szCs w:val="22"/>
        </w:rPr>
        <w:t xml:space="preserve">A avaliação da execução do objeto utilizará o </w:t>
      </w:r>
      <w:r w:rsidR="00DD49ED" w:rsidRPr="00FF6CB5">
        <w:rPr>
          <w:rFonts w:ascii="Times New Roman" w:hAnsi="Times New Roman" w:cs="Times New Roman"/>
          <w:b/>
          <w:bCs/>
          <w:color w:val="000000" w:themeColor="text1"/>
          <w:sz w:val="22"/>
          <w:szCs w:val="22"/>
        </w:rPr>
        <w:t>Boletim de Medição</w:t>
      </w:r>
      <w:r w:rsidR="00633B83" w:rsidRPr="00FF6CB5">
        <w:rPr>
          <w:rFonts w:ascii="Times New Roman" w:hAnsi="Times New Roman" w:cs="Times New Roman"/>
          <w:b/>
          <w:bCs/>
          <w:color w:val="000000" w:themeColor="text1"/>
          <w:sz w:val="22"/>
          <w:szCs w:val="22"/>
        </w:rPr>
        <w:t xml:space="preserve"> </w:t>
      </w:r>
      <w:r w:rsidR="00E94FD7" w:rsidRPr="00FF6CB5">
        <w:rPr>
          <w:rFonts w:ascii="Times New Roman" w:hAnsi="Times New Roman" w:cs="Times New Roman"/>
          <w:color w:val="000000" w:themeColor="text1"/>
          <w:sz w:val="22"/>
          <w:szCs w:val="22"/>
        </w:rPr>
        <w:t xml:space="preserve">para </w:t>
      </w:r>
      <w:r w:rsidRPr="00FF6CB5">
        <w:rPr>
          <w:rFonts w:ascii="Times New Roman" w:hAnsi="Times New Roman" w:cs="Times New Roman"/>
          <w:color w:val="000000" w:themeColor="text1"/>
          <w:sz w:val="22"/>
          <w:szCs w:val="22"/>
        </w:rPr>
        <w:t>aferição da qualidade da prestação dos serviços</w:t>
      </w:r>
      <w:r w:rsidR="00DD49ED" w:rsidRPr="00FF6CB5">
        <w:rPr>
          <w:rFonts w:ascii="Times New Roman" w:hAnsi="Times New Roman" w:cs="Times New Roman"/>
          <w:color w:val="000000" w:themeColor="text1"/>
          <w:sz w:val="22"/>
          <w:szCs w:val="22"/>
        </w:rPr>
        <w:t>.</w:t>
      </w:r>
    </w:p>
    <w:p w14:paraId="256486FA" w14:textId="77777777" w:rsidR="001E6CC9" w:rsidRPr="00FF6CB5" w:rsidRDefault="001E6CC9" w:rsidP="00FF6CB5">
      <w:pPr>
        <w:pStyle w:val="Nivel3"/>
        <w:spacing w:afterLines="120" w:after="288" w:line="240" w:lineRule="auto"/>
        <w:ind w:left="170" w:firstLine="709"/>
        <w:rPr>
          <w:rFonts w:ascii="Times New Roman" w:hAnsi="Times New Roman" w:cs="Times New Roman"/>
          <w:color w:val="00B050"/>
          <w:sz w:val="22"/>
          <w:szCs w:val="22"/>
        </w:rPr>
      </w:pPr>
      <w:r w:rsidRPr="00FF6CB5">
        <w:rPr>
          <w:rFonts w:ascii="Times New Roman" w:hAnsi="Times New Roman" w:cs="Times New Roman"/>
          <w:sz w:val="22"/>
          <w:szCs w:val="22"/>
        </w:rPr>
        <w:t>Será indicada a retenção ou glosa no pagamento, proporcional à irregularidade verificada, sem prejuízo das sanções cabíveis, caso se constate que a Contratada:</w:t>
      </w:r>
    </w:p>
    <w:p w14:paraId="1C9AF393" w14:textId="77777777" w:rsidR="001E6CC9" w:rsidRPr="00FF6CB5" w:rsidRDefault="000660E6" w:rsidP="00FF6CB5">
      <w:pPr>
        <w:pStyle w:val="Nivel4"/>
        <w:spacing w:afterLines="120" w:after="288" w:line="240" w:lineRule="auto"/>
        <w:ind w:left="284" w:firstLine="709"/>
        <w:rPr>
          <w:rFonts w:ascii="Times New Roman" w:hAnsi="Times New Roman" w:cs="Times New Roman"/>
          <w:sz w:val="22"/>
          <w:szCs w:val="22"/>
        </w:rPr>
      </w:pPr>
      <w:r w:rsidRPr="00FF6CB5">
        <w:rPr>
          <w:rFonts w:ascii="Times New Roman" w:hAnsi="Times New Roman" w:cs="Times New Roman"/>
          <w:sz w:val="22"/>
          <w:szCs w:val="22"/>
        </w:rPr>
        <w:t>Não</w:t>
      </w:r>
      <w:r w:rsidR="001E6CC9" w:rsidRPr="00FF6CB5">
        <w:rPr>
          <w:rFonts w:ascii="Times New Roman" w:hAnsi="Times New Roman" w:cs="Times New Roman"/>
          <w:sz w:val="22"/>
          <w:szCs w:val="22"/>
        </w:rPr>
        <w:t xml:space="preserve"> produzir os resultados acordados,</w:t>
      </w:r>
    </w:p>
    <w:p w14:paraId="7F7EFE34" w14:textId="77777777" w:rsidR="001E6CC9" w:rsidRPr="00FF6CB5" w:rsidRDefault="000660E6" w:rsidP="00FF6CB5">
      <w:pPr>
        <w:pStyle w:val="Nivel4"/>
        <w:spacing w:afterLines="120" w:after="288" w:line="240" w:lineRule="auto"/>
        <w:ind w:left="284" w:firstLine="709"/>
        <w:rPr>
          <w:rFonts w:ascii="Times New Roman" w:hAnsi="Times New Roman" w:cs="Times New Roman"/>
          <w:sz w:val="22"/>
          <w:szCs w:val="22"/>
        </w:rPr>
      </w:pPr>
      <w:r w:rsidRPr="00FF6CB5">
        <w:rPr>
          <w:rFonts w:ascii="Times New Roman" w:hAnsi="Times New Roman" w:cs="Times New Roman"/>
          <w:sz w:val="22"/>
          <w:szCs w:val="22"/>
        </w:rPr>
        <w:t>Deixar</w:t>
      </w:r>
      <w:r w:rsidR="001E6CC9" w:rsidRPr="00FF6CB5">
        <w:rPr>
          <w:rFonts w:ascii="Times New Roman" w:hAnsi="Times New Roman" w:cs="Times New Roman"/>
          <w:sz w:val="22"/>
          <w:szCs w:val="22"/>
        </w:rPr>
        <w:t xml:space="preserve"> de executar, ou não executar com a qualidade mínima exigida as atividades contratadas; ou</w:t>
      </w:r>
    </w:p>
    <w:p w14:paraId="45EB0CBF" w14:textId="77777777" w:rsidR="001E6CC9" w:rsidRPr="00FF6CB5" w:rsidRDefault="000660E6" w:rsidP="00FF6CB5">
      <w:pPr>
        <w:pStyle w:val="Nivel4"/>
        <w:spacing w:afterLines="120" w:after="288" w:line="240" w:lineRule="auto"/>
        <w:ind w:left="284" w:firstLine="709"/>
        <w:rPr>
          <w:rFonts w:ascii="Times New Roman" w:hAnsi="Times New Roman" w:cs="Times New Roman"/>
          <w:sz w:val="22"/>
          <w:szCs w:val="22"/>
        </w:rPr>
      </w:pPr>
      <w:r w:rsidRPr="00FF6CB5">
        <w:rPr>
          <w:rFonts w:ascii="Times New Roman" w:hAnsi="Times New Roman" w:cs="Times New Roman"/>
          <w:sz w:val="22"/>
          <w:szCs w:val="22"/>
        </w:rPr>
        <w:t>Deixar</w:t>
      </w:r>
      <w:r w:rsidR="001E6CC9" w:rsidRPr="00FF6CB5">
        <w:rPr>
          <w:rFonts w:ascii="Times New Roman" w:hAnsi="Times New Roman" w:cs="Times New Roman"/>
          <w:sz w:val="22"/>
          <w:szCs w:val="22"/>
        </w:rPr>
        <w:t xml:space="preserve"> de utilizar materiais e recursos humanos exigidos para a execução do serviço, ou utilizá-los com qualidade ou quantidade inferior à demandada.</w:t>
      </w:r>
    </w:p>
    <w:p w14:paraId="6554DEF7" w14:textId="77777777" w:rsidR="001E6CC9" w:rsidRPr="00FF6CB5" w:rsidRDefault="001E6CC9" w:rsidP="00FF6CB5">
      <w:pPr>
        <w:pStyle w:val="Nvel2-Red"/>
        <w:spacing w:afterLines="120" w:after="288" w:line="240" w:lineRule="auto"/>
        <w:ind w:left="0" w:firstLine="567"/>
        <w:rPr>
          <w:rFonts w:ascii="Times New Roman" w:hAnsi="Times New Roman" w:cs="Times New Roman"/>
          <w:i w:val="0"/>
          <w:color w:val="auto"/>
          <w:sz w:val="22"/>
          <w:szCs w:val="22"/>
        </w:rPr>
      </w:pPr>
      <w:r w:rsidRPr="00FF6CB5">
        <w:rPr>
          <w:rFonts w:ascii="Times New Roman" w:hAnsi="Times New Roman" w:cs="Times New Roman"/>
          <w:i w:val="0"/>
          <w:color w:val="auto"/>
          <w:sz w:val="22"/>
          <w:szCs w:val="22"/>
        </w:rPr>
        <w:t>A aferição da execução contratual para fins de pagamento considerará os seguintes critérios:</w:t>
      </w:r>
    </w:p>
    <w:p w14:paraId="03FA92EF" w14:textId="77777777" w:rsidR="001E6CC9" w:rsidRPr="00FF6CB5" w:rsidRDefault="00517F3E" w:rsidP="00FF6CB5">
      <w:pPr>
        <w:pStyle w:val="Nvel3-R"/>
        <w:spacing w:afterLines="120" w:after="288" w:line="240" w:lineRule="auto"/>
        <w:ind w:left="170" w:firstLine="709"/>
        <w:rPr>
          <w:rFonts w:ascii="Times New Roman" w:hAnsi="Times New Roman" w:cs="Times New Roman"/>
          <w:i w:val="0"/>
          <w:color w:val="auto"/>
          <w:sz w:val="22"/>
          <w:szCs w:val="22"/>
        </w:rPr>
      </w:pPr>
      <w:r w:rsidRPr="00FF6CB5">
        <w:rPr>
          <w:rFonts w:ascii="Times New Roman" w:hAnsi="Times New Roman" w:cs="Times New Roman"/>
          <w:i w:val="0"/>
          <w:color w:val="auto"/>
          <w:sz w:val="22"/>
          <w:szCs w:val="22"/>
        </w:rPr>
        <w:t xml:space="preserve">Apresentação de </w:t>
      </w:r>
      <w:r w:rsidR="0033385E" w:rsidRPr="00FF6CB5">
        <w:rPr>
          <w:rFonts w:ascii="Times New Roman" w:hAnsi="Times New Roman" w:cs="Times New Roman"/>
          <w:b/>
          <w:i w:val="0"/>
          <w:color w:val="auto"/>
          <w:sz w:val="22"/>
          <w:szCs w:val="22"/>
          <w:u w:val="single"/>
        </w:rPr>
        <w:t>BOLETIM DE MEDIÇÃO</w:t>
      </w:r>
      <w:r w:rsidRPr="00FF6CB5">
        <w:rPr>
          <w:rFonts w:ascii="Times New Roman" w:hAnsi="Times New Roman" w:cs="Times New Roman"/>
          <w:i w:val="0"/>
          <w:color w:val="auto"/>
          <w:sz w:val="22"/>
          <w:szCs w:val="22"/>
        </w:rPr>
        <w:t>;</w:t>
      </w:r>
    </w:p>
    <w:p w14:paraId="3EE38F33" w14:textId="77777777" w:rsidR="001E6CC9" w:rsidRPr="00FF6CB5" w:rsidRDefault="00517F3E" w:rsidP="00FF6CB5">
      <w:pPr>
        <w:pStyle w:val="Nvel3-R"/>
        <w:spacing w:afterLines="120" w:after="288" w:line="240" w:lineRule="auto"/>
        <w:ind w:left="170" w:firstLine="709"/>
        <w:rPr>
          <w:rFonts w:ascii="Times New Roman" w:hAnsi="Times New Roman" w:cs="Times New Roman"/>
          <w:i w:val="0"/>
          <w:color w:val="auto"/>
          <w:sz w:val="22"/>
          <w:szCs w:val="22"/>
        </w:rPr>
      </w:pPr>
      <w:r w:rsidRPr="00FF6CB5">
        <w:rPr>
          <w:rFonts w:ascii="Times New Roman" w:hAnsi="Times New Roman" w:cs="Times New Roman"/>
          <w:i w:val="0"/>
          <w:color w:val="auto"/>
          <w:sz w:val="22"/>
          <w:szCs w:val="22"/>
        </w:rPr>
        <w:t>Aprese</w:t>
      </w:r>
      <w:r w:rsidR="00FC22C3" w:rsidRPr="00FF6CB5">
        <w:rPr>
          <w:rFonts w:ascii="Times New Roman" w:hAnsi="Times New Roman" w:cs="Times New Roman"/>
          <w:i w:val="0"/>
          <w:color w:val="auto"/>
          <w:sz w:val="22"/>
          <w:szCs w:val="22"/>
        </w:rPr>
        <w:t xml:space="preserve">ntação de </w:t>
      </w:r>
      <w:r w:rsidR="00C72682" w:rsidRPr="00FF6CB5">
        <w:rPr>
          <w:rFonts w:ascii="Times New Roman" w:hAnsi="Times New Roman" w:cs="Times New Roman"/>
          <w:b/>
          <w:i w:val="0"/>
          <w:color w:val="auto"/>
          <w:sz w:val="22"/>
          <w:szCs w:val="22"/>
          <w:u w:val="single"/>
        </w:rPr>
        <w:t>RELATÓRIO FOTOGRÁFICO</w:t>
      </w:r>
      <w:r w:rsidR="00FC22C3" w:rsidRPr="00FF6CB5">
        <w:rPr>
          <w:rFonts w:ascii="Times New Roman" w:hAnsi="Times New Roman" w:cs="Times New Roman"/>
          <w:i w:val="0"/>
          <w:color w:val="auto"/>
          <w:sz w:val="22"/>
          <w:szCs w:val="22"/>
        </w:rPr>
        <w:t>;</w:t>
      </w:r>
    </w:p>
    <w:p w14:paraId="14FF62BF" w14:textId="627825D5" w:rsidR="00633B83" w:rsidRPr="00FF6CB5" w:rsidRDefault="00633B83" w:rsidP="00FF6CB5">
      <w:pPr>
        <w:pStyle w:val="Nvel3-R"/>
        <w:spacing w:afterLines="120" w:after="288" w:line="240" w:lineRule="auto"/>
        <w:ind w:left="170" w:firstLine="709"/>
        <w:rPr>
          <w:rFonts w:ascii="Times New Roman" w:hAnsi="Times New Roman" w:cs="Times New Roman"/>
          <w:i w:val="0"/>
          <w:color w:val="auto"/>
          <w:sz w:val="22"/>
          <w:szCs w:val="22"/>
        </w:rPr>
      </w:pPr>
      <w:r w:rsidRPr="00FF6CB5">
        <w:rPr>
          <w:rFonts w:ascii="Times New Roman" w:hAnsi="Times New Roman" w:cs="Times New Roman"/>
          <w:i w:val="0"/>
          <w:color w:val="auto"/>
          <w:sz w:val="22"/>
          <w:szCs w:val="22"/>
        </w:rPr>
        <w:t xml:space="preserve">Apresentação de </w:t>
      </w:r>
      <w:r w:rsidRPr="00FF6CB5">
        <w:rPr>
          <w:rFonts w:ascii="Times New Roman" w:hAnsi="Times New Roman" w:cs="Times New Roman"/>
          <w:b/>
          <w:bCs/>
          <w:i w:val="0"/>
          <w:color w:val="auto"/>
          <w:sz w:val="22"/>
          <w:szCs w:val="22"/>
          <w:u w:val="single"/>
        </w:rPr>
        <w:t>MAPA ILUMINADO;</w:t>
      </w:r>
    </w:p>
    <w:p w14:paraId="5BDDD3E9" w14:textId="79B8CE97" w:rsidR="009B3D0B" w:rsidRPr="00FF6CB5" w:rsidRDefault="009B3D0B" w:rsidP="00FF6CB5">
      <w:pPr>
        <w:pStyle w:val="Nvel3-R"/>
        <w:spacing w:afterLines="120" w:after="288" w:line="240" w:lineRule="auto"/>
        <w:ind w:left="170" w:firstLine="709"/>
        <w:rPr>
          <w:rFonts w:ascii="Times New Roman" w:hAnsi="Times New Roman" w:cs="Times New Roman"/>
          <w:i w:val="0"/>
          <w:color w:val="auto"/>
          <w:sz w:val="22"/>
          <w:szCs w:val="22"/>
        </w:rPr>
      </w:pPr>
      <w:r w:rsidRPr="00FF6CB5">
        <w:rPr>
          <w:rFonts w:ascii="Times New Roman" w:hAnsi="Times New Roman" w:cs="Times New Roman"/>
          <w:i w:val="0"/>
          <w:color w:val="auto"/>
          <w:sz w:val="22"/>
          <w:szCs w:val="22"/>
        </w:rPr>
        <w:t xml:space="preserve">O fiscal terá o prazo de </w:t>
      </w:r>
      <w:r w:rsidRPr="00FF6CB5">
        <w:rPr>
          <w:rFonts w:ascii="Times New Roman" w:hAnsi="Times New Roman" w:cs="Times New Roman"/>
          <w:b/>
          <w:bCs/>
          <w:i w:val="0"/>
          <w:color w:val="auto"/>
          <w:sz w:val="22"/>
          <w:szCs w:val="22"/>
        </w:rPr>
        <w:t>05 (cinco) dias</w:t>
      </w:r>
      <w:r w:rsidRPr="00FF6CB5">
        <w:rPr>
          <w:rFonts w:ascii="Times New Roman" w:hAnsi="Times New Roman" w:cs="Times New Roman"/>
          <w:i w:val="0"/>
          <w:color w:val="auto"/>
          <w:sz w:val="22"/>
          <w:szCs w:val="22"/>
        </w:rPr>
        <w:t xml:space="preserve"> para aferição dos serviços</w:t>
      </w:r>
      <w:r w:rsidR="009E38B5" w:rsidRPr="00FF6CB5">
        <w:rPr>
          <w:rFonts w:ascii="Times New Roman" w:hAnsi="Times New Roman" w:cs="Times New Roman"/>
          <w:i w:val="0"/>
          <w:color w:val="auto"/>
          <w:sz w:val="22"/>
          <w:szCs w:val="22"/>
        </w:rPr>
        <w:t xml:space="preserve"> após a solicitação da contratada</w:t>
      </w:r>
      <w:r w:rsidRPr="00FF6CB5">
        <w:rPr>
          <w:rFonts w:ascii="Times New Roman" w:hAnsi="Times New Roman" w:cs="Times New Roman"/>
          <w:i w:val="0"/>
          <w:color w:val="auto"/>
          <w:sz w:val="22"/>
          <w:szCs w:val="22"/>
        </w:rPr>
        <w:t>;</w:t>
      </w:r>
    </w:p>
    <w:p w14:paraId="3AF97018" w14:textId="77777777" w:rsidR="00FC22C3" w:rsidRPr="00FF6CB5" w:rsidRDefault="00FC22C3" w:rsidP="00FF6CB5">
      <w:pPr>
        <w:pStyle w:val="Nvel3-R"/>
        <w:spacing w:afterLines="120" w:after="288" w:line="240" w:lineRule="auto"/>
        <w:ind w:left="170" w:firstLine="709"/>
        <w:rPr>
          <w:rFonts w:ascii="Times New Roman" w:hAnsi="Times New Roman" w:cs="Times New Roman"/>
          <w:i w:val="0"/>
          <w:color w:val="auto"/>
          <w:sz w:val="22"/>
          <w:szCs w:val="22"/>
        </w:rPr>
      </w:pPr>
      <w:r w:rsidRPr="00FF6CB5">
        <w:rPr>
          <w:rFonts w:ascii="Times New Roman" w:hAnsi="Times New Roman" w:cs="Times New Roman"/>
          <w:i w:val="0"/>
          <w:color w:val="auto"/>
          <w:sz w:val="22"/>
          <w:szCs w:val="22"/>
        </w:rPr>
        <w:t>Após aprovação do Departamento de Engenharia, será encaminhado via e-mail da contratada o ofício de liberação do Engenheiro Fiscal;</w:t>
      </w:r>
    </w:p>
    <w:p w14:paraId="0E4E1706" w14:textId="2643DE7B" w:rsidR="00FC22C3" w:rsidRPr="00FF6CB5" w:rsidRDefault="00FC22C3" w:rsidP="00FF6CB5">
      <w:pPr>
        <w:pStyle w:val="Nvel3-R"/>
        <w:spacing w:afterLines="120" w:after="288" w:line="240" w:lineRule="auto"/>
        <w:ind w:left="170" w:firstLine="709"/>
        <w:rPr>
          <w:rFonts w:ascii="Times New Roman" w:hAnsi="Times New Roman" w:cs="Times New Roman"/>
          <w:i w:val="0"/>
          <w:color w:val="auto"/>
          <w:sz w:val="22"/>
          <w:szCs w:val="22"/>
        </w:rPr>
      </w:pPr>
      <w:r w:rsidRPr="00FF6CB5">
        <w:rPr>
          <w:rFonts w:ascii="Times New Roman" w:hAnsi="Times New Roman" w:cs="Times New Roman"/>
          <w:i w:val="0"/>
          <w:color w:val="auto"/>
          <w:sz w:val="22"/>
          <w:szCs w:val="22"/>
        </w:rPr>
        <w:lastRenderedPageBreak/>
        <w:t xml:space="preserve">Somente após o envio do ofício de liberação, a contratada poderá emitir a nota fiscal, devendo conter na descrição da nota fiscal, a sequência do boletim de medição, </w:t>
      </w:r>
      <w:r w:rsidR="0033385E" w:rsidRPr="00FF6CB5">
        <w:rPr>
          <w:rFonts w:ascii="Times New Roman" w:hAnsi="Times New Roman" w:cs="Times New Roman"/>
          <w:i w:val="0"/>
          <w:color w:val="auto"/>
          <w:sz w:val="22"/>
          <w:szCs w:val="22"/>
        </w:rPr>
        <w:t xml:space="preserve">o número do contrato e o objeto, </w:t>
      </w:r>
      <w:r w:rsidRPr="00FF6CB5">
        <w:rPr>
          <w:rFonts w:ascii="Times New Roman" w:hAnsi="Times New Roman" w:cs="Times New Roman"/>
          <w:i w:val="0"/>
          <w:color w:val="auto"/>
          <w:sz w:val="22"/>
          <w:szCs w:val="22"/>
        </w:rPr>
        <w:t>a porcentagem de material e mão de obra que será indicada no ofício de liberação, seguindo o código tributário do Município e enviar para o e-mail do Departamento de Engenharia, a nota fiscal juntamente com todas as certidões válidas</w:t>
      </w:r>
      <w:r w:rsidR="00625088" w:rsidRPr="00FF6CB5">
        <w:rPr>
          <w:rFonts w:ascii="Times New Roman" w:hAnsi="Times New Roman" w:cs="Times New Roman"/>
          <w:i w:val="0"/>
          <w:color w:val="auto"/>
          <w:sz w:val="22"/>
          <w:szCs w:val="22"/>
        </w:rPr>
        <w:t>.</w:t>
      </w:r>
    </w:p>
    <w:p w14:paraId="64D5ED89" w14:textId="77777777" w:rsidR="00804C08" w:rsidRPr="00FF6CB5" w:rsidRDefault="2AB36C2B" w:rsidP="00FF6CB5">
      <w:pPr>
        <w:pStyle w:val="Nvel1-SemNum"/>
        <w:spacing w:before="120" w:afterLines="120" w:after="288"/>
        <w:ind w:firstLine="567"/>
        <w:rPr>
          <w:rFonts w:ascii="Times New Roman" w:hAnsi="Times New Roman" w:cs="Times New Roman"/>
          <w:color w:val="auto"/>
          <w:sz w:val="22"/>
          <w:szCs w:val="22"/>
          <w:lang w:eastAsia="en-US"/>
        </w:rPr>
      </w:pPr>
      <w:r w:rsidRPr="00FF6CB5">
        <w:rPr>
          <w:rFonts w:ascii="Times New Roman" w:hAnsi="Times New Roman" w:cs="Times New Roman"/>
          <w:color w:val="auto"/>
          <w:sz w:val="22"/>
          <w:szCs w:val="22"/>
          <w:lang w:eastAsia="en-US"/>
        </w:rPr>
        <w:t>Do recebimento</w:t>
      </w:r>
    </w:p>
    <w:p w14:paraId="7E068EFC" w14:textId="77777777" w:rsidR="6C19017F" w:rsidRPr="00FF6CB5" w:rsidRDefault="6C19017F"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hAnsi="Times New Roman" w:cs="Times New Roman"/>
          <w:sz w:val="22"/>
          <w:szCs w:val="22"/>
        </w:rPr>
        <w:t>Ao final de cada etapa da execução contratual, conforme previsto no Cronograma Físico-Financeiro, o Contratado apresentará a medição prévia dos serviços executados no período, por meio de planilha e memória de cálculo detalhada.</w:t>
      </w:r>
    </w:p>
    <w:p w14:paraId="5CA8612A" w14:textId="77777777" w:rsidR="0077793E" w:rsidRPr="00FF6CB5" w:rsidRDefault="6C19017F" w:rsidP="00FF6CB5">
      <w:pPr>
        <w:pStyle w:val="Nivel3"/>
        <w:spacing w:afterLines="120" w:after="288" w:line="240" w:lineRule="auto"/>
        <w:ind w:left="170" w:firstLine="709"/>
        <w:rPr>
          <w:rFonts w:ascii="Times New Roman" w:hAnsi="Times New Roman" w:cs="Times New Roman"/>
          <w:sz w:val="22"/>
          <w:szCs w:val="22"/>
        </w:rPr>
      </w:pPr>
      <w:r w:rsidRPr="00FF6CB5">
        <w:rPr>
          <w:rFonts w:ascii="Times New Roman" w:hAnsi="Times New Roman" w:cs="Times New Roman"/>
          <w:sz w:val="22"/>
          <w:szCs w:val="22"/>
        </w:rPr>
        <w:t>Uma etapa será considerada efetivamente concluída quando os serviços previstos para aquela etapa, no Cronograma Físico-Financeiro, estiverem executados em sua totalidade.</w:t>
      </w:r>
    </w:p>
    <w:p w14:paraId="42A47FC5" w14:textId="77777777" w:rsidR="6C19017F" w:rsidRPr="00FF6CB5" w:rsidRDefault="6C19017F" w:rsidP="00FF6CB5">
      <w:pPr>
        <w:pStyle w:val="Nivel3"/>
        <w:spacing w:afterLines="120" w:after="288" w:line="240" w:lineRule="auto"/>
        <w:ind w:left="170" w:firstLine="709"/>
        <w:rPr>
          <w:rFonts w:ascii="Times New Roman" w:hAnsi="Times New Roman" w:cs="Times New Roman"/>
          <w:sz w:val="22"/>
          <w:szCs w:val="22"/>
        </w:rPr>
      </w:pPr>
      <w:r w:rsidRPr="00FF6CB5">
        <w:rPr>
          <w:rFonts w:ascii="Times New Roman" w:hAnsi="Times New Roman" w:cs="Times New Roman"/>
          <w:sz w:val="22"/>
          <w:szCs w:val="22"/>
        </w:rPr>
        <w:t>O contratado também apresentará, a cada medição, os documentos comprobatórios da procedência legal dos produtos e subprodutos florestais utilizados naquela etapa da execução contratual, quando for o caso.</w:t>
      </w:r>
    </w:p>
    <w:p w14:paraId="3BC6778B" w14:textId="77777777" w:rsidR="00804C08" w:rsidRPr="00FF6CB5" w:rsidRDefault="177BD8C4" w:rsidP="00FF6CB5">
      <w:pPr>
        <w:pStyle w:val="Nivel2"/>
        <w:spacing w:afterLines="120" w:after="288" w:line="240" w:lineRule="auto"/>
        <w:ind w:left="0" w:firstLine="567"/>
        <w:rPr>
          <w:rFonts w:ascii="Times New Roman" w:hAnsi="Times New Roman" w:cs="Times New Roman"/>
          <w:color w:val="000000" w:themeColor="text1"/>
          <w:sz w:val="22"/>
          <w:szCs w:val="22"/>
          <w:lang w:eastAsia="en-US"/>
        </w:rPr>
      </w:pPr>
      <w:r w:rsidRPr="00FF6CB5">
        <w:rPr>
          <w:rFonts w:ascii="Times New Roman" w:hAnsi="Times New Roman" w:cs="Times New Roman"/>
          <w:sz w:val="22"/>
          <w:szCs w:val="22"/>
          <w:lang w:eastAsia="en-US"/>
        </w:rPr>
        <w:t xml:space="preserve">Os serviços serão recebidos provisoriamente, no prazo de </w:t>
      </w:r>
      <w:r w:rsidR="004E0867" w:rsidRPr="00FF6CB5">
        <w:rPr>
          <w:rFonts w:ascii="Times New Roman" w:hAnsi="Times New Roman" w:cs="Times New Roman"/>
          <w:sz w:val="22"/>
          <w:szCs w:val="22"/>
          <w:lang w:eastAsia="en-US"/>
        </w:rPr>
        <w:t xml:space="preserve">30 </w:t>
      </w:r>
      <w:r w:rsidRPr="00FF6CB5">
        <w:rPr>
          <w:rFonts w:ascii="Times New Roman" w:hAnsi="Times New Roman" w:cs="Times New Roman"/>
          <w:sz w:val="22"/>
          <w:szCs w:val="22"/>
          <w:lang w:eastAsia="en-US"/>
        </w:rPr>
        <w:t>(</w:t>
      </w:r>
      <w:r w:rsidR="004E0867" w:rsidRPr="00FF6CB5">
        <w:rPr>
          <w:rFonts w:ascii="Times New Roman" w:hAnsi="Times New Roman" w:cs="Times New Roman"/>
          <w:sz w:val="22"/>
          <w:szCs w:val="22"/>
          <w:lang w:eastAsia="en-US"/>
        </w:rPr>
        <w:t>trinta</w:t>
      </w:r>
      <w:r w:rsidRPr="00FF6CB5">
        <w:rPr>
          <w:rFonts w:ascii="Times New Roman" w:hAnsi="Times New Roman" w:cs="Times New Roman"/>
          <w:sz w:val="22"/>
          <w:szCs w:val="22"/>
          <w:lang w:eastAsia="en-US"/>
        </w:rPr>
        <w:t xml:space="preserve">) dias, pelos fiscais técnico e administrativo, mediante </w:t>
      </w:r>
      <w:r w:rsidRPr="00FF6CB5">
        <w:rPr>
          <w:rFonts w:ascii="Times New Roman" w:hAnsi="Times New Roman" w:cs="Times New Roman"/>
          <w:color w:val="000000" w:themeColor="text1"/>
          <w:sz w:val="22"/>
          <w:szCs w:val="22"/>
          <w:lang w:eastAsia="en-US"/>
        </w:rPr>
        <w:t>termos detalhados, quando verificado o cumprimento das exigências de caráter técnico e administrativo. (</w:t>
      </w:r>
      <w:hyperlink r:id="rId13" w:anchor="art140" w:history="1">
        <w:r w:rsidRPr="00FF6CB5">
          <w:rPr>
            <w:rStyle w:val="Hyperlink"/>
            <w:rFonts w:ascii="Times New Roman" w:hAnsi="Times New Roman" w:cs="Times New Roman"/>
            <w:color w:val="000000" w:themeColor="text1"/>
            <w:sz w:val="22"/>
            <w:szCs w:val="22"/>
            <w:u w:val="none"/>
            <w:lang w:eastAsia="en-US"/>
          </w:rPr>
          <w:t>Art. 140, I, a, da Lei nº 14.133</w:t>
        </w:r>
      </w:hyperlink>
      <w:r w:rsidRPr="00FF6CB5">
        <w:rPr>
          <w:rFonts w:ascii="Times New Roman" w:hAnsi="Times New Roman" w:cs="Times New Roman"/>
          <w:color w:val="000000" w:themeColor="text1"/>
          <w:sz w:val="22"/>
          <w:szCs w:val="22"/>
          <w:lang w:eastAsia="en-US"/>
        </w:rPr>
        <w:t xml:space="preserve"> e </w:t>
      </w:r>
      <w:r w:rsidR="00AB2326" w:rsidRPr="00FF6CB5">
        <w:rPr>
          <w:rFonts w:ascii="Times New Roman" w:hAnsi="Times New Roman" w:cs="Times New Roman"/>
          <w:color w:val="000000" w:themeColor="text1"/>
          <w:sz w:val="22"/>
          <w:szCs w:val="22"/>
        </w:rPr>
        <w:t>Decreto Municipal n.º 119/2024)</w:t>
      </w:r>
    </w:p>
    <w:p w14:paraId="47E4D435" w14:textId="77777777" w:rsidR="00804C08" w:rsidRPr="00FF6CB5" w:rsidRDefault="177BD8C4" w:rsidP="00FF6CB5">
      <w:pPr>
        <w:pStyle w:val="Nivel3"/>
        <w:spacing w:afterLines="120" w:after="288" w:line="240" w:lineRule="auto"/>
        <w:ind w:left="170" w:firstLine="709"/>
        <w:rPr>
          <w:rFonts w:ascii="Times New Roman" w:hAnsi="Times New Roman" w:cs="Times New Roman"/>
          <w:sz w:val="22"/>
          <w:szCs w:val="22"/>
          <w:lang w:eastAsia="en-US"/>
        </w:rPr>
      </w:pPr>
      <w:r w:rsidRPr="00FF6CB5">
        <w:rPr>
          <w:rFonts w:ascii="Times New Roman" w:hAnsi="Times New Roman" w:cs="Times New Roman"/>
          <w:color w:val="000000" w:themeColor="text1"/>
          <w:sz w:val="22"/>
          <w:szCs w:val="22"/>
          <w:lang w:eastAsia="en-US"/>
        </w:rPr>
        <w:t xml:space="preserve">O prazo da disposição acima será contado do recebimento de comunicação de cobrança oriunda do </w:t>
      </w:r>
      <w:r w:rsidR="4702921D" w:rsidRPr="00FF6CB5">
        <w:rPr>
          <w:rFonts w:ascii="Times New Roman" w:hAnsi="Times New Roman" w:cs="Times New Roman"/>
          <w:color w:val="000000" w:themeColor="text1"/>
          <w:sz w:val="22"/>
          <w:szCs w:val="22"/>
          <w:lang w:eastAsia="en-US"/>
        </w:rPr>
        <w:t>contratado</w:t>
      </w:r>
      <w:r w:rsidRPr="00FF6CB5">
        <w:rPr>
          <w:rFonts w:ascii="Times New Roman" w:hAnsi="Times New Roman" w:cs="Times New Roman"/>
          <w:color w:val="000000" w:themeColor="text1"/>
          <w:sz w:val="22"/>
          <w:szCs w:val="22"/>
          <w:lang w:eastAsia="en-US"/>
        </w:rPr>
        <w:t xml:space="preserve"> com </w:t>
      </w:r>
      <w:r w:rsidR="4702921D" w:rsidRPr="00FF6CB5">
        <w:rPr>
          <w:rFonts w:ascii="Times New Roman" w:hAnsi="Times New Roman" w:cs="Times New Roman"/>
          <w:color w:val="000000" w:themeColor="text1"/>
          <w:sz w:val="22"/>
          <w:szCs w:val="22"/>
          <w:lang w:eastAsia="en-US"/>
        </w:rPr>
        <w:t xml:space="preserve">a </w:t>
      </w:r>
      <w:r w:rsidRPr="00FF6CB5">
        <w:rPr>
          <w:rFonts w:ascii="Times New Roman" w:hAnsi="Times New Roman" w:cs="Times New Roman"/>
          <w:color w:val="000000" w:themeColor="text1"/>
          <w:sz w:val="22"/>
          <w:szCs w:val="22"/>
          <w:lang w:eastAsia="en-US"/>
        </w:rPr>
        <w:t xml:space="preserve">comprovação da prestação </w:t>
      </w:r>
      <w:r w:rsidRPr="00FF6CB5">
        <w:rPr>
          <w:rFonts w:ascii="Times New Roman" w:hAnsi="Times New Roman" w:cs="Times New Roman"/>
          <w:sz w:val="22"/>
          <w:szCs w:val="22"/>
          <w:lang w:eastAsia="en-US"/>
        </w:rPr>
        <w:t>dos serviços a que se referem a parcela a ser paga</w:t>
      </w:r>
      <w:r w:rsidR="1ACAB30E" w:rsidRPr="00FF6CB5">
        <w:rPr>
          <w:rFonts w:ascii="Times New Roman" w:hAnsi="Times New Roman" w:cs="Times New Roman"/>
          <w:sz w:val="22"/>
          <w:szCs w:val="22"/>
          <w:lang w:eastAsia="en-US"/>
        </w:rPr>
        <w:t>.</w:t>
      </w:r>
    </w:p>
    <w:p w14:paraId="30ADBE63" w14:textId="77777777" w:rsidR="00804C08" w:rsidRPr="00FF6CB5" w:rsidRDefault="177BD8C4" w:rsidP="00FF6CB5">
      <w:pPr>
        <w:pStyle w:val="Nivel3"/>
        <w:spacing w:afterLines="120" w:after="288" w:line="240" w:lineRule="auto"/>
        <w:ind w:left="170" w:firstLine="709"/>
        <w:rPr>
          <w:rFonts w:ascii="Times New Roman" w:hAnsi="Times New Roman" w:cs="Times New Roman"/>
          <w:color w:val="000000" w:themeColor="text1"/>
          <w:sz w:val="22"/>
          <w:szCs w:val="22"/>
          <w:lang w:eastAsia="en-US"/>
        </w:rPr>
      </w:pPr>
      <w:r w:rsidRPr="00FF6CB5">
        <w:rPr>
          <w:rFonts w:ascii="Times New Roman" w:hAnsi="Times New Roman" w:cs="Times New Roman"/>
          <w:sz w:val="22"/>
          <w:szCs w:val="22"/>
          <w:lang w:eastAsia="en-US"/>
        </w:rPr>
        <w:t xml:space="preserve">O fiscal técnico do contrato realizará o recebimento provisório do objeto do </w:t>
      </w:r>
      <w:r w:rsidRPr="00FF6CB5">
        <w:rPr>
          <w:rFonts w:ascii="Times New Roman" w:hAnsi="Times New Roman" w:cs="Times New Roman"/>
          <w:color w:val="000000" w:themeColor="text1"/>
          <w:sz w:val="22"/>
          <w:szCs w:val="22"/>
          <w:lang w:eastAsia="en-US"/>
        </w:rPr>
        <w:t>contrato mediante termo detalhado que comprove o cumprimento das exigências de caráter técnico. (</w:t>
      </w:r>
      <w:hyperlink r:id="rId14" w:anchor="art22" w:history="1">
        <w:r w:rsidRPr="00FF6CB5">
          <w:rPr>
            <w:rStyle w:val="Hyperlink"/>
            <w:rFonts w:ascii="Times New Roman" w:hAnsi="Times New Roman" w:cs="Times New Roman"/>
            <w:color w:val="000000" w:themeColor="text1"/>
            <w:sz w:val="22"/>
            <w:szCs w:val="22"/>
            <w:u w:val="none"/>
            <w:lang w:eastAsia="en-US"/>
          </w:rPr>
          <w:t xml:space="preserve">Art. 22, X, </w:t>
        </w:r>
      </w:hyperlink>
      <w:r w:rsidR="00AB2326" w:rsidRPr="00FF6CB5">
        <w:rPr>
          <w:rStyle w:val="Hyperlink"/>
          <w:rFonts w:ascii="Times New Roman" w:hAnsi="Times New Roman" w:cs="Times New Roman"/>
          <w:color w:val="000000" w:themeColor="text1"/>
          <w:sz w:val="22"/>
          <w:szCs w:val="22"/>
          <w:u w:val="none"/>
          <w:lang w:eastAsia="en-US"/>
        </w:rPr>
        <w:t>e</w:t>
      </w:r>
      <w:r w:rsidR="00AB2326" w:rsidRPr="00FF6CB5">
        <w:rPr>
          <w:rFonts w:ascii="Times New Roman" w:hAnsi="Times New Roman" w:cs="Times New Roman"/>
          <w:color w:val="000000" w:themeColor="text1"/>
          <w:sz w:val="22"/>
          <w:szCs w:val="22"/>
        </w:rPr>
        <w:t xml:space="preserve"> Decreto Municipal n.º 119/2024)</w:t>
      </w:r>
    </w:p>
    <w:p w14:paraId="146D9A3C" w14:textId="77777777" w:rsidR="00804C08" w:rsidRPr="00FF6CB5" w:rsidRDefault="177BD8C4" w:rsidP="00FF6CB5">
      <w:pPr>
        <w:pStyle w:val="Nivel3"/>
        <w:spacing w:afterLines="120" w:after="288" w:line="240" w:lineRule="auto"/>
        <w:ind w:left="170" w:firstLine="709"/>
        <w:rPr>
          <w:rFonts w:ascii="Times New Roman" w:hAnsi="Times New Roman" w:cs="Times New Roman"/>
          <w:color w:val="000000" w:themeColor="text1"/>
          <w:sz w:val="22"/>
          <w:szCs w:val="22"/>
          <w:lang w:eastAsia="en-US"/>
        </w:rPr>
      </w:pPr>
      <w:r w:rsidRPr="00FF6CB5">
        <w:rPr>
          <w:rFonts w:ascii="Times New Roman" w:hAnsi="Times New Roman" w:cs="Times New Roman"/>
          <w:color w:val="000000" w:themeColor="text1"/>
          <w:sz w:val="22"/>
          <w:szCs w:val="22"/>
          <w:lang w:eastAsia="en-US"/>
        </w:rPr>
        <w:t>O fiscal administrativo do contrato realizará o recebimento provisório do objeto do contrato mediante termo detalhado que comprove o cumprimento das exigências de caráter administrativo. (</w:t>
      </w:r>
      <w:hyperlink r:id="rId15" w:anchor="art23" w:history="1">
        <w:r w:rsidRPr="00FF6CB5">
          <w:rPr>
            <w:rStyle w:val="Hyperlink"/>
            <w:rFonts w:ascii="Times New Roman" w:hAnsi="Times New Roman" w:cs="Times New Roman"/>
            <w:color w:val="000000" w:themeColor="text1"/>
            <w:sz w:val="22"/>
            <w:szCs w:val="22"/>
            <w:u w:val="none"/>
            <w:lang w:eastAsia="en-US"/>
          </w:rPr>
          <w:t xml:space="preserve">Art. 23, X, </w:t>
        </w:r>
      </w:hyperlink>
      <w:r w:rsidR="007D69C8" w:rsidRPr="00FF6CB5">
        <w:rPr>
          <w:rStyle w:val="Hyperlink"/>
          <w:rFonts w:ascii="Times New Roman" w:hAnsi="Times New Roman" w:cs="Times New Roman"/>
          <w:color w:val="000000" w:themeColor="text1"/>
          <w:sz w:val="22"/>
          <w:szCs w:val="22"/>
          <w:u w:val="none"/>
          <w:lang w:eastAsia="en-US"/>
        </w:rPr>
        <w:t>e</w:t>
      </w:r>
      <w:r w:rsidR="00AB2326" w:rsidRPr="00FF6CB5">
        <w:rPr>
          <w:rFonts w:ascii="Times New Roman" w:hAnsi="Times New Roman" w:cs="Times New Roman"/>
          <w:color w:val="000000" w:themeColor="text1"/>
          <w:sz w:val="22"/>
          <w:szCs w:val="22"/>
        </w:rPr>
        <w:t xml:space="preserve"> Decreto Municipal n.º 119/2024.</w:t>
      </w:r>
      <w:r w:rsidRPr="00FF6CB5">
        <w:rPr>
          <w:rFonts w:ascii="Times New Roman" w:hAnsi="Times New Roman" w:cs="Times New Roman"/>
          <w:color w:val="000000" w:themeColor="text1"/>
          <w:sz w:val="22"/>
          <w:szCs w:val="22"/>
          <w:lang w:eastAsia="en-US"/>
        </w:rPr>
        <w:t>)</w:t>
      </w:r>
    </w:p>
    <w:p w14:paraId="4BC2A119" w14:textId="77777777" w:rsidR="00804C08" w:rsidRPr="00FF6CB5" w:rsidRDefault="177BD8C4" w:rsidP="00FF6CB5">
      <w:pPr>
        <w:pStyle w:val="Nivel3"/>
        <w:spacing w:afterLines="120" w:after="288" w:line="240" w:lineRule="auto"/>
        <w:ind w:left="170" w:firstLine="709"/>
        <w:rPr>
          <w:rFonts w:ascii="Times New Roman" w:hAnsi="Times New Roman" w:cs="Times New Roman"/>
          <w:sz w:val="22"/>
          <w:szCs w:val="22"/>
          <w:lang w:eastAsia="en-US"/>
        </w:rPr>
      </w:pPr>
      <w:r w:rsidRPr="00FF6CB5">
        <w:rPr>
          <w:rFonts w:ascii="Times New Roman" w:hAnsi="Times New Roman" w:cs="Times New Roman"/>
          <w:sz w:val="22"/>
          <w:szCs w:val="22"/>
          <w:lang w:eastAsia="en-US"/>
        </w:rPr>
        <w:t>O fiscal setorial do contrato, quando houver, realizará o recebimento provisório sob o ponto de vista técnico e administrativo.</w:t>
      </w:r>
    </w:p>
    <w:p w14:paraId="04AB29DB" w14:textId="77777777" w:rsidR="00804C08" w:rsidRPr="00FF6CB5" w:rsidRDefault="177BD8C4" w:rsidP="00FF6CB5">
      <w:pPr>
        <w:pStyle w:val="Nivel2"/>
        <w:spacing w:afterLines="120" w:after="288" w:line="240" w:lineRule="auto"/>
        <w:ind w:left="0" w:firstLine="567"/>
        <w:rPr>
          <w:rFonts w:ascii="Times New Roman" w:hAnsi="Times New Roman" w:cs="Times New Roman"/>
          <w:sz w:val="22"/>
          <w:szCs w:val="22"/>
          <w:lang w:eastAsia="en-US"/>
        </w:rPr>
      </w:pPr>
      <w:r w:rsidRPr="00FF6CB5">
        <w:rPr>
          <w:rFonts w:ascii="Times New Roman" w:hAnsi="Times New Roman" w:cs="Times New Roman"/>
          <w:sz w:val="22"/>
          <w:szCs w:val="22"/>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5716E02" w14:textId="77777777" w:rsidR="00804C08" w:rsidRPr="00FF6CB5" w:rsidRDefault="177BD8C4" w:rsidP="00FF6CB5">
      <w:pPr>
        <w:pStyle w:val="Nivel3"/>
        <w:spacing w:afterLines="120" w:after="288" w:line="240" w:lineRule="auto"/>
        <w:ind w:left="170" w:firstLine="709"/>
        <w:rPr>
          <w:rFonts w:ascii="Times New Roman" w:hAnsi="Times New Roman" w:cs="Times New Roman"/>
          <w:sz w:val="22"/>
          <w:szCs w:val="22"/>
          <w:lang w:eastAsia="en-US"/>
        </w:rPr>
      </w:pPr>
      <w:r w:rsidRPr="00FF6CB5">
        <w:rPr>
          <w:rFonts w:ascii="Times New Roman" w:hAnsi="Times New Roman" w:cs="Times New Roman"/>
          <w:sz w:val="22"/>
          <w:szCs w:val="22"/>
          <w:lang w:eastAsia="en-US"/>
        </w:rPr>
        <w:t>O Contratado fica obrigad</w:t>
      </w:r>
      <w:r w:rsidR="6318E806" w:rsidRPr="00FF6CB5">
        <w:rPr>
          <w:rFonts w:ascii="Times New Roman" w:hAnsi="Times New Roman" w:cs="Times New Roman"/>
          <w:sz w:val="22"/>
          <w:szCs w:val="22"/>
          <w:lang w:eastAsia="en-US"/>
        </w:rPr>
        <w:t>o</w:t>
      </w:r>
      <w:r w:rsidRPr="00FF6CB5">
        <w:rPr>
          <w:rFonts w:ascii="Times New Roman" w:hAnsi="Times New Roman" w:cs="Times New Roman"/>
          <w:sz w:val="22"/>
          <w:szCs w:val="22"/>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B960616" w14:textId="77777777" w:rsidR="00804C08" w:rsidRPr="00FF6CB5" w:rsidRDefault="177BD8C4" w:rsidP="00FF6CB5">
      <w:pPr>
        <w:pStyle w:val="Nivel3"/>
        <w:spacing w:afterLines="120" w:after="288" w:line="240" w:lineRule="auto"/>
        <w:ind w:left="170" w:firstLine="709"/>
        <w:rPr>
          <w:rFonts w:ascii="Times New Roman" w:hAnsi="Times New Roman" w:cs="Times New Roman"/>
          <w:sz w:val="22"/>
          <w:szCs w:val="22"/>
          <w:lang w:eastAsia="en-US"/>
        </w:rPr>
      </w:pPr>
      <w:r w:rsidRPr="00FF6CB5">
        <w:rPr>
          <w:rFonts w:ascii="Times New Roman" w:hAnsi="Times New Roman" w:cs="Times New Roman"/>
          <w:sz w:val="22"/>
          <w:szCs w:val="22"/>
          <w:lang w:eastAsia="en-US"/>
        </w:rPr>
        <w:lastRenderedPageBreak/>
        <w:t xml:space="preserve">A fiscalização não efetuará o ateste da última e/ou única medição de serviços até que sejam sanadas todas as eventuais pendências que possam vir a ser apontadas no Recebimento </w:t>
      </w:r>
      <w:r w:rsidRPr="00FF6CB5">
        <w:rPr>
          <w:rFonts w:ascii="Times New Roman" w:hAnsi="Times New Roman" w:cs="Times New Roman"/>
          <w:color w:val="000000" w:themeColor="text1"/>
          <w:sz w:val="22"/>
          <w:szCs w:val="22"/>
          <w:lang w:eastAsia="en-US"/>
        </w:rPr>
        <w:t>Provisório. (</w:t>
      </w:r>
      <w:hyperlink r:id="rId16" w:anchor="art119" w:history="1">
        <w:r w:rsidRPr="00FF6CB5">
          <w:rPr>
            <w:rStyle w:val="Hyperlink"/>
            <w:rFonts w:ascii="Times New Roman" w:hAnsi="Times New Roman" w:cs="Times New Roman"/>
            <w:color w:val="000000" w:themeColor="text1"/>
            <w:sz w:val="22"/>
            <w:szCs w:val="22"/>
            <w:u w:val="none"/>
            <w:lang w:eastAsia="en-US"/>
          </w:rPr>
          <w:t>Art. 119 c/c art. 140 da Lei nº 14133, de 2021</w:t>
        </w:r>
      </w:hyperlink>
      <w:r w:rsidRPr="00FF6CB5">
        <w:rPr>
          <w:rFonts w:ascii="Times New Roman" w:hAnsi="Times New Roman" w:cs="Times New Roman"/>
          <w:color w:val="000000" w:themeColor="text1"/>
          <w:sz w:val="22"/>
          <w:szCs w:val="22"/>
          <w:lang w:eastAsia="en-US"/>
        </w:rPr>
        <w:t>)</w:t>
      </w:r>
    </w:p>
    <w:p w14:paraId="25745F26" w14:textId="77777777" w:rsidR="00804C08" w:rsidRPr="00FF6CB5" w:rsidRDefault="177BD8C4" w:rsidP="00FF6CB5">
      <w:pPr>
        <w:pStyle w:val="Nivel3"/>
        <w:spacing w:afterLines="120" w:after="288" w:line="240" w:lineRule="auto"/>
        <w:ind w:left="170" w:firstLine="709"/>
        <w:rPr>
          <w:rFonts w:ascii="Times New Roman" w:hAnsi="Times New Roman" w:cs="Times New Roman"/>
          <w:sz w:val="22"/>
          <w:szCs w:val="22"/>
          <w:lang w:eastAsia="en-US"/>
        </w:rPr>
      </w:pPr>
      <w:r w:rsidRPr="00FF6CB5">
        <w:rPr>
          <w:rFonts w:ascii="Times New Roman" w:hAnsi="Times New Roman" w:cs="Times New Roman"/>
          <w:sz w:val="22"/>
          <w:szCs w:val="22"/>
          <w:lang w:eastAsia="en-US"/>
        </w:rPr>
        <w:t>O recebimento provisório também ficará sujeito, quando cabível, à conclusão de todos os testes de campo e à entrega dos Manuais e Instruções exigíveis.</w:t>
      </w:r>
    </w:p>
    <w:p w14:paraId="7C72F085" w14:textId="77777777" w:rsidR="00804C08" w:rsidRPr="00FF6CB5" w:rsidRDefault="177BD8C4" w:rsidP="00FF6CB5">
      <w:pPr>
        <w:pStyle w:val="Nivel3"/>
        <w:spacing w:afterLines="120" w:after="288" w:line="240" w:lineRule="auto"/>
        <w:ind w:left="170" w:firstLine="709"/>
        <w:rPr>
          <w:rFonts w:ascii="Times New Roman" w:hAnsi="Times New Roman" w:cs="Times New Roman"/>
          <w:sz w:val="22"/>
          <w:szCs w:val="22"/>
          <w:lang w:eastAsia="en-US"/>
        </w:rPr>
      </w:pPr>
      <w:r w:rsidRPr="00FF6CB5">
        <w:rPr>
          <w:rFonts w:ascii="Times New Roman" w:hAnsi="Times New Roman" w:cs="Times New Roman"/>
          <w:sz w:val="22"/>
          <w:szCs w:val="22"/>
          <w:lang w:eastAsia="en-US"/>
        </w:rPr>
        <w:t>Os serviços poderão ser rejeitados, no todo ou em parte, quando em desacordo com as especificações constantes neste Termo de Referência e na proposta, sem prejuízo da aplicação das penalidades.</w:t>
      </w:r>
    </w:p>
    <w:p w14:paraId="6082159A" w14:textId="77777777" w:rsidR="00804C08" w:rsidRPr="00FF6CB5" w:rsidRDefault="177BD8C4" w:rsidP="00FF6CB5">
      <w:pPr>
        <w:pStyle w:val="Nivel2"/>
        <w:spacing w:afterLines="120" w:after="288" w:line="240" w:lineRule="auto"/>
        <w:ind w:left="0" w:firstLine="567"/>
        <w:rPr>
          <w:rFonts w:ascii="Times New Roman" w:hAnsi="Times New Roman" w:cs="Times New Roman"/>
          <w:sz w:val="22"/>
          <w:szCs w:val="22"/>
          <w:lang w:eastAsia="en-US"/>
        </w:rPr>
      </w:pPr>
      <w:r w:rsidRPr="00FF6CB5">
        <w:rPr>
          <w:rFonts w:ascii="Times New Roman" w:hAnsi="Times New Roman" w:cs="Times New Roman"/>
          <w:sz w:val="22"/>
          <w:szCs w:val="22"/>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9839560" w14:textId="77777777" w:rsidR="00804C08" w:rsidRPr="00FF6CB5" w:rsidRDefault="177BD8C4" w:rsidP="00FF6CB5">
      <w:pPr>
        <w:pStyle w:val="Nivel2"/>
        <w:spacing w:afterLines="120" w:after="288" w:line="240" w:lineRule="auto"/>
        <w:ind w:left="0" w:firstLine="567"/>
        <w:rPr>
          <w:rFonts w:ascii="Times New Roman" w:hAnsi="Times New Roman" w:cs="Times New Roman"/>
          <w:sz w:val="22"/>
          <w:szCs w:val="22"/>
          <w:lang w:eastAsia="en-US"/>
        </w:rPr>
      </w:pPr>
      <w:r w:rsidRPr="00FF6CB5">
        <w:rPr>
          <w:rFonts w:ascii="Times New Roman" w:hAnsi="Times New Roman" w:cs="Times New Roman"/>
          <w:sz w:val="22"/>
          <w:szCs w:val="22"/>
          <w:lang w:eastAsia="en-US"/>
        </w:rPr>
        <w:t xml:space="preserve">Os serviços serão recebidos definitivamente no prazo de </w:t>
      </w:r>
      <w:r w:rsidR="00100E01" w:rsidRPr="00FF6CB5">
        <w:rPr>
          <w:rFonts w:ascii="Times New Roman" w:hAnsi="Times New Roman" w:cs="Times New Roman"/>
          <w:sz w:val="22"/>
          <w:szCs w:val="22"/>
          <w:lang w:eastAsia="en-US"/>
        </w:rPr>
        <w:t xml:space="preserve">30 </w:t>
      </w:r>
      <w:r w:rsidRPr="00FF6CB5">
        <w:rPr>
          <w:rFonts w:ascii="Times New Roman" w:hAnsi="Times New Roman" w:cs="Times New Roman"/>
          <w:sz w:val="22"/>
          <w:szCs w:val="22"/>
          <w:lang w:eastAsia="en-US"/>
        </w:rPr>
        <w:t>(</w:t>
      </w:r>
      <w:r w:rsidR="00100E01" w:rsidRPr="00FF6CB5">
        <w:rPr>
          <w:rFonts w:ascii="Times New Roman" w:hAnsi="Times New Roman" w:cs="Times New Roman"/>
          <w:sz w:val="22"/>
          <w:szCs w:val="22"/>
          <w:lang w:eastAsia="en-US"/>
        </w:rPr>
        <w:t>trinta</w:t>
      </w:r>
      <w:r w:rsidRPr="00FF6CB5">
        <w:rPr>
          <w:rFonts w:ascii="Times New Roman" w:hAnsi="Times New Roman" w:cs="Times New Roman"/>
          <w:sz w:val="22"/>
          <w:szCs w:val="22"/>
          <w:lang w:eastAsia="en-US"/>
        </w:rPr>
        <w:t xml:space="preserve">) dias, contados do recebimento provisório, por servidor ou comissão designada pela autoridade competente, após a verificação da qualidade e quantidade do serviço e consequente aceitação mediante termo detalhado, obedecendo </w:t>
      </w:r>
      <w:r w:rsidR="54A0CA43" w:rsidRPr="00FF6CB5">
        <w:rPr>
          <w:rFonts w:ascii="Times New Roman" w:hAnsi="Times New Roman" w:cs="Times New Roman"/>
          <w:sz w:val="22"/>
          <w:szCs w:val="22"/>
          <w:lang w:eastAsia="en-US"/>
        </w:rPr>
        <w:t>o</w:t>
      </w:r>
      <w:r w:rsidRPr="00FF6CB5">
        <w:rPr>
          <w:rFonts w:ascii="Times New Roman" w:hAnsi="Times New Roman" w:cs="Times New Roman"/>
          <w:sz w:val="22"/>
          <w:szCs w:val="22"/>
          <w:lang w:eastAsia="en-US"/>
        </w:rPr>
        <w:t xml:space="preserve">s seguintes </w:t>
      </w:r>
      <w:r w:rsidR="54A0CA43" w:rsidRPr="00FF6CB5">
        <w:rPr>
          <w:rFonts w:ascii="Times New Roman" w:hAnsi="Times New Roman" w:cs="Times New Roman"/>
          <w:sz w:val="22"/>
          <w:szCs w:val="22"/>
          <w:lang w:eastAsia="en-US"/>
        </w:rPr>
        <w:t>procedimentos</w:t>
      </w:r>
      <w:r w:rsidRPr="00FF6CB5">
        <w:rPr>
          <w:rFonts w:ascii="Times New Roman" w:hAnsi="Times New Roman" w:cs="Times New Roman"/>
          <w:sz w:val="22"/>
          <w:szCs w:val="22"/>
          <w:lang w:eastAsia="en-US"/>
        </w:rPr>
        <w:t>:</w:t>
      </w:r>
    </w:p>
    <w:p w14:paraId="48067B4F" w14:textId="77777777" w:rsidR="00804C08" w:rsidRPr="00FF6CB5" w:rsidRDefault="177BD8C4" w:rsidP="00FF6CB5">
      <w:pPr>
        <w:pStyle w:val="Nivel3"/>
        <w:spacing w:afterLines="120" w:after="288" w:line="240" w:lineRule="auto"/>
        <w:ind w:left="170" w:firstLine="709"/>
        <w:rPr>
          <w:rFonts w:ascii="Times New Roman" w:hAnsi="Times New Roman" w:cs="Times New Roman"/>
          <w:color w:val="000000" w:themeColor="text1"/>
          <w:sz w:val="22"/>
          <w:szCs w:val="22"/>
          <w:lang w:eastAsia="en-US"/>
        </w:rPr>
      </w:pPr>
      <w:r w:rsidRPr="00FF6CB5">
        <w:rPr>
          <w:rFonts w:ascii="Times New Roman" w:hAnsi="Times New Roman" w:cs="Times New Roman"/>
          <w:sz w:val="22"/>
          <w:szCs w:val="22"/>
          <w:lang w:eastAsia="en-US"/>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w:t>
      </w:r>
      <w:r w:rsidRPr="00FF6CB5">
        <w:rPr>
          <w:rFonts w:ascii="Times New Roman" w:hAnsi="Times New Roman" w:cs="Times New Roman"/>
          <w:color w:val="000000" w:themeColor="text1"/>
          <w:sz w:val="22"/>
          <w:szCs w:val="22"/>
          <w:lang w:eastAsia="en-US"/>
        </w:rPr>
        <w:t>regulamento (</w:t>
      </w:r>
      <w:hyperlink r:id="rId17" w:anchor="art21" w:history="1">
        <w:r w:rsidRPr="00FF6CB5">
          <w:rPr>
            <w:rStyle w:val="Hyperlink"/>
            <w:rFonts w:ascii="Times New Roman" w:hAnsi="Times New Roman" w:cs="Times New Roman"/>
            <w:color w:val="000000" w:themeColor="text1"/>
            <w:sz w:val="22"/>
            <w:szCs w:val="22"/>
            <w:u w:val="none"/>
            <w:lang w:eastAsia="en-US"/>
          </w:rPr>
          <w:t xml:space="preserve">art. 21, VIII, </w:t>
        </w:r>
      </w:hyperlink>
      <w:r w:rsidR="000B112B" w:rsidRPr="00FF6CB5">
        <w:rPr>
          <w:rFonts w:ascii="Times New Roman" w:hAnsi="Times New Roman" w:cs="Times New Roman"/>
          <w:color w:val="000000" w:themeColor="text1"/>
          <w:sz w:val="22"/>
          <w:szCs w:val="22"/>
        </w:rPr>
        <w:t>e Decreto Municipal n.º 119/2024</w:t>
      </w:r>
      <w:r w:rsidRPr="00FF6CB5">
        <w:rPr>
          <w:rFonts w:ascii="Times New Roman" w:hAnsi="Times New Roman" w:cs="Times New Roman"/>
          <w:color w:val="000000" w:themeColor="text1"/>
          <w:sz w:val="22"/>
          <w:szCs w:val="22"/>
          <w:lang w:eastAsia="en-US"/>
        </w:rPr>
        <w:t>)</w:t>
      </w:r>
      <w:r w:rsidR="6A606792" w:rsidRPr="00FF6CB5">
        <w:rPr>
          <w:rFonts w:ascii="Times New Roman" w:hAnsi="Times New Roman" w:cs="Times New Roman"/>
          <w:color w:val="000000" w:themeColor="text1"/>
          <w:sz w:val="22"/>
          <w:szCs w:val="22"/>
          <w:lang w:eastAsia="en-US"/>
        </w:rPr>
        <w:t>.</w:t>
      </w:r>
    </w:p>
    <w:p w14:paraId="3BB57438" w14:textId="77777777" w:rsidR="00804C08" w:rsidRPr="00FF6CB5" w:rsidRDefault="177BD8C4" w:rsidP="00FF6CB5">
      <w:pPr>
        <w:pStyle w:val="Nivel3"/>
        <w:spacing w:afterLines="120" w:after="288" w:line="240" w:lineRule="auto"/>
        <w:ind w:left="170" w:firstLine="709"/>
        <w:rPr>
          <w:rFonts w:ascii="Times New Roman" w:hAnsi="Times New Roman" w:cs="Times New Roman"/>
          <w:bCs/>
          <w:sz w:val="22"/>
          <w:szCs w:val="22"/>
          <w:lang w:eastAsia="en-US"/>
        </w:rPr>
      </w:pPr>
      <w:r w:rsidRPr="00FF6CB5">
        <w:rPr>
          <w:rFonts w:ascii="Times New Roman" w:hAnsi="Times New Roman" w:cs="Times New Roman"/>
          <w:sz w:val="22"/>
          <w:szCs w:val="22"/>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B385F1D" w14:textId="77777777" w:rsidR="00804C08" w:rsidRPr="00FF6CB5" w:rsidRDefault="177BD8C4" w:rsidP="00FF6CB5">
      <w:pPr>
        <w:pStyle w:val="Nivel3"/>
        <w:spacing w:afterLines="120" w:after="288" w:line="240" w:lineRule="auto"/>
        <w:ind w:left="170" w:firstLine="709"/>
        <w:rPr>
          <w:rFonts w:ascii="Times New Roman" w:hAnsi="Times New Roman" w:cs="Times New Roman"/>
          <w:bCs/>
          <w:sz w:val="22"/>
          <w:szCs w:val="22"/>
          <w:lang w:eastAsia="en-US"/>
        </w:rPr>
      </w:pPr>
      <w:r w:rsidRPr="00FF6CB5">
        <w:rPr>
          <w:rFonts w:ascii="Times New Roman" w:hAnsi="Times New Roman" w:cs="Times New Roman"/>
          <w:sz w:val="22"/>
          <w:szCs w:val="22"/>
          <w:lang w:eastAsia="en-US"/>
        </w:rPr>
        <w:t>Emitir Termo Circunstanciado para efeito de recebimento definitivo dos serviços prestados, com base nos relatórios e documentações apresentadas; e</w:t>
      </w:r>
    </w:p>
    <w:p w14:paraId="7CA59C0C" w14:textId="77777777" w:rsidR="00804C08" w:rsidRPr="00FF6CB5" w:rsidRDefault="177BD8C4" w:rsidP="00FF6CB5">
      <w:pPr>
        <w:pStyle w:val="Nivel3"/>
        <w:spacing w:afterLines="120" w:after="288" w:line="240" w:lineRule="auto"/>
        <w:ind w:left="170" w:firstLine="709"/>
        <w:rPr>
          <w:rFonts w:ascii="Times New Roman" w:hAnsi="Times New Roman" w:cs="Times New Roman"/>
          <w:bCs/>
          <w:sz w:val="22"/>
          <w:szCs w:val="22"/>
          <w:lang w:eastAsia="en-US"/>
        </w:rPr>
      </w:pPr>
      <w:r w:rsidRPr="00FF6CB5">
        <w:rPr>
          <w:rFonts w:ascii="Times New Roman" w:hAnsi="Times New Roman" w:cs="Times New Roman"/>
          <w:sz w:val="22"/>
          <w:szCs w:val="22"/>
          <w:lang w:eastAsia="en-US"/>
        </w:rPr>
        <w:t>Comunicar a empresa para que emita a Nota Fiscal ou Fatura, com o valor exato dimensionado pela fiscalização.</w:t>
      </w:r>
    </w:p>
    <w:p w14:paraId="78606142" w14:textId="77777777" w:rsidR="00804C08" w:rsidRPr="00FF6CB5" w:rsidRDefault="54A0CA43" w:rsidP="00FF6CB5">
      <w:pPr>
        <w:pStyle w:val="Nivel3"/>
        <w:spacing w:afterLines="120" w:after="288" w:line="240" w:lineRule="auto"/>
        <w:ind w:left="170" w:firstLine="709"/>
        <w:rPr>
          <w:rFonts w:ascii="Times New Roman" w:hAnsi="Times New Roman" w:cs="Times New Roman"/>
          <w:bCs/>
          <w:sz w:val="22"/>
          <w:szCs w:val="22"/>
          <w:lang w:eastAsia="en-US"/>
        </w:rPr>
      </w:pPr>
      <w:r w:rsidRPr="00FF6CB5">
        <w:rPr>
          <w:rFonts w:ascii="Times New Roman" w:hAnsi="Times New Roman" w:cs="Times New Roman"/>
          <w:sz w:val="22"/>
          <w:szCs w:val="22"/>
          <w:lang w:eastAsia="en-US"/>
        </w:rPr>
        <w:t>E</w:t>
      </w:r>
      <w:r w:rsidR="177BD8C4" w:rsidRPr="00FF6CB5">
        <w:rPr>
          <w:rFonts w:ascii="Times New Roman" w:hAnsi="Times New Roman" w:cs="Times New Roman"/>
          <w:sz w:val="22"/>
          <w:szCs w:val="22"/>
          <w:lang w:eastAsia="en-US"/>
        </w:rPr>
        <w:t>nviar a documentação pertinente ao setor de contratos para a formalização dos procedimentos de liquidação e pagamento, no valor dimensionado pela fiscalização e gestão.</w:t>
      </w:r>
    </w:p>
    <w:p w14:paraId="24800635" w14:textId="77777777" w:rsidR="00804C08" w:rsidRPr="00FF6CB5" w:rsidRDefault="177BD8C4" w:rsidP="00FF6CB5">
      <w:pPr>
        <w:pStyle w:val="Nivel2"/>
        <w:spacing w:afterLines="120" w:after="288" w:line="240" w:lineRule="auto"/>
        <w:ind w:left="0" w:firstLine="567"/>
        <w:rPr>
          <w:rFonts w:ascii="Times New Roman" w:hAnsi="Times New Roman" w:cs="Times New Roman"/>
          <w:sz w:val="22"/>
          <w:szCs w:val="22"/>
          <w:lang w:eastAsia="en-US"/>
        </w:rPr>
      </w:pPr>
      <w:r w:rsidRPr="00FF6CB5">
        <w:rPr>
          <w:rFonts w:ascii="Times New Roman" w:hAnsi="Times New Roman" w:cs="Times New Roman"/>
          <w:sz w:val="22"/>
          <w:szCs w:val="22"/>
          <w:lang w:eastAsia="en-US"/>
        </w:rPr>
        <w:t xml:space="preserve">No caso de controvérsia sobre a execução do objeto, quanto à dimensão, qualidade e quantidade, deverá ser observado o teor do </w:t>
      </w:r>
      <w:hyperlink r:id="rId18" w:anchor="art143" w:history="1">
        <w:r w:rsidRPr="00FF6CB5">
          <w:rPr>
            <w:rStyle w:val="Hyperlink"/>
            <w:rFonts w:ascii="Times New Roman" w:hAnsi="Times New Roman" w:cs="Times New Roman"/>
            <w:sz w:val="22"/>
            <w:szCs w:val="22"/>
            <w:lang w:eastAsia="en-US"/>
          </w:rPr>
          <w:t>art. 143 da Lei nº 14.133, de 2021</w:t>
        </w:r>
      </w:hyperlink>
      <w:r w:rsidRPr="00FF6CB5">
        <w:rPr>
          <w:rFonts w:ascii="Times New Roman" w:hAnsi="Times New Roman" w:cs="Times New Roman"/>
          <w:sz w:val="22"/>
          <w:szCs w:val="22"/>
          <w:lang w:eastAsia="en-US"/>
        </w:rPr>
        <w:t xml:space="preserve">, comunicando-se à empresa para emissão de Nota Fiscal no que </w:t>
      </w:r>
      <w:proofErr w:type="spellStart"/>
      <w:r w:rsidRPr="00FF6CB5">
        <w:rPr>
          <w:rFonts w:ascii="Times New Roman" w:hAnsi="Times New Roman" w:cs="Times New Roman"/>
          <w:sz w:val="22"/>
          <w:szCs w:val="22"/>
          <w:lang w:eastAsia="en-US"/>
        </w:rPr>
        <w:t>pertine</w:t>
      </w:r>
      <w:proofErr w:type="spellEnd"/>
      <w:r w:rsidRPr="00FF6CB5">
        <w:rPr>
          <w:rFonts w:ascii="Times New Roman" w:hAnsi="Times New Roman" w:cs="Times New Roman"/>
          <w:sz w:val="22"/>
          <w:szCs w:val="22"/>
          <w:lang w:eastAsia="en-US"/>
        </w:rPr>
        <w:t xml:space="preserve"> à parcela incontroversa da execução do objeto, para efeito de liquidação e pagamento.</w:t>
      </w:r>
    </w:p>
    <w:p w14:paraId="5E7AE203" w14:textId="77777777" w:rsidR="00804C08" w:rsidRPr="00FF6CB5" w:rsidRDefault="177BD8C4" w:rsidP="00FF6CB5">
      <w:pPr>
        <w:pStyle w:val="Nivel2"/>
        <w:spacing w:afterLines="120" w:after="288" w:line="240" w:lineRule="auto"/>
        <w:ind w:left="0" w:firstLine="567"/>
        <w:rPr>
          <w:rFonts w:ascii="Times New Roman" w:hAnsi="Times New Roman" w:cs="Times New Roman"/>
          <w:sz w:val="22"/>
          <w:szCs w:val="22"/>
          <w:lang w:eastAsia="en-US"/>
        </w:rPr>
      </w:pPr>
      <w:r w:rsidRPr="00FF6CB5">
        <w:rPr>
          <w:rFonts w:ascii="Times New Roman" w:hAnsi="Times New Roman" w:cs="Times New Roman"/>
          <w:sz w:val="22"/>
          <w:szCs w:val="22"/>
          <w:lang w:eastAsia="en-US"/>
        </w:rPr>
        <w:t>Nenhum prazo de recebimento ocorrerá enquanto pendente a solução, pelo contratado, de inconsistências verificadas na execução do objeto ou no instrumento de cobrança.</w:t>
      </w:r>
    </w:p>
    <w:p w14:paraId="2B3D8739" w14:textId="77777777" w:rsidR="00B04D2A" w:rsidRPr="00FF6CB5" w:rsidRDefault="177BD8C4" w:rsidP="00FF6CB5">
      <w:pPr>
        <w:pStyle w:val="Nivel2"/>
        <w:spacing w:afterLines="120" w:after="288" w:line="240" w:lineRule="auto"/>
        <w:ind w:left="0" w:firstLine="567"/>
        <w:rPr>
          <w:rFonts w:ascii="Times New Roman" w:hAnsi="Times New Roman" w:cs="Times New Roman"/>
          <w:sz w:val="22"/>
          <w:szCs w:val="22"/>
          <w:lang w:eastAsia="en-US"/>
        </w:rPr>
      </w:pPr>
      <w:r w:rsidRPr="00FF6CB5">
        <w:rPr>
          <w:rFonts w:ascii="Times New Roman" w:hAnsi="Times New Roman" w:cs="Times New Roman"/>
          <w:color w:val="auto"/>
          <w:sz w:val="22"/>
          <w:szCs w:val="22"/>
          <w:lang w:eastAsia="en-US"/>
        </w:rPr>
        <w:lastRenderedPageBreak/>
        <w:t>O recebimento provisório ou definitivo não excluirá a responsabilidade civil pela solidez e pela segurança do serviço nem a responsabilidade ético-profissional pela perfeita execução do contrato.</w:t>
      </w:r>
    </w:p>
    <w:p w14:paraId="72797264" w14:textId="77777777" w:rsidR="009B5D30" w:rsidRPr="00FF6CB5" w:rsidRDefault="00E25B30" w:rsidP="00FF6CB5">
      <w:pPr>
        <w:pStyle w:val="Nvel1-SemNum"/>
        <w:spacing w:before="120" w:afterLines="120" w:after="288"/>
        <w:ind w:firstLine="567"/>
        <w:rPr>
          <w:rFonts w:ascii="Times New Roman" w:hAnsi="Times New Roman" w:cs="Times New Roman"/>
          <w:color w:val="auto"/>
          <w:sz w:val="22"/>
          <w:szCs w:val="22"/>
        </w:rPr>
      </w:pPr>
      <w:r w:rsidRPr="00FF6CB5">
        <w:rPr>
          <w:rFonts w:ascii="Times New Roman" w:hAnsi="Times New Roman" w:cs="Times New Roman"/>
          <w:color w:val="auto"/>
          <w:sz w:val="22"/>
          <w:szCs w:val="22"/>
        </w:rPr>
        <w:t>Forma de pagamento</w:t>
      </w:r>
    </w:p>
    <w:p w14:paraId="38265A9E" w14:textId="2BA09664" w:rsidR="009B5D30" w:rsidRPr="00FF6CB5" w:rsidRDefault="520C520C" w:rsidP="00FF6CB5">
      <w:pPr>
        <w:pStyle w:val="Nvel2-Red"/>
        <w:spacing w:afterLines="120" w:after="288" w:line="240" w:lineRule="auto"/>
        <w:ind w:left="0" w:firstLine="567"/>
        <w:rPr>
          <w:rFonts w:ascii="Times New Roman" w:hAnsi="Times New Roman" w:cs="Times New Roman"/>
          <w:i w:val="0"/>
          <w:iCs w:val="0"/>
          <w:color w:val="000000" w:themeColor="text1"/>
          <w:sz w:val="22"/>
          <w:szCs w:val="22"/>
        </w:rPr>
      </w:pPr>
      <w:r w:rsidRPr="00FF6CB5">
        <w:rPr>
          <w:rFonts w:ascii="Times New Roman" w:hAnsi="Times New Roman" w:cs="Times New Roman"/>
          <w:i w:val="0"/>
          <w:iCs w:val="0"/>
          <w:color w:val="000000" w:themeColor="text1"/>
          <w:sz w:val="22"/>
          <w:szCs w:val="22"/>
        </w:rPr>
        <w:t>O pagamento será realizado através de ordem bancária, para crédito em banco, agência e conta corrente indicados pelo contratado</w:t>
      </w:r>
      <w:r w:rsidR="00B93EFB" w:rsidRPr="00FF6CB5">
        <w:rPr>
          <w:rFonts w:ascii="Times New Roman" w:hAnsi="Times New Roman" w:cs="Times New Roman"/>
          <w:i w:val="0"/>
          <w:iCs w:val="0"/>
          <w:color w:val="000000" w:themeColor="text1"/>
          <w:sz w:val="22"/>
          <w:szCs w:val="22"/>
        </w:rPr>
        <w:t>.</w:t>
      </w:r>
    </w:p>
    <w:p w14:paraId="326F35A4" w14:textId="77777777" w:rsidR="009B5D30" w:rsidRPr="00FF6CB5" w:rsidRDefault="520C520C" w:rsidP="00FF6CB5">
      <w:pPr>
        <w:pStyle w:val="Nvel2-Red"/>
        <w:spacing w:afterLines="120" w:after="288" w:line="240" w:lineRule="auto"/>
        <w:ind w:left="0" w:firstLine="567"/>
        <w:rPr>
          <w:rFonts w:ascii="Times New Roman" w:hAnsi="Times New Roman" w:cs="Times New Roman"/>
          <w:color w:val="auto"/>
          <w:sz w:val="22"/>
          <w:szCs w:val="22"/>
        </w:rPr>
      </w:pPr>
      <w:r w:rsidRPr="00FF6CB5">
        <w:rPr>
          <w:rFonts w:ascii="Times New Roman" w:hAnsi="Times New Roman" w:cs="Times New Roman"/>
          <w:i w:val="0"/>
          <w:iCs w:val="0"/>
          <w:color w:val="000000" w:themeColor="text1"/>
          <w:sz w:val="22"/>
          <w:szCs w:val="22"/>
        </w:rPr>
        <w:t xml:space="preserve">Será considerada data do pagamento o dia em que constar como emitida a ordem bancária para </w:t>
      </w:r>
      <w:r w:rsidRPr="00FF6CB5">
        <w:rPr>
          <w:rFonts w:ascii="Times New Roman" w:hAnsi="Times New Roman" w:cs="Times New Roman"/>
          <w:i w:val="0"/>
          <w:iCs w:val="0"/>
          <w:color w:val="auto"/>
          <w:sz w:val="22"/>
          <w:szCs w:val="22"/>
        </w:rPr>
        <w:t>pagamento</w:t>
      </w:r>
      <w:r w:rsidRPr="00FF6CB5">
        <w:rPr>
          <w:rFonts w:ascii="Times New Roman" w:hAnsi="Times New Roman" w:cs="Times New Roman"/>
          <w:color w:val="auto"/>
          <w:sz w:val="22"/>
          <w:szCs w:val="22"/>
        </w:rPr>
        <w:t>.</w:t>
      </w:r>
    </w:p>
    <w:p w14:paraId="6F69B109" w14:textId="77777777" w:rsidR="00C143BD" w:rsidRPr="00FF6CB5" w:rsidRDefault="3C2DB963" w:rsidP="00FF6CB5">
      <w:pPr>
        <w:pStyle w:val="Nivel2"/>
        <w:spacing w:afterLines="120" w:after="288" w:line="240" w:lineRule="auto"/>
        <w:ind w:left="0" w:firstLine="567"/>
        <w:rPr>
          <w:rFonts w:ascii="Times New Roman" w:hAnsi="Times New Roman" w:cs="Times New Roman"/>
          <w:sz w:val="22"/>
          <w:szCs w:val="22"/>
          <w:lang w:eastAsia="en-US"/>
        </w:rPr>
      </w:pPr>
      <w:r w:rsidRPr="00FF6CB5">
        <w:rPr>
          <w:rFonts w:ascii="Times New Roman" w:hAnsi="Times New Roman" w:cs="Times New Roman"/>
          <w:sz w:val="22"/>
          <w:szCs w:val="22"/>
          <w:lang w:eastAsia="en-US"/>
        </w:rPr>
        <w:t>Quando do pagamento, será efetuada a retenção tributária prevista na legislação aplicável.</w:t>
      </w:r>
    </w:p>
    <w:p w14:paraId="44B9AC04" w14:textId="77777777" w:rsidR="00C143BD" w:rsidRPr="00FF6CB5" w:rsidRDefault="3C2DB963" w:rsidP="00FF6CB5">
      <w:pPr>
        <w:pStyle w:val="Nivel3"/>
        <w:spacing w:afterLines="120" w:after="288" w:line="240" w:lineRule="auto"/>
        <w:ind w:left="170" w:firstLine="709"/>
        <w:rPr>
          <w:rFonts w:ascii="Times New Roman" w:hAnsi="Times New Roman" w:cs="Times New Roman"/>
          <w:sz w:val="22"/>
          <w:szCs w:val="22"/>
          <w:lang w:eastAsia="en-US"/>
        </w:rPr>
      </w:pPr>
      <w:r w:rsidRPr="00FF6CB5">
        <w:rPr>
          <w:rFonts w:ascii="Times New Roman" w:hAnsi="Times New Roman" w:cs="Times New Roman"/>
          <w:sz w:val="22"/>
          <w:szCs w:val="22"/>
          <w:lang w:eastAsia="en-US"/>
        </w:rPr>
        <w:t>Independentemente do percentual de tributo inserido na planilha, quando houver, serão retidos na fonte, quando da realização do pagamento, os percentuais estabelecidos na legislação vigente.</w:t>
      </w:r>
    </w:p>
    <w:p w14:paraId="2208F823" w14:textId="77777777" w:rsidR="00471908" w:rsidRPr="00FF6CB5" w:rsidRDefault="3C2DB963"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hAnsi="Times New Roman" w:cs="Times New Roman"/>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2412A8" w14:textId="44F92E24" w:rsidR="00FF2673" w:rsidRPr="00FF6CB5" w:rsidRDefault="00FF2673"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eastAsia="Calibri" w:hAnsi="Times New Roman" w:cs="Times New Roman"/>
          <w:sz w:val="22"/>
          <w:szCs w:val="22"/>
          <w:highlight w:val="lightGray"/>
        </w:rPr>
      </w:pPr>
      <w:r w:rsidRPr="00FF6CB5">
        <w:rPr>
          <w:rFonts w:ascii="Times New Roman" w:hAnsi="Times New Roman" w:cs="Times New Roman"/>
          <w:sz w:val="22"/>
          <w:szCs w:val="22"/>
          <w:highlight w:val="lightGray"/>
        </w:rPr>
        <w:t xml:space="preserve">FORMA </w:t>
      </w:r>
      <w:r w:rsidR="00390F2A" w:rsidRPr="00FF6CB5">
        <w:rPr>
          <w:rFonts w:ascii="Times New Roman" w:hAnsi="Times New Roman" w:cs="Times New Roman"/>
          <w:sz w:val="22"/>
          <w:szCs w:val="22"/>
          <w:highlight w:val="lightGray"/>
        </w:rPr>
        <w:t>E CRITÉRIOS DE SELEÇÃO DO FORNECEDOR</w:t>
      </w:r>
      <w:r w:rsidR="00E65B87" w:rsidRPr="00FF6CB5">
        <w:rPr>
          <w:rFonts w:ascii="Times New Roman" w:hAnsi="Times New Roman" w:cs="Times New Roman"/>
          <w:sz w:val="22"/>
          <w:szCs w:val="22"/>
          <w:highlight w:val="lightGray"/>
        </w:rPr>
        <w:t xml:space="preserve"> E REGIME DE EXECUÇÃO</w:t>
      </w:r>
    </w:p>
    <w:p w14:paraId="2512DDD5" w14:textId="3664BC05" w:rsidR="00A47DF8" w:rsidRPr="00FF6CB5" w:rsidRDefault="00E65B87" w:rsidP="00FF6CB5">
      <w:pPr>
        <w:pStyle w:val="Nivel01"/>
        <w:numPr>
          <w:ilvl w:val="0"/>
          <w:numId w:val="0"/>
        </w:numPr>
        <w:ind w:left="360"/>
        <w:rPr>
          <w:rFonts w:ascii="Times New Roman" w:hAnsi="Times New Roman" w:cs="Times New Roman"/>
          <w:sz w:val="22"/>
          <w:szCs w:val="22"/>
        </w:rPr>
      </w:pPr>
      <w:r w:rsidRPr="00FF6CB5">
        <w:rPr>
          <w:rFonts w:ascii="Times New Roman" w:hAnsi="Times New Roman" w:cs="Times New Roman"/>
          <w:sz w:val="22"/>
          <w:szCs w:val="22"/>
        </w:rPr>
        <w:t>Forma de seleção e critério de julgamento da proposta</w:t>
      </w:r>
    </w:p>
    <w:p w14:paraId="4A158E33" w14:textId="479FF269"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 xml:space="preserve">O fornecedor será selecionado por meio da realização de procedimento de </w:t>
      </w:r>
      <w:r w:rsidRPr="00FF6CB5">
        <w:rPr>
          <w:rFonts w:ascii="Times New Roman" w:hAnsi="Times New Roman" w:cs="Times New Roman"/>
          <w:b/>
          <w:sz w:val="22"/>
          <w:szCs w:val="22"/>
        </w:rPr>
        <w:t>LICITAÇÃO</w:t>
      </w:r>
      <w:r w:rsidRPr="00FF6CB5">
        <w:rPr>
          <w:rFonts w:ascii="Times New Roman" w:hAnsi="Times New Roman" w:cs="Times New Roman"/>
          <w:sz w:val="22"/>
          <w:szCs w:val="22"/>
        </w:rPr>
        <w:t xml:space="preserve">, na modalidade </w:t>
      </w:r>
      <w:r w:rsidRPr="00FF6CB5">
        <w:rPr>
          <w:rFonts w:ascii="Times New Roman" w:hAnsi="Times New Roman" w:cs="Times New Roman"/>
          <w:b/>
          <w:sz w:val="22"/>
          <w:szCs w:val="22"/>
        </w:rPr>
        <w:t>CONCORRÊNCIA</w:t>
      </w:r>
      <w:r w:rsidRPr="00FF6CB5">
        <w:rPr>
          <w:rFonts w:ascii="Times New Roman" w:hAnsi="Times New Roman" w:cs="Times New Roman"/>
          <w:sz w:val="22"/>
          <w:szCs w:val="22"/>
        </w:rPr>
        <w:t xml:space="preserve">, sob a forma </w:t>
      </w:r>
      <w:r w:rsidRPr="00FF6CB5">
        <w:rPr>
          <w:rFonts w:ascii="Times New Roman" w:hAnsi="Times New Roman" w:cs="Times New Roman"/>
          <w:b/>
          <w:sz w:val="22"/>
          <w:szCs w:val="22"/>
        </w:rPr>
        <w:t>ELETRÔNICA</w:t>
      </w:r>
      <w:r w:rsidRPr="00FF6CB5">
        <w:rPr>
          <w:rFonts w:ascii="Times New Roman" w:hAnsi="Times New Roman" w:cs="Times New Roman"/>
          <w:sz w:val="22"/>
          <w:szCs w:val="22"/>
        </w:rPr>
        <w:t xml:space="preserve">, com adoção do critério de julgamento pelo </w:t>
      </w:r>
      <w:r w:rsidRPr="00FF6CB5">
        <w:rPr>
          <w:rFonts w:ascii="Times New Roman" w:hAnsi="Times New Roman" w:cs="Times New Roman"/>
          <w:b/>
          <w:sz w:val="22"/>
          <w:szCs w:val="22"/>
        </w:rPr>
        <w:t>MENOR PREÇO</w:t>
      </w:r>
      <w:r w:rsidRPr="00FF6CB5">
        <w:rPr>
          <w:rFonts w:ascii="Times New Roman" w:hAnsi="Times New Roman" w:cs="Times New Roman"/>
          <w:sz w:val="22"/>
          <w:szCs w:val="22"/>
        </w:rPr>
        <w:t>.</w:t>
      </w:r>
    </w:p>
    <w:p w14:paraId="5FD4E8FA" w14:textId="518DCBA8" w:rsidR="00A47DF8" w:rsidRPr="00FF6CB5" w:rsidRDefault="00D06F96" w:rsidP="00FF6CB5">
      <w:pPr>
        <w:pStyle w:val="Nivel01"/>
        <w:numPr>
          <w:ilvl w:val="0"/>
          <w:numId w:val="0"/>
        </w:numPr>
        <w:ind w:left="360"/>
        <w:rPr>
          <w:rFonts w:ascii="Times New Roman" w:hAnsi="Times New Roman" w:cs="Times New Roman"/>
          <w:sz w:val="22"/>
          <w:szCs w:val="22"/>
        </w:rPr>
      </w:pPr>
      <w:r w:rsidRPr="00FF6CB5">
        <w:rPr>
          <w:rFonts w:ascii="Times New Roman" w:hAnsi="Times New Roman" w:cs="Times New Roman"/>
          <w:sz w:val="22"/>
          <w:szCs w:val="22"/>
        </w:rPr>
        <w:t>Regime de execução</w:t>
      </w:r>
    </w:p>
    <w:p w14:paraId="78F724F8" w14:textId="18F63F7E" w:rsidR="00D06F96" w:rsidRPr="00FF6CB5" w:rsidRDefault="00D06F96"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 xml:space="preserve">O regime de execução do contrato será por </w:t>
      </w:r>
      <w:r w:rsidRPr="00FF6CB5">
        <w:rPr>
          <w:rFonts w:ascii="Times New Roman" w:hAnsi="Times New Roman" w:cs="Times New Roman"/>
          <w:b/>
          <w:sz w:val="22"/>
          <w:szCs w:val="22"/>
        </w:rPr>
        <w:t>EMPREITADA POR PREÇO GLOBAL</w:t>
      </w:r>
      <w:r w:rsidRPr="00FF6CB5">
        <w:rPr>
          <w:rFonts w:ascii="Times New Roman" w:hAnsi="Times New Roman" w:cs="Times New Roman"/>
          <w:sz w:val="22"/>
          <w:szCs w:val="22"/>
        </w:rPr>
        <w:t>.</w:t>
      </w:r>
    </w:p>
    <w:p w14:paraId="05FAAC4B" w14:textId="47CABC94" w:rsidR="00A47DF8" w:rsidRPr="00FF6CB5" w:rsidRDefault="00BA78C7" w:rsidP="00FF6CB5">
      <w:pPr>
        <w:pStyle w:val="Nivel01"/>
        <w:numPr>
          <w:ilvl w:val="0"/>
          <w:numId w:val="0"/>
        </w:numPr>
        <w:ind w:left="360"/>
        <w:rPr>
          <w:rFonts w:ascii="Times New Roman" w:hAnsi="Times New Roman" w:cs="Times New Roman"/>
          <w:sz w:val="22"/>
          <w:szCs w:val="22"/>
        </w:rPr>
      </w:pPr>
      <w:r w:rsidRPr="00FF6CB5">
        <w:rPr>
          <w:rFonts w:ascii="Times New Roman" w:hAnsi="Times New Roman" w:cs="Times New Roman"/>
          <w:sz w:val="22"/>
          <w:szCs w:val="22"/>
        </w:rPr>
        <w:t xml:space="preserve">Exigências de habilitação </w:t>
      </w:r>
    </w:p>
    <w:p w14:paraId="6AC6AB7D" w14:textId="5DED317E" w:rsidR="00A47DF8" w:rsidRPr="00FF6CB5" w:rsidRDefault="00BA78C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Para fins de habilitação, deverá o licitante comprovar os seguintes requisitos:</w:t>
      </w:r>
    </w:p>
    <w:p w14:paraId="644E4A53" w14:textId="47B15DB8" w:rsidR="00A47DF8" w:rsidRPr="00FF6CB5" w:rsidRDefault="00E65B87" w:rsidP="00FF6CB5">
      <w:pPr>
        <w:pStyle w:val="Nivel01"/>
        <w:numPr>
          <w:ilvl w:val="0"/>
          <w:numId w:val="0"/>
        </w:numPr>
        <w:ind w:left="360"/>
        <w:rPr>
          <w:rFonts w:ascii="Times New Roman" w:hAnsi="Times New Roman" w:cs="Times New Roman"/>
          <w:sz w:val="22"/>
          <w:szCs w:val="22"/>
        </w:rPr>
      </w:pPr>
      <w:r w:rsidRPr="00FF6CB5">
        <w:rPr>
          <w:rFonts w:ascii="Times New Roman" w:hAnsi="Times New Roman" w:cs="Times New Roman"/>
          <w:sz w:val="22"/>
          <w:szCs w:val="22"/>
        </w:rPr>
        <w:t>Habilitação jurídica</w:t>
      </w:r>
    </w:p>
    <w:p w14:paraId="3CE531C7" w14:textId="77777777" w:rsidR="00602E1A"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b/>
          <w:sz w:val="22"/>
          <w:szCs w:val="22"/>
        </w:rPr>
        <w:t>Pessoa física:</w:t>
      </w:r>
      <w:r w:rsidRPr="00FF6CB5">
        <w:rPr>
          <w:rFonts w:ascii="Times New Roman" w:hAnsi="Times New Roman" w:cs="Times New Roman"/>
          <w:sz w:val="22"/>
          <w:szCs w:val="22"/>
        </w:rPr>
        <w:t xml:space="preserve"> cédula de identidade (RG) ou documento equivalente que, por força de lei, tenha validade para fins de identificação em todo o território nacional;</w:t>
      </w:r>
    </w:p>
    <w:p w14:paraId="230A1D09" w14:textId="77777777" w:rsidR="00602E1A"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b/>
          <w:sz w:val="22"/>
          <w:szCs w:val="22"/>
        </w:rPr>
        <w:t>Empresário individual:</w:t>
      </w:r>
      <w:r w:rsidRPr="00FF6CB5">
        <w:rPr>
          <w:rFonts w:ascii="Times New Roman" w:hAnsi="Times New Roman" w:cs="Times New Roman"/>
          <w:sz w:val="22"/>
          <w:szCs w:val="22"/>
        </w:rPr>
        <w:t xml:space="preserve"> inscrição no Registro Público de Empresas Mercantis, a cargo da Junta Comercial da respectiva sede; </w:t>
      </w:r>
    </w:p>
    <w:p w14:paraId="5C0CE98C" w14:textId="77777777" w:rsidR="00602E1A"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b/>
          <w:sz w:val="22"/>
          <w:szCs w:val="22"/>
        </w:rPr>
        <w:t>Microempreendedor Individual - MEI:</w:t>
      </w:r>
      <w:r w:rsidRPr="00FF6CB5">
        <w:rPr>
          <w:rFonts w:ascii="Times New Roman" w:hAnsi="Times New Roman" w:cs="Times New Roman"/>
          <w:sz w:val="22"/>
          <w:szCs w:val="22"/>
        </w:rPr>
        <w:t xml:space="preserve"> Certificado da Condição de Microempreendedor Individual - CCMEI, cuja aceitação ficará condicionada à verificação da autenticidade no sítio https://www.gov.br/empresas-e-negocios/pt-br/empreendedor; </w:t>
      </w:r>
    </w:p>
    <w:p w14:paraId="75921483" w14:textId="77777777" w:rsidR="00602E1A"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b/>
          <w:sz w:val="22"/>
          <w:szCs w:val="22"/>
        </w:rPr>
        <w:lastRenderedPageBreak/>
        <w:t>Sociedade empresária, sociedade limitada unipessoal – SLU ou sociedade identificada como empresa individual de responsabilidade limitada - EIRELI:</w:t>
      </w:r>
      <w:r w:rsidRPr="00FF6CB5">
        <w:rPr>
          <w:rFonts w:ascii="Times New Roman" w:hAnsi="Times New Roman" w:cs="Times New Roman"/>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222BBBC3" w14:textId="77777777" w:rsidR="00602E1A"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b/>
          <w:sz w:val="22"/>
          <w:szCs w:val="22"/>
        </w:rPr>
        <w:t>Sociedade simples:</w:t>
      </w:r>
      <w:r w:rsidRPr="00FF6CB5">
        <w:rPr>
          <w:rFonts w:ascii="Times New Roman" w:hAnsi="Times New Roman" w:cs="Times New Roman"/>
          <w:sz w:val="22"/>
          <w:szCs w:val="22"/>
        </w:rPr>
        <w:t xml:space="preserve"> inscrição do ato constitutivo no Registro Civil de Pessoas Jurídicas do local de sua sede, acompanhada de documento comprobatório de seus administradores;</w:t>
      </w:r>
    </w:p>
    <w:p w14:paraId="6012E4A4" w14:textId="77777777" w:rsidR="00602E1A"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b/>
          <w:sz w:val="22"/>
          <w:szCs w:val="22"/>
        </w:rPr>
        <w:t>Filial, sucursal ou agência de sociedade simples ou empresária:</w:t>
      </w:r>
      <w:r w:rsidRPr="00FF6CB5">
        <w:rPr>
          <w:rFonts w:ascii="Times New Roman" w:hAnsi="Times New Roman" w:cs="Times New Roman"/>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134E16E" w14:textId="77777777" w:rsidR="00602E1A"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b/>
          <w:sz w:val="22"/>
          <w:szCs w:val="22"/>
        </w:rPr>
        <w:t>Sociedade cooperativa:</w:t>
      </w:r>
      <w:r w:rsidRPr="00FF6CB5">
        <w:rPr>
          <w:rFonts w:ascii="Times New Roman" w:hAnsi="Times New Roman" w:cs="Times New Roman"/>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CE25681" w14:textId="04B8ED57"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Os documentos apresentados deverão estar acompanhados de todas as alterações ou da consolidação respectiva.</w:t>
      </w:r>
    </w:p>
    <w:p w14:paraId="2A86373B" w14:textId="1B8A773D" w:rsidR="00A47DF8" w:rsidRPr="00FF6CB5" w:rsidRDefault="00E65B87" w:rsidP="00FF6CB5">
      <w:pPr>
        <w:pStyle w:val="Nivel01"/>
        <w:numPr>
          <w:ilvl w:val="0"/>
          <w:numId w:val="0"/>
        </w:numPr>
        <w:ind w:left="360"/>
        <w:rPr>
          <w:rFonts w:ascii="Times New Roman" w:hAnsi="Times New Roman" w:cs="Times New Roman"/>
          <w:sz w:val="22"/>
          <w:szCs w:val="22"/>
        </w:rPr>
      </w:pPr>
      <w:r w:rsidRPr="00FF6CB5">
        <w:rPr>
          <w:rFonts w:ascii="Times New Roman" w:hAnsi="Times New Roman" w:cs="Times New Roman"/>
          <w:sz w:val="22"/>
          <w:szCs w:val="22"/>
        </w:rPr>
        <w:t>Habilitação fiscal, social e trabalhista</w:t>
      </w:r>
    </w:p>
    <w:p w14:paraId="44EC8D36" w14:textId="77777777" w:rsidR="00FB7B01"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Prova de inscrição no Cadastro Nacional de Pessoas Jurídicas ou no Cadastro de Pessoas Físicas, conforme o caso;</w:t>
      </w:r>
    </w:p>
    <w:p w14:paraId="4E6A1D35" w14:textId="77777777" w:rsidR="00FB7B01"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F377E14" w14:textId="77777777" w:rsidR="00FB7B01"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Prova de regularidade com o Fundo de Garantia do Tempo de Serviço (FGTS);</w:t>
      </w:r>
    </w:p>
    <w:p w14:paraId="40213EED" w14:textId="77777777" w:rsidR="00FB7B01"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E634DE5" w14:textId="77777777" w:rsidR="00FB7B01"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 xml:space="preserve">Prova de inscrição no cadastro de contribuintes [Estadual/Distrital] ou [Municipal/Distrital] relativo ao domicílio ou sede do fornecedor, pertinente ao seu ramo de atividade e compatível com o objeto contratual; </w:t>
      </w:r>
    </w:p>
    <w:p w14:paraId="1E938C93" w14:textId="77777777" w:rsidR="00FB7B01"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Prova de regularidade com a Fazenda [Estadual/Distrital] ou [Municipal/Distrital] do domicílio ou sede do fornecedor, relativa à atividade em cujo exercício contrata ou concorre;</w:t>
      </w:r>
    </w:p>
    <w:p w14:paraId="5111ADDC" w14:textId="77777777" w:rsidR="00FB7B01"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4447C7C2" w14:textId="3A23BE95"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 xml:space="preserve">O fornecedor enquadrado como microempreendedor individual que pretenda auferir os benefícios do tratamento diferenciado previstos na Lei Complementar n. 123, de 2006, </w:t>
      </w:r>
      <w:r w:rsidRPr="00FF6CB5">
        <w:rPr>
          <w:rFonts w:ascii="Times New Roman" w:hAnsi="Times New Roman" w:cs="Times New Roman"/>
          <w:sz w:val="22"/>
          <w:szCs w:val="22"/>
        </w:rPr>
        <w:lastRenderedPageBreak/>
        <w:t>estará dispensado da prova de inscrição nos cadastros de contribuintes estadual e municipal.</w:t>
      </w:r>
    </w:p>
    <w:p w14:paraId="7F55FEC3" w14:textId="2A0D0EBE" w:rsidR="00FE4DCA" w:rsidRPr="00FF6CB5" w:rsidRDefault="00E65B87" w:rsidP="00FF6CB5">
      <w:pPr>
        <w:pStyle w:val="Nivel01"/>
        <w:numPr>
          <w:ilvl w:val="0"/>
          <w:numId w:val="0"/>
        </w:numPr>
        <w:ind w:left="360"/>
        <w:rPr>
          <w:rFonts w:ascii="Times New Roman" w:hAnsi="Times New Roman" w:cs="Times New Roman"/>
          <w:sz w:val="22"/>
          <w:szCs w:val="22"/>
        </w:rPr>
      </w:pPr>
      <w:r w:rsidRPr="00FF6CB5">
        <w:rPr>
          <w:rFonts w:ascii="Times New Roman" w:hAnsi="Times New Roman" w:cs="Times New Roman"/>
          <w:sz w:val="22"/>
          <w:szCs w:val="22"/>
        </w:rPr>
        <w:t>Qualificação Econômico-Financeira</w:t>
      </w:r>
    </w:p>
    <w:p w14:paraId="4822F342" w14:textId="08A7E791"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Certidão negativa de falência expedida pelo distribuidor da sede do fornecedor – (</w:t>
      </w:r>
      <w:hyperlink r:id="rId19" w:anchor="art69" w:history="1">
        <w:r w:rsidRPr="00FF6CB5">
          <w:rPr>
            <w:rFonts w:ascii="Times New Roman" w:hAnsi="Times New Roman" w:cs="Times New Roman"/>
            <w:sz w:val="22"/>
            <w:szCs w:val="22"/>
          </w:rPr>
          <w:t>Lei nº 14.133, de 2021, art. 69, caput, inciso II</w:t>
        </w:r>
      </w:hyperlink>
      <w:r w:rsidRPr="00FF6CB5">
        <w:rPr>
          <w:rFonts w:ascii="Times New Roman" w:hAnsi="Times New Roman" w:cs="Times New Roman"/>
          <w:sz w:val="22"/>
          <w:szCs w:val="22"/>
        </w:rPr>
        <w:t>), datado dos últimos 60 (sessenta) dias, ou que esteja dentro do prazo de validade expresso na própria Certidão. Admite-se a participação de empresas em recuperação judicial, desde que amparadas em certidão emitida pela instância judicial competente afirmando que a interessada está apta econômica e financeiramente a participar de processo de licitação (Acórdão 1201/2020 – TCU Plenário);</w:t>
      </w:r>
    </w:p>
    <w:p w14:paraId="7FDB0616" w14:textId="4B5893F1"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Apresentação de Balanço Patrimonial e demonstrações contábeis, já exigíveis e apresentados na forma da Lei, conforme exigências abaixo descritas:</w:t>
      </w:r>
    </w:p>
    <w:p w14:paraId="10857567" w14:textId="20306476"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Apresentação de Balanço Patrimonial e Demonstração de Resultado de Exercício e demais demonstrações contábeis dos 2 (dois) últimos exercícios sociais.</w:t>
      </w:r>
    </w:p>
    <w:p w14:paraId="6AF5AA2F" w14:textId="7B8AC985"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Serão limitados ao último exercício no caso de a pessoa jurídica ter sido constituída há menos de 2 (dois) anos.</w:t>
      </w:r>
    </w:p>
    <w:p w14:paraId="6D8ECEFF" w14:textId="1661FE89"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As empresas criadas no exercício financeiro da licitação deverão atender a todas as exigências da habilitação e ficarão autorizadas a substituir os demonstrativos contábeis pelo balanço de abertura.</w:t>
      </w:r>
    </w:p>
    <w:p w14:paraId="1AA80BA5" w14:textId="486E9421"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Declaração de demonstração contábil, conforme ANEXO VII, assinada por profissional habilitado da área contábil, que ateste o atendimento pelo licitante dos índices econômicos previstos, utilizando-se os índices abaixo, através das seguintes análises:</w:t>
      </w:r>
    </w:p>
    <w:p w14:paraId="3BD367EC" w14:textId="55357EF8"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A boa situação financeira do licitante será avaliada pelos Índices de Liquidez Geral (LG), Solvência Geral (SG) e Liquidez Corrente (LC), maiores que 1 (um), resultantes da aplicação das fórmulas abaixo, com os valores extraídos de seu balanço patrimonial:</w:t>
      </w:r>
    </w:p>
    <w:p w14:paraId="38469E4E" w14:textId="77777777" w:rsidR="00E65B87" w:rsidRPr="00FF6CB5" w:rsidRDefault="00E65B87" w:rsidP="00FF6CB5">
      <w:pPr>
        <w:pStyle w:val="Nivel01"/>
        <w:numPr>
          <w:ilvl w:val="0"/>
          <w:numId w:val="0"/>
        </w:numPr>
        <w:ind w:left="360"/>
        <w:rPr>
          <w:rFonts w:ascii="Times New Roman" w:hAnsi="Times New Roman" w:cs="Times New Roman"/>
          <w:sz w:val="22"/>
          <w:szCs w:val="22"/>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711"/>
      </w:tblGrid>
      <w:tr w:rsidR="00E65B87" w:rsidRPr="00FF6CB5" w14:paraId="45BC64EA" w14:textId="77777777" w:rsidTr="00070034">
        <w:tc>
          <w:tcPr>
            <w:tcW w:w="1668" w:type="dxa"/>
            <w:vMerge w:val="restart"/>
            <w:tcBorders>
              <w:top w:val="nil"/>
              <w:left w:val="nil"/>
              <w:bottom w:val="nil"/>
              <w:right w:val="nil"/>
            </w:tcBorders>
            <w:vAlign w:val="center"/>
          </w:tcPr>
          <w:p w14:paraId="0833DA73" w14:textId="77777777" w:rsidR="00E65B87" w:rsidRPr="00FF6CB5" w:rsidRDefault="00E65B87" w:rsidP="00FF6CB5">
            <w:pPr>
              <w:spacing w:before="120" w:after="120"/>
              <w:jc w:val="right"/>
              <w:textAlignment w:val="baseline"/>
              <w:rPr>
                <w:rFonts w:ascii="Times New Roman" w:eastAsia="WenQuanYi Micro Hei" w:hAnsi="Times New Roman" w:cs="Times New Roman"/>
                <w:sz w:val="22"/>
                <w:szCs w:val="22"/>
                <w:lang w:eastAsia="zh-CN" w:bidi="hi-IN"/>
              </w:rPr>
            </w:pPr>
            <w:r w:rsidRPr="00FF6CB5">
              <w:rPr>
                <w:rFonts w:ascii="Times New Roman" w:eastAsia="WenQuanYi Micro Hei" w:hAnsi="Times New Roman" w:cs="Times New Roman"/>
                <w:sz w:val="22"/>
                <w:szCs w:val="22"/>
                <w:lang w:eastAsia="zh-CN" w:bidi="hi-IN"/>
              </w:rPr>
              <w:t xml:space="preserve">LG = </w:t>
            </w:r>
          </w:p>
        </w:tc>
        <w:tc>
          <w:tcPr>
            <w:tcW w:w="4711" w:type="dxa"/>
            <w:tcBorders>
              <w:top w:val="nil"/>
              <w:left w:val="nil"/>
              <w:right w:val="nil"/>
            </w:tcBorders>
          </w:tcPr>
          <w:p w14:paraId="48502586" w14:textId="77777777" w:rsidR="00E65B87" w:rsidRPr="00FF6CB5" w:rsidRDefault="00E65B87" w:rsidP="00FF6CB5">
            <w:pPr>
              <w:spacing w:before="120" w:after="120"/>
              <w:jc w:val="center"/>
              <w:textAlignment w:val="baseline"/>
              <w:rPr>
                <w:rFonts w:ascii="Times New Roman" w:eastAsia="WenQuanYi Micro Hei" w:hAnsi="Times New Roman" w:cs="Times New Roman"/>
                <w:sz w:val="22"/>
                <w:szCs w:val="22"/>
                <w:lang w:eastAsia="zh-CN" w:bidi="hi-IN"/>
              </w:rPr>
            </w:pPr>
            <w:r w:rsidRPr="00FF6CB5">
              <w:rPr>
                <w:rFonts w:ascii="Times New Roman" w:eastAsia="WenQuanYi Micro Hei" w:hAnsi="Times New Roman" w:cs="Times New Roman"/>
                <w:sz w:val="22"/>
                <w:szCs w:val="22"/>
                <w:lang w:eastAsia="zh-CN" w:bidi="hi-IN"/>
              </w:rPr>
              <w:t>Ativo Circulante + Realizável a Longo Prazo</w:t>
            </w:r>
          </w:p>
        </w:tc>
      </w:tr>
      <w:tr w:rsidR="00E65B87" w:rsidRPr="00FF6CB5" w14:paraId="41908FCC" w14:textId="77777777" w:rsidTr="00070034">
        <w:tc>
          <w:tcPr>
            <w:tcW w:w="1668" w:type="dxa"/>
            <w:vMerge/>
            <w:tcBorders>
              <w:top w:val="nil"/>
              <w:left w:val="nil"/>
              <w:bottom w:val="nil"/>
              <w:right w:val="nil"/>
            </w:tcBorders>
          </w:tcPr>
          <w:p w14:paraId="677839AD" w14:textId="77777777" w:rsidR="00E65B87" w:rsidRPr="00FF6CB5" w:rsidRDefault="00E65B87" w:rsidP="00FF6CB5">
            <w:pPr>
              <w:spacing w:before="120" w:after="120"/>
              <w:jc w:val="both"/>
              <w:textAlignment w:val="baseline"/>
              <w:rPr>
                <w:rFonts w:ascii="Times New Roman" w:eastAsia="WenQuanYi Micro Hei" w:hAnsi="Times New Roman" w:cs="Times New Roman"/>
                <w:sz w:val="22"/>
                <w:szCs w:val="22"/>
                <w:lang w:eastAsia="zh-CN" w:bidi="hi-IN"/>
              </w:rPr>
            </w:pPr>
          </w:p>
        </w:tc>
        <w:tc>
          <w:tcPr>
            <w:tcW w:w="4711" w:type="dxa"/>
            <w:tcBorders>
              <w:left w:val="nil"/>
              <w:bottom w:val="nil"/>
              <w:right w:val="nil"/>
            </w:tcBorders>
          </w:tcPr>
          <w:p w14:paraId="0A49856E" w14:textId="77777777" w:rsidR="00E65B87" w:rsidRPr="00FF6CB5" w:rsidRDefault="00E65B87" w:rsidP="00FF6CB5">
            <w:pPr>
              <w:spacing w:before="120" w:after="120"/>
              <w:jc w:val="center"/>
              <w:textAlignment w:val="baseline"/>
              <w:rPr>
                <w:rFonts w:ascii="Times New Roman" w:eastAsia="WenQuanYi Micro Hei" w:hAnsi="Times New Roman" w:cs="Times New Roman"/>
                <w:sz w:val="22"/>
                <w:szCs w:val="22"/>
                <w:lang w:eastAsia="zh-CN" w:bidi="hi-IN"/>
              </w:rPr>
            </w:pPr>
            <w:r w:rsidRPr="00FF6CB5">
              <w:rPr>
                <w:rFonts w:ascii="Times New Roman" w:eastAsia="WenQuanYi Micro Hei" w:hAnsi="Times New Roman" w:cs="Times New Roman"/>
                <w:sz w:val="22"/>
                <w:szCs w:val="22"/>
                <w:lang w:eastAsia="zh-CN" w:bidi="hi-IN"/>
              </w:rPr>
              <w:t>Passivo Circulante + Passivo Não Circulante</w:t>
            </w:r>
          </w:p>
        </w:tc>
      </w:tr>
      <w:tr w:rsidR="00E65B87" w:rsidRPr="00FF6CB5" w14:paraId="42C3775B" w14:textId="77777777" w:rsidTr="00070034">
        <w:tc>
          <w:tcPr>
            <w:tcW w:w="1668" w:type="dxa"/>
            <w:vMerge w:val="restart"/>
            <w:tcBorders>
              <w:top w:val="nil"/>
              <w:left w:val="nil"/>
              <w:bottom w:val="nil"/>
              <w:right w:val="nil"/>
            </w:tcBorders>
            <w:vAlign w:val="center"/>
          </w:tcPr>
          <w:p w14:paraId="61E95FD9" w14:textId="77777777" w:rsidR="00E65B87" w:rsidRPr="00FF6CB5" w:rsidRDefault="00E65B87" w:rsidP="00FF6CB5">
            <w:pPr>
              <w:spacing w:before="120" w:after="120"/>
              <w:jc w:val="right"/>
              <w:textAlignment w:val="baseline"/>
              <w:rPr>
                <w:rFonts w:ascii="Times New Roman" w:eastAsia="WenQuanYi Micro Hei" w:hAnsi="Times New Roman" w:cs="Times New Roman"/>
                <w:sz w:val="22"/>
                <w:szCs w:val="22"/>
                <w:lang w:eastAsia="zh-CN" w:bidi="hi-IN"/>
              </w:rPr>
            </w:pPr>
            <w:r w:rsidRPr="00FF6CB5">
              <w:rPr>
                <w:rFonts w:ascii="Times New Roman" w:eastAsia="WenQuanYi Micro Hei" w:hAnsi="Times New Roman" w:cs="Times New Roman"/>
                <w:sz w:val="22"/>
                <w:szCs w:val="22"/>
                <w:lang w:eastAsia="zh-CN" w:bidi="hi-IN"/>
              </w:rPr>
              <w:t xml:space="preserve">SG = </w:t>
            </w:r>
          </w:p>
        </w:tc>
        <w:tc>
          <w:tcPr>
            <w:tcW w:w="4711" w:type="dxa"/>
            <w:tcBorders>
              <w:top w:val="nil"/>
              <w:left w:val="nil"/>
              <w:right w:val="nil"/>
            </w:tcBorders>
          </w:tcPr>
          <w:p w14:paraId="510EE066" w14:textId="77777777" w:rsidR="00E65B87" w:rsidRPr="00FF6CB5" w:rsidRDefault="00E65B87" w:rsidP="00FF6CB5">
            <w:pPr>
              <w:spacing w:before="120" w:after="120"/>
              <w:jc w:val="center"/>
              <w:textAlignment w:val="baseline"/>
              <w:rPr>
                <w:rFonts w:ascii="Times New Roman" w:eastAsia="WenQuanYi Micro Hei" w:hAnsi="Times New Roman" w:cs="Times New Roman"/>
                <w:sz w:val="22"/>
                <w:szCs w:val="22"/>
                <w:lang w:eastAsia="zh-CN" w:bidi="hi-IN"/>
              </w:rPr>
            </w:pPr>
            <w:r w:rsidRPr="00FF6CB5">
              <w:rPr>
                <w:rFonts w:ascii="Times New Roman" w:eastAsia="WenQuanYi Micro Hei" w:hAnsi="Times New Roman" w:cs="Times New Roman"/>
                <w:sz w:val="22"/>
                <w:szCs w:val="22"/>
                <w:lang w:eastAsia="zh-CN" w:bidi="hi-IN"/>
              </w:rPr>
              <w:t>Ativo Total</w:t>
            </w:r>
          </w:p>
        </w:tc>
      </w:tr>
      <w:tr w:rsidR="00E65B87" w:rsidRPr="00FF6CB5" w14:paraId="051872DA" w14:textId="77777777" w:rsidTr="00070034">
        <w:tc>
          <w:tcPr>
            <w:tcW w:w="1668" w:type="dxa"/>
            <w:vMerge/>
            <w:tcBorders>
              <w:top w:val="nil"/>
              <w:left w:val="nil"/>
              <w:bottom w:val="nil"/>
              <w:right w:val="nil"/>
            </w:tcBorders>
          </w:tcPr>
          <w:p w14:paraId="5FC6B0C7" w14:textId="77777777" w:rsidR="00E65B87" w:rsidRPr="00FF6CB5" w:rsidRDefault="00E65B87" w:rsidP="00FF6CB5">
            <w:pPr>
              <w:spacing w:before="120" w:after="120"/>
              <w:jc w:val="both"/>
              <w:textAlignment w:val="baseline"/>
              <w:rPr>
                <w:rFonts w:ascii="Times New Roman" w:eastAsia="WenQuanYi Micro Hei" w:hAnsi="Times New Roman" w:cs="Times New Roman"/>
                <w:sz w:val="22"/>
                <w:szCs w:val="22"/>
                <w:lang w:eastAsia="zh-CN" w:bidi="hi-IN"/>
              </w:rPr>
            </w:pPr>
          </w:p>
        </w:tc>
        <w:tc>
          <w:tcPr>
            <w:tcW w:w="4711" w:type="dxa"/>
            <w:tcBorders>
              <w:left w:val="nil"/>
              <w:bottom w:val="nil"/>
              <w:right w:val="nil"/>
            </w:tcBorders>
          </w:tcPr>
          <w:p w14:paraId="6478B083" w14:textId="77777777" w:rsidR="00E65B87" w:rsidRPr="00FF6CB5" w:rsidRDefault="00E65B87" w:rsidP="00FF6CB5">
            <w:pPr>
              <w:spacing w:before="120" w:after="120"/>
              <w:jc w:val="center"/>
              <w:textAlignment w:val="baseline"/>
              <w:rPr>
                <w:rFonts w:ascii="Times New Roman" w:eastAsia="WenQuanYi Micro Hei" w:hAnsi="Times New Roman" w:cs="Times New Roman"/>
                <w:sz w:val="22"/>
                <w:szCs w:val="22"/>
                <w:lang w:eastAsia="zh-CN" w:bidi="hi-IN"/>
              </w:rPr>
            </w:pPr>
            <w:r w:rsidRPr="00FF6CB5">
              <w:rPr>
                <w:rFonts w:ascii="Times New Roman" w:eastAsia="WenQuanYi Micro Hei" w:hAnsi="Times New Roman" w:cs="Times New Roman"/>
                <w:sz w:val="22"/>
                <w:szCs w:val="22"/>
                <w:lang w:eastAsia="zh-CN" w:bidi="hi-IN"/>
              </w:rPr>
              <w:t>Passivo Circulante + Passivo Não Circulante</w:t>
            </w:r>
          </w:p>
        </w:tc>
      </w:tr>
      <w:tr w:rsidR="00E65B87" w:rsidRPr="00FF6CB5" w14:paraId="7DC248D2" w14:textId="77777777" w:rsidTr="00070034">
        <w:tc>
          <w:tcPr>
            <w:tcW w:w="1668" w:type="dxa"/>
            <w:vMerge w:val="restart"/>
            <w:tcBorders>
              <w:top w:val="nil"/>
              <w:left w:val="nil"/>
              <w:bottom w:val="nil"/>
              <w:right w:val="nil"/>
            </w:tcBorders>
            <w:vAlign w:val="center"/>
          </w:tcPr>
          <w:p w14:paraId="15FABFD5" w14:textId="77777777" w:rsidR="00E65B87" w:rsidRPr="00FF6CB5" w:rsidRDefault="00E65B87" w:rsidP="00FF6CB5">
            <w:pPr>
              <w:jc w:val="right"/>
              <w:textAlignment w:val="baseline"/>
              <w:rPr>
                <w:rFonts w:ascii="Times New Roman" w:eastAsia="WenQuanYi Micro Hei" w:hAnsi="Times New Roman" w:cs="Times New Roman"/>
                <w:sz w:val="22"/>
                <w:szCs w:val="22"/>
                <w:lang w:eastAsia="zh-CN" w:bidi="hi-IN"/>
              </w:rPr>
            </w:pPr>
            <w:r w:rsidRPr="00FF6CB5">
              <w:rPr>
                <w:rFonts w:ascii="Times New Roman" w:eastAsia="WenQuanYi Micro Hei" w:hAnsi="Times New Roman" w:cs="Times New Roman"/>
                <w:sz w:val="22"/>
                <w:szCs w:val="22"/>
                <w:lang w:eastAsia="zh-CN" w:bidi="hi-IN"/>
              </w:rPr>
              <w:t xml:space="preserve">LC = </w:t>
            </w:r>
          </w:p>
        </w:tc>
        <w:tc>
          <w:tcPr>
            <w:tcW w:w="4711" w:type="dxa"/>
            <w:tcBorders>
              <w:top w:val="nil"/>
              <w:left w:val="nil"/>
              <w:right w:val="nil"/>
            </w:tcBorders>
          </w:tcPr>
          <w:p w14:paraId="4F9E0F6B" w14:textId="77777777" w:rsidR="00E65B87" w:rsidRPr="00FF6CB5" w:rsidRDefault="00E65B87" w:rsidP="00FF6CB5">
            <w:pPr>
              <w:jc w:val="center"/>
              <w:textAlignment w:val="baseline"/>
              <w:rPr>
                <w:rFonts w:ascii="Times New Roman" w:eastAsia="WenQuanYi Micro Hei" w:hAnsi="Times New Roman" w:cs="Times New Roman"/>
                <w:sz w:val="22"/>
                <w:szCs w:val="22"/>
                <w:lang w:eastAsia="zh-CN" w:bidi="hi-IN"/>
              </w:rPr>
            </w:pPr>
            <w:r w:rsidRPr="00FF6CB5">
              <w:rPr>
                <w:rFonts w:ascii="Times New Roman" w:eastAsia="WenQuanYi Micro Hei" w:hAnsi="Times New Roman" w:cs="Times New Roman"/>
                <w:sz w:val="22"/>
                <w:szCs w:val="22"/>
                <w:lang w:eastAsia="zh-CN" w:bidi="hi-IN"/>
              </w:rPr>
              <w:t>Ativo Circulante</w:t>
            </w:r>
          </w:p>
        </w:tc>
      </w:tr>
      <w:tr w:rsidR="00E65B87" w:rsidRPr="00FF6CB5" w14:paraId="13B0F506" w14:textId="77777777" w:rsidTr="00070034">
        <w:tc>
          <w:tcPr>
            <w:tcW w:w="1668" w:type="dxa"/>
            <w:vMerge/>
            <w:tcBorders>
              <w:top w:val="nil"/>
              <w:left w:val="nil"/>
              <w:bottom w:val="nil"/>
              <w:right w:val="nil"/>
            </w:tcBorders>
          </w:tcPr>
          <w:p w14:paraId="21708F09" w14:textId="77777777" w:rsidR="00E65B87" w:rsidRPr="00FF6CB5" w:rsidRDefault="00E65B87" w:rsidP="00FF6CB5">
            <w:pPr>
              <w:jc w:val="both"/>
              <w:textAlignment w:val="baseline"/>
              <w:rPr>
                <w:rFonts w:ascii="Times New Roman" w:eastAsia="WenQuanYi Micro Hei" w:hAnsi="Times New Roman" w:cs="Times New Roman"/>
                <w:sz w:val="22"/>
                <w:szCs w:val="22"/>
                <w:lang w:eastAsia="zh-CN" w:bidi="hi-IN"/>
              </w:rPr>
            </w:pPr>
          </w:p>
        </w:tc>
        <w:tc>
          <w:tcPr>
            <w:tcW w:w="4711" w:type="dxa"/>
            <w:tcBorders>
              <w:left w:val="nil"/>
              <w:bottom w:val="nil"/>
              <w:right w:val="nil"/>
            </w:tcBorders>
          </w:tcPr>
          <w:p w14:paraId="762C11BA" w14:textId="77777777" w:rsidR="00E65B87" w:rsidRPr="00FF6CB5" w:rsidRDefault="00E65B87" w:rsidP="00FF6CB5">
            <w:pPr>
              <w:jc w:val="center"/>
              <w:textAlignment w:val="baseline"/>
              <w:rPr>
                <w:rFonts w:ascii="Times New Roman" w:eastAsia="WenQuanYi Micro Hei" w:hAnsi="Times New Roman" w:cs="Times New Roman"/>
                <w:sz w:val="22"/>
                <w:szCs w:val="22"/>
                <w:lang w:eastAsia="zh-CN" w:bidi="hi-IN"/>
              </w:rPr>
            </w:pPr>
            <w:r w:rsidRPr="00FF6CB5">
              <w:rPr>
                <w:rFonts w:ascii="Times New Roman" w:eastAsia="WenQuanYi Micro Hei" w:hAnsi="Times New Roman" w:cs="Times New Roman"/>
                <w:sz w:val="22"/>
                <w:szCs w:val="22"/>
                <w:lang w:eastAsia="zh-CN" w:bidi="hi-IN"/>
              </w:rPr>
              <w:t>Passivo Circulante</w:t>
            </w:r>
          </w:p>
        </w:tc>
      </w:tr>
    </w:tbl>
    <w:p w14:paraId="06B4A2C0" w14:textId="77777777" w:rsidR="00E65B87" w:rsidRPr="00FF6CB5" w:rsidRDefault="00E65B87" w:rsidP="00FF6CB5">
      <w:pPr>
        <w:pStyle w:val="Nivel01"/>
        <w:numPr>
          <w:ilvl w:val="0"/>
          <w:numId w:val="0"/>
        </w:numPr>
        <w:ind w:left="360"/>
        <w:rPr>
          <w:rFonts w:ascii="Times New Roman" w:hAnsi="Times New Roman" w:cs="Times New Roman"/>
          <w:sz w:val="22"/>
          <w:szCs w:val="22"/>
        </w:rPr>
      </w:pPr>
    </w:p>
    <w:p w14:paraId="20DCAEF9" w14:textId="3ABEF31C"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O licitante que apresentar resultado igual ou inferior a 1 (um) em qualquer dos índices de Liquidez Geral (LG), Solvência Geral (SG) e Liquidez Corrente (LC) deverá comprovar Patrimônio Líquido não inferior a 10% (dez por cento) do valor total estimado da contratação ou do item pertinente.</w:t>
      </w:r>
    </w:p>
    <w:p w14:paraId="78DB05B4" w14:textId="66328255"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O Patrimônio Líquido exigido acima será calculado por meio da fórmula abaixo, cujos dados serão extraídos das informações do balanço patrimonial da empresa:</w:t>
      </w:r>
    </w:p>
    <w:p w14:paraId="19A740DE" w14:textId="4070508D" w:rsidR="0042333E" w:rsidRPr="00FF6CB5" w:rsidRDefault="00E65B87" w:rsidP="00FF6CB5">
      <w:pPr>
        <w:pStyle w:val="Nivel2"/>
        <w:numPr>
          <w:ilvl w:val="0"/>
          <w:numId w:val="0"/>
        </w:numPr>
        <w:spacing w:line="240" w:lineRule="auto"/>
        <w:ind w:left="710"/>
        <w:rPr>
          <w:rFonts w:ascii="Times New Roman" w:hAnsi="Times New Roman" w:cs="Times New Roman"/>
          <w:b/>
          <w:sz w:val="22"/>
          <w:szCs w:val="22"/>
        </w:rPr>
      </w:pPr>
      <w:r w:rsidRPr="00FF6CB5">
        <w:rPr>
          <w:rFonts w:ascii="Times New Roman" w:hAnsi="Times New Roman" w:cs="Times New Roman"/>
          <w:b/>
          <w:sz w:val="22"/>
          <w:szCs w:val="22"/>
        </w:rPr>
        <w:t>PATRIMÔNIO LÍQUIDO= Ativo Total - (Passivo Circulante + Passivo Não Circulante)</w:t>
      </w:r>
    </w:p>
    <w:p w14:paraId="211B89E9" w14:textId="51FB4F9C" w:rsidR="00FE4DCA" w:rsidRPr="00FF6CB5" w:rsidRDefault="00E65B87" w:rsidP="00FF6CB5">
      <w:pPr>
        <w:pStyle w:val="Nivel01"/>
        <w:numPr>
          <w:ilvl w:val="0"/>
          <w:numId w:val="0"/>
        </w:numPr>
        <w:ind w:left="360"/>
        <w:rPr>
          <w:rFonts w:ascii="Times New Roman" w:hAnsi="Times New Roman" w:cs="Times New Roman"/>
          <w:sz w:val="22"/>
          <w:szCs w:val="22"/>
        </w:rPr>
      </w:pPr>
      <w:r w:rsidRPr="00FF6CB5">
        <w:rPr>
          <w:rFonts w:ascii="Times New Roman" w:hAnsi="Times New Roman" w:cs="Times New Roman"/>
          <w:sz w:val="22"/>
          <w:szCs w:val="22"/>
        </w:rPr>
        <w:lastRenderedPageBreak/>
        <w:t>Garantia da proposta</w:t>
      </w:r>
    </w:p>
    <w:p w14:paraId="48438E07" w14:textId="24AD34D9"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Conforme o estabelecido no artigo 58, § 1º da Lei Federal n.º 14.133/2021, no importe de 1% (um por cento) do valor estimado para a contratação, que deverá estar em nome do Município de Bela Vista de Goiás - GO, com validade de no mínimo 90 (noventa) dias a contar da data de abertura da licitação.</w:t>
      </w:r>
    </w:p>
    <w:p w14:paraId="62AC7C75" w14:textId="23D13663"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 xml:space="preserve">Os licitantes deverão apresentar comprovante da referida garantia da proposta sob uma das modalidades e critérios previstos no §1º do artigo 96, da Lei 14.133/2021, no envelope de habilitação. </w:t>
      </w:r>
    </w:p>
    <w:p w14:paraId="0E2F6D26" w14:textId="350415E8"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 xml:space="preserve">Em caso de caução em dinheiro, o depósito deverá ser feito em conta própria fornecida pela Secretaria de Finanças e Planejamento do Município de Bela Vista de Goiás, sito </w:t>
      </w:r>
      <w:r w:rsidR="003878C8" w:rsidRPr="00FF6CB5">
        <w:rPr>
          <w:rFonts w:ascii="Times New Roman" w:hAnsi="Times New Roman" w:cs="Times New Roman"/>
          <w:sz w:val="22"/>
          <w:szCs w:val="22"/>
        </w:rPr>
        <w:t>Rua R-6, nº 200, São Geraldo</w:t>
      </w:r>
      <w:r w:rsidRPr="00FF6CB5">
        <w:rPr>
          <w:rFonts w:ascii="Times New Roman" w:hAnsi="Times New Roman" w:cs="Times New Roman"/>
          <w:sz w:val="22"/>
          <w:szCs w:val="22"/>
        </w:rPr>
        <w:t>, Bela Vista de Goiás-GO, fone (62) 3551-70</w:t>
      </w:r>
      <w:r w:rsidR="0031095E" w:rsidRPr="00FF6CB5">
        <w:rPr>
          <w:rFonts w:ascii="Times New Roman" w:hAnsi="Times New Roman" w:cs="Times New Roman"/>
          <w:sz w:val="22"/>
          <w:szCs w:val="22"/>
        </w:rPr>
        <w:t>65</w:t>
      </w:r>
      <w:r w:rsidRPr="00FF6CB5">
        <w:rPr>
          <w:rFonts w:ascii="Times New Roman" w:hAnsi="Times New Roman" w:cs="Times New Roman"/>
          <w:sz w:val="22"/>
          <w:szCs w:val="22"/>
        </w:rPr>
        <w:t>.</w:t>
      </w:r>
    </w:p>
    <w:p w14:paraId="09122014" w14:textId="68930BDA"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A garantia de proposta será devolvida ao licitante no prazo de 10 (dez) dias úteis, contado da assinatura do contrato ou da data em que for declarada fracassada a licitação.</w:t>
      </w:r>
    </w:p>
    <w:p w14:paraId="39CEBE30" w14:textId="77777777" w:rsidR="00B93EFB" w:rsidRPr="00FF6CB5" w:rsidRDefault="00B93EFB" w:rsidP="00FF6CB5">
      <w:pPr>
        <w:pStyle w:val="Nivel2"/>
        <w:numPr>
          <w:ilvl w:val="0"/>
          <w:numId w:val="0"/>
        </w:numPr>
        <w:spacing w:line="240" w:lineRule="auto"/>
        <w:ind w:left="1142"/>
        <w:rPr>
          <w:rFonts w:ascii="Times New Roman" w:hAnsi="Times New Roman" w:cs="Times New Roman"/>
          <w:sz w:val="22"/>
          <w:szCs w:val="22"/>
        </w:rPr>
      </w:pPr>
    </w:p>
    <w:p w14:paraId="2AF00807" w14:textId="312A038B" w:rsidR="007A3F18" w:rsidRPr="00FF6CB5" w:rsidRDefault="00C93808" w:rsidP="00FF6CB5">
      <w:pPr>
        <w:pStyle w:val="Nivel01"/>
        <w:numPr>
          <w:ilvl w:val="0"/>
          <w:numId w:val="0"/>
        </w:numPr>
        <w:ind w:left="360"/>
        <w:rPr>
          <w:rFonts w:ascii="Times New Roman" w:hAnsi="Times New Roman" w:cs="Times New Roman"/>
          <w:sz w:val="22"/>
          <w:szCs w:val="22"/>
        </w:rPr>
      </w:pPr>
      <w:r w:rsidRPr="00FF6CB5">
        <w:rPr>
          <w:rFonts w:ascii="Times New Roman" w:hAnsi="Times New Roman" w:cs="Times New Roman"/>
          <w:sz w:val="22"/>
          <w:szCs w:val="22"/>
        </w:rPr>
        <w:t>Qualificação Técnica</w:t>
      </w:r>
    </w:p>
    <w:p w14:paraId="0FA5CA15" w14:textId="754197FE" w:rsidR="00C00288" w:rsidRPr="00FF6CB5" w:rsidRDefault="00C00288" w:rsidP="00FF6CB5">
      <w:pPr>
        <w:pStyle w:val="Nivel2"/>
        <w:spacing w:line="240" w:lineRule="auto"/>
        <w:rPr>
          <w:rFonts w:ascii="Times New Roman" w:hAnsi="Times New Roman" w:cs="Times New Roman"/>
          <w:b/>
          <w:sz w:val="22"/>
          <w:szCs w:val="22"/>
        </w:rPr>
      </w:pPr>
      <w:r w:rsidRPr="00FF6CB5">
        <w:rPr>
          <w:rFonts w:ascii="Times New Roman" w:hAnsi="Times New Roman" w:cs="Times New Roman"/>
          <w:b/>
          <w:sz w:val="22"/>
          <w:szCs w:val="22"/>
        </w:rPr>
        <w:t>A documentação relativa à qualificação técnica limitar - se - à:</w:t>
      </w:r>
    </w:p>
    <w:p w14:paraId="23AD6087" w14:textId="7436E6A7" w:rsidR="00900601" w:rsidRPr="00FF6CB5" w:rsidRDefault="00900601" w:rsidP="00FF6CB5">
      <w:pPr>
        <w:pStyle w:val="Nivel01"/>
        <w:numPr>
          <w:ilvl w:val="0"/>
          <w:numId w:val="0"/>
        </w:numPr>
        <w:ind w:left="360" w:hanging="360"/>
        <w:rPr>
          <w:rFonts w:ascii="Times New Roman" w:hAnsi="Times New Roman" w:cs="Times New Roman"/>
          <w:sz w:val="22"/>
          <w:szCs w:val="22"/>
          <w:lang w:eastAsia="en-US"/>
        </w:rPr>
      </w:pPr>
      <w:r w:rsidRPr="00FF6CB5">
        <w:rPr>
          <w:rFonts w:ascii="Times New Roman" w:hAnsi="Times New Roman" w:cs="Times New Roman"/>
          <w:sz w:val="22"/>
          <w:szCs w:val="22"/>
          <w:lang w:eastAsia="en-US"/>
        </w:rPr>
        <w:t>a) Prova de registro no CREA e/ou CAU, da empresa e de seus responsáveis técnicos pela obra;</w:t>
      </w:r>
    </w:p>
    <w:p w14:paraId="1ED6AE0A" w14:textId="370A5D63" w:rsidR="00E65B87" w:rsidRPr="00FF6CB5" w:rsidRDefault="00E65B87" w:rsidP="00FF6CB5">
      <w:pPr>
        <w:pStyle w:val="Nivel01"/>
        <w:numPr>
          <w:ilvl w:val="0"/>
          <w:numId w:val="0"/>
        </w:numPr>
        <w:ind w:left="360" w:hanging="360"/>
        <w:rPr>
          <w:rFonts w:ascii="Times New Roman" w:hAnsi="Times New Roman" w:cs="Times New Roman"/>
          <w:sz w:val="22"/>
          <w:szCs w:val="22"/>
          <w:lang w:eastAsia="en-US"/>
        </w:rPr>
      </w:pPr>
      <w:r w:rsidRPr="00FF6CB5">
        <w:rPr>
          <w:rFonts w:ascii="Times New Roman" w:hAnsi="Times New Roman" w:cs="Times New Roman"/>
          <w:sz w:val="22"/>
          <w:szCs w:val="22"/>
          <w:lang w:eastAsia="en-US"/>
        </w:rPr>
        <w:t>b) C</w:t>
      </w:r>
      <w:r w:rsidR="00880873" w:rsidRPr="00FF6CB5">
        <w:rPr>
          <w:rFonts w:ascii="Times New Roman" w:hAnsi="Times New Roman" w:cs="Times New Roman"/>
          <w:sz w:val="22"/>
          <w:szCs w:val="22"/>
          <w:lang w:eastAsia="en-US"/>
        </w:rPr>
        <w:t>apacitação técnico-profissional</w:t>
      </w:r>
      <w:r w:rsidR="00C93808" w:rsidRPr="00FF6CB5">
        <w:rPr>
          <w:rFonts w:ascii="Times New Roman" w:hAnsi="Times New Roman" w:cs="Times New Roman"/>
          <w:sz w:val="22"/>
          <w:szCs w:val="22"/>
          <w:lang w:eastAsia="en-US"/>
        </w:rPr>
        <w:t>:</w:t>
      </w:r>
    </w:p>
    <w:p w14:paraId="15F7B8FF" w14:textId="1305F1C5" w:rsidR="00E65B87" w:rsidRDefault="00C93808" w:rsidP="00FF6CB5">
      <w:pPr>
        <w:pStyle w:val="Nivel01"/>
        <w:numPr>
          <w:ilvl w:val="0"/>
          <w:numId w:val="0"/>
        </w:numPr>
        <w:rPr>
          <w:rFonts w:ascii="Times New Roman" w:hAnsi="Times New Roman" w:cs="Times New Roman"/>
          <w:b w:val="0"/>
          <w:sz w:val="22"/>
          <w:szCs w:val="22"/>
          <w:lang w:eastAsia="en-US"/>
        </w:rPr>
      </w:pPr>
      <w:r w:rsidRPr="00FF6CB5">
        <w:rPr>
          <w:rFonts w:ascii="Times New Roman" w:hAnsi="Times New Roman" w:cs="Times New Roman"/>
          <w:b w:val="0"/>
          <w:sz w:val="22"/>
          <w:szCs w:val="22"/>
          <w:lang w:eastAsia="en-US"/>
        </w:rPr>
        <w:t xml:space="preserve">b.1) </w:t>
      </w:r>
      <w:r w:rsidR="00E65B87" w:rsidRPr="00FF6CB5">
        <w:rPr>
          <w:rFonts w:ascii="Times New Roman" w:hAnsi="Times New Roman" w:cs="Times New Roman"/>
          <w:b w:val="0"/>
          <w:sz w:val="22"/>
          <w:szCs w:val="22"/>
          <w:lang w:eastAsia="en-US"/>
        </w:rPr>
        <w:t xml:space="preserve">Comprovação da capacitação técnico-profissional, </w:t>
      </w:r>
      <w:r w:rsidR="00E65B87" w:rsidRPr="00FF6CB5">
        <w:rPr>
          <w:rFonts w:ascii="Times New Roman" w:hAnsi="Times New Roman" w:cs="Times New Roman"/>
          <w:b w:val="0"/>
          <w:sz w:val="22"/>
          <w:szCs w:val="22"/>
          <w:u w:val="single"/>
          <w:lang w:eastAsia="en-US"/>
        </w:rPr>
        <w:t>mediante apresentação de Certidão de Acervo Técnico – CAT</w:t>
      </w:r>
      <w:r w:rsidR="00E65B87" w:rsidRPr="00FF6CB5">
        <w:rPr>
          <w:rFonts w:ascii="Times New Roman" w:hAnsi="Times New Roman" w:cs="Times New Roman"/>
          <w:b w:val="0"/>
          <w:sz w:val="22"/>
          <w:szCs w:val="22"/>
          <w:lang w:eastAsia="en-US"/>
        </w:rPr>
        <w:t>, expedida pelo CREA ou CAU da região pertinente, nos termos da legislação aplicável, em nome do(s) responsável(</w:t>
      </w:r>
      <w:proofErr w:type="spellStart"/>
      <w:r w:rsidR="00E65B87" w:rsidRPr="00FF6CB5">
        <w:rPr>
          <w:rFonts w:ascii="Times New Roman" w:hAnsi="Times New Roman" w:cs="Times New Roman"/>
          <w:b w:val="0"/>
          <w:sz w:val="22"/>
          <w:szCs w:val="22"/>
          <w:lang w:eastAsia="en-US"/>
        </w:rPr>
        <w:t>is</w:t>
      </w:r>
      <w:proofErr w:type="spellEnd"/>
      <w:r w:rsidR="00E65B87" w:rsidRPr="00FF6CB5">
        <w:rPr>
          <w:rFonts w:ascii="Times New Roman" w:hAnsi="Times New Roman" w:cs="Times New Roman"/>
          <w:b w:val="0"/>
          <w:sz w:val="22"/>
          <w:szCs w:val="22"/>
          <w:lang w:eastAsia="en-US"/>
        </w:rPr>
        <w:t xml:space="preserve">) técnico(s) e/ou membros da equipe técnica que participarão da obra, que demonstre a Anotação de Responsabilidade Técnica - ART ou o Registro de Responsabilidade Técnica - RRT, relativo à execução dos serviços que compõem a parcela de maior relevância técnica e valor significativo da contratação, conforme tabela </w:t>
      </w:r>
      <w:r w:rsidR="00E65B87" w:rsidRPr="00FF6CB5">
        <w:rPr>
          <w:rFonts w:ascii="Times New Roman" w:hAnsi="Times New Roman" w:cs="Times New Roman"/>
          <w:b w:val="0"/>
          <w:sz w:val="22"/>
          <w:szCs w:val="22"/>
          <w:highlight w:val="yellow"/>
          <w:lang w:eastAsia="en-US"/>
        </w:rPr>
        <w:t>abaixo:</w:t>
      </w:r>
      <w:r w:rsidR="00E65B87" w:rsidRPr="00FF6CB5">
        <w:rPr>
          <w:rFonts w:ascii="Times New Roman" w:hAnsi="Times New Roman" w:cs="Times New Roman"/>
          <w:b w:val="0"/>
          <w:sz w:val="22"/>
          <w:szCs w:val="22"/>
          <w:lang w:eastAsia="en-US"/>
        </w:rPr>
        <w:t xml:space="preserve"> </w:t>
      </w:r>
    </w:p>
    <w:p w14:paraId="4AA3FC69" w14:textId="77777777" w:rsidR="00FF6CB5" w:rsidRPr="00FF6CB5" w:rsidRDefault="00FF6CB5" w:rsidP="00FF6CB5">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
        <w:gridCol w:w="680"/>
        <w:gridCol w:w="814"/>
        <w:gridCol w:w="6546"/>
        <w:gridCol w:w="400"/>
      </w:tblGrid>
      <w:tr w:rsidR="00365503" w:rsidRPr="00FF6CB5" w14:paraId="11904018" w14:textId="77777777" w:rsidTr="00FF6CB5">
        <w:trPr>
          <w:trHeight w:val="293"/>
        </w:trPr>
        <w:tc>
          <w:tcPr>
            <w:tcW w:w="0" w:type="auto"/>
            <w:vMerge w:val="restart"/>
            <w:shd w:val="clear" w:color="000000" w:fill="000000"/>
            <w:vAlign w:val="center"/>
            <w:hideMark/>
          </w:tcPr>
          <w:p w14:paraId="19A12BA0" w14:textId="77777777" w:rsidR="00365503" w:rsidRPr="00FF6CB5" w:rsidRDefault="00365503"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ITEM</w:t>
            </w:r>
          </w:p>
        </w:tc>
        <w:tc>
          <w:tcPr>
            <w:tcW w:w="0" w:type="auto"/>
            <w:vMerge w:val="restart"/>
            <w:shd w:val="clear" w:color="000000" w:fill="000000"/>
            <w:vAlign w:val="center"/>
            <w:hideMark/>
          </w:tcPr>
          <w:p w14:paraId="57134A80" w14:textId="77777777" w:rsidR="00365503" w:rsidRPr="00FF6CB5" w:rsidRDefault="00365503"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CÓD</w:t>
            </w:r>
          </w:p>
        </w:tc>
        <w:tc>
          <w:tcPr>
            <w:tcW w:w="0" w:type="auto"/>
            <w:vMerge w:val="restart"/>
            <w:shd w:val="clear" w:color="000000" w:fill="000000"/>
            <w:vAlign w:val="center"/>
            <w:hideMark/>
          </w:tcPr>
          <w:p w14:paraId="1A1E053E" w14:textId="77777777" w:rsidR="00365503" w:rsidRPr="00FF6CB5" w:rsidRDefault="00365503"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BANCO</w:t>
            </w:r>
          </w:p>
        </w:tc>
        <w:tc>
          <w:tcPr>
            <w:tcW w:w="0" w:type="auto"/>
            <w:vMerge w:val="restart"/>
            <w:shd w:val="clear" w:color="000000" w:fill="000000"/>
            <w:vAlign w:val="center"/>
            <w:hideMark/>
          </w:tcPr>
          <w:p w14:paraId="0CBBCEDA" w14:textId="77777777" w:rsidR="00365503" w:rsidRPr="00FF6CB5" w:rsidRDefault="00365503"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DESCRIÇÃO</w:t>
            </w:r>
          </w:p>
        </w:tc>
        <w:tc>
          <w:tcPr>
            <w:tcW w:w="0" w:type="auto"/>
            <w:vMerge w:val="restart"/>
            <w:shd w:val="clear" w:color="000000" w:fill="000000"/>
            <w:vAlign w:val="center"/>
            <w:hideMark/>
          </w:tcPr>
          <w:p w14:paraId="1BFB44EF" w14:textId="77777777" w:rsidR="00365503" w:rsidRPr="00FF6CB5" w:rsidRDefault="00365503"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UN</w:t>
            </w:r>
          </w:p>
        </w:tc>
      </w:tr>
      <w:tr w:rsidR="00365503" w:rsidRPr="00FF6CB5" w14:paraId="2D1627D5" w14:textId="77777777" w:rsidTr="00FF6CB5">
        <w:trPr>
          <w:trHeight w:val="293"/>
        </w:trPr>
        <w:tc>
          <w:tcPr>
            <w:tcW w:w="0" w:type="auto"/>
            <w:vMerge/>
            <w:vAlign w:val="center"/>
            <w:hideMark/>
          </w:tcPr>
          <w:p w14:paraId="65F7A631" w14:textId="77777777" w:rsidR="00365503" w:rsidRPr="00FF6CB5" w:rsidRDefault="00365503" w:rsidP="00FF6CB5">
            <w:pPr>
              <w:rPr>
                <w:rFonts w:ascii="Times New Roman" w:eastAsia="Times New Roman" w:hAnsi="Times New Roman" w:cs="Times New Roman"/>
                <w:b/>
                <w:bCs/>
                <w:color w:val="FFFFFF"/>
                <w:sz w:val="18"/>
                <w:szCs w:val="18"/>
              </w:rPr>
            </w:pPr>
          </w:p>
        </w:tc>
        <w:tc>
          <w:tcPr>
            <w:tcW w:w="0" w:type="auto"/>
            <w:vMerge/>
            <w:vAlign w:val="center"/>
            <w:hideMark/>
          </w:tcPr>
          <w:p w14:paraId="68AF9EF5" w14:textId="77777777" w:rsidR="00365503" w:rsidRPr="00FF6CB5" w:rsidRDefault="00365503" w:rsidP="00FF6CB5">
            <w:pPr>
              <w:rPr>
                <w:rFonts w:ascii="Times New Roman" w:eastAsia="Times New Roman" w:hAnsi="Times New Roman" w:cs="Times New Roman"/>
                <w:b/>
                <w:bCs/>
                <w:color w:val="FFFFFF"/>
                <w:sz w:val="18"/>
                <w:szCs w:val="18"/>
              </w:rPr>
            </w:pPr>
          </w:p>
        </w:tc>
        <w:tc>
          <w:tcPr>
            <w:tcW w:w="0" w:type="auto"/>
            <w:vMerge/>
            <w:vAlign w:val="center"/>
            <w:hideMark/>
          </w:tcPr>
          <w:p w14:paraId="34721231" w14:textId="77777777" w:rsidR="00365503" w:rsidRPr="00FF6CB5" w:rsidRDefault="00365503" w:rsidP="00FF6CB5">
            <w:pPr>
              <w:rPr>
                <w:rFonts w:ascii="Times New Roman" w:eastAsia="Times New Roman" w:hAnsi="Times New Roman" w:cs="Times New Roman"/>
                <w:b/>
                <w:bCs/>
                <w:color w:val="FFFFFF"/>
                <w:sz w:val="18"/>
                <w:szCs w:val="18"/>
              </w:rPr>
            </w:pPr>
          </w:p>
        </w:tc>
        <w:tc>
          <w:tcPr>
            <w:tcW w:w="0" w:type="auto"/>
            <w:vMerge/>
            <w:vAlign w:val="center"/>
            <w:hideMark/>
          </w:tcPr>
          <w:p w14:paraId="1730BEF1" w14:textId="77777777" w:rsidR="00365503" w:rsidRPr="00FF6CB5" w:rsidRDefault="00365503" w:rsidP="00FF6CB5">
            <w:pPr>
              <w:rPr>
                <w:rFonts w:ascii="Times New Roman" w:eastAsia="Times New Roman" w:hAnsi="Times New Roman" w:cs="Times New Roman"/>
                <w:b/>
                <w:bCs/>
                <w:color w:val="FFFFFF"/>
                <w:sz w:val="18"/>
                <w:szCs w:val="18"/>
              </w:rPr>
            </w:pPr>
          </w:p>
        </w:tc>
        <w:tc>
          <w:tcPr>
            <w:tcW w:w="0" w:type="auto"/>
            <w:vMerge/>
            <w:vAlign w:val="center"/>
            <w:hideMark/>
          </w:tcPr>
          <w:p w14:paraId="4419CE8F" w14:textId="77777777" w:rsidR="00365503" w:rsidRPr="00FF6CB5" w:rsidRDefault="00365503" w:rsidP="00FF6CB5">
            <w:pPr>
              <w:rPr>
                <w:rFonts w:ascii="Times New Roman" w:eastAsia="Times New Roman" w:hAnsi="Times New Roman" w:cs="Times New Roman"/>
                <w:b/>
                <w:bCs/>
                <w:color w:val="FFFFFF"/>
                <w:sz w:val="18"/>
                <w:szCs w:val="18"/>
              </w:rPr>
            </w:pPr>
          </w:p>
        </w:tc>
      </w:tr>
      <w:tr w:rsidR="00365503" w:rsidRPr="00FF6CB5" w14:paraId="468B7973" w14:textId="77777777" w:rsidTr="00FF6CB5">
        <w:trPr>
          <w:trHeight w:val="75"/>
        </w:trPr>
        <w:tc>
          <w:tcPr>
            <w:tcW w:w="0" w:type="auto"/>
            <w:noWrap/>
            <w:vAlign w:val="center"/>
            <w:hideMark/>
          </w:tcPr>
          <w:p w14:paraId="4602CEBA" w14:textId="77777777" w:rsidR="00365503" w:rsidRPr="00FF6CB5" w:rsidRDefault="00365503" w:rsidP="00FF6CB5">
            <w:pPr>
              <w:jc w:val="center"/>
              <w:rPr>
                <w:rFonts w:ascii="Times New Roman" w:eastAsia="Times New Roman" w:hAnsi="Times New Roman" w:cs="Times New Roman"/>
                <w:b/>
                <w:bCs/>
                <w:color w:val="FFFFFF"/>
                <w:sz w:val="18"/>
                <w:szCs w:val="18"/>
              </w:rPr>
            </w:pPr>
          </w:p>
        </w:tc>
        <w:tc>
          <w:tcPr>
            <w:tcW w:w="0" w:type="auto"/>
            <w:noWrap/>
            <w:vAlign w:val="center"/>
            <w:hideMark/>
          </w:tcPr>
          <w:p w14:paraId="74C17FD2" w14:textId="77777777" w:rsidR="00365503" w:rsidRPr="00FF6CB5" w:rsidRDefault="00365503" w:rsidP="00FF6CB5">
            <w:pPr>
              <w:rPr>
                <w:rFonts w:ascii="Times New Roman" w:eastAsia="Times New Roman" w:hAnsi="Times New Roman" w:cs="Times New Roman"/>
                <w:sz w:val="18"/>
                <w:szCs w:val="18"/>
              </w:rPr>
            </w:pPr>
          </w:p>
        </w:tc>
        <w:tc>
          <w:tcPr>
            <w:tcW w:w="0" w:type="auto"/>
            <w:noWrap/>
            <w:vAlign w:val="center"/>
            <w:hideMark/>
          </w:tcPr>
          <w:p w14:paraId="3E519BB7" w14:textId="77777777" w:rsidR="00365503" w:rsidRPr="00FF6CB5" w:rsidRDefault="00365503" w:rsidP="00FF6CB5">
            <w:pPr>
              <w:rPr>
                <w:rFonts w:ascii="Times New Roman" w:eastAsia="Times New Roman" w:hAnsi="Times New Roman" w:cs="Times New Roman"/>
                <w:sz w:val="18"/>
                <w:szCs w:val="18"/>
              </w:rPr>
            </w:pPr>
          </w:p>
        </w:tc>
        <w:tc>
          <w:tcPr>
            <w:tcW w:w="0" w:type="auto"/>
            <w:noWrap/>
            <w:vAlign w:val="center"/>
            <w:hideMark/>
          </w:tcPr>
          <w:p w14:paraId="5BCFA235" w14:textId="77777777" w:rsidR="00365503" w:rsidRPr="00FF6CB5" w:rsidRDefault="00365503" w:rsidP="00FF6CB5">
            <w:pPr>
              <w:rPr>
                <w:rFonts w:ascii="Times New Roman" w:eastAsia="Times New Roman" w:hAnsi="Times New Roman" w:cs="Times New Roman"/>
                <w:sz w:val="18"/>
                <w:szCs w:val="18"/>
              </w:rPr>
            </w:pPr>
          </w:p>
        </w:tc>
        <w:tc>
          <w:tcPr>
            <w:tcW w:w="0" w:type="auto"/>
            <w:noWrap/>
            <w:vAlign w:val="center"/>
            <w:hideMark/>
          </w:tcPr>
          <w:p w14:paraId="478EA637" w14:textId="77777777" w:rsidR="00365503" w:rsidRPr="00FF6CB5" w:rsidRDefault="00365503" w:rsidP="00FF6CB5">
            <w:pPr>
              <w:rPr>
                <w:rFonts w:ascii="Times New Roman" w:eastAsia="Times New Roman" w:hAnsi="Times New Roman" w:cs="Times New Roman"/>
                <w:sz w:val="18"/>
                <w:szCs w:val="18"/>
              </w:rPr>
            </w:pPr>
          </w:p>
        </w:tc>
      </w:tr>
      <w:tr w:rsidR="00365503" w:rsidRPr="00FF6CB5" w14:paraId="0ACD926D" w14:textId="77777777" w:rsidTr="00FF6CB5">
        <w:trPr>
          <w:trHeight w:val="79"/>
        </w:trPr>
        <w:tc>
          <w:tcPr>
            <w:tcW w:w="0" w:type="auto"/>
            <w:vAlign w:val="center"/>
            <w:hideMark/>
          </w:tcPr>
          <w:p w14:paraId="6FBF1913"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1131E81D"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42A25DE7"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69F937B0"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18DA53CD" w14:textId="77777777" w:rsidR="00365503" w:rsidRPr="00FF6CB5" w:rsidRDefault="00365503" w:rsidP="00FF6CB5">
            <w:pPr>
              <w:rPr>
                <w:rFonts w:ascii="Times New Roman" w:eastAsia="Times New Roman" w:hAnsi="Times New Roman" w:cs="Times New Roman"/>
                <w:sz w:val="18"/>
                <w:szCs w:val="18"/>
              </w:rPr>
            </w:pPr>
          </w:p>
        </w:tc>
      </w:tr>
      <w:tr w:rsidR="00365503" w:rsidRPr="00FF6CB5" w14:paraId="4E3FFAC9" w14:textId="77777777" w:rsidTr="00FF6CB5">
        <w:trPr>
          <w:trHeight w:val="255"/>
        </w:trPr>
        <w:tc>
          <w:tcPr>
            <w:tcW w:w="0" w:type="auto"/>
            <w:shd w:val="clear" w:color="D8ECF6" w:fill="D9D9D9"/>
            <w:vAlign w:val="center"/>
            <w:hideMark/>
          </w:tcPr>
          <w:p w14:paraId="0B7726DC" w14:textId="6CDE1EF5"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2</w:t>
            </w:r>
          </w:p>
        </w:tc>
        <w:tc>
          <w:tcPr>
            <w:tcW w:w="0" w:type="auto"/>
            <w:shd w:val="clear" w:color="D8ECF6" w:fill="D9D9D9"/>
            <w:vAlign w:val="center"/>
            <w:hideMark/>
          </w:tcPr>
          <w:p w14:paraId="751A6F6E"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9D9D9"/>
            <w:vAlign w:val="center"/>
            <w:hideMark/>
          </w:tcPr>
          <w:p w14:paraId="1231C0EE"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9D9D9"/>
            <w:vAlign w:val="center"/>
            <w:hideMark/>
          </w:tcPr>
          <w:p w14:paraId="19C32894" w14:textId="0F3822B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DEMOLIÇÕES </w:t>
            </w:r>
          </w:p>
        </w:tc>
        <w:tc>
          <w:tcPr>
            <w:tcW w:w="0" w:type="auto"/>
            <w:shd w:val="clear" w:color="D8ECF6" w:fill="D9D9D9"/>
            <w:vAlign w:val="center"/>
            <w:hideMark/>
          </w:tcPr>
          <w:p w14:paraId="6EF87F7E"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365503" w:rsidRPr="00FF6CB5" w14:paraId="0760D290" w14:textId="77777777" w:rsidTr="00FF6CB5">
        <w:trPr>
          <w:trHeight w:val="79"/>
        </w:trPr>
        <w:tc>
          <w:tcPr>
            <w:tcW w:w="0" w:type="auto"/>
            <w:vAlign w:val="center"/>
            <w:hideMark/>
          </w:tcPr>
          <w:p w14:paraId="0784CE29" w14:textId="77777777" w:rsidR="00365503" w:rsidRPr="00FF6CB5" w:rsidRDefault="00365503" w:rsidP="00FF6CB5">
            <w:pPr>
              <w:rPr>
                <w:rFonts w:ascii="Times New Roman" w:eastAsia="Times New Roman" w:hAnsi="Times New Roman" w:cs="Times New Roman"/>
                <w:b/>
                <w:bCs/>
                <w:color w:val="000000"/>
                <w:sz w:val="18"/>
                <w:szCs w:val="18"/>
              </w:rPr>
            </w:pPr>
          </w:p>
        </w:tc>
        <w:tc>
          <w:tcPr>
            <w:tcW w:w="0" w:type="auto"/>
            <w:vAlign w:val="center"/>
            <w:hideMark/>
          </w:tcPr>
          <w:p w14:paraId="0CE5A5E8"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611A72CC"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4EB2DAD1"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3E81748B" w14:textId="77777777" w:rsidR="00365503" w:rsidRPr="00FF6CB5" w:rsidRDefault="00365503" w:rsidP="00FF6CB5">
            <w:pPr>
              <w:rPr>
                <w:rFonts w:ascii="Times New Roman" w:eastAsia="Times New Roman" w:hAnsi="Times New Roman" w:cs="Times New Roman"/>
                <w:sz w:val="18"/>
                <w:szCs w:val="18"/>
              </w:rPr>
            </w:pPr>
          </w:p>
        </w:tc>
      </w:tr>
      <w:tr w:rsidR="00365503" w:rsidRPr="00FF6CB5" w14:paraId="528C2B67" w14:textId="77777777" w:rsidTr="00FF6CB5">
        <w:trPr>
          <w:trHeight w:val="255"/>
        </w:trPr>
        <w:tc>
          <w:tcPr>
            <w:tcW w:w="0" w:type="auto"/>
            <w:shd w:val="clear" w:color="D8ECF6" w:fill="E7F7E1"/>
            <w:vAlign w:val="center"/>
            <w:hideMark/>
          </w:tcPr>
          <w:p w14:paraId="287A9E87" w14:textId="42FBFADE"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 2.1 </w:t>
            </w:r>
          </w:p>
        </w:tc>
        <w:tc>
          <w:tcPr>
            <w:tcW w:w="0" w:type="auto"/>
            <w:shd w:val="clear" w:color="D8ECF6" w:fill="E7F7E1"/>
            <w:vAlign w:val="center"/>
            <w:hideMark/>
          </w:tcPr>
          <w:p w14:paraId="03206E13"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E7F7E1"/>
            <w:vAlign w:val="center"/>
            <w:hideMark/>
          </w:tcPr>
          <w:p w14:paraId="0E2B77E4"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000000" w:fill="E7F7E1"/>
            <w:vAlign w:val="center"/>
            <w:hideMark/>
          </w:tcPr>
          <w:p w14:paraId="34A32705" w14:textId="74BD704D"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DEMOLIÇÃO </w:t>
            </w:r>
          </w:p>
        </w:tc>
        <w:tc>
          <w:tcPr>
            <w:tcW w:w="0" w:type="auto"/>
            <w:shd w:val="clear" w:color="D8ECF6" w:fill="E7F7E1"/>
            <w:vAlign w:val="center"/>
            <w:hideMark/>
          </w:tcPr>
          <w:p w14:paraId="721CB657"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365503" w:rsidRPr="00FF6CB5" w14:paraId="1AB07CC9" w14:textId="77777777" w:rsidTr="00FF6CB5">
        <w:trPr>
          <w:trHeight w:val="720"/>
        </w:trPr>
        <w:tc>
          <w:tcPr>
            <w:tcW w:w="0" w:type="auto"/>
            <w:vAlign w:val="center"/>
            <w:hideMark/>
          </w:tcPr>
          <w:p w14:paraId="6669FBBC" w14:textId="3041ED52" w:rsidR="00365503" w:rsidRPr="00FF6CB5" w:rsidRDefault="00365503"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 xml:space="preserve"> 2.1</w:t>
            </w:r>
            <w:r w:rsidR="003032AF" w:rsidRPr="00FF6CB5">
              <w:rPr>
                <w:rFonts w:ascii="Times New Roman" w:eastAsia="Times New Roman" w:hAnsi="Times New Roman" w:cs="Times New Roman"/>
                <w:color w:val="000000"/>
                <w:sz w:val="18"/>
                <w:szCs w:val="18"/>
              </w:rPr>
              <w:t>.4</w:t>
            </w:r>
            <w:r w:rsidRPr="00FF6CB5">
              <w:rPr>
                <w:rFonts w:ascii="Times New Roman" w:eastAsia="Times New Roman" w:hAnsi="Times New Roman" w:cs="Times New Roman"/>
                <w:color w:val="000000"/>
                <w:sz w:val="18"/>
                <w:szCs w:val="18"/>
              </w:rPr>
              <w:t xml:space="preserve"> </w:t>
            </w:r>
          </w:p>
        </w:tc>
        <w:tc>
          <w:tcPr>
            <w:tcW w:w="0" w:type="auto"/>
            <w:vAlign w:val="center"/>
            <w:hideMark/>
          </w:tcPr>
          <w:p w14:paraId="0AEB5C07" w14:textId="2261B66C" w:rsidR="00365503" w:rsidRPr="00FF6CB5" w:rsidRDefault="003032AF" w:rsidP="00FF6CB5">
            <w:pPr>
              <w:jc w:val="right"/>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104790</w:t>
            </w:r>
          </w:p>
        </w:tc>
        <w:tc>
          <w:tcPr>
            <w:tcW w:w="0" w:type="auto"/>
            <w:vAlign w:val="center"/>
            <w:hideMark/>
          </w:tcPr>
          <w:p w14:paraId="02362E45" w14:textId="06A6FED5" w:rsidR="00365503" w:rsidRPr="00FF6CB5" w:rsidRDefault="003032AF"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SINAPI</w:t>
            </w:r>
          </w:p>
        </w:tc>
        <w:tc>
          <w:tcPr>
            <w:tcW w:w="0" w:type="auto"/>
            <w:vAlign w:val="center"/>
            <w:hideMark/>
          </w:tcPr>
          <w:p w14:paraId="7399C99B" w14:textId="2FD0419C" w:rsidR="00365503" w:rsidRPr="00FF6CB5" w:rsidRDefault="003032AF"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DEMOLIÇÃO DE PISO DE CONCRETO SIMPLES, DE FORMA MECANIZADA COM MARTELETE, SEM REAPROVEITAMENTO. AF_09/2023</w:t>
            </w:r>
          </w:p>
        </w:tc>
        <w:tc>
          <w:tcPr>
            <w:tcW w:w="0" w:type="auto"/>
            <w:vAlign w:val="center"/>
            <w:hideMark/>
          </w:tcPr>
          <w:p w14:paraId="6DD83685" w14:textId="77777777" w:rsidR="00365503" w:rsidRPr="00FF6CB5" w:rsidRDefault="00365503"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M³</w:t>
            </w:r>
          </w:p>
        </w:tc>
      </w:tr>
      <w:tr w:rsidR="00365503" w:rsidRPr="00FF6CB5" w14:paraId="07B673B5" w14:textId="77777777" w:rsidTr="00FF6CB5">
        <w:trPr>
          <w:trHeight w:val="79"/>
        </w:trPr>
        <w:tc>
          <w:tcPr>
            <w:tcW w:w="0" w:type="auto"/>
            <w:vAlign w:val="center"/>
            <w:hideMark/>
          </w:tcPr>
          <w:p w14:paraId="7FAFF738" w14:textId="77777777" w:rsidR="00365503" w:rsidRPr="00FF6CB5" w:rsidRDefault="00365503" w:rsidP="00FF6CB5">
            <w:pPr>
              <w:jc w:val="center"/>
              <w:rPr>
                <w:rFonts w:ascii="Times New Roman" w:eastAsia="Times New Roman" w:hAnsi="Times New Roman" w:cs="Times New Roman"/>
                <w:color w:val="000000"/>
                <w:sz w:val="18"/>
                <w:szCs w:val="18"/>
              </w:rPr>
            </w:pPr>
          </w:p>
        </w:tc>
        <w:tc>
          <w:tcPr>
            <w:tcW w:w="0" w:type="auto"/>
            <w:vAlign w:val="center"/>
            <w:hideMark/>
          </w:tcPr>
          <w:p w14:paraId="1CAC1522"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10B38183"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517C2EFE"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2423AD27" w14:textId="77777777" w:rsidR="00365503" w:rsidRPr="00FF6CB5" w:rsidRDefault="00365503" w:rsidP="00FF6CB5">
            <w:pPr>
              <w:rPr>
                <w:rFonts w:ascii="Times New Roman" w:eastAsia="Times New Roman" w:hAnsi="Times New Roman" w:cs="Times New Roman"/>
                <w:sz w:val="18"/>
                <w:szCs w:val="18"/>
              </w:rPr>
            </w:pPr>
          </w:p>
        </w:tc>
      </w:tr>
      <w:tr w:rsidR="00365503" w:rsidRPr="00FF6CB5" w14:paraId="7C4BD5B3" w14:textId="77777777" w:rsidTr="00FF6CB5">
        <w:trPr>
          <w:trHeight w:val="255"/>
        </w:trPr>
        <w:tc>
          <w:tcPr>
            <w:tcW w:w="0" w:type="auto"/>
            <w:shd w:val="clear" w:color="D8ECF6" w:fill="D9D9D9"/>
            <w:vAlign w:val="center"/>
            <w:hideMark/>
          </w:tcPr>
          <w:p w14:paraId="7D81A59E" w14:textId="1F7164C4" w:rsidR="00365503"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3</w:t>
            </w:r>
          </w:p>
        </w:tc>
        <w:tc>
          <w:tcPr>
            <w:tcW w:w="0" w:type="auto"/>
            <w:shd w:val="clear" w:color="D8ECF6" w:fill="D9D9D9"/>
            <w:vAlign w:val="center"/>
            <w:hideMark/>
          </w:tcPr>
          <w:p w14:paraId="71BB8772"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9D9D9"/>
            <w:vAlign w:val="center"/>
            <w:hideMark/>
          </w:tcPr>
          <w:p w14:paraId="424813BB"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9D9D9"/>
            <w:vAlign w:val="center"/>
            <w:hideMark/>
          </w:tcPr>
          <w:p w14:paraId="6229B563" w14:textId="1B4C9058" w:rsidR="00365503"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ESTRUTURAL</w:t>
            </w:r>
          </w:p>
        </w:tc>
        <w:tc>
          <w:tcPr>
            <w:tcW w:w="0" w:type="auto"/>
            <w:shd w:val="clear" w:color="D8ECF6" w:fill="D9D9D9"/>
            <w:vAlign w:val="center"/>
            <w:hideMark/>
          </w:tcPr>
          <w:p w14:paraId="7520899A"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365503" w:rsidRPr="00FF6CB5" w14:paraId="39B4B021" w14:textId="77777777" w:rsidTr="00FF6CB5">
        <w:trPr>
          <w:trHeight w:val="79"/>
        </w:trPr>
        <w:tc>
          <w:tcPr>
            <w:tcW w:w="0" w:type="auto"/>
            <w:vAlign w:val="center"/>
            <w:hideMark/>
          </w:tcPr>
          <w:p w14:paraId="04521E81" w14:textId="77777777" w:rsidR="00365503" w:rsidRPr="00FF6CB5" w:rsidRDefault="00365503" w:rsidP="00FF6CB5">
            <w:pPr>
              <w:rPr>
                <w:rFonts w:ascii="Times New Roman" w:eastAsia="Times New Roman" w:hAnsi="Times New Roman" w:cs="Times New Roman"/>
                <w:b/>
                <w:bCs/>
                <w:color w:val="000000"/>
                <w:sz w:val="18"/>
                <w:szCs w:val="18"/>
              </w:rPr>
            </w:pPr>
          </w:p>
        </w:tc>
        <w:tc>
          <w:tcPr>
            <w:tcW w:w="0" w:type="auto"/>
            <w:vAlign w:val="center"/>
            <w:hideMark/>
          </w:tcPr>
          <w:p w14:paraId="5D68F2AF"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1E3309C7"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270AE7D8"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686D070F" w14:textId="77777777" w:rsidR="00365503" w:rsidRPr="00FF6CB5" w:rsidRDefault="00365503" w:rsidP="00FF6CB5">
            <w:pPr>
              <w:rPr>
                <w:rFonts w:ascii="Times New Roman" w:eastAsia="Times New Roman" w:hAnsi="Times New Roman" w:cs="Times New Roman"/>
                <w:sz w:val="18"/>
                <w:szCs w:val="18"/>
              </w:rPr>
            </w:pPr>
          </w:p>
        </w:tc>
      </w:tr>
      <w:tr w:rsidR="00365503" w:rsidRPr="00FF6CB5" w14:paraId="61FAF693" w14:textId="77777777" w:rsidTr="00FF6CB5">
        <w:trPr>
          <w:trHeight w:val="255"/>
        </w:trPr>
        <w:tc>
          <w:tcPr>
            <w:tcW w:w="0" w:type="auto"/>
            <w:shd w:val="clear" w:color="D8ECF6" w:fill="E7F7E1"/>
            <w:vAlign w:val="center"/>
            <w:hideMark/>
          </w:tcPr>
          <w:p w14:paraId="28DA737A" w14:textId="43C2F48F"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 </w:t>
            </w:r>
            <w:r w:rsidR="003032AF" w:rsidRPr="00FF6CB5">
              <w:rPr>
                <w:rFonts w:ascii="Times New Roman" w:eastAsia="Times New Roman" w:hAnsi="Times New Roman" w:cs="Times New Roman"/>
                <w:b/>
                <w:bCs/>
                <w:color w:val="000000"/>
                <w:sz w:val="18"/>
                <w:szCs w:val="18"/>
              </w:rPr>
              <w:t>3.1</w:t>
            </w:r>
          </w:p>
        </w:tc>
        <w:tc>
          <w:tcPr>
            <w:tcW w:w="0" w:type="auto"/>
            <w:shd w:val="clear" w:color="D8ECF6" w:fill="E7F7E1"/>
            <w:vAlign w:val="center"/>
            <w:hideMark/>
          </w:tcPr>
          <w:p w14:paraId="5F8CD933"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E7F7E1"/>
            <w:vAlign w:val="center"/>
            <w:hideMark/>
          </w:tcPr>
          <w:p w14:paraId="3975571D"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000000" w:fill="E7F7E1"/>
            <w:vAlign w:val="center"/>
            <w:hideMark/>
          </w:tcPr>
          <w:p w14:paraId="659BC85A"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SUPERESTRUTURA (IMPERMEABILIZAÇÃO COM MANTA ASFÁLTICA)</w:t>
            </w:r>
          </w:p>
        </w:tc>
        <w:tc>
          <w:tcPr>
            <w:tcW w:w="0" w:type="auto"/>
            <w:shd w:val="clear" w:color="D8ECF6" w:fill="E7F7E1"/>
            <w:vAlign w:val="center"/>
            <w:hideMark/>
          </w:tcPr>
          <w:p w14:paraId="24621637"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365503" w:rsidRPr="00FF6CB5" w14:paraId="705FC958" w14:textId="77777777" w:rsidTr="00FF6CB5">
        <w:trPr>
          <w:trHeight w:val="765"/>
        </w:trPr>
        <w:tc>
          <w:tcPr>
            <w:tcW w:w="0" w:type="auto"/>
            <w:vAlign w:val="center"/>
            <w:hideMark/>
          </w:tcPr>
          <w:p w14:paraId="73D240E3" w14:textId="2DA7EE8F" w:rsidR="00365503" w:rsidRPr="00FF6CB5" w:rsidRDefault="00365503"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 xml:space="preserve"> </w:t>
            </w:r>
            <w:r w:rsidR="003032AF" w:rsidRPr="00FF6CB5">
              <w:rPr>
                <w:rFonts w:ascii="Times New Roman" w:eastAsia="Times New Roman" w:hAnsi="Times New Roman" w:cs="Times New Roman"/>
                <w:color w:val="000000"/>
                <w:sz w:val="18"/>
                <w:szCs w:val="18"/>
              </w:rPr>
              <w:t>3.1.1</w:t>
            </w:r>
          </w:p>
        </w:tc>
        <w:tc>
          <w:tcPr>
            <w:tcW w:w="0" w:type="auto"/>
            <w:vAlign w:val="center"/>
            <w:hideMark/>
          </w:tcPr>
          <w:p w14:paraId="64103C59" w14:textId="67285321" w:rsidR="00365503" w:rsidRPr="00FF6CB5" w:rsidRDefault="003032AF" w:rsidP="00FF6CB5">
            <w:pPr>
              <w:jc w:val="right"/>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150204</w:t>
            </w:r>
          </w:p>
        </w:tc>
        <w:tc>
          <w:tcPr>
            <w:tcW w:w="0" w:type="auto"/>
            <w:vAlign w:val="center"/>
            <w:hideMark/>
          </w:tcPr>
          <w:p w14:paraId="5DE81426" w14:textId="77777777" w:rsidR="00365503" w:rsidRPr="00FF6CB5" w:rsidRDefault="00365503"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SINAPI</w:t>
            </w:r>
          </w:p>
        </w:tc>
        <w:tc>
          <w:tcPr>
            <w:tcW w:w="0" w:type="auto"/>
            <w:vAlign w:val="center"/>
            <w:hideMark/>
          </w:tcPr>
          <w:p w14:paraId="2B59CC46" w14:textId="54E5C520" w:rsidR="00365503" w:rsidRPr="00FF6CB5" w:rsidRDefault="003032AF"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ESTRUTURA METÁLICA CONVENCIONAL EM AÇO DO TIPO MR-250 / ASTM A36 COM FUNDO ANTICORROSIVO</w:t>
            </w:r>
          </w:p>
        </w:tc>
        <w:tc>
          <w:tcPr>
            <w:tcW w:w="0" w:type="auto"/>
            <w:vAlign w:val="center"/>
            <w:hideMark/>
          </w:tcPr>
          <w:p w14:paraId="2EFE646F" w14:textId="0A1E142B" w:rsidR="00365503" w:rsidRPr="00FF6CB5" w:rsidRDefault="003032AF"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KG</w:t>
            </w:r>
          </w:p>
        </w:tc>
      </w:tr>
      <w:tr w:rsidR="00365503" w:rsidRPr="00FF6CB5" w14:paraId="626305A9" w14:textId="77777777" w:rsidTr="00FF6CB5">
        <w:trPr>
          <w:trHeight w:val="79"/>
        </w:trPr>
        <w:tc>
          <w:tcPr>
            <w:tcW w:w="0" w:type="auto"/>
            <w:vAlign w:val="center"/>
            <w:hideMark/>
          </w:tcPr>
          <w:p w14:paraId="25BC18B3" w14:textId="77777777" w:rsidR="00365503" w:rsidRPr="00FF6CB5" w:rsidRDefault="00365503" w:rsidP="00FF6CB5">
            <w:pPr>
              <w:jc w:val="center"/>
              <w:rPr>
                <w:rFonts w:ascii="Times New Roman" w:eastAsia="Times New Roman" w:hAnsi="Times New Roman" w:cs="Times New Roman"/>
                <w:color w:val="000000"/>
                <w:sz w:val="18"/>
                <w:szCs w:val="18"/>
              </w:rPr>
            </w:pPr>
          </w:p>
        </w:tc>
        <w:tc>
          <w:tcPr>
            <w:tcW w:w="0" w:type="auto"/>
            <w:vAlign w:val="center"/>
            <w:hideMark/>
          </w:tcPr>
          <w:p w14:paraId="3C0C5BE0"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412D79D7"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08A8024D"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306D0B9B" w14:textId="77777777" w:rsidR="00365503" w:rsidRPr="00FF6CB5" w:rsidRDefault="00365503" w:rsidP="00FF6CB5">
            <w:pPr>
              <w:rPr>
                <w:rFonts w:ascii="Times New Roman" w:eastAsia="Times New Roman" w:hAnsi="Times New Roman" w:cs="Times New Roman"/>
                <w:sz w:val="18"/>
                <w:szCs w:val="18"/>
              </w:rPr>
            </w:pPr>
          </w:p>
        </w:tc>
      </w:tr>
      <w:tr w:rsidR="00365503" w:rsidRPr="00FF6CB5" w14:paraId="7735AB27" w14:textId="77777777" w:rsidTr="00FF6CB5">
        <w:trPr>
          <w:trHeight w:val="79"/>
        </w:trPr>
        <w:tc>
          <w:tcPr>
            <w:tcW w:w="0" w:type="auto"/>
            <w:vAlign w:val="center"/>
            <w:hideMark/>
          </w:tcPr>
          <w:p w14:paraId="0BDD01C2"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38992F64"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67BBE6D8"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2E93CC4E" w14:textId="77777777" w:rsidR="00365503" w:rsidRPr="00FF6CB5" w:rsidRDefault="00365503" w:rsidP="00FF6CB5">
            <w:pPr>
              <w:rPr>
                <w:rFonts w:ascii="Times New Roman" w:eastAsia="Times New Roman" w:hAnsi="Times New Roman" w:cs="Times New Roman"/>
                <w:sz w:val="18"/>
                <w:szCs w:val="18"/>
              </w:rPr>
            </w:pPr>
          </w:p>
        </w:tc>
        <w:tc>
          <w:tcPr>
            <w:tcW w:w="0" w:type="auto"/>
            <w:vAlign w:val="center"/>
            <w:hideMark/>
          </w:tcPr>
          <w:p w14:paraId="77118C06" w14:textId="77777777" w:rsidR="00365503" w:rsidRPr="00FF6CB5" w:rsidRDefault="00365503" w:rsidP="00FF6CB5">
            <w:pPr>
              <w:rPr>
                <w:rFonts w:ascii="Times New Roman" w:eastAsia="Times New Roman" w:hAnsi="Times New Roman" w:cs="Times New Roman"/>
                <w:sz w:val="18"/>
                <w:szCs w:val="18"/>
              </w:rPr>
            </w:pPr>
          </w:p>
        </w:tc>
      </w:tr>
      <w:tr w:rsidR="00365503" w:rsidRPr="00FF6CB5" w14:paraId="56D30E35" w14:textId="77777777" w:rsidTr="00FF6CB5">
        <w:trPr>
          <w:trHeight w:val="255"/>
        </w:trPr>
        <w:tc>
          <w:tcPr>
            <w:tcW w:w="0" w:type="auto"/>
            <w:shd w:val="clear" w:color="D8ECF6" w:fill="DAE9F8"/>
            <w:vAlign w:val="center"/>
            <w:hideMark/>
          </w:tcPr>
          <w:p w14:paraId="60F3E370" w14:textId="079BFE7E"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 </w:t>
            </w:r>
            <w:r w:rsidR="003032AF" w:rsidRPr="00FF6CB5">
              <w:rPr>
                <w:rFonts w:ascii="Times New Roman" w:eastAsia="Times New Roman" w:hAnsi="Times New Roman" w:cs="Times New Roman"/>
                <w:b/>
                <w:bCs/>
                <w:color w:val="000000"/>
                <w:sz w:val="18"/>
                <w:szCs w:val="18"/>
              </w:rPr>
              <w:t>4</w:t>
            </w:r>
          </w:p>
        </w:tc>
        <w:tc>
          <w:tcPr>
            <w:tcW w:w="0" w:type="auto"/>
            <w:shd w:val="clear" w:color="D8ECF6" w:fill="DAE9F8"/>
            <w:vAlign w:val="center"/>
            <w:hideMark/>
          </w:tcPr>
          <w:p w14:paraId="07692BAA"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AE9F8"/>
            <w:vAlign w:val="center"/>
            <w:hideMark/>
          </w:tcPr>
          <w:p w14:paraId="68BCC26A"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AE9F8"/>
            <w:vAlign w:val="center"/>
            <w:hideMark/>
          </w:tcPr>
          <w:p w14:paraId="2C7B5C69" w14:textId="63DCB9D2" w:rsidR="00365503"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PAREDE E PAINEL </w:t>
            </w:r>
          </w:p>
        </w:tc>
        <w:tc>
          <w:tcPr>
            <w:tcW w:w="0" w:type="auto"/>
            <w:shd w:val="clear" w:color="D8ECF6" w:fill="DAE9F8"/>
            <w:vAlign w:val="center"/>
            <w:hideMark/>
          </w:tcPr>
          <w:p w14:paraId="1395044F"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365503" w:rsidRPr="00FF6CB5" w14:paraId="533EC5C9" w14:textId="77777777" w:rsidTr="00FF6CB5">
        <w:trPr>
          <w:trHeight w:val="255"/>
        </w:trPr>
        <w:tc>
          <w:tcPr>
            <w:tcW w:w="0" w:type="auto"/>
            <w:shd w:val="clear" w:color="D8ECF6" w:fill="E7F7E1"/>
            <w:vAlign w:val="center"/>
            <w:hideMark/>
          </w:tcPr>
          <w:p w14:paraId="79D4FA57" w14:textId="52AA4928"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 </w:t>
            </w:r>
            <w:r w:rsidR="003032AF" w:rsidRPr="00FF6CB5">
              <w:rPr>
                <w:rFonts w:ascii="Times New Roman" w:eastAsia="Times New Roman" w:hAnsi="Times New Roman" w:cs="Times New Roman"/>
                <w:b/>
                <w:bCs/>
                <w:color w:val="000000"/>
                <w:sz w:val="18"/>
                <w:szCs w:val="18"/>
              </w:rPr>
              <w:t>4.1</w:t>
            </w:r>
          </w:p>
        </w:tc>
        <w:tc>
          <w:tcPr>
            <w:tcW w:w="0" w:type="auto"/>
            <w:shd w:val="clear" w:color="D8ECF6" w:fill="E7F7E1"/>
            <w:vAlign w:val="center"/>
            <w:hideMark/>
          </w:tcPr>
          <w:p w14:paraId="7A94DBCE"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E7F7E1"/>
            <w:vAlign w:val="center"/>
            <w:hideMark/>
          </w:tcPr>
          <w:p w14:paraId="3BC165F2"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000000" w:fill="E7F7E1"/>
            <w:vAlign w:val="center"/>
            <w:hideMark/>
          </w:tcPr>
          <w:p w14:paraId="0570D55A" w14:textId="1A8F071A" w:rsidR="00365503"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ALVENARIA E FECHAMENTO</w:t>
            </w:r>
          </w:p>
        </w:tc>
        <w:tc>
          <w:tcPr>
            <w:tcW w:w="0" w:type="auto"/>
            <w:shd w:val="clear" w:color="D8ECF6" w:fill="E7F7E1"/>
            <w:vAlign w:val="center"/>
            <w:hideMark/>
          </w:tcPr>
          <w:p w14:paraId="54B58867" w14:textId="77777777" w:rsidR="00365503" w:rsidRPr="00FF6CB5" w:rsidRDefault="00365503"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365503" w:rsidRPr="00FF6CB5" w14:paraId="2877A204" w14:textId="77777777" w:rsidTr="00FF6CB5">
        <w:trPr>
          <w:trHeight w:val="1020"/>
        </w:trPr>
        <w:tc>
          <w:tcPr>
            <w:tcW w:w="0" w:type="auto"/>
            <w:vAlign w:val="center"/>
            <w:hideMark/>
          </w:tcPr>
          <w:p w14:paraId="2A369F37" w14:textId="7CCCD417" w:rsidR="00365503" w:rsidRPr="00FF6CB5" w:rsidRDefault="00365503"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 xml:space="preserve"> </w:t>
            </w:r>
            <w:r w:rsidR="003032AF" w:rsidRPr="00FF6CB5">
              <w:rPr>
                <w:rFonts w:ascii="Times New Roman" w:eastAsia="Times New Roman" w:hAnsi="Times New Roman" w:cs="Times New Roman"/>
                <w:color w:val="000000"/>
                <w:sz w:val="18"/>
                <w:szCs w:val="18"/>
              </w:rPr>
              <w:t>4.1.1</w:t>
            </w:r>
            <w:r w:rsidRPr="00FF6CB5">
              <w:rPr>
                <w:rFonts w:ascii="Times New Roman" w:eastAsia="Times New Roman" w:hAnsi="Times New Roman" w:cs="Times New Roman"/>
                <w:color w:val="000000"/>
                <w:sz w:val="18"/>
                <w:szCs w:val="18"/>
              </w:rPr>
              <w:t xml:space="preserve"> </w:t>
            </w:r>
          </w:p>
        </w:tc>
        <w:tc>
          <w:tcPr>
            <w:tcW w:w="0" w:type="auto"/>
            <w:vAlign w:val="center"/>
            <w:hideMark/>
          </w:tcPr>
          <w:p w14:paraId="0C86C9BD" w14:textId="5F0A9457" w:rsidR="00365503" w:rsidRPr="00FF6CB5" w:rsidRDefault="003032AF" w:rsidP="00FF6CB5">
            <w:pPr>
              <w:jc w:val="right"/>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7270</w:t>
            </w:r>
          </w:p>
        </w:tc>
        <w:tc>
          <w:tcPr>
            <w:tcW w:w="0" w:type="auto"/>
            <w:vAlign w:val="center"/>
            <w:hideMark/>
          </w:tcPr>
          <w:p w14:paraId="29F61973" w14:textId="05CCE773" w:rsidR="00365503" w:rsidRPr="00FF6CB5" w:rsidRDefault="003032AF"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 xml:space="preserve">SINAPI-I </w:t>
            </w:r>
          </w:p>
        </w:tc>
        <w:tc>
          <w:tcPr>
            <w:tcW w:w="0" w:type="auto"/>
            <w:vAlign w:val="center"/>
            <w:hideMark/>
          </w:tcPr>
          <w:p w14:paraId="613B16AF" w14:textId="77BCB614" w:rsidR="00365503" w:rsidRPr="00FF6CB5" w:rsidRDefault="003032AF"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BLOCO CERAMICO/TIJOLO VAZADO PARA ALVENARIA DE VEDAÇÃO, 4 FUROS NA HORIZONTAL DE 9 X 9 X 19 CM (L X A X C)</w:t>
            </w:r>
          </w:p>
        </w:tc>
        <w:tc>
          <w:tcPr>
            <w:tcW w:w="0" w:type="auto"/>
            <w:vAlign w:val="center"/>
            <w:hideMark/>
          </w:tcPr>
          <w:p w14:paraId="32E22379" w14:textId="6182B845" w:rsidR="00365503" w:rsidRPr="00FF6CB5" w:rsidRDefault="003032AF"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UN</w:t>
            </w:r>
          </w:p>
        </w:tc>
      </w:tr>
    </w:tbl>
    <w:p w14:paraId="129B00C6" w14:textId="77777777" w:rsidR="004E62D0" w:rsidRPr="00FF6CB5" w:rsidRDefault="004E62D0" w:rsidP="00FF6CB5">
      <w:pPr>
        <w:rPr>
          <w:rFonts w:ascii="Times New Roman" w:hAnsi="Times New Roman" w:cs="Times New Roman"/>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590"/>
        <w:gridCol w:w="661"/>
        <w:gridCol w:w="6931"/>
        <w:gridCol w:w="355"/>
      </w:tblGrid>
      <w:tr w:rsidR="003032AF" w:rsidRPr="00FF6CB5" w14:paraId="0EDB22DE" w14:textId="77777777" w:rsidTr="00FF6CB5">
        <w:trPr>
          <w:trHeight w:val="255"/>
        </w:trPr>
        <w:tc>
          <w:tcPr>
            <w:tcW w:w="0" w:type="auto"/>
            <w:shd w:val="clear" w:color="D8ECF6" w:fill="DAE9F8"/>
            <w:vAlign w:val="center"/>
            <w:hideMark/>
          </w:tcPr>
          <w:p w14:paraId="22E03247" w14:textId="6537CBDD" w:rsidR="003032AF"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6</w:t>
            </w:r>
          </w:p>
        </w:tc>
        <w:tc>
          <w:tcPr>
            <w:tcW w:w="0" w:type="auto"/>
            <w:shd w:val="clear" w:color="D8ECF6" w:fill="DAE9F8"/>
            <w:vAlign w:val="center"/>
            <w:hideMark/>
          </w:tcPr>
          <w:p w14:paraId="0DF5A28A" w14:textId="77777777" w:rsidR="003032AF"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AE9F8"/>
            <w:vAlign w:val="center"/>
            <w:hideMark/>
          </w:tcPr>
          <w:p w14:paraId="23694C52" w14:textId="77777777" w:rsidR="003032AF"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AE9F8"/>
            <w:vAlign w:val="center"/>
            <w:hideMark/>
          </w:tcPr>
          <w:p w14:paraId="19A1A482" w14:textId="77DFA9C3" w:rsidR="003032AF"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COBERTURA</w:t>
            </w:r>
          </w:p>
        </w:tc>
        <w:tc>
          <w:tcPr>
            <w:tcW w:w="0" w:type="auto"/>
            <w:shd w:val="clear" w:color="D8ECF6" w:fill="DAE9F8"/>
            <w:vAlign w:val="center"/>
            <w:hideMark/>
          </w:tcPr>
          <w:p w14:paraId="6930C3F9" w14:textId="77777777" w:rsidR="003032AF"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3032AF" w:rsidRPr="00FF6CB5" w14:paraId="31102DDE" w14:textId="77777777" w:rsidTr="00FF6CB5">
        <w:trPr>
          <w:trHeight w:val="255"/>
        </w:trPr>
        <w:tc>
          <w:tcPr>
            <w:tcW w:w="0" w:type="auto"/>
            <w:shd w:val="clear" w:color="D8ECF6" w:fill="E7F7E1"/>
            <w:vAlign w:val="center"/>
            <w:hideMark/>
          </w:tcPr>
          <w:p w14:paraId="07D55859" w14:textId="1410942D" w:rsidR="003032AF"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 6.1</w:t>
            </w:r>
          </w:p>
        </w:tc>
        <w:tc>
          <w:tcPr>
            <w:tcW w:w="0" w:type="auto"/>
            <w:shd w:val="clear" w:color="D8ECF6" w:fill="E7F7E1"/>
            <w:vAlign w:val="center"/>
            <w:hideMark/>
          </w:tcPr>
          <w:p w14:paraId="1EAAFC91" w14:textId="77777777" w:rsidR="003032AF"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E7F7E1"/>
            <w:vAlign w:val="center"/>
            <w:hideMark/>
          </w:tcPr>
          <w:p w14:paraId="20A7FCED" w14:textId="77777777" w:rsidR="003032AF"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000000" w:fill="E7F7E1"/>
            <w:vAlign w:val="center"/>
            <w:hideMark/>
          </w:tcPr>
          <w:p w14:paraId="679ED70D" w14:textId="7BAD594D" w:rsidR="003032AF"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TELHADO</w:t>
            </w:r>
          </w:p>
        </w:tc>
        <w:tc>
          <w:tcPr>
            <w:tcW w:w="0" w:type="auto"/>
            <w:shd w:val="clear" w:color="D8ECF6" w:fill="E7F7E1"/>
            <w:vAlign w:val="center"/>
            <w:hideMark/>
          </w:tcPr>
          <w:p w14:paraId="53AD0E73" w14:textId="77777777" w:rsidR="003032AF" w:rsidRPr="00FF6CB5" w:rsidRDefault="003032AF"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3032AF" w:rsidRPr="00FF6CB5" w14:paraId="175C2F50" w14:textId="77777777" w:rsidTr="00FF6CB5">
        <w:trPr>
          <w:trHeight w:val="1020"/>
        </w:trPr>
        <w:tc>
          <w:tcPr>
            <w:tcW w:w="0" w:type="auto"/>
            <w:vAlign w:val="center"/>
            <w:hideMark/>
          </w:tcPr>
          <w:p w14:paraId="54BC5A31" w14:textId="7F57EEDD" w:rsidR="003032AF" w:rsidRPr="00FF6CB5" w:rsidRDefault="003032AF"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 xml:space="preserve"> 6.1.1 </w:t>
            </w:r>
          </w:p>
        </w:tc>
        <w:tc>
          <w:tcPr>
            <w:tcW w:w="0" w:type="auto"/>
            <w:vAlign w:val="center"/>
            <w:hideMark/>
          </w:tcPr>
          <w:p w14:paraId="58DCDAA6" w14:textId="0C86B122" w:rsidR="003032AF" w:rsidRPr="00FF6CB5" w:rsidRDefault="003032AF" w:rsidP="00FF6CB5">
            <w:pPr>
              <w:jc w:val="right"/>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94447</w:t>
            </w:r>
          </w:p>
        </w:tc>
        <w:tc>
          <w:tcPr>
            <w:tcW w:w="0" w:type="auto"/>
            <w:vAlign w:val="center"/>
            <w:hideMark/>
          </w:tcPr>
          <w:p w14:paraId="2BBCEBC5" w14:textId="7205CC80" w:rsidR="003032AF" w:rsidRPr="00FF6CB5" w:rsidRDefault="003032AF"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SINAP</w:t>
            </w:r>
          </w:p>
        </w:tc>
        <w:tc>
          <w:tcPr>
            <w:tcW w:w="0" w:type="auto"/>
            <w:vAlign w:val="center"/>
            <w:hideMark/>
          </w:tcPr>
          <w:p w14:paraId="09ADB9C3" w14:textId="35C917BD" w:rsidR="003032AF" w:rsidRPr="00FF6CB5" w:rsidRDefault="003032AF"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TELHAMENTO COM TELHA CERÂMICA CAPA-CANAL, TIPO PAULISTA, COM ATÉ 2 ÁGUAS, INCLUSO TRANSPORTE VERTICAL. AF_07/2019</w:t>
            </w:r>
          </w:p>
        </w:tc>
        <w:tc>
          <w:tcPr>
            <w:tcW w:w="0" w:type="auto"/>
            <w:vAlign w:val="center"/>
            <w:hideMark/>
          </w:tcPr>
          <w:p w14:paraId="68BC3578" w14:textId="27F6EE6A" w:rsidR="003032AF" w:rsidRPr="00FF6CB5" w:rsidRDefault="003032AF"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M²</w:t>
            </w:r>
          </w:p>
        </w:tc>
      </w:tr>
    </w:tbl>
    <w:p w14:paraId="3C5EED2E" w14:textId="77777777" w:rsidR="0040488C" w:rsidRPr="00FF6CB5" w:rsidRDefault="0040488C" w:rsidP="00FF6CB5">
      <w:pPr>
        <w:rPr>
          <w:rFonts w:ascii="Times New Roman" w:hAnsi="Times New Roman" w:cs="Times New Roman"/>
          <w:sz w:val="22"/>
          <w:szCs w:val="22"/>
          <w:lang w:eastAsia="en-US"/>
        </w:rPr>
      </w:pPr>
    </w:p>
    <w:p w14:paraId="3A2F3BFE" w14:textId="77777777" w:rsidR="00895E67" w:rsidRPr="00FF6CB5" w:rsidRDefault="00895E67" w:rsidP="00FF6CB5">
      <w:pPr>
        <w:pStyle w:val="Nivel01"/>
        <w:numPr>
          <w:ilvl w:val="0"/>
          <w:numId w:val="0"/>
        </w:numPr>
        <w:rPr>
          <w:rFonts w:ascii="Times New Roman" w:hAnsi="Times New Roman" w:cs="Times New Roman"/>
          <w:b w:val="0"/>
          <w:sz w:val="22"/>
          <w:szCs w:val="22"/>
          <w:lang w:eastAsia="en-US"/>
        </w:rPr>
      </w:pPr>
      <w:r w:rsidRPr="00FF6CB5">
        <w:rPr>
          <w:rFonts w:ascii="Times New Roman" w:hAnsi="Times New Roman" w:cs="Times New Roman"/>
          <w:b w:val="0"/>
          <w:sz w:val="22"/>
          <w:szCs w:val="22"/>
          <w:lang w:eastAsia="en-US"/>
        </w:rPr>
        <w:t>b.2) Os responsáveis técnicos e/ou membros da equipe técnica acima elencados deverão pertencer ao quadro permanente da licitante, na data prevista para entrega da proposta, entendendo-se como tal, para fins deste Edital,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p>
    <w:p w14:paraId="411D440F" w14:textId="77777777" w:rsidR="00895E67" w:rsidRPr="00FF6CB5" w:rsidRDefault="00895E67" w:rsidP="00FF6CB5">
      <w:pPr>
        <w:pStyle w:val="Nivel01"/>
        <w:numPr>
          <w:ilvl w:val="0"/>
          <w:numId w:val="0"/>
        </w:numPr>
        <w:rPr>
          <w:rFonts w:ascii="Times New Roman" w:hAnsi="Times New Roman" w:cs="Times New Roman"/>
          <w:b w:val="0"/>
          <w:sz w:val="22"/>
          <w:szCs w:val="22"/>
          <w:lang w:eastAsia="en-US"/>
        </w:rPr>
      </w:pPr>
      <w:r w:rsidRPr="00FF6CB5">
        <w:rPr>
          <w:rFonts w:ascii="Times New Roman" w:hAnsi="Times New Roman" w:cs="Times New Roman"/>
          <w:b w:val="0"/>
          <w:sz w:val="22"/>
          <w:szCs w:val="22"/>
          <w:lang w:eastAsia="en-US"/>
        </w:rPr>
        <w:t>b.3) No decorrer da execução do serviço, os profissionais de que trata este subitem poderão ser substituídos, nos termos do artigo 67, §6º, da Lei n° 14.133, de 2021, por profissionais de experiência equivalente ou superior, desde que a substituição seja aprovada pela Administração.</w:t>
      </w:r>
    </w:p>
    <w:p w14:paraId="696730C1" w14:textId="77777777" w:rsidR="00722B83" w:rsidRPr="00FF6CB5" w:rsidRDefault="00722B83" w:rsidP="00FF6CB5">
      <w:pPr>
        <w:rPr>
          <w:rFonts w:ascii="Times New Roman" w:hAnsi="Times New Roman" w:cs="Times New Roman"/>
          <w:sz w:val="22"/>
          <w:szCs w:val="22"/>
          <w:lang w:eastAsia="en-US"/>
        </w:rPr>
      </w:pPr>
    </w:p>
    <w:p w14:paraId="2612E953" w14:textId="77777777" w:rsidR="00722B83" w:rsidRPr="00FF6CB5" w:rsidRDefault="00722B83" w:rsidP="00FF6CB5">
      <w:pPr>
        <w:pStyle w:val="Nivel01"/>
        <w:numPr>
          <w:ilvl w:val="0"/>
          <w:numId w:val="0"/>
        </w:numPr>
        <w:ind w:left="360" w:hanging="360"/>
        <w:rPr>
          <w:rFonts w:ascii="Times New Roman" w:hAnsi="Times New Roman" w:cs="Times New Roman"/>
          <w:sz w:val="22"/>
          <w:szCs w:val="22"/>
          <w:lang w:eastAsia="en-US"/>
        </w:rPr>
      </w:pPr>
      <w:r w:rsidRPr="00FF6CB5">
        <w:rPr>
          <w:rFonts w:ascii="Times New Roman" w:hAnsi="Times New Roman" w:cs="Times New Roman"/>
          <w:sz w:val="22"/>
          <w:szCs w:val="22"/>
          <w:lang w:eastAsia="en-US"/>
        </w:rPr>
        <w:t>c) Capacitação técnico-operacional:</w:t>
      </w:r>
    </w:p>
    <w:p w14:paraId="6FBFA467" w14:textId="63FBB973" w:rsidR="00722B83" w:rsidRDefault="00722B83" w:rsidP="00FF6CB5">
      <w:pPr>
        <w:pStyle w:val="Nivel01"/>
        <w:numPr>
          <w:ilvl w:val="0"/>
          <w:numId w:val="0"/>
        </w:numPr>
        <w:rPr>
          <w:rFonts w:ascii="Times New Roman" w:hAnsi="Times New Roman" w:cs="Times New Roman"/>
          <w:b w:val="0"/>
          <w:sz w:val="22"/>
          <w:szCs w:val="22"/>
          <w:lang w:eastAsia="en-US"/>
        </w:rPr>
      </w:pPr>
      <w:r w:rsidRPr="00FF6CB5">
        <w:rPr>
          <w:rFonts w:ascii="Times New Roman" w:hAnsi="Times New Roman" w:cs="Times New Roman"/>
          <w:b w:val="0"/>
          <w:sz w:val="22"/>
          <w:szCs w:val="22"/>
          <w:lang w:eastAsia="en-US"/>
        </w:rPr>
        <w:t xml:space="preserve">c.1) A Comprovação de capacitação técnico-operacional cuja comprovação se fará através de </w:t>
      </w:r>
      <w:r w:rsidRPr="00FF6CB5">
        <w:rPr>
          <w:rFonts w:ascii="Times New Roman" w:hAnsi="Times New Roman" w:cs="Times New Roman"/>
          <w:b w:val="0"/>
          <w:sz w:val="22"/>
          <w:szCs w:val="22"/>
          <w:u w:val="single"/>
          <w:lang w:eastAsia="en-US"/>
        </w:rPr>
        <w:t>Atestados de Capacidade Técnica e Certidão de Acervo Técnico – CAT</w:t>
      </w:r>
      <w:r w:rsidRPr="00FF6CB5">
        <w:rPr>
          <w:rFonts w:ascii="Times New Roman" w:hAnsi="Times New Roman" w:cs="Times New Roman"/>
          <w:b w:val="0"/>
          <w:sz w:val="22"/>
          <w:szCs w:val="22"/>
          <w:lang w:eastAsia="en-US"/>
        </w:rPr>
        <w:t xml:space="preserve">, expedida pelo CREA ou CAU da região pertinente, nos termos da legislação aplicável, emitidos por pessoa jurídica de direito público ou privado, em nome da licitante, que comprovem aptidão da licitante para o desempenho de atividades compatíveis e pertinentes em características, quantidades e prazos com o objeto da licitação, limitadas esta característica a parcela de maior relevância e valor significativo: Parcela de maior relevância mínimo de </w:t>
      </w:r>
      <w:r w:rsidRPr="00FF6CB5">
        <w:rPr>
          <w:rFonts w:ascii="Times New Roman" w:hAnsi="Times New Roman" w:cs="Times New Roman"/>
          <w:bCs w:val="0"/>
          <w:sz w:val="22"/>
          <w:szCs w:val="22"/>
          <w:lang w:eastAsia="en-US"/>
        </w:rPr>
        <w:t>50,00%</w:t>
      </w:r>
      <w:r w:rsidRPr="00FF6CB5">
        <w:rPr>
          <w:rFonts w:ascii="Times New Roman" w:hAnsi="Times New Roman" w:cs="Times New Roman"/>
          <w:b w:val="0"/>
          <w:sz w:val="22"/>
          <w:szCs w:val="22"/>
          <w:lang w:eastAsia="en-US"/>
        </w:rPr>
        <w:t>:</w:t>
      </w:r>
    </w:p>
    <w:p w14:paraId="27474842" w14:textId="77777777" w:rsidR="00FF6CB5" w:rsidRPr="00FF6CB5" w:rsidRDefault="00FF6CB5" w:rsidP="00FF6CB5">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
        <w:gridCol w:w="680"/>
        <w:gridCol w:w="802"/>
        <w:gridCol w:w="4327"/>
        <w:gridCol w:w="400"/>
        <w:gridCol w:w="860"/>
        <w:gridCol w:w="470"/>
        <w:gridCol w:w="901"/>
      </w:tblGrid>
      <w:tr w:rsidR="00160E0A" w:rsidRPr="00FF6CB5" w14:paraId="5767CFD5" w14:textId="77777777" w:rsidTr="00FF6CB5">
        <w:trPr>
          <w:trHeight w:val="293"/>
        </w:trPr>
        <w:tc>
          <w:tcPr>
            <w:tcW w:w="0" w:type="auto"/>
            <w:vMerge w:val="restart"/>
            <w:shd w:val="clear" w:color="000000" w:fill="000000"/>
            <w:vAlign w:val="center"/>
            <w:hideMark/>
          </w:tcPr>
          <w:p w14:paraId="68755D5D" w14:textId="77777777" w:rsidR="00160E0A" w:rsidRPr="00FF6CB5" w:rsidRDefault="00160E0A"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ITEM</w:t>
            </w:r>
          </w:p>
        </w:tc>
        <w:tc>
          <w:tcPr>
            <w:tcW w:w="0" w:type="auto"/>
            <w:vMerge w:val="restart"/>
            <w:shd w:val="clear" w:color="000000" w:fill="000000"/>
            <w:vAlign w:val="center"/>
            <w:hideMark/>
          </w:tcPr>
          <w:p w14:paraId="798B9492" w14:textId="77777777" w:rsidR="00160E0A" w:rsidRPr="00FF6CB5" w:rsidRDefault="00160E0A"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CÓD</w:t>
            </w:r>
          </w:p>
        </w:tc>
        <w:tc>
          <w:tcPr>
            <w:tcW w:w="0" w:type="auto"/>
            <w:vMerge w:val="restart"/>
            <w:shd w:val="clear" w:color="000000" w:fill="000000"/>
            <w:vAlign w:val="center"/>
            <w:hideMark/>
          </w:tcPr>
          <w:p w14:paraId="7ACF926E" w14:textId="77777777" w:rsidR="00160E0A" w:rsidRPr="00FF6CB5" w:rsidRDefault="00160E0A"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BANCO</w:t>
            </w:r>
          </w:p>
        </w:tc>
        <w:tc>
          <w:tcPr>
            <w:tcW w:w="0" w:type="auto"/>
            <w:vMerge w:val="restart"/>
            <w:shd w:val="clear" w:color="000000" w:fill="000000"/>
            <w:vAlign w:val="center"/>
            <w:hideMark/>
          </w:tcPr>
          <w:p w14:paraId="08318DA9" w14:textId="77777777" w:rsidR="00160E0A" w:rsidRPr="00FF6CB5" w:rsidRDefault="00160E0A"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DESCRIÇÃO</w:t>
            </w:r>
          </w:p>
        </w:tc>
        <w:tc>
          <w:tcPr>
            <w:tcW w:w="0" w:type="auto"/>
            <w:vMerge w:val="restart"/>
            <w:shd w:val="clear" w:color="000000" w:fill="000000"/>
            <w:vAlign w:val="center"/>
            <w:hideMark/>
          </w:tcPr>
          <w:p w14:paraId="70143E12" w14:textId="77777777" w:rsidR="00160E0A" w:rsidRPr="00FF6CB5" w:rsidRDefault="00160E0A"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UN</w:t>
            </w:r>
          </w:p>
        </w:tc>
        <w:tc>
          <w:tcPr>
            <w:tcW w:w="0" w:type="auto"/>
            <w:vMerge w:val="restart"/>
            <w:shd w:val="clear" w:color="000000" w:fill="000000"/>
            <w:vAlign w:val="center"/>
            <w:hideMark/>
          </w:tcPr>
          <w:p w14:paraId="539E22C9" w14:textId="77777777" w:rsidR="00160E0A" w:rsidRPr="00FF6CB5" w:rsidRDefault="00160E0A"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QUANT.</w:t>
            </w:r>
          </w:p>
        </w:tc>
        <w:tc>
          <w:tcPr>
            <w:tcW w:w="0" w:type="auto"/>
            <w:vMerge w:val="restart"/>
            <w:shd w:val="clear" w:color="000000" w:fill="000000"/>
            <w:vAlign w:val="center"/>
            <w:hideMark/>
          </w:tcPr>
          <w:p w14:paraId="74A968BC" w14:textId="77777777" w:rsidR="00160E0A" w:rsidRPr="00FF6CB5" w:rsidRDefault="00160E0A"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w:t>
            </w:r>
          </w:p>
        </w:tc>
        <w:tc>
          <w:tcPr>
            <w:tcW w:w="901" w:type="dxa"/>
            <w:vMerge w:val="restart"/>
            <w:shd w:val="clear" w:color="000000" w:fill="000000"/>
            <w:vAlign w:val="center"/>
            <w:hideMark/>
          </w:tcPr>
          <w:p w14:paraId="2223EDD5" w14:textId="77777777" w:rsidR="00160E0A" w:rsidRPr="00FF6CB5" w:rsidRDefault="00160E0A" w:rsidP="00FF6CB5">
            <w:pPr>
              <w:jc w:val="center"/>
              <w:rPr>
                <w:rFonts w:ascii="Times New Roman" w:eastAsia="Times New Roman" w:hAnsi="Times New Roman" w:cs="Times New Roman"/>
                <w:b/>
                <w:bCs/>
                <w:color w:val="FFFFFF"/>
                <w:sz w:val="18"/>
                <w:szCs w:val="18"/>
              </w:rPr>
            </w:pPr>
            <w:r w:rsidRPr="00FF6CB5">
              <w:rPr>
                <w:rFonts w:ascii="Times New Roman" w:eastAsia="Times New Roman" w:hAnsi="Times New Roman" w:cs="Times New Roman"/>
                <w:b/>
                <w:bCs/>
                <w:color w:val="FFFFFF"/>
                <w:sz w:val="18"/>
                <w:szCs w:val="18"/>
              </w:rPr>
              <w:t>QUANT. MÍNIMA</w:t>
            </w:r>
          </w:p>
        </w:tc>
      </w:tr>
      <w:tr w:rsidR="00160E0A" w:rsidRPr="00FF6CB5" w14:paraId="5B42E250" w14:textId="77777777" w:rsidTr="00FF6CB5">
        <w:trPr>
          <w:trHeight w:val="293"/>
        </w:trPr>
        <w:tc>
          <w:tcPr>
            <w:tcW w:w="0" w:type="auto"/>
            <w:vMerge/>
            <w:vAlign w:val="center"/>
            <w:hideMark/>
          </w:tcPr>
          <w:p w14:paraId="449CF4D9" w14:textId="77777777" w:rsidR="00160E0A" w:rsidRPr="00FF6CB5" w:rsidRDefault="00160E0A" w:rsidP="00FF6CB5">
            <w:pPr>
              <w:rPr>
                <w:rFonts w:ascii="Times New Roman" w:eastAsia="Times New Roman" w:hAnsi="Times New Roman" w:cs="Times New Roman"/>
                <w:b/>
                <w:bCs/>
                <w:color w:val="FFFFFF"/>
                <w:sz w:val="18"/>
                <w:szCs w:val="18"/>
              </w:rPr>
            </w:pPr>
          </w:p>
        </w:tc>
        <w:tc>
          <w:tcPr>
            <w:tcW w:w="0" w:type="auto"/>
            <w:vMerge/>
            <w:vAlign w:val="center"/>
            <w:hideMark/>
          </w:tcPr>
          <w:p w14:paraId="5469F3D6" w14:textId="77777777" w:rsidR="00160E0A" w:rsidRPr="00FF6CB5" w:rsidRDefault="00160E0A" w:rsidP="00FF6CB5">
            <w:pPr>
              <w:rPr>
                <w:rFonts w:ascii="Times New Roman" w:eastAsia="Times New Roman" w:hAnsi="Times New Roman" w:cs="Times New Roman"/>
                <w:b/>
                <w:bCs/>
                <w:color w:val="FFFFFF"/>
                <w:sz w:val="18"/>
                <w:szCs w:val="18"/>
              </w:rPr>
            </w:pPr>
          </w:p>
        </w:tc>
        <w:tc>
          <w:tcPr>
            <w:tcW w:w="0" w:type="auto"/>
            <w:vMerge/>
            <w:vAlign w:val="center"/>
            <w:hideMark/>
          </w:tcPr>
          <w:p w14:paraId="7FBC2BC2" w14:textId="77777777" w:rsidR="00160E0A" w:rsidRPr="00FF6CB5" w:rsidRDefault="00160E0A" w:rsidP="00FF6CB5">
            <w:pPr>
              <w:rPr>
                <w:rFonts w:ascii="Times New Roman" w:eastAsia="Times New Roman" w:hAnsi="Times New Roman" w:cs="Times New Roman"/>
                <w:b/>
                <w:bCs/>
                <w:color w:val="FFFFFF"/>
                <w:sz w:val="18"/>
                <w:szCs w:val="18"/>
              </w:rPr>
            </w:pPr>
          </w:p>
        </w:tc>
        <w:tc>
          <w:tcPr>
            <w:tcW w:w="0" w:type="auto"/>
            <w:vMerge/>
            <w:vAlign w:val="center"/>
            <w:hideMark/>
          </w:tcPr>
          <w:p w14:paraId="70E7BB91" w14:textId="77777777" w:rsidR="00160E0A" w:rsidRPr="00FF6CB5" w:rsidRDefault="00160E0A" w:rsidP="00FF6CB5">
            <w:pPr>
              <w:rPr>
                <w:rFonts w:ascii="Times New Roman" w:eastAsia="Times New Roman" w:hAnsi="Times New Roman" w:cs="Times New Roman"/>
                <w:b/>
                <w:bCs/>
                <w:color w:val="FFFFFF"/>
                <w:sz w:val="18"/>
                <w:szCs w:val="18"/>
              </w:rPr>
            </w:pPr>
          </w:p>
        </w:tc>
        <w:tc>
          <w:tcPr>
            <w:tcW w:w="0" w:type="auto"/>
            <w:vMerge/>
            <w:vAlign w:val="center"/>
            <w:hideMark/>
          </w:tcPr>
          <w:p w14:paraId="0513A0E4" w14:textId="77777777" w:rsidR="00160E0A" w:rsidRPr="00FF6CB5" w:rsidRDefault="00160E0A" w:rsidP="00FF6CB5">
            <w:pPr>
              <w:rPr>
                <w:rFonts w:ascii="Times New Roman" w:eastAsia="Times New Roman" w:hAnsi="Times New Roman" w:cs="Times New Roman"/>
                <w:b/>
                <w:bCs/>
                <w:color w:val="FFFFFF"/>
                <w:sz w:val="18"/>
                <w:szCs w:val="18"/>
              </w:rPr>
            </w:pPr>
          </w:p>
        </w:tc>
        <w:tc>
          <w:tcPr>
            <w:tcW w:w="0" w:type="auto"/>
            <w:vMerge/>
            <w:vAlign w:val="center"/>
            <w:hideMark/>
          </w:tcPr>
          <w:p w14:paraId="5D0FFE01" w14:textId="77777777" w:rsidR="00160E0A" w:rsidRPr="00FF6CB5" w:rsidRDefault="00160E0A" w:rsidP="00FF6CB5">
            <w:pPr>
              <w:rPr>
                <w:rFonts w:ascii="Times New Roman" w:eastAsia="Times New Roman" w:hAnsi="Times New Roman" w:cs="Times New Roman"/>
                <w:b/>
                <w:bCs/>
                <w:color w:val="FFFFFF"/>
                <w:sz w:val="18"/>
                <w:szCs w:val="18"/>
              </w:rPr>
            </w:pPr>
          </w:p>
        </w:tc>
        <w:tc>
          <w:tcPr>
            <w:tcW w:w="0" w:type="auto"/>
            <w:vMerge/>
            <w:vAlign w:val="center"/>
            <w:hideMark/>
          </w:tcPr>
          <w:p w14:paraId="49904886" w14:textId="77777777" w:rsidR="00160E0A" w:rsidRPr="00FF6CB5" w:rsidRDefault="00160E0A" w:rsidP="00FF6CB5">
            <w:pPr>
              <w:rPr>
                <w:rFonts w:ascii="Times New Roman" w:eastAsia="Times New Roman" w:hAnsi="Times New Roman" w:cs="Times New Roman"/>
                <w:b/>
                <w:bCs/>
                <w:color w:val="FFFFFF"/>
                <w:sz w:val="18"/>
                <w:szCs w:val="18"/>
              </w:rPr>
            </w:pPr>
          </w:p>
        </w:tc>
        <w:tc>
          <w:tcPr>
            <w:tcW w:w="901" w:type="dxa"/>
            <w:vMerge/>
            <w:vAlign w:val="center"/>
            <w:hideMark/>
          </w:tcPr>
          <w:p w14:paraId="3F3B268E" w14:textId="77777777" w:rsidR="00160E0A" w:rsidRPr="00FF6CB5" w:rsidRDefault="00160E0A" w:rsidP="00FF6CB5">
            <w:pPr>
              <w:rPr>
                <w:rFonts w:ascii="Times New Roman" w:eastAsia="Times New Roman" w:hAnsi="Times New Roman" w:cs="Times New Roman"/>
                <w:b/>
                <w:bCs/>
                <w:color w:val="FFFFFF"/>
                <w:sz w:val="18"/>
                <w:szCs w:val="18"/>
              </w:rPr>
            </w:pPr>
          </w:p>
        </w:tc>
      </w:tr>
      <w:tr w:rsidR="00160E0A" w:rsidRPr="00FF6CB5" w14:paraId="75B1017B" w14:textId="77777777" w:rsidTr="00FF6CB5">
        <w:trPr>
          <w:trHeight w:val="75"/>
        </w:trPr>
        <w:tc>
          <w:tcPr>
            <w:tcW w:w="0" w:type="auto"/>
            <w:noWrap/>
            <w:vAlign w:val="center"/>
            <w:hideMark/>
          </w:tcPr>
          <w:p w14:paraId="2FF0F0E7" w14:textId="77777777" w:rsidR="00160E0A" w:rsidRPr="00FF6CB5" w:rsidRDefault="00160E0A" w:rsidP="00FF6CB5">
            <w:pPr>
              <w:jc w:val="center"/>
              <w:rPr>
                <w:rFonts w:ascii="Times New Roman" w:eastAsia="Times New Roman" w:hAnsi="Times New Roman" w:cs="Times New Roman"/>
                <w:b/>
                <w:bCs/>
                <w:color w:val="FFFFFF"/>
                <w:sz w:val="18"/>
                <w:szCs w:val="18"/>
              </w:rPr>
            </w:pPr>
          </w:p>
        </w:tc>
        <w:tc>
          <w:tcPr>
            <w:tcW w:w="0" w:type="auto"/>
            <w:noWrap/>
            <w:vAlign w:val="center"/>
            <w:hideMark/>
          </w:tcPr>
          <w:p w14:paraId="49569F97" w14:textId="77777777" w:rsidR="00160E0A" w:rsidRPr="00FF6CB5" w:rsidRDefault="00160E0A" w:rsidP="00FF6CB5">
            <w:pPr>
              <w:rPr>
                <w:rFonts w:ascii="Times New Roman" w:eastAsia="Times New Roman" w:hAnsi="Times New Roman" w:cs="Times New Roman"/>
                <w:sz w:val="18"/>
                <w:szCs w:val="18"/>
              </w:rPr>
            </w:pPr>
          </w:p>
        </w:tc>
        <w:tc>
          <w:tcPr>
            <w:tcW w:w="0" w:type="auto"/>
            <w:noWrap/>
            <w:vAlign w:val="center"/>
            <w:hideMark/>
          </w:tcPr>
          <w:p w14:paraId="1B353D3F" w14:textId="77777777" w:rsidR="00160E0A" w:rsidRPr="00FF6CB5" w:rsidRDefault="00160E0A" w:rsidP="00FF6CB5">
            <w:pPr>
              <w:rPr>
                <w:rFonts w:ascii="Times New Roman" w:eastAsia="Times New Roman" w:hAnsi="Times New Roman" w:cs="Times New Roman"/>
                <w:sz w:val="18"/>
                <w:szCs w:val="18"/>
              </w:rPr>
            </w:pPr>
          </w:p>
        </w:tc>
        <w:tc>
          <w:tcPr>
            <w:tcW w:w="0" w:type="auto"/>
            <w:noWrap/>
            <w:vAlign w:val="center"/>
            <w:hideMark/>
          </w:tcPr>
          <w:p w14:paraId="647B681C" w14:textId="77777777" w:rsidR="00160E0A" w:rsidRPr="00FF6CB5" w:rsidRDefault="00160E0A" w:rsidP="00FF6CB5">
            <w:pPr>
              <w:rPr>
                <w:rFonts w:ascii="Times New Roman" w:eastAsia="Times New Roman" w:hAnsi="Times New Roman" w:cs="Times New Roman"/>
                <w:sz w:val="18"/>
                <w:szCs w:val="18"/>
              </w:rPr>
            </w:pPr>
          </w:p>
        </w:tc>
        <w:tc>
          <w:tcPr>
            <w:tcW w:w="0" w:type="auto"/>
            <w:noWrap/>
            <w:vAlign w:val="center"/>
            <w:hideMark/>
          </w:tcPr>
          <w:p w14:paraId="6D55EC49" w14:textId="77777777" w:rsidR="00160E0A" w:rsidRPr="00FF6CB5" w:rsidRDefault="00160E0A" w:rsidP="00FF6CB5">
            <w:pPr>
              <w:rPr>
                <w:rFonts w:ascii="Times New Roman" w:eastAsia="Times New Roman" w:hAnsi="Times New Roman" w:cs="Times New Roman"/>
                <w:sz w:val="18"/>
                <w:szCs w:val="18"/>
              </w:rPr>
            </w:pPr>
          </w:p>
        </w:tc>
        <w:tc>
          <w:tcPr>
            <w:tcW w:w="0" w:type="auto"/>
            <w:noWrap/>
            <w:vAlign w:val="center"/>
            <w:hideMark/>
          </w:tcPr>
          <w:p w14:paraId="14569EDD" w14:textId="77777777" w:rsidR="00160E0A" w:rsidRPr="00FF6CB5" w:rsidRDefault="00160E0A" w:rsidP="00FF6CB5">
            <w:pPr>
              <w:rPr>
                <w:rFonts w:ascii="Times New Roman" w:eastAsia="Times New Roman" w:hAnsi="Times New Roman" w:cs="Times New Roman"/>
                <w:sz w:val="18"/>
                <w:szCs w:val="18"/>
              </w:rPr>
            </w:pPr>
          </w:p>
        </w:tc>
        <w:tc>
          <w:tcPr>
            <w:tcW w:w="0" w:type="auto"/>
            <w:noWrap/>
            <w:vAlign w:val="center"/>
            <w:hideMark/>
          </w:tcPr>
          <w:p w14:paraId="5A193EF4" w14:textId="77777777" w:rsidR="00160E0A" w:rsidRPr="00FF6CB5" w:rsidRDefault="00160E0A" w:rsidP="00FF6CB5">
            <w:pPr>
              <w:rPr>
                <w:rFonts w:ascii="Times New Roman" w:eastAsia="Times New Roman" w:hAnsi="Times New Roman" w:cs="Times New Roman"/>
                <w:sz w:val="18"/>
                <w:szCs w:val="18"/>
              </w:rPr>
            </w:pPr>
          </w:p>
        </w:tc>
        <w:tc>
          <w:tcPr>
            <w:tcW w:w="901" w:type="dxa"/>
            <w:noWrap/>
            <w:vAlign w:val="center"/>
            <w:hideMark/>
          </w:tcPr>
          <w:p w14:paraId="1590F919" w14:textId="77777777" w:rsidR="00160E0A" w:rsidRPr="00FF6CB5" w:rsidRDefault="00160E0A" w:rsidP="00FF6CB5">
            <w:pPr>
              <w:rPr>
                <w:rFonts w:ascii="Times New Roman" w:eastAsia="Times New Roman" w:hAnsi="Times New Roman" w:cs="Times New Roman"/>
                <w:sz w:val="18"/>
                <w:szCs w:val="18"/>
              </w:rPr>
            </w:pPr>
          </w:p>
        </w:tc>
      </w:tr>
      <w:tr w:rsidR="00160E0A" w:rsidRPr="00FF6CB5" w14:paraId="32D8D036" w14:textId="77777777" w:rsidTr="00FF6CB5">
        <w:trPr>
          <w:trHeight w:val="79"/>
        </w:trPr>
        <w:tc>
          <w:tcPr>
            <w:tcW w:w="0" w:type="auto"/>
            <w:vAlign w:val="center"/>
            <w:hideMark/>
          </w:tcPr>
          <w:p w14:paraId="2292BDE0"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728B0D51"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5B8ADF8D"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79AEF943"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489D85C3"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5E215E95"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413664AD" w14:textId="77777777" w:rsidR="00160E0A" w:rsidRPr="00FF6CB5" w:rsidRDefault="00160E0A" w:rsidP="00FF6CB5">
            <w:pPr>
              <w:jc w:val="right"/>
              <w:rPr>
                <w:rFonts w:ascii="Times New Roman" w:eastAsia="Times New Roman" w:hAnsi="Times New Roman" w:cs="Times New Roman"/>
                <w:sz w:val="18"/>
                <w:szCs w:val="18"/>
              </w:rPr>
            </w:pPr>
          </w:p>
        </w:tc>
        <w:tc>
          <w:tcPr>
            <w:tcW w:w="901" w:type="dxa"/>
            <w:vAlign w:val="center"/>
            <w:hideMark/>
          </w:tcPr>
          <w:p w14:paraId="5EC125ED" w14:textId="77777777" w:rsidR="00160E0A" w:rsidRPr="00FF6CB5" w:rsidRDefault="00160E0A" w:rsidP="00FF6CB5">
            <w:pPr>
              <w:jc w:val="right"/>
              <w:rPr>
                <w:rFonts w:ascii="Times New Roman" w:eastAsia="Times New Roman" w:hAnsi="Times New Roman" w:cs="Times New Roman"/>
                <w:sz w:val="18"/>
                <w:szCs w:val="18"/>
              </w:rPr>
            </w:pPr>
          </w:p>
        </w:tc>
      </w:tr>
      <w:tr w:rsidR="00160E0A" w:rsidRPr="00FF6CB5" w14:paraId="26C273F2" w14:textId="77777777" w:rsidTr="00FF6CB5">
        <w:trPr>
          <w:trHeight w:val="255"/>
        </w:trPr>
        <w:tc>
          <w:tcPr>
            <w:tcW w:w="0" w:type="auto"/>
            <w:shd w:val="clear" w:color="D8ECF6" w:fill="D9D9D9"/>
            <w:vAlign w:val="center"/>
            <w:hideMark/>
          </w:tcPr>
          <w:p w14:paraId="42B87CA9" w14:textId="00C0D0B8"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2</w:t>
            </w:r>
          </w:p>
        </w:tc>
        <w:tc>
          <w:tcPr>
            <w:tcW w:w="0" w:type="auto"/>
            <w:shd w:val="clear" w:color="D8ECF6" w:fill="D9D9D9"/>
            <w:vAlign w:val="center"/>
            <w:hideMark/>
          </w:tcPr>
          <w:p w14:paraId="3A933F74" w14:textId="1148F98A"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9D9D9"/>
            <w:vAlign w:val="center"/>
            <w:hideMark/>
          </w:tcPr>
          <w:p w14:paraId="3DF619BC" w14:textId="2361F038"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9D9D9"/>
            <w:vAlign w:val="center"/>
            <w:hideMark/>
          </w:tcPr>
          <w:p w14:paraId="25461DE9" w14:textId="3A018D34"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DEMOLIÇÕES </w:t>
            </w:r>
          </w:p>
        </w:tc>
        <w:tc>
          <w:tcPr>
            <w:tcW w:w="0" w:type="auto"/>
            <w:shd w:val="clear" w:color="D8ECF6" w:fill="D9D9D9"/>
            <w:vAlign w:val="center"/>
            <w:hideMark/>
          </w:tcPr>
          <w:p w14:paraId="0DF63A9B"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9D9D9"/>
            <w:vAlign w:val="center"/>
            <w:hideMark/>
          </w:tcPr>
          <w:p w14:paraId="3A33004F"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9D9D9"/>
            <w:vAlign w:val="center"/>
            <w:hideMark/>
          </w:tcPr>
          <w:p w14:paraId="519FB2C9"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901" w:type="dxa"/>
            <w:shd w:val="clear" w:color="D8ECF6" w:fill="D9D9D9"/>
            <w:vAlign w:val="center"/>
            <w:hideMark/>
          </w:tcPr>
          <w:p w14:paraId="769AABEC"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160E0A" w:rsidRPr="00FF6CB5" w14:paraId="118FFDDC" w14:textId="77777777" w:rsidTr="00FF6CB5">
        <w:trPr>
          <w:trHeight w:val="79"/>
        </w:trPr>
        <w:tc>
          <w:tcPr>
            <w:tcW w:w="0" w:type="auto"/>
            <w:vAlign w:val="center"/>
            <w:hideMark/>
          </w:tcPr>
          <w:p w14:paraId="0CE6E475" w14:textId="77777777" w:rsidR="00160E0A" w:rsidRPr="00FF6CB5" w:rsidRDefault="00160E0A" w:rsidP="00FF6CB5">
            <w:pPr>
              <w:rPr>
                <w:rFonts w:ascii="Times New Roman" w:eastAsia="Times New Roman" w:hAnsi="Times New Roman" w:cs="Times New Roman"/>
                <w:b/>
                <w:bCs/>
                <w:color w:val="000000"/>
                <w:sz w:val="18"/>
                <w:szCs w:val="18"/>
              </w:rPr>
            </w:pPr>
          </w:p>
        </w:tc>
        <w:tc>
          <w:tcPr>
            <w:tcW w:w="0" w:type="auto"/>
            <w:vAlign w:val="center"/>
            <w:hideMark/>
          </w:tcPr>
          <w:p w14:paraId="10D7124E"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25E5FDD9"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03483A90"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04FB59CB"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39B06C0F"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402E4578" w14:textId="77777777" w:rsidR="00160E0A" w:rsidRPr="00FF6CB5" w:rsidRDefault="00160E0A" w:rsidP="00FF6CB5">
            <w:pPr>
              <w:jc w:val="right"/>
              <w:rPr>
                <w:rFonts w:ascii="Times New Roman" w:eastAsia="Times New Roman" w:hAnsi="Times New Roman" w:cs="Times New Roman"/>
                <w:sz w:val="18"/>
                <w:szCs w:val="18"/>
              </w:rPr>
            </w:pPr>
          </w:p>
        </w:tc>
        <w:tc>
          <w:tcPr>
            <w:tcW w:w="901" w:type="dxa"/>
            <w:vAlign w:val="center"/>
            <w:hideMark/>
          </w:tcPr>
          <w:p w14:paraId="4A2BE8D5" w14:textId="77777777" w:rsidR="00160E0A" w:rsidRPr="00FF6CB5" w:rsidRDefault="00160E0A" w:rsidP="00FF6CB5">
            <w:pPr>
              <w:jc w:val="right"/>
              <w:rPr>
                <w:rFonts w:ascii="Times New Roman" w:eastAsia="Times New Roman" w:hAnsi="Times New Roman" w:cs="Times New Roman"/>
                <w:sz w:val="18"/>
                <w:szCs w:val="18"/>
              </w:rPr>
            </w:pPr>
          </w:p>
        </w:tc>
      </w:tr>
      <w:tr w:rsidR="00160E0A" w:rsidRPr="00FF6CB5" w14:paraId="05B34B90" w14:textId="77777777" w:rsidTr="00FF6CB5">
        <w:trPr>
          <w:trHeight w:val="255"/>
        </w:trPr>
        <w:tc>
          <w:tcPr>
            <w:tcW w:w="0" w:type="auto"/>
            <w:shd w:val="clear" w:color="D8ECF6" w:fill="E7F7E1"/>
            <w:vAlign w:val="center"/>
            <w:hideMark/>
          </w:tcPr>
          <w:p w14:paraId="5C0AA987" w14:textId="40A71F89"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 2.1 </w:t>
            </w:r>
          </w:p>
        </w:tc>
        <w:tc>
          <w:tcPr>
            <w:tcW w:w="0" w:type="auto"/>
            <w:shd w:val="clear" w:color="D8ECF6" w:fill="E7F7E1"/>
            <w:vAlign w:val="center"/>
            <w:hideMark/>
          </w:tcPr>
          <w:p w14:paraId="20167A42" w14:textId="3179DE33"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E7F7E1"/>
            <w:vAlign w:val="center"/>
            <w:hideMark/>
          </w:tcPr>
          <w:p w14:paraId="195D0421" w14:textId="6B5B0F6B"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000000" w:fill="E7F7E1"/>
            <w:vAlign w:val="center"/>
            <w:hideMark/>
          </w:tcPr>
          <w:p w14:paraId="20742AC6" w14:textId="78A660AE"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DEMOLIÇÃO </w:t>
            </w:r>
          </w:p>
        </w:tc>
        <w:tc>
          <w:tcPr>
            <w:tcW w:w="0" w:type="auto"/>
            <w:shd w:val="clear" w:color="D8ECF6" w:fill="E7F7E1"/>
            <w:vAlign w:val="center"/>
            <w:hideMark/>
          </w:tcPr>
          <w:p w14:paraId="2399BE08" w14:textId="2AF8EAC5"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 </w:t>
            </w:r>
          </w:p>
        </w:tc>
        <w:tc>
          <w:tcPr>
            <w:tcW w:w="0" w:type="auto"/>
            <w:shd w:val="clear" w:color="D8ECF6" w:fill="E7F7E1"/>
            <w:vAlign w:val="center"/>
            <w:hideMark/>
          </w:tcPr>
          <w:p w14:paraId="5C1BF30D"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E7F7E1"/>
            <w:vAlign w:val="center"/>
            <w:hideMark/>
          </w:tcPr>
          <w:p w14:paraId="374811C4"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901" w:type="dxa"/>
            <w:shd w:val="clear" w:color="D8ECF6" w:fill="E7F7E1"/>
            <w:vAlign w:val="center"/>
            <w:hideMark/>
          </w:tcPr>
          <w:p w14:paraId="62DE5016"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160E0A" w:rsidRPr="00FF6CB5" w14:paraId="5F1FB478" w14:textId="77777777" w:rsidTr="00FF6CB5">
        <w:trPr>
          <w:trHeight w:val="720"/>
        </w:trPr>
        <w:tc>
          <w:tcPr>
            <w:tcW w:w="0" w:type="auto"/>
            <w:vAlign w:val="center"/>
            <w:hideMark/>
          </w:tcPr>
          <w:p w14:paraId="4A66988C" w14:textId="1773ADB6" w:rsidR="00160E0A" w:rsidRPr="00FF6CB5" w:rsidRDefault="00160E0A"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 xml:space="preserve"> 2.1.4 </w:t>
            </w:r>
          </w:p>
        </w:tc>
        <w:tc>
          <w:tcPr>
            <w:tcW w:w="0" w:type="auto"/>
            <w:vAlign w:val="center"/>
            <w:hideMark/>
          </w:tcPr>
          <w:p w14:paraId="5CF70667" w14:textId="49EBD13F" w:rsidR="00160E0A" w:rsidRPr="00FF6CB5" w:rsidRDefault="00160E0A" w:rsidP="00FF6CB5">
            <w:pPr>
              <w:jc w:val="right"/>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104790</w:t>
            </w:r>
          </w:p>
        </w:tc>
        <w:tc>
          <w:tcPr>
            <w:tcW w:w="0" w:type="auto"/>
            <w:vAlign w:val="center"/>
            <w:hideMark/>
          </w:tcPr>
          <w:p w14:paraId="0BBD8B91" w14:textId="53305210" w:rsidR="00160E0A" w:rsidRPr="00FF6CB5" w:rsidRDefault="00160E0A"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SINAPI</w:t>
            </w:r>
          </w:p>
        </w:tc>
        <w:tc>
          <w:tcPr>
            <w:tcW w:w="0" w:type="auto"/>
            <w:vAlign w:val="center"/>
            <w:hideMark/>
          </w:tcPr>
          <w:p w14:paraId="019FED9B" w14:textId="5D8168FA" w:rsidR="00160E0A" w:rsidRPr="00FF6CB5" w:rsidRDefault="00160E0A"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DEMOLIÇÃO DE PISO DE CONCRETO SIMPLES, DE FORMA MECANIZADA COM MARTELETE, SEM REAPROVEITAMENTO. AF_09/2023</w:t>
            </w:r>
          </w:p>
        </w:tc>
        <w:tc>
          <w:tcPr>
            <w:tcW w:w="0" w:type="auto"/>
            <w:vAlign w:val="center"/>
            <w:hideMark/>
          </w:tcPr>
          <w:p w14:paraId="6F6B0210" w14:textId="0475B19E" w:rsidR="00160E0A" w:rsidRPr="00FF6CB5" w:rsidRDefault="00160E0A"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M³</w:t>
            </w:r>
          </w:p>
        </w:tc>
        <w:tc>
          <w:tcPr>
            <w:tcW w:w="0" w:type="auto"/>
            <w:vAlign w:val="center"/>
            <w:hideMark/>
          </w:tcPr>
          <w:p w14:paraId="773B06D6" w14:textId="15DB60C3" w:rsidR="00160E0A" w:rsidRPr="00FF6CB5" w:rsidRDefault="00160E0A"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221,00</w:t>
            </w:r>
          </w:p>
        </w:tc>
        <w:tc>
          <w:tcPr>
            <w:tcW w:w="0" w:type="auto"/>
            <w:vAlign w:val="center"/>
            <w:hideMark/>
          </w:tcPr>
          <w:p w14:paraId="2E824232" w14:textId="77777777" w:rsidR="00160E0A" w:rsidRPr="00FF6CB5" w:rsidRDefault="00160E0A"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50%</w:t>
            </w:r>
          </w:p>
        </w:tc>
        <w:tc>
          <w:tcPr>
            <w:tcW w:w="901" w:type="dxa"/>
            <w:vAlign w:val="center"/>
            <w:hideMark/>
          </w:tcPr>
          <w:p w14:paraId="563234C8" w14:textId="05EFE5F3" w:rsidR="00160E0A" w:rsidRPr="00FF6CB5" w:rsidRDefault="00160E0A"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110,5</w:t>
            </w:r>
          </w:p>
        </w:tc>
      </w:tr>
      <w:tr w:rsidR="00160E0A" w:rsidRPr="00FF6CB5" w14:paraId="79836220" w14:textId="77777777" w:rsidTr="00FF6CB5">
        <w:trPr>
          <w:trHeight w:val="79"/>
        </w:trPr>
        <w:tc>
          <w:tcPr>
            <w:tcW w:w="0" w:type="auto"/>
            <w:vAlign w:val="center"/>
            <w:hideMark/>
          </w:tcPr>
          <w:p w14:paraId="5E5B5B4D" w14:textId="77777777" w:rsidR="00160E0A" w:rsidRPr="00FF6CB5" w:rsidRDefault="00160E0A" w:rsidP="00FF6CB5">
            <w:pPr>
              <w:jc w:val="center"/>
              <w:rPr>
                <w:rFonts w:ascii="Times New Roman" w:eastAsia="Times New Roman" w:hAnsi="Times New Roman" w:cs="Times New Roman"/>
                <w:color w:val="000000"/>
                <w:sz w:val="18"/>
                <w:szCs w:val="18"/>
              </w:rPr>
            </w:pPr>
          </w:p>
        </w:tc>
        <w:tc>
          <w:tcPr>
            <w:tcW w:w="0" w:type="auto"/>
            <w:vAlign w:val="center"/>
            <w:hideMark/>
          </w:tcPr>
          <w:p w14:paraId="71CA6E8A"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7DFF8E9A"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500EAE7E"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5E48FE0D"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3147103D"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0E46D3FF" w14:textId="77777777" w:rsidR="00160E0A" w:rsidRPr="00FF6CB5" w:rsidRDefault="00160E0A" w:rsidP="00FF6CB5">
            <w:pPr>
              <w:jc w:val="right"/>
              <w:rPr>
                <w:rFonts w:ascii="Times New Roman" w:eastAsia="Times New Roman" w:hAnsi="Times New Roman" w:cs="Times New Roman"/>
                <w:sz w:val="18"/>
                <w:szCs w:val="18"/>
              </w:rPr>
            </w:pPr>
          </w:p>
        </w:tc>
        <w:tc>
          <w:tcPr>
            <w:tcW w:w="901" w:type="dxa"/>
            <w:vAlign w:val="center"/>
            <w:hideMark/>
          </w:tcPr>
          <w:p w14:paraId="4E3F9D53" w14:textId="77777777" w:rsidR="00160E0A" w:rsidRPr="00FF6CB5" w:rsidRDefault="00160E0A" w:rsidP="00FF6CB5">
            <w:pPr>
              <w:jc w:val="right"/>
              <w:rPr>
                <w:rFonts w:ascii="Times New Roman" w:eastAsia="Times New Roman" w:hAnsi="Times New Roman" w:cs="Times New Roman"/>
                <w:sz w:val="18"/>
                <w:szCs w:val="18"/>
              </w:rPr>
            </w:pPr>
          </w:p>
        </w:tc>
      </w:tr>
      <w:tr w:rsidR="00160E0A" w:rsidRPr="00FF6CB5" w14:paraId="255E02BC" w14:textId="77777777" w:rsidTr="00FF6CB5">
        <w:trPr>
          <w:trHeight w:val="255"/>
        </w:trPr>
        <w:tc>
          <w:tcPr>
            <w:tcW w:w="0" w:type="auto"/>
            <w:shd w:val="clear" w:color="D8ECF6" w:fill="D9D9D9"/>
            <w:vAlign w:val="center"/>
            <w:hideMark/>
          </w:tcPr>
          <w:p w14:paraId="405851D2" w14:textId="4545565A"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3</w:t>
            </w:r>
          </w:p>
        </w:tc>
        <w:tc>
          <w:tcPr>
            <w:tcW w:w="0" w:type="auto"/>
            <w:shd w:val="clear" w:color="D8ECF6" w:fill="D9D9D9"/>
            <w:vAlign w:val="center"/>
            <w:hideMark/>
          </w:tcPr>
          <w:p w14:paraId="1747CA38" w14:textId="1831B6CB"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9D9D9"/>
            <w:vAlign w:val="center"/>
            <w:hideMark/>
          </w:tcPr>
          <w:p w14:paraId="38259385" w14:textId="5CFEC288"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9D9D9"/>
            <w:vAlign w:val="center"/>
            <w:hideMark/>
          </w:tcPr>
          <w:p w14:paraId="1499329B" w14:textId="3FC2DA2D"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ESTRUTURAL</w:t>
            </w:r>
          </w:p>
        </w:tc>
        <w:tc>
          <w:tcPr>
            <w:tcW w:w="0" w:type="auto"/>
            <w:shd w:val="clear" w:color="D8ECF6" w:fill="D9D9D9"/>
            <w:vAlign w:val="center"/>
            <w:hideMark/>
          </w:tcPr>
          <w:p w14:paraId="54371D41" w14:textId="68783EB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9D9D9"/>
            <w:vAlign w:val="center"/>
            <w:hideMark/>
          </w:tcPr>
          <w:p w14:paraId="616A2240"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9D9D9"/>
            <w:vAlign w:val="center"/>
            <w:hideMark/>
          </w:tcPr>
          <w:p w14:paraId="3FB0D0B6"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901" w:type="dxa"/>
            <w:shd w:val="clear" w:color="D8ECF6" w:fill="D9D9D9"/>
            <w:vAlign w:val="center"/>
            <w:hideMark/>
          </w:tcPr>
          <w:p w14:paraId="7D439953"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160E0A" w:rsidRPr="00FF6CB5" w14:paraId="5E9D55BF" w14:textId="77777777" w:rsidTr="00FF6CB5">
        <w:trPr>
          <w:trHeight w:val="79"/>
        </w:trPr>
        <w:tc>
          <w:tcPr>
            <w:tcW w:w="0" w:type="auto"/>
            <w:vAlign w:val="center"/>
            <w:hideMark/>
          </w:tcPr>
          <w:p w14:paraId="229BAA42" w14:textId="77777777" w:rsidR="00160E0A" w:rsidRPr="00FF6CB5" w:rsidRDefault="00160E0A" w:rsidP="00FF6CB5">
            <w:pPr>
              <w:rPr>
                <w:rFonts w:ascii="Times New Roman" w:eastAsia="Times New Roman" w:hAnsi="Times New Roman" w:cs="Times New Roman"/>
                <w:b/>
                <w:bCs/>
                <w:color w:val="000000"/>
                <w:sz w:val="18"/>
                <w:szCs w:val="18"/>
              </w:rPr>
            </w:pPr>
          </w:p>
        </w:tc>
        <w:tc>
          <w:tcPr>
            <w:tcW w:w="0" w:type="auto"/>
            <w:vAlign w:val="center"/>
            <w:hideMark/>
          </w:tcPr>
          <w:p w14:paraId="48DF7626"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3FC47748"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6F20D913"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5A349886"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2ECC38CD"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6BABEE6E" w14:textId="77777777" w:rsidR="00160E0A" w:rsidRPr="00FF6CB5" w:rsidRDefault="00160E0A" w:rsidP="00FF6CB5">
            <w:pPr>
              <w:jc w:val="right"/>
              <w:rPr>
                <w:rFonts w:ascii="Times New Roman" w:eastAsia="Times New Roman" w:hAnsi="Times New Roman" w:cs="Times New Roman"/>
                <w:sz w:val="18"/>
                <w:szCs w:val="18"/>
              </w:rPr>
            </w:pPr>
          </w:p>
        </w:tc>
        <w:tc>
          <w:tcPr>
            <w:tcW w:w="901" w:type="dxa"/>
            <w:vAlign w:val="center"/>
            <w:hideMark/>
          </w:tcPr>
          <w:p w14:paraId="3DE6E99F" w14:textId="77777777" w:rsidR="00160E0A" w:rsidRPr="00FF6CB5" w:rsidRDefault="00160E0A" w:rsidP="00FF6CB5">
            <w:pPr>
              <w:jc w:val="right"/>
              <w:rPr>
                <w:rFonts w:ascii="Times New Roman" w:eastAsia="Times New Roman" w:hAnsi="Times New Roman" w:cs="Times New Roman"/>
                <w:sz w:val="18"/>
                <w:szCs w:val="18"/>
              </w:rPr>
            </w:pPr>
          </w:p>
        </w:tc>
      </w:tr>
      <w:tr w:rsidR="00160E0A" w:rsidRPr="00FF6CB5" w14:paraId="0D98E2E5" w14:textId="77777777" w:rsidTr="00FF6CB5">
        <w:trPr>
          <w:trHeight w:val="255"/>
        </w:trPr>
        <w:tc>
          <w:tcPr>
            <w:tcW w:w="0" w:type="auto"/>
            <w:shd w:val="clear" w:color="D8ECF6" w:fill="DAE9F8"/>
            <w:vAlign w:val="center"/>
            <w:hideMark/>
          </w:tcPr>
          <w:p w14:paraId="54EF6A2F" w14:textId="0EED0D25"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 3.1</w:t>
            </w:r>
          </w:p>
        </w:tc>
        <w:tc>
          <w:tcPr>
            <w:tcW w:w="0" w:type="auto"/>
            <w:shd w:val="clear" w:color="D8ECF6" w:fill="DAE9F8"/>
            <w:vAlign w:val="center"/>
            <w:hideMark/>
          </w:tcPr>
          <w:p w14:paraId="7FC97931" w14:textId="160CE968"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AE9F8"/>
            <w:vAlign w:val="center"/>
            <w:hideMark/>
          </w:tcPr>
          <w:p w14:paraId="6F3B511F" w14:textId="558C34F5"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AE9F8"/>
            <w:vAlign w:val="center"/>
            <w:hideMark/>
          </w:tcPr>
          <w:p w14:paraId="51A40A12" w14:textId="552EE44A"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SUPERESTRUTURA (IMPERMEABILIZAÇÃO COM MANTA ASFÁLTICA)</w:t>
            </w:r>
          </w:p>
        </w:tc>
        <w:tc>
          <w:tcPr>
            <w:tcW w:w="0" w:type="auto"/>
            <w:shd w:val="clear" w:color="D8ECF6" w:fill="DAE9F8"/>
            <w:vAlign w:val="center"/>
            <w:hideMark/>
          </w:tcPr>
          <w:p w14:paraId="1D233F77" w14:textId="7BB273BE"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AE9F8"/>
            <w:vAlign w:val="center"/>
            <w:hideMark/>
          </w:tcPr>
          <w:p w14:paraId="6C46736C"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AE9F8"/>
            <w:vAlign w:val="center"/>
            <w:hideMark/>
          </w:tcPr>
          <w:p w14:paraId="65C6E31A"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901" w:type="dxa"/>
            <w:shd w:val="clear" w:color="D8ECF6" w:fill="DAE9F8"/>
            <w:vAlign w:val="center"/>
            <w:hideMark/>
          </w:tcPr>
          <w:p w14:paraId="1A0359CE"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160E0A" w:rsidRPr="00FF6CB5" w14:paraId="649B16BA" w14:textId="77777777" w:rsidTr="00FF6CB5">
        <w:trPr>
          <w:trHeight w:val="765"/>
        </w:trPr>
        <w:tc>
          <w:tcPr>
            <w:tcW w:w="0" w:type="auto"/>
            <w:vAlign w:val="center"/>
            <w:hideMark/>
          </w:tcPr>
          <w:p w14:paraId="1295975D" w14:textId="42D90FB6" w:rsidR="00160E0A" w:rsidRPr="00FF6CB5" w:rsidRDefault="00160E0A"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 xml:space="preserve"> 3.1.1</w:t>
            </w:r>
          </w:p>
        </w:tc>
        <w:tc>
          <w:tcPr>
            <w:tcW w:w="0" w:type="auto"/>
            <w:vAlign w:val="center"/>
            <w:hideMark/>
          </w:tcPr>
          <w:p w14:paraId="0FDC9411" w14:textId="5BC1A875" w:rsidR="00160E0A" w:rsidRPr="00FF6CB5" w:rsidRDefault="00160E0A" w:rsidP="00FF6CB5">
            <w:pPr>
              <w:jc w:val="right"/>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150204</w:t>
            </w:r>
          </w:p>
        </w:tc>
        <w:tc>
          <w:tcPr>
            <w:tcW w:w="0" w:type="auto"/>
            <w:vAlign w:val="center"/>
            <w:hideMark/>
          </w:tcPr>
          <w:p w14:paraId="1C291C61" w14:textId="56A74267" w:rsidR="00160E0A" w:rsidRPr="00FF6CB5" w:rsidRDefault="00160E0A"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SINAPI</w:t>
            </w:r>
          </w:p>
        </w:tc>
        <w:tc>
          <w:tcPr>
            <w:tcW w:w="0" w:type="auto"/>
            <w:vAlign w:val="center"/>
            <w:hideMark/>
          </w:tcPr>
          <w:p w14:paraId="703284A9" w14:textId="6C70936D" w:rsidR="00160E0A" w:rsidRPr="00FF6CB5" w:rsidRDefault="00160E0A"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ESTRUTURA METÁLICA CONVENCIONAL EM AÇO DO TIPO MR-250 / ASTM A36 COM FUNDO ANTICORROSIVO</w:t>
            </w:r>
          </w:p>
        </w:tc>
        <w:tc>
          <w:tcPr>
            <w:tcW w:w="0" w:type="auto"/>
            <w:vAlign w:val="center"/>
            <w:hideMark/>
          </w:tcPr>
          <w:p w14:paraId="5D1835EA" w14:textId="208DB28D" w:rsidR="00160E0A" w:rsidRPr="00FF6CB5" w:rsidRDefault="00160E0A"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KG</w:t>
            </w:r>
          </w:p>
        </w:tc>
        <w:tc>
          <w:tcPr>
            <w:tcW w:w="0" w:type="auto"/>
            <w:vAlign w:val="center"/>
            <w:hideMark/>
          </w:tcPr>
          <w:p w14:paraId="04D928DB" w14:textId="5DF766C1" w:rsidR="00160E0A" w:rsidRPr="00FF6CB5" w:rsidRDefault="00160E0A"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2.251,00</w:t>
            </w:r>
          </w:p>
        </w:tc>
        <w:tc>
          <w:tcPr>
            <w:tcW w:w="0" w:type="auto"/>
            <w:vAlign w:val="center"/>
            <w:hideMark/>
          </w:tcPr>
          <w:p w14:paraId="1A00FAAE" w14:textId="77777777" w:rsidR="00160E0A" w:rsidRPr="00FF6CB5" w:rsidRDefault="00160E0A"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50%</w:t>
            </w:r>
          </w:p>
        </w:tc>
        <w:tc>
          <w:tcPr>
            <w:tcW w:w="901" w:type="dxa"/>
            <w:vAlign w:val="center"/>
            <w:hideMark/>
          </w:tcPr>
          <w:p w14:paraId="329DA3A1" w14:textId="0342B0BC" w:rsidR="00160E0A" w:rsidRPr="00FF6CB5" w:rsidRDefault="00160E0A"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1.125,5</w:t>
            </w:r>
          </w:p>
        </w:tc>
      </w:tr>
      <w:tr w:rsidR="00160E0A" w:rsidRPr="00FF6CB5" w14:paraId="41AB6AB8" w14:textId="77777777" w:rsidTr="00FF6CB5">
        <w:trPr>
          <w:trHeight w:val="79"/>
        </w:trPr>
        <w:tc>
          <w:tcPr>
            <w:tcW w:w="0" w:type="auto"/>
            <w:vAlign w:val="center"/>
            <w:hideMark/>
          </w:tcPr>
          <w:p w14:paraId="2CC3C31A" w14:textId="77777777" w:rsidR="00160E0A" w:rsidRPr="00FF6CB5" w:rsidRDefault="00160E0A" w:rsidP="00FF6CB5">
            <w:pPr>
              <w:jc w:val="center"/>
              <w:rPr>
                <w:rFonts w:ascii="Times New Roman" w:eastAsia="Times New Roman" w:hAnsi="Times New Roman" w:cs="Times New Roman"/>
                <w:color w:val="000000"/>
                <w:sz w:val="18"/>
                <w:szCs w:val="18"/>
              </w:rPr>
            </w:pPr>
          </w:p>
        </w:tc>
        <w:tc>
          <w:tcPr>
            <w:tcW w:w="0" w:type="auto"/>
            <w:vAlign w:val="center"/>
            <w:hideMark/>
          </w:tcPr>
          <w:p w14:paraId="6D2074A4"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11279A43"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3755B85C"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6E8E67DA"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68330C81"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0973A9E0" w14:textId="77777777" w:rsidR="00160E0A" w:rsidRPr="00FF6CB5" w:rsidRDefault="00160E0A" w:rsidP="00FF6CB5">
            <w:pPr>
              <w:jc w:val="right"/>
              <w:rPr>
                <w:rFonts w:ascii="Times New Roman" w:eastAsia="Times New Roman" w:hAnsi="Times New Roman" w:cs="Times New Roman"/>
                <w:sz w:val="18"/>
                <w:szCs w:val="18"/>
              </w:rPr>
            </w:pPr>
          </w:p>
        </w:tc>
        <w:tc>
          <w:tcPr>
            <w:tcW w:w="901" w:type="dxa"/>
            <w:vAlign w:val="center"/>
            <w:hideMark/>
          </w:tcPr>
          <w:p w14:paraId="3548B744" w14:textId="77777777" w:rsidR="00160E0A" w:rsidRPr="00FF6CB5" w:rsidRDefault="00160E0A" w:rsidP="00FF6CB5">
            <w:pPr>
              <w:jc w:val="right"/>
              <w:rPr>
                <w:rFonts w:ascii="Times New Roman" w:eastAsia="Times New Roman" w:hAnsi="Times New Roman" w:cs="Times New Roman"/>
                <w:sz w:val="18"/>
                <w:szCs w:val="18"/>
              </w:rPr>
            </w:pPr>
          </w:p>
        </w:tc>
      </w:tr>
      <w:tr w:rsidR="00160E0A" w:rsidRPr="00FF6CB5" w14:paraId="374B691D" w14:textId="77777777" w:rsidTr="00FF6CB5">
        <w:trPr>
          <w:trHeight w:val="79"/>
        </w:trPr>
        <w:tc>
          <w:tcPr>
            <w:tcW w:w="0" w:type="auto"/>
            <w:vAlign w:val="center"/>
            <w:hideMark/>
          </w:tcPr>
          <w:p w14:paraId="6829E577"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2A54F128"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17B446BA"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7A0A1413"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6FB11A2E"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78464B85" w14:textId="77777777" w:rsidR="00160E0A" w:rsidRPr="00FF6CB5" w:rsidRDefault="00160E0A" w:rsidP="00FF6CB5">
            <w:pPr>
              <w:rPr>
                <w:rFonts w:ascii="Times New Roman" w:eastAsia="Times New Roman" w:hAnsi="Times New Roman" w:cs="Times New Roman"/>
                <w:sz w:val="18"/>
                <w:szCs w:val="18"/>
              </w:rPr>
            </w:pPr>
          </w:p>
        </w:tc>
        <w:tc>
          <w:tcPr>
            <w:tcW w:w="0" w:type="auto"/>
            <w:vAlign w:val="center"/>
            <w:hideMark/>
          </w:tcPr>
          <w:p w14:paraId="3BCC346A" w14:textId="77777777" w:rsidR="00160E0A" w:rsidRPr="00FF6CB5" w:rsidRDefault="00160E0A" w:rsidP="00FF6CB5">
            <w:pPr>
              <w:jc w:val="right"/>
              <w:rPr>
                <w:rFonts w:ascii="Times New Roman" w:eastAsia="Times New Roman" w:hAnsi="Times New Roman" w:cs="Times New Roman"/>
                <w:sz w:val="18"/>
                <w:szCs w:val="18"/>
              </w:rPr>
            </w:pPr>
          </w:p>
        </w:tc>
        <w:tc>
          <w:tcPr>
            <w:tcW w:w="901" w:type="dxa"/>
            <w:vAlign w:val="center"/>
            <w:hideMark/>
          </w:tcPr>
          <w:p w14:paraId="24038D2B" w14:textId="77777777" w:rsidR="00160E0A" w:rsidRPr="00FF6CB5" w:rsidRDefault="00160E0A" w:rsidP="00FF6CB5">
            <w:pPr>
              <w:jc w:val="right"/>
              <w:rPr>
                <w:rFonts w:ascii="Times New Roman" w:eastAsia="Times New Roman" w:hAnsi="Times New Roman" w:cs="Times New Roman"/>
                <w:sz w:val="18"/>
                <w:szCs w:val="18"/>
              </w:rPr>
            </w:pPr>
          </w:p>
        </w:tc>
      </w:tr>
      <w:tr w:rsidR="00160E0A" w:rsidRPr="00FF6CB5" w14:paraId="41153782" w14:textId="77777777" w:rsidTr="00FF6CB5">
        <w:trPr>
          <w:trHeight w:val="255"/>
        </w:trPr>
        <w:tc>
          <w:tcPr>
            <w:tcW w:w="0" w:type="auto"/>
            <w:shd w:val="clear" w:color="D8ECF6" w:fill="DAE9F8"/>
            <w:vAlign w:val="center"/>
            <w:hideMark/>
          </w:tcPr>
          <w:p w14:paraId="630C43BE" w14:textId="71DE46FE"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 4</w:t>
            </w:r>
          </w:p>
        </w:tc>
        <w:tc>
          <w:tcPr>
            <w:tcW w:w="0" w:type="auto"/>
            <w:shd w:val="clear" w:color="D8ECF6" w:fill="DAE9F8"/>
            <w:vAlign w:val="center"/>
            <w:hideMark/>
          </w:tcPr>
          <w:p w14:paraId="688FB16E" w14:textId="4CF3F7FE"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AE9F8"/>
            <w:vAlign w:val="center"/>
            <w:hideMark/>
          </w:tcPr>
          <w:p w14:paraId="6B96A7E5" w14:textId="60927468"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AE9F8"/>
            <w:vAlign w:val="center"/>
            <w:hideMark/>
          </w:tcPr>
          <w:p w14:paraId="0DB3DB5B" w14:textId="2FF519FF"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PAREDE E PAINEL </w:t>
            </w:r>
          </w:p>
        </w:tc>
        <w:tc>
          <w:tcPr>
            <w:tcW w:w="0" w:type="auto"/>
            <w:shd w:val="clear" w:color="D8ECF6" w:fill="DAE9F8"/>
            <w:vAlign w:val="center"/>
            <w:hideMark/>
          </w:tcPr>
          <w:p w14:paraId="47F2D98C"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AE9F8"/>
            <w:vAlign w:val="center"/>
            <w:hideMark/>
          </w:tcPr>
          <w:p w14:paraId="4A909F22"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DAE9F8"/>
            <w:vAlign w:val="center"/>
            <w:hideMark/>
          </w:tcPr>
          <w:p w14:paraId="2935BBF0"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901" w:type="dxa"/>
            <w:shd w:val="clear" w:color="D8ECF6" w:fill="DAE9F8"/>
            <w:vAlign w:val="center"/>
            <w:hideMark/>
          </w:tcPr>
          <w:p w14:paraId="0D779ED6"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160E0A" w:rsidRPr="00FF6CB5" w14:paraId="35F09C03" w14:textId="77777777" w:rsidTr="00FF6CB5">
        <w:trPr>
          <w:trHeight w:val="255"/>
        </w:trPr>
        <w:tc>
          <w:tcPr>
            <w:tcW w:w="0" w:type="auto"/>
            <w:shd w:val="clear" w:color="D8ECF6" w:fill="E7F7E1"/>
            <w:vAlign w:val="center"/>
            <w:hideMark/>
          </w:tcPr>
          <w:p w14:paraId="65FF3FCE" w14:textId="2456DEAD"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 4.1</w:t>
            </w:r>
          </w:p>
        </w:tc>
        <w:tc>
          <w:tcPr>
            <w:tcW w:w="0" w:type="auto"/>
            <w:shd w:val="clear" w:color="D8ECF6" w:fill="E7F7E1"/>
            <w:vAlign w:val="center"/>
            <w:hideMark/>
          </w:tcPr>
          <w:p w14:paraId="0C3FA9EA" w14:textId="0151C070"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E7F7E1"/>
            <w:vAlign w:val="center"/>
            <w:hideMark/>
          </w:tcPr>
          <w:p w14:paraId="016634F4" w14:textId="7A4EBB59"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000000" w:fill="E7F7E1"/>
            <w:vAlign w:val="center"/>
            <w:hideMark/>
          </w:tcPr>
          <w:p w14:paraId="490A17EE" w14:textId="0961EA01"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ALVENARIA E FECHAMENTO</w:t>
            </w:r>
          </w:p>
        </w:tc>
        <w:tc>
          <w:tcPr>
            <w:tcW w:w="0" w:type="auto"/>
            <w:shd w:val="clear" w:color="D8ECF6" w:fill="E7F7E1"/>
            <w:vAlign w:val="center"/>
            <w:hideMark/>
          </w:tcPr>
          <w:p w14:paraId="2344F482"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E7F7E1"/>
            <w:vAlign w:val="center"/>
            <w:hideMark/>
          </w:tcPr>
          <w:p w14:paraId="2764E583"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shd w:val="clear" w:color="D8ECF6" w:fill="E7F7E1"/>
            <w:vAlign w:val="center"/>
            <w:hideMark/>
          </w:tcPr>
          <w:p w14:paraId="64C5949A"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901" w:type="dxa"/>
            <w:shd w:val="clear" w:color="D8ECF6" w:fill="E7F7E1"/>
            <w:vAlign w:val="center"/>
            <w:hideMark/>
          </w:tcPr>
          <w:p w14:paraId="0AE2B2C3"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160E0A" w:rsidRPr="00FF6CB5" w14:paraId="44EC26D7" w14:textId="77777777" w:rsidTr="00FF6CB5">
        <w:trPr>
          <w:trHeight w:val="1020"/>
        </w:trPr>
        <w:tc>
          <w:tcPr>
            <w:tcW w:w="0" w:type="auto"/>
            <w:vAlign w:val="center"/>
            <w:hideMark/>
          </w:tcPr>
          <w:p w14:paraId="6A9DE944" w14:textId="2EF1F29E" w:rsidR="00160E0A" w:rsidRPr="00FF6CB5" w:rsidRDefault="00160E0A"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 xml:space="preserve"> 4.1.1 </w:t>
            </w:r>
          </w:p>
        </w:tc>
        <w:tc>
          <w:tcPr>
            <w:tcW w:w="0" w:type="auto"/>
            <w:vAlign w:val="center"/>
            <w:hideMark/>
          </w:tcPr>
          <w:p w14:paraId="470ACF29" w14:textId="6B28D84C" w:rsidR="00160E0A" w:rsidRPr="00FF6CB5" w:rsidRDefault="00160E0A" w:rsidP="00FF6CB5">
            <w:pPr>
              <w:jc w:val="right"/>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7270</w:t>
            </w:r>
          </w:p>
        </w:tc>
        <w:tc>
          <w:tcPr>
            <w:tcW w:w="0" w:type="auto"/>
            <w:vAlign w:val="center"/>
            <w:hideMark/>
          </w:tcPr>
          <w:p w14:paraId="04BA4299" w14:textId="033B1836" w:rsidR="00160E0A" w:rsidRPr="00FF6CB5" w:rsidRDefault="00160E0A"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 xml:space="preserve">SINAPI-I </w:t>
            </w:r>
          </w:p>
        </w:tc>
        <w:tc>
          <w:tcPr>
            <w:tcW w:w="0" w:type="auto"/>
            <w:vAlign w:val="center"/>
            <w:hideMark/>
          </w:tcPr>
          <w:p w14:paraId="78998DDE" w14:textId="1A2B9DE7" w:rsidR="00160E0A" w:rsidRPr="00FF6CB5" w:rsidRDefault="00160E0A"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BLOCO CERAMICO/TIJOLO VAZADO PARA ALVENARIA DE VEDAÇÃO, 4 FUROS NA HORIZONTAL DE 9 X 9 X 19 CM (L X A X C)</w:t>
            </w:r>
          </w:p>
        </w:tc>
        <w:tc>
          <w:tcPr>
            <w:tcW w:w="0" w:type="auto"/>
            <w:vAlign w:val="center"/>
            <w:hideMark/>
          </w:tcPr>
          <w:p w14:paraId="35E476E2" w14:textId="676D1CDD" w:rsidR="00160E0A" w:rsidRPr="00FF6CB5" w:rsidRDefault="00160E0A"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UN</w:t>
            </w:r>
          </w:p>
        </w:tc>
        <w:tc>
          <w:tcPr>
            <w:tcW w:w="0" w:type="auto"/>
            <w:vAlign w:val="center"/>
            <w:hideMark/>
          </w:tcPr>
          <w:p w14:paraId="18B1920C" w14:textId="06BF8E3C" w:rsidR="00160E0A" w:rsidRPr="00FF6CB5" w:rsidRDefault="00160E0A"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14.600,00</w:t>
            </w:r>
          </w:p>
        </w:tc>
        <w:tc>
          <w:tcPr>
            <w:tcW w:w="0" w:type="auto"/>
            <w:vAlign w:val="center"/>
            <w:hideMark/>
          </w:tcPr>
          <w:p w14:paraId="6F3C96F2" w14:textId="77777777" w:rsidR="00160E0A" w:rsidRPr="00FF6CB5" w:rsidRDefault="00160E0A"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50%</w:t>
            </w:r>
          </w:p>
        </w:tc>
        <w:tc>
          <w:tcPr>
            <w:tcW w:w="901" w:type="dxa"/>
            <w:vAlign w:val="center"/>
            <w:hideMark/>
          </w:tcPr>
          <w:p w14:paraId="0277B1C9" w14:textId="1A28AA4C" w:rsidR="00160E0A" w:rsidRPr="00FF6CB5" w:rsidRDefault="00160E0A"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7.300,00</w:t>
            </w:r>
          </w:p>
        </w:tc>
      </w:tr>
    </w:tbl>
    <w:p w14:paraId="64749B44" w14:textId="77777777" w:rsidR="00160E0A" w:rsidRPr="00FF6CB5" w:rsidRDefault="00160E0A" w:rsidP="00FF6CB5">
      <w:pPr>
        <w:rPr>
          <w:rFonts w:ascii="Times New Roman" w:hAnsi="Times New Roman" w:cs="Times New Roman"/>
          <w:sz w:val="18"/>
          <w:szCs w:val="18"/>
          <w:lang w:eastAsia="en-US"/>
        </w:rPr>
      </w:pPr>
    </w:p>
    <w:tbl>
      <w:tblPr>
        <w:tblW w:w="0" w:type="auto"/>
        <w:tblCellMar>
          <w:left w:w="70" w:type="dxa"/>
          <w:right w:w="70" w:type="dxa"/>
        </w:tblCellMar>
        <w:tblLook w:val="04A0" w:firstRow="1" w:lastRow="0" w:firstColumn="1" w:lastColumn="0" w:noHBand="0" w:noVBand="1"/>
      </w:tblPr>
      <w:tblGrid>
        <w:gridCol w:w="515"/>
        <w:gridCol w:w="590"/>
        <w:gridCol w:w="661"/>
        <w:gridCol w:w="4934"/>
        <w:gridCol w:w="355"/>
        <w:gridCol w:w="635"/>
        <w:gridCol w:w="470"/>
        <w:gridCol w:w="901"/>
      </w:tblGrid>
      <w:tr w:rsidR="00CE3A05" w:rsidRPr="00FF6CB5" w14:paraId="0B4E57F5" w14:textId="77777777" w:rsidTr="00670386">
        <w:trPr>
          <w:trHeight w:val="255"/>
        </w:trPr>
        <w:tc>
          <w:tcPr>
            <w:tcW w:w="0" w:type="auto"/>
            <w:tcBorders>
              <w:top w:val="single" w:sz="4" w:space="0" w:color="auto"/>
              <w:left w:val="single" w:sz="4" w:space="0" w:color="auto"/>
              <w:bottom w:val="single" w:sz="4" w:space="0" w:color="auto"/>
              <w:right w:val="nil"/>
            </w:tcBorders>
            <w:shd w:val="clear" w:color="D8ECF6" w:fill="DAE9F8"/>
            <w:vAlign w:val="center"/>
            <w:hideMark/>
          </w:tcPr>
          <w:p w14:paraId="07B51EB3" w14:textId="2389B746"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6</w:t>
            </w:r>
          </w:p>
        </w:tc>
        <w:tc>
          <w:tcPr>
            <w:tcW w:w="0" w:type="auto"/>
            <w:tcBorders>
              <w:top w:val="single" w:sz="4" w:space="0" w:color="auto"/>
              <w:left w:val="nil"/>
              <w:bottom w:val="single" w:sz="4" w:space="0" w:color="auto"/>
              <w:right w:val="nil"/>
            </w:tcBorders>
            <w:shd w:val="clear" w:color="D8ECF6" w:fill="DAE9F8"/>
            <w:vAlign w:val="center"/>
            <w:hideMark/>
          </w:tcPr>
          <w:p w14:paraId="4A67739F" w14:textId="02B23588"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tcBorders>
              <w:top w:val="single" w:sz="4" w:space="0" w:color="auto"/>
              <w:left w:val="nil"/>
              <w:bottom w:val="single" w:sz="4" w:space="0" w:color="auto"/>
              <w:right w:val="nil"/>
            </w:tcBorders>
            <w:shd w:val="clear" w:color="D8ECF6" w:fill="DAE9F8"/>
            <w:vAlign w:val="center"/>
            <w:hideMark/>
          </w:tcPr>
          <w:p w14:paraId="7DCB763F" w14:textId="1890D848"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tcBorders>
              <w:top w:val="single" w:sz="4" w:space="0" w:color="auto"/>
              <w:left w:val="nil"/>
              <w:bottom w:val="single" w:sz="4" w:space="0" w:color="auto"/>
              <w:right w:val="nil"/>
            </w:tcBorders>
            <w:shd w:val="clear" w:color="D8ECF6" w:fill="DAE9F8"/>
            <w:vAlign w:val="center"/>
            <w:hideMark/>
          </w:tcPr>
          <w:p w14:paraId="018446C7" w14:textId="4F616993"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COBERTURA</w:t>
            </w:r>
          </w:p>
        </w:tc>
        <w:tc>
          <w:tcPr>
            <w:tcW w:w="0" w:type="auto"/>
            <w:tcBorders>
              <w:top w:val="single" w:sz="4" w:space="0" w:color="auto"/>
              <w:left w:val="nil"/>
              <w:bottom w:val="single" w:sz="4" w:space="0" w:color="auto"/>
              <w:right w:val="nil"/>
            </w:tcBorders>
            <w:shd w:val="clear" w:color="D8ECF6" w:fill="DAE9F8"/>
            <w:vAlign w:val="center"/>
            <w:hideMark/>
          </w:tcPr>
          <w:p w14:paraId="4A9BE562"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tcBorders>
              <w:top w:val="single" w:sz="4" w:space="0" w:color="auto"/>
              <w:left w:val="nil"/>
              <w:bottom w:val="single" w:sz="4" w:space="0" w:color="auto"/>
              <w:right w:val="nil"/>
            </w:tcBorders>
            <w:shd w:val="clear" w:color="D8ECF6" w:fill="DAE9F8"/>
            <w:vAlign w:val="center"/>
            <w:hideMark/>
          </w:tcPr>
          <w:p w14:paraId="59BBB712"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tcBorders>
              <w:top w:val="single" w:sz="4" w:space="0" w:color="auto"/>
              <w:left w:val="nil"/>
              <w:bottom w:val="single" w:sz="4" w:space="0" w:color="auto"/>
              <w:right w:val="nil"/>
            </w:tcBorders>
            <w:shd w:val="clear" w:color="D8ECF6" w:fill="DAE9F8"/>
            <w:vAlign w:val="center"/>
            <w:hideMark/>
          </w:tcPr>
          <w:p w14:paraId="116B0402"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901" w:type="dxa"/>
            <w:tcBorders>
              <w:top w:val="single" w:sz="4" w:space="0" w:color="auto"/>
              <w:left w:val="nil"/>
              <w:bottom w:val="single" w:sz="4" w:space="0" w:color="auto"/>
              <w:right w:val="single" w:sz="4" w:space="0" w:color="auto"/>
            </w:tcBorders>
            <w:shd w:val="clear" w:color="D8ECF6" w:fill="DAE9F8"/>
            <w:vAlign w:val="center"/>
            <w:hideMark/>
          </w:tcPr>
          <w:p w14:paraId="51858BBB"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CE3A05" w:rsidRPr="00FF6CB5" w14:paraId="7672ED3F" w14:textId="77777777" w:rsidTr="00670386">
        <w:trPr>
          <w:trHeight w:val="255"/>
        </w:trPr>
        <w:tc>
          <w:tcPr>
            <w:tcW w:w="0" w:type="auto"/>
            <w:tcBorders>
              <w:top w:val="nil"/>
              <w:left w:val="single" w:sz="4" w:space="0" w:color="auto"/>
              <w:bottom w:val="single" w:sz="4" w:space="0" w:color="auto"/>
              <w:right w:val="nil"/>
            </w:tcBorders>
            <w:shd w:val="clear" w:color="D8ECF6" w:fill="E7F7E1"/>
            <w:vAlign w:val="center"/>
            <w:hideMark/>
          </w:tcPr>
          <w:p w14:paraId="57910F5E" w14:textId="74FB68C1"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xml:space="preserve"> 6.1</w:t>
            </w:r>
          </w:p>
        </w:tc>
        <w:tc>
          <w:tcPr>
            <w:tcW w:w="0" w:type="auto"/>
            <w:tcBorders>
              <w:top w:val="nil"/>
              <w:left w:val="nil"/>
              <w:bottom w:val="single" w:sz="4" w:space="0" w:color="auto"/>
              <w:right w:val="nil"/>
            </w:tcBorders>
            <w:shd w:val="clear" w:color="D8ECF6" w:fill="E7F7E1"/>
            <w:vAlign w:val="center"/>
            <w:hideMark/>
          </w:tcPr>
          <w:p w14:paraId="73078048" w14:textId="3FF87434"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tcBorders>
              <w:top w:val="nil"/>
              <w:left w:val="nil"/>
              <w:bottom w:val="single" w:sz="4" w:space="0" w:color="auto"/>
              <w:right w:val="nil"/>
            </w:tcBorders>
            <w:shd w:val="clear" w:color="D8ECF6" w:fill="E7F7E1"/>
            <w:vAlign w:val="center"/>
            <w:hideMark/>
          </w:tcPr>
          <w:p w14:paraId="01D14305" w14:textId="36A8F4BE"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tcBorders>
              <w:top w:val="nil"/>
              <w:left w:val="nil"/>
              <w:bottom w:val="single" w:sz="4" w:space="0" w:color="auto"/>
              <w:right w:val="nil"/>
            </w:tcBorders>
            <w:shd w:val="clear" w:color="000000" w:fill="E7F7E1"/>
            <w:vAlign w:val="center"/>
            <w:hideMark/>
          </w:tcPr>
          <w:p w14:paraId="5404C9D7" w14:textId="4DF49049"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TELHADO</w:t>
            </w:r>
          </w:p>
        </w:tc>
        <w:tc>
          <w:tcPr>
            <w:tcW w:w="0" w:type="auto"/>
            <w:tcBorders>
              <w:top w:val="nil"/>
              <w:left w:val="nil"/>
              <w:bottom w:val="single" w:sz="4" w:space="0" w:color="auto"/>
              <w:right w:val="nil"/>
            </w:tcBorders>
            <w:shd w:val="clear" w:color="D8ECF6" w:fill="E7F7E1"/>
            <w:vAlign w:val="center"/>
            <w:hideMark/>
          </w:tcPr>
          <w:p w14:paraId="56C031B2"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tcBorders>
              <w:top w:val="nil"/>
              <w:left w:val="nil"/>
              <w:bottom w:val="single" w:sz="4" w:space="0" w:color="auto"/>
              <w:right w:val="nil"/>
            </w:tcBorders>
            <w:shd w:val="clear" w:color="D8ECF6" w:fill="E7F7E1"/>
            <w:vAlign w:val="center"/>
            <w:hideMark/>
          </w:tcPr>
          <w:p w14:paraId="263F5C6C"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0" w:type="auto"/>
            <w:tcBorders>
              <w:top w:val="nil"/>
              <w:left w:val="nil"/>
              <w:bottom w:val="single" w:sz="4" w:space="0" w:color="auto"/>
              <w:right w:val="nil"/>
            </w:tcBorders>
            <w:shd w:val="clear" w:color="D8ECF6" w:fill="E7F7E1"/>
            <w:vAlign w:val="center"/>
            <w:hideMark/>
          </w:tcPr>
          <w:p w14:paraId="67C95E25" w14:textId="77777777" w:rsidR="00160E0A" w:rsidRPr="00FF6CB5" w:rsidRDefault="00160E0A" w:rsidP="00FF6CB5">
            <w:pPr>
              <w:jc w:val="right"/>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c>
          <w:tcPr>
            <w:tcW w:w="901" w:type="dxa"/>
            <w:tcBorders>
              <w:top w:val="nil"/>
              <w:left w:val="nil"/>
              <w:bottom w:val="single" w:sz="4" w:space="0" w:color="auto"/>
              <w:right w:val="single" w:sz="4" w:space="0" w:color="auto"/>
            </w:tcBorders>
            <w:shd w:val="clear" w:color="D8ECF6" w:fill="E7F7E1"/>
            <w:vAlign w:val="center"/>
            <w:hideMark/>
          </w:tcPr>
          <w:p w14:paraId="332D9326" w14:textId="77777777" w:rsidR="00160E0A" w:rsidRPr="00FF6CB5" w:rsidRDefault="00160E0A" w:rsidP="00FF6CB5">
            <w:pPr>
              <w:rPr>
                <w:rFonts w:ascii="Times New Roman" w:eastAsia="Times New Roman" w:hAnsi="Times New Roman" w:cs="Times New Roman"/>
                <w:b/>
                <w:bCs/>
                <w:color w:val="000000"/>
                <w:sz w:val="18"/>
                <w:szCs w:val="18"/>
              </w:rPr>
            </w:pPr>
            <w:r w:rsidRPr="00FF6CB5">
              <w:rPr>
                <w:rFonts w:ascii="Times New Roman" w:eastAsia="Times New Roman" w:hAnsi="Times New Roman" w:cs="Times New Roman"/>
                <w:b/>
                <w:bCs/>
                <w:color w:val="000000"/>
                <w:sz w:val="18"/>
                <w:szCs w:val="18"/>
              </w:rPr>
              <w:t> </w:t>
            </w:r>
          </w:p>
        </w:tc>
      </w:tr>
      <w:tr w:rsidR="00CE3A05" w:rsidRPr="00FF6CB5" w14:paraId="698B6E6E" w14:textId="77777777" w:rsidTr="00670386">
        <w:trPr>
          <w:trHeight w:val="1020"/>
        </w:trPr>
        <w:tc>
          <w:tcPr>
            <w:tcW w:w="0" w:type="auto"/>
            <w:tcBorders>
              <w:top w:val="nil"/>
              <w:left w:val="single" w:sz="4" w:space="0" w:color="auto"/>
              <w:bottom w:val="single" w:sz="4" w:space="0" w:color="auto"/>
              <w:right w:val="single" w:sz="4" w:space="0" w:color="auto"/>
            </w:tcBorders>
            <w:vAlign w:val="center"/>
            <w:hideMark/>
          </w:tcPr>
          <w:p w14:paraId="32047EED" w14:textId="523CDF84" w:rsidR="00CE3A05" w:rsidRPr="00FF6CB5" w:rsidRDefault="00CE3A05"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 xml:space="preserve"> 6.1.1 </w:t>
            </w:r>
          </w:p>
        </w:tc>
        <w:tc>
          <w:tcPr>
            <w:tcW w:w="0" w:type="auto"/>
            <w:tcBorders>
              <w:top w:val="nil"/>
              <w:left w:val="nil"/>
              <w:bottom w:val="single" w:sz="4" w:space="0" w:color="auto"/>
              <w:right w:val="single" w:sz="4" w:space="0" w:color="auto"/>
            </w:tcBorders>
            <w:vAlign w:val="center"/>
            <w:hideMark/>
          </w:tcPr>
          <w:p w14:paraId="71861972" w14:textId="32AA224A" w:rsidR="00CE3A05" w:rsidRPr="00FF6CB5" w:rsidRDefault="00CE3A05" w:rsidP="00FF6CB5">
            <w:pPr>
              <w:jc w:val="right"/>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94447</w:t>
            </w:r>
          </w:p>
        </w:tc>
        <w:tc>
          <w:tcPr>
            <w:tcW w:w="0" w:type="auto"/>
            <w:tcBorders>
              <w:top w:val="nil"/>
              <w:left w:val="nil"/>
              <w:bottom w:val="single" w:sz="4" w:space="0" w:color="auto"/>
              <w:right w:val="single" w:sz="4" w:space="0" w:color="auto"/>
            </w:tcBorders>
            <w:vAlign w:val="center"/>
            <w:hideMark/>
          </w:tcPr>
          <w:p w14:paraId="408B11F7" w14:textId="3DD3B34A" w:rsidR="00CE3A05" w:rsidRPr="00FF6CB5" w:rsidRDefault="00CE3A05"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SINAP</w:t>
            </w:r>
          </w:p>
        </w:tc>
        <w:tc>
          <w:tcPr>
            <w:tcW w:w="0" w:type="auto"/>
            <w:tcBorders>
              <w:top w:val="nil"/>
              <w:left w:val="nil"/>
              <w:bottom w:val="single" w:sz="4" w:space="0" w:color="auto"/>
              <w:right w:val="single" w:sz="4" w:space="0" w:color="auto"/>
            </w:tcBorders>
            <w:vAlign w:val="center"/>
            <w:hideMark/>
          </w:tcPr>
          <w:p w14:paraId="323D0BC5" w14:textId="633B2CFD" w:rsidR="00CE3A05" w:rsidRPr="00FF6CB5" w:rsidRDefault="00CE3A05" w:rsidP="00FF6CB5">
            <w:pP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TELHAMENTO COM TELHA CERÂMICA CAPA-CANAL, TIPO PAULISTA, COM ATÉ 2 ÁGUAS, INCLUSO TRANSPORTE VERTICAL. AF_07/2019</w:t>
            </w:r>
          </w:p>
        </w:tc>
        <w:tc>
          <w:tcPr>
            <w:tcW w:w="0" w:type="auto"/>
            <w:tcBorders>
              <w:top w:val="nil"/>
              <w:left w:val="nil"/>
              <w:bottom w:val="single" w:sz="4" w:space="0" w:color="auto"/>
              <w:right w:val="single" w:sz="4" w:space="0" w:color="auto"/>
            </w:tcBorders>
            <w:vAlign w:val="center"/>
            <w:hideMark/>
          </w:tcPr>
          <w:p w14:paraId="6AF952A4" w14:textId="77A83EEE" w:rsidR="00CE3A05" w:rsidRPr="00FF6CB5" w:rsidRDefault="00CE3A05"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M²</w:t>
            </w:r>
          </w:p>
        </w:tc>
        <w:tc>
          <w:tcPr>
            <w:tcW w:w="0" w:type="auto"/>
            <w:tcBorders>
              <w:top w:val="nil"/>
              <w:left w:val="nil"/>
              <w:bottom w:val="single" w:sz="4" w:space="0" w:color="auto"/>
              <w:right w:val="single" w:sz="4" w:space="0" w:color="auto"/>
            </w:tcBorders>
            <w:vAlign w:val="center"/>
            <w:hideMark/>
          </w:tcPr>
          <w:p w14:paraId="79E441C1" w14:textId="2C4037C8" w:rsidR="00CE3A05" w:rsidRPr="00FF6CB5" w:rsidRDefault="00CE3A05"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300,00</w:t>
            </w:r>
          </w:p>
        </w:tc>
        <w:tc>
          <w:tcPr>
            <w:tcW w:w="0" w:type="auto"/>
            <w:tcBorders>
              <w:top w:val="nil"/>
              <w:left w:val="nil"/>
              <w:bottom w:val="single" w:sz="4" w:space="0" w:color="auto"/>
              <w:right w:val="single" w:sz="4" w:space="0" w:color="auto"/>
            </w:tcBorders>
            <w:vAlign w:val="center"/>
            <w:hideMark/>
          </w:tcPr>
          <w:p w14:paraId="44BB83C5" w14:textId="77777777" w:rsidR="00CE3A05" w:rsidRPr="00FF6CB5" w:rsidRDefault="00CE3A05"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50%</w:t>
            </w:r>
          </w:p>
        </w:tc>
        <w:tc>
          <w:tcPr>
            <w:tcW w:w="901" w:type="dxa"/>
            <w:tcBorders>
              <w:top w:val="nil"/>
              <w:left w:val="nil"/>
              <w:bottom w:val="single" w:sz="4" w:space="0" w:color="auto"/>
              <w:right w:val="single" w:sz="4" w:space="0" w:color="auto"/>
            </w:tcBorders>
            <w:vAlign w:val="center"/>
            <w:hideMark/>
          </w:tcPr>
          <w:p w14:paraId="68BB03BE" w14:textId="3DFC1803" w:rsidR="00CE3A05" w:rsidRPr="00FF6CB5" w:rsidRDefault="00CE3A05" w:rsidP="00FF6CB5">
            <w:pPr>
              <w:jc w:val="center"/>
              <w:rPr>
                <w:rFonts w:ascii="Times New Roman" w:eastAsia="Times New Roman" w:hAnsi="Times New Roman" w:cs="Times New Roman"/>
                <w:color w:val="000000"/>
                <w:sz w:val="18"/>
                <w:szCs w:val="18"/>
              </w:rPr>
            </w:pPr>
            <w:r w:rsidRPr="00FF6CB5">
              <w:rPr>
                <w:rFonts w:ascii="Times New Roman" w:eastAsia="Times New Roman" w:hAnsi="Times New Roman" w:cs="Times New Roman"/>
                <w:color w:val="000000"/>
                <w:sz w:val="18"/>
                <w:szCs w:val="18"/>
              </w:rPr>
              <w:t>150,00</w:t>
            </w:r>
          </w:p>
        </w:tc>
      </w:tr>
    </w:tbl>
    <w:p w14:paraId="25186D12" w14:textId="77777777" w:rsidR="00160E0A" w:rsidRPr="00FF6CB5" w:rsidRDefault="00160E0A" w:rsidP="00FF6CB5">
      <w:pPr>
        <w:rPr>
          <w:rFonts w:ascii="Times New Roman" w:hAnsi="Times New Roman" w:cs="Times New Roman"/>
          <w:sz w:val="18"/>
          <w:szCs w:val="18"/>
          <w:lang w:eastAsia="en-US"/>
        </w:rPr>
      </w:pPr>
    </w:p>
    <w:p w14:paraId="7E3E91EC" w14:textId="40CDD715" w:rsidR="006B1248" w:rsidRPr="00FF6CB5" w:rsidRDefault="00E65B87" w:rsidP="00FF6CB5">
      <w:pPr>
        <w:pStyle w:val="Nivel01"/>
        <w:numPr>
          <w:ilvl w:val="0"/>
          <w:numId w:val="0"/>
        </w:numPr>
        <w:rPr>
          <w:rFonts w:ascii="Times New Roman" w:hAnsi="Times New Roman" w:cs="Times New Roman"/>
          <w:sz w:val="22"/>
          <w:szCs w:val="22"/>
        </w:rPr>
      </w:pPr>
      <w:r w:rsidRPr="00FF6CB5">
        <w:rPr>
          <w:rFonts w:ascii="Times New Roman" w:hAnsi="Times New Roman" w:cs="Times New Roman"/>
          <w:sz w:val="22"/>
          <w:szCs w:val="22"/>
        </w:rPr>
        <w:t>Garantia de Execução</w:t>
      </w:r>
    </w:p>
    <w:p w14:paraId="2854B4D6" w14:textId="51A0FD2E"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Além da garantia de proposta exigida, para as contratações decorrentes deste certame será exigida a Garantia de Execução, nos seguintes termos:</w:t>
      </w:r>
    </w:p>
    <w:p w14:paraId="34B43CAF" w14:textId="77777777" w:rsidR="00791183"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A Administração Municipal convocará a licitante vencedora do certame por e-mail, em até 05 (cinco) dias úteis, após a adjudicação e homologação da Concorrência Pública para informar a modalidade de garantia de execução contratual, no valor de 5% (cinco por cento), do valor global contratado, na modalidade que optar dentre as adiante relacionadas:</w:t>
      </w:r>
    </w:p>
    <w:p w14:paraId="7BFF5B97" w14:textId="77777777" w:rsidR="00791183" w:rsidRPr="00FF6CB5" w:rsidRDefault="00E65B87" w:rsidP="00FF6CB5">
      <w:pPr>
        <w:pStyle w:val="Nivel2"/>
        <w:numPr>
          <w:ilvl w:val="0"/>
          <w:numId w:val="28"/>
        </w:numPr>
        <w:spacing w:line="240" w:lineRule="auto"/>
        <w:rPr>
          <w:rFonts w:ascii="Times New Roman" w:hAnsi="Times New Roman" w:cs="Times New Roman"/>
          <w:sz w:val="22"/>
          <w:szCs w:val="22"/>
        </w:rPr>
      </w:pPr>
      <w:r w:rsidRPr="00FF6CB5">
        <w:rPr>
          <w:rFonts w:ascii="Times New Roman" w:hAnsi="Times New Roman" w:cs="Times New Roman"/>
          <w:sz w:val="22"/>
          <w:szCs w:val="22"/>
        </w:rPr>
        <w:t>Caução em Títulos da Dívida Pública – os títulos deverão ser escriturais mediante registro em sistema centralizado de liquidação e custódia autorizado pelo Banco Central do Brasil e avaliados pelos valores econômicos, conforme definido pelo Ministério da Fazenda. NOTA: A LICITANTE VENCEDORA deverá prestar esta modalidade de garantia no prazo de 10(dez) dias após a assinatura do contrato sob pena de aplicação de penalidades.</w:t>
      </w:r>
    </w:p>
    <w:p w14:paraId="799A8AC2" w14:textId="77777777" w:rsidR="00791183" w:rsidRPr="00FF6CB5" w:rsidRDefault="00E65B87" w:rsidP="00FF6CB5">
      <w:pPr>
        <w:pStyle w:val="Nivel2"/>
        <w:numPr>
          <w:ilvl w:val="0"/>
          <w:numId w:val="28"/>
        </w:numPr>
        <w:spacing w:line="240" w:lineRule="auto"/>
        <w:rPr>
          <w:rFonts w:ascii="Times New Roman" w:hAnsi="Times New Roman" w:cs="Times New Roman"/>
          <w:sz w:val="22"/>
          <w:szCs w:val="22"/>
        </w:rPr>
      </w:pPr>
      <w:r w:rsidRPr="00FF6CB5">
        <w:rPr>
          <w:rFonts w:ascii="Times New Roman" w:hAnsi="Times New Roman" w:cs="Times New Roman"/>
          <w:sz w:val="22"/>
          <w:szCs w:val="22"/>
        </w:rPr>
        <w:t>Seguro-Garantia – a apólice deverá viger pelo prazo do CONTRATO. NOTA 1: Caso a Licitante optar por essa modalidade de garantia deverá inserir na apólice cobertura referente às obrigações trabalhistas bem como as previdenciárias e fiscais. NOTA 2: A LICITANTE VENCEDORA deverá prestar esta modalidade de garantia no prazo de 15 (quinze) dias após a assinatura do contrato sob pena de aplicação de penalidades.</w:t>
      </w:r>
    </w:p>
    <w:p w14:paraId="5048A57B" w14:textId="77777777" w:rsidR="00791183" w:rsidRPr="00FF6CB5" w:rsidRDefault="00E65B87" w:rsidP="00FF6CB5">
      <w:pPr>
        <w:pStyle w:val="Nivel2"/>
        <w:numPr>
          <w:ilvl w:val="0"/>
          <w:numId w:val="28"/>
        </w:numPr>
        <w:spacing w:line="240" w:lineRule="auto"/>
        <w:rPr>
          <w:rFonts w:ascii="Times New Roman" w:hAnsi="Times New Roman" w:cs="Times New Roman"/>
          <w:sz w:val="22"/>
          <w:szCs w:val="22"/>
        </w:rPr>
      </w:pPr>
      <w:r w:rsidRPr="00FF6CB5">
        <w:rPr>
          <w:rFonts w:ascii="Times New Roman" w:hAnsi="Times New Roman" w:cs="Times New Roman"/>
          <w:sz w:val="22"/>
          <w:szCs w:val="22"/>
        </w:rPr>
        <w:t xml:space="preserve">Fiança Bancária – A carta de Fiança deverá viger pelo prazo do </w:t>
      </w:r>
      <w:r w:rsidRPr="00FF6CB5">
        <w:rPr>
          <w:rFonts w:ascii="Times New Roman" w:hAnsi="Times New Roman" w:cs="Times New Roman"/>
          <w:spacing w:val="-2"/>
          <w:sz w:val="22"/>
          <w:szCs w:val="22"/>
        </w:rPr>
        <w:t>CONTRATO.</w:t>
      </w:r>
      <w:r w:rsidRPr="00FF6CB5">
        <w:rPr>
          <w:rFonts w:ascii="Times New Roman" w:hAnsi="Times New Roman" w:cs="Times New Roman"/>
          <w:sz w:val="22"/>
          <w:szCs w:val="22"/>
        </w:rPr>
        <w:t xml:space="preserve"> NOTA: A LICITANTE VENCEDORA deverá prestar esta modalidade de garantia no prazo de 15 (quinze) dias após a assinatura do contrato sob pena de aplicação de penalidades.</w:t>
      </w:r>
    </w:p>
    <w:p w14:paraId="2726F052" w14:textId="0E012E10" w:rsidR="00E65B87" w:rsidRPr="00FF6CB5" w:rsidRDefault="00E65B87" w:rsidP="00FF6CB5">
      <w:pPr>
        <w:pStyle w:val="Nivel2"/>
        <w:numPr>
          <w:ilvl w:val="0"/>
          <w:numId w:val="28"/>
        </w:numPr>
        <w:spacing w:line="240" w:lineRule="auto"/>
        <w:rPr>
          <w:rFonts w:ascii="Times New Roman" w:hAnsi="Times New Roman" w:cs="Times New Roman"/>
          <w:sz w:val="22"/>
          <w:szCs w:val="22"/>
        </w:rPr>
      </w:pPr>
      <w:r w:rsidRPr="00FF6CB5">
        <w:rPr>
          <w:rFonts w:ascii="Times New Roman" w:hAnsi="Times New Roman" w:cs="Times New Roman"/>
          <w:sz w:val="22"/>
          <w:szCs w:val="22"/>
        </w:rPr>
        <w:t>Caução em dinheiro: No caso de dinheiro o depósito deverá se efetuar na conta bancária em nome do Município de Bela Vista de Goiás – Goiás, sendo conforme descrito na tabela logo abaixo. As demais garantias seguem o prazo retro e a não comprovação da garantia inabilitará o licitante e a não comprovação da garantia inviabilizará a assinatura do contrato, possibilitando as sanções previstas neste edital. NOTA: A LICITANTE VENCEDORA deverá prestar esta modalidade de garantia no prazo de 5 (cinco) dias após a assinatura do contrato sob pena de aplicação de penalidades.</w:t>
      </w:r>
    </w:p>
    <w:p w14:paraId="4988232E" w14:textId="77777777" w:rsidR="00517578" w:rsidRPr="00FF6CB5" w:rsidRDefault="00517578" w:rsidP="00FF6CB5">
      <w:pPr>
        <w:rPr>
          <w:rFonts w:ascii="Times New Roman" w:hAnsi="Times New Roman" w:cs="Times New Roman"/>
          <w:sz w:val="22"/>
          <w:szCs w:val="22"/>
        </w:rPr>
      </w:pPr>
    </w:p>
    <w:tbl>
      <w:tblPr>
        <w:tblStyle w:val="TableNormal"/>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118"/>
        <w:gridCol w:w="3827"/>
      </w:tblGrid>
      <w:tr w:rsidR="00E65B87" w:rsidRPr="00FF6CB5" w14:paraId="687FF176" w14:textId="77777777" w:rsidTr="00FF6CB5">
        <w:trPr>
          <w:trHeight w:val="251"/>
        </w:trPr>
        <w:tc>
          <w:tcPr>
            <w:tcW w:w="1418" w:type="dxa"/>
          </w:tcPr>
          <w:p w14:paraId="3849FB0B" w14:textId="77777777" w:rsidR="00E65B87" w:rsidRPr="00FF6CB5" w:rsidRDefault="00E65B87" w:rsidP="00FF6CB5">
            <w:pPr>
              <w:pStyle w:val="TableParagraph"/>
              <w:ind w:left="0"/>
              <w:jc w:val="center"/>
              <w:rPr>
                <w:rFonts w:ascii="Times New Roman" w:hAnsi="Times New Roman" w:cs="Times New Roman"/>
                <w:b/>
                <w:sz w:val="16"/>
                <w:szCs w:val="16"/>
                <w:lang w:val="pt-BR"/>
              </w:rPr>
            </w:pPr>
            <w:r w:rsidRPr="00FF6CB5">
              <w:rPr>
                <w:rFonts w:ascii="Times New Roman" w:hAnsi="Times New Roman" w:cs="Times New Roman"/>
                <w:b/>
                <w:spacing w:val="-4"/>
                <w:sz w:val="16"/>
                <w:szCs w:val="16"/>
                <w:lang w:val="pt-BR"/>
              </w:rPr>
              <w:t>ITEM</w:t>
            </w:r>
          </w:p>
        </w:tc>
        <w:tc>
          <w:tcPr>
            <w:tcW w:w="3118" w:type="dxa"/>
          </w:tcPr>
          <w:p w14:paraId="0930B3EF" w14:textId="77777777" w:rsidR="00E65B87" w:rsidRPr="00FF6CB5" w:rsidRDefault="00E65B87" w:rsidP="00FF6CB5">
            <w:pPr>
              <w:pStyle w:val="TableParagraph"/>
              <w:jc w:val="center"/>
              <w:rPr>
                <w:rFonts w:ascii="Times New Roman" w:hAnsi="Times New Roman" w:cs="Times New Roman"/>
                <w:b/>
                <w:sz w:val="16"/>
                <w:szCs w:val="16"/>
                <w:lang w:val="pt-BR"/>
              </w:rPr>
            </w:pPr>
            <w:r w:rsidRPr="00FF6CB5">
              <w:rPr>
                <w:rFonts w:ascii="Times New Roman" w:hAnsi="Times New Roman" w:cs="Times New Roman"/>
                <w:b/>
                <w:spacing w:val="-2"/>
                <w:sz w:val="16"/>
                <w:szCs w:val="16"/>
                <w:lang w:val="pt-BR"/>
              </w:rPr>
              <w:t>Descrição</w:t>
            </w:r>
          </w:p>
        </w:tc>
        <w:tc>
          <w:tcPr>
            <w:tcW w:w="3827" w:type="dxa"/>
          </w:tcPr>
          <w:p w14:paraId="2C73909F" w14:textId="77777777" w:rsidR="00E65B87" w:rsidRPr="00FF6CB5" w:rsidRDefault="00E65B87" w:rsidP="00FF6CB5">
            <w:pPr>
              <w:pStyle w:val="TableParagraph"/>
              <w:ind w:left="232"/>
              <w:jc w:val="center"/>
              <w:rPr>
                <w:rFonts w:ascii="Times New Roman" w:hAnsi="Times New Roman" w:cs="Times New Roman"/>
                <w:b/>
                <w:sz w:val="16"/>
                <w:szCs w:val="16"/>
                <w:lang w:val="pt-BR"/>
              </w:rPr>
            </w:pPr>
            <w:r w:rsidRPr="00FF6CB5">
              <w:rPr>
                <w:rFonts w:ascii="Times New Roman" w:hAnsi="Times New Roman" w:cs="Times New Roman"/>
                <w:b/>
                <w:sz w:val="16"/>
                <w:szCs w:val="16"/>
                <w:lang w:val="pt-BR"/>
              </w:rPr>
              <w:t xml:space="preserve">Valor </w:t>
            </w:r>
            <w:r w:rsidRPr="00FF6CB5">
              <w:rPr>
                <w:rFonts w:ascii="Times New Roman" w:hAnsi="Times New Roman" w:cs="Times New Roman"/>
                <w:b/>
                <w:spacing w:val="-2"/>
                <w:sz w:val="16"/>
                <w:szCs w:val="16"/>
                <w:lang w:val="pt-BR"/>
              </w:rPr>
              <w:t>Referencial</w:t>
            </w:r>
          </w:p>
        </w:tc>
      </w:tr>
      <w:tr w:rsidR="00074E34" w:rsidRPr="00FF6CB5" w14:paraId="74405342" w14:textId="77777777" w:rsidTr="00FF6CB5">
        <w:trPr>
          <w:trHeight w:val="1433"/>
        </w:trPr>
        <w:tc>
          <w:tcPr>
            <w:tcW w:w="1418" w:type="dxa"/>
            <w:vAlign w:val="center"/>
          </w:tcPr>
          <w:p w14:paraId="0F5F2392" w14:textId="17D657BC" w:rsidR="00074E34" w:rsidRPr="00FF6CB5" w:rsidRDefault="00074E34" w:rsidP="00FF6CB5">
            <w:pPr>
              <w:pStyle w:val="TableParagraph"/>
              <w:ind w:left="0"/>
              <w:jc w:val="center"/>
              <w:rPr>
                <w:rFonts w:ascii="Times New Roman" w:hAnsi="Times New Roman" w:cs="Times New Roman"/>
                <w:bCs/>
                <w:sz w:val="16"/>
                <w:szCs w:val="16"/>
                <w:lang w:val="pt-BR"/>
              </w:rPr>
            </w:pPr>
            <w:r w:rsidRPr="00FF6CB5">
              <w:rPr>
                <w:rFonts w:ascii="Times New Roman" w:hAnsi="Times New Roman" w:cs="Times New Roman"/>
                <w:bCs/>
                <w:spacing w:val="-5"/>
                <w:sz w:val="16"/>
                <w:szCs w:val="16"/>
                <w:lang w:val="pt-BR"/>
              </w:rPr>
              <w:t>1</w:t>
            </w:r>
          </w:p>
        </w:tc>
        <w:tc>
          <w:tcPr>
            <w:tcW w:w="3118" w:type="dxa"/>
            <w:vAlign w:val="center"/>
          </w:tcPr>
          <w:p w14:paraId="4FE45A80" w14:textId="43C6F48D" w:rsidR="00074E34" w:rsidRPr="00FF6CB5" w:rsidRDefault="00074E34" w:rsidP="00FF6CB5">
            <w:pPr>
              <w:pStyle w:val="TableParagraph"/>
              <w:jc w:val="both"/>
              <w:rPr>
                <w:rFonts w:ascii="Times New Roman" w:hAnsi="Times New Roman" w:cs="Times New Roman"/>
                <w:bCs/>
                <w:sz w:val="16"/>
                <w:szCs w:val="16"/>
                <w:lang w:val="pt-BR"/>
              </w:rPr>
            </w:pPr>
            <w:r w:rsidRPr="00FF6CB5">
              <w:rPr>
                <w:rFonts w:ascii="Times New Roman" w:eastAsiaTheme="minorEastAsia" w:hAnsi="Times New Roman" w:cs="Times New Roman"/>
                <w:color w:val="000000"/>
                <w:sz w:val="16"/>
                <w:szCs w:val="16"/>
              </w:rPr>
              <w:t>Contratação</w:t>
            </w:r>
            <w:r w:rsidR="00517578" w:rsidRPr="00FF6CB5">
              <w:rPr>
                <w:rFonts w:ascii="Times New Roman" w:eastAsiaTheme="minorEastAsia" w:hAnsi="Times New Roman" w:cs="Times New Roman"/>
                <w:color w:val="000000"/>
                <w:sz w:val="16"/>
                <w:szCs w:val="16"/>
              </w:rPr>
              <w:t xml:space="preserve"> </w:t>
            </w:r>
            <w:r w:rsidRPr="00FF6CB5">
              <w:rPr>
                <w:rFonts w:ascii="Times New Roman" w:eastAsiaTheme="minorEastAsia" w:hAnsi="Times New Roman" w:cs="Times New Roman"/>
                <w:color w:val="000000"/>
                <w:sz w:val="16"/>
                <w:szCs w:val="16"/>
              </w:rPr>
              <w:t>de empresa</w:t>
            </w:r>
            <w:r w:rsidRPr="00FF6CB5">
              <w:rPr>
                <w:rFonts w:ascii="Times New Roman" w:hAnsi="Times New Roman" w:cs="Times New Roman"/>
                <w:sz w:val="16"/>
                <w:szCs w:val="16"/>
              </w:rPr>
              <w:t xml:space="preserve"> </w:t>
            </w:r>
            <w:r w:rsidRPr="00FF6CB5">
              <w:rPr>
                <w:rFonts w:ascii="Times New Roman" w:eastAsiaTheme="minorEastAsia" w:hAnsi="Times New Roman" w:cs="Times New Roman"/>
                <w:color w:val="000000"/>
                <w:sz w:val="16"/>
                <w:szCs w:val="16"/>
              </w:rPr>
              <w:t xml:space="preserve">especializada para execução </w:t>
            </w:r>
            <w:r w:rsidR="00517578" w:rsidRPr="00FF6CB5">
              <w:rPr>
                <w:rFonts w:ascii="Times New Roman" w:eastAsiaTheme="minorEastAsia" w:hAnsi="Times New Roman" w:cs="Times New Roman"/>
                <w:color w:val="000000"/>
                <w:sz w:val="16"/>
                <w:szCs w:val="16"/>
              </w:rPr>
              <w:t>do Centro de Referência de Assistência Social – CRAS</w:t>
            </w:r>
            <w:r w:rsidRPr="00FF6CB5">
              <w:rPr>
                <w:rFonts w:ascii="Times New Roman" w:eastAsiaTheme="minorEastAsia" w:hAnsi="Times New Roman" w:cs="Times New Roman"/>
                <w:color w:val="000000"/>
                <w:sz w:val="16"/>
                <w:szCs w:val="16"/>
              </w:rPr>
              <w:t xml:space="preserve"> no Município de Bela</w:t>
            </w:r>
            <w:r w:rsidRPr="00FF6CB5">
              <w:rPr>
                <w:rFonts w:ascii="Times New Roman" w:hAnsi="Times New Roman" w:cs="Times New Roman"/>
                <w:sz w:val="16"/>
                <w:szCs w:val="16"/>
              </w:rPr>
              <w:t xml:space="preserve"> </w:t>
            </w:r>
            <w:r w:rsidRPr="00FF6CB5">
              <w:rPr>
                <w:rFonts w:ascii="Times New Roman" w:eastAsiaTheme="minorEastAsia" w:hAnsi="Times New Roman" w:cs="Times New Roman"/>
                <w:color w:val="000000"/>
                <w:sz w:val="16"/>
                <w:szCs w:val="16"/>
              </w:rPr>
              <w:t>Vista de Goiás</w:t>
            </w:r>
          </w:p>
        </w:tc>
        <w:tc>
          <w:tcPr>
            <w:tcW w:w="3827" w:type="dxa"/>
            <w:vAlign w:val="center"/>
          </w:tcPr>
          <w:p w14:paraId="00CFA68A" w14:textId="77777777" w:rsidR="00130953" w:rsidRPr="00FF6CB5" w:rsidRDefault="00130953" w:rsidP="00FF6CB5">
            <w:pPr>
              <w:pStyle w:val="Nivel2"/>
              <w:numPr>
                <w:ilvl w:val="0"/>
                <w:numId w:val="0"/>
              </w:numPr>
              <w:spacing w:afterLines="120" w:after="288" w:line="240" w:lineRule="auto"/>
              <w:jc w:val="center"/>
              <w:rPr>
                <w:rFonts w:ascii="Times New Roman" w:eastAsia="Calibri" w:hAnsi="Times New Roman" w:cs="Times New Roman"/>
                <w:sz w:val="16"/>
                <w:szCs w:val="16"/>
                <w:lang w:val="pt-BR"/>
              </w:rPr>
            </w:pPr>
            <w:r w:rsidRPr="00FF6CB5">
              <w:rPr>
                <w:rFonts w:ascii="Times New Roman" w:eastAsia="Calibri" w:hAnsi="Times New Roman" w:cs="Times New Roman"/>
                <w:sz w:val="16"/>
                <w:szCs w:val="16"/>
                <w:lang w:val="pt-BR"/>
              </w:rPr>
              <w:t>R$ 523.998,53</w:t>
            </w:r>
          </w:p>
          <w:p w14:paraId="761FD278" w14:textId="70D6A9BC" w:rsidR="00074E34" w:rsidRPr="00FF6CB5" w:rsidRDefault="00130953" w:rsidP="00FF6CB5">
            <w:pPr>
              <w:pStyle w:val="TableParagraph"/>
              <w:jc w:val="center"/>
              <w:rPr>
                <w:rFonts w:ascii="Times New Roman" w:hAnsi="Times New Roman" w:cs="Times New Roman"/>
                <w:bCs/>
                <w:sz w:val="16"/>
                <w:szCs w:val="16"/>
              </w:rPr>
            </w:pPr>
            <w:r w:rsidRPr="00FF6CB5">
              <w:rPr>
                <w:rFonts w:ascii="Times New Roman" w:eastAsia="Calibri" w:hAnsi="Times New Roman" w:cs="Times New Roman"/>
                <w:sz w:val="16"/>
                <w:szCs w:val="16"/>
              </w:rPr>
              <w:t>(</w:t>
            </w:r>
            <w:r w:rsidR="009934D8" w:rsidRPr="00FF6CB5">
              <w:rPr>
                <w:rFonts w:ascii="Times New Roman" w:eastAsia="Calibri" w:hAnsi="Times New Roman" w:cs="Times New Roman"/>
                <w:sz w:val="16"/>
                <w:szCs w:val="16"/>
                <w:lang w:val="pt-BR"/>
              </w:rPr>
              <w:t>Quinhentos e vinte e três mil, novecentos e noventa e oito reais e cinquenta e três centavos</w:t>
            </w:r>
            <w:r w:rsidRPr="00FF6CB5">
              <w:rPr>
                <w:rFonts w:ascii="Times New Roman" w:eastAsia="Calibri" w:hAnsi="Times New Roman" w:cs="Times New Roman"/>
                <w:sz w:val="16"/>
                <w:szCs w:val="16"/>
              </w:rPr>
              <w:t>)</w:t>
            </w:r>
          </w:p>
          <w:p w14:paraId="420C7DBB" w14:textId="37A7DF16" w:rsidR="00074E34" w:rsidRPr="00FF6CB5" w:rsidRDefault="00074E34" w:rsidP="00FF6CB5">
            <w:pPr>
              <w:pStyle w:val="TableParagraph"/>
              <w:jc w:val="center"/>
              <w:rPr>
                <w:rFonts w:ascii="Times New Roman" w:hAnsi="Times New Roman" w:cs="Times New Roman"/>
                <w:bCs/>
                <w:sz w:val="16"/>
                <w:szCs w:val="16"/>
                <w:lang w:val="pt-BR"/>
              </w:rPr>
            </w:pPr>
            <w:r w:rsidRPr="00FF6CB5">
              <w:rPr>
                <w:rFonts w:ascii="Times New Roman" w:hAnsi="Times New Roman" w:cs="Times New Roman"/>
                <w:bCs/>
                <w:sz w:val="16"/>
                <w:szCs w:val="16"/>
              </w:rPr>
              <w:t xml:space="preserve">VALOR DE GARANTIA DE 5%, EQUIVALENTE A R$ </w:t>
            </w:r>
            <w:r w:rsidR="00130953" w:rsidRPr="00FF6CB5">
              <w:rPr>
                <w:rFonts w:ascii="Times New Roman" w:hAnsi="Times New Roman" w:cs="Times New Roman"/>
                <w:bCs/>
                <w:sz w:val="16"/>
                <w:szCs w:val="16"/>
                <w:lang w:val="pt-BR"/>
              </w:rPr>
              <w:t xml:space="preserve">R$ 26.199,93 </w:t>
            </w:r>
            <w:r w:rsidRPr="00FF6CB5">
              <w:rPr>
                <w:rFonts w:ascii="Times New Roman" w:hAnsi="Times New Roman" w:cs="Times New Roman"/>
                <w:bCs/>
                <w:sz w:val="16"/>
                <w:szCs w:val="16"/>
              </w:rPr>
              <w:t>(</w:t>
            </w:r>
            <w:r w:rsidR="009934D8" w:rsidRPr="00FF6CB5">
              <w:rPr>
                <w:rFonts w:ascii="Times New Roman" w:hAnsi="Times New Roman" w:cs="Times New Roman"/>
                <w:bCs/>
                <w:sz w:val="16"/>
                <w:szCs w:val="16"/>
                <w:lang w:val="pt-BR"/>
              </w:rPr>
              <w:t>Vinte e seis mil, cento e noventa e nove reais e noventa e três centavos</w:t>
            </w:r>
            <w:r w:rsidRPr="00FF6CB5">
              <w:rPr>
                <w:rFonts w:ascii="Times New Roman" w:hAnsi="Times New Roman" w:cs="Times New Roman"/>
                <w:bCs/>
                <w:sz w:val="16"/>
                <w:szCs w:val="16"/>
              </w:rPr>
              <w:t>)</w:t>
            </w:r>
          </w:p>
        </w:tc>
      </w:tr>
    </w:tbl>
    <w:p w14:paraId="1163DD2B" w14:textId="77777777" w:rsidR="007B4ECE" w:rsidRPr="00FF6CB5" w:rsidRDefault="007B4ECE" w:rsidP="00FF6CB5">
      <w:pPr>
        <w:pStyle w:val="Nivel2"/>
        <w:numPr>
          <w:ilvl w:val="0"/>
          <w:numId w:val="0"/>
        </w:numPr>
        <w:spacing w:line="240" w:lineRule="auto"/>
        <w:ind w:left="1142"/>
        <w:rPr>
          <w:rFonts w:ascii="Times New Roman" w:hAnsi="Times New Roman" w:cs="Times New Roman"/>
          <w:sz w:val="22"/>
          <w:szCs w:val="22"/>
        </w:rPr>
      </w:pPr>
    </w:p>
    <w:p w14:paraId="0A43C72E" w14:textId="53021170" w:rsidR="00E65B87"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lastRenderedPageBreak/>
        <w:t>No caso de utilização da garantia para o pagamento de débitos da licitante vencedora, esta deverá providenciar a correspondente reposição no prazo máximo de 05 (cinco) dias úteis a contar da data em que for notificada.</w:t>
      </w:r>
    </w:p>
    <w:p w14:paraId="5D7E95B7" w14:textId="12F9B880" w:rsidR="006224D8" w:rsidRPr="00FF6CB5" w:rsidRDefault="00E65B87" w:rsidP="00FF6CB5">
      <w:pPr>
        <w:pStyle w:val="Nivel2"/>
        <w:spacing w:line="240" w:lineRule="auto"/>
        <w:rPr>
          <w:rFonts w:ascii="Times New Roman" w:hAnsi="Times New Roman" w:cs="Times New Roman"/>
          <w:sz w:val="22"/>
          <w:szCs w:val="22"/>
        </w:rPr>
      </w:pPr>
      <w:r w:rsidRPr="00FF6CB5">
        <w:rPr>
          <w:rFonts w:ascii="Times New Roman" w:hAnsi="Times New Roman" w:cs="Times New Roman"/>
          <w:sz w:val="22"/>
          <w:szCs w:val="22"/>
        </w:rPr>
        <w:t>A garantia somente será liberada após o cumprimento integral das obrigações da licitante vencedora e desde que não haja pendências com o Município de Bela Vista de Goiás - Goiás.</w:t>
      </w:r>
    </w:p>
    <w:bookmarkEnd w:id="1"/>
    <w:p w14:paraId="26EA1D9F" w14:textId="77777777" w:rsidR="00EB5262" w:rsidRPr="00FF6CB5" w:rsidRDefault="00011A3D"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hAnsi="Times New Roman" w:cs="Times New Roman"/>
          <w:sz w:val="22"/>
          <w:szCs w:val="22"/>
          <w:highlight w:val="lightGray"/>
        </w:rPr>
      </w:pPr>
      <w:r w:rsidRPr="00FF6CB5">
        <w:rPr>
          <w:rFonts w:ascii="Times New Roman" w:hAnsi="Times New Roman" w:cs="Times New Roman"/>
          <w:sz w:val="22"/>
          <w:szCs w:val="22"/>
          <w:highlight w:val="lightGray"/>
        </w:rPr>
        <w:t>ESTIMATIVAS DO VALOR DA CONTRATAÇÃO</w:t>
      </w:r>
    </w:p>
    <w:p w14:paraId="0C4320A2" w14:textId="77777777" w:rsidR="00B5728F" w:rsidRPr="00FF6CB5" w:rsidRDefault="3C76645C" w:rsidP="00FF6CB5">
      <w:pPr>
        <w:pStyle w:val="Nivel2"/>
        <w:numPr>
          <w:ilvl w:val="0"/>
          <w:numId w:val="0"/>
        </w:numPr>
        <w:spacing w:afterLines="120" w:after="288" w:line="240" w:lineRule="auto"/>
        <w:jc w:val="left"/>
        <w:rPr>
          <w:rFonts w:ascii="Times New Roman" w:eastAsia="Calibri" w:hAnsi="Times New Roman" w:cs="Times New Roman"/>
          <w:b/>
          <w:bCs/>
          <w:sz w:val="22"/>
          <w:szCs w:val="22"/>
        </w:rPr>
      </w:pPr>
      <w:r w:rsidRPr="00FF6CB5">
        <w:rPr>
          <w:rFonts w:ascii="Times New Roman" w:eastAsia="Arial" w:hAnsi="Times New Roman" w:cs="Times New Roman"/>
          <w:sz w:val="22"/>
          <w:szCs w:val="22"/>
        </w:rPr>
        <w:t xml:space="preserve">O custo estimado total da contratação é de </w:t>
      </w:r>
      <w:r w:rsidR="00B5728F" w:rsidRPr="00FF6CB5">
        <w:rPr>
          <w:rFonts w:ascii="Times New Roman" w:eastAsia="Calibri" w:hAnsi="Times New Roman" w:cs="Times New Roman"/>
          <w:b/>
          <w:bCs/>
          <w:sz w:val="22"/>
          <w:szCs w:val="22"/>
        </w:rPr>
        <w:t>R$ 523.998,53</w:t>
      </w:r>
    </w:p>
    <w:p w14:paraId="06478C52" w14:textId="77777777" w:rsidR="00B5728F" w:rsidRPr="00FF6CB5" w:rsidRDefault="00B5728F" w:rsidP="00FF6CB5">
      <w:pPr>
        <w:pStyle w:val="TableParagraph"/>
        <w:rPr>
          <w:rFonts w:ascii="Times New Roman" w:hAnsi="Times New Roman" w:cs="Times New Roman"/>
          <w:b/>
          <w:bCs/>
        </w:rPr>
      </w:pPr>
      <w:r w:rsidRPr="00FF6CB5">
        <w:rPr>
          <w:rFonts w:ascii="Times New Roman" w:eastAsia="Calibri" w:hAnsi="Times New Roman" w:cs="Times New Roman"/>
          <w:b/>
          <w:bCs/>
        </w:rPr>
        <w:t>(</w:t>
      </w:r>
      <w:r w:rsidRPr="00FF6CB5">
        <w:rPr>
          <w:rFonts w:ascii="Times New Roman" w:eastAsia="Calibri" w:hAnsi="Times New Roman" w:cs="Times New Roman"/>
          <w:b/>
          <w:bCs/>
          <w:lang w:val="pt-BR"/>
        </w:rPr>
        <w:t>Quinhentos e vinte e três mil, novecentos e noventa e oito reais e cinquenta e três centavos</w:t>
      </w:r>
      <w:r w:rsidRPr="00FF6CB5">
        <w:rPr>
          <w:rFonts w:ascii="Times New Roman" w:eastAsia="Calibri" w:hAnsi="Times New Roman" w:cs="Times New Roman"/>
          <w:b/>
          <w:bCs/>
        </w:rPr>
        <w:t>)</w:t>
      </w:r>
    </w:p>
    <w:p w14:paraId="7E7F2823" w14:textId="01DED260" w:rsidR="000C3596" w:rsidRPr="00FF6CB5" w:rsidRDefault="00CF65E3" w:rsidP="00FF6CB5">
      <w:pPr>
        <w:pStyle w:val="Nivel2"/>
        <w:spacing w:afterLines="120" w:after="288" w:line="240" w:lineRule="auto"/>
        <w:ind w:left="0" w:firstLine="567"/>
        <w:rPr>
          <w:rFonts w:ascii="Times New Roman" w:eastAsia="Arial" w:hAnsi="Times New Roman" w:cs="Times New Roman"/>
          <w:sz w:val="22"/>
          <w:szCs w:val="22"/>
        </w:rPr>
      </w:pPr>
      <w:r w:rsidRPr="00FF6CB5">
        <w:rPr>
          <w:rFonts w:ascii="Times New Roman" w:eastAsia="Arial" w:hAnsi="Times New Roman" w:cs="Times New Roman"/>
          <w:sz w:val="22"/>
          <w:szCs w:val="22"/>
        </w:rPr>
        <w:t>através de planilha orçamentária</w:t>
      </w:r>
      <w:r w:rsidR="002C3286" w:rsidRPr="00FF6CB5">
        <w:rPr>
          <w:rFonts w:ascii="Times New Roman" w:eastAsia="Arial" w:hAnsi="Times New Roman" w:cs="Times New Roman"/>
          <w:sz w:val="22"/>
          <w:szCs w:val="22"/>
        </w:rPr>
        <w:t xml:space="preserve"> </w:t>
      </w:r>
      <w:r w:rsidRPr="00FF6CB5">
        <w:rPr>
          <w:rFonts w:ascii="Times New Roman" w:eastAsia="Arial" w:hAnsi="Times New Roman" w:cs="Times New Roman"/>
          <w:sz w:val="22"/>
          <w:szCs w:val="22"/>
        </w:rPr>
        <w:t>referencial em anexo</w:t>
      </w:r>
      <w:r w:rsidR="006467DA" w:rsidRPr="00FF6CB5">
        <w:rPr>
          <w:rFonts w:ascii="Times New Roman" w:eastAsia="Arial" w:hAnsi="Times New Roman" w:cs="Times New Roman"/>
          <w:bCs/>
          <w:sz w:val="22"/>
          <w:szCs w:val="22"/>
        </w:rPr>
        <w:t>.</w:t>
      </w:r>
    </w:p>
    <w:p w14:paraId="6F33BC93" w14:textId="77777777" w:rsidR="005E028B" w:rsidRPr="00FF6CB5" w:rsidRDefault="005E028B"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hAnsi="Times New Roman" w:cs="Times New Roman"/>
          <w:sz w:val="22"/>
          <w:szCs w:val="22"/>
          <w:highlight w:val="lightGray"/>
        </w:rPr>
      </w:pPr>
      <w:r w:rsidRPr="00FF6CB5">
        <w:rPr>
          <w:rFonts w:ascii="Times New Roman" w:hAnsi="Times New Roman" w:cs="Times New Roman"/>
          <w:sz w:val="22"/>
          <w:szCs w:val="22"/>
          <w:highlight w:val="lightGray"/>
        </w:rPr>
        <w:t>ADEQUAÇÃO ORÇAMENTÁRIA</w:t>
      </w:r>
    </w:p>
    <w:p w14:paraId="2ED648F7" w14:textId="41A7E9B5" w:rsidR="00025474" w:rsidRPr="00FF6CB5" w:rsidRDefault="005E028B" w:rsidP="00FF6CB5">
      <w:pPr>
        <w:pStyle w:val="Nivel2"/>
        <w:spacing w:afterLines="120" w:after="288" w:line="240" w:lineRule="auto"/>
        <w:ind w:left="0" w:firstLine="567"/>
        <w:jc w:val="left"/>
        <w:rPr>
          <w:rFonts w:ascii="Times New Roman" w:hAnsi="Times New Roman" w:cs="Times New Roman"/>
          <w:sz w:val="22"/>
          <w:szCs w:val="22"/>
        </w:rPr>
      </w:pPr>
      <w:r w:rsidRPr="00FF6CB5">
        <w:rPr>
          <w:rFonts w:ascii="Times New Roman" w:eastAsia="Arial" w:hAnsi="Times New Roman" w:cs="Times New Roman"/>
          <w:sz w:val="22"/>
          <w:szCs w:val="22"/>
        </w:rPr>
        <w:t xml:space="preserve">As despesas decorrentes da presente </w:t>
      </w:r>
      <w:r w:rsidR="00E607B4" w:rsidRPr="00FF6CB5">
        <w:rPr>
          <w:rFonts w:ascii="Times New Roman" w:eastAsia="Arial" w:hAnsi="Times New Roman" w:cs="Times New Roman"/>
          <w:sz w:val="22"/>
          <w:szCs w:val="22"/>
        </w:rPr>
        <w:t xml:space="preserve">Destina o repasse de recurso extraordinário ao Cofinanciamento Estadual da Assistência Social no exercício de 2025 </w:t>
      </w:r>
      <w:bookmarkEnd w:id="0"/>
      <w:r w:rsidR="00E607B4" w:rsidRPr="00FF6CB5">
        <w:rPr>
          <w:rFonts w:ascii="Times New Roman" w:eastAsia="Arial" w:hAnsi="Times New Roman" w:cs="Times New Roman"/>
          <w:sz w:val="22"/>
          <w:szCs w:val="22"/>
        </w:rPr>
        <w:t>,</w:t>
      </w:r>
      <w:r w:rsidR="00E607B4" w:rsidRPr="00FF6CB5">
        <w:rPr>
          <w:rFonts w:ascii="Times New Roman" w:hAnsi="Times New Roman" w:cs="Times New Roman"/>
          <w:color w:val="auto"/>
          <w:sz w:val="22"/>
          <w:szCs w:val="22"/>
        </w:rPr>
        <w:t xml:space="preserve"> </w:t>
      </w:r>
      <w:r w:rsidR="00E607B4" w:rsidRPr="00FF6CB5">
        <w:rPr>
          <w:rFonts w:ascii="Times New Roman" w:eastAsia="Arial" w:hAnsi="Times New Roman" w:cs="Times New Roman"/>
          <w:sz w:val="22"/>
          <w:szCs w:val="22"/>
        </w:rPr>
        <w:t xml:space="preserve">DECRETO Nº 10.713,  </w:t>
      </w:r>
      <w:r w:rsidR="00077F37" w:rsidRPr="00FF6CB5">
        <w:rPr>
          <w:rFonts w:ascii="Times New Roman" w:eastAsia="Arial" w:hAnsi="Times New Roman" w:cs="Times New Roman"/>
          <w:sz w:val="22"/>
          <w:szCs w:val="22"/>
        </w:rPr>
        <w:t>CNPJ :08.677.428/0001-85</w:t>
      </w:r>
      <w:r w:rsidR="00E607B4" w:rsidRPr="00FF6CB5">
        <w:rPr>
          <w:rFonts w:ascii="Times New Roman" w:eastAsia="Arial" w:hAnsi="Times New Roman" w:cs="Times New Roman"/>
          <w:sz w:val="22"/>
          <w:szCs w:val="22"/>
        </w:rPr>
        <w:t xml:space="preserve">, Banco Caixa , </w:t>
      </w:r>
      <w:r w:rsidR="00077F37" w:rsidRPr="00FF6CB5">
        <w:rPr>
          <w:rFonts w:ascii="Times New Roman" w:eastAsia="Arial" w:hAnsi="Times New Roman" w:cs="Times New Roman"/>
          <w:sz w:val="22"/>
          <w:szCs w:val="22"/>
        </w:rPr>
        <w:t>Conta 574427147-0 Agencia : 4374 op.: 3703</w:t>
      </w:r>
    </w:p>
    <w:p w14:paraId="6B2459AF" w14:textId="77777777" w:rsidR="00EE00C2" w:rsidRPr="00FF6CB5" w:rsidRDefault="00EE00C2"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hAnsi="Times New Roman" w:cs="Times New Roman"/>
          <w:sz w:val="22"/>
          <w:szCs w:val="22"/>
          <w:highlight w:val="lightGray"/>
        </w:rPr>
      </w:pPr>
      <w:r w:rsidRPr="00FF6CB5">
        <w:rPr>
          <w:rFonts w:ascii="Times New Roman" w:hAnsi="Times New Roman" w:cs="Times New Roman"/>
          <w:sz w:val="22"/>
          <w:szCs w:val="22"/>
          <w:highlight w:val="lightGray"/>
        </w:rPr>
        <w:t xml:space="preserve">DO REAJUSTE </w:t>
      </w:r>
    </w:p>
    <w:p w14:paraId="6C917BBE" w14:textId="77777777" w:rsidR="00EE00C2" w:rsidRPr="00FF6CB5" w:rsidRDefault="00EE00C2" w:rsidP="00FF6CB5">
      <w:pPr>
        <w:pStyle w:val="Nivel2"/>
        <w:spacing w:afterLines="120" w:after="288" w:line="240" w:lineRule="auto"/>
        <w:ind w:left="0" w:firstLine="567"/>
        <w:rPr>
          <w:rFonts w:ascii="Times New Roman" w:eastAsia="Arial" w:hAnsi="Times New Roman" w:cs="Times New Roman"/>
          <w:sz w:val="22"/>
          <w:szCs w:val="22"/>
        </w:rPr>
      </w:pPr>
      <w:r w:rsidRPr="00FF6CB5">
        <w:rPr>
          <w:rFonts w:ascii="Times New Roman" w:eastAsia="Arial" w:hAnsi="Times New Roman" w:cs="Times New Roman"/>
          <w:sz w:val="22"/>
          <w:szCs w:val="22"/>
        </w:rPr>
        <w:t xml:space="preserve">Os preços são fixos e irreajustáveis no prazo de um ano contado da data do orçamento a que a proposta se referir. </w:t>
      </w:r>
    </w:p>
    <w:p w14:paraId="24451AE4" w14:textId="77777777" w:rsidR="00EE00C2" w:rsidRPr="00FF6CB5" w:rsidRDefault="00EE00C2" w:rsidP="00FF6CB5">
      <w:pPr>
        <w:pStyle w:val="Nivel2"/>
        <w:spacing w:afterLines="120" w:after="288" w:line="240" w:lineRule="auto"/>
        <w:ind w:left="0" w:firstLine="567"/>
        <w:rPr>
          <w:rFonts w:ascii="Times New Roman" w:eastAsia="Arial" w:hAnsi="Times New Roman" w:cs="Times New Roman"/>
          <w:sz w:val="22"/>
          <w:szCs w:val="22"/>
        </w:rPr>
      </w:pPr>
      <w:r w:rsidRPr="00FF6CB5">
        <w:rPr>
          <w:rFonts w:ascii="Times New Roman" w:eastAsia="Arial" w:hAnsi="Times New Roman" w:cs="Times New Roman"/>
          <w:sz w:val="22"/>
          <w:szCs w:val="22"/>
        </w:rPr>
        <w:t>Dentro do prazo de vigência do contrato e a partir do pedido da contratada, os preços contratados poderão sofrer reajuste após o interregno de um ano da referência acima mencionada, aplicando-se o Índice Nacional da Construção Civil – INCC.</w:t>
      </w:r>
    </w:p>
    <w:p w14:paraId="3DD33851" w14:textId="42C8967D" w:rsidR="00EE00C2" w:rsidRPr="00FF6CB5" w:rsidRDefault="00EE00C2" w:rsidP="00FF6CB5">
      <w:pPr>
        <w:pStyle w:val="Nivel2"/>
        <w:spacing w:afterLines="120" w:after="288" w:line="240" w:lineRule="auto"/>
        <w:ind w:left="0" w:firstLine="567"/>
        <w:rPr>
          <w:rFonts w:ascii="Times New Roman" w:eastAsia="Arial" w:hAnsi="Times New Roman" w:cs="Times New Roman"/>
          <w:sz w:val="22"/>
          <w:szCs w:val="22"/>
        </w:rPr>
      </w:pPr>
      <w:r w:rsidRPr="00FF6CB5">
        <w:rPr>
          <w:rFonts w:ascii="Times New Roman" w:eastAsia="Arial" w:hAnsi="Times New Roman" w:cs="Times New Roman"/>
          <w:sz w:val="22"/>
          <w:szCs w:val="22"/>
        </w:rPr>
        <w:t>O reajuste será realizado por apostilamento.</w:t>
      </w:r>
    </w:p>
    <w:p w14:paraId="378DE868" w14:textId="168CAD87" w:rsidR="007503E6" w:rsidRPr="00FF6CB5" w:rsidRDefault="007503E6"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hAnsi="Times New Roman" w:cs="Times New Roman"/>
          <w:sz w:val="22"/>
          <w:szCs w:val="22"/>
          <w:highlight w:val="lightGray"/>
        </w:rPr>
      </w:pPr>
      <w:r w:rsidRPr="00FF6CB5">
        <w:rPr>
          <w:rFonts w:ascii="Times New Roman" w:hAnsi="Times New Roman" w:cs="Times New Roman"/>
          <w:sz w:val="22"/>
          <w:szCs w:val="22"/>
          <w:highlight w:val="lightGray"/>
        </w:rPr>
        <w:t>DISPOSIÇÕES GERAIS</w:t>
      </w:r>
    </w:p>
    <w:p w14:paraId="5A199E5E" w14:textId="1D771EF0" w:rsidR="007503E6" w:rsidRPr="00FF6CB5" w:rsidRDefault="007503E6"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eastAsia="Arial" w:hAnsi="Times New Roman" w:cs="Times New Roman"/>
          <w:sz w:val="22"/>
          <w:szCs w:val="22"/>
        </w:rPr>
        <w:t>A publicação dos atos da licitação será realizada conforme a Lei 14.133/2021:</w:t>
      </w:r>
    </w:p>
    <w:p w14:paraId="53800F94" w14:textId="77777777" w:rsidR="007503E6" w:rsidRPr="00FF6CB5" w:rsidRDefault="007503E6" w:rsidP="00FF6CB5">
      <w:pPr>
        <w:pStyle w:val="Nivel3"/>
        <w:spacing w:line="240" w:lineRule="auto"/>
        <w:rPr>
          <w:rFonts w:ascii="Times New Roman" w:eastAsia="Arial" w:hAnsi="Times New Roman" w:cs="Times New Roman"/>
          <w:sz w:val="22"/>
          <w:szCs w:val="22"/>
        </w:rPr>
      </w:pPr>
      <w:r w:rsidRPr="00FF6CB5">
        <w:rPr>
          <w:rFonts w:ascii="Times New Roman" w:eastAsia="Arial" w:hAnsi="Times New Roman" w:cs="Times New Roman"/>
          <w:sz w:val="22"/>
          <w:szCs w:val="22"/>
        </w:rPr>
        <w:t xml:space="preserve">Municípios acima de 20 mil habitantes: </w:t>
      </w:r>
    </w:p>
    <w:p w14:paraId="78B9991F" w14:textId="02C7D22C" w:rsidR="007503E6" w:rsidRPr="00FF6CB5" w:rsidRDefault="007503E6" w:rsidP="00FF6CB5">
      <w:pPr>
        <w:pStyle w:val="Nivel3"/>
        <w:spacing w:line="240" w:lineRule="auto"/>
        <w:rPr>
          <w:rFonts w:ascii="Times New Roman" w:eastAsia="Arial" w:hAnsi="Times New Roman" w:cs="Times New Roman"/>
          <w:sz w:val="22"/>
          <w:szCs w:val="22"/>
        </w:rPr>
      </w:pPr>
      <w:r w:rsidRPr="00FF6CB5">
        <w:rPr>
          <w:rFonts w:ascii="Times New Roman" w:eastAsia="Arial" w:hAnsi="Times New Roman" w:cs="Times New Roman"/>
          <w:sz w:val="22"/>
          <w:szCs w:val="22"/>
        </w:rPr>
        <w:t>Aviso ou Extrato do Edital: Portal Nacional de Contratações Públicas (PNPC) e Diário Oficial da União, do Estado, do Distrito Federal ou do Município e em jornal diário de grande circulação;</w:t>
      </w:r>
    </w:p>
    <w:p w14:paraId="3C4439E8" w14:textId="51CCBE8F" w:rsidR="00571646" w:rsidRPr="00FF6CB5" w:rsidRDefault="007503E6" w:rsidP="00FF6CB5">
      <w:pPr>
        <w:pStyle w:val="Nivel3"/>
        <w:spacing w:line="240" w:lineRule="auto"/>
        <w:rPr>
          <w:rFonts w:ascii="Times New Roman" w:eastAsia="Arial" w:hAnsi="Times New Roman" w:cs="Times New Roman"/>
          <w:sz w:val="22"/>
          <w:szCs w:val="22"/>
        </w:rPr>
      </w:pPr>
      <w:r w:rsidRPr="00FF6CB5">
        <w:rPr>
          <w:rFonts w:ascii="Times New Roman" w:eastAsia="Arial" w:hAnsi="Times New Roman" w:cs="Times New Roman"/>
          <w:sz w:val="22"/>
          <w:szCs w:val="22"/>
        </w:rPr>
        <w:t>Demais atos: Portal Nacional de Contratações Públicas (PNPC).</w:t>
      </w:r>
    </w:p>
    <w:p w14:paraId="766C72F8" w14:textId="6C7BF29F" w:rsidR="008655C6" w:rsidRPr="00FF6CB5" w:rsidRDefault="008655C6"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eastAsia="Arial" w:hAnsi="Times New Roman" w:cs="Times New Roman"/>
          <w:sz w:val="22"/>
          <w:szCs w:val="22"/>
        </w:rPr>
        <w:t>Desclassificação da proposta inferior a 75% do valor de referência:</w:t>
      </w:r>
    </w:p>
    <w:p w14:paraId="68B1C831" w14:textId="3B9FDA19" w:rsidR="008655C6" w:rsidRPr="00FF6CB5" w:rsidRDefault="008655C6" w:rsidP="00FF6CB5">
      <w:pPr>
        <w:pStyle w:val="Nivel3"/>
        <w:spacing w:line="240" w:lineRule="auto"/>
        <w:rPr>
          <w:rFonts w:ascii="Times New Roman" w:hAnsi="Times New Roman" w:cs="Times New Roman"/>
          <w:sz w:val="22"/>
          <w:szCs w:val="22"/>
        </w:rPr>
      </w:pPr>
      <w:r w:rsidRPr="00FF6CB5">
        <w:rPr>
          <w:rFonts w:ascii="Times New Roman" w:hAnsi="Times New Roman" w:cs="Times New Roman"/>
          <w:sz w:val="22"/>
          <w:szCs w:val="22"/>
        </w:rPr>
        <w:t>Por se tratar de serviços de engenharia, deverá ser classificada somente a proposta cujo valor seja igual ou superior a 75% (setenta e cinco por cento) do valor orçado pela Administração, nos termos do art. 59, III e §4º, da Lei 14.133/2021</w:t>
      </w:r>
      <w:r w:rsidR="004058E8" w:rsidRPr="00FF6CB5">
        <w:rPr>
          <w:rFonts w:ascii="Times New Roman" w:hAnsi="Times New Roman" w:cs="Times New Roman"/>
          <w:sz w:val="22"/>
          <w:szCs w:val="22"/>
        </w:rPr>
        <w:t>;</w:t>
      </w:r>
    </w:p>
    <w:p w14:paraId="0759FA03" w14:textId="73D882A0" w:rsidR="008655C6" w:rsidRPr="00FF6CB5" w:rsidRDefault="008655C6" w:rsidP="00FF6CB5">
      <w:pPr>
        <w:pStyle w:val="Nivel3"/>
        <w:spacing w:line="240" w:lineRule="auto"/>
        <w:rPr>
          <w:rFonts w:ascii="Times New Roman" w:hAnsi="Times New Roman" w:cs="Times New Roman"/>
          <w:sz w:val="22"/>
          <w:szCs w:val="22"/>
        </w:rPr>
      </w:pPr>
      <w:r w:rsidRPr="00FF6CB5">
        <w:rPr>
          <w:rFonts w:ascii="Times New Roman" w:hAnsi="Times New Roman" w:cs="Times New Roman"/>
          <w:sz w:val="22"/>
          <w:szCs w:val="22"/>
        </w:rPr>
        <w:t>Ademais, comunga deste entendimento o Tribunal de Contas da União – TCU, que explanou no Acórdão nº 2198/2023 - TCU – Plenário</w:t>
      </w:r>
      <w:r w:rsidR="004058E8" w:rsidRPr="00FF6CB5">
        <w:rPr>
          <w:rFonts w:ascii="Times New Roman" w:hAnsi="Times New Roman" w:cs="Times New Roman"/>
          <w:sz w:val="22"/>
          <w:szCs w:val="22"/>
        </w:rPr>
        <w:t>.</w:t>
      </w:r>
    </w:p>
    <w:p w14:paraId="6D3AB6DF" w14:textId="77777777" w:rsidR="008655C6" w:rsidRPr="00FF6CB5" w:rsidRDefault="008655C6" w:rsidP="00FF6CB5">
      <w:pPr>
        <w:jc w:val="both"/>
        <w:rPr>
          <w:rFonts w:ascii="Times New Roman" w:hAnsi="Times New Roman" w:cs="Times New Roman"/>
          <w:i/>
          <w:sz w:val="22"/>
          <w:szCs w:val="22"/>
        </w:rPr>
      </w:pPr>
    </w:p>
    <w:p w14:paraId="07192CAF" w14:textId="77777777" w:rsidR="00E254A9" w:rsidRPr="00FF6CB5" w:rsidRDefault="00E254A9" w:rsidP="00FF6CB5">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ind w:firstLine="567"/>
        <w:rPr>
          <w:rFonts w:ascii="Times New Roman" w:hAnsi="Times New Roman" w:cs="Times New Roman"/>
          <w:sz w:val="22"/>
          <w:szCs w:val="22"/>
          <w:highlight w:val="lightGray"/>
        </w:rPr>
      </w:pPr>
      <w:r w:rsidRPr="00FF6CB5">
        <w:rPr>
          <w:rFonts w:ascii="Times New Roman" w:hAnsi="Times New Roman" w:cs="Times New Roman"/>
          <w:sz w:val="22"/>
          <w:szCs w:val="22"/>
          <w:highlight w:val="lightGray"/>
        </w:rPr>
        <w:t>DISPOSIÇÕES FINAIS</w:t>
      </w:r>
    </w:p>
    <w:p w14:paraId="46BF1365" w14:textId="67851EBA" w:rsidR="008655C6" w:rsidRPr="00FF6CB5" w:rsidRDefault="00E254A9" w:rsidP="00FF6CB5">
      <w:pPr>
        <w:pStyle w:val="Nivel2"/>
        <w:spacing w:afterLines="120" w:after="288" w:line="240" w:lineRule="auto"/>
        <w:ind w:left="0" w:firstLine="567"/>
        <w:rPr>
          <w:rFonts w:ascii="Times New Roman" w:hAnsi="Times New Roman" w:cs="Times New Roman"/>
          <w:sz w:val="22"/>
          <w:szCs w:val="22"/>
        </w:rPr>
      </w:pPr>
      <w:r w:rsidRPr="00FF6CB5">
        <w:rPr>
          <w:rFonts w:ascii="Times New Roman" w:eastAsia="Arial" w:hAnsi="Times New Roman" w:cs="Times New Roman"/>
          <w:sz w:val="22"/>
          <w:szCs w:val="22"/>
        </w:rPr>
        <w:t>O presente Termo de Referência será parte integrante do edital e do contrato a ser firmado</w:t>
      </w:r>
      <w:r w:rsidR="009962E9" w:rsidRPr="00FF6CB5">
        <w:rPr>
          <w:rFonts w:ascii="Times New Roman" w:eastAsia="Arial" w:hAnsi="Times New Roman" w:cs="Times New Roman"/>
          <w:sz w:val="22"/>
          <w:szCs w:val="22"/>
        </w:rPr>
        <w:t xml:space="preserve">, com o objeto: </w:t>
      </w:r>
      <w:r w:rsidR="00612E46" w:rsidRPr="00FF6CB5">
        <w:rPr>
          <w:rFonts w:ascii="Times New Roman" w:eastAsia="Calibri" w:hAnsi="Times New Roman" w:cs="Times New Roman"/>
          <w:sz w:val="22"/>
          <w:szCs w:val="22"/>
        </w:rPr>
        <w:t xml:space="preserve">Contratação de empresa especializada para execução </w:t>
      </w:r>
      <w:r w:rsidR="00AA03BC" w:rsidRPr="00FF6CB5">
        <w:rPr>
          <w:rFonts w:ascii="Times New Roman" w:hAnsi="Times New Roman" w:cs="Times New Roman"/>
          <w:sz w:val="22"/>
          <w:szCs w:val="22"/>
        </w:rPr>
        <w:t>d</w:t>
      </w:r>
      <w:r w:rsidR="00517578" w:rsidRPr="00FF6CB5">
        <w:rPr>
          <w:rFonts w:ascii="Times New Roman" w:hAnsi="Times New Roman" w:cs="Times New Roman"/>
          <w:sz w:val="22"/>
          <w:szCs w:val="22"/>
        </w:rPr>
        <w:t>a reforma e ampliação do Centro de Referência de Assistência Social - CRAS</w:t>
      </w:r>
      <w:r w:rsidR="00AA03BC" w:rsidRPr="00FF6CB5">
        <w:rPr>
          <w:rFonts w:ascii="Times New Roman" w:hAnsi="Times New Roman" w:cs="Times New Roman"/>
          <w:sz w:val="22"/>
          <w:szCs w:val="22"/>
        </w:rPr>
        <w:t xml:space="preserve"> no Município de Bela Vista de Goiás.</w:t>
      </w:r>
      <w:r w:rsidR="00AA03BC" w:rsidRPr="00FF6CB5">
        <w:rPr>
          <w:rFonts w:ascii="Times New Roman" w:eastAsia="Calibri" w:hAnsi="Times New Roman" w:cs="Times New Roman"/>
          <w:sz w:val="22"/>
          <w:szCs w:val="22"/>
        </w:rPr>
        <w:t xml:space="preserve"> </w:t>
      </w:r>
    </w:p>
    <w:p w14:paraId="04743744" w14:textId="77777777" w:rsidR="00AA03BC" w:rsidRPr="00FF6CB5" w:rsidRDefault="00AA03BC" w:rsidP="00FF6CB5">
      <w:pPr>
        <w:pStyle w:val="Nivel2"/>
        <w:numPr>
          <w:ilvl w:val="0"/>
          <w:numId w:val="0"/>
        </w:numPr>
        <w:spacing w:afterLines="120" w:after="288" w:line="240" w:lineRule="auto"/>
        <w:ind w:firstLine="567"/>
        <w:jc w:val="right"/>
        <w:rPr>
          <w:rFonts w:ascii="Times New Roman" w:hAnsi="Times New Roman" w:cs="Times New Roman"/>
          <w:iCs/>
          <w:color w:val="auto"/>
          <w:sz w:val="22"/>
          <w:szCs w:val="22"/>
        </w:rPr>
      </w:pPr>
    </w:p>
    <w:p w14:paraId="2E7B2959" w14:textId="48F7F6E5" w:rsidR="00AA03BC" w:rsidRPr="00FF6CB5" w:rsidRDefault="00AE6557" w:rsidP="00FF6CB5">
      <w:pPr>
        <w:pStyle w:val="Nivel2"/>
        <w:numPr>
          <w:ilvl w:val="0"/>
          <w:numId w:val="0"/>
        </w:numPr>
        <w:spacing w:afterLines="120" w:after="288" w:line="240" w:lineRule="auto"/>
        <w:ind w:firstLine="567"/>
        <w:jc w:val="right"/>
        <w:rPr>
          <w:rFonts w:ascii="Times New Roman" w:hAnsi="Times New Roman" w:cs="Times New Roman"/>
          <w:iCs/>
          <w:color w:val="auto"/>
          <w:sz w:val="22"/>
          <w:szCs w:val="22"/>
        </w:rPr>
      </w:pPr>
      <w:r w:rsidRPr="00FF6CB5">
        <w:rPr>
          <w:rFonts w:ascii="Times New Roman" w:hAnsi="Times New Roman" w:cs="Times New Roman"/>
          <w:iCs/>
          <w:color w:val="auto"/>
          <w:sz w:val="22"/>
          <w:szCs w:val="22"/>
        </w:rPr>
        <w:t>Bela Vista de Goiás</w:t>
      </w:r>
      <w:r w:rsidR="001E0FC9" w:rsidRPr="00FF6CB5">
        <w:rPr>
          <w:rFonts w:ascii="Times New Roman" w:hAnsi="Times New Roman" w:cs="Times New Roman"/>
          <w:iCs/>
          <w:color w:val="auto"/>
          <w:sz w:val="22"/>
          <w:szCs w:val="22"/>
        </w:rPr>
        <w:t>-GO</w:t>
      </w:r>
      <w:r w:rsidR="005E028B" w:rsidRPr="00FF6CB5">
        <w:rPr>
          <w:rFonts w:ascii="Times New Roman" w:hAnsi="Times New Roman" w:cs="Times New Roman"/>
          <w:iCs/>
          <w:color w:val="auto"/>
          <w:sz w:val="22"/>
          <w:szCs w:val="22"/>
        </w:rPr>
        <w:t xml:space="preserve">, </w:t>
      </w:r>
      <w:r w:rsidR="00517578" w:rsidRPr="00FF6CB5">
        <w:rPr>
          <w:rFonts w:ascii="Times New Roman" w:hAnsi="Times New Roman" w:cs="Times New Roman"/>
          <w:iCs/>
          <w:color w:val="auto"/>
          <w:sz w:val="22"/>
          <w:szCs w:val="22"/>
        </w:rPr>
        <w:t>2</w:t>
      </w:r>
      <w:r w:rsidR="00BA336C" w:rsidRPr="00FF6CB5">
        <w:rPr>
          <w:rFonts w:ascii="Times New Roman" w:hAnsi="Times New Roman" w:cs="Times New Roman"/>
          <w:iCs/>
          <w:color w:val="auto"/>
          <w:sz w:val="22"/>
          <w:szCs w:val="22"/>
        </w:rPr>
        <w:t>6</w:t>
      </w:r>
      <w:r w:rsidR="006224D8" w:rsidRPr="00FF6CB5">
        <w:rPr>
          <w:rFonts w:ascii="Times New Roman" w:hAnsi="Times New Roman" w:cs="Times New Roman"/>
          <w:iCs/>
          <w:color w:val="auto"/>
          <w:sz w:val="22"/>
          <w:szCs w:val="22"/>
        </w:rPr>
        <w:t xml:space="preserve"> de </w:t>
      </w:r>
      <w:r w:rsidR="00517578" w:rsidRPr="00FF6CB5">
        <w:rPr>
          <w:rFonts w:ascii="Times New Roman" w:hAnsi="Times New Roman" w:cs="Times New Roman"/>
          <w:iCs/>
          <w:color w:val="auto"/>
          <w:sz w:val="22"/>
          <w:szCs w:val="22"/>
        </w:rPr>
        <w:t>fevereiro</w:t>
      </w:r>
      <w:r w:rsidR="006224D8" w:rsidRPr="00FF6CB5">
        <w:rPr>
          <w:rFonts w:ascii="Times New Roman" w:hAnsi="Times New Roman" w:cs="Times New Roman"/>
          <w:iCs/>
          <w:color w:val="auto"/>
          <w:sz w:val="22"/>
          <w:szCs w:val="22"/>
        </w:rPr>
        <w:t xml:space="preserve"> </w:t>
      </w:r>
      <w:r w:rsidR="005E028B" w:rsidRPr="00FF6CB5">
        <w:rPr>
          <w:rFonts w:ascii="Times New Roman" w:hAnsi="Times New Roman" w:cs="Times New Roman"/>
          <w:iCs/>
          <w:color w:val="auto"/>
          <w:sz w:val="22"/>
          <w:szCs w:val="22"/>
        </w:rPr>
        <w:t xml:space="preserve">de </w:t>
      </w:r>
      <w:r w:rsidRPr="00FF6CB5">
        <w:rPr>
          <w:rFonts w:ascii="Times New Roman" w:hAnsi="Times New Roman" w:cs="Times New Roman"/>
          <w:iCs/>
          <w:color w:val="auto"/>
          <w:sz w:val="22"/>
          <w:szCs w:val="22"/>
        </w:rPr>
        <w:t>202</w:t>
      </w:r>
      <w:r w:rsidR="00AA03BC" w:rsidRPr="00FF6CB5">
        <w:rPr>
          <w:rFonts w:ascii="Times New Roman" w:hAnsi="Times New Roman" w:cs="Times New Roman"/>
          <w:iCs/>
          <w:color w:val="auto"/>
          <w:sz w:val="22"/>
          <w:szCs w:val="22"/>
        </w:rPr>
        <w:t>6</w:t>
      </w:r>
      <w:r w:rsidR="005E028B" w:rsidRPr="00FF6CB5">
        <w:rPr>
          <w:rFonts w:ascii="Times New Roman" w:hAnsi="Times New Roman" w:cs="Times New Roman"/>
          <w:iCs/>
          <w:color w:val="auto"/>
          <w:sz w:val="22"/>
          <w:szCs w:val="22"/>
        </w:rPr>
        <w:t>.</w:t>
      </w:r>
    </w:p>
    <w:p w14:paraId="0D8D6366" w14:textId="77777777" w:rsidR="00AA03BC" w:rsidRPr="00FF6CB5" w:rsidRDefault="00AA03BC" w:rsidP="00FF6CB5">
      <w:pPr>
        <w:pStyle w:val="Nivel2"/>
        <w:numPr>
          <w:ilvl w:val="0"/>
          <w:numId w:val="0"/>
        </w:numPr>
        <w:spacing w:afterLines="120" w:after="288" w:line="240" w:lineRule="auto"/>
        <w:rPr>
          <w:rFonts w:ascii="Times New Roman" w:hAnsi="Times New Roman" w:cs="Times New Roman"/>
          <w:iCs/>
          <w:color w:val="auto"/>
          <w:sz w:val="22"/>
          <w:szCs w:val="22"/>
        </w:rPr>
      </w:pPr>
    </w:p>
    <w:p w14:paraId="678B1873" w14:textId="77777777" w:rsidR="00D65FB0" w:rsidRPr="00FF6CB5" w:rsidRDefault="00D65FB0" w:rsidP="00FF6CB5">
      <w:pPr>
        <w:pStyle w:val="Nivel2"/>
        <w:numPr>
          <w:ilvl w:val="0"/>
          <w:numId w:val="0"/>
        </w:numPr>
        <w:spacing w:afterLines="120" w:after="288" w:line="240" w:lineRule="auto"/>
        <w:ind w:firstLine="567"/>
        <w:jc w:val="right"/>
        <w:rPr>
          <w:rFonts w:ascii="Times New Roman" w:hAnsi="Times New Roman" w:cs="Times New Roman"/>
          <w:iCs/>
          <w:color w:val="auto"/>
          <w:sz w:val="22"/>
          <w:szCs w:val="22"/>
        </w:rPr>
      </w:pPr>
    </w:p>
    <w:tbl>
      <w:tblPr>
        <w:tblStyle w:val="Tabelacomgrade"/>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4356"/>
      </w:tblGrid>
      <w:tr w:rsidR="00597CB3" w:rsidRPr="00FF6CB5" w14:paraId="2B05A008" w14:textId="77777777" w:rsidTr="00597CB3">
        <w:trPr>
          <w:trHeight w:val="689"/>
        </w:trPr>
        <w:tc>
          <w:tcPr>
            <w:tcW w:w="4338" w:type="dxa"/>
            <w:vAlign w:val="center"/>
            <w:hideMark/>
          </w:tcPr>
          <w:p w14:paraId="681D9099" w14:textId="77777777" w:rsidR="00EC6E96" w:rsidRPr="00FF6CB5" w:rsidRDefault="00EC6E96" w:rsidP="00FF6CB5">
            <w:pPr>
              <w:rPr>
                <w:rFonts w:ascii="Times New Roman" w:hAnsi="Times New Roman" w:cs="Times New Roman"/>
                <w:sz w:val="22"/>
                <w:szCs w:val="22"/>
                <w:lang w:eastAsia="en-US"/>
              </w:rPr>
            </w:pPr>
            <w:r w:rsidRPr="00FF6CB5">
              <w:rPr>
                <w:rFonts w:ascii="Times New Roman" w:hAnsi="Times New Roman" w:cs="Times New Roman"/>
                <w:sz w:val="22"/>
                <w:szCs w:val="22"/>
                <w:lang w:eastAsia="en-US"/>
              </w:rPr>
              <w:t xml:space="preserve">Lorrany Faleiro da Silva </w:t>
            </w:r>
          </w:p>
          <w:p w14:paraId="2AB1ED75" w14:textId="51413791" w:rsidR="00597CB3" w:rsidRPr="00FF6CB5" w:rsidRDefault="00EC6E96" w:rsidP="00FF6CB5">
            <w:pPr>
              <w:rPr>
                <w:rFonts w:ascii="Times New Roman" w:hAnsi="Times New Roman" w:cs="Times New Roman"/>
                <w:sz w:val="22"/>
                <w:szCs w:val="22"/>
                <w:lang w:eastAsia="en-US"/>
              </w:rPr>
            </w:pPr>
            <w:r w:rsidRPr="00FF6CB5">
              <w:rPr>
                <w:rFonts w:ascii="Times New Roman" w:hAnsi="Times New Roman" w:cs="Times New Roman"/>
                <w:sz w:val="22"/>
                <w:szCs w:val="22"/>
                <w:lang w:eastAsia="en-US"/>
              </w:rPr>
              <w:t>Contrato 021/2025</w:t>
            </w:r>
          </w:p>
        </w:tc>
        <w:tc>
          <w:tcPr>
            <w:tcW w:w="4356" w:type="dxa"/>
            <w:vAlign w:val="center"/>
            <w:hideMark/>
          </w:tcPr>
          <w:p w14:paraId="06EF726E" w14:textId="37B49275" w:rsidR="007473C5" w:rsidRPr="00FF6CB5" w:rsidRDefault="007473C5" w:rsidP="00FF6CB5">
            <w:pPr>
              <w:rPr>
                <w:rFonts w:ascii="Times New Roman" w:hAnsi="Times New Roman" w:cs="Times New Roman"/>
                <w:sz w:val="22"/>
                <w:szCs w:val="22"/>
              </w:rPr>
            </w:pPr>
            <w:r w:rsidRPr="00FF6CB5">
              <w:rPr>
                <w:rFonts w:ascii="Times New Roman" w:hAnsi="Times New Roman" w:cs="Times New Roman"/>
                <w:sz w:val="22"/>
                <w:szCs w:val="22"/>
              </w:rPr>
              <w:t>Equipe Técnica</w:t>
            </w:r>
            <w:r w:rsidR="004E62D0" w:rsidRPr="00FF6CB5">
              <w:rPr>
                <w:rFonts w:ascii="Times New Roman" w:hAnsi="Times New Roman" w:cs="Times New Roman"/>
                <w:sz w:val="22"/>
                <w:szCs w:val="22"/>
              </w:rPr>
              <w:t xml:space="preserve"> da Secretaria Municipal de Obras e Manutenções</w:t>
            </w:r>
          </w:p>
        </w:tc>
      </w:tr>
    </w:tbl>
    <w:p w14:paraId="11D923FB" w14:textId="77777777" w:rsidR="005E028B" w:rsidRPr="00FF6CB5" w:rsidRDefault="005E028B" w:rsidP="00FF6CB5">
      <w:pPr>
        <w:spacing w:before="120" w:afterLines="120" w:after="288"/>
        <w:rPr>
          <w:rFonts w:ascii="Times New Roman" w:eastAsia="Arial" w:hAnsi="Times New Roman" w:cs="Times New Roman"/>
          <w:sz w:val="22"/>
          <w:szCs w:val="22"/>
        </w:rPr>
      </w:pPr>
    </w:p>
    <w:p w14:paraId="57CC2062" w14:textId="77777777" w:rsidR="00AA03BC" w:rsidRPr="00FF6CB5" w:rsidRDefault="00AA03BC" w:rsidP="00FF6CB5">
      <w:pPr>
        <w:spacing w:before="120" w:afterLines="120" w:after="288"/>
        <w:rPr>
          <w:rFonts w:ascii="Times New Roman" w:eastAsia="Arial" w:hAnsi="Times New Roman" w:cs="Times New Roman"/>
          <w:sz w:val="22"/>
          <w:szCs w:val="22"/>
        </w:rPr>
      </w:pPr>
    </w:p>
    <w:p w14:paraId="13DE544A" w14:textId="77777777" w:rsidR="007473C5" w:rsidRPr="00FF6CB5" w:rsidRDefault="007473C5" w:rsidP="00FF6CB5">
      <w:pPr>
        <w:spacing w:before="120" w:afterLines="120" w:after="288"/>
        <w:rPr>
          <w:rFonts w:ascii="Times New Roman" w:eastAsia="Arial" w:hAnsi="Times New Roman" w:cs="Times New Roman"/>
          <w:sz w:val="22"/>
          <w:szCs w:val="22"/>
        </w:rPr>
      </w:pPr>
    </w:p>
    <w:tbl>
      <w:tblPr>
        <w:tblStyle w:val="Tabelacomgrade"/>
        <w:tblW w:w="17370"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4338"/>
        <w:gridCol w:w="4338"/>
        <w:gridCol w:w="4356"/>
      </w:tblGrid>
      <w:tr w:rsidR="00E607B4" w:rsidRPr="00FF6CB5" w14:paraId="4BC24225" w14:textId="77777777" w:rsidTr="00537AAD">
        <w:trPr>
          <w:trHeight w:val="918"/>
        </w:trPr>
        <w:tc>
          <w:tcPr>
            <w:tcW w:w="4338" w:type="dxa"/>
            <w:vAlign w:val="center"/>
          </w:tcPr>
          <w:p w14:paraId="155EFA0A" w14:textId="77777777" w:rsidR="00E607B4" w:rsidRPr="00FF6CB5" w:rsidRDefault="00E607B4" w:rsidP="00FF6CB5">
            <w:pPr>
              <w:rPr>
                <w:rFonts w:ascii="Times New Roman" w:hAnsi="Times New Roman" w:cs="Times New Roman"/>
                <w:bCs/>
                <w:sz w:val="22"/>
                <w:szCs w:val="22"/>
              </w:rPr>
            </w:pPr>
            <w:bookmarkStart w:id="6" w:name="_Hlk82418847"/>
            <w:r w:rsidRPr="00FF6CB5">
              <w:rPr>
                <w:rFonts w:ascii="Times New Roman" w:hAnsi="Times New Roman" w:cs="Times New Roman"/>
                <w:bCs/>
                <w:sz w:val="22"/>
                <w:szCs w:val="22"/>
              </w:rPr>
              <w:t>SAULA APARECIDA DO CARMO</w:t>
            </w:r>
          </w:p>
          <w:p w14:paraId="77AB1FEE" w14:textId="77777777" w:rsidR="00E607B4" w:rsidRPr="00FF6CB5" w:rsidRDefault="00E607B4" w:rsidP="00FF6CB5">
            <w:pPr>
              <w:rPr>
                <w:rFonts w:ascii="Times New Roman" w:hAnsi="Times New Roman" w:cs="Times New Roman"/>
                <w:bCs/>
                <w:sz w:val="22"/>
                <w:szCs w:val="22"/>
              </w:rPr>
            </w:pPr>
            <w:r w:rsidRPr="00FF6CB5">
              <w:rPr>
                <w:rFonts w:ascii="Times New Roman" w:hAnsi="Times New Roman" w:cs="Times New Roman"/>
                <w:bCs/>
                <w:sz w:val="22"/>
                <w:szCs w:val="22"/>
              </w:rPr>
              <w:t>Decreto nº 10/2025</w:t>
            </w:r>
            <w:bookmarkEnd w:id="6"/>
          </w:p>
          <w:p w14:paraId="20D46E42" w14:textId="77777777" w:rsidR="00E607B4" w:rsidRPr="00FF6CB5" w:rsidRDefault="00E607B4" w:rsidP="00FF6CB5">
            <w:pPr>
              <w:rPr>
                <w:rFonts w:ascii="Times New Roman" w:hAnsi="Times New Roman" w:cs="Times New Roman"/>
                <w:sz w:val="22"/>
                <w:szCs w:val="22"/>
                <w:lang w:eastAsia="en-US"/>
              </w:rPr>
            </w:pPr>
          </w:p>
        </w:tc>
        <w:tc>
          <w:tcPr>
            <w:tcW w:w="4338" w:type="dxa"/>
            <w:vAlign w:val="center"/>
          </w:tcPr>
          <w:p w14:paraId="7AF4E68B" w14:textId="77777777" w:rsidR="00E607B4" w:rsidRPr="00FF6CB5" w:rsidRDefault="00E607B4" w:rsidP="00FF6CB5">
            <w:pPr>
              <w:rPr>
                <w:rFonts w:ascii="Times New Roman" w:hAnsi="Times New Roman" w:cs="Times New Roman"/>
                <w:bCs/>
                <w:sz w:val="22"/>
                <w:szCs w:val="22"/>
              </w:rPr>
            </w:pPr>
            <w:r w:rsidRPr="00FF6CB5">
              <w:rPr>
                <w:rFonts w:ascii="Times New Roman" w:hAnsi="Times New Roman" w:cs="Times New Roman"/>
                <w:bCs/>
                <w:sz w:val="22"/>
                <w:szCs w:val="22"/>
              </w:rPr>
              <w:t xml:space="preserve">Secretário Municipal de Ação e promoção Social  </w:t>
            </w:r>
          </w:p>
          <w:p w14:paraId="10969F10" w14:textId="77777777" w:rsidR="00E607B4" w:rsidRPr="00FF6CB5" w:rsidRDefault="00E607B4" w:rsidP="00FF6CB5">
            <w:pPr>
              <w:rPr>
                <w:rFonts w:ascii="Times New Roman" w:hAnsi="Times New Roman" w:cs="Times New Roman"/>
                <w:sz w:val="22"/>
                <w:szCs w:val="22"/>
                <w:lang w:eastAsia="en-US"/>
              </w:rPr>
            </w:pPr>
          </w:p>
        </w:tc>
        <w:tc>
          <w:tcPr>
            <w:tcW w:w="4338" w:type="dxa"/>
            <w:vAlign w:val="center"/>
            <w:hideMark/>
          </w:tcPr>
          <w:p w14:paraId="7607B79D" w14:textId="62A64C92" w:rsidR="00E607B4" w:rsidRPr="00FF6CB5" w:rsidRDefault="00E607B4" w:rsidP="00FF6CB5">
            <w:pPr>
              <w:rPr>
                <w:rFonts w:ascii="Times New Roman" w:hAnsi="Times New Roman" w:cs="Times New Roman"/>
                <w:sz w:val="22"/>
                <w:szCs w:val="22"/>
                <w:lang w:eastAsia="en-US"/>
              </w:rPr>
            </w:pPr>
          </w:p>
        </w:tc>
        <w:tc>
          <w:tcPr>
            <w:tcW w:w="4356" w:type="dxa"/>
            <w:vAlign w:val="center"/>
            <w:hideMark/>
          </w:tcPr>
          <w:p w14:paraId="211C0A42" w14:textId="7CE3856C" w:rsidR="00E607B4" w:rsidRPr="00FF6CB5" w:rsidRDefault="00E607B4" w:rsidP="00FF6CB5">
            <w:pPr>
              <w:rPr>
                <w:rFonts w:ascii="Times New Roman" w:hAnsi="Times New Roman" w:cs="Times New Roman"/>
                <w:sz w:val="22"/>
                <w:szCs w:val="22"/>
              </w:rPr>
            </w:pPr>
          </w:p>
        </w:tc>
      </w:tr>
    </w:tbl>
    <w:p w14:paraId="13446BE9" w14:textId="77777777" w:rsidR="008655C6" w:rsidRPr="00FF6CB5" w:rsidRDefault="008655C6" w:rsidP="00FF6CB5">
      <w:pPr>
        <w:spacing w:before="120" w:afterLines="120" w:after="288"/>
        <w:rPr>
          <w:rFonts w:ascii="Times New Roman" w:eastAsia="Arial" w:hAnsi="Times New Roman" w:cs="Times New Roman"/>
          <w:sz w:val="22"/>
          <w:szCs w:val="22"/>
        </w:rPr>
      </w:pPr>
    </w:p>
    <w:sectPr w:rsidR="008655C6" w:rsidRPr="00FF6CB5" w:rsidSect="00A1122A">
      <w:headerReference w:type="default" r:id="rId20"/>
      <w:footerReference w:type="default" r:id="rId21"/>
      <w:pgSz w:w="11906" w:h="16838" w:code="9"/>
      <w:pgMar w:top="1418" w:right="1134" w:bottom="1134" w:left="1701"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A437C" w14:textId="77777777" w:rsidR="00E06AD7" w:rsidRDefault="00E06AD7">
      <w:r>
        <w:separator/>
      </w:r>
    </w:p>
  </w:endnote>
  <w:endnote w:type="continuationSeparator" w:id="0">
    <w:p w14:paraId="73CEAA8E" w14:textId="77777777" w:rsidR="00E06AD7" w:rsidRDefault="00E06AD7">
      <w:r>
        <w:continuationSeparator/>
      </w:r>
    </w:p>
  </w:endnote>
  <w:endnote w:type="continuationNotice" w:id="1">
    <w:p w14:paraId="5F9E8DCA" w14:textId="77777777" w:rsidR="00E06AD7" w:rsidRDefault="00E06A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DF2DC" w14:textId="77777777" w:rsidR="00F43C4A" w:rsidRPr="000716E6" w:rsidRDefault="00F43C4A" w:rsidP="00C66AB2">
    <w:pPr>
      <w:pStyle w:val="Rodap"/>
      <w:rPr>
        <w:rFonts w:ascii="Arial" w:hAnsi="Arial" w:cs="Arial"/>
        <w:sz w:val="14"/>
        <w:szCs w:val="14"/>
      </w:rPr>
    </w:pPr>
    <w:r w:rsidRPr="00C50A0D">
      <w:rPr>
        <w:color w:val="7F7F7F" w:themeColor="text1" w:themeTint="80"/>
        <w:spacing w:val="60"/>
        <w:sz w:val="22"/>
        <w:szCs w:val="22"/>
      </w:rPr>
      <w:tab/>
    </w:r>
  </w:p>
  <w:p w14:paraId="048ABDB7" w14:textId="77777777" w:rsidR="00F43C4A" w:rsidRPr="00C66AB2" w:rsidRDefault="00F43C4A" w:rsidP="00C66A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F3FC4" w14:textId="77777777" w:rsidR="00E06AD7" w:rsidRDefault="00E06AD7">
      <w:r>
        <w:separator/>
      </w:r>
    </w:p>
  </w:footnote>
  <w:footnote w:type="continuationSeparator" w:id="0">
    <w:p w14:paraId="3B5014DB" w14:textId="77777777" w:rsidR="00E06AD7" w:rsidRDefault="00E06AD7">
      <w:r>
        <w:continuationSeparator/>
      </w:r>
    </w:p>
  </w:footnote>
  <w:footnote w:type="continuationNotice" w:id="1">
    <w:p w14:paraId="5CAAE564" w14:textId="77777777" w:rsidR="00E06AD7" w:rsidRDefault="00E06A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88B4" w14:textId="33762AD6" w:rsidR="00F43C4A" w:rsidRDefault="00F43C4A" w:rsidP="007473C5">
    <w:pPr>
      <w:pStyle w:val="Cabealho"/>
      <w:tabs>
        <w:tab w:val="left" w:pos="3629"/>
        <w:tab w:val="center" w:pos="4677"/>
      </w:tabs>
      <w:jc w:val="center"/>
    </w:pPr>
    <w:r>
      <w:rPr>
        <w:noProof/>
      </w:rPr>
      <w:drawing>
        <wp:inline distT="0" distB="0" distL="0" distR="0" wp14:anchorId="4FEBBFE5" wp14:editId="222D8976">
          <wp:extent cx="2628900" cy="1182757"/>
          <wp:effectExtent l="0" t="0" r="0" b="0"/>
          <wp:docPr id="9063511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3762" cy="120294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F5683D3C"/>
    <w:lvl w:ilvl="0">
      <w:start w:val="1"/>
      <w:numFmt w:val="decimal"/>
      <w:pStyle w:val="Nivel01"/>
      <w:lvlText w:val="%1."/>
      <w:lvlJc w:val="left"/>
      <w:pPr>
        <w:ind w:left="360" w:hanging="360"/>
      </w:pPr>
      <w:rPr>
        <w:b/>
        <w:sz w:val="24"/>
        <w:szCs w:val="24"/>
      </w:rPr>
    </w:lvl>
    <w:lvl w:ilvl="1">
      <w:start w:val="1"/>
      <w:numFmt w:val="decimal"/>
      <w:pStyle w:val="Nivel2"/>
      <w:lvlText w:val="%1.%2."/>
      <w:lvlJc w:val="left"/>
      <w:pPr>
        <w:ind w:left="1142" w:hanging="432"/>
      </w:pPr>
      <w:rPr>
        <w:b w:val="0"/>
        <w:i w:val="0"/>
        <w:strike w:val="0"/>
        <w:color w:val="auto"/>
        <w:sz w:val="24"/>
        <w:szCs w:val="24"/>
        <w:u w:val="none"/>
      </w:rPr>
    </w:lvl>
    <w:lvl w:ilvl="2">
      <w:start w:val="1"/>
      <w:numFmt w:val="decimal"/>
      <w:pStyle w:val="Nivel3"/>
      <w:lvlText w:val="%1.%2.%3."/>
      <w:lvlJc w:val="left"/>
      <w:pPr>
        <w:ind w:left="1213" w:hanging="504"/>
      </w:pPr>
      <w:rPr>
        <w:rFonts w:ascii="Arial" w:hAnsi="Arial" w:hint="default"/>
        <w:b w:val="0"/>
        <w:i w:val="0"/>
        <w:strike w:val="0"/>
        <w:color w:val="auto"/>
        <w:sz w:val="22"/>
        <w:szCs w:val="22"/>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A06A06"/>
    <w:multiLevelType w:val="hybridMultilevel"/>
    <w:tmpl w:val="83061118"/>
    <w:lvl w:ilvl="0" w:tplc="04160017">
      <w:start w:val="1"/>
      <w:numFmt w:val="lowerLetter"/>
      <w:lvlText w:val="%1)"/>
      <w:lvlJc w:val="left"/>
      <w:pPr>
        <w:ind w:left="1862" w:hanging="360"/>
      </w:pPr>
    </w:lvl>
    <w:lvl w:ilvl="1" w:tplc="04160019" w:tentative="1">
      <w:start w:val="1"/>
      <w:numFmt w:val="lowerLetter"/>
      <w:lvlText w:val="%2."/>
      <w:lvlJc w:val="left"/>
      <w:pPr>
        <w:ind w:left="2582" w:hanging="360"/>
      </w:pPr>
    </w:lvl>
    <w:lvl w:ilvl="2" w:tplc="0416001B" w:tentative="1">
      <w:start w:val="1"/>
      <w:numFmt w:val="lowerRoman"/>
      <w:lvlText w:val="%3."/>
      <w:lvlJc w:val="right"/>
      <w:pPr>
        <w:ind w:left="3302" w:hanging="180"/>
      </w:pPr>
    </w:lvl>
    <w:lvl w:ilvl="3" w:tplc="0416000F" w:tentative="1">
      <w:start w:val="1"/>
      <w:numFmt w:val="decimal"/>
      <w:lvlText w:val="%4."/>
      <w:lvlJc w:val="left"/>
      <w:pPr>
        <w:ind w:left="4022" w:hanging="360"/>
      </w:pPr>
    </w:lvl>
    <w:lvl w:ilvl="4" w:tplc="04160019" w:tentative="1">
      <w:start w:val="1"/>
      <w:numFmt w:val="lowerLetter"/>
      <w:lvlText w:val="%5."/>
      <w:lvlJc w:val="left"/>
      <w:pPr>
        <w:ind w:left="4742" w:hanging="360"/>
      </w:pPr>
    </w:lvl>
    <w:lvl w:ilvl="5" w:tplc="0416001B" w:tentative="1">
      <w:start w:val="1"/>
      <w:numFmt w:val="lowerRoman"/>
      <w:lvlText w:val="%6."/>
      <w:lvlJc w:val="right"/>
      <w:pPr>
        <w:ind w:left="5462" w:hanging="180"/>
      </w:pPr>
    </w:lvl>
    <w:lvl w:ilvl="6" w:tplc="0416000F" w:tentative="1">
      <w:start w:val="1"/>
      <w:numFmt w:val="decimal"/>
      <w:lvlText w:val="%7."/>
      <w:lvlJc w:val="left"/>
      <w:pPr>
        <w:ind w:left="6182" w:hanging="360"/>
      </w:pPr>
    </w:lvl>
    <w:lvl w:ilvl="7" w:tplc="04160019" w:tentative="1">
      <w:start w:val="1"/>
      <w:numFmt w:val="lowerLetter"/>
      <w:lvlText w:val="%8."/>
      <w:lvlJc w:val="left"/>
      <w:pPr>
        <w:ind w:left="6902" w:hanging="360"/>
      </w:pPr>
    </w:lvl>
    <w:lvl w:ilvl="8" w:tplc="0416001B" w:tentative="1">
      <w:start w:val="1"/>
      <w:numFmt w:val="lowerRoman"/>
      <w:lvlText w:val="%9."/>
      <w:lvlJc w:val="right"/>
      <w:pPr>
        <w:ind w:left="7622" w:hanging="18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289517">
    <w:abstractNumId w:val="1"/>
  </w:num>
  <w:num w:numId="2" w16cid:durableId="1441026464">
    <w:abstractNumId w:val="0"/>
  </w:num>
  <w:num w:numId="3" w16cid:durableId="2015180188">
    <w:abstractNumId w:val="8"/>
  </w:num>
  <w:num w:numId="4" w16cid:durableId="1219167207">
    <w:abstractNumId w:val="9"/>
  </w:num>
  <w:num w:numId="5" w16cid:durableId="1049382284">
    <w:abstractNumId w:val="5"/>
  </w:num>
  <w:num w:numId="6" w16cid:durableId="937493149">
    <w:abstractNumId w:val="3"/>
  </w:num>
  <w:num w:numId="7" w16cid:durableId="294258681">
    <w:abstractNumId w:val="6"/>
  </w:num>
  <w:num w:numId="8" w16cid:durableId="283931379">
    <w:abstractNumId w:val="7"/>
  </w:num>
  <w:num w:numId="9" w16cid:durableId="1034771443">
    <w:abstractNumId w:val="1"/>
  </w:num>
  <w:num w:numId="10" w16cid:durableId="831726616">
    <w:abstractNumId w:val="1"/>
  </w:num>
  <w:num w:numId="11" w16cid:durableId="674266674">
    <w:abstractNumId w:val="1"/>
  </w:num>
  <w:num w:numId="12" w16cid:durableId="6496778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62788143">
    <w:abstractNumId w:val="1"/>
  </w:num>
  <w:num w:numId="14" w16cid:durableId="3638708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40402556">
    <w:abstractNumId w:val="1"/>
  </w:num>
  <w:num w:numId="16" w16cid:durableId="1183281405">
    <w:abstractNumId w:val="1"/>
  </w:num>
  <w:num w:numId="17" w16cid:durableId="1529875063">
    <w:abstractNumId w:val="1"/>
  </w:num>
  <w:num w:numId="18" w16cid:durableId="433674874">
    <w:abstractNumId w:val="1"/>
  </w:num>
  <w:num w:numId="19" w16cid:durableId="148988155">
    <w:abstractNumId w:val="1"/>
  </w:num>
  <w:num w:numId="20" w16cid:durableId="562835464">
    <w:abstractNumId w:val="1"/>
  </w:num>
  <w:num w:numId="21" w16cid:durableId="1699237239">
    <w:abstractNumId w:val="1"/>
  </w:num>
  <w:num w:numId="22" w16cid:durableId="2030597132">
    <w:abstractNumId w:val="1"/>
  </w:num>
  <w:num w:numId="23" w16cid:durableId="27608775">
    <w:abstractNumId w:val="1"/>
  </w:num>
  <w:num w:numId="24" w16cid:durableId="1469974047">
    <w:abstractNumId w:val="1"/>
  </w:num>
  <w:num w:numId="25" w16cid:durableId="1397052333">
    <w:abstractNumId w:val="1"/>
  </w:num>
  <w:num w:numId="26" w16cid:durableId="1395079643">
    <w:abstractNumId w:val="1"/>
  </w:num>
  <w:num w:numId="27" w16cid:durableId="1191803536">
    <w:abstractNumId w:val="1"/>
  </w:num>
  <w:num w:numId="28" w16cid:durableId="151604243">
    <w:abstractNumId w:val="2"/>
  </w:num>
  <w:num w:numId="29" w16cid:durableId="351033117">
    <w:abstractNumId w:val="1"/>
  </w:num>
  <w:num w:numId="30" w16cid:durableId="305859254">
    <w:abstractNumId w:val="1"/>
  </w:num>
  <w:num w:numId="31" w16cid:durableId="307781716">
    <w:abstractNumId w:val="1"/>
  </w:num>
  <w:num w:numId="32" w16cid:durableId="396559864">
    <w:abstractNumId w:val="1"/>
  </w:num>
  <w:num w:numId="33" w16cid:durableId="2048093614">
    <w:abstractNumId w:val="1"/>
  </w:num>
  <w:num w:numId="34" w16cid:durableId="1039352401">
    <w:abstractNumId w:val="1"/>
  </w:num>
  <w:num w:numId="35" w16cid:durableId="1401244552">
    <w:abstractNumId w:val="1"/>
  </w:num>
  <w:num w:numId="36" w16cid:durableId="1763986272">
    <w:abstractNumId w:val="1"/>
  </w:num>
  <w:num w:numId="37" w16cid:durableId="1464689849">
    <w:abstractNumId w:val="1"/>
  </w:num>
  <w:num w:numId="38" w16cid:durableId="707684593">
    <w:abstractNumId w:val="1"/>
  </w:num>
  <w:num w:numId="39" w16cid:durableId="939534448">
    <w:abstractNumId w:val="1"/>
  </w:num>
  <w:num w:numId="40" w16cid:durableId="1902131466">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0" w:nlCheck="1" w:checkStyle="0"/>
  <w:proofState w:spelling="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796"/>
    <w:rsid w:val="00000E05"/>
    <w:rsid w:val="00001089"/>
    <w:rsid w:val="000019C6"/>
    <w:rsid w:val="0000236D"/>
    <w:rsid w:val="00003298"/>
    <w:rsid w:val="00003F8B"/>
    <w:rsid w:val="0000438F"/>
    <w:rsid w:val="00004420"/>
    <w:rsid w:val="00004830"/>
    <w:rsid w:val="00004D4F"/>
    <w:rsid w:val="00005901"/>
    <w:rsid w:val="00005A68"/>
    <w:rsid w:val="00005C75"/>
    <w:rsid w:val="00006179"/>
    <w:rsid w:val="00006180"/>
    <w:rsid w:val="000066C8"/>
    <w:rsid w:val="000069B4"/>
    <w:rsid w:val="000070AF"/>
    <w:rsid w:val="000073F3"/>
    <w:rsid w:val="0000756E"/>
    <w:rsid w:val="00007E0D"/>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A6E"/>
    <w:rsid w:val="00015CE6"/>
    <w:rsid w:val="00015D4B"/>
    <w:rsid w:val="00016EDE"/>
    <w:rsid w:val="0002118D"/>
    <w:rsid w:val="000212C9"/>
    <w:rsid w:val="0002247A"/>
    <w:rsid w:val="0002260C"/>
    <w:rsid w:val="0002289A"/>
    <w:rsid w:val="000229B1"/>
    <w:rsid w:val="00022BA7"/>
    <w:rsid w:val="0002306D"/>
    <w:rsid w:val="00023CDD"/>
    <w:rsid w:val="000242C8"/>
    <w:rsid w:val="000243F3"/>
    <w:rsid w:val="00025282"/>
    <w:rsid w:val="00025474"/>
    <w:rsid w:val="00025B38"/>
    <w:rsid w:val="00025E06"/>
    <w:rsid w:val="00027155"/>
    <w:rsid w:val="00027714"/>
    <w:rsid w:val="000277DE"/>
    <w:rsid w:val="00027855"/>
    <w:rsid w:val="00027933"/>
    <w:rsid w:val="00027A5D"/>
    <w:rsid w:val="00030F0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38B3"/>
    <w:rsid w:val="00044685"/>
    <w:rsid w:val="0004478F"/>
    <w:rsid w:val="00044CF4"/>
    <w:rsid w:val="000452C7"/>
    <w:rsid w:val="0004586D"/>
    <w:rsid w:val="0004587A"/>
    <w:rsid w:val="00045EE0"/>
    <w:rsid w:val="000479DC"/>
    <w:rsid w:val="00047B23"/>
    <w:rsid w:val="00047D73"/>
    <w:rsid w:val="00050015"/>
    <w:rsid w:val="000501A4"/>
    <w:rsid w:val="000502FB"/>
    <w:rsid w:val="00050712"/>
    <w:rsid w:val="00050CA9"/>
    <w:rsid w:val="00050EA0"/>
    <w:rsid w:val="00051312"/>
    <w:rsid w:val="000516FD"/>
    <w:rsid w:val="00051782"/>
    <w:rsid w:val="000518EF"/>
    <w:rsid w:val="00051F02"/>
    <w:rsid w:val="00052048"/>
    <w:rsid w:val="000526DD"/>
    <w:rsid w:val="00052824"/>
    <w:rsid w:val="00052F23"/>
    <w:rsid w:val="00053303"/>
    <w:rsid w:val="0005353C"/>
    <w:rsid w:val="00053948"/>
    <w:rsid w:val="00053E65"/>
    <w:rsid w:val="00055034"/>
    <w:rsid w:val="00055889"/>
    <w:rsid w:val="00055C19"/>
    <w:rsid w:val="00055F99"/>
    <w:rsid w:val="00056433"/>
    <w:rsid w:val="000564D1"/>
    <w:rsid w:val="00056AD7"/>
    <w:rsid w:val="00056EE1"/>
    <w:rsid w:val="00060256"/>
    <w:rsid w:val="00060414"/>
    <w:rsid w:val="000607AD"/>
    <w:rsid w:val="00060A78"/>
    <w:rsid w:val="00060B91"/>
    <w:rsid w:val="00060E15"/>
    <w:rsid w:val="00060E1B"/>
    <w:rsid w:val="00061553"/>
    <w:rsid w:val="000615BF"/>
    <w:rsid w:val="00061AB4"/>
    <w:rsid w:val="00061DA5"/>
    <w:rsid w:val="0006230E"/>
    <w:rsid w:val="0006239C"/>
    <w:rsid w:val="00062853"/>
    <w:rsid w:val="0006303F"/>
    <w:rsid w:val="000633EF"/>
    <w:rsid w:val="00063660"/>
    <w:rsid w:val="0006419C"/>
    <w:rsid w:val="00064A73"/>
    <w:rsid w:val="0006504E"/>
    <w:rsid w:val="000652F6"/>
    <w:rsid w:val="0006537A"/>
    <w:rsid w:val="00065883"/>
    <w:rsid w:val="00065AA1"/>
    <w:rsid w:val="00065CAA"/>
    <w:rsid w:val="000660E6"/>
    <w:rsid w:val="000662C1"/>
    <w:rsid w:val="00066368"/>
    <w:rsid w:val="00066564"/>
    <w:rsid w:val="00066F11"/>
    <w:rsid w:val="000670EC"/>
    <w:rsid w:val="000677A2"/>
    <w:rsid w:val="00067B0A"/>
    <w:rsid w:val="00070034"/>
    <w:rsid w:val="0007019A"/>
    <w:rsid w:val="00070375"/>
    <w:rsid w:val="0007075C"/>
    <w:rsid w:val="000709FF"/>
    <w:rsid w:val="00070EA5"/>
    <w:rsid w:val="00070FD8"/>
    <w:rsid w:val="000716E6"/>
    <w:rsid w:val="0007197D"/>
    <w:rsid w:val="000725AE"/>
    <w:rsid w:val="000726F7"/>
    <w:rsid w:val="00073004"/>
    <w:rsid w:val="00073596"/>
    <w:rsid w:val="00073852"/>
    <w:rsid w:val="00073E63"/>
    <w:rsid w:val="00074999"/>
    <w:rsid w:val="00074E34"/>
    <w:rsid w:val="0007625C"/>
    <w:rsid w:val="00076CBC"/>
    <w:rsid w:val="0007709E"/>
    <w:rsid w:val="00077127"/>
    <w:rsid w:val="000779C7"/>
    <w:rsid w:val="00077AEA"/>
    <w:rsid w:val="00077F21"/>
    <w:rsid w:val="00077F37"/>
    <w:rsid w:val="00080710"/>
    <w:rsid w:val="00080B53"/>
    <w:rsid w:val="00081098"/>
    <w:rsid w:val="00081282"/>
    <w:rsid w:val="0008205E"/>
    <w:rsid w:val="00082631"/>
    <w:rsid w:val="000826B8"/>
    <w:rsid w:val="0008276E"/>
    <w:rsid w:val="00082DC7"/>
    <w:rsid w:val="00083C97"/>
    <w:rsid w:val="00084518"/>
    <w:rsid w:val="000848E8"/>
    <w:rsid w:val="00084F78"/>
    <w:rsid w:val="00084F80"/>
    <w:rsid w:val="000850DC"/>
    <w:rsid w:val="00086D55"/>
    <w:rsid w:val="000872C8"/>
    <w:rsid w:val="000873B3"/>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CA5"/>
    <w:rsid w:val="000935AA"/>
    <w:rsid w:val="00093B86"/>
    <w:rsid w:val="00094321"/>
    <w:rsid w:val="00094790"/>
    <w:rsid w:val="00094A8E"/>
    <w:rsid w:val="00094D55"/>
    <w:rsid w:val="000952FF"/>
    <w:rsid w:val="000967EB"/>
    <w:rsid w:val="00096B41"/>
    <w:rsid w:val="000A0129"/>
    <w:rsid w:val="000A0585"/>
    <w:rsid w:val="000A05E3"/>
    <w:rsid w:val="000A0BAC"/>
    <w:rsid w:val="000A0C67"/>
    <w:rsid w:val="000A102A"/>
    <w:rsid w:val="000A10E9"/>
    <w:rsid w:val="000A179E"/>
    <w:rsid w:val="000A1A7B"/>
    <w:rsid w:val="000A1B88"/>
    <w:rsid w:val="000A1BEE"/>
    <w:rsid w:val="000A1EAC"/>
    <w:rsid w:val="000A23DA"/>
    <w:rsid w:val="000A3D93"/>
    <w:rsid w:val="000A4921"/>
    <w:rsid w:val="000A494B"/>
    <w:rsid w:val="000A498A"/>
    <w:rsid w:val="000A50B2"/>
    <w:rsid w:val="000A5181"/>
    <w:rsid w:val="000A5D6C"/>
    <w:rsid w:val="000A6374"/>
    <w:rsid w:val="000A674F"/>
    <w:rsid w:val="000A6EF7"/>
    <w:rsid w:val="000A7471"/>
    <w:rsid w:val="000A7A72"/>
    <w:rsid w:val="000A7A9F"/>
    <w:rsid w:val="000B01DF"/>
    <w:rsid w:val="000B02A1"/>
    <w:rsid w:val="000B0A7F"/>
    <w:rsid w:val="000B0E75"/>
    <w:rsid w:val="000B0EED"/>
    <w:rsid w:val="000B0F42"/>
    <w:rsid w:val="000B112B"/>
    <w:rsid w:val="000B1534"/>
    <w:rsid w:val="000B1626"/>
    <w:rsid w:val="000B1C01"/>
    <w:rsid w:val="000B226F"/>
    <w:rsid w:val="000B283A"/>
    <w:rsid w:val="000B2A12"/>
    <w:rsid w:val="000B3B09"/>
    <w:rsid w:val="000B49DC"/>
    <w:rsid w:val="000B56AB"/>
    <w:rsid w:val="000B663C"/>
    <w:rsid w:val="000B6C01"/>
    <w:rsid w:val="000B7078"/>
    <w:rsid w:val="000B7B55"/>
    <w:rsid w:val="000C052F"/>
    <w:rsid w:val="000C05F5"/>
    <w:rsid w:val="000C08E9"/>
    <w:rsid w:val="000C0A7A"/>
    <w:rsid w:val="000C123B"/>
    <w:rsid w:val="000C19BD"/>
    <w:rsid w:val="000C1A8D"/>
    <w:rsid w:val="000C20BD"/>
    <w:rsid w:val="000C21AD"/>
    <w:rsid w:val="000C2C16"/>
    <w:rsid w:val="000C2E00"/>
    <w:rsid w:val="000C32BF"/>
    <w:rsid w:val="000C3596"/>
    <w:rsid w:val="000C380A"/>
    <w:rsid w:val="000C3E5F"/>
    <w:rsid w:val="000C40ED"/>
    <w:rsid w:val="000C5D14"/>
    <w:rsid w:val="000C6446"/>
    <w:rsid w:val="000C670A"/>
    <w:rsid w:val="000C7B49"/>
    <w:rsid w:val="000C7FA6"/>
    <w:rsid w:val="000C7FFC"/>
    <w:rsid w:val="000D017E"/>
    <w:rsid w:val="000D08EF"/>
    <w:rsid w:val="000D239E"/>
    <w:rsid w:val="000D294B"/>
    <w:rsid w:val="000D2A6B"/>
    <w:rsid w:val="000D2AC3"/>
    <w:rsid w:val="000D31C5"/>
    <w:rsid w:val="000D3590"/>
    <w:rsid w:val="000D4159"/>
    <w:rsid w:val="000D4D3E"/>
    <w:rsid w:val="000D5774"/>
    <w:rsid w:val="000D5CAD"/>
    <w:rsid w:val="000D6597"/>
    <w:rsid w:val="000D6E5D"/>
    <w:rsid w:val="000D76B8"/>
    <w:rsid w:val="000E071F"/>
    <w:rsid w:val="000E15DC"/>
    <w:rsid w:val="000E1A25"/>
    <w:rsid w:val="000E20A6"/>
    <w:rsid w:val="000E238A"/>
    <w:rsid w:val="000E2730"/>
    <w:rsid w:val="000E320E"/>
    <w:rsid w:val="000E3CC6"/>
    <w:rsid w:val="000E42DE"/>
    <w:rsid w:val="000E4C1B"/>
    <w:rsid w:val="000E4F8C"/>
    <w:rsid w:val="000E5C58"/>
    <w:rsid w:val="000E5ED5"/>
    <w:rsid w:val="000E610F"/>
    <w:rsid w:val="000E611D"/>
    <w:rsid w:val="000E739A"/>
    <w:rsid w:val="000E7EB8"/>
    <w:rsid w:val="000E7F73"/>
    <w:rsid w:val="000F03F6"/>
    <w:rsid w:val="000F0652"/>
    <w:rsid w:val="000F0A2E"/>
    <w:rsid w:val="000F104D"/>
    <w:rsid w:val="000F113C"/>
    <w:rsid w:val="000F1290"/>
    <w:rsid w:val="000F1C1C"/>
    <w:rsid w:val="000F1CCF"/>
    <w:rsid w:val="000F2B66"/>
    <w:rsid w:val="000F2D6D"/>
    <w:rsid w:val="000F3C28"/>
    <w:rsid w:val="000F4088"/>
    <w:rsid w:val="000F44D4"/>
    <w:rsid w:val="000F4F96"/>
    <w:rsid w:val="000F5A07"/>
    <w:rsid w:val="000F68B7"/>
    <w:rsid w:val="001003FA"/>
    <w:rsid w:val="0010044D"/>
    <w:rsid w:val="0010051D"/>
    <w:rsid w:val="00100606"/>
    <w:rsid w:val="00100990"/>
    <w:rsid w:val="0010099D"/>
    <w:rsid w:val="00100BD1"/>
    <w:rsid w:val="00100D91"/>
    <w:rsid w:val="00100E01"/>
    <w:rsid w:val="001011D5"/>
    <w:rsid w:val="00101D65"/>
    <w:rsid w:val="00102F0D"/>
    <w:rsid w:val="00102F2B"/>
    <w:rsid w:val="0010312E"/>
    <w:rsid w:val="00103391"/>
    <w:rsid w:val="00103440"/>
    <w:rsid w:val="00103461"/>
    <w:rsid w:val="00103668"/>
    <w:rsid w:val="00104204"/>
    <w:rsid w:val="00104C11"/>
    <w:rsid w:val="00105071"/>
    <w:rsid w:val="00105707"/>
    <w:rsid w:val="00105C46"/>
    <w:rsid w:val="00106B39"/>
    <w:rsid w:val="00106E6C"/>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D83"/>
    <w:rsid w:val="00120DAD"/>
    <w:rsid w:val="0012102E"/>
    <w:rsid w:val="001219B0"/>
    <w:rsid w:val="00121BF7"/>
    <w:rsid w:val="00121E12"/>
    <w:rsid w:val="00122106"/>
    <w:rsid w:val="00122B97"/>
    <w:rsid w:val="00122C50"/>
    <w:rsid w:val="00122CF4"/>
    <w:rsid w:val="00123693"/>
    <w:rsid w:val="001243BC"/>
    <w:rsid w:val="00124736"/>
    <w:rsid w:val="001248F7"/>
    <w:rsid w:val="00124902"/>
    <w:rsid w:val="00124990"/>
    <w:rsid w:val="00124A63"/>
    <w:rsid w:val="00124F89"/>
    <w:rsid w:val="00124FB7"/>
    <w:rsid w:val="0012521D"/>
    <w:rsid w:val="00125A7B"/>
    <w:rsid w:val="00125AF2"/>
    <w:rsid w:val="00125CCF"/>
    <w:rsid w:val="00125E18"/>
    <w:rsid w:val="001260FD"/>
    <w:rsid w:val="00126D51"/>
    <w:rsid w:val="0012731E"/>
    <w:rsid w:val="0012744D"/>
    <w:rsid w:val="001274AB"/>
    <w:rsid w:val="00127D78"/>
    <w:rsid w:val="00127DCD"/>
    <w:rsid w:val="00130039"/>
    <w:rsid w:val="00130145"/>
    <w:rsid w:val="0013035E"/>
    <w:rsid w:val="001304C0"/>
    <w:rsid w:val="001305E6"/>
    <w:rsid w:val="001305EC"/>
    <w:rsid w:val="00130953"/>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5DC6"/>
    <w:rsid w:val="00136202"/>
    <w:rsid w:val="00136204"/>
    <w:rsid w:val="00136255"/>
    <w:rsid w:val="00136D43"/>
    <w:rsid w:val="00136E2F"/>
    <w:rsid w:val="0013709F"/>
    <w:rsid w:val="00137BE7"/>
    <w:rsid w:val="00137F60"/>
    <w:rsid w:val="0014004B"/>
    <w:rsid w:val="001400AB"/>
    <w:rsid w:val="00140584"/>
    <w:rsid w:val="00140A41"/>
    <w:rsid w:val="00140D8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670B"/>
    <w:rsid w:val="00146BDF"/>
    <w:rsid w:val="00150295"/>
    <w:rsid w:val="00150513"/>
    <w:rsid w:val="0015105D"/>
    <w:rsid w:val="001516EA"/>
    <w:rsid w:val="0015172D"/>
    <w:rsid w:val="0015394F"/>
    <w:rsid w:val="00153E25"/>
    <w:rsid w:val="00153FA5"/>
    <w:rsid w:val="001544D3"/>
    <w:rsid w:val="00154505"/>
    <w:rsid w:val="00154B86"/>
    <w:rsid w:val="00154BF4"/>
    <w:rsid w:val="00155D25"/>
    <w:rsid w:val="001560E2"/>
    <w:rsid w:val="001562A8"/>
    <w:rsid w:val="00156349"/>
    <w:rsid w:val="001567F4"/>
    <w:rsid w:val="0015684D"/>
    <w:rsid w:val="00156C74"/>
    <w:rsid w:val="00156E90"/>
    <w:rsid w:val="00157D8E"/>
    <w:rsid w:val="00160549"/>
    <w:rsid w:val="00160602"/>
    <w:rsid w:val="001608E4"/>
    <w:rsid w:val="00160BBD"/>
    <w:rsid w:val="00160D5B"/>
    <w:rsid w:val="00160D9F"/>
    <w:rsid w:val="00160DA4"/>
    <w:rsid w:val="00160E0A"/>
    <w:rsid w:val="00161A57"/>
    <w:rsid w:val="0016232C"/>
    <w:rsid w:val="00162645"/>
    <w:rsid w:val="00163286"/>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67532"/>
    <w:rsid w:val="00167E4F"/>
    <w:rsid w:val="00170173"/>
    <w:rsid w:val="00170558"/>
    <w:rsid w:val="001705DE"/>
    <w:rsid w:val="001706E2"/>
    <w:rsid w:val="001707A7"/>
    <w:rsid w:val="00170CE1"/>
    <w:rsid w:val="00170D49"/>
    <w:rsid w:val="001719A1"/>
    <w:rsid w:val="00171A80"/>
    <w:rsid w:val="0017284B"/>
    <w:rsid w:val="00172A0F"/>
    <w:rsid w:val="00172F70"/>
    <w:rsid w:val="0017326E"/>
    <w:rsid w:val="00174843"/>
    <w:rsid w:val="00174CAA"/>
    <w:rsid w:val="00174D48"/>
    <w:rsid w:val="00174F1B"/>
    <w:rsid w:val="00175089"/>
    <w:rsid w:val="00175687"/>
    <w:rsid w:val="00175B9C"/>
    <w:rsid w:val="00175EDA"/>
    <w:rsid w:val="00176D13"/>
    <w:rsid w:val="00176DAF"/>
    <w:rsid w:val="001772A8"/>
    <w:rsid w:val="001777C6"/>
    <w:rsid w:val="00177958"/>
    <w:rsid w:val="00177CD5"/>
    <w:rsid w:val="00177E3E"/>
    <w:rsid w:val="00180443"/>
    <w:rsid w:val="00180B4C"/>
    <w:rsid w:val="00180C30"/>
    <w:rsid w:val="001811B3"/>
    <w:rsid w:val="0018179A"/>
    <w:rsid w:val="001817D2"/>
    <w:rsid w:val="00181C08"/>
    <w:rsid w:val="00181E1F"/>
    <w:rsid w:val="00181F1C"/>
    <w:rsid w:val="0018218A"/>
    <w:rsid w:val="00182737"/>
    <w:rsid w:val="00182912"/>
    <w:rsid w:val="00183197"/>
    <w:rsid w:val="00184086"/>
    <w:rsid w:val="001842A6"/>
    <w:rsid w:val="00184618"/>
    <w:rsid w:val="00184919"/>
    <w:rsid w:val="00184E7C"/>
    <w:rsid w:val="00185345"/>
    <w:rsid w:val="00185365"/>
    <w:rsid w:val="00185F3B"/>
    <w:rsid w:val="00185FC6"/>
    <w:rsid w:val="0018613B"/>
    <w:rsid w:val="001865E6"/>
    <w:rsid w:val="001904A8"/>
    <w:rsid w:val="00191140"/>
    <w:rsid w:val="001916AA"/>
    <w:rsid w:val="00191BE4"/>
    <w:rsid w:val="001935E5"/>
    <w:rsid w:val="001937C4"/>
    <w:rsid w:val="00194118"/>
    <w:rsid w:val="00194866"/>
    <w:rsid w:val="00194F7C"/>
    <w:rsid w:val="001959DA"/>
    <w:rsid w:val="00195FFB"/>
    <w:rsid w:val="00197070"/>
    <w:rsid w:val="001979BA"/>
    <w:rsid w:val="00197E45"/>
    <w:rsid w:val="001A009A"/>
    <w:rsid w:val="001A0186"/>
    <w:rsid w:val="001A0818"/>
    <w:rsid w:val="001A0A05"/>
    <w:rsid w:val="001A1138"/>
    <w:rsid w:val="001A13FA"/>
    <w:rsid w:val="001A1732"/>
    <w:rsid w:val="001A1E06"/>
    <w:rsid w:val="001A1F47"/>
    <w:rsid w:val="001A20E8"/>
    <w:rsid w:val="001A2CE9"/>
    <w:rsid w:val="001A3153"/>
    <w:rsid w:val="001A3A05"/>
    <w:rsid w:val="001A3ADF"/>
    <w:rsid w:val="001A3E18"/>
    <w:rsid w:val="001A43DE"/>
    <w:rsid w:val="001A4748"/>
    <w:rsid w:val="001A4E86"/>
    <w:rsid w:val="001A570F"/>
    <w:rsid w:val="001A7EEF"/>
    <w:rsid w:val="001A7F1F"/>
    <w:rsid w:val="001B005B"/>
    <w:rsid w:val="001B0B28"/>
    <w:rsid w:val="001B1079"/>
    <w:rsid w:val="001B148B"/>
    <w:rsid w:val="001B1976"/>
    <w:rsid w:val="001B2538"/>
    <w:rsid w:val="001B2A3F"/>
    <w:rsid w:val="001B2FAE"/>
    <w:rsid w:val="001B3448"/>
    <w:rsid w:val="001B4A0C"/>
    <w:rsid w:val="001B4B50"/>
    <w:rsid w:val="001B53DE"/>
    <w:rsid w:val="001B6423"/>
    <w:rsid w:val="001B7184"/>
    <w:rsid w:val="001B7FE6"/>
    <w:rsid w:val="001C11C5"/>
    <w:rsid w:val="001C2C97"/>
    <w:rsid w:val="001C2E71"/>
    <w:rsid w:val="001C2FA4"/>
    <w:rsid w:val="001C3F32"/>
    <w:rsid w:val="001C41C8"/>
    <w:rsid w:val="001C47BE"/>
    <w:rsid w:val="001C48B6"/>
    <w:rsid w:val="001C4A73"/>
    <w:rsid w:val="001C4C04"/>
    <w:rsid w:val="001C501A"/>
    <w:rsid w:val="001C57FF"/>
    <w:rsid w:val="001C59C0"/>
    <w:rsid w:val="001C5FEE"/>
    <w:rsid w:val="001C694F"/>
    <w:rsid w:val="001C6C9C"/>
    <w:rsid w:val="001C6D76"/>
    <w:rsid w:val="001C70DB"/>
    <w:rsid w:val="001C721E"/>
    <w:rsid w:val="001C72CA"/>
    <w:rsid w:val="001D1172"/>
    <w:rsid w:val="001D21DD"/>
    <w:rsid w:val="001D288E"/>
    <w:rsid w:val="001D28CC"/>
    <w:rsid w:val="001D2907"/>
    <w:rsid w:val="001D2C58"/>
    <w:rsid w:val="001D2D92"/>
    <w:rsid w:val="001D3305"/>
    <w:rsid w:val="001D3368"/>
    <w:rsid w:val="001D3524"/>
    <w:rsid w:val="001D3951"/>
    <w:rsid w:val="001D3BA3"/>
    <w:rsid w:val="001D3ED8"/>
    <w:rsid w:val="001D4665"/>
    <w:rsid w:val="001D4741"/>
    <w:rsid w:val="001D4EF3"/>
    <w:rsid w:val="001D557C"/>
    <w:rsid w:val="001D6468"/>
    <w:rsid w:val="001D6554"/>
    <w:rsid w:val="001D6EE5"/>
    <w:rsid w:val="001D7B52"/>
    <w:rsid w:val="001E053E"/>
    <w:rsid w:val="001E093F"/>
    <w:rsid w:val="001E0FC9"/>
    <w:rsid w:val="001E1335"/>
    <w:rsid w:val="001E137B"/>
    <w:rsid w:val="001E1D6B"/>
    <w:rsid w:val="001E204B"/>
    <w:rsid w:val="001E2495"/>
    <w:rsid w:val="001E2579"/>
    <w:rsid w:val="001E2E97"/>
    <w:rsid w:val="001E3AAF"/>
    <w:rsid w:val="001E40D3"/>
    <w:rsid w:val="001E52DF"/>
    <w:rsid w:val="001E60BA"/>
    <w:rsid w:val="001E6CC9"/>
    <w:rsid w:val="001E702D"/>
    <w:rsid w:val="001E722B"/>
    <w:rsid w:val="001E7281"/>
    <w:rsid w:val="001E748B"/>
    <w:rsid w:val="001E7CE4"/>
    <w:rsid w:val="001F0A6E"/>
    <w:rsid w:val="001F0D23"/>
    <w:rsid w:val="001F0E4E"/>
    <w:rsid w:val="001F2101"/>
    <w:rsid w:val="001F28BE"/>
    <w:rsid w:val="001F370B"/>
    <w:rsid w:val="001F39FA"/>
    <w:rsid w:val="001F3B5C"/>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CF"/>
    <w:rsid w:val="00203BD2"/>
    <w:rsid w:val="00204934"/>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5DC"/>
    <w:rsid w:val="0021062F"/>
    <w:rsid w:val="00210B04"/>
    <w:rsid w:val="0021106D"/>
    <w:rsid w:val="00211C19"/>
    <w:rsid w:val="00211F1A"/>
    <w:rsid w:val="00211F6A"/>
    <w:rsid w:val="00212535"/>
    <w:rsid w:val="00213290"/>
    <w:rsid w:val="00213E2F"/>
    <w:rsid w:val="00213E32"/>
    <w:rsid w:val="00214276"/>
    <w:rsid w:val="002153A6"/>
    <w:rsid w:val="0021621A"/>
    <w:rsid w:val="00216492"/>
    <w:rsid w:val="0021698A"/>
    <w:rsid w:val="00216997"/>
    <w:rsid w:val="00216AA5"/>
    <w:rsid w:val="002176D1"/>
    <w:rsid w:val="0021793E"/>
    <w:rsid w:val="00220307"/>
    <w:rsid w:val="00220365"/>
    <w:rsid w:val="0022036D"/>
    <w:rsid w:val="00220D79"/>
    <w:rsid w:val="00220FFE"/>
    <w:rsid w:val="00221BA5"/>
    <w:rsid w:val="00221F4F"/>
    <w:rsid w:val="00222980"/>
    <w:rsid w:val="0022333F"/>
    <w:rsid w:val="00223559"/>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34DC"/>
    <w:rsid w:val="00233C16"/>
    <w:rsid w:val="002345B4"/>
    <w:rsid w:val="002347E1"/>
    <w:rsid w:val="00235187"/>
    <w:rsid w:val="00235B19"/>
    <w:rsid w:val="00236150"/>
    <w:rsid w:val="00236166"/>
    <w:rsid w:val="00236EF6"/>
    <w:rsid w:val="00240160"/>
    <w:rsid w:val="00240B17"/>
    <w:rsid w:val="00240E5B"/>
    <w:rsid w:val="00241680"/>
    <w:rsid w:val="00241D78"/>
    <w:rsid w:val="00242FEE"/>
    <w:rsid w:val="002430F2"/>
    <w:rsid w:val="0024516A"/>
    <w:rsid w:val="00245337"/>
    <w:rsid w:val="00245C2C"/>
    <w:rsid w:val="002463C0"/>
    <w:rsid w:val="002463FA"/>
    <w:rsid w:val="00246DAE"/>
    <w:rsid w:val="002477B8"/>
    <w:rsid w:val="00250C01"/>
    <w:rsid w:val="002521DC"/>
    <w:rsid w:val="00252228"/>
    <w:rsid w:val="00252859"/>
    <w:rsid w:val="00252E3D"/>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F07"/>
    <w:rsid w:val="00265FB6"/>
    <w:rsid w:val="00266AB9"/>
    <w:rsid w:val="00267125"/>
    <w:rsid w:val="0026719B"/>
    <w:rsid w:val="00267993"/>
    <w:rsid w:val="00267B22"/>
    <w:rsid w:val="0027097C"/>
    <w:rsid w:val="00270ED0"/>
    <w:rsid w:val="002711B5"/>
    <w:rsid w:val="00271AD0"/>
    <w:rsid w:val="00271CB6"/>
    <w:rsid w:val="002722EA"/>
    <w:rsid w:val="0027248A"/>
    <w:rsid w:val="00272528"/>
    <w:rsid w:val="00272E2D"/>
    <w:rsid w:val="0027301A"/>
    <w:rsid w:val="002735FF"/>
    <w:rsid w:val="00273748"/>
    <w:rsid w:val="00273809"/>
    <w:rsid w:val="0027381F"/>
    <w:rsid w:val="002744AA"/>
    <w:rsid w:val="00274FAF"/>
    <w:rsid w:val="002753A1"/>
    <w:rsid w:val="00276ECC"/>
    <w:rsid w:val="00277FA1"/>
    <w:rsid w:val="00280846"/>
    <w:rsid w:val="002808CA"/>
    <w:rsid w:val="00281000"/>
    <w:rsid w:val="00281E5E"/>
    <w:rsid w:val="002821A0"/>
    <w:rsid w:val="00282AC5"/>
    <w:rsid w:val="00282DB1"/>
    <w:rsid w:val="00283BFE"/>
    <w:rsid w:val="00283D51"/>
    <w:rsid w:val="002840F4"/>
    <w:rsid w:val="00284703"/>
    <w:rsid w:val="00285733"/>
    <w:rsid w:val="00285983"/>
    <w:rsid w:val="00286AD9"/>
    <w:rsid w:val="00286AF4"/>
    <w:rsid w:val="0028765E"/>
    <w:rsid w:val="0028769B"/>
    <w:rsid w:val="00287BB2"/>
    <w:rsid w:val="00287D22"/>
    <w:rsid w:val="002900ED"/>
    <w:rsid w:val="00290164"/>
    <w:rsid w:val="0029037D"/>
    <w:rsid w:val="002906AC"/>
    <w:rsid w:val="00290868"/>
    <w:rsid w:val="00290D32"/>
    <w:rsid w:val="00290ECB"/>
    <w:rsid w:val="002911C7"/>
    <w:rsid w:val="00291257"/>
    <w:rsid w:val="00291936"/>
    <w:rsid w:val="00291A77"/>
    <w:rsid w:val="00291ABA"/>
    <w:rsid w:val="00291AC3"/>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78D"/>
    <w:rsid w:val="00295EB3"/>
    <w:rsid w:val="002961D6"/>
    <w:rsid w:val="00296F0D"/>
    <w:rsid w:val="002972BA"/>
    <w:rsid w:val="00297E77"/>
    <w:rsid w:val="00297FEE"/>
    <w:rsid w:val="002A046D"/>
    <w:rsid w:val="002A0D02"/>
    <w:rsid w:val="002A127F"/>
    <w:rsid w:val="002A17C6"/>
    <w:rsid w:val="002A18C1"/>
    <w:rsid w:val="002A19C7"/>
    <w:rsid w:val="002A1D8D"/>
    <w:rsid w:val="002A2822"/>
    <w:rsid w:val="002A3A9F"/>
    <w:rsid w:val="002A3D1E"/>
    <w:rsid w:val="002A3E3F"/>
    <w:rsid w:val="002A3E85"/>
    <w:rsid w:val="002A4265"/>
    <w:rsid w:val="002A50DF"/>
    <w:rsid w:val="002A51E3"/>
    <w:rsid w:val="002A566E"/>
    <w:rsid w:val="002A5B83"/>
    <w:rsid w:val="002A611E"/>
    <w:rsid w:val="002A7034"/>
    <w:rsid w:val="002A7E55"/>
    <w:rsid w:val="002B0A65"/>
    <w:rsid w:val="002B0CB2"/>
    <w:rsid w:val="002B0CF8"/>
    <w:rsid w:val="002B138E"/>
    <w:rsid w:val="002B1A68"/>
    <w:rsid w:val="002B1EF1"/>
    <w:rsid w:val="002B2A87"/>
    <w:rsid w:val="002B2E88"/>
    <w:rsid w:val="002B2EE9"/>
    <w:rsid w:val="002B34DB"/>
    <w:rsid w:val="002B39B4"/>
    <w:rsid w:val="002B3ACD"/>
    <w:rsid w:val="002B3F95"/>
    <w:rsid w:val="002B50AB"/>
    <w:rsid w:val="002B5E72"/>
    <w:rsid w:val="002B60CC"/>
    <w:rsid w:val="002B6FEA"/>
    <w:rsid w:val="002B7727"/>
    <w:rsid w:val="002B7EB0"/>
    <w:rsid w:val="002B7F18"/>
    <w:rsid w:val="002C006A"/>
    <w:rsid w:val="002C1258"/>
    <w:rsid w:val="002C17A8"/>
    <w:rsid w:val="002C1A57"/>
    <w:rsid w:val="002C2C44"/>
    <w:rsid w:val="002C3276"/>
    <w:rsid w:val="002C3286"/>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4D11"/>
    <w:rsid w:val="002D5122"/>
    <w:rsid w:val="002D5AAD"/>
    <w:rsid w:val="002D5CA9"/>
    <w:rsid w:val="002D6984"/>
    <w:rsid w:val="002D6BF6"/>
    <w:rsid w:val="002D6CFB"/>
    <w:rsid w:val="002D6DBE"/>
    <w:rsid w:val="002D77B6"/>
    <w:rsid w:val="002D78B4"/>
    <w:rsid w:val="002D7C8E"/>
    <w:rsid w:val="002E15A7"/>
    <w:rsid w:val="002E160F"/>
    <w:rsid w:val="002E1B95"/>
    <w:rsid w:val="002E1EE8"/>
    <w:rsid w:val="002E2016"/>
    <w:rsid w:val="002E2074"/>
    <w:rsid w:val="002E276E"/>
    <w:rsid w:val="002E2B74"/>
    <w:rsid w:val="002E2FFE"/>
    <w:rsid w:val="002E33F2"/>
    <w:rsid w:val="002E3B9D"/>
    <w:rsid w:val="002E3EEA"/>
    <w:rsid w:val="002E3F91"/>
    <w:rsid w:val="002E40C5"/>
    <w:rsid w:val="002E4709"/>
    <w:rsid w:val="002E480D"/>
    <w:rsid w:val="002E5386"/>
    <w:rsid w:val="002E544D"/>
    <w:rsid w:val="002E5F6B"/>
    <w:rsid w:val="002E609E"/>
    <w:rsid w:val="002E60B3"/>
    <w:rsid w:val="002E6499"/>
    <w:rsid w:val="002E649F"/>
    <w:rsid w:val="002E6DA0"/>
    <w:rsid w:val="002E7459"/>
    <w:rsid w:val="002E7544"/>
    <w:rsid w:val="002E7C0B"/>
    <w:rsid w:val="002E7F19"/>
    <w:rsid w:val="002E7FD7"/>
    <w:rsid w:val="002F084D"/>
    <w:rsid w:val="002F0A9A"/>
    <w:rsid w:val="002F193C"/>
    <w:rsid w:val="002F1C64"/>
    <w:rsid w:val="002F1CE6"/>
    <w:rsid w:val="002F1DAD"/>
    <w:rsid w:val="002F2BA7"/>
    <w:rsid w:val="002F308B"/>
    <w:rsid w:val="002F3699"/>
    <w:rsid w:val="002F3A33"/>
    <w:rsid w:val="002F3B04"/>
    <w:rsid w:val="002F41F3"/>
    <w:rsid w:val="002F4811"/>
    <w:rsid w:val="002F48A7"/>
    <w:rsid w:val="002F4E5F"/>
    <w:rsid w:val="002F6672"/>
    <w:rsid w:val="002F6A58"/>
    <w:rsid w:val="002F70BE"/>
    <w:rsid w:val="002F7131"/>
    <w:rsid w:val="002F717F"/>
    <w:rsid w:val="002F786E"/>
    <w:rsid w:val="002F7EB1"/>
    <w:rsid w:val="003003B7"/>
    <w:rsid w:val="00300B30"/>
    <w:rsid w:val="00301CAE"/>
    <w:rsid w:val="00302138"/>
    <w:rsid w:val="00302A6E"/>
    <w:rsid w:val="003032AF"/>
    <w:rsid w:val="00303864"/>
    <w:rsid w:val="00303DF2"/>
    <w:rsid w:val="00304AEA"/>
    <w:rsid w:val="00304B56"/>
    <w:rsid w:val="00304F43"/>
    <w:rsid w:val="003051D8"/>
    <w:rsid w:val="00305F81"/>
    <w:rsid w:val="00307D2C"/>
    <w:rsid w:val="00307DBE"/>
    <w:rsid w:val="003105D9"/>
    <w:rsid w:val="0031095E"/>
    <w:rsid w:val="003109E1"/>
    <w:rsid w:val="00310B4A"/>
    <w:rsid w:val="00311D0A"/>
    <w:rsid w:val="00312E74"/>
    <w:rsid w:val="00313147"/>
    <w:rsid w:val="0031358C"/>
    <w:rsid w:val="00313B45"/>
    <w:rsid w:val="00313D45"/>
    <w:rsid w:val="00313E32"/>
    <w:rsid w:val="003141E8"/>
    <w:rsid w:val="00314264"/>
    <w:rsid w:val="00314319"/>
    <w:rsid w:val="003149EC"/>
    <w:rsid w:val="0031559E"/>
    <w:rsid w:val="003156BC"/>
    <w:rsid w:val="00315A92"/>
    <w:rsid w:val="00315CA8"/>
    <w:rsid w:val="00316D00"/>
    <w:rsid w:val="0031715D"/>
    <w:rsid w:val="00320345"/>
    <w:rsid w:val="0032192E"/>
    <w:rsid w:val="00321A1D"/>
    <w:rsid w:val="00322A3E"/>
    <w:rsid w:val="003238C3"/>
    <w:rsid w:val="00323E6D"/>
    <w:rsid w:val="00324781"/>
    <w:rsid w:val="00324B63"/>
    <w:rsid w:val="00324BCD"/>
    <w:rsid w:val="00324F30"/>
    <w:rsid w:val="00325023"/>
    <w:rsid w:val="003252C6"/>
    <w:rsid w:val="0032533F"/>
    <w:rsid w:val="00325FD8"/>
    <w:rsid w:val="003265B9"/>
    <w:rsid w:val="003265FC"/>
    <w:rsid w:val="00327232"/>
    <w:rsid w:val="003278CD"/>
    <w:rsid w:val="00327DD2"/>
    <w:rsid w:val="00328A7B"/>
    <w:rsid w:val="00330864"/>
    <w:rsid w:val="0033103B"/>
    <w:rsid w:val="00331182"/>
    <w:rsid w:val="00332AB2"/>
    <w:rsid w:val="00332C60"/>
    <w:rsid w:val="00333007"/>
    <w:rsid w:val="0033385E"/>
    <w:rsid w:val="00333B87"/>
    <w:rsid w:val="00333D81"/>
    <w:rsid w:val="003342E1"/>
    <w:rsid w:val="003343F8"/>
    <w:rsid w:val="00335189"/>
    <w:rsid w:val="0033550F"/>
    <w:rsid w:val="00336028"/>
    <w:rsid w:val="0033678D"/>
    <w:rsid w:val="00337355"/>
    <w:rsid w:val="003373DB"/>
    <w:rsid w:val="0033777C"/>
    <w:rsid w:val="0033795C"/>
    <w:rsid w:val="00337AEC"/>
    <w:rsid w:val="0034018E"/>
    <w:rsid w:val="00340192"/>
    <w:rsid w:val="0034062D"/>
    <w:rsid w:val="00340692"/>
    <w:rsid w:val="00340EE0"/>
    <w:rsid w:val="00340FFA"/>
    <w:rsid w:val="003412B1"/>
    <w:rsid w:val="003415B6"/>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469"/>
    <w:rsid w:val="0034750F"/>
    <w:rsid w:val="00347598"/>
    <w:rsid w:val="0034783E"/>
    <w:rsid w:val="00350615"/>
    <w:rsid w:val="00350BED"/>
    <w:rsid w:val="00350E1F"/>
    <w:rsid w:val="00352541"/>
    <w:rsid w:val="003528A9"/>
    <w:rsid w:val="00353379"/>
    <w:rsid w:val="00354B78"/>
    <w:rsid w:val="0035596B"/>
    <w:rsid w:val="00355D22"/>
    <w:rsid w:val="00355EDF"/>
    <w:rsid w:val="0035603F"/>
    <w:rsid w:val="003561F4"/>
    <w:rsid w:val="0035658A"/>
    <w:rsid w:val="003565FD"/>
    <w:rsid w:val="00357593"/>
    <w:rsid w:val="00357ADD"/>
    <w:rsid w:val="00357DC7"/>
    <w:rsid w:val="00360444"/>
    <w:rsid w:val="00360501"/>
    <w:rsid w:val="0036051A"/>
    <w:rsid w:val="003605F6"/>
    <w:rsid w:val="00361551"/>
    <w:rsid w:val="00362847"/>
    <w:rsid w:val="003629E4"/>
    <w:rsid w:val="00363109"/>
    <w:rsid w:val="003639AA"/>
    <w:rsid w:val="00363E13"/>
    <w:rsid w:val="00364141"/>
    <w:rsid w:val="003648BA"/>
    <w:rsid w:val="00364911"/>
    <w:rsid w:val="00364F4B"/>
    <w:rsid w:val="00365503"/>
    <w:rsid w:val="00365549"/>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A71"/>
    <w:rsid w:val="00377222"/>
    <w:rsid w:val="003778B9"/>
    <w:rsid w:val="003778BE"/>
    <w:rsid w:val="003779A2"/>
    <w:rsid w:val="003800AF"/>
    <w:rsid w:val="0038139C"/>
    <w:rsid w:val="00381E84"/>
    <w:rsid w:val="00382017"/>
    <w:rsid w:val="003823E1"/>
    <w:rsid w:val="0038245E"/>
    <w:rsid w:val="00382798"/>
    <w:rsid w:val="00383436"/>
    <w:rsid w:val="00383CAA"/>
    <w:rsid w:val="003842E9"/>
    <w:rsid w:val="00384BE4"/>
    <w:rsid w:val="00384CB4"/>
    <w:rsid w:val="00384DBB"/>
    <w:rsid w:val="003859E2"/>
    <w:rsid w:val="00385B97"/>
    <w:rsid w:val="00386157"/>
    <w:rsid w:val="003862FA"/>
    <w:rsid w:val="00386912"/>
    <w:rsid w:val="00386AAC"/>
    <w:rsid w:val="00386ADE"/>
    <w:rsid w:val="00386C8D"/>
    <w:rsid w:val="003878C8"/>
    <w:rsid w:val="00390D0A"/>
    <w:rsid w:val="00390F03"/>
    <w:rsid w:val="00390F2A"/>
    <w:rsid w:val="003911FA"/>
    <w:rsid w:val="00391AB2"/>
    <w:rsid w:val="00391E14"/>
    <w:rsid w:val="003936AA"/>
    <w:rsid w:val="00393C0E"/>
    <w:rsid w:val="003945AA"/>
    <w:rsid w:val="0039545C"/>
    <w:rsid w:val="003959F6"/>
    <w:rsid w:val="003963D1"/>
    <w:rsid w:val="00396DE4"/>
    <w:rsid w:val="00396E8A"/>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7C0"/>
    <w:rsid w:val="003B09A5"/>
    <w:rsid w:val="003B0A07"/>
    <w:rsid w:val="003B0AFF"/>
    <w:rsid w:val="003B0D27"/>
    <w:rsid w:val="003B1612"/>
    <w:rsid w:val="003B2188"/>
    <w:rsid w:val="003B219B"/>
    <w:rsid w:val="003B285F"/>
    <w:rsid w:val="003B2B65"/>
    <w:rsid w:val="003B32C1"/>
    <w:rsid w:val="003B3A4B"/>
    <w:rsid w:val="003B3F08"/>
    <w:rsid w:val="003B479C"/>
    <w:rsid w:val="003B47AE"/>
    <w:rsid w:val="003B48C0"/>
    <w:rsid w:val="003B48CC"/>
    <w:rsid w:val="003B55DE"/>
    <w:rsid w:val="003B5DF2"/>
    <w:rsid w:val="003B6511"/>
    <w:rsid w:val="003B6D97"/>
    <w:rsid w:val="003B7226"/>
    <w:rsid w:val="003B74E1"/>
    <w:rsid w:val="003B791E"/>
    <w:rsid w:val="003B7EA4"/>
    <w:rsid w:val="003C0AA6"/>
    <w:rsid w:val="003C0D1F"/>
    <w:rsid w:val="003C1180"/>
    <w:rsid w:val="003C1379"/>
    <w:rsid w:val="003C1387"/>
    <w:rsid w:val="003C181E"/>
    <w:rsid w:val="003C1D07"/>
    <w:rsid w:val="003C2524"/>
    <w:rsid w:val="003C2A40"/>
    <w:rsid w:val="003C47FA"/>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8F4"/>
    <w:rsid w:val="003D4C30"/>
    <w:rsid w:val="003D5314"/>
    <w:rsid w:val="003D57A2"/>
    <w:rsid w:val="003D584E"/>
    <w:rsid w:val="003D5E5C"/>
    <w:rsid w:val="003D6109"/>
    <w:rsid w:val="003D6C15"/>
    <w:rsid w:val="003D6D9F"/>
    <w:rsid w:val="003D717C"/>
    <w:rsid w:val="003D729D"/>
    <w:rsid w:val="003D7493"/>
    <w:rsid w:val="003D7BC9"/>
    <w:rsid w:val="003E036D"/>
    <w:rsid w:val="003E05F0"/>
    <w:rsid w:val="003E0F62"/>
    <w:rsid w:val="003E1085"/>
    <w:rsid w:val="003E26F1"/>
    <w:rsid w:val="003E26F6"/>
    <w:rsid w:val="003E4181"/>
    <w:rsid w:val="003E4719"/>
    <w:rsid w:val="003E4785"/>
    <w:rsid w:val="003E4927"/>
    <w:rsid w:val="003E4D76"/>
    <w:rsid w:val="003E5379"/>
    <w:rsid w:val="003E54CF"/>
    <w:rsid w:val="003E55B1"/>
    <w:rsid w:val="003E5730"/>
    <w:rsid w:val="003E5EE9"/>
    <w:rsid w:val="003E6C10"/>
    <w:rsid w:val="003E6D56"/>
    <w:rsid w:val="003E6E03"/>
    <w:rsid w:val="003E74B0"/>
    <w:rsid w:val="003E7DE1"/>
    <w:rsid w:val="003F004A"/>
    <w:rsid w:val="003F092F"/>
    <w:rsid w:val="003F0AE3"/>
    <w:rsid w:val="003F1437"/>
    <w:rsid w:val="003F185C"/>
    <w:rsid w:val="003F1DD8"/>
    <w:rsid w:val="003F2446"/>
    <w:rsid w:val="003F2479"/>
    <w:rsid w:val="003F2D4E"/>
    <w:rsid w:val="003F305B"/>
    <w:rsid w:val="003F3197"/>
    <w:rsid w:val="003F367F"/>
    <w:rsid w:val="003F368C"/>
    <w:rsid w:val="003F36A3"/>
    <w:rsid w:val="003F3A4A"/>
    <w:rsid w:val="003F57F2"/>
    <w:rsid w:val="003F5B7B"/>
    <w:rsid w:val="003F5CD4"/>
    <w:rsid w:val="003F675F"/>
    <w:rsid w:val="003F6883"/>
    <w:rsid w:val="003F6C4D"/>
    <w:rsid w:val="003F6E6A"/>
    <w:rsid w:val="003F6F05"/>
    <w:rsid w:val="003F7C89"/>
    <w:rsid w:val="003F7D3B"/>
    <w:rsid w:val="00400200"/>
    <w:rsid w:val="00400869"/>
    <w:rsid w:val="004011D9"/>
    <w:rsid w:val="00401A9B"/>
    <w:rsid w:val="004021C4"/>
    <w:rsid w:val="004021DF"/>
    <w:rsid w:val="00402AD3"/>
    <w:rsid w:val="00403220"/>
    <w:rsid w:val="004036E0"/>
    <w:rsid w:val="004037DD"/>
    <w:rsid w:val="00403EDC"/>
    <w:rsid w:val="00404065"/>
    <w:rsid w:val="0040443F"/>
    <w:rsid w:val="0040488C"/>
    <w:rsid w:val="004053E1"/>
    <w:rsid w:val="004055C9"/>
    <w:rsid w:val="00405763"/>
    <w:rsid w:val="004058E8"/>
    <w:rsid w:val="00406952"/>
    <w:rsid w:val="00407104"/>
    <w:rsid w:val="004073D7"/>
    <w:rsid w:val="00407603"/>
    <w:rsid w:val="004076F7"/>
    <w:rsid w:val="00407F1C"/>
    <w:rsid w:val="004107A9"/>
    <w:rsid w:val="004119BA"/>
    <w:rsid w:val="004122ED"/>
    <w:rsid w:val="00412516"/>
    <w:rsid w:val="00412C7A"/>
    <w:rsid w:val="00413089"/>
    <w:rsid w:val="004130BD"/>
    <w:rsid w:val="00413DFC"/>
    <w:rsid w:val="0041402E"/>
    <w:rsid w:val="00414382"/>
    <w:rsid w:val="00414DDA"/>
    <w:rsid w:val="00414DF1"/>
    <w:rsid w:val="00414E9B"/>
    <w:rsid w:val="0041506F"/>
    <w:rsid w:val="00415D0B"/>
    <w:rsid w:val="00415EFA"/>
    <w:rsid w:val="00415F27"/>
    <w:rsid w:val="00416A59"/>
    <w:rsid w:val="00416D8E"/>
    <w:rsid w:val="004170DD"/>
    <w:rsid w:val="0041775A"/>
    <w:rsid w:val="00417CA8"/>
    <w:rsid w:val="00420140"/>
    <w:rsid w:val="0042021B"/>
    <w:rsid w:val="004202BA"/>
    <w:rsid w:val="0042080B"/>
    <w:rsid w:val="00420A56"/>
    <w:rsid w:val="00421408"/>
    <w:rsid w:val="004215BB"/>
    <w:rsid w:val="0042190C"/>
    <w:rsid w:val="00421E20"/>
    <w:rsid w:val="00422721"/>
    <w:rsid w:val="00422A4C"/>
    <w:rsid w:val="00422A84"/>
    <w:rsid w:val="00422D40"/>
    <w:rsid w:val="004230DE"/>
    <w:rsid w:val="0042333E"/>
    <w:rsid w:val="00423B4A"/>
    <w:rsid w:val="004246E7"/>
    <w:rsid w:val="00424EA3"/>
    <w:rsid w:val="00425359"/>
    <w:rsid w:val="00425856"/>
    <w:rsid w:val="00426BA6"/>
    <w:rsid w:val="00427410"/>
    <w:rsid w:val="004277CA"/>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42AF"/>
    <w:rsid w:val="00434798"/>
    <w:rsid w:val="004350B5"/>
    <w:rsid w:val="00435447"/>
    <w:rsid w:val="00435EA4"/>
    <w:rsid w:val="00435EDE"/>
    <w:rsid w:val="004370AA"/>
    <w:rsid w:val="00440D8A"/>
    <w:rsid w:val="00441406"/>
    <w:rsid w:val="00441A6B"/>
    <w:rsid w:val="00441EA1"/>
    <w:rsid w:val="0044294C"/>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97"/>
    <w:rsid w:val="00455EB7"/>
    <w:rsid w:val="00455FD5"/>
    <w:rsid w:val="00457193"/>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40"/>
    <w:rsid w:val="004653C5"/>
    <w:rsid w:val="00465909"/>
    <w:rsid w:val="00465AED"/>
    <w:rsid w:val="0046697C"/>
    <w:rsid w:val="00466F3B"/>
    <w:rsid w:val="0046744C"/>
    <w:rsid w:val="00467518"/>
    <w:rsid w:val="00471425"/>
    <w:rsid w:val="00471443"/>
    <w:rsid w:val="00471908"/>
    <w:rsid w:val="00472103"/>
    <w:rsid w:val="004728ED"/>
    <w:rsid w:val="004737D0"/>
    <w:rsid w:val="00473EFE"/>
    <w:rsid w:val="00474F4B"/>
    <w:rsid w:val="00475ACE"/>
    <w:rsid w:val="00475C7D"/>
    <w:rsid w:val="00476C51"/>
    <w:rsid w:val="00476CBE"/>
    <w:rsid w:val="0047722E"/>
    <w:rsid w:val="004773FC"/>
    <w:rsid w:val="00477623"/>
    <w:rsid w:val="00477650"/>
    <w:rsid w:val="00480328"/>
    <w:rsid w:val="004804EA"/>
    <w:rsid w:val="00480B9F"/>
    <w:rsid w:val="00480FDF"/>
    <w:rsid w:val="0048110E"/>
    <w:rsid w:val="00482163"/>
    <w:rsid w:val="00482AA9"/>
    <w:rsid w:val="004830F4"/>
    <w:rsid w:val="004834FC"/>
    <w:rsid w:val="00483B15"/>
    <w:rsid w:val="00483FB9"/>
    <w:rsid w:val="004845C8"/>
    <w:rsid w:val="0048488D"/>
    <w:rsid w:val="004849BE"/>
    <w:rsid w:val="004866B0"/>
    <w:rsid w:val="00486C44"/>
    <w:rsid w:val="004875D5"/>
    <w:rsid w:val="004875F1"/>
    <w:rsid w:val="004903FB"/>
    <w:rsid w:val="00491176"/>
    <w:rsid w:val="004913E1"/>
    <w:rsid w:val="004919E4"/>
    <w:rsid w:val="00491F90"/>
    <w:rsid w:val="0049237B"/>
    <w:rsid w:val="00492C93"/>
    <w:rsid w:val="00492E29"/>
    <w:rsid w:val="00493D94"/>
    <w:rsid w:val="004946CD"/>
    <w:rsid w:val="00494AE7"/>
    <w:rsid w:val="00494BEC"/>
    <w:rsid w:val="00494E37"/>
    <w:rsid w:val="00495BBC"/>
    <w:rsid w:val="00495FC7"/>
    <w:rsid w:val="0049669A"/>
    <w:rsid w:val="00496877"/>
    <w:rsid w:val="00496B3C"/>
    <w:rsid w:val="00496C51"/>
    <w:rsid w:val="004971A3"/>
    <w:rsid w:val="004974D8"/>
    <w:rsid w:val="004977C7"/>
    <w:rsid w:val="004A03F8"/>
    <w:rsid w:val="004A13C4"/>
    <w:rsid w:val="004A190B"/>
    <w:rsid w:val="004A1BC0"/>
    <w:rsid w:val="004A1F98"/>
    <w:rsid w:val="004A3794"/>
    <w:rsid w:val="004A4C06"/>
    <w:rsid w:val="004A4C23"/>
    <w:rsid w:val="004A538F"/>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07"/>
    <w:rsid w:val="004B2677"/>
    <w:rsid w:val="004B2B34"/>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864"/>
    <w:rsid w:val="004C2BFF"/>
    <w:rsid w:val="004C30A7"/>
    <w:rsid w:val="004C41A0"/>
    <w:rsid w:val="004C4681"/>
    <w:rsid w:val="004C49F0"/>
    <w:rsid w:val="004C4F8F"/>
    <w:rsid w:val="004C5112"/>
    <w:rsid w:val="004C52CE"/>
    <w:rsid w:val="004C6779"/>
    <w:rsid w:val="004C77A7"/>
    <w:rsid w:val="004D067A"/>
    <w:rsid w:val="004D0D16"/>
    <w:rsid w:val="004D133F"/>
    <w:rsid w:val="004D2BC8"/>
    <w:rsid w:val="004D31CA"/>
    <w:rsid w:val="004D3268"/>
    <w:rsid w:val="004D374E"/>
    <w:rsid w:val="004D38D3"/>
    <w:rsid w:val="004D39AE"/>
    <w:rsid w:val="004D3A2E"/>
    <w:rsid w:val="004D6968"/>
    <w:rsid w:val="004D6DCA"/>
    <w:rsid w:val="004D715C"/>
    <w:rsid w:val="004D7205"/>
    <w:rsid w:val="004D7340"/>
    <w:rsid w:val="004E0194"/>
    <w:rsid w:val="004E0867"/>
    <w:rsid w:val="004E1325"/>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2D0"/>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45F2"/>
    <w:rsid w:val="004F563A"/>
    <w:rsid w:val="004F56C3"/>
    <w:rsid w:val="004F5DF9"/>
    <w:rsid w:val="004F6042"/>
    <w:rsid w:val="004F623A"/>
    <w:rsid w:val="004F65CC"/>
    <w:rsid w:val="004F66B4"/>
    <w:rsid w:val="004F6C38"/>
    <w:rsid w:val="004F737D"/>
    <w:rsid w:val="004F73D2"/>
    <w:rsid w:val="004F78C6"/>
    <w:rsid w:val="004F7905"/>
    <w:rsid w:val="0050032A"/>
    <w:rsid w:val="00500584"/>
    <w:rsid w:val="005009C7"/>
    <w:rsid w:val="005012EF"/>
    <w:rsid w:val="0050139A"/>
    <w:rsid w:val="005014F9"/>
    <w:rsid w:val="00501790"/>
    <w:rsid w:val="0050224C"/>
    <w:rsid w:val="005024BD"/>
    <w:rsid w:val="0050256B"/>
    <w:rsid w:val="0050340D"/>
    <w:rsid w:val="005037A6"/>
    <w:rsid w:val="00503938"/>
    <w:rsid w:val="00505645"/>
    <w:rsid w:val="00505817"/>
    <w:rsid w:val="00505A4C"/>
    <w:rsid w:val="00506818"/>
    <w:rsid w:val="005072FA"/>
    <w:rsid w:val="005076BB"/>
    <w:rsid w:val="005077D1"/>
    <w:rsid w:val="00507FE8"/>
    <w:rsid w:val="005104ED"/>
    <w:rsid w:val="00510960"/>
    <w:rsid w:val="00510A57"/>
    <w:rsid w:val="005128F7"/>
    <w:rsid w:val="00512D53"/>
    <w:rsid w:val="005132A8"/>
    <w:rsid w:val="00513768"/>
    <w:rsid w:val="005137FD"/>
    <w:rsid w:val="00513C6E"/>
    <w:rsid w:val="0051477F"/>
    <w:rsid w:val="00514883"/>
    <w:rsid w:val="005154BE"/>
    <w:rsid w:val="0051571F"/>
    <w:rsid w:val="00515BBC"/>
    <w:rsid w:val="00515F4F"/>
    <w:rsid w:val="005164CD"/>
    <w:rsid w:val="00516728"/>
    <w:rsid w:val="0051674B"/>
    <w:rsid w:val="00516B66"/>
    <w:rsid w:val="00516B96"/>
    <w:rsid w:val="00516EEE"/>
    <w:rsid w:val="00516F69"/>
    <w:rsid w:val="00516FFE"/>
    <w:rsid w:val="00517578"/>
    <w:rsid w:val="005175CE"/>
    <w:rsid w:val="00517D94"/>
    <w:rsid w:val="00517F3E"/>
    <w:rsid w:val="005201AC"/>
    <w:rsid w:val="00520710"/>
    <w:rsid w:val="00520D64"/>
    <w:rsid w:val="00521DA7"/>
    <w:rsid w:val="00521DFE"/>
    <w:rsid w:val="00523E99"/>
    <w:rsid w:val="00524710"/>
    <w:rsid w:val="00524B18"/>
    <w:rsid w:val="00525315"/>
    <w:rsid w:val="005259D4"/>
    <w:rsid w:val="00525A84"/>
    <w:rsid w:val="00525BE2"/>
    <w:rsid w:val="005268EB"/>
    <w:rsid w:val="00526C3D"/>
    <w:rsid w:val="005273E0"/>
    <w:rsid w:val="005276CE"/>
    <w:rsid w:val="00527D57"/>
    <w:rsid w:val="00530AE8"/>
    <w:rsid w:val="0053119E"/>
    <w:rsid w:val="0053132E"/>
    <w:rsid w:val="00531425"/>
    <w:rsid w:val="00532126"/>
    <w:rsid w:val="00532993"/>
    <w:rsid w:val="00532A04"/>
    <w:rsid w:val="005331BB"/>
    <w:rsid w:val="00533498"/>
    <w:rsid w:val="00533750"/>
    <w:rsid w:val="005338DF"/>
    <w:rsid w:val="0053391D"/>
    <w:rsid w:val="0053498D"/>
    <w:rsid w:val="00534B33"/>
    <w:rsid w:val="005356C1"/>
    <w:rsid w:val="00535A68"/>
    <w:rsid w:val="00536923"/>
    <w:rsid w:val="00537A7D"/>
    <w:rsid w:val="0054016D"/>
    <w:rsid w:val="005402E7"/>
    <w:rsid w:val="0054077F"/>
    <w:rsid w:val="00540A4E"/>
    <w:rsid w:val="00541180"/>
    <w:rsid w:val="00541DB9"/>
    <w:rsid w:val="005422AB"/>
    <w:rsid w:val="00542BC7"/>
    <w:rsid w:val="005434D7"/>
    <w:rsid w:val="0054384E"/>
    <w:rsid w:val="00544C09"/>
    <w:rsid w:val="00545B8E"/>
    <w:rsid w:val="00547069"/>
    <w:rsid w:val="00550065"/>
    <w:rsid w:val="0055057F"/>
    <w:rsid w:val="00550A3C"/>
    <w:rsid w:val="00550A85"/>
    <w:rsid w:val="00551CE8"/>
    <w:rsid w:val="00551F75"/>
    <w:rsid w:val="005520B4"/>
    <w:rsid w:val="005522B9"/>
    <w:rsid w:val="00552879"/>
    <w:rsid w:val="00552F78"/>
    <w:rsid w:val="00553389"/>
    <w:rsid w:val="005539FC"/>
    <w:rsid w:val="00553D9A"/>
    <w:rsid w:val="00554F4E"/>
    <w:rsid w:val="00555496"/>
    <w:rsid w:val="005555D6"/>
    <w:rsid w:val="00556D01"/>
    <w:rsid w:val="00557403"/>
    <w:rsid w:val="00557405"/>
    <w:rsid w:val="00557679"/>
    <w:rsid w:val="00557B3A"/>
    <w:rsid w:val="00560149"/>
    <w:rsid w:val="0056038A"/>
    <w:rsid w:val="0056091A"/>
    <w:rsid w:val="00561103"/>
    <w:rsid w:val="00561B3E"/>
    <w:rsid w:val="00561C04"/>
    <w:rsid w:val="00561C8A"/>
    <w:rsid w:val="00561D99"/>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8D0"/>
    <w:rsid w:val="00567C15"/>
    <w:rsid w:val="00570B5A"/>
    <w:rsid w:val="00570DD6"/>
    <w:rsid w:val="00571646"/>
    <w:rsid w:val="00571B12"/>
    <w:rsid w:val="0057249A"/>
    <w:rsid w:val="00572663"/>
    <w:rsid w:val="00572948"/>
    <w:rsid w:val="00572EE5"/>
    <w:rsid w:val="0057310D"/>
    <w:rsid w:val="00573BD8"/>
    <w:rsid w:val="00575326"/>
    <w:rsid w:val="00575764"/>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3D86"/>
    <w:rsid w:val="00584482"/>
    <w:rsid w:val="005846C9"/>
    <w:rsid w:val="00584FA3"/>
    <w:rsid w:val="00585EEB"/>
    <w:rsid w:val="00586906"/>
    <w:rsid w:val="0058729D"/>
    <w:rsid w:val="005872CC"/>
    <w:rsid w:val="005873FC"/>
    <w:rsid w:val="00590646"/>
    <w:rsid w:val="00590EAF"/>
    <w:rsid w:val="005910E1"/>
    <w:rsid w:val="00591709"/>
    <w:rsid w:val="00591ADF"/>
    <w:rsid w:val="00592626"/>
    <w:rsid w:val="005926A6"/>
    <w:rsid w:val="00592C40"/>
    <w:rsid w:val="00592FEA"/>
    <w:rsid w:val="00593A7A"/>
    <w:rsid w:val="005941CA"/>
    <w:rsid w:val="0059549E"/>
    <w:rsid w:val="005954DF"/>
    <w:rsid w:val="005957DD"/>
    <w:rsid w:val="00595DA6"/>
    <w:rsid w:val="00596883"/>
    <w:rsid w:val="00596C72"/>
    <w:rsid w:val="00596EB2"/>
    <w:rsid w:val="00597898"/>
    <w:rsid w:val="00597AC2"/>
    <w:rsid w:val="00597CA8"/>
    <w:rsid w:val="00597CB3"/>
    <w:rsid w:val="005A0202"/>
    <w:rsid w:val="005A0528"/>
    <w:rsid w:val="005A0C51"/>
    <w:rsid w:val="005A1DF1"/>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7CB"/>
    <w:rsid w:val="005B09C8"/>
    <w:rsid w:val="005B1254"/>
    <w:rsid w:val="005B12EE"/>
    <w:rsid w:val="005B1C59"/>
    <w:rsid w:val="005B20BB"/>
    <w:rsid w:val="005B217D"/>
    <w:rsid w:val="005B3094"/>
    <w:rsid w:val="005B41F1"/>
    <w:rsid w:val="005B4592"/>
    <w:rsid w:val="005B48F0"/>
    <w:rsid w:val="005B4D36"/>
    <w:rsid w:val="005B511B"/>
    <w:rsid w:val="005B5788"/>
    <w:rsid w:val="005B58F0"/>
    <w:rsid w:val="005B5D6A"/>
    <w:rsid w:val="005B5F29"/>
    <w:rsid w:val="005B62E9"/>
    <w:rsid w:val="005B654A"/>
    <w:rsid w:val="005B6D5A"/>
    <w:rsid w:val="005B785F"/>
    <w:rsid w:val="005B7C12"/>
    <w:rsid w:val="005C0A2B"/>
    <w:rsid w:val="005C1121"/>
    <w:rsid w:val="005C1511"/>
    <w:rsid w:val="005C1659"/>
    <w:rsid w:val="005C1961"/>
    <w:rsid w:val="005C25B5"/>
    <w:rsid w:val="005C3069"/>
    <w:rsid w:val="005C3522"/>
    <w:rsid w:val="005C36F8"/>
    <w:rsid w:val="005C3930"/>
    <w:rsid w:val="005C3E02"/>
    <w:rsid w:val="005C41AE"/>
    <w:rsid w:val="005C434E"/>
    <w:rsid w:val="005C4633"/>
    <w:rsid w:val="005C4DA7"/>
    <w:rsid w:val="005C528C"/>
    <w:rsid w:val="005C52BD"/>
    <w:rsid w:val="005C52D4"/>
    <w:rsid w:val="005C5BB0"/>
    <w:rsid w:val="005C6056"/>
    <w:rsid w:val="005C6AB8"/>
    <w:rsid w:val="005C6B12"/>
    <w:rsid w:val="005C6D5D"/>
    <w:rsid w:val="005C7669"/>
    <w:rsid w:val="005C76D8"/>
    <w:rsid w:val="005C7D37"/>
    <w:rsid w:val="005C7DCE"/>
    <w:rsid w:val="005D0899"/>
    <w:rsid w:val="005D0C42"/>
    <w:rsid w:val="005D0DD1"/>
    <w:rsid w:val="005D0FB4"/>
    <w:rsid w:val="005D14BE"/>
    <w:rsid w:val="005D1FC2"/>
    <w:rsid w:val="005D2ACC"/>
    <w:rsid w:val="005D2B55"/>
    <w:rsid w:val="005D3030"/>
    <w:rsid w:val="005D4928"/>
    <w:rsid w:val="005D5B63"/>
    <w:rsid w:val="005D5B86"/>
    <w:rsid w:val="005D5E60"/>
    <w:rsid w:val="005D6447"/>
    <w:rsid w:val="005D71B0"/>
    <w:rsid w:val="005E028B"/>
    <w:rsid w:val="005E08E2"/>
    <w:rsid w:val="005E0EE9"/>
    <w:rsid w:val="005E1321"/>
    <w:rsid w:val="005E1407"/>
    <w:rsid w:val="005E15FA"/>
    <w:rsid w:val="005E162E"/>
    <w:rsid w:val="005E1666"/>
    <w:rsid w:val="005E1C1D"/>
    <w:rsid w:val="005E21A3"/>
    <w:rsid w:val="005E233F"/>
    <w:rsid w:val="005E2DD4"/>
    <w:rsid w:val="005E2FF7"/>
    <w:rsid w:val="005E37A0"/>
    <w:rsid w:val="005E47F7"/>
    <w:rsid w:val="005E538B"/>
    <w:rsid w:val="005E5528"/>
    <w:rsid w:val="005E587B"/>
    <w:rsid w:val="005E60E9"/>
    <w:rsid w:val="005E6642"/>
    <w:rsid w:val="005E6C5D"/>
    <w:rsid w:val="005E6D43"/>
    <w:rsid w:val="005E7043"/>
    <w:rsid w:val="005E753C"/>
    <w:rsid w:val="005E75AD"/>
    <w:rsid w:val="005F0676"/>
    <w:rsid w:val="005F14D4"/>
    <w:rsid w:val="005F1E76"/>
    <w:rsid w:val="005F2122"/>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BC4"/>
    <w:rsid w:val="00600BD2"/>
    <w:rsid w:val="00600C49"/>
    <w:rsid w:val="006010E1"/>
    <w:rsid w:val="00602B5F"/>
    <w:rsid w:val="00602E1A"/>
    <w:rsid w:val="00603004"/>
    <w:rsid w:val="00603459"/>
    <w:rsid w:val="00603DBA"/>
    <w:rsid w:val="0060402B"/>
    <w:rsid w:val="00604277"/>
    <w:rsid w:val="00604447"/>
    <w:rsid w:val="00604768"/>
    <w:rsid w:val="00604DC9"/>
    <w:rsid w:val="00604FCF"/>
    <w:rsid w:val="00605362"/>
    <w:rsid w:val="0060537D"/>
    <w:rsid w:val="00605C11"/>
    <w:rsid w:val="00605D96"/>
    <w:rsid w:val="00606440"/>
    <w:rsid w:val="006078C2"/>
    <w:rsid w:val="00607A05"/>
    <w:rsid w:val="00607EFD"/>
    <w:rsid w:val="006105A2"/>
    <w:rsid w:val="0061085F"/>
    <w:rsid w:val="00610FEA"/>
    <w:rsid w:val="006113BA"/>
    <w:rsid w:val="00611810"/>
    <w:rsid w:val="0061183E"/>
    <w:rsid w:val="00611899"/>
    <w:rsid w:val="00611AD9"/>
    <w:rsid w:val="0061210A"/>
    <w:rsid w:val="006126A1"/>
    <w:rsid w:val="00612D42"/>
    <w:rsid w:val="00612E46"/>
    <w:rsid w:val="00612ECF"/>
    <w:rsid w:val="00613538"/>
    <w:rsid w:val="006135AD"/>
    <w:rsid w:val="0061387E"/>
    <w:rsid w:val="00613B56"/>
    <w:rsid w:val="00614AA6"/>
    <w:rsid w:val="00614B9F"/>
    <w:rsid w:val="006150C6"/>
    <w:rsid w:val="00615222"/>
    <w:rsid w:val="006152C9"/>
    <w:rsid w:val="00615A36"/>
    <w:rsid w:val="00616134"/>
    <w:rsid w:val="00616815"/>
    <w:rsid w:val="00616835"/>
    <w:rsid w:val="006171A9"/>
    <w:rsid w:val="00617518"/>
    <w:rsid w:val="00617F5C"/>
    <w:rsid w:val="0062051A"/>
    <w:rsid w:val="0062055A"/>
    <w:rsid w:val="00620648"/>
    <w:rsid w:val="00620709"/>
    <w:rsid w:val="006207E8"/>
    <w:rsid w:val="00620C94"/>
    <w:rsid w:val="006210D6"/>
    <w:rsid w:val="00621344"/>
    <w:rsid w:val="00621397"/>
    <w:rsid w:val="006217A6"/>
    <w:rsid w:val="006219D6"/>
    <w:rsid w:val="00621B3B"/>
    <w:rsid w:val="006224D8"/>
    <w:rsid w:val="00622B52"/>
    <w:rsid w:val="00623436"/>
    <w:rsid w:val="00623498"/>
    <w:rsid w:val="006236D8"/>
    <w:rsid w:val="006243BF"/>
    <w:rsid w:val="006248D2"/>
    <w:rsid w:val="00625088"/>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CB7"/>
    <w:rsid w:val="0063246D"/>
    <w:rsid w:val="0063257C"/>
    <w:rsid w:val="00632D6B"/>
    <w:rsid w:val="00633B83"/>
    <w:rsid w:val="00634E98"/>
    <w:rsid w:val="00635279"/>
    <w:rsid w:val="00635B69"/>
    <w:rsid w:val="00636593"/>
    <w:rsid w:val="00640298"/>
    <w:rsid w:val="00640786"/>
    <w:rsid w:val="00640A36"/>
    <w:rsid w:val="00640D81"/>
    <w:rsid w:val="00640F39"/>
    <w:rsid w:val="00640F57"/>
    <w:rsid w:val="006414FF"/>
    <w:rsid w:val="00641BFD"/>
    <w:rsid w:val="00641DF7"/>
    <w:rsid w:val="00642224"/>
    <w:rsid w:val="0064233A"/>
    <w:rsid w:val="006431A0"/>
    <w:rsid w:val="00643CE7"/>
    <w:rsid w:val="006443EF"/>
    <w:rsid w:val="00644475"/>
    <w:rsid w:val="006445F8"/>
    <w:rsid w:val="00644FDA"/>
    <w:rsid w:val="00645C8E"/>
    <w:rsid w:val="0064607E"/>
    <w:rsid w:val="00646360"/>
    <w:rsid w:val="006467DA"/>
    <w:rsid w:val="00646E4B"/>
    <w:rsid w:val="0064710C"/>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36A3"/>
    <w:rsid w:val="006538FD"/>
    <w:rsid w:val="006549BF"/>
    <w:rsid w:val="00654A62"/>
    <w:rsid w:val="006553B5"/>
    <w:rsid w:val="00655AAF"/>
    <w:rsid w:val="00655DFF"/>
    <w:rsid w:val="0065614D"/>
    <w:rsid w:val="0065679D"/>
    <w:rsid w:val="00656847"/>
    <w:rsid w:val="00656A30"/>
    <w:rsid w:val="00657E82"/>
    <w:rsid w:val="00660F84"/>
    <w:rsid w:val="00660F89"/>
    <w:rsid w:val="0066135B"/>
    <w:rsid w:val="00661946"/>
    <w:rsid w:val="00663029"/>
    <w:rsid w:val="00663046"/>
    <w:rsid w:val="006637FF"/>
    <w:rsid w:val="006639D3"/>
    <w:rsid w:val="00663A75"/>
    <w:rsid w:val="00663F00"/>
    <w:rsid w:val="00664013"/>
    <w:rsid w:val="0066418A"/>
    <w:rsid w:val="00664475"/>
    <w:rsid w:val="00664ECD"/>
    <w:rsid w:val="00665D61"/>
    <w:rsid w:val="00666099"/>
    <w:rsid w:val="00666139"/>
    <w:rsid w:val="00666E77"/>
    <w:rsid w:val="00667103"/>
    <w:rsid w:val="006673E7"/>
    <w:rsid w:val="006674C2"/>
    <w:rsid w:val="00667559"/>
    <w:rsid w:val="00667C76"/>
    <w:rsid w:val="00670BB3"/>
    <w:rsid w:val="00670C3D"/>
    <w:rsid w:val="00671932"/>
    <w:rsid w:val="00671E95"/>
    <w:rsid w:val="00671EC6"/>
    <w:rsid w:val="00672017"/>
    <w:rsid w:val="00672293"/>
    <w:rsid w:val="006735EB"/>
    <w:rsid w:val="00673847"/>
    <w:rsid w:val="00674840"/>
    <w:rsid w:val="00674964"/>
    <w:rsid w:val="00674C6E"/>
    <w:rsid w:val="00675EF4"/>
    <w:rsid w:val="00677831"/>
    <w:rsid w:val="006779CB"/>
    <w:rsid w:val="00677A77"/>
    <w:rsid w:val="006803C4"/>
    <w:rsid w:val="00680467"/>
    <w:rsid w:val="00680606"/>
    <w:rsid w:val="0068087C"/>
    <w:rsid w:val="00680B7E"/>
    <w:rsid w:val="0068184A"/>
    <w:rsid w:val="00681927"/>
    <w:rsid w:val="00681F9B"/>
    <w:rsid w:val="00682215"/>
    <w:rsid w:val="006822E4"/>
    <w:rsid w:val="00683408"/>
    <w:rsid w:val="00683B94"/>
    <w:rsid w:val="00683CFC"/>
    <w:rsid w:val="00683F27"/>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E6"/>
    <w:rsid w:val="00695097"/>
    <w:rsid w:val="00697671"/>
    <w:rsid w:val="00697D50"/>
    <w:rsid w:val="006A0069"/>
    <w:rsid w:val="006A02A7"/>
    <w:rsid w:val="006A075A"/>
    <w:rsid w:val="006A09BE"/>
    <w:rsid w:val="006A0A2F"/>
    <w:rsid w:val="006A0DCA"/>
    <w:rsid w:val="006A12B1"/>
    <w:rsid w:val="006A174E"/>
    <w:rsid w:val="006A1E80"/>
    <w:rsid w:val="006A2935"/>
    <w:rsid w:val="006A2C88"/>
    <w:rsid w:val="006A3CAE"/>
    <w:rsid w:val="006A4E44"/>
    <w:rsid w:val="006A51E4"/>
    <w:rsid w:val="006A5E95"/>
    <w:rsid w:val="006A5F42"/>
    <w:rsid w:val="006A5FEA"/>
    <w:rsid w:val="006A6103"/>
    <w:rsid w:val="006A65AD"/>
    <w:rsid w:val="006A6690"/>
    <w:rsid w:val="006A6813"/>
    <w:rsid w:val="006A68C5"/>
    <w:rsid w:val="006A6B84"/>
    <w:rsid w:val="006A71EB"/>
    <w:rsid w:val="006B0452"/>
    <w:rsid w:val="006B08C6"/>
    <w:rsid w:val="006B0AB0"/>
    <w:rsid w:val="006B10ED"/>
    <w:rsid w:val="006B1248"/>
    <w:rsid w:val="006B1342"/>
    <w:rsid w:val="006B156A"/>
    <w:rsid w:val="006B186A"/>
    <w:rsid w:val="006B18A4"/>
    <w:rsid w:val="006B194C"/>
    <w:rsid w:val="006B1A86"/>
    <w:rsid w:val="006B272F"/>
    <w:rsid w:val="006B29AB"/>
    <w:rsid w:val="006B3257"/>
    <w:rsid w:val="006B3A27"/>
    <w:rsid w:val="006B4CA3"/>
    <w:rsid w:val="006B51B2"/>
    <w:rsid w:val="006B5B2C"/>
    <w:rsid w:val="006B62A5"/>
    <w:rsid w:val="006B71C1"/>
    <w:rsid w:val="006B7B15"/>
    <w:rsid w:val="006B7FB0"/>
    <w:rsid w:val="006C0913"/>
    <w:rsid w:val="006C099E"/>
    <w:rsid w:val="006C0D78"/>
    <w:rsid w:val="006C14DC"/>
    <w:rsid w:val="006C17A0"/>
    <w:rsid w:val="006C17D4"/>
    <w:rsid w:val="006C1DE0"/>
    <w:rsid w:val="006C2CC5"/>
    <w:rsid w:val="006C3C4A"/>
    <w:rsid w:val="006C47E0"/>
    <w:rsid w:val="006C58FD"/>
    <w:rsid w:val="006C5AAA"/>
    <w:rsid w:val="006C6780"/>
    <w:rsid w:val="006C67DA"/>
    <w:rsid w:val="006C69E6"/>
    <w:rsid w:val="006C7300"/>
    <w:rsid w:val="006C7CCE"/>
    <w:rsid w:val="006D000D"/>
    <w:rsid w:val="006D01BE"/>
    <w:rsid w:val="006D04BE"/>
    <w:rsid w:val="006D0921"/>
    <w:rsid w:val="006D1198"/>
    <w:rsid w:val="006D18F6"/>
    <w:rsid w:val="006D1B6C"/>
    <w:rsid w:val="006D2353"/>
    <w:rsid w:val="006D27E3"/>
    <w:rsid w:val="006D28E7"/>
    <w:rsid w:val="006D2BFA"/>
    <w:rsid w:val="006D2C83"/>
    <w:rsid w:val="006D2F95"/>
    <w:rsid w:val="006D3A60"/>
    <w:rsid w:val="006D3DD5"/>
    <w:rsid w:val="006D3EB1"/>
    <w:rsid w:val="006D4135"/>
    <w:rsid w:val="006D425F"/>
    <w:rsid w:val="006D472D"/>
    <w:rsid w:val="006D4818"/>
    <w:rsid w:val="006D514F"/>
    <w:rsid w:val="006D5232"/>
    <w:rsid w:val="006D6610"/>
    <w:rsid w:val="006D70F2"/>
    <w:rsid w:val="006D780E"/>
    <w:rsid w:val="006D7854"/>
    <w:rsid w:val="006D7860"/>
    <w:rsid w:val="006E00C0"/>
    <w:rsid w:val="006E07BD"/>
    <w:rsid w:val="006E09F2"/>
    <w:rsid w:val="006E1476"/>
    <w:rsid w:val="006E1B4C"/>
    <w:rsid w:val="006E1DB8"/>
    <w:rsid w:val="006E1E3F"/>
    <w:rsid w:val="006E29ED"/>
    <w:rsid w:val="006E2D9C"/>
    <w:rsid w:val="006E4C6B"/>
    <w:rsid w:val="006E4C80"/>
    <w:rsid w:val="006E4F55"/>
    <w:rsid w:val="006E53E9"/>
    <w:rsid w:val="006E54A6"/>
    <w:rsid w:val="006E5777"/>
    <w:rsid w:val="006E5968"/>
    <w:rsid w:val="006E5B9E"/>
    <w:rsid w:val="006E6236"/>
    <w:rsid w:val="006E649F"/>
    <w:rsid w:val="006E6785"/>
    <w:rsid w:val="006E68AE"/>
    <w:rsid w:val="006E721C"/>
    <w:rsid w:val="006E7556"/>
    <w:rsid w:val="006E7815"/>
    <w:rsid w:val="006E786D"/>
    <w:rsid w:val="006F003B"/>
    <w:rsid w:val="006F12DD"/>
    <w:rsid w:val="006F1C0A"/>
    <w:rsid w:val="006F1D31"/>
    <w:rsid w:val="006F20F5"/>
    <w:rsid w:val="006F2599"/>
    <w:rsid w:val="006F25AF"/>
    <w:rsid w:val="006F26AF"/>
    <w:rsid w:val="006F38DB"/>
    <w:rsid w:val="006F3EE2"/>
    <w:rsid w:val="006F412D"/>
    <w:rsid w:val="006F42FA"/>
    <w:rsid w:val="006F43A1"/>
    <w:rsid w:val="006F43B0"/>
    <w:rsid w:val="006F461B"/>
    <w:rsid w:val="006F4798"/>
    <w:rsid w:val="006F480C"/>
    <w:rsid w:val="006F4C61"/>
    <w:rsid w:val="006F522E"/>
    <w:rsid w:val="006F55FD"/>
    <w:rsid w:val="006F5EB6"/>
    <w:rsid w:val="006F777E"/>
    <w:rsid w:val="006F78F5"/>
    <w:rsid w:val="006F7FF4"/>
    <w:rsid w:val="0070051E"/>
    <w:rsid w:val="00700CBD"/>
    <w:rsid w:val="00700E41"/>
    <w:rsid w:val="007010B9"/>
    <w:rsid w:val="00701698"/>
    <w:rsid w:val="0070180C"/>
    <w:rsid w:val="007018C6"/>
    <w:rsid w:val="00702125"/>
    <w:rsid w:val="00702245"/>
    <w:rsid w:val="007025B5"/>
    <w:rsid w:val="007028C7"/>
    <w:rsid w:val="007029D6"/>
    <w:rsid w:val="00703295"/>
    <w:rsid w:val="0070372D"/>
    <w:rsid w:val="00704462"/>
    <w:rsid w:val="007049A5"/>
    <w:rsid w:val="007055DF"/>
    <w:rsid w:val="00705D39"/>
    <w:rsid w:val="0070653A"/>
    <w:rsid w:val="00706C56"/>
    <w:rsid w:val="007071DC"/>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4BD2"/>
    <w:rsid w:val="00715114"/>
    <w:rsid w:val="00715139"/>
    <w:rsid w:val="007159EC"/>
    <w:rsid w:val="007164C4"/>
    <w:rsid w:val="007166B3"/>
    <w:rsid w:val="00716ABD"/>
    <w:rsid w:val="00720342"/>
    <w:rsid w:val="00720BA9"/>
    <w:rsid w:val="00720EA6"/>
    <w:rsid w:val="007214E3"/>
    <w:rsid w:val="007218FC"/>
    <w:rsid w:val="00722B83"/>
    <w:rsid w:val="00722D13"/>
    <w:rsid w:val="00722EB6"/>
    <w:rsid w:val="00723B4F"/>
    <w:rsid w:val="007242A3"/>
    <w:rsid w:val="00726533"/>
    <w:rsid w:val="00726890"/>
    <w:rsid w:val="00726924"/>
    <w:rsid w:val="0072717B"/>
    <w:rsid w:val="00727F52"/>
    <w:rsid w:val="0073009A"/>
    <w:rsid w:val="00730973"/>
    <w:rsid w:val="00730D94"/>
    <w:rsid w:val="007310DE"/>
    <w:rsid w:val="0073153F"/>
    <w:rsid w:val="00731741"/>
    <w:rsid w:val="007317FD"/>
    <w:rsid w:val="007321C2"/>
    <w:rsid w:val="0073225B"/>
    <w:rsid w:val="00732BBA"/>
    <w:rsid w:val="00733245"/>
    <w:rsid w:val="0073380A"/>
    <w:rsid w:val="00733DE0"/>
    <w:rsid w:val="00734628"/>
    <w:rsid w:val="007346AE"/>
    <w:rsid w:val="007350B8"/>
    <w:rsid w:val="007357C5"/>
    <w:rsid w:val="0073590A"/>
    <w:rsid w:val="00735A52"/>
    <w:rsid w:val="00735ABA"/>
    <w:rsid w:val="00735EE1"/>
    <w:rsid w:val="007366D4"/>
    <w:rsid w:val="00737779"/>
    <w:rsid w:val="007379B0"/>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3B74"/>
    <w:rsid w:val="00744F18"/>
    <w:rsid w:val="00746073"/>
    <w:rsid w:val="007462F9"/>
    <w:rsid w:val="00747316"/>
    <w:rsid w:val="007473C5"/>
    <w:rsid w:val="00747434"/>
    <w:rsid w:val="0074783D"/>
    <w:rsid w:val="00747CCD"/>
    <w:rsid w:val="00747D2C"/>
    <w:rsid w:val="00750255"/>
    <w:rsid w:val="007503E6"/>
    <w:rsid w:val="007508B8"/>
    <w:rsid w:val="00750A6C"/>
    <w:rsid w:val="00750F15"/>
    <w:rsid w:val="00751280"/>
    <w:rsid w:val="00751D83"/>
    <w:rsid w:val="007531D3"/>
    <w:rsid w:val="00754359"/>
    <w:rsid w:val="0075654A"/>
    <w:rsid w:val="00756911"/>
    <w:rsid w:val="007569EA"/>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0D9"/>
    <w:rsid w:val="007656AF"/>
    <w:rsid w:val="00765A38"/>
    <w:rsid w:val="00766275"/>
    <w:rsid w:val="00766408"/>
    <w:rsid w:val="0076696B"/>
    <w:rsid w:val="007672C9"/>
    <w:rsid w:val="007679B9"/>
    <w:rsid w:val="00767A83"/>
    <w:rsid w:val="00767DDE"/>
    <w:rsid w:val="00771D84"/>
    <w:rsid w:val="007725B4"/>
    <w:rsid w:val="00772D94"/>
    <w:rsid w:val="00772F50"/>
    <w:rsid w:val="00773785"/>
    <w:rsid w:val="00774DC1"/>
    <w:rsid w:val="0077505F"/>
    <w:rsid w:val="00775259"/>
    <w:rsid w:val="00776216"/>
    <w:rsid w:val="007763D6"/>
    <w:rsid w:val="00776572"/>
    <w:rsid w:val="0077738D"/>
    <w:rsid w:val="007774C2"/>
    <w:rsid w:val="007775BC"/>
    <w:rsid w:val="0077793E"/>
    <w:rsid w:val="00777ADF"/>
    <w:rsid w:val="00781AD8"/>
    <w:rsid w:val="00781D94"/>
    <w:rsid w:val="0078464F"/>
    <w:rsid w:val="00784CC4"/>
    <w:rsid w:val="00786098"/>
    <w:rsid w:val="00786EB8"/>
    <w:rsid w:val="00787D28"/>
    <w:rsid w:val="0079000C"/>
    <w:rsid w:val="00790B29"/>
    <w:rsid w:val="00790B3E"/>
    <w:rsid w:val="00790D7B"/>
    <w:rsid w:val="00790D93"/>
    <w:rsid w:val="00791183"/>
    <w:rsid w:val="00791CD7"/>
    <w:rsid w:val="00791F2C"/>
    <w:rsid w:val="0079221E"/>
    <w:rsid w:val="007923B8"/>
    <w:rsid w:val="00792D22"/>
    <w:rsid w:val="007938EF"/>
    <w:rsid w:val="0079430D"/>
    <w:rsid w:val="007947EB"/>
    <w:rsid w:val="007950CA"/>
    <w:rsid w:val="007953B9"/>
    <w:rsid w:val="0079697B"/>
    <w:rsid w:val="00796AD2"/>
    <w:rsid w:val="0079754C"/>
    <w:rsid w:val="007A0657"/>
    <w:rsid w:val="007A1395"/>
    <w:rsid w:val="007A1908"/>
    <w:rsid w:val="007A22E9"/>
    <w:rsid w:val="007A24A2"/>
    <w:rsid w:val="007A24EB"/>
    <w:rsid w:val="007A25CC"/>
    <w:rsid w:val="007A282D"/>
    <w:rsid w:val="007A331E"/>
    <w:rsid w:val="007A3503"/>
    <w:rsid w:val="007A3B34"/>
    <w:rsid w:val="007A3BD0"/>
    <w:rsid w:val="007A3F18"/>
    <w:rsid w:val="007A4C6D"/>
    <w:rsid w:val="007A4F2F"/>
    <w:rsid w:val="007A644F"/>
    <w:rsid w:val="007A69D4"/>
    <w:rsid w:val="007A6B97"/>
    <w:rsid w:val="007A6FEB"/>
    <w:rsid w:val="007A7CE5"/>
    <w:rsid w:val="007A7DFC"/>
    <w:rsid w:val="007B04E7"/>
    <w:rsid w:val="007B07CA"/>
    <w:rsid w:val="007B0C6A"/>
    <w:rsid w:val="007B0C77"/>
    <w:rsid w:val="007B19CE"/>
    <w:rsid w:val="007B1E12"/>
    <w:rsid w:val="007B2409"/>
    <w:rsid w:val="007B3291"/>
    <w:rsid w:val="007B3771"/>
    <w:rsid w:val="007B4ECE"/>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7E1"/>
    <w:rsid w:val="007C49AE"/>
    <w:rsid w:val="007C608B"/>
    <w:rsid w:val="007C62E7"/>
    <w:rsid w:val="007C6623"/>
    <w:rsid w:val="007C671E"/>
    <w:rsid w:val="007C6AA3"/>
    <w:rsid w:val="007C7457"/>
    <w:rsid w:val="007D0D04"/>
    <w:rsid w:val="007D1573"/>
    <w:rsid w:val="007D1AD0"/>
    <w:rsid w:val="007D1CB4"/>
    <w:rsid w:val="007D1F1A"/>
    <w:rsid w:val="007D2953"/>
    <w:rsid w:val="007D3011"/>
    <w:rsid w:val="007D3195"/>
    <w:rsid w:val="007D3572"/>
    <w:rsid w:val="007D395F"/>
    <w:rsid w:val="007D3FCB"/>
    <w:rsid w:val="007D4064"/>
    <w:rsid w:val="007D4319"/>
    <w:rsid w:val="007D501A"/>
    <w:rsid w:val="007D5105"/>
    <w:rsid w:val="007D53CD"/>
    <w:rsid w:val="007D55DD"/>
    <w:rsid w:val="007D5A7F"/>
    <w:rsid w:val="007D6377"/>
    <w:rsid w:val="007D6528"/>
    <w:rsid w:val="007D674B"/>
    <w:rsid w:val="007D699F"/>
    <w:rsid w:val="007D69C8"/>
    <w:rsid w:val="007D6AF4"/>
    <w:rsid w:val="007D7F65"/>
    <w:rsid w:val="007E02CE"/>
    <w:rsid w:val="007E0C35"/>
    <w:rsid w:val="007E103C"/>
    <w:rsid w:val="007E1221"/>
    <w:rsid w:val="007E24B8"/>
    <w:rsid w:val="007E300C"/>
    <w:rsid w:val="007E3133"/>
    <w:rsid w:val="007E3738"/>
    <w:rsid w:val="007E3995"/>
    <w:rsid w:val="007E39F0"/>
    <w:rsid w:val="007E3F65"/>
    <w:rsid w:val="007E4AD7"/>
    <w:rsid w:val="007E50D9"/>
    <w:rsid w:val="007E5253"/>
    <w:rsid w:val="007E5648"/>
    <w:rsid w:val="007E57A5"/>
    <w:rsid w:val="007E5B0E"/>
    <w:rsid w:val="007E5CB8"/>
    <w:rsid w:val="007E61F7"/>
    <w:rsid w:val="007E6339"/>
    <w:rsid w:val="007E650F"/>
    <w:rsid w:val="007E6596"/>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275"/>
    <w:rsid w:val="007F23C3"/>
    <w:rsid w:val="007F2AE5"/>
    <w:rsid w:val="007F2B8F"/>
    <w:rsid w:val="007F2EC7"/>
    <w:rsid w:val="007F31E1"/>
    <w:rsid w:val="007F3400"/>
    <w:rsid w:val="007F370B"/>
    <w:rsid w:val="007F49A4"/>
    <w:rsid w:val="007F4DCC"/>
    <w:rsid w:val="007F52E1"/>
    <w:rsid w:val="007F53A1"/>
    <w:rsid w:val="007F56C3"/>
    <w:rsid w:val="007F5EA8"/>
    <w:rsid w:val="007F5FEB"/>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C08"/>
    <w:rsid w:val="00804C68"/>
    <w:rsid w:val="00804D1C"/>
    <w:rsid w:val="008052B1"/>
    <w:rsid w:val="00805337"/>
    <w:rsid w:val="0080582D"/>
    <w:rsid w:val="008059CD"/>
    <w:rsid w:val="00805AB1"/>
    <w:rsid w:val="00805D11"/>
    <w:rsid w:val="00805F72"/>
    <w:rsid w:val="0080756C"/>
    <w:rsid w:val="00807FAE"/>
    <w:rsid w:val="00810322"/>
    <w:rsid w:val="0081032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AD8"/>
    <w:rsid w:val="0083102D"/>
    <w:rsid w:val="008311F1"/>
    <w:rsid w:val="00831204"/>
    <w:rsid w:val="00831208"/>
    <w:rsid w:val="00831253"/>
    <w:rsid w:val="008313BC"/>
    <w:rsid w:val="008322C9"/>
    <w:rsid w:val="0083279B"/>
    <w:rsid w:val="00832B4A"/>
    <w:rsid w:val="00832B94"/>
    <w:rsid w:val="00832FB1"/>
    <w:rsid w:val="008332D5"/>
    <w:rsid w:val="0083359D"/>
    <w:rsid w:val="0083385A"/>
    <w:rsid w:val="00833B44"/>
    <w:rsid w:val="00833D61"/>
    <w:rsid w:val="00833D71"/>
    <w:rsid w:val="00835378"/>
    <w:rsid w:val="00835A02"/>
    <w:rsid w:val="00835CD8"/>
    <w:rsid w:val="00836387"/>
    <w:rsid w:val="00836E21"/>
    <w:rsid w:val="0083705E"/>
    <w:rsid w:val="008372F5"/>
    <w:rsid w:val="00837428"/>
    <w:rsid w:val="0083782E"/>
    <w:rsid w:val="0083796E"/>
    <w:rsid w:val="00840481"/>
    <w:rsid w:val="00840BF1"/>
    <w:rsid w:val="008414B4"/>
    <w:rsid w:val="00841859"/>
    <w:rsid w:val="008429CF"/>
    <w:rsid w:val="00843EF9"/>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1FBF"/>
    <w:rsid w:val="00852FCF"/>
    <w:rsid w:val="008535B0"/>
    <w:rsid w:val="008536D6"/>
    <w:rsid w:val="00853766"/>
    <w:rsid w:val="00854E60"/>
    <w:rsid w:val="00854F1F"/>
    <w:rsid w:val="00855F5F"/>
    <w:rsid w:val="0085639E"/>
    <w:rsid w:val="00856B1B"/>
    <w:rsid w:val="0085724C"/>
    <w:rsid w:val="008576FF"/>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5C6"/>
    <w:rsid w:val="00865B0D"/>
    <w:rsid w:val="0086664D"/>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D78"/>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873"/>
    <w:rsid w:val="00881678"/>
    <w:rsid w:val="00881D8A"/>
    <w:rsid w:val="008827D1"/>
    <w:rsid w:val="008833F1"/>
    <w:rsid w:val="00883C32"/>
    <w:rsid w:val="00883CD5"/>
    <w:rsid w:val="00883E9B"/>
    <w:rsid w:val="00884360"/>
    <w:rsid w:val="00884ADD"/>
    <w:rsid w:val="00884DA1"/>
    <w:rsid w:val="00885CDD"/>
    <w:rsid w:val="008862EF"/>
    <w:rsid w:val="008874C6"/>
    <w:rsid w:val="00887874"/>
    <w:rsid w:val="00887E41"/>
    <w:rsid w:val="0089054E"/>
    <w:rsid w:val="008907FD"/>
    <w:rsid w:val="00890F02"/>
    <w:rsid w:val="008920B9"/>
    <w:rsid w:val="00892887"/>
    <w:rsid w:val="00892D75"/>
    <w:rsid w:val="008935CC"/>
    <w:rsid w:val="00893BB7"/>
    <w:rsid w:val="008941DB"/>
    <w:rsid w:val="008944F8"/>
    <w:rsid w:val="00894546"/>
    <w:rsid w:val="00894CE3"/>
    <w:rsid w:val="008954D8"/>
    <w:rsid w:val="00895940"/>
    <w:rsid w:val="00895C7B"/>
    <w:rsid w:val="00895E31"/>
    <w:rsid w:val="00895E67"/>
    <w:rsid w:val="0089695D"/>
    <w:rsid w:val="00896D7A"/>
    <w:rsid w:val="0089712D"/>
    <w:rsid w:val="0089733D"/>
    <w:rsid w:val="008975C9"/>
    <w:rsid w:val="008979DB"/>
    <w:rsid w:val="008A0452"/>
    <w:rsid w:val="008A07A8"/>
    <w:rsid w:val="008A0848"/>
    <w:rsid w:val="008A0E9B"/>
    <w:rsid w:val="008A0F8E"/>
    <w:rsid w:val="008A16EA"/>
    <w:rsid w:val="008A19CD"/>
    <w:rsid w:val="008A2862"/>
    <w:rsid w:val="008A2C5D"/>
    <w:rsid w:val="008A2E6C"/>
    <w:rsid w:val="008A2F60"/>
    <w:rsid w:val="008A3046"/>
    <w:rsid w:val="008A318A"/>
    <w:rsid w:val="008A3DF9"/>
    <w:rsid w:val="008A4741"/>
    <w:rsid w:val="008A5209"/>
    <w:rsid w:val="008A547E"/>
    <w:rsid w:val="008A557A"/>
    <w:rsid w:val="008A5B1F"/>
    <w:rsid w:val="008A5DDC"/>
    <w:rsid w:val="008A5E8A"/>
    <w:rsid w:val="008A5FC8"/>
    <w:rsid w:val="008A66F4"/>
    <w:rsid w:val="008A7254"/>
    <w:rsid w:val="008A7474"/>
    <w:rsid w:val="008B060F"/>
    <w:rsid w:val="008B0D56"/>
    <w:rsid w:val="008B131B"/>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B36"/>
    <w:rsid w:val="008B5D4D"/>
    <w:rsid w:val="008B60D9"/>
    <w:rsid w:val="008B6162"/>
    <w:rsid w:val="008B65D2"/>
    <w:rsid w:val="008B706F"/>
    <w:rsid w:val="008B7732"/>
    <w:rsid w:val="008B7E35"/>
    <w:rsid w:val="008B7FF8"/>
    <w:rsid w:val="008C04DF"/>
    <w:rsid w:val="008C082D"/>
    <w:rsid w:val="008C1041"/>
    <w:rsid w:val="008C1880"/>
    <w:rsid w:val="008C1897"/>
    <w:rsid w:val="008C1971"/>
    <w:rsid w:val="008C2571"/>
    <w:rsid w:val="008C29DC"/>
    <w:rsid w:val="008C2AD0"/>
    <w:rsid w:val="008C2FA8"/>
    <w:rsid w:val="008C31AE"/>
    <w:rsid w:val="008C3BC3"/>
    <w:rsid w:val="008C452F"/>
    <w:rsid w:val="008C4AF5"/>
    <w:rsid w:val="008C4B80"/>
    <w:rsid w:val="008C5036"/>
    <w:rsid w:val="008C5399"/>
    <w:rsid w:val="008C5B96"/>
    <w:rsid w:val="008C62E2"/>
    <w:rsid w:val="008C644C"/>
    <w:rsid w:val="008C6827"/>
    <w:rsid w:val="008C6874"/>
    <w:rsid w:val="008C6AC2"/>
    <w:rsid w:val="008C7098"/>
    <w:rsid w:val="008C74B6"/>
    <w:rsid w:val="008C798F"/>
    <w:rsid w:val="008D00FE"/>
    <w:rsid w:val="008D2147"/>
    <w:rsid w:val="008D26A1"/>
    <w:rsid w:val="008D2AC6"/>
    <w:rsid w:val="008D2CAF"/>
    <w:rsid w:val="008D303A"/>
    <w:rsid w:val="008D3123"/>
    <w:rsid w:val="008D3ACE"/>
    <w:rsid w:val="008D3C0D"/>
    <w:rsid w:val="008D3C51"/>
    <w:rsid w:val="008D3C88"/>
    <w:rsid w:val="008D4E7E"/>
    <w:rsid w:val="008D51CC"/>
    <w:rsid w:val="008D648F"/>
    <w:rsid w:val="008D6B57"/>
    <w:rsid w:val="008D6C14"/>
    <w:rsid w:val="008D76C3"/>
    <w:rsid w:val="008D7A55"/>
    <w:rsid w:val="008E0BE2"/>
    <w:rsid w:val="008E0CD1"/>
    <w:rsid w:val="008E0D43"/>
    <w:rsid w:val="008E1CB2"/>
    <w:rsid w:val="008E31A9"/>
    <w:rsid w:val="008E344C"/>
    <w:rsid w:val="008E4C62"/>
    <w:rsid w:val="008E4F95"/>
    <w:rsid w:val="008E5366"/>
    <w:rsid w:val="008E5533"/>
    <w:rsid w:val="008E775F"/>
    <w:rsid w:val="008F1A30"/>
    <w:rsid w:val="008F1C6E"/>
    <w:rsid w:val="008F1FC1"/>
    <w:rsid w:val="008F2238"/>
    <w:rsid w:val="008F2691"/>
    <w:rsid w:val="008F2DF6"/>
    <w:rsid w:val="008F2E3D"/>
    <w:rsid w:val="008F35DC"/>
    <w:rsid w:val="008F4D52"/>
    <w:rsid w:val="008F4E27"/>
    <w:rsid w:val="008F4E41"/>
    <w:rsid w:val="008F5276"/>
    <w:rsid w:val="008F6222"/>
    <w:rsid w:val="008F665E"/>
    <w:rsid w:val="008F670B"/>
    <w:rsid w:val="008F7A00"/>
    <w:rsid w:val="00900601"/>
    <w:rsid w:val="00900C1C"/>
    <w:rsid w:val="00900E79"/>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1430"/>
    <w:rsid w:val="009129EF"/>
    <w:rsid w:val="0091310B"/>
    <w:rsid w:val="00913531"/>
    <w:rsid w:val="0091384B"/>
    <w:rsid w:val="00913F33"/>
    <w:rsid w:val="00914204"/>
    <w:rsid w:val="0091421B"/>
    <w:rsid w:val="00914306"/>
    <w:rsid w:val="00914392"/>
    <w:rsid w:val="009143B2"/>
    <w:rsid w:val="0091450A"/>
    <w:rsid w:val="00914FAE"/>
    <w:rsid w:val="00915C7E"/>
    <w:rsid w:val="009166AF"/>
    <w:rsid w:val="0091684C"/>
    <w:rsid w:val="00917862"/>
    <w:rsid w:val="009205B1"/>
    <w:rsid w:val="009206C0"/>
    <w:rsid w:val="00922606"/>
    <w:rsid w:val="00922791"/>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89"/>
    <w:rsid w:val="00932771"/>
    <w:rsid w:val="00932A03"/>
    <w:rsid w:val="00932E7D"/>
    <w:rsid w:val="009347EC"/>
    <w:rsid w:val="00934D3B"/>
    <w:rsid w:val="00935224"/>
    <w:rsid w:val="00935665"/>
    <w:rsid w:val="00935B30"/>
    <w:rsid w:val="00936A4E"/>
    <w:rsid w:val="00936E77"/>
    <w:rsid w:val="009370ED"/>
    <w:rsid w:val="0093740E"/>
    <w:rsid w:val="00937965"/>
    <w:rsid w:val="0094038F"/>
    <w:rsid w:val="0094067C"/>
    <w:rsid w:val="00940AE9"/>
    <w:rsid w:val="00940C55"/>
    <w:rsid w:val="00941580"/>
    <w:rsid w:val="0094260D"/>
    <w:rsid w:val="00942962"/>
    <w:rsid w:val="00943006"/>
    <w:rsid w:val="0094301B"/>
    <w:rsid w:val="00944A06"/>
    <w:rsid w:val="00944E0C"/>
    <w:rsid w:val="00945998"/>
    <w:rsid w:val="009459AA"/>
    <w:rsid w:val="00945CE8"/>
    <w:rsid w:val="009469CB"/>
    <w:rsid w:val="00946C48"/>
    <w:rsid w:val="00946D8B"/>
    <w:rsid w:val="00946DD8"/>
    <w:rsid w:val="00946EFF"/>
    <w:rsid w:val="00946F6E"/>
    <w:rsid w:val="009474C2"/>
    <w:rsid w:val="0094777A"/>
    <w:rsid w:val="00947A98"/>
    <w:rsid w:val="0095083A"/>
    <w:rsid w:val="00950D81"/>
    <w:rsid w:val="00951BD9"/>
    <w:rsid w:val="00952A05"/>
    <w:rsid w:val="00953299"/>
    <w:rsid w:val="00953831"/>
    <w:rsid w:val="00953F58"/>
    <w:rsid w:val="009543EB"/>
    <w:rsid w:val="00954978"/>
    <w:rsid w:val="00954B1B"/>
    <w:rsid w:val="00954F55"/>
    <w:rsid w:val="00957B9C"/>
    <w:rsid w:val="00957C67"/>
    <w:rsid w:val="00957C86"/>
    <w:rsid w:val="0096019A"/>
    <w:rsid w:val="00960F15"/>
    <w:rsid w:val="00961A98"/>
    <w:rsid w:val="009620E6"/>
    <w:rsid w:val="009623AB"/>
    <w:rsid w:val="009628F8"/>
    <w:rsid w:val="009631BA"/>
    <w:rsid w:val="009631C3"/>
    <w:rsid w:val="00963456"/>
    <w:rsid w:val="0096378F"/>
    <w:rsid w:val="00964131"/>
    <w:rsid w:val="00964206"/>
    <w:rsid w:val="00964AAF"/>
    <w:rsid w:val="00965380"/>
    <w:rsid w:val="009656EE"/>
    <w:rsid w:val="00965751"/>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D9B"/>
    <w:rsid w:val="00972399"/>
    <w:rsid w:val="00972EC5"/>
    <w:rsid w:val="009731EC"/>
    <w:rsid w:val="009732E9"/>
    <w:rsid w:val="00973586"/>
    <w:rsid w:val="009737D9"/>
    <w:rsid w:val="00973C29"/>
    <w:rsid w:val="00973F7E"/>
    <w:rsid w:val="009758E3"/>
    <w:rsid w:val="009763C4"/>
    <w:rsid w:val="00976C4F"/>
    <w:rsid w:val="009772F1"/>
    <w:rsid w:val="00977A6B"/>
    <w:rsid w:val="00980399"/>
    <w:rsid w:val="009803F1"/>
    <w:rsid w:val="009807B4"/>
    <w:rsid w:val="0098182A"/>
    <w:rsid w:val="009828C6"/>
    <w:rsid w:val="00982964"/>
    <w:rsid w:val="00983A84"/>
    <w:rsid w:val="00983B4C"/>
    <w:rsid w:val="00983DFB"/>
    <w:rsid w:val="009844F7"/>
    <w:rsid w:val="00984753"/>
    <w:rsid w:val="00984AA1"/>
    <w:rsid w:val="00985462"/>
    <w:rsid w:val="00985463"/>
    <w:rsid w:val="009856E7"/>
    <w:rsid w:val="0098582B"/>
    <w:rsid w:val="00985FE7"/>
    <w:rsid w:val="00986029"/>
    <w:rsid w:val="009861AC"/>
    <w:rsid w:val="00986833"/>
    <w:rsid w:val="00986C2C"/>
    <w:rsid w:val="00987A01"/>
    <w:rsid w:val="00990626"/>
    <w:rsid w:val="0099079E"/>
    <w:rsid w:val="0099188F"/>
    <w:rsid w:val="0099189A"/>
    <w:rsid w:val="009919C5"/>
    <w:rsid w:val="00991F5D"/>
    <w:rsid w:val="00992241"/>
    <w:rsid w:val="0099281E"/>
    <w:rsid w:val="00992870"/>
    <w:rsid w:val="009930B9"/>
    <w:rsid w:val="009934D8"/>
    <w:rsid w:val="009934E2"/>
    <w:rsid w:val="00993AB6"/>
    <w:rsid w:val="00993DDC"/>
    <w:rsid w:val="00994079"/>
    <w:rsid w:val="00994F59"/>
    <w:rsid w:val="00995717"/>
    <w:rsid w:val="00995933"/>
    <w:rsid w:val="00995FFD"/>
    <w:rsid w:val="009962E9"/>
    <w:rsid w:val="009966CF"/>
    <w:rsid w:val="0099681E"/>
    <w:rsid w:val="00996A15"/>
    <w:rsid w:val="009975FD"/>
    <w:rsid w:val="00997AA8"/>
    <w:rsid w:val="00997F4B"/>
    <w:rsid w:val="009A0B5D"/>
    <w:rsid w:val="009A2391"/>
    <w:rsid w:val="009A244C"/>
    <w:rsid w:val="009A2BBB"/>
    <w:rsid w:val="009A2BBD"/>
    <w:rsid w:val="009A2C08"/>
    <w:rsid w:val="009A2CD1"/>
    <w:rsid w:val="009A35A6"/>
    <w:rsid w:val="009A3612"/>
    <w:rsid w:val="009A4059"/>
    <w:rsid w:val="009A42F4"/>
    <w:rsid w:val="009A44C8"/>
    <w:rsid w:val="009A45B0"/>
    <w:rsid w:val="009A4755"/>
    <w:rsid w:val="009A4EAB"/>
    <w:rsid w:val="009A5BCC"/>
    <w:rsid w:val="009A5F58"/>
    <w:rsid w:val="009A6A6F"/>
    <w:rsid w:val="009A735F"/>
    <w:rsid w:val="009A7634"/>
    <w:rsid w:val="009B07DC"/>
    <w:rsid w:val="009B1226"/>
    <w:rsid w:val="009B13B9"/>
    <w:rsid w:val="009B1AD4"/>
    <w:rsid w:val="009B1B69"/>
    <w:rsid w:val="009B1D67"/>
    <w:rsid w:val="009B26AB"/>
    <w:rsid w:val="009B2D99"/>
    <w:rsid w:val="009B3198"/>
    <w:rsid w:val="009B31CF"/>
    <w:rsid w:val="009B39CF"/>
    <w:rsid w:val="009B3D0B"/>
    <w:rsid w:val="009B47EE"/>
    <w:rsid w:val="009B48E1"/>
    <w:rsid w:val="009B4F73"/>
    <w:rsid w:val="009B533B"/>
    <w:rsid w:val="009B546F"/>
    <w:rsid w:val="009B5A67"/>
    <w:rsid w:val="009B5D30"/>
    <w:rsid w:val="009B7570"/>
    <w:rsid w:val="009C0258"/>
    <w:rsid w:val="009C032D"/>
    <w:rsid w:val="009C0336"/>
    <w:rsid w:val="009C0B7A"/>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CA0"/>
    <w:rsid w:val="009C638B"/>
    <w:rsid w:val="009C7998"/>
    <w:rsid w:val="009C7AEF"/>
    <w:rsid w:val="009C7B72"/>
    <w:rsid w:val="009D05E0"/>
    <w:rsid w:val="009D2137"/>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6A5"/>
    <w:rsid w:val="009E38B5"/>
    <w:rsid w:val="009E41A0"/>
    <w:rsid w:val="009E442B"/>
    <w:rsid w:val="009E46AE"/>
    <w:rsid w:val="009E5252"/>
    <w:rsid w:val="009E5B74"/>
    <w:rsid w:val="009E644A"/>
    <w:rsid w:val="009E6CE8"/>
    <w:rsid w:val="009E6E9A"/>
    <w:rsid w:val="009E7C14"/>
    <w:rsid w:val="009F0428"/>
    <w:rsid w:val="009F0803"/>
    <w:rsid w:val="009F094B"/>
    <w:rsid w:val="009F0A01"/>
    <w:rsid w:val="009F1B50"/>
    <w:rsid w:val="009F1EFE"/>
    <w:rsid w:val="009F1F1A"/>
    <w:rsid w:val="009F2D3D"/>
    <w:rsid w:val="009F309D"/>
    <w:rsid w:val="009F3B2B"/>
    <w:rsid w:val="009F3CA2"/>
    <w:rsid w:val="009F3EA2"/>
    <w:rsid w:val="009F419C"/>
    <w:rsid w:val="009F43E0"/>
    <w:rsid w:val="009F499B"/>
    <w:rsid w:val="009F49B2"/>
    <w:rsid w:val="009F51AC"/>
    <w:rsid w:val="009F52CE"/>
    <w:rsid w:val="009F5EB6"/>
    <w:rsid w:val="009F6183"/>
    <w:rsid w:val="009F62D9"/>
    <w:rsid w:val="009F6A0B"/>
    <w:rsid w:val="00A00B64"/>
    <w:rsid w:val="00A00C12"/>
    <w:rsid w:val="00A016F4"/>
    <w:rsid w:val="00A01D7B"/>
    <w:rsid w:val="00A0211B"/>
    <w:rsid w:val="00A03AB2"/>
    <w:rsid w:val="00A03AC2"/>
    <w:rsid w:val="00A03C7D"/>
    <w:rsid w:val="00A04583"/>
    <w:rsid w:val="00A04B94"/>
    <w:rsid w:val="00A04CCE"/>
    <w:rsid w:val="00A04D6C"/>
    <w:rsid w:val="00A055A5"/>
    <w:rsid w:val="00A059F8"/>
    <w:rsid w:val="00A05DD6"/>
    <w:rsid w:val="00A06074"/>
    <w:rsid w:val="00A061F4"/>
    <w:rsid w:val="00A0626C"/>
    <w:rsid w:val="00A06502"/>
    <w:rsid w:val="00A07A85"/>
    <w:rsid w:val="00A07E04"/>
    <w:rsid w:val="00A1067D"/>
    <w:rsid w:val="00A10938"/>
    <w:rsid w:val="00A1122A"/>
    <w:rsid w:val="00A113C1"/>
    <w:rsid w:val="00A116EB"/>
    <w:rsid w:val="00A11EA9"/>
    <w:rsid w:val="00A12068"/>
    <w:rsid w:val="00A120B9"/>
    <w:rsid w:val="00A1259B"/>
    <w:rsid w:val="00A1264F"/>
    <w:rsid w:val="00A12A7C"/>
    <w:rsid w:val="00A1330E"/>
    <w:rsid w:val="00A13562"/>
    <w:rsid w:val="00A138DE"/>
    <w:rsid w:val="00A13C2E"/>
    <w:rsid w:val="00A140F7"/>
    <w:rsid w:val="00A1448C"/>
    <w:rsid w:val="00A14F1F"/>
    <w:rsid w:val="00A15328"/>
    <w:rsid w:val="00A15D7C"/>
    <w:rsid w:val="00A16688"/>
    <w:rsid w:val="00A1791D"/>
    <w:rsid w:val="00A17AA4"/>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5E59"/>
    <w:rsid w:val="00A25FA0"/>
    <w:rsid w:val="00A2678B"/>
    <w:rsid w:val="00A26960"/>
    <w:rsid w:val="00A30B98"/>
    <w:rsid w:val="00A317E5"/>
    <w:rsid w:val="00A31884"/>
    <w:rsid w:val="00A31A3C"/>
    <w:rsid w:val="00A31C9F"/>
    <w:rsid w:val="00A320C1"/>
    <w:rsid w:val="00A321B6"/>
    <w:rsid w:val="00A32E8A"/>
    <w:rsid w:val="00A3358B"/>
    <w:rsid w:val="00A33F37"/>
    <w:rsid w:val="00A342AB"/>
    <w:rsid w:val="00A34481"/>
    <w:rsid w:val="00A34A91"/>
    <w:rsid w:val="00A34AE0"/>
    <w:rsid w:val="00A34DE6"/>
    <w:rsid w:val="00A34F8A"/>
    <w:rsid w:val="00A356F4"/>
    <w:rsid w:val="00A35A96"/>
    <w:rsid w:val="00A35ABA"/>
    <w:rsid w:val="00A35C5C"/>
    <w:rsid w:val="00A35E95"/>
    <w:rsid w:val="00A361CA"/>
    <w:rsid w:val="00A3677E"/>
    <w:rsid w:val="00A36AB7"/>
    <w:rsid w:val="00A373ED"/>
    <w:rsid w:val="00A374EB"/>
    <w:rsid w:val="00A3750F"/>
    <w:rsid w:val="00A3768F"/>
    <w:rsid w:val="00A37C27"/>
    <w:rsid w:val="00A40131"/>
    <w:rsid w:val="00A402A1"/>
    <w:rsid w:val="00A405F2"/>
    <w:rsid w:val="00A41D8A"/>
    <w:rsid w:val="00A4274E"/>
    <w:rsid w:val="00A4369D"/>
    <w:rsid w:val="00A44175"/>
    <w:rsid w:val="00A44D8F"/>
    <w:rsid w:val="00A45A85"/>
    <w:rsid w:val="00A46260"/>
    <w:rsid w:val="00A464DE"/>
    <w:rsid w:val="00A46777"/>
    <w:rsid w:val="00A46CF2"/>
    <w:rsid w:val="00A46E8E"/>
    <w:rsid w:val="00A46F7D"/>
    <w:rsid w:val="00A474F8"/>
    <w:rsid w:val="00A475B0"/>
    <w:rsid w:val="00A47DF8"/>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E22"/>
    <w:rsid w:val="00A55140"/>
    <w:rsid w:val="00A562CA"/>
    <w:rsid w:val="00A56787"/>
    <w:rsid w:val="00A5694E"/>
    <w:rsid w:val="00A571AE"/>
    <w:rsid w:val="00A571FE"/>
    <w:rsid w:val="00A575B4"/>
    <w:rsid w:val="00A57948"/>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F28"/>
    <w:rsid w:val="00A66646"/>
    <w:rsid w:val="00A6710A"/>
    <w:rsid w:val="00A67354"/>
    <w:rsid w:val="00A675BB"/>
    <w:rsid w:val="00A677DA"/>
    <w:rsid w:val="00A70DF7"/>
    <w:rsid w:val="00A711F0"/>
    <w:rsid w:val="00A71593"/>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95B"/>
    <w:rsid w:val="00A80F27"/>
    <w:rsid w:val="00A8182F"/>
    <w:rsid w:val="00A82146"/>
    <w:rsid w:val="00A82545"/>
    <w:rsid w:val="00A82683"/>
    <w:rsid w:val="00A82B55"/>
    <w:rsid w:val="00A82C68"/>
    <w:rsid w:val="00A831D9"/>
    <w:rsid w:val="00A83508"/>
    <w:rsid w:val="00A83DC1"/>
    <w:rsid w:val="00A84646"/>
    <w:rsid w:val="00A856EB"/>
    <w:rsid w:val="00A86236"/>
    <w:rsid w:val="00A86471"/>
    <w:rsid w:val="00A875E3"/>
    <w:rsid w:val="00A87694"/>
    <w:rsid w:val="00A9022E"/>
    <w:rsid w:val="00A902D4"/>
    <w:rsid w:val="00A9079C"/>
    <w:rsid w:val="00A9098B"/>
    <w:rsid w:val="00A90C0D"/>
    <w:rsid w:val="00A90DF0"/>
    <w:rsid w:val="00A90FFB"/>
    <w:rsid w:val="00A911C8"/>
    <w:rsid w:val="00A91257"/>
    <w:rsid w:val="00A9209F"/>
    <w:rsid w:val="00A9235A"/>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3BC"/>
    <w:rsid w:val="00AA0AD4"/>
    <w:rsid w:val="00AA1165"/>
    <w:rsid w:val="00AA1480"/>
    <w:rsid w:val="00AA1E32"/>
    <w:rsid w:val="00AA2A10"/>
    <w:rsid w:val="00AA2FBC"/>
    <w:rsid w:val="00AA3467"/>
    <w:rsid w:val="00AA3682"/>
    <w:rsid w:val="00AA397F"/>
    <w:rsid w:val="00AA3F31"/>
    <w:rsid w:val="00AA437A"/>
    <w:rsid w:val="00AA4625"/>
    <w:rsid w:val="00AA5270"/>
    <w:rsid w:val="00AA5517"/>
    <w:rsid w:val="00AA6BB6"/>
    <w:rsid w:val="00AA7BCE"/>
    <w:rsid w:val="00AA7D57"/>
    <w:rsid w:val="00AB02E9"/>
    <w:rsid w:val="00AB0EAB"/>
    <w:rsid w:val="00AB10EA"/>
    <w:rsid w:val="00AB16B3"/>
    <w:rsid w:val="00AB1EFA"/>
    <w:rsid w:val="00AB1F1A"/>
    <w:rsid w:val="00AB20E8"/>
    <w:rsid w:val="00AB2326"/>
    <w:rsid w:val="00AB2EE7"/>
    <w:rsid w:val="00AB31D7"/>
    <w:rsid w:val="00AB33AA"/>
    <w:rsid w:val="00AB3A0F"/>
    <w:rsid w:val="00AB3F0D"/>
    <w:rsid w:val="00AB4639"/>
    <w:rsid w:val="00AB53E4"/>
    <w:rsid w:val="00AB5467"/>
    <w:rsid w:val="00AB5488"/>
    <w:rsid w:val="00AB6007"/>
    <w:rsid w:val="00AB6EAC"/>
    <w:rsid w:val="00AB77A9"/>
    <w:rsid w:val="00AC00D2"/>
    <w:rsid w:val="00AC0699"/>
    <w:rsid w:val="00AC1696"/>
    <w:rsid w:val="00AC191A"/>
    <w:rsid w:val="00AC1D49"/>
    <w:rsid w:val="00AC252B"/>
    <w:rsid w:val="00AC2BEF"/>
    <w:rsid w:val="00AC2F08"/>
    <w:rsid w:val="00AC35B2"/>
    <w:rsid w:val="00AC4B39"/>
    <w:rsid w:val="00AC4C83"/>
    <w:rsid w:val="00AC4F34"/>
    <w:rsid w:val="00AC50BC"/>
    <w:rsid w:val="00AC6104"/>
    <w:rsid w:val="00AC63AC"/>
    <w:rsid w:val="00AC6EC2"/>
    <w:rsid w:val="00AC6FBC"/>
    <w:rsid w:val="00AC6FC6"/>
    <w:rsid w:val="00AD0265"/>
    <w:rsid w:val="00AD047A"/>
    <w:rsid w:val="00AD0DE9"/>
    <w:rsid w:val="00AD13C0"/>
    <w:rsid w:val="00AD16C7"/>
    <w:rsid w:val="00AD1F3E"/>
    <w:rsid w:val="00AD2036"/>
    <w:rsid w:val="00AD22E3"/>
    <w:rsid w:val="00AD2971"/>
    <w:rsid w:val="00AD4439"/>
    <w:rsid w:val="00AD5631"/>
    <w:rsid w:val="00AD5DA2"/>
    <w:rsid w:val="00AD5FE2"/>
    <w:rsid w:val="00AD76F2"/>
    <w:rsid w:val="00AD7D03"/>
    <w:rsid w:val="00AD7DDC"/>
    <w:rsid w:val="00AE0E57"/>
    <w:rsid w:val="00AE1224"/>
    <w:rsid w:val="00AE12C5"/>
    <w:rsid w:val="00AE18A3"/>
    <w:rsid w:val="00AE3505"/>
    <w:rsid w:val="00AE3756"/>
    <w:rsid w:val="00AE3A4B"/>
    <w:rsid w:val="00AE3A63"/>
    <w:rsid w:val="00AE44DF"/>
    <w:rsid w:val="00AE4572"/>
    <w:rsid w:val="00AE4755"/>
    <w:rsid w:val="00AE53FF"/>
    <w:rsid w:val="00AE5416"/>
    <w:rsid w:val="00AE5435"/>
    <w:rsid w:val="00AE5C7D"/>
    <w:rsid w:val="00AE645C"/>
    <w:rsid w:val="00AE6557"/>
    <w:rsid w:val="00AE749F"/>
    <w:rsid w:val="00AE7DED"/>
    <w:rsid w:val="00AF0015"/>
    <w:rsid w:val="00AF0610"/>
    <w:rsid w:val="00AF2255"/>
    <w:rsid w:val="00AF276B"/>
    <w:rsid w:val="00AF2918"/>
    <w:rsid w:val="00AF3ABE"/>
    <w:rsid w:val="00AF4699"/>
    <w:rsid w:val="00AF49C5"/>
    <w:rsid w:val="00AF52E0"/>
    <w:rsid w:val="00AF5615"/>
    <w:rsid w:val="00AF598C"/>
    <w:rsid w:val="00AF6079"/>
    <w:rsid w:val="00AF6286"/>
    <w:rsid w:val="00AF6959"/>
    <w:rsid w:val="00AF7408"/>
    <w:rsid w:val="00AF7AC8"/>
    <w:rsid w:val="00AF7F9A"/>
    <w:rsid w:val="00B00520"/>
    <w:rsid w:val="00B00B25"/>
    <w:rsid w:val="00B00F8E"/>
    <w:rsid w:val="00B014D0"/>
    <w:rsid w:val="00B017C2"/>
    <w:rsid w:val="00B020E0"/>
    <w:rsid w:val="00B0226D"/>
    <w:rsid w:val="00B02580"/>
    <w:rsid w:val="00B02CD1"/>
    <w:rsid w:val="00B03B39"/>
    <w:rsid w:val="00B03CB0"/>
    <w:rsid w:val="00B03FC9"/>
    <w:rsid w:val="00B041A9"/>
    <w:rsid w:val="00B04350"/>
    <w:rsid w:val="00B0465E"/>
    <w:rsid w:val="00B04D2A"/>
    <w:rsid w:val="00B04F0C"/>
    <w:rsid w:val="00B0515F"/>
    <w:rsid w:val="00B05CBC"/>
    <w:rsid w:val="00B06243"/>
    <w:rsid w:val="00B06363"/>
    <w:rsid w:val="00B06A70"/>
    <w:rsid w:val="00B06B41"/>
    <w:rsid w:val="00B06BA8"/>
    <w:rsid w:val="00B06D0F"/>
    <w:rsid w:val="00B076BD"/>
    <w:rsid w:val="00B07A6A"/>
    <w:rsid w:val="00B07B44"/>
    <w:rsid w:val="00B07BE6"/>
    <w:rsid w:val="00B10A7B"/>
    <w:rsid w:val="00B10BBD"/>
    <w:rsid w:val="00B1122A"/>
    <w:rsid w:val="00B1199E"/>
    <w:rsid w:val="00B1218F"/>
    <w:rsid w:val="00B122CE"/>
    <w:rsid w:val="00B129B3"/>
    <w:rsid w:val="00B13262"/>
    <w:rsid w:val="00B1340D"/>
    <w:rsid w:val="00B135A4"/>
    <w:rsid w:val="00B137FB"/>
    <w:rsid w:val="00B13E3E"/>
    <w:rsid w:val="00B14140"/>
    <w:rsid w:val="00B145CD"/>
    <w:rsid w:val="00B14791"/>
    <w:rsid w:val="00B14A51"/>
    <w:rsid w:val="00B14AC6"/>
    <w:rsid w:val="00B14C20"/>
    <w:rsid w:val="00B14E56"/>
    <w:rsid w:val="00B14E57"/>
    <w:rsid w:val="00B16238"/>
    <w:rsid w:val="00B162A1"/>
    <w:rsid w:val="00B168B5"/>
    <w:rsid w:val="00B173B2"/>
    <w:rsid w:val="00B175D9"/>
    <w:rsid w:val="00B20164"/>
    <w:rsid w:val="00B202C7"/>
    <w:rsid w:val="00B203F3"/>
    <w:rsid w:val="00B2101D"/>
    <w:rsid w:val="00B21035"/>
    <w:rsid w:val="00B210D6"/>
    <w:rsid w:val="00B21628"/>
    <w:rsid w:val="00B217EA"/>
    <w:rsid w:val="00B23746"/>
    <w:rsid w:val="00B23764"/>
    <w:rsid w:val="00B23939"/>
    <w:rsid w:val="00B23F81"/>
    <w:rsid w:val="00B23F8B"/>
    <w:rsid w:val="00B24204"/>
    <w:rsid w:val="00B24E27"/>
    <w:rsid w:val="00B24EB1"/>
    <w:rsid w:val="00B25562"/>
    <w:rsid w:val="00B259B3"/>
    <w:rsid w:val="00B25B73"/>
    <w:rsid w:val="00B2680C"/>
    <w:rsid w:val="00B26F60"/>
    <w:rsid w:val="00B276A4"/>
    <w:rsid w:val="00B27724"/>
    <w:rsid w:val="00B27905"/>
    <w:rsid w:val="00B306F3"/>
    <w:rsid w:val="00B30BC2"/>
    <w:rsid w:val="00B30BCA"/>
    <w:rsid w:val="00B30C63"/>
    <w:rsid w:val="00B30F3D"/>
    <w:rsid w:val="00B315B3"/>
    <w:rsid w:val="00B31645"/>
    <w:rsid w:val="00B32410"/>
    <w:rsid w:val="00B324CE"/>
    <w:rsid w:val="00B32AAE"/>
    <w:rsid w:val="00B32E8B"/>
    <w:rsid w:val="00B334F5"/>
    <w:rsid w:val="00B339BC"/>
    <w:rsid w:val="00B33D65"/>
    <w:rsid w:val="00B33EA5"/>
    <w:rsid w:val="00B33F5C"/>
    <w:rsid w:val="00B340AB"/>
    <w:rsid w:val="00B34514"/>
    <w:rsid w:val="00B34550"/>
    <w:rsid w:val="00B34F46"/>
    <w:rsid w:val="00B35482"/>
    <w:rsid w:val="00B35F95"/>
    <w:rsid w:val="00B36B18"/>
    <w:rsid w:val="00B36C69"/>
    <w:rsid w:val="00B3709D"/>
    <w:rsid w:val="00B37110"/>
    <w:rsid w:val="00B3755C"/>
    <w:rsid w:val="00B37837"/>
    <w:rsid w:val="00B37938"/>
    <w:rsid w:val="00B379BC"/>
    <w:rsid w:val="00B37D7D"/>
    <w:rsid w:val="00B37F7E"/>
    <w:rsid w:val="00B40375"/>
    <w:rsid w:val="00B412BD"/>
    <w:rsid w:val="00B419E4"/>
    <w:rsid w:val="00B41C6A"/>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A3"/>
    <w:rsid w:val="00B53FA7"/>
    <w:rsid w:val="00B54E35"/>
    <w:rsid w:val="00B56016"/>
    <w:rsid w:val="00B562D1"/>
    <w:rsid w:val="00B568B8"/>
    <w:rsid w:val="00B56CDC"/>
    <w:rsid w:val="00B56E01"/>
    <w:rsid w:val="00B570B9"/>
    <w:rsid w:val="00B5715D"/>
    <w:rsid w:val="00B57181"/>
    <w:rsid w:val="00B5728F"/>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404"/>
    <w:rsid w:val="00B708EA"/>
    <w:rsid w:val="00B7126F"/>
    <w:rsid w:val="00B712C3"/>
    <w:rsid w:val="00B713FD"/>
    <w:rsid w:val="00B72A25"/>
    <w:rsid w:val="00B72F55"/>
    <w:rsid w:val="00B730E0"/>
    <w:rsid w:val="00B7367C"/>
    <w:rsid w:val="00B74361"/>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15"/>
    <w:rsid w:val="00B81FBB"/>
    <w:rsid w:val="00B82142"/>
    <w:rsid w:val="00B823AE"/>
    <w:rsid w:val="00B827FD"/>
    <w:rsid w:val="00B837C2"/>
    <w:rsid w:val="00B83FC8"/>
    <w:rsid w:val="00B84851"/>
    <w:rsid w:val="00B8533F"/>
    <w:rsid w:val="00B85414"/>
    <w:rsid w:val="00B85D6D"/>
    <w:rsid w:val="00B86002"/>
    <w:rsid w:val="00B863A8"/>
    <w:rsid w:val="00B8706B"/>
    <w:rsid w:val="00B8772A"/>
    <w:rsid w:val="00B87FD8"/>
    <w:rsid w:val="00B902B9"/>
    <w:rsid w:val="00B9049B"/>
    <w:rsid w:val="00B90708"/>
    <w:rsid w:val="00B90A68"/>
    <w:rsid w:val="00B910E0"/>
    <w:rsid w:val="00B91319"/>
    <w:rsid w:val="00B91D55"/>
    <w:rsid w:val="00B91E6E"/>
    <w:rsid w:val="00B925A9"/>
    <w:rsid w:val="00B929CF"/>
    <w:rsid w:val="00B92C59"/>
    <w:rsid w:val="00B92D3D"/>
    <w:rsid w:val="00B93112"/>
    <w:rsid w:val="00B931AD"/>
    <w:rsid w:val="00B93BA2"/>
    <w:rsid w:val="00B93D60"/>
    <w:rsid w:val="00B93EFB"/>
    <w:rsid w:val="00B943EA"/>
    <w:rsid w:val="00B95B21"/>
    <w:rsid w:val="00B95BFE"/>
    <w:rsid w:val="00B961CB"/>
    <w:rsid w:val="00B96416"/>
    <w:rsid w:val="00B96C22"/>
    <w:rsid w:val="00B972D3"/>
    <w:rsid w:val="00B97C29"/>
    <w:rsid w:val="00BA0098"/>
    <w:rsid w:val="00BA036D"/>
    <w:rsid w:val="00BA0940"/>
    <w:rsid w:val="00BA0965"/>
    <w:rsid w:val="00BA1705"/>
    <w:rsid w:val="00BA2132"/>
    <w:rsid w:val="00BA22D3"/>
    <w:rsid w:val="00BA2524"/>
    <w:rsid w:val="00BA3049"/>
    <w:rsid w:val="00BA3224"/>
    <w:rsid w:val="00BA336C"/>
    <w:rsid w:val="00BA4295"/>
    <w:rsid w:val="00BA456F"/>
    <w:rsid w:val="00BA493D"/>
    <w:rsid w:val="00BA5352"/>
    <w:rsid w:val="00BA5B58"/>
    <w:rsid w:val="00BA6264"/>
    <w:rsid w:val="00BA659C"/>
    <w:rsid w:val="00BA728C"/>
    <w:rsid w:val="00BA73D4"/>
    <w:rsid w:val="00BA74F1"/>
    <w:rsid w:val="00BA75D7"/>
    <w:rsid w:val="00BA78C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7EB"/>
    <w:rsid w:val="00BB4F0A"/>
    <w:rsid w:val="00BB5587"/>
    <w:rsid w:val="00BB5F6F"/>
    <w:rsid w:val="00BB611F"/>
    <w:rsid w:val="00BB61BE"/>
    <w:rsid w:val="00BB64A9"/>
    <w:rsid w:val="00BB6608"/>
    <w:rsid w:val="00BB6B61"/>
    <w:rsid w:val="00BB7191"/>
    <w:rsid w:val="00BB76D3"/>
    <w:rsid w:val="00BB7C65"/>
    <w:rsid w:val="00BB7FBE"/>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0B6"/>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01"/>
    <w:rsid w:val="00BE1772"/>
    <w:rsid w:val="00BE1DEB"/>
    <w:rsid w:val="00BE26BE"/>
    <w:rsid w:val="00BE2903"/>
    <w:rsid w:val="00BE2E8B"/>
    <w:rsid w:val="00BE2F09"/>
    <w:rsid w:val="00BE318A"/>
    <w:rsid w:val="00BE35DA"/>
    <w:rsid w:val="00BE398A"/>
    <w:rsid w:val="00BE44F2"/>
    <w:rsid w:val="00BE6747"/>
    <w:rsid w:val="00BE7B6F"/>
    <w:rsid w:val="00BF04FF"/>
    <w:rsid w:val="00BF0A46"/>
    <w:rsid w:val="00BF0E8E"/>
    <w:rsid w:val="00BF17C6"/>
    <w:rsid w:val="00BF1A7F"/>
    <w:rsid w:val="00BF2647"/>
    <w:rsid w:val="00BF2E36"/>
    <w:rsid w:val="00BF3E91"/>
    <w:rsid w:val="00BF50AB"/>
    <w:rsid w:val="00BF5324"/>
    <w:rsid w:val="00BF561D"/>
    <w:rsid w:val="00BF5652"/>
    <w:rsid w:val="00BF577F"/>
    <w:rsid w:val="00BF5A3F"/>
    <w:rsid w:val="00BF5B28"/>
    <w:rsid w:val="00BF70EF"/>
    <w:rsid w:val="00BF7266"/>
    <w:rsid w:val="00BF7734"/>
    <w:rsid w:val="00BF7A44"/>
    <w:rsid w:val="00C00288"/>
    <w:rsid w:val="00C00474"/>
    <w:rsid w:val="00C0072C"/>
    <w:rsid w:val="00C00F37"/>
    <w:rsid w:val="00C00F93"/>
    <w:rsid w:val="00C020EE"/>
    <w:rsid w:val="00C0247E"/>
    <w:rsid w:val="00C02A99"/>
    <w:rsid w:val="00C03F48"/>
    <w:rsid w:val="00C03F51"/>
    <w:rsid w:val="00C0422A"/>
    <w:rsid w:val="00C04258"/>
    <w:rsid w:val="00C05A66"/>
    <w:rsid w:val="00C05C5B"/>
    <w:rsid w:val="00C05DDE"/>
    <w:rsid w:val="00C0648F"/>
    <w:rsid w:val="00C06812"/>
    <w:rsid w:val="00C1041B"/>
    <w:rsid w:val="00C10CC7"/>
    <w:rsid w:val="00C1112B"/>
    <w:rsid w:val="00C111ED"/>
    <w:rsid w:val="00C11CD0"/>
    <w:rsid w:val="00C11DF8"/>
    <w:rsid w:val="00C11F38"/>
    <w:rsid w:val="00C126B7"/>
    <w:rsid w:val="00C13225"/>
    <w:rsid w:val="00C136A2"/>
    <w:rsid w:val="00C143BD"/>
    <w:rsid w:val="00C149DC"/>
    <w:rsid w:val="00C14C86"/>
    <w:rsid w:val="00C150EB"/>
    <w:rsid w:val="00C15313"/>
    <w:rsid w:val="00C15A5F"/>
    <w:rsid w:val="00C15E5C"/>
    <w:rsid w:val="00C15F63"/>
    <w:rsid w:val="00C165F6"/>
    <w:rsid w:val="00C17715"/>
    <w:rsid w:val="00C17B48"/>
    <w:rsid w:val="00C17E55"/>
    <w:rsid w:val="00C20227"/>
    <w:rsid w:val="00C2039E"/>
    <w:rsid w:val="00C20514"/>
    <w:rsid w:val="00C21875"/>
    <w:rsid w:val="00C21B5C"/>
    <w:rsid w:val="00C21F45"/>
    <w:rsid w:val="00C224B0"/>
    <w:rsid w:val="00C2265F"/>
    <w:rsid w:val="00C22916"/>
    <w:rsid w:val="00C229F8"/>
    <w:rsid w:val="00C22DD5"/>
    <w:rsid w:val="00C232DB"/>
    <w:rsid w:val="00C2356F"/>
    <w:rsid w:val="00C2369A"/>
    <w:rsid w:val="00C25365"/>
    <w:rsid w:val="00C2551B"/>
    <w:rsid w:val="00C255C4"/>
    <w:rsid w:val="00C25B02"/>
    <w:rsid w:val="00C25BA5"/>
    <w:rsid w:val="00C25BBE"/>
    <w:rsid w:val="00C270A4"/>
    <w:rsid w:val="00C27175"/>
    <w:rsid w:val="00C27214"/>
    <w:rsid w:val="00C27BB6"/>
    <w:rsid w:val="00C30796"/>
    <w:rsid w:val="00C312AB"/>
    <w:rsid w:val="00C322F1"/>
    <w:rsid w:val="00C32CFA"/>
    <w:rsid w:val="00C33284"/>
    <w:rsid w:val="00C33801"/>
    <w:rsid w:val="00C33F76"/>
    <w:rsid w:val="00C34398"/>
    <w:rsid w:val="00C343E5"/>
    <w:rsid w:val="00C351A6"/>
    <w:rsid w:val="00C35A4C"/>
    <w:rsid w:val="00C35B25"/>
    <w:rsid w:val="00C35E0D"/>
    <w:rsid w:val="00C3616E"/>
    <w:rsid w:val="00C36FEF"/>
    <w:rsid w:val="00C37066"/>
    <w:rsid w:val="00C371FA"/>
    <w:rsid w:val="00C377A2"/>
    <w:rsid w:val="00C40FFC"/>
    <w:rsid w:val="00C41480"/>
    <w:rsid w:val="00C41622"/>
    <w:rsid w:val="00C42874"/>
    <w:rsid w:val="00C431D6"/>
    <w:rsid w:val="00C434C7"/>
    <w:rsid w:val="00C439B8"/>
    <w:rsid w:val="00C43C20"/>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DB8"/>
    <w:rsid w:val="00C53456"/>
    <w:rsid w:val="00C5397B"/>
    <w:rsid w:val="00C53E6D"/>
    <w:rsid w:val="00C54A67"/>
    <w:rsid w:val="00C54CD6"/>
    <w:rsid w:val="00C559F8"/>
    <w:rsid w:val="00C55CCA"/>
    <w:rsid w:val="00C55E36"/>
    <w:rsid w:val="00C55EA7"/>
    <w:rsid w:val="00C60425"/>
    <w:rsid w:val="00C60C2D"/>
    <w:rsid w:val="00C6162E"/>
    <w:rsid w:val="00C61E0E"/>
    <w:rsid w:val="00C62B0C"/>
    <w:rsid w:val="00C62E53"/>
    <w:rsid w:val="00C62E87"/>
    <w:rsid w:val="00C62FB0"/>
    <w:rsid w:val="00C63014"/>
    <w:rsid w:val="00C63E23"/>
    <w:rsid w:val="00C65399"/>
    <w:rsid w:val="00C65917"/>
    <w:rsid w:val="00C66AB2"/>
    <w:rsid w:val="00C671D2"/>
    <w:rsid w:val="00C67F26"/>
    <w:rsid w:val="00C70043"/>
    <w:rsid w:val="00C70EDB"/>
    <w:rsid w:val="00C71330"/>
    <w:rsid w:val="00C713F2"/>
    <w:rsid w:val="00C716A5"/>
    <w:rsid w:val="00C71B29"/>
    <w:rsid w:val="00C71B5B"/>
    <w:rsid w:val="00C71EE7"/>
    <w:rsid w:val="00C7208D"/>
    <w:rsid w:val="00C721DE"/>
    <w:rsid w:val="00C72682"/>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197A"/>
    <w:rsid w:val="00C82198"/>
    <w:rsid w:val="00C84084"/>
    <w:rsid w:val="00C8462C"/>
    <w:rsid w:val="00C8471E"/>
    <w:rsid w:val="00C84955"/>
    <w:rsid w:val="00C84A39"/>
    <w:rsid w:val="00C85FED"/>
    <w:rsid w:val="00C86467"/>
    <w:rsid w:val="00C87199"/>
    <w:rsid w:val="00C90A32"/>
    <w:rsid w:val="00C912FD"/>
    <w:rsid w:val="00C91A3F"/>
    <w:rsid w:val="00C92316"/>
    <w:rsid w:val="00C92547"/>
    <w:rsid w:val="00C926FD"/>
    <w:rsid w:val="00C93808"/>
    <w:rsid w:val="00C941A8"/>
    <w:rsid w:val="00C94667"/>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894"/>
    <w:rsid w:val="00CA3B64"/>
    <w:rsid w:val="00CA5A69"/>
    <w:rsid w:val="00CA5FF8"/>
    <w:rsid w:val="00CA6108"/>
    <w:rsid w:val="00CA64D5"/>
    <w:rsid w:val="00CA66DA"/>
    <w:rsid w:val="00CA67AD"/>
    <w:rsid w:val="00CA7A20"/>
    <w:rsid w:val="00CB1877"/>
    <w:rsid w:val="00CB1AAC"/>
    <w:rsid w:val="00CB21E2"/>
    <w:rsid w:val="00CB297A"/>
    <w:rsid w:val="00CB3192"/>
    <w:rsid w:val="00CB3201"/>
    <w:rsid w:val="00CB3415"/>
    <w:rsid w:val="00CB360F"/>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3528"/>
    <w:rsid w:val="00CC356D"/>
    <w:rsid w:val="00CC3FEB"/>
    <w:rsid w:val="00CC52D2"/>
    <w:rsid w:val="00CC5719"/>
    <w:rsid w:val="00CC5B55"/>
    <w:rsid w:val="00CC6F87"/>
    <w:rsid w:val="00CC7262"/>
    <w:rsid w:val="00CC7A24"/>
    <w:rsid w:val="00CC7DFE"/>
    <w:rsid w:val="00CD0040"/>
    <w:rsid w:val="00CD0EF3"/>
    <w:rsid w:val="00CD109D"/>
    <w:rsid w:val="00CD1E9D"/>
    <w:rsid w:val="00CD243C"/>
    <w:rsid w:val="00CD2D54"/>
    <w:rsid w:val="00CD387E"/>
    <w:rsid w:val="00CD4041"/>
    <w:rsid w:val="00CD4565"/>
    <w:rsid w:val="00CD461B"/>
    <w:rsid w:val="00CD4B0C"/>
    <w:rsid w:val="00CD5288"/>
    <w:rsid w:val="00CD57BE"/>
    <w:rsid w:val="00CD6672"/>
    <w:rsid w:val="00CD66E6"/>
    <w:rsid w:val="00CD6ABB"/>
    <w:rsid w:val="00CD79E5"/>
    <w:rsid w:val="00CE0A56"/>
    <w:rsid w:val="00CE158F"/>
    <w:rsid w:val="00CE1872"/>
    <w:rsid w:val="00CE1983"/>
    <w:rsid w:val="00CE21C2"/>
    <w:rsid w:val="00CE2661"/>
    <w:rsid w:val="00CE2909"/>
    <w:rsid w:val="00CE2C36"/>
    <w:rsid w:val="00CE350A"/>
    <w:rsid w:val="00CE3A05"/>
    <w:rsid w:val="00CE3E59"/>
    <w:rsid w:val="00CE417B"/>
    <w:rsid w:val="00CE4EFB"/>
    <w:rsid w:val="00CE5352"/>
    <w:rsid w:val="00CE53E5"/>
    <w:rsid w:val="00CE5813"/>
    <w:rsid w:val="00CE5A1B"/>
    <w:rsid w:val="00CE5CF2"/>
    <w:rsid w:val="00CE5D94"/>
    <w:rsid w:val="00CE6713"/>
    <w:rsid w:val="00CE71E9"/>
    <w:rsid w:val="00CE7B1F"/>
    <w:rsid w:val="00CE7F9D"/>
    <w:rsid w:val="00CF0B19"/>
    <w:rsid w:val="00CF0DEC"/>
    <w:rsid w:val="00CF126F"/>
    <w:rsid w:val="00CF2572"/>
    <w:rsid w:val="00CF25A1"/>
    <w:rsid w:val="00CF27F9"/>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5E3"/>
    <w:rsid w:val="00CF69C0"/>
    <w:rsid w:val="00CF6B77"/>
    <w:rsid w:val="00CF71E3"/>
    <w:rsid w:val="00CF7724"/>
    <w:rsid w:val="00CF7FDD"/>
    <w:rsid w:val="00D000EB"/>
    <w:rsid w:val="00D00862"/>
    <w:rsid w:val="00D00A5D"/>
    <w:rsid w:val="00D00A87"/>
    <w:rsid w:val="00D01045"/>
    <w:rsid w:val="00D01354"/>
    <w:rsid w:val="00D01910"/>
    <w:rsid w:val="00D026DF"/>
    <w:rsid w:val="00D02F2F"/>
    <w:rsid w:val="00D03329"/>
    <w:rsid w:val="00D03CB9"/>
    <w:rsid w:val="00D04533"/>
    <w:rsid w:val="00D04573"/>
    <w:rsid w:val="00D04940"/>
    <w:rsid w:val="00D05411"/>
    <w:rsid w:val="00D054F2"/>
    <w:rsid w:val="00D055D2"/>
    <w:rsid w:val="00D055F6"/>
    <w:rsid w:val="00D058D8"/>
    <w:rsid w:val="00D05E5A"/>
    <w:rsid w:val="00D06476"/>
    <w:rsid w:val="00D06535"/>
    <w:rsid w:val="00D06995"/>
    <w:rsid w:val="00D06F96"/>
    <w:rsid w:val="00D070BF"/>
    <w:rsid w:val="00D07B0D"/>
    <w:rsid w:val="00D10E20"/>
    <w:rsid w:val="00D1160E"/>
    <w:rsid w:val="00D11908"/>
    <w:rsid w:val="00D12C10"/>
    <w:rsid w:val="00D1305C"/>
    <w:rsid w:val="00D13087"/>
    <w:rsid w:val="00D13856"/>
    <w:rsid w:val="00D13A97"/>
    <w:rsid w:val="00D14643"/>
    <w:rsid w:val="00D14EB6"/>
    <w:rsid w:val="00D16FA0"/>
    <w:rsid w:val="00D17378"/>
    <w:rsid w:val="00D2017F"/>
    <w:rsid w:val="00D21449"/>
    <w:rsid w:val="00D216B2"/>
    <w:rsid w:val="00D222F1"/>
    <w:rsid w:val="00D22488"/>
    <w:rsid w:val="00D22940"/>
    <w:rsid w:val="00D22DC2"/>
    <w:rsid w:val="00D23974"/>
    <w:rsid w:val="00D23B41"/>
    <w:rsid w:val="00D24097"/>
    <w:rsid w:val="00D24E2E"/>
    <w:rsid w:val="00D2519A"/>
    <w:rsid w:val="00D25462"/>
    <w:rsid w:val="00D25507"/>
    <w:rsid w:val="00D2632E"/>
    <w:rsid w:val="00D26479"/>
    <w:rsid w:val="00D26DCE"/>
    <w:rsid w:val="00D27695"/>
    <w:rsid w:val="00D27859"/>
    <w:rsid w:val="00D27A0C"/>
    <w:rsid w:val="00D27CE3"/>
    <w:rsid w:val="00D27D7D"/>
    <w:rsid w:val="00D27DF5"/>
    <w:rsid w:val="00D27E76"/>
    <w:rsid w:val="00D306D5"/>
    <w:rsid w:val="00D30A43"/>
    <w:rsid w:val="00D311E0"/>
    <w:rsid w:val="00D3163F"/>
    <w:rsid w:val="00D319AD"/>
    <w:rsid w:val="00D3275F"/>
    <w:rsid w:val="00D32D5F"/>
    <w:rsid w:val="00D32E59"/>
    <w:rsid w:val="00D3316C"/>
    <w:rsid w:val="00D33B88"/>
    <w:rsid w:val="00D34138"/>
    <w:rsid w:val="00D341F3"/>
    <w:rsid w:val="00D34548"/>
    <w:rsid w:val="00D34914"/>
    <w:rsid w:val="00D36606"/>
    <w:rsid w:val="00D36816"/>
    <w:rsid w:val="00D36CD7"/>
    <w:rsid w:val="00D36ED9"/>
    <w:rsid w:val="00D377A7"/>
    <w:rsid w:val="00D37A37"/>
    <w:rsid w:val="00D37B51"/>
    <w:rsid w:val="00D4101D"/>
    <w:rsid w:val="00D4128C"/>
    <w:rsid w:val="00D42AFB"/>
    <w:rsid w:val="00D42DED"/>
    <w:rsid w:val="00D43511"/>
    <w:rsid w:val="00D43F0D"/>
    <w:rsid w:val="00D4404B"/>
    <w:rsid w:val="00D4411B"/>
    <w:rsid w:val="00D4471A"/>
    <w:rsid w:val="00D44847"/>
    <w:rsid w:val="00D44ABA"/>
    <w:rsid w:val="00D44EC6"/>
    <w:rsid w:val="00D4536C"/>
    <w:rsid w:val="00D45EB6"/>
    <w:rsid w:val="00D4638E"/>
    <w:rsid w:val="00D46D18"/>
    <w:rsid w:val="00D4724C"/>
    <w:rsid w:val="00D47E56"/>
    <w:rsid w:val="00D50161"/>
    <w:rsid w:val="00D501D3"/>
    <w:rsid w:val="00D50378"/>
    <w:rsid w:val="00D507DF"/>
    <w:rsid w:val="00D5130A"/>
    <w:rsid w:val="00D51533"/>
    <w:rsid w:val="00D51769"/>
    <w:rsid w:val="00D51892"/>
    <w:rsid w:val="00D51F85"/>
    <w:rsid w:val="00D522D8"/>
    <w:rsid w:val="00D53A98"/>
    <w:rsid w:val="00D53F6E"/>
    <w:rsid w:val="00D54174"/>
    <w:rsid w:val="00D548CF"/>
    <w:rsid w:val="00D5491C"/>
    <w:rsid w:val="00D54CCF"/>
    <w:rsid w:val="00D554E8"/>
    <w:rsid w:val="00D55E12"/>
    <w:rsid w:val="00D5657D"/>
    <w:rsid w:val="00D56930"/>
    <w:rsid w:val="00D5704D"/>
    <w:rsid w:val="00D5748E"/>
    <w:rsid w:val="00D577BB"/>
    <w:rsid w:val="00D60B39"/>
    <w:rsid w:val="00D61020"/>
    <w:rsid w:val="00D610C4"/>
    <w:rsid w:val="00D612A9"/>
    <w:rsid w:val="00D61309"/>
    <w:rsid w:val="00D613C1"/>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BD2"/>
    <w:rsid w:val="00D65C71"/>
    <w:rsid w:val="00D65DCC"/>
    <w:rsid w:val="00D65FB0"/>
    <w:rsid w:val="00D66935"/>
    <w:rsid w:val="00D67313"/>
    <w:rsid w:val="00D67D7F"/>
    <w:rsid w:val="00D702CA"/>
    <w:rsid w:val="00D70636"/>
    <w:rsid w:val="00D71230"/>
    <w:rsid w:val="00D735D0"/>
    <w:rsid w:val="00D735FF"/>
    <w:rsid w:val="00D738D2"/>
    <w:rsid w:val="00D74118"/>
    <w:rsid w:val="00D74693"/>
    <w:rsid w:val="00D74696"/>
    <w:rsid w:val="00D75688"/>
    <w:rsid w:val="00D7589B"/>
    <w:rsid w:val="00D760A2"/>
    <w:rsid w:val="00D77315"/>
    <w:rsid w:val="00D77465"/>
    <w:rsid w:val="00D77F44"/>
    <w:rsid w:val="00D80021"/>
    <w:rsid w:val="00D807E5"/>
    <w:rsid w:val="00D80803"/>
    <w:rsid w:val="00D80CA2"/>
    <w:rsid w:val="00D833BE"/>
    <w:rsid w:val="00D840C3"/>
    <w:rsid w:val="00D84C22"/>
    <w:rsid w:val="00D8562F"/>
    <w:rsid w:val="00D858D9"/>
    <w:rsid w:val="00D85925"/>
    <w:rsid w:val="00D86A4C"/>
    <w:rsid w:val="00D8724C"/>
    <w:rsid w:val="00D8796D"/>
    <w:rsid w:val="00D87E37"/>
    <w:rsid w:val="00D90280"/>
    <w:rsid w:val="00D90A85"/>
    <w:rsid w:val="00D916DF"/>
    <w:rsid w:val="00D92936"/>
    <w:rsid w:val="00D929A3"/>
    <w:rsid w:val="00D93004"/>
    <w:rsid w:val="00D930C0"/>
    <w:rsid w:val="00D93711"/>
    <w:rsid w:val="00D938C1"/>
    <w:rsid w:val="00D942C4"/>
    <w:rsid w:val="00D94901"/>
    <w:rsid w:val="00D963A9"/>
    <w:rsid w:val="00D96479"/>
    <w:rsid w:val="00D964FA"/>
    <w:rsid w:val="00D96C72"/>
    <w:rsid w:val="00D96D2A"/>
    <w:rsid w:val="00D96F2A"/>
    <w:rsid w:val="00D97571"/>
    <w:rsid w:val="00D97A50"/>
    <w:rsid w:val="00DA05BF"/>
    <w:rsid w:val="00DA0C2C"/>
    <w:rsid w:val="00DA193F"/>
    <w:rsid w:val="00DA1B0B"/>
    <w:rsid w:val="00DA2589"/>
    <w:rsid w:val="00DA29C7"/>
    <w:rsid w:val="00DA29F6"/>
    <w:rsid w:val="00DA2AF8"/>
    <w:rsid w:val="00DA2C76"/>
    <w:rsid w:val="00DA386A"/>
    <w:rsid w:val="00DA466E"/>
    <w:rsid w:val="00DA47A8"/>
    <w:rsid w:val="00DA524D"/>
    <w:rsid w:val="00DA58AD"/>
    <w:rsid w:val="00DA5A2B"/>
    <w:rsid w:val="00DA7D61"/>
    <w:rsid w:val="00DB0BB5"/>
    <w:rsid w:val="00DB1297"/>
    <w:rsid w:val="00DB14DD"/>
    <w:rsid w:val="00DB1890"/>
    <w:rsid w:val="00DB1D21"/>
    <w:rsid w:val="00DB1F2C"/>
    <w:rsid w:val="00DB203C"/>
    <w:rsid w:val="00DB2897"/>
    <w:rsid w:val="00DB2E73"/>
    <w:rsid w:val="00DB3592"/>
    <w:rsid w:val="00DB43A8"/>
    <w:rsid w:val="00DB47E5"/>
    <w:rsid w:val="00DB485B"/>
    <w:rsid w:val="00DB4AA8"/>
    <w:rsid w:val="00DB4C93"/>
    <w:rsid w:val="00DB5421"/>
    <w:rsid w:val="00DB5BF5"/>
    <w:rsid w:val="00DB5F2D"/>
    <w:rsid w:val="00DB64F4"/>
    <w:rsid w:val="00DB72F1"/>
    <w:rsid w:val="00DB7C3F"/>
    <w:rsid w:val="00DB7E2F"/>
    <w:rsid w:val="00DC0172"/>
    <w:rsid w:val="00DC01C9"/>
    <w:rsid w:val="00DC039D"/>
    <w:rsid w:val="00DC1496"/>
    <w:rsid w:val="00DC198B"/>
    <w:rsid w:val="00DC1993"/>
    <w:rsid w:val="00DC20CE"/>
    <w:rsid w:val="00DC23C9"/>
    <w:rsid w:val="00DC2894"/>
    <w:rsid w:val="00DC2B04"/>
    <w:rsid w:val="00DC392E"/>
    <w:rsid w:val="00DC3EB3"/>
    <w:rsid w:val="00DC3F8A"/>
    <w:rsid w:val="00DC4092"/>
    <w:rsid w:val="00DC4144"/>
    <w:rsid w:val="00DC41DD"/>
    <w:rsid w:val="00DC44D6"/>
    <w:rsid w:val="00DC45A9"/>
    <w:rsid w:val="00DC491A"/>
    <w:rsid w:val="00DC506B"/>
    <w:rsid w:val="00DC5763"/>
    <w:rsid w:val="00DC5B1A"/>
    <w:rsid w:val="00DC6059"/>
    <w:rsid w:val="00DC6AB8"/>
    <w:rsid w:val="00DC6DB4"/>
    <w:rsid w:val="00DC738E"/>
    <w:rsid w:val="00DC744C"/>
    <w:rsid w:val="00DC78C8"/>
    <w:rsid w:val="00DC795E"/>
    <w:rsid w:val="00DC7ED1"/>
    <w:rsid w:val="00DD040F"/>
    <w:rsid w:val="00DD0482"/>
    <w:rsid w:val="00DD0533"/>
    <w:rsid w:val="00DD1537"/>
    <w:rsid w:val="00DD16F8"/>
    <w:rsid w:val="00DD2A23"/>
    <w:rsid w:val="00DD35AE"/>
    <w:rsid w:val="00DD369A"/>
    <w:rsid w:val="00DD3A14"/>
    <w:rsid w:val="00DD46E9"/>
    <w:rsid w:val="00DD49ED"/>
    <w:rsid w:val="00DD4EF1"/>
    <w:rsid w:val="00DD5089"/>
    <w:rsid w:val="00DD52BE"/>
    <w:rsid w:val="00DD5F54"/>
    <w:rsid w:val="00DD6FE6"/>
    <w:rsid w:val="00DD740A"/>
    <w:rsid w:val="00DD77DD"/>
    <w:rsid w:val="00DD7F26"/>
    <w:rsid w:val="00DE0175"/>
    <w:rsid w:val="00DE0D00"/>
    <w:rsid w:val="00DE0D18"/>
    <w:rsid w:val="00DE1208"/>
    <w:rsid w:val="00DE16CD"/>
    <w:rsid w:val="00DE220D"/>
    <w:rsid w:val="00DE2803"/>
    <w:rsid w:val="00DE61D3"/>
    <w:rsid w:val="00DE6492"/>
    <w:rsid w:val="00DE652F"/>
    <w:rsid w:val="00DE65AF"/>
    <w:rsid w:val="00DE7902"/>
    <w:rsid w:val="00DF02EE"/>
    <w:rsid w:val="00DF0517"/>
    <w:rsid w:val="00DF1358"/>
    <w:rsid w:val="00DF1CDA"/>
    <w:rsid w:val="00DF2420"/>
    <w:rsid w:val="00DF280B"/>
    <w:rsid w:val="00DF28B7"/>
    <w:rsid w:val="00DF2EAD"/>
    <w:rsid w:val="00DF3079"/>
    <w:rsid w:val="00DF3345"/>
    <w:rsid w:val="00DF383D"/>
    <w:rsid w:val="00DF398E"/>
    <w:rsid w:val="00DF43E8"/>
    <w:rsid w:val="00DF4B3E"/>
    <w:rsid w:val="00DF5179"/>
    <w:rsid w:val="00DF5394"/>
    <w:rsid w:val="00DF5745"/>
    <w:rsid w:val="00DF58E2"/>
    <w:rsid w:val="00DF5F6C"/>
    <w:rsid w:val="00DF621E"/>
    <w:rsid w:val="00DF68C0"/>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617A"/>
    <w:rsid w:val="00E0644B"/>
    <w:rsid w:val="00E064D3"/>
    <w:rsid w:val="00E06595"/>
    <w:rsid w:val="00E06AD7"/>
    <w:rsid w:val="00E0799E"/>
    <w:rsid w:val="00E07B7D"/>
    <w:rsid w:val="00E07DB8"/>
    <w:rsid w:val="00E1050F"/>
    <w:rsid w:val="00E10F8B"/>
    <w:rsid w:val="00E11290"/>
    <w:rsid w:val="00E113B7"/>
    <w:rsid w:val="00E114C5"/>
    <w:rsid w:val="00E11E89"/>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D1B"/>
    <w:rsid w:val="00E2324A"/>
    <w:rsid w:val="00E235F5"/>
    <w:rsid w:val="00E23618"/>
    <w:rsid w:val="00E23783"/>
    <w:rsid w:val="00E23A53"/>
    <w:rsid w:val="00E2401E"/>
    <w:rsid w:val="00E254A9"/>
    <w:rsid w:val="00E256E5"/>
    <w:rsid w:val="00E25AAE"/>
    <w:rsid w:val="00E25B30"/>
    <w:rsid w:val="00E26411"/>
    <w:rsid w:val="00E264BC"/>
    <w:rsid w:val="00E26AC1"/>
    <w:rsid w:val="00E26F26"/>
    <w:rsid w:val="00E2720A"/>
    <w:rsid w:val="00E27AE8"/>
    <w:rsid w:val="00E27F74"/>
    <w:rsid w:val="00E3008F"/>
    <w:rsid w:val="00E307B6"/>
    <w:rsid w:val="00E30C34"/>
    <w:rsid w:val="00E30C9D"/>
    <w:rsid w:val="00E316F5"/>
    <w:rsid w:val="00E32C26"/>
    <w:rsid w:val="00E32E9C"/>
    <w:rsid w:val="00E339F2"/>
    <w:rsid w:val="00E34EBE"/>
    <w:rsid w:val="00E34F85"/>
    <w:rsid w:val="00E3518F"/>
    <w:rsid w:val="00E36093"/>
    <w:rsid w:val="00E37AE3"/>
    <w:rsid w:val="00E40BF8"/>
    <w:rsid w:val="00E410C7"/>
    <w:rsid w:val="00E4154D"/>
    <w:rsid w:val="00E4164B"/>
    <w:rsid w:val="00E4196F"/>
    <w:rsid w:val="00E41A87"/>
    <w:rsid w:val="00E41AD6"/>
    <w:rsid w:val="00E41B01"/>
    <w:rsid w:val="00E42017"/>
    <w:rsid w:val="00E423E2"/>
    <w:rsid w:val="00E426E5"/>
    <w:rsid w:val="00E42730"/>
    <w:rsid w:val="00E43060"/>
    <w:rsid w:val="00E4363A"/>
    <w:rsid w:val="00E440D0"/>
    <w:rsid w:val="00E457D9"/>
    <w:rsid w:val="00E45AB1"/>
    <w:rsid w:val="00E45B52"/>
    <w:rsid w:val="00E45B61"/>
    <w:rsid w:val="00E45C81"/>
    <w:rsid w:val="00E46268"/>
    <w:rsid w:val="00E462F2"/>
    <w:rsid w:val="00E46631"/>
    <w:rsid w:val="00E46789"/>
    <w:rsid w:val="00E468E6"/>
    <w:rsid w:val="00E46C51"/>
    <w:rsid w:val="00E46CC9"/>
    <w:rsid w:val="00E47C58"/>
    <w:rsid w:val="00E50255"/>
    <w:rsid w:val="00E50592"/>
    <w:rsid w:val="00E50772"/>
    <w:rsid w:val="00E50D89"/>
    <w:rsid w:val="00E50EE6"/>
    <w:rsid w:val="00E528F9"/>
    <w:rsid w:val="00E53522"/>
    <w:rsid w:val="00E545FA"/>
    <w:rsid w:val="00E546E8"/>
    <w:rsid w:val="00E55854"/>
    <w:rsid w:val="00E55BA5"/>
    <w:rsid w:val="00E56707"/>
    <w:rsid w:val="00E56ACD"/>
    <w:rsid w:val="00E57279"/>
    <w:rsid w:val="00E57739"/>
    <w:rsid w:val="00E602AB"/>
    <w:rsid w:val="00E6045F"/>
    <w:rsid w:val="00E607B4"/>
    <w:rsid w:val="00E60CA2"/>
    <w:rsid w:val="00E6254A"/>
    <w:rsid w:val="00E628AD"/>
    <w:rsid w:val="00E62908"/>
    <w:rsid w:val="00E63710"/>
    <w:rsid w:val="00E64339"/>
    <w:rsid w:val="00E64DAA"/>
    <w:rsid w:val="00E656C5"/>
    <w:rsid w:val="00E65B87"/>
    <w:rsid w:val="00E664C9"/>
    <w:rsid w:val="00E66B76"/>
    <w:rsid w:val="00E67584"/>
    <w:rsid w:val="00E67669"/>
    <w:rsid w:val="00E677BD"/>
    <w:rsid w:val="00E67AE7"/>
    <w:rsid w:val="00E7011C"/>
    <w:rsid w:val="00E70309"/>
    <w:rsid w:val="00E708BC"/>
    <w:rsid w:val="00E70C34"/>
    <w:rsid w:val="00E70C44"/>
    <w:rsid w:val="00E7138D"/>
    <w:rsid w:val="00E7273B"/>
    <w:rsid w:val="00E728D3"/>
    <w:rsid w:val="00E72B6E"/>
    <w:rsid w:val="00E73960"/>
    <w:rsid w:val="00E742F4"/>
    <w:rsid w:val="00E74B6D"/>
    <w:rsid w:val="00E74BE2"/>
    <w:rsid w:val="00E75976"/>
    <w:rsid w:val="00E7597D"/>
    <w:rsid w:val="00E75E5C"/>
    <w:rsid w:val="00E760FF"/>
    <w:rsid w:val="00E76384"/>
    <w:rsid w:val="00E775E3"/>
    <w:rsid w:val="00E77A45"/>
    <w:rsid w:val="00E77EA9"/>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2A7"/>
    <w:rsid w:val="00E878CC"/>
    <w:rsid w:val="00E87A7D"/>
    <w:rsid w:val="00E87EAD"/>
    <w:rsid w:val="00E901AB"/>
    <w:rsid w:val="00E904EB"/>
    <w:rsid w:val="00E9096C"/>
    <w:rsid w:val="00E90AF8"/>
    <w:rsid w:val="00E90B83"/>
    <w:rsid w:val="00E91FC8"/>
    <w:rsid w:val="00E923FD"/>
    <w:rsid w:val="00E924F7"/>
    <w:rsid w:val="00E9292A"/>
    <w:rsid w:val="00E9370A"/>
    <w:rsid w:val="00E937EC"/>
    <w:rsid w:val="00E93A4B"/>
    <w:rsid w:val="00E93E69"/>
    <w:rsid w:val="00E93FE8"/>
    <w:rsid w:val="00E94687"/>
    <w:rsid w:val="00E94FD7"/>
    <w:rsid w:val="00E95DD9"/>
    <w:rsid w:val="00E9647F"/>
    <w:rsid w:val="00E967EA"/>
    <w:rsid w:val="00E96CB9"/>
    <w:rsid w:val="00E9721B"/>
    <w:rsid w:val="00E97299"/>
    <w:rsid w:val="00E97C21"/>
    <w:rsid w:val="00EA05D9"/>
    <w:rsid w:val="00EA1521"/>
    <w:rsid w:val="00EA16C4"/>
    <w:rsid w:val="00EA19E9"/>
    <w:rsid w:val="00EA1FD2"/>
    <w:rsid w:val="00EA2418"/>
    <w:rsid w:val="00EA2443"/>
    <w:rsid w:val="00EA24A3"/>
    <w:rsid w:val="00EA2C9A"/>
    <w:rsid w:val="00EA3333"/>
    <w:rsid w:val="00EA369D"/>
    <w:rsid w:val="00EA3B6D"/>
    <w:rsid w:val="00EA3EF5"/>
    <w:rsid w:val="00EA411E"/>
    <w:rsid w:val="00EA4C4D"/>
    <w:rsid w:val="00EA539E"/>
    <w:rsid w:val="00EA641F"/>
    <w:rsid w:val="00EA670C"/>
    <w:rsid w:val="00EA6A5A"/>
    <w:rsid w:val="00EA6D81"/>
    <w:rsid w:val="00EA714D"/>
    <w:rsid w:val="00EA7386"/>
    <w:rsid w:val="00EA7CA3"/>
    <w:rsid w:val="00EB01C3"/>
    <w:rsid w:val="00EB19E0"/>
    <w:rsid w:val="00EB1C21"/>
    <w:rsid w:val="00EB249C"/>
    <w:rsid w:val="00EB33B0"/>
    <w:rsid w:val="00EB3B36"/>
    <w:rsid w:val="00EB42A7"/>
    <w:rsid w:val="00EB4F99"/>
    <w:rsid w:val="00EB5262"/>
    <w:rsid w:val="00EB5649"/>
    <w:rsid w:val="00EB5754"/>
    <w:rsid w:val="00EB5A80"/>
    <w:rsid w:val="00EB5CE2"/>
    <w:rsid w:val="00EB6151"/>
    <w:rsid w:val="00EB644D"/>
    <w:rsid w:val="00EB675E"/>
    <w:rsid w:val="00EB6BB7"/>
    <w:rsid w:val="00EB72C6"/>
    <w:rsid w:val="00EB780D"/>
    <w:rsid w:val="00EB7FBE"/>
    <w:rsid w:val="00EC0240"/>
    <w:rsid w:val="00EC07DD"/>
    <w:rsid w:val="00EC093F"/>
    <w:rsid w:val="00EC0D7C"/>
    <w:rsid w:val="00EC1115"/>
    <w:rsid w:val="00EC11A8"/>
    <w:rsid w:val="00EC19D7"/>
    <w:rsid w:val="00EC2131"/>
    <w:rsid w:val="00EC2591"/>
    <w:rsid w:val="00EC2751"/>
    <w:rsid w:val="00EC2BF5"/>
    <w:rsid w:val="00EC2E5A"/>
    <w:rsid w:val="00EC2F2F"/>
    <w:rsid w:val="00EC3652"/>
    <w:rsid w:val="00EC3D03"/>
    <w:rsid w:val="00EC4235"/>
    <w:rsid w:val="00EC4915"/>
    <w:rsid w:val="00EC5199"/>
    <w:rsid w:val="00EC6D38"/>
    <w:rsid w:val="00EC6E96"/>
    <w:rsid w:val="00EC7F14"/>
    <w:rsid w:val="00EC7FAB"/>
    <w:rsid w:val="00EC7FC4"/>
    <w:rsid w:val="00ED0190"/>
    <w:rsid w:val="00ED1ACF"/>
    <w:rsid w:val="00ED22EA"/>
    <w:rsid w:val="00ED2B2B"/>
    <w:rsid w:val="00ED2EBD"/>
    <w:rsid w:val="00ED3078"/>
    <w:rsid w:val="00ED3187"/>
    <w:rsid w:val="00ED35A7"/>
    <w:rsid w:val="00ED3B24"/>
    <w:rsid w:val="00ED3BA5"/>
    <w:rsid w:val="00ED3BB6"/>
    <w:rsid w:val="00ED415E"/>
    <w:rsid w:val="00ED4275"/>
    <w:rsid w:val="00ED450E"/>
    <w:rsid w:val="00ED473B"/>
    <w:rsid w:val="00ED4969"/>
    <w:rsid w:val="00ED54F8"/>
    <w:rsid w:val="00ED56D3"/>
    <w:rsid w:val="00ED6A52"/>
    <w:rsid w:val="00ED7770"/>
    <w:rsid w:val="00ED78E4"/>
    <w:rsid w:val="00EE00C2"/>
    <w:rsid w:val="00EE1043"/>
    <w:rsid w:val="00EE1A88"/>
    <w:rsid w:val="00EE1CA1"/>
    <w:rsid w:val="00EE220A"/>
    <w:rsid w:val="00EE2448"/>
    <w:rsid w:val="00EE249B"/>
    <w:rsid w:val="00EE2853"/>
    <w:rsid w:val="00EE3012"/>
    <w:rsid w:val="00EE3029"/>
    <w:rsid w:val="00EE352A"/>
    <w:rsid w:val="00EE4A0C"/>
    <w:rsid w:val="00EE4A62"/>
    <w:rsid w:val="00EE5F9E"/>
    <w:rsid w:val="00EE627B"/>
    <w:rsid w:val="00EE7A5E"/>
    <w:rsid w:val="00EF0685"/>
    <w:rsid w:val="00EF0DE4"/>
    <w:rsid w:val="00EF16CA"/>
    <w:rsid w:val="00EF1A1C"/>
    <w:rsid w:val="00EF1C9B"/>
    <w:rsid w:val="00EF26BD"/>
    <w:rsid w:val="00EF293B"/>
    <w:rsid w:val="00EF2B66"/>
    <w:rsid w:val="00EF4033"/>
    <w:rsid w:val="00EF4896"/>
    <w:rsid w:val="00EF5200"/>
    <w:rsid w:val="00EF5D36"/>
    <w:rsid w:val="00EF5F34"/>
    <w:rsid w:val="00EF66FC"/>
    <w:rsid w:val="00EF6B68"/>
    <w:rsid w:val="00EF701E"/>
    <w:rsid w:val="00EF72D1"/>
    <w:rsid w:val="00EF755F"/>
    <w:rsid w:val="00EF7936"/>
    <w:rsid w:val="00F00C01"/>
    <w:rsid w:val="00F0135B"/>
    <w:rsid w:val="00F01FD1"/>
    <w:rsid w:val="00F0247E"/>
    <w:rsid w:val="00F02E73"/>
    <w:rsid w:val="00F03088"/>
    <w:rsid w:val="00F03091"/>
    <w:rsid w:val="00F03789"/>
    <w:rsid w:val="00F05459"/>
    <w:rsid w:val="00F05514"/>
    <w:rsid w:val="00F063A1"/>
    <w:rsid w:val="00F06507"/>
    <w:rsid w:val="00F06CF5"/>
    <w:rsid w:val="00F07520"/>
    <w:rsid w:val="00F07B66"/>
    <w:rsid w:val="00F10028"/>
    <w:rsid w:val="00F10140"/>
    <w:rsid w:val="00F101C2"/>
    <w:rsid w:val="00F107E3"/>
    <w:rsid w:val="00F109C7"/>
    <w:rsid w:val="00F11525"/>
    <w:rsid w:val="00F11BAF"/>
    <w:rsid w:val="00F11CE3"/>
    <w:rsid w:val="00F12825"/>
    <w:rsid w:val="00F132DC"/>
    <w:rsid w:val="00F13644"/>
    <w:rsid w:val="00F13A9A"/>
    <w:rsid w:val="00F13B0E"/>
    <w:rsid w:val="00F13B27"/>
    <w:rsid w:val="00F13FE2"/>
    <w:rsid w:val="00F14AB5"/>
    <w:rsid w:val="00F14D13"/>
    <w:rsid w:val="00F15754"/>
    <w:rsid w:val="00F15AF3"/>
    <w:rsid w:val="00F15C07"/>
    <w:rsid w:val="00F16213"/>
    <w:rsid w:val="00F16559"/>
    <w:rsid w:val="00F16672"/>
    <w:rsid w:val="00F16E77"/>
    <w:rsid w:val="00F16FDF"/>
    <w:rsid w:val="00F17672"/>
    <w:rsid w:val="00F179D0"/>
    <w:rsid w:val="00F17DA4"/>
    <w:rsid w:val="00F17DCE"/>
    <w:rsid w:val="00F21BE9"/>
    <w:rsid w:val="00F22750"/>
    <w:rsid w:val="00F22932"/>
    <w:rsid w:val="00F23455"/>
    <w:rsid w:val="00F23A49"/>
    <w:rsid w:val="00F23CA1"/>
    <w:rsid w:val="00F2401A"/>
    <w:rsid w:val="00F24B19"/>
    <w:rsid w:val="00F257BB"/>
    <w:rsid w:val="00F25BC3"/>
    <w:rsid w:val="00F25E3D"/>
    <w:rsid w:val="00F260EE"/>
    <w:rsid w:val="00F26211"/>
    <w:rsid w:val="00F2646F"/>
    <w:rsid w:val="00F264A0"/>
    <w:rsid w:val="00F264E5"/>
    <w:rsid w:val="00F2696E"/>
    <w:rsid w:val="00F26E33"/>
    <w:rsid w:val="00F26ECD"/>
    <w:rsid w:val="00F272DF"/>
    <w:rsid w:val="00F2730C"/>
    <w:rsid w:val="00F27684"/>
    <w:rsid w:val="00F276DE"/>
    <w:rsid w:val="00F27E65"/>
    <w:rsid w:val="00F30EE7"/>
    <w:rsid w:val="00F318BA"/>
    <w:rsid w:val="00F318CC"/>
    <w:rsid w:val="00F31AC1"/>
    <w:rsid w:val="00F31DEA"/>
    <w:rsid w:val="00F31F65"/>
    <w:rsid w:val="00F32C6F"/>
    <w:rsid w:val="00F32E3C"/>
    <w:rsid w:val="00F338D8"/>
    <w:rsid w:val="00F33B08"/>
    <w:rsid w:val="00F33E87"/>
    <w:rsid w:val="00F34096"/>
    <w:rsid w:val="00F34116"/>
    <w:rsid w:val="00F34129"/>
    <w:rsid w:val="00F349D4"/>
    <w:rsid w:val="00F34C4A"/>
    <w:rsid w:val="00F356D2"/>
    <w:rsid w:val="00F35C1A"/>
    <w:rsid w:val="00F35C3B"/>
    <w:rsid w:val="00F3697D"/>
    <w:rsid w:val="00F36A95"/>
    <w:rsid w:val="00F36F01"/>
    <w:rsid w:val="00F37349"/>
    <w:rsid w:val="00F404A7"/>
    <w:rsid w:val="00F405C9"/>
    <w:rsid w:val="00F40A19"/>
    <w:rsid w:val="00F40C29"/>
    <w:rsid w:val="00F414CD"/>
    <w:rsid w:val="00F414F8"/>
    <w:rsid w:val="00F4243A"/>
    <w:rsid w:val="00F424DB"/>
    <w:rsid w:val="00F43603"/>
    <w:rsid w:val="00F43713"/>
    <w:rsid w:val="00F43AA9"/>
    <w:rsid w:val="00F43C4A"/>
    <w:rsid w:val="00F43CA2"/>
    <w:rsid w:val="00F43E00"/>
    <w:rsid w:val="00F44320"/>
    <w:rsid w:val="00F44435"/>
    <w:rsid w:val="00F44FA1"/>
    <w:rsid w:val="00F45418"/>
    <w:rsid w:val="00F45BCE"/>
    <w:rsid w:val="00F4645D"/>
    <w:rsid w:val="00F46543"/>
    <w:rsid w:val="00F46558"/>
    <w:rsid w:val="00F46639"/>
    <w:rsid w:val="00F46676"/>
    <w:rsid w:val="00F46703"/>
    <w:rsid w:val="00F47377"/>
    <w:rsid w:val="00F4749C"/>
    <w:rsid w:val="00F47626"/>
    <w:rsid w:val="00F476A9"/>
    <w:rsid w:val="00F47CAB"/>
    <w:rsid w:val="00F50275"/>
    <w:rsid w:val="00F505C7"/>
    <w:rsid w:val="00F505F4"/>
    <w:rsid w:val="00F50CEB"/>
    <w:rsid w:val="00F51366"/>
    <w:rsid w:val="00F52924"/>
    <w:rsid w:val="00F53109"/>
    <w:rsid w:val="00F53117"/>
    <w:rsid w:val="00F534AD"/>
    <w:rsid w:val="00F53C9E"/>
    <w:rsid w:val="00F53F20"/>
    <w:rsid w:val="00F54824"/>
    <w:rsid w:val="00F54B2F"/>
    <w:rsid w:val="00F54D09"/>
    <w:rsid w:val="00F55486"/>
    <w:rsid w:val="00F55B14"/>
    <w:rsid w:val="00F55D7D"/>
    <w:rsid w:val="00F562D2"/>
    <w:rsid w:val="00F56300"/>
    <w:rsid w:val="00F566F6"/>
    <w:rsid w:val="00F56CE1"/>
    <w:rsid w:val="00F57031"/>
    <w:rsid w:val="00F57532"/>
    <w:rsid w:val="00F57C4C"/>
    <w:rsid w:val="00F6003E"/>
    <w:rsid w:val="00F6038F"/>
    <w:rsid w:val="00F60839"/>
    <w:rsid w:val="00F6186F"/>
    <w:rsid w:val="00F61DD5"/>
    <w:rsid w:val="00F6243A"/>
    <w:rsid w:val="00F62833"/>
    <w:rsid w:val="00F62AE5"/>
    <w:rsid w:val="00F62B07"/>
    <w:rsid w:val="00F62D01"/>
    <w:rsid w:val="00F62EE5"/>
    <w:rsid w:val="00F636FD"/>
    <w:rsid w:val="00F63BB0"/>
    <w:rsid w:val="00F64C7D"/>
    <w:rsid w:val="00F66746"/>
    <w:rsid w:val="00F669C5"/>
    <w:rsid w:val="00F6708C"/>
    <w:rsid w:val="00F67C1B"/>
    <w:rsid w:val="00F67F40"/>
    <w:rsid w:val="00F70195"/>
    <w:rsid w:val="00F70FC0"/>
    <w:rsid w:val="00F71BA5"/>
    <w:rsid w:val="00F721E2"/>
    <w:rsid w:val="00F72602"/>
    <w:rsid w:val="00F72A6B"/>
    <w:rsid w:val="00F72DEA"/>
    <w:rsid w:val="00F731ED"/>
    <w:rsid w:val="00F738E2"/>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170"/>
    <w:rsid w:val="00F863C1"/>
    <w:rsid w:val="00F86631"/>
    <w:rsid w:val="00F869B7"/>
    <w:rsid w:val="00F86E68"/>
    <w:rsid w:val="00F86EF5"/>
    <w:rsid w:val="00F875C4"/>
    <w:rsid w:val="00F876E5"/>
    <w:rsid w:val="00F9005C"/>
    <w:rsid w:val="00F904AE"/>
    <w:rsid w:val="00F9069B"/>
    <w:rsid w:val="00F90826"/>
    <w:rsid w:val="00F91B2C"/>
    <w:rsid w:val="00F91CBA"/>
    <w:rsid w:val="00F91DF2"/>
    <w:rsid w:val="00F92513"/>
    <w:rsid w:val="00F925C6"/>
    <w:rsid w:val="00F9294C"/>
    <w:rsid w:val="00F92B8D"/>
    <w:rsid w:val="00F92F98"/>
    <w:rsid w:val="00F930E0"/>
    <w:rsid w:val="00F93AEB"/>
    <w:rsid w:val="00F9506A"/>
    <w:rsid w:val="00F955AD"/>
    <w:rsid w:val="00F955CD"/>
    <w:rsid w:val="00F95B03"/>
    <w:rsid w:val="00F96026"/>
    <w:rsid w:val="00F96B57"/>
    <w:rsid w:val="00F97CE1"/>
    <w:rsid w:val="00FA0672"/>
    <w:rsid w:val="00FA0966"/>
    <w:rsid w:val="00FA1419"/>
    <w:rsid w:val="00FA1755"/>
    <w:rsid w:val="00FA18F2"/>
    <w:rsid w:val="00FA1E2C"/>
    <w:rsid w:val="00FA208B"/>
    <w:rsid w:val="00FA2265"/>
    <w:rsid w:val="00FA267A"/>
    <w:rsid w:val="00FA280A"/>
    <w:rsid w:val="00FA368A"/>
    <w:rsid w:val="00FA3832"/>
    <w:rsid w:val="00FA3EBF"/>
    <w:rsid w:val="00FA4C90"/>
    <w:rsid w:val="00FA4EEC"/>
    <w:rsid w:val="00FA5127"/>
    <w:rsid w:val="00FA5254"/>
    <w:rsid w:val="00FA6905"/>
    <w:rsid w:val="00FA6C4A"/>
    <w:rsid w:val="00FA730F"/>
    <w:rsid w:val="00FA7A01"/>
    <w:rsid w:val="00FB03E9"/>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B7B01"/>
    <w:rsid w:val="00FC0936"/>
    <w:rsid w:val="00FC1093"/>
    <w:rsid w:val="00FC1673"/>
    <w:rsid w:val="00FC171D"/>
    <w:rsid w:val="00FC21CD"/>
    <w:rsid w:val="00FC22C3"/>
    <w:rsid w:val="00FC25E0"/>
    <w:rsid w:val="00FC3147"/>
    <w:rsid w:val="00FC3406"/>
    <w:rsid w:val="00FC3598"/>
    <w:rsid w:val="00FC3A0E"/>
    <w:rsid w:val="00FC3B9D"/>
    <w:rsid w:val="00FC4607"/>
    <w:rsid w:val="00FC50BA"/>
    <w:rsid w:val="00FC5D45"/>
    <w:rsid w:val="00FC5E78"/>
    <w:rsid w:val="00FC65A3"/>
    <w:rsid w:val="00FC691C"/>
    <w:rsid w:val="00FC69B4"/>
    <w:rsid w:val="00FC6CBD"/>
    <w:rsid w:val="00FD046D"/>
    <w:rsid w:val="00FD0A3A"/>
    <w:rsid w:val="00FD14BA"/>
    <w:rsid w:val="00FD1608"/>
    <w:rsid w:val="00FD16AF"/>
    <w:rsid w:val="00FD18F7"/>
    <w:rsid w:val="00FD1F4D"/>
    <w:rsid w:val="00FD2218"/>
    <w:rsid w:val="00FD28C6"/>
    <w:rsid w:val="00FD2A3E"/>
    <w:rsid w:val="00FD3BCE"/>
    <w:rsid w:val="00FD496E"/>
    <w:rsid w:val="00FD4C9A"/>
    <w:rsid w:val="00FD4EA9"/>
    <w:rsid w:val="00FD5091"/>
    <w:rsid w:val="00FD546C"/>
    <w:rsid w:val="00FD546E"/>
    <w:rsid w:val="00FD5ACC"/>
    <w:rsid w:val="00FD5E2A"/>
    <w:rsid w:val="00FD6D94"/>
    <w:rsid w:val="00FD6FFE"/>
    <w:rsid w:val="00FD7077"/>
    <w:rsid w:val="00FD7766"/>
    <w:rsid w:val="00FD7F80"/>
    <w:rsid w:val="00FE1050"/>
    <w:rsid w:val="00FE116B"/>
    <w:rsid w:val="00FE153D"/>
    <w:rsid w:val="00FE1DD3"/>
    <w:rsid w:val="00FE2700"/>
    <w:rsid w:val="00FE27F4"/>
    <w:rsid w:val="00FE2DBA"/>
    <w:rsid w:val="00FE3184"/>
    <w:rsid w:val="00FE374D"/>
    <w:rsid w:val="00FE3887"/>
    <w:rsid w:val="00FE3BFD"/>
    <w:rsid w:val="00FE41B2"/>
    <w:rsid w:val="00FE42BA"/>
    <w:rsid w:val="00FE4DCA"/>
    <w:rsid w:val="00FE5BBC"/>
    <w:rsid w:val="00FE5DEC"/>
    <w:rsid w:val="00FE6509"/>
    <w:rsid w:val="00FE6638"/>
    <w:rsid w:val="00FE69B0"/>
    <w:rsid w:val="00FE77ED"/>
    <w:rsid w:val="00FE7D3B"/>
    <w:rsid w:val="00FE7D6B"/>
    <w:rsid w:val="00FF0739"/>
    <w:rsid w:val="00FF18CD"/>
    <w:rsid w:val="00FF1B0B"/>
    <w:rsid w:val="00FF1FBA"/>
    <w:rsid w:val="00FF2673"/>
    <w:rsid w:val="00FF2773"/>
    <w:rsid w:val="00FF2B42"/>
    <w:rsid w:val="00FF322C"/>
    <w:rsid w:val="00FF3238"/>
    <w:rsid w:val="00FF3EF8"/>
    <w:rsid w:val="00FF454E"/>
    <w:rsid w:val="00FF4796"/>
    <w:rsid w:val="00FF507F"/>
    <w:rsid w:val="00FF5D4D"/>
    <w:rsid w:val="00FF634E"/>
    <w:rsid w:val="00FF649E"/>
    <w:rsid w:val="00FF6CB5"/>
    <w:rsid w:val="00FF6FE3"/>
    <w:rsid w:val="012E72DF"/>
    <w:rsid w:val="018D3983"/>
    <w:rsid w:val="02328E60"/>
    <w:rsid w:val="0244DE51"/>
    <w:rsid w:val="02484745"/>
    <w:rsid w:val="02A23D97"/>
    <w:rsid w:val="02A5B310"/>
    <w:rsid w:val="02F8A3AE"/>
    <w:rsid w:val="0342F647"/>
    <w:rsid w:val="03528972"/>
    <w:rsid w:val="036F9FAF"/>
    <w:rsid w:val="0412CFFD"/>
    <w:rsid w:val="0437D4CA"/>
    <w:rsid w:val="048EF155"/>
    <w:rsid w:val="04A6829C"/>
    <w:rsid w:val="05520B4D"/>
    <w:rsid w:val="055AB46E"/>
    <w:rsid w:val="05B482E3"/>
    <w:rsid w:val="05DEFEBE"/>
    <w:rsid w:val="060EA3DB"/>
    <w:rsid w:val="063653B2"/>
    <w:rsid w:val="06525EE4"/>
    <w:rsid w:val="06AC875B"/>
    <w:rsid w:val="07AA743C"/>
    <w:rsid w:val="07F7A4CF"/>
    <w:rsid w:val="0825C528"/>
    <w:rsid w:val="08BCC995"/>
    <w:rsid w:val="09BA58E8"/>
    <w:rsid w:val="0A184C33"/>
    <w:rsid w:val="0A5899F6"/>
    <w:rsid w:val="0A70AFAD"/>
    <w:rsid w:val="0A7A24F6"/>
    <w:rsid w:val="0A9E02A0"/>
    <w:rsid w:val="0AB4EB49"/>
    <w:rsid w:val="0AD511C2"/>
    <w:rsid w:val="0B290B59"/>
    <w:rsid w:val="0B41171B"/>
    <w:rsid w:val="0B5DA4B6"/>
    <w:rsid w:val="0B890D3E"/>
    <w:rsid w:val="0BEF298B"/>
    <w:rsid w:val="0C15F557"/>
    <w:rsid w:val="0C348521"/>
    <w:rsid w:val="0C72485D"/>
    <w:rsid w:val="0C7FF8C2"/>
    <w:rsid w:val="0C9E538D"/>
    <w:rsid w:val="0CB97F8B"/>
    <w:rsid w:val="0CD8499C"/>
    <w:rsid w:val="0D3334B9"/>
    <w:rsid w:val="0D73A885"/>
    <w:rsid w:val="0DA1B3F3"/>
    <w:rsid w:val="0DB5CC30"/>
    <w:rsid w:val="0DD05582"/>
    <w:rsid w:val="0DD78F87"/>
    <w:rsid w:val="0EB42DD7"/>
    <w:rsid w:val="0F0D9D93"/>
    <w:rsid w:val="0F6C25E3"/>
    <w:rsid w:val="0F79B9D7"/>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310C184"/>
    <w:rsid w:val="132F5072"/>
    <w:rsid w:val="13DF74E4"/>
    <w:rsid w:val="13FB8C80"/>
    <w:rsid w:val="14587FA3"/>
    <w:rsid w:val="147C2B52"/>
    <w:rsid w:val="14D1A440"/>
    <w:rsid w:val="157610EA"/>
    <w:rsid w:val="15AF1E44"/>
    <w:rsid w:val="15FB6522"/>
    <w:rsid w:val="165C66F7"/>
    <w:rsid w:val="16649FEF"/>
    <w:rsid w:val="1742A6F5"/>
    <w:rsid w:val="175931FB"/>
    <w:rsid w:val="177BD8C4"/>
    <w:rsid w:val="1798B157"/>
    <w:rsid w:val="1822F775"/>
    <w:rsid w:val="18464E6B"/>
    <w:rsid w:val="185E9790"/>
    <w:rsid w:val="187314D3"/>
    <w:rsid w:val="1879773F"/>
    <w:rsid w:val="18FD9BE5"/>
    <w:rsid w:val="1910D8BD"/>
    <w:rsid w:val="193305E4"/>
    <w:rsid w:val="19744A24"/>
    <w:rsid w:val="19B207A8"/>
    <w:rsid w:val="1A0CC7BE"/>
    <w:rsid w:val="1A1547A0"/>
    <w:rsid w:val="1AB5ADE8"/>
    <w:rsid w:val="1ACAB30E"/>
    <w:rsid w:val="1B5A0D26"/>
    <w:rsid w:val="1B7BACA7"/>
    <w:rsid w:val="1C3EC466"/>
    <w:rsid w:val="1C46B60B"/>
    <w:rsid w:val="1C8CA1DF"/>
    <w:rsid w:val="1CAC635E"/>
    <w:rsid w:val="1D38DAFD"/>
    <w:rsid w:val="1D49ED53"/>
    <w:rsid w:val="1DC661BF"/>
    <w:rsid w:val="1DCBB79C"/>
    <w:rsid w:val="1EA6ED10"/>
    <w:rsid w:val="1EEE0B86"/>
    <w:rsid w:val="1FCEE435"/>
    <w:rsid w:val="1FE13255"/>
    <w:rsid w:val="2053BE30"/>
    <w:rsid w:val="20AA86CB"/>
    <w:rsid w:val="21631C8A"/>
    <w:rsid w:val="21D19061"/>
    <w:rsid w:val="21DD01C0"/>
    <w:rsid w:val="21E662A0"/>
    <w:rsid w:val="225CA34E"/>
    <w:rsid w:val="2273ECC9"/>
    <w:rsid w:val="23272055"/>
    <w:rsid w:val="242F06C7"/>
    <w:rsid w:val="2450254C"/>
    <w:rsid w:val="24DF3391"/>
    <w:rsid w:val="2556504C"/>
    <w:rsid w:val="25B0EA60"/>
    <w:rsid w:val="25C99066"/>
    <w:rsid w:val="262ADB23"/>
    <w:rsid w:val="264CA4AF"/>
    <w:rsid w:val="2657C157"/>
    <w:rsid w:val="26789B7A"/>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B4F4CE"/>
    <w:rsid w:val="2C31A424"/>
    <w:rsid w:val="2C6B54CA"/>
    <w:rsid w:val="2C76C70B"/>
    <w:rsid w:val="2CEC6F3F"/>
    <w:rsid w:val="2DE000FC"/>
    <w:rsid w:val="2E29257B"/>
    <w:rsid w:val="2E715A7F"/>
    <w:rsid w:val="2F0EA362"/>
    <w:rsid w:val="2F0EC9BB"/>
    <w:rsid w:val="2F33A853"/>
    <w:rsid w:val="2FDDB6E8"/>
    <w:rsid w:val="2FF06D34"/>
    <w:rsid w:val="3003D639"/>
    <w:rsid w:val="3022A7F5"/>
    <w:rsid w:val="30926AE9"/>
    <w:rsid w:val="30943681"/>
    <w:rsid w:val="30CF78B4"/>
    <w:rsid w:val="30F375C9"/>
    <w:rsid w:val="31051547"/>
    <w:rsid w:val="31E2A499"/>
    <w:rsid w:val="31E75FFA"/>
    <w:rsid w:val="31F42B91"/>
    <w:rsid w:val="3230860A"/>
    <w:rsid w:val="33397A4A"/>
    <w:rsid w:val="334A0E67"/>
    <w:rsid w:val="34A1E81C"/>
    <w:rsid w:val="34A919E7"/>
    <w:rsid w:val="34CDFE29"/>
    <w:rsid w:val="353BE908"/>
    <w:rsid w:val="365E3CCD"/>
    <w:rsid w:val="367A58C1"/>
    <w:rsid w:val="36D6B88B"/>
    <w:rsid w:val="36DE7ABC"/>
    <w:rsid w:val="36EC78EE"/>
    <w:rsid w:val="36F4710C"/>
    <w:rsid w:val="37898F80"/>
    <w:rsid w:val="37EC9FD3"/>
    <w:rsid w:val="37F2ABC7"/>
    <w:rsid w:val="387BB72F"/>
    <w:rsid w:val="38860778"/>
    <w:rsid w:val="390C2635"/>
    <w:rsid w:val="3920A23A"/>
    <w:rsid w:val="39A09DF0"/>
    <w:rsid w:val="39C353E6"/>
    <w:rsid w:val="3A31054C"/>
    <w:rsid w:val="3A812FB2"/>
    <w:rsid w:val="3AA89CBC"/>
    <w:rsid w:val="3AE9E302"/>
    <w:rsid w:val="3B170F1E"/>
    <w:rsid w:val="3B9683F7"/>
    <w:rsid w:val="3B9892E6"/>
    <w:rsid w:val="3BCB3C2E"/>
    <w:rsid w:val="3C2DB963"/>
    <w:rsid w:val="3C76645C"/>
    <w:rsid w:val="3CA8B242"/>
    <w:rsid w:val="3CAB666A"/>
    <w:rsid w:val="3CAEBF5F"/>
    <w:rsid w:val="3CD1BC07"/>
    <w:rsid w:val="3CFAF4A8"/>
    <w:rsid w:val="3D346347"/>
    <w:rsid w:val="3D3542AC"/>
    <w:rsid w:val="3D700BEA"/>
    <w:rsid w:val="3D761B5C"/>
    <w:rsid w:val="3E935C15"/>
    <w:rsid w:val="3EDDCAFE"/>
    <w:rsid w:val="3F1067FD"/>
    <w:rsid w:val="3F5D79F9"/>
    <w:rsid w:val="40584CA5"/>
    <w:rsid w:val="4063E90A"/>
    <w:rsid w:val="40993BDC"/>
    <w:rsid w:val="411272C2"/>
    <w:rsid w:val="41CE65CB"/>
    <w:rsid w:val="4284D176"/>
    <w:rsid w:val="428D1014"/>
    <w:rsid w:val="42E0FEE6"/>
    <w:rsid w:val="4330AA58"/>
    <w:rsid w:val="436A362C"/>
    <w:rsid w:val="43FDD73E"/>
    <w:rsid w:val="443E7E49"/>
    <w:rsid w:val="446868FA"/>
    <w:rsid w:val="449EE389"/>
    <w:rsid w:val="44A8FB23"/>
    <w:rsid w:val="44F906A0"/>
    <w:rsid w:val="4550B003"/>
    <w:rsid w:val="456063A8"/>
    <w:rsid w:val="4638CD78"/>
    <w:rsid w:val="4680BDA9"/>
    <w:rsid w:val="46814217"/>
    <w:rsid w:val="469B6EE7"/>
    <w:rsid w:val="46C8A2BA"/>
    <w:rsid w:val="46CE96C0"/>
    <w:rsid w:val="4702921D"/>
    <w:rsid w:val="471E9E97"/>
    <w:rsid w:val="4751524E"/>
    <w:rsid w:val="484339E3"/>
    <w:rsid w:val="484FA717"/>
    <w:rsid w:val="48614613"/>
    <w:rsid w:val="4861542F"/>
    <w:rsid w:val="48703D10"/>
    <w:rsid w:val="48C08A7A"/>
    <w:rsid w:val="48E9A6D4"/>
    <w:rsid w:val="48FDE5B5"/>
    <w:rsid w:val="496B804D"/>
    <w:rsid w:val="49A161E8"/>
    <w:rsid w:val="49F38FE5"/>
    <w:rsid w:val="49F61A71"/>
    <w:rsid w:val="4A484927"/>
    <w:rsid w:val="4A6D18C2"/>
    <w:rsid w:val="4A710C6E"/>
    <w:rsid w:val="4AD3BACB"/>
    <w:rsid w:val="4AFE5B72"/>
    <w:rsid w:val="4B428375"/>
    <w:rsid w:val="4B8F2946"/>
    <w:rsid w:val="4BB70D3A"/>
    <w:rsid w:val="4BFB02B2"/>
    <w:rsid w:val="4D338AB3"/>
    <w:rsid w:val="4E4A36FB"/>
    <w:rsid w:val="4E973839"/>
    <w:rsid w:val="4F659ECF"/>
    <w:rsid w:val="4FC621A5"/>
    <w:rsid w:val="4FD23777"/>
    <w:rsid w:val="500E7792"/>
    <w:rsid w:val="506A5553"/>
    <w:rsid w:val="508A7E5D"/>
    <w:rsid w:val="5095BDDF"/>
    <w:rsid w:val="512C7C40"/>
    <w:rsid w:val="515AB37A"/>
    <w:rsid w:val="5189942C"/>
    <w:rsid w:val="518F0C2E"/>
    <w:rsid w:val="51B197C6"/>
    <w:rsid w:val="51BC72D0"/>
    <w:rsid w:val="520C520C"/>
    <w:rsid w:val="52C95E20"/>
    <w:rsid w:val="52F683DB"/>
    <w:rsid w:val="52FC5396"/>
    <w:rsid w:val="531AC83F"/>
    <w:rsid w:val="532ADC8F"/>
    <w:rsid w:val="532B3C12"/>
    <w:rsid w:val="536BED9A"/>
    <w:rsid w:val="53DDD059"/>
    <w:rsid w:val="5494EE8A"/>
    <w:rsid w:val="54A0CA43"/>
    <w:rsid w:val="55416E60"/>
    <w:rsid w:val="55FA4715"/>
    <w:rsid w:val="5658C53A"/>
    <w:rsid w:val="5679268A"/>
    <w:rsid w:val="569C1CFF"/>
    <w:rsid w:val="569E8B96"/>
    <w:rsid w:val="5734BC1D"/>
    <w:rsid w:val="578EA462"/>
    <w:rsid w:val="5792954E"/>
    <w:rsid w:val="57B6722D"/>
    <w:rsid w:val="57F85346"/>
    <w:rsid w:val="57FCFD7E"/>
    <w:rsid w:val="583BAD14"/>
    <w:rsid w:val="58C84962"/>
    <w:rsid w:val="58D2B0FB"/>
    <w:rsid w:val="58ED34F0"/>
    <w:rsid w:val="58F5756A"/>
    <w:rsid w:val="592AFCBB"/>
    <w:rsid w:val="59A3E042"/>
    <w:rsid w:val="59A98C63"/>
    <w:rsid w:val="59E0159A"/>
    <w:rsid w:val="5A0DA683"/>
    <w:rsid w:val="5AD06162"/>
    <w:rsid w:val="5B58F1E4"/>
    <w:rsid w:val="5B844ED9"/>
    <w:rsid w:val="5BA56202"/>
    <w:rsid w:val="5BFFEA24"/>
    <w:rsid w:val="5C01F1A7"/>
    <w:rsid w:val="5C869649"/>
    <w:rsid w:val="5CB83D23"/>
    <w:rsid w:val="5CD15AEC"/>
    <w:rsid w:val="5CD52127"/>
    <w:rsid w:val="5D2F29C2"/>
    <w:rsid w:val="5DA44561"/>
    <w:rsid w:val="5DB2B7D3"/>
    <w:rsid w:val="5E1E1829"/>
    <w:rsid w:val="5E3CE21F"/>
    <w:rsid w:val="5E3E63BE"/>
    <w:rsid w:val="5E51A50C"/>
    <w:rsid w:val="5EA4398C"/>
    <w:rsid w:val="5EC0811B"/>
    <w:rsid w:val="5EE1B42A"/>
    <w:rsid w:val="5F9DA733"/>
    <w:rsid w:val="607D848B"/>
    <w:rsid w:val="60837484"/>
    <w:rsid w:val="60A66AFF"/>
    <w:rsid w:val="60B8CEFA"/>
    <w:rsid w:val="60C8FF43"/>
    <w:rsid w:val="614C473E"/>
    <w:rsid w:val="61860D2F"/>
    <w:rsid w:val="61981D74"/>
    <w:rsid w:val="61AB76D5"/>
    <w:rsid w:val="61D6BAE2"/>
    <w:rsid w:val="620C9676"/>
    <w:rsid w:val="62515C0A"/>
    <w:rsid w:val="62A48B9E"/>
    <w:rsid w:val="62A74350"/>
    <w:rsid w:val="6307F4C7"/>
    <w:rsid w:val="6318E806"/>
    <w:rsid w:val="631BD3B7"/>
    <w:rsid w:val="633AA146"/>
    <w:rsid w:val="63F0C881"/>
    <w:rsid w:val="64199BA1"/>
    <w:rsid w:val="64BE42F3"/>
    <w:rsid w:val="64D671A7"/>
    <w:rsid w:val="64D9D1B0"/>
    <w:rsid w:val="64F30838"/>
    <w:rsid w:val="650E5BA4"/>
    <w:rsid w:val="6549FFB8"/>
    <w:rsid w:val="65A277CD"/>
    <w:rsid w:val="65B0035D"/>
    <w:rsid w:val="65C3F6F5"/>
    <w:rsid w:val="662B89C3"/>
    <w:rsid w:val="663DD353"/>
    <w:rsid w:val="667EFB0A"/>
    <w:rsid w:val="66AD4F32"/>
    <w:rsid w:val="66BBC437"/>
    <w:rsid w:val="66E44730"/>
    <w:rsid w:val="67920657"/>
    <w:rsid w:val="67AF5CA0"/>
    <w:rsid w:val="67C13F65"/>
    <w:rsid w:val="67C6C131"/>
    <w:rsid w:val="6817149A"/>
    <w:rsid w:val="682D779A"/>
    <w:rsid w:val="68433BD4"/>
    <w:rsid w:val="688321A9"/>
    <w:rsid w:val="68C6AEFD"/>
    <w:rsid w:val="69B588EA"/>
    <w:rsid w:val="69C947FB"/>
    <w:rsid w:val="6A1B610C"/>
    <w:rsid w:val="6A606792"/>
    <w:rsid w:val="6A607A3A"/>
    <w:rsid w:val="6A78127E"/>
    <w:rsid w:val="6AC85A8F"/>
    <w:rsid w:val="6ADA0127"/>
    <w:rsid w:val="6B31ADA7"/>
    <w:rsid w:val="6B5A4760"/>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5DDBE"/>
    <w:rsid w:val="6E84858D"/>
    <w:rsid w:val="6E9858D8"/>
    <w:rsid w:val="6EA8BB6A"/>
    <w:rsid w:val="6EFA4BB6"/>
    <w:rsid w:val="6F16824D"/>
    <w:rsid w:val="6F2A2A4F"/>
    <w:rsid w:val="6F2C8F30"/>
    <w:rsid w:val="6F733658"/>
    <w:rsid w:val="6F8FE3EA"/>
    <w:rsid w:val="6F9619D1"/>
    <w:rsid w:val="6FD1AE1F"/>
    <w:rsid w:val="70011419"/>
    <w:rsid w:val="701760A7"/>
    <w:rsid w:val="70760AE2"/>
    <w:rsid w:val="70A78DF0"/>
    <w:rsid w:val="70FACB2A"/>
    <w:rsid w:val="71104140"/>
    <w:rsid w:val="714D0FDC"/>
    <w:rsid w:val="716D7E80"/>
    <w:rsid w:val="721C9DBA"/>
    <w:rsid w:val="72322C3C"/>
    <w:rsid w:val="724B2FE2"/>
    <w:rsid w:val="72B84C4E"/>
    <w:rsid w:val="72CCA728"/>
    <w:rsid w:val="72F98497"/>
    <w:rsid w:val="7314088B"/>
    <w:rsid w:val="731C09FD"/>
    <w:rsid w:val="73213AC6"/>
    <w:rsid w:val="73488868"/>
    <w:rsid w:val="73AFC334"/>
    <w:rsid w:val="73F84125"/>
    <w:rsid w:val="7407AA02"/>
    <w:rsid w:val="749958C6"/>
    <w:rsid w:val="74F482F7"/>
    <w:rsid w:val="7522CAB8"/>
    <w:rsid w:val="7540F0E3"/>
    <w:rsid w:val="759EF8DD"/>
    <w:rsid w:val="75AED98F"/>
    <w:rsid w:val="75C47999"/>
    <w:rsid w:val="75FCB035"/>
    <w:rsid w:val="76C38195"/>
    <w:rsid w:val="76E44887"/>
    <w:rsid w:val="771E78B8"/>
    <w:rsid w:val="772B045D"/>
    <w:rsid w:val="77392A14"/>
    <w:rsid w:val="77467F07"/>
    <w:rsid w:val="774FDDC9"/>
    <w:rsid w:val="775926BD"/>
    <w:rsid w:val="776049FA"/>
    <w:rsid w:val="77E0AB9D"/>
    <w:rsid w:val="780C25FE"/>
    <w:rsid w:val="7848BA4A"/>
    <w:rsid w:val="788D7F63"/>
    <w:rsid w:val="78F9E42E"/>
    <w:rsid w:val="7931DE72"/>
    <w:rsid w:val="79546C12"/>
    <w:rsid w:val="79F63BDB"/>
    <w:rsid w:val="7A52D0BD"/>
    <w:rsid w:val="7A70CAD6"/>
    <w:rsid w:val="7AA2E420"/>
    <w:rsid w:val="7B63C47B"/>
    <w:rsid w:val="7BF52828"/>
    <w:rsid w:val="7C19F02A"/>
    <w:rsid w:val="7C36DDD1"/>
    <w:rsid w:val="7C5990E0"/>
    <w:rsid w:val="7CDC6B03"/>
    <w:rsid w:val="7D0285A2"/>
    <w:rsid w:val="7D0572A2"/>
    <w:rsid w:val="7D1C2B6D"/>
    <w:rsid w:val="7D377ED9"/>
    <w:rsid w:val="7E69B258"/>
    <w:rsid w:val="7E76E037"/>
    <w:rsid w:val="7E96DD8F"/>
    <w:rsid w:val="7ED4AD4C"/>
    <w:rsid w:val="7F599FC8"/>
    <w:rsid w:val="7FA12066"/>
    <w:rsid w:val="7FCE824E"/>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E5263D"/>
  <w15:docId w15:val="{A0DA1919-21F8-43B3-B4B5-D46C2CFE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3032AF"/>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140D88"/>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40D8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140D88"/>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40D88"/>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5C1961"/>
    <w:pPr>
      <w:numPr>
        <w:ilvl w:val="3"/>
      </w:numPr>
      <w:ind w:left="851" w:firstLine="0"/>
    </w:pPr>
    <w:rPr>
      <w:color w:val="auto"/>
    </w:rPr>
  </w:style>
  <w:style w:type="paragraph" w:customStyle="1" w:styleId="Nivel5">
    <w:name w:val="Nivel 5"/>
    <w:basedOn w:val="Nivel4"/>
    <w:qFormat/>
    <w:rsid w:val="00D30A43"/>
    <w:pPr>
      <w:numPr>
        <w:ilvl w:val="4"/>
      </w:numPr>
      <w:ind w:left="3348" w:hanging="1080"/>
    </w:pPr>
  </w:style>
  <w:style w:type="character" w:customStyle="1" w:styleId="Nivel4Char">
    <w:name w:val="Nivel 4 Char"/>
    <w:basedOn w:val="Fontepargpadro"/>
    <w:link w:val="Nivel4"/>
    <w:rsid w:val="005C196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140D88"/>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140D88"/>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8E4C62"/>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E4C62"/>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oPendente6">
    <w:name w:val="Menção Pendente6"/>
    <w:basedOn w:val="Fontepargpadro"/>
    <w:uiPriority w:val="99"/>
    <w:semiHidden/>
    <w:unhideWhenUsed/>
    <w:rsid w:val="000905EA"/>
    <w:rPr>
      <w:color w:val="605E5C"/>
      <w:shd w:val="clear" w:color="auto" w:fill="E1DFDD"/>
    </w:rPr>
  </w:style>
  <w:style w:type="table" w:customStyle="1" w:styleId="TableNormal">
    <w:name w:val="Table Normal"/>
    <w:uiPriority w:val="2"/>
    <w:semiHidden/>
    <w:unhideWhenUsed/>
    <w:qFormat/>
    <w:rsid w:val="00ED22E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D22EA"/>
    <w:pPr>
      <w:widowControl w:val="0"/>
      <w:autoSpaceDE w:val="0"/>
      <w:autoSpaceDN w:val="0"/>
      <w:ind w:left="107"/>
    </w:pPr>
    <w:rPr>
      <w:rFonts w:ascii="Arial" w:eastAsia="Arial" w:hAnsi="Arial" w:cs="Arial"/>
      <w:sz w:val="22"/>
      <w:szCs w:val="22"/>
      <w:lang w:val="pt-PT" w:eastAsia="en-US"/>
    </w:rPr>
  </w:style>
  <w:style w:type="character" w:customStyle="1" w:styleId="MenoPendente7">
    <w:name w:val="Menção Pendente7"/>
    <w:basedOn w:val="Fontepargpadro"/>
    <w:uiPriority w:val="99"/>
    <w:semiHidden/>
    <w:unhideWhenUsed/>
    <w:rsid w:val="00EC2751"/>
    <w:rPr>
      <w:color w:val="605E5C"/>
      <w:shd w:val="clear" w:color="auto" w:fill="E1DFDD"/>
    </w:rPr>
  </w:style>
  <w:style w:type="character" w:customStyle="1" w:styleId="MenoPendente8">
    <w:name w:val="Menção Pendente8"/>
    <w:basedOn w:val="Fontepargpadro"/>
    <w:uiPriority w:val="99"/>
    <w:semiHidden/>
    <w:unhideWhenUsed/>
    <w:rsid w:val="00434798"/>
    <w:rPr>
      <w:color w:val="605E5C"/>
      <w:shd w:val="clear" w:color="auto" w:fill="E1DFDD"/>
    </w:rPr>
  </w:style>
  <w:style w:type="paragraph" w:customStyle="1" w:styleId="msonormal0">
    <w:name w:val="msonormal"/>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34">
    <w:name w:val="xl39234"/>
    <w:basedOn w:val="Normal"/>
    <w:rsid w:val="005331B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39235">
    <w:name w:val="xl39235"/>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36">
    <w:name w:val="xl39236"/>
    <w:basedOn w:val="Normal"/>
    <w:rsid w:val="005331BB"/>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9237">
    <w:name w:val="xl39237"/>
    <w:basedOn w:val="Normal"/>
    <w:rsid w:val="005331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9238">
    <w:name w:val="xl39238"/>
    <w:basedOn w:val="Normal"/>
    <w:rsid w:val="005331BB"/>
    <w:pPr>
      <w:spacing w:before="100" w:beforeAutospacing="1" w:after="100" w:afterAutospacing="1"/>
      <w:textAlignment w:val="center"/>
    </w:pPr>
    <w:rPr>
      <w:rFonts w:ascii="Times New Roman" w:eastAsia="Times New Roman" w:hAnsi="Times New Roman" w:cs="Times New Roman"/>
    </w:rPr>
  </w:style>
  <w:style w:type="paragraph" w:customStyle="1" w:styleId="xl39239">
    <w:name w:val="xl39239"/>
    <w:basedOn w:val="Normal"/>
    <w:rsid w:val="005331B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0">
    <w:name w:val="xl39240"/>
    <w:basedOn w:val="Normal"/>
    <w:rsid w:val="005331B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1">
    <w:name w:val="xl39241"/>
    <w:basedOn w:val="Normal"/>
    <w:rsid w:val="005331BB"/>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2">
    <w:name w:val="xl39242"/>
    <w:basedOn w:val="Normal"/>
    <w:rsid w:val="005331BB"/>
    <w:pPr>
      <w:pBdr>
        <w:top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3">
    <w:name w:val="xl39243"/>
    <w:basedOn w:val="Normal"/>
    <w:rsid w:val="005331B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4">
    <w:name w:val="xl39244"/>
    <w:basedOn w:val="Normal"/>
    <w:rsid w:val="005331BB"/>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5">
    <w:name w:val="xl39245"/>
    <w:basedOn w:val="Normal"/>
    <w:rsid w:val="005331BB"/>
    <w:pPr>
      <w:pBdr>
        <w:top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6">
    <w:name w:val="xl39246"/>
    <w:basedOn w:val="Normal"/>
    <w:rsid w:val="005331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9247">
    <w:name w:val="xl39247"/>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48">
    <w:name w:val="xl39248"/>
    <w:basedOn w:val="Normal"/>
    <w:rsid w:val="005331BB"/>
    <w:pPr>
      <w:pBdr>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9">
    <w:name w:val="xl39249"/>
    <w:basedOn w:val="Normal"/>
    <w:rsid w:val="005331BB"/>
    <w:pPr>
      <w:pBdr>
        <w:left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50">
    <w:name w:val="xl39250"/>
    <w:basedOn w:val="Normal"/>
    <w:rsid w:val="005331BB"/>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51">
    <w:name w:val="xl39251"/>
    <w:basedOn w:val="Normal"/>
    <w:rsid w:val="005331BB"/>
    <w:pPr>
      <w:pBdr>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52">
    <w:name w:val="xl39252"/>
    <w:basedOn w:val="Normal"/>
    <w:rsid w:val="005331BB"/>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53">
    <w:name w:val="xl39253"/>
    <w:basedOn w:val="Normal"/>
    <w:rsid w:val="005331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9254">
    <w:name w:val="xl39254"/>
    <w:basedOn w:val="Normal"/>
    <w:rsid w:val="005331BB"/>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rPr>
  </w:style>
  <w:style w:type="character" w:customStyle="1" w:styleId="oxzekf">
    <w:name w:val="oxzekf"/>
    <w:basedOn w:val="Fontepargpadro"/>
    <w:rsid w:val="00CE21C2"/>
  </w:style>
  <w:style w:type="character" w:customStyle="1" w:styleId="uv3um">
    <w:name w:val="uv3um"/>
    <w:basedOn w:val="Fontepargpadro"/>
    <w:rsid w:val="00CE21C2"/>
  </w:style>
  <w:style w:type="paragraph" w:customStyle="1" w:styleId="xl76">
    <w:name w:val="xl76"/>
    <w:basedOn w:val="Normal"/>
    <w:rsid w:val="00C1041B"/>
    <w:pP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rsid w:val="00C1041B"/>
    <w:pPr>
      <w:pBdr>
        <w:top w:val="single" w:sz="4" w:space="0" w:color="auto"/>
        <w:left w:val="single" w:sz="4" w:space="0" w:color="auto"/>
        <w:bottom w:val="single" w:sz="4" w:space="0" w:color="auto"/>
        <w:right w:val="single" w:sz="4" w:space="0" w:color="auto"/>
      </w:pBdr>
      <w:shd w:val="clear" w:color="FFFFFF" w:fill="00B050"/>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C1041B"/>
    <w:pPr>
      <w:pBdr>
        <w:top w:val="single" w:sz="4" w:space="0" w:color="auto"/>
        <w:left w:val="single" w:sz="4" w:space="0" w:color="auto"/>
        <w:bottom w:val="single" w:sz="4" w:space="0" w:color="auto"/>
        <w:right w:val="single" w:sz="4" w:space="0" w:color="auto"/>
      </w:pBdr>
      <w:shd w:val="clear" w:color="FFFFFF" w:fill="00B050"/>
      <w:spacing w:before="100" w:beforeAutospacing="1" w:after="100" w:afterAutospacing="1"/>
      <w:jc w:val="center"/>
      <w:textAlignment w:val="center"/>
    </w:pPr>
    <w:rPr>
      <w:rFonts w:ascii="Arial" w:eastAsia="Times New Roman" w:hAnsi="Arial" w:cs="Arial"/>
      <w:b/>
      <w:bCs/>
      <w:sz w:val="20"/>
      <w:szCs w:val="20"/>
    </w:rPr>
  </w:style>
  <w:style w:type="paragraph" w:customStyle="1" w:styleId="xl79">
    <w:name w:val="xl79"/>
    <w:basedOn w:val="Normal"/>
    <w:rsid w:val="00C1041B"/>
    <w:pPr>
      <w:spacing w:before="100" w:beforeAutospacing="1" w:after="100" w:afterAutospacing="1"/>
      <w:textAlignment w:val="center"/>
    </w:pPr>
    <w:rPr>
      <w:rFonts w:ascii="Arial" w:eastAsia="Times New Roman" w:hAnsi="Arial" w:cs="Arial"/>
      <w:sz w:val="20"/>
      <w:szCs w:val="20"/>
    </w:rPr>
  </w:style>
  <w:style w:type="paragraph" w:customStyle="1" w:styleId="xl80">
    <w:name w:val="xl80"/>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1">
    <w:name w:val="xl81"/>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82">
    <w:name w:val="xl82"/>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3">
    <w:name w:val="xl83"/>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84">
    <w:name w:val="xl84"/>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5">
    <w:name w:val="xl85"/>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86">
    <w:name w:val="xl86"/>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7">
    <w:name w:val="xl87"/>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88">
    <w:name w:val="xl88"/>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9">
    <w:name w:val="xl89"/>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90">
    <w:name w:val="xl90"/>
    <w:basedOn w:val="Normal"/>
    <w:rsid w:val="00C1041B"/>
    <w:pPr>
      <w:spacing w:before="100" w:beforeAutospacing="1" w:after="100" w:afterAutospacing="1"/>
      <w:jc w:val="center"/>
      <w:textAlignment w:val="center"/>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44">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9598489">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2126576">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0376574">
      <w:bodyDiv w:val="1"/>
      <w:marLeft w:val="0"/>
      <w:marRight w:val="0"/>
      <w:marTop w:val="0"/>
      <w:marBottom w:val="0"/>
      <w:divBdr>
        <w:top w:val="none" w:sz="0" w:space="0" w:color="auto"/>
        <w:left w:val="none" w:sz="0" w:space="0" w:color="auto"/>
        <w:bottom w:val="none" w:sz="0" w:space="0" w:color="auto"/>
        <w:right w:val="none" w:sz="0" w:space="0" w:color="auto"/>
      </w:divBdr>
    </w:div>
    <w:div w:id="60953828">
      <w:bodyDiv w:val="1"/>
      <w:marLeft w:val="0"/>
      <w:marRight w:val="0"/>
      <w:marTop w:val="0"/>
      <w:marBottom w:val="0"/>
      <w:divBdr>
        <w:top w:val="none" w:sz="0" w:space="0" w:color="auto"/>
        <w:left w:val="none" w:sz="0" w:space="0" w:color="auto"/>
        <w:bottom w:val="none" w:sz="0" w:space="0" w:color="auto"/>
        <w:right w:val="none" w:sz="0" w:space="0" w:color="auto"/>
      </w:divBdr>
    </w:div>
    <w:div w:id="69348209">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3962164">
      <w:bodyDiv w:val="1"/>
      <w:marLeft w:val="0"/>
      <w:marRight w:val="0"/>
      <w:marTop w:val="0"/>
      <w:marBottom w:val="0"/>
      <w:divBdr>
        <w:top w:val="none" w:sz="0" w:space="0" w:color="auto"/>
        <w:left w:val="none" w:sz="0" w:space="0" w:color="auto"/>
        <w:bottom w:val="none" w:sz="0" w:space="0" w:color="auto"/>
        <w:right w:val="none" w:sz="0" w:space="0" w:color="auto"/>
      </w:divBdr>
    </w:div>
    <w:div w:id="1981271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860883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509310">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2252073">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222574">
      <w:bodyDiv w:val="1"/>
      <w:marLeft w:val="0"/>
      <w:marRight w:val="0"/>
      <w:marTop w:val="0"/>
      <w:marBottom w:val="0"/>
      <w:divBdr>
        <w:top w:val="none" w:sz="0" w:space="0" w:color="auto"/>
        <w:left w:val="none" w:sz="0" w:space="0" w:color="auto"/>
        <w:bottom w:val="none" w:sz="0" w:space="0" w:color="auto"/>
        <w:right w:val="none" w:sz="0" w:space="0" w:color="auto"/>
      </w:divBdr>
    </w:div>
    <w:div w:id="29294906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8669324">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1683278">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19788788">
      <w:bodyDiv w:val="1"/>
      <w:marLeft w:val="0"/>
      <w:marRight w:val="0"/>
      <w:marTop w:val="0"/>
      <w:marBottom w:val="0"/>
      <w:divBdr>
        <w:top w:val="none" w:sz="0" w:space="0" w:color="auto"/>
        <w:left w:val="none" w:sz="0" w:space="0" w:color="auto"/>
        <w:bottom w:val="none" w:sz="0" w:space="0" w:color="auto"/>
        <w:right w:val="none" w:sz="0" w:space="0" w:color="auto"/>
      </w:divBdr>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7432473">
      <w:bodyDiv w:val="1"/>
      <w:marLeft w:val="0"/>
      <w:marRight w:val="0"/>
      <w:marTop w:val="0"/>
      <w:marBottom w:val="0"/>
      <w:divBdr>
        <w:top w:val="none" w:sz="0" w:space="0" w:color="auto"/>
        <w:left w:val="none" w:sz="0" w:space="0" w:color="auto"/>
        <w:bottom w:val="none" w:sz="0" w:space="0" w:color="auto"/>
        <w:right w:val="none" w:sz="0" w:space="0" w:color="auto"/>
      </w:divBdr>
    </w:div>
    <w:div w:id="454718252">
      <w:bodyDiv w:val="1"/>
      <w:marLeft w:val="0"/>
      <w:marRight w:val="0"/>
      <w:marTop w:val="0"/>
      <w:marBottom w:val="0"/>
      <w:divBdr>
        <w:top w:val="none" w:sz="0" w:space="0" w:color="auto"/>
        <w:left w:val="none" w:sz="0" w:space="0" w:color="auto"/>
        <w:bottom w:val="none" w:sz="0" w:space="0" w:color="auto"/>
        <w:right w:val="none" w:sz="0" w:space="0" w:color="auto"/>
      </w:divBdr>
    </w:div>
    <w:div w:id="465318037">
      <w:bodyDiv w:val="1"/>
      <w:marLeft w:val="0"/>
      <w:marRight w:val="0"/>
      <w:marTop w:val="0"/>
      <w:marBottom w:val="0"/>
      <w:divBdr>
        <w:top w:val="none" w:sz="0" w:space="0" w:color="auto"/>
        <w:left w:val="none" w:sz="0" w:space="0" w:color="auto"/>
        <w:bottom w:val="none" w:sz="0" w:space="0" w:color="auto"/>
        <w:right w:val="none" w:sz="0" w:space="0" w:color="auto"/>
      </w:divBdr>
    </w:div>
    <w:div w:id="472137206">
      <w:bodyDiv w:val="1"/>
      <w:marLeft w:val="0"/>
      <w:marRight w:val="0"/>
      <w:marTop w:val="0"/>
      <w:marBottom w:val="0"/>
      <w:divBdr>
        <w:top w:val="none" w:sz="0" w:space="0" w:color="auto"/>
        <w:left w:val="none" w:sz="0" w:space="0" w:color="auto"/>
        <w:bottom w:val="none" w:sz="0" w:space="0" w:color="auto"/>
        <w:right w:val="none" w:sz="0" w:space="0" w:color="auto"/>
      </w:divBdr>
    </w:div>
    <w:div w:id="487212788">
      <w:bodyDiv w:val="1"/>
      <w:marLeft w:val="0"/>
      <w:marRight w:val="0"/>
      <w:marTop w:val="0"/>
      <w:marBottom w:val="0"/>
      <w:divBdr>
        <w:top w:val="none" w:sz="0" w:space="0" w:color="auto"/>
        <w:left w:val="none" w:sz="0" w:space="0" w:color="auto"/>
        <w:bottom w:val="none" w:sz="0" w:space="0" w:color="auto"/>
        <w:right w:val="none" w:sz="0" w:space="0" w:color="auto"/>
      </w:divBdr>
    </w:div>
    <w:div w:id="51322645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0624071">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884518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24180064">
      <w:bodyDiv w:val="1"/>
      <w:marLeft w:val="0"/>
      <w:marRight w:val="0"/>
      <w:marTop w:val="0"/>
      <w:marBottom w:val="0"/>
      <w:divBdr>
        <w:top w:val="none" w:sz="0" w:space="0" w:color="auto"/>
        <w:left w:val="none" w:sz="0" w:space="0" w:color="auto"/>
        <w:bottom w:val="none" w:sz="0" w:space="0" w:color="auto"/>
        <w:right w:val="none" w:sz="0" w:space="0" w:color="auto"/>
      </w:divBdr>
    </w:div>
    <w:div w:id="726532272">
      <w:bodyDiv w:val="1"/>
      <w:marLeft w:val="0"/>
      <w:marRight w:val="0"/>
      <w:marTop w:val="0"/>
      <w:marBottom w:val="0"/>
      <w:divBdr>
        <w:top w:val="none" w:sz="0" w:space="0" w:color="auto"/>
        <w:left w:val="none" w:sz="0" w:space="0" w:color="auto"/>
        <w:bottom w:val="none" w:sz="0" w:space="0" w:color="auto"/>
        <w:right w:val="none" w:sz="0" w:space="0" w:color="auto"/>
      </w:divBdr>
    </w:div>
    <w:div w:id="72726101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3185871">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2667793">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6525192">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800300">
      <w:bodyDiv w:val="1"/>
      <w:marLeft w:val="0"/>
      <w:marRight w:val="0"/>
      <w:marTop w:val="0"/>
      <w:marBottom w:val="0"/>
      <w:divBdr>
        <w:top w:val="none" w:sz="0" w:space="0" w:color="auto"/>
        <w:left w:val="none" w:sz="0" w:space="0" w:color="auto"/>
        <w:bottom w:val="none" w:sz="0" w:space="0" w:color="auto"/>
        <w:right w:val="none" w:sz="0" w:space="0" w:color="auto"/>
      </w:divBdr>
    </w:div>
    <w:div w:id="986661989">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0646651">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8409164">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60061758">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4444890">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2768154">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2815410">
      <w:bodyDiv w:val="1"/>
      <w:marLeft w:val="0"/>
      <w:marRight w:val="0"/>
      <w:marTop w:val="0"/>
      <w:marBottom w:val="0"/>
      <w:divBdr>
        <w:top w:val="none" w:sz="0" w:space="0" w:color="auto"/>
        <w:left w:val="none" w:sz="0" w:space="0" w:color="auto"/>
        <w:bottom w:val="none" w:sz="0" w:space="0" w:color="auto"/>
        <w:right w:val="none" w:sz="0" w:space="0" w:color="auto"/>
      </w:divBdr>
    </w:div>
    <w:div w:id="1171486855">
      <w:bodyDiv w:val="1"/>
      <w:marLeft w:val="0"/>
      <w:marRight w:val="0"/>
      <w:marTop w:val="0"/>
      <w:marBottom w:val="0"/>
      <w:divBdr>
        <w:top w:val="none" w:sz="0" w:space="0" w:color="auto"/>
        <w:left w:val="none" w:sz="0" w:space="0" w:color="auto"/>
        <w:bottom w:val="none" w:sz="0" w:space="0" w:color="auto"/>
        <w:right w:val="none" w:sz="0" w:space="0" w:color="auto"/>
      </w:divBdr>
    </w:div>
    <w:div w:id="1173108218">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277824">
      <w:bodyDiv w:val="1"/>
      <w:marLeft w:val="0"/>
      <w:marRight w:val="0"/>
      <w:marTop w:val="0"/>
      <w:marBottom w:val="0"/>
      <w:divBdr>
        <w:top w:val="none" w:sz="0" w:space="0" w:color="auto"/>
        <w:left w:val="none" w:sz="0" w:space="0" w:color="auto"/>
        <w:bottom w:val="none" w:sz="0" w:space="0" w:color="auto"/>
        <w:right w:val="none" w:sz="0" w:space="0" w:color="auto"/>
      </w:divBdr>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684238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1328759">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2273880">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5695627">
      <w:bodyDiv w:val="1"/>
      <w:marLeft w:val="0"/>
      <w:marRight w:val="0"/>
      <w:marTop w:val="0"/>
      <w:marBottom w:val="0"/>
      <w:divBdr>
        <w:top w:val="none" w:sz="0" w:space="0" w:color="auto"/>
        <w:left w:val="none" w:sz="0" w:space="0" w:color="auto"/>
        <w:bottom w:val="none" w:sz="0" w:space="0" w:color="auto"/>
        <w:right w:val="none" w:sz="0" w:space="0" w:color="auto"/>
      </w:divBdr>
    </w:div>
    <w:div w:id="138112807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1414504">
      <w:bodyDiv w:val="1"/>
      <w:marLeft w:val="0"/>
      <w:marRight w:val="0"/>
      <w:marTop w:val="0"/>
      <w:marBottom w:val="0"/>
      <w:divBdr>
        <w:top w:val="none" w:sz="0" w:space="0" w:color="auto"/>
        <w:left w:val="none" w:sz="0" w:space="0" w:color="auto"/>
        <w:bottom w:val="none" w:sz="0" w:space="0" w:color="auto"/>
        <w:right w:val="none" w:sz="0" w:space="0" w:color="auto"/>
      </w:divBdr>
    </w:div>
    <w:div w:id="1441533194">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2737920">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50265225">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673137">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1620638">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8870703">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1707161">
      <w:bodyDiv w:val="1"/>
      <w:marLeft w:val="0"/>
      <w:marRight w:val="0"/>
      <w:marTop w:val="0"/>
      <w:marBottom w:val="0"/>
      <w:divBdr>
        <w:top w:val="none" w:sz="0" w:space="0" w:color="auto"/>
        <w:left w:val="none" w:sz="0" w:space="0" w:color="auto"/>
        <w:bottom w:val="none" w:sz="0" w:space="0" w:color="auto"/>
        <w:right w:val="none" w:sz="0" w:space="0" w:color="auto"/>
      </w:divBdr>
    </w:div>
    <w:div w:id="1747991491">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957821">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869114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55993774">
      <w:bodyDiv w:val="1"/>
      <w:marLeft w:val="0"/>
      <w:marRight w:val="0"/>
      <w:marTop w:val="0"/>
      <w:marBottom w:val="0"/>
      <w:divBdr>
        <w:top w:val="none" w:sz="0" w:space="0" w:color="auto"/>
        <w:left w:val="none" w:sz="0" w:space="0" w:color="auto"/>
        <w:bottom w:val="none" w:sz="0" w:space="0" w:color="auto"/>
        <w:right w:val="none" w:sz="0" w:space="0" w:color="auto"/>
      </w:divBdr>
    </w:div>
    <w:div w:id="1860698556">
      <w:bodyDiv w:val="1"/>
      <w:marLeft w:val="0"/>
      <w:marRight w:val="0"/>
      <w:marTop w:val="0"/>
      <w:marBottom w:val="0"/>
      <w:divBdr>
        <w:top w:val="none" w:sz="0" w:space="0" w:color="auto"/>
        <w:left w:val="none" w:sz="0" w:space="0" w:color="auto"/>
        <w:bottom w:val="none" w:sz="0" w:space="0" w:color="auto"/>
        <w:right w:val="none" w:sz="0" w:space="0" w:color="auto"/>
      </w:divBdr>
    </w:div>
    <w:div w:id="1880896815">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0232728">
      <w:bodyDiv w:val="1"/>
      <w:marLeft w:val="0"/>
      <w:marRight w:val="0"/>
      <w:marTop w:val="0"/>
      <w:marBottom w:val="0"/>
      <w:divBdr>
        <w:top w:val="none" w:sz="0" w:space="0" w:color="auto"/>
        <w:left w:val="none" w:sz="0" w:space="0" w:color="auto"/>
        <w:bottom w:val="none" w:sz="0" w:space="0" w:color="auto"/>
        <w:right w:val="none" w:sz="0" w:space="0" w:color="auto"/>
      </w:divBdr>
    </w:div>
    <w:div w:id="195169475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1033893">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8800295">
      <w:bodyDiv w:val="1"/>
      <w:marLeft w:val="0"/>
      <w:marRight w:val="0"/>
      <w:marTop w:val="0"/>
      <w:marBottom w:val="0"/>
      <w:divBdr>
        <w:top w:val="none" w:sz="0" w:space="0" w:color="auto"/>
        <w:left w:val="none" w:sz="0" w:space="0" w:color="auto"/>
        <w:bottom w:val="none" w:sz="0" w:space="0" w:color="auto"/>
        <w:right w:val="none" w:sz="0" w:space="0" w:color="auto"/>
      </w:divBdr>
    </w:div>
    <w:div w:id="202690188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2947084">
      <w:bodyDiv w:val="1"/>
      <w:marLeft w:val="0"/>
      <w:marRight w:val="0"/>
      <w:marTop w:val="0"/>
      <w:marBottom w:val="0"/>
      <w:divBdr>
        <w:top w:val="none" w:sz="0" w:space="0" w:color="auto"/>
        <w:left w:val="none" w:sz="0" w:space="0" w:color="auto"/>
        <w:bottom w:val="none" w:sz="0" w:space="0" w:color="auto"/>
        <w:right w:val="none" w:sz="0" w:space="0" w:color="auto"/>
      </w:divBdr>
    </w:div>
    <w:div w:id="2104303885">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mailto:engenharia@belavista.go.gov.br" TargetMode="External"/><Relationship Id="rId17" Type="http://schemas.openxmlformats.org/officeDocument/2006/relationships/hyperlink" Target="https://www.planalto.gov.br/ccivil_03/_ato2019-2022/2022/Decreto/D11246.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lanalto.gov.br/ccivil_03/_ato2019-2022/2022/Decreto/D11246.ht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lanalto.gov.br/ccivil_03/_ato2019-2022/2022/Decreto/D11246.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4" ma:contentTypeDescription="Create a new document." ma:contentTypeScope="" ma:versionID="5f7ca34693303ee435acc96707c62c66">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45b1b89fd60183295b8bd8299b05defd"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2.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E855B8-38B0-4619-97EB-FFE927EA6C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5.xml><?xml version="1.0" encoding="utf-8"?>
<ds:datastoreItem xmlns:ds="http://schemas.openxmlformats.org/officeDocument/2006/customXml" ds:itemID="{35224ADA-FD8B-4F08-B472-86CD405C7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515</TotalTime>
  <Pages>22</Pages>
  <Words>8123</Words>
  <Characters>43870</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51890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Alecio Lemes da Silva Filho</cp:lastModifiedBy>
  <cp:revision>137</cp:revision>
  <cp:lastPrinted>2026-03-06T12:36:00Z</cp:lastPrinted>
  <dcterms:created xsi:type="dcterms:W3CDTF">2025-03-20T17:02:00Z</dcterms:created>
  <dcterms:modified xsi:type="dcterms:W3CDTF">2026-03-12T17:25:00Z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