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B97A4" w14:textId="77777777" w:rsidR="00000000" w:rsidRPr="0000038A" w:rsidRDefault="00000000">
      <w:pPr>
        <w:pStyle w:val="NormalWeb"/>
        <w:jc w:val="center"/>
        <w:rPr>
          <w:rFonts w:ascii="Arial" w:hAnsi="Arial" w:cs="Arial"/>
        </w:rPr>
      </w:pPr>
      <w:r w:rsidRPr="0000038A">
        <w:rPr>
          <w:rFonts w:ascii="Arial" w:hAnsi="Arial" w:cs="Arial"/>
          <w:noProof/>
        </w:rPr>
        <w:drawing>
          <wp:inline distT="0" distB="0" distL="0" distR="0" wp14:anchorId="17BB490D" wp14:editId="06EE4438">
            <wp:extent cx="762000" cy="8572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311534F0"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159CA42C"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3552DC50" w14:textId="77777777" w:rsidR="00000000" w:rsidRPr="0000038A" w:rsidRDefault="00000000">
      <w:pPr>
        <w:pStyle w:val="NormalWeb"/>
        <w:jc w:val="center"/>
        <w:rPr>
          <w:rFonts w:ascii="Arial" w:hAnsi="Arial" w:cs="Arial"/>
        </w:rPr>
      </w:pPr>
      <w:r w:rsidRPr="0000038A">
        <w:rPr>
          <w:rFonts w:ascii="Arial" w:hAnsi="Arial" w:cs="Arial"/>
          <w:b/>
          <w:bCs/>
        </w:rPr>
        <w:t>SETOR DE LICITAÇÃO</w:t>
      </w:r>
    </w:p>
    <w:p w14:paraId="46DAC8F8" w14:textId="77777777" w:rsidR="00000000" w:rsidRPr="0000038A" w:rsidRDefault="00000000">
      <w:pPr>
        <w:pStyle w:val="NormalWeb"/>
        <w:rPr>
          <w:rFonts w:ascii="Arial" w:hAnsi="Arial" w:cs="Arial"/>
        </w:rPr>
      </w:pPr>
      <w:r w:rsidRPr="0000038A">
        <w:rPr>
          <w:rFonts w:ascii="Arial" w:hAnsi="Arial" w:cs="Arial"/>
        </w:rPr>
        <w:t> </w:t>
      </w:r>
    </w:p>
    <w:p w14:paraId="525CBF1D" w14:textId="77777777" w:rsidR="00000000" w:rsidRPr="0000038A" w:rsidRDefault="00000000">
      <w:pPr>
        <w:pStyle w:val="NormalWeb"/>
        <w:jc w:val="center"/>
        <w:rPr>
          <w:rFonts w:ascii="Arial" w:hAnsi="Arial" w:cs="Arial"/>
          <w:sz w:val="28"/>
          <w:szCs w:val="28"/>
        </w:rPr>
      </w:pPr>
      <w:r w:rsidRPr="0000038A">
        <w:rPr>
          <w:rFonts w:ascii="Arial" w:hAnsi="Arial" w:cs="Arial"/>
          <w:b/>
          <w:bCs/>
          <w:sz w:val="28"/>
          <w:szCs w:val="28"/>
        </w:rPr>
        <w:t>PROCESSO LICITATÓRIO - PREGÃO ELETRÔNICO</w:t>
      </w:r>
    </w:p>
    <w:p w14:paraId="4B1CA063" w14:textId="77777777" w:rsidR="00000000" w:rsidRPr="0000038A" w:rsidRDefault="00000000">
      <w:pPr>
        <w:pStyle w:val="NormalWeb"/>
        <w:rPr>
          <w:rFonts w:ascii="Arial" w:hAnsi="Arial" w:cs="Arial"/>
        </w:rPr>
      </w:pPr>
      <w:r w:rsidRPr="0000038A">
        <w:rPr>
          <w:rFonts w:ascii="Arial" w:hAnsi="Arial" w:cs="Arial"/>
        </w:rPr>
        <w:t> </w:t>
      </w:r>
    </w:p>
    <w:p w14:paraId="2441E28A" w14:textId="77777777" w:rsidR="00000000" w:rsidRPr="0000038A" w:rsidRDefault="00000000">
      <w:pPr>
        <w:pStyle w:val="NormalWeb"/>
        <w:rPr>
          <w:rFonts w:ascii="Arial" w:hAnsi="Arial" w:cs="Arial"/>
        </w:rPr>
      </w:pPr>
      <w:r w:rsidRPr="0000038A">
        <w:rPr>
          <w:rFonts w:ascii="Arial" w:hAnsi="Arial" w:cs="Arial"/>
        </w:rPr>
        <w:t> </w:t>
      </w:r>
    </w:p>
    <w:p w14:paraId="0E9C832E" w14:textId="77777777" w:rsidR="00000000" w:rsidRPr="0000038A" w:rsidRDefault="00000000">
      <w:pPr>
        <w:pStyle w:val="NormalWeb"/>
        <w:jc w:val="left"/>
        <w:rPr>
          <w:rFonts w:ascii="Arial" w:hAnsi="Arial" w:cs="Arial"/>
        </w:rPr>
      </w:pPr>
      <w:r w:rsidRPr="0000038A">
        <w:rPr>
          <w:rFonts w:ascii="Arial" w:hAnsi="Arial" w:cs="Arial"/>
          <w:b/>
          <w:bCs/>
        </w:rPr>
        <w:t>PREGÃO ELETRÔNICO Nº 00067/2024</w:t>
      </w:r>
    </w:p>
    <w:p w14:paraId="25613449" w14:textId="77777777" w:rsidR="00000000" w:rsidRPr="0000038A" w:rsidRDefault="00000000">
      <w:pPr>
        <w:pStyle w:val="NormalWeb"/>
        <w:jc w:val="left"/>
        <w:rPr>
          <w:rFonts w:ascii="Arial" w:hAnsi="Arial" w:cs="Arial"/>
        </w:rPr>
      </w:pPr>
      <w:r w:rsidRPr="0000038A">
        <w:rPr>
          <w:rFonts w:ascii="Arial" w:hAnsi="Arial" w:cs="Arial"/>
        </w:rPr>
        <w:t>PROCESSO ADMINISTRATIVO Nº 240603PE00067</w:t>
      </w:r>
    </w:p>
    <w:p w14:paraId="1D1F8D51" w14:textId="77777777" w:rsidR="00000000" w:rsidRPr="0000038A" w:rsidRDefault="00000000">
      <w:pPr>
        <w:pStyle w:val="NormalWeb"/>
        <w:rPr>
          <w:rFonts w:ascii="Arial" w:hAnsi="Arial" w:cs="Arial"/>
        </w:rPr>
      </w:pPr>
      <w:r w:rsidRPr="0000038A">
        <w:rPr>
          <w:rFonts w:ascii="Arial" w:hAnsi="Arial" w:cs="Arial"/>
        </w:rPr>
        <w:t> </w:t>
      </w:r>
    </w:p>
    <w:p w14:paraId="5E7D2A20" w14:textId="77777777" w:rsidR="00000000" w:rsidRPr="0000038A" w:rsidRDefault="00000000">
      <w:pPr>
        <w:pStyle w:val="NormalWeb"/>
        <w:jc w:val="left"/>
        <w:rPr>
          <w:rFonts w:ascii="Arial" w:hAnsi="Arial" w:cs="Arial"/>
        </w:rPr>
      </w:pPr>
      <w:r w:rsidRPr="0000038A">
        <w:rPr>
          <w:rFonts w:ascii="Arial" w:hAnsi="Arial" w:cs="Arial"/>
        </w:rPr>
        <w:t>ÓRGÃO REALIZADOR DO CERTAME:</w:t>
      </w:r>
    </w:p>
    <w:p w14:paraId="02C5F554" w14:textId="77777777" w:rsidR="00000000" w:rsidRPr="0000038A" w:rsidRDefault="00000000">
      <w:pPr>
        <w:pStyle w:val="NormalWeb"/>
        <w:jc w:val="left"/>
        <w:rPr>
          <w:rFonts w:ascii="Arial" w:hAnsi="Arial" w:cs="Arial"/>
        </w:rPr>
      </w:pPr>
      <w:r w:rsidRPr="0000038A">
        <w:rPr>
          <w:rFonts w:ascii="Arial" w:hAnsi="Arial" w:cs="Arial"/>
        </w:rPr>
        <w:t>Fundo Municipal de Saúde da Guarabira</w:t>
      </w:r>
    </w:p>
    <w:p w14:paraId="7F6159F9" w14:textId="77777777" w:rsidR="00000000" w:rsidRPr="0000038A" w:rsidRDefault="00000000">
      <w:pPr>
        <w:pStyle w:val="NormalWeb"/>
        <w:jc w:val="left"/>
        <w:rPr>
          <w:rFonts w:ascii="Arial" w:hAnsi="Arial" w:cs="Arial"/>
        </w:rPr>
      </w:pPr>
      <w:r w:rsidRPr="0000038A">
        <w:rPr>
          <w:rFonts w:ascii="Arial" w:hAnsi="Arial" w:cs="Arial"/>
        </w:rPr>
        <w:t xml:space="preserve">Rua Solon de Lucenta, 26 - Centro - Guarabira - PB </w:t>
      </w:r>
    </w:p>
    <w:p w14:paraId="54C5AA15" w14:textId="77777777" w:rsidR="00000000" w:rsidRPr="0000038A" w:rsidRDefault="00000000">
      <w:pPr>
        <w:pStyle w:val="NormalWeb"/>
        <w:jc w:val="left"/>
        <w:rPr>
          <w:rFonts w:ascii="Arial" w:hAnsi="Arial" w:cs="Arial"/>
        </w:rPr>
      </w:pPr>
      <w:r w:rsidRPr="0000038A">
        <w:rPr>
          <w:rFonts w:ascii="Arial" w:hAnsi="Arial" w:cs="Arial"/>
        </w:rPr>
        <w:t>CEP: 58200–000 - Tel.: (083) 3271–4252.</w:t>
      </w:r>
    </w:p>
    <w:p w14:paraId="3E1AC584" w14:textId="77777777" w:rsidR="00000000" w:rsidRPr="0000038A" w:rsidRDefault="00000000">
      <w:pPr>
        <w:pStyle w:val="NormalWeb"/>
        <w:rPr>
          <w:rFonts w:ascii="Arial" w:hAnsi="Arial" w:cs="Arial"/>
        </w:rPr>
      </w:pPr>
      <w:r w:rsidRPr="0000038A">
        <w:rPr>
          <w:rFonts w:ascii="Arial" w:hAnsi="Arial" w:cs="Arial"/>
        </w:rPr>
        <w:t> </w:t>
      </w:r>
    </w:p>
    <w:p w14:paraId="24182349" w14:textId="77777777" w:rsidR="00000000" w:rsidRPr="0000038A" w:rsidRDefault="00000000">
      <w:pPr>
        <w:pStyle w:val="Ttulo2"/>
        <w:rPr>
          <w:rFonts w:ascii="Arial" w:eastAsia="Times New Roman" w:hAnsi="Arial" w:cs="Arial"/>
        </w:rPr>
      </w:pPr>
      <w:r w:rsidRPr="0000038A">
        <w:rPr>
          <w:rFonts w:ascii="Arial" w:eastAsia="Times New Roman" w:hAnsi="Arial" w:cs="Arial"/>
        </w:rPr>
        <w:t>OBJETO:</w:t>
      </w:r>
    </w:p>
    <w:p w14:paraId="4D0E6230" w14:textId="77777777" w:rsidR="00000000" w:rsidRPr="0000038A" w:rsidRDefault="00000000">
      <w:pPr>
        <w:pStyle w:val="NormalWeb"/>
        <w:rPr>
          <w:rFonts w:ascii="Arial" w:hAnsi="Arial" w:cs="Arial"/>
        </w:rPr>
      </w:pPr>
      <w:r w:rsidRPr="0000038A">
        <w:rPr>
          <w:rFonts w:ascii="Arial" w:hAnsi="Arial" w:cs="Arial"/>
        </w:rPr>
        <w:t>AQUISIÇÃO DE EQUIPAMENTO E MATERIAL PERMANENTE PARA UNIDADE DE ATENÇÃO ESPECIALIZADA EM SAÚDE COM RECURSO DE SALDO DE EMENDA PARLAMENTAR 71160002 – PROPOSTA 13844.779000/1220–01.</w:t>
      </w:r>
    </w:p>
    <w:p w14:paraId="3BD9ADE5" w14:textId="77777777" w:rsidR="00000000" w:rsidRPr="0000038A" w:rsidRDefault="00000000">
      <w:pPr>
        <w:pStyle w:val="NormalWeb"/>
        <w:rPr>
          <w:rFonts w:ascii="Arial" w:hAnsi="Arial" w:cs="Arial"/>
        </w:rPr>
      </w:pPr>
      <w:r w:rsidRPr="0000038A">
        <w:rPr>
          <w:rFonts w:ascii="Arial" w:hAnsi="Arial" w:cs="Arial"/>
        </w:rPr>
        <w:t> </w:t>
      </w:r>
    </w:p>
    <w:p w14:paraId="28F0F798" w14:textId="77777777" w:rsidR="00000000" w:rsidRPr="0000038A" w:rsidRDefault="00000000">
      <w:pPr>
        <w:pStyle w:val="Ttulo2"/>
        <w:rPr>
          <w:rFonts w:ascii="Arial" w:eastAsia="Times New Roman" w:hAnsi="Arial" w:cs="Arial"/>
        </w:rPr>
      </w:pPr>
      <w:r w:rsidRPr="0000038A">
        <w:rPr>
          <w:rFonts w:ascii="Arial" w:eastAsia="Times New Roman" w:hAnsi="Arial" w:cs="Arial"/>
        </w:rPr>
        <w:t>ELEMENTOS BÁSICOS DO PROCESSO:</w:t>
      </w:r>
    </w:p>
    <w:p w14:paraId="3F574E0C" w14:textId="77777777" w:rsidR="00000000" w:rsidRPr="0000038A" w:rsidRDefault="00000000">
      <w:pPr>
        <w:pStyle w:val="NormalWeb"/>
        <w:rPr>
          <w:rFonts w:ascii="Arial" w:hAnsi="Arial" w:cs="Arial"/>
        </w:rPr>
      </w:pPr>
      <w:r w:rsidRPr="0000038A">
        <w:rPr>
          <w:rFonts w:ascii="Arial" w:hAnsi="Arial" w:cs="Arial"/>
        </w:rPr>
        <w:t>SOLICITAÇÃO E JUSTIFICATIVA DA CONTRATAÇÃO</w:t>
      </w:r>
    </w:p>
    <w:p w14:paraId="1359F54F" w14:textId="77777777" w:rsidR="00000000" w:rsidRPr="0000038A" w:rsidRDefault="00000000">
      <w:pPr>
        <w:pStyle w:val="NormalWeb"/>
        <w:rPr>
          <w:rFonts w:ascii="Arial" w:hAnsi="Arial" w:cs="Arial"/>
        </w:rPr>
      </w:pPr>
      <w:r w:rsidRPr="0000038A">
        <w:rPr>
          <w:rFonts w:ascii="Arial" w:hAnsi="Arial" w:cs="Arial"/>
        </w:rPr>
        <w:t>ESTUDO TÉCNICO PRELIMINAR – VIABILIDADE DA CONTRATAÇÃO</w:t>
      </w:r>
    </w:p>
    <w:p w14:paraId="7D248E18" w14:textId="77777777" w:rsidR="00000000" w:rsidRPr="0000038A" w:rsidRDefault="00000000">
      <w:pPr>
        <w:pStyle w:val="NormalWeb"/>
        <w:rPr>
          <w:rFonts w:ascii="Arial" w:hAnsi="Arial" w:cs="Arial"/>
        </w:rPr>
      </w:pPr>
      <w:r w:rsidRPr="0000038A">
        <w:rPr>
          <w:rFonts w:ascii="Arial" w:hAnsi="Arial" w:cs="Arial"/>
        </w:rPr>
        <w:t>DESIGNAÇÃO DO ÓRGÃO DE CONTRATAÇÃO</w:t>
      </w:r>
    </w:p>
    <w:p w14:paraId="7E6C29F9" w14:textId="77777777" w:rsidR="00000000" w:rsidRPr="0000038A" w:rsidRDefault="00000000">
      <w:pPr>
        <w:pStyle w:val="NormalWeb"/>
        <w:rPr>
          <w:rFonts w:ascii="Arial" w:hAnsi="Arial" w:cs="Arial"/>
        </w:rPr>
      </w:pPr>
      <w:r w:rsidRPr="0000038A">
        <w:rPr>
          <w:rFonts w:ascii="Arial" w:hAnsi="Arial" w:cs="Arial"/>
        </w:rPr>
        <w:t>DECLARAÇÃO DE DISPONIBILIDADE ORÇAMENTÁRIA</w:t>
      </w:r>
    </w:p>
    <w:p w14:paraId="16932E05" w14:textId="77777777" w:rsidR="00000000" w:rsidRPr="0000038A" w:rsidRDefault="00000000">
      <w:pPr>
        <w:pStyle w:val="NormalWeb"/>
        <w:rPr>
          <w:rFonts w:ascii="Arial" w:hAnsi="Arial" w:cs="Arial"/>
        </w:rPr>
      </w:pPr>
      <w:r w:rsidRPr="0000038A">
        <w:rPr>
          <w:rFonts w:ascii="Arial" w:hAnsi="Arial" w:cs="Arial"/>
        </w:rPr>
        <w:t>AUTORIZAÇÃO PARA REALIZAÇÃO DO CERTAME</w:t>
      </w:r>
    </w:p>
    <w:p w14:paraId="27593356" w14:textId="77777777" w:rsidR="00000000" w:rsidRPr="0000038A" w:rsidRDefault="00000000">
      <w:pPr>
        <w:pStyle w:val="NormalWeb"/>
        <w:rPr>
          <w:rFonts w:ascii="Arial" w:hAnsi="Arial" w:cs="Arial"/>
        </w:rPr>
      </w:pPr>
      <w:r w:rsidRPr="0000038A">
        <w:rPr>
          <w:rFonts w:ascii="Arial" w:hAnsi="Arial" w:cs="Arial"/>
        </w:rPr>
        <w:t>PROTOCOLO E AUTUAÇÃO DO PROCESSO</w:t>
      </w:r>
    </w:p>
    <w:p w14:paraId="24132297" w14:textId="77777777" w:rsidR="00000000" w:rsidRPr="0000038A" w:rsidRDefault="00000000">
      <w:pPr>
        <w:pStyle w:val="NormalWeb"/>
        <w:rPr>
          <w:rFonts w:ascii="Arial" w:hAnsi="Arial" w:cs="Arial"/>
        </w:rPr>
      </w:pPr>
      <w:r w:rsidRPr="0000038A">
        <w:rPr>
          <w:rFonts w:ascii="Arial" w:hAnsi="Arial" w:cs="Arial"/>
        </w:rPr>
        <w:t>MINUTA DO INSTRUMENTO CONVOCATÓRIO</w:t>
      </w:r>
    </w:p>
    <w:p w14:paraId="0D22C51D" w14:textId="77777777" w:rsidR="00000000" w:rsidRPr="0000038A" w:rsidRDefault="00000000">
      <w:pPr>
        <w:pStyle w:val="NormalWeb"/>
        <w:rPr>
          <w:rFonts w:ascii="Arial" w:hAnsi="Arial" w:cs="Arial"/>
        </w:rPr>
      </w:pPr>
      <w:r w:rsidRPr="0000038A">
        <w:rPr>
          <w:rFonts w:ascii="Arial" w:hAnsi="Arial" w:cs="Arial"/>
        </w:rPr>
        <w:t>PARECER JURÍDICO – CONTROLE PRÉVIO DE LEGALIDADE</w:t>
      </w:r>
    </w:p>
    <w:p w14:paraId="09F09D3D" w14:textId="77777777" w:rsidR="00000000" w:rsidRPr="0000038A" w:rsidRDefault="00000000">
      <w:pPr>
        <w:pStyle w:val="NormalWeb"/>
        <w:rPr>
          <w:rFonts w:ascii="Arial" w:hAnsi="Arial" w:cs="Arial"/>
        </w:rPr>
      </w:pPr>
      <w:r w:rsidRPr="0000038A">
        <w:rPr>
          <w:rFonts w:ascii="Arial" w:hAnsi="Arial" w:cs="Arial"/>
        </w:rPr>
        <w:t>INSTRUMENTO CONVOCATÓRIO E SEUS ELEMENTOS CONSTITUTIVOS</w:t>
      </w:r>
    </w:p>
    <w:p w14:paraId="6ECCED5F" w14:textId="77777777" w:rsidR="00000000" w:rsidRPr="0000038A" w:rsidRDefault="00000000">
      <w:pPr>
        <w:pStyle w:val="NormalWeb"/>
        <w:rPr>
          <w:rFonts w:ascii="Arial" w:hAnsi="Arial" w:cs="Arial"/>
        </w:rPr>
      </w:pPr>
      <w:r w:rsidRPr="0000038A">
        <w:rPr>
          <w:rFonts w:ascii="Arial" w:hAnsi="Arial" w:cs="Arial"/>
        </w:rPr>
        <w:t>PUBLICIDADE DO CERTAME – DIVULGAÇÃO</w:t>
      </w:r>
    </w:p>
    <w:p w14:paraId="46BB48E7" w14:textId="77777777" w:rsidR="00000000" w:rsidRPr="0000038A" w:rsidRDefault="00000000">
      <w:pPr>
        <w:pStyle w:val="NormalWeb"/>
        <w:rPr>
          <w:rFonts w:ascii="Arial" w:hAnsi="Arial" w:cs="Arial"/>
        </w:rPr>
      </w:pPr>
      <w:r w:rsidRPr="0000038A">
        <w:rPr>
          <w:rFonts w:ascii="Arial" w:hAnsi="Arial" w:cs="Arial"/>
        </w:rPr>
        <w:t>ELEMENTOS RESULTANTES DA DISPUTA À DISTÂNCIA – SISTEMA ELETRÔNICO</w:t>
      </w:r>
    </w:p>
    <w:p w14:paraId="19E89545" w14:textId="77777777" w:rsidR="00000000" w:rsidRPr="0000038A" w:rsidRDefault="00000000">
      <w:pPr>
        <w:pStyle w:val="NormalWeb"/>
        <w:rPr>
          <w:rFonts w:ascii="Arial" w:hAnsi="Arial" w:cs="Arial"/>
        </w:rPr>
      </w:pPr>
      <w:r w:rsidRPr="0000038A">
        <w:rPr>
          <w:rFonts w:ascii="Arial" w:hAnsi="Arial" w:cs="Arial"/>
        </w:rPr>
        <w:t>QUADRO COMPARATIVO DOS PREÇOS – MAPA DE APURAÇÃO</w:t>
      </w:r>
    </w:p>
    <w:p w14:paraId="0AB33942" w14:textId="77777777" w:rsidR="00000000" w:rsidRPr="0000038A" w:rsidRDefault="00000000">
      <w:pPr>
        <w:pStyle w:val="NormalWeb"/>
        <w:rPr>
          <w:rFonts w:ascii="Arial" w:hAnsi="Arial" w:cs="Arial"/>
        </w:rPr>
      </w:pPr>
      <w:r w:rsidRPr="0000038A">
        <w:rPr>
          <w:rFonts w:ascii="Arial" w:hAnsi="Arial" w:cs="Arial"/>
        </w:rPr>
        <w:t>RELATÓRIO FINAL DOS TRABALHOS</w:t>
      </w:r>
    </w:p>
    <w:p w14:paraId="18A84D81" w14:textId="77777777" w:rsidR="00000000" w:rsidRPr="0000038A" w:rsidRDefault="00000000">
      <w:pPr>
        <w:pStyle w:val="NormalWeb"/>
        <w:rPr>
          <w:rFonts w:ascii="Arial" w:hAnsi="Arial" w:cs="Arial"/>
        </w:rPr>
      </w:pPr>
      <w:r w:rsidRPr="0000038A">
        <w:rPr>
          <w:rFonts w:ascii="Arial" w:hAnsi="Arial" w:cs="Arial"/>
        </w:rPr>
        <w:t>PARECER JURÍDICO – ANÁLISE DO PROCESSO LICITATÓRIO</w:t>
      </w:r>
    </w:p>
    <w:p w14:paraId="0BB20E01" w14:textId="77777777" w:rsidR="00000000" w:rsidRPr="0000038A" w:rsidRDefault="00000000">
      <w:pPr>
        <w:pStyle w:val="NormalWeb"/>
        <w:rPr>
          <w:rFonts w:ascii="Arial" w:hAnsi="Arial" w:cs="Arial"/>
        </w:rPr>
      </w:pPr>
      <w:r w:rsidRPr="0000038A">
        <w:rPr>
          <w:rFonts w:ascii="Arial" w:hAnsi="Arial" w:cs="Arial"/>
        </w:rPr>
        <w:t>ATOS DE ADJUDICAÇÃO E HOMOLOGAÇÃO</w:t>
      </w:r>
    </w:p>
    <w:p w14:paraId="48D0026C" w14:textId="77777777" w:rsidR="00000000" w:rsidRPr="0000038A" w:rsidRDefault="00000000">
      <w:pPr>
        <w:pStyle w:val="NormalWeb"/>
        <w:rPr>
          <w:rFonts w:ascii="Arial" w:hAnsi="Arial" w:cs="Arial"/>
        </w:rPr>
      </w:pPr>
      <w:r w:rsidRPr="0000038A">
        <w:rPr>
          <w:rFonts w:ascii="Arial" w:hAnsi="Arial" w:cs="Arial"/>
        </w:rPr>
        <w:t>CONTRATO CORRESPONDENTE</w:t>
      </w:r>
    </w:p>
    <w:p w14:paraId="6EF9BCB4" w14:textId="77777777" w:rsidR="00000000" w:rsidRPr="0000038A" w:rsidRDefault="00000000">
      <w:pPr>
        <w:pStyle w:val="NormalWeb"/>
        <w:rPr>
          <w:rFonts w:ascii="Arial" w:hAnsi="Arial" w:cs="Arial"/>
        </w:rPr>
      </w:pPr>
      <w:r w:rsidRPr="0000038A">
        <w:rPr>
          <w:rFonts w:ascii="Arial" w:hAnsi="Arial" w:cs="Arial"/>
        </w:rPr>
        <w:t>PUBLICAÇÕES</w:t>
      </w:r>
    </w:p>
    <w:p w14:paraId="7DC92C90" w14:textId="77777777" w:rsidR="00000000" w:rsidRPr="0000038A" w:rsidRDefault="00000000">
      <w:pPr>
        <w:pStyle w:val="NormalWeb"/>
        <w:rPr>
          <w:rFonts w:ascii="Arial" w:hAnsi="Arial" w:cs="Arial"/>
        </w:rPr>
      </w:pPr>
      <w:r w:rsidRPr="0000038A">
        <w:rPr>
          <w:rFonts w:ascii="Arial" w:hAnsi="Arial" w:cs="Arial"/>
        </w:rPr>
        <w:t> </w:t>
      </w:r>
    </w:p>
    <w:p w14:paraId="29BF9529" w14:textId="77777777" w:rsidR="00000000" w:rsidRPr="0000038A" w:rsidRDefault="00000000">
      <w:pPr>
        <w:pStyle w:val="NormalWeb"/>
        <w:rPr>
          <w:rFonts w:ascii="Arial" w:hAnsi="Arial" w:cs="Arial"/>
        </w:rPr>
      </w:pPr>
      <w:r w:rsidRPr="0000038A">
        <w:rPr>
          <w:rFonts w:ascii="Arial" w:hAnsi="Arial" w:cs="Arial"/>
        </w:rPr>
        <w:t> </w:t>
      </w:r>
    </w:p>
    <w:p w14:paraId="35CA21AF" w14:textId="77777777" w:rsidR="00000000" w:rsidRPr="0000038A" w:rsidRDefault="00000000">
      <w:pPr>
        <w:pStyle w:val="NormalWeb"/>
        <w:rPr>
          <w:rFonts w:ascii="Arial" w:hAnsi="Arial" w:cs="Arial"/>
        </w:rPr>
      </w:pPr>
      <w:r w:rsidRPr="0000038A">
        <w:rPr>
          <w:rFonts w:ascii="Arial" w:hAnsi="Arial" w:cs="Arial"/>
        </w:rPr>
        <w:t> </w:t>
      </w:r>
    </w:p>
    <w:p w14:paraId="267AFD9C" w14:textId="77777777" w:rsidR="00000000" w:rsidRPr="0000038A" w:rsidRDefault="00000000">
      <w:pPr>
        <w:pStyle w:val="NormalWeb"/>
        <w:rPr>
          <w:rFonts w:ascii="Arial" w:hAnsi="Arial" w:cs="Arial"/>
        </w:rPr>
      </w:pPr>
      <w:r w:rsidRPr="0000038A">
        <w:rPr>
          <w:rFonts w:ascii="Arial" w:hAnsi="Arial" w:cs="Arial"/>
          <w:b/>
          <w:bCs/>
        </w:rPr>
        <w:t>Lei Federal nº 14.133, de 1º de abril de 2021:</w:t>
      </w:r>
    </w:p>
    <w:p w14:paraId="576004A4" w14:textId="77777777" w:rsidR="00000000" w:rsidRPr="0000038A" w:rsidRDefault="00000000">
      <w:pPr>
        <w:pStyle w:val="NormalWeb"/>
        <w:rPr>
          <w:rFonts w:ascii="Arial" w:hAnsi="Arial" w:cs="Arial"/>
        </w:rPr>
      </w:pPr>
      <w:r w:rsidRPr="0000038A">
        <w:rPr>
          <w:rFonts w:ascii="Arial" w:hAnsi="Arial" w:cs="Arial"/>
        </w:rPr>
        <w:t> </w:t>
      </w:r>
    </w:p>
    <w:p w14:paraId="199EDF8C" w14:textId="77777777" w:rsidR="00000000" w:rsidRPr="0000038A" w:rsidRDefault="00000000">
      <w:pPr>
        <w:pStyle w:val="NormalWeb"/>
        <w:rPr>
          <w:rFonts w:ascii="Arial" w:hAnsi="Arial" w:cs="Arial"/>
        </w:rPr>
      </w:pPr>
      <w:r w:rsidRPr="0000038A">
        <w:rPr>
          <w:rFonts w:ascii="Arial" w:hAnsi="Arial" w:cs="Arial"/>
        </w:rPr>
        <w:t>"Lei de Licitações e Contratos Administrativos."</w:t>
      </w:r>
    </w:p>
    <w:p w14:paraId="7EF2BAC6" w14:textId="77777777" w:rsidR="00000000" w:rsidRPr="0000038A" w:rsidRDefault="00000000">
      <w:pPr>
        <w:pStyle w:val="NormalWeb"/>
        <w:jc w:val="center"/>
        <w:rPr>
          <w:rFonts w:ascii="Arial" w:hAnsi="Arial" w:cs="Arial"/>
        </w:rPr>
      </w:pPr>
      <w:r w:rsidRPr="0000038A">
        <w:rPr>
          <w:rFonts w:ascii="Arial" w:eastAsia="Times New Roman" w:hAnsi="Arial" w:cs="Arial"/>
        </w:rPr>
        <w:br w:type="page"/>
      </w:r>
      <w:r w:rsidRPr="0000038A">
        <w:rPr>
          <w:rFonts w:ascii="Arial" w:hAnsi="Arial" w:cs="Arial"/>
          <w:noProof/>
        </w:rPr>
        <w:lastRenderedPageBreak/>
        <w:drawing>
          <wp:inline distT="0" distB="0" distL="0" distR="0" wp14:anchorId="7DBBCE07" wp14:editId="28DBD526">
            <wp:extent cx="762000" cy="8572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40F4319F"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7320659E"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3CE75BD4" w14:textId="77777777" w:rsidR="00000000" w:rsidRPr="0000038A" w:rsidRDefault="00000000">
      <w:pPr>
        <w:pStyle w:val="NormalWeb"/>
        <w:jc w:val="center"/>
        <w:rPr>
          <w:rFonts w:ascii="Arial" w:hAnsi="Arial" w:cs="Arial"/>
        </w:rPr>
      </w:pPr>
      <w:r w:rsidRPr="0000038A">
        <w:rPr>
          <w:rFonts w:ascii="Arial" w:hAnsi="Arial" w:cs="Arial"/>
          <w:b/>
          <w:bCs/>
        </w:rPr>
        <w:t>SECRETARIA MUNICIPAL DE SAÚDE</w:t>
      </w:r>
    </w:p>
    <w:p w14:paraId="12BAB08E" w14:textId="77777777" w:rsidR="00000000" w:rsidRPr="0000038A" w:rsidRDefault="00000000">
      <w:pPr>
        <w:pStyle w:val="NormalWeb"/>
        <w:rPr>
          <w:rFonts w:ascii="Arial" w:hAnsi="Arial" w:cs="Arial"/>
        </w:rPr>
      </w:pPr>
      <w:r w:rsidRPr="0000038A">
        <w:rPr>
          <w:rFonts w:ascii="Arial" w:hAnsi="Arial" w:cs="Arial"/>
        </w:rPr>
        <w:t> </w:t>
      </w:r>
    </w:p>
    <w:p w14:paraId="1F13F794" w14:textId="77777777" w:rsidR="00000000" w:rsidRPr="0000038A" w:rsidRDefault="00000000">
      <w:pPr>
        <w:pStyle w:val="NormalWeb"/>
        <w:jc w:val="left"/>
        <w:rPr>
          <w:rFonts w:ascii="Arial" w:hAnsi="Arial" w:cs="Arial"/>
        </w:rPr>
      </w:pPr>
      <w:r w:rsidRPr="0000038A">
        <w:rPr>
          <w:rFonts w:ascii="Arial" w:hAnsi="Arial" w:cs="Arial"/>
        </w:rPr>
        <w:t>Guarabira - PB, 31 de Maio de 2024.</w:t>
      </w:r>
    </w:p>
    <w:p w14:paraId="5C0DA0E3" w14:textId="77777777" w:rsidR="00000000" w:rsidRPr="0000038A" w:rsidRDefault="00000000">
      <w:pPr>
        <w:pStyle w:val="NormalWeb"/>
        <w:rPr>
          <w:rFonts w:ascii="Arial" w:hAnsi="Arial" w:cs="Arial"/>
        </w:rPr>
      </w:pPr>
      <w:r w:rsidRPr="0000038A">
        <w:rPr>
          <w:rFonts w:ascii="Arial" w:hAnsi="Arial" w:cs="Arial"/>
        </w:rPr>
        <w:t> </w:t>
      </w:r>
    </w:p>
    <w:p w14:paraId="11E2002E" w14:textId="77777777" w:rsidR="00000000" w:rsidRPr="0000038A" w:rsidRDefault="00000000">
      <w:pPr>
        <w:pStyle w:val="NormalWeb"/>
        <w:rPr>
          <w:rFonts w:ascii="Arial" w:hAnsi="Arial" w:cs="Arial"/>
        </w:rPr>
      </w:pPr>
      <w:r w:rsidRPr="0000038A">
        <w:rPr>
          <w:rFonts w:ascii="Arial" w:hAnsi="Arial" w:cs="Arial"/>
        </w:rPr>
        <w:t> </w:t>
      </w:r>
    </w:p>
    <w:p w14:paraId="262DA4C7" w14:textId="77777777" w:rsidR="00000000" w:rsidRPr="0000038A" w:rsidRDefault="00000000">
      <w:pPr>
        <w:pStyle w:val="NormalWeb"/>
        <w:jc w:val="left"/>
        <w:rPr>
          <w:rFonts w:ascii="Arial" w:hAnsi="Arial" w:cs="Arial"/>
        </w:rPr>
      </w:pPr>
      <w:r w:rsidRPr="0000038A">
        <w:rPr>
          <w:rFonts w:ascii="Arial" w:hAnsi="Arial" w:cs="Arial"/>
        </w:rPr>
        <w:t>Senhor(a) Gestora,</w:t>
      </w:r>
    </w:p>
    <w:p w14:paraId="40172562" w14:textId="77777777" w:rsidR="00000000" w:rsidRPr="0000038A" w:rsidRDefault="00000000">
      <w:pPr>
        <w:pStyle w:val="NormalWeb"/>
        <w:rPr>
          <w:rFonts w:ascii="Arial" w:hAnsi="Arial" w:cs="Arial"/>
        </w:rPr>
      </w:pPr>
      <w:r w:rsidRPr="0000038A">
        <w:rPr>
          <w:rFonts w:ascii="Arial" w:hAnsi="Arial" w:cs="Arial"/>
        </w:rPr>
        <w:t> </w:t>
      </w:r>
    </w:p>
    <w:p w14:paraId="5301F831" w14:textId="77777777" w:rsidR="00000000" w:rsidRPr="0000038A" w:rsidRDefault="00000000">
      <w:pPr>
        <w:pStyle w:val="NormalWeb"/>
        <w:rPr>
          <w:rFonts w:ascii="Arial" w:hAnsi="Arial" w:cs="Arial"/>
        </w:rPr>
      </w:pPr>
      <w:r w:rsidRPr="0000038A">
        <w:rPr>
          <w:rFonts w:ascii="Arial" w:hAnsi="Arial" w:cs="Arial"/>
        </w:rPr>
        <w:t xml:space="preserve">Solicitamos que seja autorizado ao Setor de Licitação deste órgão, realizar procedimento licitatório, na modalidade exigida pela legislação em vigor, destinado a: </w:t>
      </w:r>
    </w:p>
    <w:p w14:paraId="0D9B569B" w14:textId="77777777" w:rsidR="00000000" w:rsidRPr="0000038A" w:rsidRDefault="00000000">
      <w:pPr>
        <w:pStyle w:val="NormalWeb"/>
        <w:rPr>
          <w:rFonts w:ascii="Arial" w:hAnsi="Arial" w:cs="Arial"/>
        </w:rPr>
      </w:pPr>
      <w:r w:rsidRPr="0000038A">
        <w:rPr>
          <w:rFonts w:ascii="Arial" w:hAnsi="Arial" w:cs="Arial"/>
        </w:rPr>
        <w:t> </w:t>
      </w:r>
    </w:p>
    <w:p w14:paraId="1B5633E1" w14:textId="77777777" w:rsidR="00000000" w:rsidRPr="0000038A" w:rsidRDefault="00000000">
      <w:pPr>
        <w:pStyle w:val="NormalWeb"/>
        <w:rPr>
          <w:rFonts w:ascii="Arial" w:hAnsi="Arial" w:cs="Arial"/>
        </w:rPr>
      </w:pPr>
      <w:r w:rsidRPr="0000038A">
        <w:rPr>
          <w:rFonts w:ascii="Arial" w:hAnsi="Arial" w:cs="Arial"/>
        </w:rPr>
        <w:t>AQUISIÇÃO DE EQUIPAMENTO E MATERIAL PERMANENTE PARA UNIDADE DE ATENÇÃO ESPECIALIZADA EM SAÚDE COM RECURSO DE SALDO DE EMENDA PARLAMENTAR 71160002 – PROPOSTA 13844.779000/1220–01.</w:t>
      </w:r>
    </w:p>
    <w:p w14:paraId="551101B9" w14:textId="77777777" w:rsidR="00000000" w:rsidRPr="0000038A" w:rsidRDefault="00000000">
      <w:pPr>
        <w:pStyle w:val="NormalWeb"/>
        <w:rPr>
          <w:rFonts w:ascii="Arial" w:hAnsi="Arial" w:cs="Arial"/>
        </w:rPr>
      </w:pPr>
      <w:r w:rsidRPr="0000038A">
        <w:rPr>
          <w:rFonts w:ascii="Arial" w:hAnsi="Arial" w:cs="Arial"/>
        </w:rPr>
        <w:t> </w:t>
      </w:r>
    </w:p>
    <w:p w14:paraId="087BFEE3" w14:textId="77777777" w:rsidR="00000000" w:rsidRPr="0000038A" w:rsidRDefault="00000000">
      <w:pPr>
        <w:pStyle w:val="NormalWeb"/>
        <w:rPr>
          <w:rFonts w:ascii="Arial" w:hAnsi="Arial" w:cs="Arial"/>
        </w:rPr>
      </w:pPr>
      <w:r w:rsidRPr="0000038A">
        <w:rPr>
          <w:rFonts w:ascii="Arial" w:hAnsi="Arial" w:cs="Arial"/>
        </w:rPr>
        <w:t>Justificativa para a necessidade da solicitação:</w:t>
      </w:r>
    </w:p>
    <w:p w14:paraId="17EDF46D" w14:textId="77777777" w:rsidR="00000000" w:rsidRPr="0000038A" w:rsidRDefault="00000000">
      <w:pPr>
        <w:pStyle w:val="NormalWeb"/>
        <w:rPr>
          <w:rFonts w:ascii="Arial" w:hAnsi="Arial" w:cs="Arial"/>
        </w:rPr>
      </w:pPr>
      <w:r w:rsidRPr="0000038A">
        <w:rPr>
          <w:rFonts w:ascii="Arial" w:hAnsi="Arial" w:cs="Arial"/>
        </w:rPr>
        <w:t> </w:t>
      </w:r>
    </w:p>
    <w:p w14:paraId="1EC6C8A6" w14:textId="77777777" w:rsidR="00000000" w:rsidRPr="0000038A" w:rsidRDefault="00000000">
      <w:pPr>
        <w:pStyle w:val="NormalWeb"/>
        <w:rPr>
          <w:rFonts w:ascii="Arial" w:hAnsi="Arial" w:cs="Arial"/>
        </w:rPr>
      </w:pPr>
      <w:r w:rsidRPr="0000038A">
        <w:rPr>
          <w:rFonts w:ascii="Arial" w:hAnsi="Arial" w:cs="Arial"/>
        </w:rPr>
        <w:t>A contratação acima descrita está sendo solicitada, nos termos das especificações técnicas e informações complementares que a acompanham, quando for o caso, motivada: Pela necessidade da devida efetivação de compra para suprir demanda específica – AQUISIÇÃO DE EQUIPAMENTO E MATERIAL PERMANENTE PARA UNIDADE DE ATENÇÃO ESPECIALIZADA EM SAÚDE COM RECURSO DE SALDO DE EMENDA PARLAMENTAR 71160002 – PROPOSTA 13844.779000/1220–01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w:t>
      </w:r>
    </w:p>
    <w:p w14:paraId="4B0C53FB" w14:textId="77777777" w:rsidR="00000000" w:rsidRPr="0000038A" w:rsidRDefault="00000000">
      <w:pPr>
        <w:pStyle w:val="NormalWeb"/>
        <w:rPr>
          <w:rFonts w:ascii="Arial" w:hAnsi="Arial" w:cs="Arial"/>
        </w:rPr>
      </w:pPr>
      <w:r w:rsidRPr="0000038A">
        <w:rPr>
          <w:rFonts w:ascii="Arial" w:hAnsi="Arial" w:cs="Arial"/>
        </w:rPr>
        <w:t> </w:t>
      </w:r>
    </w:p>
    <w:p w14:paraId="32FEAF8F" w14:textId="77777777" w:rsidR="00000000" w:rsidRPr="0000038A" w:rsidRDefault="00000000">
      <w:pPr>
        <w:pStyle w:val="NormalWeb"/>
        <w:rPr>
          <w:rFonts w:ascii="Arial" w:hAnsi="Arial" w:cs="Arial"/>
        </w:rPr>
      </w:pPr>
      <w:r w:rsidRPr="0000038A">
        <w:rPr>
          <w:rFonts w:ascii="Arial" w:hAnsi="Arial" w:cs="Arial"/>
        </w:rPr>
        <w:t>Informamos que existe previsão de dotação específica no orçamento vigente, apropriada para a devida execução do objeto a ser licitado, inclusive restou preliminarmente demonstrada a compatibilidade da previsão de recursos orçamentários com o compromisso a ser assumido, conforme consulta efetuada ao setor responsável.</w:t>
      </w:r>
    </w:p>
    <w:p w14:paraId="6FA1BF96" w14:textId="77777777" w:rsidR="00000000" w:rsidRPr="0000038A" w:rsidRDefault="00000000">
      <w:pPr>
        <w:pStyle w:val="NormalWeb"/>
        <w:rPr>
          <w:rFonts w:ascii="Arial" w:hAnsi="Arial" w:cs="Arial"/>
        </w:rPr>
      </w:pPr>
      <w:r w:rsidRPr="0000038A">
        <w:rPr>
          <w:rFonts w:ascii="Arial" w:hAnsi="Arial" w:cs="Arial"/>
        </w:rPr>
        <w:t> </w:t>
      </w:r>
    </w:p>
    <w:p w14:paraId="2B3FD800" w14:textId="77777777" w:rsidR="00000000" w:rsidRPr="0000038A" w:rsidRDefault="00000000">
      <w:pPr>
        <w:pStyle w:val="NormalWeb"/>
        <w:rPr>
          <w:rFonts w:ascii="Arial" w:hAnsi="Arial" w:cs="Arial"/>
        </w:rPr>
      </w:pPr>
      <w:r w:rsidRPr="0000038A">
        <w:rPr>
          <w:rFonts w:ascii="Arial" w:hAnsi="Arial" w:cs="Arial"/>
        </w:rPr>
        <w:t>Certos de contarmos com imediata aprovação desta solicitação pela sua total relevância e pertinência, ficamos a inteira disposição para maiores informações e demais esclarecimentos que forem julgados necessários.</w:t>
      </w:r>
    </w:p>
    <w:p w14:paraId="4B4E513D" w14:textId="77777777" w:rsidR="00000000" w:rsidRPr="0000038A" w:rsidRDefault="00000000">
      <w:pPr>
        <w:pStyle w:val="NormalWeb"/>
        <w:rPr>
          <w:rFonts w:ascii="Arial" w:hAnsi="Arial" w:cs="Arial"/>
        </w:rPr>
      </w:pPr>
      <w:r w:rsidRPr="0000038A">
        <w:rPr>
          <w:rFonts w:ascii="Arial" w:hAnsi="Arial" w:cs="Arial"/>
        </w:rPr>
        <w:t> </w:t>
      </w:r>
    </w:p>
    <w:p w14:paraId="168F77D1" w14:textId="77777777" w:rsidR="00000000" w:rsidRPr="0000038A" w:rsidRDefault="00000000">
      <w:pPr>
        <w:pStyle w:val="NormalWeb"/>
        <w:rPr>
          <w:rFonts w:ascii="Arial" w:hAnsi="Arial" w:cs="Arial"/>
        </w:rPr>
      </w:pPr>
      <w:r w:rsidRPr="0000038A">
        <w:rPr>
          <w:rFonts w:ascii="Arial" w:hAnsi="Arial" w:cs="Arial"/>
        </w:rPr>
        <w:t>Em anexo, elementos que instruem a presente Solicitação, inclusive:</w:t>
      </w:r>
    </w:p>
    <w:p w14:paraId="18F43A8F" w14:textId="77777777" w:rsidR="00000000" w:rsidRPr="0000038A" w:rsidRDefault="00000000">
      <w:pPr>
        <w:numPr>
          <w:ilvl w:val="0"/>
          <w:numId w:val="1"/>
        </w:numPr>
        <w:jc w:val="both"/>
        <w:rPr>
          <w:rFonts w:ascii="Arial" w:eastAsia="Times New Roman" w:hAnsi="Arial" w:cs="Arial"/>
          <w:color w:val="000000"/>
          <w:sz w:val="18"/>
          <w:szCs w:val="18"/>
        </w:rPr>
      </w:pPr>
      <w:r w:rsidRPr="0000038A">
        <w:rPr>
          <w:rFonts w:ascii="Arial" w:eastAsia="Times New Roman" w:hAnsi="Arial" w:cs="Arial"/>
          <w:color w:val="000000"/>
          <w:sz w:val="18"/>
          <w:szCs w:val="18"/>
        </w:rPr>
        <w:t>Documento de formalização da demanda - DFD;</w:t>
      </w:r>
    </w:p>
    <w:p w14:paraId="6C774B2D" w14:textId="77777777" w:rsidR="00000000" w:rsidRPr="0000038A" w:rsidRDefault="00000000">
      <w:pPr>
        <w:numPr>
          <w:ilvl w:val="0"/>
          <w:numId w:val="1"/>
        </w:numPr>
        <w:jc w:val="both"/>
        <w:rPr>
          <w:rFonts w:ascii="Arial" w:eastAsia="Times New Roman" w:hAnsi="Arial" w:cs="Arial"/>
          <w:color w:val="000000"/>
          <w:sz w:val="18"/>
          <w:szCs w:val="18"/>
        </w:rPr>
      </w:pPr>
      <w:r w:rsidRPr="0000038A">
        <w:rPr>
          <w:rFonts w:ascii="Arial" w:eastAsia="Times New Roman" w:hAnsi="Arial" w:cs="Arial"/>
          <w:color w:val="000000"/>
          <w:sz w:val="18"/>
          <w:szCs w:val="18"/>
        </w:rPr>
        <w:t xml:space="preserve">Justificativa para a estimativa de quantitativos; e </w:t>
      </w:r>
    </w:p>
    <w:p w14:paraId="378BE546" w14:textId="77777777" w:rsidR="00000000" w:rsidRPr="0000038A" w:rsidRDefault="00000000">
      <w:pPr>
        <w:numPr>
          <w:ilvl w:val="0"/>
          <w:numId w:val="1"/>
        </w:numPr>
        <w:jc w:val="both"/>
        <w:rPr>
          <w:rFonts w:ascii="Arial" w:eastAsia="Times New Roman" w:hAnsi="Arial" w:cs="Arial"/>
          <w:color w:val="000000"/>
          <w:sz w:val="18"/>
          <w:szCs w:val="18"/>
        </w:rPr>
      </w:pPr>
      <w:r w:rsidRPr="0000038A">
        <w:rPr>
          <w:rFonts w:ascii="Arial" w:eastAsia="Times New Roman" w:hAnsi="Arial" w:cs="Arial"/>
          <w:color w:val="000000"/>
          <w:sz w:val="18"/>
          <w:szCs w:val="18"/>
        </w:rPr>
        <w:t>Estudo Técnico Preliminar - ETP.</w:t>
      </w:r>
    </w:p>
    <w:p w14:paraId="0CE785E0" w14:textId="77777777" w:rsidR="00000000" w:rsidRPr="0000038A" w:rsidRDefault="00000000">
      <w:pPr>
        <w:pStyle w:val="NormalWeb"/>
        <w:rPr>
          <w:rFonts w:ascii="Arial" w:hAnsi="Arial" w:cs="Arial"/>
        </w:rPr>
      </w:pPr>
      <w:r w:rsidRPr="0000038A">
        <w:rPr>
          <w:rFonts w:ascii="Arial" w:hAnsi="Arial" w:cs="Arial"/>
        </w:rPr>
        <w:t> </w:t>
      </w:r>
    </w:p>
    <w:p w14:paraId="290794E1" w14:textId="77777777" w:rsidR="00000000" w:rsidRPr="0000038A" w:rsidRDefault="00000000">
      <w:pPr>
        <w:pStyle w:val="NormalWeb"/>
        <w:jc w:val="left"/>
        <w:rPr>
          <w:rFonts w:ascii="Arial" w:hAnsi="Arial" w:cs="Arial"/>
        </w:rPr>
      </w:pPr>
      <w:r w:rsidRPr="0000038A">
        <w:rPr>
          <w:rFonts w:ascii="Arial" w:hAnsi="Arial" w:cs="Arial"/>
        </w:rPr>
        <w:t>Atenciosamente,</w:t>
      </w:r>
    </w:p>
    <w:p w14:paraId="22E73F8D" w14:textId="77777777" w:rsidR="00000000" w:rsidRPr="0000038A" w:rsidRDefault="00000000">
      <w:pPr>
        <w:pStyle w:val="NormalWeb"/>
        <w:rPr>
          <w:rFonts w:ascii="Arial" w:hAnsi="Arial" w:cs="Arial"/>
        </w:rPr>
      </w:pPr>
      <w:r w:rsidRPr="0000038A">
        <w:rPr>
          <w:rFonts w:ascii="Arial" w:hAnsi="Arial" w:cs="Arial"/>
        </w:rPr>
        <w:t> </w:t>
      </w:r>
    </w:p>
    <w:p w14:paraId="1C7DC676" w14:textId="77777777" w:rsidR="00000000" w:rsidRPr="0000038A" w:rsidRDefault="00000000">
      <w:pPr>
        <w:pStyle w:val="NormalWeb"/>
        <w:rPr>
          <w:rFonts w:ascii="Arial" w:hAnsi="Arial" w:cs="Arial"/>
        </w:rPr>
      </w:pPr>
      <w:r w:rsidRPr="0000038A">
        <w:rPr>
          <w:rFonts w:ascii="Arial" w:hAnsi="Arial" w:cs="Arial"/>
        </w:rPr>
        <w:t> </w:t>
      </w:r>
    </w:p>
    <w:p w14:paraId="20336639" w14:textId="77777777" w:rsidR="00000000" w:rsidRPr="0000038A" w:rsidRDefault="00000000">
      <w:pPr>
        <w:pStyle w:val="NormalWeb"/>
        <w:jc w:val="left"/>
        <w:rPr>
          <w:rFonts w:ascii="Arial" w:hAnsi="Arial" w:cs="Arial"/>
        </w:rPr>
      </w:pPr>
      <w:r w:rsidRPr="0000038A">
        <w:rPr>
          <w:rFonts w:ascii="Arial" w:hAnsi="Arial" w:cs="Arial"/>
        </w:rPr>
        <w:t>___________________________________</w:t>
      </w:r>
    </w:p>
    <w:p w14:paraId="6EE56BE0" w14:textId="77777777" w:rsidR="00000000" w:rsidRPr="0000038A" w:rsidRDefault="00000000">
      <w:pPr>
        <w:pStyle w:val="NormalWeb"/>
        <w:jc w:val="left"/>
        <w:rPr>
          <w:rFonts w:ascii="Arial" w:hAnsi="Arial" w:cs="Arial"/>
        </w:rPr>
      </w:pPr>
      <w:r w:rsidRPr="0000038A">
        <w:rPr>
          <w:rFonts w:ascii="Arial" w:hAnsi="Arial" w:cs="Arial"/>
        </w:rPr>
        <w:t>HARLANE HERCULANO MARINHO</w:t>
      </w:r>
    </w:p>
    <w:p w14:paraId="7268620A" w14:textId="77777777" w:rsidR="00000000" w:rsidRPr="0000038A" w:rsidRDefault="00000000">
      <w:pPr>
        <w:pStyle w:val="NormalWeb"/>
        <w:jc w:val="left"/>
        <w:rPr>
          <w:rFonts w:ascii="Arial" w:hAnsi="Arial" w:cs="Arial"/>
        </w:rPr>
      </w:pPr>
      <w:r w:rsidRPr="0000038A">
        <w:rPr>
          <w:rFonts w:ascii="Arial" w:hAnsi="Arial" w:cs="Arial"/>
        </w:rPr>
        <w:t>Secretaria</w:t>
      </w:r>
    </w:p>
    <w:p w14:paraId="2986089A" w14:textId="77777777" w:rsidR="00000000" w:rsidRPr="0000038A" w:rsidRDefault="00000000">
      <w:pPr>
        <w:pStyle w:val="NormalWeb"/>
        <w:jc w:val="center"/>
        <w:rPr>
          <w:rFonts w:ascii="Arial" w:hAnsi="Arial" w:cs="Arial"/>
        </w:rPr>
      </w:pPr>
      <w:r w:rsidRPr="0000038A">
        <w:rPr>
          <w:rFonts w:ascii="Arial" w:eastAsia="Times New Roman" w:hAnsi="Arial" w:cs="Arial"/>
        </w:rPr>
        <w:br w:type="page"/>
      </w:r>
      <w:r w:rsidRPr="0000038A">
        <w:rPr>
          <w:rFonts w:ascii="Arial" w:hAnsi="Arial" w:cs="Arial"/>
          <w:noProof/>
        </w:rPr>
        <w:lastRenderedPageBreak/>
        <w:drawing>
          <wp:inline distT="0" distB="0" distL="0" distR="0" wp14:anchorId="148CD292" wp14:editId="7976F49E">
            <wp:extent cx="762000" cy="8572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1604D63D"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529B90EA"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35134809" w14:textId="77777777" w:rsidR="00000000" w:rsidRPr="0000038A" w:rsidRDefault="00000000">
      <w:pPr>
        <w:pStyle w:val="NormalWeb"/>
        <w:jc w:val="center"/>
        <w:rPr>
          <w:rFonts w:ascii="Arial" w:hAnsi="Arial" w:cs="Arial"/>
        </w:rPr>
      </w:pPr>
      <w:r w:rsidRPr="0000038A">
        <w:rPr>
          <w:rFonts w:ascii="Arial" w:hAnsi="Arial" w:cs="Arial"/>
          <w:b/>
          <w:bCs/>
        </w:rPr>
        <w:t>SECRETARIA MUNICIPAL DE SAÚDE</w:t>
      </w:r>
    </w:p>
    <w:p w14:paraId="3FBF51BE" w14:textId="77777777" w:rsidR="00000000" w:rsidRPr="0000038A" w:rsidRDefault="00000000">
      <w:pPr>
        <w:pStyle w:val="NormalWeb"/>
        <w:rPr>
          <w:rFonts w:ascii="Arial" w:hAnsi="Arial" w:cs="Arial"/>
        </w:rPr>
      </w:pPr>
      <w:r w:rsidRPr="0000038A">
        <w:rPr>
          <w:rFonts w:ascii="Arial" w:hAnsi="Arial" w:cs="Arial"/>
        </w:rPr>
        <w:t> </w:t>
      </w:r>
    </w:p>
    <w:p w14:paraId="29AFC303" w14:textId="77777777" w:rsidR="00000000" w:rsidRPr="0000038A" w:rsidRDefault="00000000">
      <w:pPr>
        <w:pStyle w:val="NormalWeb"/>
        <w:jc w:val="left"/>
        <w:rPr>
          <w:rFonts w:ascii="Arial" w:hAnsi="Arial" w:cs="Arial"/>
          <w:sz w:val="28"/>
          <w:szCs w:val="28"/>
        </w:rPr>
      </w:pPr>
      <w:r w:rsidRPr="0000038A">
        <w:rPr>
          <w:rFonts w:ascii="Arial" w:hAnsi="Arial" w:cs="Arial"/>
          <w:b/>
          <w:bCs/>
          <w:sz w:val="28"/>
          <w:szCs w:val="28"/>
        </w:rPr>
        <w:t>DOCUMENTO DE FORMALIZAÇÃO DA DEMANDA - DFD</w:t>
      </w:r>
    </w:p>
    <w:p w14:paraId="56D90D86" w14:textId="77777777" w:rsidR="00000000" w:rsidRPr="0000038A" w:rsidRDefault="00000000">
      <w:pPr>
        <w:pStyle w:val="NormalWeb"/>
        <w:rPr>
          <w:rFonts w:ascii="Arial" w:hAnsi="Arial" w:cs="Arial"/>
        </w:rPr>
      </w:pPr>
      <w:r w:rsidRPr="0000038A">
        <w:rPr>
          <w:rFonts w:ascii="Arial" w:hAnsi="Arial" w:cs="Arial"/>
        </w:rPr>
        <w:t> </w:t>
      </w:r>
    </w:p>
    <w:p w14:paraId="5FE8B9CD" w14:textId="77777777" w:rsidR="00000000" w:rsidRPr="0000038A" w:rsidRDefault="00000000">
      <w:pPr>
        <w:pStyle w:val="NormalWeb"/>
        <w:rPr>
          <w:rFonts w:ascii="Arial" w:hAnsi="Arial" w:cs="Arial"/>
        </w:rPr>
      </w:pPr>
      <w:r w:rsidRPr="0000038A">
        <w:rPr>
          <w:rFonts w:ascii="Arial" w:hAnsi="Arial" w:cs="Arial"/>
          <w:b/>
          <w:bCs/>
        </w:rPr>
        <w:t>1.0.IDENTIFICAÇÃO DA DEMANDA</w:t>
      </w:r>
    </w:p>
    <w:p w14:paraId="7E2CCB6E" w14:textId="77777777" w:rsidR="00000000" w:rsidRPr="0000038A" w:rsidRDefault="00000000">
      <w:pPr>
        <w:pStyle w:val="NormalWeb"/>
        <w:rPr>
          <w:rFonts w:ascii="Arial" w:hAnsi="Arial" w:cs="Arial"/>
        </w:rPr>
      </w:pPr>
      <w:r w:rsidRPr="0000038A">
        <w:rPr>
          <w:rFonts w:ascii="Arial" w:hAnsi="Arial" w:cs="Arial"/>
        </w:rPr>
        <w:t>1.1.Constitui objeto da pretensa contratação: AQUISIÇÃO DE EQUIPAMENTO E MATERIAL PERMANENTE PARA UNIDADE DE ATENÇÃO ESPECIALIZADA EM SAÚDE COM RECURSO DE SALDO DE EMENDA PARLAMENTAR 71160002 – PROPOSTA 13844.779000/1220–01.</w:t>
      </w:r>
    </w:p>
    <w:p w14:paraId="178532A0" w14:textId="77777777" w:rsidR="00000000" w:rsidRPr="0000038A" w:rsidRDefault="00000000">
      <w:pPr>
        <w:pStyle w:val="NormalWeb"/>
        <w:rPr>
          <w:rFonts w:ascii="Arial" w:hAnsi="Arial" w:cs="Arial"/>
        </w:rPr>
      </w:pPr>
      <w:r w:rsidRPr="0000038A">
        <w:rPr>
          <w:rFonts w:ascii="Arial" w:hAnsi="Arial" w:cs="Arial"/>
        </w:rPr>
        <w:t>1.2.Classificação do objeto: Comum.</w:t>
      </w:r>
    </w:p>
    <w:p w14:paraId="6BF3DABF" w14:textId="77777777" w:rsidR="00000000" w:rsidRPr="0000038A" w:rsidRDefault="00000000">
      <w:pPr>
        <w:pStyle w:val="NormalWeb"/>
        <w:rPr>
          <w:rFonts w:ascii="Arial" w:hAnsi="Arial" w:cs="Arial"/>
        </w:rPr>
      </w:pPr>
      <w:r w:rsidRPr="0000038A">
        <w:rPr>
          <w:rFonts w:ascii="Arial" w:hAnsi="Arial" w:cs="Arial"/>
        </w:rPr>
        <w:t> </w:t>
      </w:r>
    </w:p>
    <w:p w14:paraId="051BBB30" w14:textId="77777777" w:rsidR="00000000" w:rsidRPr="0000038A" w:rsidRDefault="00000000">
      <w:pPr>
        <w:pStyle w:val="NormalWeb"/>
        <w:rPr>
          <w:rFonts w:ascii="Arial" w:hAnsi="Arial" w:cs="Arial"/>
        </w:rPr>
      </w:pPr>
      <w:r w:rsidRPr="0000038A">
        <w:rPr>
          <w:rFonts w:ascii="Arial" w:hAnsi="Arial" w:cs="Arial"/>
          <w:b/>
          <w:bCs/>
        </w:rPr>
        <w:t>2.0.NECESSIDADE DA CONTRATAÇÃO</w:t>
      </w:r>
    </w:p>
    <w:p w14:paraId="13E8E633" w14:textId="77777777" w:rsidR="00000000" w:rsidRPr="0000038A" w:rsidRDefault="00000000">
      <w:pPr>
        <w:pStyle w:val="NormalWeb"/>
        <w:rPr>
          <w:rFonts w:ascii="Arial" w:hAnsi="Arial" w:cs="Arial"/>
        </w:rPr>
      </w:pPr>
      <w:r w:rsidRPr="0000038A">
        <w:rPr>
          <w:rFonts w:ascii="Arial" w:hAnsi="Arial" w:cs="Arial"/>
        </w:rPr>
        <w:t>2.1.A contratação descrita é essencial: Pela necessidade da devida efetivação de compra para suprir demanda específica – AQUISIÇÃO DE EQUIPAMENTO E MATERIAL PERMANENTE PARA UNIDADE DE ATENÇÃO ESPECIALIZADA EM SAÚDE COM RECURSO DE SALDO DE EMENDA PARLAMENTAR 71160002 – PROPOSTA 13844.779000/1220–01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w:t>
      </w:r>
    </w:p>
    <w:p w14:paraId="68D3EA1F" w14:textId="77777777" w:rsidR="00000000" w:rsidRPr="0000038A" w:rsidRDefault="00000000">
      <w:pPr>
        <w:pStyle w:val="NormalWeb"/>
        <w:rPr>
          <w:rFonts w:ascii="Arial" w:hAnsi="Arial" w:cs="Arial"/>
        </w:rPr>
      </w:pPr>
      <w:r w:rsidRPr="0000038A">
        <w:rPr>
          <w:rFonts w:ascii="Arial" w:hAnsi="Arial" w:cs="Arial"/>
        </w:rPr>
        <w:t> </w:t>
      </w:r>
    </w:p>
    <w:p w14:paraId="24C99EED" w14:textId="77777777" w:rsidR="00000000" w:rsidRPr="0000038A" w:rsidRDefault="00000000">
      <w:pPr>
        <w:pStyle w:val="NormalWeb"/>
        <w:rPr>
          <w:rFonts w:ascii="Arial" w:hAnsi="Arial" w:cs="Arial"/>
        </w:rPr>
      </w:pPr>
      <w:r w:rsidRPr="0000038A">
        <w:rPr>
          <w:rFonts w:ascii="Arial" w:hAnsi="Arial" w:cs="Arial"/>
          <w:b/>
          <w:bCs/>
        </w:rPr>
        <w:t>3.0.ALINHAMENTO AOS PLANOS DA ADMINISTRAÇÃO</w:t>
      </w:r>
    </w:p>
    <w:p w14:paraId="65E2A0A5" w14:textId="77777777" w:rsidR="00000000" w:rsidRPr="0000038A" w:rsidRDefault="00000000">
      <w:pPr>
        <w:pStyle w:val="NormalWeb"/>
        <w:rPr>
          <w:rFonts w:ascii="Arial" w:hAnsi="Arial" w:cs="Arial"/>
        </w:rPr>
      </w:pPr>
      <w:r w:rsidRPr="0000038A">
        <w:rPr>
          <w:rFonts w:ascii="Arial" w:hAnsi="Arial" w:cs="Arial"/>
        </w:rPr>
        <w:t>3.1.A contratação pretendida está alinhada aos planos estratégicos da Administração, delineados nas diretrizes e metas definidas nas ferramentas de planejamento aprovadas, onde estão fixadas e detalhadas as respectivas ações ao alcance dos objetivos institucionais, primando pela eficácia, eficiência e efetividade dos respectivos projetos, programas e processos.</w:t>
      </w:r>
    </w:p>
    <w:p w14:paraId="4239BCC6" w14:textId="77777777" w:rsidR="00000000" w:rsidRPr="0000038A" w:rsidRDefault="00000000">
      <w:pPr>
        <w:pStyle w:val="NormalWeb"/>
        <w:rPr>
          <w:rFonts w:ascii="Arial" w:hAnsi="Arial" w:cs="Arial"/>
        </w:rPr>
      </w:pPr>
      <w:r w:rsidRPr="0000038A">
        <w:rPr>
          <w:rFonts w:ascii="Arial" w:hAnsi="Arial" w:cs="Arial"/>
        </w:rPr>
        <w:t> </w:t>
      </w:r>
    </w:p>
    <w:p w14:paraId="3C0BC1CF" w14:textId="77777777" w:rsidR="00000000" w:rsidRPr="0000038A" w:rsidRDefault="00000000">
      <w:pPr>
        <w:pStyle w:val="NormalWeb"/>
        <w:rPr>
          <w:rFonts w:ascii="Arial" w:hAnsi="Arial" w:cs="Arial"/>
        </w:rPr>
      </w:pPr>
      <w:r w:rsidRPr="0000038A">
        <w:rPr>
          <w:rFonts w:ascii="Arial" w:hAnsi="Arial" w:cs="Arial"/>
          <w:b/>
          <w:bCs/>
        </w:rPr>
        <w:t>4.0.REQUISITOS DA CONTRATAÇÃO</w:t>
      </w:r>
    </w:p>
    <w:p w14:paraId="2A16FFC9" w14:textId="77777777" w:rsidR="00000000" w:rsidRPr="0000038A" w:rsidRDefault="00000000">
      <w:pPr>
        <w:pStyle w:val="NormalWeb"/>
        <w:rPr>
          <w:rFonts w:ascii="Arial" w:hAnsi="Arial" w:cs="Arial"/>
        </w:rPr>
      </w:pPr>
      <w:r w:rsidRPr="0000038A">
        <w:rPr>
          <w:rFonts w:ascii="Arial" w:hAnsi="Arial" w:cs="Arial"/>
        </w:rPr>
        <w:t>4.1.As características e especificações do objeto da referida contratação são:</w:t>
      </w:r>
    </w:p>
    <w:p w14:paraId="4F5F96D6" w14:textId="77777777" w:rsidR="00000000" w:rsidRPr="0000038A" w:rsidRDefault="00000000">
      <w:pPr>
        <w:pStyle w:val="NormalWeb"/>
        <w:rPr>
          <w:rFonts w:ascii="Arial" w:hAnsi="Arial" w:cs="Arial"/>
        </w:rPr>
      </w:pPr>
      <w:r w:rsidRPr="0000038A">
        <w:rPr>
          <w:rFonts w:ascii="Arial" w:hAnsi="Arial" w:cs="Arial"/>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917"/>
        <w:gridCol w:w="7232"/>
        <w:gridCol w:w="917"/>
        <w:gridCol w:w="1120"/>
      </w:tblGrid>
      <w:tr w:rsidR="00000000" w:rsidRPr="0000038A" w14:paraId="681C2CE3"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212A8143"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CÓDIGO</w:t>
            </w:r>
          </w:p>
        </w:tc>
        <w:tc>
          <w:tcPr>
            <w:tcW w:w="3550" w:type="pct"/>
            <w:tcBorders>
              <w:top w:val="single" w:sz="8" w:space="0" w:color="C0C0C0"/>
              <w:left w:val="single" w:sz="8" w:space="0" w:color="C0C0C0"/>
              <w:bottom w:val="single" w:sz="8" w:space="0" w:color="C0C0C0"/>
              <w:right w:val="single" w:sz="8" w:space="0" w:color="C0C0C0"/>
            </w:tcBorders>
            <w:vAlign w:val="center"/>
            <w:hideMark/>
          </w:tcPr>
          <w:p w14:paraId="76ADA1EE"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DESCRIÇÃO DO ITEM</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7E2A294F"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327FB3A9"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QUANTIDADE</w:t>
            </w:r>
          </w:p>
        </w:tc>
      </w:tr>
      <w:tr w:rsidR="00000000" w:rsidRPr="0000038A" w14:paraId="7B76C3B8"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BF30025"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DFD 1</w:t>
            </w:r>
          </w:p>
        </w:tc>
        <w:tc>
          <w:tcPr>
            <w:tcW w:w="3550" w:type="pct"/>
            <w:tcBorders>
              <w:top w:val="single" w:sz="8" w:space="0" w:color="C0C0C0"/>
              <w:left w:val="single" w:sz="8" w:space="0" w:color="C0C0C0"/>
              <w:bottom w:val="single" w:sz="8" w:space="0" w:color="C0C0C0"/>
              <w:right w:val="single" w:sz="8" w:space="0" w:color="C0C0C0"/>
            </w:tcBorders>
            <w:hideMark/>
          </w:tcPr>
          <w:p w14:paraId="545952B3"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Autoclave Horizontal de Mesa: de bancada à vapor para esterilização de instrumentos e materiais médico–cirúrgicos DIGITAL DE 26 A 45 LITROS</w:t>
            </w:r>
          </w:p>
        </w:tc>
        <w:tc>
          <w:tcPr>
            <w:tcW w:w="450" w:type="pct"/>
            <w:tcBorders>
              <w:top w:val="single" w:sz="8" w:space="0" w:color="C0C0C0"/>
              <w:left w:val="single" w:sz="8" w:space="0" w:color="C0C0C0"/>
              <w:bottom w:val="single" w:sz="8" w:space="0" w:color="C0C0C0"/>
              <w:right w:val="single" w:sz="8" w:space="0" w:color="C0C0C0"/>
            </w:tcBorders>
            <w:hideMark/>
          </w:tcPr>
          <w:p w14:paraId="01C66CE8"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344CA586"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353C7F88"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63F69F9"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DFD 2</w:t>
            </w:r>
          </w:p>
        </w:tc>
        <w:tc>
          <w:tcPr>
            <w:tcW w:w="3550" w:type="pct"/>
            <w:tcBorders>
              <w:top w:val="single" w:sz="8" w:space="0" w:color="C0C0C0"/>
              <w:left w:val="single" w:sz="8" w:space="0" w:color="C0C0C0"/>
              <w:bottom w:val="single" w:sz="8" w:space="0" w:color="C0C0C0"/>
              <w:right w:val="single" w:sz="8" w:space="0" w:color="C0C0C0"/>
            </w:tcBorders>
            <w:hideMark/>
          </w:tcPr>
          <w:p w14:paraId="19D14050"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Facoemulsificador: Sistema com bomba de aspiração a vácuo tipo venturi e peristáltico. Com controle digital das funções na tela. Painel de cristal líquido sensível ao toque. Deve possuir sintetizador de voz, controle remoto e pedal, permitindo ao cirurgião realizar facoemulsificação (linear e pulsada), com modos de US contínuo, Burst (MultiBurst), Pulse (Micro Pulse), irrigação e aspiração (I/A), polimento de cápsula, vitrectomia anterior (pelo menos até 1600 cortes) e cauterização bipolar. Desejável realizar cirurgia por microincisão coaxial de até 1,8 mm. Deve possuir sistema de controle fluídico permitindo alcançar níveis de vácuo de até 600 mmHg mantendo a estabilidade da câmera. Programação de procedimento em modo sequencial: possibilidade de programar a sequência de modos e memórias utilizadas na cirurgia. Deve possuir controle digital dos níveis de ultrassom. Deve possuir controle global de aspiração. Deve possuir memória parano mínimo 5 médicos com possibilidade de armazenamento de memórias em pen drive. Deve fornecer relatórios detalhados sobre o uso do ultrassom, vácuo, etc. Deve possuir sistema de calibração das canetas de forma automática. Deve possuir bandeja de apoio com braço articulado. O equipamentodeve acompanhar os seguintes acessórios: capa protetora, controle remoto sem fio, 02 canetas de facoemulsificação, 02 canetas de I/A, 01 ponteira de I/Areta e 01 ponteira de I/A curva.</w:t>
            </w:r>
          </w:p>
        </w:tc>
        <w:tc>
          <w:tcPr>
            <w:tcW w:w="450" w:type="pct"/>
            <w:tcBorders>
              <w:top w:val="single" w:sz="8" w:space="0" w:color="C0C0C0"/>
              <w:left w:val="single" w:sz="8" w:space="0" w:color="C0C0C0"/>
              <w:bottom w:val="single" w:sz="8" w:space="0" w:color="C0C0C0"/>
              <w:right w:val="single" w:sz="8" w:space="0" w:color="C0C0C0"/>
            </w:tcBorders>
            <w:hideMark/>
          </w:tcPr>
          <w:p w14:paraId="0B9D0226"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2168316A"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5EFB0F6F"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CF55DF1"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DFD 3</w:t>
            </w:r>
          </w:p>
        </w:tc>
        <w:tc>
          <w:tcPr>
            <w:tcW w:w="3550" w:type="pct"/>
            <w:tcBorders>
              <w:top w:val="single" w:sz="8" w:space="0" w:color="C0C0C0"/>
              <w:left w:val="single" w:sz="8" w:space="0" w:color="C0C0C0"/>
              <w:bottom w:val="single" w:sz="8" w:space="0" w:color="C0C0C0"/>
              <w:right w:val="single" w:sz="8" w:space="0" w:color="C0C0C0"/>
            </w:tcBorders>
            <w:hideMark/>
          </w:tcPr>
          <w:p w14:paraId="1C21E914"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Lavadora de Endoscópio: Reprocessadora de endoscópios, com capacidade para 01 endoscópio. Cuba interna com capacidade mínima para 10 litros, com no mínimo 04 canais de irrigação, compatível com a maioria dos agentes desinfetantes do mercado. Com dosador automático de detergente, controlado por microprocessador, deve permitir a configuração de parâmetros para os ciclos, com filtro de água estéril, possuir impressora; realizar teste de vazamento do endoscópio. Alarmes visuais e sonoros: falta de água, endoscópio com vazamento, fim do reprocessamento, desinfetante com reutilização excedida e porta aberta. O equipamento deverá realizar a desinfecção por imersão com irrigação interna do endoscópio e secagem de canais. Alimentação elétrica a ser definida pela entidade solicitante.</w:t>
            </w:r>
          </w:p>
        </w:tc>
        <w:tc>
          <w:tcPr>
            <w:tcW w:w="450" w:type="pct"/>
            <w:tcBorders>
              <w:top w:val="single" w:sz="8" w:space="0" w:color="C0C0C0"/>
              <w:left w:val="single" w:sz="8" w:space="0" w:color="C0C0C0"/>
              <w:bottom w:val="single" w:sz="8" w:space="0" w:color="C0C0C0"/>
              <w:right w:val="single" w:sz="8" w:space="0" w:color="C0C0C0"/>
            </w:tcBorders>
            <w:hideMark/>
          </w:tcPr>
          <w:p w14:paraId="5BF767ED"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3D5AC9C3"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5B8DA91F"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08C0E1B"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DFD 4</w:t>
            </w:r>
          </w:p>
        </w:tc>
        <w:tc>
          <w:tcPr>
            <w:tcW w:w="3550" w:type="pct"/>
            <w:tcBorders>
              <w:top w:val="single" w:sz="8" w:space="0" w:color="C0C0C0"/>
              <w:left w:val="single" w:sz="8" w:space="0" w:color="C0C0C0"/>
              <w:bottom w:val="single" w:sz="8" w:space="0" w:color="C0C0C0"/>
              <w:right w:val="single" w:sz="8" w:space="0" w:color="C0C0C0"/>
            </w:tcBorders>
            <w:hideMark/>
          </w:tcPr>
          <w:p w14:paraId="78061A84"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Lavadora Ultrassônica : Equipamento com gabinete e cesto em aço inoxidável e tampa em plástico transparente ou similar, com sensor de segurança, painel de comando com timer e aquecimento digital, frequência do ultra–som: 40 kHz, temporizador eletrônico microprocessado; fusível de proteção; descarga para líquidos; ciclo de trabalho automático; controle de tempo de trabalho indicado por leds; cuba em aço inox com capacidade 15 litros. A alimentação elétrica 220 volts</w:t>
            </w:r>
          </w:p>
        </w:tc>
        <w:tc>
          <w:tcPr>
            <w:tcW w:w="450" w:type="pct"/>
            <w:tcBorders>
              <w:top w:val="single" w:sz="8" w:space="0" w:color="C0C0C0"/>
              <w:left w:val="single" w:sz="8" w:space="0" w:color="C0C0C0"/>
              <w:bottom w:val="single" w:sz="8" w:space="0" w:color="C0C0C0"/>
              <w:right w:val="single" w:sz="8" w:space="0" w:color="C0C0C0"/>
            </w:tcBorders>
            <w:hideMark/>
          </w:tcPr>
          <w:p w14:paraId="1D342BB2"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757D1B4F"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45C51B93"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49DFB2D"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DFD 5</w:t>
            </w:r>
          </w:p>
        </w:tc>
        <w:tc>
          <w:tcPr>
            <w:tcW w:w="3550" w:type="pct"/>
            <w:tcBorders>
              <w:top w:val="single" w:sz="8" w:space="0" w:color="C0C0C0"/>
              <w:left w:val="single" w:sz="8" w:space="0" w:color="C0C0C0"/>
              <w:bottom w:val="single" w:sz="8" w:space="0" w:color="C0C0C0"/>
              <w:right w:val="single" w:sz="8" w:space="0" w:color="C0C0C0"/>
            </w:tcBorders>
            <w:hideMark/>
          </w:tcPr>
          <w:p w14:paraId="1BB9E34A"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Lente para Gonioscopia: Lente para diagnóstico e tratamento da malha trabecular do ângulo iridocorneano. Padrão para gonioscopia estática e dinâmica. Consiste em quatro espelhos refletivos, cada um angulado em 64° que fornecem uma visão completa de 360??° da câmara anterior. Permite um exame abrangente com rotação mínima da lente, reduzindo o tempo de exame e melhorando a experiência do paciente. Disponível em anéis grandes ou pequenos ou com alça de 2 posições para atender às preferências pessoais</w:t>
            </w:r>
          </w:p>
        </w:tc>
        <w:tc>
          <w:tcPr>
            <w:tcW w:w="450" w:type="pct"/>
            <w:tcBorders>
              <w:top w:val="single" w:sz="8" w:space="0" w:color="C0C0C0"/>
              <w:left w:val="single" w:sz="8" w:space="0" w:color="C0C0C0"/>
              <w:bottom w:val="single" w:sz="8" w:space="0" w:color="C0C0C0"/>
              <w:right w:val="single" w:sz="8" w:space="0" w:color="C0C0C0"/>
            </w:tcBorders>
            <w:hideMark/>
          </w:tcPr>
          <w:p w14:paraId="45513D9D"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58B57E8F"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5DB627CC"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5BFB842"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DFD 6</w:t>
            </w:r>
          </w:p>
        </w:tc>
        <w:tc>
          <w:tcPr>
            <w:tcW w:w="3550" w:type="pct"/>
            <w:tcBorders>
              <w:top w:val="single" w:sz="8" w:space="0" w:color="C0C0C0"/>
              <w:left w:val="single" w:sz="8" w:space="0" w:color="C0C0C0"/>
              <w:bottom w:val="single" w:sz="8" w:space="0" w:color="C0C0C0"/>
              <w:right w:val="single" w:sz="8" w:space="0" w:color="C0C0C0"/>
            </w:tcBorders>
            <w:hideMark/>
          </w:tcPr>
          <w:p w14:paraId="170C9E5C"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 xml:space="preserve">Mesa Cirúrgica Oftalmológica Elétrica: Totalmente automatizada: Subida, Descida, Encosto e Perneira; Os movimentos de subida, descida, encosto, perneira e trebdelenburg são através de 4 moto redutores isento de óleo. Assento com movimento TRENDELEMBURG ângulo de 17º, o acionado é feito por botões nas laterais da mesa; Pedal de comando com oito funções, posição de trabalho (memorizável) e volta zero automático, com acionadores removíveis para assepsia; Sistema volta a zero e posição de trabalho; Placa eletrônica com seleção automática de voltagem 127 V/220V; Base tubular de alta </w:t>
            </w:r>
            <w:r w:rsidRPr="0000038A">
              <w:rPr>
                <w:rFonts w:ascii="Arial" w:eastAsia="Times New Roman" w:hAnsi="Arial" w:cs="Arial"/>
                <w:color w:val="000000"/>
                <w:sz w:val="16"/>
                <w:szCs w:val="16"/>
              </w:rPr>
              <w:lastRenderedPageBreak/>
              <w:t>performance, pintura epóxi de alta resistência, apoiada sobre 4 Rodízios com freio; Braço direito e esquerdo com fecho, estofado na cor, com movimentos de abertura Lateral e longitudinal, através de suportes em alumínio fundido e réguas em aço cromado; Todo estofamento na cor e revestido com PVC cristal Travesseiro com apoio de cabeça anatômico estofado na cor e revestido em PVC cristal; Encosto estruturado em alma de aço, pintura epóxi de alta resistência, carenagem Envolvente em psai na cor gelo padrão; Suporte lençol em aço tubular, sistema de mola para facilitar substituição do rolo; Perneira estruturada em alma de aço, pintura epóxi de alta resistência, carenagem em psai cor gelo padrão; Assento estruturado em aço, pintura epóxi de alta resistência, acabamento laterais em psai na cor gelo padrão; Estofamento pu injetado na cor é revestido com PVC cristal. Exclusivo apoio de cabeça anatômico, estofado na cor e revestido em PVC cristal; Chave geral liga e desliga bipolar; Fusível externo de segurança; Estrutura em aço maciço, com base tubular de alta resistência, pintura epóxi cor padrão;</w:t>
            </w:r>
          </w:p>
        </w:tc>
        <w:tc>
          <w:tcPr>
            <w:tcW w:w="450" w:type="pct"/>
            <w:tcBorders>
              <w:top w:val="single" w:sz="8" w:space="0" w:color="C0C0C0"/>
              <w:left w:val="single" w:sz="8" w:space="0" w:color="C0C0C0"/>
              <w:bottom w:val="single" w:sz="8" w:space="0" w:color="C0C0C0"/>
              <w:right w:val="single" w:sz="8" w:space="0" w:color="C0C0C0"/>
            </w:tcBorders>
            <w:hideMark/>
          </w:tcPr>
          <w:p w14:paraId="5A23F5DA"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lastRenderedPageBreak/>
              <w:t>UND</w:t>
            </w:r>
          </w:p>
        </w:tc>
        <w:tc>
          <w:tcPr>
            <w:tcW w:w="550" w:type="pct"/>
            <w:tcBorders>
              <w:top w:val="single" w:sz="8" w:space="0" w:color="C0C0C0"/>
              <w:left w:val="single" w:sz="8" w:space="0" w:color="C0C0C0"/>
              <w:bottom w:val="single" w:sz="8" w:space="0" w:color="C0C0C0"/>
              <w:right w:val="single" w:sz="8" w:space="0" w:color="C0C0C0"/>
            </w:tcBorders>
            <w:hideMark/>
          </w:tcPr>
          <w:p w14:paraId="309BA282"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2</w:t>
            </w:r>
          </w:p>
        </w:tc>
      </w:tr>
      <w:tr w:rsidR="00000000" w:rsidRPr="0000038A" w14:paraId="4964A9D1"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0219D65"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DFD 7</w:t>
            </w:r>
          </w:p>
        </w:tc>
        <w:tc>
          <w:tcPr>
            <w:tcW w:w="3550" w:type="pct"/>
            <w:tcBorders>
              <w:top w:val="single" w:sz="8" w:space="0" w:color="C0C0C0"/>
              <w:left w:val="single" w:sz="8" w:space="0" w:color="C0C0C0"/>
              <w:bottom w:val="single" w:sz="8" w:space="0" w:color="C0C0C0"/>
              <w:right w:val="single" w:sz="8" w:space="0" w:color="C0C0C0"/>
            </w:tcBorders>
            <w:hideMark/>
          </w:tcPr>
          <w:p w14:paraId="149FEED5"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Microscópio Cirúrgico Oftalmológico: Tubos binoculares Configuração; Distância focal (mm). Microscópio: Poder da ocular; Distância interpupilar; Ampliação; Ajuste automático/ manual; Diâmetro FOV (mm); Alcance (mm); Velocidade (mm/s); Controles. Iluminação: Fonte de Luz; Backup de emergência. Exibição: tip; expositor; Altura máxima (cm); Extensão do braço (cm); Alcance vertical (cm). Acessórios: Escopos coaxiai; Opção de escopos duplos; Braço de coordenadas X/Y. Outras especificações.</w:t>
            </w:r>
          </w:p>
        </w:tc>
        <w:tc>
          <w:tcPr>
            <w:tcW w:w="450" w:type="pct"/>
            <w:tcBorders>
              <w:top w:val="single" w:sz="8" w:space="0" w:color="C0C0C0"/>
              <w:left w:val="single" w:sz="8" w:space="0" w:color="C0C0C0"/>
              <w:bottom w:val="single" w:sz="8" w:space="0" w:color="C0C0C0"/>
              <w:right w:val="single" w:sz="8" w:space="0" w:color="C0C0C0"/>
            </w:tcBorders>
            <w:hideMark/>
          </w:tcPr>
          <w:p w14:paraId="569A0B43"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6EAEF7C8"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004DD996"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5D3A200"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DFD 8</w:t>
            </w:r>
          </w:p>
        </w:tc>
        <w:tc>
          <w:tcPr>
            <w:tcW w:w="3550" w:type="pct"/>
            <w:tcBorders>
              <w:top w:val="single" w:sz="8" w:space="0" w:color="C0C0C0"/>
              <w:left w:val="single" w:sz="8" w:space="0" w:color="C0C0C0"/>
              <w:bottom w:val="single" w:sz="8" w:space="0" w:color="C0C0C0"/>
              <w:right w:val="single" w:sz="8" w:space="0" w:color="C0C0C0"/>
            </w:tcBorders>
            <w:hideMark/>
          </w:tcPr>
          <w:p w14:paraId="12FAA322"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Oftalmoscópio Binocular Indireto (OBI): Oftalmoscópio indireto com bateria acoplada. LED, com intensidade luminosa ajustável, com potência luminosa máxima de 1200 Lux a 30cm; Oftalmoscópio com lente objetiva e lente condensadora acopladas no equipamento, peça única. Campo de visão de no mínimo 30° de amplitude. Diâmetro mínimo de pupila de 4mm, alcance de dioptria de lente de –20D a +20D com ajuste de foco. Filtro livre de vermelho e filtro azul. Suporte universal no e equipamento para smartphones, possibilita captação em tempo real, gravação, compartilhamento e armazenagem dos exames. Deve acompanhar bateria, carregador e maleta para transporte.gem dos exames. Deve acompanhar bateria, carregador e maleta para transporte.</w:t>
            </w:r>
          </w:p>
        </w:tc>
        <w:tc>
          <w:tcPr>
            <w:tcW w:w="450" w:type="pct"/>
            <w:tcBorders>
              <w:top w:val="single" w:sz="8" w:space="0" w:color="C0C0C0"/>
              <w:left w:val="single" w:sz="8" w:space="0" w:color="C0C0C0"/>
              <w:bottom w:val="single" w:sz="8" w:space="0" w:color="C0C0C0"/>
              <w:right w:val="single" w:sz="8" w:space="0" w:color="C0C0C0"/>
            </w:tcBorders>
            <w:hideMark/>
          </w:tcPr>
          <w:p w14:paraId="34510D9E"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24843E11"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701584BA"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5A106F0"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DFD 9</w:t>
            </w:r>
          </w:p>
        </w:tc>
        <w:tc>
          <w:tcPr>
            <w:tcW w:w="3550" w:type="pct"/>
            <w:tcBorders>
              <w:top w:val="single" w:sz="8" w:space="0" w:color="C0C0C0"/>
              <w:left w:val="single" w:sz="8" w:space="0" w:color="C0C0C0"/>
              <w:bottom w:val="single" w:sz="8" w:space="0" w:color="C0C0C0"/>
              <w:right w:val="single" w:sz="8" w:space="0" w:color="C0C0C0"/>
            </w:tcBorders>
            <w:hideMark/>
          </w:tcPr>
          <w:p w14:paraId="4D940EEA"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Mesa Elétrica Auto Refrator Oftalmologia E Optometria: Mesa com Sistema de Elevação Elétrico, Acionamento com Botoeira Fixada na Torre, Possui Tomada para Equipamento na Coluna, Pintura Eletrostátixa em Epoxi de Alta Resistência na cor Branca, Pés Niveladores, Bivolt Automático (110–220v), Garantia de 1 ano Direto com o Fabricante Altura Mínima/Máxima 65–85 cm, Tampo 45 x 55cm</w:t>
            </w:r>
          </w:p>
        </w:tc>
        <w:tc>
          <w:tcPr>
            <w:tcW w:w="450" w:type="pct"/>
            <w:tcBorders>
              <w:top w:val="single" w:sz="8" w:space="0" w:color="C0C0C0"/>
              <w:left w:val="single" w:sz="8" w:space="0" w:color="C0C0C0"/>
              <w:bottom w:val="single" w:sz="8" w:space="0" w:color="C0C0C0"/>
              <w:right w:val="single" w:sz="8" w:space="0" w:color="C0C0C0"/>
            </w:tcBorders>
            <w:hideMark/>
          </w:tcPr>
          <w:p w14:paraId="440CF42F"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40008C5C"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2</w:t>
            </w:r>
          </w:p>
        </w:tc>
      </w:tr>
      <w:tr w:rsidR="00000000" w:rsidRPr="0000038A" w14:paraId="15B75E68"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491D593"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DFD 10</w:t>
            </w:r>
          </w:p>
        </w:tc>
        <w:tc>
          <w:tcPr>
            <w:tcW w:w="3550" w:type="pct"/>
            <w:tcBorders>
              <w:top w:val="single" w:sz="8" w:space="0" w:color="C0C0C0"/>
              <w:left w:val="single" w:sz="8" w:space="0" w:color="C0C0C0"/>
              <w:bottom w:val="single" w:sz="8" w:space="0" w:color="C0C0C0"/>
              <w:right w:val="single" w:sz="8" w:space="0" w:color="C0C0C0"/>
            </w:tcBorders>
            <w:hideMark/>
          </w:tcPr>
          <w:p w14:paraId="69BB2192"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Tomógrafo de Coerência Óptica: Tomógrafo de coerência óptica, destinado a visualização em cortes das camadas histológicas da retina com domínio espectral 3D. Deve possuir laser de estado sólido com comprimento de onda aproximado entre 790 a 870 nm. Deve permitir escaneamento com as seguintes características: Resolução axial de 5 a 7 micrômetros; Resolução transversal de 12 a 20 micrômetros; Varredura axial com frequência mínima de 40.000 A–Scans/s ou superior; Ângulos de exploração de varredura linear entre 15° a 45°. Possuir software e interface para análise da retina sendo: Membrana interna limitante em 3D; Epitélio pigmentar retiniano em 3D; Disco óptico e da linha limite da borda em 3D e monitoramento de patologias. Deve dispor de software específico e interface para análise de glaucoma, software para análise do nervo óptico associado a banco de dados normativo, escala do foco de optometria: – 12 D (ou menor) a + 12 D (ou maior) (dioptrias). Ajuste fino de posicionamento xyz do scan, com as seguintes características mínimas: botão ou similar para ajuste do eixo y (alto/baixo), botão ou similar para ajuste do eixo x (esquerda/direita), botão ou similar para ajuste do eixo z (aproximar/afastar). Deve possuir apoio de queixo/testa do paciente motorizados com ajustes de altura/posicionamento, mira de fixação interna e externa, ajuste com diodo emissor de luz e ajuste de foco disponível. Dispor de microcomputador com as seguintes características mínimas: processador de alta performance, sistema operacional no mínimo Windows XP SP2 em português, 2 GB DDR Memória RAM min, disco rígido no mínimo de 500 GB ou superior, leitor/gravador de DVD, porta USB, porta de rede Ethernet 10/100 MB, placa gráfica com pelo menos 512 MB de RAM, monitor LCD colorido integrado de no mínimo 15 polegadas. Acompanhar impressora jato de tinta ou laser colorida, mesa com controle de elevação automática. Alimentação elétrica a ser definida pela entidade compradora.</w:t>
            </w:r>
          </w:p>
        </w:tc>
        <w:tc>
          <w:tcPr>
            <w:tcW w:w="450" w:type="pct"/>
            <w:tcBorders>
              <w:top w:val="single" w:sz="8" w:space="0" w:color="C0C0C0"/>
              <w:left w:val="single" w:sz="8" w:space="0" w:color="C0C0C0"/>
              <w:bottom w:val="single" w:sz="8" w:space="0" w:color="C0C0C0"/>
              <w:right w:val="single" w:sz="8" w:space="0" w:color="C0C0C0"/>
            </w:tcBorders>
            <w:hideMark/>
          </w:tcPr>
          <w:p w14:paraId="4B03CE95"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6C18FD39"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bl>
    <w:p w14:paraId="36AD886F" w14:textId="77777777" w:rsidR="00000000" w:rsidRPr="0000038A" w:rsidRDefault="00000000">
      <w:pPr>
        <w:pStyle w:val="NormalWeb"/>
        <w:rPr>
          <w:rFonts w:ascii="Arial" w:hAnsi="Arial" w:cs="Arial"/>
        </w:rPr>
      </w:pPr>
      <w:r w:rsidRPr="0000038A">
        <w:rPr>
          <w:rFonts w:ascii="Arial" w:hAnsi="Arial" w:cs="Arial"/>
        </w:rPr>
        <w:t> </w:t>
      </w:r>
    </w:p>
    <w:p w14:paraId="3A57DD32" w14:textId="77777777" w:rsidR="00000000" w:rsidRPr="0000038A" w:rsidRDefault="00000000">
      <w:pPr>
        <w:pStyle w:val="NormalWeb"/>
        <w:rPr>
          <w:rFonts w:ascii="Arial" w:hAnsi="Arial" w:cs="Arial"/>
        </w:rPr>
      </w:pPr>
      <w:r w:rsidRPr="0000038A">
        <w:rPr>
          <w:rFonts w:ascii="Arial" w:hAnsi="Arial" w:cs="Arial"/>
        </w:rPr>
        <w:t>4.2.O prazo máximo para a execução do objeto desta contratação e que admite prorrogação nas condições e hipóteses previstas na Lei 14.133/21, está abaixo indicado e será considerado da emissão do Pedido de Compra:</w:t>
      </w:r>
    </w:p>
    <w:p w14:paraId="57CD9CF5" w14:textId="77777777" w:rsidR="00000000" w:rsidRPr="0000038A" w:rsidRDefault="00000000">
      <w:pPr>
        <w:pStyle w:val="NormalWeb"/>
        <w:rPr>
          <w:rFonts w:ascii="Arial" w:hAnsi="Arial" w:cs="Arial"/>
        </w:rPr>
      </w:pPr>
      <w:r w:rsidRPr="0000038A">
        <w:rPr>
          <w:rFonts w:ascii="Arial" w:hAnsi="Arial" w:cs="Arial"/>
        </w:rPr>
        <w:t>4.2.1.Entrega: 5 (cinco) dias.</w:t>
      </w:r>
    </w:p>
    <w:p w14:paraId="060B3C06" w14:textId="77777777" w:rsidR="00000000" w:rsidRPr="0000038A" w:rsidRDefault="00000000">
      <w:pPr>
        <w:pStyle w:val="NormalWeb"/>
        <w:rPr>
          <w:rFonts w:ascii="Arial" w:hAnsi="Arial" w:cs="Arial"/>
        </w:rPr>
      </w:pPr>
      <w:r w:rsidRPr="0000038A">
        <w:rPr>
          <w:rFonts w:ascii="Arial" w:hAnsi="Arial" w:cs="Arial"/>
        </w:rPr>
        <w:t>4.3.A vigência da presente contratação será determinada: até o final do exercício financeiro de 2024, considerada da data de assinatura do respectivo instrumento de ajuste; podendo ser prorrogada, nas hipóteses e nos termos dos Arts. 105 a 114, da Lei 14.133/21.</w:t>
      </w:r>
    </w:p>
    <w:p w14:paraId="780A5D8F" w14:textId="77777777" w:rsidR="00000000" w:rsidRPr="0000038A" w:rsidRDefault="00000000">
      <w:pPr>
        <w:pStyle w:val="NormalWeb"/>
        <w:rPr>
          <w:rFonts w:ascii="Arial" w:hAnsi="Arial" w:cs="Arial"/>
        </w:rPr>
      </w:pPr>
      <w:r w:rsidRPr="0000038A">
        <w:rPr>
          <w:rFonts w:ascii="Arial" w:hAnsi="Arial" w:cs="Arial"/>
        </w:rPr>
        <w:t> </w:t>
      </w:r>
    </w:p>
    <w:p w14:paraId="40B43DAC" w14:textId="77777777" w:rsidR="00000000" w:rsidRPr="0000038A" w:rsidRDefault="00000000">
      <w:pPr>
        <w:pStyle w:val="NormalWeb"/>
        <w:rPr>
          <w:rFonts w:ascii="Arial" w:hAnsi="Arial" w:cs="Arial"/>
        </w:rPr>
      </w:pPr>
      <w:r w:rsidRPr="0000038A">
        <w:rPr>
          <w:rFonts w:ascii="Arial" w:hAnsi="Arial" w:cs="Arial"/>
          <w:b/>
          <w:bCs/>
        </w:rPr>
        <w:t>5.0.JUSTIFICATIVA DA ESCOLHA DO TIPO DE SOLUÇÃO A CONTRATAR</w:t>
      </w:r>
    </w:p>
    <w:p w14:paraId="5DAEB9BD" w14:textId="77777777" w:rsidR="00000000" w:rsidRPr="0000038A" w:rsidRDefault="00000000">
      <w:pPr>
        <w:pStyle w:val="NormalWeb"/>
        <w:rPr>
          <w:rFonts w:ascii="Arial" w:hAnsi="Arial" w:cs="Arial"/>
        </w:rPr>
      </w:pPr>
      <w:r w:rsidRPr="0000038A">
        <w:rPr>
          <w:rFonts w:ascii="Arial" w:hAnsi="Arial" w:cs="Arial"/>
        </w:rPr>
        <w:t>5.1.A solução que melhor atende aos interesses e as necessidades da Administração, representada pela sua estrutura organizacional, é a pretensa: AQUISIÇÃO DE EQUIPAMENTO E MATERIAL PERMANENTE PARA UNIDADE DE ATENÇÃO ESPECIALIZADA EM SAÚDE COM RECURSO DE SALDO DE EMENDA PARLAMENTAR 71160002 – PROPOSTA 13844.779000/1220–01.</w:t>
      </w:r>
    </w:p>
    <w:p w14:paraId="131861BA" w14:textId="77777777" w:rsidR="00000000" w:rsidRPr="0000038A" w:rsidRDefault="00000000">
      <w:pPr>
        <w:pStyle w:val="NormalWeb"/>
        <w:rPr>
          <w:rFonts w:ascii="Arial" w:hAnsi="Arial" w:cs="Arial"/>
        </w:rPr>
      </w:pPr>
      <w:r w:rsidRPr="0000038A">
        <w:rPr>
          <w:rFonts w:ascii="Arial" w:hAnsi="Arial" w:cs="Arial"/>
        </w:rPr>
        <w:t> </w:t>
      </w:r>
    </w:p>
    <w:p w14:paraId="2969DCC9" w14:textId="77777777" w:rsidR="00000000" w:rsidRPr="0000038A" w:rsidRDefault="00000000">
      <w:pPr>
        <w:pStyle w:val="NormalWeb"/>
        <w:rPr>
          <w:rFonts w:ascii="Arial" w:hAnsi="Arial" w:cs="Arial"/>
        </w:rPr>
      </w:pPr>
      <w:r w:rsidRPr="0000038A">
        <w:rPr>
          <w:rFonts w:ascii="Arial" w:hAnsi="Arial" w:cs="Arial"/>
          <w:b/>
          <w:bCs/>
        </w:rPr>
        <w:t>6.0.ESTIMATIVA DOS PREÇOS</w:t>
      </w:r>
    </w:p>
    <w:p w14:paraId="5D47D80B" w14:textId="77777777" w:rsidR="00000000" w:rsidRPr="0000038A" w:rsidRDefault="00000000">
      <w:pPr>
        <w:pStyle w:val="NormalWeb"/>
        <w:rPr>
          <w:rFonts w:ascii="Arial" w:hAnsi="Arial" w:cs="Arial"/>
        </w:rPr>
      </w:pPr>
      <w:r w:rsidRPr="0000038A">
        <w:rPr>
          <w:rFonts w:ascii="Arial" w:hAnsi="Arial" w:cs="Arial"/>
        </w:rPr>
        <w:t>6.1.Na pretensa contratação o valor estimado foi definido com base no melhor preço aferido por meio da utilização do seguinte parâmetro: contratações similares feitas pela Administração Pública, em execução ou concluídas no período de um ano anterior à data da pesquisa de preços, inclusive mediante sistema de registro de preços, observado o índice de atualização de preços correspondente.</w:t>
      </w:r>
    </w:p>
    <w:p w14:paraId="283813B6" w14:textId="77777777" w:rsidR="00000000" w:rsidRPr="0000038A" w:rsidRDefault="00000000">
      <w:pPr>
        <w:pStyle w:val="NormalWeb"/>
        <w:rPr>
          <w:rFonts w:ascii="Arial" w:hAnsi="Arial" w:cs="Arial"/>
        </w:rPr>
      </w:pPr>
      <w:r w:rsidRPr="0000038A">
        <w:rPr>
          <w:rFonts w:ascii="Arial" w:hAnsi="Arial" w:cs="Arial"/>
        </w:rPr>
        <w:t>6.2.Com base nos custos para execução do objeto da contratação, definidos por meio de parâmetro de aferição do melhor preço na forma estabelecida no Art. 23, § 1º, da Lei 14.133/21, relacionamos abaixo a média dos preços encontrados.</w:t>
      </w:r>
    </w:p>
    <w:p w14:paraId="0A58EE4F" w14:textId="77777777" w:rsidR="00000000" w:rsidRPr="0000038A" w:rsidRDefault="00000000">
      <w:pPr>
        <w:pStyle w:val="NormalWeb"/>
        <w:rPr>
          <w:rFonts w:ascii="Arial" w:hAnsi="Arial" w:cs="Arial"/>
        </w:rPr>
      </w:pPr>
      <w:r w:rsidRPr="0000038A">
        <w:rPr>
          <w:rFonts w:ascii="Arial" w:hAnsi="Arial" w:cs="Arial"/>
        </w:rPr>
        <w:t>6.3.O valor total é equivalente a R$ 1.857.022,65:</w:t>
      </w:r>
    </w:p>
    <w:p w14:paraId="10BB013A" w14:textId="77777777" w:rsidR="00000000" w:rsidRPr="0000038A" w:rsidRDefault="00000000">
      <w:pPr>
        <w:pStyle w:val="NormalWeb"/>
        <w:rPr>
          <w:rFonts w:ascii="Arial" w:hAnsi="Arial" w:cs="Arial"/>
        </w:rPr>
      </w:pPr>
      <w:r w:rsidRPr="0000038A">
        <w:rPr>
          <w:rFonts w:ascii="Arial" w:hAnsi="Arial" w:cs="Arial"/>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918"/>
        <w:gridCol w:w="4482"/>
        <w:gridCol w:w="407"/>
        <w:gridCol w:w="917"/>
        <w:gridCol w:w="1120"/>
        <w:gridCol w:w="1120"/>
        <w:gridCol w:w="1222"/>
      </w:tblGrid>
      <w:tr w:rsidR="00000000" w:rsidRPr="0000038A" w14:paraId="5BEBACE0"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712ACE35"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CÓDIGO</w:t>
            </w:r>
          </w:p>
        </w:tc>
        <w:tc>
          <w:tcPr>
            <w:tcW w:w="2200" w:type="pct"/>
            <w:tcBorders>
              <w:top w:val="single" w:sz="8" w:space="0" w:color="C0C0C0"/>
              <w:left w:val="single" w:sz="8" w:space="0" w:color="C0C0C0"/>
              <w:bottom w:val="single" w:sz="8" w:space="0" w:color="C0C0C0"/>
              <w:right w:val="single" w:sz="8" w:space="0" w:color="C0C0C0"/>
            </w:tcBorders>
            <w:vAlign w:val="center"/>
            <w:hideMark/>
          </w:tcPr>
          <w:p w14:paraId="1235B3AE"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DESCRIÇÃO DO ITEM</w:t>
            </w:r>
          </w:p>
        </w:tc>
        <w:tc>
          <w:tcPr>
            <w:tcW w:w="200" w:type="pct"/>
            <w:tcBorders>
              <w:top w:val="single" w:sz="8" w:space="0" w:color="C0C0C0"/>
              <w:left w:val="single" w:sz="8" w:space="0" w:color="C0C0C0"/>
              <w:bottom w:val="single" w:sz="8" w:space="0" w:color="C0C0C0"/>
              <w:right w:val="single" w:sz="8" w:space="0" w:color="C0C0C0"/>
            </w:tcBorders>
            <w:vAlign w:val="center"/>
            <w:hideMark/>
          </w:tcPr>
          <w:p w14:paraId="313AC765"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OBS</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37003579"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1E103D3F"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700A6F01"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P.UNITÁRIO</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5B516063"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P. TOTAL</w:t>
            </w:r>
          </w:p>
        </w:tc>
      </w:tr>
      <w:tr w:rsidR="00000000" w:rsidRPr="0000038A" w14:paraId="24569185"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B53F153"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DFD 1</w:t>
            </w:r>
          </w:p>
        </w:tc>
        <w:tc>
          <w:tcPr>
            <w:tcW w:w="2200" w:type="pct"/>
            <w:tcBorders>
              <w:top w:val="single" w:sz="8" w:space="0" w:color="C0C0C0"/>
              <w:left w:val="single" w:sz="8" w:space="0" w:color="C0C0C0"/>
              <w:bottom w:val="single" w:sz="8" w:space="0" w:color="C0C0C0"/>
              <w:right w:val="single" w:sz="8" w:space="0" w:color="C0C0C0"/>
            </w:tcBorders>
            <w:hideMark/>
          </w:tcPr>
          <w:p w14:paraId="5E5E0931"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Autoclave Horizontal de Mesa: de bancada à va</w:t>
            </w:r>
          </w:p>
        </w:tc>
        <w:tc>
          <w:tcPr>
            <w:tcW w:w="200" w:type="pct"/>
            <w:tcBorders>
              <w:top w:val="single" w:sz="8" w:space="0" w:color="C0C0C0"/>
              <w:left w:val="single" w:sz="8" w:space="0" w:color="C0C0C0"/>
              <w:bottom w:val="single" w:sz="8" w:space="0" w:color="C0C0C0"/>
              <w:right w:val="single" w:sz="8" w:space="0" w:color="C0C0C0"/>
            </w:tcBorders>
            <w:hideMark/>
          </w:tcPr>
          <w:p w14:paraId="5893895F"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2F09E2EB"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2953304F"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7770FF7E"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6.470,00</w:t>
            </w:r>
          </w:p>
        </w:tc>
        <w:tc>
          <w:tcPr>
            <w:tcW w:w="600" w:type="pct"/>
            <w:tcBorders>
              <w:top w:val="single" w:sz="8" w:space="0" w:color="C0C0C0"/>
              <w:left w:val="single" w:sz="8" w:space="0" w:color="C0C0C0"/>
              <w:bottom w:val="single" w:sz="8" w:space="0" w:color="C0C0C0"/>
              <w:right w:val="single" w:sz="8" w:space="0" w:color="C0C0C0"/>
            </w:tcBorders>
            <w:hideMark/>
          </w:tcPr>
          <w:p w14:paraId="450678D6"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6.470,00</w:t>
            </w:r>
          </w:p>
        </w:tc>
      </w:tr>
      <w:tr w:rsidR="00000000" w:rsidRPr="0000038A" w14:paraId="55533278"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81964BF"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DFD 2</w:t>
            </w:r>
          </w:p>
        </w:tc>
        <w:tc>
          <w:tcPr>
            <w:tcW w:w="2200" w:type="pct"/>
            <w:tcBorders>
              <w:top w:val="single" w:sz="8" w:space="0" w:color="C0C0C0"/>
              <w:left w:val="single" w:sz="8" w:space="0" w:color="C0C0C0"/>
              <w:bottom w:val="single" w:sz="8" w:space="0" w:color="C0C0C0"/>
              <w:right w:val="single" w:sz="8" w:space="0" w:color="C0C0C0"/>
            </w:tcBorders>
            <w:hideMark/>
          </w:tcPr>
          <w:p w14:paraId="713ACD86"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Facoemulsificador: Sistema com bomba de aspir</w:t>
            </w:r>
          </w:p>
        </w:tc>
        <w:tc>
          <w:tcPr>
            <w:tcW w:w="200" w:type="pct"/>
            <w:tcBorders>
              <w:top w:val="single" w:sz="8" w:space="0" w:color="C0C0C0"/>
              <w:left w:val="single" w:sz="8" w:space="0" w:color="C0C0C0"/>
              <w:bottom w:val="single" w:sz="8" w:space="0" w:color="C0C0C0"/>
              <w:right w:val="single" w:sz="8" w:space="0" w:color="C0C0C0"/>
            </w:tcBorders>
            <w:hideMark/>
          </w:tcPr>
          <w:p w14:paraId="77EB7B39"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1FE32921"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68AD8E5C"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653B422D"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428.750,00</w:t>
            </w:r>
          </w:p>
        </w:tc>
        <w:tc>
          <w:tcPr>
            <w:tcW w:w="600" w:type="pct"/>
            <w:tcBorders>
              <w:top w:val="single" w:sz="8" w:space="0" w:color="C0C0C0"/>
              <w:left w:val="single" w:sz="8" w:space="0" w:color="C0C0C0"/>
              <w:bottom w:val="single" w:sz="8" w:space="0" w:color="C0C0C0"/>
              <w:right w:val="single" w:sz="8" w:space="0" w:color="C0C0C0"/>
            </w:tcBorders>
            <w:hideMark/>
          </w:tcPr>
          <w:p w14:paraId="2D66A1A0"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428.750,00</w:t>
            </w:r>
          </w:p>
        </w:tc>
      </w:tr>
      <w:tr w:rsidR="00000000" w:rsidRPr="0000038A" w14:paraId="47BB45EF"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3C3FA09"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DFD 3</w:t>
            </w:r>
          </w:p>
        </w:tc>
        <w:tc>
          <w:tcPr>
            <w:tcW w:w="2200" w:type="pct"/>
            <w:tcBorders>
              <w:top w:val="single" w:sz="8" w:space="0" w:color="C0C0C0"/>
              <w:left w:val="single" w:sz="8" w:space="0" w:color="C0C0C0"/>
              <w:bottom w:val="single" w:sz="8" w:space="0" w:color="C0C0C0"/>
              <w:right w:val="single" w:sz="8" w:space="0" w:color="C0C0C0"/>
            </w:tcBorders>
            <w:hideMark/>
          </w:tcPr>
          <w:p w14:paraId="405C204F"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Lavadora de Endoscópio: Reprocessadora de end</w:t>
            </w:r>
          </w:p>
        </w:tc>
        <w:tc>
          <w:tcPr>
            <w:tcW w:w="200" w:type="pct"/>
            <w:tcBorders>
              <w:top w:val="single" w:sz="8" w:space="0" w:color="C0C0C0"/>
              <w:left w:val="single" w:sz="8" w:space="0" w:color="C0C0C0"/>
              <w:bottom w:val="single" w:sz="8" w:space="0" w:color="C0C0C0"/>
              <w:right w:val="single" w:sz="8" w:space="0" w:color="C0C0C0"/>
            </w:tcBorders>
            <w:hideMark/>
          </w:tcPr>
          <w:p w14:paraId="2950460D"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079C21EA"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0BCDC289"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6FACC1E8"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90.596,00</w:t>
            </w:r>
          </w:p>
        </w:tc>
        <w:tc>
          <w:tcPr>
            <w:tcW w:w="600" w:type="pct"/>
            <w:tcBorders>
              <w:top w:val="single" w:sz="8" w:space="0" w:color="C0C0C0"/>
              <w:left w:val="single" w:sz="8" w:space="0" w:color="C0C0C0"/>
              <w:bottom w:val="single" w:sz="8" w:space="0" w:color="C0C0C0"/>
              <w:right w:val="single" w:sz="8" w:space="0" w:color="C0C0C0"/>
            </w:tcBorders>
            <w:hideMark/>
          </w:tcPr>
          <w:p w14:paraId="5197CDB4"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90.596,00</w:t>
            </w:r>
          </w:p>
        </w:tc>
      </w:tr>
      <w:tr w:rsidR="00000000" w:rsidRPr="0000038A" w14:paraId="0295596C"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676CFF7"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DFD 4</w:t>
            </w:r>
          </w:p>
        </w:tc>
        <w:tc>
          <w:tcPr>
            <w:tcW w:w="2200" w:type="pct"/>
            <w:tcBorders>
              <w:top w:val="single" w:sz="8" w:space="0" w:color="C0C0C0"/>
              <w:left w:val="single" w:sz="8" w:space="0" w:color="C0C0C0"/>
              <w:bottom w:val="single" w:sz="8" w:space="0" w:color="C0C0C0"/>
              <w:right w:val="single" w:sz="8" w:space="0" w:color="C0C0C0"/>
            </w:tcBorders>
            <w:hideMark/>
          </w:tcPr>
          <w:p w14:paraId="47153762"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Lavadora Ultrassônica : Equipamento com gabin</w:t>
            </w:r>
          </w:p>
        </w:tc>
        <w:tc>
          <w:tcPr>
            <w:tcW w:w="200" w:type="pct"/>
            <w:tcBorders>
              <w:top w:val="single" w:sz="8" w:space="0" w:color="C0C0C0"/>
              <w:left w:val="single" w:sz="8" w:space="0" w:color="C0C0C0"/>
              <w:bottom w:val="single" w:sz="8" w:space="0" w:color="C0C0C0"/>
              <w:right w:val="single" w:sz="8" w:space="0" w:color="C0C0C0"/>
            </w:tcBorders>
            <w:hideMark/>
          </w:tcPr>
          <w:p w14:paraId="13FA7FCC"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0C057CBF"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498F5160"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1A31AD3D"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4.787,00</w:t>
            </w:r>
          </w:p>
        </w:tc>
        <w:tc>
          <w:tcPr>
            <w:tcW w:w="600" w:type="pct"/>
            <w:tcBorders>
              <w:top w:val="single" w:sz="8" w:space="0" w:color="C0C0C0"/>
              <w:left w:val="single" w:sz="8" w:space="0" w:color="C0C0C0"/>
              <w:bottom w:val="single" w:sz="8" w:space="0" w:color="C0C0C0"/>
              <w:right w:val="single" w:sz="8" w:space="0" w:color="C0C0C0"/>
            </w:tcBorders>
            <w:hideMark/>
          </w:tcPr>
          <w:p w14:paraId="7ECFBD12"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4.787,00</w:t>
            </w:r>
          </w:p>
        </w:tc>
      </w:tr>
      <w:tr w:rsidR="00000000" w:rsidRPr="0000038A" w14:paraId="59D22F76"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6943DB5"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DFD 5</w:t>
            </w:r>
          </w:p>
        </w:tc>
        <w:tc>
          <w:tcPr>
            <w:tcW w:w="2200" w:type="pct"/>
            <w:tcBorders>
              <w:top w:val="single" w:sz="8" w:space="0" w:color="C0C0C0"/>
              <w:left w:val="single" w:sz="8" w:space="0" w:color="C0C0C0"/>
              <w:bottom w:val="single" w:sz="8" w:space="0" w:color="C0C0C0"/>
              <w:right w:val="single" w:sz="8" w:space="0" w:color="C0C0C0"/>
            </w:tcBorders>
            <w:hideMark/>
          </w:tcPr>
          <w:p w14:paraId="70100871"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Lente para Gonioscopia: Lente para diagnóstic</w:t>
            </w:r>
          </w:p>
        </w:tc>
        <w:tc>
          <w:tcPr>
            <w:tcW w:w="200" w:type="pct"/>
            <w:tcBorders>
              <w:top w:val="single" w:sz="8" w:space="0" w:color="C0C0C0"/>
              <w:left w:val="single" w:sz="8" w:space="0" w:color="C0C0C0"/>
              <w:bottom w:val="single" w:sz="8" w:space="0" w:color="C0C0C0"/>
              <w:right w:val="single" w:sz="8" w:space="0" w:color="C0C0C0"/>
            </w:tcBorders>
            <w:hideMark/>
          </w:tcPr>
          <w:p w14:paraId="3220D708"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30E60AAD"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04344E3E"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65AA4742"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4.219,33</w:t>
            </w:r>
          </w:p>
        </w:tc>
        <w:tc>
          <w:tcPr>
            <w:tcW w:w="600" w:type="pct"/>
            <w:tcBorders>
              <w:top w:val="single" w:sz="8" w:space="0" w:color="C0C0C0"/>
              <w:left w:val="single" w:sz="8" w:space="0" w:color="C0C0C0"/>
              <w:bottom w:val="single" w:sz="8" w:space="0" w:color="C0C0C0"/>
              <w:right w:val="single" w:sz="8" w:space="0" w:color="C0C0C0"/>
            </w:tcBorders>
            <w:hideMark/>
          </w:tcPr>
          <w:p w14:paraId="507CABA8"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4.219,33</w:t>
            </w:r>
          </w:p>
        </w:tc>
      </w:tr>
      <w:tr w:rsidR="00000000" w:rsidRPr="0000038A" w14:paraId="5D88E6B3"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F739D21"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lastRenderedPageBreak/>
              <w:t>DFD 6</w:t>
            </w:r>
          </w:p>
        </w:tc>
        <w:tc>
          <w:tcPr>
            <w:tcW w:w="2200" w:type="pct"/>
            <w:tcBorders>
              <w:top w:val="single" w:sz="8" w:space="0" w:color="C0C0C0"/>
              <w:left w:val="single" w:sz="8" w:space="0" w:color="C0C0C0"/>
              <w:bottom w:val="single" w:sz="8" w:space="0" w:color="C0C0C0"/>
              <w:right w:val="single" w:sz="8" w:space="0" w:color="C0C0C0"/>
            </w:tcBorders>
            <w:hideMark/>
          </w:tcPr>
          <w:p w14:paraId="415FDDF8"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Mesa Cirúrgica Oftalmológica Elétrica: Totalm</w:t>
            </w:r>
          </w:p>
        </w:tc>
        <w:tc>
          <w:tcPr>
            <w:tcW w:w="200" w:type="pct"/>
            <w:tcBorders>
              <w:top w:val="single" w:sz="8" w:space="0" w:color="C0C0C0"/>
              <w:left w:val="single" w:sz="8" w:space="0" w:color="C0C0C0"/>
              <w:bottom w:val="single" w:sz="8" w:space="0" w:color="C0C0C0"/>
              <w:right w:val="single" w:sz="8" w:space="0" w:color="C0C0C0"/>
            </w:tcBorders>
            <w:hideMark/>
          </w:tcPr>
          <w:p w14:paraId="15D34AFD"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65F081DB"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56B2A65E"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2</w:t>
            </w:r>
          </w:p>
        </w:tc>
        <w:tc>
          <w:tcPr>
            <w:tcW w:w="550" w:type="pct"/>
            <w:tcBorders>
              <w:top w:val="single" w:sz="8" w:space="0" w:color="C0C0C0"/>
              <w:left w:val="single" w:sz="8" w:space="0" w:color="C0C0C0"/>
              <w:bottom w:val="single" w:sz="8" w:space="0" w:color="C0C0C0"/>
              <w:right w:val="single" w:sz="8" w:space="0" w:color="C0C0C0"/>
            </w:tcBorders>
            <w:hideMark/>
          </w:tcPr>
          <w:p w14:paraId="1EA54F00"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75.413,33</w:t>
            </w:r>
          </w:p>
        </w:tc>
        <w:tc>
          <w:tcPr>
            <w:tcW w:w="600" w:type="pct"/>
            <w:tcBorders>
              <w:top w:val="single" w:sz="8" w:space="0" w:color="C0C0C0"/>
              <w:left w:val="single" w:sz="8" w:space="0" w:color="C0C0C0"/>
              <w:bottom w:val="single" w:sz="8" w:space="0" w:color="C0C0C0"/>
              <w:right w:val="single" w:sz="8" w:space="0" w:color="C0C0C0"/>
            </w:tcBorders>
            <w:hideMark/>
          </w:tcPr>
          <w:p w14:paraId="46D4673A"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150.826,66</w:t>
            </w:r>
          </w:p>
        </w:tc>
      </w:tr>
      <w:tr w:rsidR="00000000" w:rsidRPr="0000038A" w14:paraId="3AA4823E"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8073791"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DFD 7</w:t>
            </w:r>
          </w:p>
        </w:tc>
        <w:tc>
          <w:tcPr>
            <w:tcW w:w="2200" w:type="pct"/>
            <w:tcBorders>
              <w:top w:val="single" w:sz="8" w:space="0" w:color="C0C0C0"/>
              <w:left w:val="single" w:sz="8" w:space="0" w:color="C0C0C0"/>
              <w:bottom w:val="single" w:sz="8" w:space="0" w:color="C0C0C0"/>
              <w:right w:val="single" w:sz="8" w:space="0" w:color="C0C0C0"/>
            </w:tcBorders>
            <w:hideMark/>
          </w:tcPr>
          <w:p w14:paraId="77EBAE02"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Microscópio Cirúrgico Oftalmológico: Tubos bi</w:t>
            </w:r>
          </w:p>
        </w:tc>
        <w:tc>
          <w:tcPr>
            <w:tcW w:w="200" w:type="pct"/>
            <w:tcBorders>
              <w:top w:val="single" w:sz="8" w:space="0" w:color="C0C0C0"/>
              <w:left w:val="single" w:sz="8" w:space="0" w:color="C0C0C0"/>
              <w:bottom w:val="single" w:sz="8" w:space="0" w:color="C0C0C0"/>
              <w:right w:val="single" w:sz="8" w:space="0" w:color="C0C0C0"/>
            </w:tcBorders>
            <w:hideMark/>
          </w:tcPr>
          <w:p w14:paraId="277F77FE"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602B0916"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6E088B93"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58DF6689"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571.507,00</w:t>
            </w:r>
          </w:p>
        </w:tc>
        <w:tc>
          <w:tcPr>
            <w:tcW w:w="600" w:type="pct"/>
            <w:tcBorders>
              <w:top w:val="single" w:sz="8" w:space="0" w:color="C0C0C0"/>
              <w:left w:val="single" w:sz="8" w:space="0" w:color="C0C0C0"/>
              <w:bottom w:val="single" w:sz="8" w:space="0" w:color="C0C0C0"/>
              <w:right w:val="single" w:sz="8" w:space="0" w:color="C0C0C0"/>
            </w:tcBorders>
            <w:hideMark/>
          </w:tcPr>
          <w:p w14:paraId="0D6D7169"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571.507,00</w:t>
            </w:r>
          </w:p>
        </w:tc>
      </w:tr>
      <w:tr w:rsidR="00000000" w:rsidRPr="0000038A" w14:paraId="3E680926"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42547BC"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DFD 8</w:t>
            </w:r>
          </w:p>
        </w:tc>
        <w:tc>
          <w:tcPr>
            <w:tcW w:w="2200" w:type="pct"/>
            <w:tcBorders>
              <w:top w:val="single" w:sz="8" w:space="0" w:color="C0C0C0"/>
              <w:left w:val="single" w:sz="8" w:space="0" w:color="C0C0C0"/>
              <w:bottom w:val="single" w:sz="8" w:space="0" w:color="C0C0C0"/>
              <w:right w:val="single" w:sz="8" w:space="0" w:color="C0C0C0"/>
            </w:tcBorders>
            <w:hideMark/>
          </w:tcPr>
          <w:p w14:paraId="353DCE84"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Oftalmoscópio Binocular Indireto (OBI): Ofta</w:t>
            </w:r>
          </w:p>
        </w:tc>
        <w:tc>
          <w:tcPr>
            <w:tcW w:w="200" w:type="pct"/>
            <w:tcBorders>
              <w:top w:val="single" w:sz="8" w:space="0" w:color="C0C0C0"/>
              <w:left w:val="single" w:sz="8" w:space="0" w:color="C0C0C0"/>
              <w:bottom w:val="single" w:sz="8" w:space="0" w:color="C0C0C0"/>
              <w:right w:val="single" w:sz="8" w:space="0" w:color="C0C0C0"/>
            </w:tcBorders>
            <w:hideMark/>
          </w:tcPr>
          <w:p w14:paraId="1F2861EA"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6B411E2E"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3C2FB230"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0CD3AF70"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19.645,00</w:t>
            </w:r>
          </w:p>
        </w:tc>
        <w:tc>
          <w:tcPr>
            <w:tcW w:w="600" w:type="pct"/>
            <w:tcBorders>
              <w:top w:val="single" w:sz="8" w:space="0" w:color="C0C0C0"/>
              <w:left w:val="single" w:sz="8" w:space="0" w:color="C0C0C0"/>
              <w:bottom w:val="single" w:sz="8" w:space="0" w:color="C0C0C0"/>
              <w:right w:val="single" w:sz="8" w:space="0" w:color="C0C0C0"/>
            </w:tcBorders>
            <w:hideMark/>
          </w:tcPr>
          <w:p w14:paraId="2FFE008E"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19.645,00</w:t>
            </w:r>
          </w:p>
        </w:tc>
      </w:tr>
      <w:tr w:rsidR="00000000" w:rsidRPr="0000038A" w14:paraId="060DEB7C"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833CE2C"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DFD 9</w:t>
            </w:r>
          </w:p>
        </w:tc>
        <w:tc>
          <w:tcPr>
            <w:tcW w:w="2200" w:type="pct"/>
            <w:tcBorders>
              <w:top w:val="single" w:sz="8" w:space="0" w:color="C0C0C0"/>
              <w:left w:val="single" w:sz="8" w:space="0" w:color="C0C0C0"/>
              <w:bottom w:val="single" w:sz="8" w:space="0" w:color="C0C0C0"/>
              <w:right w:val="single" w:sz="8" w:space="0" w:color="C0C0C0"/>
            </w:tcBorders>
            <w:hideMark/>
          </w:tcPr>
          <w:p w14:paraId="36793FE2"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Mesa Elétrica Auto Refrator Oftalmologia E Op</w:t>
            </w:r>
          </w:p>
        </w:tc>
        <w:tc>
          <w:tcPr>
            <w:tcW w:w="200" w:type="pct"/>
            <w:tcBorders>
              <w:top w:val="single" w:sz="8" w:space="0" w:color="C0C0C0"/>
              <w:left w:val="single" w:sz="8" w:space="0" w:color="C0C0C0"/>
              <w:bottom w:val="single" w:sz="8" w:space="0" w:color="C0C0C0"/>
              <w:right w:val="single" w:sz="8" w:space="0" w:color="C0C0C0"/>
            </w:tcBorders>
            <w:hideMark/>
          </w:tcPr>
          <w:p w14:paraId="64948908"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3159E022"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5FF8453A"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2</w:t>
            </w:r>
          </w:p>
        </w:tc>
        <w:tc>
          <w:tcPr>
            <w:tcW w:w="550" w:type="pct"/>
            <w:tcBorders>
              <w:top w:val="single" w:sz="8" w:space="0" w:color="C0C0C0"/>
              <w:left w:val="single" w:sz="8" w:space="0" w:color="C0C0C0"/>
              <w:bottom w:val="single" w:sz="8" w:space="0" w:color="C0C0C0"/>
              <w:right w:val="single" w:sz="8" w:space="0" w:color="C0C0C0"/>
            </w:tcBorders>
            <w:hideMark/>
          </w:tcPr>
          <w:p w14:paraId="5284A9D8"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2.543,83</w:t>
            </w:r>
          </w:p>
        </w:tc>
        <w:tc>
          <w:tcPr>
            <w:tcW w:w="600" w:type="pct"/>
            <w:tcBorders>
              <w:top w:val="single" w:sz="8" w:space="0" w:color="C0C0C0"/>
              <w:left w:val="single" w:sz="8" w:space="0" w:color="C0C0C0"/>
              <w:bottom w:val="single" w:sz="8" w:space="0" w:color="C0C0C0"/>
              <w:right w:val="single" w:sz="8" w:space="0" w:color="C0C0C0"/>
            </w:tcBorders>
            <w:hideMark/>
          </w:tcPr>
          <w:p w14:paraId="4674B343"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5.087,66</w:t>
            </w:r>
          </w:p>
        </w:tc>
      </w:tr>
      <w:tr w:rsidR="00000000" w:rsidRPr="0000038A" w14:paraId="31AC138C"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F0F94DD"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DFD 10</w:t>
            </w:r>
          </w:p>
        </w:tc>
        <w:tc>
          <w:tcPr>
            <w:tcW w:w="2200" w:type="pct"/>
            <w:tcBorders>
              <w:top w:val="single" w:sz="8" w:space="0" w:color="C0C0C0"/>
              <w:left w:val="single" w:sz="8" w:space="0" w:color="C0C0C0"/>
              <w:bottom w:val="single" w:sz="8" w:space="0" w:color="C0C0C0"/>
              <w:right w:val="single" w:sz="8" w:space="0" w:color="C0C0C0"/>
            </w:tcBorders>
            <w:hideMark/>
          </w:tcPr>
          <w:p w14:paraId="73CED18D"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Tomógrafo de Coerência Óptica: Tomógrafo de c</w:t>
            </w:r>
          </w:p>
        </w:tc>
        <w:tc>
          <w:tcPr>
            <w:tcW w:w="200" w:type="pct"/>
            <w:tcBorders>
              <w:top w:val="single" w:sz="8" w:space="0" w:color="C0C0C0"/>
              <w:left w:val="single" w:sz="8" w:space="0" w:color="C0C0C0"/>
              <w:bottom w:val="single" w:sz="8" w:space="0" w:color="C0C0C0"/>
              <w:right w:val="single" w:sz="8" w:space="0" w:color="C0C0C0"/>
            </w:tcBorders>
            <w:hideMark/>
          </w:tcPr>
          <w:p w14:paraId="604A044F"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12942EBB"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59D18237"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557D605B"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575.134,00</w:t>
            </w:r>
          </w:p>
        </w:tc>
        <w:tc>
          <w:tcPr>
            <w:tcW w:w="600" w:type="pct"/>
            <w:tcBorders>
              <w:top w:val="single" w:sz="8" w:space="0" w:color="C0C0C0"/>
              <w:left w:val="single" w:sz="8" w:space="0" w:color="C0C0C0"/>
              <w:bottom w:val="single" w:sz="8" w:space="0" w:color="C0C0C0"/>
              <w:right w:val="single" w:sz="8" w:space="0" w:color="C0C0C0"/>
            </w:tcBorders>
            <w:hideMark/>
          </w:tcPr>
          <w:p w14:paraId="45E65DDF"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575.134,00</w:t>
            </w:r>
          </w:p>
        </w:tc>
      </w:tr>
      <w:tr w:rsidR="00000000" w:rsidRPr="0000038A" w14:paraId="775E43B7" w14:textId="77777777">
        <w:tc>
          <w:tcPr>
            <w:tcW w:w="0" w:type="auto"/>
            <w:gridSpan w:val="4"/>
            <w:tcBorders>
              <w:top w:val="single" w:sz="8" w:space="0" w:color="C0C0C0"/>
              <w:left w:val="single" w:sz="8" w:space="0" w:color="C0C0C0"/>
              <w:bottom w:val="single" w:sz="8" w:space="0" w:color="C0C0C0"/>
              <w:right w:val="single" w:sz="8" w:space="0" w:color="C0C0C0"/>
            </w:tcBorders>
            <w:vAlign w:val="center"/>
            <w:hideMark/>
          </w:tcPr>
          <w:p w14:paraId="3176AC0A"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 </w:t>
            </w:r>
          </w:p>
        </w:tc>
        <w:tc>
          <w:tcPr>
            <w:tcW w:w="550" w:type="pct"/>
            <w:gridSpan w:val="2"/>
            <w:tcBorders>
              <w:top w:val="single" w:sz="8" w:space="0" w:color="C0C0C0"/>
              <w:left w:val="single" w:sz="8" w:space="0" w:color="C0C0C0"/>
              <w:bottom w:val="single" w:sz="8" w:space="0" w:color="C0C0C0"/>
              <w:right w:val="single" w:sz="8" w:space="0" w:color="C0C0C0"/>
            </w:tcBorders>
            <w:vAlign w:val="center"/>
            <w:hideMark/>
          </w:tcPr>
          <w:p w14:paraId="30B2CEBB"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b/>
                <w:bCs/>
                <w:color w:val="000000"/>
                <w:sz w:val="16"/>
                <w:szCs w:val="16"/>
              </w:rPr>
              <w:t>Total</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56B1A044"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1.857.022,65</w:t>
            </w:r>
          </w:p>
        </w:tc>
      </w:tr>
    </w:tbl>
    <w:p w14:paraId="7658BCB6" w14:textId="77777777" w:rsidR="00000000" w:rsidRPr="0000038A" w:rsidRDefault="00000000">
      <w:pPr>
        <w:pStyle w:val="NormalWeb"/>
        <w:rPr>
          <w:rFonts w:ascii="Arial" w:hAnsi="Arial" w:cs="Arial"/>
          <w:sz w:val="4"/>
          <w:szCs w:val="4"/>
        </w:rPr>
      </w:pPr>
      <w:r w:rsidRPr="0000038A">
        <w:rPr>
          <w:rFonts w:ascii="Arial" w:hAnsi="Arial" w:cs="Arial"/>
          <w:sz w:val="4"/>
          <w:szCs w:val="4"/>
        </w:rPr>
        <w:t> </w:t>
      </w:r>
    </w:p>
    <w:p w14:paraId="454C8E6C" w14:textId="77777777" w:rsidR="00000000" w:rsidRPr="0000038A" w:rsidRDefault="00000000">
      <w:pPr>
        <w:pStyle w:val="NormalWeb"/>
        <w:rPr>
          <w:rFonts w:ascii="Arial" w:hAnsi="Arial" w:cs="Arial"/>
          <w:sz w:val="16"/>
          <w:szCs w:val="16"/>
        </w:rPr>
      </w:pPr>
      <w:r w:rsidRPr="0000038A">
        <w:rPr>
          <w:rFonts w:ascii="Arial" w:hAnsi="Arial" w:cs="Arial"/>
          <w:sz w:val="16"/>
          <w:szCs w:val="16"/>
        </w:rPr>
        <w:t>Observação: as especificações do objeto estão discriminadas no item 4.0 deste documento.</w:t>
      </w:r>
    </w:p>
    <w:p w14:paraId="2500AC43" w14:textId="77777777" w:rsidR="00000000" w:rsidRPr="0000038A" w:rsidRDefault="00000000">
      <w:pPr>
        <w:pStyle w:val="NormalWeb"/>
        <w:rPr>
          <w:rFonts w:ascii="Arial" w:hAnsi="Arial" w:cs="Arial"/>
        </w:rPr>
      </w:pPr>
      <w:r w:rsidRPr="0000038A">
        <w:rPr>
          <w:rFonts w:ascii="Arial" w:hAnsi="Arial" w:cs="Arial"/>
        </w:rPr>
        <w:t> </w:t>
      </w:r>
    </w:p>
    <w:p w14:paraId="25DD56D1" w14:textId="77777777" w:rsidR="00000000" w:rsidRPr="0000038A" w:rsidRDefault="00000000">
      <w:pPr>
        <w:pStyle w:val="NormalWeb"/>
        <w:rPr>
          <w:rFonts w:ascii="Arial" w:hAnsi="Arial" w:cs="Arial"/>
        </w:rPr>
      </w:pPr>
      <w:r w:rsidRPr="0000038A">
        <w:rPr>
          <w:rFonts w:ascii="Arial" w:hAnsi="Arial" w:cs="Arial"/>
          <w:b/>
          <w:bCs/>
        </w:rPr>
        <w:t>7.0.PREVISÃO ORÇAMENTÁRIA</w:t>
      </w:r>
    </w:p>
    <w:p w14:paraId="3758468D" w14:textId="77777777" w:rsidR="00000000" w:rsidRPr="0000038A" w:rsidRDefault="00000000">
      <w:pPr>
        <w:pStyle w:val="NormalWeb"/>
        <w:rPr>
          <w:rFonts w:ascii="Arial" w:hAnsi="Arial" w:cs="Arial"/>
        </w:rPr>
      </w:pPr>
      <w:r w:rsidRPr="0000038A">
        <w:rPr>
          <w:rFonts w:ascii="Arial" w:hAnsi="Arial" w:cs="Arial"/>
        </w:rPr>
        <w:t>7.1.Relativamente ao procedimento em tela, existe previsão de dotação específica no orçamento vigente, apropriada para a devida execução do objeto a ser contratado, conforme consulta prévia efetuada ao setor responsável.</w:t>
      </w:r>
    </w:p>
    <w:p w14:paraId="509752A8" w14:textId="77777777" w:rsidR="00000000" w:rsidRPr="0000038A" w:rsidRDefault="00000000">
      <w:pPr>
        <w:pStyle w:val="NormalWeb"/>
        <w:rPr>
          <w:rFonts w:ascii="Arial" w:hAnsi="Arial" w:cs="Arial"/>
        </w:rPr>
      </w:pPr>
      <w:r w:rsidRPr="0000038A">
        <w:rPr>
          <w:rFonts w:ascii="Arial" w:hAnsi="Arial" w:cs="Arial"/>
        </w:rPr>
        <w:t> </w:t>
      </w:r>
    </w:p>
    <w:p w14:paraId="584AE327" w14:textId="77777777" w:rsidR="00000000" w:rsidRPr="0000038A" w:rsidRDefault="00000000">
      <w:pPr>
        <w:pStyle w:val="NormalWeb"/>
        <w:rPr>
          <w:rFonts w:ascii="Arial" w:hAnsi="Arial" w:cs="Arial"/>
        </w:rPr>
      </w:pPr>
      <w:r w:rsidRPr="0000038A">
        <w:rPr>
          <w:rFonts w:ascii="Arial" w:hAnsi="Arial" w:cs="Arial"/>
          <w:b/>
          <w:bCs/>
        </w:rPr>
        <w:t>8.0.RESULTADOS PRETENDIDOS</w:t>
      </w:r>
    </w:p>
    <w:p w14:paraId="4BF92D21" w14:textId="77777777" w:rsidR="00000000" w:rsidRPr="0000038A" w:rsidRDefault="00000000">
      <w:pPr>
        <w:pStyle w:val="NormalWeb"/>
        <w:rPr>
          <w:rFonts w:ascii="Arial" w:hAnsi="Arial" w:cs="Arial"/>
        </w:rPr>
      </w:pPr>
      <w:r w:rsidRPr="0000038A">
        <w:rPr>
          <w:rFonts w:ascii="Arial" w:hAnsi="Arial" w:cs="Arial"/>
        </w:rPr>
        <w:t>8.1.A Administração almeja com a contratação da pretensa solução, em termos de economicidade, eficácia, eficiência e de melhor aproveitamento dos recursos humanos, materiais e financeiros disponíveis, inclusive com respeito a impactos ambientais positivos, os seguintes resultados:</w:t>
      </w:r>
    </w:p>
    <w:p w14:paraId="31451C49" w14:textId="77777777" w:rsidR="00000000" w:rsidRPr="0000038A" w:rsidRDefault="00000000">
      <w:pPr>
        <w:pStyle w:val="NormalWeb"/>
        <w:rPr>
          <w:rFonts w:ascii="Arial" w:hAnsi="Arial" w:cs="Arial"/>
        </w:rPr>
      </w:pPr>
      <w:r w:rsidRPr="0000038A">
        <w:rPr>
          <w:rFonts w:ascii="Arial" w:hAnsi="Arial" w:cs="Arial"/>
        </w:rPr>
        <w:t>8.1.1.Em termos de economicidade, a efetivação da melhor contratação viável, especialmente quanto ao melhor custo benefício, relativamente a: AQUISIÇÃO DE EQUIPAMENTO E MATERIAL PERMANENTE PARA UNIDADE DE ATENÇÃO ESPECIALIZADA EM SAÚDE COM RECURSO DE SALDO DE EMENDA PARLAMENTAR 71160002 – PROPOSTA 13844.779000/1220–01;</w:t>
      </w:r>
    </w:p>
    <w:p w14:paraId="435AF96E" w14:textId="77777777" w:rsidR="00000000" w:rsidRPr="0000038A" w:rsidRDefault="00000000">
      <w:pPr>
        <w:pStyle w:val="NormalWeb"/>
        <w:rPr>
          <w:rFonts w:ascii="Arial" w:hAnsi="Arial" w:cs="Arial"/>
        </w:rPr>
      </w:pPr>
      <w:r w:rsidRPr="0000038A">
        <w:rPr>
          <w:rFonts w:ascii="Arial" w:hAnsi="Arial" w:cs="Arial"/>
        </w:rPr>
        <w:t>8.1.2.Com relação à eficácia, o atendimento de todas as demandas logísticas e funcionais, no suporte às atividades finalísticas da Administração, inerentes aos correspondentes serviços prestados de interesse público. Quanto à eficiência, assegurar a continuidade da prestação regular de tais serviços, com demanda notadamente crescente, e do uso racional dos recursos financeiros disponíveis;</w:t>
      </w:r>
    </w:p>
    <w:p w14:paraId="141FD3CB" w14:textId="77777777" w:rsidR="00000000" w:rsidRPr="0000038A" w:rsidRDefault="00000000">
      <w:pPr>
        <w:pStyle w:val="NormalWeb"/>
        <w:rPr>
          <w:rFonts w:ascii="Arial" w:hAnsi="Arial" w:cs="Arial"/>
        </w:rPr>
      </w:pPr>
      <w:r w:rsidRPr="0000038A">
        <w:rPr>
          <w:rFonts w:ascii="Arial" w:hAnsi="Arial" w:cs="Arial"/>
        </w:rPr>
        <w:t>8.1.3.Relativo ao melhor aproveitamento dos recursos humanos, materiais e financeiros, com a referida contratação, da forma como se apresenta - consideradas as especificações, prazos, quantitativos e demais exigências devidamente definidas -, espera-se o regular cumprimento, por parte do interessado que venha a ser contratado, de todas as obrigações e compromissos assumidos, pois, desse modo, não haverá a necessidade de rescisão contratual ou outras sanções em decorrência de inexecução do instrumento de ajuste pactuado, permitindo ao contratante, em vez de envidar esforços para a realização de novo certame destinado a contratação do mesmo objeto, destinar seus recursos humanos, materiais e financeiros para outras atividades fins da Administração;</w:t>
      </w:r>
    </w:p>
    <w:p w14:paraId="240CDCA1" w14:textId="77777777" w:rsidR="00000000" w:rsidRPr="0000038A" w:rsidRDefault="00000000">
      <w:pPr>
        <w:pStyle w:val="NormalWeb"/>
        <w:rPr>
          <w:rFonts w:ascii="Arial" w:hAnsi="Arial" w:cs="Arial"/>
        </w:rPr>
      </w:pPr>
      <w:r w:rsidRPr="0000038A">
        <w:rPr>
          <w:rFonts w:ascii="Arial" w:hAnsi="Arial" w:cs="Arial"/>
        </w:rPr>
        <w:t>8.1.4.Entende-se que a correta execução do objeto da contratação em tela, cuja regularidade será fiscalizada pela Administração, não atenta quanto ao meio ambiente e, principalmente, não acarretará impactos ambientais negativos.</w:t>
      </w:r>
    </w:p>
    <w:p w14:paraId="1C78C3B7" w14:textId="77777777" w:rsidR="00000000" w:rsidRPr="0000038A" w:rsidRDefault="00000000">
      <w:pPr>
        <w:pStyle w:val="NormalWeb"/>
        <w:rPr>
          <w:rFonts w:ascii="Arial" w:hAnsi="Arial" w:cs="Arial"/>
        </w:rPr>
      </w:pPr>
      <w:r w:rsidRPr="0000038A">
        <w:rPr>
          <w:rFonts w:ascii="Arial" w:hAnsi="Arial" w:cs="Arial"/>
        </w:rPr>
        <w:t> </w:t>
      </w:r>
    </w:p>
    <w:p w14:paraId="5FF8F1EF" w14:textId="77777777" w:rsidR="00000000" w:rsidRPr="0000038A" w:rsidRDefault="00000000">
      <w:pPr>
        <w:pStyle w:val="NormalWeb"/>
        <w:rPr>
          <w:rFonts w:ascii="Arial" w:hAnsi="Arial" w:cs="Arial"/>
        </w:rPr>
      </w:pPr>
      <w:r w:rsidRPr="0000038A">
        <w:rPr>
          <w:rFonts w:ascii="Arial" w:hAnsi="Arial" w:cs="Arial"/>
          <w:b/>
          <w:bCs/>
        </w:rPr>
        <w:t>9.0.DA CONTRATAÇÃO</w:t>
      </w:r>
    </w:p>
    <w:p w14:paraId="6C664F57" w14:textId="77777777" w:rsidR="00000000" w:rsidRPr="0000038A" w:rsidRDefault="00000000">
      <w:pPr>
        <w:pStyle w:val="NormalWeb"/>
        <w:rPr>
          <w:rFonts w:ascii="Arial" w:hAnsi="Arial" w:cs="Arial"/>
        </w:rPr>
      </w:pPr>
      <w:r w:rsidRPr="0000038A">
        <w:rPr>
          <w:rFonts w:ascii="Arial" w:hAnsi="Arial" w:cs="Arial"/>
        </w:rPr>
        <w:t>9.1.Forma de contratação sugerida, nos termos da norma vigente:</w:t>
      </w:r>
    </w:p>
    <w:p w14:paraId="2BFE9D90" w14:textId="77777777" w:rsidR="00000000" w:rsidRPr="0000038A" w:rsidRDefault="00000000">
      <w:pPr>
        <w:pStyle w:val="NormalWeb"/>
        <w:rPr>
          <w:rFonts w:ascii="Arial" w:hAnsi="Arial" w:cs="Arial"/>
        </w:rPr>
      </w:pPr>
      <w:r w:rsidRPr="0000038A">
        <w:rPr>
          <w:rFonts w:ascii="Arial" w:hAnsi="Arial" w:cs="Arial"/>
        </w:rPr>
        <w:t>9.1.1.Pregão Eletrônico.</w:t>
      </w:r>
    </w:p>
    <w:p w14:paraId="61EF78F3" w14:textId="77777777" w:rsidR="00000000" w:rsidRPr="0000038A" w:rsidRDefault="00000000">
      <w:pPr>
        <w:pStyle w:val="NormalWeb"/>
        <w:rPr>
          <w:rFonts w:ascii="Arial" w:hAnsi="Arial" w:cs="Arial"/>
        </w:rPr>
      </w:pPr>
      <w:r w:rsidRPr="0000038A">
        <w:rPr>
          <w:rFonts w:ascii="Arial" w:hAnsi="Arial" w:cs="Arial"/>
        </w:rPr>
        <w:t> </w:t>
      </w:r>
    </w:p>
    <w:p w14:paraId="3AFFE1BD" w14:textId="77777777" w:rsidR="00000000" w:rsidRPr="0000038A" w:rsidRDefault="00000000">
      <w:pPr>
        <w:pStyle w:val="NormalWeb"/>
        <w:jc w:val="left"/>
        <w:rPr>
          <w:rFonts w:ascii="Arial" w:hAnsi="Arial" w:cs="Arial"/>
        </w:rPr>
      </w:pPr>
      <w:r w:rsidRPr="0000038A">
        <w:rPr>
          <w:rFonts w:ascii="Arial" w:hAnsi="Arial" w:cs="Arial"/>
        </w:rPr>
        <w:t>Guarabira - PB, 31 de Maio de 2024.</w:t>
      </w:r>
    </w:p>
    <w:p w14:paraId="0583D2E0" w14:textId="77777777" w:rsidR="00000000" w:rsidRPr="0000038A" w:rsidRDefault="00000000">
      <w:pPr>
        <w:pStyle w:val="NormalWeb"/>
        <w:rPr>
          <w:rFonts w:ascii="Arial" w:hAnsi="Arial" w:cs="Arial"/>
        </w:rPr>
      </w:pPr>
      <w:r w:rsidRPr="0000038A">
        <w:rPr>
          <w:rFonts w:ascii="Arial" w:hAnsi="Arial" w:cs="Arial"/>
        </w:rPr>
        <w:t> </w:t>
      </w:r>
    </w:p>
    <w:p w14:paraId="2D3D8C3B" w14:textId="77777777" w:rsidR="00000000" w:rsidRPr="0000038A" w:rsidRDefault="00000000">
      <w:pPr>
        <w:pStyle w:val="NormalWeb"/>
        <w:rPr>
          <w:rFonts w:ascii="Arial" w:hAnsi="Arial" w:cs="Arial"/>
        </w:rPr>
      </w:pPr>
      <w:r w:rsidRPr="0000038A">
        <w:rPr>
          <w:rFonts w:ascii="Arial" w:hAnsi="Arial" w:cs="Arial"/>
        </w:rPr>
        <w:t> </w:t>
      </w:r>
    </w:p>
    <w:p w14:paraId="2D397765" w14:textId="77777777" w:rsidR="00000000" w:rsidRPr="0000038A" w:rsidRDefault="00000000">
      <w:pPr>
        <w:pStyle w:val="NormalWeb"/>
        <w:jc w:val="left"/>
        <w:rPr>
          <w:rFonts w:ascii="Arial" w:hAnsi="Arial" w:cs="Arial"/>
        </w:rPr>
      </w:pPr>
      <w:r w:rsidRPr="0000038A">
        <w:rPr>
          <w:rFonts w:ascii="Arial" w:hAnsi="Arial" w:cs="Arial"/>
        </w:rPr>
        <w:t>___________________________________</w:t>
      </w:r>
    </w:p>
    <w:p w14:paraId="10A62DDE" w14:textId="77777777" w:rsidR="00000000" w:rsidRPr="0000038A" w:rsidRDefault="00000000">
      <w:pPr>
        <w:pStyle w:val="NormalWeb"/>
        <w:jc w:val="left"/>
        <w:rPr>
          <w:rFonts w:ascii="Arial" w:hAnsi="Arial" w:cs="Arial"/>
        </w:rPr>
      </w:pPr>
      <w:r w:rsidRPr="0000038A">
        <w:rPr>
          <w:rFonts w:ascii="Arial" w:hAnsi="Arial" w:cs="Arial"/>
        </w:rPr>
        <w:t>HARLANE HERCULANO MARINHO</w:t>
      </w:r>
    </w:p>
    <w:p w14:paraId="523A5EC3" w14:textId="77777777" w:rsidR="00000000" w:rsidRPr="0000038A" w:rsidRDefault="00000000">
      <w:pPr>
        <w:pStyle w:val="NormalWeb"/>
        <w:jc w:val="left"/>
        <w:rPr>
          <w:rFonts w:ascii="Arial" w:hAnsi="Arial" w:cs="Arial"/>
        </w:rPr>
      </w:pPr>
      <w:r w:rsidRPr="0000038A">
        <w:rPr>
          <w:rFonts w:ascii="Arial" w:hAnsi="Arial" w:cs="Arial"/>
        </w:rPr>
        <w:t>SECRETARIA</w:t>
      </w:r>
    </w:p>
    <w:p w14:paraId="245232C3" w14:textId="77777777" w:rsidR="00000000" w:rsidRPr="0000038A" w:rsidRDefault="00000000">
      <w:pPr>
        <w:pStyle w:val="NormalWeb"/>
        <w:jc w:val="center"/>
        <w:rPr>
          <w:rFonts w:ascii="Arial" w:hAnsi="Arial" w:cs="Arial"/>
        </w:rPr>
      </w:pPr>
      <w:r w:rsidRPr="0000038A">
        <w:rPr>
          <w:rFonts w:ascii="Arial" w:eastAsia="Times New Roman" w:hAnsi="Arial" w:cs="Arial"/>
        </w:rPr>
        <w:br w:type="page"/>
      </w:r>
      <w:r w:rsidRPr="0000038A">
        <w:rPr>
          <w:rFonts w:ascii="Arial" w:hAnsi="Arial" w:cs="Arial"/>
          <w:noProof/>
        </w:rPr>
        <w:lastRenderedPageBreak/>
        <w:drawing>
          <wp:inline distT="0" distB="0" distL="0" distR="0" wp14:anchorId="63933979" wp14:editId="2210BC56">
            <wp:extent cx="762000" cy="85725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0072271B"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3652D621"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22ED86FC" w14:textId="77777777" w:rsidR="00000000" w:rsidRPr="0000038A" w:rsidRDefault="00000000">
      <w:pPr>
        <w:pStyle w:val="NormalWeb"/>
        <w:jc w:val="center"/>
        <w:rPr>
          <w:rFonts w:ascii="Arial" w:hAnsi="Arial" w:cs="Arial"/>
        </w:rPr>
      </w:pPr>
      <w:r w:rsidRPr="0000038A">
        <w:rPr>
          <w:rFonts w:ascii="Arial" w:hAnsi="Arial" w:cs="Arial"/>
          <w:b/>
          <w:bCs/>
        </w:rPr>
        <w:t>SECRETARIA MUNICIPAL DE SAÚDE</w:t>
      </w:r>
    </w:p>
    <w:p w14:paraId="0D602C12" w14:textId="77777777" w:rsidR="00000000" w:rsidRPr="0000038A" w:rsidRDefault="00000000">
      <w:pPr>
        <w:pStyle w:val="NormalWeb"/>
        <w:rPr>
          <w:rFonts w:ascii="Arial" w:hAnsi="Arial" w:cs="Arial"/>
        </w:rPr>
      </w:pPr>
      <w:r w:rsidRPr="0000038A">
        <w:rPr>
          <w:rFonts w:ascii="Arial" w:hAnsi="Arial" w:cs="Arial"/>
        </w:rPr>
        <w:t> </w:t>
      </w:r>
    </w:p>
    <w:p w14:paraId="3D875CB2" w14:textId="77777777" w:rsidR="00000000" w:rsidRPr="0000038A" w:rsidRDefault="00000000">
      <w:pPr>
        <w:pStyle w:val="NormalWeb"/>
        <w:jc w:val="left"/>
        <w:rPr>
          <w:rFonts w:ascii="Arial" w:hAnsi="Arial" w:cs="Arial"/>
          <w:sz w:val="28"/>
          <w:szCs w:val="28"/>
        </w:rPr>
      </w:pPr>
      <w:r w:rsidRPr="0000038A">
        <w:rPr>
          <w:rFonts w:ascii="Arial" w:hAnsi="Arial" w:cs="Arial"/>
          <w:b/>
          <w:bCs/>
          <w:sz w:val="28"/>
          <w:szCs w:val="28"/>
        </w:rPr>
        <w:t>JUSTIFICATIVA PARA A ESTIMATIVA DE QUANTITATIVO</w:t>
      </w:r>
    </w:p>
    <w:p w14:paraId="0CFBEE4F" w14:textId="77777777" w:rsidR="00000000" w:rsidRPr="0000038A" w:rsidRDefault="00000000">
      <w:pPr>
        <w:pStyle w:val="NormalWeb"/>
        <w:rPr>
          <w:rFonts w:ascii="Arial" w:hAnsi="Arial" w:cs="Arial"/>
        </w:rPr>
      </w:pPr>
      <w:r w:rsidRPr="0000038A">
        <w:rPr>
          <w:rFonts w:ascii="Arial" w:hAnsi="Arial" w:cs="Arial"/>
        </w:rPr>
        <w:t> </w:t>
      </w:r>
    </w:p>
    <w:p w14:paraId="37F217C7" w14:textId="77777777" w:rsidR="00000000" w:rsidRPr="0000038A" w:rsidRDefault="00000000">
      <w:pPr>
        <w:pStyle w:val="NormalWeb"/>
        <w:rPr>
          <w:rFonts w:ascii="Arial" w:hAnsi="Arial" w:cs="Arial"/>
        </w:rPr>
      </w:pPr>
      <w:r w:rsidRPr="0000038A">
        <w:rPr>
          <w:rFonts w:ascii="Arial" w:hAnsi="Arial" w:cs="Arial"/>
          <w:b/>
          <w:bCs/>
        </w:rPr>
        <w:t>OBJETO:</w:t>
      </w:r>
      <w:r w:rsidRPr="0000038A">
        <w:rPr>
          <w:rFonts w:ascii="Arial" w:hAnsi="Arial" w:cs="Arial"/>
        </w:rPr>
        <w:t> AQUISIÇÃO DE EQUIPAMENTO E MATERIAL PERMANENTE PARA UNIDADE DE ATENÇÃO ESPECIALIZADA EM SAÚDE COM RECURSO DE SALDO DE EMENDA PARLAMENTAR 71160002 – PROPOSTA 13844.779000/1220–01.</w:t>
      </w:r>
    </w:p>
    <w:p w14:paraId="5D870748" w14:textId="77777777" w:rsidR="00000000" w:rsidRPr="0000038A" w:rsidRDefault="00000000">
      <w:pPr>
        <w:pStyle w:val="NormalWeb"/>
        <w:rPr>
          <w:rFonts w:ascii="Arial" w:hAnsi="Arial" w:cs="Arial"/>
        </w:rPr>
      </w:pPr>
      <w:r w:rsidRPr="0000038A">
        <w:rPr>
          <w:rFonts w:ascii="Arial" w:hAnsi="Arial" w:cs="Arial"/>
        </w:rPr>
        <w:t> </w:t>
      </w:r>
    </w:p>
    <w:p w14:paraId="202F34C4" w14:textId="77777777" w:rsidR="00000000" w:rsidRPr="0000038A" w:rsidRDefault="00000000">
      <w:pPr>
        <w:pStyle w:val="NormalWeb"/>
        <w:jc w:val="left"/>
        <w:rPr>
          <w:rFonts w:ascii="Arial" w:hAnsi="Arial" w:cs="Arial"/>
        </w:rPr>
      </w:pPr>
      <w:r w:rsidRPr="0000038A">
        <w:rPr>
          <w:rFonts w:ascii="Arial" w:hAnsi="Arial" w:cs="Arial"/>
          <w:b/>
          <w:bCs/>
        </w:rPr>
        <w:t>1.0.DA JUSTIFICATIVA</w:t>
      </w:r>
    </w:p>
    <w:p w14:paraId="4E08145A" w14:textId="77777777" w:rsidR="00000000" w:rsidRPr="0000038A" w:rsidRDefault="00000000">
      <w:pPr>
        <w:pStyle w:val="NormalWeb"/>
        <w:rPr>
          <w:rFonts w:ascii="Arial" w:hAnsi="Arial" w:cs="Arial"/>
        </w:rPr>
      </w:pPr>
      <w:r w:rsidRPr="0000038A">
        <w:rPr>
          <w:rFonts w:ascii="Arial" w:hAnsi="Arial" w:cs="Arial"/>
        </w:rPr>
        <w:t>1.1.A contratação acima descrita, que será processada nos termos deste instrumento, especificações técnicas e informações complementares que o acompanham, quando for o caso, justifica-se: Pela necessidade da devida efetivação de compra para suprir demanda específica – AQUISIÇÃO DE EQUIPAMENTO E MATERIAL PERMANENTE PARA UNIDADE DE ATENÇÃO ESPECIALIZADA EM SAÚDE COM RECURSO DE SALDO DE EMENDA PARLAMENTAR 71160002 – PROPOSTA 13844.779000/1220–01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w:t>
      </w:r>
    </w:p>
    <w:p w14:paraId="27018FAC" w14:textId="77777777" w:rsidR="00000000" w:rsidRPr="0000038A" w:rsidRDefault="00000000">
      <w:pPr>
        <w:pStyle w:val="NormalWeb"/>
        <w:rPr>
          <w:rFonts w:ascii="Arial" w:hAnsi="Arial" w:cs="Arial"/>
        </w:rPr>
      </w:pPr>
      <w:r w:rsidRPr="0000038A">
        <w:rPr>
          <w:rFonts w:ascii="Arial" w:hAnsi="Arial" w:cs="Arial"/>
        </w:rPr>
        <w:t>1.2.O quantitativo e a respectiva unidade da presente contratação em função do consumo delineado e utilização prováveis, foram devidamente definidos mediante observância à previsão da demanda a ser atendida e possíveis alterações em decorrência das atividades a serem desenvolvidas e seus desdobramentos, bem como considerando o orçamento disponível e ainda a sequência histórica da realização de despesas semelhantes, quando existente.</w:t>
      </w:r>
    </w:p>
    <w:p w14:paraId="01F17E33" w14:textId="77777777" w:rsidR="00000000" w:rsidRPr="0000038A" w:rsidRDefault="00000000">
      <w:pPr>
        <w:pStyle w:val="NormalWeb"/>
        <w:rPr>
          <w:rFonts w:ascii="Arial" w:hAnsi="Arial" w:cs="Arial"/>
        </w:rPr>
      </w:pPr>
      <w:r w:rsidRPr="0000038A">
        <w:rPr>
          <w:rFonts w:ascii="Arial" w:hAnsi="Arial" w:cs="Arial"/>
        </w:rPr>
        <w:t> </w:t>
      </w:r>
    </w:p>
    <w:p w14:paraId="28830D4C" w14:textId="77777777" w:rsidR="00000000" w:rsidRPr="0000038A" w:rsidRDefault="00000000">
      <w:pPr>
        <w:pStyle w:val="NormalWeb"/>
        <w:jc w:val="left"/>
        <w:rPr>
          <w:rFonts w:ascii="Arial" w:hAnsi="Arial" w:cs="Arial"/>
        </w:rPr>
      </w:pPr>
      <w:r w:rsidRPr="0000038A">
        <w:rPr>
          <w:rFonts w:ascii="Arial" w:hAnsi="Arial" w:cs="Arial"/>
          <w:b/>
          <w:bCs/>
        </w:rPr>
        <w:t>2.0.DO FORNECIMENTO</w:t>
      </w:r>
    </w:p>
    <w:p w14:paraId="46A1DAE1" w14:textId="77777777" w:rsidR="00000000" w:rsidRPr="0000038A" w:rsidRDefault="00000000">
      <w:pPr>
        <w:pStyle w:val="NormalWeb"/>
        <w:rPr>
          <w:rFonts w:ascii="Arial" w:hAnsi="Arial" w:cs="Arial"/>
        </w:rPr>
      </w:pPr>
      <w:r w:rsidRPr="0000038A">
        <w:rPr>
          <w:rFonts w:ascii="Arial" w:hAnsi="Arial" w:cs="Arial"/>
        </w:rPr>
        <w:t>2.1.O quantitativo e a respectiva unidade da presente contratação em função do consumo delineado e utilização prováveis são:</w:t>
      </w:r>
    </w:p>
    <w:p w14:paraId="4A56B20B" w14:textId="77777777" w:rsidR="00000000" w:rsidRPr="0000038A" w:rsidRDefault="00000000">
      <w:pPr>
        <w:pStyle w:val="NormalWeb"/>
        <w:rPr>
          <w:rFonts w:ascii="Arial" w:hAnsi="Arial" w:cs="Arial"/>
        </w:rPr>
      </w:pPr>
      <w:r w:rsidRPr="0000038A">
        <w:rPr>
          <w:rFonts w:ascii="Arial" w:hAnsi="Arial" w:cs="Arial"/>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917"/>
        <w:gridCol w:w="6825"/>
        <w:gridCol w:w="407"/>
        <w:gridCol w:w="917"/>
        <w:gridCol w:w="1120"/>
      </w:tblGrid>
      <w:tr w:rsidR="00000000" w:rsidRPr="0000038A" w14:paraId="7B6D0DC1"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7AF934B2"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CÓDIGO</w:t>
            </w:r>
          </w:p>
        </w:tc>
        <w:tc>
          <w:tcPr>
            <w:tcW w:w="3350" w:type="pct"/>
            <w:tcBorders>
              <w:top w:val="single" w:sz="8" w:space="0" w:color="C0C0C0"/>
              <w:left w:val="single" w:sz="8" w:space="0" w:color="C0C0C0"/>
              <w:bottom w:val="single" w:sz="8" w:space="0" w:color="C0C0C0"/>
              <w:right w:val="single" w:sz="8" w:space="0" w:color="C0C0C0"/>
            </w:tcBorders>
            <w:vAlign w:val="center"/>
            <w:hideMark/>
          </w:tcPr>
          <w:p w14:paraId="456795A9"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DISCRIMINAÇÃO</w:t>
            </w:r>
          </w:p>
        </w:tc>
        <w:tc>
          <w:tcPr>
            <w:tcW w:w="200" w:type="pct"/>
            <w:tcBorders>
              <w:top w:val="single" w:sz="8" w:space="0" w:color="C0C0C0"/>
              <w:left w:val="single" w:sz="8" w:space="0" w:color="C0C0C0"/>
              <w:bottom w:val="single" w:sz="8" w:space="0" w:color="C0C0C0"/>
              <w:right w:val="single" w:sz="8" w:space="0" w:color="C0C0C0"/>
            </w:tcBorders>
            <w:vAlign w:val="center"/>
            <w:hideMark/>
          </w:tcPr>
          <w:p w14:paraId="31E55E1F"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OBS</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47588A0D"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2AB4F6CE"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QUANTIDADE</w:t>
            </w:r>
          </w:p>
        </w:tc>
      </w:tr>
      <w:tr w:rsidR="00000000" w:rsidRPr="0000038A" w14:paraId="4FC35421"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1B5ABE9"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3350" w:type="pct"/>
            <w:tcBorders>
              <w:top w:val="single" w:sz="8" w:space="0" w:color="C0C0C0"/>
              <w:left w:val="single" w:sz="8" w:space="0" w:color="C0C0C0"/>
              <w:bottom w:val="single" w:sz="8" w:space="0" w:color="C0C0C0"/>
              <w:right w:val="single" w:sz="8" w:space="0" w:color="C0C0C0"/>
            </w:tcBorders>
            <w:hideMark/>
          </w:tcPr>
          <w:p w14:paraId="5190DACB"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Autoclave Horizontal de Mesa: de bancada à vapor para esterilização de</w:t>
            </w:r>
          </w:p>
        </w:tc>
        <w:tc>
          <w:tcPr>
            <w:tcW w:w="200" w:type="pct"/>
            <w:tcBorders>
              <w:top w:val="single" w:sz="8" w:space="0" w:color="C0C0C0"/>
              <w:left w:val="single" w:sz="8" w:space="0" w:color="C0C0C0"/>
              <w:bottom w:val="single" w:sz="8" w:space="0" w:color="C0C0C0"/>
              <w:right w:val="single" w:sz="8" w:space="0" w:color="C0C0C0"/>
            </w:tcBorders>
            <w:hideMark/>
          </w:tcPr>
          <w:p w14:paraId="3D266CB9"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0625B9EC"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705A3580"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13C13AE5"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37F4DBB"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2</w:t>
            </w:r>
          </w:p>
        </w:tc>
        <w:tc>
          <w:tcPr>
            <w:tcW w:w="3350" w:type="pct"/>
            <w:tcBorders>
              <w:top w:val="single" w:sz="8" w:space="0" w:color="C0C0C0"/>
              <w:left w:val="single" w:sz="8" w:space="0" w:color="C0C0C0"/>
              <w:bottom w:val="single" w:sz="8" w:space="0" w:color="C0C0C0"/>
              <w:right w:val="single" w:sz="8" w:space="0" w:color="C0C0C0"/>
            </w:tcBorders>
            <w:hideMark/>
          </w:tcPr>
          <w:p w14:paraId="15D5CD50"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Facoemulsificador: Sistema com bomba de aspiração a vácuo tipo venturi</w:t>
            </w:r>
          </w:p>
        </w:tc>
        <w:tc>
          <w:tcPr>
            <w:tcW w:w="200" w:type="pct"/>
            <w:tcBorders>
              <w:top w:val="single" w:sz="8" w:space="0" w:color="C0C0C0"/>
              <w:left w:val="single" w:sz="8" w:space="0" w:color="C0C0C0"/>
              <w:bottom w:val="single" w:sz="8" w:space="0" w:color="C0C0C0"/>
              <w:right w:val="single" w:sz="8" w:space="0" w:color="C0C0C0"/>
            </w:tcBorders>
            <w:hideMark/>
          </w:tcPr>
          <w:p w14:paraId="46322963"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0D6AA511"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4F4B3872"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1FFCF41C"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6FD0F9F"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3</w:t>
            </w:r>
          </w:p>
        </w:tc>
        <w:tc>
          <w:tcPr>
            <w:tcW w:w="3350" w:type="pct"/>
            <w:tcBorders>
              <w:top w:val="single" w:sz="8" w:space="0" w:color="C0C0C0"/>
              <w:left w:val="single" w:sz="8" w:space="0" w:color="C0C0C0"/>
              <w:bottom w:val="single" w:sz="8" w:space="0" w:color="C0C0C0"/>
              <w:right w:val="single" w:sz="8" w:space="0" w:color="C0C0C0"/>
            </w:tcBorders>
            <w:hideMark/>
          </w:tcPr>
          <w:p w14:paraId="654D3BF3"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 xml:space="preserve">Lavadora de Endoscópio: Reprocessadora de endoscópios, com capacidade </w:t>
            </w:r>
          </w:p>
        </w:tc>
        <w:tc>
          <w:tcPr>
            <w:tcW w:w="200" w:type="pct"/>
            <w:tcBorders>
              <w:top w:val="single" w:sz="8" w:space="0" w:color="C0C0C0"/>
              <w:left w:val="single" w:sz="8" w:space="0" w:color="C0C0C0"/>
              <w:bottom w:val="single" w:sz="8" w:space="0" w:color="C0C0C0"/>
              <w:right w:val="single" w:sz="8" w:space="0" w:color="C0C0C0"/>
            </w:tcBorders>
            <w:hideMark/>
          </w:tcPr>
          <w:p w14:paraId="5F01B669"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5FBFD1E1"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5CE3889E"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74DDBF50"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62DA06D"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4</w:t>
            </w:r>
          </w:p>
        </w:tc>
        <w:tc>
          <w:tcPr>
            <w:tcW w:w="3350" w:type="pct"/>
            <w:tcBorders>
              <w:top w:val="single" w:sz="8" w:space="0" w:color="C0C0C0"/>
              <w:left w:val="single" w:sz="8" w:space="0" w:color="C0C0C0"/>
              <w:bottom w:val="single" w:sz="8" w:space="0" w:color="C0C0C0"/>
              <w:right w:val="single" w:sz="8" w:space="0" w:color="C0C0C0"/>
            </w:tcBorders>
            <w:hideMark/>
          </w:tcPr>
          <w:p w14:paraId="5F704FA9"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Lavadora Ultrassônica : Equipamento com gabinete e cesto em aço inoxid</w:t>
            </w:r>
          </w:p>
        </w:tc>
        <w:tc>
          <w:tcPr>
            <w:tcW w:w="200" w:type="pct"/>
            <w:tcBorders>
              <w:top w:val="single" w:sz="8" w:space="0" w:color="C0C0C0"/>
              <w:left w:val="single" w:sz="8" w:space="0" w:color="C0C0C0"/>
              <w:bottom w:val="single" w:sz="8" w:space="0" w:color="C0C0C0"/>
              <w:right w:val="single" w:sz="8" w:space="0" w:color="C0C0C0"/>
            </w:tcBorders>
            <w:hideMark/>
          </w:tcPr>
          <w:p w14:paraId="72ACECF8"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6F0BD97B"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34A33966"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58D7F9E3"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A016847"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5</w:t>
            </w:r>
          </w:p>
        </w:tc>
        <w:tc>
          <w:tcPr>
            <w:tcW w:w="3350" w:type="pct"/>
            <w:tcBorders>
              <w:top w:val="single" w:sz="8" w:space="0" w:color="C0C0C0"/>
              <w:left w:val="single" w:sz="8" w:space="0" w:color="C0C0C0"/>
              <w:bottom w:val="single" w:sz="8" w:space="0" w:color="C0C0C0"/>
              <w:right w:val="single" w:sz="8" w:space="0" w:color="C0C0C0"/>
            </w:tcBorders>
            <w:hideMark/>
          </w:tcPr>
          <w:p w14:paraId="230A74B0"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Lente para Gonioscopia: Lente para diagnóstico e tratamento da malha t</w:t>
            </w:r>
          </w:p>
        </w:tc>
        <w:tc>
          <w:tcPr>
            <w:tcW w:w="200" w:type="pct"/>
            <w:tcBorders>
              <w:top w:val="single" w:sz="8" w:space="0" w:color="C0C0C0"/>
              <w:left w:val="single" w:sz="8" w:space="0" w:color="C0C0C0"/>
              <w:bottom w:val="single" w:sz="8" w:space="0" w:color="C0C0C0"/>
              <w:right w:val="single" w:sz="8" w:space="0" w:color="C0C0C0"/>
            </w:tcBorders>
            <w:hideMark/>
          </w:tcPr>
          <w:p w14:paraId="632B5861"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10EA7648"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0DC850FF"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64D3CEE9"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09A5C98"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6</w:t>
            </w:r>
          </w:p>
        </w:tc>
        <w:tc>
          <w:tcPr>
            <w:tcW w:w="3350" w:type="pct"/>
            <w:tcBorders>
              <w:top w:val="single" w:sz="8" w:space="0" w:color="C0C0C0"/>
              <w:left w:val="single" w:sz="8" w:space="0" w:color="C0C0C0"/>
              <w:bottom w:val="single" w:sz="8" w:space="0" w:color="C0C0C0"/>
              <w:right w:val="single" w:sz="8" w:space="0" w:color="C0C0C0"/>
            </w:tcBorders>
            <w:hideMark/>
          </w:tcPr>
          <w:p w14:paraId="6CDF18F8"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Mesa Cirúrgica Oftalmológica Elétrica: Totalmente automatizada: Subida</w:t>
            </w:r>
          </w:p>
        </w:tc>
        <w:tc>
          <w:tcPr>
            <w:tcW w:w="200" w:type="pct"/>
            <w:tcBorders>
              <w:top w:val="single" w:sz="8" w:space="0" w:color="C0C0C0"/>
              <w:left w:val="single" w:sz="8" w:space="0" w:color="C0C0C0"/>
              <w:bottom w:val="single" w:sz="8" w:space="0" w:color="C0C0C0"/>
              <w:right w:val="single" w:sz="8" w:space="0" w:color="C0C0C0"/>
            </w:tcBorders>
            <w:hideMark/>
          </w:tcPr>
          <w:p w14:paraId="45CDD5B5"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048C6516"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190EB8CA"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2</w:t>
            </w:r>
          </w:p>
        </w:tc>
      </w:tr>
      <w:tr w:rsidR="00000000" w:rsidRPr="0000038A" w14:paraId="7065A9B6"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CB59CF5"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7</w:t>
            </w:r>
          </w:p>
        </w:tc>
        <w:tc>
          <w:tcPr>
            <w:tcW w:w="3350" w:type="pct"/>
            <w:tcBorders>
              <w:top w:val="single" w:sz="8" w:space="0" w:color="C0C0C0"/>
              <w:left w:val="single" w:sz="8" w:space="0" w:color="C0C0C0"/>
              <w:bottom w:val="single" w:sz="8" w:space="0" w:color="C0C0C0"/>
              <w:right w:val="single" w:sz="8" w:space="0" w:color="C0C0C0"/>
            </w:tcBorders>
            <w:hideMark/>
          </w:tcPr>
          <w:p w14:paraId="4E533473"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Microscópio Cirúrgico Oftalmológico: Tubos binoculares Configuração; D</w:t>
            </w:r>
          </w:p>
        </w:tc>
        <w:tc>
          <w:tcPr>
            <w:tcW w:w="200" w:type="pct"/>
            <w:tcBorders>
              <w:top w:val="single" w:sz="8" w:space="0" w:color="C0C0C0"/>
              <w:left w:val="single" w:sz="8" w:space="0" w:color="C0C0C0"/>
              <w:bottom w:val="single" w:sz="8" w:space="0" w:color="C0C0C0"/>
              <w:right w:val="single" w:sz="8" w:space="0" w:color="C0C0C0"/>
            </w:tcBorders>
            <w:hideMark/>
          </w:tcPr>
          <w:p w14:paraId="69100A9F"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277476B7"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39FB151C"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6E93057A"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72CA375"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8</w:t>
            </w:r>
          </w:p>
        </w:tc>
        <w:tc>
          <w:tcPr>
            <w:tcW w:w="3350" w:type="pct"/>
            <w:tcBorders>
              <w:top w:val="single" w:sz="8" w:space="0" w:color="C0C0C0"/>
              <w:left w:val="single" w:sz="8" w:space="0" w:color="C0C0C0"/>
              <w:bottom w:val="single" w:sz="8" w:space="0" w:color="C0C0C0"/>
              <w:right w:val="single" w:sz="8" w:space="0" w:color="C0C0C0"/>
            </w:tcBorders>
            <w:hideMark/>
          </w:tcPr>
          <w:p w14:paraId="56876830"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Oftalmoscópio Binocular Indireto (OBI): Oftalmoscópio indireto com ba</w:t>
            </w:r>
          </w:p>
        </w:tc>
        <w:tc>
          <w:tcPr>
            <w:tcW w:w="200" w:type="pct"/>
            <w:tcBorders>
              <w:top w:val="single" w:sz="8" w:space="0" w:color="C0C0C0"/>
              <w:left w:val="single" w:sz="8" w:space="0" w:color="C0C0C0"/>
              <w:bottom w:val="single" w:sz="8" w:space="0" w:color="C0C0C0"/>
              <w:right w:val="single" w:sz="8" w:space="0" w:color="C0C0C0"/>
            </w:tcBorders>
            <w:hideMark/>
          </w:tcPr>
          <w:p w14:paraId="23B4EB7B"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6EBA92B1"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069A754F"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1EBD52A4"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94618DA"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9</w:t>
            </w:r>
          </w:p>
        </w:tc>
        <w:tc>
          <w:tcPr>
            <w:tcW w:w="3350" w:type="pct"/>
            <w:tcBorders>
              <w:top w:val="single" w:sz="8" w:space="0" w:color="C0C0C0"/>
              <w:left w:val="single" w:sz="8" w:space="0" w:color="C0C0C0"/>
              <w:bottom w:val="single" w:sz="8" w:space="0" w:color="C0C0C0"/>
              <w:right w:val="single" w:sz="8" w:space="0" w:color="C0C0C0"/>
            </w:tcBorders>
            <w:hideMark/>
          </w:tcPr>
          <w:p w14:paraId="31341CAB"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Mesa Elétrica Auto Refrator Oftalmologia E Optometria: Mesa com Siste</w:t>
            </w:r>
          </w:p>
        </w:tc>
        <w:tc>
          <w:tcPr>
            <w:tcW w:w="200" w:type="pct"/>
            <w:tcBorders>
              <w:top w:val="single" w:sz="8" w:space="0" w:color="C0C0C0"/>
              <w:left w:val="single" w:sz="8" w:space="0" w:color="C0C0C0"/>
              <w:bottom w:val="single" w:sz="8" w:space="0" w:color="C0C0C0"/>
              <w:right w:val="single" w:sz="8" w:space="0" w:color="C0C0C0"/>
            </w:tcBorders>
            <w:hideMark/>
          </w:tcPr>
          <w:p w14:paraId="373C8BD0"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28CC6D2D"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45851D2E"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2</w:t>
            </w:r>
          </w:p>
        </w:tc>
      </w:tr>
      <w:tr w:rsidR="00000000" w:rsidRPr="0000038A" w14:paraId="26B1ABE0"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0182AC1"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10</w:t>
            </w:r>
          </w:p>
        </w:tc>
        <w:tc>
          <w:tcPr>
            <w:tcW w:w="3350" w:type="pct"/>
            <w:tcBorders>
              <w:top w:val="single" w:sz="8" w:space="0" w:color="C0C0C0"/>
              <w:left w:val="single" w:sz="8" w:space="0" w:color="C0C0C0"/>
              <w:bottom w:val="single" w:sz="8" w:space="0" w:color="C0C0C0"/>
              <w:right w:val="single" w:sz="8" w:space="0" w:color="C0C0C0"/>
            </w:tcBorders>
            <w:hideMark/>
          </w:tcPr>
          <w:p w14:paraId="1A2D0B67"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Tomógrafo de Coerência Óptica: Tomógrafo de coerência óptica, destinad</w:t>
            </w:r>
          </w:p>
        </w:tc>
        <w:tc>
          <w:tcPr>
            <w:tcW w:w="200" w:type="pct"/>
            <w:tcBorders>
              <w:top w:val="single" w:sz="8" w:space="0" w:color="C0C0C0"/>
              <w:left w:val="single" w:sz="8" w:space="0" w:color="C0C0C0"/>
              <w:bottom w:val="single" w:sz="8" w:space="0" w:color="C0C0C0"/>
              <w:right w:val="single" w:sz="8" w:space="0" w:color="C0C0C0"/>
            </w:tcBorders>
            <w:hideMark/>
          </w:tcPr>
          <w:p w14:paraId="4D1B275D"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25C1F66D"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1D176CB2"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bl>
    <w:p w14:paraId="091B8798" w14:textId="77777777" w:rsidR="00000000" w:rsidRPr="0000038A" w:rsidRDefault="00000000">
      <w:pPr>
        <w:pStyle w:val="NormalWeb"/>
        <w:spacing w:before="60"/>
        <w:jc w:val="left"/>
        <w:rPr>
          <w:rFonts w:ascii="Arial" w:hAnsi="Arial" w:cs="Arial"/>
          <w:sz w:val="16"/>
          <w:szCs w:val="16"/>
        </w:rPr>
      </w:pPr>
      <w:r w:rsidRPr="0000038A">
        <w:rPr>
          <w:rFonts w:ascii="Arial" w:hAnsi="Arial" w:cs="Arial"/>
          <w:sz w:val="16"/>
          <w:szCs w:val="16"/>
        </w:rPr>
        <w:t>Observação: as especificações do objeto estão discriminadas no Termo de Referência.</w:t>
      </w:r>
    </w:p>
    <w:p w14:paraId="002D962F" w14:textId="77777777" w:rsidR="00000000" w:rsidRPr="0000038A" w:rsidRDefault="00000000">
      <w:pPr>
        <w:pStyle w:val="NormalWeb"/>
        <w:rPr>
          <w:rFonts w:ascii="Arial" w:hAnsi="Arial" w:cs="Arial"/>
        </w:rPr>
      </w:pPr>
      <w:r w:rsidRPr="0000038A">
        <w:rPr>
          <w:rFonts w:ascii="Arial" w:hAnsi="Arial" w:cs="Arial"/>
        </w:rPr>
        <w:t> </w:t>
      </w:r>
    </w:p>
    <w:p w14:paraId="6FE732E2" w14:textId="77777777" w:rsidR="00000000" w:rsidRPr="0000038A" w:rsidRDefault="00000000">
      <w:pPr>
        <w:pStyle w:val="NormalWeb"/>
        <w:jc w:val="left"/>
        <w:rPr>
          <w:rFonts w:ascii="Arial" w:hAnsi="Arial" w:cs="Arial"/>
        </w:rPr>
      </w:pPr>
      <w:r w:rsidRPr="0000038A">
        <w:rPr>
          <w:rFonts w:ascii="Arial" w:hAnsi="Arial" w:cs="Arial"/>
        </w:rPr>
        <w:t>Guarabira - PB, 31 de Maio de 2024.</w:t>
      </w:r>
    </w:p>
    <w:p w14:paraId="1397EF95" w14:textId="77777777" w:rsidR="00000000" w:rsidRPr="0000038A" w:rsidRDefault="00000000">
      <w:pPr>
        <w:pStyle w:val="NormalWeb"/>
        <w:rPr>
          <w:rFonts w:ascii="Arial" w:hAnsi="Arial" w:cs="Arial"/>
        </w:rPr>
      </w:pPr>
      <w:r w:rsidRPr="0000038A">
        <w:rPr>
          <w:rFonts w:ascii="Arial" w:hAnsi="Arial" w:cs="Arial"/>
        </w:rPr>
        <w:t> </w:t>
      </w:r>
    </w:p>
    <w:p w14:paraId="46CEE325" w14:textId="77777777" w:rsidR="00000000" w:rsidRPr="0000038A" w:rsidRDefault="00000000">
      <w:pPr>
        <w:pStyle w:val="NormalWeb"/>
        <w:rPr>
          <w:rFonts w:ascii="Arial" w:hAnsi="Arial" w:cs="Arial"/>
        </w:rPr>
      </w:pPr>
      <w:r w:rsidRPr="0000038A">
        <w:rPr>
          <w:rFonts w:ascii="Arial" w:hAnsi="Arial" w:cs="Arial"/>
        </w:rPr>
        <w:t> </w:t>
      </w:r>
    </w:p>
    <w:p w14:paraId="09ECEF3E" w14:textId="77777777" w:rsidR="00000000" w:rsidRPr="0000038A" w:rsidRDefault="00000000">
      <w:pPr>
        <w:pStyle w:val="NormalWeb"/>
        <w:jc w:val="left"/>
        <w:rPr>
          <w:rFonts w:ascii="Arial" w:hAnsi="Arial" w:cs="Arial"/>
        </w:rPr>
      </w:pPr>
      <w:r w:rsidRPr="0000038A">
        <w:rPr>
          <w:rFonts w:ascii="Arial" w:hAnsi="Arial" w:cs="Arial"/>
        </w:rPr>
        <w:t>_______________________________</w:t>
      </w:r>
    </w:p>
    <w:p w14:paraId="61A2C71B" w14:textId="77777777" w:rsidR="00000000" w:rsidRPr="0000038A" w:rsidRDefault="00000000">
      <w:pPr>
        <w:pStyle w:val="NormalWeb"/>
        <w:jc w:val="left"/>
        <w:rPr>
          <w:rFonts w:ascii="Arial" w:hAnsi="Arial" w:cs="Arial"/>
        </w:rPr>
      </w:pPr>
      <w:r w:rsidRPr="0000038A">
        <w:rPr>
          <w:rFonts w:ascii="Arial" w:hAnsi="Arial" w:cs="Arial"/>
        </w:rPr>
        <w:t>HARLANE HERCULANO MARINHO</w:t>
      </w:r>
    </w:p>
    <w:p w14:paraId="3CBD4FBE" w14:textId="77777777" w:rsidR="00000000" w:rsidRPr="0000038A" w:rsidRDefault="00000000">
      <w:pPr>
        <w:pStyle w:val="NormalWeb"/>
        <w:jc w:val="left"/>
        <w:rPr>
          <w:rFonts w:ascii="Arial" w:hAnsi="Arial" w:cs="Arial"/>
        </w:rPr>
      </w:pPr>
      <w:r w:rsidRPr="0000038A">
        <w:rPr>
          <w:rFonts w:ascii="Arial" w:hAnsi="Arial" w:cs="Arial"/>
        </w:rPr>
        <w:t>Secretaria</w:t>
      </w:r>
    </w:p>
    <w:p w14:paraId="45A90C4E" w14:textId="77777777" w:rsidR="00000000" w:rsidRPr="0000038A" w:rsidRDefault="00000000">
      <w:pPr>
        <w:pStyle w:val="NormalWeb"/>
        <w:jc w:val="center"/>
        <w:rPr>
          <w:rFonts w:ascii="Arial" w:hAnsi="Arial" w:cs="Arial"/>
        </w:rPr>
      </w:pPr>
      <w:r w:rsidRPr="0000038A">
        <w:rPr>
          <w:rFonts w:ascii="Arial" w:eastAsia="Times New Roman" w:hAnsi="Arial" w:cs="Arial"/>
        </w:rPr>
        <w:br w:type="page"/>
      </w:r>
      <w:r w:rsidRPr="0000038A">
        <w:rPr>
          <w:rFonts w:ascii="Arial" w:hAnsi="Arial" w:cs="Arial"/>
          <w:noProof/>
        </w:rPr>
        <w:lastRenderedPageBreak/>
        <w:drawing>
          <wp:inline distT="0" distB="0" distL="0" distR="0" wp14:anchorId="7715FFDD" wp14:editId="2205AC36">
            <wp:extent cx="762000" cy="85725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0149F5D7"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0D68E2FE"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0BD8F25C" w14:textId="77777777" w:rsidR="00000000" w:rsidRPr="0000038A" w:rsidRDefault="00000000">
      <w:pPr>
        <w:pStyle w:val="NormalWeb"/>
        <w:jc w:val="center"/>
        <w:rPr>
          <w:rFonts w:ascii="Arial" w:hAnsi="Arial" w:cs="Arial"/>
        </w:rPr>
      </w:pPr>
      <w:r w:rsidRPr="0000038A">
        <w:rPr>
          <w:rFonts w:ascii="Arial" w:hAnsi="Arial" w:cs="Arial"/>
          <w:b/>
          <w:bCs/>
        </w:rPr>
        <w:t>SECRETARIA MUNICIPAL DE SAÚDE</w:t>
      </w:r>
    </w:p>
    <w:p w14:paraId="1CD6685C" w14:textId="77777777" w:rsidR="00000000" w:rsidRPr="0000038A" w:rsidRDefault="00000000">
      <w:pPr>
        <w:pStyle w:val="NormalWeb"/>
        <w:rPr>
          <w:rFonts w:ascii="Arial" w:hAnsi="Arial" w:cs="Arial"/>
        </w:rPr>
      </w:pPr>
      <w:r w:rsidRPr="0000038A">
        <w:rPr>
          <w:rFonts w:ascii="Arial" w:hAnsi="Arial" w:cs="Arial"/>
        </w:rPr>
        <w:t> </w:t>
      </w:r>
    </w:p>
    <w:p w14:paraId="686E64B4" w14:textId="77777777" w:rsidR="00000000" w:rsidRPr="0000038A" w:rsidRDefault="00000000">
      <w:pPr>
        <w:pStyle w:val="NormalWeb"/>
        <w:jc w:val="left"/>
        <w:rPr>
          <w:rFonts w:ascii="Arial" w:hAnsi="Arial" w:cs="Arial"/>
          <w:sz w:val="28"/>
          <w:szCs w:val="28"/>
        </w:rPr>
      </w:pPr>
      <w:r w:rsidRPr="0000038A">
        <w:rPr>
          <w:rFonts w:ascii="Arial" w:hAnsi="Arial" w:cs="Arial"/>
          <w:b/>
          <w:bCs/>
          <w:sz w:val="28"/>
          <w:szCs w:val="28"/>
        </w:rPr>
        <w:t>JUSTIFICATIVA DA PADRONIZAÇÃO E DO CATÁLOGO ELETRÔNICO</w:t>
      </w:r>
    </w:p>
    <w:p w14:paraId="6E1A3653" w14:textId="77777777" w:rsidR="00000000" w:rsidRPr="0000038A" w:rsidRDefault="00000000">
      <w:pPr>
        <w:pStyle w:val="NormalWeb"/>
        <w:rPr>
          <w:rFonts w:ascii="Arial" w:hAnsi="Arial" w:cs="Arial"/>
        </w:rPr>
      </w:pPr>
      <w:r w:rsidRPr="0000038A">
        <w:rPr>
          <w:rFonts w:ascii="Arial" w:hAnsi="Arial" w:cs="Arial"/>
        </w:rPr>
        <w:t> </w:t>
      </w:r>
    </w:p>
    <w:p w14:paraId="7EA30A15" w14:textId="77777777" w:rsidR="00000000" w:rsidRPr="0000038A" w:rsidRDefault="00000000">
      <w:pPr>
        <w:pStyle w:val="NormalWeb"/>
        <w:rPr>
          <w:rFonts w:ascii="Arial" w:hAnsi="Arial" w:cs="Arial"/>
        </w:rPr>
      </w:pPr>
      <w:r w:rsidRPr="0000038A">
        <w:rPr>
          <w:rFonts w:ascii="Arial" w:hAnsi="Arial" w:cs="Arial"/>
          <w:b/>
          <w:bCs/>
        </w:rPr>
        <w:t>OBJETO:</w:t>
      </w:r>
      <w:r w:rsidRPr="0000038A">
        <w:rPr>
          <w:rFonts w:ascii="Arial" w:hAnsi="Arial" w:cs="Arial"/>
        </w:rPr>
        <w:t> AQUISIÇÃO DE EQUIPAMENTO E MATERIAL PERMANENTE PARA UNIDADE DE ATENÇÃO ESPECIALIZADA EM SAÚDE COM RECURSO DE SALDO DE EMENDA PARLAMENTAR 71160002 – PROPOSTA 13844.779000/1220–01.</w:t>
      </w:r>
    </w:p>
    <w:p w14:paraId="4FC6B240" w14:textId="77777777" w:rsidR="00000000" w:rsidRPr="0000038A" w:rsidRDefault="00000000">
      <w:pPr>
        <w:pStyle w:val="NormalWeb"/>
        <w:rPr>
          <w:rFonts w:ascii="Arial" w:hAnsi="Arial" w:cs="Arial"/>
        </w:rPr>
      </w:pPr>
      <w:r w:rsidRPr="0000038A">
        <w:rPr>
          <w:rFonts w:ascii="Arial" w:hAnsi="Arial" w:cs="Arial"/>
        </w:rPr>
        <w:t> </w:t>
      </w:r>
    </w:p>
    <w:p w14:paraId="14B12D60" w14:textId="77777777" w:rsidR="00000000" w:rsidRPr="0000038A" w:rsidRDefault="00000000">
      <w:pPr>
        <w:pStyle w:val="NormalWeb"/>
        <w:jc w:val="left"/>
        <w:rPr>
          <w:rFonts w:ascii="Arial" w:hAnsi="Arial" w:cs="Arial"/>
        </w:rPr>
      </w:pPr>
      <w:r w:rsidRPr="0000038A">
        <w:rPr>
          <w:rFonts w:ascii="Arial" w:hAnsi="Arial" w:cs="Arial"/>
          <w:b/>
          <w:bCs/>
        </w:rPr>
        <w:t>1.0.DA JUSTIFICATIVA</w:t>
      </w:r>
    </w:p>
    <w:p w14:paraId="6C267378" w14:textId="77777777" w:rsidR="00000000" w:rsidRPr="0000038A" w:rsidRDefault="00000000">
      <w:pPr>
        <w:pStyle w:val="NormalWeb"/>
        <w:rPr>
          <w:rFonts w:ascii="Arial" w:hAnsi="Arial" w:cs="Arial"/>
        </w:rPr>
      </w:pPr>
      <w:r w:rsidRPr="0000038A">
        <w:rPr>
          <w:rFonts w:ascii="Arial" w:hAnsi="Arial" w:cs="Arial"/>
        </w:rPr>
        <w:t>1.1.Modelos padronizados de documentos: no presente processo de contratação serão utilizados modelos diversos de minutas de elementos necessários para a sua formalização, tais como, termo de referência e contrato, todos padronizados, pela disponibilidade de sistema específico de instrução e gestão de processos licitatórios e contratos o qual permite, sem prejuízo das funcionalidades, a informatização dos procedimentos e ampla instituição de modelos de minutas de editais e contratos padronizados, dentre outros, com auxílio dos órgãos de assessoramento jurídico e de controle interno da Administração, dispensando, inclusive, a adoção das minutas do Poder Executivo Federal; de que trata o Art. 19, inciso IV, da Lei 14.133/21.</w:t>
      </w:r>
    </w:p>
    <w:p w14:paraId="1A28BA42" w14:textId="77777777" w:rsidR="00000000" w:rsidRPr="0000038A" w:rsidRDefault="00000000">
      <w:pPr>
        <w:pStyle w:val="NormalWeb"/>
        <w:rPr>
          <w:rFonts w:ascii="Arial" w:hAnsi="Arial" w:cs="Arial"/>
        </w:rPr>
      </w:pPr>
      <w:r w:rsidRPr="0000038A">
        <w:rPr>
          <w:rFonts w:ascii="Arial" w:hAnsi="Arial" w:cs="Arial"/>
        </w:rPr>
        <w:t> </w:t>
      </w:r>
    </w:p>
    <w:p w14:paraId="277E2C9A" w14:textId="77777777" w:rsidR="00000000" w:rsidRPr="0000038A" w:rsidRDefault="00000000">
      <w:pPr>
        <w:pStyle w:val="NormalWeb"/>
        <w:rPr>
          <w:rFonts w:ascii="Arial" w:hAnsi="Arial" w:cs="Arial"/>
        </w:rPr>
      </w:pPr>
      <w:r w:rsidRPr="0000038A">
        <w:rPr>
          <w:rFonts w:ascii="Arial" w:hAnsi="Arial" w:cs="Arial"/>
        </w:rPr>
        <w:t>1.2.Catálogo eletrônico de padronização: observados os aspectos e as características do objeto do presente processo, bem como abordadas todas as considerações técnicas, mercadológicas e de gestão que podem interferir na pretensa contratação, entende-se que o processo não recepciona de forma devida, a utilização de catálogo eletrônico de serviços, quer por inconsistência ou inexistência de adequada padronização em catálogo quando criado pela Administração, quer por inviabilidade ou incompatibilidade da adoção do respetivo catálogo eletrônico de padronização do Poder Executivo Federal; de que trata o Art. 19, inciso II, da Lei 14.133/21.</w:t>
      </w:r>
    </w:p>
    <w:p w14:paraId="2E81D362" w14:textId="77777777" w:rsidR="00000000" w:rsidRPr="0000038A" w:rsidRDefault="00000000">
      <w:pPr>
        <w:pStyle w:val="NormalWeb"/>
        <w:rPr>
          <w:rFonts w:ascii="Arial" w:hAnsi="Arial" w:cs="Arial"/>
        </w:rPr>
      </w:pPr>
      <w:r w:rsidRPr="0000038A">
        <w:rPr>
          <w:rFonts w:ascii="Arial" w:hAnsi="Arial" w:cs="Arial"/>
        </w:rPr>
        <w:t> </w:t>
      </w:r>
    </w:p>
    <w:p w14:paraId="45971C5C" w14:textId="77777777" w:rsidR="00000000" w:rsidRPr="0000038A" w:rsidRDefault="00000000">
      <w:pPr>
        <w:pStyle w:val="NormalWeb"/>
        <w:jc w:val="left"/>
        <w:rPr>
          <w:rFonts w:ascii="Arial" w:hAnsi="Arial" w:cs="Arial"/>
        </w:rPr>
      </w:pPr>
      <w:r w:rsidRPr="0000038A">
        <w:rPr>
          <w:rFonts w:ascii="Arial" w:hAnsi="Arial" w:cs="Arial"/>
        </w:rPr>
        <w:t>Guarabira - PB, 31 de Maio de 2024.</w:t>
      </w:r>
    </w:p>
    <w:p w14:paraId="5127D362" w14:textId="77777777" w:rsidR="00000000" w:rsidRPr="0000038A" w:rsidRDefault="00000000">
      <w:pPr>
        <w:pStyle w:val="NormalWeb"/>
        <w:rPr>
          <w:rFonts w:ascii="Arial" w:hAnsi="Arial" w:cs="Arial"/>
        </w:rPr>
      </w:pPr>
      <w:r w:rsidRPr="0000038A">
        <w:rPr>
          <w:rFonts w:ascii="Arial" w:hAnsi="Arial" w:cs="Arial"/>
        </w:rPr>
        <w:t> </w:t>
      </w:r>
    </w:p>
    <w:p w14:paraId="7FE527E5" w14:textId="77777777" w:rsidR="00000000" w:rsidRPr="0000038A" w:rsidRDefault="00000000">
      <w:pPr>
        <w:pStyle w:val="NormalWeb"/>
        <w:rPr>
          <w:rFonts w:ascii="Arial" w:hAnsi="Arial" w:cs="Arial"/>
        </w:rPr>
      </w:pPr>
      <w:r w:rsidRPr="0000038A">
        <w:rPr>
          <w:rFonts w:ascii="Arial" w:hAnsi="Arial" w:cs="Arial"/>
        </w:rPr>
        <w:t> </w:t>
      </w:r>
    </w:p>
    <w:p w14:paraId="15387F78" w14:textId="77777777" w:rsidR="00000000" w:rsidRPr="0000038A" w:rsidRDefault="00000000">
      <w:pPr>
        <w:pStyle w:val="NormalWeb"/>
        <w:jc w:val="left"/>
        <w:rPr>
          <w:rFonts w:ascii="Arial" w:hAnsi="Arial" w:cs="Arial"/>
        </w:rPr>
      </w:pPr>
      <w:r w:rsidRPr="0000038A">
        <w:rPr>
          <w:rFonts w:ascii="Arial" w:hAnsi="Arial" w:cs="Arial"/>
        </w:rPr>
        <w:t>_______________________________</w:t>
      </w:r>
    </w:p>
    <w:p w14:paraId="337EDB10" w14:textId="77777777" w:rsidR="00000000" w:rsidRPr="0000038A" w:rsidRDefault="00000000">
      <w:pPr>
        <w:pStyle w:val="NormalWeb"/>
        <w:jc w:val="left"/>
        <w:rPr>
          <w:rFonts w:ascii="Arial" w:hAnsi="Arial" w:cs="Arial"/>
        </w:rPr>
      </w:pPr>
      <w:r w:rsidRPr="0000038A">
        <w:rPr>
          <w:rFonts w:ascii="Arial" w:hAnsi="Arial" w:cs="Arial"/>
        </w:rPr>
        <w:t>HARLANE HERCULANO MARINHO</w:t>
      </w:r>
    </w:p>
    <w:p w14:paraId="24A6BEB2" w14:textId="77777777" w:rsidR="00000000" w:rsidRPr="0000038A" w:rsidRDefault="00000000">
      <w:pPr>
        <w:pStyle w:val="NormalWeb"/>
        <w:jc w:val="left"/>
        <w:rPr>
          <w:rFonts w:ascii="Arial" w:hAnsi="Arial" w:cs="Arial"/>
        </w:rPr>
      </w:pPr>
      <w:r w:rsidRPr="0000038A">
        <w:rPr>
          <w:rFonts w:ascii="Arial" w:hAnsi="Arial" w:cs="Arial"/>
        </w:rPr>
        <w:t>Secretaria</w:t>
      </w:r>
    </w:p>
    <w:p w14:paraId="2BEE69E3" w14:textId="77777777" w:rsidR="00000000" w:rsidRPr="0000038A" w:rsidRDefault="00000000">
      <w:pPr>
        <w:pStyle w:val="NormalWeb"/>
        <w:jc w:val="center"/>
        <w:rPr>
          <w:rFonts w:ascii="Arial" w:hAnsi="Arial" w:cs="Arial"/>
        </w:rPr>
      </w:pPr>
      <w:r w:rsidRPr="0000038A">
        <w:rPr>
          <w:rFonts w:ascii="Arial" w:eastAsia="Times New Roman" w:hAnsi="Arial" w:cs="Arial"/>
        </w:rPr>
        <w:br w:type="page"/>
      </w:r>
      <w:r w:rsidRPr="0000038A">
        <w:rPr>
          <w:rFonts w:ascii="Arial" w:hAnsi="Arial" w:cs="Arial"/>
          <w:noProof/>
        </w:rPr>
        <w:lastRenderedPageBreak/>
        <w:drawing>
          <wp:inline distT="0" distB="0" distL="0" distR="0" wp14:anchorId="4EAC4EE3" wp14:editId="435B27F1">
            <wp:extent cx="762000" cy="85725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7460FE48"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480801AC"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76350483" w14:textId="77777777" w:rsidR="00000000" w:rsidRPr="0000038A" w:rsidRDefault="00000000">
      <w:pPr>
        <w:pStyle w:val="NormalWeb"/>
        <w:rPr>
          <w:rFonts w:ascii="Arial" w:hAnsi="Arial" w:cs="Arial"/>
        </w:rPr>
      </w:pPr>
      <w:r w:rsidRPr="0000038A">
        <w:rPr>
          <w:rFonts w:ascii="Arial" w:hAnsi="Arial" w:cs="Arial"/>
        </w:rPr>
        <w:t> </w:t>
      </w:r>
    </w:p>
    <w:p w14:paraId="6AFB1E68" w14:textId="77777777" w:rsidR="00000000" w:rsidRPr="0000038A" w:rsidRDefault="00000000">
      <w:pPr>
        <w:pStyle w:val="NormalWeb"/>
        <w:jc w:val="left"/>
        <w:rPr>
          <w:rFonts w:ascii="Arial" w:hAnsi="Arial" w:cs="Arial"/>
          <w:sz w:val="28"/>
          <w:szCs w:val="28"/>
        </w:rPr>
      </w:pPr>
      <w:r w:rsidRPr="0000038A">
        <w:rPr>
          <w:rFonts w:ascii="Arial" w:hAnsi="Arial" w:cs="Arial"/>
          <w:b/>
          <w:bCs/>
          <w:sz w:val="28"/>
          <w:szCs w:val="28"/>
        </w:rPr>
        <w:t>ESTUDO TÉCNICO PRELIMINAR - ETP</w:t>
      </w:r>
    </w:p>
    <w:p w14:paraId="3ECA6FB2" w14:textId="77777777" w:rsidR="00000000" w:rsidRPr="0000038A" w:rsidRDefault="00000000">
      <w:pPr>
        <w:pStyle w:val="NormalWeb"/>
        <w:rPr>
          <w:rFonts w:ascii="Arial" w:hAnsi="Arial" w:cs="Arial"/>
        </w:rPr>
      </w:pPr>
      <w:r w:rsidRPr="0000038A">
        <w:rPr>
          <w:rFonts w:ascii="Arial" w:hAnsi="Arial" w:cs="Arial"/>
        </w:rPr>
        <w:t> </w:t>
      </w:r>
    </w:p>
    <w:p w14:paraId="772BD980" w14:textId="77777777" w:rsidR="00000000" w:rsidRPr="0000038A" w:rsidRDefault="00000000">
      <w:pPr>
        <w:pStyle w:val="NormalWeb"/>
        <w:rPr>
          <w:rFonts w:ascii="Arial" w:hAnsi="Arial" w:cs="Arial"/>
        </w:rPr>
      </w:pPr>
      <w:r w:rsidRPr="0000038A">
        <w:rPr>
          <w:rFonts w:ascii="Arial" w:hAnsi="Arial" w:cs="Arial"/>
          <w:b/>
          <w:bCs/>
        </w:rPr>
        <w:t>1.Introdução</w:t>
      </w:r>
    </w:p>
    <w:p w14:paraId="6843FB88" w14:textId="77777777" w:rsidR="00000000" w:rsidRPr="0000038A" w:rsidRDefault="00000000">
      <w:pPr>
        <w:pStyle w:val="NormalWeb"/>
        <w:rPr>
          <w:rFonts w:ascii="Arial" w:hAnsi="Arial" w:cs="Arial"/>
        </w:rPr>
      </w:pPr>
      <w:r w:rsidRPr="0000038A">
        <w:rPr>
          <w:rFonts w:ascii="Arial" w:hAnsi="Arial" w:cs="Arial"/>
        </w:rPr>
        <w:t>Este documento apresenta os estudos técnicos preliminares, onde será avaliada a contratação pretendida, demonstrando os elementos e as informações essenciais que servirão para embasar a elaboração do Termo de Referência, quando for considerada viável, de modo a melhor atender aos interesses e as necessidades da Administração, representada pela sua estrutura organizacional.</w:t>
      </w:r>
    </w:p>
    <w:p w14:paraId="13159050" w14:textId="77777777" w:rsidR="00000000" w:rsidRPr="0000038A" w:rsidRDefault="00000000">
      <w:pPr>
        <w:pStyle w:val="NormalWeb"/>
        <w:rPr>
          <w:rFonts w:ascii="Arial" w:hAnsi="Arial" w:cs="Arial"/>
        </w:rPr>
      </w:pPr>
      <w:r w:rsidRPr="0000038A">
        <w:rPr>
          <w:rFonts w:ascii="Arial" w:hAnsi="Arial" w:cs="Arial"/>
        </w:rPr>
        <w:t> </w:t>
      </w:r>
    </w:p>
    <w:p w14:paraId="3D4E02DD" w14:textId="77777777" w:rsidR="00000000" w:rsidRPr="0000038A" w:rsidRDefault="00000000">
      <w:pPr>
        <w:pStyle w:val="NormalWeb"/>
        <w:rPr>
          <w:rFonts w:ascii="Arial" w:hAnsi="Arial" w:cs="Arial"/>
        </w:rPr>
      </w:pPr>
      <w:r w:rsidRPr="0000038A">
        <w:rPr>
          <w:rFonts w:ascii="Arial" w:hAnsi="Arial" w:cs="Arial"/>
          <w:b/>
          <w:bCs/>
        </w:rPr>
        <w:t>2.Objeto</w:t>
      </w:r>
    </w:p>
    <w:p w14:paraId="74D09BCB" w14:textId="77777777" w:rsidR="00000000" w:rsidRPr="0000038A" w:rsidRDefault="00000000">
      <w:pPr>
        <w:pStyle w:val="NormalWeb"/>
        <w:rPr>
          <w:rFonts w:ascii="Arial" w:hAnsi="Arial" w:cs="Arial"/>
        </w:rPr>
      </w:pPr>
      <w:r w:rsidRPr="0000038A">
        <w:rPr>
          <w:rFonts w:ascii="Arial" w:hAnsi="Arial" w:cs="Arial"/>
        </w:rPr>
        <w:t>Constitui objeto do presente estudo técnico a pretensa: AQUISIÇÃO DE EQUIPAMENTO E MATERIAL PERMANENTE PARA UNIDADE DE ATENÇÃO ESPECIALIZADA EM SAÚDE COM RECURSO DE SALDO DE EMENDA PARLAMENTAR 71160002 – PROPOSTA 13844.779000/1220–01.</w:t>
      </w:r>
    </w:p>
    <w:p w14:paraId="01F5ADD7" w14:textId="77777777" w:rsidR="00000000" w:rsidRPr="0000038A" w:rsidRDefault="00000000">
      <w:pPr>
        <w:pStyle w:val="NormalWeb"/>
        <w:rPr>
          <w:rFonts w:ascii="Arial" w:hAnsi="Arial" w:cs="Arial"/>
        </w:rPr>
      </w:pPr>
      <w:r w:rsidRPr="0000038A">
        <w:rPr>
          <w:rFonts w:ascii="Arial" w:hAnsi="Arial" w:cs="Arial"/>
        </w:rPr>
        <w:t> </w:t>
      </w:r>
    </w:p>
    <w:p w14:paraId="491AC495" w14:textId="77777777" w:rsidR="00000000" w:rsidRPr="0000038A" w:rsidRDefault="00000000">
      <w:pPr>
        <w:pStyle w:val="NormalWeb"/>
        <w:rPr>
          <w:rFonts w:ascii="Arial" w:hAnsi="Arial" w:cs="Arial"/>
        </w:rPr>
      </w:pPr>
      <w:r w:rsidRPr="0000038A">
        <w:rPr>
          <w:rFonts w:ascii="Arial" w:hAnsi="Arial" w:cs="Arial"/>
          <w:b/>
          <w:bCs/>
        </w:rPr>
        <w:t>3.Necessidade da contratação</w:t>
      </w:r>
    </w:p>
    <w:p w14:paraId="22F459CE" w14:textId="77777777" w:rsidR="00000000" w:rsidRPr="0000038A" w:rsidRDefault="00000000">
      <w:pPr>
        <w:pStyle w:val="NormalWeb"/>
        <w:rPr>
          <w:rFonts w:ascii="Arial" w:hAnsi="Arial" w:cs="Arial"/>
        </w:rPr>
      </w:pPr>
      <w:r w:rsidRPr="0000038A">
        <w:rPr>
          <w:rFonts w:ascii="Arial" w:hAnsi="Arial" w:cs="Arial"/>
        </w:rPr>
        <w:t>A contratação descrita, que mesmo com o contínuo esforço de sempre buscar a otimização dos processos de trabalho, é essencial: Pela necessidade da devida efetivação de compra para suprir demanda específica – AQUISIÇÃO DE EQUIPAMENTO E MATERIAL PERMANENTE PARA UNIDADE DE ATENÇÃO ESPECIALIZADA EM SAÚDE COM RECURSO DE SALDO DE EMENDA PARLAMENTAR 71160002 – PROPOSTA 13844.779000/1220–01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w:t>
      </w:r>
    </w:p>
    <w:p w14:paraId="1325FDDE" w14:textId="77777777" w:rsidR="00000000" w:rsidRPr="0000038A" w:rsidRDefault="00000000">
      <w:pPr>
        <w:pStyle w:val="NormalWeb"/>
        <w:rPr>
          <w:rFonts w:ascii="Arial" w:hAnsi="Arial" w:cs="Arial"/>
        </w:rPr>
      </w:pPr>
      <w:r w:rsidRPr="0000038A">
        <w:rPr>
          <w:rFonts w:ascii="Arial" w:hAnsi="Arial" w:cs="Arial"/>
        </w:rPr>
        <w:t> </w:t>
      </w:r>
    </w:p>
    <w:p w14:paraId="3388F2CF" w14:textId="77777777" w:rsidR="00000000" w:rsidRPr="0000038A" w:rsidRDefault="00000000">
      <w:pPr>
        <w:pStyle w:val="NormalWeb"/>
        <w:rPr>
          <w:rFonts w:ascii="Arial" w:hAnsi="Arial" w:cs="Arial"/>
        </w:rPr>
      </w:pPr>
      <w:r w:rsidRPr="0000038A">
        <w:rPr>
          <w:rFonts w:ascii="Arial" w:hAnsi="Arial" w:cs="Arial"/>
          <w:b/>
          <w:bCs/>
        </w:rPr>
        <w:t>4.Alinhamento aos planos da Administração</w:t>
      </w:r>
    </w:p>
    <w:p w14:paraId="27D7BBC7" w14:textId="77777777" w:rsidR="00000000" w:rsidRPr="0000038A" w:rsidRDefault="00000000">
      <w:pPr>
        <w:pStyle w:val="NormalWeb"/>
        <w:rPr>
          <w:rFonts w:ascii="Arial" w:hAnsi="Arial" w:cs="Arial"/>
        </w:rPr>
      </w:pPr>
      <w:r w:rsidRPr="0000038A">
        <w:rPr>
          <w:rFonts w:ascii="Arial" w:hAnsi="Arial" w:cs="Arial"/>
        </w:rPr>
        <w:t>A contratação pretendida está alinhada aos planos estratégicos da Administração, delineados nas diretrizes e metas definidas nas ferramentas de planejamento aprovadas, onde estão fixadas e detalhadas as respectivas ações ao alcance dos objetivos institucionais, primando pela eficácia, eficiência e efetividade dos respectivos projetos, programas e processos.</w:t>
      </w:r>
    </w:p>
    <w:p w14:paraId="1A4B8D33" w14:textId="77777777" w:rsidR="00000000" w:rsidRPr="0000038A" w:rsidRDefault="00000000">
      <w:pPr>
        <w:pStyle w:val="NormalWeb"/>
        <w:rPr>
          <w:rFonts w:ascii="Arial" w:hAnsi="Arial" w:cs="Arial"/>
        </w:rPr>
      </w:pPr>
      <w:r w:rsidRPr="0000038A">
        <w:rPr>
          <w:rFonts w:ascii="Arial" w:hAnsi="Arial" w:cs="Arial"/>
        </w:rPr>
        <w:t> </w:t>
      </w:r>
    </w:p>
    <w:p w14:paraId="5F749114" w14:textId="77777777" w:rsidR="00000000" w:rsidRPr="0000038A" w:rsidRDefault="00000000">
      <w:pPr>
        <w:pStyle w:val="NormalWeb"/>
        <w:rPr>
          <w:rFonts w:ascii="Arial" w:hAnsi="Arial" w:cs="Arial"/>
        </w:rPr>
      </w:pPr>
      <w:r w:rsidRPr="0000038A">
        <w:rPr>
          <w:rFonts w:ascii="Arial" w:hAnsi="Arial" w:cs="Arial"/>
          <w:b/>
          <w:bCs/>
        </w:rPr>
        <w:t>5.Requisitos da contratação</w:t>
      </w:r>
    </w:p>
    <w:p w14:paraId="15EE84E9" w14:textId="77777777" w:rsidR="00000000" w:rsidRPr="0000038A" w:rsidRDefault="00000000">
      <w:pPr>
        <w:pStyle w:val="NormalWeb"/>
        <w:rPr>
          <w:rFonts w:ascii="Arial" w:hAnsi="Arial" w:cs="Arial"/>
        </w:rPr>
      </w:pPr>
      <w:r w:rsidRPr="0000038A">
        <w:rPr>
          <w:rFonts w:ascii="Arial" w:hAnsi="Arial" w:cs="Arial"/>
        </w:rPr>
        <w:t>As características e especificações do objeto da referida contratação são:</w:t>
      </w:r>
    </w:p>
    <w:p w14:paraId="7A6D8D8C" w14:textId="77777777" w:rsidR="00000000" w:rsidRPr="0000038A" w:rsidRDefault="00000000">
      <w:pPr>
        <w:pStyle w:val="NormalWeb"/>
        <w:rPr>
          <w:rFonts w:ascii="Arial" w:hAnsi="Arial" w:cs="Arial"/>
        </w:rPr>
      </w:pPr>
      <w:r w:rsidRPr="0000038A">
        <w:rPr>
          <w:rFonts w:ascii="Arial" w:hAnsi="Arial" w:cs="Arial"/>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917"/>
        <w:gridCol w:w="7232"/>
        <w:gridCol w:w="917"/>
        <w:gridCol w:w="1120"/>
      </w:tblGrid>
      <w:tr w:rsidR="00000000" w:rsidRPr="0000038A" w14:paraId="1F1B5EB1"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57DC28D2"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CÓDIGO</w:t>
            </w:r>
          </w:p>
        </w:tc>
        <w:tc>
          <w:tcPr>
            <w:tcW w:w="3550" w:type="pct"/>
            <w:tcBorders>
              <w:top w:val="single" w:sz="8" w:space="0" w:color="C0C0C0"/>
              <w:left w:val="single" w:sz="8" w:space="0" w:color="C0C0C0"/>
              <w:bottom w:val="single" w:sz="8" w:space="0" w:color="C0C0C0"/>
              <w:right w:val="single" w:sz="8" w:space="0" w:color="C0C0C0"/>
            </w:tcBorders>
            <w:vAlign w:val="center"/>
            <w:hideMark/>
          </w:tcPr>
          <w:p w14:paraId="3416EEF6"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DESCRIÇÃO DO ITEM</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6EDA11B4"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3EE62B64"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QUANTIDADE</w:t>
            </w:r>
          </w:p>
        </w:tc>
      </w:tr>
      <w:tr w:rsidR="00000000" w:rsidRPr="0000038A" w14:paraId="787D03C5"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80C6B16"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ETP 1</w:t>
            </w:r>
          </w:p>
        </w:tc>
        <w:tc>
          <w:tcPr>
            <w:tcW w:w="3550" w:type="pct"/>
            <w:tcBorders>
              <w:top w:val="single" w:sz="8" w:space="0" w:color="C0C0C0"/>
              <w:left w:val="single" w:sz="8" w:space="0" w:color="C0C0C0"/>
              <w:bottom w:val="single" w:sz="8" w:space="0" w:color="C0C0C0"/>
              <w:right w:val="single" w:sz="8" w:space="0" w:color="C0C0C0"/>
            </w:tcBorders>
            <w:hideMark/>
          </w:tcPr>
          <w:p w14:paraId="0F753371"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Autoclave Horizontal de Mesa: de bancada à vapor para esterilização de instrumentos e materiais médico–cirúrgicos DIGITAL DE 26 A 45 LITROS</w:t>
            </w:r>
          </w:p>
        </w:tc>
        <w:tc>
          <w:tcPr>
            <w:tcW w:w="450" w:type="pct"/>
            <w:tcBorders>
              <w:top w:val="single" w:sz="8" w:space="0" w:color="C0C0C0"/>
              <w:left w:val="single" w:sz="8" w:space="0" w:color="C0C0C0"/>
              <w:bottom w:val="single" w:sz="8" w:space="0" w:color="C0C0C0"/>
              <w:right w:val="single" w:sz="8" w:space="0" w:color="C0C0C0"/>
            </w:tcBorders>
            <w:hideMark/>
          </w:tcPr>
          <w:p w14:paraId="1E4320B0"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1049C0FA"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4D6893D9"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F068B4F"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ETP 2</w:t>
            </w:r>
          </w:p>
        </w:tc>
        <w:tc>
          <w:tcPr>
            <w:tcW w:w="3550" w:type="pct"/>
            <w:tcBorders>
              <w:top w:val="single" w:sz="8" w:space="0" w:color="C0C0C0"/>
              <w:left w:val="single" w:sz="8" w:space="0" w:color="C0C0C0"/>
              <w:bottom w:val="single" w:sz="8" w:space="0" w:color="C0C0C0"/>
              <w:right w:val="single" w:sz="8" w:space="0" w:color="C0C0C0"/>
            </w:tcBorders>
            <w:hideMark/>
          </w:tcPr>
          <w:p w14:paraId="691B4185"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Facoemulsificador: Sistema com bomba de aspiração a vácuo tipo venturi e peristáltico. Com controle digital das funções na tela. Painel de cristal líquido sensível ao toque. Deve possuir sintetizador de voz, controle remoto e pedal, permitindo ao cirurgião realizar facoemulsificação (linear e pulsada), com modos de US contínuo, Burst (MultiBurst), Pulse (Micro Pulse), irrigação e aspiração (I/A), polimento de cápsula, vitrectomia anterior (pelo menos até 1600 cortes) e cauterização bipolar. Desejável realizar cirurgia por microincisão coaxial de até 1,8 mm. Deve possuir sistema de controle fluídico permitindo alcançar níveis de vácuo de até 600 mmHg mantendo a estabilidade da câmera. Programação de procedimento em modo sequencial: possibilidade de programar a sequência de modos e memórias utilizadas na cirurgia. Deve possuir controle digital dos níveis de ultrassom. Deve possuir controle global de aspiração. Deve possuir memória parano mínimo 5 médicos com possibilidade de armazenamento de memórias em pen drive. Deve fornecer relatórios detalhados sobre o uso do ultrassom, vácuo, etc. Deve possuir sistema de calibração das canetas de forma automática. Deve possuir bandeja de apoio com braço articulado. O equipamentodeve acompanhar os seguintes acessórios: capa protetora, controle remoto sem fio, 02 canetas de facoemulsificação, 02 canetas de I/A, 01 ponteira de I/Areta e 01 ponteira de I/A curva.</w:t>
            </w:r>
          </w:p>
        </w:tc>
        <w:tc>
          <w:tcPr>
            <w:tcW w:w="450" w:type="pct"/>
            <w:tcBorders>
              <w:top w:val="single" w:sz="8" w:space="0" w:color="C0C0C0"/>
              <w:left w:val="single" w:sz="8" w:space="0" w:color="C0C0C0"/>
              <w:bottom w:val="single" w:sz="8" w:space="0" w:color="C0C0C0"/>
              <w:right w:val="single" w:sz="8" w:space="0" w:color="C0C0C0"/>
            </w:tcBorders>
            <w:hideMark/>
          </w:tcPr>
          <w:p w14:paraId="55AD73D7"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7A41E7DA"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5E020DFC"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FFCDD33"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ETP 3</w:t>
            </w:r>
          </w:p>
        </w:tc>
        <w:tc>
          <w:tcPr>
            <w:tcW w:w="3550" w:type="pct"/>
            <w:tcBorders>
              <w:top w:val="single" w:sz="8" w:space="0" w:color="C0C0C0"/>
              <w:left w:val="single" w:sz="8" w:space="0" w:color="C0C0C0"/>
              <w:bottom w:val="single" w:sz="8" w:space="0" w:color="C0C0C0"/>
              <w:right w:val="single" w:sz="8" w:space="0" w:color="C0C0C0"/>
            </w:tcBorders>
            <w:hideMark/>
          </w:tcPr>
          <w:p w14:paraId="62BEC08C"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Lavadora de Endoscópio: Reprocessadora de endoscópios, com capacidade para 01 endoscópio. Cuba interna com capacidade mínima para 10 litros, com no mínimo 04 canais de irrigação, compatível com a maioria dos agentes desinfetantes do mercado. Com dosador automático de detergente, controlado por microprocessador, deve permitir a configuração de parâmetros para os ciclos, com filtro de água estéril, possuir impressora; realizar teste de vazamento do endoscópio. Alarmes visuais e sonoros: falta de água, endoscópio com vazamento, fim do reprocessamento, desinfetante com reutilização excedida e porta aberta. O equipamento deverá realizar a desinfecção por imersão com irrigação interna do endoscópio e secagem de canais. Alimentação elétrica a ser definida pela entidade solicitante.</w:t>
            </w:r>
          </w:p>
        </w:tc>
        <w:tc>
          <w:tcPr>
            <w:tcW w:w="450" w:type="pct"/>
            <w:tcBorders>
              <w:top w:val="single" w:sz="8" w:space="0" w:color="C0C0C0"/>
              <w:left w:val="single" w:sz="8" w:space="0" w:color="C0C0C0"/>
              <w:bottom w:val="single" w:sz="8" w:space="0" w:color="C0C0C0"/>
              <w:right w:val="single" w:sz="8" w:space="0" w:color="C0C0C0"/>
            </w:tcBorders>
            <w:hideMark/>
          </w:tcPr>
          <w:p w14:paraId="4AED9E97"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18E9D7A2"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08E5C6F1"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FDF55DD"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ETP 4</w:t>
            </w:r>
          </w:p>
        </w:tc>
        <w:tc>
          <w:tcPr>
            <w:tcW w:w="3550" w:type="pct"/>
            <w:tcBorders>
              <w:top w:val="single" w:sz="8" w:space="0" w:color="C0C0C0"/>
              <w:left w:val="single" w:sz="8" w:space="0" w:color="C0C0C0"/>
              <w:bottom w:val="single" w:sz="8" w:space="0" w:color="C0C0C0"/>
              <w:right w:val="single" w:sz="8" w:space="0" w:color="C0C0C0"/>
            </w:tcBorders>
            <w:hideMark/>
          </w:tcPr>
          <w:p w14:paraId="05EDC68C"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Lavadora Ultrassônica : Equipamento com gabinete e cesto em aço inoxidável e tampa em plástico transparente ou similar, com sensor de segurança, painel de comando com timer e aquecimento digital, frequência do ultra–som: 40 kHz, temporizador eletrônico microprocessado; fusível de proteção; descarga para líquidos; ciclo de trabalho automático; controle de tempo de trabalho indicado por leds; cuba em aço inox com capacidade 15 litros. A alimentação elétrica 220 volts</w:t>
            </w:r>
          </w:p>
        </w:tc>
        <w:tc>
          <w:tcPr>
            <w:tcW w:w="450" w:type="pct"/>
            <w:tcBorders>
              <w:top w:val="single" w:sz="8" w:space="0" w:color="C0C0C0"/>
              <w:left w:val="single" w:sz="8" w:space="0" w:color="C0C0C0"/>
              <w:bottom w:val="single" w:sz="8" w:space="0" w:color="C0C0C0"/>
              <w:right w:val="single" w:sz="8" w:space="0" w:color="C0C0C0"/>
            </w:tcBorders>
            <w:hideMark/>
          </w:tcPr>
          <w:p w14:paraId="0DE6925F"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618A121D"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76818777"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20DCE4F"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ETP 5</w:t>
            </w:r>
          </w:p>
        </w:tc>
        <w:tc>
          <w:tcPr>
            <w:tcW w:w="3550" w:type="pct"/>
            <w:tcBorders>
              <w:top w:val="single" w:sz="8" w:space="0" w:color="C0C0C0"/>
              <w:left w:val="single" w:sz="8" w:space="0" w:color="C0C0C0"/>
              <w:bottom w:val="single" w:sz="8" w:space="0" w:color="C0C0C0"/>
              <w:right w:val="single" w:sz="8" w:space="0" w:color="C0C0C0"/>
            </w:tcBorders>
            <w:hideMark/>
          </w:tcPr>
          <w:p w14:paraId="16B0A6D6"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Lente para Gonioscopia: Lente para diagnóstico e tratamento da malha trabecular do ângulo iridocorneano. Padrão para gonioscopia estática e dinâmica. Consiste em quatro espelhos refletivos, cada um angulado em 64° que fornecem uma visão completa de 360??° da câmara anterior. Permite um exame abrangente com rotação mínima da lente, reduzindo o tempo de exame e melhorando a experiência do paciente. Disponível em anéis grandes ou pequenos ou com alça de 2 posições para atender às preferências pessoais</w:t>
            </w:r>
          </w:p>
        </w:tc>
        <w:tc>
          <w:tcPr>
            <w:tcW w:w="450" w:type="pct"/>
            <w:tcBorders>
              <w:top w:val="single" w:sz="8" w:space="0" w:color="C0C0C0"/>
              <w:left w:val="single" w:sz="8" w:space="0" w:color="C0C0C0"/>
              <w:bottom w:val="single" w:sz="8" w:space="0" w:color="C0C0C0"/>
              <w:right w:val="single" w:sz="8" w:space="0" w:color="C0C0C0"/>
            </w:tcBorders>
            <w:hideMark/>
          </w:tcPr>
          <w:p w14:paraId="11FD1638"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354A17D8"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3B19CDBE"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236E3CE"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lastRenderedPageBreak/>
              <w:t>ETP 6</w:t>
            </w:r>
          </w:p>
        </w:tc>
        <w:tc>
          <w:tcPr>
            <w:tcW w:w="3550" w:type="pct"/>
            <w:tcBorders>
              <w:top w:val="single" w:sz="8" w:space="0" w:color="C0C0C0"/>
              <w:left w:val="single" w:sz="8" w:space="0" w:color="C0C0C0"/>
              <w:bottom w:val="single" w:sz="8" w:space="0" w:color="C0C0C0"/>
              <w:right w:val="single" w:sz="8" w:space="0" w:color="C0C0C0"/>
            </w:tcBorders>
            <w:hideMark/>
          </w:tcPr>
          <w:p w14:paraId="6ECE2E2D"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Mesa Cirúrgica Oftalmológica Elétrica: Totalmente automatizada: Subida, Descida, Encosto e Perneira; Os movimentos de subida, descida, encosto, perneira e trebdelenburg são através de 4 moto redutores isento de óleo. Assento com movimento TRENDELEMBURG ângulo de 17º, o acionado é feito por botões nas laterais da mesa; Pedal de comando com oito funções, posição de trabalho (memorizável) e volta zero automático, com acionadores removíveis para assepsia; Sistema volta a zero e posição de trabalho; Placa eletrônica com seleção automática de voltagem 127 V/220V; Base tubular de alta performance, pintura epóxi de alta resistência, apoiada sobre 4 Rodízios com freio; Braço direito e esquerdo com fecho, estofado na cor, com movimentos de abertura Lateral e longitudinal, através de suportes em alumínio fundido e réguas em aço cromado; Todo estofamento na cor e revestido com PVC cristal Travesseiro com apoio de cabeça anatômico estofado na cor e revestido em PVC cristal; Encosto estruturado em alma de aço, pintura epóxi de alta resistência, carenagem Envolvente em psai na cor gelo padrão; Suporte lençol em aço tubular, sistema de mola para facilitar substituição do rolo; Perneira estruturada em alma de aço, pintura epóxi de alta resistência, carenagem em psai cor gelo padrão; Assento estruturado em aço, pintura epóxi de alta resistência, acabamento laterais em psai na cor gelo padrão; Estofamento pu injetado na cor é revestido com PVC cristal. Exclusivo apoio de cabeça anatômico, estofado na cor e revestido em PVC cristal; Chave geral liga e desliga bipolar; Fusível externo de segurança; Estrutura em aço maciço, com base tubular de alta resistência, pintura epóxi cor padrão;</w:t>
            </w:r>
          </w:p>
        </w:tc>
        <w:tc>
          <w:tcPr>
            <w:tcW w:w="450" w:type="pct"/>
            <w:tcBorders>
              <w:top w:val="single" w:sz="8" w:space="0" w:color="C0C0C0"/>
              <w:left w:val="single" w:sz="8" w:space="0" w:color="C0C0C0"/>
              <w:bottom w:val="single" w:sz="8" w:space="0" w:color="C0C0C0"/>
              <w:right w:val="single" w:sz="8" w:space="0" w:color="C0C0C0"/>
            </w:tcBorders>
            <w:hideMark/>
          </w:tcPr>
          <w:p w14:paraId="76CE541A"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647D6F0A"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2</w:t>
            </w:r>
          </w:p>
        </w:tc>
      </w:tr>
      <w:tr w:rsidR="00000000" w:rsidRPr="0000038A" w14:paraId="7363877B"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7F6B635"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ETP 7</w:t>
            </w:r>
          </w:p>
        </w:tc>
        <w:tc>
          <w:tcPr>
            <w:tcW w:w="3550" w:type="pct"/>
            <w:tcBorders>
              <w:top w:val="single" w:sz="8" w:space="0" w:color="C0C0C0"/>
              <w:left w:val="single" w:sz="8" w:space="0" w:color="C0C0C0"/>
              <w:bottom w:val="single" w:sz="8" w:space="0" w:color="C0C0C0"/>
              <w:right w:val="single" w:sz="8" w:space="0" w:color="C0C0C0"/>
            </w:tcBorders>
            <w:hideMark/>
          </w:tcPr>
          <w:p w14:paraId="7EB8F454"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Microscópio Cirúrgico Oftalmológico: Tubos binoculares Configuração; Distância focal (mm). Microscópio: Poder da ocular; Distância interpupilar; Ampliação; Ajuste automático/ manual; Diâmetro FOV (mm); Alcance (mm); Velocidade (mm/s); Controles. Iluminação: Fonte de Luz; Backup de emergência. Exibição: tip; expositor; Altura máxima (cm); Extensão do braço (cm); Alcance vertical (cm). Acessórios: Escopos coaxiai; Opção de escopos duplos; Braço de coordenadas X/Y. Outras especificações.</w:t>
            </w:r>
          </w:p>
        </w:tc>
        <w:tc>
          <w:tcPr>
            <w:tcW w:w="450" w:type="pct"/>
            <w:tcBorders>
              <w:top w:val="single" w:sz="8" w:space="0" w:color="C0C0C0"/>
              <w:left w:val="single" w:sz="8" w:space="0" w:color="C0C0C0"/>
              <w:bottom w:val="single" w:sz="8" w:space="0" w:color="C0C0C0"/>
              <w:right w:val="single" w:sz="8" w:space="0" w:color="C0C0C0"/>
            </w:tcBorders>
            <w:hideMark/>
          </w:tcPr>
          <w:p w14:paraId="18823BFF"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57445451"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60149265"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C5174A4"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ETP 8</w:t>
            </w:r>
          </w:p>
        </w:tc>
        <w:tc>
          <w:tcPr>
            <w:tcW w:w="3550" w:type="pct"/>
            <w:tcBorders>
              <w:top w:val="single" w:sz="8" w:space="0" w:color="C0C0C0"/>
              <w:left w:val="single" w:sz="8" w:space="0" w:color="C0C0C0"/>
              <w:bottom w:val="single" w:sz="8" w:space="0" w:color="C0C0C0"/>
              <w:right w:val="single" w:sz="8" w:space="0" w:color="C0C0C0"/>
            </w:tcBorders>
            <w:hideMark/>
          </w:tcPr>
          <w:p w14:paraId="6BF49443"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Oftalmoscópio Binocular Indireto (OBI): Oftalmoscópio indireto com bateria acoplada. LED, com intensidade luminosa ajustável, com potência luminosa máxima de 1200 Lux a 30cm; Oftalmoscópio com lente objetiva e lente condensadora acopladas no equipamento, peça única. Campo de visão de no mínimo 30° de amplitude. Diâmetro mínimo de pupila de 4mm, alcance de dioptria de lente de –20D a +20D com ajuste de foco. Filtro livre de vermelho e filtro azul. Suporte universal no e equipamento para smartphones, possibilita captação em tempo real, gravação, compartilhamento e armazenagem dos exames. Deve acompanhar bateria, carregador e maleta para transporte.gem dos exames. Deve acompanhar bateria, carregador e maleta para transporte.</w:t>
            </w:r>
          </w:p>
        </w:tc>
        <w:tc>
          <w:tcPr>
            <w:tcW w:w="450" w:type="pct"/>
            <w:tcBorders>
              <w:top w:val="single" w:sz="8" w:space="0" w:color="C0C0C0"/>
              <w:left w:val="single" w:sz="8" w:space="0" w:color="C0C0C0"/>
              <w:bottom w:val="single" w:sz="8" w:space="0" w:color="C0C0C0"/>
              <w:right w:val="single" w:sz="8" w:space="0" w:color="C0C0C0"/>
            </w:tcBorders>
            <w:hideMark/>
          </w:tcPr>
          <w:p w14:paraId="20E8C2A1"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1C7F70BC"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4E899D09"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0410C14"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ETP 9</w:t>
            </w:r>
          </w:p>
        </w:tc>
        <w:tc>
          <w:tcPr>
            <w:tcW w:w="3550" w:type="pct"/>
            <w:tcBorders>
              <w:top w:val="single" w:sz="8" w:space="0" w:color="C0C0C0"/>
              <w:left w:val="single" w:sz="8" w:space="0" w:color="C0C0C0"/>
              <w:bottom w:val="single" w:sz="8" w:space="0" w:color="C0C0C0"/>
              <w:right w:val="single" w:sz="8" w:space="0" w:color="C0C0C0"/>
            </w:tcBorders>
            <w:hideMark/>
          </w:tcPr>
          <w:p w14:paraId="2A791782"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Mesa Elétrica Auto Refrator Oftalmologia E Optometria: Mesa com Sistema de Elevação Elétrico, Acionamento com Botoeira Fixada na Torre, Possui Tomada para Equipamento na Coluna, Pintura Eletrostátixa em Epoxi de Alta Resistência na cor Branca, Pés Niveladores, Bivolt Automático (110–220v), Garantia de 1 ano Direto com o Fabricante Altura Mínima/Máxima 65–85 cm, Tampo 45 x 55cm</w:t>
            </w:r>
          </w:p>
        </w:tc>
        <w:tc>
          <w:tcPr>
            <w:tcW w:w="450" w:type="pct"/>
            <w:tcBorders>
              <w:top w:val="single" w:sz="8" w:space="0" w:color="C0C0C0"/>
              <w:left w:val="single" w:sz="8" w:space="0" w:color="C0C0C0"/>
              <w:bottom w:val="single" w:sz="8" w:space="0" w:color="C0C0C0"/>
              <w:right w:val="single" w:sz="8" w:space="0" w:color="C0C0C0"/>
            </w:tcBorders>
            <w:hideMark/>
          </w:tcPr>
          <w:p w14:paraId="0287B191"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2AB3CB43"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2</w:t>
            </w:r>
          </w:p>
        </w:tc>
      </w:tr>
      <w:tr w:rsidR="00000000" w:rsidRPr="0000038A" w14:paraId="0005866B"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05A4EFE"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ETP 10</w:t>
            </w:r>
          </w:p>
        </w:tc>
        <w:tc>
          <w:tcPr>
            <w:tcW w:w="3550" w:type="pct"/>
            <w:tcBorders>
              <w:top w:val="single" w:sz="8" w:space="0" w:color="C0C0C0"/>
              <w:left w:val="single" w:sz="8" w:space="0" w:color="C0C0C0"/>
              <w:bottom w:val="single" w:sz="8" w:space="0" w:color="C0C0C0"/>
              <w:right w:val="single" w:sz="8" w:space="0" w:color="C0C0C0"/>
            </w:tcBorders>
            <w:hideMark/>
          </w:tcPr>
          <w:p w14:paraId="73952F40"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Tomógrafo de Coerência Óptica: Tomógrafo de coerência óptica, destinado a visualização em cortes das camadas histológicas da retina com domínio espectral 3D. Deve possuir laser de estado sólido com comprimento de onda aproximado entre 790 a 870 nm. Deve permitir escaneamento com as seguintes características: Resolução axial de 5 a 7 micrômetros; Resolução transversal de 12 a 20 micrômetros; Varredura axial com frequência mínima de 40.000 A–Scans/s ou superior; Ângulos de exploração de varredura linear entre 15° a 45°. Possuir software e interface para análise da retina sendo: Membrana interna limitante em 3D; Epitélio pigmentar retiniano em 3D; Disco óptico e da linha limite da borda em 3D e monitoramento de patologias. Deve dispor de software específico e interface para análise de glaucoma, software para análise do nervo óptico associado a banco de dados normativo, escala do foco de optometria: – 12 D (ou menor) a + 12 D (ou maior) (dioptrias). Ajuste fino de posicionamento xyz do scan, com as seguintes características mínimas: botão ou similar para ajuste do eixo y (alto/baixo), botão ou similar para ajuste do eixo x (esquerda/direita), botão ou similar para ajuste do eixo z (aproximar/afastar). Deve possuir apoio de queixo/testa do paciente motorizados com ajustes de altura/posicionamento, mira de fixação interna e externa, ajuste com diodo emissor de luz e ajuste de foco disponível. Dispor de microcomputador com as seguintes características mínimas: processador de alta performance, sistema operacional no mínimo Windows XP SP2 em português, 2 GB DDR Memória RAM min, disco rígido no mínimo de 500 GB ou superior, leitor/gravador de DVD, porta USB, porta de rede Ethernet 10/100 MB, placa gráfica com pelo menos 512 MB de RAM, monitor LCD colorido integrado de no mínimo 15 polegadas. Acompanhar impressora jato de tinta ou laser colorida, mesa com controle de elevação automática. Alimentação elétrica a ser definida pela entidade compradora.</w:t>
            </w:r>
          </w:p>
        </w:tc>
        <w:tc>
          <w:tcPr>
            <w:tcW w:w="450" w:type="pct"/>
            <w:tcBorders>
              <w:top w:val="single" w:sz="8" w:space="0" w:color="C0C0C0"/>
              <w:left w:val="single" w:sz="8" w:space="0" w:color="C0C0C0"/>
              <w:bottom w:val="single" w:sz="8" w:space="0" w:color="C0C0C0"/>
              <w:right w:val="single" w:sz="8" w:space="0" w:color="C0C0C0"/>
            </w:tcBorders>
            <w:hideMark/>
          </w:tcPr>
          <w:p w14:paraId="3D42A74E"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41193B52"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bl>
    <w:p w14:paraId="6F02713D" w14:textId="77777777" w:rsidR="00000000" w:rsidRPr="0000038A" w:rsidRDefault="00000000">
      <w:pPr>
        <w:pStyle w:val="NormalWeb"/>
        <w:rPr>
          <w:rFonts w:ascii="Arial" w:hAnsi="Arial" w:cs="Arial"/>
        </w:rPr>
      </w:pPr>
      <w:r w:rsidRPr="0000038A">
        <w:rPr>
          <w:rFonts w:ascii="Arial" w:hAnsi="Arial" w:cs="Arial"/>
        </w:rPr>
        <w:t> </w:t>
      </w:r>
    </w:p>
    <w:p w14:paraId="4BBF1E1B" w14:textId="77777777" w:rsidR="00000000" w:rsidRPr="0000038A" w:rsidRDefault="00000000">
      <w:pPr>
        <w:pStyle w:val="NormalWeb"/>
        <w:rPr>
          <w:rFonts w:ascii="Arial" w:hAnsi="Arial" w:cs="Arial"/>
        </w:rPr>
      </w:pPr>
      <w:r w:rsidRPr="0000038A">
        <w:rPr>
          <w:rFonts w:ascii="Arial" w:hAnsi="Arial" w:cs="Arial"/>
        </w:rPr>
        <w:t>O prazo máximo para a execução do objeto desta contratação e que admite prorrogação nas condições e hipóteses previstas na Lei 14.133/21, está abaixo indicado e será considerado da emissão do Pedido de Compra:</w:t>
      </w:r>
    </w:p>
    <w:p w14:paraId="7DF2DDA0" w14:textId="77777777" w:rsidR="00000000" w:rsidRPr="0000038A" w:rsidRDefault="00000000">
      <w:pPr>
        <w:pStyle w:val="NormalWeb"/>
        <w:rPr>
          <w:rFonts w:ascii="Arial" w:hAnsi="Arial" w:cs="Arial"/>
        </w:rPr>
      </w:pPr>
      <w:r w:rsidRPr="0000038A">
        <w:rPr>
          <w:rFonts w:ascii="Arial" w:hAnsi="Arial" w:cs="Arial"/>
        </w:rPr>
        <w:t>Entrega: 5 (cinco) dias.</w:t>
      </w:r>
    </w:p>
    <w:p w14:paraId="692D51F0" w14:textId="77777777" w:rsidR="00000000" w:rsidRPr="0000038A" w:rsidRDefault="00000000">
      <w:pPr>
        <w:pStyle w:val="NormalWeb"/>
        <w:rPr>
          <w:rFonts w:ascii="Arial" w:hAnsi="Arial" w:cs="Arial"/>
        </w:rPr>
      </w:pPr>
      <w:r w:rsidRPr="0000038A">
        <w:rPr>
          <w:rFonts w:ascii="Arial" w:hAnsi="Arial" w:cs="Arial"/>
        </w:rPr>
        <w:t>A vigência da presente contratação será determinada: até o final do exercício financeiro de 2024, considerada da data de assinatura do respectivo instrumento de ajuste; podendo ser prorrogada, nas hipóteses e nos termos dos Arts. 105 a 114, da Lei 14.133/21.</w:t>
      </w:r>
    </w:p>
    <w:p w14:paraId="0AAD461F" w14:textId="77777777" w:rsidR="00000000" w:rsidRPr="0000038A" w:rsidRDefault="00000000">
      <w:pPr>
        <w:pStyle w:val="NormalWeb"/>
        <w:rPr>
          <w:rFonts w:ascii="Arial" w:hAnsi="Arial" w:cs="Arial"/>
        </w:rPr>
      </w:pPr>
      <w:r w:rsidRPr="0000038A">
        <w:rPr>
          <w:rFonts w:ascii="Arial" w:hAnsi="Arial" w:cs="Arial"/>
        </w:rPr>
        <w:t>A contratação do fornecimento, objeto deste estudo preliminar, deverá considerar os seguintes normativos: Lei Federal nº 14.133, de 1º de Abril de 2021; Lei Complementar nº 123, de 14 de Dezembro de 2006; Instrução Normativa nº 73 SEGES/ME, de 30 de Setembro de 2022; e legislação pertinente, consideradas as alterações posteriores das referidas normas.</w:t>
      </w:r>
    </w:p>
    <w:p w14:paraId="3467D640" w14:textId="77777777" w:rsidR="00000000" w:rsidRPr="0000038A" w:rsidRDefault="00000000">
      <w:pPr>
        <w:pStyle w:val="NormalWeb"/>
        <w:rPr>
          <w:rFonts w:ascii="Arial" w:hAnsi="Arial" w:cs="Arial"/>
        </w:rPr>
      </w:pPr>
      <w:r w:rsidRPr="0000038A">
        <w:rPr>
          <w:rFonts w:ascii="Arial" w:hAnsi="Arial" w:cs="Arial"/>
        </w:rPr>
        <w:t>Uma vez autorizada, a contratação pretendida deverá possuir previsão e adequação orçamentária e financeira com o orçamento vigente, necessariamente demonstrada, e compatibilidade com as diretrizes e metas definidas nas ferramentas de planejamento aprovadas.</w:t>
      </w:r>
    </w:p>
    <w:p w14:paraId="0E931791" w14:textId="77777777" w:rsidR="00000000" w:rsidRPr="0000038A" w:rsidRDefault="00000000">
      <w:pPr>
        <w:pStyle w:val="NormalWeb"/>
        <w:rPr>
          <w:rFonts w:ascii="Arial" w:hAnsi="Arial" w:cs="Arial"/>
        </w:rPr>
      </w:pPr>
      <w:r w:rsidRPr="0000038A">
        <w:rPr>
          <w:rFonts w:ascii="Arial" w:hAnsi="Arial" w:cs="Arial"/>
        </w:rPr>
        <w:t> </w:t>
      </w:r>
    </w:p>
    <w:p w14:paraId="3BFBBFA3" w14:textId="77777777" w:rsidR="00000000" w:rsidRPr="0000038A" w:rsidRDefault="00000000">
      <w:pPr>
        <w:pStyle w:val="NormalWeb"/>
        <w:rPr>
          <w:rFonts w:ascii="Arial" w:hAnsi="Arial" w:cs="Arial"/>
        </w:rPr>
      </w:pPr>
      <w:r w:rsidRPr="0000038A">
        <w:rPr>
          <w:rFonts w:ascii="Arial" w:hAnsi="Arial" w:cs="Arial"/>
          <w:b/>
          <w:bCs/>
        </w:rPr>
        <w:t>6.Relação entre a demanda pretendida e o dimensionamento do fornecimento</w:t>
      </w:r>
    </w:p>
    <w:p w14:paraId="43F39F44" w14:textId="77777777" w:rsidR="00000000" w:rsidRPr="0000038A" w:rsidRDefault="00000000">
      <w:pPr>
        <w:pStyle w:val="NormalWeb"/>
        <w:rPr>
          <w:rFonts w:ascii="Arial" w:hAnsi="Arial" w:cs="Arial"/>
        </w:rPr>
      </w:pPr>
      <w:r w:rsidRPr="0000038A">
        <w:rPr>
          <w:rFonts w:ascii="Arial" w:hAnsi="Arial" w:cs="Arial"/>
        </w:rPr>
        <w:t>O adequado equilíbrio entre a demanda requerida e a dimensão da correspondente contratação é fundamental para o seu planejamento e execução, notadamente com o intuito de reduzir ou, até mesmo, de se evitar aditivos contratuais desnecessários ou, ainda, a necessidade da realização de novo certame, com consequente perda de economia de escala.</w:t>
      </w:r>
    </w:p>
    <w:p w14:paraId="7431BF61" w14:textId="77777777" w:rsidR="00000000" w:rsidRPr="0000038A" w:rsidRDefault="00000000">
      <w:pPr>
        <w:pStyle w:val="NormalWeb"/>
        <w:rPr>
          <w:rFonts w:ascii="Arial" w:hAnsi="Arial" w:cs="Arial"/>
        </w:rPr>
      </w:pPr>
      <w:r w:rsidRPr="0000038A">
        <w:rPr>
          <w:rFonts w:ascii="Arial" w:hAnsi="Arial" w:cs="Arial"/>
        </w:rPr>
        <w:t>O quantitativo e a respectiva unidade da presente contratação em função do consumo delineado e utilização prováveis, foram devidamente definidos mediante observância à previsão da demanda a ser atendida e possíveis alterações em decorrência das atividades a serem desenvolvidas e seus desdobramentos, bem como considerando o orçamento disponível e ainda a sequência histórica da realização de despesas semelhantes, quando existente.</w:t>
      </w:r>
    </w:p>
    <w:p w14:paraId="3387D79D" w14:textId="77777777" w:rsidR="00000000" w:rsidRPr="0000038A" w:rsidRDefault="00000000">
      <w:pPr>
        <w:pStyle w:val="NormalWeb"/>
        <w:rPr>
          <w:rFonts w:ascii="Arial" w:hAnsi="Arial" w:cs="Arial"/>
        </w:rPr>
      </w:pPr>
      <w:r w:rsidRPr="0000038A">
        <w:rPr>
          <w:rFonts w:ascii="Arial" w:hAnsi="Arial" w:cs="Arial"/>
        </w:rPr>
        <w:t> </w:t>
      </w:r>
    </w:p>
    <w:p w14:paraId="7D6760BF" w14:textId="77777777" w:rsidR="00000000" w:rsidRPr="0000038A" w:rsidRDefault="00000000">
      <w:pPr>
        <w:pStyle w:val="NormalWeb"/>
        <w:rPr>
          <w:rFonts w:ascii="Arial" w:hAnsi="Arial" w:cs="Arial"/>
        </w:rPr>
      </w:pPr>
      <w:r w:rsidRPr="0000038A">
        <w:rPr>
          <w:rFonts w:ascii="Arial" w:hAnsi="Arial" w:cs="Arial"/>
          <w:b/>
          <w:bCs/>
        </w:rPr>
        <w:lastRenderedPageBreak/>
        <w:t>7.Levantamento de mercado</w:t>
      </w:r>
    </w:p>
    <w:p w14:paraId="01F780DE" w14:textId="77777777" w:rsidR="00000000" w:rsidRPr="0000038A" w:rsidRDefault="00000000">
      <w:pPr>
        <w:pStyle w:val="NormalWeb"/>
        <w:rPr>
          <w:rFonts w:ascii="Arial" w:hAnsi="Arial" w:cs="Arial"/>
        </w:rPr>
      </w:pPr>
      <w:r w:rsidRPr="0000038A">
        <w:rPr>
          <w:rFonts w:ascii="Arial" w:hAnsi="Arial" w:cs="Arial"/>
        </w:rPr>
        <w:t>Diversas empresas do ramo pertinente podem executar o objeto deste estudo preliminar. Foram analisadas contratações similares feitas por outras entidades, por meio de consulta aos respectivos sistemas de gestão dos órgãos fiscalizadores, com o intuito de identificar a existência de novas metodologias, tecnologias ou inovações que melhor atendessem às necessidades da Administração e as identificadas, quando possível e consideradas viáveis, foram incorporadas na contratação em análise.</w:t>
      </w:r>
    </w:p>
    <w:p w14:paraId="0F177355" w14:textId="77777777" w:rsidR="00000000" w:rsidRPr="0000038A" w:rsidRDefault="00000000">
      <w:pPr>
        <w:pStyle w:val="NormalWeb"/>
        <w:rPr>
          <w:rFonts w:ascii="Arial" w:hAnsi="Arial" w:cs="Arial"/>
        </w:rPr>
      </w:pPr>
      <w:r w:rsidRPr="0000038A">
        <w:rPr>
          <w:rFonts w:ascii="Arial" w:hAnsi="Arial" w:cs="Arial"/>
        </w:rPr>
        <w:t>Constatou-se, inclusive, que para a realização de despesas semelhantes ao objeto do presente estudo técnico, diversas entidades públicas efetivam a contratação de forma análoga à que se pretende adotar pela Administração, cumprindo as regras e exigências legais e normativas.</w:t>
      </w:r>
    </w:p>
    <w:p w14:paraId="11B03D94" w14:textId="77777777" w:rsidR="00000000" w:rsidRPr="0000038A" w:rsidRDefault="00000000">
      <w:pPr>
        <w:pStyle w:val="NormalWeb"/>
        <w:rPr>
          <w:rFonts w:ascii="Arial" w:hAnsi="Arial" w:cs="Arial"/>
        </w:rPr>
      </w:pPr>
      <w:r w:rsidRPr="0000038A">
        <w:rPr>
          <w:rFonts w:ascii="Arial" w:hAnsi="Arial" w:cs="Arial"/>
        </w:rPr>
        <w:t> </w:t>
      </w:r>
    </w:p>
    <w:p w14:paraId="31371C00" w14:textId="77777777" w:rsidR="00000000" w:rsidRPr="0000038A" w:rsidRDefault="00000000">
      <w:pPr>
        <w:pStyle w:val="NormalWeb"/>
        <w:rPr>
          <w:rFonts w:ascii="Arial" w:hAnsi="Arial" w:cs="Arial"/>
        </w:rPr>
      </w:pPr>
      <w:r w:rsidRPr="0000038A">
        <w:rPr>
          <w:rFonts w:ascii="Arial" w:hAnsi="Arial" w:cs="Arial"/>
          <w:b/>
          <w:bCs/>
        </w:rPr>
        <w:t>8.Justificativa da escolha do tipo de solução a contratar</w:t>
      </w:r>
    </w:p>
    <w:p w14:paraId="2A39FF8C" w14:textId="77777777" w:rsidR="00000000" w:rsidRPr="0000038A" w:rsidRDefault="00000000">
      <w:pPr>
        <w:pStyle w:val="NormalWeb"/>
        <w:rPr>
          <w:rFonts w:ascii="Arial" w:hAnsi="Arial" w:cs="Arial"/>
        </w:rPr>
      </w:pPr>
      <w:r w:rsidRPr="0000038A">
        <w:rPr>
          <w:rFonts w:ascii="Arial" w:hAnsi="Arial" w:cs="Arial"/>
        </w:rPr>
        <w:t>A solução que melhor atende aos interesses e as necessidades da Administração, representada pela sua estrutura organizacional, é a pretensa: AQUISIÇÃO DE EQUIPAMENTO E MATERIAL PERMANENTE PARA UNIDADE DE ATENÇÃO ESPECIALIZADA EM SAÚDE COM RECURSO DE SALDO DE EMENDA PARLAMENTAR 71160002 – PROPOSTA 13844.779000/1220–01. Salienta-se que a vigência da contratação será determinada: até o final do exercício financeiro de 2024, considerada da data de assinatura do respectivo instrumento de ajuste; podendo ser prorrogada, nas hipóteses e nos termos dos Arts. 105 a 114, da Lei 14.133/21.</w:t>
      </w:r>
    </w:p>
    <w:p w14:paraId="0E0D65A5" w14:textId="77777777" w:rsidR="00000000" w:rsidRPr="0000038A" w:rsidRDefault="00000000">
      <w:pPr>
        <w:pStyle w:val="NormalWeb"/>
        <w:rPr>
          <w:rFonts w:ascii="Arial" w:hAnsi="Arial" w:cs="Arial"/>
        </w:rPr>
      </w:pPr>
      <w:r w:rsidRPr="0000038A">
        <w:rPr>
          <w:rFonts w:ascii="Arial" w:hAnsi="Arial" w:cs="Arial"/>
        </w:rPr>
        <w:t>Nesse mesmo diapasão, sopesadas as possibilidades previstas no Art. 44, da Lei 14.133/21, quando houver, observados os aspectos da demanda requerida, e após considerados os custos e os benefícios de cada opção prevista no referido diploma legal, indica-se como a alternativa mais vantajosa para a Administração, a contratação do objeto do presente estudo técnico preliminar, da forma como se apresenta.</w:t>
      </w:r>
    </w:p>
    <w:p w14:paraId="33011EDE" w14:textId="77777777" w:rsidR="00000000" w:rsidRPr="0000038A" w:rsidRDefault="00000000">
      <w:pPr>
        <w:pStyle w:val="NormalWeb"/>
        <w:rPr>
          <w:rFonts w:ascii="Arial" w:hAnsi="Arial" w:cs="Arial"/>
        </w:rPr>
      </w:pPr>
      <w:r w:rsidRPr="0000038A">
        <w:rPr>
          <w:rFonts w:ascii="Arial" w:hAnsi="Arial" w:cs="Arial"/>
        </w:rPr>
        <w:t> </w:t>
      </w:r>
    </w:p>
    <w:p w14:paraId="4D09FFC4" w14:textId="77777777" w:rsidR="00000000" w:rsidRPr="0000038A" w:rsidRDefault="00000000">
      <w:pPr>
        <w:pStyle w:val="NormalWeb"/>
        <w:rPr>
          <w:rFonts w:ascii="Arial" w:hAnsi="Arial" w:cs="Arial"/>
        </w:rPr>
      </w:pPr>
      <w:r w:rsidRPr="0000038A">
        <w:rPr>
          <w:rFonts w:ascii="Arial" w:hAnsi="Arial" w:cs="Arial"/>
          <w:b/>
          <w:bCs/>
        </w:rPr>
        <w:t>9.Estimativas preliminares dos preços</w:t>
      </w:r>
    </w:p>
    <w:p w14:paraId="13A5E93C" w14:textId="77777777" w:rsidR="00000000" w:rsidRPr="0000038A" w:rsidRDefault="00000000">
      <w:pPr>
        <w:pStyle w:val="NormalWeb"/>
        <w:rPr>
          <w:rFonts w:ascii="Arial" w:hAnsi="Arial" w:cs="Arial"/>
        </w:rPr>
      </w:pPr>
      <w:r w:rsidRPr="0000038A">
        <w:rPr>
          <w:rFonts w:ascii="Arial" w:hAnsi="Arial" w:cs="Arial"/>
        </w:rPr>
        <w:t>Nos termos da norma vigente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 Informamos que, relativamente ao procedimento em tela, existe previsão de dotação específica no orçamento vigente, apropriada para a devida execução do objeto a ser contratado, conforme consulta prévia efetuada ao setor responsável.</w:t>
      </w:r>
    </w:p>
    <w:p w14:paraId="5EF14CE8" w14:textId="77777777" w:rsidR="00000000" w:rsidRPr="0000038A" w:rsidRDefault="00000000">
      <w:pPr>
        <w:pStyle w:val="NormalWeb"/>
        <w:rPr>
          <w:rFonts w:ascii="Arial" w:hAnsi="Arial" w:cs="Arial"/>
        </w:rPr>
      </w:pPr>
      <w:r w:rsidRPr="0000038A">
        <w:rPr>
          <w:rFonts w:ascii="Arial" w:hAnsi="Arial" w:cs="Arial"/>
        </w:rPr>
        <w:t>Salienta-se que a Administração optou por preservar o sigilo da estimativa do valor da contratação até a conclusão da licitação. Nesse caso o orçamento estimado da contratação terá caráter sigiloso, sem prejuízo da divulgação do detalhamento dos quantitativos e das demais informações necessárias para a elaboração das propostas, sendo que o sigilo não prevalecerá para os órgãos de controle interno e externo, nos termos do Art. 24, da Lei 14.133/21.</w:t>
      </w:r>
    </w:p>
    <w:p w14:paraId="6A203D44" w14:textId="77777777" w:rsidR="00000000" w:rsidRPr="0000038A" w:rsidRDefault="00000000">
      <w:pPr>
        <w:pStyle w:val="NormalWeb"/>
        <w:rPr>
          <w:rFonts w:ascii="Arial" w:hAnsi="Arial" w:cs="Arial"/>
        </w:rPr>
      </w:pPr>
      <w:r w:rsidRPr="0000038A">
        <w:rPr>
          <w:rFonts w:ascii="Arial" w:hAnsi="Arial" w:cs="Arial"/>
        </w:rPr>
        <w:t>A justificativa para a opção do orçamento estimado sigiloso, observadas os aspectos e características da contratação, é fundamentada no entendimento da Administração no sentido de que, atribuindo-se o caráter sigiloso do valor estimado, aumenta a dinâmica da competitividade no certame, com potencial fomento à disputa e, consequentemente, ampliando a probabilidade da obtenção de melhores ofertas, e sem qualquer prejuízo para os interessados, pela indispensável divulgação do detalhamento dos quantitativos e demais informações necessárias para a devida elaboração de suas propostas.</w:t>
      </w:r>
    </w:p>
    <w:p w14:paraId="71DB4380" w14:textId="77777777" w:rsidR="00000000" w:rsidRPr="0000038A" w:rsidRDefault="00000000">
      <w:pPr>
        <w:pStyle w:val="NormalWeb"/>
        <w:rPr>
          <w:rFonts w:ascii="Arial" w:hAnsi="Arial" w:cs="Arial"/>
        </w:rPr>
      </w:pPr>
      <w:r w:rsidRPr="0000038A">
        <w:rPr>
          <w:rFonts w:ascii="Arial" w:hAnsi="Arial" w:cs="Arial"/>
        </w:rPr>
        <w:t>A estimativa preliminar do valor da pretensa contratação, acompanhada do respectivo preço unitário referencial e com a indicação dos elementos que lhe dão suporte, constará de anexo classificado a este Estudo Técnico Preliminar - ETP, em decorrência da opção administrativa pelo orçamento estimado sigiloso, conforme as disposições do Art. 18, § 1º, da Lei 14.133/21.</w:t>
      </w:r>
    </w:p>
    <w:p w14:paraId="03B971A0" w14:textId="77777777" w:rsidR="00000000" w:rsidRPr="0000038A" w:rsidRDefault="00000000">
      <w:pPr>
        <w:pStyle w:val="NormalWeb"/>
        <w:rPr>
          <w:rFonts w:ascii="Arial" w:hAnsi="Arial" w:cs="Arial"/>
        </w:rPr>
      </w:pPr>
      <w:r w:rsidRPr="0000038A">
        <w:rPr>
          <w:rFonts w:ascii="Arial" w:hAnsi="Arial" w:cs="Arial"/>
        </w:rPr>
        <w:t> </w:t>
      </w:r>
    </w:p>
    <w:p w14:paraId="7C48BECB" w14:textId="77777777" w:rsidR="00000000" w:rsidRPr="0000038A" w:rsidRDefault="00000000">
      <w:pPr>
        <w:pStyle w:val="NormalWeb"/>
        <w:rPr>
          <w:rFonts w:ascii="Arial" w:hAnsi="Arial" w:cs="Arial"/>
        </w:rPr>
      </w:pPr>
      <w:r w:rsidRPr="0000038A">
        <w:rPr>
          <w:rFonts w:ascii="Arial" w:hAnsi="Arial" w:cs="Arial"/>
          <w:b/>
          <w:bCs/>
        </w:rPr>
        <w:t>10.Descrição da solução como um todo</w:t>
      </w:r>
    </w:p>
    <w:p w14:paraId="0DCC7061" w14:textId="77777777" w:rsidR="00000000" w:rsidRPr="0000038A" w:rsidRDefault="00000000">
      <w:pPr>
        <w:pStyle w:val="NormalWeb"/>
        <w:rPr>
          <w:rFonts w:ascii="Arial" w:hAnsi="Arial" w:cs="Arial"/>
        </w:rPr>
      </w:pPr>
      <w:r w:rsidRPr="0000038A">
        <w:rPr>
          <w:rFonts w:ascii="Arial" w:hAnsi="Arial" w:cs="Arial"/>
        </w:rPr>
        <w:t xml:space="preserve">Conforme os elementos apresentados, a solução é: AQUISIÇÃO DE EQUIPAMENTO E MATERIAL PERMANENTE PARA UNIDADE DE ATENÇÃO ESPECIALIZADA EM SAÚDE COM RECURSO DE SALDO DE EMENDA PARLAMENTAR 71160002 – PROPOSTA 13844.779000/1220–01. </w:t>
      </w:r>
    </w:p>
    <w:p w14:paraId="76FFEBD0" w14:textId="77777777" w:rsidR="00000000" w:rsidRPr="0000038A" w:rsidRDefault="00000000">
      <w:pPr>
        <w:pStyle w:val="NormalWeb"/>
        <w:rPr>
          <w:rFonts w:ascii="Arial" w:hAnsi="Arial" w:cs="Arial"/>
        </w:rPr>
      </w:pPr>
      <w:r w:rsidRPr="0000038A">
        <w:rPr>
          <w:rFonts w:ascii="Arial" w:hAnsi="Arial" w:cs="Arial"/>
        </w:rPr>
        <w:t> </w:t>
      </w:r>
    </w:p>
    <w:p w14:paraId="53067BB4" w14:textId="77777777" w:rsidR="00000000" w:rsidRPr="0000038A" w:rsidRDefault="00000000">
      <w:pPr>
        <w:pStyle w:val="NormalWeb"/>
        <w:rPr>
          <w:rFonts w:ascii="Arial" w:hAnsi="Arial" w:cs="Arial"/>
        </w:rPr>
      </w:pPr>
      <w:r w:rsidRPr="0000038A">
        <w:rPr>
          <w:rFonts w:ascii="Arial" w:hAnsi="Arial" w:cs="Arial"/>
          <w:b/>
          <w:bCs/>
        </w:rPr>
        <w:t>11.Justificativa para o parcelamento ou não da solução</w:t>
      </w:r>
    </w:p>
    <w:p w14:paraId="3AC48D05" w14:textId="77777777" w:rsidR="00000000" w:rsidRPr="0000038A" w:rsidRDefault="00000000">
      <w:pPr>
        <w:pStyle w:val="NormalWeb"/>
        <w:rPr>
          <w:rFonts w:ascii="Arial" w:hAnsi="Arial" w:cs="Arial"/>
        </w:rPr>
      </w:pPr>
      <w:r w:rsidRPr="0000038A">
        <w:rPr>
          <w:rFonts w:ascii="Arial" w:hAnsi="Arial" w:cs="Arial"/>
        </w:rPr>
        <w:t xml:space="preserve">De acordo com a legislação vigente, é obrigatório o parcelamento quando o objeto da contração tiver natureza divisível, desde que não haja prejuízo para o conjunto a ser licitado. Compras, obras ou serviços efetuados pela Administração serão divididos em tantos itens, parcelas e etapas que se comprovem técnica e economicamente viáveis, procedendo-se a licitação com vistas ao melhor aproveitamento dos recursos disponíveis no mercado, sem prejuízo da economia de escala. A norma ainda permite cotação de quantidade inferior à demandada no certame, com vistas a ampliação da competitividade, podendo o ato convocatório fixar quantitativo mínimo. Nesse sentido, o competente processo licitatório a ser deflagrado para efetivação da presente contratação será dividido em itens, conforme as características e especificações constantes da tabela acima destacada, facultando-se ao licitante a participação em quantos itens forem de seu interesse. </w:t>
      </w:r>
    </w:p>
    <w:p w14:paraId="2162D07C" w14:textId="77777777" w:rsidR="00000000" w:rsidRPr="0000038A" w:rsidRDefault="00000000">
      <w:pPr>
        <w:pStyle w:val="NormalWeb"/>
        <w:rPr>
          <w:rFonts w:ascii="Arial" w:hAnsi="Arial" w:cs="Arial"/>
        </w:rPr>
      </w:pPr>
      <w:r w:rsidRPr="0000038A">
        <w:rPr>
          <w:rFonts w:ascii="Arial" w:hAnsi="Arial" w:cs="Arial"/>
        </w:rPr>
        <w:t> </w:t>
      </w:r>
    </w:p>
    <w:p w14:paraId="66E4EC74" w14:textId="77777777" w:rsidR="00000000" w:rsidRPr="0000038A" w:rsidRDefault="00000000">
      <w:pPr>
        <w:pStyle w:val="NormalWeb"/>
        <w:rPr>
          <w:rFonts w:ascii="Arial" w:hAnsi="Arial" w:cs="Arial"/>
        </w:rPr>
      </w:pPr>
      <w:r w:rsidRPr="0000038A">
        <w:rPr>
          <w:rFonts w:ascii="Arial" w:hAnsi="Arial" w:cs="Arial"/>
          <w:b/>
          <w:bCs/>
        </w:rPr>
        <w:t>12.Resultados pretendidos</w:t>
      </w:r>
    </w:p>
    <w:p w14:paraId="774FFBF3" w14:textId="77777777" w:rsidR="00000000" w:rsidRPr="0000038A" w:rsidRDefault="00000000">
      <w:pPr>
        <w:pStyle w:val="NormalWeb"/>
        <w:rPr>
          <w:rFonts w:ascii="Arial" w:hAnsi="Arial" w:cs="Arial"/>
        </w:rPr>
      </w:pPr>
      <w:r w:rsidRPr="0000038A">
        <w:rPr>
          <w:rFonts w:ascii="Arial" w:hAnsi="Arial" w:cs="Arial"/>
        </w:rPr>
        <w:t>A Administração almeja com a contratação da pretensa solução, em termos de economicidade, eficácia, eficiência e de melhor aproveitamento dos recursos humanos, materiais e financeiros disponíveis, inclusive com respeito a impactos ambientais positivos, os seguintes resultados:</w:t>
      </w:r>
    </w:p>
    <w:p w14:paraId="52818300" w14:textId="77777777" w:rsidR="00000000" w:rsidRPr="0000038A" w:rsidRDefault="00000000">
      <w:pPr>
        <w:pStyle w:val="NormalWeb"/>
        <w:rPr>
          <w:rFonts w:ascii="Arial" w:hAnsi="Arial" w:cs="Arial"/>
        </w:rPr>
      </w:pPr>
      <w:r w:rsidRPr="0000038A">
        <w:rPr>
          <w:rFonts w:ascii="Arial" w:hAnsi="Arial" w:cs="Arial"/>
        </w:rPr>
        <w:t>Em termos de economicidade, a efetivação da melhor contratação viável, especialmente quanto ao melhor custo benefício, relativamente a: AQUISIÇÃO DE EQUIPAMENTO E MATERIAL PERMANENTE PARA UNIDADE DE ATENÇÃO ESPECIALIZADA EM SAÚDE COM RECURSO DE SALDO DE EMENDA PARLAMENTAR 71160002 – PROPOSTA 13844.779000/1220–01.</w:t>
      </w:r>
    </w:p>
    <w:p w14:paraId="4D8B7C3A" w14:textId="77777777" w:rsidR="00000000" w:rsidRPr="0000038A" w:rsidRDefault="00000000">
      <w:pPr>
        <w:pStyle w:val="NormalWeb"/>
        <w:rPr>
          <w:rFonts w:ascii="Arial" w:hAnsi="Arial" w:cs="Arial"/>
        </w:rPr>
      </w:pPr>
      <w:r w:rsidRPr="0000038A">
        <w:rPr>
          <w:rFonts w:ascii="Arial" w:hAnsi="Arial" w:cs="Arial"/>
        </w:rPr>
        <w:t>Com relação à eficácia, o atendimento de todas as demandas logísticas e funcionais, no suporte às atividades finalísticas da Administração, inerentes aos correspondentes serviços prestados de interesse público. Quanto à eficiência, assegurar a continuidade da prestação regular de tais serviços, com demanda notadamente crescente, e do uso racional dos recursos financeiros disponíveis.</w:t>
      </w:r>
    </w:p>
    <w:p w14:paraId="7B29A61E" w14:textId="77777777" w:rsidR="00000000" w:rsidRPr="0000038A" w:rsidRDefault="00000000">
      <w:pPr>
        <w:pStyle w:val="NormalWeb"/>
        <w:rPr>
          <w:rFonts w:ascii="Arial" w:hAnsi="Arial" w:cs="Arial"/>
        </w:rPr>
      </w:pPr>
      <w:r w:rsidRPr="0000038A">
        <w:rPr>
          <w:rFonts w:ascii="Arial" w:hAnsi="Arial" w:cs="Arial"/>
        </w:rPr>
        <w:t>Relativo ao melhor aproveitamento dos recursos humanos, materiais e financeiros, com a contratação em análise, da forma como se apresenta - consideradas as especificações, prazos, quantitativos e demais exigências devidamente definidas -, espera-se o regular cumprimento, por parte do interessado que venha a ser contratado, de todas as obrigações e compromissos assumidos, pois, desse modo, não haverá a necessidade de rescisão contratual ou outras sanções em decorrência de inexecução do instrumento de ajuste pactuado, permitindo ao contratante, em vez de envidar esforços para a realização de novo certame destinado a contratação do mesmo objeto, destinar seus recursos humanos, materiais e financeiros para outras atividades fins da Administração.</w:t>
      </w:r>
    </w:p>
    <w:p w14:paraId="07D6C011" w14:textId="77777777" w:rsidR="00000000" w:rsidRPr="0000038A" w:rsidRDefault="00000000">
      <w:pPr>
        <w:pStyle w:val="NormalWeb"/>
        <w:rPr>
          <w:rFonts w:ascii="Arial" w:hAnsi="Arial" w:cs="Arial"/>
        </w:rPr>
      </w:pPr>
      <w:r w:rsidRPr="0000038A">
        <w:rPr>
          <w:rFonts w:ascii="Arial" w:hAnsi="Arial" w:cs="Arial"/>
        </w:rPr>
        <w:lastRenderedPageBreak/>
        <w:t>Entende-se que a correta execução do objeto da contratação em tela, cuja regularidade será fiscalizada pela Administração, não atenta quanto ao meio ambiente e, principalmente, não acarretará impactos ambientais negativos.</w:t>
      </w:r>
    </w:p>
    <w:p w14:paraId="549306B2" w14:textId="77777777" w:rsidR="00000000" w:rsidRPr="0000038A" w:rsidRDefault="00000000">
      <w:pPr>
        <w:pStyle w:val="NormalWeb"/>
        <w:rPr>
          <w:rFonts w:ascii="Arial" w:hAnsi="Arial" w:cs="Arial"/>
        </w:rPr>
      </w:pPr>
      <w:r w:rsidRPr="0000038A">
        <w:rPr>
          <w:rFonts w:ascii="Arial" w:hAnsi="Arial" w:cs="Arial"/>
        </w:rPr>
        <w:t> </w:t>
      </w:r>
    </w:p>
    <w:p w14:paraId="2774AF2F" w14:textId="77777777" w:rsidR="00000000" w:rsidRPr="0000038A" w:rsidRDefault="00000000">
      <w:pPr>
        <w:pStyle w:val="NormalWeb"/>
        <w:rPr>
          <w:rFonts w:ascii="Arial" w:hAnsi="Arial" w:cs="Arial"/>
        </w:rPr>
      </w:pPr>
      <w:r w:rsidRPr="0000038A">
        <w:rPr>
          <w:rFonts w:ascii="Arial" w:hAnsi="Arial" w:cs="Arial"/>
          <w:b/>
          <w:bCs/>
        </w:rPr>
        <w:t>13.Providências para adequação do ambiente da Administração</w:t>
      </w:r>
    </w:p>
    <w:p w14:paraId="427173B8" w14:textId="77777777" w:rsidR="00000000" w:rsidRPr="0000038A" w:rsidRDefault="00000000">
      <w:pPr>
        <w:pStyle w:val="NormalWeb"/>
        <w:rPr>
          <w:rFonts w:ascii="Arial" w:hAnsi="Arial" w:cs="Arial"/>
        </w:rPr>
      </w:pPr>
      <w:r w:rsidRPr="0000038A">
        <w:rPr>
          <w:rFonts w:ascii="Arial" w:hAnsi="Arial" w:cs="Arial"/>
        </w:rPr>
        <w:t>Verificou-se não haver a necessidade iminente de providências no sentido de adequações físicas no ambiente da Administração em decorrência da execução do objeto da contratação.</w:t>
      </w:r>
    </w:p>
    <w:p w14:paraId="157124ED" w14:textId="77777777" w:rsidR="00000000" w:rsidRPr="0000038A" w:rsidRDefault="00000000">
      <w:pPr>
        <w:pStyle w:val="NormalWeb"/>
        <w:rPr>
          <w:rFonts w:ascii="Arial" w:hAnsi="Arial" w:cs="Arial"/>
        </w:rPr>
      </w:pPr>
      <w:r w:rsidRPr="0000038A">
        <w:rPr>
          <w:rFonts w:ascii="Arial" w:hAnsi="Arial" w:cs="Arial"/>
        </w:rPr>
        <w:t> </w:t>
      </w:r>
    </w:p>
    <w:p w14:paraId="30A24BB9" w14:textId="77777777" w:rsidR="00000000" w:rsidRPr="0000038A" w:rsidRDefault="00000000">
      <w:pPr>
        <w:pStyle w:val="NormalWeb"/>
        <w:rPr>
          <w:rFonts w:ascii="Arial" w:hAnsi="Arial" w:cs="Arial"/>
        </w:rPr>
      </w:pPr>
      <w:r w:rsidRPr="0000038A">
        <w:rPr>
          <w:rFonts w:ascii="Arial" w:hAnsi="Arial" w:cs="Arial"/>
          <w:b/>
          <w:bCs/>
        </w:rPr>
        <w:t>14.Análise de risco</w:t>
      </w:r>
    </w:p>
    <w:p w14:paraId="5D3FD7D0" w14:textId="77777777" w:rsidR="00000000" w:rsidRPr="0000038A" w:rsidRDefault="00000000">
      <w:pPr>
        <w:pStyle w:val="NormalWeb"/>
        <w:rPr>
          <w:rFonts w:ascii="Arial" w:hAnsi="Arial" w:cs="Arial"/>
        </w:rPr>
      </w:pPr>
      <w:r w:rsidRPr="0000038A">
        <w:rPr>
          <w:rFonts w:ascii="Arial" w:hAnsi="Arial" w:cs="Arial"/>
        </w:rPr>
        <w:t>Não foram identificados riscos substanciais a fora os comuns a toda contratação semelhante, tais como: a inexecução total ou parcial do ajuste pactuado; o não cumprimento de obrigações, especificações, projetos e prazos; bem como a ocorrência de caso fortuito ou de força maior.</w:t>
      </w:r>
    </w:p>
    <w:p w14:paraId="75473E12" w14:textId="77777777" w:rsidR="00000000" w:rsidRPr="0000038A" w:rsidRDefault="00000000">
      <w:pPr>
        <w:pStyle w:val="NormalWeb"/>
        <w:rPr>
          <w:rFonts w:ascii="Arial" w:hAnsi="Arial" w:cs="Arial"/>
        </w:rPr>
      </w:pPr>
      <w:r w:rsidRPr="0000038A">
        <w:rPr>
          <w:rFonts w:ascii="Arial" w:hAnsi="Arial" w:cs="Arial"/>
        </w:rPr>
        <w:t>Entende-se que as ações, de iniciativa da Administração, necessárias para reduzir a ocorrência dos riscos identificados, já estão previstas nos normativos aos quais à contratação do presente fornecimento deverá estar devidamente fundamentada, representadas pelas sanções administrativas a serem definidas, observando-se os aspectos e características do seu objeto.</w:t>
      </w:r>
    </w:p>
    <w:p w14:paraId="49252DE0" w14:textId="77777777" w:rsidR="00000000" w:rsidRPr="0000038A" w:rsidRDefault="00000000">
      <w:pPr>
        <w:pStyle w:val="NormalWeb"/>
        <w:rPr>
          <w:rFonts w:ascii="Arial" w:hAnsi="Arial" w:cs="Arial"/>
        </w:rPr>
      </w:pPr>
      <w:r w:rsidRPr="0000038A">
        <w:rPr>
          <w:rFonts w:ascii="Arial" w:hAnsi="Arial" w:cs="Arial"/>
        </w:rPr>
        <w:t> </w:t>
      </w:r>
    </w:p>
    <w:p w14:paraId="325DD599" w14:textId="77777777" w:rsidR="00000000" w:rsidRPr="0000038A" w:rsidRDefault="00000000">
      <w:pPr>
        <w:pStyle w:val="NormalWeb"/>
        <w:rPr>
          <w:rFonts w:ascii="Arial" w:hAnsi="Arial" w:cs="Arial"/>
        </w:rPr>
      </w:pPr>
      <w:r w:rsidRPr="0000038A">
        <w:rPr>
          <w:rFonts w:ascii="Arial" w:hAnsi="Arial" w:cs="Arial"/>
          <w:b/>
          <w:bCs/>
        </w:rPr>
        <w:t>15.Requisitos específicos para a contratação</w:t>
      </w:r>
    </w:p>
    <w:p w14:paraId="54D825A6" w14:textId="77777777" w:rsidR="00000000" w:rsidRPr="0000038A" w:rsidRDefault="00000000">
      <w:pPr>
        <w:pStyle w:val="NormalWeb"/>
        <w:rPr>
          <w:rFonts w:ascii="Arial" w:hAnsi="Arial" w:cs="Arial"/>
        </w:rPr>
      </w:pPr>
      <w:r w:rsidRPr="0000038A">
        <w:rPr>
          <w:rFonts w:ascii="Arial" w:hAnsi="Arial" w:cs="Arial"/>
        </w:rPr>
        <w:t>Observado o disposto na legislação pertinente, os aspectos e as características da despesa, bem como abordadas todas as considerações técnicas, mercadológicas e de gestão que podem interferir na contratação, entende-se que o certame a ser deflagrado deverá ainda contemplar requisitos específicos, compreendidos: o critério de julgamento definido de menor preço; a inexistência da possibilidade de participação da pessoa física; o caráter sigiloso do orçamento estimado da contratação e a não permissão da participação de sociedades cooperativas.</w:t>
      </w:r>
    </w:p>
    <w:p w14:paraId="03292DB2" w14:textId="77777777" w:rsidR="00000000" w:rsidRPr="0000038A" w:rsidRDefault="00000000">
      <w:pPr>
        <w:pStyle w:val="NormalWeb"/>
        <w:rPr>
          <w:rFonts w:ascii="Arial" w:hAnsi="Arial" w:cs="Arial"/>
        </w:rPr>
      </w:pPr>
      <w:r w:rsidRPr="0000038A">
        <w:rPr>
          <w:rFonts w:ascii="Arial" w:hAnsi="Arial" w:cs="Arial"/>
        </w:rPr>
        <w:t> </w:t>
      </w:r>
    </w:p>
    <w:p w14:paraId="5DCAB7B7" w14:textId="77777777" w:rsidR="00000000" w:rsidRPr="0000038A" w:rsidRDefault="00000000">
      <w:pPr>
        <w:pStyle w:val="NormalWeb"/>
        <w:rPr>
          <w:rFonts w:ascii="Arial" w:hAnsi="Arial" w:cs="Arial"/>
        </w:rPr>
      </w:pPr>
      <w:r w:rsidRPr="0000038A">
        <w:rPr>
          <w:rFonts w:ascii="Arial" w:hAnsi="Arial" w:cs="Arial"/>
          <w:b/>
          <w:bCs/>
        </w:rPr>
        <w:t>16.Conclusão</w:t>
      </w:r>
    </w:p>
    <w:p w14:paraId="44F6CE36" w14:textId="77777777" w:rsidR="00000000" w:rsidRPr="0000038A" w:rsidRDefault="00000000">
      <w:pPr>
        <w:pStyle w:val="NormalWeb"/>
        <w:rPr>
          <w:rFonts w:ascii="Arial" w:hAnsi="Arial" w:cs="Arial"/>
        </w:rPr>
      </w:pPr>
      <w:r w:rsidRPr="0000038A">
        <w:rPr>
          <w:rFonts w:ascii="Arial" w:hAnsi="Arial" w:cs="Arial"/>
        </w:rPr>
        <w:t>Com base nas especificações e requisitos da solução escolhida que melhor atende aos interesses e as necessidades da Administração, bem como considerando os elementos obtidos nos estudos preliminares realizados, avalia-se viável a contratação pretendida.</w:t>
      </w:r>
    </w:p>
    <w:p w14:paraId="4B51B938" w14:textId="77777777" w:rsidR="00000000" w:rsidRPr="0000038A" w:rsidRDefault="00000000">
      <w:pPr>
        <w:pStyle w:val="NormalWeb"/>
        <w:rPr>
          <w:rFonts w:ascii="Arial" w:hAnsi="Arial" w:cs="Arial"/>
        </w:rPr>
      </w:pPr>
      <w:r w:rsidRPr="0000038A">
        <w:rPr>
          <w:rFonts w:ascii="Arial" w:hAnsi="Arial" w:cs="Arial"/>
        </w:rPr>
        <w:t> </w:t>
      </w:r>
    </w:p>
    <w:p w14:paraId="193B7DC0" w14:textId="77777777" w:rsidR="00000000" w:rsidRPr="0000038A" w:rsidRDefault="00000000">
      <w:pPr>
        <w:pStyle w:val="NormalWeb"/>
        <w:jc w:val="left"/>
        <w:rPr>
          <w:rFonts w:ascii="Arial" w:hAnsi="Arial" w:cs="Arial"/>
        </w:rPr>
      </w:pPr>
      <w:r w:rsidRPr="0000038A">
        <w:rPr>
          <w:rFonts w:ascii="Arial" w:hAnsi="Arial" w:cs="Arial"/>
        </w:rPr>
        <w:t>Guarabira - PB, 31 de Maio de 2024.</w:t>
      </w:r>
    </w:p>
    <w:p w14:paraId="1A53F184" w14:textId="77777777" w:rsidR="00000000" w:rsidRPr="0000038A" w:rsidRDefault="00000000">
      <w:pPr>
        <w:pStyle w:val="NormalWeb"/>
        <w:rPr>
          <w:rFonts w:ascii="Arial" w:hAnsi="Arial" w:cs="Arial"/>
        </w:rPr>
      </w:pPr>
      <w:r w:rsidRPr="0000038A">
        <w:rPr>
          <w:rFonts w:ascii="Arial" w:hAnsi="Arial" w:cs="Arial"/>
        </w:rPr>
        <w:t> </w:t>
      </w:r>
    </w:p>
    <w:p w14:paraId="2165025D" w14:textId="77777777" w:rsidR="00000000" w:rsidRPr="0000038A" w:rsidRDefault="00000000">
      <w:pPr>
        <w:pStyle w:val="NormalWeb"/>
        <w:rPr>
          <w:rFonts w:ascii="Arial" w:hAnsi="Arial" w:cs="Arial"/>
        </w:rPr>
      </w:pPr>
      <w:r w:rsidRPr="0000038A">
        <w:rPr>
          <w:rFonts w:ascii="Arial" w:hAnsi="Arial" w:cs="Arial"/>
        </w:rPr>
        <w:t> </w:t>
      </w:r>
    </w:p>
    <w:p w14:paraId="3B18601C" w14:textId="77777777" w:rsidR="00000000" w:rsidRPr="0000038A" w:rsidRDefault="00000000">
      <w:pPr>
        <w:pStyle w:val="NormalWeb"/>
        <w:jc w:val="left"/>
        <w:rPr>
          <w:rFonts w:ascii="Arial" w:hAnsi="Arial" w:cs="Arial"/>
        </w:rPr>
      </w:pPr>
      <w:r w:rsidRPr="0000038A">
        <w:rPr>
          <w:rFonts w:ascii="Arial" w:hAnsi="Arial" w:cs="Arial"/>
        </w:rPr>
        <w:t>___________________________________</w:t>
      </w:r>
    </w:p>
    <w:p w14:paraId="312BE019" w14:textId="77777777" w:rsidR="00000000" w:rsidRPr="0000038A" w:rsidRDefault="00000000">
      <w:pPr>
        <w:pStyle w:val="NormalWeb"/>
        <w:jc w:val="left"/>
        <w:rPr>
          <w:rFonts w:ascii="Arial" w:hAnsi="Arial" w:cs="Arial"/>
        </w:rPr>
      </w:pPr>
      <w:r w:rsidRPr="0000038A">
        <w:rPr>
          <w:rFonts w:ascii="Arial" w:hAnsi="Arial" w:cs="Arial"/>
        </w:rPr>
        <w:t>HARLANE HERCULANO MARINHO</w:t>
      </w:r>
    </w:p>
    <w:p w14:paraId="7B40F552" w14:textId="77777777" w:rsidR="00000000" w:rsidRPr="0000038A" w:rsidRDefault="00000000">
      <w:pPr>
        <w:pStyle w:val="NormalWeb"/>
        <w:jc w:val="left"/>
        <w:rPr>
          <w:rFonts w:ascii="Arial" w:hAnsi="Arial" w:cs="Arial"/>
        </w:rPr>
      </w:pPr>
      <w:r w:rsidRPr="0000038A">
        <w:rPr>
          <w:rFonts w:ascii="Arial" w:hAnsi="Arial" w:cs="Arial"/>
        </w:rPr>
        <w:t>Secretaria</w:t>
      </w:r>
    </w:p>
    <w:p w14:paraId="06104D9E" w14:textId="77777777" w:rsidR="00000000" w:rsidRPr="0000038A" w:rsidRDefault="00000000">
      <w:pPr>
        <w:pStyle w:val="NormalWeb"/>
        <w:jc w:val="center"/>
        <w:rPr>
          <w:rFonts w:ascii="Arial" w:hAnsi="Arial" w:cs="Arial"/>
        </w:rPr>
      </w:pPr>
      <w:r w:rsidRPr="0000038A">
        <w:rPr>
          <w:rFonts w:ascii="Arial" w:eastAsia="Times New Roman" w:hAnsi="Arial" w:cs="Arial"/>
        </w:rPr>
        <w:br w:type="page"/>
      </w:r>
      <w:r w:rsidRPr="0000038A">
        <w:rPr>
          <w:rFonts w:ascii="Arial" w:hAnsi="Arial" w:cs="Arial"/>
          <w:noProof/>
        </w:rPr>
        <w:lastRenderedPageBreak/>
        <w:drawing>
          <wp:inline distT="0" distB="0" distL="0" distR="0" wp14:anchorId="1B181B59" wp14:editId="06DDF429">
            <wp:extent cx="762000" cy="857250"/>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3A7E5F92"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1D252E38"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366AED71" w14:textId="77777777" w:rsidR="00000000" w:rsidRPr="0000038A" w:rsidRDefault="00000000">
      <w:pPr>
        <w:pStyle w:val="NormalWeb"/>
        <w:rPr>
          <w:rFonts w:ascii="Arial" w:hAnsi="Arial" w:cs="Arial"/>
        </w:rPr>
      </w:pPr>
      <w:r w:rsidRPr="0000038A">
        <w:rPr>
          <w:rFonts w:ascii="Arial" w:hAnsi="Arial" w:cs="Arial"/>
        </w:rPr>
        <w:t> </w:t>
      </w:r>
    </w:p>
    <w:p w14:paraId="3F23CC63" w14:textId="77777777" w:rsidR="00000000" w:rsidRPr="0000038A" w:rsidRDefault="00000000">
      <w:pPr>
        <w:pStyle w:val="NormalWeb"/>
        <w:jc w:val="left"/>
        <w:rPr>
          <w:rFonts w:ascii="Arial" w:hAnsi="Arial" w:cs="Arial"/>
          <w:sz w:val="28"/>
          <w:szCs w:val="28"/>
        </w:rPr>
      </w:pPr>
      <w:r w:rsidRPr="0000038A">
        <w:rPr>
          <w:rFonts w:ascii="Arial" w:hAnsi="Arial" w:cs="Arial"/>
          <w:b/>
          <w:bCs/>
          <w:sz w:val="28"/>
          <w:szCs w:val="28"/>
        </w:rPr>
        <w:t>ANEXO AO ESTUDO TÉCNICO PRELIMINAR - ETP</w:t>
      </w:r>
    </w:p>
    <w:p w14:paraId="5B64BE9D" w14:textId="77777777" w:rsidR="00000000" w:rsidRPr="0000038A" w:rsidRDefault="00000000">
      <w:pPr>
        <w:pStyle w:val="NormalWeb"/>
        <w:rPr>
          <w:rFonts w:ascii="Arial" w:hAnsi="Arial" w:cs="Arial"/>
        </w:rPr>
      </w:pPr>
      <w:r w:rsidRPr="0000038A">
        <w:rPr>
          <w:rFonts w:ascii="Arial" w:hAnsi="Arial" w:cs="Arial"/>
        </w:rPr>
        <w:t> </w:t>
      </w:r>
    </w:p>
    <w:p w14:paraId="42F18645" w14:textId="77777777" w:rsidR="00000000" w:rsidRPr="0000038A" w:rsidRDefault="00000000">
      <w:pPr>
        <w:pStyle w:val="NormalWeb"/>
        <w:rPr>
          <w:rFonts w:ascii="Arial" w:hAnsi="Arial" w:cs="Arial"/>
        </w:rPr>
      </w:pPr>
      <w:r w:rsidRPr="0000038A">
        <w:rPr>
          <w:rFonts w:ascii="Arial" w:hAnsi="Arial" w:cs="Arial"/>
          <w:b/>
          <w:bCs/>
        </w:rPr>
        <w:t>1.Objeto</w:t>
      </w:r>
    </w:p>
    <w:p w14:paraId="46B8DADC" w14:textId="77777777" w:rsidR="00000000" w:rsidRPr="0000038A" w:rsidRDefault="00000000">
      <w:pPr>
        <w:pStyle w:val="NormalWeb"/>
        <w:rPr>
          <w:rFonts w:ascii="Arial" w:hAnsi="Arial" w:cs="Arial"/>
        </w:rPr>
      </w:pPr>
      <w:r w:rsidRPr="0000038A">
        <w:rPr>
          <w:rFonts w:ascii="Arial" w:hAnsi="Arial" w:cs="Arial"/>
        </w:rPr>
        <w:t>AQUISIÇÃO DE EQUIPAMENTO E MATERIAL PERMANENTE PARA UNIDADE DE ATENÇÃO ESPECIALIZADA EM SAÚDE COM RECURSO DE SALDO DE EMENDA PARLAMENTAR 71160002 - PROPOSTA 13844.779000/1220-01.</w:t>
      </w:r>
    </w:p>
    <w:p w14:paraId="3CB102F0" w14:textId="77777777" w:rsidR="00000000" w:rsidRPr="0000038A" w:rsidRDefault="00000000">
      <w:pPr>
        <w:pStyle w:val="NormalWeb"/>
        <w:rPr>
          <w:rFonts w:ascii="Arial" w:hAnsi="Arial" w:cs="Arial"/>
        </w:rPr>
      </w:pPr>
      <w:r w:rsidRPr="0000038A">
        <w:rPr>
          <w:rFonts w:ascii="Arial" w:hAnsi="Arial" w:cs="Arial"/>
        </w:rPr>
        <w:t> </w:t>
      </w:r>
    </w:p>
    <w:p w14:paraId="6DCA82EF" w14:textId="77777777" w:rsidR="00000000" w:rsidRPr="0000038A" w:rsidRDefault="00000000">
      <w:pPr>
        <w:pStyle w:val="NormalWeb"/>
        <w:rPr>
          <w:rFonts w:ascii="Arial" w:hAnsi="Arial" w:cs="Arial"/>
        </w:rPr>
      </w:pPr>
      <w:r w:rsidRPr="0000038A">
        <w:rPr>
          <w:rFonts w:ascii="Arial" w:hAnsi="Arial" w:cs="Arial"/>
          <w:b/>
          <w:bCs/>
        </w:rPr>
        <w:t>2.Estimativas preliminares dos preços</w:t>
      </w:r>
    </w:p>
    <w:p w14:paraId="0D0DEB2F" w14:textId="77777777" w:rsidR="00000000" w:rsidRPr="0000038A" w:rsidRDefault="00000000">
      <w:pPr>
        <w:pStyle w:val="NormalWeb"/>
        <w:rPr>
          <w:rFonts w:ascii="Arial" w:hAnsi="Arial" w:cs="Arial"/>
        </w:rPr>
      </w:pPr>
      <w:r w:rsidRPr="0000038A">
        <w:rPr>
          <w:rFonts w:ascii="Arial" w:hAnsi="Arial" w:cs="Arial"/>
        </w:rPr>
        <w:t>Nos termos da norma vigente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 Informamos que, relativamente ao procedimento em tela, existe previsão de dotação específica no orçamento vigente, apropriada para a devida execução do objeto a ser contratado, conforme consulta prévia efetuada ao setor responsável.</w:t>
      </w:r>
    </w:p>
    <w:p w14:paraId="6A043453" w14:textId="77777777" w:rsidR="00000000" w:rsidRPr="0000038A" w:rsidRDefault="00000000">
      <w:pPr>
        <w:pStyle w:val="NormalWeb"/>
        <w:rPr>
          <w:rFonts w:ascii="Arial" w:hAnsi="Arial" w:cs="Arial"/>
        </w:rPr>
      </w:pPr>
      <w:r w:rsidRPr="0000038A">
        <w:rPr>
          <w:rFonts w:ascii="Arial" w:hAnsi="Arial" w:cs="Arial"/>
        </w:rPr>
        <w:t>Na pretensa contratação o valor estimado foi definido com base no melhor preço aferido por meio da utilização do seguinte parâmetro: contratações similares feitas pela Administração Pública, em execução ou concluídas no período de um ano anterior à data da pesquisa de preços, inclusive mediante sistema de registro de preços, observado o índice de atualização de preços correspondente.</w:t>
      </w:r>
    </w:p>
    <w:p w14:paraId="3E585494" w14:textId="77777777" w:rsidR="00000000" w:rsidRPr="0000038A" w:rsidRDefault="00000000">
      <w:pPr>
        <w:pStyle w:val="NormalWeb"/>
        <w:rPr>
          <w:rFonts w:ascii="Arial" w:hAnsi="Arial" w:cs="Arial"/>
        </w:rPr>
      </w:pPr>
      <w:r w:rsidRPr="0000038A">
        <w:rPr>
          <w:rFonts w:ascii="Arial" w:hAnsi="Arial" w:cs="Arial"/>
        </w:rPr>
        <w:t>Com base nos custos para execução do objeto da contratação, definidos por meio de parâmetro de aferição do melhor preço na forma estabelecida no Art. 23, § 1º, da Lei 14.133/21, relacionamos abaixo a média dos preços encontrados.</w:t>
      </w:r>
    </w:p>
    <w:p w14:paraId="5DB19857" w14:textId="77777777" w:rsidR="00000000" w:rsidRPr="0000038A" w:rsidRDefault="00000000">
      <w:pPr>
        <w:pStyle w:val="NormalWeb"/>
        <w:rPr>
          <w:rFonts w:ascii="Arial" w:hAnsi="Arial" w:cs="Arial"/>
        </w:rPr>
      </w:pPr>
      <w:r w:rsidRPr="0000038A">
        <w:rPr>
          <w:rFonts w:ascii="Arial" w:hAnsi="Arial" w:cs="Arial"/>
        </w:rPr>
        <w:t>A estimativa preliminar total é equivalente a R$ 1.857.022,65:</w:t>
      </w:r>
    </w:p>
    <w:p w14:paraId="012E3500" w14:textId="77777777" w:rsidR="00000000" w:rsidRPr="0000038A" w:rsidRDefault="00000000">
      <w:pPr>
        <w:pStyle w:val="NormalWeb"/>
        <w:rPr>
          <w:rFonts w:ascii="Arial" w:hAnsi="Arial" w:cs="Arial"/>
        </w:rPr>
      </w:pPr>
      <w:r w:rsidRPr="0000038A">
        <w:rPr>
          <w:rFonts w:ascii="Arial" w:hAnsi="Arial" w:cs="Arial"/>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918"/>
        <w:gridCol w:w="4482"/>
        <w:gridCol w:w="407"/>
        <w:gridCol w:w="917"/>
        <w:gridCol w:w="1120"/>
        <w:gridCol w:w="1120"/>
        <w:gridCol w:w="1222"/>
      </w:tblGrid>
      <w:tr w:rsidR="00000000" w:rsidRPr="0000038A" w14:paraId="24B04CDE"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64B3E9FC"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CÓDIGO</w:t>
            </w:r>
          </w:p>
        </w:tc>
        <w:tc>
          <w:tcPr>
            <w:tcW w:w="2200" w:type="pct"/>
            <w:tcBorders>
              <w:top w:val="single" w:sz="8" w:space="0" w:color="C0C0C0"/>
              <w:left w:val="single" w:sz="8" w:space="0" w:color="C0C0C0"/>
              <w:bottom w:val="single" w:sz="8" w:space="0" w:color="C0C0C0"/>
              <w:right w:val="single" w:sz="8" w:space="0" w:color="C0C0C0"/>
            </w:tcBorders>
            <w:vAlign w:val="center"/>
            <w:hideMark/>
          </w:tcPr>
          <w:p w14:paraId="65245019"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DESCRIÇÃO DO ITEM</w:t>
            </w:r>
          </w:p>
        </w:tc>
        <w:tc>
          <w:tcPr>
            <w:tcW w:w="200" w:type="pct"/>
            <w:tcBorders>
              <w:top w:val="single" w:sz="8" w:space="0" w:color="C0C0C0"/>
              <w:left w:val="single" w:sz="8" w:space="0" w:color="C0C0C0"/>
              <w:bottom w:val="single" w:sz="8" w:space="0" w:color="C0C0C0"/>
              <w:right w:val="single" w:sz="8" w:space="0" w:color="C0C0C0"/>
            </w:tcBorders>
            <w:vAlign w:val="center"/>
            <w:hideMark/>
          </w:tcPr>
          <w:p w14:paraId="3D21B56F"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OBS</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513A41CF"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42FB7DE9"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451A3A12"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P.UNITÁRIO</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1A32A9FF"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P. TOTAL</w:t>
            </w:r>
          </w:p>
        </w:tc>
      </w:tr>
      <w:tr w:rsidR="00000000" w:rsidRPr="0000038A" w14:paraId="7D72CE68"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A81A117"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ETP 1</w:t>
            </w:r>
          </w:p>
        </w:tc>
        <w:tc>
          <w:tcPr>
            <w:tcW w:w="2200" w:type="pct"/>
            <w:tcBorders>
              <w:top w:val="single" w:sz="8" w:space="0" w:color="C0C0C0"/>
              <w:left w:val="single" w:sz="8" w:space="0" w:color="C0C0C0"/>
              <w:bottom w:val="single" w:sz="8" w:space="0" w:color="C0C0C0"/>
              <w:right w:val="single" w:sz="8" w:space="0" w:color="C0C0C0"/>
            </w:tcBorders>
            <w:hideMark/>
          </w:tcPr>
          <w:p w14:paraId="7A0DAAEC"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Autoclave Horizontal de Mesa: de bancada à va</w:t>
            </w:r>
          </w:p>
        </w:tc>
        <w:tc>
          <w:tcPr>
            <w:tcW w:w="200" w:type="pct"/>
            <w:tcBorders>
              <w:top w:val="single" w:sz="8" w:space="0" w:color="C0C0C0"/>
              <w:left w:val="single" w:sz="8" w:space="0" w:color="C0C0C0"/>
              <w:bottom w:val="single" w:sz="8" w:space="0" w:color="C0C0C0"/>
              <w:right w:val="single" w:sz="8" w:space="0" w:color="C0C0C0"/>
            </w:tcBorders>
            <w:hideMark/>
          </w:tcPr>
          <w:p w14:paraId="79630915"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67605374"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756E6779"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27848119"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6.470,00</w:t>
            </w:r>
          </w:p>
        </w:tc>
        <w:tc>
          <w:tcPr>
            <w:tcW w:w="600" w:type="pct"/>
            <w:tcBorders>
              <w:top w:val="single" w:sz="8" w:space="0" w:color="C0C0C0"/>
              <w:left w:val="single" w:sz="8" w:space="0" w:color="C0C0C0"/>
              <w:bottom w:val="single" w:sz="8" w:space="0" w:color="C0C0C0"/>
              <w:right w:val="single" w:sz="8" w:space="0" w:color="C0C0C0"/>
            </w:tcBorders>
            <w:hideMark/>
          </w:tcPr>
          <w:p w14:paraId="2159648A"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6.470,00</w:t>
            </w:r>
          </w:p>
        </w:tc>
      </w:tr>
      <w:tr w:rsidR="00000000" w:rsidRPr="0000038A" w14:paraId="1ED87AC6"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865688A"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ETP 2</w:t>
            </w:r>
          </w:p>
        </w:tc>
        <w:tc>
          <w:tcPr>
            <w:tcW w:w="2200" w:type="pct"/>
            <w:tcBorders>
              <w:top w:val="single" w:sz="8" w:space="0" w:color="C0C0C0"/>
              <w:left w:val="single" w:sz="8" w:space="0" w:color="C0C0C0"/>
              <w:bottom w:val="single" w:sz="8" w:space="0" w:color="C0C0C0"/>
              <w:right w:val="single" w:sz="8" w:space="0" w:color="C0C0C0"/>
            </w:tcBorders>
            <w:hideMark/>
          </w:tcPr>
          <w:p w14:paraId="25683A3F"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Facoemulsificador: Sistema com bomba de aspir</w:t>
            </w:r>
          </w:p>
        </w:tc>
        <w:tc>
          <w:tcPr>
            <w:tcW w:w="200" w:type="pct"/>
            <w:tcBorders>
              <w:top w:val="single" w:sz="8" w:space="0" w:color="C0C0C0"/>
              <w:left w:val="single" w:sz="8" w:space="0" w:color="C0C0C0"/>
              <w:bottom w:val="single" w:sz="8" w:space="0" w:color="C0C0C0"/>
              <w:right w:val="single" w:sz="8" w:space="0" w:color="C0C0C0"/>
            </w:tcBorders>
            <w:hideMark/>
          </w:tcPr>
          <w:p w14:paraId="2A8F3AA3"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53C93816"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697978A9"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7416CEF9"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428.750,00</w:t>
            </w:r>
          </w:p>
        </w:tc>
        <w:tc>
          <w:tcPr>
            <w:tcW w:w="600" w:type="pct"/>
            <w:tcBorders>
              <w:top w:val="single" w:sz="8" w:space="0" w:color="C0C0C0"/>
              <w:left w:val="single" w:sz="8" w:space="0" w:color="C0C0C0"/>
              <w:bottom w:val="single" w:sz="8" w:space="0" w:color="C0C0C0"/>
              <w:right w:val="single" w:sz="8" w:space="0" w:color="C0C0C0"/>
            </w:tcBorders>
            <w:hideMark/>
          </w:tcPr>
          <w:p w14:paraId="2A0F0FA8"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428.750,00</w:t>
            </w:r>
          </w:p>
        </w:tc>
      </w:tr>
      <w:tr w:rsidR="00000000" w:rsidRPr="0000038A" w14:paraId="474B9A27"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1EAB021"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ETP 3</w:t>
            </w:r>
          </w:p>
        </w:tc>
        <w:tc>
          <w:tcPr>
            <w:tcW w:w="2200" w:type="pct"/>
            <w:tcBorders>
              <w:top w:val="single" w:sz="8" w:space="0" w:color="C0C0C0"/>
              <w:left w:val="single" w:sz="8" w:space="0" w:color="C0C0C0"/>
              <w:bottom w:val="single" w:sz="8" w:space="0" w:color="C0C0C0"/>
              <w:right w:val="single" w:sz="8" w:space="0" w:color="C0C0C0"/>
            </w:tcBorders>
            <w:hideMark/>
          </w:tcPr>
          <w:p w14:paraId="5373D6A7"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Lavadora de Endoscópio: Reprocessadora de end</w:t>
            </w:r>
          </w:p>
        </w:tc>
        <w:tc>
          <w:tcPr>
            <w:tcW w:w="200" w:type="pct"/>
            <w:tcBorders>
              <w:top w:val="single" w:sz="8" w:space="0" w:color="C0C0C0"/>
              <w:left w:val="single" w:sz="8" w:space="0" w:color="C0C0C0"/>
              <w:bottom w:val="single" w:sz="8" w:space="0" w:color="C0C0C0"/>
              <w:right w:val="single" w:sz="8" w:space="0" w:color="C0C0C0"/>
            </w:tcBorders>
            <w:hideMark/>
          </w:tcPr>
          <w:p w14:paraId="1DFE9777"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4B057F0E"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2CE81939"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5F1C7114"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90.596,00</w:t>
            </w:r>
          </w:p>
        </w:tc>
        <w:tc>
          <w:tcPr>
            <w:tcW w:w="600" w:type="pct"/>
            <w:tcBorders>
              <w:top w:val="single" w:sz="8" w:space="0" w:color="C0C0C0"/>
              <w:left w:val="single" w:sz="8" w:space="0" w:color="C0C0C0"/>
              <w:bottom w:val="single" w:sz="8" w:space="0" w:color="C0C0C0"/>
              <w:right w:val="single" w:sz="8" w:space="0" w:color="C0C0C0"/>
            </w:tcBorders>
            <w:hideMark/>
          </w:tcPr>
          <w:p w14:paraId="612AF025"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90.596,00</w:t>
            </w:r>
          </w:p>
        </w:tc>
      </w:tr>
      <w:tr w:rsidR="00000000" w:rsidRPr="0000038A" w14:paraId="466D34EB"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A65946C"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ETP 4</w:t>
            </w:r>
          </w:p>
        </w:tc>
        <w:tc>
          <w:tcPr>
            <w:tcW w:w="2200" w:type="pct"/>
            <w:tcBorders>
              <w:top w:val="single" w:sz="8" w:space="0" w:color="C0C0C0"/>
              <w:left w:val="single" w:sz="8" w:space="0" w:color="C0C0C0"/>
              <w:bottom w:val="single" w:sz="8" w:space="0" w:color="C0C0C0"/>
              <w:right w:val="single" w:sz="8" w:space="0" w:color="C0C0C0"/>
            </w:tcBorders>
            <w:hideMark/>
          </w:tcPr>
          <w:p w14:paraId="65FBCD4C"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Lavadora Ultrassônica : Equipamento com gabin</w:t>
            </w:r>
          </w:p>
        </w:tc>
        <w:tc>
          <w:tcPr>
            <w:tcW w:w="200" w:type="pct"/>
            <w:tcBorders>
              <w:top w:val="single" w:sz="8" w:space="0" w:color="C0C0C0"/>
              <w:left w:val="single" w:sz="8" w:space="0" w:color="C0C0C0"/>
              <w:bottom w:val="single" w:sz="8" w:space="0" w:color="C0C0C0"/>
              <w:right w:val="single" w:sz="8" w:space="0" w:color="C0C0C0"/>
            </w:tcBorders>
            <w:hideMark/>
          </w:tcPr>
          <w:p w14:paraId="07FFC331"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79EFD576"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00DD0595"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3A2BE664"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4.787,00</w:t>
            </w:r>
          </w:p>
        </w:tc>
        <w:tc>
          <w:tcPr>
            <w:tcW w:w="600" w:type="pct"/>
            <w:tcBorders>
              <w:top w:val="single" w:sz="8" w:space="0" w:color="C0C0C0"/>
              <w:left w:val="single" w:sz="8" w:space="0" w:color="C0C0C0"/>
              <w:bottom w:val="single" w:sz="8" w:space="0" w:color="C0C0C0"/>
              <w:right w:val="single" w:sz="8" w:space="0" w:color="C0C0C0"/>
            </w:tcBorders>
            <w:hideMark/>
          </w:tcPr>
          <w:p w14:paraId="41326C30"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4.787,00</w:t>
            </w:r>
          </w:p>
        </w:tc>
      </w:tr>
      <w:tr w:rsidR="00000000" w:rsidRPr="0000038A" w14:paraId="4151BF0C"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6940026"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ETP 5</w:t>
            </w:r>
          </w:p>
        </w:tc>
        <w:tc>
          <w:tcPr>
            <w:tcW w:w="2200" w:type="pct"/>
            <w:tcBorders>
              <w:top w:val="single" w:sz="8" w:space="0" w:color="C0C0C0"/>
              <w:left w:val="single" w:sz="8" w:space="0" w:color="C0C0C0"/>
              <w:bottom w:val="single" w:sz="8" w:space="0" w:color="C0C0C0"/>
              <w:right w:val="single" w:sz="8" w:space="0" w:color="C0C0C0"/>
            </w:tcBorders>
            <w:hideMark/>
          </w:tcPr>
          <w:p w14:paraId="56D69768"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Lente para Gonioscopia: Lente para diagnóstic</w:t>
            </w:r>
          </w:p>
        </w:tc>
        <w:tc>
          <w:tcPr>
            <w:tcW w:w="200" w:type="pct"/>
            <w:tcBorders>
              <w:top w:val="single" w:sz="8" w:space="0" w:color="C0C0C0"/>
              <w:left w:val="single" w:sz="8" w:space="0" w:color="C0C0C0"/>
              <w:bottom w:val="single" w:sz="8" w:space="0" w:color="C0C0C0"/>
              <w:right w:val="single" w:sz="8" w:space="0" w:color="C0C0C0"/>
            </w:tcBorders>
            <w:hideMark/>
          </w:tcPr>
          <w:p w14:paraId="017B5650"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73AAF342"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00430DAA"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276FD3F4"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4.219,33</w:t>
            </w:r>
          </w:p>
        </w:tc>
        <w:tc>
          <w:tcPr>
            <w:tcW w:w="600" w:type="pct"/>
            <w:tcBorders>
              <w:top w:val="single" w:sz="8" w:space="0" w:color="C0C0C0"/>
              <w:left w:val="single" w:sz="8" w:space="0" w:color="C0C0C0"/>
              <w:bottom w:val="single" w:sz="8" w:space="0" w:color="C0C0C0"/>
              <w:right w:val="single" w:sz="8" w:space="0" w:color="C0C0C0"/>
            </w:tcBorders>
            <w:hideMark/>
          </w:tcPr>
          <w:p w14:paraId="0822FD08"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4.219,33</w:t>
            </w:r>
          </w:p>
        </w:tc>
      </w:tr>
      <w:tr w:rsidR="00000000" w:rsidRPr="0000038A" w14:paraId="09D5740A"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81B1077"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ETP 6</w:t>
            </w:r>
          </w:p>
        </w:tc>
        <w:tc>
          <w:tcPr>
            <w:tcW w:w="2200" w:type="pct"/>
            <w:tcBorders>
              <w:top w:val="single" w:sz="8" w:space="0" w:color="C0C0C0"/>
              <w:left w:val="single" w:sz="8" w:space="0" w:color="C0C0C0"/>
              <w:bottom w:val="single" w:sz="8" w:space="0" w:color="C0C0C0"/>
              <w:right w:val="single" w:sz="8" w:space="0" w:color="C0C0C0"/>
            </w:tcBorders>
            <w:hideMark/>
          </w:tcPr>
          <w:p w14:paraId="41538EA8"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Mesa Cirúrgica Oftalmológica Elétrica: Totalm</w:t>
            </w:r>
          </w:p>
        </w:tc>
        <w:tc>
          <w:tcPr>
            <w:tcW w:w="200" w:type="pct"/>
            <w:tcBorders>
              <w:top w:val="single" w:sz="8" w:space="0" w:color="C0C0C0"/>
              <w:left w:val="single" w:sz="8" w:space="0" w:color="C0C0C0"/>
              <w:bottom w:val="single" w:sz="8" w:space="0" w:color="C0C0C0"/>
              <w:right w:val="single" w:sz="8" w:space="0" w:color="C0C0C0"/>
            </w:tcBorders>
            <w:hideMark/>
          </w:tcPr>
          <w:p w14:paraId="3D948C63"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06DA8524"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08325B06"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2</w:t>
            </w:r>
          </w:p>
        </w:tc>
        <w:tc>
          <w:tcPr>
            <w:tcW w:w="550" w:type="pct"/>
            <w:tcBorders>
              <w:top w:val="single" w:sz="8" w:space="0" w:color="C0C0C0"/>
              <w:left w:val="single" w:sz="8" w:space="0" w:color="C0C0C0"/>
              <w:bottom w:val="single" w:sz="8" w:space="0" w:color="C0C0C0"/>
              <w:right w:val="single" w:sz="8" w:space="0" w:color="C0C0C0"/>
            </w:tcBorders>
            <w:hideMark/>
          </w:tcPr>
          <w:p w14:paraId="0EDA975A"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75.413,33</w:t>
            </w:r>
          </w:p>
        </w:tc>
        <w:tc>
          <w:tcPr>
            <w:tcW w:w="600" w:type="pct"/>
            <w:tcBorders>
              <w:top w:val="single" w:sz="8" w:space="0" w:color="C0C0C0"/>
              <w:left w:val="single" w:sz="8" w:space="0" w:color="C0C0C0"/>
              <w:bottom w:val="single" w:sz="8" w:space="0" w:color="C0C0C0"/>
              <w:right w:val="single" w:sz="8" w:space="0" w:color="C0C0C0"/>
            </w:tcBorders>
            <w:hideMark/>
          </w:tcPr>
          <w:p w14:paraId="72ED0493"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150.826,66</w:t>
            </w:r>
          </w:p>
        </w:tc>
      </w:tr>
      <w:tr w:rsidR="00000000" w:rsidRPr="0000038A" w14:paraId="74F3F92B"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CD16831"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ETP 7</w:t>
            </w:r>
          </w:p>
        </w:tc>
        <w:tc>
          <w:tcPr>
            <w:tcW w:w="2200" w:type="pct"/>
            <w:tcBorders>
              <w:top w:val="single" w:sz="8" w:space="0" w:color="C0C0C0"/>
              <w:left w:val="single" w:sz="8" w:space="0" w:color="C0C0C0"/>
              <w:bottom w:val="single" w:sz="8" w:space="0" w:color="C0C0C0"/>
              <w:right w:val="single" w:sz="8" w:space="0" w:color="C0C0C0"/>
            </w:tcBorders>
            <w:hideMark/>
          </w:tcPr>
          <w:p w14:paraId="6897015B"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Microscópio Cirúrgico Oftalmológico: Tubos bi</w:t>
            </w:r>
          </w:p>
        </w:tc>
        <w:tc>
          <w:tcPr>
            <w:tcW w:w="200" w:type="pct"/>
            <w:tcBorders>
              <w:top w:val="single" w:sz="8" w:space="0" w:color="C0C0C0"/>
              <w:left w:val="single" w:sz="8" w:space="0" w:color="C0C0C0"/>
              <w:bottom w:val="single" w:sz="8" w:space="0" w:color="C0C0C0"/>
              <w:right w:val="single" w:sz="8" w:space="0" w:color="C0C0C0"/>
            </w:tcBorders>
            <w:hideMark/>
          </w:tcPr>
          <w:p w14:paraId="041BECEF"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3E5D3D61"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1A0880B1"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533DC098"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571.507,00</w:t>
            </w:r>
          </w:p>
        </w:tc>
        <w:tc>
          <w:tcPr>
            <w:tcW w:w="600" w:type="pct"/>
            <w:tcBorders>
              <w:top w:val="single" w:sz="8" w:space="0" w:color="C0C0C0"/>
              <w:left w:val="single" w:sz="8" w:space="0" w:color="C0C0C0"/>
              <w:bottom w:val="single" w:sz="8" w:space="0" w:color="C0C0C0"/>
              <w:right w:val="single" w:sz="8" w:space="0" w:color="C0C0C0"/>
            </w:tcBorders>
            <w:hideMark/>
          </w:tcPr>
          <w:p w14:paraId="03126D33"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571.507,00</w:t>
            </w:r>
          </w:p>
        </w:tc>
      </w:tr>
      <w:tr w:rsidR="00000000" w:rsidRPr="0000038A" w14:paraId="30977570"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EAAD6F1"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ETP 8</w:t>
            </w:r>
          </w:p>
        </w:tc>
        <w:tc>
          <w:tcPr>
            <w:tcW w:w="2200" w:type="pct"/>
            <w:tcBorders>
              <w:top w:val="single" w:sz="8" w:space="0" w:color="C0C0C0"/>
              <w:left w:val="single" w:sz="8" w:space="0" w:color="C0C0C0"/>
              <w:bottom w:val="single" w:sz="8" w:space="0" w:color="C0C0C0"/>
              <w:right w:val="single" w:sz="8" w:space="0" w:color="C0C0C0"/>
            </w:tcBorders>
            <w:hideMark/>
          </w:tcPr>
          <w:p w14:paraId="0B04B0BF"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Oftalmoscópio Binocular Indireto (OBI): Ofta</w:t>
            </w:r>
          </w:p>
        </w:tc>
        <w:tc>
          <w:tcPr>
            <w:tcW w:w="200" w:type="pct"/>
            <w:tcBorders>
              <w:top w:val="single" w:sz="8" w:space="0" w:color="C0C0C0"/>
              <w:left w:val="single" w:sz="8" w:space="0" w:color="C0C0C0"/>
              <w:bottom w:val="single" w:sz="8" w:space="0" w:color="C0C0C0"/>
              <w:right w:val="single" w:sz="8" w:space="0" w:color="C0C0C0"/>
            </w:tcBorders>
            <w:hideMark/>
          </w:tcPr>
          <w:p w14:paraId="4DFD5705"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0B00272C"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1FEB79FC"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27B37876"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19.645,00</w:t>
            </w:r>
          </w:p>
        </w:tc>
        <w:tc>
          <w:tcPr>
            <w:tcW w:w="600" w:type="pct"/>
            <w:tcBorders>
              <w:top w:val="single" w:sz="8" w:space="0" w:color="C0C0C0"/>
              <w:left w:val="single" w:sz="8" w:space="0" w:color="C0C0C0"/>
              <w:bottom w:val="single" w:sz="8" w:space="0" w:color="C0C0C0"/>
              <w:right w:val="single" w:sz="8" w:space="0" w:color="C0C0C0"/>
            </w:tcBorders>
            <w:hideMark/>
          </w:tcPr>
          <w:p w14:paraId="2B211E63"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19.645,00</w:t>
            </w:r>
          </w:p>
        </w:tc>
      </w:tr>
      <w:tr w:rsidR="00000000" w:rsidRPr="0000038A" w14:paraId="4DA00251"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D810961"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ETP 9</w:t>
            </w:r>
          </w:p>
        </w:tc>
        <w:tc>
          <w:tcPr>
            <w:tcW w:w="2200" w:type="pct"/>
            <w:tcBorders>
              <w:top w:val="single" w:sz="8" w:space="0" w:color="C0C0C0"/>
              <w:left w:val="single" w:sz="8" w:space="0" w:color="C0C0C0"/>
              <w:bottom w:val="single" w:sz="8" w:space="0" w:color="C0C0C0"/>
              <w:right w:val="single" w:sz="8" w:space="0" w:color="C0C0C0"/>
            </w:tcBorders>
            <w:hideMark/>
          </w:tcPr>
          <w:p w14:paraId="1A5190DA"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Mesa Elétrica Auto Refrator Oftalmologia E Op</w:t>
            </w:r>
          </w:p>
        </w:tc>
        <w:tc>
          <w:tcPr>
            <w:tcW w:w="200" w:type="pct"/>
            <w:tcBorders>
              <w:top w:val="single" w:sz="8" w:space="0" w:color="C0C0C0"/>
              <w:left w:val="single" w:sz="8" w:space="0" w:color="C0C0C0"/>
              <w:bottom w:val="single" w:sz="8" w:space="0" w:color="C0C0C0"/>
              <w:right w:val="single" w:sz="8" w:space="0" w:color="C0C0C0"/>
            </w:tcBorders>
            <w:hideMark/>
          </w:tcPr>
          <w:p w14:paraId="462EC107"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0AB00E7A"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1F280523"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2</w:t>
            </w:r>
          </w:p>
        </w:tc>
        <w:tc>
          <w:tcPr>
            <w:tcW w:w="550" w:type="pct"/>
            <w:tcBorders>
              <w:top w:val="single" w:sz="8" w:space="0" w:color="C0C0C0"/>
              <w:left w:val="single" w:sz="8" w:space="0" w:color="C0C0C0"/>
              <w:bottom w:val="single" w:sz="8" w:space="0" w:color="C0C0C0"/>
              <w:right w:val="single" w:sz="8" w:space="0" w:color="C0C0C0"/>
            </w:tcBorders>
            <w:hideMark/>
          </w:tcPr>
          <w:p w14:paraId="5D59C6A3"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2.543,83</w:t>
            </w:r>
          </w:p>
        </w:tc>
        <w:tc>
          <w:tcPr>
            <w:tcW w:w="600" w:type="pct"/>
            <w:tcBorders>
              <w:top w:val="single" w:sz="8" w:space="0" w:color="C0C0C0"/>
              <w:left w:val="single" w:sz="8" w:space="0" w:color="C0C0C0"/>
              <w:bottom w:val="single" w:sz="8" w:space="0" w:color="C0C0C0"/>
              <w:right w:val="single" w:sz="8" w:space="0" w:color="C0C0C0"/>
            </w:tcBorders>
            <w:hideMark/>
          </w:tcPr>
          <w:p w14:paraId="58263A86"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5.087,66</w:t>
            </w:r>
          </w:p>
        </w:tc>
      </w:tr>
      <w:tr w:rsidR="00000000" w:rsidRPr="0000038A" w14:paraId="520DDB37"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E85BCE3"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ETP 10</w:t>
            </w:r>
          </w:p>
        </w:tc>
        <w:tc>
          <w:tcPr>
            <w:tcW w:w="2200" w:type="pct"/>
            <w:tcBorders>
              <w:top w:val="single" w:sz="8" w:space="0" w:color="C0C0C0"/>
              <w:left w:val="single" w:sz="8" w:space="0" w:color="C0C0C0"/>
              <w:bottom w:val="single" w:sz="8" w:space="0" w:color="C0C0C0"/>
              <w:right w:val="single" w:sz="8" w:space="0" w:color="C0C0C0"/>
            </w:tcBorders>
            <w:hideMark/>
          </w:tcPr>
          <w:p w14:paraId="3BAC13AD"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Tomógrafo de Coerência Óptica: Tomógrafo de c</w:t>
            </w:r>
          </w:p>
        </w:tc>
        <w:tc>
          <w:tcPr>
            <w:tcW w:w="200" w:type="pct"/>
            <w:tcBorders>
              <w:top w:val="single" w:sz="8" w:space="0" w:color="C0C0C0"/>
              <w:left w:val="single" w:sz="8" w:space="0" w:color="C0C0C0"/>
              <w:bottom w:val="single" w:sz="8" w:space="0" w:color="C0C0C0"/>
              <w:right w:val="single" w:sz="8" w:space="0" w:color="C0C0C0"/>
            </w:tcBorders>
            <w:hideMark/>
          </w:tcPr>
          <w:p w14:paraId="537BAB10"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w:t>
            </w:r>
          </w:p>
        </w:tc>
        <w:tc>
          <w:tcPr>
            <w:tcW w:w="450" w:type="pct"/>
            <w:tcBorders>
              <w:top w:val="single" w:sz="8" w:space="0" w:color="C0C0C0"/>
              <w:left w:val="single" w:sz="8" w:space="0" w:color="C0C0C0"/>
              <w:bottom w:val="single" w:sz="8" w:space="0" w:color="C0C0C0"/>
              <w:right w:val="single" w:sz="8" w:space="0" w:color="C0C0C0"/>
            </w:tcBorders>
            <w:hideMark/>
          </w:tcPr>
          <w:p w14:paraId="4A5E6F23"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23DA61E4"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0BEA28F2"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575.134,00</w:t>
            </w:r>
          </w:p>
        </w:tc>
        <w:tc>
          <w:tcPr>
            <w:tcW w:w="600" w:type="pct"/>
            <w:tcBorders>
              <w:top w:val="single" w:sz="8" w:space="0" w:color="C0C0C0"/>
              <w:left w:val="single" w:sz="8" w:space="0" w:color="C0C0C0"/>
              <w:bottom w:val="single" w:sz="8" w:space="0" w:color="C0C0C0"/>
              <w:right w:val="single" w:sz="8" w:space="0" w:color="C0C0C0"/>
            </w:tcBorders>
            <w:hideMark/>
          </w:tcPr>
          <w:p w14:paraId="31317979"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575.134,00</w:t>
            </w:r>
          </w:p>
        </w:tc>
      </w:tr>
      <w:tr w:rsidR="00000000" w:rsidRPr="0000038A" w14:paraId="64288ED8" w14:textId="77777777">
        <w:tc>
          <w:tcPr>
            <w:tcW w:w="0" w:type="auto"/>
            <w:gridSpan w:val="4"/>
            <w:tcBorders>
              <w:top w:val="single" w:sz="8" w:space="0" w:color="C0C0C0"/>
              <w:left w:val="single" w:sz="8" w:space="0" w:color="C0C0C0"/>
              <w:bottom w:val="single" w:sz="8" w:space="0" w:color="C0C0C0"/>
              <w:right w:val="single" w:sz="8" w:space="0" w:color="C0C0C0"/>
            </w:tcBorders>
            <w:vAlign w:val="center"/>
            <w:hideMark/>
          </w:tcPr>
          <w:p w14:paraId="789FB906"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 </w:t>
            </w:r>
          </w:p>
        </w:tc>
        <w:tc>
          <w:tcPr>
            <w:tcW w:w="550" w:type="pct"/>
            <w:gridSpan w:val="2"/>
            <w:tcBorders>
              <w:top w:val="single" w:sz="8" w:space="0" w:color="C0C0C0"/>
              <w:left w:val="single" w:sz="8" w:space="0" w:color="C0C0C0"/>
              <w:bottom w:val="single" w:sz="8" w:space="0" w:color="C0C0C0"/>
              <w:right w:val="single" w:sz="8" w:space="0" w:color="C0C0C0"/>
            </w:tcBorders>
            <w:vAlign w:val="center"/>
            <w:hideMark/>
          </w:tcPr>
          <w:p w14:paraId="228A1889"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b/>
                <w:bCs/>
                <w:color w:val="000000"/>
                <w:sz w:val="16"/>
                <w:szCs w:val="16"/>
              </w:rPr>
              <w:t>Total</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26DC1544"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1.857.022,65</w:t>
            </w:r>
          </w:p>
        </w:tc>
      </w:tr>
    </w:tbl>
    <w:p w14:paraId="02FCD6B4" w14:textId="77777777" w:rsidR="00000000" w:rsidRPr="0000038A" w:rsidRDefault="00000000">
      <w:pPr>
        <w:pStyle w:val="NormalWeb"/>
        <w:rPr>
          <w:rFonts w:ascii="Arial" w:hAnsi="Arial" w:cs="Arial"/>
          <w:sz w:val="4"/>
          <w:szCs w:val="4"/>
        </w:rPr>
      </w:pPr>
      <w:r w:rsidRPr="0000038A">
        <w:rPr>
          <w:rFonts w:ascii="Arial" w:hAnsi="Arial" w:cs="Arial"/>
          <w:sz w:val="4"/>
          <w:szCs w:val="4"/>
        </w:rPr>
        <w:t> </w:t>
      </w:r>
    </w:p>
    <w:p w14:paraId="38C56FE3" w14:textId="77777777" w:rsidR="00000000" w:rsidRPr="0000038A" w:rsidRDefault="00000000">
      <w:pPr>
        <w:pStyle w:val="NormalWeb"/>
        <w:rPr>
          <w:rFonts w:ascii="Arial" w:hAnsi="Arial" w:cs="Arial"/>
          <w:sz w:val="16"/>
          <w:szCs w:val="16"/>
        </w:rPr>
      </w:pPr>
      <w:r w:rsidRPr="0000038A">
        <w:rPr>
          <w:rFonts w:ascii="Arial" w:hAnsi="Arial" w:cs="Arial"/>
          <w:sz w:val="16"/>
          <w:szCs w:val="16"/>
        </w:rPr>
        <w:t>Observação: as especificações do objeto estão discriminadas no item 5 deste Estudo Técnico Preliminar.</w:t>
      </w:r>
    </w:p>
    <w:p w14:paraId="09622FA9" w14:textId="77777777" w:rsidR="00000000" w:rsidRPr="0000038A" w:rsidRDefault="00000000">
      <w:pPr>
        <w:pStyle w:val="NormalWeb"/>
        <w:rPr>
          <w:rFonts w:ascii="Arial" w:hAnsi="Arial" w:cs="Arial"/>
        </w:rPr>
      </w:pPr>
      <w:r w:rsidRPr="0000038A">
        <w:rPr>
          <w:rFonts w:ascii="Arial" w:hAnsi="Arial" w:cs="Arial"/>
        </w:rPr>
        <w:t> </w:t>
      </w:r>
    </w:p>
    <w:p w14:paraId="16CB28DC" w14:textId="77777777" w:rsidR="00000000" w:rsidRPr="0000038A" w:rsidRDefault="00000000">
      <w:pPr>
        <w:pStyle w:val="NormalWeb"/>
        <w:jc w:val="left"/>
        <w:rPr>
          <w:rFonts w:ascii="Arial" w:hAnsi="Arial" w:cs="Arial"/>
        </w:rPr>
      </w:pPr>
      <w:r w:rsidRPr="0000038A">
        <w:rPr>
          <w:rFonts w:ascii="Arial" w:hAnsi="Arial" w:cs="Arial"/>
        </w:rPr>
        <w:t>Guarabira - PB, 31 de Maio de 2024.</w:t>
      </w:r>
    </w:p>
    <w:p w14:paraId="0AEB37D2" w14:textId="77777777" w:rsidR="00000000" w:rsidRPr="0000038A" w:rsidRDefault="00000000">
      <w:pPr>
        <w:pStyle w:val="NormalWeb"/>
        <w:rPr>
          <w:rFonts w:ascii="Arial" w:hAnsi="Arial" w:cs="Arial"/>
        </w:rPr>
      </w:pPr>
      <w:r w:rsidRPr="0000038A">
        <w:rPr>
          <w:rFonts w:ascii="Arial" w:hAnsi="Arial" w:cs="Arial"/>
        </w:rPr>
        <w:t> </w:t>
      </w:r>
    </w:p>
    <w:p w14:paraId="7CC93A18" w14:textId="77777777" w:rsidR="00000000" w:rsidRPr="0000038A" w:rsidRDefault="00000000">
      <w:pPr>
        <w:pStyle w:val="NormalWeb"/>
        <w:rPr>
          <w:rFonts w:ascii="Arial" w:hAnsi="Arial" w:cs="Arial"/>
        </w:rPr>
      </w:pPr>
      <w:r w:rsidRPr="0000038A">
        <w:rPr>
          <w:rFonts w:ascii="Arial" w:hAnsi="Arial" w:cs="Arial"/>
        </w:rPr>
        <w:t> </w:t>
      </w:r>
    </w:p>
    <w:p w14:paraId="4EC69D82" w14:textId="77777777" w:rsidR="00000000" w:rsidRPr="0000038A" w:rsidRDefault="00000000">
      <w:pPr>
        <w:pStyle w:val="NormalWeb"/>
        <w:jc w:val="left"/>
        <w:rPr>
          <w:rFonts w:ascii="Arial" w:hAnsi="Arial" w:cs="Arial"/>
        </w:rPr>
      </w:pPr>
      <w:r w:rsidRPr="0000038A">
        <w:rPr>
          <w:rFonts w:ascii="Arial" w:hAnsi="Arial" w:cs="Arial"/>
        </w:rPr>
        <w:t>___________________________________</w:t>
      </w:r>
    </w:p>
    <w:p w14:paraId="3495688E" w14:textId="77777777" w:rsidR="00000000" w:rsidRPr="0000038A" w:rsidRDefault="00000000">
      <w:pPr>
        <w:pStyle w:val="NormalWeb"/>
        <w:jc w:val="left"/>
        <w:rPr>
          <w:rFonts w:ascii="Arial" w:hAnsi="Arial" w:cs="Arial"/>
        </w:rPr>
      </w:pPr>
      <w:r w:rsidRPr="0000038A">
        <w:rPr>
          <w:rFonts w:ascii="Arial" w:hAnsi="Arial" w:cs="Arial"/>
        </w:rPr>
        <w:t>HARLANE HERCULANO MARINHO</w:t>
      </w:r>
    </w:p>
    <w:p w14:paraId="62D8F1BD" w14:textId="77777777" w:rsidR="00000000" w:rsidRPr="0000038A" w:rsidRDefault="00000000">
      <w:pPr>
        <w:pStyle w:val="NormalWeb"/>
        <w:jc w:val="left"/>
        <w:rPr>
          <w:rFonts w:ascii="Arial" w:hAnsi="Arial" w:cs="Arial"/>
        </w:rPr>
      </w:pPr>
      <w:r w:rsidRPr="0000038A">
        <w:rPr>
          <w:rFonts w:ascii="Arial" w:hAnsi="Arial" w:cs="Arial"/>
        </w:rPr>
        <w:t>Secretaria</w:t>
      </w:r>
    </w:p>
    <w:p w14:paraId="37BEDDEA" w14:textId="77777777" w:rsidR="00000000" w:rsidRPr="0000038A" w:rsidRDefault="00000000">
      <w:pPr>
        <w:pStyle w:val="NormalWeb"/>
        <w:jc w:val="center"/>
        <w:rPr>
          <w:rFonts w:ascii="Arial" w:hAnsi="Arial" w:cs="Arial"/>
        </w:rPr>
      </w:pPr>
      <w:r w:rsidRPr="0000038A">
        <w:rPr>
          <w:rFonts w:ascii="Arial" w:eastAsia="Times New Roman" w:hAnsi="Arial" w:cs="Arial"/>
        </w:rPr>
        <w:br w:type="page"/>
      </w:r>
      <w:r w:rsidRPr="0000038A">
        <w:rPr>
          <w:rFonts w:ascii="Arial" w:hAnsi="Arial" w:cs="Arial"/>
          <w:noProof/>
        </w:rPr>
        <w:lastRenderedPageBreak/>
        <w:drawing>
          <wp:inline distT="0" distB="0" distL="0" distR="0" wp14:anchorId="0BEC7FAC" wp14:editId="0AEA947F">
            <wp:extent cx="762000" cy="857250"/>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30543652"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29B4B93D"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15331DA6" w14:textId="77777777" w:rsidR="00000000" w:rsidRPr="0000038A" w:rsidRDefault="00000000">
      <w:pPr>
        <w:pStyle w:val="NormalWeb"/>
        <w:jc w:val="center"/>
        <w:rPr>
          <w:rFonts w:ascii="Arial" w:hAnsi="Arial" w:cs="Arial"/>
        </w:rPr>
      </w:pPr>
      <w:r w:rsidRPr="0000038A">
        <w:rPr>
          <w:rFonts w:ascii="Arial" w:hAnsi="Arial" w:cs="Arial"/>
          <w:b/>
          <w:bCs/>
        </w:rPr>
        <w:t>GABINETE DO(A) GESTORA</w:t>
      </w:r>
    </w:p>
    <w:p w14:paraId="65051D87" w14:textId="77777777" w:rsidR="00000000" w:rsidRPr="0000038A" w:rsidRDefault="00000000">
      <w:pPr>
        <w:pStyle w:val="NormalWeb"/>
        <w:rPr>
          <w:rFonts w:ascii="Arial" w:hAnsi="Arial" w:cs="Arial"/>
        </w:rPr>
      </w:pPr>
      <w:r w:rsidRPr="0000038A">
        <w:rPr>
          <w:rFonts w:ascii="Arial" w:hAnsi="Arial" w:cs="Arial"/>
        </w:rPr>
        <w:t> </w:t>
      </w:r>
    </w:p>
    <w:p w14:paraId="104AB50A" w14:textId="77777777" w:rsidR="00000000" w:rsidRPr="0000038A" w:rsidRDefault="00000000">
      <w:pPr>
        <w:pStyle w:val="NormalWeb"/>
        <w:jc w:val="left"/>
        <w:rPr>
          <w:rFonts w:ascii="Arial" w:hAnsi="Arial" w:cs="Arial"/>
          <w:sz w:val="28"/>
          <w:szCs w:val="28"/>
        </w:rPr>
      </w:pPr>
      <w:r w:rsidRPr="0000038A">
        <w:rPr>
          <w:rFonts w:ascii="Arial" w:hAnsi="Arial" w:cs="Arial"/>
          <w:b/>
          <w:bCs/>
          <w:sz w:val="28"/>
          <w:szCs w:val="28"/>
        </w:rPr>
        <w:t>ESTUDO TÉCNICO PRELIMINAR - APROVAÇÃO</w:t>
      </w:r>
    </w:p>
    <w:p w14:paraId="1D0FF0D0" w14:textId="77777777" w:rsidR="00000000" w:rsidRPr="0000038A" w:rsidRDefault="00000000">
      <w:pPr>
        <w:pStyle w:val="NormalWeb"/>
        <w:rPr>
          <w:rFonts w:ascii="Arial" w:hAnsi="Arial" w:cs="Arial"/>
        </w:rPr>
      </w:pPr>
      <w:r w:rsidRPr="0000038A">
        <w:rPr>
          <w:rFonts w:ascii="Arial" w:hAnsi="Arial" w:cs="Arial"/>
        </w:rPr>
        <w:t> </w:t>
      </w:r>
    </w:p>
    <w:p w14:paraId="07962D8A" w14:textId="77777777" w:rsidR="00000000" w:rsidRPr="0000038A" w:rsidRDefault="00000000">
      <w:pPr>
        <w:pStyle w:val="NormalWeb"/>
        <w:rPr>
          <w:rFonts w:ascii="Arial" w:hAnsi="Arial" w:cs="Arial"/>
        </w:rPr>
      </w:pPr>
      <w:r w:rsidRPr="0000038A">
        <w:rPr>
          <w:rFonts w:ascii="Arial" w:hAnsi="Arial" w:cs="Arial"/>
          <w:b/>
          <w:bCs/>
        </w:rPr>
        <w:t>OBJETO:</w:t>
      </w:r>
      <w:r w:rsidRPr="0000038A">
        <w:rPr>
          <w:rFonts w:ascii="Arial" w:hAnsi="Arial" w:cs="Arial"/>
        </w:rPr>
        <w:t xml:space="preserve"> AQUISIÇÃO DE EQUIPAMENTO E MATERIAL PERMANENTE PARA UNIDADE DE ATENÇÃO ESPECIALIZADA EM SAÚDE COM RECURSO DE SALDO DE EMENDA PARLAMENTAR 71160002 – PROPOSTA 13844.779000/1220–01.</w:t>
      </w:r>
    </w:p>
    <w:p w14:paraId="275DAFAC" w14:textId="77777777" w:rsidR="00000000" w:rsidRPr="0000038A" w:rsidRDefault="00000000">
      <w:pPr>
        <w:pStyle w:val="NormalWeb"/>
        <w:rPr>
          <w:rFonts w:ascii="Arial" w:hAnsi="Arial" w:cs="Arial"/>
        </w:rPr>
      </w:pPr>
      <w:r w:rsidRPr="0000038A">
        <w:rPr>
          <w:rFonts w:ascii="Arial" w:hAnsi="Arial" w:cs="Arial"/>
        </w:rPr>
        <w:t> </w:t>
      </w:r>
    </w:p>
    <w:p w14:paraId="5029173A" w14:textId="77777777" w:rsidR="00000000" w:rsidRPr="0000038A" w:rsidRDefault="00000000">
      <w:pPr>
        <w:pStyle w:val="NormalWeb"/>
        <w:rPr>
          <w:rFonts w:ascii="Arial" w:hAnsi="Arial" w:cs="Arial"/>
        </w:rPr>
      </w:pPr>
      <w:r w:rsidRPr="0000038A">
        <w:rPr>
          <w:rFonts w:ascii="Arial" w:hAnsi="Arial" w:cs="Arial"/>
          <w:b/>
          <w:bCs/>
        </w:rPr>
        <w:t>1.0.DO ESTUDO TÉCNICO PRELIMINAR</w:t>
      </w:r>
    </w:p>
    <w:p w14:paraId="536CD952" w14:textId="77777777" w:rsidR="00000000" w:rsidRPr="0000038A" w:rsidRDefault="00000000">
      <w:pPr>
        <w:pStyle w:val="NormalWeb"/>
        <w:rPr>
          <w:rFonts w:ascii="Arial" w:hAnsi="Arial" w:cs="Arial"/>
        </w:rPr>
      </w:pPr>
      <w:r w:rsidRPr="0000038A">
        <w:rPr>
          <w:rFonts w:ascii="Arial" w:hAnsi="Arial" w:cs="Arial"/>
        </w:rPr>
        <w:t>1.1.O referido Estudo Técnico Preliminar apresenta os trabalhos iniciais realizados, onde foi analisada a contratação pretendida, ao final avaliada como viável, demonstrando os elementos e as indicações essências que servirão para embasar a elaboração do Termo de Referência, de modo a melhor atender aos interesses e as necessidades da Administração, representada pela sua estrutura organizacional.</w:t>
      </w:r>
    </w:p>
    <w:p w14:paraId="11DA030C" w14:textId="77777777" w:rsidR="00000000" w:rsidRPr="0000038A" w:rsidRDefault="00000000">
      <w:pPr>
        <w:pStyle w:val="NormalWeb"/>
        <w:rPr>
          <w:rFonts w:ascii="Arial" w:hAnsi="Arial" w:cs="Arial"/>
        </w:rPr>
      </w:pPr>
      <w:r w:rsidRPr="0000038A">
        <w:rPr>
          <w:rFonts w:ascii="Arial" w:hAnsi="Arial" w:cs="Arial"/>
        </w:rPr>
        <w:t> </w:t>
      </w:r>
    </w:p>
    <w:p w14:paraId="73B3982E" w14:textId="77777777" w:rsidR="00000000" w:rsidRPr="0000038A" w:rsidRDefault="00000000">
      <w:pPr>
        <w:pStyle w:val="NormalWeb"/>
        <w:rPr>
          <w:rFonts w:ascii="Arial" w:hAnsi="Arial" w:cs="Arial"/>
        </w:rPr>
      </w:pPr>
      <w:r w:rsidRPr="0000038A">
        <w:rPr>
          <w:rFonts w:ascii="Arial" w:hAnsi="Arial" w:cs="Arial"/>
          <w:b/>
          <w:bCs/>
        </w:rPr>
        <w:t>2.0.DA APROVAÇÃO</w:t>
      </w:r>
    </w:p>
    <w:p w14:paraId="4BE21F16" w14:textId="77777777" w:rsidR="00000000" w:rsidRPr="0000038A" w:rsidRDefault="00000000">
      <w:pPr>
        <w:pStyle w:val="NormalWeb"/>
        <w:rPr>
          <w:rFonts w:ascii="Arial" w:hAnsi="Arial" w:cs="Arial"/>
        </w:rPr>
      </w:pPr>
      <w:r w:rsidRPr="0000038A">
        <w:rPr>
          <w:rFonts w:ascii="Arial" w:hAnsi="Arial" w:cs="Arial"/>
        </w:rPr>
        <w:t>2.1.Fica o Estudo Técnico Preliminar em tela aprovado nos termos como se apresenta.</w:t>
      </w:r>
    </w:p>
    <w:p w14:paraId="3CCF6AEE" w14:textId="77777777" w:rsidR="00000000" w:rsidRPr="0000038A" w:rsidRDefault="00000000">
      <w:pPr>
        <w:pStyle w:val="NormalWeb"/>
        <w:rPr>
          <w:rFonts w:ascii="Arial" w:hAnsi="Arial" w:cs="Arial"/>
        </w:rPr>
      </w:pPr>
      <w:r w:rsidRPr="0000038A">
        <w:rPr>
          <w:rFonts w:ascii="Arial" w:hAnsi="Arial" w:cs="Arial"/>
        </w:rPr>
        <w:t> </w:t>
      </w:r>
    </w:p>
    <w:p w14:paraId="7C46016D" w14:textId="77777777" w:rsidR="00000000" w:rsidRPr="0000038A" w:rsidRDefault="00000000">
      <w:pPr>
        <w:pStyle w:val="NormalWeb"/>
        <w:rPr>
          <w:rFonts w:ascii="Arial" w:hAnsi="Arial" w:cs="Arial"/>
        </w:rPr>
      </w:pPr>
      <w:r w:rsidRPr="0000038A">
        <w:rPr>
          <w:rFonts w:ascii="Arial" w:hAnsi="Arial" w:cs="Arial"/>
          <w:b/>
          <w:bCs/>
        </w:rPr>
        <w:t>Estudo Técnico Preliminar aprovado</w:t>
      </w:r>
      <w:r w:rsidRPr="0000038A">
        <w:rPr>
          <w:rFonts w:ascii="Arial" w:hAnsi="Arial" w:cs="Arial"/>
        </w:rPr>
        <w:t xml:space="preserve"> - Art. 6º, XX, da Lei 14.133/21:</w:t>
      </w:r>
    </w:p>
    <w:p w14:paraId="24B1B20D" w14:textId="77777777" w:rsidR="00000000" w:rsidRPr="0000038A" w:rsidRDefault="00000000">
      <w:pPr>
        <w:pStyle w:val="NormalWeb"/>
        <w:rPr>
          <w:rFonts w:ascii="Arial" w:hAnsi="Arial" w:cs="Arial"/>
        </w:rPr>
      </w:pPr>
      <w:r w:rsidRPr="0000038A">
        <w:rPr>
          <w:rFonts w:ascii="Arial" w:hAnsi="Arial" w:cs="Arial"/>
        </w:rPr>
        <w:t> </w:t>
      </w:r>
    </w:p>
    <w:p w14:paraId="50087583" w14:textId="77777777" w:rsidR="00000000" w:rsidRPr="0000038A" w:rsidRDefault="00000000">
      <w:pPr>
        <w:pStyle w:val="NormalWeb"/>
        <w:rPr>
          <w:rFonts w:ascii="Arial" w:hAnsi="Arial" w:cs="Arial"/>
        </w:rPr>
      </w:pPr>
      <w:r w:rsidRPr="0000038A">
        <w:rPr>
          <w:rFonts w:ascii="Arial" w:hAnsi="Arial" w:cs="Arial"/>
          <w:i/>
          <w:iCs/>
        </w:rPr>
        <w:t>"Art. 6º Para os fins desta Lei, considera-se:</w:t>
      </w:r>
    </w:p>
    <w:p w14:paraId="6F9105CB" w14:textId="77777777" w:rsidR="00000000" w:rsidRPr="0000038A" w:rsidRDefault="00000000">
      <w:pPr>
        <w:pStyle w:val="NormalWeb"/>
        <w:rPr>
          <w:rFonts w:ascii="Arial" w:hAnsi="Arial" w:cs="Arial"/>
        </w:rPr>
      </w:pPr>
      <w:r w:rsidRPr="0000038A">
        <w:rPr>
          <w:rFonts w:ascii="Arial" w:hAnsi="Arial" w:cs="Arial"/>
          <w:i/>
          <w:iCs/>
        </w:rPr>
        <w:t>...</w:t>
      </w:r>
    </w:p>
    <w:p w14:paraId="29982978" w14:textId="77777777" w:rsidR="00000000" w:rsidRPr="0000038A" w:rsidRDefault="00000000">
      <w:pPr>
        <w:pStyle w:val="NormalWeb"/>
        <w:rPr>
          <w:rFonts w:ascii="Arial" w:hAnsi="Arial" w:cs="Arial"/>
        </w:rPr>
      </w:pPr>
      <w:r w:rsidRPr="0000038A">
        <w:rPr>
          <w:rFonts w:ascii="Arial" w:hAnsi="Arial" w:cs="Arial"/>
          <w:i/>
          <w:iCs/>
        </w:rPr>
        <w:t>XX - estudo técnico preliminar: documento constitutivo da primeira etapa do planejamento de uma contratação que caracteriza o interesse público envolvido e a sua melhor solução e dá base ao anteprojeto, ao termo de referência ou ao projeto básico a serem elaborados caso se conclua pela viabilidade da contratação."</w:t>
      </w:r>
    </w:p>
    <w:p w14:paraId="4D7BA9A6" w14:textId="77777777" w:rsidR="00000000" w:rsidRPr="0000038A" w:rsidRDefault="00000000">
      <w:pPr>
        <w:pStyle w:val="NormalWeb"/>
        <w:rPr>
          <w:rFonts w:ascii="Arial" w:hAnsi="Arial" w:cs="Arial"/>
        </w:rPr>
      </w:pPr>
      <w:r w:rsidRPr="0000038A">
        <w:rPr>
          <w:rFonts w:ascii="Arial" w:hAnsi="Arial" w:cs="Arial"/>
        </w:rPr>
        <w:t> </w:t>
      </w:r>
    </w:p>
    <w:p w14:paraId="1C2822F8" w14:textId="77777777" w:rsidR="00000000" w:rsidRPr="0000038A" w:rsidRDefault="00000000">
      <w:pPr>
        <w:pStyle w:val="NormalWeb"/>
        <w:rPr>
          <w:rFonts w:ascii="Arial" w:hAnsi="Arial" w:cs="Arial"/>
        </w:rPr>
      </w:pPr>
      <w:r w:rsidRPr="0000038A">
        <w:rPr>
          <w:rFonts w:ascii="Arial" w:hAnsi="Arial" w:cs="Arial"/>
        </w:rPr>
        <w:t>A elaboração dos estudos técnicos preliminares constitui a primeira etapa do planejamento de uma contratação - planejamento preliminar - e servem para assegurar a sua viabilidade técnica bem como o tratamento de seu impacto ambiental.</w:t>
      </w:r>
    </w:p>
    <w:p w14:paraId="4AD23984" w14:textId="77777777" w:rsidR="00000000" w:rsidRPr="0000038A" w:rsidRDefault="00000000">
      <w:pPr>
        <w:pStyle w:val="NormalWeb"/>
        <w:rPr>
          <w:rFonts w:ascii="Arial" w:hAnsi="Arial" w:cs="Arial"/>
        </w:rPr>
      </w:pPr>
      <w:r w:rsidRPr="0000038A">
        <w:rPr>
          <w:rFonts w:ascii="Arial" w:hAnsi="Arial" w:cs="Arial"/>
        </w:rPr>
        <w:t> </w:t>
      </w:r>
    </w:p>
    <w:p w14:paraId="7DF56A58" w14:textId="77777777" w:rsidR="00000000" w:rsidRPr="0000038A" w:rsidRDefault="00000000">
      <w:pPr>
        <w:pStyle w:val="NormalWeb"/>
        <w:jc w:val="left"/>
        <w:rPr>
          <w:rFonts w:ascii="Arial" w:hAnsi="Arial" w:cs="Arial"/>
        </w:rPr>
      </w:pPr>
      <w:r w:rsidRPr="0000038A">
        <w:rPr>
          <w:rFonts w:ascii="Arial" w:hAnsi="Arial" w:cs="Arial"/>
        </w:rPr>
        <w:t>Guarabira - PB, 31 de Maio de 2024.</w:t>
      </w:r>
    </w:p>
    <w:p w14:paraId="4AFDB9AA" w14:textId="77777777" w:rsidR="00000000" w:rsidRPr="0000038A" w:rsidRDefault="00000000">
      <w:pPr>
        <w:pStyle w:val="NormalWeb"/>
        <w:rPr>
          <w:rFonts w:ascii="Arial" w:hAnsi="Arial" w:cs="Arial"/>
        </w:rPr>
      </w:pPr>
      <w:r w:rsidRPr="0000038A">
        <w:rPr>
          <w:rFonts w:ascii="Arial" w:hAnsi="Arial" w:cs="Arial"/>
        </w:rPr>
        <w:t> </w:t>
      </w:r>
    </w:p>
    <w:p w14:paraId="02C886CD" w14:textId="77777777" w:rsidR="00000000" w:rsidRPr="0000038A" w:rsidRDefault="00000000">
      <w:pPr>
        <w:pStyle w:val="NormalWeb"/>
        <w:rPr>
          <w:rFonts w:ascii="Arial" w:hAnsi="Arial" w:cs="Arial"/>
        </w:rPr>
      </w:pPr>
      <w:r w:rsidRPr="0000038A">
        <w:rPr>
          <w:rFonts w:ascii="Arial" w:hAnsi="Arial" w:cs="Arial"/>
        </w:rPr>
        <w:t> </w:t>
      </w:r>
    </w:p>
    <w:p w14:paraId="61E82A5B" w14:textId="77777777" w:rsidR="00000000" w:rsidRPr="0000038A" w:rsidRDefault="00000000">
      <w:pPr>
        <w:pStyle w:val="NormalWeb"/>
        <w:jc w:val="left"/>
        <w:rPr>
          <w:rFonts w:ascii="Arial" w:hAnsi="Arial" w:cs="Arial"/>
        </w:rPr>
      </w:pPr>
      <w:r w:rsidRPr="0000038A">
        <w:rPr>
          <w:rFonts w:ascii="Arial" w:hAnsi="Arial" w:cs="Arial"/>
        </w:rPr>
        <w:t>___________________________________</w:t>
      </w:r>
    </w:p>
    <w:p w14:paraId="22ADD4A2" w14:textId="77777777" w:rsidR="00000000" w:rsidRPr="0000038A" w:rsidRDefault="00000000">
      <w:pPr>
        <w:pStyle w:val="NormalWeb"/>
        <w:jc w:val="left"/>
        <w:rPr>
          <w:rFonts w:ascii="Arial" w:hAnsi="Arial" w:cs="Arial"/>
        </w:rPr>
      </w:pPr>
      <w:r w:rsidRPr="0000038A">
        <w:rPr>
          <w:rFonts w:ascii="Arial" w:hAnsi="Arial" w:cs="Arial"/>
        </w:rPr>
        <w:t>HARLANE HERCULANO MARINHO</w:t>
      </w:r>
    </w:p>
    <w:p w14:paraId="01C300BB" w14:textId="77777777" w:rsidR="00000000" w:rsidRPr="0000038A" w:rsidRDefault="00000000">
      <w:pPr>
        <w:pStyle w:val="NormalWeb"/>
        <w:jc w:val="left"/>
        <w:rPr>
          <w:rFonts w:ascii="Arial" w:hAnsi="Arial" w:cs="Arial"/>
        </w:rPr>
      </w:pPr>
      <w:r w:rsidRPr="0000038A">
        <w:rPr>
          <w:rFonts w:ascii="Arial" w:hAnsi="Arial" w:cs="Arial"/>
        </w:rPr>
        <w:t>Gestora</w:t>
      </w:r>
    </w:p>
    <w:p w14:paraId="30FFAA0D" w14:textId="77777777" w:rsidR="00000000" w:rsidRPr="0000038A" w:rsidRDefault="00000000">
      <w:pPr>
        <w:pStyle w:val="NormalWeb"/>
        <w:jc w:val="center"/>
        <w:rPr>
          <w:rFonts w:ascii="Arial" w:hAnsi="Arial" w:cs="Arial"/>
        </w:rPr>
      </w:pPr>
      <w:r w:rsidRPr="0000038A">
        <w:rPr>
          <w:rFonts w:ascii="Arial" w:eastAsia="Times New Roman" w:hAnsi="Arial" w:cs="Arial"/>
        </w:rPr>
        <w:br w:type="page"/>
      </w:r>
      <w:r w:rsidRPr="0000038A">
        <w:rPr>
          <w:rFonts w:ascii="Arial" w:hAnsi="Arial" w:cs="Arial"/>
          <w:noProof/>
        </w:rPr>
        <w:lastRenderedPageBreak/>
        <w:drawing>
          <wp:inline distT="0" distB="0" distL="0" distR="0" wp14:anchorId="644F89A7" wp14:editId="5A60AA60">
            <wp:extent cx="762000" cy="857250"/>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5B2B7D54"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2E73F0BC"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30E72162" w14:textId="77777777" w:rsidR="00000000" w:rsidRPr="0000038A" w:rsidRDefault="00000000">
      <w:pPr>
        <w:pStyle w:val="NormalWeb"/>
        <w:rPr>
          <w:rFonts w:ascii="Arial" w:hAnsi="Arial" w:cs="Arial"/>
        </w:rPr>
      </w:pPr>
      <w:r w:rsidRPr="0000038A">
        <w:rPr>
          <w:rFonts w:ascii="Arial" w:hAnsi="Arial" w:cs="Arial"/>
        </w:rPr>
        <w:t> </w:t>
      </w:r>
    </w:p>
    <w:p w14:paraId="2DF87236" w14:textId="77777777" w:rsidR="00000000" w:rsidRPr="0000038A" w:rsidRDefault="00000000">
      <w:pPr>
        <w:pStyle w:val="NormalWeb"/>
        <w:jc w:val="left"/>
        <w:rPr>
          <w:rFonts w:ascii="Arial" w:hAnsi="Arial" w:cs="Arial"/>
        </w:rPr>
      </w:pPr>
      <w:r w:rsidRPr="0000038A">
        <w:rPr>
          <w:rFonts w:ascii="Arial" w:hAnsi="Arial" w:cs="Arial"/>
        </w:rPr>
        <w:t>TERMO DE REFERÊNCIA</w:t>
      </w:r>
    </w:p>
    <w:p w14:paraId="2F4251A4" w14:textId="77777777" w:rsidR="00000000" w:rsidRPr="0000038A" w:rsidRDefault="00000000">
      <w:pPr>
        <w:pStyle w:val="NormalWeb"/>
        <w:rPr>
          <w:rFonts w:ascii="Arial" w:hAnsi="Arial" w:cs="Arial"/>
        </w:rPr>
      </w:pPr>
      <w:r w:rsidRPr="0000038A">
        <w:rPr>
          <w:rFonts w:ascii="Arial" w:hAnsi="Arial" w:cs="Arial"/>
        </w:rPr>
        <w:t> </w:t>
      </w:r>
    </w:p>
    <w:p w14:paraId="1E42DA1F" w14:textId="77777777" w:rsidR="00000000" w:rsidRPr="0000038A" w:rsidRDefault="00000000">
      <w:pPr>
        <w:pStyle w:val="NormalWeb"/>
        <w:rPr>
          <w:rFonts w:ascii="Arial" w:hAnsi="Arial" w:cs="Arial"/>
        </w:rPr>
      </w:pPr>
      <w:r w:rsidRPr="0000038A">
        <w:rPr>
          <w:rFonts w:ascii="Arial" w:hAnsi="Arial" w:cs="Arial"/>
          <w:b/>
          <w:bCs/>
        </w:rPr>
        <w:t>1.0.DO OBJETO</w:t>
      </w:r>
    </w:p>
    <w:p w14:paraId="05B68D10" w14:textId="77777777" w:rsidR="00000000" w:rsidRPr="0000038A" w:rsidRDefault="00000000">
      <w:pPr>
        <w:pStyle w:val="NormalWeb"/>
        <w:rPr>
          <w:rFonts w:ascii="Arial" w:hAnsi="Arial" w:cs="Arial"/>
        </w:rPr>
      </w:pPr>
      <w:r w:rsidRPr="0000038A">
        <w:rPr>
          <w:rFonts w:ascii="Arial" w:hAnsi="Arial" w:cs="Arial"/>
        </w:rPr>
        <w:t>1.1.Constitui objeto do presente Termo de Referência a pretensa: AQUISIÇÃO DE EQUIPAMENTO E MATERIAL PERMANENTE PARA UNIDADE DE ATENÇÃO ESPECIALIZADA EM SAÚDE COM RECURSO DE SALDO DE EMENDA PARLAMENTAR 71160002 – PROPOSTA 13844.779000/1220–01.</w:t>
      </w:r>
    </w:p>
    <w:p w14:paraId="474E6253" w14:textId="77777777" w:rsidR="00000000" w:rsidRPr="0000038A" w:rsidRDefault="00000000">
      <w:pPr>
        <w:pStyle w:val="NormalWeb"/>
        <w:rPr>
          <w:rFonts w:ascii="Arial" w:hAnsi="Arial" w:cs="Arial"/>
        </w:rPr>
      </w:pPr>
      <w:r w:rsidRPr="0000038A">
        <w:rPr>
          <w:rFonts w:ascii="Arial" w:hAnsi="Arial" w:cs="Arial"/>
        </w:rPr>
        <w:t>1.2.A contratação do fornecimento, objeto deste termo de referência, deverá considerar os seguintes normativos: Lei Federal nº 14.133, de 1º de Abril de 2021; Lei Complementar nº 123, de 14 de Dezembro de 2006; Instrução Normativa nº 73 SEGES/ME, de 30 de Setembro de 2022; e legislação pertinente, consideradas as alterações posteriores das referidas normas.</w:t>
      </w:r>
    </w:p>
    <w:p w14:paraId="251ED6E2" w14:textId="77777777" w:rsidR="00000000" w:rsidRPr="0000038A" w:rsidRDefault="00000000">
      <w:pPr>
        <w:pStyle w:val="NormalWeb"/>
        <w:rPr>
          <w:rFonts w:ascii="Arial" w:hAnsi="Arial" w:cs="Arial"/>
        </w:rPr>
      </w:pPr>
      <w:r w:rsidRPr="0000038A">
        <w:rPr>
          <w:rFonts w:ascii="Arial" w:hAnsi="Arial" w:cs="Arial"/>
        </w:rPr>
        <w:t> </w:t>
      </w:r>
    </w:p>
    <w:p w14:paraId="2B264F94" w14:textId="77777777" w:rsidR="00000000" w:rsidRPr="0000038A" w:rsidRDefault="00000000">
      <w:pPr>
        <w:pStyle w:val="NormalWeb"/>
        <w:rPr>
          <w:rFonts w:ascii="Arial" w:hAnsi="Arial" w:cs="Arial"/>
        </w:rPr>
      </w:pPr>
      <w:r w:rsidRPr="0000038A">
        <w:rPr>
          <w:rFonts w:ascii="Arial" w:hAnsi="Arial" w:cs="Arial"/>
          <w:b/>
          <w:bCs/>
        </w:rPr>
        <w:t>2.0.JUSTIFICATIVA</w:t>
      </w:r>
    </w:p>
    <w:p w14:paraId="77C7B26F" w14:textId="77777777" w:rsidR="00000000" w:rsidRPr="0000038A" w:rsidRDefault="00000000">
      <w:pPr>
        <w:pStyle w:val="NormalWeb"/>
        <w:rPr>
          <w:rFonts w:ascii="Arial" w:hAnsi="Arial" w:cs="Arial"/>
        </w:rPr>
      </w:pPr>
      <w:r w:rsidRPr="0000038A">
        <w:rPr>
          <w:rFonts w:ascii="Arial" w:hAnsi="Arial" w:cs="Arial"/>
        </w:rPr>
        <w:t>2.1.Para a contratação:</w:t>
      </w:r>
    </w:p>
    <w:p w14:paraId="43154C14" w14:textId="77777777" w:rsidR="00000000" w:rsidRPr="0000038A" w:rsidRDefault="00000000">
      <w:pPr>
        <w:pStyle w:val="NormalWeb"/>
        <w:rPr>
          <w:rFonts w:ascii="Arial" w:hAnsi="Arial" w:cs="Arial"/>
        </w:rPr>
      </w:pPr>
      <w:r w:rsidRPr="0000038A">
        <w:rPr>
          <w:rFonts w:ascii="Arial" w:hAnsi="Arial" w:cs="Arial"/>
        </w:rPr>
        <w:t>2.1.1.A contratação acima descrita, que será processada nos termos deste instrumento, especificações técnicas e informações complementares que o acompanham, quando for o caso, justifica-se: Pela necessidade da devida efetivação de compra para suprir demanda específica – AQUISIÇÃO DE EQUIPAMENTO E MATERIAL PERMANENTE PARA UNIDADE DE ATENÇÃO ESPECIALIZADA EM SAÚDE COM RECURSO DE SALDO DE EMENDA PARLAMENTAR 71160002 – PROPOSTA 13844.779000/1220–01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w:t>
      </w:r>
    </w:p>
    <w:p w14:paraId="23146991" w14:textId="77777777" w:rsidR="00000000" w:rsidRPr="0000038A" w:rsidRDefault="00000000">
      <w:pPr>
        <w:pStyle w:val="NormalWeb"/>
        <w:rPr>
          <w:rFonts w:ascii="Arial" w:hAnsi="Arial" w:cs="Arial"/>
        </w:rPr>
      </w:pPr>
      <w:r w:rsidRPr="0000038A">
        <w:rPr>
          <w:rFonts w:ascii="Arial" w:hAnsi="Arial" w:cs="Arial"/>
        </w:rPr>
        <w:t>2.2.Para a estimativa de quantitativo:</w:t>
      </w:r>
    </w:p>
    <w:p w14:paraId="6122B265" w14:textId="77777777" w:rsidR="00000000" w:rsidRPr="0000038A" w:rsidRDefault="00000000">
      <w:pPr>
        <w:pStyle w:val="NormalWeb"/>
        <w:rPr>
          <w:rFonts w:ascii="Arial" w:hAnsi="Arial" w:cs="Arial"/>
        </w:rPr>
      </w:pPr>
      <w:r w:rsidRPr="0000038A">
        <w:rPr>
          <w:rFonts w:ascii="Arial" w:hAnsi="Arial" w:cs="Arial"/>
        </w:rPr>
        <w:t>2.2.1.O quantitativo e a respectiva unidade da presente contratação em função do consumo delineado e utilização prováveis, foram devidamente definidos mediante observância à previsão da demanda a ser atendida e possíveis alterações em decorrência das atividades a serem desenvolvidas e seus desdobramentos, bem como considerando o orçamento disponível e ainda a sequência histórica da realização de despesas semelhantes, quando existente.</w:t>
      </w:r>
    </w:p>
    <w:p w14:paraId="0B22BAEA" w14:textId="77777777" w:rsidR="00000000" w:rsidRPr="0000038A" w:rsidRDefault="00000000">
      <w:pPr>
        <w:pStyle w:val="NormalWeb"/>
        <w:rPr>
          <w:rFonts w:ascii="Arial" w:hAnsi="Arial" w:cs="Arial"/>
        </w:rPr>
      </w:pPr>
      <w:r w:rsidRPr="0000038A">
        <w:rPr>
          <w:rFonts w:ascii="Arial" w:hAnsi="Arial" w:cs="Arial"/>
        </w:rPr>
        <w:t> </w:t>
      </w:r>
    </w:p>
    <w:p w14:paraId="4E695DE7" w14:textId="77777777" w:rsidR="00000000" w:rsidRPr="0000038A" w:rsidRDefault="00000000">
      <w:pPr>
        <w:pStyle w:val="NormalWeb"/>
        <w:rPr>
          <w:rFonts w:ascii="Arial" w:hAnsi="Arial" w:cs="Arial"/>
        </w:rPr>
      </w:pPr>
      <w:r w:rsidRPr="0000038A">
        <w:rPr>
          <w:rFonts w:ascii="Arial" w:hAnsi="Arial" w:cs="Arial"/>
          <w:b/>
          <w:bCs/>
        </w:rPr>
        <w:t>3.0.DA COMPRA</w:t>
      </w:r>
    </w:p>
    <w:p w14:paraId="3B4437EB" w14:textId="77777777" w:rsidR="00000000" w:rsidRPr="0000038A" w:rsidRDefault="00000000">
      <w:pPr>
        <w:pStyle w:val="NormalWeb"/>
        <w:rPr>
          <w:rFonts w:ascii="Arial" w:hAnsi="Arial" w:cs="Arial"/>
        </w:rPr>
      </w:pPr>
      <w:r w:rsidRPr="0000038A">
        <w:rPr>
          <w:rFonts w:ascii="Arial" w:hAnsi="Arial" w:cs="Arial"/>
        </w:rPr>
        <w:t>3.1.As características e especificações do objeto da referida contratação são:</w:t>
      </w:r>
    </w:p>
    <w:p w14:paraId="4321F369" w14:textId="77777777" w:rsidR="00000000" w:rsidRPr="0000038A" w:rsidRDefault="00000000">
      <w:pPr>
        <w:pStyle w:val="NormalWeb"/>
        <w:rPr>
          <w:rFonts w:ascii="Arial" w:hAnsi="Arial" w:cs="Arial"/>
        </w:rPr>
      </w:pPr>
      <w:r w:rsidRPr="0000038A">
        <w:rPr>
          <w:rFonts w:ascii="Arial" w:hAnsi="Arial" w:cs="Arial"/>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917"/>
        <w:gridCol w:w="7232"/>
        <w:gridCol w:w="917"/>
        <w:gridCol w:w="1120"/>
      </w:tblGrid>
      <w:tr w:rsidR="00000000" w:rsidRPr="0000038A" w14:paraId="6B5468F6"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0883D019"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CÓDIGO</w:t>
            </w:r>
          </w:p>
        </w:tc>
        <w:tc>
          <w:tcPr>
            <w:tcW w:w="3550" w:type="pct"/>
            <w:tcBorders>
              <w:top w:val="single" w:sz="8" w:space="0" w:color="C0C0C0"/>
              <w:left w:val="single" w:sz="8" w:space="0" w:color="C0C0C0"/>
              <w:bottom w:val="single" w:sz="8" w:space="0" w:color="C0C0C0"/>
              <w:right w:val="single" w:sz="8" w:space="0" w:color="C0C0C0"/>
            </w:tcBorders>
            <w:vAlign w:val="center"/>
            <w:hideMark/>
          </w:tcPr>
          <w:p w14:paraId="43D31776"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DESCRIÇÃO DO ITEM</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1437F58B"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41D389A5"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QUANTIDADE</w:t>
            </w:r>
          </w:p>
        </w:tc>
      </w:tr>
      <w:tr w:rsidR="00000000" w:rsidRPr="0000038A" w14:paraId="68761A5B"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04BA665"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3550" w:type="pct"/>
            <w:tcBorders>
              <w:top w:val="single" w:sz="8" w:space="0" w:color="C0C0C0"/>
              <w:left w:val="single" w:sz="8" w:space="0" w:color="C0C0C0"/>
              <w:bottom w:val="single" w:sz="8" w:space="0" w:color="C0C0C0"/>
              <w:right w:val="single" w:sz="8" w:space="0" w:color="C0C0C0"/>
            </w:tcBorders>
            <w:hideMark/>
          </w:tcPr>
          <w:p w14:paraId="113B4271"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Autoclave Horizontal de Mesa: de bancada à vapor para esterilização de instrumentos e materiais médico–cirúrgicos DIGITAL DE 26 A 45 LITROS</w:t>
            </w:r>
          </w:p>
        </w:tc>
        <w:tc>
          <w:tcPr>
            <w:tcW w:w="450" w:type="pct"/>
            <w:tcBorders>
              <w:top w:val="single" w:sz="8" w:space="0" w:color="C0C0C0"/>
              <w:left w:val="single" w:sz="8" w:space="0" w:color="C0C0C0"/>
              <w:bottom w:val="single" w:sz="8" w:space="0" w:color="C0C0C0"/>
              <w:right w:val="single" w:sz="8" w:space="0" w:color="C0C0C0"/>
            </w:tcBorders>
            <w:hideMark/>
          </w:tcPr>
          <w:p w14:paraId="2970A30C"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612BCD76"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654E7D4A"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5DE03E1"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2</w:t>
            </w:r>
          </w:p>
        </w:tc>
        <w:tc>
          <w:tcPr>
            <w:tcW w:w="3550" w:type="pct"/>
            <w:tcBorders>
              <w:top w:val="single" w:sz="8" w:space="0" w:color="C0C0C0"/>
              <w:left w:val="single" w:sz="8" w:space="0" w:color="C0C0C0"/>
              <w:bottom w:val="single" w:sz="8" w:space="0" w:color="C0C0C0"/>
              <w:right w:val="single" w:sz="8" w:space="0" w:color="C0C0C0"/>
            </w:tcBorders>
            <w:hideMark/>
          </w:tcPr>
          <w:p w14:paraId="01479B05"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Facoemulsificador: Sistema com bomba de aspiração a vácuo tipo venturi e peristáltico. Com controle digital das funções na tela. Painel de cristal líquido sensível ao toque. Deve possuir sintetizador de voz, controle remoto e pedal, permitindo ao cirurgião realizar facoemulsificação (linear e pulsada), com modos de US contínuo, Burst (MultiBurst), Pulse (Micro Pulse), irrigação e aspiração (I/A), polimento de cápsula, vitrectomia anterior (pelo menos até 1600 cortes) e cauterização bipolar. Desejável realizar cirurgia por microincisão coaxial de até 1,8 mm. Deve possuir sistema de controle fluídico permitindo alcançar níveis de vácuo de até 600 mmHg mantendo a estabilidade da câmera. Programação de procedimento em modo sequencial: possibilidade de programar a sequência de modos e memórias utilizadas na cirurgia. Deve possuir controle digital dos níveis de ultrassom. Deve possuir controle global de aspiração. Deve possuir memória parano mínimo 5 médicos com possibilidade de armazenamento de memórias em pen drive. Deve fornecer relatórios detalhados sobre o uso do ultrassom, vácuo, etc. Deve possuir sistema de calibração das canetas de forma automática. Deve possuir bandeja de apoio com braço articulado. O equipamentodeve acompanhar os seguintes acessórios: capa protetora, controle remoto sem fio, 02 canetas de facoemulsificação, 02 canetas de I/A, 01 ponteira de I/Areta e 01 ponteira de I/A curva.</w:t>
            </w:r>
          </w:p>
        </w:tc>
        <w:tc>
          <w:tcPr>
            <w:tcW w:w="450" w:type="pct"/>
            <w:tcBorders>
              <w:top w:val="single" w:sz="8" w:space="0" w:color="C0C0C0"/>
              <w:left w:val="single" w:sz="8" w:space="0" w:color="C0C0C0"/>
              <w:bottom w:val="single" w:sz="8" w:space="0" w:color="C0C0C0"/>
              <w:right w:val="single" w:sz="8" w:space="0" w:color="C0C0C0"/>
            </w:tcBorders>
            <w:hideMark/>
          </w:tcPr>
          <w:p w14:paraId="3312BED9"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71304EDE"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73609149"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F297200"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3</w:t>
            </w:r>
          </w:p>
        </w:tc>
        <w:tc>
          <w:tcPr>
            <w:tcW w:w="3550" w:type="pct"/>
            <w:tcBorders>
              <w:top w:val="single" w:sz="8" w:space="0" w:color="C0C0C0"/>
              <w:left w:val="single" w:sz="8" w:space="0" w:color="C0C0C0"/>
              <w:bottom w:val="single" w:sz="8" w:space="0" w:color="C0C0C0"/>
              <w:right w:val="single" w:sz="8" w:space="0" w:color="C0C0C0"/>
            </w:tcBorders>
            <w:hideMark/>
          </w:tcPr>
          <w:p w14:paraId="440735FA"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Lavadora de Endoscópio: Reprocessadora de endoscópios, com capacidade para 01 endoscópio. Cuba interna com capacidade mínima para 10 litros, com no mínimo 04 canais de irrigação, compatível com a maioria dos agentes desinfetantes do mercado. Com dosador automático de detergente, controlado por microprocessador, deve permitir a configuração de parâmetros para os ciclos, com filtro de água estéril, possuir impressora; realizar teste de vazamento do endoscópio. Alarmes visuais e sonoros: falta de água, endoscópio com vazamento, fim do reprocessamento, desinfetante com reutilização excedida e porta aberta. O equipamento deverá realizar a desinfecção por imersão com irrigação interna do endoscópio e secagem de canais. Alimentação elétrica a ser definida pela entidade solicitante.</w:t>
            </w:r>
          </w:p>
        </w:tc>
        <w:tc>
          <w:tcPr>
            <w:tcW w:w="450" w:type="pct"/>
            <w:tcBorders>
              <w:top w:val="single" w:sz="8" w:space="0" w:color="C0C0C0"/>
              <w:left w:val="single" w:sz="8" w:space="0" w:color="C0C0C0"/>
              <w:bottom w:val="single" w:sz="8" w:space="0" w:color="C0C0C0"/>
              <w:right w:val="single" w:sz="8" w:space="0" w:color="C0C0C0"/>
            </w:tcBorders>
            <w:hideMark/>
          </w:tcPr>
          <w:p w14:paraId="63AE98B3"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3C2505E9"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620F6672"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AB28EF6"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4</w:t>
            </w:r>
          </w:p>
        </w:tc>
        <w:tc>
          <w:tcPr>
            <w:tcW w:w="3550" w:type="pct"/>
            <w:tcBorders>
              <w:top w:val="single" w:sz="8" w:space="0" w:color="C0C0C0"/>
              <w:left w:val="single" w:sz="8" w:space="0" w:color="C0C0C0"/>
              <w:bottom w:val="single" w:sz="8" w:space="0" w:color="C0C0C0"/>
              <w:right w:val="single" w:sz="8" w:space="0" w:color="C0C0C0"/>
            </w:tcBorders>
            <w:hideMark/>
          </w:tcPr>
          <w:p w14:paraId="0F234D82"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Lavadora Ultrassônica : Equipamento com gabinete e cesto em aço inoxidável e tampa em plástico transparente ou similar, com sensor de segurança, painel de comando com timer e aquecimento digital, frequência do ultra–som: 40 kHz, temporizador eletrônico microprocessado; fusível de proteção; descarga para líquidos; ciclo de trabalho automático; controle de tempo de trabalho indicado por leds; cuba em aço inox com capacidade 15 litros. A alimentação elétrica 220 volts</w:t>
            </w:r>
          </w:p>
        </w:tc>
        <w:tc>
          <w:tcPr>
            <w:tcW w:w="450" w:type="pct"/>
            <w:tcBorders>
              <w:top w:val="single" w:sz="8" w:space="0" w:color="C0C0C0"/>
              <w:left w:val="single" w:sz="8" w:space="0" w:color="C0C0C0"/>
              <w:bottom w:val="single" w:sz="8" w:space="0" w:color="C0C0C0"/>
              <w:right w:val="single" w:sz="8" w:space="0" w:color="C0C0C0"/>
            </w:tcBorders>
            <w:hideMark/>
          </w:tcPr>
          <w:p w14:paraId="58613B68"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2530F40D"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6043A1F2"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3DA0773"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5</w:t>
            </w:r>
          </w:p>
        </w:tc>
        <w:tc>
          <w:tcPr>
            <w:tcW w:w="3550" w:type="pct"/>
            <w:tcBorders>
              <w:top w:val="single" w:sz="8" w:space="0" w:color="C0C0C0"/>
              <w:left w:val="single" w:sz="8" w:space="0" w:color="C0C0C0"/>
              <w:bottom w:val="single" w:sz="8" w:space="0" w:color="C0C0C0"/>
              <w:right w:val="single" w:sz="8" w:space="0" w:color="C0C0C0"/>
            </w:tcBorders>
            <w:hideMark/>
          </w:tcPr>
          <w:p w14:paraId="5E5C66B2"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Lente para Gonioscopia: Lente para diagnóstico e tratamento da malha trabecular do ângulo iridocorneano. Padrão para gonioscopia estática e dinâmica. Consiste em quatro espelhos refletivos, cada um angulado em 64° que fornecem uma visão completa de 360??° da câmara anterior. Permite um exame abrangente com rotação mínima da lente, reduzindo o tempo de exame e melhorando a experiência do paciente. Disponível em anéis grandes ou pequenos ou com alça de 2 posições para atender às preferências pessoais</w:t>
            </w:r>
          </w:p>
        </w:tc>
        <w:tc>
          <w:tcPr>
            <w:tcW w:w="450" w:type="pct"/>
            <w:tcBorders>
              <w:top w:val="single" w:sz="8" w:space="0" w:color="C0C0C0"/>
              <w:left w:val="single" w:sz="8" w:space="0" w:color="C0C0C0"/>
              <w:bottom w:val="single" w:sz="8" w:space="0" w:color="C0C0C0"/>
              <w:right w:val="single" w:sz="8" w:space="0" w:color="C0C0C0"/>
            </w:tcBorders>
            <w:hideMark/>
          </w:tcPr>
          <w:p w14:paraId="19DCA30B"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40679172"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563D3612"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DA8B175"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6</w:t>
            </w:r>
          </w:p>
        </w:tc>
        <w:tc>
          <w:tcPr>
            <w:tcW w:w="3550" w:type="pct"/>
            <w:tcBorders>
              <w:top w:val="single" w:sz="8" w:space="0" w:color="C0C0C0"/>
              <w:left w:val="single" w:sz="8" w:space="0" w:color="C0C0C0"/>
              <w:bottom w:val="single" w:sz="8" w:space="0" w:color="C0C0C0"/>
              <w:right w:val="single" w:sz="8" w:space="0" w:color="C0C0C0"/>
            </w:tcBorders>
            <w:hideMark/>
          </w:tcPr>
          <w:p w14:paraId="6BACA899"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 xml:space="preserve">Mesa Cirúrgica Oftalmológica Elétrica: Totalmente automatizada: Subida, Descida, Encosto e Perneira; Os movimentos de subida, descida, encosto, perneira e trebdelenburg são através de 4 moto redutores </w:t>
            </w:r>
            <w:r w:rsidRPr="0000038A">
              <w:rPr>
                <w:rFonts w:ascii="Arial" w:eastAsia="Times New Roman" w:hAnsi="Arial" w:cs="Arial"/>
                <w:color w:val="000000"/>
                <w:sz w:val="16"/>
                <w:szCs w:val="16"/>
              </w:rPr>
              <w:lastRenderedPageBreak/>
              <w:t>isento de óleo. Assento com movimento TRENDELEMBURG ângulo de 17º, o acionado é feito por botões nas laterais da mesa; Pedal de comando com oito funções, posição de trabalho (memorizável) e volta zero automático, com acionadores removíveis para assepsia; Sistema volta a zero e posição de trabalho; Placa eletrônica com seleção automática de voltagem 127 V/220V; Base tubular de alta performance, pintura epóxi de alta resistência, apoiada sobre 4 Rodízios com freio; Braço direito e esquerdo com fecho, estofado na cor, com movimentos de abertura Lateral e longitudinal, através de suportes em alumínio fundido e réguas em aço cromado; Todo estofamento na cor e revestido com PVC cristal Travesseiro com apoio de cabeça anatômico estofado na cor e revestido em PVC cristal; Encosto estruturado em alma de aço, pintura epóxi de alta resistência, carenagem Envolvente em psai na cor gelo padrão; Suporte lençol em aço tubular, sistema de mola para facilitar substituição do rolo; Perneira estruturada em alma de aço, pintura epóxi de alta resistência, carenagem em psai cor gelo padrão; Assento estruturado em aço, pintura epóxi de alta resistência, acabamento laterais em psai na cor gelo padrão; Estofamento pu injetado na cor é revestido com PVC cristal. Exclusivo apoio de cabeça anatômico, estofado na cor e revestido em PVC cristal; Chave geral liga e desliga bipolar; Fusível externo de segurança; Estrutura em aço maciço, com base tubular de alta resistência, pintura epóxi cor padrão;</w:t>
            </w:r>
          </w:p>
        </w:tc>
        <w:tc>
          <w:tcPr>
            <w:tcW w:w="450" w:type="pct"/>
            <w:tcBorders>
              <w:top w:val="single" w:sz="8" w:space="0" w:color="C0C0C0"/>
              <w:left w:val="single" w:sz="8" w:space="0" w:color="C0C0C0"/>
              <w:bottom w:val="single" w:sz="8" w:space="0" w:color="C0C0C0"/>
              <w:right w:val="single" w:sz="8" w:space="0" w:color="C0C0C0"/>
            </w:tcBorders>
            <w:hideMark/>
          </w:tcPr>
          <w:p w14:paraId="59CCE047"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lastRenderedPageBreak/>
              <w:t>UND</w:t>
            </w:r>
          </w:p>
        </w:tc>
        <w:tc>
          <w:tcPr>
            <w:tcW w:w="550" w:type="pct"/>
            <w:tcBorders>
              <w:top w:val="single" w:sz="8" w:space="0" w:color="C0C0C0"/>
              <w:left w:val="single" w:sz="8" w:space="0" w:color="C0C0C0"/>
              <w:bottom w:val="single" w:sz="8" w:space="0" w:color="C0C0C0"/>
              <w:right w:val="single" w:sz="8" w:space="0" w:color="C0C0C0"/>
            </w:tcBorders>
            <w:hideMark/>
          </w:tcPr>
          <w:p w14:paraId="23C4F6CF"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2</w:t>
            </w:r>
          </w:p>
        </w:tc>
      </w:tr>
      <w:tr w:rsidR="00000000" w:rsidRPr="0000038A" w14:paraId="668960E8"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5502656"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7</w:t>
            </w:r>
          </w:p>
        </w:tc>
        <w:tc>
          <w:tcPr>
            <w:tcW w:w="3550" w:type="pct"/>
            <w:tcBorders>
              <w:top w:val="single" w:sz="8" w:space="0" w:color="C0C0C0"/>
              <w:left w:val="single" w:sz="8" w:space="0" w:color="C0C0C0"/>
              <w:bottom w:val="single" w:sz="8" w:space="0" w:color="C0C0C0"/>
              <w:right w:val="single" w:sz="8" w:space="0" w:color="C0C0C0"/>
            </w:tcBorders>
            <w:hideMark/>
          </w:tcPr>
          <w:p w14:paraId="6EDB63E4"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Microscópio Cirúrgico Oftalmológico: Tubos binoculares Configuração; Distância focal (mm). Microscópio: Poder da ocular; Distância interpupilar; Ampliação; Ajuste automático/ manual; Diâmetro FOV (mm); Alcance (mm); Velocidade (mm/s); Controles. Iluminação: Fonte de Luz; Backup de emergência. Exibição: tip; expositor; Altura máxima (cm); Extensão do braço (cm); Alcance vertical (cm). Acessórios: Escopos coaxiai; Opção de escopos duplos; Braço de coordenadas X/Y. Outras especificações.</w:t>
            </w:r>
          </w:p>
        </w:tc>
        <w:tc>
          <w:tcPr>
            <w:tcW w:w="450" w:type="pct"/>
            <w:tcBorders>
              <w:top w:val="single" w:sz="8" w:space="0" w:color="C0C0C0"/>
              <w:left w:val="single" w:sz="8" w:space="0" w:color="C0C0C0"/>
              <w:bottom w:val="single" w:sz="8" w:space="0" w:color="C0C0C0"/>
              <w:right w:val="single" w:sz="8" w:space="0" w:color="C0C0C0"/>
            </w:tcBorders>
            <w:hideMark/>
          </w:tcPr>
          <w:p w14:paraId="719419EF"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59B3EC9E"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46757F81"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3F57999F"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8</w:t>
            </w:r>
          </w:p>
        </w:tc>
        <w:tc>
          <w:tcPr>
            <w:tcW w:w="3550" w:type="pct"/>
            <w:tcBorders>
              <w:top w:val="single" w:sz="8" w:space="0" w:color="C0C0C0"/>
              <w:left w:val="single" w:sz="8" w:space="0" w:color="C0C0C0"/>
              <w:bottom w:val="single" w:sz="8" w:space="0" w:color="C0C0C0"/>
              <w:right w:val="single" w:sz="8" w:space="0" w:color="C0C0C0"/>
            </w:tcBorders>
            <w:hideMark/>
          </w:tcPr>
          <w:p w14:paraId="1EAD2D79"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Oftalmoscópio Binocular Indireto (OBI): Oftalmoscópio indireto com bateria acoplada. LED, com intensidade luminosa ajustável, com potência luminosa máxima de 1200 Lux a 30cm; Oftalmoscópio com lente objetiva e lente condensadora acopladas no equipamento, peça única. Campo de visão de no mínimo 30° de amplitude. Diâmetro mínimo de pupila de 4mm, alcance de dioptria de lente de –20D a +20D com ajuste de foco. Filtro livre de vermelho e filtro azul. Suporte universal no e equipamento para smartphones, possibilita captação em tempo real, gravação, compartilhamento e armazenagem dos exames. Deve acompanhar bateria, carregador e maleta para transporte.gem dos exames. Deve acompanhar bateria, carregador e maleta para transporte.</w:t>
            </w:r>
          </w:p>
        </w:tc>
        <w:tc>
          <w:tcPr>
            <w:tcW w:w="450" w:type="pct"/>
            <w:tcBorders>
              <w:top w:val="single" w:sz="8" w:space="0" w:color="C0C0C0"/>
              <w:left w:val="single" w:sz="8" w:space="0" w:color="C0C0C0"/>
              <w:bottom w:val="single" w:sz="8" w:space="0" w:color="C0C0C0"/>
              <w:right w:val="single" w:sz="8" w:space="0" w:color="C0C0C0"/>
            </w:tcBorders>
            <w:hideMark/>
          </w:tcPr>
          <w:p w14:paraId="74B64416"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0F5EE4A0"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28CEB732"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4A9463E"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9</w:t>
            </w:r>
          </w:p>
        </w:tc>
        <w:tc>
          <w:tcPr>
            <w:tcW w:w="3550" w:type="pct"/>
            <w:tcBorders>
              <w:top w:val="single" w:sz="8" w:space="0" w:color="C0C0C0"/>
              <w:left w:val="single" w:sz="8" w:space="0" w:color="C0C0C0"/>
              <w:bottom w:val="single" w:sz="8" w:space="0" w:color="C0C0C0"/>
              <w:right w:val="single" w:sz="8" w:space="0" w:color="C0C0C0"/>
            </w:tcBorders>
            <w:hideMark/>
          </w:tcPr>
          <w:p w14:paraId="0CF86BDA"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Mesa Elétrica Auto Refrator Oftalmologia E Optometria: Mesa com Sistema de Elevação Elétrico, Acionamento com Botoeira Fixada na Torre, Possui Tomada para Equipamento na Coluna, Pintura Eletrostátixa em Epoxi de Alta Resistência na cor Branca, Pés Niveladores, Bivolt Automático (110–220v), Garantia de 1 ano Direto com o Fabricante Altura Mínima/Máxima 65–85 cm, Tampo 45 x 55cm</w:t>
            </w:r>
          </w:p>
        </w:tc>
        <w:tc>
          <w:tcPr>
            <w:tcW w:w="450" w:type="pct"/>
            <w:tcBorders>
              <w:top w:val="single" w:sz="8" w:space="0" w:color="C0C0C0"/>
              <w:left w:val="single" w:sz="8" w:space="0" w:color="C0C0C0"/>
              <w:bottom w:val="single" w:sz="8" w:space="0" w:color="C0C0C0"/>
              <w:right w:val="single" w:sz="8" w:space="0" w:color="C0C0C0"/>
            </w:tcBorders>
            <w:hideMark/>
          </w:tcPr>
          <w:p w14:paraId="314E4DEF"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24108518"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2</w:t>
            </w:r>
          </w:p>
        </w:tc>
      </w:tr>
      <w:tr w:rsidR="00000000" w:rsidRPr="0000038A" w14:paraId="0CACE4FB"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1D56CBF6"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10</w:t>
            </w:r>
          </w:p>
        </w:tc>
        <w:tc>
          <w:tcPr>
            <w:tcW w:w="3550" w:type="pct"/>
            <w:tcBorders>
              <w:top w:val="single" w:sz="8" w:space="0" w:color="C0C0C0"/>
              <w:left w:val="single" w:sz="8" w:space="0" w:color="C0C0C0"/>
              <w:bottom w:val="single" w:sz="8" w:space="0" w:color="C0C0C0"/>
              <w:right w:val="single" w:sz="8" w:space="0" w:color="C0C0C0"/>
            </w:tcBorders>
            <w:hideMark/>
          </w:tcPr>
          <w:p w14:paraId="25DB6B32"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Tomógrafo de Coerência Óptica: Tomógrafo de coerência óptica, destinado a visualização em cortes das camadas histológicas da retina com domínio espectral 3D. Deve possuir laser de estado sólido com comprimento de onda aproximado entre 790 a 870 nm. Deve permitir escaneamento com as seguintes características: Resolução axial de 5 a 7 micrômetros; Resolução transversal de 12 a 20 micrômetros; Varredura axial com frequência mínima de 40.000 A–Scans/s ou superior; Ângulos de exploração de varredura linear entre 15° a 45°. Possuir software e interface para análise da retina sendo: Membrana interna limitante em 3D; Epitélio pigmentar retiniano em 3D; Disco óptico e da linha limite da borda em 3D e monitoramento de patologias. Deve dispor de software específico e interface para análise de glaucoma, software para análise do nervo óptico associado a banco de dados normativo, escala do foco de optometria: – 12 D (ou menor) a + 12 D (ou maior) (dioptrias). Ajuste fino de posicionamento xyz do scan, com as seguintes características mínimas: botão ou similar para ajuste do eixo y (alto/baixo), botão ou similar para ajuste do eixo x (esquerda/direita), botão ou similar para ajuste do eixo z (aproximar/afastar). Deve possuir apoio de queixo/testa do paciente motorizados com ajustes de altura/posicionamento, mira de fixação interna e externa, ajuste com diodo emissor de luz e ajuste de foco disponível. Dispor de microcomputador com as seguintes características mínimas: processador de alta performance, sistema operacional no mínimo Windows XP SP2 em português, 2 GB DDR Memória RAM min, disco rígido no mínimo de 500 GB ou superior, leitor/gravador de DVD, porta USB, porta de rede Ethernet 10/100 MB, placa gráfica com pelo menos 512 MB de RAM, monitor LCD colorido integrado de no mínimo 15 polegadas. Acompanhar impressora jato de tinta ou laser colorida, mesa com controle de elevação automática. Alimentação elétrica a ser definida pela entidade compradora.</w:t>
            </w:r>
          </w:p>
        </w:tc>
        <w:tc>
          <w:tcPr>
            <w:tcW w:w="450" w:type="pct"/>
            <w:tcBorders>
              <w:top w:val="single" w:sz="8" w:space="0" w:color="C0C0C0"/>
              <w:left w:val="single" w:sz="8" w:space="0" w:color="C0C0C0"/>
              <w:bottom w:val="single" w:sz="8" w:space="0" w:color="C0C0C0"/>
              <w:right w:val="single" w:sz="8" w:space="0" w:color="C0C0C0"/>
            </w:tcBorders>
            <w:hideMark/>
          </w:tcPr>
          <w:p w14:paraId="6DAC13EF"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7D85AF8E"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bl>
    <w:p w14:paraId="5FD9378A" w14:textId="77777777" w:rsidR="00000000" w:rsidRPr="0000038A" w:rsidRDefault="00000000">
      <w:pPr>
        <w:pStyle w:val="NormalWeb"/>
        <w:rPr>
          <w:rFonts w:ascii="Arial" w:hAnsi="Arial" w:cs="Arial"/>
        </w:rPr>
      </w:pPr>
      <w:r w:rsidRPr="0000038A">
        <w:rPr>
          <w:rFonts w:ascii="Arial" w:hAnsi="Arial" w:cs="Arial"/>
        </w:rPr>
        <w:t> </w:t>
      </w:r>
    </w:p>
    <w:p w14:paraId="2B34987A" w14:textId="77777777" w:rsidR="00000000" w:rsidRPr="0000038A" w:rsidRDefault="00000000">
      <w:pPr>
        <w:pStyle w:val="NormalWeb"/>
        <w:rPr>
          <w:rFonts w:ascii="Arial" w:hAnsi="Arial" w:cs="Arial"/>
        </w:rPr>
      </w:pPr>
      <w:r w:rsidRPr="0000038A">
        <w:rPr>
          <w:rFonts w:ascii="Arial" w:hAnsi="Arial" w:cs="Arial"/>
          <w:b/>
          <w:bCs/>
        </w:rPr>
        <w:t>4.0.DO TRATAMENTO DIFERENCIADO PARA ME/EPP</w:t>
      </w:r>
    </w:p>
    <w:p w14:paraId="1BCA5704" w14:textId="77777777" w:rsidR="00000000" w:rsidRPr="0000038A" w:rsidRDefault="00000000">
      <w:pPr>
        <w:pStyle w:val="NormalWeb"/>
        <w:rPr>
          <w:rFonts w:ascii="Arial" w:hAnsi="Arial" w:cs="Arial"/>
        </w:rPr>
      </w:pPr>
      <w:r w:rsidRPr="0000038A">
        <w:rPr>
          <w:rFonts w:ascii="Arial" w:hAnsi="Arial" w:cs="Arial"/>
        </w:rPr>
        <w:t>4.1.Salienta-se que na referida contratação, não será concedido o tratamento diferenciado e simplificado para as Microempresas e Empresas de Pequeno Porte, nos termos das disposições contidas nos Arts. 47 e 48, da Lei Complementar nº 123/2006, visto estarem presentes, isolada ou simultaneamente, as situações previstas nos incisos II e III, do Art. 49, do mesmo diploma legal.</w:t>
      </w:r>
    </w:p>
    <w:p w14:paraId="3C78EE00" w14:textId="77777777" w:rsidR="00000000" w:rsidRPr="0000038A" w:rsidRDefault="00000000">
      <w:pPr>
        <w:pStyle w:val="NormalWeb"/>
        <w:rPr>
          <w:rFonts w:ascii="Arial" w:hAnsi="Arial" w:cs="Arial"/>
        </w:rPr>
      </w:pPr>
      <w:r w:rsidRPr="0000038A">
        <w:rPr>
          <w:rFonts w:ascii="Arial" w:hAnsi="Arial" w:cs="Arial"/>
        </w:rPr>
        <w:t>4.2.A participação no certame, portanto, deverá ser aberta a quaisquer interessados, inclusive as Microempresas, Empresas de Pequeno Porte e Equiparados, nos termos da legislação vigente.</w:t>
      </w:r>
    </w:p>
    <w:p w14:paraId="064F3CA9" w14:textId="77777777" w:rsidR="00000000" w:rsidRPr="0000038A" w:rsidRDefault="00000000">
      <w:pPr>
        <w:pStyle w:val="NormalWeb"/>
        <w:rPr>
          <w:rFonts w:ascii="Arial" w:hAnsi="Arial" w:cs="Arial"/>
        </w:rPr>
      </w:pPr>
      <w:r w:rsidRPr="0000038A">
        <w:rPr>
          <w:rFonts w:ascii="Arial" w:hAnsi="Arial" w:cs="Arial"/>
        </w:rPr>
        <w:t> </w:t>
      </w:r>
    </w:p>
    <w:p w14:paraId="28D6DDE3" w14:textId="77777777" w:rsidR="00000000" w:rsidRPr="0000038A" w:rsidRDefault="00000000">
      <w:pPr>
        <w:pStyle w:val="NormalWeb"/>
        <w:rPr>
          <w:rFonts w:ascii="Arial" w:hAnsi="Arial" w:cs="Arial"/>
        </w:rPr>
      </w:pPr>
      <w:r w:rsidRPr="0000038A">
        <w:rPr>
          <w:rFonts w:ascii="Arial" w:hAnsi="Arial" w:cs="Arial"/>
          <w:b/>
          <w:bCs/>
        </w:rPr>
        <w:t>5.0.DAS OBRIGAÇÕES DO CONTRATANTE</w:t>
      </w:r>
    </w:p>
    <w:p w14:paraId="560B13AC" w14:textId="77777777" w:rsidR="00000000" w:rsidRPr="0000038A" w:rsidRDefault="00000000">
      <w:pPr>
        <w:pStyle w:val="NormalWeb"/>
        <w:rPr>
          <w:rFonts w:ascii="Arial" w:hAnsi="Arial" w:cs="Arial"/>
        </w:rPr>
      </w:pPr>
      <w:r w:rsidRPr="0000038A">
        <w:rPr>
          <w:rFonts w:ascii="Arial" w:hAnsi="Arial" w:cs="Arial"/>
        </w:rPr>
        <w:t>5.1.Efetuar o pagamento relativo ao objeto contratado efetivamente realizado, de acordo com as cláusulas do respectivo contrato ou outros instrumentos hábeis.</w:t>
      </w:r>
    </w:p>
    <w:p w14:paraId="01FE8EE5" w14:textId="77777777" w:rsidR="00000000" w:rsidRPr="0000038A" w:rsidRDefault="00000000">
      <w:pPr>
        <w:pStyle w:val="NormalWeb"/>
        <w:rPr>
          <w:rFonts w:ascii="Arial" w:hAnsi="Arial" w:cs="Arial"/>
        </w:rPr>
      </w:pPr>
      <w:r w:rsidRPr="0000038A">
        <w:rPr>
          <w:rFonts w:ascii="Arial" w:hAnsi="Arial" w:cs="Arial"/>
        </w:rPr>
        <w:t>5.2.Proporcionar ao Contratado todos os meios necessários para a fiel execução do objeto da presente contratação, nos termos do correspondente instrumento de ajuste.</w:t>
      </w:r>
    </w:p>
    <w:p w14:paraId="1DBC9FC4" w14:textId="77777777" w:rsidR="00000000" w:rsidRPr="0000038A" w:rsidRDefault="00000000">
      <w:pPr>
        <w:pStyle w:val="NormalWeb"/>
        <w:rPr>
          <w:rFonts w:ascii="Arial" w:hAnsi="Arial" w:cs="Arial"/>
        </w:rPr>
      </w:pPr>
      <w:r w:rsidRPr="0000038A">
        <w:rPr>
          <w:rFonts w:ascii="Arial" w:hAnsi="Arial" w:cs="Arial"/>
        </w:rPr>
        <w:t>5.3.Notificar o Contratado sobre qualquer irregularidade encontrada quanto à qualidade dos produtos ou serviços, exercendo a mais ampla e completa fiscalização, o que não exime o Contratado de suas responsabilidades pactuadas e preceitos legais.</w:t>
      </w:r>
    </w:p>
    <w:p w14:paraId="6849DB00" w14:textId="77777777" w:rsidR="00000000" w:rsidRPr="0000038A" w:rsidRDefault="00000000">
      <w:pPr>
        <w:pStyle w:val="NormalWeb"/>
        <w:rPr>
          <w:rFonts w:ascii="Arial" w:hAnsi="Arial" w:cs="Arial"/>
        </w:rPr>
      </w:pPr>
      <w:r w:rsidRPr="0000038A">
        <w:rPr>
          <w:rFonts w:ascii="Arial" w:hAnsi="Arial" w:cs="Arial"/>
        </w:rPr>
        <w:t>5.4.Observar, em compatibilidade com o objeto da contração, as disposições dos Arts. 115 a 123 da Lei 14.133/21.</w:t>
      </w:r>
    </w:p>
    <w:p w14:paraId="746373B3" w14:textId="77777777" w:rsidR="00000000" w:rsidRPr="0000038A" w:rsidRDefault="00000000">
      <w:pPr>
        <w:pStyle w:val="NormalWeb"/>
        <w:rPr>
          <w:rFonts w:ascii="Arial" w:hAnsi="Arial" w:cs="Arial"/>
        </w:rPr>
      </w:pPr>
      <w:r w:rsidRPr="0000038A">
        <w:rPr>
          <w:rFonts w:ascii="Arial" w:hAnsi="Arial" w:cs="Arial"/>
        </w:rPr>
        <w:t> </w:t>
      </w:r>
    </w:p>
    <w:p w14:paraId="265A9F07" w14:textId="77777777" w:rsidR="00000000" w:rsidRPr="0000038A" w:rsidRDefault="00000000">
      <w:pPr>
        <w:pStyle w:val="NormalWeb"/>
        <w:rPr>
          <w:rFonts w:ascii="Arial" w:hAnsi="Arial" w:cs="Arial"/>
        </w:rPr>
      </w:pPr>
      <w:r w:rsidRPr="0000038A">
        <w:rPr>
          <w:rFonts w:ascii="Arial" w:hAnsi="Arial" w:cs="Arial"/>
          <w:b/>
          <w:bCs/>
        </w:rPr>
        <w:t>6.0.DAS OBRIGAÇÕES DO CONTRATADO</w:t>
      </w:r>
    </w:p>
    <w:p w14:paraId="7D9392E6" w14:textId="77777777" w:rsidR="00000000" w:rsidRPr="0000038A" w:rsidRDefault="00000000">
      <w:pPr>
        <w:pStyle w:val="NormalWeb"/>
        <w:rPr>
          <w:rFonts w:ascii="Arial" w:hAnsi="Arial" w:cs="Arial"/>
        </w:rPr>
      </w:pPr>
      <w:r w:rsidRPr="0000038A">
        <w:rPr>
          <w:rFonts w:ascii="Arial" w:hAnsi="Arial" w:cs="Arial"/>
        </w:rPr>
        <w:t>6.1.Responsabilizar-se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21778D13" w14:textId="77777777" w:rsidR="00000000" w:rsidRPr="0000038A" w:rsidRDefault="00000000">
      <w:pPr>
        <w:pStyle w:val="NormalWeb"/>
        <w:rPr>
          <w:rFonts w:ascii="Arial" w:hAnsi="Arial" w:cs="Arial"/>
        </w:rPr>
      </w:pPr>
      <w:r w:rsidRPr="0000038A">
        <w:rPr>
          <w:rFonts w:ascii="Arial" w:hAnsi="Arial" w:cs="Arial"/>
        </w:rPr>
        <w:t>6.2.Substituir,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026BCDC6" w14:textId="77777777" w:rsidR="00000000" w:rsidRPr="0000038A" w:rsidRDefault="00000000">
      <w:pPr>
        <w:pStyle w:val="NormalWeb"/>
        <w:rPr>
          <w:rFonts w:ascii="Arial" w:hAnsi="Arial" w:cs="Arial"/>
        </w:rPr>
      </w:pPr>
      <w:r w:rsidRPr="0000038A">
        <w:rPr>
          <w:rFonts w:ascii="Arial" w:hAnsi="Arial" w:cs="Arial"/>
        </w:rPr>
        <w:lastRenderedPageBreak/>
        <w:t>6.3.Não transferir a outrem, no todo ou em parte, o objeto da contratação, salvo mediante prévia e expressa autorização do Contratante.</w:t>
      </w:r>
    </w:p>
    <w:p w14:paraId="7CC1DD6C" w14:textId="77777777" w:rsidR="00000000" w:rsidRPr="0000038A" w:rsidRDefault="00000000">
      <w:pPr>
        <w:pStyle w:val="NormalWeb"/>
        <w:rPr>
          <w:rFonts w:ascii="Arial" w:hAnsi="Arial" w:cs="Arial"/>
        </w:rPr>
      </w:pPr>
      <w:r w:rsidRPr="0000038A">
        <w:rPr>
          <w:rFonts w:ascii="Arial" w:hAnsi="Arial" w:cs="Arial"/>
        </w:rPr>
        <w:t>6.4.Manter, durante a vigência do contrato ou outros instrumentos hábeis, em compatibilidade com as obrigações assumidas, todas as condições de habilitação e qualificação exigidas no respectivo processo licitatório, conforme o caso, apresentando ao Contratante os documentos necessários, sempre que solicitado.</w:t>
      </w:r>
    </w:p>
    <w:p w14:paraId="345876CB" w14:textId="77777777" w:rsidR="00000000" w:rsidRPr="0000038A" w:rsidRDefault="00000000">
      <w:pPr>
        <w:pStyle w:val="NormalWeb"/>
        <w:rPr>
          <w:rFonts w:ascii="Arial" w:hAnsi="Arial" w:cs="Arial"/>
        </w:rPr>
      </w:pPr>
      <w:r w:rsidRPr="0000038A">
        <w:rPr>
          <w:rFonts w:ascii="Arial" w:hAnsi="Arial" w:cs="Arial"/>
        </w:rPr>
        <w:t>6.5.Emitir Nota Fiscal correspondente à sede ou filial da empresa que efetivamente participou do certame e consequentemente apresentou a documentação exigida na fase de habilitação.</w:t>
      </w:r>
    </w:p>
    <w:p w14:paraId="40D20C35" w14:textId="77777777" w:rsidR="00000000" w:rsidRPr="0000038A" w:rsidRDefault="00000000">
      <w:pPr>
        <w:pStyle w:val="NormalWeb"/>
        <w:rPr>
          <w:rFonts w:ascii="Arial" w:hAnsi="Arial" w:cs="Arial"/>
        </w:rPr>
      </w:pPr>
      <w:r w:rsidRPr="0000038A">
        <w:rPr>
          <w:rFonts w:ascii="Arial" w:hAnsi="Arial" w:cs="Arial"/>
        </w:rPr>
        <w:t>6.6.Executar todas as obrigações assumidas sempre com observância a melhor técnica vigente, enquadrando-se, rigorosamente, dentro dos preceitos legais, normas e especificações técnicas correspondentes.</w:t>
      </w:r>
    </w:p>
    <w:p w14:paraId="552B2B83" w14:textId="77777777" w:rsidR="00000000" w:rsidRPr="0000038A" w:rsidRDefault="00000000">
      <w:pPr>
        <w:pStyle w:val="NormalWeb"/>
        <w:rPr>
          <w:rFonts w:ascii="Arial" w:hAnsi="Arial" w:cs="Arial"/>
        </w:rPr>
      </w:pPr>
      <w:r w:rsidRPr="0000038A">
        <w:rPr>
          <w:rFonts w:ascii="Arial" w:hAnsi="Arial" w:cs="Arial"/>
        </w:rPr>
        <w:t>6.7.Observar, em compatibilidade com o objeto da contração, as disposições dos Arts. 115 a 123 da Lei 14.133/21.</w:t>
      </w:r>
    </w:p>
    <w:p w14:paraId="74312DC2" w14:textId="77777777" w:rsidR="00000000" w:rsidRPr="0000038A" w:rsidRDefault="00000000">
      <w:pPr>
        <w:pStyle w:val="NormalWeb"/>
        <w:rPr>
          <w:rFonts w:ascii="Arial" w:hAnsi="Arial" w:cs="Arial"/>
        </w:rPr>
      </w:pPr>
      <w:r w:rsidRPr="0000038A">
        <w:rPr>
          <w:rFonts w:ascii="Arial" w:hAnsi="Arial" w:cs="Arial"/>
        </w:rPr>
        <w:t> </w:t>
      </w:r>
    </w:p>
    <w:p w14:paraId="1DB55E45" w14:textId="77777777" w:rsidR="00000000" w:rsidRPr="0000038A" w:rsidRDefault="00000000">
      <w:pPr>
        <w:pStyle w:val="NormalWeb"/>
        <w:rPr>
          <w:rFonts w:ascii="Arial" w:hAnsi="Arial" w:cs="Arial"/>
        </w:rPr>
      </w:pPr>
      <w:r w:rsidRPr="0000038A">
        <w:rPr>
          <w:rFonts w:ascii="Arial" w:hAnsi="Arial" w:cs="Arial"/>
          <w:b/>
          <w:bCs/>
        </w:rPr>
        <w:t>7.0.DOS PRAZOS E DA VIGÊNCIA</w:t>
      </w:r>
    </w:p>
    <w:p w14:paraId="51EE3B08" w14:textId="77777777" w:rsidR="00000000" w:rsidRPr="0000038A" w:rsidRDefault="00000000">
      <w:pPr>
        <w:pStyle w:val="NormalWeb"/>
        <w:rPr>
          <w:rFonts w:ascii="Arial" w:hAnsi="Arial" w:cs="Arial"/>
        </w:rPr>
      </w:pPr>
      <w:r w:rsidRPr="0000038A">
        <w:rPr>
          <w:rFonts w:ascii="Arial" w:hAnsi="Arial" w:cs="Arial"/>
        </w:rPr>
        <w:t>7.1.O prazo máximo para a execução do objeto desta contratação e que admite prorrogação nas condições e hipóteses previstas na Lei 14.133/21, está abaixo indicado e será considerado da emissão do Pedido de Compra:</w:t>
      </w:r>
    </w:p>
    <w:p w14:paraId="3B5B8410" w14:textId="77777777" w:rsidR="00000000" w:rsidRPr="0000038A" w:rsidRDefault="00000000">
      <w:pPr>
        <w:pStyle w:val="NormalWeb"/>
        <w:rPr>
          <w:rFonts w:ascii="Arial" w:hAnsi="Arial" w:cs="Arial"/>
        </w:rPr>
      </w:pPr>
      <w:r w:rsidRPr="0000038A">
        <w:rPr>
          <w:rFonts w:ascii="Arial" w:hAnsi="Arial" w:cs="Arial"/>
        </w:rPr>
        <w:t>7.1.1.Entrega: 5 (cinco) dias.</w:t>
      </w:r>
    </w:p>
    <w:p w14:paraId="40E631B4" w14:textId="77777777" w:rsidR="00000000" w:rsidRPr="0000038A" w:rsidRDefault="00000000">
      <w:pPr>
        <w:pStyle w:val="NormalWeb"/>
        <w:rPr>
          <w:rFonts w:ascii="Arial" w:hAnsi="Arial" w:cs="Arial"/>
        </w:rPr>
      </w:pPr>
      <w:r w:rsidRPr="0000038A">
        <w:rPr>
          <w:rFonts w:ascii="Arial" w:hAnsi="Arial" w:cs="Arial"/>
        </w:rPr>
        <w:t>7.2.Salvo disposições em contrário devidamente estabelecidas neste instrumento, o local para a entrega, observada a demanda e oportunidade, será na sede do Contratante ou em uma das unidades administrativas, por ele indicada, que compõe a sua estrutura operacional.</w:t>
      </w:r>
    </w:p>
    <w:p w14:paraId="5A0DA2B3" w14:textId="77777777" w:rsidR="00000000" w:rsidRPr="0000038A" w:rsidRDefault="00000000">
      <w:pPr>
        <w:pStyle w:val="NormalWeb"/>
        <w:rPr>
          <w:rFonts w:ascii="Arial" w:hAnsi="Arial" w:cs="Arial"/>
        </w:rPr>
      </w:pPr>
      <w:r w:rsidRPr="0000038A">
        <w:rPr>
          <w:rFonts w:ascii="Arial" w:hAnsi="Arial" w:cs="Arial"/>
        </w:rPr>
        <w:t>7.3.A vigência da presente contratação será determinada: até o final do exercício financeiro de 2024, considerada da data de assinatura do respectivo instrumento de ajuste; podendo ser prorrogada, nas hipóteses e nos termos dos Arts. 105 a 114, da Lei 14.133/21.</w:t>
      </w:r>
    </w:p>
    <w:p w14:paraId="5827A4D6" w14:textId="77777777" w:rsidR="00000000" w:rsidRPr="0000038A" w:rsidRDefault="00000000">
      <w:pPr>
        <w:pStyle w:val="NormalWeb"/>
        <w:rPr>
          <w:rFonts w:ascii="Arial" w:hAnsi="Arial" w:cs="Arial"/>
        </w:rPr>
      </w:pPr>
      <w:r w:rsidRPr="0000038A">
        <w:rPr>
          <w:rFonts w:ascii="Arial" w:hAnsi="Arial" w:cs="Arial"/>
        </w:rPr>
        <w:t> </w:t>
      </w:r>
    </w:p>
    <w:p w14:paraId="03EB9098" w14:textId="77777777" w:rsidR="00000000" w:rsidRPr="0000038A" w:rsidRDefault="00000000">
      <w:pPr>
        <w:pStyle w:val="NormalWeb"/>
        <w:rPr>
          <w:rFonts w:ascii="Arial" w:hAnsi="Arial" w:cs="Arial"/>
        </w:rPr>
      </w:pPr>
      <w:r w:rsidRPr="0000038A">
        <w:rPr>
          <w:rFonts w:ascii="Arial" w:hAnsi="Arial" w:cs="Arial"/>
          <w:b/>
          <w:bCs/>
        </w:rPr>
        <w:t>8.0.DO REAJUSTAMENTO EM SENTIDO ESTRITO - REAJUSTE</w:t>
      </w:r>
    </w:p>
    <w:p w14:paraId="7F16CB71" w14:textId="77777777" w:rsidR="00000000" w:rsidRPr="0000038A" w:rsidRDefault="00000000">
      <w:pPr>
        <w:pStyle w:val="NormalWeb"/>
        <w:rPr>
          <w:rFonts w:ascii="Arial" w:hAnsi="Arial" w:cs="Arial"/>
        </w:rPr>
      </w:pPr>
      <w:r w:rsidRPr="0000038A">
        <w:rPr>
          <w:rFonts w:ascii="Arial" w:hAnsi="Arial" w:cs="Arial"/>
        </w:rPr>
        <w:t>8.1.Dentro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14:paraId="28879F0B" w14:textId="77777777" w:rsidR="00000000" w:rsidRPr="0000038A" w:rsidRDefault="00000000">
      <w:pPr>
        <w:pStyle w:val="NormalWeb"/>
        <w:rPr>
          <w:rFonts w:ascii="Arial" w:hAnsi="Arial" w:cs="Arial"/>
        </w:rPr>
      </w:pPr>
      <w:r w:rsidRPr="0000038A">
        <w:rPr>
          <w:rFonts w:ascii="Arial" w:hAnsi="Arial" w:cs="Arial"/>
        </w:rPr>
        <w:t>8.2.Nos reajustes subsequentes ao primeiro, o interregno mínimo de um ano será contado a partir dos efeitos financeiros do último reajuste.</w:t>
      </w:r>
    </w:p>
    <w:p w14:paraId="75ED3F89" w14:textId="77777777" w:rsidR="00000000" w:rsidRPr="0000038A" w:rsidRDefault="00000000">
      <w:pPr>
        <w:pStyle w:val="NormalWeb"/>
        <w:rPr>
          <w:rFonts w:ascii="Arial" w:hAnsi="Arial" w:cs="Arial"/>
        </w:rPr>
      </w:pPr>
      <w:r w:rsidRPr="0000038A">
        <w:rPr>
          <w:rFonts w:ascii="Arial" w:hAnsi="Arial" w:cs="Arial"/>
        </w:rPr>
        <w:t>8.3.No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14:paraId="29AB631B" w14:textId="77777777" w:rsidR="00000000" w:rsidRPr="0000038A" w:rsidRDefault="00000000">
      <w:pPr>
        <w:pStyle w:val="NormalWeb"/>
        <w:rPr>
          <w:rFonts w:ascii="Arial" w:hAnsi="Arial" w:cs="Arial"/>
        </w:rPr>
      </w:pPr>
      <w:r w:rsidRPr="0000038A">
        <w:rPr>
          <w:rFonts w:ascii="Arial" w:hAnsi="Arial" w:cs="Arial"/>
        </w:rPr>
        <w:t>8.4.Nas aferições finais, o índice utilizado para reajuste será, obrigatoriamente, o definitivo.</w:t>
      </w:r>
    </w:p>
    <w:p w14:paraId="2F05D1DC" w14:textId="77777777" w:rsidR="00000000" w:rsidRPr="0000038A" w:rsidRDefault="00000000">
      <w:pPr>
        <w:pStyle w:val="NormalWeb"/>
        <w:rPr>
          <w:rFonts w:ascii="Arial" w:hAnsi="Arial" w:cs="Arial"/>
        </w:rPr>
      </w:pPr>
      <w:r w:rsidRPr="0000038A">
        <w:rPr>
          <w:rFonts w:ascii="Arial" w:hAnsi="Arial" w:cs="Arial"/>
        </w:rPr>
        <w:t>8.5.Caso o índice estabelecido para reajustamento venha a ser extinto ou de qualquer forma não possa mais ser utilizado, será adotado, em substituição, o que vier a ser determinado pela legislação então em vigor.</w:t>
      </w:r>
    </w:p>
    <w:p w14:paraId="0D50B09A" w14:textId="77777777" w:rsidR="00000000" w:rsidRPr="0000038A" w:rsidRDefault="00000000">
      <w:pPr>
        <w:pStyle w:val="NormalWeb"/>
        <w:rPr>
          <w:rFonts w:ascii="Arial" w:hAnsi="Arial" w:cs="Arial"/>
        </w:rPr>
      </w:pPr>
      <w:r w:rsidRPr="0000038A">
        <w:rPr>
          <w:rFonts w:ascii="Arial" w:hAnsi="Arial" w:cs="Arial"/>
        </w:rPr>
        <w:t>8.6.Na ausência de previsão legal quanto ao índice substituto, as partes elegerão novo índice oficial, para reajustamento do preço do valor remanescente, por meio de termo aditivo.</w:t>
      </w:r>
    </w:p>
    <w:p w14:paraId="6B93C8F4" w14:textId="77777777" w:rsidR="00000000" w:rsidRPr="0000038A" w:rsidRDefault="00000000">
      <w:pPr>
        <w:pStyle w:val="NormalWeb"/>
        <w:rPr>
          <w:rFonts w:ascii="Arial" w:hAnsi="Arial" w:cs="Arial"/>
        </w:rPr>
      </w:pPr>
      <w:r w:rsidRPr="0000038A">
        <w:rPr>
          <w:rFonts w:ascii="Arial" w:hAnsi="Arial" w:cs="Arial"/>
        </w:rPr>
        <w:t>8.7.O registro da variação do valor contratual para fazer face ao reajuste de preços poderá ser realizado por simples apostila.</w:t>
      </w:r>
    </w:p>
    <w:p w14:paraId="1F911DA5" w14:textId="77777777" w:rsidR="00000000" w:rsidRPr="0000038A" w:rsidRDefault="00000000">
      <w:pPr>
        <w:pStyle w:val="NormalWeb"/>
        <w:rPr>
          <w:rFonts w:ascii="Arial" w:hAnsi="Arial" w:cs="Arial"/>
        </w:rPr>
      </w:pPr>
      <w:r w:rsidRPr="0000038A">
        <w:rPr>
          <w:rFonts w:ascii="Arial" w:hAnsi="Arial" w:cs="Arial"/>
        </w:rPr>
        <w:t>8.8.O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Arts. 124 a 136, da Lei 14.133/21.</w:t>
      </w:r>
    </w:p>
    <w:p w14:paraId="1D2B1717" w14:textId="77777777" w:rsidR="00000000" w:rsidRPr="0000038A" w:rsidRDefault="00000000">
      <w:pPr>
        <w:pStyle w:val="NormalWeb"/>
        <w:rPr>
          <w:rFonts w:ascii="Arial" w:hAnsi="Arial" w:cs="Arial"/>
        </w:rPr>
      </w:pPr>
      <w:r w:rsidRPr="0000038A">
        <w:rPr>
          <w:rFonts w:ascii="Arial" w:hAnsi="Arial" w:cs="Arial"/>
        </w:rPr>
        <w:t>8.9.Os preços contratados são fixos e irreajustáveis no prazo de um ano.</w:t>
      </w:r>
    </w:p>
    <w:p w14:paraId="19218029" w14:textId="77777777" w:rsidR="00000000" w:rsidRPr="0000038A" w:rsidRDefault="00000000">
      <w:pPr>
        <w:pStyle w:val="NormalWeb"/>
        <w:rPr>
          <w:rFonts w:ascii="Arial" w:hAnsi="Arial" w:cs="Arial"/>
        </w:rPr>
      </w:pPr>
      <w:r w:rsidRPr="0000038A">
        <w:rPr>
          <w:rFonts w:ascii="Arial" w:hAnsi="Arial" w:cs="Arial"/>
        </w:rPr>
        <w:t> </w:t>
      </w:r>
    </w:p>
    <w:p w14:paraId="353E5E37" w14:textId="77777777" w:rsidR="00000000" w:rsidRPr="0000038A" w:rsidRDefault="00000000">
      <w:pPr>
        <w:pStyle w:val="NormalWeb"/>
        <w:rPr>
          <w:rFonts w:ascii="Arial" w:hAnsi="Arial" w:cs="Arial"/>
        </w:rPr>
      </w:pPr>
      <w:r w:rsidRPr="0000038A">
        <w:rPr>
          <w:rFonts w:ascii="Arial" w:hAnsi="Arial" w:cs="Arial"/>
          <w:b/>
          <w:bCs/>
        </w:rPr>
        <w:t>9.0.DO PAGAMENTO</w:t>
      </w:r>
    </w:p>
    <w:p w14:paraId="34B13C19" w14:textId="77777777" w:rsidR="00000000" w:rsidRPr="0000038A" w:rsidRDefault="00000000">
      <w:pPr>
        <w:pStyle w:val="NormalWeb"/>
        <w:rPr>
          <w:rFonts w:ascii="Arial" w:hAnsi="Arial" w:cs="Arial"/>
        </w:rPr>
      </w:pPr>
      <w:r w:rsidRPr="0000038A">
        <w:rPr>
          <w:rFonts w:ascii="Arial" w:hAnsi="Arial" w:cs="Arial"/>
        </w:rPr>
        <w:t>9.1.O pagamento será realizado mediante processo regular e em observância às normas e procedimentos adotados, bem como as disposições dos Arts. 141 a 146 da Lei 14.133/21; da seguinte maneira: Para ocorrer no prazo de trinta dias, contados do período de adimplemento.</w:t>
      </w:r>
    </w:p>
    <w:p w14:paraId="0E5B55F0" w14:textId="77777777" w:rsidR="00000000" w:rsidRPr="0000038A" w:rsidRDefault="00000000">
      <w:pPr>
        <w:pStyle w:val="NormalWeb"/>
        <w:rPr>
          <w:rFonts w:ascii="Arial" w:hAnsi="Arial" w:cs="Arial"/>
        </w:rPr>
      </w:pPr>
      <w:r w:rsidRPr="0000038A">
        <w:rPr>
          <w:rFonts w:ascii="Arial" w:hAnsi="Arial" w:cs="Arial"/>
        </w:rPr>
        <w:t> </w:t>
      </w:r>
    </w:p>
    <w:p w14:paraId="60FC9D45" w14:textId="77777777" w:rsidR="00000000" w:rsidRPr="0000038A" w:rsidRDefault="00000000">
      <w:pPr>
        <w:pStyle w:val="NormalWeb"/>
        <w:rPr>
          <w:rFonts w:ascii="Arial" w:hAnsi="Arial" w:cs="Arial"/>
        </w:rPr>
      </w:pPr>
      <w:r w:rsidRPr="0000038A">
        <w:rPr>
          <w:rFonts w:ascii="Arial" w:hAnsi="Arial" w:cs="Arial"/>
          <w:b/>
          <w:bCs/>
        </w:rPr>
        <w:t>10.0.DA VERIFICAÇÃO DA QUALIFICAÇÃO TÉCNICA E ECONÔMICO-FINANCEIRA</w:t>
      </w:r>
    </w:p>
    <w:p w14:paraId="562A4C09" w14:textId="77777777" w:rsidR="00000000" w:rsidRPr="0000038A" w:rsidRDefault="00000000">
      <w:pPr>
        <w:pStyle w:val="NormalWeb"/>
        <w:rPr>
          <w:rFonts w:ascii="Arial" w:hAnsi="Arial" w:cs="Arial"/>
        </w:rPr>
      </w:pPr>
      <w:r w:rsidRPr="0000038A">
        <w:rPr>
          <w:rFonts w:ascii="Arial" w:hAnsi="Arial" w:cs="Arial"/>
        </w:rPr>
        <w:t>10.1.Se necessária a verificação da qualificação técnica e econômico-financeira do licitante, a documentação essencial, suficiente para comprovar as referidas capacidades, será restrita aquela definida nos Art. 67 e 69, da Lei 14.133/21, respectivamente.</w:t>
      </w:r>
    </w:p>
    <w:p w14:paraId="2FB3EBA8" w14:textId="77777777" w:rsidR="00000000" w:rsidRPr="0000038A" w:rsidRDefault="00000000">
      <w:pPr>
        <w:pStyle w:val="NormalWeb"/>
        <w:rPr>
          <w:rFonts w:ascii="Arial" w:hAnsi="Arial" w:cs="Arial"/>
        </w:rPr>
      </w:pPr>
      <w:r w:rsidRPr="0000038A">
        <w:rPr>
          <w:rFonts w:ascii="Arial" w:hAnsi="Arial" w:cs="Arial"/>
        </w:rPr>
        <w:t>10.2.Salienta-se que a documentação relacionada nos Arts.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nas contratações em valores inferiores a um quarto do limite para dispensa de licitação para compras em geral, conforme as disposições do Art. 70, do mesmo diploma legal.</w:t>
      </w:r>
    </w:p>
    <w:p w14:paraId="24646593" w14:textId="77777777" w:rsidR="00000000" w:rsidRPr="0000038A" w:rsidRDefault="00000000">
      <w:pPr>
        <w:pStyle w:val="NormalWeb"/>
        <w:rPr>
          <w:rFonts w:ascii="Arial" w:hAnsi="Arial" w:cs="Arial"/>
        </w:rPr>
      </w:pPr>
      <w:r w:rsidRPr="0000038A">
        <w:rPr>
          <w:rFonts w:ascii="Arial" w:hAnsi="Arial" w:cs="Arial"/>
        </w:rPr>
        <w:t> </w:t>
      </w:r>
    </w:p>
    <w:p w14:paraId="3A996E34" w14:textId="77777777" w:rsidR="00000000" w:rsidRPr="0000038A" w:rsidRDefault="00000000">
      <w:pPr>
        <w:pStyle w:val="NormalWeb"/>
        <w:rPr>
          <w:rFonts w:ascii="Arial" w:hAnsi="Arial" w:cs="Arial"/>
        </w:rPr>
      </w:pPr>
      <w:r w:rsidRPr="0000038A">
        <w:rPr>
          <w:rFonts w:ascii="Arial" w:hAnsi="Arial" w:cs="Arial"/>
          <w:b/>
          <w:bCs/>
        </w:rPr>
        <w:t>11.0.DO CRITÉRIO DE ACEITAÇÃO DO OBJETO</w:t>
      </w:r>
    </w:p>
    <w:p w14:paraId="2B258467" w14:textId="77777777" w:rsidR="00000000" w:rsidRPr="0000038A" w:rsidRDefault="00000000">
      <w:pPr>
        <w:pStyle w:val="NormalWeb"/>
        <w:rPr>
          <w:rFonts w:ascii="Arial" w:hAnsi="Arial" w:cs="Arial"/>
        </w:rPr>
      </w:pPr>
      <w:r w:rsidRPr="0000038A">
        <w:rPr>
          <w:rFonts w:ascii="Arial" w:hAnsi="Arial" w:cs="Arial"/>
        </w:rPr>
        <w:t>11.1.Executada a presente contratação e observadas as condições de adimplemento das obrigações pactuadas, os procedimentos e condições para receber o seu objeto pelo Contratante obedecerão, conforme o caso, às disposições do Art. 140, da Lei 14.133/21.</w:t>
      </w:r>
    </w:p>
    <w:p w14:paraId="59553025" w14:textId="77777777" w:rsidR="00000000" w:rsidRPr="0000038A" w:rsidRDefault="00000000">
      <w:pPr>
        <w:pStyle w:val="NormalWeb"/>
        <w:rPr>
          <w:rFonts w:ascii="Arial" w:hAnsi="Arial" w:cs="Arial"/>
        </w:rPr>
      </w:pPr>
      <w:r w:rsidRPr="0000038A">
        <w:rPr>
          <w:rFonts w:ascii="Arial" w:hAnsi="Arial" w:cs="Arial"/>
        </w:rPr>
        <w:t> </w:t>
      </w:r>
    </w:p>
    <w:p w14:paraId="3424D548" w14:textId="77777777" w:rsidR="00000000" w:rsidRPr="0000038A" w:rsidRDefault="00000000">
      <w:pPr>
        <w:pStyle w:val="NormalWeb"/>
        <w:rPr>
          <w:rFonts w:ascii="Arial" w:hAnsi="Arial" w:cs="Arial"/>
        </w:rPr>
      </w:pPr>
      <w:r w:rsidRPr="0000038A">
        <w:rPr>
          <w:rFonts w:ascii="Arial" w:hAnsi="Arial" w:cs="Arial"/>
          <w:b/>
          <w:bCs/>
        </w:rPr>
        <w:t>12.0.DOS PROCEDIMENTOS DE FISCALIZAÇÃO E GERENCIAMENTO</w:t>
      </w:r>
    </w:p>
    <w:p w14:paraId="0416FCD5" w14:textId="77777777" w:rsidR="00000000" w:rsidRPr="0000038A" w:rsidRDefault="00000000">
      <w:pPr>
        <w:pStyle w:val="NormalWeb"/>
        <w:rPr>
          <w:rFonts w:ascii="Arial" w:hAnsi="Arial" w:cs="Arial"/>
        </w:rPr>
      </w:pPr>
      <w:r w:rsidRPr="0000038A">
        <w:rPr>
          <w:rFonts w:ascii="Arial" w:hAnsi="Arial" w:cs="Arial"/>
        </w:rPr>
        <w:t>12.1.Serão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00EE2A69" w14:textId="77777777" w:rsidR="00000000" w:rsidRPr="0000038A" w:rsidRDefault="00000000">
      <w:pPr>
        <w:pStyle w:val="NormalWeb"/>
        <w:rPr>
          <w:rFonts w:ascii="Arial" w:hAnsi="Arial" w:cs="Arial"/>
        </w:rPr>
      </w:pPr>
      <w:r w:rsidRPr="0000038A">
        <w:rPr>
          <w:rFonts w:ascii="Arial" w:hAnsi="Arial" w:cs="Arial"/>
        </w:rPr>
        <w:t> </w:t>
      </w:r>
    </w:p>
    <w:p w14:paraId="4BDDA602" w14:textId="77777777" w:rsidR="00000000" w:rsidRPr="0000038A" w:rsidRDefault="00000000">
      <w:pPr>
        <w:pStyle w:val="NormalWeb"/>
        <w:rPr>
          <w:rFonts w:ascii="Arial" w:hAnsi="Arial" w:cs="Arial"/>
        </w:rPr>
      </w:pPr>
      <w:r w:rsidRPr="0000038A">
        <w:rPr>
          <w:rFonts w:ascii="Arial" w:hAnsi="Arial" w:cs="Arial"/>
          <w:b/>
          <w:bCs/>
        </w:rPr>
        <w:t>13.0.DAS SANÇÕES ADMINISTRATIVAS</w:t>
      </w:r>
    </w:p>
    <w:p w14:paraId="1136667C" w14:textId="77777777" w:rsidR="00000000" w:rsidRPr="0000038A" w:rsidRDefault="00000000">
      <w:pPr>
        <w:pStyle w:val="NormalWeb"/>
        <w:rPr>
          <w:rFonts w:ascii="Arial" w:hAnsi="Arial" w:cs="Arial"/>
        </w:rPr>
      </w:pPr>
      <w:r w:rsidRPr="0000038A">
        <w:rPr>
          <w:rFonts w:ascii="Arial" w:hAnsi="Arial" w:cs="Arial"/>
        </w:rPr>
        <w:t xml:space="preserve">13.1.O licitante ou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w:t>
      </w:r>
      <w:r w:rsidRPr="0000038A">
        <w:rPr>
          <w:rFonts w:ascii="Arial" w:hAnsi="Arial" w:cs="Arial"/>
        </w:rPr>
        <w:lastRenderedPageBreak/>
        <w:t>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6F06541F" w14:textId="77777777" w:rsidR="00000000" w:rsidRPr="0000038A" w:rsidRDefault="00000000">
      <w:pPr>
        <w:pStyle w:val="NormalWeb"/>
        <w:rPr>
          <w:rFonts w:ascii="Arial" w:hAnsi="Arial" w:cs="Arial"/>
        </w:rPr>
      </w:pPr>
      <w:r w:rsidRPr="0000038A">
        <w:rPr>
          <w:rFonts w:ascii="Arial" w:hAnsi="Arial" w:cs="Arial"/>
        </w:rPr>
        <w:t>13.2.Se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60D6287D" w14:textId="77777777" w:rsidR="00000000" w:rsidRPr="0000038A" w:rsidRDefault="00000000">
      <w:pPr>
        <w:pStyle w:val="NormalWeb"/>
        <w:rPr>
          <w:rFonts w:ascii="Arial" w:hAnsi="Arial" w:cs="Arial"/>
        </w:rPr>
      </w:pPr>
      <w:r w:rsidRPr="0000038A">
        <w:rPr>
          <w:rFonts w:ascii="Arial" w:hAnsi="Arial" w:cs="Arial"/>
        </w:rPr>
        <w:t> </w:t>
      </w:r>
    </w:p>
    <w:p w14:paraId="12DC2DBD" w14:textId="77777777" w:rsidR="00000000" w:rsidRPr="0000038A" w:rsidRDefault="00000000">
      <w:pPr>
        <w:pStyle w:val="NormalWeb"/>
        <w:rPr>
          <w:rFonts w:ascii="Arial" w:hAnsi="Arial" w:cs="Arial"/>
        </w:rPr>
      </w:pPr>
      <w:r w:rsidRPr="0000038A">
        <w:rPr>
          <w:rFonts w:ascii="Arial" w:hAnsi="Arial" w:cs="Arial"/>
          <w:b/>
          <w:bCs/>
        </w:rPr>
        <w:t>14.0.DA COMPENSAÇÃO FINANCEIRA</w:t>
      </w:r>
    </w:p>
    <w:p w14:paraId="23D35579" w14:textId="77777777" w:rsidR="00000000" w:rsidRPr="0000038A" w:rsidRDefault="00000000">
      <w:pPr>
        <w:pStyle w:val="NormalWeb"/>
        <w:rPr>
          <w:rFonts w:ascii="Arial" w:hAnsi="Arial" w:cs="Arial"/>
        </w:rPr>
      </w:pPr>
      <w:r w:rsidRPr="0000038A">
        <w:rPr>
          <w:rFonts w:ascii="Arial" w:hAnsi="Arial" w:cs="Arial"/>
        </w:rPr>
        <w:t>14.1.Nos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7D82C411" w14:textId="77777777" w:rsidR="00000000" w:rsidRPr="0000038A" w:rsidRDefault="00000000">
      <w:pPr>
        <w:pStyle w:val="NormalWeb"/>
        <w:rPr>
          <w:rFonts w:ascii="Arial" w:hAnsi="Arial" w:cs="Arial"/>
        </w:rPr>
      </w:pPr>
      <w:r w:rsidRPr="0000038A">
        <w:rPr>
          <w:rFonts w:ascii="Arial" w:hAnsi="Arial" w:cs="Arial"/>
        </w:rPr>
        <w:t> </w:t>
      </w:r>
    </w:p>
    <w:p w14:paraId="1CA8BA76" w14:textId="77777777" w:rsidR="00000000" w:rsidRPr="0000038A" w:rsidRDefault="00000000">
      <w:pPr>
        <w:pStyle w:val="NormalWeb"/>
        <w:jc w:val="left"/>
        <w:rPr>
          <w:rFonts w:ascii="Arial" w:hAnsi="Arial" w:cs="Arial"/>
        </w:rPr>
      </w:pPr>
      <w:r w:rsidRPr="0000038A">
        <w:rPr>
          <w:rFonts w:ascii="Arial" w:hAnsi="Arial" w:cs="Arial"/>
        </w:rPr>
        <w:t>Guarabira - PB, 31 de Maio de 2024.</w:t>
      </w:r>
    </w:p>
    <w:p w14:paraId="10060521" w14:textId="77777777" w:rsidR="00000000" w:rsidRPr="0000038A" w:rsidRDefault="00000000">
      <w:pPr>
        <w:pStyle w:val="NormalWeb"/>
        <w:rPr>
          <w:rFonts w:ascii="Arial" w:hAnsi="Arial" w:cs="Arial"/>
        </w:rPr>
      </w:pPr>
      <w:r w:rsidRPr="0000038A">
        <w:rPr>
          <w:rFonts w:ascii="Arial" w:hAnsi="Arial" w:cs="Arial"/>
        </w:rPr>
        <w:t> </w:t>
      </w:r>
    </w:p>
    <w:p w14:paraId="51FF88AC" w14:textId="77777777" w:rsidR="00000000" w:rsidRPr="0000038A" w:rsidRDefault="00000000">
      <w:pPr>
        <w:pStyle w:val="NormalWeb"/>
        <w:rPr>
          <w:rFonts w:ascii="Arial" w:hAnsi="Arial" w:cs="Arial"/>
        </w:rPr>
      </w:pPr>
      <w:r w:rsidRPr="0000038A">
        <w:rPr>
          <w:rFonts w:ascii="Arial" w:hAnsi="Arial" w:cs="Arial"/>
        </w:rPr>
        <w:t> </w:t>
      </w:r>
    </w:p>
    <w:p w14:paraId="532B057A" w14:textId="77777777" w:rsidR="00000000" w:rsidRPr="0000038A" w:rsidRDefault="00000000">
      <w:pPr>
        <w:pStyle w:val="NormalWeb"/>
        <w:jc w:val="left"/>
        <w:rPr>
          <w:rFonts w:ascii="Arial" w:hAnsi="Arial" w:cs="Arial"/>
        </w:rPr>
      </w:pPr>
      <w:r w:rsidRPr="0000038A">
        <w:rPr>
          <w:rFonts w:ascii="Arial" w:hAnsi="Arial" w:cs="Arial"/>
        </w:rPr>
        <w:t>___________________________________</w:t>
      </w:r>
    </w:p>
    <w:p w14:paraId="347DEEBD" w14:textId="77777777" w:rsidR="00000000" w:rsidRPr="0000038A" w:rsidRDefault="00000000">
      <w:pPr>
        <w:pStyle w:val="NormalWeb"/>
        <w:jc w:val="left"/>
        <w:rPr>
          <w:rFonts w:ascii="Arial" w:hAnsi="Arial" w:cs="Arial"/>
        </w:rPr>
      </w:pPr>
      <w:r w:rsidRPr="0000038A">
        <w:rPr>
          <w:rFonts w:ascii="Arial" w:hAnsi="Arial" w:cs="Arial"/>
        </w:rPr>
        <w:t>HARLANE HERCULANO MARINHO</w:t>
      </w:r>
    </w:p>
    <w:p w14:paraId="5E3CA532" w14:textId="77777777" w:rsidR="00000000" w:rsidRPr="0000038A" w:rsidRDefault="00000000">
      <w:pPr>
        <w:pStyle w:val="NormalWeb"/>
        <w:jc w:val="left"/>
        <w:rPr>
          <w:rFonts w:ascii="Arial" w:hAnsi="Arial" w:cs="Arial"/>
        </w:rPr>
      </w:pPr>
      <w:r w:rsidRPr="0000038A">
        <w:rPr>
          <w:rFonts w:ascii="Arial" w:hAnsi="Arial" w:cs="Arial"/>
        </w:rPr>
        <w:t>Secretaria</w:t>
      </w:r>
    </w:p>
    <w:p w14:paraId="579A5584" w14:textId="77777777" w:rsidR="00000000" w:rsidRPr="0000038A" w:rsidRDefault="00000000">
      <w:pPr>
        <w:pStyle w:val="NormalWeb"/>
        <w:jc w:val="center"/>
        <w:rPr>
          <w:rFonts w:ascii="Arial" w:hAnsi="Arial" w:cs="Arial"/>
        </w:rPr>
      </w:pPr>
      <w:r w:rsidRPr="0000038A">
        <w:rPr>
          <w:rFonts w:ascii="Arial" w:eastAsia="Times New Roman" w:hAnsi="Arial" w:cs="Arial"/>
        </w:rPr>
        <w:br w:type="page"/>
      </w:r>
      <w:r w:rsidRPr="0000038A">
        <w:rPr>
          <w:rFonts w:ascii="Arial" w:hAnsi="Arial" w:cs="Arial"/>
          <w:noProof/>
        </w:rPr>
        <w:lastRenderedPageBreak/>
        <w:drawing>
          <wp:inline distT="0" distB="0" distL="0" distR="0" wp14:anchorId="4975157E" wp14:editId="2BC65CD7">
            <wp:extent cx="762000" cy="857250"/>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56CF8770"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728BAF66"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73D4C27B" w14:textId="77777777" w:rsidR="00000000" w:rsidRPr="0000038A" w:rsidRDefault="00000000">
      <w:pPr>
        <w:pStyle w:val="NormalWeb"/>
        <w:jc w:val="center"/>
        <w:rPr>
          <w:rFonts w:ascii="Arial" w:hAnsi="Arial" w:cs="Arial"/>
        </w:rPr>
      </w:pPr>
      <w:r w:rsidRPr="0000038A">
        <w:rPr>
          <w:rFonts w:ascii="Arial" w:hAnsi="Arial" w:cs="Arial"/>
          <w:b/>
          <w:bCs/>
        </w:rPr>
        <w:t>GABINETE DO(A) GESTORA</w:t>
      </w:r>
    </w:p>
    <w:p w14:paraId="4435CE36" w14:textId="77777777" w:rsidR="00000000" w:rsidRPr="0000038A" w:rsidRDefault="00000000">
      <w:pPr>
        <w:pStyle w:val="NormalWeb"/>
        <w:rPr>
          <w:rFonts w:ascii="Arial" w:hAnsi="Arial" w:cs="Arial"/>
        </w:rPr>
      </w:pPr>
      <w:r w:rsidRPr="0000038A">
        <w:rPr>
          <w:rFonts w:ascii="Arial" w:hAnsi="Arial" w:cs="Arial"/>
        </w:rPr>
        <w:t> </w:t>
      </w:r>
    </w:p>
    <w:p w14:paraId="5F34CC40" w14:textId="77777777" w:rsidR="00000000" w:rsidRPr="0000038A" w:rsidRDefault="00000000">
      <w:pPr>
        <w:pStyle w:val="NormalWeb"/>
        <w:rPr>
          <w:rFonts w:ascii="Arial" w:hAnsi="Arial" w:cs="Arial"/>
        </w:rPr>
      </w:pPr>
      <w:r w:rsidRPr="0000038A">
        <w:rPr>
          <w:rFonts w:ascii="Arial" w:hAnsi="Arial" w:cs="Arial"/>
        </w:rPr>
        <w:t>TERMO DE REFERÊNCIA - APROVAÇÃO</w:t>
      </w:r>
    </w:p>
    <w:p w14:paraId="078C9CE7" w14:textId="77777777" w:rsidR="00000000" w:rsidRPr="0000038A" w:rsidRDefault="00000000">
      <w:pPr>
        <w:pStyle w:val="NormalWeb"/>
        <w:rPr>
          <w:rFonts w:ascii="Arial" w:hAnsi="Arial" w:cs="Arial"/>
        </w:rPr>
      </w:pPr>
      <w:r w:rsidRPr="0000038A">
        <w:rPr>
          <w:rFonts w:ascii="Arial" w:hAnsi="Arial" w:cs="Arial"/>
        </w:rPr>
        <w:t> </w:t>
      </w:r>
    </w:p>
    <w:p w14:paraId="386C01BE" w14:textId="77777777" w:rsidR="00000000" w:rsidRPr="0000038A" w:rsidRDefault="00000000">
      <w:pPr>
        <w:pStyle w:val="NormalWeb"/>
        <w:rPr>
          <w:rFonts w:ascii="Arial" w:hAnsi="Arial" w:cs="Arial"/>
        </w:rPr>
      </w:pPr>
      <w:r w:rsidRPr="0000038A">
        <w:rPr>
          <w:rFonts w:ascii="Arial" w:hAnsi="Arial" w:cs="Arial"/>
          <w:b/>
          <w:bCs/>
        </w:rPr>
        <w:t>OBJETO:</w:t>
      </w:r>
      <w:r w:rsidRPr="0000038A">
        <w:rPr>
          <w:rFonts w:ascii="Arial" w:hAnsi="Arial" w:cs="Arial"/>
        </w:rPr>
        <w:t xml:space="preserve"> AQUISIÇÃO DE EQUIPAMENTO E MATERIAL PERMANENTE PARA UNIDADE DE ATENÇÃO ESPECIALIZADA EM SAÚDE COM RECURSO DE SALDO DE EMENDA PARLAMENTAR 71160002 – PROPOSTA 13844.779000/1220–01.</w:t>
      </w:r>
    </w:p>
    <w:p w14:paraId="228B95DD" w14:textId="77777777" w:rsidR="00000000" w:rsidRPr="0000038A" w:rsidRDefault="00000000">
      <w:pPr>
        <w:pStyle w:val="NormalWeb"/>
        <w:rPr>
          <w:rFonts w:ascii="Arial" w:hAnsi="Arial" w:cs="Arial"/>
        </w:rPr>
      </w:pPr>
      <w:r w:rsidRPr="0000038A">
        <w:rPr>
          <w:rFonts w:ascii="Arial" w:hAnsi="Arial" w:cs="Arial"/>
        </w:rPr>
        <w:t> </w:t>
      </w:r>
    </w:p>
    <w:p w14:paraId="60010FD5" w14:textId="77777777" w:rsidR="00000000" w:rsidRPr="0000038A" w:rsidRDefault="00000000">
      <w:pPr>
        <w:pStyle w:val="NormalWeb"/>
        <w:rPr>
          <w:rFonts w:ascii="Arial" w:hAnsi="Arial" w:cs="Arial"/>
        </w:rPr>
      </w:pPr>
      <w:r w:rsidRPr="0000038A">
        <w:rPr>
          <w:rFonts w:ascii="Arial" w:hAnsi="Arial" w:cs="Arial"/>
          <w:b/>
          <w:bCs/>
        </w:rPr>
        <w:t>1.0.DO TERMO DE REFERÊNCIA</w:t>
      </w:r>
    </w:p>
    <w:p w14:paraId="23C94256" w14:textId="77777777" w:rsidR="00000000" w:rsidRPr="0000038A" w:rsidRDefault="00000000">
      <w:pPr>
        <w:pStyle w:val="NormalWeb"/>
        <w:rPr>
          <w:rFonts w:ascii="Arial" w:hAnsi="Arial" w:cs="Arial"/>
        </w:rPr>
      </w:pPr>
      <w:r w:rsidRPr="0000038A">
        <w:rPr>
          <w:rFonts w:ascii="Arial" w:hAnsi="Arial" w:cs="Arial"/>
        </w:rPr>
        <w:t>1.1.O referido Termo de Referência apresenta os elementos necessários e suficientes, com o nível de precisão adequados, para a caracterização do objeto da contratação pretendida, de modo a melhor atender aos interesses e as necessidades da Administração, representada pela sua estrutura organizacional.</w:t>
      </w:r>
    </w:p>
    <w:p w14:paraId="7B029C8E" w14:textId="77777777" w:rsidR="00000000" w:rsidRPr="0000038A" w:rsidRDefault="00000000">
      <w:pPr>
        <w:pStyle w:val="NormalWeb"/>
        <w:rPr>
          <w:rFonts w:ascii="Arial" w:hAnsi="Arial" w:cs="Arial"/>
        </w:rPr>
      </w:pPr>
      <w:r w:rsidRPr="0000038A">
        <w:rPr>
          <w:rFonts w:ascii="Arial" w:hAnsi="Arial" w:cs="Arial"/>
        </w:rPr>
        <w:t> </w:t>
      </w:r>
    </w:p>
    <w:p w14:paraId="2E3CE015" w14:textId="77777777" w:rsidR="00000000" w:rsidRPr="0000038A" w:rsidRDefault="00000000">
      <w:pPr>
        <w:pStyle w:val="NormalWeb"/>
        <w:rPr>
          <w:rFonts w:ascii="Arial" w:hAnsi="Arial" w:cs="Arial"/>
        </w:rPr>
      </w:pPr>
      <w:r w:rsidRPr="0000038A">
        <w:rPr>
          <w:rFonts w:ascii="Arial" w:hAnsi="Arial" w:cs="Arial"/>
          <w:b/>
          <w:bCs/>
        </w:rPr>
        <w:t>2.0.DA APROVAÇÃO</w:t>
      </w:r>
    </w:p>
    <w:p w14:paraId="706D6011" w14:textId="77777777" w:rsidR="00000000" w:rsidRPr="0000038A" w:rsidRDefault="00000000">
      <w:pPr>
        <w:pStyle w:val="NormalWeb"/>
        <w:rPr>
          <w:rFonts w:ascii="Arial" w:hAnsi="Arial" w:cs="Arial"/>
        </w:rPr>
      </w:pPr>
      <w:r w:rsidRPr="0000038A">
        <w:rPr>
          <w:rFonts w:ascii="Arial" w:hAnsi="Arial" w:cs="Arial"/>
        </w:rPr>
        <w:t>2.1.Fica o Termo de Referência em tela aprovado na forma como se apresenta.</w:t>
      </w:r>
    </w:p>
    <w:p w14:paraId="2F0B4F3B" w14:textId="77777777" w:rsidR="00000000" w:rsidRPr="0000038A" w:rsidRDefault="00000000">
      <w:pPr>
        <w:pStyle w:val="NormalWeb"/>
        <w:rPr>
          <w:rFonts w:ascii="Arial" w:hAnsi="Arial" w:cs="Arial"/>
        </w:rPr>
      </w:pPr>
      <w:r w:rsidRPr="0000038A">
        <w:rPr>
          <w:rFonts w:ascii="Arial" w:hAnsi="Arial" w:cs="Arial"/>
        </w:rPr>
        <w:t> </w:t>
      </w:r>
    </w:p>
    <w:p w14:paraId="5FEB695E" w14:textId="77777777" w:rsidR="00000000" w:rsidRPr="0000038A" w:rsidRDefault="00000000">
      <w:pPr>
        <w:pStyle w:val="NormalWeb"/>
        <w:rPr>
          <w:rFonts w:ascii="Arial" w:hAnsi="Arial" w:cs="Arial"/>
        </w:rPr>
      </w:pPr>
      <w:r w:rsidRPr="0000038A">
        <w:rPr>
          <w:rFonts w:ascii="Arial" w:hAnsi="Arial" w:cs="Arial"/>
          <w:b/>
          <w:bCs/>
        </w:rPr>
        <w:t>Termo de Referência aprovado</w:t>
      </w:r>
      <w:r w:rsidRPr="0000038A">
        <w:rPr>
          <w:rFonts w:ascii="Arial" w:hAnsi="Arial" w:cs="Arial"/>
        </w:rPr>
        <w:t xml:space="preserve"> - Art. 6º, XXIII, da Lei 14.133/21:</w:t>
      </w:r>
    </w:p>
    <w:p w14:paraId="65361A4E" w14:textId="77777777" w:rsidR="00000000" w:rsidRPr="0000038A" w:rsidRDefault="00000000">
      <w:pPr>
        <w:pStyle w:val="NormalWeb"/>
        <w:rPr>
          <w:rFonts w:ascii="Arial" w:hAnsi="Arial" w:cs="Arial"/>
        </w:rPr>
      </w:pPr>
      <w:r w:rsidRPr="0000038A">
        <w:rPr>
          <w:rFonts w:ascii="Arial" w:hAnsi="Arial" w:cs="Arial"/>
        </w:rPr>
        <w:t> </w:t>
      </w:r>
    </w:p>
    <w:p w14:paraId="679C1666" w14:textId="77777777" w:rsidR="00000000" w:rsidRPr="0000038A" w:rsidRDefault="00000000">
      <w:pPr>
        <w:pStyle w:val="NormalWeb"/>
        <w:rPr>
          <w:rFonts w:ascii="Arial" w:hAnsi="Arial" w:cs="Arial"/>
        </w:rPr>
      </w:pPr>
      <w:r w:rsidRPr="0000038A">
        <w:rPr>
          <w:rFonts w:ascii="Arial" w:hAnsi="Arial" w:cs="Arial"/>
          <w:i/>
          <w:iCs/>
        </w:rPr>
        <w:t>"Art. 6º Para os fins desta Lei, considera-se:"</w:t>
      </w:r>
    </w:p>
    <w:p w14:paraId="6A142EC1" w14:textId="77777777" w:rsidR="00000000" w:rsidRPr="0000038A" w:rsidRDefault="00000000">
      <w:pPr>
        <w:pStyle w:val="NormalWeb"/>
        <w:rPr>
          <w:rFonts w:ascii="Arial" w:hAnsi="Arial" w:cs="Arial"/>
        </w:rPr>
      </w:pPr>
      <w:r w:rsidRPr="0000038A">
        <w:rPr>
          <w:rFonts w:ascii="Arial" w:hAnsi="Arial" w:cs="Arial"/>
          <w:i/>
          <w:iCs/>
        </w:rPr>
        <w:t>...</w:t>
      </w:r>
    </w:p>
    <w:p w14:paraId="23528AF1" w14:textId="77777777" w:rsidR="00000000" w:rsidRPr="0000038A" w:rsidRDefault="00000000">
      <w:pPr>
        <w:pStyle w:val="NormalWeb"/>
        <w:rPr>
          <w:rFonts w:ascii="Arial" w:hAnsi="Arial" w:cs="Arial"/>
        </w:rPr>
      </w:pPr>
      <w:r w:rsidRPr="0000038A">
        <w:rPr>
          <w:rFonts w:ascii="Arial" w:hAnsi="Arial" w:cs="Arial"/>
          <w:i/>
          <w:iCs/>
        </w:rPr>
        <w:t>XXIII - termo de referência: documento necessário para a contratação de bens e serviços, que deve conter os seguintes parâmetros e elementos descritivos:"</w:t>
      </w:r>
    </w:p>
    <w:p w14:paraId="30A8F773" w14:textId="77777777" w:rsidR="00000000" w:rsidRPr="0000038A" w:rsidRDefault="00000000">
      <w:pPr>
        <w:pStyle w:val="NormalWeb"/>
        <w:rPr>
          <w:rFonts w:ascii="Arial" w:hAnsi="Arial" w:cs="Arial"/>
        </w:rPr>
      </w:pPr>
      <w:r w:rsidRPr="0000038A">
        <w:rPr>
          <w:rFonts w:ascii="Arial" w:hAnsi="Arial" w:cs="Arial"/>
        </w:rPr>
        <w:t> </w:t>
      </w:r>
    </w:p>
    <w:p w14:paraId="5D29BD95" w14:textId="77777777" w:rsidR="00000000" w:rsidRPr="0000038A" w:rsidRDefault="00000000">
      <w:pPr>
        <w:pStyle w:val="NormalWeb"/>
        <w:rPr>
          <w:rFonts w:ascii="Arial" w:hAnsi="Arial" w:cs="Arial"/>
        </w:rPr>
      </w:pPr>
      <w:r w:rsidRPr="0000038A">
        <w:rPr>
          <w:rFonts w:ascii="Arial" w:hAnsi="Arial" w:cs="Arial"/>
        </w:rPr>
        <w:t>A elaboração do termo de referência, a partir dos estudos técnicos preliminares, deve conter os elementos necessários e suficientes, com nível de precisão adequado, para caracterizar o objeto da licitação.</w:t>
      </w:r>
    </w:p>
    <w:p w14:paraId="255AEFEC" w14:textId="77777777" w:rsidR="00000000" w:rsidRPr="0000038A" w:rsidRDefault="00000000">
      <w:pPr>
        <w:pStyle w:val="NormalWeb"/>
        <w:rPr>
          <w:rFonts w:ascii="Arial" w:hAnsi="Arial" w:cs="Arial"/>
        </w:rPr>
      </w:pPr>
      <w:r w:rsidRPr="0000038A">
        <w:rPr>
          <w:rFonts w:ascii="Arial" w:hAnsi="Arial" w:cs="Arial"/>
        </w:rPr>
        <w:t> </w:t>
      </w:r>
    </w:p>
    <w:p w14:paraId="2CB2EEB4" w14:textId="77777777" w:rsidR="00000000" w:rsidRPr="0000038A" w:rsidRDefault="00000000">
      <w:pPr>
        <w:pStyle w:val="NormalWeb"/>
        <w:jc w:val="left"/>
        <w:rPr>
          <w:rFonts w:ascii="Arial" w:hAnsi="Arial" w:cs="Arial"/>
        </w:rPr>
      </w:pPr>
      <w:r w:rsidRPr="0000038A">
        <w:rPr>
          <w:rFonts w:ascii="Arial" w:hAnsi="Arial" w:cs="Arial"/>
        </w:rPr>
        <w:t>Guarabira - PB, 31 de Maio de 2024.</w:t>
      </w:r>
    </w:p>
    <w:p w14:paraId="677C2B2E" w14:textId="77777777" w:rsidR="00000000" w:rsidRPr="0000038A" w:rsidRDefault="00000000">
      <w:pPr>
        <w:pStyle w:val="NormalWeb"/>
        <w:rPr>
          <w:rFonts w:ascii="Arial" w:hAnsi="Arial" w:cs="Arial"/>
        </w:rPr>
      </w:pPr>
      <w:r w:rsidRPr="0000038A">
        <w:rPr>
          <w:rFonts w:ascii="Arial" w:hAnsi="Arial" w:cs="Arial"/>
        </w:rPr>
        <w:t> </w:t>
      </w:r>
    </w:p>
    <w:p w14:paraId="219181F8" w14:textId="77777777" w:rsidR="00000000" w:rsidRPr="0000038A" w:rsidRDefault="00000000">
      <w:pPr>
        <w:pStyle w:val="NormalWeb"/>
        <w:rPr>
          <w:rFonts w:ascii="Arial" w:hAnsi="Arial" w:cs="Arial"/>
        </w:rPr>
      </w:pPr>
      <w:r w:rsidRPr="0000038A">
        <w:rPr>
          <w:rFonts w:ascii="Arial" w:hAnsi="Arial" w:cs="Arial"/>
        </w:rPr>
        <w:t> </w:t>
      </w:r>
    </w:p>
    <w:p w14:paraId="6633BD0A" w14:textId="77777777" w:rsidR="00000000" w:rsidRPr="0000038A" w:rsidRDefault="00000000">
      <w:pPr>
        <w:pStyle w:val="NormalWeb"/>
        <w:jc w:val="left"/>
        <w:rPr>
          <w:rFonts w:ascii="Arial" w:hAnsi="Arial" w:cs="Arial"/>
        </w:rPr>
      </w:pPr>
      <w:r w:rsidRPr="0000038A">
        <w:rPr>
          <w:rFonts w:ascii="Arial" w:hAnsi="Arial" w:cs="Arial"/>
        </w:rPr>
        <w:t>___________________________________</w:t>
      </w:r>
    </w:p>
    <w:p w14:paraId="69E82071" w14:textId="77777777" w:rsidR="00000000" w:rsidRPr="0000038A" w:rsidRDefault="00000000">
      <w:pPr>
        <w:pStyle w:val="NormalWeb"/>
        <w:jc w:val="left"/>
        <w:rPr>
          <w:rFonts w:ascii="Arial" w:hAnsi="Arial" w:cs="Arial"/>
        </w:rPr>
      </w:pPr>
      <w:r w:rsidRPr="0000038A">
        <w:rPr>
          <w:rFonts w:ascii="Arial" w:hAnsi="Arial" w:cs="Arial"/>
        </w:rPr>
        <w:t>HARLANE HERCULANO MARINHO</w:t>
      </w:r>
    </w:p>
    <w:p w14:paraId="093179E7" w14:textId="77777777" w:rsidR="00000000" w:rsidRPr="0000038A" w:rsidRDefault="00000000">
      <w:pPr>
        <w:pStyle w:val="NormalWeb"/>
        <w:jc w:val="left"/>
        <w:rPr>
          <w:rFonts w:ascii="Arial" w:hAnsi="Arial" w:cs="Arial"/>
        </w:rPr>
      </w:pPr>
      <w:r w:rsidRPr="0000038A">
        <w:rPr>
          <w:rFonts w:ascii="Arial" w:hAnsi="Arial" w:cs="Arial"/>
        </w:rPr>
        <w:t>Gestora</w:t>
      </w:r>
    </w:p>
    <w:p w14:paraId="4A1E4725" w14:textId="77777777" w:rsidR="00000000" w:rsidRPr="0000038A" w:rsidRDefault="00000000">
      <w:pPr>
        <w:pStyle w:val="NormalWeb"/>
        <w:jc w:val="center"/>
        <w:rPr>
          <w:rFonts w:ascii="Arial" w:hAnsi="Arial" w:cs="Arial"/>
        </w:rPr>
      </w:pPr>
      <w:r w:rsidRPr="0000038A">
        <w:rPr>
          <w:rFonts w:ascii="Arial" w:eastAsia="Times New Roman" w:hAnsi="Arial" w:cs="Arial"/>
        </w:rPr>
        <w:br w:type="page"/>
      </w:r>
      <w:r w:rsidRPr="0000038A">
        <w:rPr>
          <w:rFonts w:ascii="Arial" w:hAnsi="Arial" w:cs="Arial"/>
          <w:noProof/>
        </w:rPr>
        <w:lastRenderedPageBreak/>
        <w:drawing>
          <wp:inline distT="0" distB="0" distL="0" distR="0" wp14:anchorId="73E46451" wp14:editId="1BE96AD1">
            <wp:extent cx="762000" cy="85725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069C2113"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2EAD8615"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51FDA59A" w14:textId="77777777" w:rsidR="00000000" w:rsidRPr="0000038A" w:rsidRDefault="00000000">
      <w:pPr>
        <w:pStyle w:val="NormalWeb"/>
        <w:rPr>
          <w:rFonts w:ascii="Arial" w:hAnsi="Arial" w:cs="Arial"/>
        </w:rPr>
      </w:pPr>
      <w:r w:rsidRPr="0000038A">
        <w:rPr>
          <w:rFonts w:ascii="Arial" w:hAnsi="Arial" w:cs="Arial"/>
        </w:rPr>
        <w:t> </w:t>
      </w:r>
    </w:p>
    <w:p w14:paraId="0AC6D3D9" w14:textId="77777777" w:rsidR="00000000" w:rsidRPr="0000038A" w:rsidRDefault="00000000">
      <w:pPr>
        <w:pStyle w:val="NormalWeb"/>
        <w:jc w:val="left"/>
        <w:rPr>
          <w:rFonts w:ascii="Arial" w:hAnsi="Arial" w:cs="Arial"/>
        </w:rPr>
      </w:pPr>
      <w:r w:rsidRPr="0000038A">
        <w:rPr>
          <w:rFonts w:ascii="Arial" w:hAnsi="Arial" w:cs="Arial"/>
        </w:rPr>
        <w:t xml:space="preserve">VALOR DE REFERÊNCIA: </w:t>
      </w:r>
      <w:r w:rsidRPr="0000038A">
        <w:rPr>
          <w:rFonts w:ascii="Arial" w:hAnsi="Arial" w:cs="Arial"/>
          <w:b/>
          <w:bCs/>
        </w:rPr>
        <w:t>Pesquisa de mercado</w:t>
      </w:r>
    </w:p>
    <w:p w14:paraId="08B9E994" w14:textId="77777777" w:rsidR="00000000" w:rsidRPr="0000038A" w:rsidRDefault="00000000">
      <w:pPr>
        <w:pStyle w:val="NormalWeb"/>
        <w:rPr>
          <w:rFonts w:ascii="Arial" w:hAnsi="Arial" w:cs="Arial"/>
        </w:rPr>
      </w:pPr>
      <w:r w:rsidRPr="0000038A">
        <w:rPr>
          <w:rFonts w:ascii="Arial" w:hAnsi="Arial" w:cs="Arial"/>
        </w:rPr>
        <w:t> </w:t>
      </w:r>
    </w:p>
    <w:p w14:paraId="5F4279A7" w14:textId="77777777" w:rsidR="00000000" w:rsidRPr="0000038A" w:rsidRDefault="00000000">
      <w:pPr>
        <w:pStyle w:val="NormalWeb"/>
        <w:jc w:val="left"/>
        <w:rPr>
          <w:rFonts w:ascii="Arial" w:hAnsi="Arial" w:cs="Arial"/>
        </w:rPr>
      </w:pPr>
      <w:r w:rsidRPr="0000038A">
        <w:rPr>
          <w:rFonts w:ascii="Arial" w:hAnsi="Arial" w:cs="Arial"/>
          <w:b/>
          <w:bCs/>
        </w:rPr>
        <w:t>1.0.DO OBJETO</w:t>
      </w:r>
    </w:p>
    <w:p w14:paraId="1441DFED" w14:textId="77777777" w:rsidR="00000000" w:rsidRPr="0000038A" w:rsidRDefault="00000000">
      <w:pPr>
        <w:pStyle w:val="NormalWeb"/>
        <w:rPr>
          <w:rFonts w:ascii="Arial" w:hAnsi="Arial" w:cs="Arial"/>
        </w:rPr>
      </w:pPr>
      <w:r w:rsidRPr="0000038A">
        <w:rPr>
          <w:rFonts w:ascii="Arial" w:hAnsi="Arial" w:cs="Arial"/>
        </w:rPr>
        <w:t>1.1.Constitui objeto da respectiva solicitação: AQUISIÇÃO DE EQUIPAMENTO E MATERIAL PERMANENTE PARA UNIDADE DE ATENÇÃO ESPECIALIZADA EM SAÚDE COM RECURSO DE SALDO DE EMENDA PARLAMENTAR 71160002 – PROPOSTA 13844.779000/1220–01.</w:t>
      </w:r>
    </w:p>
    <w:p w14:paraId="3E383BEC" w14:textId="77777777" w:rsidR="00000000" w:rsidRPr="0000038A" w:rsidRDefault="00000000">
      <w:pPr>
        <w:pStyle w:val="NormalWeb"/>
        <w:rPr>
          <w:rFonts w:ascii="Arial" w:hAnsi="Arial" w:cs="Arial"/>
        </w:rPr>
      </w:pPr>
      <w:r w:rsidRPr="0000038A">
        <w:rPr>
          <w:rFonts w:ascii="Arial" w:hAnsi="Arial" w:cs="Arial"/>
        </w:rPr>
        <w:t> </w:t>
      </w:r>
    </w:p>
    <w:p w14:paraId="0E5FA8C0" w14:textId="77777777" w:rsidR="00000000" w:rsidRPr="0000038A" w:rsidRDefault="00000000">
      <w:pPr>
        <w:pStyle w:val="NormalWeb"/>
        <w:jc w:val="left"/>
        <w:rPr>
          <w:rFonts w:ascii="Arial" w:hAnsi="Arial" w:cs="Arial"/>
        </w:rPr>
      </w:pPr>
      <w:r w:rsidRPr="0000038A">
        <w:rPr>
          <w:rFonts w:ascii="Arial" w:hAnsi="Arial" w:cs="Arial"/>
          <w:b/>
          <w:bCs/>
        </w:rPr>
        <w:t>2.0.DA PESQUISA DE MERCADO</w:t>
      </w:r>
    </w:p>
    <w:p w14:paraId="06D98354" w14:textId="77777777" w:rsidR="00000000" w:rsidRPr="0000038A" w:rsidRDefault="00000000">
      <w:pPr>
        <w:pStyle w:val="NormalWeb"/>
        <w:rPr>
          <w:rFonts w:ascii="Arial" w:hAnsi="Arial" w:cs="Arial"/>
        </w:rPr>
      </w:pPr>
      <w:r w:rsidRPr="0000038A">
        <w:rPr>
          <w:rFonts w:ascii="Arial" w:hAnsi="Arial" w:cs="Arial"/>
        </w:rPr>
        <w:t>2.1.Nos termos da norma vigente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14:paraId="618FDC1F" w14:textId="77777777" w:rsidR="00000000" w:rsidRPr="0000038A" w:rsidRDefault="00000000">
      <w:pPr>
        <w:pStyle w:val="NormalWeb"/>
        <w:rPr>
          <w:rFonts w:ascii="Arial" w:hAnsi="Arial" w:cs="Arial"/>
        </w:rPr>
      </w:pPr>
      <w:r w:rsidRPr="0000038A">
        <w:rPr>
          <w:rFonts w:ascii="Arial" w:hAnsi="Arial" w:cs="Arial"/>
        </w:rPr>
        <w:t>2.2.Na pretensa contratação o valor estimado foi definido com base no melhor preço aferido por meio da utilização do seguinte parâmetro: contratações similares feitas pela Administração Pública, em execução ou concluídas no período de um ano anterior à data da pesquisa de preços, inclusive mediante sistema de registro de preços, observado o índice de atualização de preços correspondente.</w:t>
      </w:r>
    </w:p>
    <w:p w14:paraId="66FC6A59" w14:textId="77777777" w:rsidR="00000000" w:rsidRPr="0000038A" w:rsidRDefault="00000000">
      <w:pPr>
        <w:pStyle w:val="NormalWeb"/>
        <w:rPr>
          <w:rFonts w:ascii="Arial" w:hAnsi="Arial" w:cs="Arial"/>
        </w:rPr>
      </w:pPr>
      <w:r w:rsidRPr="0000038A">
        <w:rPr>
          <w:rFonts w:ascii="Arial" w:hAnsi="Arial" w:cs="Arial"/>
        </w:rPr>
        <w:t>2.3.Com base nos custos para execução do objeto da contratação, definidos por meio de parâmetro de aferição do melhor preço na forma estabelecida no Art. 23, § 1º, da Lei 14.133/21, relacionamos abaixo a média dos preços encontrados.</w:t>
      </w:r>
    </w:p>
    <w:p w14:paraId="7C88D768" w14:textId="77777777" w:rsidR="00000000" w:rsidRPr="0000038A" w:rsidRDefault="00000000">
      <w:pPr>
        <w:pStyle w:val="NormalWeb"/>
        <w:rPr>
          <w:rFonts w:ascii="Arial" w:hAnsi="Arial" w:cs="Arial"/>
        </w:rPr>
      </w:pPr>
      <w:r w:rsidRPr="0000038A">
        <w:rPr>
          <w:rFonts w:ascii="Arial" w:hAnsi="Arial" w:cs="Arial"/>
        </w:rPr>
        <w:t>2.4.Mês que serviu de base para elaboração da pesquisa de mercado: Maio de 2024.</w:t>
      </w:r>
    </w:p>
    <w:p w14:paraId="28BCB362" w14:textId="77777777" w:rsidR="00000000" w:rsidRPr="0000038A" w:rsidRDefault="00000000">
      <w:pPr>
        <w:pStyle w:val="NormalWeb"/>
        <w:rPr>
          <w:rFonts w:ascii="Arial" w:hAnsi="Arial" w:cs="Arial"/>
        </w:rPr>
      </w:pPr>
      <w:r w:rsidRPr="0000038A">
        <w:rPr>
          <w:rFonts w:ascii="Arial" w:hAnsi="Arial" w:cs="Arial"/>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918"/>
        <w:gridCol w:w="4889"/>
        <w:gridCol w:w="917"/>
        <w:gridCol w:w="1120"/>
        <w:gridCol w:w="1120"/>
        <w:gridCol w:w="1222"/>
      </w:tblGrid>
      <w:tr w:rsidR="00000000" w:rsidRPr="0000038A" w14:paraId="2312D3C6"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6A3A8127"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CÓDIGO</w:t>
            </w:r>
          </w:p>
        </w:tc>
        <w:tc>
          <w:tcPr>
            <w:tcW w:w="2400" w:type="pct"/>
            <w:tcBorders>
              <w:top w:val="single" w:sz="8" w:space="0" w:color="C0C0C0"/>
              <w:left w:val="single" w:sz="8" w:space="0" w:color="C0C0C0"/>
              <w:bottom w:val="single" w:sz="8" w:space="0" w:color="C0C0C0"/>
              <w:right w:val="single" w:sz="8" w:space="0" w:color="C0C0C0"/>
            </w:tcBorders>
            <w:vAlign w:val="center"/>
            <w:hideMark/>
          </w:tcPr>
          <w:p w14:paraId="6179AB1A"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DESCRIÇÃO DO ITEM</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13A600E7"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627D6C71"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00B612AE"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P.UNITÁRIO</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63F758B4"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P. TOTAL</w:t>
            </w:r>
          </w:p>
        </w:tc>
      </w:tr>
      <w:tr w:rsidR="00000000" w:rsidRPr="0000038A" w14:paraId="1413E71D"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45324D4"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2400" w:type="pct"/>
            <w:tcBorders>
              <w:top w:val="single" w:sz="8" w:space="0" w:color="C0C0C0"/>
              <w:left w:val="single" w:sz="8" w:space="0" w:color="C0C0C0"/>
              <w:bottom w:val="single" w:sz="8" w:space="0" w:color="C0C0C0"/>
              <w:right w:val="single" w:sz="8" w:space="0" w:color="C0C0C0"/>
            </w:tcBorders>
            <w:hideMark/>
          </w:tcPr>
          <w:p w14:paraId="24B8A0F3"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Autoclave Horizontal de Mesa: de bancada à vapor para esterilização de instrumentos e materiais médico–cirúrgicos DIGITAL DE 26 A 45 LITROS</w:t>
            </w:r>
          </w:p>
        </w:tc>
        <w:tc>
          <w:tcPr>
            <w:tcW w:w="450" w:type="pct"/>
            <w:tcBorders>
              <w:top w:val="single" w:sz="8" w:space="0" w:color="C0C0C0"/>
              <w:left w:val="single" w:sz="8" w:space="0" w:color="C0C0C0"/>
              <w:bottom w:val="single" w:sz="8" w:space="0" w:color="C0C0C0"/>
              <w:right w:val="single" w:sz="8" w:space="0" w:color="C0C0C0"/>
            </w:tcBorders>
            <w:hideMark/>
          </w:tcPr>
          <w:p w14:paraId="5A034C23"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4B8CCDF4"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73C5F16A"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6.470,00</w:t>
            </w:r>
          </w:p>
        </w:tc>
        <w:tc>
          <w:tcPr>
            <w:tcW w:w="600" w:type="pct"/>
            <w:tcBorders>
              <w:top w:val="single" w:sz="8" w:space="0" w:color="C0C0C0"/>
              <w:left w:val="single" w:sz="8" w:space="0" w:color="C0C0C0"/>
              <w:bottom w:val="single" w:sz="8" w:space="0" w:color="C0C0C0"/>
              <w:right w:val="single" w:sz="8" w:space="0" w:color="C0C0C0"/>
            </w:tcBorders>
            <w:hideMark/>
          </w:tcPr>
          <w:p w14:paraId="0BCB5F4E"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6.470,00</w:t>
            </w:r>
          </w:p>
        </w:tc>
      </w:tr>
      <w:tr w:rsidR="00000000" w:rsidRPr="0000038A" w14:paraId="080B002A"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A960AB7"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2</w:t>
            </w:r>
          </w:p>
        </w:tc>
        <w:tc>
          <w:tcPr>
            <w:tcW w:w="2400" w:type="pct"/>
            <w:tcBorders>
              <w:top w:val="single" w:sz="8" w:space="0" w:color="C0C0C0"/>
              <w:left w:val="single" w:sz="8" w:space="0" w:color="C0C0C0"/>
              <w:bottom w:val="single" w:sz="8" w:space="0" w:color="C0C0C0"/>
              <w:right w:val="single" w:sz="8" w:space="0" w:color="C0C0C0"/>
            </w:tcBorders>
            <w:hideMark/>
          </w:tcPr>
          <w:p w14:paraId="4925FDC0"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Facoemulsificador: Sistema com bomba de aspiração a vácuo tipo venturi e peristáltico. Com controle digital das funções na tela. Painel de cristal líquido sensível ao toque. Deve possuir sintetizador de voz, controle remoto e pedal, permitindo ao cirurgião realizar facoemulsificação (linear e pulsada), com modos de US contínuo, Burst (MultiBurst), Pulse (Micro Pulse), irrigação e aspiração (I/A), polimento de cápsula, vitrectomia anterior (pelo menos até 1600 cortes) e cauterização bipolar. Desejável realizar cirurgia por microincisão coaxial de até 1,8 mm. Deve possuir sistema de controle fluídico permitindo alcançar níveis de vácuo de até 600 mmHg mantendo a estabilidade da câmera. Programação de procedimento em modo sequencial: possibilidade de programar a sequência de modos e memórias utilizadas na cirurgia. Deve possuir controle digital dos níveis de ultrassom. Deve possuir controle global de aspiração. Deve possuir memória parano mínimo 5 médicos com possibilidade de armazenamento de memórias em pen drive. Deve fornecer relatórios detalhados sobre o uso do ultrassom, vácuo, etc. Deve possuir sistema de calibração das canetas de forma automática. Deve possuir bandeja de apoio com braço articulado. O equipamentodeve acompanhar os seguintes acessórios: capa protetora, controle remoto sem fio, 02 canetas de facoemulsificação, 02 canetas de I/A, 01 ponteira de I/Areta e 01 ponteira de I/A curva.</w:t>
            </w:r>
          </w:p>
        </w:tc>
        <w:tc>
          <w:tcPr>
            <w:tcW w:w="450" w:type="pct"/>
            <w:tcBorders>
              <w:top w:val="single" w:sz="8" w:space="0" w:color="C0C0C0"/>
              <w:left w:val="single" w:sz="8" w:space="0" w:color="C0C0C0"/>
              <w:bottom w:val="single" w:sz="8" w:space="0" w:color="C0C0C0"/>
              <w:right w:val="single" w:sz="8" w:space="0" w:color="C0C0C0"/>
            </w:tcBorders>
            <w:hideMark/>
          </w:tcPr>
          <w:p w14:paraId="51847E79"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62F4CBFC"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64426F31"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428.750,00</w:t>
            </w:r>
          </w:p>
        </w:tc>
        <w:tc>
          <w:tcPr>
            <w:tcW w:w="600" w:type="pct"/>
            <w:tcBorders>
              <w:top w:val="single" w:sz="8" w:space="0" w:color="C0C0C0"/>
              <w:left w:val="single" w:sz="8" w:space="0" w:color="C0C0C0"/>
              <w:bottom w:val="single" w:sz="8" w:space="0" w:color="C0C0C0"/>
              <w:right w:val="single" w:sz="8" w:space="0" w:color="C0C0C0"/>
            </w:tcBorders>
            <w:hideMark/>
          </w:tcPr>
          <w:p w14:paraId="63B0932D"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428.750,00</w:t>
            </w:r>
          </w:p>
        </w:tc>
      </w:tr>
      <w:tr w:rsidR="00000000" w:rsidRPr="0000038A" w14:paraId="7F659436"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912046E"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3</w:t>
            </w:r>
          </w:p>
        </w:tc>
        <w:tc>
          <w:tcPr>
            <w:tcW w:w="2400" w:type="pct"/>
            <w:tcBorders>
              <w:top w:val="single" w:sz="8" w:space="0" w:color="C0C0C0"/>
              <w:left w:val="single" w:sz="8" w:space="0" w:color="C0C0C0"/>
              <w:bottom w:val="single" w:sz="8" w:space="0" w:color="C0C0C0"/>
              <w:right w:val="single" w:sz="8" w:space="0" w:color="C0C0C0"/>
            </w:tcBorders>
            <w:hideMark/>
          </w:tcPr>
          <w:p w14:paraId="3340BA24"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Lavadora de Endoscópio: Reprocessadora de endoscópios, com capacidade para 01 endoscópio. Cuba interna com capacidade mínima para 10 litros, com no mínimo 04 canais de irrigação, compatível com a maioria dos agentes desinfetantes do mercado. Com dosador automático de detergente, controlado por microprocessador, deve permitir a configuração de parâmetros para os ciclos, com filtro de água estéril, possuir impressora; realizar teste de vazamento do endoscópio. Alarmes visuais e sonoros: falta de água, endoscópio com vazamento, fim do reprocessamento, desinfetante com reutilização excedida e porta aberta. O equipamento deverá realizar a desinfecção por imersão com irrigação interna do endoscópio e secagem de canais. Alimentação elétrica a ser definida pela entidade solicitante.</w:t>
            </w:r>
          </w:p>
        </w:tc>
        <w:tc>
          <w:tcPr>
            <w:tcW w:w="450" w:type="pct"/>
            <w:tcBorders>
              <w:top w:val="single" w:sz="8" w:space="0" w:color="C0C0C0"/>
              <w:left w:val="single" w:sz="8" w:space="0" w:color="C0C0C0"/>
              <w:bottom w:val="single" w:sz="8" w:space="0" w:color="C0C0C0"/>
              <w:right w:val="single" w:sz="8" w:space="0" w:color="C0C0C0"/>
            </w:tcBorders>
            <w:hideMark/>
          </w:tcPr>
          <w:p w14:paraId="5531CA2C"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7225E4AE"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32C2DA3A"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90.596,00</w:t>
            </w:r>
          </w:p>
        </w:tc>
        <w:tc>
          <w:tcPr>
            <w:tcW w:w="600" w:type="pct"/>
            <w:tcBorders>
              <w:top w:val="single" w:sz="8" w:space="0" w:color="C0C0C0"/>
              <w:left w:val="single" w:sz="8" w:space="0" w:color="C0C0C0"/>
              <w:bottom w:val="single" w:sz="8" w:space="0" w:color="C0C0C0"/>
              <w:right w:val="single" w:sz="8" w:space="0" w:color="C0C0C0"/>
            </w:tcBorders>
            <w:hideMark/>
          </w:tcPr>
          <w:p w14:paraId="783AB603"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90.596,00</w:t>
            </w:r>
          </w:p>
        </w:tc>
      </w:tr>
      <w:tr w:rsidR="00000000" w:rsidRPr="0000038A" w14:paraId="022F3026"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6F3D705"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4</w:t>
            </w:r>
          </w:p>
        </w:tc>
        <w:tc>
          <w:tcPr>
            <w:tcW w:w="2400" w:type="pct"/>
            <w:tcBorders>
              <w:top w:val="single" w:sz="8" w:space="0" w:color="C0C0C0"/>
              <w:left w:val="single" w:sz="8" w:space="0" w:color="C0C0C0"/>
              <w:bottom w:val="single" w:sz="8" w:space="0" w:color="C0C0C0"/>
              <w:right w:val="single" w:sz="8" w:space="0" w:color="C0C0C0"/>
            </w:tcBorders>
            <w:hideMark/>
          </w:tcPr>
          <w:p w14:paraId="038CE151"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Lavadora Ultrassônica : Equipamento com gabinete e cesto em aço inoxidável e tampa em plástico transparente ou similar, com sensor de segurança, painel de comando com timer e aquecimento digital, frequência do ultra–som: 40 kHz, temporizador eletrônico microprocessado; fusível de proteção; descarga para líquidos; ciclo de trabalho automático; controle de tempo de trabalho indicado por leds; cuba em aço inox com capacidade 15 litros. A alimentação elétrica 220 volts</w:t>
            </w:r>
          </w:p>
        </w:tc>
        <w:tc>
          <w:tcPr>
            <w:tcW w:w="450" w:type="pct"/>
            <w:tcBorders>
              <w:top w:val="single" w:sz="8" w:space="0" w:color="C0C0C0"/>
              <w:left w:val="single" w:sz="8" w:space="0" w:color="C0C0C0"/>
              <w:bottom w:val="single" w:sz="8" w:space="0" w:color="C0C0C0"/>
              <w:right w:val="single" w:sz="8" w:space="0" w:color="C0C0C0"/>
            </w:tcBorders>
            <w:hideMark/>
          </w:tcPr>
          <w:p w14:paraId="4EAC95B3"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4DF7D37C"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3779259F"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4.787,00</w:t>
            </w:r>
          </w:p>
        </w:tc>
        <w:tc>
          <w:tcPr>
            <w:tcW w:w="600" w:type="pct"/>
            <w:tcBorders>
              <w:top w:val="single" w:sz="8" w:space="0" w:color="C0C0C0"/>
              <w:left w:val="single" w:sz="8" w:space="0" w:color="C0C0C0"/>
              <w:bottom w:val="single" w:sz="8" w:space="0" w:color="C0C0C0"/>
              <w:right w:val="single" w:sz="8" w:space="0" w:color="C0C0C0"/>
            </w:tcBorders>
            <w:hideMark/>
          </w:tcPr>
          <w:p w14:paraId="3DA51BFB"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4.787,00</w:t>
            </w:r>
          </w:p>
        </w:tc>
      </w:tr>
      <w:tr w:rsidR="00000000" w:rsidRPr="0000038A" w14:paraId="6C6DCEA2"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756CB9D"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5</w:t>
            </w:r>
          </w:p>
        </w:tc>
        <w:tc>
          <w:tcPr>
            <w:tcW w:w="2400" w:type="pct"/>
            <w:tcBorders>
              <w:top w:val="single" w:sz="8" w:space="0" w:color="C0C0C0"/>
              <w:left w:val="single" w:sz="8" w:space="0" w:color="C0C0C0"/>
              <w:bottom w:val="single" w:sz="8" w:space="0" w:color="C0C0C0"/>
              <w:right w:val="single" w:sz="8" w:space="0" w:color="C0C0C0"/>
            </w:tcBorders>
            <w:hideMark/>
          </w:tcPr>
          <w:p w14:paraId="07CE2D84"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 xml:space="preserve">Lente para Gonioscopia: Lente para diagnóstico e tratamento da malha trabecular do ângulo iridocorneano. Padrão para gonioscopia estática e dinâmica. Consiste em quatro espelhos refletivos, cada um angulado em 64° que fornecem uma visão completa de 360??° da </w:t>
            </w:r>
            <w:r w:rsidRPr="0000038A">
              <w:rPr>
                <w:rFonts w:ascii="Arial" w:eastAsia="Times New Roman" w:hAnsi="Arial" w:cs="Arial"/>
                <w:color w:val="000000"/>
                <w:sz w:val="16"/>
                <w:szCs w:val="16"/>
              </w:rPr>
              <w:lastRenderedPageBreak/>
              <w:t>câmara anterior. Permite um exame abrangente com rotação mínima da lente, reduzindo o tempo de exame e melhorando a experiência do paciente. Disponível em anéis grandes ou pequenos ou com alça de 2 posições para atender às preferências pessoais</w:t>
            </w:r>
          </w:p>
        </w:tc>
        <w:tc>
          <w:tcPr>
            <w:tcW w:w="450" w:type="pct"/>
            <w:tcBorders>
              <w:top w:val="single" w:sz="8" w:space="0" w:color="C0C0C0"/>
              <w:left w:val="single" w:sz="8" w:space="0" w:color="C0C0C0"/>
              <w:bottom w:val="single" w:sz="8" w:space="0" w:color="C0C0C0"/>
              <w:right w:val="single" w:sz="8" w:space="0" w:color="C0C0C0"/>
            </w:tcBorders>
            <w:hideMark/>
          </w:tcPr>
          <w:p w14:paraId="0BB4E584"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lastRenderedPageBreak/>
              <w:t>UND</w:t>
            </w:r>
          </w:p>
        </w:tc>
        <w:tc>
          <w:tcPr>
            <w:tcW w:w="550" w:type="pct"/>
            <w:tcBorders>
              <w:top w:val="single" w:sz="8" w:space="0" w:color="C0C0C0"/>
              <w:left w:val="single" w:sz="8" w:space="0" w:color="C0C0C0"/>
              <w:bottom w:val="single" w:sz="8" w:space="0" w:color="C0C0C0"/>
              <w:right w:val="single" w:sz="8" w:space="0" w:color="C0C0C0"/>
            </w:tcBorders>
            <w:hideMark/>
          </w:tcPr>
          <w:p w14:paraId="35D5B426"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626CDC4F"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4.219,33</w:t>
            </w:r>
          </w:p>
        </w:tc>
        <w:tc>
          <w:tcPr>
            <w:tcW w:w="600" w:type="pct"/>
            <w:tcBorders>
              <w:top w:val="single" w:sz="8" w:space="0" w:color="C0C0C0"/>
              <w:left w:val="single" w:sz="8" w:space="0" w:color="C0C0C0"/>
              <w:bottom w:val="single" w:sz="8" w:space="0" w:color="C0C0C0"/>
              <w:right w:val="single" w:sz="8" w:space="0" w:color="C0C0C0"/>
            </w:tcBorders>
            <w:hideMark/>
          </w:tcPr>
          <w:p w14:paraId="054CBFFC"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4.219,33</w:t>
            </w:r>
          </w:p>
        </w:tc>
      </w:tr>
      <w:tr w:rsidR="00000000" w:rsidRPr="0000038A" w14:paraId="1DB8C367"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B9CFD82"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6</w:t>
            </w:r>
          </w:p>
        </w:tc>
        <w:tc>
          <w:tcPr>
            <w:tcW w:w="2400" w:type="pct"/>
            <w:tcBorders>
              <w:top w:val="single" w:sz="8" w:space="0" w:color="C0C0C0"/>
              <w:left w:val="single" w:sz="8" w:space="0" w:color="C0C0C0"/>
              <w:bottom w:val="single" w:sz="8" w:space="0" w:color="C0C0C0"/>
              <w:right w:val="single" w:sz="8" w:space="0" w:color="C0C0C0"/>
            </w:tcBorders>
            <w:hideMark/>
          </w:tcPr>
          <w:p w14:paraId="60B64A5A"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Mesa Cirúrgica Oftalmológica Elétrica: Totalmente automatizada: Subida, Descida, Encosto e Perneira; Os movimentos de subida, descida, encosto, perneira e trebdelenburg são através de 4 moto redutores isento de óleo. Assento com movimento TRENDELEMBURG ângulo de 17º, o acionado é feito por botões nas laterais da mesa; Pedal de comando com oito funções, posição de trabalho (memorizável) e volta zero automático, com acionadores removíveis para assepsia; Sistema volta a zero e posição de trabalho; Placa eletrônica com seleção automática de voltagem 127 V/220V; Base tubular de alta performance, pintura epóxi de alta resistência, apoiada sobre 4 Rodízios com freio; Braço direito e esquerdo com fecho, estofado na cor, com movimentos de abertura Lateral e longitudinal, através de suportes em alumínio fundido e réguas em aço cromado; Todo estofamento na cor e revestido com PVC cristal Travesseiro com apoio de cabeça anatômico estofado na cor e revestido em PVC cristal; Encosto estruturado em alma de aço, pintura epóxi de alta resistência, carenagem Envolvente em psai na cor gelo padrão; Suporte lençol em aço tubular, sistema de mola para facilitar substituição do rolo; Perneira estruturada em alma de aço, pintura epóxi de alta resistência, carenagem em psai cor gelo padrão; Assento estruturado em aço, pintura epóxi de alta resistência, acabamento laterais em psai na cor gelo padrão; Estofamento pu injetado na cor é revestido com PVC cristal. Exclusivo apoio de cabeça anatômico, estofado na cor e revestido em PVC cristal; Chave geral liga e desliga bipolar; Fusível externo de segurança; Estrutura em aço maciço, com base tubular de alta resistência, pintura epóxi cor padrão;</w:t>
            </w:r>
          </w:p>
        </w:tc>
        <w:tc>
          <w:tcPr>
            <w:tcW w:w="450" w:type="pct"/>
            <w:tcBorders>
              <w:top w:val="single" w:sz="8" w:space="0" w:color="C0C0C0"/>
              <w:left w:val="single" w:sz="8" w:space="0" w:color="C0C0C0"/>
              <w:bottom w:val="single" w:sz="8" w:space="0" w:color="C0C0C0"/>
              <w:right w:val="single" w:sz="8" w:space="0" w:color="C0C0C0"/>
            </w:tcBorders>
            <w:hideMark/>
          </w:tcPr>
          <w:p w14:paraId="4C4F4EA3"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1988AB4B"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2</w:t>
            </w:r>
          </w:p>
        </w:tc>
        <w:tc>
          <w:tcPr>
            <w:tcW w:w="550" w:type="pct"/>
            <w:tcBorders>
              <w:top w:val="single" w:sz="8" w:space="0" w:color="C0C0C0"/>
              <w:left w:val="single" w:sz="8" w:space="0" w:color="C0C0C0"/>
              <w:bottom w:val="single" w:sz="8" w:space="0" w:color="C0C0C0"/>
              <w:right w:val="single" w:sz="8" w:space="0" w:color="C0C0C0"/>
            </w:tcBorders>
            <w:hideMark/>
          </w:tcPr>
          <w:p w14:paraId="2B201B30"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75.413,33</w:t>
            </w:r>
          </w:p>
        </w:tc>
        <w:tc>
          <w:tcPr>
            <w:tcW w:w="600" w:type="pct"/>
            <w:tcBorders>
              <w:top w:val="single" w:sz="8" w:space="0" w:color="C0C0C0"/>
              <w:left w:val="single" w:sz="8" w:space="0" w:color="C0C0C0"/>
              <w:bottom w:val="single" w:sz="8" w:space="0" w:color="C0C0C0"/>
              <w:right w:val="single" w:sz="8" w:space="0" w:color="C0C0C0"/>
            </w:tcBorders>
            <w:hideMark/>
          </w:tcPr>
          <w:p w14:paraId="09BFCA18"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150.826,66</w:t>
            </w:r>
          </w:p>
        </w:tc>
      </w:tr>
      <w:tr w:rsidR="00000000" w:rsidRPr="0000038A" w14:paraId="5D2C0EBF"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42D013C"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7</w:t>
            </w:r>
          </w:p>
        </w:tc>
        <w:tc>
          <w:tcPr>
            <w:tcW w:w="2400" w:type="pct"/>
            <w:tcBorders>
              <w:top w:val="single" w:sz="8" w:space="0" w:color="C0C0C0"/>
              <w:left w:val="single" w:sz="8" w:space="0" w:color="C0C0C0"/>
              <w:bottom w:val="single" w:sz="8" w:space="0" w:color="C0C0C0"/>
              <w:right w:val="single" w:sz="8" w:space="0" w:color="C0C0C0"/>
            </w:tcBorders>
            <w:hideMark/>
          </w:tcPr>
          <w:p w14:paraId="5D954B30"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Microscópio Cirúrgico Oftalmológico: Tubos binoculares Configuração; Distância focal (mm). Microscópio: Poder da ocular; Distância interpupilar; Ampliação; Ajuste automático/ manual; Diâmetro FOV (mm); Alcance (mm); Velocidade (mm/s); Controles. Iluminação: Fonte de Luz; Backup de emergência. Exibição: tip; expositor; Altura máxima (cm); Extensão do braço (cm); Alcance vertical (cm). Acessórios: Escopos coaxiai; Opção de escopos duplos; Braço de coordenadas X/Y. Outras especificações.</w:t>
            </w:r>
          </w:p>
        </w:tc>
        <w:tc>
          <w:tcPr>
            <w:tcW w:w="450" w:type="pct"/>
            <w:tcBorders>
              <w:top w:val="single" w:sz="8" w:space="0" w:color="C0C0C0"/>
              <w:left w:val="single" w:sz="8" w:space="0" w:color="C0C0C0"/>
              <w:bottom w:val="single" w:sz="8" w:space="0" w:color="C0C0C0"/>
              <w:right w:val="single" w:sz="8" w:space="0" w:color="C0C0C0"/>
            </w:tcBorders>
            <w:hideMark/>
          </w:tcPr>
          <w:p w14:paraId="43725BF6"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153EB8F2"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2249E7D2"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571.507,00</w:t>
            </w:r>
          </w:p>
        </w:tc>
        <w:tc>
          <w:tcPr>
            <w:tcW w:w="600" w:type="pct"/>
            <w:tcBorders>
              <w:top w:val="single" w:sz="8" w:space="0" w:color="C0C0C0"/>
              <w:left w:val="single" w:sz="8" w:space="0" w:color="C0C0C0"/>
              <w:bottom w:val="single" w:sz="8" w:space="0" w:color="C0C0C0"/>
              <w:right w:val="single" w:sz="8" w:space="0" w:color="C0C0C0"/>
            </w:tcBorders>
            <w:hideMark/>
          </w:tcPr>
          <w:p w14:paraId="084F16D8"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571.507,00</w:t>
            </w:r>
          </w:p>
        </w:tc>
      </w:tr>
      <w:tr w:rsidR="00000000" w:rsidRPr="0000038A" w14:paraId="281F32DC"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E3E8AA7"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8</w:t>
            </w:r>
          </w:p>
        </w:tc>
        <w:tc>
          <w:tcPr>
            <w:tcW w:w="2400" w:type="pct"/>
            <w:tcBorders>
              <w:top w:val="single" w:sz="8" w:space="0" w:color="C0C0C0"/>
              <w:left w:val="single" w:sz="8" w:space="0" w:color="C0C0C0"/>
              <w:bottom w:val="single" w:sz="8" w:space="0" w:color="C0C0C0"/>
              <w:right w:val="single" w:sz="8" w:space="0" w:color="C0C0C0"/>
            </w:tcBorders>
            <w:hideMark/>
          </w:tcPr>
          <w:p w14:paraId="405A1DA2"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Oftalmoscópio Binocular Indireto (OBI): Oftalmoscópio indireto com bateria acoplada. LED, com intensidade luminosa ajustável, com potência luminosa máxima de 1200 Lux a 30cm; Oftalmoscópio com lente objetiva e lente condensadora acopladas no equipamento, peça única. Campo de visão de no mínimo 30° de amplitude. Diâmetro mínimo de pupila de 4mm, alcance de dioptria de lente de –20D a +20D com ajuste de foco. Filtro livre de vermelho e filtro azul. Suporte universal no e equipamento para smartphones, possibilita captação em tempo real, gravação, compartilhamento e armazenagem dos exames. Deve acompanhar bateria, carregador e maleta para transporte.gem dos exames. Deve acompanhar bateria, carregador e maleta para transporte.</w:t>
            </w:r>
          </w:p>
        </w:tc>
        <w:tc>
          <w:tcPr>
            <w:tcW w:w="450" w:type="pct"/>
            <w:tcBorders>
              <w:top w:val="single" w:sz="8" w:space="0" w:color="C0C0C0"/>
              <w:left w:val="single" w:sz="8" w:space="0" w:color="C0C0C0"/>
              <w:bottom w:val="single" w:sz="8" w:space="0" w:color="C0C0C0"/>
              <w:right w:val="single" w:sz="8" w:space="0" w:color="C0C0C0"/>
            </w:tcBorders>
            <w:hideMark/>
          </w:tcPr>
          <w:p w14:paraId="5C2F9828"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28ED1B3D"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2B3AAB6F"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19.645,00</w:t>
            </w:r>
          </w:p>
        </w:tc>
        <w:tc>
          <w:tcPr>
            <w:tcW w:w="600" w:type="pct"/>
            <w:tcBorders>
              <w:top w:val="single" w:sz="8" w:space="0" w:color="C0C0C0"/>
              <w:left w:val="single" w:sz="8" w:space="0" w:color="C0C0C0"/>
              <w:bottom w:val="single" w:sz="8" w:space="0" w:color="C0C0C0"/>
              <w:right w:val="single" w:sz="8" w:space="0" w:color="C0C0C0"/>
            </w:tcBorders>
            <w:hideMark/>
          </w:tcPr>
          <w:p w14:paraId="04CF849D"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19.645,00</w:t>
            </w:r>
          </w:p>
        </w:tc>
      </w:tr>
      <w:tr w:rsidR="00000000" w:rsidRPr="0000038A" w14:paraId="01E698B2"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FEEE1C3"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9</w:t>
            </w:r>
          </w:p>
        </w:tc>
        <w:tc>
          <w:tcPr>
            <w:tcW w:w="2400" w:type="pct"/>
            <w:tcBorders>
              <w:top w:val="single" w:sz="8" w:space="0" w:color="C0C0C0"/>
              <w:left w:val="single" w:sz="8" w:space="0" w:color="C0C0C0"/>
              <w:bottom w:val="single" w:sz="8" w:space="0" w:color="C0C0C0"/>
              <w:right w:val="single" w:sz="8" w:space="0" w:color="C0C0C0"/>
            </w:tcBorders>
            <w:hideMark/>
          </w:tcPr>
          <w:p w14:paraId="1A57C664"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Mesa Elétrica Auto Refrator Oftalmologia E Optometria: Mesa com Sistema de Elevação Elétrico, Acionamento com Botoeira Fixada na Torre, Possui Tomada para Equipamento na Coluna, Pintura Eletrostátixa em Epoxi de Alta Resistência na cor Branca, Pés Niveladores, Bivolt Automático (110–220v), Garantia de 1 ano Direto com o Fabricante Altura Mínima/Máxima 65–85 cm, Tampo 45 x 55cm</w:t>
            </w:r>
          </w:p>
        </w:tc>
        <w:tc>
          <w:tcPr>
            <w:tcW w:w="450" w:type="pct"/>
            <w:tcBorders>
              <w:top w:val="single" w:sz="8" w:space="0" w:color="C0C0C0"/>
              <w:left w:val="single" w:sz="8" w:space="0" w:color="C0C0C0"/>
              <w:bottom w:val="single" w:sz="8" w:space="0" w:color="C0C0C0"/>
              <w:right w:val="single" w:sz="8" w:space="0" w:color="C0C0C0"/>
            </w:tcBorders>
            <w:hideMark/>
          </w:tcPr>
          <w:p w14:paraId="3462A7EC"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47D0C80C"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2</w:t>
            </w:r>
          </w:p>
        </w:tc>
        <w:tc>
          <w:tcPr>
            <w:tcW w:w="550" w:type="pct"/>
            <w:tcBorders>
              <w:top w:val="single" w:sz="8" w:space="0" w:color="C0C0C0"/>
              <w:left w:val="single" w:sz="8" w:space="0" w:color="C0C0C0"/>
              <w:bottom w:val="single" w:sz="8" w:space="0" w:color="C0C0C0"/>
              <w:right w:val="single" w:sz="8" w:space="0" w:color="C0C0C0"/>
            </w:tcBorders>
            <w:hideMark/>
          </w:tcPr>
          <w:p w14:paraId="2F9760DB"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2.543,83</w:t>
            </w:r>
          </w:p>
        </w:tc>
        <w:tc>
          <w:tcPr>
            <w:tcW w:w="600" w:type="pct"/>
            <w:tcBorders>
              <w:top w:val="single" w:sz="8" w:space="0" w:color="C0C0C0"/>
              <w:left w:val="single" w:sz="8" w:space="0" w:color="C0C0C0"/>
              <w:bottom w:val="single" w:sz="8" w:space="0" w:color="C0C0C0"/>
              <w:right w:val="single" w:sz="8" w:space="0" w:color="C0C0C0"/>
            </w:tcBorders>
            <w:hideMark/>
          </w:tcPr>
          <w:p w14:paraId="5D6B8BFF"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5.087,66</w:t>
            </w:r>
          </w:p>
        </w:tc>
      </w:tr>
      <w:tr w:rsidR="00000000" w:rsidRPr="0000038A" w14:paraId="2712DBA6"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067C9D17"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10</w:t>
            </w:r>
          </w:p>
        </w:tc>
        <w:tc>
          <w:tcPr>
            <w:tcW w:w="2400" w:type="pct"/>
            <w:tcBorders>
              <w:top w:val="single" w:sz="8" w:space="0" w:color="C0C0C0"/>
              <w:left w:val="single" w:sz="8" w:space="0" w:color="C0C0C0"/>
              <w:bottom w:val="single" w:sz="8" w:space="0" w:color="C0C0C0"/>
              <w:right w:val="single" w:sz="8" w:space="0" w:color="C0C0C0"/>
            </w:tcBorders>
            <w:hideMark/>
          </w:tcPr>
          <w:p w14:paraId="75A32637"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 xml:space="preserve">Tomógrafo de Coerência Óptica: Tomógrafo de coerência óptica, destinado a visualização em cortes das camadas histológicas da retina com domínio espectral 3D. Deve possuir laser de estado sólido com comprimento de onda aproximado entre 790 a 870 nm. Deve permitir escaneamento com as seguintes características: Resolução axial de 5 a 7 micrômetros; Resolução transversal de 12 a 20 micrômetros; Varredura axial com frequência mínima de 40.000 A–Scans/s ou superior; Ângulos de exploração de varredura linear entre 15° a 45°. Possuir software e interface para análise da retina sendo: Membrana interna limitante em 3D; Epitélio pigmentar retiniano em 3D; Disco óptico e da linha limite da borda em 3D e monitoramento de patologias. Deve dispor de software específico e interface para análise de glaucoma, software para análise do nervo óptico associado a banco de dados normativo, escala do foco de optometria: – 12 D (ou menor) a + 12 D (ou maior) (dioptrias). Ajuste fino de posicionamento xyz do scan, com as seguintes características mínimas: botão ou similar para ajuste do eixo y (alto/baixo), botão ou similar para ajuste do eixo x (esquerda/direita), botão ou similar para ajuste do eixo z (aproximar/afastar). Deve possuir apoio de queixo/testa do paciente motorizados com ajustes de altura/posicionamento, mira de fixação interna e externa, ajuste com diodo emissor de luz e ajuste de foco disponível. Dispor de microcomputador com as seguintes características mínimas: processador de alta performance, sistema operacional no mínimo Windows XP SP2 em português, 2 GB DDR Memória RAM min, disco </w:t>
            </w:r>
            <w:r w:rsidRPr="0000038A">
              <w:rPr>
                <w:rFonts w:ascii="Arial" w:eastAsia="Times New Roman" w:hAnsi="Arial" w:cs="Arial"/>
                <w:color w:val="000000"/>
                <w:sz w:val="16"/>
                <w:szCs w:val="16"/>
              </w:rPr>
              <w:lastRenderedPageBreak/>
              <w:t>rígido no mínimo de 500 GB ou superior, leitor/gravador de DVD, porta USB, porta de rede Ethernet 10/100 MB, placa gráfica com pelo menos 512 MB de RAM, monitor LCD colorido integrado de no mínimo 15 polegadas. Acompanhar impressora jato de tinta ou laser colorida, mesa com controle de elevação automática. Alimentação elétrica a ser definida pela entidade compradora.</w:t>
            </w:r>
          </w:p>
        </w:tc>
        <w:tc>
          <w:tcPr>
            <w:tcW w:w="450" w:type="pct"/>
            <w:tcBorders>
              <w:top w:val="single" w:sz="8" w:space="0" w:color="C0C0C0"/>
              <w:left w:val="single" w:sz="8" w:space="0" w:color="C0C0C0"/>
              <w:bottom w:val="single" w:sz="8" w:space="0" w:color="C0C0C0"/>
              <w:right w:val="single" w:sz="8" w:space="0" w:color="C0C0C0"/>
            </w:tcBorders>
            <w:hideMark/>
          </w:tcPr>
          <w:p w14:paraId="0EFDF8EC"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lastRenderedPageBreak/>
              <w:t>UND</w:t>
            </w:r>
          </w:p>
        </w:tc>
        <w:tc>
          <w:tcPr>
            <w:tcW w:w="550" w:type="pct"/>
            <w:tcBorders>
              <w:top w:val="single" w:sz="8" w:space="0" w:color="C0C0C0"/>
              <w:left w:val="single" w:sz="8" w:space="0" w:color="C0C0C0"/>
              <w:bottom w:val="single" w:sz="8" w:space="0" w:color="C0C0C0"/>
              <w:right w:val="single" w:sz="8" w:space="0" w:color="C0C0C0"/>
            </w:tcBorders>
            <w:hideMark/>
          </w:tcPr>
          <w:p w14:paraId="40431E1F"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69E7616D"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575.134,00</w:t>
            </w:r>
          </w:p>
        </w:tc>
        <w:tc>
          <w:tcPr>
            <w:tcW w:w="600" w:type="pct"/>
            <w:tcBorders>
              <w:top w:val="single" w:sz="8" w:space="0" w:color="C0C0C0"/>
              <w:left w:val="single" w:sz="8" w:space="0" w:color="C0C0C0"/>
              <w:bottom w:val="single" w:sz="8" w:space="0" w:color="C0C0C0"/>
              <w:right w:val="single" w:sz="8" w:space="0" w:color="C0C0C0"/>
            </w:tcBorders>
            <w:hideMark/>
          </w:tcPr>
          <w:p w14:paraId="6C918E74"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575.134,00</w:t>
            </w:r>
          </w:p>
        </w:tc>
      </w:tr>
      <w:tr w:rsidR="00000000" w:rsidRPr="0000038A" w14:paraId="351A4038" w14:textId="77777777">
        <w:tc>
          <w:tcPr>
            <w:tcW w:w="0" w:type="auto"/>
            <w:gridSpan w:val="3"/>
            <w:tcBorders>
              <w:top w:val="single" w:sz="8" w:space="0" w:color="C0C0C0"/>
              <w:left w:val="single" w:sz="8" w:space="0" w:color="C0C0C0"/>
              <w:bottom w:val="single" w:sz="8" w:space="0" w:color="C0C0C0"/>
              <w:right w:val="single" w:sz="8" w:space="0" w:color="C0C0C0"/>
            </w:tcBorders>
            <w:vAlign w:val="center"/>
            <w:hideMark/>
          </w:tcPr>
          <w:p w14:paraId="19812B2D"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 </w:t>
            </w:r>
          </w:p>
        </w:tc>
        <w:tc>
          <w:tcPr>
            <w:tcW w:w="550" w:type="pct"/>
            <w:gridSpan w:val="2"/>
            <w:tcBorders>
              <w:top w:val="single" w:sz="8" w:space="0" w:color="C0C0C0"/>
              <w:left w:val="single" w:sz="8" w:space="0" w:color="C0C0C0"/>
              <w:bottom w:val="single" w:sz="8" w:space="0" w:color="C0C0C0"/>
              <w:right w:val="single" w:sz="8" w:space="0" w:color="C0C0C0"/>
            </w:tcBorders>
            <w:vAlign w:val="center"/>
            <w:hideMark/>
          </w:tcPr>
          <w:p w14:paraId="0B6215D9"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b/>
                <w:bCs/>
                <w:color w:val="000000"/>
                <w:sz w:val="16"/>
                <w:szCs w:val="16"/>
              </w:rPr>
              <w:t>Total</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4CECD7A9"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1.857.022,65</w:t>
            </w:r>
          </w:p>
        </w:tc>
      </w:tr>
    </w:tbl>
    <w:p w14:paraId="4B1E654E" w14:textId="77777777" w:rsidR="00000000" w:rsidRPr="0000038A" w:rsidRDefault="00000000">
      <w:pPr>
        <w:pStyle w:val="NormalWeb"/>
        <w:rPr>
          <w:rFonts w:ascii="Arial" w:hAnsi="Arial" w:cs="Arial"/>
        </w:rPr>
      </w:pPr>
      <w:r w:rsidRPr="0000038A">
        <w:rPr>
          <w:rFonts w:ascii="Arial" w:hAnsi="Arial" w:cs="Arial"/>
        </w:rPr>
        <w:t> </w:t>
      </w:r>
    </w:p>
    <w:p w14:paraId="68214DAE" w14:textId="77777777" w:rsidR="00000000" w:rsidRPr="0000038A" w:rsidRDefault="00000000">
      <w:pPr>
        <w:pStyle w:val="NormalWeb"/>
        <w:jc w:val="left"/>
        <w:rPr>
          <w:rFonts w:ascii="Arial" w:hAnsi="Arial" w:cs="Arial"/>
        </w:rPr>
      </w:pPr>
      <w:r w:rsidRPr="0000038A">
        <w:rPr>
          <w:rFonts w:ascii="Arial" w:hAnsi="Arial" w:cs="Arial"/>
          <w:b/>
          <w:bCs/>
        </w:rPr>
        <w:t>3.0.DO VALOR</w:t>
      </w:r>
    </w:p>
    <w:p w14:paraId="60ADFF13" w14:textId="77777777" w:rsidR="00000000" w:rsidRPr="0000038A" w:rsidRDefault="00000000">
      <w:pPr>
        <w:pStyle w:val="NormalWeb"/>
        <w:rPr>
          <w:rFonts w:ascii="Arial" w:hAnsi="Arial" w:cs="Arial"/>
        </w:rPr>
      </w:pPr>
      <w:r w:rsidRPr="0000038A">
        <w:rPr>
          <w:rFonts w:ascii="Arial" w:hAnsi="Arial" w:cs="Arial"/>
        </w:rPr>
        <w:t>3.1.O valor total é equivalente a R$ 1.857.022,65.</w:t>
      </w:r>
    </w:p>
    <w:p w14:paraId="0E1F6734" w14:textId="77777777" w:rsidR="00000000" w:rsidRPr="0000038A" w:rsidRDefault="00000000">
      <w:pPr>
        <w:pStyle w:val="NormalWeb"/>
        <w:rPr>
          <w:rFonts w:ascii="Arial" w:hAnsi="Arial" w:cs="Arial"/>
        </w:rPr>
      </w:pPr>
      <w:r w:rsidRPr="0000038A">
        <w:rPr>
          <w:rFonts w:ascii="Arial" w:hAnsi="Arial" w:cs="Arial"/>
        </w:rPr>
        <w:t> </w:t>
      </w:r>
    </w:p>
    <w:p w14:paraId="65C6ED8F" w14:textId="77777777" w:rsidR="00000000" w:rsidRPr="0000038A" w:rsidRDefault="00000000">
      <w:pPr>
        <w:pStyle w:val="NormalWeb"/>
        <w:jc w:val="left"/>
        <w:rPr>
          <w:rFonts w:ascii="Arial" w:hAnsi="Arial" w:cs="Arial"/>
        </w:rPr>
      </w:pPr>
      <w:r w:rsidRPr="0000038A">
        <w:rPr>
          <w:rFonts w:ascii="Arial" w:hAnsi="Arial" w:cs="Arial"/>
          <w:b/>
          <w:bCs/>
        </w:rPr>
        <w:t>4.0.DAS CONDIÇÕES DA CONTRATAÇÃO</w:t>
      </w:r>
    </w:p>
    <w:p w14:paraId="1B948595" w14:textId="77777777" w:rsidR="00000000" w:rsidRPr="0000038A" w:rsidRDefault="00000000">
      <w:pPr>
        <w:pStyle w:val="NormalWeb"/>
        <w:rPr>
          <w:rFonts w:ascii="Arial" w:hAnsi="Arial" w:cs="Arial"/>
        </w:rPr>
      </w:pPr>
      <w:r w:rsidRPr="0000038A">
        <w:rPr>
          <w:rFonts w:ascii="Arial" w:hAnsi="Arial" w:cs="Arial"/>
        </w:rPr>
        <w:t>4.1.O prazo máximo para a execução do objeto desta contratação e que admite prorrogação nos casos previstos na Lei 14.133/21, está abaixo indicado e será considerado a partir da emissão do Pedido de Compra:</w:t>
      </w:r>
    </w:p>
    <w:tbl>
      <w:tblPr>
        <w:tblW w:w="5000" w:type="pct"/>
        <w:tblCellMar>
          <w:left w:w="0" w:type="dxa"/>
          <w:right w:w="0" w:type="dxa"/>
        </w:tblCellMar>
        <w:tblLook w:val="04A0" w:firstRow="1" w:lastRow="0" w:firstColumn="1" w:lastColumn="0" w:noHBand="0" w:noVBand="1"/>
      </w:tblPr>
      <w:tblGrid>
        <w:gridCol w:w="495"/>
        <w:gridCol w:w="9711"/>
      </w:tblGrid>
      <w:tr w:rsidR="00000000" w:rsidRPr="0000038A" w14:paraId="5D8CC31A" w14:textId="77777777">
        <w:tc>
          <w:tcPr>
            <w:tcW w:w="495" w:type="dxa"/>
            <w:vAlign w:val="center"/>
            <w:hideMark/>
          </w:tcPr>
          <w:p w14:paraId="2BD5578F" w14:textId="77777777" w:rsidR="00000000" w:rsidRPr="0000038A" w:rsidRDefault="00000000">
            <w:pPr>
              <w:pStyle w:val="NormalWeb"/>
              <w:rPr>
                <w:rFonts w:ascii="Arial" w:hAnsi="Arial" w:cs="Arial"/>
              </w:rPr>
            </w:pPr>
            <w:r w:rsidRPr="0000038A">
              <w:rPr>
                <w:rFonts w:ascii="Arial" w:hAnsi="Arial" w:cs="Arial"/>
              </w:rPr>
              <w:t> </w:t>
            </w:r>
          </w:p>
        </w:tc>
        <w:tc>
          <w:tcPr>
            <w:tcW w:w="0" w:type="auto"/>
            <w:vAlign w:val="center"/>
            <w:hideMark/>
          </w:tcPr>
          <w:p w14:paraId="328CC5CB" w14:textId="77777777" w:rsidR="00000000" w:rsidRPr="0000038A" w:rsidRDefault="00000000">
            <w:pPr>
              <w:pStyle w:val="NormalWeb"/>
              <w:rPr>
                <w:rFonts w:ascii="Arial" w:hAnsi="Arial" w:cs="Arial"/>
              </w:rPr>
            </w:pPr>
            <w:r w:rsidRPr="0000038A">
              <w:rPr>
                <w:rFonts w:ascii="Arial" w:hAnsi="Arial" w:cs="Arial"/>
              </w:rPr>
              <w:t>Entrega: 5 (cinco) dias</w:t>
            </w:r>
          </w:p>
        </w:tc>
      </w:tr>
    </w:tbl>
    <w:p w14:paraId="7C25ABC9" w14:textId="77777777" w:rsidR="00000000" w:rsidRPr="0000038A" w:rsidRDefault="00000000">
      <w:pPr>
        <w:pStyle w:val="NormalWeb"/>
        <w:rPr>
          <w:rFonts w:ascii="Arial" w:hAnsi="Arial" w:cs="Arial"/>
        </w:rPr>
      </w:pPr>
      <w:r w:rsidRPr="0000038A">
        <w:rPr>
          <w:rFonts w:ascii="Arial" w:hAnsi="Arial" w:cs="Arial"/>
        </w:rPr>
        <w:t>4.2.A vigência da presente contratação será determinada: até o final do exercício financeiro de 2024, considerada da data de assinatura do respectivo instrumento de ajuste; podendo ser prorrogada, nas hipóteses e nos termos dos Arts. 105 a 114, da Lei 14.133/21.</w:t>
      </w:r>
    </w:p>
    <w:p w14:paraId="4C3C3B13" w14:textId="77777777" w:rsidR="00000000" w:rsidRPr="0000038A" w:rsidRDefault="00000000">
      <w:pPr>
        <w:pStyle w:val="NormalWeb"/>
        <w:rPr>
          <w:rFonts w:ascii="Arial" w:hAnsi="Arial" w:cs="Arial"/>
        </w:rPr>
      </w:pPr>
      <w:r w:rsidRPr="0000038A">
        <w:rPr>
          <w:rFonts w:ascii="Arial" w:hAnsi="Arial" w:cs="Arial"/>
        </w:rPr>
        <w:t>4.3.Dentro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14:paraId="3DB327E3" w14:textId="77777777" w:rsidR="00000000" w:rsidRPr="0000038A" w:rsidRDefault="00000000">
      <w:pPr>
        <w:pStyle w:val="NormalWeb"/>
        <w:rPr>
          <w:rFonts w:ascii="Arial" w:hAnsi="Arial" w:cs="Arial"/>
        </w:rPr>
      </w:pPr>
      <w:r w:rsidRPr="0000038A">
        <w:rPr>
          <w:rFonts w:ascii="Arial" w:hAnsi="Arial" w:cs="Arial"/>
        </w:rPr>
        <w:t>4.4.Nos reajustes subsequentes ao primeiro, o interregno mínimo de um ano será contado a partir dos efeitos financeiros do último reajuste.</w:t>
      </w:r>
    </w:p>
    <w:p w14:paraId="1D0DFD18" w14:textId="77777777" w:rsidR="00000000" w:rsidRPr="0000038A" w:rsidRDefault="00000000">
      <w:pPr>
        <w:pStyle w:val="NormalWeb"/>
        <w:rPr>
          <w:rFonts w:ascii="Arial" w:hAnsi="Arial" w:cs="Arial"/>
        </w:rPr>
      </w:pPr>
      <w:r w:rsidRPr="0000038A">
        <w:rPr>
          <w:rFonts w:ascii="Arial" w:hAnsi="Arial" w:cs="Arial"/>
        </w:rPr>
        <w:t>4.5.No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14:paraId="3CB33C17" w14:textId="77777777" w:rsidR="00000000" w:rsidRPr="0000038A" w:rsidRDefault="00000000">
      <w:pPr>
        <w:pStyle w:val="NormalWeb"/>
        <w:rPr>
          <w:rFonts w:ascii="Arial" w:hAnsi="Arial" w:cs="Arial"/>
        </w:rPr>
      </w:pPr>
      <w:r w:rsidRPr="0000038A">
        <w:rPr>
          <w:rFonts w:ascii="Arial" w:hAnsi="Arial" w:cs="Arial"/>
        </w:rPr>
        <w:t>4.6.Nas aferições finais, o índice utilizado para reajuste será, obrigatoriamente, o definitivo.</w:t>
      </w:r>
    </w:p>
    <w:p w14:paraId="431504F0" w14:textId="77777777" w:rsidR="00000000" w:rsidRPr="0000038A" w:rsidRDefault="00000000">
      <w:pPr>
        <w:pStyle w:val="NormalWeb"/>
        <w:rPr>
          <w:rFonts w:ascii="Arial" w:hAnsi="Arial" w:cs="Arial"/>
        </w:rPr>
      </w:pPr>
      <w:r w:rsidRPr="0000038A">
        <w:rPr>
          <w:rFonts w:ascii="Arial" w:hAnsi="Arial" w:cs="Arial"/>
        </w:rPr>
        <w:t>4.7.Caso o índice estabelecido para reajustamento venha a ser extinto ou de qualquer forma não possa mais ser utilizado, será adotado, em substituição, o que vier a ser determinado pela legislação então em vigor.</w:t>
      </w:r>
    </w:p>
    <w:p w14:paraId="186B4913" w14:textId="77777777" w:rsidR="00000000" w:rsidRPr="0000038A" w:rsidRDefault="00000000">
      <w:pPr>
        <w:pStyle w:val="NormalWeb"/>
        <w:rPr>
          <w:rFonts w:ascii="Arial" w:hAnsi="Arial" w:cs="Arial"/>
        </w:rPr>
      </w:pPr>
      <w:r w:rsidRPr="0000038A">
        <w:rPr>
          <w:rFonts w:ascii="Arial" w:hAnsi="Arial" w:cs="Arial"/>
        </w:rPr>
        <w:t>4.8.Na ausência de previsão legal quanto ao índice substituto, as partes elegerão novo índice oficial, para reajustamento do preço do valor remanescente, por meio de termo aditivo.</w:t>
      </w:r>
    </w:p>
    <w:p w14:paraId="66DF283B" w14:textId="77777777" w:rsidR="00000000" w:rsidRPr="0000038A" w:rsidRDefault="00000000">
      <w:pPr>
        <w:pStyle w:val="NormalWeb"/>
        <w:rPr>
          <w:rFonts w:ascii="Arial" w:hAnsi="Arial" w:cs="Arial"/>
        </w:rPr>
      </w:pPr>
      <w:r w:rsidRPr="0000038A">
        <w:rPr>
          <w:rFonts w:ascii="Arial" w:hAnsi="Arial" w:cs="Arial"/>
        </w:rPr>
        <w:t>4.9.O registro da variação do valor contratual para fazer face ao reajuste de preços poderá ser realizado por simples apostila.</w:t>
      </w:r>
    </w:p>
    <w:p w14:paraId="1A174078" w14:textId="77777777" w:rsidR="00000000" w:rsidRPr="0000038A" w:rsidRDefault="00000000">
      <w:pPr>
        <w:pStyle w:val="NormalWeb"/>
        <w:rPr>
          <w:rFonts w:ascii="Arial" w:hAnsi="Arial" w:cs="Arial"/>
        </w:rPr>
      </w:pPr>
      <w:r w:rsidRPr="0000038A">
        <w:rPr>
          <w:rFonts w:ascii="Arial" w:hAnsi="Arial" w:cs="Arial"/>
        </w:rPr>
        <w:t>4.10.O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Arts. 124 a 136, da Lei 14.133/21.</w:t>
      </w:r>
    </w:p>
    <w:p w14:paraId="0910F7B1" w14:textId="77777777" w:rsidR="00000000" w:rsidRPr="0000038A" w:rsidRDefault="00000000">
      <w:pPr>
        <w:pStyle w:val="NormalWeb"/>
        <w:rPr>
          <w:rFonts w:ascii="Arial" w:hAnsi="Arial" w:cs="Arial"/>
        </w:rPr>
      </w:pPr>
      <w:r w:rsidRPr="0000038A">
        <w:rPr>
          <w:rFonts w:ascii="Arial" w:hAnsi="Arial" w:cs="Arial"/>
        </w:rPr>
        <w:t>4.11.Os preços contratados são fixos e irreajustáveis no prazo de um ano.</w:t>
      </w:r>
    </w:p>
    <w:p w14:paraId="6AFAE856" w14:textId="77777777" w:rsidR="00000000" w:rsidRPr="0000038A" w:rsidRDefault="00000000">
      <w:pPr>
        <w:pStyle w:val="NormalWeb"/>
        <w:rPr>
          <w:rFonts w:ascii="Arial" w:hAnsi="Arial" w:cs="Arial"/>
        </w:rPr>
      </w:pPr>
      <w:r w:rsidRPr="0000038A">
        <w:rPr>
          <w:rFonts w:ascii="Arial" w:hAnsi="Arial" w:cs="Arial"/>
        </w:rPr>
        <w:t>4.12.O pagamento será realizado mediante processo regular e em observância às normas e procedimentos adotados, bem como as disposições dos Arts. 141 a 146 da Lei 14.133/21; da seguinte maneira: Para ocorrer no prazo de trinta dias, contados do período de adimplemento.</w:t>
      </w:r>
    </w:p>
    <w:p w14:paraId="36B01D6F" w14:textId="77777777" w:rsidR="00000000" w:rsidRPr="0000038A" w:rsidRDefault="00000000">
      <w:pPr>
        <w:pStyle w:val="NormalWeb"/>
        <w:rPr>
          <w:rFonts w:ascii="Arial" w:hAnsi="Arial" w:cs="Arial"/>
        </w:rPr>
      </w:pPr>
      <w:r w:rsidRPr="0000038A">
        <w:rPr>
          <w:rFonts w:ascii="Arial" w:hAnsi="Arial" w:cs="Arial"/>
        </w:rPr>
        <w:t> </w:t>
      </w:r>
    </w:p>
    <w:p w14:paraId="1D65FE46" w14:textId="77777777" w:rsidR="00000000" w:rsidRPr="0000038A" w:rsidRDefault="00000000">
      <w:pPr>
        <w:pStyle w:val="NormalWeb"/>
        <w:jc w:val="left"/>
        <w:rPr>
          <w:rFonts w:ascii="Arial" w:hAnsi="Arial" w:cs="Arial"/>
        </w:rPr>
      </w:pPr>
      <w:r w:rsidRPr="0000038A">
        <w:rPr>
          <w:rFonts w:ascii="Arial" w:hAnsi="Arial" w:cs="Arial"/>
        </w:rPr>
        <w:t>Guarabira - PB, 31 de Maio de 2024.</w:t>
      </w:r>
    </w:p>
    <w:p w14:paraId="6CD879D3" w14:textId="77777777" w:rsidR="00000000" w:rsidRPr="0000038A" w:rsidRDefault="00000000">
      <w:pPr>
        <w:pStyle w:val="NormalWeb"/>
        <w:rPr>
          <w:rFonts w:ascii="Arial" w:hAnsi="Arial" w:cs="Arial"/>
        </w:rPr>
      </w:pPr>
      <w:r w:rsidRPr="0000038A">
        <w:rPr>
          <w:rFonts w:ascii="Arial" w:hAnsi="Arial" w:cs="Arial"/>
        </w:rPr>
        <w:t> </w:t>
      </w:r>
    </w:p>
    <w:p w14:paraId="47C68EE9" w14:textId="77777777" w:rsidR="00000000" w:rsidRPr="0000038A" w:rsidRDefault="00000000">
      <w:pPr>
        <w:pStyle w:val="NormalWeb"/>
        <w:rPr>
          <w:rFonts w:ascii="Arial" w:hAnsi="Arial" w:cs="Arial"/>
        </w:rPr>
      </w:pPr>
      <w:r w:rsidRPr="0000038A">
        <w:rPr>
          <w:rFonts w:ascii="Arial" w:hAnsi="Arial" w:cs="Arial"/>
        </w:rPr>
        <w:t> </w:t>
      </w:r>
    </w:p>
    <w:p w14:paraId="276552D8" w14:textId="77777777" w:rsidR="00000000" w:rsidRPr="0000038A" w:rsidRDefault="00000000">
      <w:pPr>
        <w:pStyle w:val="NormalWeb"/>
        <w:jc w:val="left"/>
        <w:rPr>
          <w:rFonts w:ascii="Arial" w:hAnsi="Arial" w:cs="Arial"/>
        </w:rPr>
      </w:pPr>
      <w:r w:rsidRPr="0000038A">
        <w:rPr>
          <w:rFonts w:ascii="Arial" w:hAnsi="Arial" w:cs="Arial"/>
        </w:rPr>
        <w:t>_______________________________</w:t>
      </w:r>
    </w:p>
    <w:p w14:paraId="7527E5E8" w14:textId="77777777" w:rsidR="00000000" w:rsidRPr="0000038A" w:rsidRDefault="00000000">
      <w:pPr>
        <w:pStyle w:val="NormalWeb"/>
        <w:jc w:val="left"/>
        <w:rPr>
          <w:rFonts w:ascii="Arial" w:hAnsi="Arial" w:cs="Arial"/>
        </w:rPr>
      </w:pPr>
      <w:r w:rsidRPr="0000038A">
        <w:rPr>
          <w:rFonts w:ascii="Arial" w:hAnsi="Arial" w:cs="Arial"/>
        </w:rPr>
        <w:t>HARLANE HERCULANO MARINHO</w:t>
      </w:r>
    </w:p>
    <w:p w14:paraId="16ABF363" w14:textId="77777777" w:rsidR="00000000" w:rsidRPr="0000038A" w:rsidRDefault="00000000">
      <w:pPr>
        <w:pStyle w:val="NormalWeb"/>
        <w:jc w:val="left"/>
        <w:rPr>
          <w:rFonts w:ascii="Arial" w:hAnsi="Arial" w:cs="Arial"/>
        </w:rPr>
      </w:pPr>
      <w:r w:rsidRPr="0000038A">
        <w:rPr>
          <w:rFonts w:ascii="Arial" w:hAnsi="Arial" w:cs="Arial"/>
        </w:rPr>
        <w:t>Secretaria</w:t>
      </w:r>
    </w:p>
    <w:p w14:paraId="5DA4EB6A" w14:textId="77777777" w:rsidR="00000000" w:rsidRPr="0000038A" w:rsidRDefault="00000000">
      <w:pPr>
        <w:pStyle w:val="NormalWeb"/>
        <w:jc w:val="center"/>
        <w:rPr>
          <w:rFonts w:ascii="Arial" w:hAnsi="Arial" w:cs="Arial"/>
        </w:rPr>
      </w:pPr>
      <w:r w:rsidRPr="0000038A">
        <w:rPr>
          <w:rFonts w:ascii="Arial" w:eastAsia="Times New Roman" w:hAnsi="Arial" w:cs="Arial"/>
        </w:rPr>
        <w:br w:type="page"/>
      </w:r>
      <w:r w:rsidRPr="0000038A">
        <w:rPr>
          <w:rFonts w:ascii="Arial" w:hAnsi="Arial" w:cs="Arial"/>
          <w:noProof/>
        </w:rPr>
        <w:lastRenderedPageBreak/>
        <w:drawing>
          <wp:inline distT="0" distB="0" distL="0" distR="0" wp14:anchorId="64B3A346" wp14:editId="5A8B9BFB">
            <wp:extent cx="762000" cy="857250"/>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1AE8222B"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56738B3C"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29B15ECE" w14:textId="77777777" w:rsidR="00000000" w:rsidRPr="0000038A" w:rsidRDefault="00000000">
      <w:pPr>
        <w:pStyle w:val="NormalWeb"/>
        <w:rPr>
          <w:rFonts w:ascii="Arial" w:hAnsi="Arial" w:cs="Arial"/>
        </w:rPr>
      </w:pPr>
      <w:r w:rsidRPr="0000038A">
        <w:rPr>
          <w:rFonts w:ascii="Arial" w:hAnsi="Arial" w:cs="Arial"/>
        </w:rPr>
        <w:t> </w:t>
      </w:r>
    </w:p>
    <w:p w14:paraId="148ECECB" w14:textId="77777777" w:rsidR="00000000" w:rsidRPr="0000038A" w:rsidRDefault="00000000">
      <w:pPr>
        <w:pStyle w:val="NormalWeb"/>
        <w:rPr>
          <w:rFonts w:ascii="Arial" w:hAnsi="Arial" w:cs="Arial"/>
        </w:rPr>
      </w:pPr>
      <w:r w:rsidRPr="0000038A">
        <w:rPr>
          <w:rFonts w:ascii="Arial" w:hAnsi="Arial" w:cs="Arial"/>
        </w:rPr>
        <w:t>REFERENTE: PROCESSO LICITATÓRIO</w:t>
      </w:r>
    </w:p>
    <w:p w14:paraId="459FFFF0" w14:textId="77777777" w:rsidR="00000000" w:rsidRPr="0000038A" w:rsidRDefault="00000000">
      <w:pPr>
        <w:pStyle w:val="NormalWeb"/>
        <w:rPr>
          <w:rFonts w:ascii="Arial" w:hAnsi="Arial" w:cs="Arial"/>
        </w:rPr>
      </w:pPr>
      <w:r w:rsidRPr="0000038A">
        <w:rPr>
          <w:rFonts w:ascii="Arial" w:hAnsi="Arial" w:cs="Arial"/>
        </w:rPr>
        <w:t> </w:t>
      </w:r>
    </w:p>
    <w:p w14:paraId="262A6AE3" w14:textId="77777777" w:rsidR="00000000" w:rsidRPr="0000038A" w:rsidRDefault="00000000">
      <w:pPr>
        <w:pStyle w:val="NormalWeb"/>
        <w:rPr>
          <w:rFonts w:ascii="Arial" w:hAnsi="Arial" w:cs="Arial"/>
        </w:rPr>
      </w:pPr>
      <w:r w:rsidRPr="0000038A">
        <w:rPr>
          <w:rFonts w:ascii="Arial" w:hAnsi="Arial" w:cs="Arial"/>
          <w:b/>
          <w:bCs/>
        </w:rPr>
        <w:t>DISPONIBILIDADE ORÇAMENTÁRIA</w:t>
      </w:r>
    </w:p>
    <w:p w14:paraId="445351FE" w14:textId="77777777" w:rsidR="00000000" w:rsidRPr="0000038A" w:rsidRDefault="00000000">
      <w:pPr>
        <w:pStyle w:val="NormalWeb"/>
        <w:rPr>
          <w:rFonts w:ascii="Arial" w:hAnsi="Arial" w:cs="Arial"/>
        </w:rPr>
      </w:pPr>
      <w:r w:rsidRPr="0000038A">
        <w:rPr>
          <w:rFonts w:ascii="Arial" w:hAnsi="Arial" w:cs="Arial"/>
        </w:rPr>
        <w:t> </w:t>
      </w:r>
    </w:p>
    <w:p w14:paraId="4B7D5AB5" w14:textId="77777777" w:rsidR="00000000" w:rsidRPr="0000038A" w:rsidRDefault="00000000">
      <w:pPr>
        <w:pStyle w:val="NormalWeb"/>
        <w:rPr>
          <w:rFonts w:ascii="Arial" w:hAnsi="Arial" w:cs="Arial"/>
        </w:rPr>
      </w:pPr>
      <w:r w:rsidRPr="0000038A">
        <w:rPr>
          <w:rFonts w:ascii="Arial" w:hAnsi="Arial" w:cs="Arial"/>
        </w:rPr>
        <w:t>Realização de competente processo licitatório:</w:t>
      </w:r>
    </w:p>
    <w:p w14:paraId="230DBF00" w14:textId="77777777" w:rsidR="00000000" w:rsidRPr="0000038A" w:rsidRDefault="00000000">
      <w:pPr>
        <w:pStyle w:val="NormalWeb"/>
        <w:rPr>
          <w:rFonts w:ascii="Arial" w:hAnsi="Arial" w:cs="Arial"/>
        </w:rPr>
      </w:pPr>
      <w:r w:rsidRPr="0000038A">
        <w:rPr>
          <w:rFonts w:ascii="Arial" w:hAnsi="Arial" w:cs="Arial"/>
        </w:rPr>
        <w:t> </w:t>
      </w:r>
    </w:p>
    <w:p w14:paraId="61653665" w14:textId="77777777" w:rsidR="00000000" w:rsidRPr="0000038A" w:rsidRDefault="00000000">
      <w:pPr>
        <w:pStyle w:val="NormalWeb"/>
        <w:rPr>
          <w:rFonts w:ascii="Arial" w:hAnsi="Arial" w:cs="Arial"/>
        </w:rPr>
      </w:pPr>
      <w:r w:rsidRPr="0000038A">
        <w:rPr>
          <w:rFonts w:ascii="Arial" w:hAnsi="Arial" w:cs="Arial"/>
        </w:rPr>
        <w:t>Objeto: AQUISIÇÃO DE EQUIPAMENTO E MATERIAL PERMANENTE PARA UNIDADE DE ATENÇÃO ESPECIALIZADA EM SAÚDE COM RECURSO DE SALDO DE EMENDA PARLAMENTAR 71160002 – PROPOSTA 13844.779000/1220–01.</w:t>
      </w:r>
    </w:p>
    <w:p w14:paraId="02E4A0E7" w14:textId="77777777" w:rsidR="00000000" w:rsidRPr="0000038A" w:rsidRDefault="00000000">
      <w:pPr>
        <w:pStyle w:val="NormalWeb"/>
        <w:rPr>
          <w:rFonts w:ascii="Arial" w:hAnsi="Arial" w:cs="Arial"/>
        </w:rPr>
      </w:pPr>
      <w:r w:rsidRPr="0000038A">
        <w:rPr>
          <w:rFonts w:ascii="Arial" w:hAnsi="Arial" w:cs="Arial"/>
        </w:rPr>
        <w:t> </w:t>
      </w:r>
    </w:p>
    <w:p w14:paraId="17FD7A17" w14:textId="77777777" w:rsidR="00000000" w:rsidRPr="0000038A" w:rsidRDefault="00000000">
      <w:pPr>
        <w:pStyle w:val="NormalWeb"/>
        <w:rPr>
          <w:rFonts w:ascii="Arial" w:hAnsi="Arial" w:cs="Arial"/>
        </w:rPr>
      </w:pPr>
      <w:r w:rsidRPr="0000038A">
        <w:rPr>
          <w:rFonts w:ascii="Arial" w:hAnsi="Arial" w:cs="Arial"/>
        </w:rPr>
        <w:t> </w:t>
      </w:r>
    </w:p>
    <w:p w14:paraId="7241725C" w14:textId="77777777" w:rsidR="00000000" w:rsidRPr="0000038A" w:rsidRDefault="00000000">
      <w:pPr>
        <w:pStyle w:val="Ttulo2"/>
        <w:rPr>
          <w:rFonts w:ascii="Arial" w:eastAsia="Times New Roman" w:hAnsi="Arial" w:cs="Arial"/>
        </w:rPr>
      </w:pPr>
      <w:r w:rsidRPr="0000038A">
        <w:rPr>
          <w:rFonts w:ascii="Arial" w:eastAsia="Times New Roman" w:hAnsi="Arial" w:cs="Arial"/>
        </w:rPr>
        <w:t>DECLARAÇÃO</w:t>
      </w:r>
    </w:p>
    <w:p w14:paraId="53CD387E" w14:textId="77777777" w:rsidR="00000000" w:rsidRPr="0000038A" w:rsidRDefault="00000000">
      <w:pPr>
        <w:pStyle w:val="NormalWeb"/>
        <w:rPr>
          <w:rFonts w:ascii="Arial" w:hAnsi="Arial" w:cs="Arial"/>
        </w:rPr>
      </w:pPr>
      <w:r w:rsidRPr="0000038A">
        <w:rPr>
          <w:rFonts w:ascii="Arial" w:hAnsi="Arial" w:cs="Arial"/>
        </w:rPr>
        <w:t> </w:t>
      </w:r>
    </w:p>
    <w:p w14:paraId="02FD2A65" w14:textId="77777777" w:rsidR="00000000" w:rsidRPr="0000038A" w:rsidRDefault="00000000">
      <w:pPr>
        <w:pStyle w:val="NormalWeb"/>
        <w:rPr>
          <w:rFonts w:ascii="Arial" w:hAnsi="Arial" w:cs="Arial"/>
        </w:rPr>
      </w:pPr>
      <w:r w:rsidRPr="0000038A">
        <w:rPr>
          <w:rFonts w:ascii="Arial" w:hAnsi="Arial" w:cs="Arial"/>
        </w:rPr>
        <w:t> </w:t>
      </w:r>
    </w:p>
    <w:p w14:paraId="45501864" w14:textId="77777777" w:rsidR="00000000" w:rsidRPr="0000038A" w:rsidRDefault="00000000">
      <w:pPr>
        <w:pStyle w:val="NormalWeb"/>
        <w:rPr>
          <w:rFonts w:ascii="Arial" w:hAnsi="Arial" w:cs="Arial"/>
        </w:rPr>
      </w:pPr>
      <w:r w:rsidRPr="0000038A">
        <w:rPr>
          <w:rFonts w:ascii="Arial" w:hAnsi="Arial" w:cs="Arial"/>
        </w:rPr>
        <w:t>Conforme solicitado, declaramos haver previsão de dotação apropriada no orçamento vigente para a devida execução do objeto a ser licitado ficando, portanto, demonstrada, pela reserva orçamentária que neste ato foi realizada, a compatibilidade da previsão desses recursos com o compromisso a ser assumido:</w:t>
      </w:r>
    </w:p>
    <w:p w14:paraId="2CC49AE9" w14:textId="77777777" w:rsidR="00000000" w:rsidRPr="0000038A" w:rsidRDefault="00000000">
      <w:pPr>
        <w:pStyle w:val="NormalWeb"/>
        <w:rPr>
          <w:rFonts w:ascii="Arial" w:hAnsi="Arial" w:cs="Arial"/>
        </w:rPr>
      </w:pPr>
      <w:r w:rsidRPr="0000038A">
        <w:rPr>
          <w:rFonts w:ascii="Arial" w:hAnsi="Arial" w:cs="Arial"/>
        </w:rPr>
        <w:t> </w:t>
      </w:r>
    </w:p>
    <w:p w14:paraId="0D779A50" w14:textId="77777777" w:rsidR="00000000" w:rsidRPr="0000038A" w:rsidRDefault="00000000">
      <w:pPr>
        <w:pStyle w:val="NormalWeb"/>
        <w:rPr>
          <w:rFonts w:ascii="Arial" w:hAnsi="Arial" w:cs="Arial"/>
        </w:rPr>
      </w:pPr>
      <w:r w:rsidRPr="0000038A">
        <w:rPr>
          <w:rFonts w:ascii="Arial" w:hAnsi="Arial" w:cs="Arial"/>
        </w:rPr>
        <w:t>EMENDA PARLAMENTAR 71160002 – PROPOSTA 13844.779000/1220–01</w:t>
      </w:r>
    </w:p>
    <w:p w14:paraId="4067B558" w14:textId="77777777" w:rsidR="00000000" w:rsidRPr="0000038A" w:rsidRDefault="00000000">
      <w:pPr>
        <w:pStyle w:val="NormalWeb"/>
        <w:rPr>
          <w:rFonts w:ascii="Arial" w:hAnsi="Arial" w:cs="Arial"/>
        </w:rPr>
      </w:pPr>
      <w:r w:rsidRPr="0000038A">
        <w:rPr>
          <w:rFonts w:ascii="Arial" w:hAnsi="Arial" w:cs="Arial"/>
        </w:rPr>
        <w:t> </w:t>
      </w:r>
    </w:p>
    <w:p w14:paraId="65A4D958" w14:textId="77777777" w:rsidR="00000000" w:rsidRPr="0000038A" w:rsidRDefault="00000000">
      <w:pPr>
        <w:pStyle w:val="NormalWeb"/>
        <w:jc w:val="left"/>
        <w:rPr>
          <w:rFonts w:ascii="Arial" w:hAnsi="Arial" w:cs="Arial"/>
        </w:rPr>
      </w:pPr>
      <w:r w:rsidRPr="0000038A">
        <w:rPr>
          <w:rFonts w:ascii="Arial" w:hAnsi="Arial" w:cs="Arial"/>
        </w:rPr>
        <w:t>Guarabira - PB, 31 de Maio de 2024.</w:t>
      </w:r>
    </w:p>
    <w:p w14:paraId="0032DFC9" w14:textId="77777777" w:rsidR="00000000" w:rsidRPr="0000038A" w:rsidRDefault="00000000">
      <w:pPr>
        <w:pStyle w:val="NormalWeb"/>
        <w:rPr>
          <w:rFonts w:ascii="Arial" w:hAnsi="Arial" w:cs="Arial"/>
        </w:rPr>
      </w:pPr>
      <w:r w:rsidRPr="0000038A">
        <w:rPr>
          <w:rFonts w:ascii="Arial" w:hAnsi="Arial" w:cs="Arial"/>
        </w:rPr>
        <w:t> </w:t>
      </w:r>
    </w:p>
    <w:p w14:paraId="3ABFDB31" w14:textId="77777777" w:rsidR="00000000" w:rsidRPr="0000038A" w:rsidRDefault="00000000">
      <w:pPr>
        <w:pStyle w:val="NormalWeb"/>
        <w:rPr>
          <w:rFonts w:ascii="Arial" w:hAnsi="Arial" w:cs="Arial"/>
        </w:rPr>
      </w:pPr>
      <w:r w:rsidRPr="0000038A">
        <w:rPr>
          <w:rFonts w:ascii="Arial" w:hAnsi="Arial" w:cs="Arial"/>
        </w:rPr>
        <w:t> </w:t>
      </w:r>
    </w:p>
    <w:p w14:paraId="6D48B0FB" w14:textId="77777777" w:rsidR="00000000" w:rsidRPr="0000038A" w:rsidRDefault="00000000">
      <w:pPr>
        <w:pStyle w:val="NormalWeb"/>
        <w:jc w:val="left"/>
        <w:rPr>
          <w:rFonts w:ascii="Arial" w:hAnsi="Arial" w:cs="Arial"/>
        </w:rPr>
      </w:pPr>
      <w:r w:rsidRPr="0000038A">
        <w:rPr>
          <w:rFonts w:ascii="Arial" w:hAnsi="Arial" w:cs="Arial"/>
        </w:rPr>
        <w:t>__________________________________</w:t>
      </w:r>
    </w:p>
    <w:p w14:paraId="18BA6EAB" w14:textId="77777777" w:rsidR="00000000" w:rsidRPr="0000038A" w:rsidRDefault="00000000">
      <w:pPr>
        <w:pStyle w:val="NormalWeb"/>
        <w:jc w:val="left"/>
        <w:rPr>
          <w:rFonts w:ascii="Arial" w:hAnsi="Arial" w:cs="Arial"/>
        </w:rPr>
      </w:pPr>
      <w:r w:rsidRPr="0000038A">
        <w:rPr>
          <w:rFonts w:ascii="Arial" w:hAnsi="Arial" w:cs="Arial"/>
        </w:rPr>
        <w:t>CLÁUDIO CÉZAR SILVA DE MELO</w:t>
      </w:r>
    </w:p>
    <w:p w14:paraId="433455BC" w14:textId="77777777" w:rsidR="00000000" w:rsidRPr="0000038A" w:rsidRDefault="00000000">
      <w:pPr>
        <w:pStyle w:val="NormalWeb"/>
        <w:jc w:val="left"/>
        <w:rPr>
          <w:rFonts w:ascii="Arial" w:hAnsi="Arial" w:cs="Arial"/>
        </w:rPr>
      </w:pPr>
      <w:r w:rsidRPr="0000038A">
        <w:rPr>
          <w:rFonts w:ascii="Arial" w:hAnsi="Arial" w:cs="Arial"/>
        </w:rPr>
        <w:t>Secretário de Finanças</w:t>
      </w:r>
    </w:p>
    <w:p w14:paraId="49C9EF4E" w14:textId="77777777" w:rsidR="00000000" w:rsidRPr="0000038A" w:rsidRDefault="00000000">
      <w:pPr>
        <w:pStyle w:val="NormalWeb"/>
        <w:jc w:val="center"/>
        <w:rPr>
          <w:rFonts w:ascii="Arial" w:hAnsi="Arial" w:cs="Arial"/>
        </w:rPr>
      </w:pPr>
      <w:r w:rsidRPr="0000038A">
        <w:rPr>
          <w:rFonts w:ascii="Arial" w:eastAsia="Times New Roman" w:hAnsi="Arial" w:cs="Arial"/>
        </w:rPr>
        <w:br w:type="page"/>
      </w:r>
      <w:r w:rsidRPr="0000038A">
        <w:rPr>
          <w:rFonts w:ascii="Arial" w:hAnsi="Arial" w:cs="Arial"/>
          <w:noProof/>
        </w:rPr>
        <w:lastRenderedPageBreak/>
        <w:drawing>
          <wp:inline distT="0" distB="0" distL="0" distR="0" wp14:anchorId="38EBC713" wp14:editId="4840E40A">
            <wp:extent cx="762000" cy="85725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62EE4D4A"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6B17F46F"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11093D63" w14:textId="77777777" w:rsidR="00000000" w:rsidRPr="0000038A" w:rsidRDefault="00000000">
      <w:pPr>
        <w:pStyle w:val="NormalWeb"/>
        <w:jc w:val="center"/>
        <w:rPr>
          <w:rFonts w:ascii="Arial" w:hAnsi="Arial" w:cs="Arial"/>
        </w:rPr>
      </w:pPr>
      <w:r w:rsidRPr="0000038A">
        <w:rPr>
          <w:rFonts w:ascii="Arial" w:hAnsi="Arial" w:cs="Arial"/>
          <w:b/>
          <w:bCs/>
        </w:rPr>
        <w:t>GABINETE DO(A) GESTORA</w:t>
      </w:r>
    </w:p>
    <w:p w14:paraId="2A84CA92" w14:textId="77777777" w:rsidR="00000000" w:rsidRPr="0000038A" w:rsidRDefault="00000000">
      <w:pPr>
        <w:pStyle w:val="NormalWeb"/>
        <w:rPr>
          <w:rFonts w:ascii="Arial" w:hAnsi="Arial" w:cs="Arial"/>
        </w:rPr>
      </w:pPr>
      <w:r w:rsidRPr="0000038A">
        <w:rPr>
          <w:rFonts w:ascii="Arial" w:hAnsi="Arial" w:cs="Arial"/>
        </w:rPr>
        <w:t> </w:t>
      </w:r>
    </w:p>
    <w:p w14:paraId="435C0114" w14:textId="77777777" w:rsidR="00000000" w:rsidRPr="0000038A" w:rsidRDefault="00000000">
      <w:pPr>
        <w:pStyle w:val="NormalWeb"/>
        <w:rPr>
          <w:rFonts w:ascii="Arial" w:hAnsi="Arial" w:cs="Arial"/>
        </w:rPr>
      </w:pPr>
      <w:r w:rsidRPr="0000038A">
        <w:rPr>
          <w:rFonts w:ascii="Arial" w:hAnsi="Arial" w:cs="Arial"/>
        </w:rPr>
        <w:t>REFERENTE: PROCESSO LICITATÓRIO</w:t>
      </w:r>
    </w:p>
    <w:p w14:paraId="3BA24564" w14:textId="77777777" w:rsidR="00000000" w:rsidRPr="0000038A" w:rsidRDefault="00000000">
      <w:pPr>
        <w:pStyle w:val="NormalWeb"/>
        <w:rPr>
          <w:rFonts w:ascii="Arial" w:hAnsi="Arial" w:cs="Arial"/>
        </w:rPr>
      </w:pPr>
      <w:r w:rsidRPr="0000038A">
        <w:rPr>
          <w:rFonts w:ascii="Arial" w:hAnsi="Arial" w:cs="Arial"/>
        </w:rPr>
        <w:t> </w:t>
      </w:r>
    </w:p>
    <w:p w14:paraId="5B4CE119" w14:textId="77777777" w:rsidR="00000000" w:rsidRPr="0000038A" w:rsidRDefault="00000000">
      <w:pPr>
        <w:pStyle w:val="Ttulo2"/>
        <w:rPr>
          <w:rFonts w:ascii="Arial" w:eastAsia="Times New Roman" w:hAnsi="Arial" w:cs="Arial"/>
        </w:rPr>
      </w:pPr>
      <w:r w:rsidRPr="0000038A">
        <w:rPr>
          <w:rFonts w:ascii="Arial" w:eastAsia="Times New Roman" w:hAnsi="Arial" w:cs="Arial"/>
        </w:rPr>
        <w:t>AUTORIZAÇÃO</w:t>
      </w:r>
    </w:p>
    <w:p w14:paraId="2F6458C5" w14:textId="77777777" w:rsidR="00000000" w:rsidRPr="0000038A" w:rsidRDefault="00000000">
      <w:pPr>
        <w:pStyle w:val="NormalWeb"/>
        <w:rPr>
          <w:rFonts w:ascii="Arial" w:hAnsi="Arial" w:cs="Arial"/>
        </w:rPr>
      </w:pPr>
      <w:r w:rsidRPr="0000038A">
        <w:rPr>
          <w:rFonts w:ascii="Arial" w:hAnsi="Arial" w:cs="Arial"/>
        </w:rPr>
        <w:t> </w:t>
      </w:r>
    </w:p>
    <w:tbl>
      <w:tblPr>
        <w:tblW w:w="0" w:type="auto"/>
        <w:tblInd w:w="3000" w:type="dxa"/>
        <w:tblCellMar>
          <w:left w:w="0" w:type="dxa"/>
          <w:right w:w="0" w:type="dxa"/>
        </w:tblCellMar>
        <w:tblLook w:val="04A0" w:firstRow="1" w:lastRow="0" w:firstColumn="1" w:lastColumn="0" w:noHBand="0" w:noVBand="1"/>
      </w:tblPr>
      <w:tblGrid>
        <w:gridCol w:w="1071"/>
        <w:gridCol w:w="6135"/>
      </w:tblGrid>
      <w:tr w:rsidR="00000000" w:rsidRPr="0000038A" w14:paraId="7F306063" w14:textId="77777777">
        <w:tc>
          <w:tcPr>
            <w:tcW w:w="0" w:type="auto"/>
            <w:hideMark/>
          </w:tcPr>
          <w:p w14:paraId="37AE4B7E" w14:textId="77777777" w:rsidR="00000000" w:rsidRPr="0000038A" w:rsidRDefault="00000000">
            <w:pPr>
              <w:rPr>
                <w:rFonts w:ascii="Arial" w:eastAsia="Times New Roman" w:hAnsi="Arial" w:cs="Arial"/>
                <w:b/>
                <w:bCs/>
                <w:color w:val="000000"/>
                <w:sz w:val="18"/>
                <w:szCs w:val="18"/>
              </w:rPr>
            </w:pPr>
            <w:r w:rsidRPr="0000038A">
              <w:rPr>
                <w:rFonts w:ascii="Arial" w:eastAsia="Times New Roman" w:hAnsi="Arial" w:cs="Arial"/>
                <w:b/>
                <w:bCs/>
                <w:color w:val="000000"/>
                <w:sz w:val="18"/>
                <w:szCs w:val="18"/>
              </w:rPr>
              <w:t>Expediente: </w:t>
            </w:r>
          </w:p>
        </w:tc>
        <w:tc>
          <w:tcPr>
            <w:tcW w:w="0" w:type="auto"/>
            <w:vAlign w:val="center"/>
            <w:hideMark/>
          </w:tcPr>
          <w:p w14:paraId="3492F704" w14:textId="77777777" w:rsidR="00000000" w:rsidRPr="0000038A" w:rsidRDefault="00000000">
            <w:pPr>
              <w:pStyle w:val="NormalWeb"/>
              <w:rPr>
                <w:rFonts w:ascii="Arial" w:hAnsi="Arial" w:cs="Arial"/>
              </w:rPr>
            </w:pPr>
            <w:r w:rsidRPr="0000038A">
              <w:rPr>
                <w:rFonts w:ascii="Arial" w:hAnsi="Arial" w:cs="Arial"/>
              </w:rPr>
              <w:t>SOLICITAÇÃO</w:t>
            </w:r>
          </w:p>
          <w:p w14:paraId="051B30EB" w14:textId="77777777" w:rsidR="00000000" w:rsidRPr="0000038A" w:rsidRDefault="00000000">
            <w:pPr>
              <w:pStyle w:val="NormalWeb"/>
              <w:rPr>
                <w:rFonts w:ascii="Arial" w:hAnsi="Arial" w:cs="Arial"/>
              </w:rPr>
            </w:pPr>
            <w:r w:rsidRPr="0000038A">
              <w:rPr>
                <w:rFonts w:ascii="Arial" w:hAnsi="Arial" w:cs="Arial"/>
              </w:rPr>
              <w:t>Secretaria Municipal de Saúde.</w:t>
            </w:r>
          </w:p>
        </w:tc>
      </w:tr>
      <w:tr w:rsidR="00000000" w:rsidRPr="0000038A" w14:paraId="1A02B8EC" w14:textId="77777777">
        <w:tc>
          <w:tcPr>
            <w:tcW w:w="0" w:type="auto"/>
            <w:hideMark/>
          </w:tcPr>
          <w:p w14:paraId="7DEEBEEE" w14:textId="77777777" w:rsidR="00000000" w:rsidRPr="0000038A" w:rsidRDefault="00000000">
            <w:pPr>
              <w:rPr>
                <w:rFonts w:ascii="Arial" w:eastAsia="Times New Roman" w:hAnsi="Arial" w:cs="Arial"/>
                <w:b/>
                <w:bCs/>
                <w:color w:val="000000"/>
                <w:sz w:val="18"/>
                <w:szCs w:val="18"/>
              </w:rPr>
            </w:pPr>
            <w:r w:rsidRPr="0000038A">
              <w:rPr>
                <w:rFonts w:ascii="Arial" w:eastAsia="Times New Roman" w:hAnsi="Arial" w:cs="Arial"/>
                <w:b/>
                <w:bCs/>
                <w:color w:val="000000"/>
                <w:sz w:val="18"/>
                <w:szCs w:val="18"/>
              </w:rPr>
              <w:t>Assunto:</w:t>
            </w:r>
          </w:p>
        </w:tc>
        <w:tc>
          <w:tcPr>
            <w:tcW w:w="0" w:type="auto"/>
            <w:vAlign w:val="center"/>
            <w:hideMark/>
          </w:tcPr>
          <w:p w14:paraId="4B1FB229" w14:textId="77777777" w:rsidR="00000000" w:rsidRPr="0000038A" w:rsidRDefault="00000000">
            <w:pPr>
              <w:jc w:val="both"/>
              <w:rPr>
                <w:rFonts w:ascii="Arial" w:eastAsia="Times New Roman" w:hAnsi="Arial" w:cs="Arial"/>
                <w:color w:val="000000"/>
                <w:sz w:val="18"/>
                <w:szCs w:val="18"/>
              </w:rPr>
            </w:pPr>
            <w:r w:rsidRPr="0000038A">
              <w:rPr>
                <w:rFonts w:ascii="Arial" w:eastAsia="Times New Roman" w:hAnsi="Arial" w:cs="Arial"/>
                <w:color w:val="000000"/>
                <w:sz w:val="18"/>
                <w:szCs w:val="18"/>
              </w:rPr>
              <w:t>Processo licitatório.</w:t>
            </w:r>
          </w:p>
        </w:tc>
      </w:tr>
      <w:tr w:rsidR="00000000" w:rsidRPr="0000038A" w14:paraId="17651326" w14:textId="77777777">
        <w:tc>
          <w:tcPr>
            <w:tcW w:w="0" w:type="auto"/>
            <w:hideMark/>
          </w:tcPr>
          <w:p w14:paraId="757CEA08" w14:textId="77777777" w:rsidR="00000000" w:rsidRPr="0000038A" w:rsidRDefault="00000000">
            <w:pPr>
              <w:rPr>
                <w:rFonts w:ascii="Arial" w:eastAsia="Times New Roman" w:hAnsi="Arial" w:cs="Arial"/>
                <w:b/>
                <w:bCs/>
                <w:color w:val="000000"/>
                <w:sz w:val="18"/>
                <w:szCs w:val="18"/>
              </w:rPr>
            </w:pPr>
            <w:r w:rsidRPr="0000038A">
              <w:rPr>
                <w:rFonts w:ascii="Arial" w:eastAsia="Times New Roman" w:hAnsi="Arial" w:cs="Arial"/>
                <w:b/>
                <w:bCs/>
                <w:color w:val="000000"/>
                <w:sz w:val="18"/>
                <w:szCs w:val="18"/>
              </w:rPr>
              <w:t>Anexo:</w:t>
            </w:r>
          </w:p>
        </w:tc>
        <w:tc>
          <w:tcPr>
            <w:tcW w:w="0" w:type="auto"/>
            <w:vAlign w:val="center"/>
            <w:hideMark/>
          </w:tcPr>
          <w:p w14:paraId="542B2CDE" w14:textId="77777777" w:rsidR="00000000" w:rsidRPr="0000038A" w:rsidRDefault="00000000">
            <w:pPr>
              <w:jc w:val="both"/>
              <w:rPr>
                <w:rFonts w:ascii="Arial" w:eastAsia="Times New Roman" w:hAnsi="Arial" w:cs="Arial"/>
                <w:color w:val="000000"/>
                <w:sz w:val="18"/>
                <w:szCs w:val="18"/>
              </w:rPr>
            </w:pPr>
            <w:r w:rsidRPr="0000038A">
              <w:rPr>
                <w:rFonts w:ascii="Arial" w:eastAsia="Times New Roman" w:hAnsi="Arial" w:cs="Arial"/>
                <w:color w:val="000000"/>
                <w:sz w:val="18"/>
                <w:szCs w:val="18"/>
              </w:rPr>
              <w:t>Solicitação correspondente devidamente instruída com a justificativa para a necessidade da demanda requerida.</w:t>
            </w:r>
          </w:p>
        </w:tc>
      </w:tr>
    </w:tbl>
    <w:p w14:paraId="1B9C4BC2" w14:textId="77777777" w:rsidR="00000000" w:rsidRPr="0000038A" w:rsidRDefault="00000000">
      <w:pPr>
        <w:pStyle w:val="NormalWeb"/>
        <w:rPr>
          <w:rFonts w:ascii="Arial" w:hAnsi="Arial" w:cs="Arial"/>
        </w:rPr>
      </w:pPr>
      <w:r w:rsidRPr="0000038A">
        <w:rPr>
          <w:rFonts w:ascii="Arial" w:hAnsi="Arial" w:cs="Arial"/>
        </w:rPr>
        <w:t> </w:t>
      </w:r>
    </w:p>
    <w:p w14:paraId="561318BB" w14:textId="77777777" w:rsidR="00000000" w:rsidRPr="0000038A" w:rsidRDefault="00000000">
      <w:pPr>
        <w:pStyle w:val="NormalWeb"/>
        <w:rPr>
          <w:rFonts w:ascii="Arial" w:hAnsi="Arial" w:cs="Arial"/>
        </w:rPr>
      </w:pPr>
      <w:r w:rsidRPr="0000038A">
        <w:rPr>
          <w:rFonts w:ascii="Arial" w:hAnsi="Arial" w:cs="Arial"/>
          <w:b/>
          <w:bCs/>
        </w:rPr>
        <w:t>D E S P A C H O</w:t>
      </w:r>
    </w:p>
    <w:p w14:paraId="35A8B42C" w14:textId="77777777" w:rsidR="00000000" w:rsidRPr="0000038A" w:rsidRDefault="00000000">
      <w:pPr>
        <w:pStyle w:val="NormalWeb"/>
        <w:rPr>
          <w:rFonts w:ascii="Arial" w:hAnsi="Arial" w:cs="Arial"/>
        </w:rPr>
      </w:pPr>
      <w:r w:rsidRPr="0000038A">
        <w:rPr>
          <w:rFonts w:ascii="Arial" w:hAnsi="Arial" w:cs="Arial"/>
        </w:rPr>
        <w:t> </w:t>
      </w:r>
    </w:p>
    <w:p w14:paraId="2414C797" w14:textId="77777777" w:rsidR="00000000" w:rsidRPr="0000038A" w:rsidRDefault="00000000">
      <w:pPr>
        <w:pStyle w:val="NormalWeb"/>
        <w:rPr>
          <w:rFonts w:ascii="Arial" w:hAnsi="Arial" w:cs="Arial"/>
        </w:rPr>
      </w:pPr>
      <w:r w:rsidRPr="0000038A">
        <w:rPr>
          <w:rFonts w:ascii="Arial" w:hAnsi="Arial" w:cs="Arial"/>
        </w:rPr>
        <w:t>AUTORIZO a realização de processo licitatório, na modalidade exigida pela norma vigente, objetivando:</w:t>
      </w:r>
    </w:p>
    <w:p w14:paraId="4C39A9E5" w14:textId="77777777" w:rsidR="00000000" w:rsidRPr="0000038A" w:rsidRDefault="00000000">
      <w:pPr>
        <w:pStyle w:val="NormalWeb"/>
        <w:rPr>
          <w:rFonts w:ascii="Arial" w:hAnsi="Arial" w:cs="Arial"/>
        </w:rPr>
      </w:pPr>
      <w:r w:rsidRPr="0000038A">
        <w:rPr>
          <w:rFonts w:ascii="Arial" w:hAnsi="Arial" w:cs="Arial"/>
        </w:rPr>
        <w:t> </w:t>
      </w:r>
    </w:p>
    <w:p w14:paraId="5B379F51" w14:textId="77777777" w:rsidR="00000000" w:rsidRPr="0000038A" w:rsidRDefault="00000000">
      <w:pPr>
        <w:pStyle w:val="NormalWeb"/>
        <w:rPr>
          <w:rFonts w:ascii="Arial" w:hAnsi="Arial" w:cs="Arial"/>
        </w:rPr>
      </w:pPr>
      <w:r w:rsidRPr="0000038A">
        <w:rPr>
          <w:rFonts w:ascii="Arial" w:hAnsi="Arial" w:cs="Arial"/>
        </w:rPr>
        <w:t>AQUISIÇÃO DE EQUIPAMENTO E MATERIAL PERMANENTE PARA UNIDADE DE ATENÇÃO ESPECIALIZADA EM SAÚDE COM RECURSO DE SALDO DE EMENDA PARLAMENTAR 71160002 – PROPOSTA 13844.779000/1220–01.</w:t>
      </w:r>
    </w:p>
    <w:p w14:paraId="7FE7BA31" w14:textId="77777777" w:rsidR="00000000" w:rsidRPr="0000038A" w:rsidRDefault="00000000">
      <w:pPr>
        <w:pStyle w:val="NormalWeb"/>
        <w:rPr>
          <w:rFonts w:ascii="Arial" w:hAnsi="Arial" w:cs="Arial"/>
        </w:rPr>
      </w:pPr>
      <w:r w:rsidRPr="0000038A">
        <w:rPr>
          <w:rFonts w:ascii="Arial" w:hAnsi="Arial" w:cs="Arial"/>
        </w:rPr>
        <w:t> </w:t>
      </w:r>
    </w:p>
    <w:p w14:paraId="77DEECD9" w14:textId="77777777" w:rsidR="00000000" w:rsidRPr="0000038A" w:rsidRDefault="00000000">
      <w:pPr>
        <w:pStyle w:val="NormalWeb"/>
        <w:rPr>
          <w:rFonts w:ascii="Arial" w:hAnsi="Arial" w:cs="Arial"/>
        </w:rPr>
      </w:pPr>
      <w:r w:rsidRPr="0000038A">
        <w:rPr>
          <w:rFonts w:ascii="Arial" w:hAnsi="Arial" w:cs="Arial"/>
        </w:rPr>
        <w:t>Destaca-se que o referido certame, conforme evidenciado na etapa inicial do processo, será regido pela seguinte regra:</w:t>
      </w:r>
    </w:p>
    <w:p w14:paraId="3E313532" w14:textId="77777777" w:rsidR="00000000" w:rsidRPr="0000038A" w:rsidRDefault="00000000">
      <w:pPr>
        <w:pStyle w:val="NormalWeb"/>
        <w:rPr>
          <w:rFonts w:ascii="Arial" w:hAnsi="Arial" w:cs="Arial"/>
        </w:rPr>
      </w:pPr>
      <w:r w:rsidRPr="0000038A">
        <w:rPr>
          <w:rFonts w:ascii="Arial" w:hAnsi="Arial" w:cs="Arial"/>
        </w:rPr>
        <w:t> </w:t>
      </w:r>
    </w:p>
    <w:p w14:paraId="00D29C74" w14:textId="77777777" w:rsidR="00000000" w:rsidRPr="0000038A" w:rsidRDefault="00000000">
      <w:pPr>
        <w:pStyle w:val="NormalWeb"/>
        <w:rPr>
          <w:rFonts w:ascii="Arial" w:hAnsi="Arial" w:cs="Arial"/>
        </w:rPr>
      </w:pPr>
      <w:r w:rsidRPr="0000038A">
        <w:rPr>
          <w:rFonts w:ascii="Arial" w:hAnsi="Arial" w:cs="Arial"/>
          <w:b/>
          <w:bCs/>
        </w:rPr>
        <w:t>Lei Federal nº 14.133, de 1º de abril de 2021.</w:t>
      </w:r>
    </w:p>
    <w:p w14:paraId="2AC8C716" w14:textId="77777777" w:rsidR="00000000" w:rsidRPr="0000038A" w:rsidRDefault="00000000">
      <w:pPr>
        <w:pStyle w:val="NormalWeb"/>
        <w:rPr>
          <w:rFonts w:ascii="Arial" w:hAnsi="Arial" w:cs="Arial"/>
        </w:rPr>
      </w:pPr>
      <w:r w:rsidRPr="0000038A">
        <w:rPr>
          <w:rFonts w:ascii="Arial" w:hAnsi="Arial" w:cs="Arial"/>
        </w:rPr>
        <w:t> </w:t>
      </w:r>
    </w:p>
    <w:p w14:paraId="738A72A1" w14:textId="77777777" w:rsidR="00000000" w:rsidRPr="0000038A" w:rsidRDefault="00000000">
      <w:pPr>
        <w:pStyle w:val="NormalWeb"/>
        <w:rPr>
          <w:rFonts w:ascii="Arial" w:hAnsi="Arial" w:cs="Arial"/>
        </w:rPr>
      </w:pPr>
      <w:r w:rsidRPr="0000038A">
        <w:rPr>
          <w:rFonts w:ascii="Arial" w:hAnsi="Arial" w:cs="Arial"/>
        </w:rPr>
        <w:t>Conforme informação do setor responsável existe disponibilidade de dotação específica no orçamento vigente, apropriada para a devida execução do objeto a ser licitado, inclusive restou devidamente demonstrada a compatibilidade da previsão de recursos orçamentários com o compromisso a ser assumido.</w:t>
      </w:r>
    </w:p>
    <w:p w14:paraId="215C7573" w14:textId="77777777" w:rsidR="00000000" w:rsidRPr="0000038A" w:rsidRDefault="00000000">
      <w:pPr>
        <w:pStyle w:val="NormalWeb"/>
        <w:rPr>
          <w:rFonts w:ascii="Arial" w:hAnsi="Arial" w:cs="Arial"/>
        </w:rPr>
      </w:pPr>
      <w:r w:rsidRPr="0000038A">
        <w:rPr>
          <w:rFonts w:ascii="Arial" w:hAnsi="Arial" w:cs="Arial"/>
        </w:rPr>
        <w:t> </w:t>
      </w:r>
    </w:p>
    <w:p w14:paraId="73128EAC" w14:textId="77777777" w:rsidR="00000000" w:rsidRPr="0000038A" w:rsidRDefault="00000000">
      <w:pPr>
        <w:pStyle w:val="NormalWeb"/>
        <w:rPr>
          <w:rFonts w:ascii="Arial" w:hAnsi="Arial" w:cs="Arial"/>
        </w:rPr>
      </w:pPr>
      <w:r w:rsidRPr="0000038A">
        <w:rPr>
          <w:rFonts w:ascii="Arial" w:hAnsi="Arial" w:cs="Arial"/>
        </w:rPr>
        <w:t>Na hipótese da licitação processada sob a forma eletrônica, o sistema indicado a ser utilizado para a realização de sessões públicas, conforme as disposições da norma vigente, é acessado no endereço: www.portaldecompraspublicas.com.br.</w:t>
      </w:r>
    </w:p>
    <w:p w14:paraId="29F84AC8" w14:textId="77777777" w:rsidR="00000000" w:rsidRPr="0000038A" w:rsidRDefault="00000000">
      <w:pPr>
        <w:pStyle w:val="NormalWeb"/>
        <w:rPr>
          <w:rFonts w:ascii="Arial" w:hAnsi="Arial" w:cs="Arial"/>
        </w:rPr>
      </w:pPr>
      <w:r w:rsidRPr="0000038A">
        <w:rPr>
          <w:rFonts w:ascii="Arial" w:hAnsi="Arial" w:cs="Arial"/>
        </w:rPr>
        <w:t> </w:t>
      </w:r>
    </w:p>
    <w:p w14:paraId="35599C85" w14:textId="77777777" w:rsidR="00000000" w:rsidRPr="0000038A" w:rsidRDefault="00000000">
      <w:pPr>
        <w:pStyle w:val="NormalWeb"/>
        <w:rPr>
          <w:rFonts w:ascii="Arial" w:hAnsi="Arial" w:cs="Arial"/>
        </w:rPr>
      </w:pPr>
      <w:r w:rsidRPr="0000038A">
        <w:rPr>
          <w:rFonts w:ascii="Arial" w:hAnsi="Arial" w:cs="Arial"/>
        </w:rPr>
        <w:t>Remeta-se a solicitação em tela, instruída de todas as informações e elementos correspondentes inclusive com a justificativa para a necessidade da demanda requerida, ao Setor de Licitação deste órgão para a formalização do competente processo licitatório.</w:t>
      </w:r>
    </w:p>
    <w:p w14:paraId="49D66731" w14:textId="77777777" w:rsidR="00000000" w:rsidRPr="0000038A" w:rsidRDefault="00000000">
      <w:pPr>
        <w:pStyle w:val="NormalWeb"/>
        <w:rPr>
          <w:rFonts w:ascii="Arial" w:hAnsi="Arial" w:cs="Arial"/>
        </w:rPr>
      </w:pPr>
      <w:r w:rsidRPr="0000038A">
        <w:rPr>
          <w:rFonts w:ascii="Arial" w:hAnsi="Arial" w:cs="Arial"/>
        </w:rPr>
        <w:t> </w:t>
      </w:r>
    </w:p>
    <w:p w14:paraId="4141AA94" w14:textId="77777777" w:rsidR="00000000" w:rsidRPr="0000038A" w:rsidRDefault="00000000">
      <w:pPr>
        <w:pStyle w:val="NormalWeb"/>
        <w:jc w:val="left"/>
        <w:rPr>
          <w:rFonts w:ascii="Arial" w:hAnsi="Arial" w:cs="Arial"/>
        </w:rPr>
      </w:pPr>
      <w:r w:rsidRPr="0000038A">
        <w:rPr>
          <w:rFonts w:ascii="Arial" w:hAnsi="Arial" w:cs="Arial"/>
        </w:rPr>
        <w:t>Guarabira - PB, 31 de Maio de 2024.</w:t>
      </w:r>
    </w:p>
    <w:p w14:paraId="0F39B933" w14:textId="77777777" w:rsidR="00000000" w:rsidRPr="0000038A" w:rsidRDefault="00000000">
      <w:pPr>
        <w:pStyle w:val="NormalWeb"/>
        <w:rPr>
          <w:rFonts w:ascii="Arial" w:hAnsi="Arial" w:cs="Arial"/>
        </w:rPr>
      </w:pPr>
      <w:r w:rsidRPr="0000038A">
        <w:rPr>
          <w:rFonts w:ascii="Arial" w:hAnsi="Arial" w:cs="Arial"/>
        </w:rPr>
        <w:t> </w:t>
      </w:r>
    </w:p>
    <w:p w14:paraId="34828D4E" w14:textId="77777777" w:rsidR="00000000" w:rsidRPr="0000038A" w:rsidRDefault="00000000">
      <w:pPr>
        <w:pStyle w:val="NormalWeb"/>
        <w:rPr>
          <w:rFonts w:ascii="Arial" w:hAnsi="Arial" w:cs="Arial"/>
        </w:rPr>
      </w:pPr>
      <w:r w:rsidRPr="0000038A">
        <w:rPr>
          <w:rFonts w:ascii="Arial" w:hAnsi="Arial" w:cs="Arial"/>
        </w:rPr>
        <w:t> </w:t>
      </w:r>
    </w:p>
    <w:p w14:paraId="0F73B085" w14:textId="77777777" w:rsidR="00000000" w:rsidRPr="0000038A" w:rsidRDefault="00000000">
      <w:pPr>
        <w:pStyle w:val="NormalWeb"/>
        <w:jc w:val="left"/>
        <w:rPr>
          <w:rFonts w:ascii="Arial" w:hAnsi="Arial" w:cs="Arial"/>
        </w:rPr>
      </w:pPr>
      <w:r w:rsidRPr="0000038A">
        <w:rPr>
          <w:rFonts w:ascii="Arial" w:hAnsi="Arial" w:cs="Arial"/>
        </w:rPr>
        <w:t>__________________________________</w:t>
      </w:r>
    </w:p>
    <w:p w14:paraId="6447A738" w14:textId="77777777" w:rsidR="00000000" w:rsidRPr="0000038A" w:rsidRDefault="00000000">
      <w:pPr>
        <w:pStyle w:val="NormalWeb"/>
        <w:jc w:val="left"/>
        <w:rPr>
          <w:rFonts w:ascii="Arial" w:hAnsi="Arial" w:cs="Arial"/>
        </w:rPr>
      </w:pPr>
      <w:r w:rsidRPr="0000038A">
        <w:rPr>
          <w:rFonts w:ascii="Arial" w:hAnsi="Arial" w:cs="Arial"/>
        </w:rPr>
        <w:t>HARLANE HERCULANO MARINHO</w:t>
      </w:r>
    </w:p>
    <w:p w14:paraId="2BE7056F" w14:textId="77777777" w:rsidR="00000000" w:rsidRPr="0000038A" w:rsidRDefault="00000000">
      <w:pPr>
        <w:pStyle w:val="NormalWeb"/>
        <w:jc w:val="left"/>
        <w:rPr>
          <w:rFonts w:ascii="Arial" w:hAnsi="Arial" w:cs="Arial"/>
        </w:rPr>
      </w:pPr>
      <w:r w:rsidRPr="0000038A">
        <w:rPr>
          <w:rFonts w:ascii="Arial" w:hAnsi="Arial" w:cs="Arial"/>
        </w:rPr>
        <w:t>Gestora</w:t>
      </w:r>
    </w:p>
    <w:p w14:paraId="58C830FD" w14:textId="77777777" w:rsidR="00000000" w:rsidRPr="0000038A" w:rsidRDefault="00000000">
      <w:pPr>
        <w:pStyle w:val="NormalWeb"/>
        <w:jc w:val="center"/>
        <w:rPr>
          <w:rFonts w:ascii="Arial" w:hAnsi="Arial" w:cs="Arial"/>
        </w:rPr>
      </w:pPr>
      <w:r w:rsidRPr="0000038A">
        <w:rPr>
          <w:rFonts w:ascii="Arial" w:eastAsia="Times New Roman" w:hAnsi="Arial" w:cs="Arial"/>
        </w:rPr>
        <w:br w:type="page"/>
      </w:r>
      <w:r w:rsidRPr="0000038A">
        <w:rPr>
          <w:rFonts w:ascii="Arial" w:hAnsi="Arial" w:cs="Arial"/>
          <w:noProof/>
        </w:rPr>
        <w:lastRenderedPageBreak/>
        <w:drawing>
          <wp:inline distT="0" distB="0" distL="0" distR="0" wp14:anchorId="7C79400D" wp14:editId="529B2C8E">
            <wp:extent cx="762000" cy="857250"/>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130C468F"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58FB9DF6"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47E7C12E" w14:textId="77777777" w:rsidR="00000000" w:rsidRPr="0000038A" w:rsidRDefault="00000000">
      <w:pPr>
        <w:pStyle w:val="NormalWeb"/>
        <w:jc w:val="center"/>
        <w:rPr>
          <w:rFonts w:ascii="Arial" w:hAnsi="Arial" w:cs="Arial"/>
        </w:rPr>
      </w:pPr>
      <w:r w:rsidRPr="0000038A">
        <w:rPr>
          <w:rFonts w:ascii="Arial" w:hAnsi="Arial" w:cs="Arial"/>
          <w:b/>
          <w:bCs/>
        </w:rPr>
        <w:t>SETOR DE LICITAÇÃO</w:t>
      </w:r>
    </w:p>
    <w:p w14:paraId="20EAE13F" w14:textId="77777777" w:rsidR="00000000" w:rsidRPr="0000038A" w:rsidRDefault="00000000">
      <w:pPr>
        <w:pStyle w:val="NormalWeb"/>
        <w:rPr>
          <w:rFonts w:ascii="Arial" w:hAnsi="Arial" w:cs="Arial"/>
        </w:rPr>
      </w:pPr>
      <w:r w:rsidRPr="0000038A">
        <w:rPr>
          <w:rFonts w:ascii="Arial" w:hAnsi="Arial" w:cs="Arial"/>
        </w:rPr>
        <w:t> </w:t>
      </w:r>
    </w:p>
    <w:p w14:paraId="6DCFF810" w14:textId="77777777" w:rsidR="00000000" w:rsidRPr="0000038A" w:rsidRDefault="00000000">
      <w:pPr>
        <w:pStyle w:val="NormalWeb"/>
        <w:rPr>
          <w:rFonts w:ascii="Arial" w:hAnsi="Arial" w:cs="Arial"/>
        </w:rPr>
      </w:pPr>
      <w:r w:rsidRPr="0000038A">
        <w:rPr>
          <w:rFonts w:ascii="Arial" w:hAnsi="Arial" w:cs="Arial"/>
        </w:rPr>
        <w:t>REFERENTE: PROCESSO LICITATÓRIO</w:t>
      </w:r>
    </w:p>
    <w:p w14:paraId="5E6C7745" w14:textId="77777777" w:rsidR="00000000" w:rsidRPr="0000038A" w:rsidRDefault="00000000">
      <w:pPr>
        <w:pStyle w:val="NormalWeb"/>
        <w:rPr>
          <w:rFonts w:ascii="Arial" w:hAnsi="Arial" w:cs="Arial"/>
        </w:rPr>
      </w:pPr>
      <w:r w:rsidRPr="0000038A">
        <w:rPr>
          <w:rFonts w:ascii="Arial" w:hAnsi="Arial" w:cs="Arial"/>
        </w:rPr>
        <w:t> </w:t>
      </w:r>
    </w:p>
    <w:p w14:paraId="02287CD8" w14:textId="77777777" w:rsidR="00000000" w:rsidRPr="0000038A" w:rsidRDefault="00000000">
      <w:pPr>
        <w:pStyle w:val="Ttulo2"/>
        <w:rPr>
          <w:rFonts w:ascii="Arial" w:eastAsia="Times New Roman" w:hAnsi="Arial" w:cs="Arial"/>
        </w:rPr>
      </w:pPr>
      <w:r w:rsidRPr="0000038A">
        <w:rPr>
          <w:rFonts w:ascii="Arial" w:eastAsia="Times New Roman" w:hAnsi="Arial" w:cs="Arial"/>
        </w:rPr>
        <w:t>PROTOCOLO</w:t>
      </w:r>
    </w:p>
    <w:p w14:paraId="664A17B9" w14:textId="77777777" w:rsidR="00000000" w:rsidRPr="0000038A" w:rsidRDefault="00000000">
      <w:pPr>
        <w:pStyle w:val="NormalWeb"/>
        <w:jc w:val="left"/>
        <w:rPr>
          <w:rFonts w:ascii="Arial" w:hAnsi="Arial" w:cs="Arial"/>
        </w:rPr>
      </w:pPr>
      <w:r w:rsidRPr="0000038A">
        <w:rPr>
          <w:rFonts w:ascii="Arial" w:hAnsi="Arial" w:cs="Arial"/>
        </w:rPr>
        <w:t>PROCESSO ADMINISTRATIVO Nº 240603PE00067</w:t>
      </w:r>
    </w:p>
    <w:p w14:paraId="437D0953" w14:textId="77777777" w:rsidR="00000000" w:rsidRPr="0000038A" w:rsidRDefault="00000000">
      <w:pPr>
        <w:pStyle w:val="NormalWeb"/>
        <w:rPr>
          <w:rFonts w:ascii="Arial" w:hAnsi="Arial" w:cs="Arial"/>
        </w:rPr>
      </w:pPr>
      <w:r w:rsidRPr="0000038A">
        <w:rPr>
          <w:rFonts w:ascii="Arial" w:hAnsi="Arial" w:cs="Arial"/>
        </w:rPr>
        <w:t> </w:t>
      </w:r>
    </w:p>
    <w:p w14:paraId="2EDB7BF6" w14:textId="77777777" w:rsidR="00000000" w:rsidRPr="0000038A" w:rsidRDefault="00000000">
      <w:pPr>
        <w:pStyle w:val="NormalWeb"/>
        <w:rPr>
          <w:rFonts w:ascii="Arial" w:hAnsi="Arial" w:cs="Arial"/>
        </w:rPr>
      </w:pPr>
      <w:r w:rsidRPr="0000038A">
        <w:rPr>
          <w:rFonts w:ascii="Arial" w:hAnsi="Arial" w:cs="Arial"/>
        </w:rPr>
        <w:t>Realização de competente processo licitatório:</w:t>
      </w:r>
    </w:p>
    <w:p w14:paraId="352F58CC" w14:textId="77777777" w:rsidR="00000000" w:rsidRPr="0000038A" w:rsidRDefault="00000000">
      <w:pPr>
        <w:pStyle w:val="NormalWeb"/>
        <w:rPr>
          <w:rFonts w:ascii="Arial" w:hAnsi="Arial" w:cs="Arial"/>
        </w:rPr>
      </w:pPr>
      <w:r w:rsidRPr="0000038A">
        <w:rPr>
          <w:rFonts w:ascii="Arial" w:hAnsi="Arial" w:cs="Arial"/>
        </w:rPr>
        <w:t> </w:t>
      </w:r>
    </w:p>
    <w:p w14:paraId="746E4812" w14:textId="77777777" w:rsidR="00000000" w:rsidRPr="0000038A" w:rsidRDefault="00000000">
      <w:pPr>
        <w:pStyle w:val="NormalWeb"/>
        <w:rPr>
          <w:rFonts w:ascii="Arial" w:hAnsi="Arial" w:cs="Arial"/>
        </w:rPr>
      </w:pPr>
      <w:r w:rsidRPr="0000038A">
        <w:rPr>
          <w:rFonts w:ascii="Arial" w:hAnsi="Arial" w:cs="Arial"/>
        </w:rPr>
        <w:t>Origem: Secretaria Municipal de Saúde</w:t>
      </w:r>
    </w:p>
    <w:p w14:paraId="45CFE30F" w14:textId="77777777" w:rsidR="00000000" w:rsidRPr="0000038A" w:rsidRDefault="00000000">
      <w:pPr>
        <w:pStyle w:val="NormalWeb"/>
        <w:rPr>
          <w:rFonts w:ascii="Arial" w:hAnsi="Arial" w:cs="Arial"/>
        </w:rPr>
      </w:pPr>
      <w:r w:rsidRPr="0000038A">
        <w:rPr>
          <w:rFonts w:ascii="Arial" w:hAnsi="Arial" w:cs="Arial"/>
        </w:rPr>
        <w:t> </w:t>
      </w:r>
    </w:p>
    <w:p w14:paraId="53468E7D" w14:textId="77777777" w:rsidR="00000000" w:rsidRPr="0000038A" w:rsidRDefault="00000000">
      <w:pPr>
        <w:pStyle w:val="NormalWeb"/>
        <w:rPr>
          <w:rFonts w:ascii="Arial" w:hAnsi="Arial" w:cs="Arial"/>
        </w:rPr>
      </w:pPr>
      <w:r w:rsidRPr="0000038A">
        <w:rPr>
          <w:rFonts w:ascii="Arial" w:hAnsi="Arial" w:cs="Arial"/>
        </w:rPr>
        <w:t>Objeto: AQUISIÇÃO DE EQUIPAMENTO E MATERIAL PERMANENTE PARA UNIDADE DE ATENÇÃO ESPECIALIZADA EM SAÚDE COM RECURSO DE SALDO DE EMENDA PARLAMENTAR 71160002 – PROPOSTA 13844.779000/1220–01.</w:t>
      </w:r>
    </w:p>
    <w:p w14:paraId="54D53BA8" w14:textId="77777777" w:rsidR="00000000" w:rsidRPr="0000038A" w:rsidRDefault="00000000">
      <w:pPr>
        <w:pStyle w:val="NormalWeb"/>
        <w:rPr>
          <w:rFonts w:ascii="Arial" w:hAnsi="Arial" w:cs="Arial"/>
        </w:rPr>
      </w:pPr>
      <w:r w:rsidRPr="0000038A">
        <w:rPr>
          <w:rFonts w:ascii="Arial" w:hAnsi="Arial" w:cs="Arial"/>
        </w:rPr>
        <w:t> </w:t>
      </w:r>
    </w:p>
    <w:p w14:paraId="135E8B9A" w14:textId="77777777" w:rsidR="00000000" w:rsidRPr="0000038A" w:rsidRDefault="00000000">
      <w:pPr>
        <w:pStyle w:val="NormalWeb"/>
        <w:rPr>
          <w:rFonts w:ascii="Arial" w:hAnsi="Arial" w:cs="Arial"/>
        </w:rPr>
      </w:pPr>
      <w:r w:rsidRPr="0000038A">
        <w:rPr>
          <w:rFonts w:ascii="Arial" w:hAnsi="Arial" w:cs="Arial"/>
        </w:rPr>
        <w:t>Fundamentação: Lei Federal nº 14.133, de 1º de Abril de 2021; Lei Complementar nº 123, de 14 de Dezembro de 2006; Instrução Normativa nº 73 SEGES/ME, de 30 de Setembro de 2022; e legislação pertinente, consideradas as alterações posteriores das referidas normas.</w:t>
      </w:r>
    </w:p>
    <w:p w14:paraId="2D1E582E" w14:textId="77777777" w:rsidR="00000000" w:rsidRPr="0000038A" w:rsidRDefault="00000000">
      <w:pPr>
        <w:pStyle w:val="NormalWeb"/>
        <w:rPr>
          <w:rFonts w:ascii="Arial" w:hAnsi="Arial" w:cs="Arial"/>
        </w:rPr>
      </w:pPr>
      <w:r w:rsidRPr="0000038A">
        <w:rPr>
          <w:rFonts w:ascii="Arial" w:hAnsi="Arial" w:cs="Arial"/>
        </w:rPr>
        <w:t> </w:t>
      </w:r>
    </w:p>
    <w:p w14:paraId="0029B043" w14:textId="77777777" w:rsidR="00000000" w:rsidRPr="0000038A" w:rsidRDefault="00000000">
      <w:pPr>
        <w:pStyle w:val="NormalWeb"/>
        <w:rPr>
          <w:rFonts w:ascii="Arial" w:hAnsi="Arial" w:cs="Arial"/>
        </w:rPr>
      </w:pPr>
      <w:r w:rsidRPr="0000038A">
        <w:rPr>
          <w:rFonts w:ascii="Arial" w:hAnsi="Arial" w:cs="Arial"/>
        </w:rPr>
        <w:t>Protocolo: Observado o disposto na legislação pertinente no que concerne à modalidade de licitação empregada em relação aos aspectos e as características da despesa, nos termos do Art. 6º, inciso XLI, da Lei 14.133/21, bem como o que consta dos elementos de planejamento aprovados, em especial o orçamento vigente, e o detalhamento da origem dos recursos financeiros a serem utilizados; considerando ainda, a justificativa para a necessidade da demanda requerida e, principalmente, a devida autorização para sua realização, este Órgão de Contratação protocolou o processo em tela:</w:t>
      </w:r>
    </w:p>
    <w:p w14:paraId="5A5B9BC2" w14:textId="77777777" w:rsidR="00000000" w:rsidRPr="0000038A" w:rsidRDefault="00000000">
      <w:pPr>
        <w:pStyle w:val="NormalWeb"/>
        <w:rPr>
          <w:rFonts w:ascii="Arial" w:hAnsi="Arial" w:cs="Arial"/>
        </w:rPr>
      </w:pPr>
      <w:r w:rsidRPr="0000038A">
        <w:rPr>
          <w:rFonts w:ascii="Arial" w:hAnsi="Arial" w:cs="Arial"/>
        </w:rPr>
        <w:t> </w:t>
      </w:r>
    </w:p>
    <w:p w14:paraId="07733BC5" w14:textId="77777777" w:rsidR="00000000" w:rsidRPr="0000038A" w:rsidRDefault="00000000">
      <w:pPr>
        <w:pStyle w:val="NormalWeb"/>
        <w:jc w:val="left"/>
        <w:rPr>
          <w:rFonts w:ascii="Arial" w:hAnsi="Arial" w:cs="Arial"/>
        </w:rPr>
      </w:pPr>
      <w:r w:rsidRPr="0000038A">
        <w:rPr>
          <w:rFonts w:ascii="Arial" w:hAnsi="Arial" w:cs="Arial"/>
          <w:b/>
          <w:bCs/>
        </w:rPr>
        <w:t>PREGÃO ELETRÔNICO Nº 00067/2024 - 03/06/2024</w:t>
      </w:r>
    </w:p>
    <w:p w14:paraId="6AC8B1B5" w14:textId="77777777" w:rsidR="00000000" w:rsidRPr="0000038A" w:rsidRDefault="00000000">
      <w:pPr>
        <w:pStyle w:val="NormalWeb"/>
        <w:rPr>
          <w:rFonts w:ascii="Arial" w:hAnsi="Arial" w:cs="Arial"/>
        </w:rPr>
      </w:pPr>
      <w:r w:rsidRPr="0000038A">
        <w:rPr>
          <w:rFonts w:ascii="Arial" w:hAnsi="Arial" w:cs="Arial"/>
        </w:rPr>
        <w:t> </w:t>
      </w:r>
    </w:p>
    <w:p w14:paraId="30564EFC" w14:textId="77777777" w:rsidR="00000000" w:rsidRPr="0000038A" w:rsidRDefault="00000000">
      <w:pPr>
        <w:pStyle w:val="NormalWeb"/>
        <w:rPr>
          <w:rFonts w:ascii="Arial" w:hAnsi="Arial" w:cs="Arial"/>
        </w:rPr>
      </w:pPr>
      <w:r w:rsidRPr="0000038A">
        <w:rPr>
          <w:rFonts w:ascii="Arial" w:hAnsi="Arial" w:cs="Arial"/>
        </w:rPr>
        <w:t>Observação: A licitação será processada sob a forma eletrônica e o sistema a ser utilizado para a realização de sessões públicas, conforme as disposições da norma vigente, é acessado no endereço: www.portaldecompraspublicas.com.br.</w:t>
      </w:r>
    </w:p>
    <w:p w14:paraId="7A20F87A" w14:textId="77777777" w:rsidR="00000000" w:rsidRPr="0000038A" w:rsidRDefault="00000000">
      <w:pPr>
        <w:pStyle w:val="NormalWeb"/>
        <w:rPr>
          <w:rFonts w:ascii="Arial" w:hAnsi="Arial" w:cs="Arial"/>
        </w:rPr>
      </w:pPr>
      <w:r w:rsidRPr="0000038A">
        <w:rPr>
          <w:rFonts w:ascii="Arial" w:hAnsi="Arial" w:cs="Arial"/>
        </w:rPr>
        <w:t> </w:t>
      </w:r>
    </w:p>
    <w:p w14:paraId="5DE965D7" w14:textId="77777777" w:rsidR="00000000" w:rsidRPr="0000038A" w:rsidRDefault="00000000">
      <w:pPr>
        <w:pStyle w:val="NormalWeb"/>
        <w:rPr>
          <w:rFonts w:ascii="Arial" w:hAnsi="Arial" w:cs="Arial"/>
        </w:rPr>
      </w:pPr>
      <w:r w:rsidRPr="0000038A">
        <w:rPr>
          <w:rFonts w:ascii="Arial" w:hAnsi="Arial" w:cs="Arial"/>
        </w:rPr>
        <w:t>Procedimento: Aos autos do processo licitatório ora protocolado e numerado, em que a fase preparatória foi caracterizada pelo planejamento e está compatibilizado com o plano de contratações anual deste órgão, sempre que elaborado, e com as leis orçamentárias, bem como foram abordadas todas as considerações técnicas, mercadológicas e de gestão que podem interferir na contratação, o qual está instruído com a descrição da necessidade da contratação fundamentada em estudo técnico preliminar caracterizando o interesse público envolvido, a definição do objeto para o atendimento da necessidade por meio de termo de referência, a definição das condições de execução e pagamento, das garantias exigidas e ofertadas e das condições de recebimento, conforme o caso, e do orçamento estimado com as composições dos preços utilizados para sua formação; após a devida autuação, serão juntados oportunamente o instrumento convocatório e seus elementos constitutivos, inclusive a correspondente minuta do contrato, compreendidas às disposições do Art. 18, da Lei 14.133/21, quando da sua elaboração, e que posteriormente seguirá para o órgão de assessoramento jurídico da Administração, que realizará controle prévio de legalidade mediante análise jurídica da contratação.</w:t>
      </w:r>
    </w:p>
    <w:p w14:paraId="5DF4DD51" w14:textId="77777777" w:rsidR="00000000" w:rsidRPr="0000038A" w:rsidRDefault="00000000">
      <w:pPr>
        <w:pStyle w:val="NormalWeb"/>
        <w:rPr>
          <w:rFonts w:ascii="Arial" w:hAnsi="Arial" w:cs="Arial"/>
        </w:rPr>
      </w:pPr>
      <w:r w:rsidRPr="0000038A">
        <w:rPr>
          <w:rFonts w:ascii="Arial" w:hAnsi="Arial" w:cs="Arial"/>
        </w:rPr>
        <w:t> </w:t>
      </w:r>
    </w:p>
    <w:p w14:paraId="15DB6211" w14:textId="77777777" w:rsidR="00000000" w:rsidRPr="0000038A" w:rsidRDefault="00000000">
      <w:pPr>
        <w:pStyle w:val="NormalWeb"/>
        <w:jc w:val="left"/>
        <w:rPr>
          <w:rFonts w:ascii="Arial" w:hAnsi="Arial" w:cs="Arial"/>
        </w:rPr>
      </w:pPr>
      <w:r w:rsidRPr="0000038A">
        <w:rPr>
          <w:rFonts w:ascii="Arial" w:hAnsi="Arial" w:cs="Arial"/>
        </w:rPr>
        <w:t>Guarabira - PB, 03 de Junho de 2024.</w:t>
      </w:r>
    </w:p>
    <w:p w14:paraId="1C4DE066" w14:textId="77777777" w:rsidR="00000000" w:rsidRPr="0000038A" w:rsidRDefault="00000000">
      <w:pPr>
        <w:pStyle w:val="NormalWeb"/>
        <w:rPr>
          <w:rFonts w:ascii="Arial" w:hAnsi="Arial" w:cs="Arial"/>
        </w:rPr>
      </w:pPr>
      <w:r w:rsidRPr="0000038A">
        <w:rPr>
          <w:rFonts w:ascii="Arial" w:hAnsi="Arial" w:cs="Arial"/>
        </w:rPr>
        <w:t> </w:t>
      </w:r>
    </w:p>
    <w:p w14:paraId="72A661B3" w14:textId="77777777" w:rsidR="00000000" w:rsidRPr="0000038A" w:rsidRDefault="00000000">
      <w:pPr>
        <w:pStyle w:val="NormalWeb"/>
        <w:rPr>
          <w:rFonts w:ascii="Arial" w:hAnsi="Arial" w:cs="Arial"/>
        </w:rPr>
      </w:pPr>
      <w:r w:rsidRPr="0000038A">
        <w:rPr>
          <w:rFonts w:ascii="Arial" w:hAnsi="Arial" w:cs="Arial"/>
        </w:rPr>
        <w:t> </w:t>
      </w:r>
    </w:p>
    <w:p w14:paraId="73FEF627" w14:textId="77777777" w:rsidR="00000000" w:rsidRPr="0000038A" w:rsidRDefault="00000000">
      <w:pPr>
        <w:pStyle w:val="NormalWeb"/>
        <w:jc w:val="left"/>
        <w:rPr>
          <w:rFonts w:ascii="Arial" w:hAnsi="Arial" w:cs="Arial"/>
        </w:rPr>
      </w:pPr>
      <w:r w:rsidRPr="0000038A">
        <w:rPr>
          <w:rFonts w:ascii="Arial" w:hAnsi="Arial" w:cs="Arial"/>
        </w:rPr>
        <w:t>__________________________________</w:t>
      </w:r>
    </w:p>
    <w:p w14:paraId="17362630" w14:textId="77777777" w:rsidR="00000000" w:rsidRPr="0000038A" w:rsidRDefault="00000000">
      <w:pPr>
        <w:pStyle w:val="NormalWeb"/>
        <w:jc w:val="left"/>
        <w:rPr>
          <w:rFonts w:ascii="Arial" w:hAnsi="Arial" w:cs="Arial"/>
        </w:rPr>
      </w:pPr>
      <w:r w:rsidRPr="0000038A">
        <w:rPr>
          <w:rFonts w:ascii="Arial" w:hAnsi="Arial" w:cs="Arial"/>
        </w:rPr>
        <w:t>DEBORAH NATHYNELY SOARES PEREIRA</w:t>
      </w:r>
    </w:p>
    <w:p w14:paraId="1363C832" w14:textId="77777777" w:rsidR="00000000" w:rsidRPr="0000038A" w:rsidRDefault="00000000">
      <w:pPr>
        <w:pStyle w:val="NormalWeb"/>
        <w:jc w:val="left"/>
        <w:rPr>
          <w:rFonts w:ascii="Arial" w:hAnsi="Arial" w:cs="Arial"/>
        </w:rPr>
      </w:pPr>
      <w:r w:rsidRPr="0000038A">
        <w:rPr>
          <w:rFonts w:ascii="Arial" w:hAnsi="Arial" w:cs="Arial"/>
        </w:rPr>
        <w:t>Pregoeira Oficial</w:t>
      </w:r>
    </w:p>
    <w:p w14:paraId="7603E7F3" w14:textId="77777777" w:rsidR="00000000" w:rsidRPr="0000038A" w:rsidRDefault="00000000">
      <w:pPr>
        <w:pStyle w:val="NormalWeb"/>
        <w:jc w:val="center"/>
        <w:rPr>
          <w:rFonts w:ascii="Arial" w:hAnsi="Arial" w:cs="Arial"/>
        </w:rPr>
      </w:pPr>
      <w:r w:rsidRPr="0000038A">
        <w:rPr>
          <w:rFonts w:ascii="Arial" w:eastAsia="Times New Roman" w:hAnsi="Arial" w:cs="Arial"/>
        </w:rPr>
        <w:br w:type="page"/>
      </w:r>
      <w:r w:rsidRPr="0000038A">
        <w:rPr>
          <w:rFonts w:ascii="Arial" w:hAnsi="Arial" w:cs="Arial"/>
          <w:noProof/>
        </w:rPr>
        <w:lastRenderedPageBreak/>
        <w:drawing>
          <wp:inline distT="0" distB="0" distL="0" distR="0" wp14:anchorId="26092AEA" wp14:editId="48C018FE">
            <wp:extent cx="762000" cy="85725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0EE6418D"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326D83D5"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2E675267" w14:textId="77777777" w:rsidR="00000000" w:rsidRPr="0000038A" w:rsidRDefault="00000000">
      <w:pPr>
        <w:pStyle w:val="NormalWeb"/>
        <w:jc w:val="center"/>
        <w:rPr>
          <w:rFonts w:ascii="Arial" w:hAnsi="Arial" w:cs="Arial"/>
        </w:rPr>
      </w:pPr>
      <w:r w:rsidRPr="0000038A">
        <w:rPr>
          <w:rFonts w:ascii="Arial" w:hAnsi="Arial" w:cs="Arial"/>
          <w:b/>
          <w:bCs/>
        </w:rPr>
        <w:t>SETOR DE LICITAÇÃO</w:t>
      </w:r>
    </w:p>
    <w:p w14:paraId="4CD112F5" w14:textId="77777777" w:rsidR="00000000" w:rsidRPr="0000038A" w:rsidRDefault="00000000">
      <w:pPr>
        <w:pStyle w:val="NormalWeb"/>
        <w:rPr>
          <w:rFonts w:ascii="Arial" w:hAnsi="Arial" w:cs="Arial"/>
        </w:rPr>
      </w:pPr>
      <w:r w:rsidRPr="0000038A">
        <w:rPr>
          <w:rFonts w:ascii="Arial" w:hAnsi="Arial" w:cs="Arial"/>
        </w:rPr>
        <w:t> </w:t>
      </w:r>
    </w:p>
    <w:p w14:paraId="0BD11D2B" w14:textId="77777777" w:rsidR="00000000" w:rsidRPr="0000038A" w:rsidRDefault="00000000">
      <w:pPr>
        <w:pStyle w:val="NormalWeb"/>
        <w:jc w:val="left"/>
        <w:rPr>
          <w:rFonts w:ascii="Arial" w:hAnsi="Arial" w:cs="Arial"/>
        </w:rPr>
      </w:pPr>
      <w:r w:rsidRPr="0000038A">
        <w:rPr>
          <w:rFonts w:ascii="Arial" w:hAnsi="Arial" w:cs="Arial"/>
          <w:b/>
          <w:bCs/>
        </w:rPr>
        <w:t>TERMO DE AUTUAÇÃO DE PROCESSO LICITATÓRIO</w:t>
      </w:r>
    </w:p>
    <w:p w14:paraId="7058BE21" w14:textId="77777777" w:rsidR="00000000" w:rsidRPr="0000038A" w:rsidRDefault="00000000">
      <w:pPr>
        <w:jc w:val="both"/>
        <w:rPr>
          <w:rFonts w:ascii="Arial" w:eastAsia="Times New Roman" w:hAnsi="Arial" w:cs="Arial"/>
          <w:color w:val="000000"/>
          <w:sz w:val="18"/>
          <w:szCs w:val="18"/>
        </w:rPr>
      </w:pPr>
      <w:r w:rsidRPr="0000038A">
        <w:rPr>
          <w:rFonts w:ascii="Arial" w:eastAsia="Times New Roman" w:hAnsi="Arial" w:cs="Arial"/>
          <w:color w:val="000000"/>
          <w:sz w:val="18"/>
          <w:szCs w:val="18"/>
        </w:rPr>
        <w:t xml:space="preserve">PROCESSO ADMINISTRATIVO Nº 240603PE00067 </w:t>
      </w:r>
    </w:p>
    <w:p w14:paraId="1782EB15" w14:textId="77777777" w:rsidR="00000000" w:rsidRPr="0000038A" w:rsidRDefault="00000000">
      <w:pPr>
        <w:pStyle w:val="NormalWeb"/>
        <w:rPr>
          <w:rFonts w:ascii="Arial" w:hAnsi="Arial" w:cs="Arial"/>
        </w:rPr>
      </w:pPr>
      <w:r w:rsidRPr="0000038A">
        <w:rPr>
          <w:rFonts w:ascii="Arial" w:hAnsi="Arial" w:cs="Arial"/>
        </w:rPr>
        <w:t> </w:t>
      </w:r>
    </w:p>
    <w:p w14:paraId="1481381C" w14:textId="77777777" w:rsidR="00000000" w:rsidRPr="0000038A" w:rsidRDefault="00000000">
      <w:pPr>
        <w:pStyle w:val="NormalWeb"/>
        <w:rPr>
          <w:rFonts w:ascii="Arial" w:hAnsi="Arial" w:cs="Arial"/>
        </w:rPr>
      </w:pPr>
      <w:r w:rsidRPr="0000038A">
        <w:rPr>
          <w:rFonts w:ascii="Arial" w:hAnsi="Arial" w:cs="Arial"/>
        </w:rPr>
        <w:t>Objeto: AQUISIÇÃO DE EQUIPAMENTO E MATERIAL PERMANENTE PARA UNIDADE DE ATENÇÃO ESPECIALIZADA EM SAÚDE COM RECURSO DE SALDO DE EMENDA PARLAMENTAR 71160002 – PROPOSTA 13844.779000/1220–01.</w:t>
      </w:r>
    </w:p>
    <w:p w14:paraId="3C52357B" w14:textId="77777777" w:rsidR="00000000" w:rsidRPr="0000038A" w:rsidRDefault="00000000">
      <w:pPr>
        <w:pStyle w:val="NormalWeb"/>
        <w:rPr>
          <w:rFonts w:ascii="Arial" w:hAnsi="Arial" w:cs="Arial"/>
        </w:rPr>
      </w:pPr>
      <w:r w:rsidRPr="0000038A">
        <w:rPr>
          <w:rFonts w:ascii="Arial" w:hAnsi="Arial" w:cs="Arial"/>
        </w:rPr>
        <w:t> </w:t>
      </w:r>
    </w:p>
    <w:p w14:paraId="38DA8913" w14:textId="77777777" w:rsidR="00000000" w:rsidRPr="0000038A" w:rsidRDefault="00000000">
      <w:pPr>
        <w:pStyle w:val="Ttulo2"/>
        <w:rPr>
          <w:rFonts w:ascii="Arial" w:eastAsia="Times New Roman" w:hAnsi="Arial" w:cs="Arial"/>
        </w:rPr>
      </w:pPr>
      <w:r w:rsidRPr="0000038A">
        <w:rPr>
          <w:rFonts w:ascii="Arial" w:eastAsia="Times New Roman" w:hAnsi="Arial" w:cs="Arial"/>
        </w:rPr>
        <w:t>I - RECEBIMENTO</w:t>
      </w:r>
    </w:p>
    <w:p w14:paraId="32C96C21" w14:textId="77777777" w:rsidR="00000000" w:rsidRPr="0000038A" w:rsidRDefault="00000000">
      <w:pPr>
        <w:pStyle w:val="NormalWeb"/>
        <w:rPr>
          <w:rFonts w:ascii="Arial" w:hAnsi="Arial" w:cs="Arial"/>
        </w:rPr>
      </w:pPr>
      <w:r w:rsidRPr="0000038A">
        <w:rPr>
          <w:rFonts w:ascii="Arial" w:hAnsi="Arial" w:cs="Arial"/>
        </w:rPr>
        <w:t>Nesta data recebemos a documentação inerente à execução do objeto acima indicado, composta, inclusive, pelos seguintes elementos: solicitação para realização de processo licitatório na modalidade exigida pela legislação vigente, com justificativa para a necessidade da contratação e respectivos documentos de formalização de demanda; estimativa de despesa; demonstração da compatibilidade da previsão de recursos orçamentários com o compromisso a ser assumido; e a autorização da autoridade competente. Destaca-se que o referido certame será regido pela seguinte regra: Lei Federal nº 14.133, de 1º de abril de 2021.</w:t>
      </w:r>
    </w:p>
    <w:p w14:paraId="7445F9BD" w14:textId="77777777" w:rsidR="00000000" w:rsidRPr="0000038A" w:rsidRDefault="00000000">
      <w:pPr>
        <w:pStyle w:val="NormalWeb"/>
        <w:rPr>
          <w:rFonts w:ascii="Arial" w:hAnsi="Arial" w:cs="Arial"/>
        </w:rPr>
      </w:pPr>
      <w:r w:rsidRPr="0000038A">
        <w:rPr>
          <w:rFonts w:ascii="Arial" w:hAnsi="Arial" w:cs="Arial"/>
        </w:rPr>
        <w:t> </w:t>
      </w:r>
    </w:p>
    <w:p w14:paraId="3B8ABA00" w14:textId="77777777" w:rsidR="00000000" w:rsidRPr="0000038A" w:rsidRDefault="00000000">
      <w:pPr>
        <w:pStyle w:val="Ttulo2"/>
        <w:rPr>
          <w:rFonts w:ascii="Arial" w:eastAsia="Times New Roman" w:hAnsi="Arial" w:cs="Arial"/>
        </w:rPr>
      </w:pPr>
      <w:r w:rsidRPr="0000038A">
        <w:rPr>
          <w:rFonts w:ascii="Arial" w:eastAsia="Times New Roman" w:hAnsi="Arial" w:cs="Arial"/>
        </w:rPr>
        <w:t>II - PROTOCOLO</w:t>
      </w:r>
    </w:p>
    <w:p w14:paraId="540E7308" w14:textId="77777777" w:rsidR="00000000" w:rsidRPr="0000038A" w:rsidRDefault="00000000">
      <w:pPr>
        <w:pStyle w:val="NormalWeb"/>
        <w:rPr>
          <w:rFonts w:ascii="Arial" w:hAnsi="Arial" w:cs="Arial"/>
        </w:rPr>
      </w:pPr>
      <w:r w:rsidRPr="0000038A">
        <w:rPr>
          <w:rFonts w:ascii="Arial" w:hAnsi="Arial" w:cs="Arial"/>
        </w:rPr>
        <w:t>Observado o disposto na legislação pertinente no que concerne à modalidade de licitação empregada em relação aos aspectos e as características da despesa, nos termos do Art. 6º, XLI, da Lei 14.133/21, bem como o que consta dos elementos de planejamento aprovados, em especial o orçamento vigente, e o detalhamento da origem dos recursos financeiros a serem utilizados; e considerando ainda, a justificativa para a necessidade da demanda requerida e, principalmente, a devida autorização para a sua realização, este Órgão de Contratação protocolou o processo em tela:</w:t>
      </w:r>
    </w:p>
    <w:p w14:paraId="495FDC5D" w14:textId="77777777" w:rsidR="00000000" w:rsidRPr="0000038A" w:rsidRDefault="00000000">
      <w:pPr>
        <w:pStyle w:val="NormalWeb"/>
        <w:rPr>
          <w:rFonts w:ascii="Arial" w:hAnsi="Arial" w:cs="Arial"/>
        </w:rPr>
      </w:pPr>
      <w:r w:rsidRPr="0000038A">
        <w:rPr>
          <w:rFonts w:ascii="Arial" w:hAnsi="Arial" w:cs="Arial"/>
          <w:b/>
          <w:bCs/>
        </w:rPr>
        <w:t>Pregão Eletrônico nº 00067/2024 - 03/06/2024</w:t>
      </w:r>
      <w:r w:rsidRPr="0000038A">
        <w:rPr>
          <w:rFonts w:ascii="Arial" w:hAnsi="Arial" w:cs="Arial"/>
        </w:rPr>
        <w:t>.</w:t>
      </w:r>
    </w:p>
    <w:p w14:paraId="7D95A92F" w14:textId="77777777" w:rsidR="00000000" w:rsidRPr="0000038A" w:rsidRDefault="00000000">
      <w:pPr>
        <w:pStyle w:val="NormalWeb"/>
        <w:rPr>
          <w:rFonts w:ascii="Arial" w:hAnsi="Arial" w:cs="Arial"/>
        </w:rPr>
      </w:pPr>
      <w:r w:rsidRPr="0000038A">
        <w:rPr>
          <w:rFonts w:ascii="Arial" w:hAnsi="Arial" w:cs="Arial"/>
        </w:rPr>
        <w:t> </w:t>
      </w:r>
    </w:p>
    <w:p w14:paraId="71886243" w14:textId="77777777" w:rsidR="00000000" w:rsidRPr="0000038A" w:rsidRDefault="00000000">
      <w:pPr>
        <w:pStyle w:val="Ttulo2"/>
        <w:rPr>
          <w:rFonts w:ascii="Arial" w:eastAsia="Times New Roman" w:hAnsi="Arial" w:cs="Arial"/>
        </w:rPr>
      </w:pPr>
      <w:r w:rsidRPr="0000038A">
        <w:rPr>
          <w:rFonts w:ascii="Arial" w:eastAsia="Times New Roman" w:hAnsi="Arial" w:cs="Arial"/>
        </w:rPr>
        <w:t>III - ELEMENTOS DO PROCESSO</w:t>
      </w:r>
    </w:p>
    <w:p w14:paraId="182E9DA7" w14:textId="77777777" w:rsidR="00000000" w:rsidRPr="0000038A" w:rsidRDefault="00000000">
      <w:pPr>
        <w:pStyle w:val="NormalWeb"/>
        <w:rPr>
          <w:rFonts w:ascii="Arial" w:hAnsi="Arial" w:cs="Arial"/>
        </w:rPr>
      </w:pPr>
      <w:r w:rsidRPr="0000038A">
        <w:rPr>
          <w:rFonts w:ascii="Arial" w:hAnsi="Arial" w:cs="Arial"/>
        </w:rPr>
        <w:t>Após devidamente autuado, protocolado e numerado, aos autos do presente processo, em que a fase preparatória foi caracterizada pelo planejamento e está compatibilizado com o plano de contratações anual deste órgão, sempre que elaborado, e com as leis orçamentárias, bem como foram abordadas todas as considerações técnicas, mercadológicas e de gestão que podem interferir na contratação, o qual está instruído com a descrição da necessidade da contratação fundamentada em estudo técnico preliminar caracterizando o interesse público envolvido, a definição do objeto para o atendimento da necessidade por meio de termo de referência, a definição das condições de execução e pagamento, das garantias exigidas e ofertadas e das condições de recebimento, conforme o caso, e do orçamento estimado com as composições dos preços utilizados para sua formação; serão juntados oportunamente o instrumento convocatório e seus elementos constitutivos, inclusive a correspondente minuta do contrato, compreendidas às disposições do Art. 18, da Lei 14.133/21, quando da sua elaboração, e que posteriormente seguirá para o órgão de assessoramento jurídico da Administração, que realizará controle prévio de legalidade mediante análise jurídica da contratação.</w:t>
      </w:r>
    </w:p>
    <w:p w14:paraId="4F62C624" w14:textId="77777777" w:rsidR="00000000" w:rsidRPr="0000038A" w:rsidRDefault="00000000">
      <w:pPr>
        <w:pStyle w:val="NormalWeb"/>
        <w:rPr>
          <w:rFonts w:ascii="Arial" w:hAnsi="Arial" w:cs="Arial"/>
        </w:rPr>
      </w:pPr>
      <w:r w:rsidRPr="0000038A">
        <w:rPr>
          <w:rFonts w:ascii="Arial" w:hAnsi="Arial" w:cs="Arial"/>
        </w:rPr>
        <w:t> </w:t>
      </w:r>
    </w:p>
    <w:p w14:paraId="1B582EF1" w14:textId="77777777" w:rsidR="00000000" w:rsidRPr="0000038A" w:rsidRDefault="00000000">
      <w:pPr>
        <w:pStyle w:val="Ttulo2"/>
        <w:rPr>
          <w:rFonts w:ascii="Arial" w:eastAsia="Times New Roman" w:hAnsi="Arial" w:cs="Arial"/>
        </w:rPr>
      </w:pPr>
      <w:r w:rsidRPr="0000038A">
        <w:rPr>
          <w:rFonts w:ascii="Arial" w:eastAsia="Times New Roman" w:hAnsi="Arial" w:cs="Arial"/>
        </w:rPr>
        <w:t>IV - PROCEDIMENTO</w:t>
      </w:r>
    </w:p>
    <w:p w14:paraId="210DA18E" w14:textId="77777777" w:rsidR="00000000" w:rsidRPr="0000038A" w:rsidRDefault="00000000">
      <w:pPr>
        <w:pStyle w:val="NormalWeb"/>
        <w:rPr>
          <w:rFonts w:ascii="Arial" w:hAnsi="Arial" w:cs="Arial"/>
        </w:rPr>
      </w:pPr>
      <w:r w:rsidRPr="0000038A">
        <w:rPr>
          <w:rFonts w:ascii="Arial" w:hAnsi="Arial" w:cs="Arial"/>
        </w:rPr>
        <w:t>Remeta-se ao órgão de assessoramento jurídico da Administração.</w:t>
      </w:r>
    </w:p>
    <w:p w14:paraId="22FB7B70" w14:textId="77777777" w:rsidR="00000000" w:rsidRPr="0000038A" w:rsidRDefault="00000000">
      <w:pPr>
        <w:pStyle w:val="NormalWeb"/>
        <w:rPr>
          <w:rFonts w:ascii="Arial" w:hAnsi="Arial" w:cs="Arial"/>
        </w:rPr>
      </w:pPr>
      <w:r w:rsidRPr="0000038A">
        <w:rPr>
          <w:rFonts w:ascii="Arial" w:hAnsi="Arial" w:cs="Arial"/>
        </w:rPr>
        <w:t> </w:t>
      </w:r>
    </w:p>
    <w:p w14:paraId="24BB29AB" w14:textId="77777777" w:rsidR="00000000" w:rsidRPr="0000038A" w:rsidRDefault="00000000">
      <w:pPr>
        <w:pStyle w:val="NormalWeb"/>
        <w:rPr>
          <w:rFonts w:ascii="Arial" w:hAnsi="Arial" w:cs="Arial"/>
        </w:rPr>
      </w:pPr>
      <w:r w:rsidRPr="0000038A">
        <w:rPr>
          <w:rFonts w:ascii="Arial" w:hAnsi="Arial" w:cs="Arial"/>
        </w:rPr>
        <w:t>Prezados Senhores,</w:t>
      </w:r>
    </w:p>
    <w:p w14:paraId="3B3A3E84" w14:textId="77777777" w:rsidR="00000000" w:rsidRPr="0000038A" w:rsidRDefault="00000000">
      <w:pPr>
        <w:pStyle w:val="NormalWeb"/>
        <w:rPr>
          <w:rFonts w:ascii="Arial" w:hAnsi="Arial" w:cs="Arial"/>
        </w:rPr>
      </w:pPr>
      <w:r w:rsidRPr="0000038A">
        <w:rPr>
          <w:rFonts w:ascii="Arial" w:hAnsi="Arial" w:cs="Arial"/>
        </w:rPr>
        <w:t> </w:t>
      </w:r>
    </w:p>
    <w:p w14:paraId="447D2D0A" w14:textId="77777777" w:rsidR="00000000" w:rsidRPr="0000038A" w:rsidRDefault="00000000">
      <w:pPr>
        <w:pStyle w:val="NormalWeb"/>
        <w:rPr>
          <w:rFonts w:ascii="Arial" w:hAnsi="Arial" w:cs="Arial"/>
        </w:rPr>
      </w:pPr>
      <w:r w:rsidRPr="0000038A">
        <w:rPr>
          <w:rFonts w:ascii="Arial" w:hAnsi="Arial" w:cs="Arial"/>
        </w:rPr>
        <w:t>Submetemos à apreciação do órgão de assessoramento jurídico da Administração, nesta data, os elementos do processo ora autuado para a realização do controle prévio de legalidade mediante análise jurídica da contratação, conforme as disposições do Art. 53, da Lei 14.133/21:</w:t>
      </w:r>
    </w:p>
    <w:p w14:paraId="11359F5E" w14:textId="77777777" w:rsidR="00000000" w:rsidRPr="0000038A" w:rsidRDefault="00000000">
      <w:pPr>
        <w:numPr>
          <w:ilvl w:val="0"/>
          <w:numId w:val="2"/>
        </w:numPr>
        <w:jc w:val="both"/>
        <w:rPr>
          <w:rFonts w:ascii="Arial" w:eastAsia="Times New Roman" w:hAnsi="Arial" w:cs="Arial"/>
          <w:color w:val="000000"/>
          <w:sz w:val="18"/>
          <w:szCs w:val="18"/>
        </w:rPr>
      </w:pPr>
      <w:r w:rsidRPr="0000038A">
        <w:rPr>
          <w:rFonts w:ascii="Arial" w:eastAsia="Times New Roman" w:hAnsi="Arial" w:cs="Arial"/>
          <w:color w:val="000000"/>
          <w:sz w:val="18"/>
          <w:szCs w:val="18"/>
        </w:rPr>
        <w:t>Minuta do instrumento convocatório e seus elementos constitutivos;</w:t>
      </w:r>
    </w:p>
    <w:p w14:paraId="512F9E9B" w14:textId="77777777" w:rsidR="00000000" w:rsidRPr="0000038A" w:rsidRDefault="00000000">
      <w:pPr>
        <w:numPr>
          <w:ilvl w:val="0"/>
          <w:numId w:val="2"/>
        </w:numPr>
        <w:jc w:val="both"/>
        <w:rPr>
          <w:rFonts w:ascii="Arial" w:eastAsia="Times New Roman" w:hAnsi="Arial" w:cs="Arial"/>
          <w:color w:val="000000"/>
          <w:sz w:val="18"/>
          <w:szCs w:val="18"/>
        </w:rPr>
      </w:pPr>
      <w:r w:rsidRPr="0000038A">
        <w:rPr>
          <w:rFonts w:ascii="Arial" w:eastAsia="Times New Roman" w:hAnsi="Arial" w:cs="Arial"/>
          <w:color w:val="000000"/>
          <w:sz w:val="18"/>
          <w:szCs w:val="18"/>
        </w:rPr>
        <w:t>Minuta do contrato correspondente.</w:t>
      </w:r>
    </w:p>
    <w:p w14:paraId="2AE488C3" w14:textId="77777777" w:rsidR="00000000" w:rsidRPr="0000038A" w:rsidRDefault="00000000">
      <w:pPr>
        <w:pStyle w:val="NormalWeb"/>
        <w:rPr>
          <w:rFonts w:ascii="Arial" w:hAnsi="Arial" w:cs="Arial"/>
        </w:rPr>
      </w:pPr>
      <w:r w:rsidRPr="0000038A">
        <w:rPr>
          <w:rFonts w:ascii="Arial" w:hAnsi="Arial" w:cs="Arial"/>
        </w:rPr>
        <w:t> </w:t>
      </w:r>
    </w:p>
    <w:p w14:paraId="1C5F5C43" w14:textId="77777777" w:rsidR="00000000" w:rsidRPr="0000038A" w:rsidRDefault="00000000">
      <w:pPr>
        <w:pStyle w:val="NormalWeb"/>
        <w:jc w:val="left"/>
        <w:rPr>
          <w:rFonts w:ascii="Arial" w:hAnsi="Arial" w:cs="Arial"/>
        </w:rPr>
      </w:pPr>
      <w:r w:rsidRPr="0000038A">
        <w:rPr>
          <w:rFonts w:ascii="Arial" w:hAnsi="Arial" w:cs="Arial"/>
        </w:rPr>
        <w:t>Guarabira - PB, 03 de Junho de 2024.</w:t>
      </w:r>
    </w:p>
    <w:p w14:paraId="11632B64" w14:textId="77777777" w:rsidR="00000000" w:rsidRPr="0000038A" w:rsidRDefault="00000000">
      <w:pPr>
        <w:pStyle w:val="NormalWeb"/>
        <w:rPr>
          <w:rFonts w:ascii="Arial" w:hAnsi="Arial" w:cs="Arial"/>
        </w:rPr>
      </w:pPr>
      <w:r w:rsidRPr="0000038A">
        <w:rPr>
          <w:rFonts w:ascii="Arial" w:hAnsi="Arial" w:cs="Arial"/>
        </w:rPr>
        <w:t> </w:t>
      </w:r>
    </w:p>
    <w:p w14:paraId="248465E2" w14:textId="77777777" w:rsidR="00000000" w:rsidRPr="0000038A" w:rsidRDefault="00000000">
      <w:pPr>
        <w:pStyle w:val="NormalWeb"/>
        <w:rPr>
          <w:rFonts w:ascii="Arial" w:hAnsi="Arial" w:cs="Arial"/>
        </w:rPr>
      </w:pPr>
      <w:r w:rsidRPr="0000038A">
        <w:rPr>
          <w:rFonts w:ascii="Arial" w:hAnsi="Arial" w:cs="Arial"/>
        </w:rPr>
        <w:t> </w:t>
      </w:r>
    </w:p>
    <w:p w14:paraId="06455EAE" w14:textId="77777777" w:rsidR="00000000" w:rsidRPr="0000038A" w:rsidRDefault="00000000">
      <w:pPr>
        <w:pStyle w:val="NormalWeb"/>
        <w:jc w:val="left"/>
        <w:rPr>
          <w:rFonts w:ascii="Arial" w:hAnsi="Arial" w:cs="Arial"/>
        </w:rPr>
      </w:pPr>
      <w:r w:rsidRPr="0000038A">
        <w:rPr>
          <w:rFonts w:ascii="Arial" w:hAnsi="Arial" w:cs="Arial"/>
        </w:rPr>
        <w:t>____________________________________</w:t>
      </w:r>
    </w:p>
    <w:p w14:paraId="2E4DE8F1" w14:textId="77777777" w:rsidR="00000000" w:rsidRPr="0000038A" w:rsidRDefault="00000000">
      <w:pPr>
        <w:pStyle w:val="NormalWeb"/>
        <w:jc w:val="left"/>
        <w:rPr>
          <w:rFonts w:ascii="Arial" w:hAnsi="Arial" w:cs="Arial"/>
        </w:rPr>
      </w:pPr>
      <w:r w:rsidRPr="0000038A">
        <w:rPr>
          <w:rFonts w:ascii="Arial" w:hAnsi="Arial" w:cs="Arial"/>
        </w:rPr>
        <w:t>DEBORAH NATHYNELY SOARES PEREIRA</w:t>
      </w:r>
    </w:p>
    <w:p w14:paraId="7DEE3412" w14:textId="77777777" w:rsidR="00000000" w:rsidRPr="0000038A" w:rsidRDefault="00000000">
      <w:pPr>
        <w:pStyle w:val="NormalWeb"/>
        <w:jc w:val="left"/>
        <w:rPr>
          <w:rFonts w:ascii="Arial" w:hAnsi="Arial" w:cs="Arial"/>
        </w:rPr>
      </w:pPr>
      <w:r w:rsidRPr="0000038A">
        <w:rPr>
          <w:rFonts w:ascii="Arial" w:hAnsi="Arial" w:cs="Arial"/>
        </w:rPr>
        <w:t>Pregoeira Oficial</w:t>
      </w:r>
    </w:p>
    <w:p w14:paraId="3650A487" w14:textId="77777777" w:rsidR="00000000" w:rsidRPr="0000038A" w:rsidRDefault="00000000">
      <w:pPr>
        <w:pStyle w:val="NormalWeb"/>
        <w:jc w:val="center"/>
        <w:rPr>
          <w:rFonts w:ascii="Arial" w:hAnsi="Arial" w:cs="Arial"/>
        </w:rPr>
      </w:pPr>
      <w:r w:rsidRPr="0000038A">
        <w:rPr>
          <w:rFonts w:ascii="Arial" w:eastAsia="Times New Roman" w:hAnsi="Arial" w:cs="Arial"/>
        </w:rPr>
        <w:br w:type="page"/>
      </w:r>
      <w:r w:rsidRPr="0000038A">
        <w:rPr>
          <w:rFonts w:ascii="Arial" w:hAnsi="Arial" w:cs="Arial"/>
          <w:noProof/>
        </w:rPr>
        <w:lastRenderedPageBreak/>
        <w:drawing>
          <wp:inline distT="0" distB="0" distL="0" distR="0" wp14:anchorId="0C8B94C7" wp14:editId="61D75B3A">
            <wp:extent cx="762000" cy="857250"/>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4EC4B0F9"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6AC629CE"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4F3EAC83" w14:textId="77777777" w:rsidR="00000000" w:rsidRPr="0000038A" w:rsidRDefault="00000000">
      <w:pPr>
        <w:pStyle w:val="NormalWeb"/>
        <w:jc w:val="center"/>
        <w:rPr>
          <w:rFonts w:ascii="Arial" w:hAnsi="Arial" w:cs="Arial"/>
        </w:rPr>
      </w:pPr>
      <w:r w:rsidRPr="0000038A">
        <w:rPr>
          <w:rFonts w:ascii="Arial" w:hAnsi="Arial" w:cs="Arial"/>
          <w:b/>
          <w:bCs/>
        </w:rPr>
        <w:t>ASSESSORIA JURÍDICA</w:t>
      </w:r>
    </w:p>
    <w:p w14:paraId="326CEDFD" w14:textId="77777777" w:rsidR="00000000" w:rsidRPr="0000038A" w:rsidRDefault="00000000">
      <w:pPr>
        <w:pStyle w:val="NormalWeb"/>
        <w:rPr>
          <w:rFonts w:ascii="Arial" w:hAnsi="Arial" w:cs="Arial"/>
        </w:rPr>
      </w:pPr>
      <w:r w:rsidRPr="0000038A">
        <w:rPr>
          <w:rFonts w:ascii="Arial" w:hAnsi="Arial" w:cs="Arial"/>
        </w:rPr>
        <w:t> </w:t>
      </w:r>
    </w:p>
    <w:tbl>
      <w:tblPr>
        <w:tblW w:w="0" w:type="auto"/>
        <w:tblInd w:w="2540" w:type="dxa"/>
        <w:tblCellMar>
          <w:left w:w="0" w:type="dxa"/>
          <w:right w:w="0" w:type="dxa"/>
        </w:tblCellMar>
        <w:tblLook w:val="04A0" w:firstRow="1" w:lastRow="0" w:firstColumn="1" w:lastColumn="0" w:noHBand="0" w:noVBand="1"/>
      </w:tblPr>
      <w:tblGrid>
        <w:gridCol w:w="975"/>
        <w:gridCol w:w="6691"/>
      </w:tblGrid>
      <w:tr w:rsidR="00000000" w:rsidRPr="0000038A" w14:paraId="546D9102" w14:textId="77777777">
        <w:tc>
          <w:tcPr>
            <w:tcW w:w="975" w:type="dxa"/>
            <w:hideMark/>
          </w:tcPr>
          <w:p w14:paraId="17F2D8EE" w14:textId="77777777" w:rsidR="00000000" w:rsidRPr="0000038A" w:rsidRDefault="00000000">
            <w:pPr>
              <w:pStyle w:val="NormalWeb"/>
              <w:rPr>
                <w:rFonts w:ascii="Arial" w:hAnsi="Arial" w:cs="Arial"/>
              </w:rPr>
            </w:pPr>
            <w:r w:rsidRPr="0000038A">
              <w:rPr>
                <w:rFonts w:ascii="Arial" w:hAnsi="Arial" w:cs="Arial"/>
                <w:b/>
                <w:bCs/>
              </w:rPr>
              <w:t>Origem:</w:t>
            </w:r>
          </w:p>
        </w:tc>
        <w:tc>
          <w:tcPr>
            <w:tcW w:w="0" w:type="auto"/>
            <w:vAlign w:val="center"/>
            <w:hideMark/>
          </w:tcPr>
          <w:p w14:paraId="5A78EA04" w14:textId="77777777" w:rsidR="00000000" w:rsidRPr="0000038A" w:rsidRDefault="00000000">
            <w:pPr>
              <w:pStyle w:val="NormalWeb"/>
              <w:rPr>
                <w:rFonts w:ascii="Arial" w:hAnsi="Arial" w:cs="Arial"/>
              </w:rPr>
            </w:pPr>
            <w:r w:rsidRPr="0000038A">
              <w:rPr>
                <w:rFonts w:ascii="Arial" w:hAnsi="Arial" w:cs="Arial"/>
              </w:rPr>
              <w:t>PREGÃO ELETRÔNICO N.º 00067/2024</w:t>
            </w:r>
          </w:p>
          <w:p w14:paraId="6BB68733" w14:textId="77777777" w:rsidR="00000000" w:rsidRPr="0000038A" w:rsidRDefault="00000000">
            <w:pPr>
              <w:pStyle w:val="NormalWeb"/>
              <w:rPr>
                <w:rFonts w:ascii="Arial" w:hAnsi="Arial" w:cs="Arial"/>
              </w:rPr>
            </w:pPr>
            <w:r w:rsidRPr="0000038A">
              <w:rPr>
                <w:rFonts w:ascii="Arial" w:hAnsi="Arial" w:cs="Arial"/>
              </w:rPr>
              <w:t>SETOR DE LICITAÇÃO</w:t>
            </w:r>
          </w:p>
        </w:tc>
      </w:tr>
      <w:tr w:rsidR="00000000" w:rsidRPr="0000038A" w14:paraId="6ECAB902" w14:textId="77777777">
        <w:tc>
          <w:tcPr>
            <w:tcW w:w="975" w:type="dxa"/>
            <w:hideMark/>
          </w:tcPr>
          <w:p w14:paraId="0A60DFB5" w14:textId="77777777" w:rsidR="00000000" w:rsidRPr="0000038A" w:rsidRDefault="00000000">
            <w:pPr>
              <w:rPr>
                <w:rFonts w:ascii="Arial" w:eastAsia="Times New Roman" w:hAnsi="Arial" w:cs="Arial"/>
                <w:color w:val="000000"/>
                <w:sz w:val="18"/>
                <w:szCs w:val="18"/>
              </w:rPr>
            </w:pPr>
            <w:r w:rsidRPr="0000038A">
              <w:rPr>
                <w:rFonts w:ascii="Arial" w:eastAsia="Times New Roman" w:hAnsi="Arial" w:cs="Arial"/>
                <w:b/>
                <w:bCs/>
                <w:color w:val="000000"/>
                <w:sz w:val="18"/>
                <w:szCs w:val="18"/>
              </w:rPr>
              <w:t>Assunto:</w:t>
            </w:r>
          </w:p>
        </w:tc>
        <w:tc>
          <w:tcPr>
            <w:tcW w:w="0" w:type="auto"/>
            <w:vAlign w:val="center"/>
            <w:hideMark/>
          </w:tcPr>
          <w:p w14:paraId="4172DE66" w14:textId="77777777" w:rsidR="00000000" w:rsidRPr="0000038A" w:rsidRDefault="00000000">
            <w:pPr>
              <w:jc w:val="both"/>
              <w:rPr>
                <w:rFonts w:ascii="Arial" w:eastAsia="Times New Roman" w:hAnsi="Arial" w:cs="Arial"/>
                <w:color w:val="000000"/>
                <w:sz w:val="18"/>
                <w:szCs w:val="18"/>
              </w:rPr>
            </w:pPr>
            <w:r w:rsidRPr="0000038A">
              <w:rPr>
                <w:rFonts w:ascii="Arial" w:eastAsia="Times New Roman" w:hAnsi="Arial" w:cs="Arial"/>
                <w:color w:val="000000"/>
                <w:sz w:val="18"/>
                <w:szCs w:val="18"/>
              </w:rPr>
              <w:t>AQUISIÇÃO DE EQUIPAMENTO E MATERIAL PERMANENTE PARA UNIDADE DE ATENÇÃO ESPECIALIZADA EM SAÚDE COM RECURSO DE SALDO DE EMENDA PARLAMENTAR 71160002 – PROPOSTA 13844.779000/1220–01.</w:t>
            </w:r>
          </w:p>
        </w:tc>
      </w:tr>
      <w:tr w:rsidR="00000000" w:rsidRPr="0000038A" w14:paraId="02A864E8" w14:textId="77777777">
        <w:tc>
          <w:tcPr>
            <w:tcW w:w="975" w:type="dxa"/>
            <w:hideMark/>
          </w:tcPr>
          <w:p w14:paraId="72286647" w14:textId="77777777" w:rsidR="00000000" w:rsidRPr="0000038A" w:rsidRDefault="00000000">
            <w:pPr>
              <w:rPr>
                <w:rFonts w:ascii="Arial" w:eastAsia="Times New Roman" w:hAnsi="Arial" w:cs="Arial"/>
                <w:color w:val="000000"/>
                <w:sz w:val="18"/>
                <w:szCs w:val="18"/>
              </w:rPr>
            </w:pPr>
            <w:r w:rsidRPr="0000038A">
              <w:rPr>
                <w:rFonts w:ascii="Arial" w:eastAsia="Times New Roman" w:hAnsi="Arial" w:cs="Arial"/>
                <w:b/>
                <w:bCs/>
                <w:color w:val="000000"/>
                <w:sz w:val="18"/>
                <w:szCs w:val="18"/>
              </w:rPr>
              <w:t>Anexo:</w:t>
            </w:r>
          </w:p>
        </w:tc>
        <w:tc>
          <w:tcPr>
            <w:tcW w:w="0" w:type="auto"/>
            <w:vAlign w:val="center"/>
            <w:hideMark/>
          </w:tcPr>
          <w:p w14:paraId="12E8A902" w14:textId="77777777" w:rsidR="00000000" w:rsidRPr="0000038A" w:rsidRDefault="00000000">
            <w:pPr>
              <w:pStyle w:val="NormalWeb"/>
              <w:rPr>
                <w:rFonts w:ascii="Arial" w:hAnsi="Arial" w:cs="Arial"/>
              </w:rPr>
            </w:pPr>
            <w:r w:rsidRPr="0000038A">
              <w:rPr>
                <w:rFonts w:ascii="Arial" w:hAnsi="Arial" w:cs="Arial"/>
              </w:rPr>
              <w:t>Processo Licitatório correspondente instruído com todos seus elementos constitutivos, inclusive da fase preparatória e da minuta do edital, bem como da minuta do respectivo contrato.</w:t>
            </w:r>
          </w:p>
        </w:tc>
      </w:tr>
    </w:tbl>
    <w:p w14:paraId="1133CE15" w14:textId="77777777" w:rsidR="00000000" w:rsidRPr="0000038A" w:rsidRDefault="00000000">
      <w:pPr>
        <w:pStyle w:val="NormalWeb"/>
        <w:rPr>
          <w:rFonts w:ascii="Arial" w:hAnsi="Arial" w:cs="Arial"/>
        </w:rPr>
      </w:pPr>
      <w:r w:rsidRPr="0000038A">
        <w:rPr>
          <w:rFonts w:ascii="Arial" w:hAnsi="Arial" w:cs="Arial"/>
        </w:rPr>
        <w:t> </w:t>
      </w:r>
    </w:p>
    <w:p w14:paraId="0B75BF25" w14:textId="77777777" w:rsidR="00000000" w:rsidRPr="0000038A" w:rsidRDefault="00000000">
      <w:pPr>
        <w:pStyle w:val="NormalWeb"/>
        <w:rPr>
          <w:rFonts w:ascii="Arial" w:hAnsi="Arial" w:cs="Arial"/>
        </w:rPr>
      </w:pPr>
      <w:r w:rsidRPr="0000038A">
        <w:rPr>
          <w:rFonts w:ascii="Arial" w:hAnsi="Arial" w:cs="Arial"/>
        </w:rPr>
        <w:t> </w:t>
      </w:r>
    </w:p>
    <w:p w14:paraId="3F32ABCF" w14:textId="77777777" w:rsidR="00000000" w:rsidRPr="0000038A" w:rsidRDefault="00000000">
      <w:pPr>
        <w:pStyle w:val="NormalWeb"/>
        <w:rPr>
          <w:rFonts w:ascii="Arial" w:hAnsi="Arial" w:cs="Arial"/>
        </w:rPr>
      </w:pPr>
      <w:r w:rsidRPr="0000038A">
        <w:rPr>
          <w:rFonts w:ascii="Arial" w:hAnsi="Arial" w:cs="Arial"/>
        </w:rPr>
        <w:t> </w:t>
      </w:r>
    </w:p>
    <w:p w14:paraId="15F5F4FA" w14:textId="77777777" w:rsidR="00000000" w:rsidRPr="0000038A" w:rsidRDefault="00000000">
      <w:pPr>
        <w:pStyle w:val="Ttulo2"/>
        <w:rPr>
          <w:rFonts w:ascii="Arial" w:eastAsia="Times New Roman" w:hAnsi="Arial" w:cs="Arial"/>
        </w:rPr>
      </w:pPr>
      <w:r w:rsidRPr="0000038A">
        <w:rPr>
          <w:rFonts w:ascii="Arial" w:eastAsia="Times New Roman" w:hAnsi="Arial" w:cs="Arial"/>
        </w:rPr>
        <w:t>P A R E C E R</w:t>
      </w:r>
    </w:p>
    <w:p w14:paraId="17C3C6F5" w14:textId="77777777" w:rsidR="00000000" w:rsidRPr="0000038A" w:rsidRDefault="00000000">
      <w:pPr>
        <w:pStyle w:val="NormalWeb"/>
        <w:rPr>
          <w:rFonts w:ascii="Arial" w:hAnsi="Arial" w:cs="Arial"/>
        </w:rPr>
      </w:pPr>
      <w:r w:rsidRPr="0000038A">
        <w:rPr>
          <w:rFonts w:ascii="Arial" w:hAnsi="Arial" w:cs="Arial"/>
        </w:rPr>
        <w:t> </w:t>
      </w:r>
    </w:p>
    <w:p w14:paraId="4CB457F4" w14:textId="77777777" w:rsidR="00000000" w:rsidRPr="0000038A" w:rsidRDefault="00000000">
      <w:pPr>
        <w:pStyle w:val="NormalWeb"/>
        <w:rPr>
          <w:rFonts w:ascii="Arial" w:hAnsi="Arial" w:cs="Arial"/>
        </w:rPr>
      </w:pPr>
      <w:r w:rsidRPr="0000038A">
        <w:rPr>
          <w:rFonts w:ascii="Arial" w:hAnsi="Arial" w:cs="Arial"/>
        </w:rPr>
        <w:t> </w:t>
      </w:r>
    </w:p>
    <w:p w14:paraId="3D9F1943" w14:textId="77777777" w:rsidR="00000000" w:rsidRPr="0000038A" w:rsidRDefault="00000000">
      <w:pPr>
        <w:pStyle w:val="NormalWeb"/>
        <w:rPr>
          <w:rFonts w:ascii="Arial" w:hAnsi="Arial" w:cs="Arial"/>
        </w:rPr>
      </w:pPr>
      <w:r w:rsidRPr="0000038A">
        <w:rPr>
          <w:rFonts w:ascii="Arial" w:hAnsi="Arial" w:cs="Arial"/>
        </w:rPr>
        <w:t> </w:t>
      </w:r>
    </w:p>
    <w:p w14:paraId="1B98EF37" w14:textId="77777777" w:rsidR="00000000" w:rsidRPr="0000038A" w:rsidRDefault="00000000">
      <w:pPr>
        <w:pStyle w:val="NormalWeb"/>
        <w:rPr>
          <w:rFonts w:ascii="Arial" w:hAnsi="Arial" w:cs="Arial"/>
        </w:rPr>
      </w:pPr>
      <w:r w:rsidRPr="0000038A">
        <w:rPr>
          <w:rFonts w:ascii="Arial" w:hAnsi="Arial" w:cs="Arial"/>
        </w:rPr>
        <w:t>Salienta-se que, ao final da fase preparatória, o processo licitatório seguiu para este órgão de assessoramento jurídico, objetivando a realização do controle prévio de legalidade mediante análise jurídica da pretensa contratação, sendo apreciado conforme os critérios objetivos prévios de atribuição de prioridade, considerados todos os elementos indispensáveis à referida contratação e dos pressupostos de fato e de direito, especialmente, os aspectos inerentes à formalização do processo licitatório e sua fase preparatória, caracterizada pelo planejamento e a necessária compatibilidade com o plano de contratações anual, sempre que elaborado, e com as leis orçamentárias, bem como abordadas todas as considerações técnicas, mercadológicas e de gestão que podem interferir na contratação, nos termos dos Arts. 11 a 27, da Lei 14.133/21.</w:t>
      </w:r>
    </w:p>
    <w:p w14:paraId="551DDC95" w14:textId="77777777" w:rsidR="00000000" w:rsidRPr="0000038A" w:rsidRDefault="00000000">
      <w:pPr>
        <w:pStyle w:val="NormalWeb"/>
        <w:rPr>
          <w:rFonts w:ascii="Arial" w:hAnsi="Arial" w:cs="Arial"/>
        </w:rPr>
      </w:pPr>
      <w:r w:rsidRPr="0000038A">
        <w:rPr>
          <w:rFonts w:ascii="Arial" w:hAnsi="Arial" w:cs="Arial"/>
        </w:rPr>
        <w:t> </w:t>
      </w:r>
    </w:p>
    <w:p w14:paraId="75A42488" w14:textId="77777777" w:rsidR="00000000" w:rsidRPr="0000038A" w:rsidRDefault="00000000">
      <w:pPr>
        <w:pStyle w:val="NormalWeb"/>
        <w:rPr>
          <w:rFonts w:ascii="Arial" w:hAnsi="Arial" w:cs="Arial"/>
        </w:rPr>
      </w:pPr>
      <w:r w:rsidRPr="0000038A">
        <w:rPr>
          <w:rFonts w:ascii="Arial" w:hAnsi="Arial" w:cs="Arial"/>
        </w:rPr>
        <w:t>Quanto à formalização do processo, restou demonstrado o atendimento dos requisitos exigidos no Art. 18, da Lei 14.133/21; estando devidamente instruído, inclusive, dos seguintes elementos: documento de formalização de demanda;  estudo técnico preliminar contendo, ainda, a análise de risco; termo de referência; estimativa da despesa definidas por meio de parâmetro de aferição do melhor preço na forma estabelecida no Art. 23, § 1º, da Lei 14.133/21; demonstração da compatibilidade da previsão de recursos orçamentários com o compromisso a ser assumido; autorização da autoridade competente; e a minuta do edital de licitação, acompanhada da respectiva minuta do contrato.</w:t>
      </w:r>
    </w:p>
    <w:p w14:paraId="351A5E88" w14:textId="77777777" w:rsidR="00000000" w:rsidRPr="0000038A" w:rsidRDefault="00000000">
      <w:pPr>
        <w:pStyle w:val="NormalWeb"/>
        <w:rPr>
          <w:rFonts w:ascii="Arial" w:hAnsi="Arial" w:cs="Arial"/>
        </w:rPr>
      </w:pPr>
      <w:r w:rsidRPr="0000038A">
        <w:rPr>
          <w:rFonts w:ascii="Arial" w:hAnsi="Arial" w:cs="Arial"/>
        </w:rPr>
        <w:t> </w:t>
      </w:r>
    </w:p>
    <w:p w14:paraId="4FA95B40" w14:textId="77777777" w:rsidR="00000000" w:rsidRPr="0000038A" w:rsidRDefault="00000000">
      <w:pPr>
        <w:pStyle w:val="NormalWeb"/>
        <w:rPr>
          <w:rFonts w:ascii="Arial" w:hAnsi="Arial" w:cs="Arial"/>
        </w:rPr>
      </w:pPr>
      <w:r w:rsidRPr="0000038A">
        <w:rPr>
          <w:rFonts w:ascii="Arial" w:hAnsi="Arial" w:cs="Arial"/>
        </w:rPr>
        <w:t>Nesse diapasão, analisada a matéria à luz da Lei Federal nº 14.133, de 1º de Abril de 2021; Lei Complementar nº 123, de 14 de Dezembro de 2006; Instrução Normativa nº 73 SEGES/ME, de 30 de Setembro de 2022; e legislação pertinente, consideradas as alterações posteriores das referidas normas; e observado o teor dos documentos e informações apresentados, considera-se regular o processo licitatório em tela da forma como se apresenta, inclusive a sua fase preparatória, a minuta do edital e seus elementos constitutivos, bem como a respectiva minuta do contrato, os quais estão em consonância com a legislação vigente.</w:t>
      </w:r>
    </w:p>
    <w:p w14:paraId="2F1E89E8" w14:textId="77777777" w:rsidR="00000000" w:rsidRPr="0000038A" w:rsidRDefault="00000000">
      <w:pPr>
        <w:pStyle w:val="NormalWeb"/>
        <w:rPr>
          <w:rFonts w:ascii="Arial" w:hAnsi="Arial" w:cs="Arial"/>
        </w:rPr>
      </w:pPr>
      <w:r w:rsidRPr="0000038A">
        <w:rPr>
          <w:rFonts w:ascii="Arial" w:hAnsi="Arial" w:cs="Arial"/>
        </w:rPr>
        <w:t> </w:t>
      </w:r>
    </w:p>
    <w:p w14:paraId="419D5316" w14:textId="77777777" w:rsidR="00000000" w:rsidRPr="0000038A" w:rsidRDefault="00000000">
      <w:pPr>
        <w:pStyle w:val="NormalWeb"/>
        <w:rPr>
          <w:rFonts w:ascii="Arial" w:hAnsi="Arial" w:cs="Arial"/>
        </w:rPr>
      </w:pPr>
      <w:r w:rsidRPr="0000038A">
        <w:rPr>
          <w:rFonts w:ascii="Arial" w:hAnsi="Arial" w:cs="Arial"/>
        </w:rPr>
        <w:t>Esta Assessoria Jurídica enfatiza a obrigatoriedade da publicidade do ato convocatório do certame, que deverá ser realizada nos termos do Art. 54, da Lei 14.133/21, com observância aos prazos mínimos para apresentação de propostas e lances, contados a partir da data de divulgação do edital de licitação, estabelecidos no Art. 55, do mesmo diploma legal.</w:t>
      </w:r>
    </w:p>
    <w:p w14:paraId="4B89499C" w14:textId="77777777" w:rsidR="00000000" w:rsidRPr="0000038A" w:rsidRDefault="00000000">
      <w:pPr>
        <w:pStyle w:val="NormalWeb"/>
        <w:rPr>
          <w:rFonts w:ascii="Arial" w:hAnsi="Arial" w:cs="Arial"/>
        </w:rPr>
      </w:pPr>
      <w:r w:rsidRPr="0000038A">
        <w:rPr>
          <w:rFonts w:ascii="Arial" w:hAnsi="Arial" w:cs="Arial"/>
        </w:rPr>
        <w:t> </w:t>
      </w:r>
    </w:p>
    <w:p w14:paraId="6CD9BE9C" w14:textId="77777777" w:rsidR="00000000" w:rsidRPr="0000038A" w:rsidRDefault="00000000">
      <w:pPr>
        <w:pStyle w:val="NormalWeb"/>
        <w:jc w:val="center"/>
        <w:rPr>
          <w:rFonts w:ascii="Arial" w:hAnsi="Arial" w:cs="Arial"/>
        </w:rPr>
      </w:pPr>
      <w:r w:rsidRPr="0000038A">
        <w:rPr>
          <w:rFonts w:ascii="Arial" w:hAnsi="Arial" w:cs="Arial"/>
        </w:rPr>
        <w:t>Guarabira - PB, 03 de Junho de 2024.</w:t>
      </w:r>
    </w:p>
    <w:p w14:paraId="787257CF" w14:textId="77777777" w:rsidR="00000000" w:rsidRPr="0000038A" w:rsidRDefault="00000000">
      <w:pPr>
        <w:pStyle w:val="NormalWeb"/>
        <w:rPr>
          <w:rFonts w:ascii="Arial" w:hAnsi="Arial" w:cs="Arial"/>
        </w:rPr>
      </w:pPr>
      <w:r w:rsidRPr="0000038A">
        <w:rPr>
          <w:rFonts w:ascii="Arial" w:hAnsi="Arial" w:cs="Arial"/>
        </w:rPr>
        <w:t> </w:t>
      </w:r>
    </w:p>
    <w:p w14:paraId="559FAB31" w14:textId="77777777" w:rsidR="00000000" w:rsidRPr="0000038A" w:rsidRDefault="00000000">
      <w:pPr>
        <w:pStyle w:val="NormalWeb"/>
        <w:rPr>
          <w:rFonts w:ascii="Arial" w:hAnsi="Arial" w:cs="Arial"/>
        </w:rPr>
      </w:pPr>
      <w:r w:rsidRPr="0000038A">
        <w:rPr>
          <w:rFonts w:ascii="Arial" w:hAnsi="Arial" w:cs="Arial"/>
        </w:rPr>
        <w:t> </w:t>
      </w:r>
    </w:p>
    <w:p w14:paraId="69774E8A" w14:textId="77777777" w:rsidR="00000000" w:rsidRPr="0000038A" w:rsidRDefault="00000000">
      <w:pPr>
        <w:pStyle w:val="NormalWeb"/>
        <w:rPr>
          <w:rFonts w:ascii="Arial" w:hAnsi="Arial" w:cs="Arial"/>
        </w:rPr>
      </w:pPr>
      <w:r w:rsidRPr="0000038A">
        <w:rPr>
          <w:rFonts w:ascii="Arial" w:hAnsi="Arial" w:cs="Arial"/>
        </w:rPr>
        <w:t> </w:t>
      </w:r>
    </w:p>
    <w:p w14:paraId="210CF8E0" w14:textId="77777777" w:rsidR="00000000" w:rsidRPr="0000038A" w:rsidRDefault="00000000">
      <w:pPr>
        <w:pStyle w:val="NormalWeb"/>
        <w:jc w:val="center"/>
        <w:rPr>
          <w:rFonts w:ascii="Arial" w:hAnsi="Arial" w:cs="Arial"/>
        </w:rPr>
      </w:pPr>
      <w:r w:rsidRPr="0000038A">
        <w:rPr>
          <w:rFonts w:ascii="Arial" w:hAnsi="Arial" w:cs="Arial"/>
        </w:rPr>
        <w:t>_____________________________________________</w:t>
      </w:r>
    </w:p>
    <w:p w14:paraId="09B45CB4" w14:textId="77777777" w:rsidR="00000000" w:rsidRPr="0000038A" w:rsidRDefault="00000000">
      <w:pPr>
        <w:pStyle w:val="NormalWeb"/>
        <w:jc w:val="center"/>
        <w:rPr>
          <w:rFonts w:ascii="Arial" w:hAnsi="Arial" w:cs="Arial"/>
        </w:rPr>
      </w:pPr>
      <w:r w:rsidRPr="0000038A">
        <w:rPr>
          <w:rFonts w:ascii="Arial" w:hAnsi="Arial" w:cs="Arial"/>
          <w:b/>
          <w:bCs/>
        </w:rPr>
        <w:t>..</w:t>
      </w:r>
    </w:p>
    <w:p w14:paraId="67552920" w14:textId="77777777" w:rsidR="00000000" w:rsidRPr="0000038A" w:rsidRDefault="00000000">
      <w:pPr>
        <w:pStyle w:val="NormalWeb"/>
        <w:jc w:val="center"/>
        <w:rPr>
          <w:rFonts w:ascii="Arial" w:hAnsi="Arial" w:cs="Arial"/>
        </w:rPr>
      </w:pPr>
      <w:r w:rsidRPr="0000038A">
        <w:rPr>
          <w:rFonts w:ascii="Arial" w:hAnsi="Arial" w:cs="Arial"/>
        </w:rPr>
        <w:t>Assessor Jurídico</w:t>
      </w:r>
    </w:p>
    <w:p w14:paraId="49179242" w14:textId="77777777" w:rsidR="00000000" w:rsidRPr="0000038A" w:rsidRDefault="00000000">
      <w:pPr>
        <w:pStyle w:val="NormalWeb"/>
        <w:jc w:val="center"/>
        <w:rPr>
          <w:rFonts w:ascii="Arial" w:hAnsi="Arial" w:cs="Arial"/>
        </w:rPr>
      </w:pPr>
      <w:r w:rsidRPr="0000038A">
        <w:rPr>
          <w:rFonts w:ascii="Arial" w:hAnsi="Arial" w:cs="Arial"/>
        </w:rPr>
        <w:t>AOB–PB 000–0</w:t>
      </w:r>
    </w:p>
    <w:p w14:paraId="2852BB74" w14:textId="77777777" w:rsidR="00000000" w:rsidRPr="0000038A" w:rsidRDefault="00000000">
      <w:pPr>
        <w:pStyle w:val="NormalWeb"/>
        <w:jc w:val="center"/>
        <w:rPr>
          <w:rFonts w:ascii="Arial" w:hAnsi="Arial" w:cs="Arial"/>
        </w:rPr>
      </w:pPr>
      <w:r w:rsidRPr="0000038A">
        <w:rPr>
          <w:rFonts w:ascii="Arial" w:eastAsia="Times New Roman" w:hAnsi="Arial" w:cs="Arial"/>
        </w:rPr>
        <w:br w:type="page"/>
      </w:r>
      <w:r w:rsidRPr="0000038A">
        <w:rPr>
          <w:rFonts w:ascii="Arial" w:hAnsi="Arial" w:cs="Arial"/>
          <w:noProof/>
        </w:rPr>
        <w:lastRenderedPageBreak/>
        <w:drawing>
          <wp:inline distT="0" distB="0" distL="0" distR="0" wp14:anchorId="1DD39E1C" wp14:editId="5A654A13">
            <wp:extent cx="762000" cy="857250"/>
            <wp:effectExtent l="0" t="0" r="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08EE23F1"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32E57D03"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28F9B93A" w14:textId="77777777" w:rsidR="00000000" w:rsidRPr="0000038A" w:rsidRDefault="00000000">
      <w:pPr>
        <w:pStyle w:val="NormalWeb"/>
        <w:jc w:val="center"/>
        <w:rPr>
          <w:rFonts w:ascii="Arial" w:hAnsi="Arial" w:cs="Arial"/>
        </w:rPr>
      </w:pPr>
      <w:r w:rsidRPr="0000038A">
        <w:rPr>
          <w:rFonts w:ascii="Arial" w:hAnsi="Arial" w:cs="Arial"/>
          <w:b/>
          <w:bCs/>
        </w:rPr>
        <w:t>SETOR DE LICITAÇÃO</w:t>
      </w:r>
    </w:p>
    <w:p w14:paraId="0F43B772" w14:textId="77777777" w:rsidR="00000000" w:rsidRPr="0000038A" w:rsidRDefault="00000000">
      <w:pPr>
        <w:pStyle w:val="NormalWeb"/>
        <w:rPr>
          <w:rFonts w:ascii="Arial" w:hAnsi="Arial" w:cs="Arial"/>
        </w:rPr>
      </w:pPr>
      <w:r w:rsidRPr="0000038A">
        <w:rPr>
          <w:rFonts w:ascii="Arial" w:hAnsi="Arial" w:cs="Arial"/>
        </w:rPr>
        <w:t> </w:t>
      </w:r>
    </w:p>
    <w:p w14:paraId="33E14DEE" w14:textId="77777777" w:rsidR="00000000" w:rsidRPr="0000038A" w:rsidRDefault="00000000">
      <w:pPr>
        <w:pStyle w:val="NormalWeb"/>
        <w:jc w:val="left"/>
        <w:rPr>
          <w:rFonts w:ascii="Arial" w:hAnsi="Arial" w:cs="Arial"/>
          <w:sz w:val="28"/>
          <w:szCs w:val="28"/>
        </w:rPr>
      </w:pPr>
      <w:r w:rsidRPr="0000038A">
        <w:rPr>
          <w:rFonts w:ascii="Arial" w:hAnsi="Arial" w:cs="Arial"/>
          <w:b/>
          <w:bCs/>
          <w:sz w:val="28"/>
          <w:szCs w:val="28"/>
        </w:rPr>
        <w:t>EDITAL - Licitação</w:t>
      </w:r>
    </w:p>
    <w:p w14:paraId="6577822B" w14:textId="77777777" w:rsidR="00000000" w:rsidRPr="0000038A" w:rsidRDefault="00000000">
      <w:pPr>
        <w:pStyle w:val="NormalWeb"/>
        <w:rPr>
          <w:rFonts w:ascii="Arial" w:hAnsi="Arial" w:cs="Arial"/>
        </w:rPr>
      </w:pPr>
      <w:r w:rsidRPr="0000038A">
        <w:rPr>
          <w:rFonts w:ascii="Arial" w:hAnsi="Arial" w:cs="Arial"/>
        </w:rPr>
        <w:t> </w:t>
      </w:r>
    </w:p>
    <w:p w14:paraId="34C99C3D" w14:textId="77777777" w:rsidR="00000000" w:rsidRPr="0000038A" w:rsidRDefault="00000000">
      <w:pPr>
        <w:pStyle w:val="NormalWeb"/>
        <w:jc w:val="left"/>
        <w:rPr>
          <w:rFonts w:ascii="Arial" w:hAnsi="Arial" w:cs="Arial"/>
        </w:rPr>
      </w:pPr>
      <w:r w:rsidRPr="0000038A">
        <w:rPr>
          <w:rFonts w:ascii="Arial" w:hAnsi="Arial" w:cs="Arial"/>
          <w:b/>
          <w:bCs/>
        </w:rPr>
        <w:t>PROCESSO ADMINISTRATIVO Nº 240603PE00067</w:t>
      </w:r>
    </w:p>
    <w:p w14:paraId="357BAA3A" w14:textId="77777777" w:rsidR="00000000" w:rsidRPr="0000038A" w:rsidRDefault="00000000">
      <w:pPr>
        <w:pStyle w:val="NormalWeb"/>
        <w:jc w:val="left"/>
        <w:rPr>
          <w:rFonts w:ascii="Arial" w:hAnsi="Arial" w:cs="Arial"/>
        </w:rPr>
      </w:pPr>
      <w:r w:rsidRPr="0000038A">
        <w:rPr>
          <w:rFonts w:ascii="Arial" w:hAnsi="Arial" w:cs="Arial"/>
          <w:b/>
          <w:bCs/>
        </w:rPr>
        <w:t>LICITAÇÃO Nº. 00067/2024</w:t>
      </w:r>
    </w:p>
    <w:p w14:paraId="643E3348" w14:textId="77777777" w:rsidR="00000000" w:rsidRPr="0000038A" w:rsidRDefault="00000000">
      <w:pPr>
        <w:pStyle w:val="NormalWeb"/>
        <w:jc w:val="left"/>
        <w:rPr>
          <w:rFonts w:ascii="Arial" w:hAnsi="Arial" w:cs="Arial"/>
        </w:rPr>
      </w:pPr>
      <w:r w:rsidRPr="0000038A">
        <w:rPr>
          <w:rFonts w:ascii="Arial" w:hAnsi="Arial" w:cs="Arial"/>
        </w:rPr>
        <w:t>MODALIDADE: PREGÃO ELETRÔNICO</w:t>
      </w:r>
    </w:p>
    <w:p w14:paraId="4142448C" w14:textId="77777777" w:rsidR="00000000" w:rsidRPr="0000038A" w:rsidRDefault="00000000">
      <w:pPr>
        <w:pStyle w:val="NormalWeb"/>
        <w:jc w:val="left"/>
        <w:rPr>
          <w:rFonts w:ascii="Arial" w:hAnsi="Arial" w:cs="Arial"/>
        </w:rPr>
      </w:pPr>
      <w:r w:rsidRPr="0000038A">
        <w:rPr>
          <w:rFonts w:ascii="Arial" w:hAnsi="Arial" w:cs="Arial"/>
        </w:rPr>
        <w:t>CRITÉRIO: MENOR PREÇO POR ITEM</w:t>
      </w:r>
    </w:p>
    <w:p w14:paraId="264C7E36" w14:textId="77777777" w:rsidR="00000000" w:rsidRPr="0000038A" w:rsidRDefault="00000000">
      <w:pPr>
        <w:pStyle w:val="NormalWeb"/>
        <w:jc w:val="left"/>
        <w:rPr>
          <w:rFonts w:ascii="Arial" w:hAnsi="Arial" w:cs="Arial"/>
        </w:rPr>
      </w:pPr>
      <w:r w:rsidRPr="0000038A">
        <w:rPr>
          <w:rFonts w:ascii="Arial" w:hAnsi="Arial" w:cs="Arial"/>
        </w:rPr>
        <w:t>LEGISLAÇÃO: LEI 14.133/2021</w:t>
      </w:r>
    </w:p>
    <w:p w14:paraId="5F929ECE" w14:textId="77777777" w:rsidR="00000000" w:rsidRPr="0000038A" w:rsidRDefault="00000000">
      <w:pPr>
        <w:pStyle w:val="NormalWeb"/>
        <w:rPr>
          <w:rFonts w:ascii="Arial" w:hAnsi="Arial" w:cs="Arial"/>
        </w:rPr>
      </w:pPr>
      <w:r w:rsidRPr="0000038A">
        <w:rPr>
          <w:rFonts w:ascii="Arial" w:hAnsi="Arial" w:cs="Arial"/>
        </w:rPr>
        <w:t> </w:t>
      </w:r>
    </w:p>
    <w:p w14:paraId="16E31FBA" w14:textId="77777777" w:rsidR="00000000" w:rsidRPr="0000038A" w:rsidRDefault="00000000">
      <w:pPr>
        <w:pStyle w:val="NormalWeb"/>
        <w:jc w:val="left"/>
        <w:rPr>
          <w:rFonts w:ascii="Arial" w:hAnsi="Arial" w:cs="Arial"/>
        </w:rPr>
      </w:pPr>
      <w:r w:rsidRPr="0000038A">
        <w:rPr>
          <w:rFonts w:ascii="Arial" w:hAnsi="Arial" w:cs="Arial"/>
        </w:rPr>
        <w:t>Órgão Realizador do Certame:</w:t>
      </w:r>
    </w:p>
    <w:p w14:paraId="2244E2B6" w14:textId="77777777" w:rsidR="00000000" w:rsidRPr="0000038A" w:rsidRDefault="00000000">
      <w:pPr>
        <w:pStyle w:val="NormalWeb"/>
        <w:jc w:val="left"/>
        <w:rPr>
          <w:rFonts w:ascii="Arial" w:hAnsi="Arial" w:cs="Arial"/>
        </w:rPr>
      </w:pPr>
      <w:r w:rsidRPr="0000038A">
        <w:rPr>
          <w:rFonts w:ascii="Arial" w:hAnsi="Arial" w:cs="Arial"/>
        </w:rPr>
        <w:t>FUNDO MUNICIPAL DE SAÚDE DA GUARABIRA</w:t>
      </w:r>
    </w:p>
    <w:p w14:paraId="47BA262D" w14:textId="77777777" w:rsidR="00000000" w:rsidRPr="0000038A" w:rsidRDefault="00000000">
      <w:pPr>
        <w:pStyle w:val="NormalWeb"/>
        <w:jc w:val="left"/>
        <w:rPr>
          <w:rFonts w:ascii="Arial" w:hAnsi="Arial" w:cs="Arial"/>
        </w:rPr>
      </w:pPr>
      <w:r w:rsidRPr="0000038A">
        <w:rPr>
          <w:rFonts w:ascii="Arial" w:hAnsi="Arial" w:cs="Arial"/>
        </w:rPr>
        <w:t>RUA SOLON DE LUCENTA, 26 - CENTRO - GUARABIRA - PB.</w:t>
      </w:r>
    </w:p>
    <w:p w14:paraId="4B575FD1" w14:textId="77777777" w:rsidR="00000000" w:rsidRPr="0000038A" w:rsidRDefault="00000000">
      <w:pPr>
        <w:pStyle w:val="NormalWeb"/>
        <w:jc w:val="left"/>
        <w:rPr>
          <w:rFonts w:ascii="Arial" w:hAnsi="Arial" w:cs="Arial"/>
        </w:rPr>
      </w:pPr>
      <w:r w:rsidRPr="0000038A">
        <w:rPr>
          <w:rFonts w:ascii="Arial" w:hAnsi="Arial" w:cs="Arial"/>
        </w:rPr>
        <w:t>CEP: 58200–000 - E-mail: licitacao@guarabira.pb.gov.br - Tel.: (083) 3271–4252.</w:t>
      </w:r>
    </w:p>
    <w:p w14:paraId="7203BC19" w14:textId="77777777" w:rsidR="00000000" w:rsidRPr="0000038A" w:rsidRDefault="00000000">
      <w:pPr>
        <w:pStyle w:val="NormalWeb"/>
        <w:rPr>
          <w:rFonts w:ascii="Arial" w:hAnsi="Arial" w:cs="Arial"/>
        </w:rPr>
      </w:pPr>
      <w:r w:rsidRPr="0000038A">
        <w:rPr>
          <w:rFonts w:ascii="Arial" w:hAnsi="Arial" w:cs="Arial"/>
        </w:rPr>
        <w:t> </w:t>
      </w:r>
    </w:p>
    <w:p w14:paraId="14540FDC" w14:textId="77777777" w:rsidR="00000000" w:rsidRPr="0000038A" w:rsidRDefault="00000000">
      <w:pPr>
        <w:pStyle w:val="NormalWeb"/>
        <w:rPr>
          <w:rFonts w:ascii="Arial" w:hAnsi="Arial" w:cs="Arial"/>
        </w:rPr>
      </w:pPr>
      <w:r w:rsidRPr="0000038A">
        <w:rPr>
          <w:rFonts w:ascii="Arial" w:hAnsi="Arial" w:cs="Arial"/>
        </w:rPr>
        <w:t xml:space="preserve">O Órgão Realizador do Certame acima qualificado, inscrito no CNPJ 13.844.779/0001–73, doravante </w:t>
      </w:r>
      <w:r w:rsidRPr="0000038A">
        <w:rPr>
          <w:rFonts w:ascii="Arial" w:hAnsi="Arial" w:cs="Arial"/>
          <w:b/>
          <w:bCs/>
        </w:rPr>
        <w:t>denominado simplesmente ORC</w:t>
      </w:r>
      <w:r w:rsidRPr="0000038A">
        <w:rPr>
          <w:rFonts w:ascii="Arial" w:hAnsi="Arial" w:cs="Arial"/>
        </w:rPr>
        <w:t>, torna público para conhecimento de quantos possam interessar que fará realizar através do Pregoeiro, assessorado por sua Equipe de Apoio, sediado no endereço acima, às 14:00 horas do dia 18 de Junho de 2024, por meio do site abaixo indicado, licitação na modalidade Pregão nº 00067/2024, na forma eletrônica, com critério de julgamento menor preço por item; tudo de acordo com este instrumento e em observância a Lei Federal nº 14.133, de 1º de Abril de 2021; Lei Complementar nº 123, de 14 de Dezembro de 2006; Instrução Normativa nº 73 SEGES/ME, de 30 de Setembro de 2022; e legislação pertinente, consideradas as alterações posteriores das referidas normas; conforme os critérios e procedimentos a seguir definidos, almejando obter a melhor proposta para: AQUISIÇÃO DE EQUIPAMENTO E MATERIAL PERMANENTE PARA UNIDADE DE ATENÇÃO ESPECIALIZADA EM SAÚDE COM RECURSO DE SALDO DE EMENDA PARLAMENTAR 71160002 – PROPOSTA 13844.779000/1220–01.</w:t>
      </w:r>
    </w:p>
    <w:p w14:paraId="77F1194D" w14:textId="77777777" w:rsidR="00000000" w:rsidRPr="0000038A" w:rsidRDefault="00000000">
      <w:pPr>
        <w:pStyle w:val="NormalWeb"/>
        <w:rPr>
          <w:rFonts w:ascii="Arial" w:hAnsi="Arial" w:cs="Arial"/>
        </w:rPr>
      </w:pPr>
      <w:r w:rsidRPr="0000038A">
        <w:rPr>
          <w:rFonts w:ascii="Arial" w:hAnsi="Arial" w:cs="Arial"/>
        </w:rPr>
        <w:t> </w:t>
      </w:r>
    </w:p>
    <w:p w14:paraId="77648985" w14:textId="77777777" w:rsidR="00000000" w:rsidRPr="0000038A" w:rsidRDefault="00000000">
      <w:pPr>
        <w:pStyle w:val="NormalWeb"/>
        <w:rPr>
          <w:rFonts w:ascii="Arial" w:hAnsi="Arial" w:cs="Arial"/>
        </w:rPr>
      </w:pPr>
      <w:r w:rsidRPr="0000038A">
        <w:rPr>
          <w:rFonts w:ascii="Arial" w:hAnsi="Arial" w:cs="Arial"/>
          <w:b/>
          <w:bCs/>
        </w:rPr>
        <w:t>Data de abertura da sessão pública: 18/06/2024. Horário: 14:00 - horário de Brasília.</w:t>
      </w:r>
    </w:p>
    <w:p w14:paraId="66FC988B" w14:textId="77777777" w:rsidR="00000000" w:rsidRPr="0000038A" w:rsidRDefault="00000000">
      <w:pPr>
        <w:pStyle w:val="NormalWeb"/>
        <w:rPr>
          <w:rFonts w:ascii="Arial" w:hAnsi="Arial" w:cs="Arial"/>
        </w:rPr>
      </w:pPr>
      <w:r w:rsidRPr="0000038A">
        <w:rPr>
          <w:rFonts w:ascii="Arial" w:hAnsi="Arial" w:cs="Arial"/>
        </w:rPr>
        <w:t>Data para início da fase de lances: 18/06/2024. Horário: 14:01 - horário de Brasília.</w:t>
      </w:r>
    </w:p>
    <w:p w14:paraId="0374F5A0" w14:textId="77777777" w:rsidR="00000000" w:rsidRPr="0000038A" w:rsidRDefault="00000000">
      <w:pPr>
        <w:pStyle w:val="NormalWeb"/>
        <w:rPr>
          <w:rFonts w:ascii="Arial" w:hAnsi="Arial" w:cs="Arial"/>
        </w:rPr>
      </w:pPr>
      <w:r w:rsidRPr="0000038A">
        <w:rPr>
          <w:rFonts w:ascii="Arial" w:hAnsi="Arial" w:cs="Arial"/>
        </w:rPr>
        <w:t>Local: www.portaldecompraspublicas.com.br</w:t>
      </w:r>
    </w:p>
    <w:p w14:paraId="38FFA888" w14:textId="77777777" w:rsidR="00000000" w:rsidRPr="0000038A" w:rsidRDefault="00000000">
      <w:pPr>
        <w:pStyle w:val="NormalWeb"/>
        <w:rPr>
          <w:rFonts w:ascii="Arial" w:hAnsi="Arial" w:cs="Arial"/>
        </w:rPr>
      </w:pPr>
      <w:r w:rsidRPr="0000038A">
        <w:rPr>
          <w:rFonts w:ascii="Arial" w:hAnsi="Arial" w:cs="Arial"/>
        </w:rPr>
        <w:t> </w:t>
      </w:r>
    </w:p>
    <w:p w14:paraId="42F14618" w14:textId="77777777" w:rsidR="00000000" w:rsidRPr="0000038A" w:rsidRDefault="00000000">
      <w:pPr>
        <w:pStyle w:val="Ttulo2"/>
        <w:rPr>
          <w:rFonts w:ascii="Arial" w:eastAsia="Times New Roman" w:hAnsi="Arial" w:cs="Arial"/>
        </w:rPr>
      </w:pPr>
      <w:r w:rsidRPr="0000038A">
        <w:rPr>
          <w:rFonts w:ascii="Arial" w:eastAsia="Times New Roman" w:hAnsi="Arial" w:cs="Arial"/>
        </w:rPr>
        <w:t>1.0.DO OBJETO</w:t>
      </w:r>
    </w:p>
    <w:p w14:paraId="3D1AD4A5" w14:textId="77777777" w:rsidR="00000000" w:rsidRPr="0000038A" w:rsidRDefault="00000000">
      <w:pPr>
        <w:pStyle w:val="NormalWeb"/>
        <w:rPr>
          <w:rFonts w:ascii="Arial" w:hAnsi="Arial" w:cs="Arial"/>
        </w:rPr>
      </w:pPr>
      <w:r w:rsidRPr="0000038A">
        <w:rPr>
          <w:rFonts w:ascii="Arial" w:hAnsi="Arial" w:cs="Arial"/>
        </w:rPr>
        <w:t>1.1.Constitui objeto da presente licitação: AQUISIÇÃO DE EQUIPAMENTO E MATERIAL PERMANENTE PARA UNIDADE DE ATENÇÃO ESPECIALIZADA EM SAÚDE COM RECURSO DE SALDO DE EMENDA PARLAMENTAR 71160002 – PROPOSTA 13844.779000/1220–01.</w:t>
      </w:r>
    </w:p>
    <w:p w14:paraId="495C942F" w14:textId="77777777" w:rsidR="00000000" w:rsidRPr="0000038A" w:rsidRDefault="00000000">
      <w:pPr>
        <w:pStyle w:val="NormalWeb"/>
        <w:rPr>
          <w:rFonts w:ascii="Arial" w:hAnsi="Arial" w:cs="Arial"/>
        </w:rPr>
      </w:pPr>
      <w:r w:rsidRPr="0000038A">
        <w:rPr>
          <w:rFonts w:ascii="Arial" w:hAnsi="Arial" w:cs="Arial"/>
        </w:rPr>
        <w:t>1.2.As especificações do objeto ora licitado - quantitativo e condições -, encontram-se devidamente detalhadas no correspondente Termo de Referência - Anexo I deste instrumento.</w:t>
      </w:r>
    </w:p>
    <w:p w14:paraId="7FADAB88" w14:textId="77777777" w:rsidR="00000000" w:rsidRPr="0000038A" w:rsidRDefault="00000000">
      <w:pPr>
        <w:pStyle w:val="NormalWeb"/>
        <w:rPr>
          <w:rFonts w:ascii="Arial" w:hAnsi="Arial" w:cs="Arial"/>
        </w:rPr>
      </w:pPr>
      <w:r w:rsidRPr="0000038A">
        <w:rPr>
          <w:rFonts w:ascii="Arial" w:hAnsi="Arial" w:cs="Arial"/>
        </w:rPr>
        <w:t>1.3.A licitação será dividida em itens, conforme tabela constante do Termo de Referência, facultando-se ao licitante a participação em quantos itens forem de seu interesse.</w:t>
      </w:r>
    </w:p>
    <w:p w14:paraId="449A8627" w14:textId="77777777" w:rsidR="00000000" w:rsidRPr="0000038A" w:rsidRDefault="00000000">
      <w:pPr>
        <w:pStyle w:val="NormalWeb"/>
        <w:rPr>
          <w:rFonts w:ascii="Arial" w:hAnsi="Arial" w:cs="Arial"/>
        </w:rPr>
      </w:pPr>
      <w:r w:rsidRPr="0000038A">
        <w:rPr>
          <w:rFonts w:ascii="Arial" w:hAnsi="Arial" w:cs="Arial"/>
        </w:rPr>
        <w:t>1.4.O critério de julgamento adotado será o menor preço, observadas as exigências contidas neste instrumento e seus anexos quanto às especificações do objeto.</w:t>
      </w:r>
    </w:p>
    <w:p w14:paraId="771968D8" w14:textId="77777777" w:rsidR="00000000" w:rsidRPr="0000038A" w:rsidRDefault="00000000">
      <w:pPr>
        <w:pStyle w:val="NormalWeb"/>
        <w:rPr>
          <w:rFonts w:ascii="Arial" w:hAnsi="Arial" w:cs="Arial"/>
        </w:rPr>
      </w:pPr>
      <w:r w:rsidRPr="0000038A">
        <w:rPr>
          <w:rFonts w:ascii="Arial" w:hAnsi="Arial" w:cs="Arial"/>
        </w:rPr>
        <w:t xml:space="preserve">1.5.A contratação acima descrita, que será processada nos termos deste instrumento convocatório, especificações técnicas e informações complementares que o acompanham, quando for o caso, justifica-se: Pela necessidade da devida efetivação de compra para suprir demanda específica – AQUISIÇÃO DE EQUIPAMENTO E MATERIAL PERMANENTE PARA UNIDADE DE ATENÇÃO ESPECIALIZADA EM SAÚDE COM RECURSO DE SALDO DE EMENDA PARLAMENTAR 71160002 – PROPOSTA 13844.779000/1220–01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 </w:t>
      </w:r>
    </w:p>
    <w:p w14:paraId="24D82F24" w14:textId="77777777" w:rsidR="00000000" w:rsidRPr="0000038A" w:rsidRDefault="00000000">
      <w:pPr>
        <w:pStyle w:val="NormalWeb"/>
        <w:rPr>
          <w:rFonts w:ascii="Arial" w:hAnsi="Arial" w:cs="Arial"/>
        </w:rPr>
      </w:pPr>
      <w:r w:rsidRPr="0000038A">
        <w:rPr>
          <w:rFonts w:ascii="Arial" w:hAnsi="Arial" w:cs="Arial"/>
        </w:rPr>
        <w:t>1.6.Na referida contratação será concedido tratamento diferenciado e simplificado para as Microempresas e Empresas de Pequeno Porte, nos limites previstos da Lei 123/06, consideradas as hipóteses e condições estabelecidas no Art. 4º, da Lei 14.133/21. Todavia, serão afastados os benefícios estabelecidos nos Arts. 47 e 48, por estarem presentes, isolada ou simultaneamente, as situações previstas nos Incisos II e III, do Art. 49, todos do mesmo diploma legal.</w:t>
      </w:r>
    </w:p>
    <w:p w14:paraId="1495378C" w14:textId="77777777" w:rsidR="00000000" w:rsidRPr="0000038A" w:rsidRDefault="00000000">
      <w:pPr>
        <w:pStyle w:val="NormalWeb"/>
        <w:rPr>
          <w:rFonts w:ascii="Arial" w:hAnsi="Arial" w:cs="Arial"/>
        </w:rPr>
      </w:pPr>
      <w:r w:rsidRPr="0000038A">
        <w:rPr>
          <w:rFonts w:ascii="Arial" w:hAnsi="Arial" w:cs="Arial"/>
        </w:rPr>
        <w:t>1.7.Todas as referências de tempo neste Edital, no respectivo aviso e durante a sessão pública obedecerão o horário de Brasília - DF.</w:t>
      </w:r>
    </w:p>
    <w:p w14:paraId="3B80A391" w14:textId="77777777" w:rsidR="00000000" w:rsidRPr="0000038A" w:rsidRDefault="00000000">
      <w:pPr>
        <w:pStyle w:val="NormalWeb"/>
        <w:rPr>
          <w:rFonts w:ascii="Arial" w:hAnsi="Arial" w:cs="Arial"/>
        </w:rPr>
      </w:pPr>
      <w:r w:rsidRPr="0000038A">
        <w:rPr>
          <w:rFonts w:ascii="Arial" w:hAnsi="Arial" w:cs="Arial"/>
        </w:rPr>
        <w:t> </w:t>
      </w:r>
    </w:p>
    <w:p w14:paraId="510FC3DF" w14:textId="77777777" w:rsidR="00000000" w:rsidRPr="0000038A" w:rsidRDefault="00000000">
      <w:pPr>
        <w:pStyle w:val="Ttulo2"/>
        <w:rPr>
          <w:rFonts w:ascii="Arial" w:eastAsia="Times New Roman" w:hAnsi="Arial" w:cs="Arial"/>
        </w:rPr>
      </w:pPr>
      <w:r w:rsidRPr="0000038A">
        <w:rPr>
          <w:rFonts w:ascii="Arial" w:eastAsia="Times New Roman" w:hAnsi="Arial" w:cs="Arial"/>
        </w:rPr>
        <w:t>2.0.DA IMPUGNAÇÃO AO EDITAL E DO PEDIDO DE ESCLARECIMENTO</w:t>
      </w:r>
    </w:p>
    <w:p w14:paraId="64DA25D0" w14:textId="77777777" w:rsidR="00000000" w:rsidRPr="0000038A" w:rsidRDefault="00000000">
      <w:pPr>
        <w:pStyle w:val="NormalWeb"/>
        <w:rPr>
          <w:rFonts w:ascii="Arial" w:hAnsi="Arial" w:cs="Arial"/>
        </w:rPr>
      </w:pPr>
      <w:r w:rsidRPr="0000038A">
        <w:rPr>
          <w:rFonts w:ascii="Arial" w:hAnsi="Arial" w:cs="Arial"/>
        </w:rPr>
        <w:t>2.1.Informações ou esclarecimentos sobre esta licitação, serão prestados nos horários normais de expediente: das 13h00min as 18h00min.</w:t>
      </w:r>
    </w:p>
    <w:p w14:paraId="1FE99AAB" w14:textId="77777777" w:rsidR="00000000" w:rsidRPr="0000038A" w:rsidRDefault="00000000">
      <w:pPr>
        <w:pStyle w:val="NormalWeb"/>
        <w:rPr>
          <w:rFonts w:ascii="Arial" w:hAnsi="Arial" w:cs="Arial"/>
        </w:rPr>
      </w:pPr>
      <w:r w:rsidRPr="0000038A">
        <w:rPr>
          <w:rFonts w:ascii="Arial" w:hAnsi="Arial" w:cs="Arial"/>
        </w:rPr>
        <w:t>2.2.Qualquer pessoa - cidadão ou licitante - é parte legítima para impugnar o Edital deste certame por irregularidade ou para solicitar esclarecimento sobre os seus termos, devendo encaminhar o respectivo pedido, dirigido à Pregoeira, até 03 (três) dias úteis antes da data de abertura da sessão pública, por meio eletrônico, exclusivamente, da seguinte forma:</w:t>
      </w:r>
    </w:p>
    <w:p w14:paraId="5FDF607F" w14:textId="77777777" w:rsidR="00000000" w:rsidRPr="0000038A" w:rsidRDefault="00000000">
      <w:pPr>
        <w:pStyle w:val="NormalWeb"/>
        <w:rPr>
          <w:rFonts w:ascii="Arial" w:hAnsi="Arial" w:cs="Arial"/>
        </w:rPr>
      </w:pPr>
      <w:r w:rsidRPr="0000038A">
        <w:rPr>
          <w:rFonts w:ascii="Arial" w:hAnsi="Arial" w:cs="Arial"/>
        </w:rPr>
        <w:t>2.2.1.No endereço: www.portaldecompraspublicas.com.br.</w:t>
      </w:r>
    </w:p>
    <w:p w14:paraId="1785C1D4" w14:textId="77777777" w:rsidR="00000000" w:rsidRPr="0000038A" w:rsidRDefault="00000000">
      <w:pPr>
        <w:pStyle w:val="NormalWeb"/>
        <w:rPr>
          <w:rFonts w:ascii="Arial" w:hAnsi="Arial" w:cs="Arial"/>
        </w:rPr>
      </w:pPr>
      <w:r w:rsidRPr="0000038A">
        <w:rPr>
          <w:rFonts w:ascii="Arial" w:hAnsi="Arial" w:cs="Arial"/>
        </w:rPr>
        <w:t>2.3.A Pregoeira responderá aos pedidos de esclarecimentos ou impugnação no prazo de até três dias úteis, contado da data de seu recebimento, limitado ao último dia útil anterior à data da abertura do certame, e poderá requisitar subsídios formais aos responsáveis pela elaboração deste Edital e dos seus anexos.</w:t>
      </w:r>
    </w:p>
    <w:p w14:paraId="0169A5C1" w14:textId="77777777" w:rsidR="00000000" w:rsidRPr="0000038A" w:rsidRDefault="00000000">
      <w:pPr>
        <w:pStyle w:val="NormalWeb"/>
        <w:rPr>
          <w:rFonts w:ascii="Arial" w:hAnsi="Arial" w:cs="Arial"/>
        </w:rPr>
      </w:pPr>
      <w:r w:rsidRPr="0000038A">
        <w:rPr>
          <w:rFonts w:ascii="Arial" w:hAnsi="Arial" w:cs="Arial"/>
        </w:rPr>
        <w:lastRenderedPageBreak/>
        <w:t>2.4.A impugnação não possui efeito suspensivo, sendo a sua concessão medida excepcional que deverá ser motivada pela Pregoeira, nos autos do processo de licitação.</w:t>
      </w:r>
    </w:p>
    <w:p w14:paraId="4D089862" w14:textId="77777777" w:rsidR="00000000" w:rsidRPr="0000038A" w:rsidRDefault="00000000">
      <w:pPr>
        <w:pStyle w:val="NormalWeb"/>
        <w:rPr>
          <w:rFonts w:ascii="Arial" w:hAnsi="Arial" w:cs="Arial"/>
        </w:rPr>
      </w:pPr>
      <w:r w:rsidRPr="0000038A">
        <w:rPr>
          <w:rFonts w:ascii="Arial" w:hAnsi="Arial" w:cs="Arial"/>
        </w:rPr>
        <w:t>2.5.Acolhida a impugnação contra o Edital, será definida e publicada nova data para realização do certame, observados os prazos fixados na norma vigente.</w:t>
      </w:r>
    </w:p>
    <w:p w14:paraId="5DCAB514" w14:textId="77777777" w:rsidR="00000000" w:rsidRPr="0000038A" w:rsidRDefault="00000000">
      <w:pPr>
        <w:pStyle w:val="NormalWeb"/>
        <w:rPr>
          <w:rFonts w:ascii="Arial" w:hAnsi="Arial" w:cs="Arial"/>
        </w:rPr>
      </w:pPr>
      <w:r w:rsidRPr="0000038A">
        <w:rPr>
          <w:rFonts w:ascii="Arial" w:hAnsi="Arial" w:cs="Arial"/>
        </w:rPr>
        <w:t>2.6.As respostas aos pedidos de esclarecimentos e impugnações serão divulgadas em sítio eletrônico oficial do ORC e no sistema, dentro do prazo estabelecido no item 2.3, e vincularão os participantes e a Administração.</w:t>
      </w:r>
    </w:p>
    <w:p w14:paraId="44919E87" w14:textId="77777777" w:rsidR="00000000" w:rsidRPr="0000038A" w:rsidRDefault="00000000">
      <w:pPr>
        <w:pStyle w:val="NormalWeb"/>
        <w:rPr>
          <w:rFonts w:ascii="Arial" w:hAnsi="Arial" w:cs="Arial"/>
        </w:rPr>
      </w:pPr>
      <w:r w:rsidRPr="0000038A">
        <w:rPr>
          <w:rFonts w:ascii="Arial" w:hAnsi="Arial" w:cs="Arial"/>
        </w:rPr>
        <w:t> </w:t>
      </w:r>
    </w:p>
    <w:p w14:paraId="217B67DA" w14:textId="77777777" w:rsidR="00000000" w:rsidRPr="0000038A" w:rsidRDefault="00000000">
      <w:pPr>
        <w:pStyle w:val="Ttulo2"/>
        <w:rPr>
          <w:rFonts w:ascii="Arial" w:eastAsia="Times New Roman" w:hAnsi="Arial" w:cs="Arial"/>
        </w:rPr>
      </w:pPr>
      <w:r w:rsidRPr="0000038A">
        <w:rPr>
          <w:rFonts w:ascii="Arial" w:eastAsia="Times New Roman" w:hAnsi="Arial" w:cs="Arial"/>
        </w:rPr>
        <w:t>3.0.DOS ELEMENTOS PARA LICITAÇÃO</w:t>
      </w:r>
    </w:p>
    <w:p w14:paraId="164BE2A0" w14:textId="77777777" w:rsidR="00000000" w:rsidRPr="0000038A" w:rsidRDefault="00000000">
      <w:pPr>
        <w:pStyle w:val="NormalWeb"/>
        <w:rPr>
          <w:rFonts w:ascii="Arial" w:hAnsi="Arial" w:cs="Arial"/>
        </w:rPr>
      </w:pPr>
      <w:r w:rsidRPr="0000038A">
        <w:rPr>
          <w:rFonts w:ascii="Arial" w:hAnsi="Arial" w:cs="Arial"/>
        </w:rPr>
        <w:t>3.1.Aos participantes serão fornecidos os seguintes elementos que integram este Edital para todos os fins e efeitos:</w:t>
      </w:r>
    </w:p>
    <w:p w14:paraId="7841D216" w14:textId="77777777" w:rsidR="00000000" w:rsidRPr="0000038A" w:rsidRDefault="00000000">
      <w:pPr>
        <w:pStyle w:val="NormalWeb"/>
        <w:rPr>
          <w:rFonts w:ascii="Arial" w:hAnsi="Arial" w:cs="Arial"/>
        </w:rPr>
      </w:pPr>
      <w:r w:rsidRPr="0000038A">
        <w:rPr>
          <w:rFonts w:ascii="Arial" w:hAnsi="Arial" w:cs="Arial"/>
        </w:rPr>
        <w:t>3.1.1.ANEXO I - TERMO DE REFERÊNCIA – ESPECIFICAÇÕES;</w:t>
      </w:r>
    </w:p>
    <w:p w14:paraId="10259E84" w14:textId="77777777" w:rsidR="00000000" w:rsidRPr="0000038A" w:rsidRDefault="00000000">
      <w:pPr>
        <w:pStyle w:val="NormalWeb"/>
        <w:rPr>
          <w:rFonts w:ascii="Arial" w:hAnsi="Arial" w:cs="Arial"/>
        </w:rPr>
      </w:pPr>
      <w:r w:rsidRPr="0000038A">
        <w:rPr>
          <w:rFonts w:ascii="Arial" w:hAnsi="Arial" w:cs="Arial"/>
        </w:rPr>
        <w:t>3.1.2.ANEXO II - MODELO DE DECLARAÇÃO – de não empregar menor;</w:t>
      </w:r>
    </w:p>
    <w:p w14:paraId="0E3EDFA2" w14:textId="77777777" w:rsidR="00000000" w:rsidRPr="0000038A" w:rsidRDefault="00000000">
      <w:pPr>
        <w:pStyle w:val="NormalWeb"/>
        <w:rPr>
          <w:rFonts w:ascii="Arial" w:hAnsi="Arial" w:cs="Arial"/>
        </w:rPr>
      </w:pPr>
      <w:r w:rsidRPr="0000038A">
        <w:rPr>
          <w:rFonts w:ascii="Arial" w:hAnsi="Arial" w:cs="Arial"/>
        </w:rPr>
        <w:t>3.1.3.ANEXO III - MODELO DE DECLARAÇÃO – que a proposta compreende a integralidade dos custos;</w:t>
      </w:r>
    </w:p>
    <w:p w14:paraId="1D160DBD" w14:textId="77777777" w:rsidR="00000000" w:rsidRPr="0000038A" w:rsidRDefault="00000000">
      <w:pPr>
        <w:pStyle w:val="NormalWeb"/>
        <w:rPr>
          <w:rFonts w:ascii="Arial" w:hAnsi="Arial" w:cs="Arial"/>
        </w:rPr>
      </w:pPr>
      <w:r w:rsidRPr="0000038A">
        <w:rPr>
          <w:rFonts w:ascii="Arial" w:hAnsi="Arial" w:cs="Arial"/>
        </w:rPr>
        <w:t>3.1.4.ANEXO IV - MINUTA DO CONTRATO;</w:t>
      </w:r>
    </w:p>
    <w:p w14:paraId="7219D4DD" w14:textId="77777777" w:rsidR="00000000" w:rsidRPr="0000038A" w:rsidRDefault="00000000">
      <w:pPr>
        <w:pStyle w:val="NormalWeb"/>
        <w:rPr>
          <w:rFonts w:ascii="Arial" w:hAnsi="Arial" w:cs="Arial"/>
        </w:rPr>
      </w:pPr>
      <w:r w:rsidRPr="0000038A">
        <w:rPr>
          <w:rFonts w:ascii="Arial" w:hAnsi="Arial" w:cs="Arial"/>
        </w:rPr>
        <w:t>3.1.5.ANEXO V - MODELOS DE DECLARAÇÕES - cumprimento de requisitos normativos.</w:t>
      </w:r>
    </w:p>
    <w:p w14:paraId="64080DE1" w14:textId="77777777" w:rsidR="00000000" w:rsidRPr="0000038A" w:rsidRDefault="00000000">
      <w:pPr>
        <w:pStyle w:val="NormalWeb"/>
        <w:rPr>
          <w:rFonts w:ascii="Arial" w:hAnsi="Arial" w:cs="Arial"/>
        </w:rPr>
      </w:pPr>
      <w:r w:rsidRPr="0000038A">
        <w:rPr>
          <w:rFonts w:ascii="Arial" w:hAnsi="Arial" w:cs="Arial"/>
        </w:rPr>
        <w:t>3.2.A obtenção do Edital será feita da seguinte forma:</w:t>
      </w:r>
    </w:p>
    <w:p w14:paraId="24096AA6" w14:textId="77777777" w:rsidR="00000000" w:rsidRPr="0000038A" w:rsidRDefault="00000000">
      <w:pPr>
        <w:pStyle w:val="NormalWeb"/>
        <w:rPr>
          <w:rFonts w:ascii="Arial" w:hAnsi="Arial" w:cs="Arial"/>
        </w:rPr>
      </w:pPr>
      <w:r w:rsidRPr="0000038A">
        <w:rPr>
          <w:rFonts w:ascii="Arial" w:hAnsi="Arial" w:cs="Arial"/>
        </w:rPr>
        <w:t>3.2.1.Pelos endereços eletrônicos:</w:t>
      </w:r>
    </w:p>
    <w:p w14:paraId="184D2A17" w14:textId="77777777" w:rsidR="00000000" w:rsidRPr="0000038A" w:rsidRDefault="00000000">
      <w:pPr>
        <w:pStyle w:val="NormalWeb"/>
        <w:rPr>
          <w:rFonts w:ascii="Arial" w:hAnsi="Arial" w:cs="Arial"/>
        </w:rPr>
      </w:pPr>
      <w:r w:rsidRPr="0000038A">
        <w:rPr>
          <w:rFonts w:ascii="Arial" w:hAnsi="Arial" w:cs="Arial"/>
        </w:rPr>
        <w:t>3.2.1.1.www.guarabira.pb.gov.br;</w:t>
      </w:r>
    </w:p>
    <w:p w14:paraId="63546847" w14:textId="77777777" w:rsidR="00000000" w:rsidRPr="0000038A" w:rsidRDefault="00000000">
      <w:pPr>
        <w:pStyle w:val="NormalWeb"/>
        <w:rPr>
          <w:rFonts w:ascii="Arial" w:hAnsi="Arial" w:cs="Arial"/>
        </w:rPr>
      </w:pPr>
      <w:r w:rsidRPr="0000038A">
        <w:rPr>
          <w:rFonts w:ascii="Arial" w:hAnsi="Arial" w:cs="Arial"/>
        </w:rPr>
        <w:t>3.2.1.2.www.tce.pb.gov.br;</w:t>
      </w:r>
    </w:p>
    <w:p w14:paraId="38316747" w14:textId="77777777" w:rsidR="00000000" w:rsidRPr="0000038A" w:rsidRDefault="00000000">
      <w:pPr>
        <w:pStyle w:val="NormalWeb"/>
        <w:rPr>
          <w:rFonts w:ascii="Arial" w:hAnsi="Arial" w:cs="Arial"/>
        </w:rPr>
      </w:pPr>
      <w:r w:rsidRPr="0000038A">
        <w:rPr>
          <w:rFonts w:ascii="Arial" w:hAnsi="Arial" w:cs="Arial"/>
        </w:rPr>
        <w:t>3.2.1.3.www.portaldecompraspublicas.com.br; e</w:t>
      </w:r>
    </w:p>
    <w:p w14:paraId="5A53CF74" w14:textId="77777777" w:rsidR="00000000" w:rsidRPr="0000038A" w:rsidRDefault="00000000">
      <w:pPr>
        <w:pStyle w:val="NormalWeb"/>
        <w:rPr>
          <w:rFonts w:ascii="Arial" w:hAnsi="Arial" w:cs="Arial"/>
        </w:rPr>
      </w:pPr>
      <w:r w:rsidRPr="0000038A">
        <w:rPr>
          <w:rFonts w:ascii="Arial" w:hAnsi="Arial" w:cs="Arial"/>
        </w:rPr>
        <w:t>3.2.1.4.www.gov.br/pncp.</w:t>
      </w:r>
    </w:p>
    <w:p w14:paraId="5C4A8BFA" w14:textId="77777777" w:rsidR="00000000" w:rsidRPr="0000038A" w:rsidRDefault="00000000">
      <w:pPr>
        <w:pStyle w:val="NormalWeb"/>
        <w:rPr>
          <w:rFonts w:ascii="Arial" w:hAnsi="Arial" w:cs="Arial"/>
        </w:rPr>
      </w:pPr>
      <w:r w:rsidRPr="0000038A">
        <w:rPr>
          <w:rFonts w:ascii="Arial" w:hAnsi="Arial" w:cs="Arial"/>
        </w:rPr>
        <w:t> </w:t>
      </w:r>
    </w:p>
    <w:p w14:paraId="32E8D2CF" w14:textId="77777777" w:rsidR="00000000" w:rsidRPr="0000038A" w:rsidRDefault="00000000">
      <w:pPr>
        <w:pStyle w:val="Ttulo2"/>
        <w:rPr>
          <w:rFonts w:ascii="Arial" w:eastAsia="Times New Roman" w:hAnsi="Arial" w:cs="Arial"/>
        </w:rPr>
      </w:pPr>
      <w:r w:rsidRPr="0000038A">
        <w:rPr>
          <w:rFonts w:ascii="Arial" w:eastAsia="Times New Roman" w:hAnsi="Arial" w:cs="Arial"/>
        </w:rPr>
        <w:t>4.0.DO SUPORTE LEGAL</w:t>
      </w:r>
    </w:p>
    <w:p w14:paraId="28EC12A3" w14:textId="77777777" w:rsidR="00000000" w:rsidRPr="0000038A" w:rsidRDefault="00000000">
      <w:pPr>
        <w:pStyle w:val="NormalWeb"/>
        <w:rPr>
          <w:rFonts w:ascii="Arial" w:hAnsi="Arial" w:cs="Arial"/>
        </w:rPr>
      </w:pPr>
      <w:r w:rsidRPr="0000038A">
        <w:rPr>
          <w:rFonts w:ascii="Arial" w:hAnsi="Arial" w:cs="Arial"/>
        </w:rPr>
        <w:t>4.1.Esta licitação reger-se-á pela Lei Federal nº 14.133, de 1º de Abril de 2021; Lei Complementar nº 123, de 14 de Dezembro de 2006; Instrução Normativa nº 73 SEGES/ME, de 30 de Setembro de 2022; e legislação pertinente, consideradas as alterações posteriores das referidas normas; que ficam fazendo partes integrantes deste Edital, independente de transcrição.</w:t>
      </w:r>
    </w:p>
    <w:p w14:paraId="0393BCFA" w14:textId="77777777" w:rsidR="00000000" w:rsidRPr="0000038A" w:rsidRDefault="00000000">
      <w:pPr>
        <w:pStyle w:val="NormalWeb"/>
        <w:rPr>
          <w:rFonts w:ascii="Arial" w:hAnsi="Arial" w:cs="Arial"/>
        </w:rPr>
      </w:pPr>
      <w:r w:rsidRPr="0000038A">
        <w:rPr>
          <w:rFonts w:ascii="Arial" w:hAnsi="Arial" w:cs="Arial"/>
        </w:rPr>
        <w:t> </w:t>
      </w:r>
    </w:p>
    <w:p w14:paraId="55C57A6B" w14:textId="77777777" w:rsidR="00000000" w:rsidRPr="0000038A" w:rsidRDefault="00000000">
      <w:pPr>
        <w:pStyle w:val="Ttulo2"/>
        <w:rPr>
          <w:rFonts w:ascii="Arial" w:eastAsia="Times New Roman" w:hAnsi="Arial" w:cs="Arial"/>
        </w:rPr>
      </w:pPr>
      <w:r w:rsidRPr="0000038A">
        <w:rPr>
          <w:rFonts w:ascii="Arial" w:eastAsia="Times New Roman" w:hAnsi="Arial" w:cs="Arial"/>
        </w:rPr>
        <w:t>5.0.DO PRAZO E DOS RECURSOS ORÇAMENTÁRIOS</w:t>
      </w:r>
    </w:p>
    <w:p w14:paraId="13F62C2C" w14:textId="77777777" w:rsidR="00000000" w:rsidRPr="0000038A" w:rsidRDefault="00000000">
      <w:pPr>
        <w:pStyle w:val="NormalWeb"/>
        <w:rPr>
          <w:rFonts w:ascii="Arial" w:hAnsi="Arial" w:cs="Arial"/>
        </w:rPr>
      </w:pPr>
      <w:r w:rsidRPr="0000038A">
        <w:rPr>
          <w:rFonts w:ascii="Arial" w:hAnsi="Arial" w:cs="Arial"/>
        </w:rPr>
        <w:t>5.1.O prazo máximo para a execução do objeto ora licitado, conforme suas características e as necessidades do ORC, e que admite prorrogação nas condições e hipóteses previstas na Lei 14.133/21, está abaixo indicado e será considerado a partir da emissão do Pedido de Compra:</w:t>
      </w:r>
    </w:p>
    <w:tbl>
      <w:tblPr>
        <w:tblW w:w="5000" w:type="pct"/>
        <w:tblCellMar>
          <w:left w:w="0" w:type="dxa"/>
          <w:right w:w="0" w:type="dxa"/>
        </w:tblCellMar>
        <w:tblLook w:val="04A0" w:firstRow="1" w:lastRow="0" w:firstColumn="1" w:lastColumn="0" w:noHBand="0" w:noVBand="1"/>
      </w:tblPr>
      <w:tblGrid>
        <w:gridCol w:w="495"/>
        <w:gridCol w:w="9711"/>
      </w:tblGrid>
      <w:tr w:rsidR="00000000" w:rsidRPr="0000038A" w14:paraId="1530BC0B" w14:textId="77777777">
        <w:tc>
          <w:tcPr>
            <w:tcW w:w="495" w:type="dxa"/>
            <w:vAlign w:val="center"/>
            <w:hideMark/>
          </w:tcPr>
          <w:p w14:paraId="66094A88" w14:textId="77777777" w:rsidR="00000000" w:rsidRPr="0000038A" w:rsidRDefault="00000000">
            <w:pPr>
              <w:pStyle w:val="NormalWeb"/>
              <w:rPr>
                <w:rFonts w:ascii="Arial" w:hAnsi="Arial" w:cs="Arial"/>
              </w:rPr>
            </w:pPr>
            <w:r w:rsidRPr="0000038A">
              <w:rPr>
                <w:rFonts w:ascii="Arial" w:hAnsi="Arial" w:cs="Arial"/>
              </w:rPr>
              <w:t> </w:t>
            </w:r>
          </w:p>
        </w:tc>
        <w:tc>
          <w:tcPr>
            <w:tcW w:w="0" w:type="auto"/>
            <w:vAlign w:val="center"/>
            <w:hideMark/>
          </w:tcPr>
          <w:p w14:paraId="0D7D263D" w14:textId="77777777" w:rsidR="00000000" w:rsidRPr="0000038A" w:rsidRDefault="00000000">
            <w:pPr>
              <w:pStyle w:val="NormalWeb"/>
              <w:rPr>
                <w:rFonts w:ascii="Arial" w:hAnsi="Arial" w:cs="Arial"/>
              </w:rPr>
            </w:pPr>
            <w:r w:rsidRPr="0000038A">
              <w:rPr>
                <w:rFonts w:ascii="Arial" w:hAnsi="Arial" w:cs="Arial"/>
              </w:rPr>
              <w:t>Entrega: 5 (cinco) dias.</w:t>
            </w:r>
          </w:p>
        </w:tc>
      </w:tr>
    </w:tbl>
    <w:p w14:paraId="09AAA939" w14:textId="77777777" w:rsidR="00000000" w:rsidRPr="0000038A" w:rsidRDefault="00000000">
      <w:pPr>
        <w:pStyle w:val="NormalWeb"/>
        <w:rPr>
          <w:rFonts w:ascii="Arial" w:hAnsi="Arial" w:cs="Arial"/>
        </w:rPr>
      </w:pPr>
      <w:r w:rsidRPr="0000038A">
        <w:rPr>
          <w:rFonts w:ascii="Arial" w:hAnsi="Arial" w:cs="Arial"/>
        </w:rPr>
        <w:t>5.2.O fornecimento será executado de acordo com as especificações definidas no correspondente Termo de Referência - Anexo I. Na hipótese do referido termo não estabelecer o local para a entrega, observada a demanda e oportunidade, essa será feita na sede do Contratante ou em uma das unidades administrativas, por ele indicada, que compõe a sua estrutura operacional.</w:t>
      </w:r>
    </w:p>
    <w:p w14:paraId="732A9E29" w14:textId="77777777" w:rsidR="00000000" w:rsidRPr="0000038A" w:rsidRDefault="00000000">
      <w:pPr>
        <w:pStyle w:val="NormalWeb"/>
        <w:rPr>
          <w:rFonts w:ascii="Arial" w:hAnsi="Arial" w:cs="Arial"/>
        </w:rPr>
      </w:pPr>
      <w:r w:rsidRPr="0000038A">
        <w:rPr>
          <w:rFonts w:ascii="Arial" w:hAnsi="Arial" w:cs="Arial"/>
        </w:rPr>
        <w:t>5.3.O prazo de vigência do correspondente contrato será determinado: até o final do exercício financeiro de 2024, considerado da data de sua assinatura; podendo ser prorrogado, nas hipóteses e nos termos dos Arts. 105 a 114, da Lei 14.133/21.</w:t>
      </w:r>
    </w:p>
    <w:p w14:paraId="45027C69" w14:textId="77777777" w:rsidR="00000000" w:rsidRPr="0000038A" w:rsidRDefault="00000000">
      <w:pPr>
        <w:pStyle w:val="NormalWeb"/>
        <w:rPr>
          <w:rFonts w:ascii="Arial" w:hAnsi="Arial" w:cs="Arial"/>
        </w:rPr>
      </w:pPr>
      <w:r w:rsidRPr="0000038A">
        <w:rPr>
          <w:rFonts w:ascii="Arial" w:hAnsi="Arial" w:cs="Arial"/>
        </w:rPr>
        <w:t>5.4.As despesas decorrentes do objeto deste certame, correrão por conta da seguinte dotação:</w:t>
      </w:r>
    </w:p>
    <w:p w14:paraId="0B6BA92E" w14:textId="77777777" w:rsidR="00000000" w:rsidRPr="0000038A" w:rsidRDefault="00000000">
      <w:pPr>
        <w:pStyle w:val="NormalWeb"/>
        <w:rPr>
          <w:rFonts w:ascii="Arial" w:hAnsi="Arial" w:cs="Arial"/>
        </w:rPr>
      </w:pPr>
      <w:r w:rsidRPr="0000038A">
        <w:rPr>
          <w:rFonts w:ascii="Arial" w:hAnsi="Arial" w:cs="Arial"/>
        </w:rPr>
        <w:t>EMENDA PARLAMENTAR 71160002 – PROPOSTA 13844.779000/1220–01</w:t>
      </w:r>
    </w:p>
    <w:p w14:paraId="3C4605CE" w14:textId="77777777" w:rsidR="00000000" w:rsidRPr="0000038A" w:rsidRDefault="00000000">
      <w:pPr>
        <w:pStyle w:val="NormalWeb"/>
        <w:rPr>
          <w:rFonts w:ascii="Arial" w:hAnsi="Arial" w:cs="Arial"/>
        </w:rPr>
      </w:pPr>
      <w:r w:rsidRPr="0000038A">
        <w:rPr>
          <w:rFonts w:ascii="Arial" w:hAnsi="Arial" w:cs="Arial"/>
        </w:rPr>
        <w:t>.</w:t>
      </w:r>
    </w:p>
    <w:p w14:paraId="65597D3C" w14:textId="77777777" w:rsidR="00000000" w:rsidRPr="0000038A" w:rsidRDefault="00000000">
      <w:pPr>
        <w:pStyle w:val="NormalWeb"/>
        <w:rPr>
          <w:rFonts w:ascii="Arial" w:hAnsi="Arial" w:cs="Arial"/>
        </w:rPr>
      </w:pPr>
      <w:r w:rsidRPr="0000038A">
        <w:rPr>
          <w:rFonts w:ascii="Arial" w:hAnsi="Arial" w:cs="Arial"/>
        </w:rPr>
        <w:t> </w:t>
      </w:r>
    </w:p>
    <w:p w14:paraId="352658FD" w14:textId="77777777" w:rsidR="00000000" w:rsidRPr="0000038A" w:rsidRDefault="00000000">
      <w:pPr>
        <w:pStyle w:val="Ttulo2"/>
        <w:rPr>
          <w:rFonts w:ascii="Arial" w:eastAsia="Times New Roman" w:hAnsi="Arial" w:cs="Arial"/>
        </w:rPr>
      </w:pPr>
      <w:r w:rsidRPr="0000038A">
        <w:rPr>
          <w:rFonts w:ascii="Arial" w:eastAsia="Times New Roman" w:hAnsi="Arial" w:cs="Arial"/>
        </w:rPr>
        <w:t>6.0.DAS CONDIÇÕES DE PARTICIPAÇÃO</w:t>
      </w:r>
    </w:p>
    <w:p w14:paraId="1B30B4DC" w14:textId="77777777" w:rsidR="00000000" w:rsidRPr="0000038A" w:rsidRDefault="00000000">
      <w:pPr>
        <w:pStyle w:val="NormalWeb"/>
        <w:rPr>
          <w:rFonts w:ascii="Arial" w:hAnsi="Arial" w:cs="Arial"/>
        </w:rPr>
      </w:pPr>
      <w:r w:rsidRPr="0000038A">
        <w:rPr>
          <w:rFonts w:ascii="Arial" w:hAnsi="Arial" w:cs="Arial"/>
        </w:rPr>
        <w:t>6.1.A licitação será realizada à distância e em sessão pública, por meio do sistema disponível no endereço eletrônico: www.portaldecompraspublicas.com.br.</w:t>
      </w:r>
    </w:p>
    <w:p w14:paraId="36971252" w14:textId="77777777" w:rsidR="00000000" w:rsidRPr="0000038A" w:rsidRDefault="00000000">
      <w:pPr>
        <w:pStyle w:val="NormalWeb"/>
        <w:rPr>
          <w:rFonts w:ascii="Arial" w:hAnsi="Arial" w:cs="Arial"/>
        </w:rPr>
      </w:pPr>
      <w:r w:rsidRPr="0000038A">
        <w:rPr>
          <w:rFonts w:ascii="Arial" w:hAnsi="Arial" w:cs="Arial"/>
        </w:rPr>
        <w:t>6.2.Deverão ser observadas as normas e procedimentos estabelecidos pelo provedor do sistema, disponíveis no referido sítio eletrônico para acesso ao sistema e operacionalização.</w:t>
      </w:r>
    </w:p>
    <w:p w14:paraId="5CA6A8AE" w14:textId="77777777" w:rsidR="00000000" w:rsidRPr="0000038A" w:rsidRDefault="00000000">
      <w:pPr>
        <w:pStyle w:val="NormalWeb"/>
        <w:rPr>
          <w:rFonts w:ascii="Arial" w:hAnsi="Arial" w:cs="Arial"/>
        </w:rPr>
      </w:pPr>
      <w:r w:rsidRPr="0000038A">
        <w:rPr>
          <w:rFonts w:ascii="Arial" w:hAnsi="Arial" w:cs="Arial"/>
        </w:rPr>
        <w:t>6.3.Caberá ao licitante interessado em participar deste certame, acompanhar as operações no sistema eletrônico durante o processo licitatório e responsabilizar–se pelo ônus decorrente da perda de negócios diante da inobservância de mensagens emitidas pela Administração ou de sua desconexão; e comunicar imediatamente ao provedor do sistema qualquer acontecimento que possa comprometer o sigilo ou a segurança, para imediato bloqueio de acesso.</w:t>
      </w:r>
    </w:p>
    <w:p w14:paraId="00A213B3" w14:textId="77777777" w:rsidR="00000000" w:rsidRPr="0000038A" w:rsidRDefault="00000000">
      <w:pPr>
        <w:pStyle w:val="NormalWeb"/>
        <w:rPr>
          <w:rFonts w:ascii="Arial" w:hAnsi="Arial" w:cs="Arial"/>
        </w:rPr>
      </w:pPr>
      <w:r w:rsidRPr="0000038A">
        <w:rPr>
          <w:rFonts w:ascii="Arial" w:hAnsi="Arial" w:cs="Arial"/>
        </w:rPr>
        <w:t>6.4.A participação neste certame é aberta a quaisquer interessados, inclusive as Microempresas e Empresas de Pequeno Porte, nos termos da legislação vigente.</w:t>
      </w:r>
    </w:p>
    <w:p w14:paraId="64DA7080" w14:textId="77777777" w:rsidR="00000000" w:rsidRPr="0000038A" w:rsidRDefault="00000000">
      <w:pPr>
        <w:pStyle w:val="NormalWeb"/>
        <w:rPr>
          <w:rFonts w:ascii="Arial" w:hAnsi="Arial" w:cs="Arial"/>
        </w:rPr>
      </w:pPr>
      <w:r w:rsidRPr="0000038A">
        <w:rPr>
          <w:rFonts w:ascii="Arial" w:hAnsi="Arial" w:cs="Arial"/>
        </w:rPr>
        <w:t>6.5.Não poderão participar os interessados:</w:t>
      </w:r>
    </w:p>
    <w:p w14:paraId="2B1ABA5D" w14:textId="77777777" w:rsidR="00000000" w:rsidRPr="0000038A" w:rsidRDefault="00000000">
      <w:pPr>
        <w:pStyle w:val="NormalWeb"/>
        <w:rPr>
          <w:rFonts w:ascii="Arial" w:hAnsi="Arial" w:cs="Arial"/>
        </w:rPr>
      </w:pPr>
      <w:r w:rsidRPr="0000038A">
        <w:rPr>
          <w:rFonts w:ascii="Arial" w:hAnsi="Arial" w:cs="Arial"/>
        </w:rPr>
        <w:t>6.5.1.Que não atendam às condições deste Edital e seus anexos;</w:t>
      </w:r>
    </w:p>
    <w:p w14:paraId="3B6C5B40" w14:textId="77777777" w:rsidR="00000000" w:rsidRPr="0000038A" w:rsidRDefault="00000000">
      <w:pPr>
        <w:pStyle w:val="NormalWeb"/>
        <w:rPr>
          <w:rFonts w:ascii="Arial" w:hAnsi="Arial" w:cs="Arial"/>
        </w:rPr>
      </w:pPr>
      <w:r w:rsidRPr="0000038A">
        <w:rPr>
          <w:rFonts w:ascii="Arial" w:hAnsi="Arial" w:cs="Arial"/>
        </w:rPr>
        <w:t>6.5.2.Estrangeiros que não tenham representação legal no Brasil com poderes expressos para receber citação e responder administrativa ou judicialmente;</w:t>
      </w:r>
    </w:p>
    <w:p w14:paraId="46F57B72" w14:textId="77777777" w:rsidR="00000000" w:rsidRPr="0000038A" w:rsidRDefault="00000000">
      <w:pPr>
        <w:pStyle w:val="NormalWeb"/>
        <w:rPr>
          <w:rFonts w:ascii="Arial" w:hAnsi="Arial" w:cs="Arial"/>
        </w:rPr>
      </w:pPr>
      <w:r w:rsidRPr="0000038A">
        <w:rPr>
          <w:rFonts w:ascii="Arial" w:hAnsi="Arial" w:cs="Arial"/>
        </w:rPr>
        <w:t>6.5.3.Que estejam sob falência, concurso de credores, concordata ou em processo de dissolução ou liquidação;</w:t>
      </w:r>
    </w:p>
    <w:p w14:paraId="528D8C0B" w14:textId="77777777" w:rsidR="00000000" w:rsidRPr="0000038A" w:rsidRDefault="00000000">
      <w:pPr>
        <w:pStyle w:val="NormalWeb"/>
        <w:rPr>
          <w:rFonts w:ascii="Arial" w:hAnsi="Arial" w:cs="Arial"/>
        </w:rPr>
      </w:pPr>
      <w:r w:rsidRPr="0000038A">
        <w:rPr>
          <w:rFonts w:ascii="Arial" w:hAnsi="Arial" w:cs="Arial"/>
        </w:rPr>
        <w:t>6.5.4.Proibidos de participar de licitações e celebrar contratos administrativos, na forma da legislação vigente;</w:t>
      </w:r>
    </w:p>
    <w:p w14:paraId="1B4274B7" w14:textId="77777777" w:rsidR="00000000" w:rsidRPr="0000038A" w:rsidRDefault="00000000">
      <w:pPr>
        <w:pStyle w:val="NormalWeb"/>
        <w:rPr>
          <w:rFonts w:ascii="Arial" w:hAnsi="Arial" w:cs="Arial"/>
        </w:rPr>
      </w:pPr>
      <w:r w:rsidRPr="0000038A">
        <w:rPr>
          <w:rFonts w:ascii="Arial" w:hAnsi="Arial" w:cs="Arial"/>
        </w:rPr>
        <w:t>6.5.5.Cujo estatuto ou contrato social não incluir o objeto desta licitação; e</w:t>
      </w:r>
    </w:p>
    <w:p w14:paraId="5F84477A" w14:textId="77777777" w:rsidR="00000000" w:rsidRPr="0000038A" w:rsidRDefault="00000000">
      <w:pPr>
        <w:pStyle w:val="NormalWeb"/>
        <w:rPr>
          <w:rFonts w:ascii="Arial" w:hAnsi="Arial" w:cs="Arial"/>
        </w:rPr>
      </w:pPr>
      <w:r w:rsidRPr="0000038A">
        <w:rPr>
          <w:rFonts w:ascii="Arial" w:hAnsi="Arial" w:cs="Arial"/>
        </w:rPr>
        <w:t>6.5.6.Que se enquadrem nas vedações previstas no Art. 14º, da Lei 14.133/21.</w:t>
      </w:r>
    </w:p>
    <w:p w14:paraId="70B6F998" w14:textId="77777777" w:rsidR="00000000" w:rsidRPr="0000038A" w:rsidRDefault="00000000">
      <w:pPr>
        <w:pStyle w:val="NormalWeb"/>
        <w:rPr>
          <w:rFonts w:ascii="Arial" w:hAnsi="Arial" w:cs="Arial"/>
        </w:rPr>
      </w:pPr>
      <w:r w:rsidRPr="0000038A">
        <w:rPr>
          <w:rFonts w:ascii="Arial" w:hAnsi="Arial" w:cs="Arial"/>
          <w:b/>
          <w:bCs/>
        </w:rPr>
        <w:t>6.6.O presente Edital não possibilitará a participação das pessoas físicas.</w:t>
      </w:r>
    </w:p>
    <w:p w14:paraId="36923A19" w14:textId="77777777" w:rsidR="00000000" w:rsidRPr="0000038A" w:rsidRDefault="00000000">
      <w:pPr>
        <w:pStyle w:val="NormalWeb"/>
        <w:rPr>
          <w:rFonts w:ascii="Arial" w:hAnsi="Arial" w:cs="Arial"/>
        </w:rPr>
      </w:pPr>
      <w:r w:rsidRPr="0000038A">
        <w:rPr>
          <w:rFonts w:ascii="Arial" w:hAnsi="Arial" w:cs="Arial"/>
          <w:b/>
          <w:bCs/>
        </w:rPr>
        <w:t>6.7.É vedada a participação de pessoas jurídicas reunidas em consórcio.</w:t>
      </w:r>
    </w:p>
    <w:p w14:paraId="22CBB0EB" w14:textId="77777777" w:rsidR="00000000" w:rsidRPr="0000038A" w:rsidRDefault="00000000">
      <w:pPr>
        <w:pStyle w:val="NormalWeb"/>
        <w:rPr>
          <w:rFonts w:ascii="Arial" w:hAnsi="Arial" w:cs="Arial"/>
        </w:rPr>
      </w:pPr>
      <w:r w:rsidRPr="0000038A">
        <w:rPr>
          <w:rFonts w:ascii="Arial" w:hAnsi="Arial" w:cs="Arial"/>
          <w:b/>
          <w:bCs/>
        </w:rPr>
        <w:t>6.8.Não será permitida a participação de sociedades cooperativas.</w:t>
      </w:r>
    </w:p>
    <w:p w14:paraId="7B4EE70F" w14:textId="77777777" w:rsidR="00000000" w:rsidRPr="0000038A" w:rsidRDefault="00000000">
      <w:pPr>
        <w:pStyle w:val="NormalWeb"/>
        <w:rPr>
          <w:rFonts w:ascii="Arial" w:hAnsi="Arial" w:cs="Arial"/>
        </w:rPr>
      </w:pPr>
      <w:r w:rsidRPr="0000038A">
        <w:rPr>
          <w:rFonts w:ascii="Arial" w:hAnsi="Arial" w:cs="Arial"/>
        </w:rPr>
        <w:t> </w:t>
      </w:r>
    </w:p>
    <w:p w14:paraId="1D03136D" w14:textId="77777777" w:rsidR="00000000" w:rsidRPr="0000038A" w:rsidRDefault="00000000">
      <w:pPr>
        <w:pStyle w:val="Ttulo2"/>
        <w:rPr>
          <w:rFonts w:ascii="Arial" w:eastAsia="Times New Roman" w:hAnsi="Arial" w:cs="Arial"/>
        </w:rPr>
      </w:pPr>
      <w:r w:rsidRPr="0000038A">
        <w:rPr>
          <w:rFonts w:ascii="Arial" w:eastAsia="Times New Roman" w:hAnsi="Arial" w:cs="Arial"/>
        </w:rPr>
        <w:t>7.0.DO CREDENCIAMENTO</w:t>
      </w:r>
    </w:p>
    <w:p w14:paraId="1A0D0282" w14:textId="77777777" w:rsidR="00000000" w:rsidRPr="0000038A" w:rsidRDefault="00000000">
      <w:pPr>
        <w:pStyle w:val="NormalWeb"/>
        <w:rPr>
          <w:rFonts w:ascii="Arial" w:hAnsi="Arial" w:cs="Arial"/>
        </w:rPr>
      </w:pPr>
      <w:r w:rsidRPr="0000038A">
        <w:rPr>
          <w:rFonts w:ascii="Arial" w:hAnsi="Arial" w:cs="Arial"/>
        </w:rPr>
        <w:t>7.1.Poderão participar deste Pregão os interessados que estiverem previamente credenciados no sistema eletrônico de disputa à distância utilizado pelo ORC, acessando o seguinte endereço eletrônico: www.portaldecompraspublicas.com.br.</w:t>
      </w:r>
    </w:p>
    <w:p w14:paraId="0025FAC4" w14:textId="77777777" w:rsidR="00000000" w:rsidRPr="0000038A" w:rsidRDefault="00000000">
      <w:pPr>
        <w:pStyle w:val="NormalWeb"/>
        <w:rPr>
          <w:rFonts w:ascii="Arial" w:hAnsi="Arial" w:cs="Arial"/>
        </w:rPr>
      </w:pPr>
      <w:r w:rsidRPr="0000038A">
        <w:rPr>
          <w:rFonts w:ascii="Arial" w:hAnsi="Arial" w:cs="Arial"/>
        </w:rPr>
        <w:t>7.2.Os interessados deverão atender às condições e procedimento constantes do referido site, cujo credenciamento implica a responsabilidade do licitante ou de seu representante legal e a presunção de sua capacidade técnica para realização das transações inerentes ao certame.</w:t>
      </w:r>
    </w:p>
    <w:p w14:paraId="4C11D3E5" w14:textId="77777777" w:rsidR="00000000" w:rsidRPr="0000038A" w:rsidRDefault="00000000">
      <w:pPr>
        <w:pStyle w:val="NormalWeb"/>
        <w:rPr>
          <w:rFonts w:ascii="Arial" w:hAnsi="Arial" w:cs="Arial"/>
        </w:rPr>
      </w:pPr>
      <w:r w:rsidRPr="0000038A">
        <w:rPr>
          <w:rFonts w:ascii="Arial" w:hAnsi="Arial" w:cs="Arial"/>
        </w:rPr>
        <w:t>7.3.O licitante responsabiliza–se exclusiva e formalmente pelas transações efetuadas em seu nome, assume como firmes e verdadeiras suas propostas e seus lances, inclusive os atos praticados, diretamente ou por seu representante, excluída a responsabilidade do provedor do sistema eletrônico ou do ORC por eventuais danos decorrentes de uso indevido das credenciais de acesso, ainda que por terceiros.</w:t>
      </w:r>
    </w:p>
    <w:p w14:paraId="62FAD5DA" w14:textId="77777777" w:rsidR="00000000" w:rsidRPr="0000038A" w:rsidRDefault="00000000">
      <w:pPr>
        <w:pStyle w:val="NormalWeb"/>
        <w:rPr>
          <w:rFonts w:ascii="Arial" w:hAnsi="Arial" w:cs="Arial"/>
        </w:rPr>
      </w:pPr>
      <w:r w:rsidRPr="0000038A">
        <w:rPr>
          <w:rFonts w:ascii="Arial" w:hAnsi="Arial" w:cs="Arial"/>
        </w:rPr>
        <w:lastRenderedPageBreak/>
        <w:t>7.4.É de responsabilidade do cadastrado conferir a exatidão dos seus dados cadastrais no referido sistema e mantê–los atualizados junto aos órgãos responsáveis pela informação, devendo proceder, imediatamente, à correção ou à alteração dos registros tão logo identifique incorreção ou aqueles se tornem desatualizados.</w:t>
      </w:r>
    </w:p>
    <w:p w14:paraId="4BEAF65E" w14:textId="77777777" w:rsidR="00000000" w:rsidRPr="0000038A" w:rsidRDefault="00000000">
      <w:pPr>
        <w:pStyle w:val="NormalWeb"/>
        <w:rPr>
          <w:rFonts w:ascii="Arial" w:hAnsi="Arial" w:cs="Arial"/>
        </w:rPr>
      </w:pPr>
      <w:r w:rsidRPr="0000038A">
        <w:rPr>
          <w:rFonts w:ascii="Arial" w:hAnsi="Arial" w:cs="Arial"/>
        </w:rPr>
        <w:t>7.5.A não observância do disposto no item anterior poderá ensejar desclassificação no momento da habilitação.</w:t>
      </w:r>
    </w:p>
    <w:p w14:paraId="0FFA5CC0" w14:textId="77777777" w:rsidR="00000000" w:rsidRPr="0000038A" w:rsidRDefault="00000000">
      <w:pPr>
        <w:pStyle w:val="NormalWeb"/>
        <w:rPr>
          <w:rFonts w:ascii="Arial" w:hAnsi="Arial" w:cs="Arial"/>
        </w:rPr>
      </w:pPr>
      <w:r w:rsidRPr="0000038A">
        <w:rPr>
          <w:rFonts w:ascii="Arial" w:hAnsi="Arial" w:cs="Arial"/>
        </w:rPr>
        <w:t> </w:t>
      </w:r>
    </w:p>
    <w:p w14:paraId="12C4FB1C" w14:textId="77777777" w:rsidR="00000000" w:rsidRPr="0000038A" w:rsidRDefault="00000000">
      <w:pPr>
        <w:pStyle w:val="Ttulo2"/>
        <w:rPr>
          <w:rFonts w:ascii="Arial" w:eastAsia="Times New Roman" w:hAnsi="Arial" w:cs="Arial"/>
        </w:rPr>
      </w:pPr>
      <w:r w:rsidRPr="0000038A">
        <w:rPr>
          <w:rFonts w:ascii="Arial" w:eastAsia="Times New Roman" w:hAnsi="Arial" w:cs="Arial"/>
        </w:rPr>
        <w:t>8.0.DA APRESENTAÇÃO DA PROPOSTA</w:t>
      </w:r>
    </w:p>
    <w:p w14:paraId="29E20DFB" w14:textId="77777777" w:rsidR="00000000" w:rsidRPr="0000038A" w:rsidRDefault="00000000">
      <w:pPr>
        <w:pStyle w:val="NormalWeb"/>
        <w:rPr>
          <w:rFonts w:ascii="Arial" w:hAnsi="Arial" w:cs="Arial"/>
        </w:rPr>
      </w:pPr>
      <w:r w:rsidRPr="0000038A">
        <w:rPr>
          <w:rFonts w:ascii="Arial" w:hAnsi="Arial" w:cs="Arial"/>
        </w:rPr>
        <w:t>8.1.Os licitantes encaminharão, exclusivamente por meio do sistema eletrônico, a proposta com o preço, conforme o critério de julgamento adotado neste Edital, até a data e o horário estabelecidos para abertura da sessão pública.</w:t>
      </w:r>
    </w:p>
    <w:p w14:paraId="603F217C" w14:textId="77777777" w:rsidR="00000000" w:rsidRPr="0000038A" w:rsidRDefault="00000000">
      <w:pPr>
        <w:pStyle w:val="NormalWeb"/>
        <w:rPr>
          <w:rFonts w:ascii="Arial" w:hAnsi="Arial" w:cs="Arial"/>
        </w:rPr>
      </w:pPr>
      <w:r w:rsidRPr="0000038A">
        <w:rPr>
          <w:rFonts w:ascii="Arial" w:hAnsi="Arial" w:cs="Arial"/>
        </w:rPr>
        <w:t>8.2.No cadastramento da proposta inicial, o licitante declarará, em campo próprio do sistema, relativamente às declarações necessárias e obrigatórias, sem prejuízo da exigência de outras declarações previstas em legislação específica e na Lei 14.133/21; tais como:</w:t>
      </w:r>
    </w:p>
    <w:p w14:paraId="70F480F0" w14:textId="77777777" w:rsidR="00000000" w:rsidRPr="0000038A" w:rsidRDefault="00000000">
      <w:pPr>
        <w:pStyle w:val="NormalWeb"/>
        <w:rPr>
          <w:rFonts w:ascii="Arial" w:hAnsi="Arial" w:cs="Arial"/>
        </w:rPr>
      </w:pPr>
      <w:r w:rsidRPr="0000038A">
        <w:rPr>
          <w:rFonts w:ascii="Arial" w:hAnsi="Arial" w:cs="Arial"/>
        </w:rPr>
        <w:t>8.2.1.Que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0370CB" w14:textId="77777777" w:rsidR="00000000" w:rsidRPr="0000038A" w:rsidRDefault="00000000">
      <w:pPr>
        <w:pStyle w:val="NormalWeb"/>
        <w:rPr>
          <w:rFonts w:ascii="Arial" w:hAnsi="Arial" w:cs="Arial"/>
        </w:rPr>
      </w:pPr>
      <w:r w:rsidRPr="0000038A">
        <w:rPr>
          <w:rFonts w:ascii="Arial" w:hAnsi="Arial" w:cs="Arial"/>
        </w:rPr>
        <w:t>8.2.2.Que não emprega menor de 18 anos em trabalho noturno, perigoso ou insalubre e não emprega menor de 16 anos, salvo menor, a partir de 14 anos, na condição de aprendiz, nos termos do Art. 7°, XXXIII, da Constituição Federal.</w:t>
      </w:r>
    </w:p>
    <w:p w14:paraId="720B1474" w14:textId="77777777" w:rsidR="00000000" w:rsidRPr="0000038A" w:rsidRDefault="00000000">
      <w:pPr>
        <w:pStyle w:val="NormalWeb"/>
        <w:rPr>
          <w:rFonts w:ascii="Arial" w:hAnsi="Arial" w:cs="Arial"/>
        </w:rPr>
      </w:pPr>
      <w:r w:rsidRPr="0000038A">
        <w:rPr>
          <w:rFonts w:ascii="Arial" w:hAnsi="Arial" w:cs="Arial"/>
        </w:rPr>
        <w:t>8.2.3.Que não possui, em sua cadeia produtiva, empregados executando trabalho degradante ou forçado, observando o disposto nos Incisos III e IV, do Art. 1º e no Inciso III, do Art. 5º da Constituição Federal.</w:t>
      </w:r>
    </w:p>
    <w:p w14:paraId="2E1C97F5" w14:textId="77777777" w:rsidR="00000000" w:rsidRPr="0000038A" w:rsidRDefault="00000000">
      <w:pPr>
        <w:pStyle w:val="NormalWeb"/>
        <w:rPr>
          <w:rFonts w:ascii="Arial" w:hAnsi="Arial" w:cs="Arial"/>
        </w:rPr>
      </w:pPr>
      <w:r w:rsidRPr="0000038A">
        <w:rPr>
          <w:rFonts w:ascii="Arial" w:hAnsi="Arial" w:cs="Arial"/>
        </w:rPr>
        <w:t>8.2.4.Que cumpre as exigências de reserva de cargos para pessoa com deficiência e para reabilitado da Previdência Social, previstas em Lei e em outras normas específicas.</w:t>
      </w:r>
    </w:p>
    <w:p w14:paraId="19FE688C" w14:textId="77777777" w:rsidR="00000000" w:rsidRPr="0000038A" w:rsidRDefault="00000000">
      <w:pPr>
        <w:pStyle w:val="NormalWeb"/>
        <w:rPr>
          <w:rFonts w:ascii="Arial" w:hAnsi="Arial" w:cs="Arial"/>
        </w:rPr>
      </w:pPr>
      <w:r w:rsidRPr="0000038A">
        <w:rPr>
          <w:rFonts w:ascii="Arial" w:hAnsi="Arial" w:cs="Arial"/>
        </w:rPr>
        <w:t>8.3.O licitante enquadrado como Microempresa ou Empresa de Pequeno Porte deverá declarar, ainda, em campo próprio do sistema eletrônico, que cumpre os requisitos estabelecidos no Art. 3°, da Lei 123/06, estando apto a usufruir do tratamento favorecido previsto em seus Arts. 42 a 49, observado o disposto nos §§ 1º ao 3º, do Art. 4º, da Lei 14.133/21:</w:t>
      </w:r>
    </w:p>
    <w:p w14:paraId="4FFD94D5" w14:textId="77777777" w:rsidR="00000000" w:rsidRPr="0000038A" w:rsidRDefault="00000000">
      <w:pPr>
        <w:pStyle w:val="NormalWeb"/>
        <w:rPr>
          <w:rFonts w:ascii="Arial" w:hAnsi="Arial" w:cs="Arial"/>
        </w:rPr>
      </w:pPr>
      <w:r w:rsidRPr="0000038A">
        <w:rPr>
          <w:rFonts w:ascii="Arial" w:hAnsi="Arial" w:cs="Arial"/>
        </w:rPr>
        <w:t>8.3.1.No item exclusivo para participação de microempresas e empresas de pequeno porte, a assinalação do campo "não" impedirá o prosseguimento no certame, para aquele item; e</w:t>
      </w:r>
    </w:p>
    <w:p w14:paraId="4E437E47" w14:textId="77777777" w:rsidR="00000000" w:rsidRPr="0000038A" w:rsidRDefault="00000000">
      <w:pPr>
        <w:pStyle w:val="NormalWeb"/>
        <w:rPr>
          <w:rFonts w:ascii="Arial" w:hAnsi="Arial" w:cs="Arial"/>
        </w:rPr>
      </w:pPr>
      <w:r w:rsidRPr="0000038A">
        <w:rPr>
          <w:rFonts w:ascii="Arial" w:hAnsi="Arial" w:cs="Arial"/>
        </w:rPr>
        <w:t>8.3.2.Nos itens em que a participação não for exclusiva para microempresas e empresas de pequeno porte, a assinalação do campo "não" apenas produzirá o efeito de o licitante não ter direito ao tratamento favorecido previsto na Lei 123/06, mesmo que microempresa ou empresa de pequeno porte.</w:t>
      </w:r>
    </w:p>
    <w:p w14:paraId="0E504DE7" w14:textId="77777777" w:rsidR="00000000" w:rsidRPr="0000038A" w:rsidRDefault="00000000">
      <w:pPr>
        <w:pStyle w:val="NormalWeb"/>
        <w:rPr>
          <w:rFonts w:ascii="Arial" w:hAnsi="Arial" w:cs="Arial"/>
        </w:rPr>
      </w:pPr>
      <w:r w:rsidRPr="0000038A">
        <w:rPr>
          <w:rFonts w:ascii="Arial" w:hAnsi="Arial" w:cs="Arial"/>
        </w:rPr>
        <w:t>8.4.Os licitantes poderão retirar ou substituir a proposta, anteriormente inserida no sistema, até a abertura da sessão pública.</w:t>
      </w:r>
    </w:p>
    <w:p w14:paraId="39C93DCE" w14:textId="77777777" w:rsidR="00000000" w:rsidRPr="0000038A" w:rsidRDefault="00000000">
      <w:pPr>
        <w:pStyle w:val="NormalWeb"/>
        <w:rPr>
          <w:rFonts w:ascii="Arial" w:hAnsi="Arial" w:cs="Arial"/>
        </w:rPr>
      </w:pPr>
      <w:r w:rsidRPr="0000038A">
        <w:rPr>
          <w:rFonts w:ascii="Arial" w:hAnsi="Arial" w:cs="Arial"/>
        </w:rPr>
        <w:t>8.5.Não haverá ordem de classificação na etapa de apresentação da proposta pelo licitante, o que ocorrerá somente após os procedimentos de abertura da sessão pública e da fase de envio de lances.</w:t>
      </w:r>
    </w:p>
    <w:p w14:paraId="7854EC16" w14:textId="77777777" w:rsidR="00000000" w:rsidRPr="0000038A" w:rsidRDefault="00000000">
      <w:pPr>
        <w:pStyle w:val="NormalWeb"/>
        <w:rPr>
          <w:rFonts w:ascii="Arial" w:hAnsi="Arial" w:cs="Arial"/>
        </w:rPr>
      </w:pPr>
      <w:r w:rsidRPr="0000038A">
        <w:rPr>
          <w:rFonts w:ascii="Arial" w:hAnsi="Arial" w:cs="Arial"/>
        </w:rPr>
        <w:t>8.6.Serão disponibilizados para acesso público os documentos que compõem a proposta dos licitantes convocados para apresentação de propostas, após a fase de envio de lances.</w:t>
      </w:r>
    </w:p>
    <w:p w14:paraId="6CF2098A" w14:textId="77777777" w:rsidR="00000000" w:rsidRPr="0000038A" w:rsidRDefault="00000000">
      <w:pPr>
        <w:pStyle w:val="NormalWeb"/>
        <w:rPr>
          <w:rFonts w:ascii="Arial" w:hAnsi="Arial" w:cs="Arial"/>
        </w:rPr>
      </w:pPr>
      <w:r w:rsidRPr="0000038A">
        <w:rPr>
          <w:rFonts w:ascii="Arial" w:hAnsi="Arial" w:cs="Arial"/>
        </w:rPr>
        <w:t>8.7.Desde que disponibilizada a funcionalidade no sistema, o licitante poderá parametrizar o seu valor final mínimo quando do cadastramento da proposta e obedecerá às seguintes regras:</w:t>
      </w:r>
    </w:p>
    <w:p w14:paraId="1C64F596" w14:textId="77777777" w:rsidR="00000000" w:rsidRPr="0000038A" w:rsidRDefault="00000000">
      <w:pPr>
        <w:pStyle w:val="NormalWeb"/>
        <w:rPr>
          <w:rFonts w:ascii="Arial" w:hAnsi="Arial" w:cs="Arial"/>
        </w:rPr>
      </w:pPr>
      <w:r w:rsidRPr="0000038A">
        <w:rPr>
          <w:rFonts w:ascii="Arial" w:hAnsi="Arial" w:cs="Arial"/>
        </w:rPr>
        <w:t>8.7.1.A aplicação do intervalo mínimo de diferença de valores, que incidirá tanto em relação aos lances intermediários quanto em relação ao lance que cobrir a melhor oferta; e</w:t>
      </w:r>
    </w:p>
    <w:p w14:paraId="682E381B" w14:textId="77777777" w:rsidR="00000000" w:rsidRPr="0000038A" w:rsidRDefault="00000000">
      <w:pPr>
        <w:pStyle w:val="NormalWeb"/>
        <w:rPr>
          <w:rFonts w:ascii="Arial" w:hAnsi="Arial" w:cs="Arial"/>
        </w:rPr>
      </w:pPr>
      <w:r w:rsidRPr="0000038A">
        <w:rPr>
          <w:rFonts w:ascii="Arial" w:hAnsi="Arial" w:cs="Arial"/>
        </w:rPr>
        <w:t>8.7.2.Os lances serão de envio automático pelo sistema, respeitado o valor final mínimo estabelecido e o intervalo de que trata o subitem anterior.</w:t>
      </w:r>
    </w:p>
    <w:p w14:paraId="502B61FD" w14:textId="77777777" w:rsidR="00000000" w:rsidRPr="0000038A" w:rsidRDefault="00000000">
      <w:pPr>
        <w:pStyle w:val="NormalWeb"/>
        <w:rPr>
          <w:rFonts w:ascii="Arial" w:hAnsi="Arial" w:cs="Arial"/>
        </w:rPr>
      </w:pPr>
      <w:r w:rsidRPr="0000038A">
        <w:rPr>
          <w:rFonts w:ascii="Arial" w:hAnsi="Arial" w:cs="Arial"/>
        </w:rPr>
        <w:t>8.8.O valor final mínimo parametrizado no sistema poderá ser alterado pelo fornecedor durante a fase de disputa, sendo vedado valor superior a lance já registrado pelo fornecedor no sistema.</w:t>
      </w:r>
    </w:p>
    <w:p w14:paraId="2B5AFC41" w14:textId="77777777" w:rsidR="00000000" w:rsidRPr="0000038A" w:rsidRDefault="00000000">
      <w:pPr>
        <w:pStyle w:val="NormalWeb"/>
        <w:rPr>
          <w:rFonts w:ascii="Arial" w:hAnsi="Arial" w:cs="Arial"/>
        </w:rPr>
      </w:pPr>
      <w:r w:rsidRPr="0000038A">
        <w:rPr>
          <w:rFonts w:ascii="Arial" w:hAnsi="Arial" w:cs="Arial"/>
        </w:rPr>
        <w:t>8.9.O valor final mínimo parametrizado possuirá caráter sigiloso para os demais licitantes e para o ORC, podendo ser disponibilizado estrita e permanentemente aos órgãos de controle externo e interno.</w:t>
      </w:r>
    </w:p>
    <w:p w14:paraId="5C8C1F2E" w14:textId="77777777" w:rsidR="00000000" w:rsidRPr="0000038A" w:rsidRDefault="00000000">
      <w:pPr>
        <w:pStyle w:val="NormalWeb"/>
        <w:rPr>
          <w:rFonts w:ascii="Arial" w:hAnsi="Arial" w:cs="Arial"/>
        </w:rPr>
      </w:pPr>
      <w:r w:rsidRPr="0000038A">
        <w:rPr>
          <w:rFonts w:ascii="Arial" w:hAnsi="Arial" w:cs="Arial"/>
        </w:rPr>
        <w:t>8.10.Caberá ao licitante acompanhar as operações no sistema eletrônico durante o processo licitatório e se responsabilizar pelo ônus decorrente da perda de negócios diante da inobservância de mensagens emitidas pela Administração ou de sua desconexão.</w:t>
      </w:r>
    </w:p>
    <w:p w14:paraId="06951230" w14:textId="77777777" w:rsidR="00000000" w:rsidRPr="0000038A" w:rsidRDefault="00000000">
      <w:pPr>
        <w:pStyle w:val="NormalWeb"/>
        <w:rPr>
          <w:rFonts w:ascii="Arial" w:hAnsi="Arial" w:cs="Arial"/>
        </w:rPr>
      </w:pPr>
      <w:r w:rsidRPr="0000038A">
        <w:rPr>
          <w:rFonts w:ascii="Arial" w:hAnsi="Arial" w:cs="Arial"/>
        </w:rPr>
        <w:t>8.11.O licitante deverá comunicar imediatamente ao provedor do sistema qualquer acontecimento que possa comprometer o sigilo ou a segurança, para imediato bloqueio de acesso.</w:t>
      </w:r>
    </w:p>
    <w:p w14:paraId="1FE77330" w14:textId="77777777" w:rsidR="00000000" w:rsidRPr="0000038A" w:rsidRDefault="00000000">
      <w:pPr>
        <w:pStyle w:val="NormalWeb"/>
        <w:rPr>
          <w:rFonts w:ascii="Arial" w:hAnsi="Arial" w:cs="Arial"/>
        </w:rPr>
      </w:pPr>
      <w:r w:rsidRPr="0000038A">
        <w:rPr>
          <w:rFonts w:ascii="Arial" w:hAnsi="Arial" w:cs="Arial"/>
        </w:rPr>
        <w:t>8.12.A falsidade de declaração relativa ao cumprimento de qualquer condição sujeitará o licitante às sanções previstas na Lei 14.133/21, e neste Edital. A Pregoeira poderá promover diligência destinada a esclarecer as informações declaradas.</w:t>
      </w:r>
    </w:p>
    <w:p w14:paraId="0D3AB150" w14:textId="77777777" w:rsidR="00000000" w:rsidRPr="0000038A" w:rsidRDefault="00000000">
      <w:pPr>
        <w:pStyle w:val="NormalWeb"/>
        <w:rPr>
          <w:rFonts w:ascii="Arial" w:hAnsi="Arial" w:cs="Arial"/>
        </w:rPr>
      </w:pPr>
      <w:r w:rsidRPr="0000038A">
        <w:rPr>
          <w:rFonts w:ascii="Arial" w:hAnsi="Arial" w:cs="Arial"/>
        </w:rPr>
        <w:t> </w:t>
      </w:r>
    </w:p>
    <w:p w14:paraId="1FB0F85F" w14:textId="77777777" w:rsidR="00000000" w:rsidRPr="0000038A" w:rsidRDefault="00000000">
      <w:pPr>
        <w:pStyle w:val="Ttulo2"/>
        <w:rPr>
          <w:rFonts w:ascii="Arial" w:eastAsia="Times New Roman" w:hAnsi="Arial" w:cs="Arial"/>
        </w:rPr>
      </w:pPr>
      <w:r w:rsidRPr="0000038A">
        <w:rPr>
          <w:rFonts w:ascii="Arial" w:eastAsia="Times New Roman" w:hAnsi="Arial" w:cs="Arial"/>
        </w:rPr>
        <w:t>9.0.DO PREENCHIMENTO DA PROPOSTA</w:t>
      </w:r>
    </w:p>
    <w:p w14:paraId="633511BA" w14:textId="77777777" w:rsidR="00000000" w:rsidRPr="0000038A" w:rsidRDefault="00000000">
      <w:pPr>
        <w:pStyle w:val="NormalWeb"/>
        <w:rPr>
          <w:rFonts w:ascii="Arial" w:hAnsi="Arial" w:cs="Arial"/>
        </w:rPr>
      </w:pPr>
      <w:r w:rsidRPr="0000038A">
        <w:rPr>
          <w:rFonts w:ascii="Arial" w:hAnsi="Arial" w:cs="Arial"/>
        </w:rPr>
        <w:t xml:space="preserve">9.1.O licitante deverá enviar sua </w:t>
      </w:r>
      <w:r w:rsidRPr="0000038A">
        <w:rPr>
          <w:rFonts w:ascii="Arial" w:hAnsi="Arial" w:cs="Arial"/>
          <w:b/>
          <w:bCs/>
        </w:rPr>
        <w:t>PROPOSTA</w:t>
      </w:r>
      <w:r w:rsidRPr="0000038A">
        <w:rPr>
          <w:rFonts w:ascii="Arial" w:hAnsi="Arial" w:cs="Arial"/>
        </w:rPr>
        <w:t xml:space="preserve"> mediante o preenchimento, no sistema eletrônico, de todos os campos necessários e obrigatórios para o exame de forma objetiva da sua real adequação e exequibilidade, tais como:</w:t>
      </w:r>
    </w:p>
    <w:p w14:paraId="05F5F5C6" w14:textId="77777777" w:rsidR="00000000" w:rsidRPr="0000038A" w:rsidRDefault="00000000">
      <w:pPr>
        <w:pStyle w:val="NormalWeb"/>
        <w:rPr>
          <w:rFonts w:ascii="Arial" w:hAnsi="Arial" w:cs="Arial"/>
        </w:rPr>
      </w:pPr>
      <w:r w:rsidRPr="0000038A">
        <w:rPr>
          <w:rFonts w:ascii="Arial" w:hAnsi="Arial" w:cs="Arial"/>
        </w:rPr>
        <w:t>9.1.1.Valor unitário do item: expresso em moeda corrente nacional;</w:t>
      </w:r>
    </w:p>
    <w:p w14:paraId="47E2614E" w14:textId="77777777" w:rsidR="00000000" w:rsidRPr="0000038A" w:rsidRDefault="00000000">
      <w:pPr>
        <w:pStyle w:val="NormalWeb"/>
        <w:rPr>
          <w:rFonts w:ascii="Arial" w:hAnsi="Arial" w:cs="Arial"/>
        </w:rPr>
      </w:pPr>
      <w:r w:rsidRPr="0000038A">
        <w:rPr>
          <w:rFonts w:ascii="Arial" w:hAnsi="Arial" w:cs="Arial"/>
        </w:rPr>
        <w:t>9.1.2.Quantidade: conforme fixada no Termo de Referência - Anexo I;</w:t>
      </w:r>
    </w:p>
    <w:p w14:paraId="52BBC5E6" w14:textId="77777777" w:rsidR="00000000" w:rsidRPr="0000038A" w:rsidRDefault="00000000">
      <w:pPr>
        <w:pStyle w:val="NormalWeb"/>
        <w:rPr>
          <w:rFonts w:ascii="Arial" w:hAnsi="Arial" w:cs="Arial"/>
        </w:rPr>
      </w:pPr>
      <w:r w:rsidRPr="0000038A">
        <w:rPr>
          <w:rFonts w:ascii="Arial" w:hAnsi="Arial" w:cs="Arial"/>
        </w:rPr>
        <w:t>9.1.3.Marca: se for da própria empresa deverá ser informado "própria";</w:t>
      </w:r>
    </w:p>
    <w:p w14:paraId="08A3FD39" w14:textId="77777777" w:rsidR="00000000" w:rsidRPr="0000038A" w:rsidRDefault="00000000">
      <w:pPr>
        <w:pStyle w:val="NormalWeb"/>
        <w:rPr>
          <w:rFonts w:ascii="Arial" w:hAnsi="Arial" w:cs="Arial"/>
        </w:rPr>
      </w:pPr>
      <w:r w:rsidRPr="0000038A">
        <w:rPr>
          <w:rFonts w:ascii="Arial" w:hAnsi="Arial" w:cs="Arial"/>
        </w:rPr>
        <w:t>9.1.4.Descrição do objeto: contendo as informações similares à especificação do Termo de Referência - Anexo I.</w:t>
      </w:r>
    </w:p>
    <w:p w14:paraId="16362011" w14:textId="77777777" w:rsidR="00000000" w:rsidRPr="0000038A" w:rsidRDefault="00000000">
      <w:pPr>
        <w:pStyle w:val="NormalWeb"/>
        <w:rPr>
          <w:rFonts w:ascii="Arial" w:hAnsi="Arial" w:cs="Arial"/>
        </w:rPr>
      </w:pPr>
      <w:r w:rsidRPr="0000038A">
        <w:rPr>
          <w:rFonts w:ascii="Arial" w:hAnsi="Arial" w:cs="Arial"/>
        </w:rPr>
        <w:t>9.2.Todas as especificações do objeto contidas na proposta vinculam o Contratado.</w:t>
      </w:r>
    </w:p>
    <w:p w14:paraId="3578F408" w14:textId="77777777" w:rsidR="00000000" w:rsidRPr="0000038A" w:rsidRDefault="00000000">
      <w:pPr>
        <w:pStyle w:val="NormalWeb"/>
        <w:rPr>
          <w:rFonts w:ascii="Arial" w:hAnsi="Arial" w:cs="Arial"/>
        </w:rPr>
      </w:pPr>
      <w:r w:rsidRPr="0000038A">
        <w:rPr>
          <w:rFonts w:ascii="Arial" w:hAnsi="Arial" w:cs="Arial"/>
        </w:rPr>
        <w:t>9.3.Será cotado um único preço para cada item, com a utilização de duas casas decimais.</w:t>
      </w:r>
    </w:p>
    <w:p w14:paraId="7C36B829" w14:textId="77777777" w:rsidR="00000000" w:rsidRPr="0000038A" w:rsidRDefault="00000000">
      <w:pPr>
        <w:pStyle w:val="NormalWeb"/>
        <w:rPr>
          <w:rFonts w:ascii="Arial" w:hAnsi="Arial" w:cs="Arial"/>
        </w:rPr>
      </w:pPr>
      <w:r w:rsidRPr="0000038A">
        <w:rPr>
          <w:rFonts w:ascii="Arial" w:hAnsi="Arial" w:cs="Arial"/>
        </w:rPr>
        <w:t>9.4.A quantidade de unidade a ser cotada está fixada no Termo de Referência - Anexo I.</w:t>
      </w:r>
    </w:p>
    <w:p w14:paraId="5A43F441" w14:textId="77777777" w:rsidR="00000000" w:rsidRPr="0000038A" w:rsidRDefault="00000000">
      <w:pPr>
        <w:pStyle w:val="NormalWeb"/>
        <w:rPr>
          <w:rFonts w:ascii="Arial" w:hAnsi="Arial" w:cs="Arial"/>
        </w:rPr>
      </w:pPr>
      <w:r w:rsidRPr="0000038A">
        <w:rPr>
          <w:rFonts w:ascii="Arial" w:hAnsi="Arial" w:cs="Arial"/>
        </w:rPr>
        <w:t>9.5.A indicação de "própria" em campo especifico, como por exemplo "marca", para o caso de bens produzidos pela própria empresa, é condição para a não identificação do licitante.</w:t>
      </w:r>
    </w:p>
    <w:p w14:paraId="7BFE4916" w14:textId="77777777" w:rsidR="00000000" w:rsidRPr="0000038A" w:rsidRDefault="00000000">
      <w:pPr>
        <w:pStyle w:val="NormalWeb"/>
        <w:rPr>
          <w:rFonts w:ascii="Arial" w:hAnsi="Arial" w:cs="Arial"/>
        </w:rPr>
      </w:pPr>
      <w:r w:rsidRPr="0000038A">
        <w:rPr>
          <w:rFonts w:ascii="Arial" w:hAnsi="Arial" w:cs="Arial"/>
        </w:rPr>
        <w:t>9.6.A apresentação das propostas implica obrigatoriedade do cumprimento das disposições nelas contidas, em conformidade com o que dispõe este Edital e seus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46CB46" w14:textId="77777777" w:rsidR="00000000" w:rsidRPr="0000038A" w:rsidRDefault="00000000">
      <w:pPr>
        <w:pStyle w:val="NormalWeb"/>
        <w:rPr>
          <w:rFonts w:ascii="Arial" w:hAnsi="Arial" w:cs="Arial"/>
        </w:rPr>
      </w:pPr>
      <w:r w:rsidRPr="0000038A">
        <w:rPr>
          <w:rFonts w:ascii="Arial" w:hAnsi="Arial" w:cs="Arial"/>
        </w:rPr>
        <w:t>9.7.No valor proposto estará incluso todos os custos operacionais, encargos previdenciários, trabalhistas, tributários, comerciais e quaisquer outros que incidam direta ou indiretamente no fornecimento dos bens.</w:t>
      </w:r>
    </w:p>
    <w:p w14:paraId="67F1270D" w14:textId="77777777" w:rsidR="00000000" w:rsidRPr="0000038A" w:rsidRDefault="00000000">
      <w:pPr>
        <w:pStyle w:val="NormalWeb"/>
        <w:rPr>
          <w:rFonts w:ascii="Arial" w:hAnsi="Arial" w:cs="Arial"/>
        </w:rPr>
      </w:pPr>
      <w:r w:rsidRPr="0000038A">
        <w:rPr>
          <w:rFonts w:ascii="Arial" w:hAnsi="Arial" w:cs="Arial"/>
        </w:rPr>
        <w:t>9.8.O preço ofertado, tanto na proposta inicial, quanto na etapa de lances, será de exclusiva responsabilidade do licitante, não lhe assistindo o direito de pleitear qualquer alteração, sob alegação de erro, omissão ou qualquer outro pretexto.</w:t>
      </w:r>
    </w:p>
    <w:p w14:paraId="297409C5" w14:textId="77777777" w:rsidR="00000000" w:rsidRPr="0000038A" w:rsidRDefault="00000000">
      <w:pPr>
        <w:pStyle w:val="NormalWeb"/>
        <w:rPr>
          <w:rFonts w:ascii="Arial" w:hAnsi="Arial" w:cs="Arial"/>
        </w:rPr>
      </w:pPr>
      <w:r w:rsidRPr="0000038A">
        <w:rPr>
          <w:rFonts w:ascii="Arial" w:hAnsi="Arial" w:cs="Arial"/>
        </w:rPr>
        <w:t>9.9.Se o regime tributário da empresa implicar o recolhimento de tributos em percentuais variáveis, a cotação adequada será a que corresponde à média dos efetivos recolhimentos da empresa nos últimos doze meses.</w:t>
      </w:r>
    </w:p>
    <w:p w14:paraId="63A7A18E" w14:textId="77777777" w:rsidR="00000000" w:rsidRPr="0000038A" w:rsidRDefault="00000000">
      <w:pPr>
        <w:pStyle w:val="NormalWeb"/>
        <w:rPr>
          <w:rFonts w:ascii="Arial" w:hAnsi="Arial" w:cs="Arial"/>
        </w:rPr>
      </w:pPr>
      <w:r w:rsidRPr="0000038A">
        <w:rPr>
          <w:rFonts w:ascii="Arial" w:hAnsi="Arial" w:cs="Arial"/>
        </w:rPr>
        <w:lastRenderedPageBreak/>
        <w:t>9.10.Independentemente do percentual de tributo inserido na planilha, no pagamento serão retidos na fonte os percentuais estabelecidos na legislação vigente.</w:t>
      </w:r>
    </w:p>
    <w:p w14:paraId="30EDC05E" w14:textId="77777777" w:rsidR="00000000" w:rsidRPr="0000038A" w:rsidRDefault="00000000">
      <w:pPr>
        <w:pStyle w:val="NormalWeb"/>
        <w:rPr>
          <w:rFonts w:ascii="Arial" w:hAnsi="Arial" w:cs="Arial"/>
        </w:rPr>
      </w:pPr>
      <w:r w:rsidRPr="0000038A">
        <w:rPr>
          <w:rFonts w:ascii="Arial" w:hAnsi="Arial" w:cs="Arial"/>
        </w:rPr>
        <w:t>9.11.Os licitantes devem respeitar os preços máximos estabelecidos nas normas de regência de contratações públicas federais, quando participarem de licitações públicas.</w:t>
      </w:r>
    </w:p>
    <w:p w14:paraId="2BF9B2B0" w14:textId="77777777" w:rsidR="00000000" w:rsidRPr="0000038A" w:rsidRDefault="00000000">
      <w:pPr>
        <w:pStyle w:val="NormalWeb"/>
        <w:rPr>
          <w:rFonts w:ascii="Arial" w:hAnsi="Arial" w:cs="Arial"/>
        </w:rPr>
      </w:pPr>
      <w:r w:rsidRPr="0000038A">
        <w:rPr>
          <w:rFonts w:ascii="Arial" w:hAnsi="Arial" w:cs="Arial"/>
        </w:rPr>
        <w:t xml:space="preserve">9.12.As propostas ficarão disponíveis no sistema eletrônico e </w:t>
      </w:r>
      <w:r w:rsidRPr="0000038A">
        <w:rPr>
          <w:rFonts w:ascii="Arial" w:hAnsi="Arial" w:cs="Arial"/>
          <w:b/>
          <w:bCs/>
        </w:rPr>
        <w:t>qualquer elemento que possa identificar o licitante importa desclassificação da proposta</w:t>
      </w:r>
      <w:r w:rsidRPr="0000038A">
        <w:rPr>
          <w:rFonts w:ascii="Arial" w:hAnsi="Arial" w:cs="Arial"/>
        </w:rPr>
        <w:t xml:space="preserve"> correspondente, sem prejuízo das sanções previstas neste Edital.</w:t>
      </w:r>
    </w:p>
    <w:p w14:paraId="2548C9EE" w14:textId="77777777" w:rsidR="00000000" w:rsidRPr="0000038A" w:rsidRDefault="00000000">
      <w:pPr>
        <w:pStyle w:val="NormalWeb"/>
        <w:rPr>
          <w:rFonts w:ascii="Arial" w:hAnsi="Arial" w:cs="Arial"/>
        </w:rPr>
      </w:pPr>
      <w:r w:rsidRPr="0000038A">
        <w:rPr>
          <w:rFonts w:ascii="Arial" w:hAnsi="Arial" w:cs="Arial"/>
        </w:rPr>
        <w:t> </w:t>
      </w:r>
    </w:p>
    <w:p w14:paraId="74776794" w14:textId="77777777" w:rsidR="00000000" w:rsidRPr="0000038A" w:rsidRDefault="00000000">
      <w:pPr>
        <w:pStyle w:val="Ttulo2"/>
        <w:rPr>
          <w:rFonts w:ascii="Arial" w:eastAsia="Times New Roman" w:hAnsi="Arial" w:cs="Arial"/>
        </w:rPr>
      </w:pPr>
      <w:r w:rsidRPr="0000038A">
        <w:rPr>
          <w:rFonts w:ascii="Arial" w:eastAsia="Times New Roman" w:hAnsi="Arial" w:cs="Arial"/>
        </w:rPr>
        <w:t>10.0.DA ABERTURA DA SESSÃO, CLASSIFICAÇÃO DAS PROPOSTAS E FORMULAÇÃO DE LANCES</w:t>
      </w:r>
    </w:p>
    <w:p w14:paraId="23CD9AD8" w14:textId="77777777" w:rsidR="00000000" w:rsidRPr="0000038A" w:rsidRDefault="00000000">
      <w:pPr>
        <w:pStyle w:val="NormalWeb"/>
        <w:rPr>
          <w:rFonts w:ascii="Arial" w:hAnsi="Arial" w:cs="Arial"/>
        </w:rPr>
      </w:pPr>
      <w:r w:rsidRPr="0000038A">
        <w:rPr>
          <w:rFonts w:ascii="Arial" w:hAnsi="Arial" w:cs="Arial"/>
        </w:rPr>
        <w:t>10.1.A abertura da presente licitação dar-se-á automaticamente em sessão pública, por meio de sistema eletrônico, na data, horário e local indicados neste Edital.</w:t>
      </w:r>
    </w:p>
    <w:p w14:paraId="21BA1089" w14:textId="77777777" w:rsidR="00000000" w:rsidRPr="0000038A" w:rsidRDefault="00000000">
      <w:pPr>
        <w:pStyle w:val="NormalWeb"/>
        <w:rPr>
          <w:rFonts w:ascii="Arial" w:hAnsi="Arial" w:cs="Arial"/>
        </w:rPr>
      </w:pPr>
      <w:r w:rsidRPr="0000038A">
        <w:rPr>
          <w:rFonts w:ascii="Arial" w:hAnsi="Arial" w:cs="Arial"/>
        </w:rPr>
        <w:t>10.2.Os licitantes poderão retirar ou substituir a proposta, anteriormente inserida no sistema, até a abertura da sessão pública:</w:t>
      </w:r>
    </w:p>
    <w:p w14:paraId="7A1916DB" w14:textId="77777777" w:rsidR="00000000" w:rsidRPr="0000038A" w:rsidRDefault="00000000">
      <w:pPr>
        <w:pStyle w:val="NormalWeb"/>
        <w:rPr>
          <w:rFonts w:ascii="Arial" w:hAnsi="Arial" w:cs="Arial"/>
        </w:rPr>
      </w:pPr>
      <w:r w:rsidRPr="0000038A">
        <w:rPr>
          <w:rFonts w:ascii="Arial" w:hAnsi="Arial" w:cs="Arial"/>
        </w:rPr>
        <w:t>10.2.1.Será desclassificada a proposta que identifique o licitante;</w:t>
      </w:r>
    </w:p>
    <w:p w14:paraId="2F8ECD84" w14:textId="77777777" w:rsidR="00000000" w:rsidRPr="0000038A" w:rsidRDefault="00000000">
      <w:pPr>
        <w:pStyle w:val="NormalWeb"/>
        <w:rPr>
          <w:rFonts w:ascii="Arial" w:hAnsi="Arial" w:cs="Arial"/>
        </w:rPr>
      </w:pPr>
      <w:r w:rsidRPr="0000038A">
        <w:rPr>
          <w:rFonts w:ascii="Arial" w:hAnsi="Arial" w:cs="Arial"/>
        </w:rPr>
        <w:t>10.2.2.A desclassificação será sempre fundamentada e registrada no sistema, com acompanhamento em tempo real por todos os participantes;</w:t>
      </w:r>
    </w:p>
    <w:p w14:paraId="146F0178" w14:textId="77777777" w:rsidR="00000000" w:rsidRPr="0000038A" w:rsidRDefault="00000000">
      <w:pPr>
        <w:pStyle w:val="NormalWeb"/>
        <w:rPr>
          <w:rFonts w:ascii="Arial" w:hAnsi="Arial" w:cs="Arial"/>
        </w:rPr>
      </w:pPr>
      <w:r w:rsidRPr="0000038A">
        <w:rPr>
          <w:rFonts w:ascii="Arial" w:hAnsi="Arial" w:cs="Arial"/>
        </w:rPr>
        <w:t>10.2.3.A não desclassificação da proposta não impede o seu julgamento definitivo em sentido contrário, levado a efeito na fase de aceitação.</w:t>
      </w:r>
    </w:p>
    <w:p w14:paraId="01981B22" w14:textId="77777777" w:rsidR="00000000" w:rsidRPr="0000038A" w:rsidRDefault="00000000">
      <w:pPr>
        <w:pStyle w:val="NormalWeb"/>
        <w:rPr>
          <w:rFonts w:ascii="Arial" w:hAnsi="Arial" w:cs="Arial"/>
        </w:rPr>
      </w:pPr>
      <w:r w:rsidRPr="0000038A">
        <w:rPr>
          <w:rFonts w:ascii="Arial" w:hAnsi="Arial" w:cs="Arial"/>
        </w:rPr>
        <w:t>10.3.O sistema ordenará automaticamente as propostas classificadas, sendo que somente estas participarão da fase de lances.</w:t>
      </w:r>
    </w:p>
    <w:p w14:paraId="4355A637" w14:textId="77777777" w:rsidR="00000000" w:rsidRPr="0000038A" w:rsidRDefault="00000000">
      <w:pPr>
        <w:pStyle w:val="NormalWeb"/>
        <w:rPr>
          <w:rFonts w:ascii="Arial" w:hAnsi="Arial" w:cs="Arial"/>
        </w:rPr>
      </w:pPr>
      <w:r w:rsidRPr="0000038A">
        <w:rPr>
          <w:rFonts w:ascii="Arial" w:hAnsi="Arial" w:cs="Arial"/>
        </w:rPr>
        <w:t>10.4.O sistema disponibilizará campo próprio para troca de mensagens entre a Pregoeira e os licitantes.</w:t>
      </w:r>
    </w:p>
    <w:p w14:paraId="47D67508" w14:textId="77777777" w:rsidR="00000000" w:rsidRPr="0000038A" w:rsidRDefault="00000000">
      <w:pPr>
        <w:pStyle w:val="NormalWeb"/>
        <w:rPr>
          <w:rFonts w:ascii="Arial" w:hAnsi="Arial" w:cs="Arial"/>
        </w:rPr>
      </w:pPr>
      <w:r w:rsidRPr="0000038A">
        <w:rPr>
          <w:rFonts w:ascii="Arial" w:hAnsi="Arial" w:cs="Arial"/>
        </w:rPr>
        <w:t>10.5.Iniciada a fase competitiva, os licitantes poderão encaminhar lances exclusivamente por meio do sistema eletrônico, sendo imediatamente informados do seu recebimento e do valor consignado no registro:</w:t>
      </w:r>
    </w:p>
    <w:p w14:paraId="09548C2D" w14:textId="77777777" w:rsidR="00000000" w:rsidRPr="0000038A" w:rsidRDefault="00000000">
      <w:pPr>
        <w:pStyle w:val="NormalWeb"/>
        <w:rPr>
          <w:rFonts w:ascii="Arial" w:hAnsi="Arial" w:cs="Arial"/>
        </w:rPr>
      </w:pPr>
      <w:r w:rsidRPr="0000038A">
        <w:rPr>
          <w:rFonts w:ascii="Arial" w:hAnsi="Arial" w:cs="Arial"/>
        </w:rPr>
        <w:t>10.5.1.O lance deverá ser ofertado pelo valor unitário do item.</w:t>
      </w:r>
    </w:p>
    <w:p w14:paraId="0B924CC7" w14:textId="77777777" w:rsidR="00000000" w:rsidRPr="0000038A" w:rsidRDefault="00000000">
      <w:pPr>
        <w:pStyle w:val="NormalWeb"/>
        <w:rPr>
          <w:rFonts w:ascii="Arial" w:hAnsi="Arial" w:cs="Arial"/>
        </w:rPr>
      </w:pPr>
      <w:r w:rsidRPr="0000038A">
        <w:rPr>
          <w:rFonts w:ascii="Arial" w:hAnsi="Arial" w:cs="Arial"/>
        </w:rPr>
        <w:t>10.6.Os licitantes poderão oferecer lances sucessivos, observados o horário fixado para abertura da sessão e as regras estabelecidas neste Edital.</w:t>
      </w:r>
    </w:p>
    <w:p w14:paraId="06982B23" w14:textId="77777777" w:rsidR="00000000" w:rsidRPr="0000038A" w:rsidRDefault="00000000">
      <w:pPr>
        <w:pStyle w:val="NormalWeb"/>
        <w:rPr>
          <w:rFonts w:ascii="Arial" w:hAnsi="Arial" w:cs="Arial"/>
        </w:rPr>
      </w:pPr>
      <w:r w:rsidRPr="0000038A">
        <w:rPr>
          <w:rFonts w:ascii="Arial" w:hAnsi="Arial" w:cs="Arial"/>
        </w:rPr>
        <w:t>10.7.O licitante somente poderá oferecer lance de valor inferior ao último por ele ofertado e registrado pelo sistema:</w:t>
      </w:r>
    </w:p>
    <w:p w14:paraId="16BBA413" w14:textId="77777777" w:rsidR="00000000" w:rsidRPr="0000038A" w:rsidRDefault="00000000">
      <w:pPr>
        <w:pStyle w:val="NormalWeb"/>
        <w:rPr>
          <w:rFonts w:ascii="Arial" w:hAnsi="Arial" w:cs="Arial"/>
        </w:rPr>
      </w:pPr>
      <w:r w:rsidRPr="0000038A">
        <w:rPr>
          <w:rFonts w:ascii="Arial" w:hAnsi="Arial" w:cs="Arial"/>
        </w:rPr>
        <w:t>10.7.1.O intervalo mínimo de diferença de valores entre os lances, que incidirá tanto em relação aos lances intermediários quanto em relação à proposta que cobrir a melhor oferta deverá ser de R$ 0,10 (dez centavos).</w:t>
      </w:r>
    </w:p>
    <w:p w14:paraId="379235E2" w14:textId="77777777" w:rsidR="00000000" w:rsidRPr="0000038A" w:rsidRDefault="00000000">
      <w:pPr>
        <w:pStyle w:val="NormalWeb"/>
        <w:rPr>
          <w:rFonts w:ascii="Arial" w:hAnsi="Arial" w:cs="Arial"/>
        </w:rPr>
      </w:pPr>
      <w:r w:rsidRPr="0000038A">
        <w:rPr>
          <w:rFonts w:ascii="Arial" w:hAnsi="Arial" w:cs="Arial"/>
        </w:rPr>
        <w:t>10.8.Desde que disponibilizada a funcionalidade no sistema:</w:t>
      </w:r>
    </w:p>
    <w:p w14:paraId="7F29F5CA" w14:textId="77777777" w:rsidR="00000000" w:rsidRPr="0000038A" w:rsidRDefault="00000000">
      <w:pPr>
        <w:pStyle w:val="NormalWeb"/>
        <w:rPr>
          <w:rFonts w:ascii="Arial" w:hAnsi="Arial" w:cs="Arial"/>
        </w:rPr>
      </w:pPr>
      <w:r w:rsidRPr="0000038A">
        <w:rPr>
          <w:rFonts w:ascii="Arial" w:hAnsi="Arial" w:cs="Arial"/>
        </w:rPr>
        <w:t>10.8.1.O licitante poderá, uma única vez, excluir seu último lance ofertado, no intervalo de quinze segundos após o registro no sistema, na hipótese de lance inconsistente ou inexequível;</w:t>
      </w:r>
    </w:p>
    <w:p w14:paraId="07C74CA8" w14:textId="77777777" w:rsidR="00000000" w:rsidRPr="0000038A" w:rsidRDefault="00000000">
      <w:pPr>
        <w:pStyle w:val="NormalWeb"/>
        <w:rPr>
          <w:rFonts w:ascii="Arial" w:hAnsi="Arial" w:cs="Arial"/>
        </w:rPr>
      </w:pPr>
      <w:r w:rsidRPr="0000038A">
        <w:rPr>
          <w:rFonts w:ascii="Arial" w:hAnsi="Arial" w:cs="Arial"/>
        </w:rPr>
        <w:t>10.8.2.A Pregoeira poderá, durante a disputa, como medida excepcional, excluir a proposta ou o lance que possa comprometer, restringir ou frustrar o caráter competitivo desse processo licitatório, mediante comunicação eletrônica automática via sistema. Eventual exclusão de proposta do licitante implica a retirada do licitante do certame, sem prejuízo do direito de defesa.</w:t>
      </w:r>
    </w:p>
    <w:p w14:paraId="03D48FB1" w14:textId="77777777" w:rsidR="00000000" w:rsidRPr="0000038A" w:rsidRDefault="00000000">
      <w:pPr>
        <w:pStyle w:val="NormalWeb"/>
        <w:rPr>
          <w:rFonts w:ascii="Arial" w:hAnsi="Arial" w:cs="Arial"/>
        </w:rPr>
      </w:pPr>
      <w:r w:rsidRPr="0000038A">
        <w:rPr>
          <w:rFonts w:ascii="Arial" w:hAnsi="Arial" w:cs="Arial"/>
        </w:rPr>
        <w:t>10.9.Será adotado para o envio de lances neste certame o modo de disputa "aberto", em que os licitantes apresentarão lances públicos e sucessivos, com prorrogações.</w:t>
      </w:r>
    </w:p>
    <w:p w14:paraId="0C9937CB" w14:textId="77777777" w:rsidR="00000000" w:rsidRPr="0000038A" w:rsidRDefault="00000000">
      <w:pPr>
        <w:pStyle w:val="NormalWeb"/>
        <w:rPr>
          <w:rFonts w:ascii="Arial" w:hAnsi="Arial" w:cs="Arial"/>
        </w:rPr>
      </w:pPr>
      <w:r w:rsidRPr="0000038A">
        <w:rPr>
          <w:rFonts w:ascii="Arial" w:hAnsi="Arial" w:cs="Arial"/>
        </w:rPr>
        <w:t>10.10.A etapa de lances da sessão pública terá duração de dez minutos e, após isso, será prorrogada automaticamente pelo sistema quando houver lance ofertado nos últimos dois minutos do período de duração da sessão pública.</w:t>
      </w:r>
    </w:p>
    <w:p w14:paraId="6CFE2CF4" w14:textId="77777777" w:rsidR="00000000" w:rsidRPr="0000038A" w:rsidRDefault="00000000">
      <w:pPr>
        <w:pStyle w:val="NormalWeb"/>
        <w:rPr>
          <w:rFonts w:ascii="Arial" w:hAnsi="Arial" w:cs="Arial"/>
        </w:rPr>
      </w:pPr>
      <w:r w:rsidRPr="0000038A">
        <w:rPr>
          <w:rFonts w:ascii="Arial" w:hAnsi="Arial" w:cs="Arial"/>
        </w:rPr>
        <w:t>10.11.A prorrogação automática da etapa de lances, de que trata o item anterior, será de dois minutos e ocorrerá sucessivamente sempre que houver lances enviados nesse período de prorrogação, inclusive no caso de lances intermediários.</w:t>
      </w:r>
    </w:p>
    <w:p w14:paraId="6E0F6E0B" w14:textId="77777777" w:rsidR="00000000" w:rsidRPr="0000038A" w:rsidRDefault="00000000">
      <w:pPr>
        <w:pStyle w:val="NormalWeb"/>
        <w:rPr>
          <w:rFonts w:ascii="Arial" w:hAnsi="Arial" w:cs="Arial"/>
        </w:rPr>
      </w:pPr>
      <w:r w:rsidRPr="0000038A">
        <w:rPr>
          <w:rFonts w:ascii="Arial" w:hAnsi="Arial" w:cs="Arial"/>
        </w:rPr>
        <w:t>10.12.Não havendo novos lances na forma estabelecida nos itens anteriores, a sessão pública encerrar-se-á automaticamente, e o sistema ordenará e divulgará os lances conforme a ordem final de classificação.</w:t>
      </w:r>
    </w:p>
    <w:p w14:paraId="60FDA14B" w14:textId="77777777" w:rsidR="00000000" w:rsidRPr="0000038A" w:rsidRDefault="00000000">
      <w:pPr>
        <w:pStyle w:val="NormalWeb"/>
        <w:rPr>
          <w:rFonts w:ascii="Arial" w:hAnsi="Arial" w:cs="Arial"/>
        </w:rPr>
      </w:pPr>
      <w:r w:rsidRPr="0000038A">
        <w:rPr>
          <w:rFonts w:ascii="Arial" w:hAnsi="Arial" w:cs="Arial"/>
        </w:rPr>
        <w:t>10.13.Definida a melhor proposta, se a diferença em relação à proposta classificada em segundo lugar for de pelo menos 5% (cinco por cento), a Pregoeira poderá admitir o reinício da disputa aberta, para a definição das demais colocações:</w:t>
      </w:r>
    </w:p>
    <w:p w14:paraId="7D21997A" w14:textId="77777777" w:rsidR="00000000" w:rsidRPr="0000038A" w:rsidRDefault="00000000">
      <w:pPr>
        <w:pStyle w:val="NormalWeb"/>
        <w:rPr>
          <w:rFonts w:ascii="Arial" w:hAnsi="Arial" w:cs="Arial"/>
        </w:rPr>
      </w:pPr>
      <w:r w:rsidRPr="0000038A">
        <w:rPr>
          <w:rFonts w:ascii="Arial" w:hAnsi="Arial" w:cs="Arial"/>
        </w:rPr>
        <w:t>10.13.1.Após o reinício previsto no item acima, os licitantes serão convocados para apresentar lances intermediários.</w:t>
      </w:r>
    </w:p>
    <w:p w14:paraId="0D09D85B" w14:textId="77777777" w:rsidR="00000000" w:rsidRPr="0000038A" w:rsidRDefault="00000000">
      <w:pPr>
        <w:pStyle w:val="NormalWeb"/>
        <w:rPr>
          <w:rFonts w:ascii="Arial" w:hAnsi="Arial" w:cs="Arial"/>
        </w:rPr>
      </w:pPr>
      <w:r w:rsidRPr="0000038A">
        <w:rPr>
          <w:rFonts w:ascii="Arial" w:hAnsi="Arial" w:cs="Arial"/>
        </w:rPr>
        <w:t>10.14.Encerrada a etapa de que trata o subitem anterior, o sistema ordenará e divulgará os lances segundo a ordem crescente.</w:t>
      </w:r>
    </w:p>
    <w:p w14:paraId="4DBDD86D" w14:textId="77777777" w:rsidR="00000000" w:rsidRPr="0000038A" w:rsidRDefault="00000000">
      <w:pPr>
        <w:pStyle w:val="NormalWeb"/>
        <w:rPr>
          <w:rFonts w:ascii="Arial" w:hAnsi="Arial" w:cs="Arial"/>
        </w:rPr>
      </w:pPr>
      <w:r w:rsidRPr="0000038A">
        <w:rPr>
          <w:rFonts w:ascii="Arial" w:hAnsi="Arial" w:cs="Arial"/>
        </w:rPr>
        <w:t>10.15.Não serão aceitos dois ou mais lances de mesmo valor, prevalecendo aquele que for recebido e registrado em primeiro lugar.</w:t>
      </w:r>
    </w:p>
    <w:p w14:paraId="07249E60" w14:textId="77777777" w:rsidR="00000000" w:rsidRPr="0000038A" w:rsidRDefault="00000000">
      <w:pPr>
        <w:pStyle w:val="NormalWeb"/>
        <w:rPr>
          <w:rFonts w:ascii="Arial" w:hAnsi="Arial" w:cs="Arial"/>
        </w:rPr>
      </w:pPr>
      <w:r w:rsidRPr="0000038A">
        <w:rPr>
          <w:rFonts w:ascii="Arial" w:hAnsi="Arial" w:cs="Arial"/>
        </w:rPr>
        <w:t>10.16.Durante o transcurso da sessão pública, os licitantes serão informados, em tempo real, do valor do melhor lance registrado, vedada a identificação do licitante.</w:t>
      </w:r>
    </w:p>
    <w:p w14:paraId="22DC7503" w14:textId="77777777" w:rsidR="00000000" w:rsidRPr="0000038A" w:rsidRDefault="00000000">
      <w:pPr>
        <w:pStyle w:val="NormalWeb"/>
        <w:rPr>
          <w:rFonts w:ascii="Arial" w:hAnsi="Arial" w:cs="Arial"/>
        </w:rPr>
      </w:pPr>
      <w:r w:rsidRPr="0000038A">
        <w:rPr>
          <w:rFonts w:ascii="Arial" w:hAnsi="Arial" w:cs="Arial"/>
        </w:rPr>
        <w:t>10.17.No caso de desconexão com a Pregoeira, no decorrer da etapa competitiva do Pregão, o sistema eletrônico poderá permanecer acessível aos licitantes para a recepção dos lances.</w:t>
      </w:r>
    </w:p>
    <w:p w14:paraId="7E81A70A" w14:textId="77777777" w:rsidR="00000000" w:rsidRPr="0000038A" w:rsidRDefault="00000000">
      <w:pPr>
        <w:pStyle w:val="NormalWeb"/>
        <w:rPr>
          <w:rFonts w:ascii="Arial" w:hAnsi="Arial" w:cs="Arial"/>
        </w:rPr>
      </w:pPr>
      <w:r w:rsidRPr="0000038A">
        <w:rPr>
          <w:rFonts w:ascii="Arial" w:hAnsi="Arial" w:cs="Arial"/>
        </w:rPr>
        <w:t>10.18.Quando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4EF21841" w14:textId="77777777" w:rsidR="00000000" w:rsidRPr="0000038A" w:rsidRDefault="00000000">
      <w:pPr>
        <w:pStyle w:val="NormalWeb"/>
        <w:rPr>
          <w:rFonts w:ascii="Arial" w:hAnsi="Arial" w:cs="Arial"/>
        </w:rPr>
      </w:pPr>
      <w:r w:rsidRPr="0000038A">
        <w:rPr>
          <w:rFonts w:ascii="Arial" w:hAnsi="Arial" w:cs="Arial"/>
        </w:rPr>
        <w:t>10.19.Caso o licitante não apresente lances, concorrerá com o valor de sua proposta.</w:t>
      </w:r>
    </w:p>
    <w:p w14:paraId="38994590" w14:textId="77777777" w:rsidR="00000000" w:rsidRPr="0000038A" w:rsidRDefault="00000000">
      <w:pPr>
        <w:pStyle w:val="NormalWeb"/>
        <w:rPr>
          <w:rFonts w:ascii="Arial" w:hAnsi="Arial" w:cs="Arial"/>
        </w:rPr>
      </w:pPr>
      <w:r w:rsidRPr="0000038A">
        <w:rPr>
          <w:rFonts w:ascii="Arial" w:hAnsi="Arial" w:cs="Arial"/>
        </w:rPr>
        <w:t>10.20.Em relação a itens não exclusivos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123/06.</w:t>
      </w:r>
    </w:p>
    <w:p w14:paraId="6B0E77E2" w14:textId="77777777" w:rsidR="00000000" w:rsidRPr="0000038A" w:rsidRDefault="00000000">
      <w:pPr>
        <w:pStyle w:val="NormalWeb"/>
        <w:rPr>
          <w:rFonts w:ascii="Arial" w:hAnsi="Arial" w:cs="Arial"/>
        </w:rPr>
      </w:pPr>
      <w:r w:rsidRPr="0000038A">
        <w:rPr>
          <w:rFonts w:ascii="Arial" w:hAnsi="Arial" w:cs="Arial"/>
        </w:rPr>
        <w:t>10.21.Nessas condições, as propostas de microempresas e empresas de pequeno porte que se encontrarem na faixa de até cinco por cento acima da melhor proposta ou do melhor lance, serão consideradas empatadas com a primeira colocada.</w:t>
      </w:r>
    </w:p>
    <w:p w14:paraId="2519F963" w14:textId="77777777" w:rsidR="00000000" w:rsidRPr="0000038A" w:rsidRDefault="00000000">
      <w:pPr>
        <w:pStyle w:val="NormalWeb"/>
        <w:rPr>
          <w:rFonts w:ascii="Arial" w:hAnsi="Arial" w:cs="Arial"/>
        </w:rPr>
      </w:pPr>
      <w:r w:rsidRPr="0000038A">
        <w:rPr>
          <w:rFonts w:ascii="Arial" w:hAnsi="Arial" w:cs="Arial"/>
        </w:rPr>
        <w:t>10.22.A melhor classificada nos termos do item anterior terá o direito de encaminhar uma última oferta para desempate, obrigatoriamente em valor inferior ao da primeira colocada, no prazo de cinco minutos controlados pelo sistema, contados após a comunicação automática para tanto.</w:t>
      </w:r>
    </w:p>
    <w:p w14:paraId="70810E2C" w14:textId="77777777" w:rsidR="00000000" w:rsidRPr="0000038A" w:rsidRDefault="00000000">
      <w:pPr>
        <w:pStyle w:val="NormalWeb"/>
        <w:rPr>
          <w:rFonts w:ascii="Arial" w:hAnsi="Arial" w:cs="Arial"/>
        </w:rPr>
      </w:pPr>
      <w:r w:rsidRPr="0000038A">
        <w:rPr>
          <w:rFonts w:ascii="Arial" w:hAnsi="Arial" w:cs="Arial"/>
        </w:rPr>
        <w:t>10.23.Caso a microempresa ou a empresa de pequeno porte melhor classificada desista ou não se manifeste no prazo estabelecido, serão convocadas as demais licitantes microempresa e empresa de pequeno porte que se encontrem naquele intervalo de cinco por cento, na ordem de classificação, para o exercício do mesmo direito, no prazo estabelecido no item anterior.</w:t>
      </w:r>
    </w:p>
    <w:p w14:paraId="2209AB91" w14:textId="77777777" w:rsidR="00000000" w:rsidRPr="0000038A" w:rsidRDefault="00000000">
      <w:pPr>
        <w:pStyle w:val="NormalWeb"/>
        <w:rPr>
          <w:rFonts w:ascii="Arial" w:hAnsi="Arial" w:cs="Arial"/>
        </w:rPr>
      </w:pPr>
      <w:r w:rsidRPr="0000038A">
        <w:rPr>
          <w:rFonts w:ascii="Arial" w:hAnsi="Arial" w:cs="Arial"/>
        </w:rPr>
        <w:t>10.24.No caso de equivalência dos valores apresentados pelas microempresas e empresas de pequeno porte que se encontrem nos intervalos estabelecidos nos itens anteriores, será realizado sorteio entre elas para que se identifique aquela que primeiro poderá apresentar melhor oferta.</w:t>
      </w:r>
    </w:p>
    <w:p w14:paraId="68079DA2" w14:textId="77777777" w:rsidR="00000000" w:rsidRPr="0000038A" w:rsidRDefault="00000000">
      <w:pPr>
        <w:pStyle w:val="NormalWeb"/>
        <w:rPr>
          <w:rFonts w:ascii="Arial" w:hAnsi="Arial" w:cs="Arial"/>
        </w:rPr>
      </w:pPr>
      <w:r w:rsidRPr="0000038A">
        <w:rPr>
          <w:rFonts w:ascii="Arial" w:hAnsi="Arial" w:cs="Arial"/>
        </w:rPr>
        <w:t>10.25.Só poderá haver empate entre propostas iguais, não seguidas de lances.</w:t>
      </w:r>
    </w:p>
    <w:p w14:paraId="07374664" w14:textId="77777777" w:rsidR="00000000" w:rsidRPr="0000038A" w:rsidRDefault="00000000">
      <w:pPr>
        <w:pStyle w:val="NormalWeb"/>
        <w:rPr>
          <w:rFonts w:ascii="Arial" w:hAnsi="Arial" w:cs="Arial"/>
        </w:rPr>
      </w:pPr>
      <w:r w:rsidRPr="0000038A">
        <w:rPr>
          <w:rFonts w:ascii="Arial" w:hAnsi="Arial" w:cs="Arial"/>
        </w:rPr>
        <w:t>10.26.Havendo eventual empate entre propostas ou lances, o critério de desempate será aquele previsto no Art. 60, da Lei 14.133/21, nesta ordem:</w:t>
      </w:r>
    </w:p>
    <w:p w14:paraId="6E942B70" w14:textId="77777777" w:rsidR="00000000" w:rsidRPr="0000038A" w:rsidRDefault="00000000">
      <w:pPr>
        <w:pStyle w:val="NormalWeb"/>
        <w:rPr>
          <w:rFonts w:ascii="Arial" w:hAnsi="Arial" w:cs="Arial"/>
        </w:rPr>
      </w:pPr>
      <w:r w:rsidRPr="0000038A">
        <w:rPr>
          <w:rFonts w:ascii="Arial" w:hAnsi="Arial" w:cs="Arial"/>
        </w:rPr>
        <w:t>10.26.1.Disputa final, hipótese em que os licitantes empatados poderão apresentar nova proposta em ato contínuo à classificação;</w:t>
      </w:r>
    </w:p>
    <w:p w14:paraId="455361F8" w14:textId="77777777" w:rsidR="00000000" w:rsidRPr="0000038A" w:rsidRDefault="00000000">
      <w:pPr>
        <w:pStyle w:val="NormalWeb"/>
        <w:rPr>
          <w:rFonts w:ascii="Arial" w:hAnsi="Arial" w:cs="Arial"/>
        </w:rPr>
      </w:pPr>
      <w:r w:rsidRPr="0000038A">
        <w:rPr>
          <w:rFonts w:ascii="Arial" w:hAnsi="Arial" w:cs="Arial"/>
        </w:rPr>
        <w:lastRenderedPageBreak/>
        <w:t>10.26.2.Avaliação do desempenho contratual prévio dos licitantes, para a qual deverão preferencialmente ser utilizados registros cadastrais para efeito de atesto de cumprimento de obrigações previstos na Lei 14.133/21;</w:t>
      </w:r>
    </w:p>
    <w:p w14:paraId="2AE251B8" w14:textId="77777777" w:rsidR="00000000" w:rsidRPr="0000038A" w:rsidRDefault="00000000">
      <w:pPr>
        <w:pStyle w:val="NormalWeb"/>
        <w:rPr>
          <w:rFonts w:ascii="Arial" w:hAnsi="Arial" w:cs="Arial"/>
        </w:rPr>
      </w:pPr>
      <w:r w:rsidRPr="0000038A">
        <w:rPr>
          <w:rFonts w:ascii="Arial" w:hAnsi="Arial" w:cs="Arial"/>
        </w:rPr>
        <w:t>10.26.3.Desenvolvimento pelo licitante de ações de equidade entre homens e mulheres no ambiente de trabalho, conforme regulamento;</w:t>
      </w:r>
    </w:p>
    <w:p w14:paraId="4765C587" w14:textId="77777777" w:rsidR="00000000" w:rsidRPr="0000038A" w:rsidRDefault="00000000">
      <w:pPr>
        <w:pStyle w:val="NormalWeb"/>
        <w:rPr>
          <w:rFonts w:ascii="Arial" w:hAnsi="Arial" w:cs="Arial"/>
        </w:rPr>
      </w:pPr>
      <w:r w:rsidRPr="0000038A">
        <w:rPr>
          <w:rFonts w:ascii="Arial" w:hAnsi="Arial" w:cs="Arial"/>
        </w:rPr>
        <w:t>10.26.4.Desenvolvimento pelo licitante de programa de integridade, conforme orientações dos órgãos de controle.</w:t>
      </w:r>
    </w:p>
    <w:p w14:paraId="2657A309" w14:textId="77777777" w:rsidR="00000000" w:rsidRPr="0000038A" w:rsidRDefault="00000000">
      <w:pPr>
        <w:pStyle w:val="NormalWeb"/>
        <w:rPr>
          <w:rFonts w:ascii="Arial" w:hAnsi="Arial" w:cs="Arial"/>
        </w:rPr>
      </w:pPr>
      <w:r w:rsidRPr="0000038A">
        <w:rPr>
          <w:rFonts w:ascii="Arial" w:hAnsi="Arial" w:cs="Arial"/>
        </w:rPr>
        <w:t>10.27.Persistindo o empate, será assegurada preferência, sucessivamente, aos bens produzidos por:</w:t>
      </w:r>
    </w:p>
    <w:p w14:paraId="0B1665B1" w14:textId="77777777" w:rsidR="00000000" w:rsidRPr="0000038A" w:rsidRDefault="00000000">
      <w:pPr>
        <w:pStyle w:val="NormalWeb"/>
        <w:rPr>
          <w:rFonts w:ascii="Arial" w:hAnsi="Arial" w:cs="Arial"/>
        </w:rPr>
      </w:pPr>
      <w:r w:rsidRPr="0000038A">
        <w:rPr>
          <w:rFonts w:ascii="Arial" w:hAnsi="Arial" w:cs="Arial"/>
        </w:rPr>
        <w:t>10.27.1.Empresas estabelecidas no território do Estado ou do Distrito Federal do ORC;</w:t>
      </w:r>
    </w:p>
    <w:p w14:paraId="7547ED79" w14:textId="77777777" w:rsidR="00000000" w:rsidRPr="0000038A" w:rsidRDefault="00000000">
      <w:pPr>
        <w:pStyle w:val="NormalWeb"/>
        <w:rPr>
          <w:rFonts w:ascii="Arial" w:hAnsi="Arial" w:cs="Arial"/>
        </w:rPr>
      </w:pPr>
      <w:r w:rsidRPr="0000038A">
        <w:rPr>
          <w:rFonts w:ascii="Arial" w:hAnsi="Arial" w:cs="Arial"/>
        </w:rPr>
        <w:t>10.27.2.Empresas brasileiras;</w:t>
      </w:r>
    </w:p>
    <w:p w14:paraId="636E214F" w14:textId="77777777" w:rsidR="00000000" w:rsidRPr="0000038A" w:rsidRDefault="00000000">
      <w:pPr>
        <w:pStyle w:val="NormalWeb"/>
        <w:rPr>
          <w:rFonts w:ascii="Arial" w:hAnsi="Arial" w:cs="Arial"/>
        </w:rPr>
      </w:pPr>
      <w:r w:rsidRPr="0000038A">
        <w:rPr>
          <w:rFonts w:ascii="Arial" w:hAnsi="Arial" w:cs="Arial"/>
        </w:rPr>
        <w:t>10.27.3.Empresas que invistam em pesquisa e no desenvolvimento de tecnologia no País;</w:t>
      </w:r>
    </w:p>
    <w:p w14:paraId="1300B256" w14:textId="77777777" w:rsidR="00000000" w:rsidRPr="0000038A" w:rsidRDefault="00000000">
      <w:pPr>
        <w:pStyle w:val="NormalWeb"/>
        <w:rPr>
          <w:rFonts w:ascii="Arial" w:hAnsi="Arial" w:cs="Arial"/>
        </w:rPr>
      </w:pPr>
      <w:r w:rsidRPr="0000038A">
        <w:rPr>
          <w:rFonts w:ascii="Arial" w:hAnsi="Arial" w:cs="Arial"/>
        </w:rPr>
        <w:t>10.27.4.Empresas que comprovem a prática de mitigação, nos termos da Lei nº 12.187/09.</w:t>
      </w:r>
    </w:p>
    <w:p w14:paraId="1CC65088" w14:textId="77777777" w:rsidR="00000000" w:rsidRPr="0000038A" w:rsidRDefault="00000000">
      <w:pPr>
        <w:pStyle w:val="NormalWeb"/>
        <w:rPr>
          <w:rFonts w:ascii="Arial" w:hAnsi="Arial" w:cs="Arial"/>
        </w:rPr>
      </w:pPr>
      <w:r w:rsidRPr="0000038A">
        <w:rPr>
          <w:rFonts w:ascii="Arial" w:hAnsi="Arial" w:cs="Arial"/>
        </w:rPr>
        <w:t>10.28.Encerrada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7F0C2939" w14:textId="77777777" w:rsidR="00000000" w:rsidRPr="0000038A" w:rsidRDefault="00000000">
      <w:pPr>
        <w:pStyle w:val="NormalWeb"/>
        <w:rPr>
          <w:rFonts w:ascii="Arial" w:hAnsi="Arial" w:cs="Arial"/>
        </w:rPr>
      </w:pPr>
      <w:r w:rsidRPr="0000038A">
        <w:rPr>
          <w:rFonts w:ascii="Arial" w:hAnsi="Arial" w:cs="Arial"/>
        </w:rPr>
        <w:t>10.28.1.A negociação poderá ser feita com os demais licitantes, segundo a ordem de classificação inicialmente estabelecida, quando o primeiro colocado, mesmo após a negociação, for desclassificado em razão de sua proposta permanecer acima do preço máximo definido para a contratação;</w:t>
      </w:r>
    </w:p>
    <w:p w14:paraId="10967C47" w14:textId="77777777" w:rsidR="00000000" w:rsidRPr="0000038A" w:rsidRDefault="00000000">
      <w:pPr>
        <w:pStyle w:val="NormalWeb"/>
        <w:rPr>
          <w:rFonts w:ascii="Arial" w:hAnsi="Arial" w:cs="Arial"/>
        </w:rPr>
      </w:pPr>
      <w:r w:rsidRPr="0000038A">
        <w:rPr>
          <w:rFonts w:ascii="Arial" w:hAnsi="Arial" w:cs="Arial"/>
        </w:rPr>
        <w:t>10.28.2.A negociação será realizada por meio do sistema, podendo ser acompanhada pelos demais licitantes;</w:t>
      </w:r>
    </w:p>
    <w:p w14:paraId="782A59F9" w14:textId="77777777" w:rsidR="00000000" w:rsidRPr="0000038A" w:rsidRDefault="00000000">
      <w:pPr>
        <w:pStyle w:val="NormalWeb"/>
        <w:rPr>
          <w:rFonts w:ascii="Arial" w:hAnsi="Arial" w:cs="Arial"/>
        </w:rPr>
      </w:pPr>
      <w:r w:rsidRPr="0000038A">
        <w:rPr>
          <w:rFonts w:ascii="Arial" w:hAnsi="Arial" w:cs="Arial"/>
        </w:rPr>
        <w:t>10.28.3.Concluída a negociação, se houver, o resultado será divulgado a todos os licitantes e registrado na ata da sessão pública, devendo esta ser anexada aos autos do processo;</w:t>
      </w:r>
    </w:p>
    <w:p w14:paraId="0BCAAFC7" w14:textId="77777777" w:rsidR="00000000" w:rsidRPr="0000038A" w:rsidRDefault="00000000">
      <w:pPr>
        <w:pStyle w:val="NormalWeb"/>
        <w:rPr>
          <w:rFonts w:ascii="Arial" w:hAnsi="Arial" w:cs="Arial"/>
        </w:rPr>
      </w:pPr>
      <w:r w:rsidRPr="0000038A">
        <w:rPr>
          <w:rFonts w:ascii="Arial" w:hAnsi="Arial" w:cs="Arial"/>
        </w:rPr>
        <w:t xml:space="preserve">10.28.4.A Pregoeira solicitará ao licitante melhor classificado que, no prazo de 24 (vinte e quatro) horas, envie a sua </w:t>
      </w:r>
      <w:r w:rsidRPr="0000038A">
        <w:rPr>
          <w:rFonts w:ascii="Arial" w:hAnsi="Arial" w:cs="Arial"/>
          <w:b/>
          <w:bCs/>
        </w:rPr>
        <w:t>proposta atualizada</w:t>
      </w:r>
      <w:r w:rsidRPr="0000038A">
        <w:rPr>
          <w:rFonts w:ascii="Arial" w:hAnsi="Arial" w:cs="Arial"/>
        </w:rPr>
        <w:t>, adequada ao último lance ofertado e após a negociação realizada, acompanhada, se for o caso, dos documentos complementares, quando necessários à confirmação daqueles exigidos neste Edital e já apresentados;</w:t>
      </w:r>
    </w:p>
    <w:p w14:paraId="79C624C1" w14:textId="77777777" w:rsidR="00000000" w:rsidRPr="0000038A" w:rsidRDefault="00000000">
      <w:pPr>
        <w:pStyle w:val="NormalWeb"/>
        <w:rPr>
          <w:rFonts w:ascii="Arial" w:hAnsi="Arial" w:cs="Arial"/>
        </w:rPr>
      </w:pPr>
      <w:r w:rsidRPr="0000038A">
        <w:rPr>
          <w:rFonts w:ascii="Arial" w:hAnsi="Arial" w:cs="Arial"/>
        </w:rPr>
        <w:t>10.28.5.É facultado à Pregoeira prorrogar o prazo estabelecido, a partir de solicitação fundamentada e aceita, feita também no sistema pelo licitante, antes de findo o prazo, ou de ofício, quando constatado que o prazo estabelecido não é suficiente.</w:t>
      </w:r>
    </w:p>
    <w:p w14:paraId="417CFA8C" w14:textId="77777777" w:rsidR="00000000" w:rsidRPr="0000038A" w:rsidRDefault="00000000">
      <w:pPr>
        <w:pStyle w:val="NormalWeb"/>
        <w:rPr>
          <w:rFonts w:ascii="Arial" w:hAnsi="Arial" w:cs="Arial"/>
        </w:rPr>
      </w:pPr>
      <w:r w:rsidRPr="0000038A">
        <w:rPr>
          <w:rFonts w:ascii="Arial" w:hAnsi="Arial" w:cs="Arial"/>
        </w:rPr>
        <w:t>10.29.Havendo necessidade, a Pregoeira suspenderá a sessão, informando no sistema a nova data e horário para a sua continuidade, observado o intervalo mínimo de vinte e quatro horas.</w:t>
      </w:r>
    </w:p>
    <w:p w14:paraId="72A49F34" w14:textId="77777777" w:rsidR="00000000" w:rsidRPr="0000038A" w:rsidRDefault="00000000">
      <w:pPr>
        <w:pStyle w:val="NormalWeb"/>
        <w:rPr>
          <w:rFonts w:ascii="Arial" w:hAnsi="Arial" w:cs="Arial"/>
        </w:rPr>
      </w:pPr>
      <w:r w:rsidRPr="0000038A">
        <w:rPr>
          <w:rFonts w:ascii="Arial" w:hAnsi="Arial" w:cs="Arial"/>
        </w:rPr>
        <w:t>10.30.Após a negociação do preço, a Pregoeira iniciará a fase de julgamento da proposta.</w:t>
      </w:r>
    </w:p>
    <w:p w14:paraId="307C7FA2" w14:textId="77777777" w:rsidR="00000000" w:rsidRPr="0000038A" w:rsidRDefault="00000000">
      <w:pPr>
        <w:pStyle w:val="NormalWeb"/>
        <w:rPr>
          <w:rFonts w:ascii="Arial" w:hAnsi="Arial" w:cs="Arial"/>
        </w:rPr>
      </w:pPr>
      <w:r w:rsidRPr="0000038A">
        <w:rPr>
          <w:rFonts w:ascii="Arial" w:hAnsi="Arial" w:cs="Arial"/>
        </w:rPr>
        <w:t> </w:t>
      </w:r>
    </w:p>
    <w:p w14:paraId="33393980" w14:textId="77777777" w:rsidR="00000000" w:rsidRPr="0000038A" w:rsidRDefault="00000000">
      <w:pPr>
        <w:pStyle w:val="Ttulo2"/>
        <w:rPr>
          <w:rFonts w:ascii="Arial" w:eastAsia="Times New Roman" w:hAnsi="Arial" w:cs="Arial"/>
        </w:rPr>
      </w:pPr>
      <w:r w:rsidRPr="0000038A">
        <w:rPr>
          <w:rFonts w:ascii="Arial" w:eastAsia="Times New Roman" w:hAnsi="Arial" w:cs="Arial"/>
        </w:rPr>
        <w:t>11.0.DA FASE DE JULGAMENTO</w:t>
      </w:r>
    </w:p>
    <w:p w14:paraId="355FC090" w14:textId="77777777" w:rsidR="00000000" w:rsidRPr="0000038A" w:rsidRDefault="00000000">
      <w:pPr>
        <w:pStyle w:val="NormalWeb"/>
        <w:rPr>
          <w:rFonts w:ascii="Arial" w:hAnsi="Arial" w:cs="Arial"/>
        </w:rPr>
      </w:pPr>
      <w:r w:rsidRPr="0000038A">
        <w:rPr>
          <w:rFonts w:ascii="Arial" w:hAnsi="Arial" w:cs="Arial"/>
        </w:rPr>
        <w:t>11.1.Encerrada a etapa de negociação, a Pregoeira realizará a verificação da conformidade da proposta provisoriamente classificada em primeiro lugar quanto à adequação ao objeto estipulado e à compatibilidade do preço final em relação ao estipulado para contratação, conforme definido neste Edital.</w:t>
      </w:r>
    </w:p>
    <w:p w14:paraId="356B1EB8" w14:textId="77777777" w:rsidR="00000000" w:rsidRPr="0000038A" w:rsidRDefault="00000000">
      <w:pPr>
        <w:pStyle w:val="NormalWeb"/>
        <w:rPr>
          <w:rFonts w:ascii="Arial" w:hAnsi="Arial" w:cs="Arial"/>
        </w:rPr>
      </w:pPr>
      <w:r w:rsidRPr="0000038A">
        <w:rPr>
          <w:rFonts w:ascii="Arial" w:hAnsi="Arial" w:cs="Arial"/>
        </w:rPr>
        <w:t>11.2.A Pregoeira poderá convocar o licitante para enviar documento digital complementar, por meio do sistema, no prazo de 24 (vinte e quatro) horas, sob pena de não aceitação da proposta:</w:t>
      </w:r>
    </w:p>
    <w:p w14:paraId="69863A7B" w14:textId="77777777" w:rsidR="00000000" w:rsidRPr="0000038A" w:rsidRDefault="00000000">
      <w:pPr>
        <w:pStyle w:val="NormalWeb"/>
        <w:rPr>
          <w:rFonts w:ascii="Arial" w:hAnsi="Arial" w:cs="Arial"/>
        </w:rPr>
      </w:pPr>
      <w:r w:rsidRPr="0000038A">
        <w:rPr>
          <w:rFonts w:ascii="Arial" w:hAnsi="Arial" w:cs="Arial"/>
        </w:rPr>
        <w:t>11.2.1.É facultado à Pregoeira prorrogar o prazo estabelecido, a partir de solicitação fundamentada e aceita, feita também no sistema pelo licitante, antes de findo o prazo, ou de ofício, quando constatado que o prazo estabelecido não é suficiente;</w:t>
      </w:r>
    </w:p>
    <w:p w14:paraId="5D7E5F04" w14:textId="77777777" w:rsidR="00000000" w:rsidRPr="0000038A" w:rsidRDefault="00000000">
      <w:pPr>
        <w:pStyle w:val="NormalWeb"/>
        <w:rPr>
          <w:rFonts w:ascii="Arial" w:hAnsi="Arial" w:cs="Arial"/>
        </w:rPr>
      </w:pPr>
      <w:r w:rsidRPr="0000038A">
        <w:rPr>
          <w:rFonts w:ascii="Arial" w:hAnsi="Arial" w:cs="Arial"/>
        </w:rPr>
        <w:t>11.2.2.Dentre os documentos passíveis de solicitação pela Pregoeira, destacam os que contenham as características do produto ofertado, tais como marca, modelo, fabricante e procedência, encaminhados por meio do sistema eletrônico, ou, quando indicado pela Pregoeira, por outro meio eletrônico, sem prejuízo do seu ulterior envio pelo sistema eletrônico, sob pena de não aceitação da proposta.</w:t>
      </w:r>
    </w:p>
    <w:p w14:paraId="54101097" w14:textId="77777777" w:rsidR="00000000" w:rsidRPr="0000038A" w:rsidRDefault="00000000">
      <w:pPr>
        <w:pStyle w:val="NormalWeb"/>
        <w:rPr>
          <w:rFonts w:ascii="Arial" w:hAnsi="Arial" w:cs="Arial"/>
        </w:rPr>
      </w:pPr>
      <w:r w:rsidRPr="0000038A">
        <w:rPr>
          <w:rFonts w:ascii="Arial" w:hAnsi="Arial" w:cs="Arial"/>
        </w:rPr>
        <w:t>11.3.Será desclassificada a proposta vencedora que:</w:t>
      </w:r>
    </w:p>
    <w:p w14:paraId="07595F87" w14:textId="77777777" w:rsidR="00000000" w:rsidRPr="0000038A" w:rsidRDefault="00000000">
      <w:pPr>
        <w:pStyle w:val="NormalWeb"/>
        <w:rPr>
          <w:rFonts w:ascii="Arial" w:hAnsi="Arial" w:cs="Arial"/>
        </w:rPr>
      </w:pPr>
      <w:r w:rsidRPr="0000038A">
        <w:rPr>
          <w:rFonts w:ascii="Arial" w:hAnsi="Arial" w:cs="Arial"/>
        </w:rPr>
        <w:t>11.3.1.Contiver vícios insanáveis;</w:t>
      </w:r>
    </w:p>
    <w:p w14:paraId="0AB27C63" w14:textId="77777777" w:rsidR="00000000" w:rsidRPr="0000038A" w:rsidRDefault="00000000">
      <w:pPr>
        <w:pStyle w:val="NormalWeb"/>
        <w:rPr>
          <w:rFonts w:ascii="Arial" w:hAnsi="Arial" w:cs="Arial"/>
        </w:rPr>
      </w:pPr>
      <w:r w:rsidRPr="0000038A">
        <w:rPr>
          <w:rFonts w:ascii="Arial" w:hAnsi="Arial" w:cs="Arial"/>
        </w:rPr>
        <w:t>11.3.2.Não obedecer às especificações técnicas contidas no Termo de Referência - Anexo I;</w:t>
      </w:r>
    </w:p>
    <w:p w14:paraId="7C5A9A3C" w14:textId="77777777" w:rsidR="00000000" w:rsidRPr="0000038A" w:rsidRDefault="00000000">
      <w:pPr>
        <w:pStyle w:val="NormalWeb"/>
        <w:rPr>
          <w:rFonts w:ascii="Arial" w:hAnsi="Arial" w:cs="Arial"/>
        </w:rPr>
      </w:pPr>
      <w:r w:rsidRPr="0000038A">
        <w:rPr>
          <w:rFonts w:ascii="Arial" w:hAnsi="Arial" w:cs="Arial"/>
        </w:rPr>
        <w:t>11.3.3.Apresentar preços inexequíveis ou permanecerem acima do preço máximo definido para a contratação;</w:t>
      </w:r>
    </w:p>
    <w:p w14:paraId="3ADBD972" w14:textId="77777777" w:rsidR="00000000" w:rsidRPr="0000038A" w:rsidRDefault="00000000">
      <w:pPr>
        <w:pStyle w:val="NormalWeb"/>
        <w:rPr>
          <w:rFonts w:ascii="Arial" w:hAnsi="Arial" w:cs="Arial"/>
        </w:rPr>
      </w:pPr>
      <w:r w:rsidRPr="0000038A">
        <w:rPr>
          <w:rFonts w:ascii="Arial" w:hAnsi="Arial" w:cs="Arial"/>
        </w:rPr>
        <w:t>11.3.4.Não tiverem sua exequibilidade demonstrada, quando exigido pela Administração;</w:t>
      </w:r>
    </w:p>
    <w:p w14:paraId="1F31C8C0" w14:textId="77777777" w:rsidR="00000000" w:rsidRPr="0000038A" w:rsidRDefault="00000000">
      <w:pPr>
        <w:pStyle w:val="NormalWeb"/>
        <w:rPr>
          <w:rFonts w:ascii="Arial" w:hAnsi="Arial" w:cs="Arial"/>
        </w:rPr>
      </w:pPr>
      <w:r w:rsidRPr="0000038A">
        <w:rPr>
          <w:rFonts w:ascii="Arial" w:hAnsi="Arial" w:cs="Arial"/>
        </w:rPr>
        <w:t>11.3.5.Apresentar desconformidade com quaisquer outras exigências deste Edital ou seus anexos, desde que insanável.</w:t>
      </w:r>
    </w:p>
    <w:p w14:paraId="53EF3B86" w14:textId="77777777" w:rsidR="00000000" w:rsidRPr="0000038A" w:rsidRDefault="00000000">
      <w:pPr>
        <w:pStyle w:val="NormalWeb"/>
        <w:rPr>
          <w:rFonts w:ascii="Arial" w:hAnsi="Arial" w:cs="Arial"/>
        </w:rPr>
      </w:pPr>
      <w:r w:rsidRPr="0000038A">
        <w:rPr>
          <w:rFonts w:ascii="Arial" w:hAnsi="Arial" w:cs="Arial"/>
        </w:rPr>
        <w:t>11.4.É indício de inexequibilidade das propostas valores inferiores a 50% (cinquenta por cento) do valor orçado pelo ORC; em tal situação, não sendo possível a imediata confirmação, será dada ao licitante a oportunidade de demonstrar a sua exequibilidade, sendo-lhe facultado o prazo de 24 (vinte e quatro) horas para apresentar, por meio do sistema eletrônico, a documentação que comprove a viabilidade da proposta:</w:t>
      </w:r>
    </w:p>
    <w:p w14:paraId="1BCB725A" w14:textId="77777777" w:rsidR="00000000" w:rsidRPr="0000038A" w:rsidRDefault="00000000">
      <w:pPr>
        <w:pStyle w:val="NormalWeb"/>
        <w:rPr>
          <w:rFonts w:ascii="Arial" w:hAnsi="Arial" w:cs="Arial"/>
        </w:rPr>
      </w:pPr>
      <w:r w:rsidRPr="0000038A">
        <w:rPr>
          <w:rFonts w:ascii="Arial" w:hAnsi="Arial" w:cs="Arial"/>
        </w:rPr>
        <w:t>11.4.1.É facultado à Pregoeira prorrogar o prazo estabelecido, a partir de solicitação fundamentada e aceita, feita também no sistema pelo licitante, antes de findo o prazo, ou de ofício, quando constatado que o prazo estabelecido não é suficiente;</w:t>
      </w:r>
    </w:p>
    <w:p w14:paraId="66EEA509" w14:textId="77777777" w:rsidR="00000000" w:rsidRPr="0000038A" w:rsidRDefault="00000000">
      <w:pPr>
        <w:pStyle w:val="NormalWeb"/>
        <w:rPr>
          <w:rFonts w:ascii="Arial" w:hAnsi="Arial" w:cs="Arial"/>
        </w:rPr>
      </w:pPr>
      <w:r w:rsidRPr="0000038A">
        <w:rPr>
          <w:rFonts w:ascii="Arial" w:hAnsi="Arial" w:cs="Arial"/>
        </w:rPr>
        <w:t>11.4.2.A inexequibilidade, nessa hipótese, só será considerada após diligência da Pregoeira, que comprove:</w:t>
      </w:r>
    </w:p>
    <w:p w14:paraId="6C3E28E7" w14:textId="77777777" w:rsidR="00000000" w:rsidRPr="0000038A" w:rsidRDefault="00000000">
      <w:pPr>
        <w:pStyle w:val="NormalWeb"/>
        <w:rPr>
          <w:rFonts w:ascii="Arial" w:hAnsi="Arial" w:cs="Arial"/>
        </w:rPr>
      </w:pPr>
      <w:r w:rsidRPr="0000038A">
        <w:rPr>
          <w:rFonts w:ascii="Arial" w:hAnsi="Arial" w:cs="Arial"/>
        </w:rPr>
        <w:t>11.4.2.1.Que o custo do licitante ultrapassa o valor da proposta; e</w:t>
      </w:r>
    </w:p>
    <w:p w14:paraId="27B40F92" w14:textId="77777777" w:rsidR="00000000" w:rsidRPr="0000038A" w:rsidRDefault="00000000">
      <w:pPr>
        <w:pStyle w:val="NormalWeb"/>
        <w:rPr>
          <w:rFonts w:ascii="Arial" w:hAnsi="Arial" w:cs="Arial"/>
        </w:rPr>
      </w:pPr>
      <w:r w:rsidRPr="0000038A">
        <w:rPr>
          <w:rFonts w:ascii="Arial" w:hAnsi="Arial" w:cs="Arial"/>
        </w:rPr>
        <w:t>11.4.2.2.Inexistirem custos de oportunidade capazes de justificar o vulto da oferta.</w:t>
      </w:r>
    </w:p>
    <w:p w14:paraId="41C60C03" w14:textId="77777777" w:rsidR="00000000" w:rsidRPr="0000038A" w:rsidRDefault="00000000">
      <w:pPr>
        <w:pStyle w:val="NormalWeb"/>
        <w:rPr>
          <w:rFonts w:ascii="Arial" w:hAnsi="Arial" w:cs="Arial"/>
        </w:rPr>
      </w:pPr>
      <w:r w:rsidRPr="0000038A">
        <w:rPr>
          <w:rFonts w:ascii="Arial" w:hAnsi="Arial" w:cs="Arial"/>
        </w:rPr>
        <w:t>11.4.3.Salienta-se que tais ocorrências não desclassificam automaticamente a proposta, apenas o item correspondente.</w:t>
      </w:r>
    </w:p>
    <w:p w14:paraId="65C79CDD" w14:textId="77777777" w:rsidR="00000000" w:rsidRPr="0000038A" w:rsidRDefault="00000000">
      <w:pPr>
        <w:pStyle w:val="NormalWeb"/>
        <w:rPr>
          <w:rFonts w:ascii="Arial" w:hAnsi="Arial" w:cs="Arial"/>
        </w:rPr>
      </w:pPr>
      <w:r w:rsidRPr="0000038A">
        <w:rPr>
          <w:rFonts w:ascii="Arial" w:hAnsi="Arial" w:cs="Arial"/>
        </w:rPr>
        <w:t>11.5.A Pregoeira poderá, no julgamento das propostas, sanar erros ou falhas que não alterem a sua substância e sua validade jurídica, atribuindo-lhes eficácia para fins de classificação.</w:t>
      </w:r>
    </w:p>
    <w:p w14:paraId="35D9B8F5" w14:textId="77777777" w:rsidR="00000000" w:rsidRPr="0000038A" w:rsidRDefault="00000000">
      <w:pPr>
        <w:pStyle w:val="NormalWeb"/>
        <w:rPr>
          <w:rFonts w:ascii="Arial" w:hAnsi="Arial" w:cs="Arial"/>
        </w:rPr>
      </w:pPr>
      <w:r w:rsidRPr="0000038A">
        <w:rPr>
          <w:rFonts w:ascii="Arial" w:hAnsi="Arial" w:cs="Arial"/>
        </w:rPr>
        <w:t>11.6.Havendo necessidade, a Pregoeira suspenderá a sessão pública inclusive para a realização de diligências com vistas ao saneamento de eventuais erros e falhas das propostas. Em qualquer hipótese, o seu reinício somente poderá ocorrer mediante aviso prévio no sistema com, no mínimo, vinte e quatro horas de antecedência e a ocorrência será registrada em ata.</w:t>
      </w:r>
    </w:p>
    <w:p w14:paraId="7C994D57" w14:textId="77777777" w:rsidR="00000000" w:rsidRPr="0000038A" w:rsidRDefault="00000000">
      <w:pPr>
        <w:pStyle w:val="NormalWeb"/>
        <w:rPr>
          <w:rFonts w:ascii="Arial" w:hAnsi="Arial" w:cs="Arial"/>
        </w:rPr>
      </w:pPr>
      <w:r w:rsidRPr="0000038A">
        <w:rPr>
          <w:rFonts w:ascii="Arial" w:hAnsi="Arial" w:cs="Arial"/>
        </w:rPr>
        <w:t>11.7.Encerrada a fase de julgamento, após verificada a conformidade da proposta classificada em primeiro lugar quanto à adequação ao objeto estipulado e compatibilidade do preço final em relação ao estimado para a contração, a Pregoeira verificará a documentação de habilitação do licitante, observado o disposto neste Edital.</w:t>
      </w:r>
    </w:p>
    <w:p w14:paraId="2039079B" w14:textId="77777777" w:rsidR="00000000" w:rsidRPr="0000038A" w:rsidRDefault="00000000">
      <w:pPr>
        <w:pStyle w:val="NormalWeb"/>
        <w:rPr>
          <w:rFonts w:ascii="Arial" w:hAnsi="Arial" w:cs="Arial"/>
        </w:rPr>
      </w:pPr>
      <w:r w:rsidRPr="0000038A">
        <w:rPr>
          <w:rFonts w:ascii="Arial" w:hAnsi="Arial" w:cs="Arial"/>
        </w:rPr>
        <w:t> </w:t>
      </w:r>
    </w:p>
    <w:p w14:paraId="46E588AB" w14:textId="77777777" w:rsidR="00000000" w:rsidRPr="0000038A" w:rsidRDefault="00000000">
      <w:pPr>
        <w:pStyle w:val="Ttulo2"/>
        <w:rPr>
          <w:rFonts w:ascii="Arial" w:eastAsia="Times New Roman" w:hAnsi="Arial" w:cs="Arial"/>
        </w:rPr>
      </w:pPr>
      <w:r w:rsidRPr="0000038A">
        <w:rPr>
          <w:rFonts w:ascii="Arial" w:eastAsia="Times New Roman" w:hAnsi="Arial" w:cs="Arial"/>
        </w:rPr>
        <w:t>12.0.DA HABILITAÇÃO</w:t>
      </w:r>
    </w:p>
    <w:p w14:paraId="6EB8ED46" w14:textId="77777777" w:rsidR="00000000" w:rsidRPr="0000038A" w:rsidRDefault="00000000">
      <w:pPr>
        <w:pStyle w:val="NormalWeb"/>
        <w:rPr>
          <w:rFonts w:ascii="Arial" w:hAnsi="Arial" w:cs="Arial"/>
        </w:rPr>
      </w:pPr>
      <w:r w:rsidRPr="0000038A">
        <w:rPr>
          <w:rFonts w:ascii="Arial" w:hAnsi="Arial" w:cs="Arial"/>
        </w:rPr>
        <w:t>12.1.Os documentos previstos neste instrumento, necessários e suficientes para demonstrar a capacidade do licitante de realizar o objeto da licitação, serão exigidos para fins de habilitação, conforme as disposições dos Arts. 62 a 70, da Lei 14.133/21.</w:t>
      </w:r>
    </w:p>
    <w:p w14:paraId="47737883" w14:textId="77777777" w:rsidR="00000000" w:rsidRPr="0000038A" w:rsidRDefault="00000000">
      <w:pPr>
        <w:pStyle w:val="NormalWeb"/>
        <w:rPr>
          <w:rFonts w:ascii="Arial" w:hAnsi="Arial" w:cs="Arial"/>
        </w:rPr>
      </w:pPr>
      <w:r w:rsidRPr="0000038A">
        <w:rPr>
          <w:rFonts w:ascii="Arial" w:hAnsi="Arial" w:cs="Arial"/>
        </w:rPr>
        <w:t xml:space="preserve">12.2.Os licitantes deverão encaminhar, nos termos deste Edital, a documentação relacionada nos itens a seguir, para fins de </w:t>
      </w:r>
      <w:r w:rsidRPr="0000038A">
        <w:rPr>
          <w:rFonts w:ascii="Arial" w:hAnsi="Arial" w:cs="Arial"/>
          <w:b/>
          <w:bCs/>
        </w:rPr>
        <w:t>HABILITAÇÃO</w:t>
      </w:r>
      <w:r w:rsidRPr="0000038A">
        <w:rPr>
          <w:rFonts w:ascii="Arial" w:hAnsi="Arial" w:cs="Arial"/>
        </w:rPr>
        <w:t>:</w:t>
      </w:r>
    </w:p>
    <w:p w14:paraId="33E30A97" w14:textId="77777777" w:rsidR="00000000" w:rsidRPr="0000038A" w:rsidRDefault="00000000">
      <w:pPr>
        <w:pStyle w:val="NormalWeb"/>
        <w:rPr>
          <w:rFonts w:ascii="Arial" w:hAnsi="Arial" w:cs="Arial"/>
        </w:rPr>
      </w:pPr>
      <w:r w:rsidRPr="0000038A">
        <w:rPr>
          <w:rFonts w:ascii="Arial" w:hAnsi="Arial" w:cs="Arial"/>
        </w:rPr>
        <w:t> </w:t>
      </w:r>
    </w:p>
    <w:p w14:paraId="281A03E5" w14:textId="77777777" w:rsidR="00000000" w:rsidRPr="0000038A" w:rsidRDefault="00000000">
      <w:pPr>
        <w:pStyle w:val="NormalWeb"/>
        <w:rPr>
          <w:rFonts w:ascii="Arial" w:hAnsi="Arial" w:cs="Arial"/>
        </w:rPr>
      </w:pPr>
      <w:r w:rsidRPr="0000038A">
        <w:rPr>
          <w:rFonts w:ascii="Arial" w:hAnsi="Arial" w:cs="Arial"/>
        </w:rPr>
        <w:t>12.3.</w:t>
      </w:r>
      <w:r w:rsidRPr="0000038A">
        <w:rPr>
          <w:rFonts w:ascii="Arial" w:hAnsi="Arial" w:cs="Arial"/>
          <w:b/>
          <w:bCs/>
        </w:rPr>
        <w:t>PESSOA JURÍDICA:</w:t>
      </w:r>
    </w:p>
    <w:p w14:paraId="09143525" w14:textId="77777777" w:rsidR="00000000" w:rsidRPr="0000038A" w:rsidRDefault="00000000">
      <w:pPr>
        <w:pStyle w:val="NormalWeb"/>
        <w:rPr>
          <w:rFonts w:ascii="Arial" w:hAnsi="Arial" w:cs="Arial"/>
        </w:rPr>
      </w:pPr>
      <w:r w:rsidRPr="0000038A">
        <w:rPr>
          <w:rFonts w:ascii="Arial" w:hAnsi="Arial" w:cs="Arial"/>
        </w:rPr>
        <w:t>12.3.1.Prova de inscrição no Cadastro Nacional da Pessoa Jurídica – CNPJ.</w:t>
      </w:r>
    </w:p>
    <w:p w14:paraId="674794D2" w14:textId="77777777" w:rsidR="00000000" w:rsidRPr="0000038A" w:rsidRDefault="00000000">
      <w:pPr>
        <w:pStyle w:val="NormalWeb"/>
        <w:rPr>
          <w:rFonts w:ascii="Arial" w:hAnsi="Arial" w:cs="Arial"/>
        </w:rPr>
      </w:pPr>
      <w:r w:rsidRPr="0000038A">
        <w:rPr>
          <w:rFonts w:ascii="Arial" w:hAnsi="Arial" w:cs="Arial"/>
        </w:rPr>
        <w:t>12.3.2.Prova de inscrição no cadastro de contribuintes municipal, relativo à sede do licitante, pertinente ao seu ramo de atividade e compatível com o objeto contratual.</w:t>
      </w:r>
    </w:p>
    <w:p w14:paraId="402527F6" w14:textId="77777777" w:rsidR="00000000" w:rsidRPr="0000038A" w:rsidRDefault="00000000">
      <w:pPr>
        <w:pStyle w:val="NormalWeb"/>
        <w:rPr>
          <w:rFonts w:ascii="Arial" w:hAnsi="Arial" w:cs="Arial"/>
        </w:rPr>
      </w:pPr>
      <w:r w:rsidRPr="0000038A">
        <w:rPr>
          <w:rFonts w:ascii="Arial" w:hAnsi="Arial" w:cs="Arial"/>
        </w:rPr>
        <w:lastRenderedPageBreak/>
        <w:t>12.3.3.No caso de empresário individual: inscrição no Registro Público de Empresas Mercantis, a cargo da Junta Comercial da respectiva sede. Em se tratando de Microempreendedor Individual – MEI: Certificado da Condição de Microempreendedor Individual – CCMEI, cuja aceitação ficará condicionada à verificação da autenticidade no sítio www.portaldoempreendedor.gov.br. No caso de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No caso de sociedade simples: inscrição do ato constitutivo no Registro Civil de Pessoas Jurídicas do local de sua sede, acompanhada de documento comprobatório de seus administradores. No caso de filial, sucursal ou agência de sociedade simples ou empresária: inscrição do ato constitutivo da filial, sucursal ou agência da sociedade simples ou empresária, respectivamente, no Registro Civil das Pessoas Jurídicas ou no Registro Público de Empresas Mercantis onde tem sede a matriz. Em se tratando de sociedade empresária estrangeira com atuação permanente no País: decreto de autorização para funcionamento no Brasil. Salienta–se que os documentos relacionados neste subitem deverão estar acompanhados de todas as alterações ou da consolidação respectiva.</w:t>
      </w:r>
    </w:p>
    <w:p w14:paraId="6C7AE2E1" w14:textId="77777777" w:rsidR="00000000" w:rsidRPr="0000038A" w:rsidRDefault="00000000">
      <w:pPr>
        <w:pStyle w:val="NormalWeb"/>
        <w:rPr>
          <w:rFonts w:ascii="Arial" w:hAnsi="Arial" w:cs="Arial"/>
        </w:rPr>
      </w:pPr>
      <w:r w:rsidRPr="0000038A">
        <w:rPr>
          <w:rFonts w:ascii="Arial" w:hAnsi="Arial" w:cs="Arial"/>
        </w:rPr>
        <w:t>12.3.4.Balanço patrimonial, demonstração de resultado de exercício e demais demonstrações contábeis dos dois últimos exercícios sociais. Os referidos documentos limitar–se–ão ao último exercício no caso de a pessoa jurídica ter sido constituída há menos de dois anos. As pessoas jurídicas criadas no exercício financeiro desta licitação deverão atender a todas as exigências da habilitação e poderão substituir os demonstrativos contábeis pelo balanço de abertura.</w:t>
      </w:r>
    </w:p>
    <w:p w14:paraId="415EBBC3" w14:textId="77777777" w:rsidR="00000000" w:rsidRPr="0000038A" w:rsidRDefault="00000000">
      <w:pPr>
        <w:pStyle w:val="NormalWeb"/>
        <w:rPr>
          <w:rFonts w:ascii="Arial" w:hAnsi="Arial" w:cs="Arial"/>
        </w:rPr>
      </w:pPr>
      <w:r w:rsidRPr="0000038A">
        <w:rPr>
          <w:rFonts w:ascii="Arial" w:hAnsi="Arial" w:cs="Arial"/>
        </w:rPr>
        <w:t>12.3.5.Prova de regularidade fiscal perante a Fazenda Nacional, mediante apresentação de certidão expedida conjuntamente pela Secretaria da Receita Federal do Brasil – RFB e pela Procuradoria–Geral da Fazenda Nacional – PGFN, referente a todos os créditos tributários federais e à Dívida Ativa da União – DAU por elas administrados, inclusive aqueles relativos à Seguridade Social, nos termos da Portaria Conjunta nº 1.751, de 02 de outubro de 2014, do Secretário da Receita Federal do Brasil e da Procuradora–Geral da Fazenda Nacional.</w:t>
      </w:r>
    </w:p>
    <w:p w14:paraId="6A560293" w14:textId="77777777" w:rsidR="00000000" w:rsidRPr="0000038A" w:rsidRDefault="00000000">
      <w:pPr>
        <w:pStyle w:val="NormalWeb"/>
        <w:rPr>
          <w:rFonts w:ascii="Arial" w:hAnsi="Arial" w:cs="Arial"/>
        </w:rPr>
      </w:pPr>
      <w:r w:rsidRPr="0000038A">
        <w:rPr>
          <w:rFonts w:ascii="Arial" w:hAnsi="Arial" w:cs="Arial"/>
        </w:rPr>
        <w:t>12.3.6.Prova de regularidade com a Fazenda Estadual ou Distrital da sede do licitante, relativa à atividade em cujo exercício contrata ou concorre, mediante apresentação de certidão negativa, ou outro equivalente, na forma da lei.</w:t>
      </w:r>
    </w:p>
    <w:p w14:paraId="00ADC056" w14:textId="77777777" w:rsidR="00000000" w:rsidRPr="0000038A" w:rsidRDefault="00000000">
      <w:pPr>
        <w:pStyle w:val="NormalWeb"/>
        <w:rPr>
          <w:rFonts w:ascii="Arial" w:hAnsi="Arial" w:cs="Arial"/>
        </w:rPr>
      </w:pPr>
      <w:r w:rsidRPr="0000038A">
        <w:rPr>
          <w:rFonts w:ascii="Arial" w:hAnsi="Arial" w:cs="Arial"/>
        </w:rPr>
        <w:t>12.3.7.Comprovação de regularidade relativa ao Fundo de Garantia por Tempo de Serviço – FGTS, apresentando o respectivo Certificado de Regularidade fornecido pela Caixa Econômica Federal.</w:t>
      </w:r>
    </w:p>
    <w:p w14:paraId="24B84B2E" w14:textId="77777777" w:rsidR="00000000" w:rsidRPr="0000038A" w:rsidRDefault="00000000">
      <w:pPr>
        <w:pStyle w:val="NormalWeb"/>
        <w:rPr>
          <w:rFonts w:ascii="Arial" w:hAnsi="Arial" w:cs="Arial"/>
        </w:rPr>
      </w:pPr>
      <w:r w:rsidRPr="0000038A">
        <w:rPr>
          <w:rFonts w:ascii="Arial" w:hAnsi="Arial" w:cs="Arial"/>
        </w:rPr>
        <w:t>12.3.8.Prova de inexistência de débitos inadimplidos perante a Justiça do Trabalho, mediante a apresentação de Certidão Negativa de Débitos Trabalhistas CNDT, nos termos do Título VII–A da Consolidação das Leis do Trabalho, aprovada pelo Decreto–Lei nº 5.452, de 1º de maio de 1943.</w:t>
      </w:r>
    </w:p>
    <w:p w14:paraId="4D28F66F" w14:textId="77777777" w:rsidR="00000000" w:rsidRPr="0000038A" w:rsidRDefault="00000000">
      <w:pPr>
        <w:pStyle w:val="NormalWeb"/>
        <w:rPr>
          <w:rFonts w:ascii="Arial" w:hAnsi="Arial" w:cs="Arial"/>
        </w:rPr>
      </w:pPr>
      <w:r w:rsidRPr="0000038A">
        <w:rPr>
          <w:rFonts w:ascii="Arial" w:hAnsi="Arial" w:cs="Arial"/>
        </w:rPr>
        <w:t>12.3.9.Declaração do licitante atestando que não emprega menor de dezoito anos em trabalho noturno, insalubre ou perigoso e nem menor de dezesseis anos, em qualquer trabalho, podendo existir menor, a partir de quatorze anos, na condição de aprendiz, nos termos do Art. 7º, Inciso XXXIII, da Constituição Federal, conforme modelo – Anexo II.</w:t>
      </w:r>
    </w:p>
    <w:p w14:paraId="3782D3AF" w14:textId="77777777" w:rsidR="00000000" w:rsidRPr="0000038A" w:rsidRDefault="00000000">
      <w:pPr>
        <w:pStyle w:val="NormalWeb"/>
        <w:rPr>
          <w:rFonts w:ascii="Arial" w:hAnsi="Arial" w:cs="Arial"/>
        </w:rPr>
      </w:pPr>
      <w:r w:rsidRPr="0000038A">
        <w:rPr>
          <w:rFonts w:ascii="Arial" w:hAnsi="Arial" w:cs="Arial"/>
        </w:rPr>
        <w:t>12.3.10.Declaração do licitante, sob pena de desclassificação,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modelo – Anexo III.</w:t>
      </w:r>
    </w:p>
    <w:p w14:paraId="30FFAA28" w14:textId="77777777" w:rsidR="00000000" w:rsidRPr="0000038A" w:rsidRDefault="00000000">
      <w:pPr>
        <w:pStyle w:val="NormalWeb"/>
        <w:rPr>
          <w:rFonts w:ascii="Arial" w:hAnsi="Arial" w:cs="Arial"/>
        </w:rPr>
      </w:pPr>
      <w:r w:rsidRPr="0000038A">
        <w:rPr>
          <w:rFonts w:ascii="Arial" w:hAnsi="Arial" w:cs="Arial"/>
        </w:rPr>
        <w:t>12.3.11.Certidão negativa de feitos sobre falência expedida pelo distribuidor da sede do licitante, no máximo 30 (trinta) dias da data prevista para abertura das propostas.</w:t>
      </w:r>
    </w:p>
    <w:p w14:paraId="5B2F823E" w14:textId="77777777" w:rsidR="00000000" w:rsidRPr="0000038A" w:rsidRDefault="00000000">
      <w:pPr>
        <w:pStyle w:val="NormalWeb"/>
        <w:rPr>
          <w:rFonts w:ascii="Arial" w:hAnsi="Arial" w:cs="Arial"/>
        </w:rPr>
      </w:pPr>
      <w:r w:rsidRPr="0000038A">
        <w:rPr>
          <w:rFonts w:ascii="Arial" w:hAnsi="Arial" w:cs="Arial"/>
        </w:rPr>
        <w:t>12.3.12.Consulta Consolidada de Pessoa Jurídica expedida pelo Tribunal de Contas da União, no máximo 30 (trinta) dias da data prevista para abertura das propostas, no endereço eletrônico: www.tcu.gov.br.</w:t>
      </w:r>
    </w:p>
    <w:p w14:paraId="48A469D4" w14:textId="77777777" w:rsidR="00000000" w:rsidRPr="0000038A" w:rsidRDefault="00000000">
      <w:pPr>
        <w:pStyle w:val="NormalWeb"/>
        <w:rPr>
          <w:rFonts w:ascii="Arial" w:hAnsi="Arial" w:cs="Arial"/>
        </w:rPr>
      </w:pPr>
      <w:r w:rsidRPr="0000038A">
        <w:rPr>
          <w:rFonts w:ascii="Arial" w:hAnsi="Arial" w:cs="Arial"/>
        </w:rPr>
        <w:t>12.3.13.Comprovação do cumprimento de requisitos normativos, conforme modelos - Anexo V:</w:t>
      </w:r>
    </w:p>
    <w:p w14:paraId="667CB3AB" w14:textId="77777777" w:rsidR="00000000" w:rsidRPr="0000038A" w:rsidRDefault="00000000">
      <w:pPr>
        <w:pStyle w:val="NormalWeb"/>
        <w:rPr>
          <w:rFonts w:ascii="Arial" w:hAnsi="Arial" w:cs="Arial"/>
        </w:rPr>
      </w:pPr>
      <w:r w:rsidRPr="0000038A">
        <w:rPr>
          <w:rFonts w:ascii="Arial" w:hAnsi="Arial" w:cs="Arial"/>
        </w:rPr>
        <w:t>12.3.13.1.Declaração de ciência dos termos do Edital;</w:t>
      </w:r>
    </w:p>
    <w:p w14:paraId="5905962A" w14:textId="77777777" w:rsidR="00000000" w:rsidRPr="0000038A" w:rsidRDefault="00000000">
      <w:pPr>
        <w:pStyle w:val="NormalWeb"/>
        <w:rPr>
          <w:rFonts w:ascii="Arial" w:hAnsi="Arial" w:cs="Arial"/>
        </w:rPr>
      </w:pPr>
      <w:r w:rsidRPr="0000038A">
        <w:rPr>
          <w:rFonts w:ascii="Arial" w:hAnsi="Arial" w:cs="Arial"/>
        </w:rPr>
        <w:t>12.3.13.2.Declaração de inexistir fato impeditivo;</w:t>
      </w:r>
    </w:p>
    <w:p w14:paraId="465EAA71" w14:textId="77777777" w:rsidR="00000000" w:rsidRPr="0000038A" w:rsidRDefault="00000000">
      <w:pPr>
        <w:pStyle w:val="NormalWeb"/>
        <w:rPr>
          <w:rFonts w:ascii="Arial" w:hAnsi="Arial" w:cs="Arial"/>
        </w:rPr>
      </w:pPr>
      <w:r w:rsidRPr="0000038A">
        <w:rPr>
          <w:rFonts w:ascii="Arial" w:hAnsi="Arial" w:cs="Arial"/>
        </w:rPr>
        <w:t>12.3.13.3.Declaração de não possuir no quadro societário servidor da ativa do ORC;</w:t>
      </w:r>
    </w:p>
    <w:p w14:paraId="38BD7B15" w14:textId="77777777" w:rsidR="00000000" w:rsidRPr="0000038A" w:rsidRDefault="00000000">
      <w:pPr>
        <w:pStyle w:val="NormalWeb"/>
        <w:rPr>
          <w:rFonts w:ascii="Arial" w:hAnsi="Arial" w:cs="Arial"/>
        </w:rPr>
      </w:pPr>
      <w:r w:rsidRPr="0000038A">
        <w:rPr>
          <w:rFonts w:ascii="Arial" w:hAnsi="Arial" w:cs="Arial"/>
        </w:rPr>
        <w:t>12.3.13.4.Declaração de não utilizar trabalho degradante ou forçado;</w:t>
      </w:r>
    </w:p>
    <w:p w14:paraId="582799C9" w14:textId="77777777" w:rsidR="00000000" w:rsidRPr="0000038A" w:rsidRDefault="00000000">
      <w:pPr>
        <w:pStyle w:val="NormalWeb"/>
        <w:rPr>
          <w:rFonts w:ascii="Arial" w:hAnsi="Arial" w:cs="Arial"/>
        </w:rPr>
      </w:pPr>
      <w:r w:rsidRPr="0000038A">
        <w:rPr>
          <w:rFonts w:ascii="Arial" w:hAnsi="Arial" w:cs="Arial"/>
        </w:rPr>
        <w:t>12.3.13.5.Declaração de cumprimento da reserva de cargo para deficiente e de acessibilidade; e</w:t>
      </w:r>
    </w:p>
    <w:p w14:paraId="0243A6F7" w14:textId="77777777" w:rsidR="00000000" w:rsidRPr="0000038A" w:rsidRDefault="00000000">
      <w:pPr>
        <w:pStyle w:val="NormalWeb"/>
        <w:rPr>
          <w:rFonts w:ascii="Arial" w:hAnsi="Arial" w:cs="Arial"/>
        </w:rPr>
      </w:pPr>
      <w:r w:rsidRPr="0000038A">
        <w:rPr>
          <w:rFonts w:ascii="Arial" w:hAnsi="Arial" w:cs="Arial"/>
        </w:rPr>
        <w:t>12.3.13.6.Declaração de observância do limite de contratação com a Administração Pública.</w:t>
      </w:r>
    </w:p>
    <w:p w14:paraId="7868F744" w14:textId="77777777" w:rsidR="00000000" w:rsidRPr="0000038A" w:rsidRDefault="00000000">
      <w:pPr>
        <w:pStyle w:val="NormalWeb"/>
        <w:rPr>
          <w:rFonts w:ascii="Arial" w:hAnsi="Arial" w:cs="Arial"/>
        </w:rPr>
      </w:pPr>
      <w:r w:rsidRPr="0000038A">
        <w:rPr>
          <w:rFonts w:ascii="Arial" w:hAnsi="Arial" w:cs="Arial"/>
        </w:rPr>
        <w:t> </w:t>
      </w:r>
    </w:p>
    <w:p w14:paraId="6DE2EBFB" w14:textId="77777777" w:rsidR="00000000" w:rsidRPr="0000038A" w:rsidRDefault="00000000">
      <w:pPr>
        <w:pStyle w:val="NormalWeb"/>
        <w:rPr>
          <w:rFonts w:ascii="Arial" w:hAnsi="Arial" w:cs="Arial"/>
        </w:rPr>
      </w:pPr>
      <w:r w:rsidRPr="0000038A">
        <w:rPr>
          <w:rFonts w:ascii="Arial" w:hAnsi="Arial" w:cs="Arial"/>
        </w:rPr>
        <w:t> </w:t>
      </w:r>
    </w:p>
    <w:p w14:paraId="3583EBE7" w14:textId="77777777" w:rsidR="00000000" w:rsidRPr="0000038A" w:rsidRDefault="00000000">
      <w:pPr>
        <w:pStyle w:val="NormalWeb"/>
        <w:rPr>
          <w:rFonts w:ascii="Arial" w:hAnsi="Arial" w:cs="Arial"/>
        </w:rPr>
      </w:pPr>
      <w:r w:rsidRPr="0000038A">
        <w:rPr>
          <w:rFonts w:ascii="Arial" w:hAnsi="Arial" w:cs="Arial"/>
        </w:rPr>
        <w:t>12.4.Os documentos exigidos para habilitação serão enviados por meio do sistema, em formato digital, no prazo de 24 (vinte e quatro) horas, contado da solicitação da Pregoeira, prorrogável por igual período, nas seguintes situações:</w:t>
      </w:r>
    </w:p>
    <w:p w14:paraId="20FDD02A" w14:textId="77777777" w:rsidR="00000000" w:rsidRPr="0000038A" w:rsidRDefault="00000000">
      <w:pPr>
        <w:pStyle w:val="NormalWeb"/>
        <w:rPr>
          <w:rFonts w:ascii="Arial" w:hAnsi="Arial" w:cs="Arial"/>
        </w:rPr>
      </w:pPr>
      <w:r w:rsidRPr="0000038A">
        <w:rPr>
          <w:rFonts w:ascii="Arial" w:hAnsi="Arial" w:cs="Arial"/>
        </w:rPr>
        <w:t>12.4.1.Por solicitação do licitante, mediante justificativa aceita pela Pregoeira; ou</w:t>
      </w:r>
    </w:p>
    <w:p w14:paraId="4427AD87" w14:textId="77777777" w:rsidR="00000000" w:rsidRPr="0000038A" w:rsidRDefault="00000000">
      <w:pPr>
        <w:pStyle w:val="NormalWeb"/>
        <w:rPr>
          <w:rFonts w:ascii="Arial" w:hAnsi="Arial" w:cs="Arial"/>
        </w:rPr>
      </w:pPr>
      <w:r w:rsidRPr="0000038A">
        <w:rPr>
          <w:rFonts w:ascii="Arial" w:hAnsi="Arial" w:cs="Arial"/>
        </w:rPr>
        <w:t>12.4.2.De oficio, a critério da Pregoeira, quando constatado que o prazo estabelecido não é suficiente para o envio dos documentos exigidos.</w:t>
      </w:r>
    </w:p>
    <w:p w14:paraId="4138FED1" w14:textId="77777777" w:rsidR="00000000" w:rsidRPr="0000038A" w:rsidRDefault="00000000">
      <w:pPr>
        <w:pStyle w:val="NormalWeb"/>
        <w:rPr>
          <w:rFonts w:ascii="Arial" w:hAnsi="Arial" w:cs="Arial"/>
        </w:rPr>
      </w:pPr>
      <w:r w:rsidRPr="0000038A">
        <w:rPr>
          <w:rFonts w:ascii="Arial" w:hAnsi="Arial" w:cs="Arial"/>
        </w:rPr>
        <w:t>12.5.Será exigida a apresentação dos documentos de habilitação apenas do licitante vencedor:</w:t>
      </w:r>
    </w:p>
    <w:p w14:paraId="42946B8C" w14:textId="77777777" w:rsidR="00000000" w:rsidRPr="0000038A" w:rsidRDefault="00000000">
      <w:pPr>
        <w:pStyle w:val="NormalWeb"/>
        <w:rPr>
          <w:rFonts w:ascii="Arial" w:hAnsi="Arial" w:cs="Arial"/>
        </w:rPr>
      </w:pPr>
      <w:r w:rsidRPr="0000038A">
        <w:rPr>
          <w:rFonts w:ascii="Arial" w:hAnsi="Arial" w:cs="Arial"/>
        </w:rPr>
        <w:t>12.5.1.Os documentos relativos à regularidade fiscal constantes deste Edital, somente serão exigidos em momento posterior ao julgamento das propostas, e apenas do licitante mais bem classificado.</w:t>
      </w:r>
    </w:p>
    <w:p w14:paraId="52EEA89C" w14:textId="77777777" w:rsidR="00000000" w:rsidRPr="0000038A" w:rsidRDefault="00000000">
      <w:pPr>
        <w:pStyle w:val="NormalWeb"/>
        <w:rPr>
          <w:rFonts w:ascii="Arial" w:hAnsi="Arial" w:cs="Arial"/>
        </w:rPr>
      </w:pPr>
      <w:r w:rsidRPr="0000038A">
        <w:rPr>
          <w:rFonts w:ascii="Arial" w:hAnsi="Arial" w:cs="Arial"/>
        </w:rPr>
        <w:t>12.6.A verificação pela Pregoeira, em sítios eletrônicos oficiais de órgãos e entidades emissores de certidões constitui meio legal de prova, para fins de habilitação.</w:t>
      </w:r>
    </w:p>
    <w:p w14:paraId="28C73ED7" w14:textId="77777777" w:rsidR="00000000" w:rsidRPr="0000038A" w:rsidRDefault="00000000">
      <w:pPr>
        <w:pStyle w:val="NormalWeb"/>
        <w:rPr>
          <w:rFonts w:ascii="Arial" w:hAnsi="Arial" w:cs="Arial"/>
        </w:rPr>
      </w:pPr>
      <w:r w:rsidRPr="0000038A">
        <w:rPr>
          <w:rFonts w:ascii="Arial" w:hAnsi="Arial" w:cs="Arial"/>
        </w:rPr>
        <w:t>12.7.Após a entrega dos documentos para habilitação, não será permitida a substituição ou a apresentação de novos documentos, salvo em sede de diligência, para:</w:t>
      </w:r>
    </w:p>
    <w:p w14:paraId="7EC29398" w14:textId="77777777" w:rsidR="00000000" w:rsidRPr="0000038A" w:rsidRDefault="00000000">
      <w:pPr>
        <w:pStyle w:val="NormalWeb"/>
        <w:rPr>
          <w:rFonts w:ascii="Arial" w:hAnsi="Arial" w:cs="Arial"/>
        </w:rPr>
      </w:pPr>
      <w:r w:rsidRPr="0000038A">
        <w:rPr>
          <w:rFonts w:ascii="Arial" w:hAnsi="Arial" w:cs="Arial"/>
        </w:rPr>
        <w:t>12.7.1.Complementação de informações acerca dos documentos já apresentados pelos licitantes e desde que necessária para apurar fatos existentes à época da abertura do certame; e</w:t>
      </w:r>
    </w:p>
    <w:p w14:paraId="09A53817" w14:textId="77777777" w:rsidR="00000000" w:rsidRPr="0000038A" w:rsidRDefault="00000000">
      <w:pPr>
        <w:pStyle w:val="NormalWeb"/>
        <w:rPr>
          <w:rFonts w:ascii="Arial" w:hAnsi="Arial" w:cs="Arial"/>
        </w:rPr>
      </w:pPr>
      <w:r w:rsidRPr="0000038A">
        <w:rPr>
          <w:rFonts w:ascii="Arial" w:hAnsi="Arial" w:cs="Arial"/>
        </w:rPr>
        <w:t>12.7.2.Atualização de documentos cuja validade tenha expirado após a data de recebimento das propostas.</w:t>
      </w:r>
    </w:p>
    <w:p w14:paraId="2265863A" w14:textId="77777777" w:rsidR="00000000" w:rsidRPr="0000038A" w:rsidRDefault="00000000">
      <w:pPr>
        <w:pStyle w:val="NormalWeb"/>
        <w:rPr>
          <w:rFonts w:ascii="Arial" w:hAnsi="Arial" w:cs="Arial"/>
        </w:rPr>
      </w:pPr>
      <w:r w:rsidRPr="0000038A">
        <w:rPr>
          <w:rFonts w:ascii="Arial" w:hAnsi="Arial" w:cs="Arial"/>
        </w:rPr>
        <w:t>12.8.Na hipótese de o licitante não atender às exigências para habilitação, a Pregoeira examinará a proposta subsequente e assim sucessivamente, na ordem de classificação, até a apuração de uma proposta que atenda ao presente Edital, observados o prazo e os termos definidos neste instrumento para o envio da proposta e, se necessário, dos documentos complementares, adequada ao último lance ofertado:</w:t>
      </w:r>
    </w:p>
    <w:p w14:paraId="2BDB1791" w14:textId="77777777" w:rsidR="00000000" w:rsidRPr="0000038A" w:rsidRDefault="00000000">
      <w:pPr>
        <w:pStyle w:val="NormalWeb"/>
        <w:rPr>
          <w:rFonts w:ascii="Arial" w:hAnsi="Arial" w:cs="Arial"/>
        </w:rPr>
      </w:pPr>
      <w:r w:rsidRPr="0000038A">
        <w:rPr>
          <w:rFonts w:ascii="Arial" w:hAnsi="Arial" w:cs="Arial"/>
        </w:rPr>
        <w:t xml:space="preserve">12.8.1.Serão disponibilizados para acesso público os documentos de habilitação dos licitantes convocados para a apresentação da documentação habilitatória, após concluídos eventuais procedimentos da Comissão de Contratação, para sanar erros ou falhas que não alterem a substância dos documentos e a sua validade jurídica, observadas as disposições deste Edital. </w:t>
      </w:r>
    </w:p>
    <w:p w14:paraId="0F23EDDF" w14:textId="77777777" w:rsidR="00000000" w:rsidRPr="0000038A" w:rsidRDefault="00000000">
      <w:pPr>
        <w:pStyle w:val="NormalWeb"/>
        <w:rPr>
          <w:rFonts w:ascii="Arial" w:hAnsi="Arial" w:cs="Arial"/>
        </w:rPr>
      </w:pPr>
      <w:r w:rsidRPr="0000038A">
        <w:rPr>
          <w:rFonts w:ascii="Arial" w:hAnsi="Arial" w:cs="Arial"/>
        </w:rPr>
        <w:t>12.9.A comprovação de regularidade fiscal e trabalhista das microempresas e empresas de pequeno porte somente será exigida para efeito de contratação, e não como condição para participação na licitação, observando-se o seguinte procedimento:</w:t>
      </w:r>
    </w:p>
    <w:p w14:paraId="70692F78" w14:textId="77777777" w:rsidR="00000000" w:rsidRPr="0000038A" w:rsidRDefault="00000000">
      <w:pPr>
        <w:pStyle w:val="NormalWeb"/>
        <w:rPr>
          <w:rFonts w:ascii="Arial" w:hAnsi="Arial" w:cs="Arial"/>
        </w:rPr>
      </w:pPr>
      <w:r w:rsidRPr="0000038A">
        <w:rPr>
          <w:rFonts w:ascii="Arial" w:hAnsi="Arial" w:cs="Arial"/>
        </w:rPr>
        <w:lastRenderedPageBreak/>
        <w:t>12.9.1.As microempresas e empresas de pequeno porte, por ocasião da participação nesta licitação, deverão apresentar toda a documentação exigida para comprovação de regularidade fiscal e trabalhista, dentre os documentos enumerados neste instrumento para efeito de habilitação, mesmo que esta apresente alguma restrição;</w:t>
      </w:r>
    </w:p>
    <w:p w14:paraId="0E4EF5EC" w14:textId="77777777" w:rsidR="00000000" w:rsidRPr="0000038A" w:rsidRDefault="00000000">
      <w:pPr>
        <w:pStyle w:val="NormalWeb"/>
        <w:rPr>
          <w:rFonts w:ascii="Arial" w:hAnsi="Arial" w:cs="Arial"/>
        </w:rPr>
      </w:pPr>
      <w:r w:rsidRPr="0000038A">
        <w:rPr>
          <w:rFonts w:ascii="Arial" w:hAnsi="Arial" w:cs="Arial"/>
        </w:rPr>
        <w:t>12.9.2.Na hipótese de haver alguma restrição relativa à regularidade fiscal e trabalhista quando da comprovação de que trata o subitem anterior, será assegurado prazo de cinco dias úteis, prorrogável por igual período, para a regularização da documentação, a realização do pagamento ou parcelamento do débito e a emissão de eventuais certidões negativas ou positivas com efeito de certidão negativa;</w:t>
      </w:r>
    </w:p>
    <w:p w14:paraId="063D24CC" w14:textId="77777777" w:rsidR="00000000" w:rsidRPr="0000038A" w:rsidRDefault="00000000">
      <w:pPr>
        <w:pStyle w:val="NormalWeb"/>
        <w:rPr>
          <w:rFonts w:ascii="Arial" w:hAnsi="Arial" w:cs="Arial"/>
        </w:rPr>
      </w:pPr>
      <w:r w:rsidRPr="0000038A">
        <w:rPr>
          <w:rFonts w:ascii="Arial" w:hAnsi="Arial" w:cs="Arial"/>
        </w:rPr>
        <w:t>12.9.3.Para aplicação do disposto no subitem anterior, o prazo para regularização fiscal e trabalhista será contado a partir da divulgação do resultado da fase de habilitação. A prorrogação desse prazo poderá ser concedida, a critério da Pregoeira, quando requerida pelo licitante, mediante apresentação de justificativa;</w:t>
      </w:r>
    </w:p>
    <w:p w14:paraId="72B95337" w14:textId="77777777" w:rsidR="00000000" w:rsidRPr="0000038A" w:rsidRDefault="00000000">
      <w:pPr>
        <w:pStyle w:val="NormalWeb"/>
        <w:rPr>
          <w:rFonts w:ascii="Arial" w:hAnsi="Arial" w:cs="Arial"/>
        </w:rPr>
      </w:pPr>
      <w:r w:rsidRPr="0000038A">
        <w:rPr>
          <w:rFonts w:ascii="Arial" w:hAnsi="Arial" w:cs="Arial"/>
        </w:rPr>
        <w:t>12.9.4.A abertura da fase recursal em relação ao resultado do certame ocorrerá após o prazo de regularização fiscal e trabalhista de que tratam os dois subitens anteriores;</w:t>
      </w:r>
    </w:p>
    <w:p w14:paraId="4ABA4C28" w14:textId="77777777" w:rsidR="00000000" w:rsidRPr="0000038A" w:rsidRDefault="00000000">
      <w:pPr>
        <w:pStyle w:val="NormalWeb"/>
        <w:rPr>
          <w:rFonts w:ascii="Arial" w:hAnsi="Arial" w:cs="Arial"/>
        </w:rPr>
      </w:pPr>
      <w:r w:rsidRPr="0000038A">
        <w:rPr>
          <w:rFonts w:ascii="Arial" w:hAnsi="Arial" w:cs="Arial"/>
        </w:rPr>
        <w:t>12.9.5.A não regularização da documentação, no prazo acima previsto, implicará decadência do direito à contratação, sem prejuízo das sanções previstas no Art. 156, da Lei 14.133/21, sendo facultado ao ORC convocar os licitantes remanescentes, na ordem de classificação, ou revogar a licitação;</w:t>
      </w:r>
    </w:p>
    <w:p w14:paraId="68087904" w14:textId="77777777" w:rsidR="00000000" w:rsidRPr="0000038A" w:rsidRDefault="00000000">
      <w:pPr>
        <w:pStyle w:val="NormalWeb"/>
        <w:rPr>
          <w:rFonts w:ascii="Arial" w:hAnsi="Arial" w:cs="Arial"/>
        </w:rPr>
      </w:pPr>
      <w:r w:rsidRPr="0000038A">
        <w:rPr>
          <w:rFonts w:ascii="Arial" w:hAnsi="Arial" w:cs="Arial"/>
        </w:rPr>
        <w:t>12.9.6.Se, na ordem de classificação, seguir-se outra microempresa ou empresa de pequeno porte com alguma restrição na documentação fiscal e trabalhista, será concedido o mesmo prazo para regularização.</w:t>
      </w:r>
    </w:p>
    <w:p w14:paraId="28176A2B" w14:textId="77777777" w:rsidR="00000000" w:rsidRPr="0000038A" w:rsidRDefault="00000000">
      <w:pPr>
        <w:pStyle w:val="NormalWeb"/>
        <w:rPr>
          <w:rFonts w:ascii="Arial" w:hAnsi="Arial" w:cs="Arial"/>
        </w:rPr>
      </w:pPr>
      <w:r w:rsidRPr="0000038A">
        <w:rPr>
          <w:rFonts w:ascii="Arial" w:hAnsi="Arial" w:cs="Arial"/>
        </w:rPr>
        <w:t>12.10.Somente haverá a necessidade de comprovação do preenchimento de requisitos, mediante apresentação dos documentos originais não digitais, quando houver alguma dúvida em relação à integridade do documento digital ou quando a lei expressamente o exigir.</w:t>
      </w:r>
    </w:p>
    <w:p w14:paraId="2550B3B0" w14:textId="77777777" w:rsidR="00000000" w:rsidRPr="0000038A" w:rsidRDefault="00000000">
      <w:pPr>
        <w:pStyle w:val="NormalWeb"/>
        <w:rPr>
          <w:rFonts w:ascii="Arial" w:hAnsi="Arial" w:cs="Arial"/>
        </w:rPr>
      </w:pPr>
      <w:r w:rsidRPr="0000038A">
        <w:rPr>
          <w:rFonts w:ascii="Arial" w:hAnsi="Arial" w:cs="Arial"/>
        </w:rPr>
        <w:t>12.11.Não serão aceitos documentos de habilitação com indicação de CNPJ/CPF diferentes, salvo aqueles legalmente permitidos:</w:t>
      </w:r>
    </w:p>
    <w:p w14:paraId="240A2607" w14:textId="77777777" w:rsidR="00000000" w:rsidRPr="0000038A" w:rsidRDefault="00000000">
      <w:pPr>
        <w:pStyle w:val="NormalWeb"/>
        <w:rPr>
          <w:rFonts w:ascii="Arial" w:hAnsi="Arial" w:cs="Arial"/>
        </w:rPr>
      </w:pPr>
      <w:r w:rsidRPr="0000038A">
        <w:rPr>
          <w:rFonts w:ascii="Arial" w:hAnsi="Arial" w:cs="Arial"/>
        </w:rPr>
        <w:t>12.11.1.Se o licitante for a matriz, todos os documentos deverão estar em nome da matriz, e se o licitante for a filial, todos os documentos deverão estar em nome da filial, exceto aqueles que, pela própria natureza, comprovadamente, forem emitidos somente em nome da matriz.</w:t>
      </w:r>
    </w:p>
    <w:p w14:paraId="3461B223" w14:textId="77777777" w:rsidR="00000000" w:rsidRPr="0000038A" w:rsidRDefault="00000000">
      <w:pPr>
        <w:pStyle w:val="NormalWeb"/>
        <w:rPr>
          <w:rFonts w:ascii="Arial" w:hAnsi="Arial" w:cs="Arial"/>
        </w:rPr>
      </w:pPr>
      <w:r w:rsidRPr="0000038A">
        <w:rPr>
          <w:rFonts w:ascii="Arial" w:hAnsi="Arial" w:cs="Arial"/>
        </w:rPr>
        <w:t>12.12.Os documentos exigidos para fins de habilitação no certame deverão ser organizados na ordem descrita neste instrumento, precedidos por índice correspondente, apresentados em original; ou por cópia autenticada por cartório competente, ou pelo Pregoeiro, ou por membro da Equipe de Apoio ou da Comissão de Contratação; ou publicação em órgão da imprensa oficial. Estando perfeitamente legíveis, sem conter borrões, rasuras, emendas ou entrelinhas e dentro do prazo de validade, considerado o disposto neste Edital. A eventual ausência do referido índice não inabilitará o licitante, sendo que:</w:t>
      </w:r>
    </w:p>
    <w:p w14:paraId="22FBA928" w14:textId="77777777" w:rsidR="00000000" w:rsidRPr="0000038A" w:rsidRDefault="00000000">
      <w:pPr>
        <w:pStyle w:val="NormalWeb"/>
        <w:rPr>
          <w:rFonts w:ascii="Arial" w:hAnsi="Arial" w:cs="Arial"/>
        </w:rPr>
      </w:pPr>
      <w:r w:rsidRPr="0000038A">
        <w:rPr>
          <w:rFonts w:ascii="Arial" w:hAnsi="Arial" w:cs="Arial"/>
        </w:rPr>
        <w:t>12.12.1.A prova de autenticidade de cópia de documento público ou particular poderá ser feita perante os agentes do ORC relacionados no item anterior, mediante apresentação de original ou de declaração de autenticidade por advogado, sob sua responsabilidade pessoal;</w:t>
      </w:r>
    </w:p>
    <w:p w14:paraId="2B951F1A" w14:textId="77777777" w:rsidR="00000000" w:rsidRPr="0000038A" w:rsidRDefault="00000000">
      <w:pPr>
        <w:pStyle w:val="NormalWeb"/>
        <w:rPr>
          <w:rFonts w:ascii="Arial" w:hAnsi="Arial" w:cs="Arial"/>
        </w:rPr>
      </w:pPr>
      <w:r w:rsidRPr="0000038A">
        <w:rPr>
          <w:rFonts w:ascii="Arial" w:hAnsi="Arial" w:cs="Arial"/>
        </w:rPr>
        <w:t>12.12.2.Quando o documento for obtido via Internet sua autenticidade será comprovada no endereço eletrônico nele indicado;</w:t>
      </w:r>
    </w:p>
    <w:p w14:paraId="12D6EB6F" w14:textId="77777777" w:rsidR="00000000" w:rsidRPr="0000038A" w:rsidRDefault="00000000">
      <w:pPr>
        <w:pStyle w:val="NormalWeb"/>
        <w:rPr>
          <w:rFonts w:ascii="Arial" w:hAnsi="Arial" w:cs="Arial"/>
        </w:rPr>
      </w:pPr>
      <w:r w:rsidRPr="0000038A">
        <w:rPr>
          <w:rFonts w:ascii="Arial" w:hAnsi="Arial" w:cs="Arial"/>
        </w:rPr>
        <w:t>12.12.3.Poderá ser utilizada, a critério da Pregoeira, a documentação cadastral de fornecedor, constante dos arquivos do ORC, para comprovação da autenticidade de elementos apresentados pelo licitante.</w:t>
      </w:r>
    </w:p>
    <w:p w14:paraId="5A12C3A2" w14:textId="77777777" w:rsidR="00000000" w:rsidRPr="0000038A" w:rsidRDefault="00000000">
      <w:pPr>
        <w:pStyle w:val="NormalWeb"/>
        <w:rPr>
          <w:rFonts w:ascii="Arial" w:hAnsi="Arial" w:cs="Arial"/>
        </w:rPr>
      </w:pPr>
      <w:r w:rsidRPr="0000038A">
        <w:rPr>
          <w:rFonts w:ascii="Arial" w:hAnsi="Arial" w:cs="Arial"/>
        </w:rPr>
        <w:t>12.13.Na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w:t>
      </w:r>
    </w:p>
    <w:p w14:paraId="1CE8148A" w14:textId="77777777" w:rsidR="00000000" w:rsidRPr="0000038A" w:rsidRDefault="00000000">
      <w:pPr>
        <w:pStyle w:val="NormalWeb"/>
        <w:rPr>
          <w:rFonts w:ascii="Arial" w:hAnsi="Arial" w:cs="Arial"/>
        </w:rPr>
      </w:pPr>
      <w:r w:rsidRPr="0000038A">
        <w:rPr>
          <w:rFonts w:ascii="Arial" w:hAnsi="Arial" w:cs="Arial"/>
        </w:rPr>
        <w:t>12.14.Havendo necessidade, a Pregoeira suspenderá a sessão pública inclusive para a realização de diligências com vistas ao saneamento de eventuais erros e falhas dos documentos de habilitação apresentados. Em qualquer hipótese, o seu reinício somente poderá ocorrer mediante aviso prévio no sistema com, no mínimo, vinte e quatro horas de antecedência e a ocorrência será registrada em ata.</w:t>
      </w:r>
    </w:p>
    <w:p w14:paraId="0E68C12F" w14:textId="77777777" w:rsidR="00000000" w:rsidRPr="0000038A" w:rsidRDefault="00000000">
      <w:pPr>
        <w:pStyle w:val="NormalWeb"/>
        <w:rPr>
          <w:rFonts w:ascii="Arial" w:hAnsi="Arial" w:cs="Arial"/>
        </w:rPr>
      </w:pPr>
      <w:r w:rsidRPr="0000038A">
        <w:rPr>
          <w:rFonts w:ascii="Arial" w:hAnsi="Arial" w:cs="Arial"/>
        </w:rPr>
        <w:t> </w:t>
      </w:r>
    </w:p>
    <w:p w14:paraId="63C7F3C0" w14:textId="77777777" w:rsidR="00000000" w:rsidRPr="0000038A" w:rsidRDefault="00000000">
      <w:pPr>
        <w:pStyle w:val="Ttulo2"/>
        <w:rPr>
          <w:rFonts w:ascii="Arial" w:eastAsia="Times New Roman" w:hAnsi="Arial" w:cs="Arial"/>
        </w:rPr>
      </w:pPr>
      <w:r w:rsidRPr="0000038A">
        <w:rPr>
          <w:rFonts w:ascii="Arial" w:eastAsia="Times New Roman" w:hAnsi="Arial" w:cs="Arial"/>
        </w:rPr>
        <w:t>13.0.DO ENCAMINHAMENTO DA PROPOSTA VENCEDORA</w:t>
      </w:r>
    </w:p>
    <w:p w14:paraId="08DEF820" w14:textId="77777777" w:rsidR="00000000" w:rsidRPr="0000038A" w:rsidRDefault="00000000">
      <w:pPr>
        <w:pStyle w:val="NormalWeb"/>
        <w:rPr>
          <w:rFonts w:ascii="Arial" w:hAnsi="Arial" w:cs="Arial"/>
        </w:rPr>
      </w:pPr>
      <w:r w:rsidRPr="0000038A">
        <w:rPr>
          <w:rFonts w:ascii="Arial" w:hAnsi="Arial" w:cs="Arial"/>
        </w:rPr>
        <w:t xml:space="preserve">13.1.A proposta final do licitante declarado vencedor - </w:t>
      </w:r>
      <w:r w:rsidRPr="0000038A">
        <w:rPr>
          <w:rFonts w:ascii="Arial" w:hAnsi="Arial" w:cs="Arial"/>
          <w:b/>
          <w:bCs/>
        </w:rPr>
        <w:t>proposta atualizada</w:t>
      </w:r>
      <w:r w:rsidRPr="0000038A">
        <w:rPr>
          <w:rFonts w:ascii="Arial" w:hAnsi="Arial" w:cs="Arial"/>
        </w:rPr>
        <w:t xml:space="preserve"> - deverá ser encaminhada no prazo de 24 (vinte e quatro) horas, a contar da solicitação da Pregoeira no sistema eletrônico, e deverá:</w:t>
      </w:r>
    </w:p>
    <w:p w14:paraId="6CE1A243" w14:textId="77777777" w:rsidR="00000000" w:rsidRPr="0000038A" w:rsidRDefault="00000000">
      <w:pPr>
        <w:pStyle w:val="NormalWeb"/>
        <w:rPr>
          <w:rFonts w:ascii="Arial" w:hAnsi="Arial" w:cs="Arial"/>
        </w:rPr>
      </w:pPr>
      <w:r w:rsidRPr="0000038A">
        <w:rPr>
          <w:rFonts w:ascii="Arial" w:hAnsi="Arial" w:cs="Arial"/>
        </w:rPr>
        <w:t>13.1.1.Ser elaborada em consonância com as especificações constantes deste Edital e seus Anexos, redigida em língua portuguesa e impressa em uma via em papel timbrado do proponente, quando for o caso, sem emendas, rasuras, entrelinhas ou ressalvas; datada e assinada pelo licitante ou seu representante legal, com indicação: do valor global da proposta; do prazo de entrega; das condições de pagamento; e da sua validade;</w:t>
      </w:r>
    </w:p>
    <w:p w14:paraId="271ADED9" w14:textId="77777777" w:rsidR="00000000" w:rsidRPr="0000038A" w:rsidRDefault="00000000">
      <w:pPr>
        <w:pStyle w:val="NormalWeb"/>
        <w:rPr>
          <w:rFonts w:ascii="Arial" w:hAnsi="Arial" w:cs="Arial"/>
        </w:rPr>
      </w:pPr>
      <w:r w:rsidRPr="0000038A">
        <w:rPr>
          <w:rFonts w:ascii="Arial" w:hAnsi="Arial" w:cs="Arial"/>
        </w:rPr>
        <w:t>13.1.2.Conter a indicação do banco, número da conta e agência do licitante vencedor, para fins de pagamento;</w:t>
      </w:r>
    </w:p>
    <w:p w14:paraId="4CE40412" w14:textId="77777777" w:rsidR="00000000" w:rsidRPr="0000038A" w:rsidRDefault="00000000">
      <w:pPr>
        <w:pStyle w:val="NormalWeb"/>
        <w:rPr>
          <w:rFonts w:ascii="Arial" w:hAnsi="Arial" w:cs="Arial"/>
        </w:rPr>
      </w:pPr>
      <w:r w:rsidRPr="0000038A">
        <w:rPr>
          <w:rFonts w:ascii="Arial" w:hAnsi="Arial" w:cs="Arial"/>
        </w:rPr>
        <w:t>13.1.3.Estar adequada ao último lance ofertado e a negociação realizada, acompanhada, dos documentos complementares eventualmente solicitados, quando necessários à confirmação daqueles exigidos neste Edital e já apresentados.</w:t>
      </w:r>
    </w:p>
    <w:p w14:paraId="627D0D30" w14:textId="77777777" w:rsidR="00000000" w:rsidRPr="0000038A" w:rsidRDefault="00000000">
      <w:pPr>
        <w:pStyle w:val="NormalWeb"/>
        <w:rPr>
          <w:rFonts w:ascii="Arial" w:hAnsi="Arial" w:cs="Arial"/>
        </w:rPr>
      </w:pPr>
      <w:r w:rsidRPr="0000038A">
        <w:rPr>
          <w:rFonts w:ascii="Arial" w:hAnsi="Arial" w:cs="Arial"/>
        </w:rPr>
        <w:t>13.2.Será cotado um único preço para cada item, com a utilização de duas casas decimais, sendo que, nesse último caso, a indicação em contrário está sujeita a correção, observando-se aos seguintes critérios:</w:t>
      </w:r>
    </w:p>
    <w:p w14:paraId="726FE4CB" w14:textId="77777777" w:rsidR="00000000" w:rsidRPr="0000038A" w:rsidRDefault="00000000">
      <w:pPr>
        <w:pStyle w:val="NormalWeb"/>
        <w:rPr>
          <w:rFonts w:ascii="Arial" w:hAnsi="Arial" w:cs="Arial"/>
        </w:rPr>
      </w:pPr>
      <w:r w:rsidRPr="0000038A">
        <w:rPr>
          <w:rFonts w:ascii="Arial" w:hAnsi="Arial" w:cs="Arial"/>
        </w:rPr>
        <w:t>13.2.1.Falta de dígitos: serão acrescidos zeros;</w:t>
      </w:r>
    </w:p>
    <w:p w14:paraId="49A93156" w14:textId="77777777" w:rsidR="00000000" w:rsidRPr="0000038A" w:rsidRDefault="00000000">
      <w:pPr>
        <w:pStyle w:val="NormalWeb"/>
        <w:rPr>
          <w:rFonts w:ascii="Arial" w:hAnsi="Arial" w:cs="Arial"/>
        </w:rPr>
      </w:pPr>
      <w:r w:rsidRPr="0000038A">
        <w:rPr>
          <w:rFonts w:ascii="Arial" w:hAnsi="Arial" w:cs="Arial"/>
        </w:rPr>
        <w:t>13.2.2.Excesso de dígitos: sendo o primeiro dígito excedente menor que cinco, todo o excesso será suprimido, caso contrário haverá o arredondamento do dígito anterior para mais e os demais excedentes suprimidos.</w:t>
      </w:r>
    </w:p>
    <w:p w14:paraId="7AD6982A" w14:textId="77777777" w:rsidR="00000000" w:rsidRPr="0000038A" w:rsidRDefault="00000000">
      <w:pPr>
        <w:pStyle w:val="NormalWeb"/>
        <w:rPr>
          <w:rFonts w:ascii="Arial" w:hAnsi="Arial" w:cs="Arial"/>
        </w:rPr>
      </w:pPr>
      <w:r w:rsidRPr="0000038A">
        <w:rPr>
          <w:rFonts w:ascii="Arial" w:hAnsi="Arial" w:cs="Arial"/>
        </w:rPr>
        <w:t>13.3.Os preços deverão ser expressos em moeda corrente nacional, o preço unitário e o total em algarismos e o valor global da proposta em algarismos e por extenso:</w:t>
      </w:r>
    </w:p>
    <w:p w14:paraId="159880FE" w14:textId="77777777" w:rsidR="00000000" w:rsidRPr="0000038A" w:rsidRDefault="00000000">
      <w:pPr>
        <w:pStyle w:val="NormalWeb"/>
        <w:rPr>
          <w:rFonts w:ascii="Arial" w:hAnsi="Arial" w:cs="Arial"/>
        </w:rPr>
      </w:pPr>
      <w:r w:rsidRPr="0000038A">
        <w:rPr>
          <w:rFonts w:ascii="Arial" w:hAnsi="Arial" w:cs="Arial"/>
        </w:rPr>
        <w:t>13.3.1.Existindo discrepância entre o preço unitário e total, resultado da multiplicação do preço unitário pela quantidade, o preço unitário prevalecerá;</w:t>
      </w:r>
    </w:p>
    <w:p w14:paraId="16993BF6" w14:textId="77777777" w:rsidR="00000000" w:rsidRPr="0000038A" w:rsidRDefault="00000000">
      <w:pPr>
        <w:pStyle w:val="NormalWeb"/>
        <w:rPr>
          <w:rFonts w:ascii="Arial" w:hAnsi="Arial" w:cs="Arial"/>
        </w:rPr>
      </w:pPr>
      <w:r w:rsidRPr="0000038A">
        <w:rPr>
          <w:rFonts w:ascii="Arial" w:hAnsi="Arial" w:cs="Arial"/>
        </w:rPr>
        <w:t>13.3.2.No caso de divergência entre o valor numérico e o expresso por extenso, prevalecerá o valor expresso por extenso;</w:t>
      </w:r>
    </w:p>
    <w:p w14:paraId="0F9DFBE0" w14:textId="77777777" w:rsidR="00000000" w:rsidRPr="0000038A" w:rsidRDefault="00000000">
      <w:pPr>
        <w:pStyle w:val="NormalWeb"/>
        <w:rPr>
          <w:rFonts w:ascii="Arial" w:hAnsi="Arial" w:cs="Arial"/>
        </w:rPr>
      </w:pPr>
      <w:r w:rsidRPr="0000038A">
        <w:rPr>
          <w:rFonts w:ascii="Arial" w:hAnsi="Arial" w:cs="Arial"/>
        </w:rPr>
        <w:t>13.3.3.Fica estabelecido que havendo divergência de preços unitários para um mesmo produto, prevalecerá o de menor valor.</w:t>
      </w:r>
    </w:p>
    <w:p w14:paraId="3AD479FF" w14:textId="77777777" w:rsidR="00000000" w:rsidRPr="0000038A" w:rsidRDefault="00000000">
      <w:pPr>
        <w:pStyle w:val="NormalWeb"/>
        <w:rPr>
          <w:rFonts w:ascii="Arial" w:hAnsi="Arial" w:cs="Arial"/>
        </w:rPr>
      </w:pPr>
      <w:r w:rsidRPr="0000038A">
        <w:rPr>
          <w:rFonts w:ascii="Arial" w:hAnsi="Arial" w:cs="Arial"/>
        </w:rPr>
        <w:t>13.4.A proposta obedecerá aos termos deste Edital e seus Anexos, não sendo considerada aquela que não corresponda às especificações ali contidas ou que estabeleça vínculo à proposta de outro licitante.</w:t>
      </w:r>
    </w:p>
    <w:p w14:paraId="0458F944" w14:textId="77777777" w:rsidR="00000000" w:rsidRPr="0000038A" w:rsidRDefault="00000000">
      <w:pPr>
        <w:pStyle w:val="NormalWeb"/>
        <w:rPr>
          <w:rFonts w:ascii="Arial" w:hAnsi="Arial" w:cs="Arial"/>
        </w:rPr>
      </w:pPr>
      <w:r w:rsidRPr="0000038A">
        <w:rPr>
          <w:rFonts w:ascii="Arial" w:hAnsi="Arial" w:cs="Arial"/>
        </w:rPr>
        <w:t>13.5.A oferta deverá ser firme e precisa, limitada, rigorosamente, ao objeto deste Edital, sem conter alternativas de preço ou de qualquer outra condição que induza o julgamento a mais de um resultado.</w:t>
      </w:r>
    </w:p>
    <w:p w14:paraId="645F6012" w14:textId="77777777" w:rsidR="00000000" w:rsidRPr="0000038A" w:rsidRDefault="00000000">
      <w:pPr>
        <w:pStyle w:val="NormalWeb"/>
        <w:rPr>
          <w:rFonts w:ascii="Arial" w:hAnsi="Arial" w:cs="Arial"/>
        </w:rPr>
      </w:pPr>
      <w:r w:rsidRPr="0000038A">
        <w:rPr>
          <w:rFonts w:ascii="Arial" w:hAnsi="Arial" w:cs="Arial"/>
        </w:rPr>
        <w:t>13.6.No valor proposto estará incluso todos os custos operacionais, encargos previdenciários, trabalhistas, tributários, comerciais e quaisquer outros que incidam direta ou indiretamente no fornecimento dos bens; inclusive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9F57F7C" w14:textId="77777777" w:rsidR="00000000" w:rsidRPr="0000038A" w:rsidRDefault="00000000">
      <w:pPr>
        <w:pStyle w:val="NormalWeb"/>
        <w:rPr>
          <w:rFonts w:ascii="Arial" w:hAnsi="Arial" w:cs="Arial"/>
        </w:rPr>
      </w:pPr>
      <w:r w:rsidRPr="0000038A">
        <w:rPr>
          <w:rFonts w:ascii="Arial" w:hAnsi="Arial" w:cs="Arial"/>
        </w:rPr>
        <w:t>13.7.A proposta final deverá ser documentada nos autos e será levada em consideração no decorrer da execução do contrato e aplicação de eventual sanção ao Contratado:</w:t>
      </w:r>
    </w:p>
    <w:p w14:paraId="1A2895EF" w14:textId="77777777" w:rsidR="00000000" w:rsidRPr="0000038A" w:rsidRDefault="00000000">
      <w:pPr>
        <w:pStyle w:val="NormalWeb"/>
        <w:rPr>
          <w:rFonts w:ascii="Arial" w:hAnsi="Arial" w:cs="Arial"/>
        </w:rPr>
      </w:pPr>
      <w:r w:rsidRPr="0000038A">
        <w:rPr>
          <w:rFonts w:ascii="Arial" w:hAnsi="Arial" w:cs="Arial"/>
        </w:rPr>
        <w:lastRenderedPageBreak/>
        <w:t>13.7.1.Todas as especificações do objeto contidas na proposta vinculam o Contratado.</w:t>
      </w:r>
    </w:p>
    <w:p w14:paraId="220CBC28" w14:textId="77777777" w:rsidR="00000000" w:rsidRPr="0000038A" w:rsidRDefault="00000000">
      <w:pPr>
        <w:pStyle w:val="NormalWeb"/>
        <w:rPr>
          <w:rFonts w:ascii="Arial" w:hAnsi="Arial" w:cs="Arial"/>
        </w:rPr>
      </w:pPr>
      <w:r w:rsidRPr="0000038A">
        <w:rPr>
          <w:rFonts w:ascii="Arial" w:hAnsi="Arial" w:cs="Arial"/>
        </w:rPr>
        <w:t>13.8.As propostas que contenham a descrição do objeto, o valor e os documentos complementares estarão disponíveis na internet, após a homologação.</w:t>
      </w:r>
    </w:p>
    <w:p w14:paraId="5D9B0533" w14:textId="77777777" w:rsidR="00000000" w:rsidRPr="0000038A" w:rsidRDefault="00000000">
      <w:pPr>
        <w:pStyle w:val="NormalWeb"/>
        <w:rPr>
          <w:rFonts w:ascii="Arial" w:hAnsi="Arial" w:cs="Arial"/>
        </w:rPr>
      </w:pPr>
      <w:r w:rsidRPr="0000038A">
        <w:rPr>
          <w:rFonts w:ascii="Arial" w:hAnsi="Arial" w:cs="Arial"/>
        </w:rPr>
        <w:t>13.9.O prazo de validade da proposta não será inferior a 60 (sessenta) dias, a contar da data de seu encaminhamento.</w:t>
      </w:r>
    </w:p>
    <w:p w14:paraId="1F2357FC" w14:textId="77777777" w:rsidR="00000000" w:rsidRPr="0000038A" w:rsidRDefault="00000000">
      <w:pPr>
        <w:pStyle w:val="NormalWeb"/>
        <w:rPr>
          <w:rFonts w:ascii="Arial" w:hAnsi="Arial" w:cs="Arial"/>
        </w:rPr>
      </w:pPr>
      <w:r w:rsidRPr="0000038A">
        <w:rPr>
          <w:rFonts w:ascii="Arial" w:hAnsi="Arial" w:cs="Arial"/>
        </w:rPr>
        <w:t> </w:t>
      </w:r>
    </w:p>
    <w:p w14:paraId="29F32BF3" w14:textId="77777777" w:rsidR="00000000" w:rsidRPr="0000038A" w:rsidRDefault="00000000">
      <w:pPr>
        <w:pStyle w:val="Ttulo2"/>
        <w:rPr>
          <w:rFonts w:ascii="Arial" w:eastAsia="Times New Roman" w:hAnsi="Arial" w:cs="Arial"/>
        </w:rPr>
      </w:pPr>
      <w:r w:rsidRPr="0000038A">
        <w:rPr>
          <w:rFonts w:ascii="Arial" w:eastAsia="Times New Roman" w:hAnsi="Arial" w:cs="Arial"/>
        </w:rPr>
        <w:t>14.0.DOS RECURSOS</w:t>
      </w:r>
    </w:p>
    <w:p w14:paraId="70E9D51A" w14:textId="77777777" w:rsidR="00000000" w:rsidRPr="0000038A" w:rsidRDefault="00000000">
      <w:pPr>
        <w:pStyle w:val="NormalWeb"/>
        <w:rPr>
          <w:rFonts w:ascii="Arial" w:hAnsi="Arial" w:cs="Arial"/>
        </w:rPr>
      </w:pPr>
      <w:r w:rsidRPr="0000038A">
        <w:rPr>
          <w:rFonts w:ascii="Arial" w:hAnsi="Arial" w:cs="Arial"/>
        </w:rPr>
        <w:t>14.1.A interposição de recurso referente ao julgamento das propostas, à habilitação ou inabilitação de licitantes, à anulação ou revogação da licitação, observará o disposto no Art. 165, da Lei 14.133/21.</w:t>
      </w:r>
    </w:p>
    <w:p w14:paraId="55A13FC1" w14:textId="77777777" w:rsidR="00000000" w:rsidRPr="0000038A" w:rsidRDefault="00000000">
      <w:pPr>
        <w:pStyle w:val="NormalWeb"/>
        <w:rPr>
          <w:rFonts w:ascii="Arial" w:hAnsi="Arial" w:cs="Arial"/>
        </w:rPr>
      </w:pPr>
      <w:r w:rsidRPr="0000038A">
        <w:rPr>
          <w:rFonts w:ascii="Arial" w:hAnsi="Arial" w:cs="Arial"/>
        </w:rPr>
        <w:t>14.2.Qualquer licitante poderá, durante o prazo concedido na sessão pública, que no presente certame será de 30 (trinta) minutos, de forma imediata após o término do julgamento das propostas e do ato de habilitação ou inabilitação, em campo próprio do sistema eletrônico, manifestar sua intenção de recorrer.</w:t>
      </w:r>
    </w:p>
    <w:p w14:paraId="2617ABF4" w14:textId="77777777" w:rsidR="00000000" w:rsidRPr="0000038A" w:rsidRDefault="00000000">
      <w:pPr>
        <w:pStyle w:val="NormalWeb"/>
        <w:rPr>
          <w:rFonts w:ascii="Arial" w:hAnsi="Arial" w:cs="Arial"/>
        </w:rPr>
      </w:pPr>
      <w:r w:rsidRPr="0000038A">
        <w:rPr>
          <w:rFonts w:ascii="Arial" w:hAnsi="Arial" w:cs="Arial"/>
        </w:rPr>
        <w:t>14.3.Quando o recurso apresentado impugnar o julgamento das propostas ou o ato de habilitação ou inabilitação do licitante:</w:t>
      </w:r>
    </w:p>
    <w:p w14:paraId="752C6523" w14:textId="77777777" w:rsidR="00000000" w:rsidRPr="0000038A" w:rsidRDefault="00000000">
      <w:pPr>
        <w:pStyle w:val="NormalWeb"/>
        <w:rPr>
          <w:rFonts w:ascii="Arial" w:hAnsi="Arial" w:cs="Arial"/>
        </w:rPr>
      </w:pPr>
      <w:r w:rsidRPr="0000038A">
        <w:rPr>
          <w:rFonts w:ascii="Arial" w:hAnsi="Arial" w:cs="Arial"/>
        </w:rPr>
        <w:t>14.3.1.A intenção de recorrer deverá ser manifestada imediatamente, sob pena de preclusão;</w:t>
      </w:r>
    </w:p>
    <w:p w14:paraId="4330E414" w14:textId="77777777" w:rsidR="00000000" w:rsidRPr="0000038A" w:rsidRDefault="00000000">
      <w:pPr>
        <w:pStyle w:val="NormalWeb"/>
        <w:rPr>
          <w:rFonts w:ascii="Arial" w:hAnsi="Arial" w:cs="Arial"/>
        </w:rPr>
      </w:pPr>
      <w:r w:rsidRPr="0000038A">
        <w:rPr>
          <w:rFonts w:ascii="Arial" w:hAnsi="Arial" w:cs="Arial"/>
        </w:rPr>
        <w:t>14.3.2.O prazo para apresentação das razões recursais será iniciado na data de intimação ou de lavratura da ata de habilitação ou inabilitação.</w:t>
      </w:r>
    </w:p>
    <w:p w14:paraId="45AAB08D" w14:textId="77777777" w:rsidR="00000000" w:rsidRPr="0000038A" w:rsidRDefault="00000000">
      <w:pPr>
        <w:pStyle w:val="NormalWeb"/>
        <w:rPr>
          <w:rFonts w:ascii="Arial" w:hAnsi="Arial" w:cs="Arial"/>
        </w:rPr>
      </w:pPr>
      <w:r w:rsidRPr="0000038A">
        <w:rPr>
          <w:rFonts w:ascii="Arial" w:hAnsi="Arial" w:cs="Arial"/>
        </w:rPr>
        <w:t>14.4.O prazo recursal é de 03 (três) dias úteis, contados da data de intimação ou de lavratura da ata.</w:t>
      </w:r>
    </w:p>
    <w:p w14:paraId="4043F088" w14:textId="77777777" w:rsidR="00000000" w:rsidRPr="0000038A" w:rsidRDefault="00000000">
      <w:pPr>
        <w:pStyle w:val="NormalWeb"/>
        <w:rPr>
          <w:rFonts w:ascii="Arial" w:hAnsi="Arial" w:cs="Arial"/>
        </w:rPr>
      </w:pPr>
      <w:r w:rsidRPr="0000038A">
        <w:rPr>
          <w:rFonts w:ascii="Arial" w:hAnsi="Arial" w:cs="Arial"/>
        </w:rPr>
        <w:t>14.5.As razões do recurso deverão ser apresentadas, exclusivamente, da seguinte forma:</w:t>
      </w:r>
    </w:p>
    <w:p w14:paraId="096F6D0C" w14:textId="77777777" w:rsidR="00000000" w:rsidRPr="0000038A" w:rsidRDefault="00000000">
      <w:pPr>
        <w:pStyle w:val="NormalWeb"/>
        <w:rPr>
          <w:rFonts w:ascii="Arial" w:hAnsi="Arial" w:cs="Arial"/>
        </w:rPr>
      </w:pPr>
      <w:r w:rsidRPr="0000038A">
        <w:rPr>
          <w:rFonts w:ascii="Arial" w:hAnsi="Arial" w:cs="Arial"/>
        </w:rPr>
        <w:t>14.5.1.Em campo próprio do sistema eletrônico.</w:t>
      </w:r>
    </w:p>
    <w:p w14:paraId="12B71E75" w14:textId="77777777" w:rsidR="00000000" w:rsidRPr="0000038A" w:rsidRDefault="00000000">
      <w:pPr>
        <w:pStyle w:val="NormalWeb"/>
        <w:rPr>
          <w:rFonts w:ascii="Arial" w:hAnsi="Arial" w:cs="Arial"/>
        </w:rPr>
      </w:pPr>
      <w:r w:rsidRPr="0000038A">
        <w:rPr>
          <w:rFonts w:ascii="Arial" w:hAnsi="Arial" w:cs="Arial"/>
        </w:rPr>
        <w:t>14.6.O recurso será dirigido à autoridade que tiver editado o ato ou proferido a decisão recorrida, a qual poderá reconsiderar o ato ou a decisão no prazo de 03 (três) dias úteis, ou, nesse mesmo prazo, encaminhar o recurso com a sua manifestação à autoridade superior, a qual deverá proferir sua decisão no prazo de 10 (dez) dias úteis, contado do recebimento dos autos.</w:t>
      </w:r>
    </w:p>
    <w:p w14:paraId="161831B8" w14:textId="77777777" w:rsidR="00000000" w:rsidRPr="0000038A" w:rsidRDefault="00000000">
      <w:pPr>
        <w:pStyle w:val="NormalWeb"/>
        <w:rPr>
          <w:rFonts w:ascii="Arial" w:hAnsi="Arial" w:cs="Arial"/>
        </w:rPr>
      </w:pPr>
      <w:r w:rsidRPr="0000038A">
        <w:rPr>
          <w:rFonts w:ascii="Arial" w:hAnsi="Arial" w:cs="Arial"/>
        </w:rPr>
        <w:t>14.7.Os recursos interpostos fora do prazo não serão conhecidos.</w:t>
      </w:r>
    </w:p>
    <w:p w14:paraId="393810B3" w14:textId="77777777" w:rsidR="00000000" w:rsidRPr="0000038A" w:rsidRDefault="00000000">
      <w:pPr>
        <w:pStyle w:val="NormalWeb"/>
        <w:rPr>
          <w:rFonts w:ascii="Arial" w:hAnsi="Arial" w:cs="Arial"/>
        </w:rPr>
      </w:pPr>
      <w:r w:rsidRPr="0000038A">
        <w:rPr>
          <w:rFonts w:ascii="Arial" w:hAnsi="Arial" w:cs="Arial"/>
        </w:rPr>
        <w:t>14.8.O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36E566FD" w14:textId="77777777" w:rsidR="00000000" w:rsidRPr="0000038A" w:rsidRDefault="00000000">
      <w:pPr>
        <w:pStyle w:val="NormalWeb"/>
        <w:rPr>
          <w:rFonts w:ascii="Arial" w:hAnsi="Arial" w:cs="Arial"/>
        </w:rPr>
      </w:pPr>
      <w:r w:rsidRPr="0000038A">
        <w:rPr>
          <w:rFonts w:ascii="Arial" w:hAnsi="Arial" w:cs="Arial"/>
        </w:rPr>
        <w:t>14.9.O recurso e o pedido de reconsideração terão efeito suspensivo do ato ou da decisão recorrida até que sobrevenha decisão final da autoridade competente.</w:t>
      </w:r>
    </w:p>
    <w:p w14:paraId="19ACC816" w14:textId="77777777" w:rsidR="00000000" w:rsidRPr="0000038A" w:rsidRDefault="00000000">
      <w:pPr>
        <w:pStyle w:val="NormalWeb"/>
        <w:rPr>
          <w:rFonts w:ascii="Arial" w:hAnsi="Arial" w:cs="Arial"/>
        </w:rPr>
      </w:pPr>
      <w:r w:rsidRPr="0000038A">
        <w:rPr>
          <w:rFonts w:ascii="Arial" w:hAnsi="Arial" w:cs="Arial"/>
        </w:rPr>
        <w:t>14.10.O acolhimento do recurso invalida tão somente os atos insuscetíveis de aproveitamento.</w:t>
      </w:r>
    </w:p>
    <w:p w14:paraId="1484B51C" w14:textId="77777777" w:rsidR="00000000" w:rsidRPr="0000038A" w:rsidRDefault="00000000">
      <w:pPr>
        <w:pStyle w:val="NormalWeb"/>
        <w:rPr>
          <w:rFonts w:ascii="Arial" w:hAnsi="Arial" w:cs="Arial"/>
        </w:rPr>
      </w:pPr>
      <w:r w:rsidRPr="0000038A">
        <w:rPr>
          <w:rFonts w:ascii="Arial" w:hAnsi="Arial" w:cs="Arial"/>
        </w:rPr>
        <w:t>14.11.Os autos do processo permanecerão com vista franqueada aos interessados no seguinte sítio: www.portaldecompraspublicas.com.br.</w:t>
      </w:r>
    </w:p>
    <w:p w14:paraId="4224A0BA" w14:textId="77777777" w:rsidR="00000000" w:rsidRPr="0000038A" w:rsidRDefault="00000000">
      <w:pPr>
        <w:pStyle w:val="NormalWeb"/>
        <w:rPr>
          <w:rFonts w:ascii="Arial" w:hAnsi="Arial" w:cs="Arial"/>
        </w:rPr>
      </w:pPr>
      <w:r w:rsidRPr="0000038A">
        <w:rPr>
          <w:rFonts w:ascii="Arial" w:hAnsi="Arial" w:cs="Arial"/>
        </w:rPr>
        <w:t> </w:t>
      </w:r>
    </w:p>
    <w:p w14:paraId="1236EA32" w14:textId="77777777" w:rsidR="00000000" w:rsidRPr="0000038A" w:rsidRDefault="00000000">
      <w:pPr>
        <w:pStyle w:val="Ttulo2"/>
        <w:rPr>
          <w:rFonts w:ascii="Arial" w:eastAsia="Times New Roman" w:hAnsi="Arial" w:cs="Arial"/>
        </w:rPr>
      </w:pPr>
      <w:r w:rsidRPr="0000038A">
        <w:rPr>
          <w:rFonts w:ascii="Arial" w:eastAsia="Times New Roman" w:hAnsi="Arial" w:cs="Arial"/>
        </w:rPr>
        <w:t>15.0.DA HOMOLOGAÇÃO</w:t>
      </w:r>
    </w:p>
    <w:p w14:paraId="5FC345D9" w14:textId="77777777" w:rsidR="00000000" w:rsidRPr="0000038A" w:rsidRDefault="00000000">
      <w:pPr>
        <w:pStyle w:val="NormalWeb"/>
        <w:rPr>
          <w:rFonts w:ascii="Arial" w:hAnsi="Arial" w:cs="Arial"/>
        </w:rPr>
      </w:pPr>
      <w:r w:rsidRPr="0000038A">
        <w:rPr>
          <w:rFonts w:ascii="Arial" w:hAnsi="Arial" w:cs="Arial"/>
        </w:rPr>
        <w:t>15.1.Encerradas as fases de julgamento e habilitação, e exauridos os recursos administrativos, o processo licitatório será encaminhado à autoridade superior, que poderá:</w:t>
      </w:r>
    </w:p>
    <w:p w14:paraId="615B6CD2" w14:textId="77777777" w:rsidR="00000000" w:rsidRPr="0000038A" w:rsidRDefault="00000000">
      <w:pPr>
        <w:pStyle w:val="NormalWeb"/>
        <w:rPr>
          <w:rFonts w:ascii="Arial" w:hAnsi="Arial" w:cs="Arial"/>
        </w:rPr>
      </w:pPr>
      <w:r w:rsidRPr="0000038A">
        <w:rPr>
          <w:rFonts w:ascii="Arial" w:hAnsi="Arial" w:cs="Arial"/>
        </w:rPr>
        <w:t>15.1.1.Determinar o retorno dos autos para saneamento de irregularidades;</w:t>
      </w:r>
    </w:p>
    <w:p w14:paraId="0B6AB013" w14:textId="77777777" w:rsidR="00000000" w:rsidRPr="0000038A" w:rsidRDefault="00000000">
      <w:pPr>
        <w:pStyle w:val="NormalWeb"/>
        <w:rPr>
          <w:rFonts w:ascii="Arial" w:hAnsi="Arial" w:cs="Arial"/>
        </w:rPr>
      </w:pPr>
      <w:r w:rsidRPr="0000038A">
        <w:rPr>
          <w:rFonts w:ascii="Arial" w:hAnsi="Arial" w:cs="Arial"/>
        </w:rPr>
        <w:t>15.1.2.Revogar a licitação por motivo de conveniência e oportunidade;</w:t>
      </w:r>
    </w:p>
    <w:p w14:paraId="16F17F14" w14:textId="77777777" w:rsidR="00000000" w:rsidRPr="0000038A" w:rsidRDefault="00000000">
      <w:pPr>
        <w:pStyle w:val="NormalWeb"/>
        <w:rPr>
          <w:rFonts w:ascii="Arial" w:hAnsi="Arial" w:cs="Arial"/>
        </w:rPr>
      </w:pPr>
      <w:r w:rsidRPr="0000038A">
        <w:rPr>
          <w:rFonts w:ascii="Arial" w:hAnsi="Arial" w:cs="Arial"/>
        </w:rPr>
        <w:t>15.1.3.Proceder à anulação da licitação, de ofício ou mediante provocação de terceiros, sempre que presente ilegalidade insanável;</w:t>
      </w:r>
    </w:p>
    <w:p w14:paraId="49A4E241" w14:textId="77777777" w:rsidR="00000000" w:rsidRPr="0000038A" w:rsidRDefault="00000000">
      <w:pPr>
        <w:pStyle w:val="NormalWeb"/>
        <w:rPr>
          <w:rFonts w:ascii="Arial" w:hAnsi="Arial" w:cs="Arial"/>
        </w:rPr>
      </w:pPr>
      <w:r w:rsidRPr="0000038A">
        <w:rPr>
          <w:rFonts w:ascii="Arial" w:hAnsi="Arial" w:cs="Arial"/>
        </w:rPr>
        <w:t>15.2.4.Adjudicar o objeto e homologar a licitação.</w:t>
      </w:r>
    </w:p>
    <w:p w14:paraId="5588B619" w14:textId="77777777" w:rsidR="00000000" w:rsidRPr="0000038A" w:rsidRDefault="00000000">
      <w:pPr>
        <w:pStyle w:val="NormalWeb"/>
        <w:rPr>
          <w:rFonts w:ascii="Arial" w:hAnsi="Arial" w:cs="Arial"/>
        </w:rPr>
      </w:pPr>
      <w:r w:rsidRPr="0000038A">
        <w:rPr>
          <w:rFonts w:ascii="Arial" w:hAnsi="Arial" w:cs="Arial"/>
        </w:rPr>
        <w:t> </w:t>
      </w:r>
    </w:p>
    <w:p w14:paraId="78BEB8CB" w14:textId="77777777" w:rsidR="00000000" w:rsidRPr="0000038A" w:rsidRDefault="00000000">
      <w:pPr>
        <w:pStyle w:val="Ttulo2"/>
        <w:rPr>
          <w:rFonts w:ascii="Arial" w:eastAsia="Times New Roman" w:hAnsi="Arial" w:cs="Arial"/>
        </w:rPr>
      </w:pPr>
      <w:r w:rsidRPr="0000038A">
        <w:rPr>
          <w:rFonts w:ascii="Arial" w:eastAsia="Times New Roman" w:hAnsi="Arial" w:cs="Arial"/>
        </w:rPr>
        <w:t>16.0.DO CONTRATO</w:t>
      </w:r>
    </w:p>
    <w:p w14:paraId="47C42A2C" w14:textId="77777777" w:rsidR="00000000" w:rsidRPr="0000038A" w:rsidRDefault="00000000">
      <w:pPr>
        <w:pStyle w:val="NormalWeb"/>
        <w:rPr>
          <w:rFonts w:ascii="Arial" w:hAnsi="Arial" w:cs="Arial"/>
        </w:rPr>
      </w:pPr>
      <w:r w:rsidRPr="0000038A">
        <w:rPr>
          <w:rFonts w:ascii="Arial" w:hAnsi="Arial" w:cs="Arial"/>
        </w:rPr>
        <w:t>16.1.Após a homologação pela autoridade superior do ORC, o licitante vencedor será convocado para, dentro do prazo de 05 (cinco) dias consecutivos da data de recebimento da notificação, e nas condições estabelecidas neste Edital e seus anexos, assinar o respectivo contrato, podendo o mesmo sofrer alterações nos termos definidos pela Lei 14.133/21:</w:t>
      </w:r>
    </w:p>
    <w:p w14:paraId="4B92BF83" w14:textId="77777777" w:rsidR="00000000" w:rsidRPr="0000038A" w:rsidRDefault="00000000">
      <w:pPr>
        <w:pStyle w:val="NormalWeb"/>
        <w:rPr>
          <w:rFonts w:ascii="Arial" w:hAnsi="Arial" w:cs="Arial"/>
        </w:rPr>
      </w:pPr>
      <w:r w:rsidRPr="0000038A">
        <w:rPr>
          <w:rFonts w:ascii="Arial" w:hAnsi="Arial" w:cs="Arial"/>
        </w:rPr>
        <w:t>16.1.1.O prazo de convocação poderá ser prorrogado uma vez, por igual período, mediante solicitação da parte durante seu transcurso, devidamente justificada, e desde que o motivo apresentado seja aceito pela Administração;</w:t>
      </w:r>
    </w:p>
    <w:p w14:paraId="57C9E326" w14:textId="77777777" w:rsidR="00000000" w:rsidRPr="0000038A" w:rsidRDefault="00000000">
      <w:pPr>
        <w:pStyle w:val="NormalWeb"/>
        <w:rPr>
          <w:rFonts w:ascii="Arial" w:hAnsi="Arial" w:cs="Arial"/>
        </w:rPr>
      </w:pPr>
      <w:r w:rsidRPr="0000038A">
        <w:rPr>
          <w:rFonts w:ascii="Arial" w:hAnsi="Arial" w:cs="Arial"/>
        </w:rPr>
        <w:t>16.1.2.A recusa injustificada do adjudicatário em assinar o contrato no prazo estabelecido pela Administração caracterizará o descumprimento total da obrigação assumida e o sujeitará às penalidades legalmente estabelecidas:</w:t>
      </w:r>
    </w:p>
    <w:p w14:paraId="771C0B7B" w14:textId="77777777" w:rsidR="00000000" w:rsidRPr="0000038A" w:rsidRDefault="00000000">
      <w:pPr>
        <w:pStyle w:val="NormalWeb"/>
        <w:rPr>
          <w:rFonts w:ascii="Arial" w:hAnsi="Arial" w:cs="Arial"/>
        </w:rPr>
      </w:pPr>
      <w:r w:rsidRPr="0000038A">
        <w:rPr>
          <w:rFonts w:ascii="Arial" w:hAnsi="Arial" w:cs="Arial"/>
        </w:rPr>
        <w:t>16.1.2.1.A regra do subitem anterior não se aplicará aos licitantes remanescentes convocados na forma estabelecida neste dispositivo;</w:t>
      </w:r>
    </w:p>
    <w:p w14:paraId="09F1765B" w14:textId="77777777" w:rsidR="00000000" w:rsidRPr="0000038A" w:rsidRDefault="00000000">
      <w:pPr>
        <w:pStyle w:val="NormalWeb"/>
        <w:rPr>
          <w:rFonts w:ascii="Arial" w:hAnsi="Arial" w:cs="Arial"/>
        </w:rPr>
      </w:pPr>
      <w:r w:rsidRPr="0000038A">
        <w:rPr>
          <w:rFonts w:ascii="Arial" w:hAnsi="Arial" w:cs="Arial"/>
        </w:rPr>
        <w:t>16.1.3.Decorrido o prazo de validade da proposta indicado neste Edital sem convocação para a contratação, ficarão os licitantes liberados dos compromissos assumidos.</w:t>
      </w:r>
    </w:p>
    <w:p w14:paraId="0F564087" w14:textId="77777777" w:rsidR="00000000" w:rsidRPr="0000038A" w:rsidRDefault="00000000">
      <w:pPr>
        <w:pStyle w:val="NormalWeb"/>
        <w:rPr>
          <w:rFonts w:ascii="Arial" w:hAnsi="Arial" w:cs="Arial"/>
        </w:rPr>
      </w:pPr>
      <w:r w:rsidRPr="0000038A">
        <w:rPr>
          <w:rFonts w:ascii="Arial" w:hAnsi="Arial" w:cs="Arial"/>
        </w:rPr>
        <w:t>16.2.Na hipótese de o vencedor da licitação não assinar o contrato no prazo e nas condições estabelecidas, outro licitante poderá ser convocado, respeitada a ordem de classificação, para celebrar a contratação, ou instrumento hábil, nas condições propostas pelo licitante vencedor, sem prejuízo da aplicação das sanções previstas na Lei 14.133/21, e em outras legislações aplicáveis.</w:t>
      </w:r>
    </w:p>
    <w:p w14:paraId="7AF628BF" w14:textId="77777777" w:rsidR="00000000" w:rsidRPr="0000038A" w:rsidRDefault="00000000">
      <w:pPr>
        <w:pStyle w:val="NormalWeb"/>
        <w:rPr>
          <w:rFonts w:ascii="Arial" w:hAnsi="Arial" w:cs="Arial"/>
        </w:rPr>
      </w:pPr>
      <w:r w:rsidRPr="0000038A">
        <w:rPr>
          <w:rFonts w:ascii="Arial" w:hAnsi="Arial" w:cs="Arial"/>
        </w:rPr>
        <w:t>16.3.Na assinatura do contrato será exigida a comprovação de todas as condições de habilitação consignadas neste Edital, que deverão ser mantidas pelo Contratado durante a vigência do referido contrato.</w:t>
      </w:r>
    </w:p>
    <w:p w14:paraId="50861FF2" w14:textId="77777777" w:rsidR="00000000" w:rsidRPr="0000038A" w:rsidRDefault="00000000">
      <w:pPr>
        <w:pStyle w:val="NormalWeb"/>
        <w:rPr>
          <w:rFonts w:ascii="Arial" w:hAnsi="Arial" w:cs="Arial"/>
        </w:rPr>
      </w:pPr>
      <w:r w:rsidRPr="0000038A">
        <w:rPr>
          <w:rFonts w:ascii="Arial" w:hAnsi="Arial" w:cs="Arial"/>
        </w:rPr>
        <w:t>16.4.O contrato que eventualmente venha a ser assinado pelo licitante vencedor, poderá ser alterado com a devida justificativa, unilateralmente pelo Contratante ou por acordo entre as partes, nos casos e condições previstas nos Arts. 124 a 136 e sua extinção, formalmente motivada nos autos do processo, assegurados o contraditório e a ampla defesa, ocorrerá nas hipóteses e disposições dos Arts. 137 a 139, todos da Lei 14.133/21.</w:t>
      </w:r>
    </w:p>
    <w:p w14:paraId="44846ACB" w14:textId="77777777" w:rsidR="00000000" w:rsidRPr="0000038A" w:rsidRDefault="00000000">
      <w:pPr>
        <w:pStyle w:val="NormalWeb"/>
        <w:rPr>
          <w:rFonts w:ascii="Arial" w:hAnsi="Arial" w:cs="Arial"/>
        </w:rPr>
      </w:pPr>
      <w:r w:rsidRPr="0000038A">
        <w:rPr>
          <w:rFonts w:ascii="Arial" w:hAnsi="Arial" w:cs="Arial"/>
        </w:rPr>
        <w:t>16.5.Nas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w:t>
      </w:r>
    </w:p>
    <w:p w14:paraId="2701CC75" w14:textId="77777777" w:rsidR="00000000" w:rsidRPr="0000038A" w:rsidRDefault="00000000">
      <w:pPr>
        <w:pStyle w:val="NormalWeb"/>
        <w:rPr>
          <w:rFonts w:ascii="Arial" w:hAnsi="Arial" w:cs="Arial"/>
        </w:rPr>
      </w:pPr>
      <w:r w:rsidRPr="0000038A">
        <w:rPr>
          <w:rFonts w:ascii="Arial" w:hAnsi="Arial" w:cs="Arial"/>
        </w:rPr>
        <w:t> </w:t>
      </w:r>
    </w:p>
    <w:p w14:paraId="0B0D6EC3" w14:textId="77777777" w:rsidR="00000000" w:rsidRPr="0000038A" w:rsidRDefault="00000000">
      <w:pPr>
        <w:pStyle w:val="Ttulo2"/>
        <w:rPr>
          <w:rFonts w:ascii="Arial" w:eastAsia="Times New Roman" w:hAnsi="Arial" w:cs="Arial"/>
        </w:rPr>
      </w:pPr>
      <w:r w:rsidRPr="0000038A">
        <w:rPr>
          <w:rFonts w:ascii="Arial" w:eastAsia="Times New Roman" w:hAnsi="Arial" w:cs="Arial"/>
        </w:rPr>
        <w:t>17.0.DO REAJUSTAMENTO EM SENTIDO ESTRITO - REAJUSTE</w:t>
      </w:r>
    </w:p>
    <w:p w14:paraId="1D5EE28B" w14:textId="77777777" w:rsidR="00000000" w:rsidRPr="0000038A" w:rsidRDefault="00000000">
      <w:pPr>
        <w:pStyle w:val="NormalWeb"/>
        <w:rPr>
          <w:rFonts w:ascii="Arial" w:hAnsi="Arial" w:cs="Arial"/>
        </w:rPr>
      </w:pPr>
      <w:r w:rsidRPr="0000038A">
        <w:rPr>
          <w:rFonts w:ascii="Arial" w:hAnsi="Arial" w:cs="Arial"/>
        </w:rPr>
        <w:t>17.1.Dentro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14:paraId="5C25AEB5" w14:textId="77777777" w:rsidR="00000000" w:rsidRPr="0000038A" w:rsidRDefault="00000000">
      <w:pPr>
        <w:pStyle w:val="NormalWeb"/>
        <w:rPr>
          <w:rFonts w:ascii="Arial" w:hAnsi="Arial" w:cs="Arial"/>
        </w:rPr>
      </w:pPr>
      <w:r w:rsidRPr="0000038A">
        <w:rPr>
          <w:rFonts w:ascii="Arial" w:hAnsi="Arial" w:cs="Arial"/>
        </w:rPr>
        <w:t>17.2.Nos reajustes subsequentes ao primeiro, o interregno mínimo de um ano será contado a partir dos efeitos financeiros do último reajuste.</w:t>
      </w:r>
    </w:p>
    <w:p w14:paraId="2CAC4925" w14:textId="77777777" w:rsidR="00000000" w:rsidRPr="0000038A" w:rsidRDefault="00000000">
      <w:pPr>
        <w:pStyle w:val="NormalWeb"/>
        <w:rPr>
          <w:rFonts w:ascii="Arial" w:hAnsi="Arial" w:cs="Arial"/>
        </w:rPr>
      </w:pPr>
      <w:r w:rsidRPr="0000038A">
        <w:rPr>
          <w:rFonts w:ascii="Arial" w:hAnsi="Arial" w:cs="Arial"/>
        </w:rPr>
        <w:t xml:space="preserve">17.3.No caso de atraso ou não divulgação do índice de reajustamento, o Contratante pagará ao Contratado a importância calculada pela última variação conhecida, liquidando a diferença correspondente tão logo seja divulgado o índice definitivo. Fica </w:t>
      </w:r>
      <w:r w:rsidRPr="0000038A">
        <w:rPr>
          <w:rFonts w:ascii="Arial" w:hAnsi="Arial" w:cs="Arial"/>
        </w:rPr>
        <w:lastRenderedPageBreak/>
        <w:t>o Contratado obrigado a apresentar memória de cálculo referente ao reajustamento de preços do valor remanescente, sempre que este ocorrer.</w:t>
      </w:r>
    </w:p>
    <w:p w14:paraId="687EDFCA" w14:textId="77777777" w:rsidR="00000000" w:rsidRPr="0000038A" w:rsidRDefault="00000000">
      <w:pPr>
        <w:pStyle w:val="NormalWeb"/>
        <w:rPr>
          <w:rFonts w:ascii="Arial" w:hAnsi="Arial" w:cs="Arial"/>
        </w:rPr>
      </w:pPr>
      <w:r w:rsidRPr="0000038A">
        <w:rPr>
          <w:rFonts w:ascii="Arial" w:hAnsi="Arial" w:cs="Arial"/>
        </w:rPr>
        <w:t>17.4.Nas aferições finais, o índice utilizado para reajuste será, obrigatoriamente, o definitivo.</w:t>
      </w:r>
    </w:p>
    <w:p w14:paraId="665C2FEF" w14:textId="77777777" w:rsidR="00000000" w:rsidRPr="0000038A" w:rsidRDefault="00000000">
      <w:pPr>
        <w:pStyle w:val="NormalWeb"/>
        <w:rPr>
          <w:rFonts w:ascii="Arial" w:hAnsi="Arial" w:cs="Arial"/>
        </w:rPr>
      </w:pPr>
      <w:r w:rsidRPr="0000038A">
        <w:rPr>
          <w:rFonts w:ascii="Arial" w:hAnsi="Arial" w:cs="Arial"/>
        </w:rPr>
        <w:t>17.5.Caso o índice estabelecido para reajustamento venha a ser extinto ou de qualquer forma não possa mais ser utilizado, será adotado, em substituição, o que vier a ser determinado pela legislação então em vigor.</w:t>
      </w:r>
    </w:p>
    <w:p w14:paraId="79A7BEB6" w14:textId="77777777" w:rsidR="00000000" w:rsidRPr="0000038A" w:rsidRDefault="00000000">
      <w:pPr>
        <w:pStyle w:val="NormalWeb"/>
        <w:rPr>
          <w:rFonts w:ascii="Arial" w:hAnsi="Arial" w:cs="Arial"/>
        </w:rPr>
      </w:pPr>
      <w:r w:rsidRPr="0000038A">
        <w:rPr>
          <w:rFonts w:ascii="Arial" w:hAnsi="Arial" w:cs="Arial"/>
        </w:rPr>
        <w:t>17.6.Na ausência de previsão legal quanto ao índice substituto, as partes elegerão novo índice oficial, para reajustamento do preço do valor remanescente, por meio de termo aditivo.</w:t>
      </w:r>
    </w:p>
    <w:p w14:paraId="334C329F" w14:textId="77777777" w:rsidR="00000000" w:rsidRPr="0000038A" w:rsidRDefault="00000000">
      <w:pPr>
        <w:pStyle w:val="NormalWeb"/>
        <w:rPr>
          <w:rFonts w:ascii="Arial" w:hAnsi="Arial" w:cs="Arial"/>
        </w:rPr>
      </w:pPr>
      <w:r w:rsidRPr="0000038A">
        <w:rPr>
          <w:rFonts w:ascii="Arial" w:hAnsi="Arial" w:cs="Arial"/>
        </w:rPr>
        <w:t>17.7.O registro da variação do valor contratual para fazer face ao reajuste de preços poderá ser realizado por simples apostila.</w:t>
      </w:r>
    </w:p>
    <w:p w14:paraId="0D3EC3D3" w14:textId="77777777" w:rsidR="00000000" w:rsidRPr="0000038A" w:rsidRDefault="00000000">
      <w:pPr>
        <w:pStyle w:val="NormalWeb"/>
        <w:rPr>
          <w:rFonts w:ascii="Arial" w:hAnsi="Arial" w:cs="Arial"/>
        </w:rPr>
      </w:pPr>
      <w:r w:rsidRPr="0000038A">
        <w:rPr>
          <w:rFonts w:ascii="Arial" w:hAnsi="Arial" w:cs="Arial"/>
        </w:rPr>
        <w:t>17.8.O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Arts. 124 a 136, da Lei 14.133/21.</w:t>
      </w:r>
    </w:p>
    <w:p w14:paraId="3BEB22C2" w14:textId="77777777" w:rsidR="00000000" w:rsidRPr="0000038A" w:rsidRDefault="00000000">
      <w:pPr>
        <w:pStyle w:val="NormalWeb"/>
        <w:rPr>
          <w:rFonts w:ascii="Arial" w:hAnsi="Arial" w:cs="Arial"/>
        </w:rPr>
      </w:pPr>
      <w:r w:rsidRPr="0000038A">
        <w:rPr>
          <w:rFonts w:ascii="Arial" w:hAnsi="Arial" w:cs="Arial"/>
        </w:rPr>
        <w:t>17.9.Os preços contratados são fixos e irreajustáveis no prazo de um ano.</w:t>
      </w:r>
    </w:p>
    <w:p w14:paraId="46A153A7" w14:textId="77777777" w:rsidR="00000000" w:rsidRPr="0000038A" w:rsidRDefault="00000000">
      <w:pPr>
        <w:pStyle w:val="NormalWeb"/>
        <w:rPr>
          <w:rFonts w:ascii="Arial" w:hAnsi="Arial" w:cs="Arial"/>
        </w:rPr>
      </w:pPr>
      <w:r w:rsidRPr="0000038A">
        <w:rPr>
          <w:rFonts w:ascii="Arial" w:hAnsi="Arial" w:cs="Arial"/>
        </w:rPr>
        <w:t> </w:t>
      </w:r>
    </w:p>
    <w:p w14:paraId="36130C14" w14:textId="77777777" w:rsidR="00000000" w:rsidRPr="0000038A" w:rsidRDefault="00000000">
      <w:pPr>
        <w:pStyle w:val="Ttulo2"/>
        <w:rPr>
          <w:rFonts w:ascii="Arial" w:eastAsia="Times New Roman" w:hAnsi="Arial" w:cs="Arial"/>
        </w:rPr>
      </w:pPr>
      <w:r w:rsidRPr="0000038A">
        <w:rPr>
          <w:rFonts w:ascii="Arial" w:eastAsia="Times New Roman" w:hAnsi="Arial" w:cs="Arial"/>
        </w:rPr>
        <w:t>18.0.DA COMPROVAÇÃO DE EXECUÇÃO E RECEBIMENTO DO OBJETO</w:t>
      </w:r>
    </w:p>
    <w:p w14:paraId="13C33003" w14:textId="77777777" w:rsidR="00000000" w:rsidRPr="0000038A" w:rsidRDefault="00000000">
      <w:pPr>
        <w:pStyle w:val="NormalWeb"/>
        <w:rPr>
          <w:rFonts w:ascii="Arial" w:hAnsi="Arial" w:cs="Arial"/>
        </w:rPr>
      </w:pPr>
      <w:r w:rsidRPr="0000038A">
        <w:rPr>
          <w:rFonts w:ascii="Arial" w:hAnsi="Arial" w:cs="Arial"/>
        </w:rPr>
        <w:t>18.1.Executada a presente contratação e observadas as condições de adimplemento das obrigações pactuadas, os procedimentos e condições para receber o seu objeto pelo Contratante obedecerão, conforme o caso, às disposições do Art. 140, da Lei 14.133/21.</w:t>
      </w:r>
    </w:p>
    <w:p w14:paraId="4215A746" w14:textId="77777777" w:rsidR="00000000" w:rsidRPr="0000038A" w:rsidRDefault="00000000">
      <w:pPr>
        <w:pStyle w:val="NormalWeb"/>
        <w:rPr>
          <w:rFonts w:ascii="Arial" w:hAnsi="Arial" w:cs="Arial"/>
        </w:rPr>
      </w:pPr>
      <w:r w:rsidRPr="0000038A">
        <w:rPr>
          <w:rFonts w:ascii="Arial" w:hAnsi="Arial" w:cs="Arial"/>
        </w:rPr>
        <w:t>18.2.Serão designados pelo ORC representantes com atribuições de Gestor e Fiscal do respectivo contrato, nos termos da norma vigente, especialmente para acompanhar e fiscalizar a sua execução, respectivamente, permitida a contratação de terceiros para assistência e subsídio de informações pertinentes a essas atribuições.</w:t>
      </w:r>
    </w:p>
    <w:p w14:paraId="53BF0D82" w14:textId="77777777" w:rsidR="00000000" w:rsidRPr="0000038A" w:rsidRDefault="00000000">
      <w:pPr>
        <w:pStyle w:val="NormalWeb"/>
        <w:rPr>
          <w:rFonts w:ascii="Arial" w:hAnsi="Arial" w:cs="Arial"/>
        </w:rPr>
      </w:pPr>
      <w:r w:rsidRPr="0000038A">
        <w:rPr>
          <w:rFonts w:ascii="Arial" w:hAnsi="Arial" w:cs="Arial"/>
        </w:rPr>
        <w:t> </w:t>
      </w:r>
    </w:p>
    <w:p w14:paraId="63760F56" w14:textId="77777777" w:rsidR="00000000" w:rsidRPr="0000038A" w:rsidRDefault="00000000">
      <w:pPr>
        <w:pStyle w:val="Ttulo2"/>
        <w:rPr>
          <w:rFonts w:ascii="Arial" w:eastAsia="Times New Roman" w:hAnsi="Arial" w:cs="Arial"/>
        </w:rPr>
      </w:pPr>
      <w:r w:rsidRPr="0000038A">
        <w:rPr>
          <w:rFonts w:ascii="Arial" w:eastAsia="Times New Roman" w:hAnsi="Arial" w:cs="Arial"/>
        </w:rPr>
        <w:t>19.0.DAS OBRIGAÇÕES DO CONTRATANTE E DO CONTRATADO</w:t>
      </w:r>
    </w:p>
    <w:p w14:paraId="433751A6" w14:textId="77777777" w:rsidR="00000000" w:rsidRPr="0000038A" w:rsidRDefault="00000000">
      <w:pPr>
        <w:pStyle w:val="NormalWeb"/>
        <w:rPr>
          <w:rFonts w:ascii="Arial" w:hAnsi="Arial" w:cs="Arial"/>
        </w:rPr>
      </w:pPr>
      <w:r w:rsidRPr="0000038A">
        <w:rPr>
          <w:rFonts w:ascii="Arial" w:hAnsi="Arial" w:cs="Arial"/>
        </w:rPr>
        <w:t>19.1.Obrigações do Contratante:</w:t>
      </w:r>
    </w:p>
    <w:p w14:paraId="3C442D5D" w14:textId="77777777" w:rsidR="00000000" w:rsidRPr="0000038A" w:rsidRDefault="00000000">
      <w:pPr>
        <w:pStyle w:val="NormalWeb"/>
        <w:rPr>
          <w:rFonts w:ascii="Arial" w:hAnsi="Arial" w:cs="Arial"/>
        </w:rPr>
      </w:pPr>
      <w:r w:rsidRPr="0000038A">
        <w:rPr>
          <w:rFonts w:ascii="Arial" w:hAnsi="Arial" w:cs="Arial"/>
        </w:rPr>
        <w:t>19.1.1.Efetuar o pagamento relativo ao objeto contratado efetivamente realizado, de acordo com as cláusulas do respectivo contrato ou outros instrumentos hábeis;</w:t>
      </w:r>
    </w:p>
    <w:p w14:paraId="1E8D1D62" w14:textId="77777777" w:rsidR="00000000" w:rsidRPr="0000038A" w:rsidRDefault="00000000">
      <w:pPr>
        <w:pStyle w:val="NormalWeb"/>
        <w:rPr>
          <w:rFonts w:ascii="Arial" w:hAnsi="Arial" w:cs="Arial"/>
        </w:rPr>
      </w:pPr>
      <w:r w:rsidRPr="0000038A">
        <w:rPr>
          <w:rFonts w:ascii="Arial" w:hAnsi="Arial" w:cs="Arial"/>
        </w:rPr>
        <w:t>19.1.2.Proporcionar ao Contratado todos os meios necessários para a fiel execução do objeto da presente contratação, nos termos do correspondente instrumento de ajuste;</w:t>
      </w:r>
    </w:p>
    <w:p w14:paraId="26ACEEDA" w14:textId="77777777" w:rsidR="00000000" w:rsidRPr="0000038A" w:rsidRDefault="00000000">
      <w:pPr>
        <w:pStyle w:val="NormalWeb"/>
        <w:rPr>
          <w:rFonts w:ascii="Arial" w:hAnsi="Arial" w:cs="Arial"/>
        </w:rPr>
      </w:pPr>
      <w:r w:rsidRPr="0000038A">
        <w:rPr>
          <w:rFonts w:ascii="Arial" w:hAnsi="Arial" w:cs="Arial"/>
        </w:rPr>
        <w:t>19.1.3.Notificar o Contratado sobre qualquer irregularidade encontrada quanto à qualidade dos produtos ou serviços, exercendo a mais ampla e completa fiscalização, o que não exime o Contratado de suas responsabilidades pactuadas e preceitos legais;</w:t>
      </w:r>
    </w:p>
    <w:p w14:paraId="5353E827" w14:textId="77777777" w:rsidR="00000000" w:rsidRPr="0000038A" w:rsidRDefault="00000000">
      <w:pPr>
        <w:pStyle w:val="NormalWeb"/>
        <w:rPr>
          <w:rFonts w:ascii="Arial" w:hAnsi="Arial" w:cs="Arial"/>
        </w:rPr>
      </w:pPr>
      <w:r w:rsidRPr="0000038A">
        <w:rPr>
          <w:rFonts w:ascii="Arial" w:hAnsi="Arial" w:cs="Arial"/>
        </w:rPr>
        <w:t>19.1.4.Outras obrigações estabelecidas e relacionadas na Minuta do Contrato - Anexo IV.</w:t>
      </w:r>
    </w:p>
    <w:p w14:paraId="54FDFA88" w14:textId="77777777" w:rsidR="00000000" w:rsidRPr="0000038A" w:rsidRDefault="00000000">
      <w:pPr>
        <w:pStyle w:val="NormalWeb"/>
        <w:rPr>
          <w:rFonts w:ascii="Arial" w:hAnsi="Arial" w:cs="Arial"/>
        </w:rPr>
      </w:pPr>
      <w:r w:rsidRPr="0000038A">
        <w:rPr>
          <w:rFonts w:ascii="Arial" w:hAnsi="Arial" w:cs="Arial"/>
        </w:rPr>
        <w:t> </w:t>
      </w:r>
    </w:p>
    <w:p w14:paraId="2E810F7F" w14:textId="77777777" w:rsidR="00000000" w:rsidRPr="0000038A" w:rsidRDefault="00000000">
      <w:pPr>
        <w:pStyle w:val="NormalWeb"/>
        <w:rPr>
          <w:rFonts w:ascii="Arial" w:hAnsi="Arial" w:cs="Arial"/>
        </w:rPr>
      </w:pPr>
      <w:r w:rsidRPr="0000038A">
        <w:rPr>
          <w:rFonts w:ascii="Arial" w:hAnsi="Arial" w:cs="Arial"/>
        </w:rPr>
        <w:t>19.2.Obrigações do Contratado:</w:t>
      </w:r>
    </w:p>
    <w:p w14:paraId="283C37AE" w14:textId="77777777" w:rsidR="00000000" w:rsidRPr="0000038A" w:rsidRDefault="00000000">
      <w:pPr>
        <w:pStyle w:val="NormalWeb"/>
        <w:rPr>
          <w:rFonts w:ascii="Arial" w:hAnsi="Arial" w:cs="Arial"/>
        </w:rPr>
      </w:pPr>
      <w:r w:rsidRPr="0000038A">
        <w:rPr>
          <w:rFonts w:ascii="Arial" w:hAnsi="Arial" w:cs="Arial"/>
        </w:rPr>
        <w:t>19.2.1.Responsabilizar-se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2930DF0F" w14:textId="77777777" w:rsidR="00000000" w:rsidRPr="0000038A" w:rsidRDefault="00000000">
      <w:pPr>
        <w:pStyle w:val="NormalWeb"/>
        <w:rPr>
          <w:rFonts w:ascii="Arial" w:hAnsi="Arial" w:cs="Arial"/>
        </w:rPr>
      </w:pPr>
      <w:r w:rsidRPr="0000038A">
        <w:rPr>
          <w:rFonts w:ascii="Arial" w:hAnsi="Arial" w:cs="Arial"/>
        </w:rPr>
        <w:t>19.2.2.Substituir,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52EA1BEA" w14:textId="77777777" w:rsidR="00000000" w:rsidRPr="0000038A" w:rsidRDefault="00000000">
      <w:pPr>
        <w:pStyle w:val="NormalWeb"/>
        <w:rPr>
          <w:rFonts w:ascii="Arial" w:hAnsi="Arial" w:cs="Arial"/>
        </w:rPr>
      </w:pPr>
      <w:r w:rsidRPr="0000038A">
        <w:rPr>
          <w:rFonts w:ascii="Arial" w:hAnsi="Arial" w:cs="Arial"/>
        </w:rPr>
        <w:t>19.2.3.Não transferir a outrem, no todo ou em parte, o objeto da contratação, salvo mediante prévia e expressa autorização do Contratante;</w:t>
      </w:r>
    </w:p>
    <w:p w14:paraId="7A3DB533" w14:textId="77777777" w:rsidR="00000000" w:rsidRPr="0000038A" w:rsidRDefault="00000000">
      <w:pPr>
        <w:pStyle w:val="NormalWeb"/>
        <w:rPr>
          <w:rFonts w:ascii="Arial" w:hAnsi="Arial" w:cs="Arial"/>
        </w:rPr>
      </w:pPr>
      <w:r w:rsidRPr="0000038A">
        <w:rPr>
          <w:rFonts w:ascii="Arial" w:hAnsi="Arial" w:cs="Arial"/>
        </w:rPr>
        <w:t>19.2.4.Manter, durante a vigência do contrato ou outros instrumentos hábeis, em compatibilidade com as obrigações assumidas, todas as condições de habilitação e qualificação exigidas no respectivo processo licitatório, conforme o caso, apresentando ao Contratante os documentos necessários, sempre que solicitado;</w:t>
      </w:r>
    </w:p>
    <w:p w14:paraId="2C5D5386" w14:textId="77777777" w:rsidR="00000000" w:rsidRPr="0000038A" w:rsidRDefault="00000000">
      <w:pPr>
        <w:pStyle w:val="NormalWeb"/>
        <w:rPr>
          <w:rFonts w:ascii="Arial" w:hAnsi="Arial" w:cs="Arial"/>
        </w:rPr>
      </w:pPr>
      <w:r w:rsidRPr="0000038A">
        <w:rPr>
          <w:rFonts w:ascii="Arial" w:hAnsi="Arial" w:cs="Arial"/>
        </w:rPr>
        <w:t>19.2.5.Emitir Nota Fiscal correspondente à sede ou filial da empresa que efetivamente participou do certame e consequentemente apresentou a documentação exigida na fase de habilitação;</w:t>
      </w:r>
    </w:p>
    <w:p w14:paraId="135A0809" w14:textId="77777777" w:rsidR="00000000" w:rsidRPr="0000038A" w:rsidRDefault="00000000">
      <w:pPr>
        <w:pStyle w:val="NormalWeb"/>
        <w:rPr>
          <w:rFonts w:ascii="Arial" w:hAnsi="Arial" w:cs="Arial"/>
        </w:rPr>
      </w:pPr>
      <w:r w:rsidRPr="0000038A">
        <w:rPr>
          <w:rFonts w:ascii="Arial" w:hAnsi="Arial" w:cs="Arial"/>
        </w:rPr>
        <w:t>19.2.6.Executar todas as obrigações assumidas sempre com observância a melhor técnica vigente, enquadrando-se, rigorosamente, dentro dos preceitos legais, normas e especificações técnicas correspondentes;</w:t>
      </w:r>
    </w:p>
    <w:p w14:paraId="7FF2F843" w14:textId="77777777" w:rsidR="00000000" w:rsidRPr="0000038A" w:rsidRDefault="00000000">
      <w:pPr>
        <w:pStyle w:val="NormalWeb"/>
        <w:rPr>
          <w:rFonts w:ascii="Arial" w:hAnsi="Arial" w:cs="Arial"/>
        </w:rPr>
      </w:pPr>
      <w:r w:rsidRPr="0000038A">
        <w:rPr>
          <w:rFonts w:ascii="Arial" w:hAnsi="Arial" w:cs="Arial"/>
        </w:rPr>
        <w:t>19.2.7.Outras obrigações estabelecidas e relacionadas na Minuta do Contrato - Anexo IV.</w:t>
      </w:r>
    </w:p>
    <w:p w14:paraId="272B2EFB" w14:textId="77777777" w:rsidR="00000000" w:rsidRPr="0000038A" w:rsidRDefault="00000000">
      <w:pPr>
        <w:pStyle w:val="NormalWeb"/>
        <w:rPr>
          <w:rFonts w:ascii="Arial" w:hAnsi="Arial" w:cs="Arial"/>
        </w:rPr>
      </w:pPr>
      <w:r w:rsidRPr="0000038A">
        <w:rPr>
          <w:rFonts w:ascii="Arial" w:hAnsi="Arial" w:cs="Arial"/>
        </w:rPr>
        <w:t> </w:t>
      </w:r>
    </w:p>
    <w:p w14:paraId="3EB62AC6" w14:textId="77777777" w:rsidR="00000000" w:rsidRPr="0000038A" w:rsidRDefault="00000000">
      <w:pPr>
        <w:pStyle w:val="Ttulo2"/>
        <w:rPr>
          <w:rFonts w:ascii="Arial" w:eastAsia="Times New Roman" w:hAnsi="Arial" w:cs="Arial"/>
        </w:rPr>
      </w:pPr>
      <w:r w:rsidRPr="0000038A">
        <w:rPr>
          <w:rFonts w:ascii="Arial" w:eastAsia="Times New Roman" w:hAnsi="Arial" w:cs="Arial"/>
        </w:rPr>
        <w:t>20.0.DO PAGAMENTO</w:t>
      </w:r>
    </w:p>
    <w:p w14:paraId="6D93D4BB" w14:textId="77777777" w:rsidR="00000000" w:rsidRPr="0000038A" w:rsidRDefault="00000000">
      <w:pPr>
        <w:pStyle w:val="NormalWeb"/>
        <w:rPr>
          <w:rFonts w:ascii="Arial" w:hAnsi="Arial" w:cs="Arial"/>
        </w:rPr>
      </w:pPr>
      <w:r w:rsidRPr="0000038A">
        <w:rPr>
          <w:rFonts w:ascii="Arial" w:hAnsi="Arial" w:cs="Arial"/>
        </w:rPr>
        <w:t>20.1.O pagamento será realizado mediante processo regular e em observância às normas e procedimentos adotados pelo ORC, bem como as disposições dos Arts. 141 a 146 da Lei 14.133/21; da seguinte maneira: Para ocorrer no prazo de trinta dias, contados do período de adimplemento.</w:t>
      </w:r>
    </w:p>
    <w:p w14:paraId="5B54EBDD" w14:textId="77777777" w:rsidR="00000000" w:rsidRPr="0000038A" w:rsidRDefault="00000000">
      <w:pPr>
        <w:pStyle w:val="NormalWeb"/>
        <w:rPr>
          <w:rFonts w:ascii="Arial" w:hAnsi="Arial" w:cs="Arial"/>
        </w:rPr>
      </w:pPr>
      <w:r w:rsidRPr="0000038A">
        <w:rPr>
          <w:rFonts w:ascii="Arial" w:hAnsi="Arial" w:cs="Arial"/>
        </w:rPr>
        <w:t>20.2.O desembolso máximo do período, não será superior ao valor do respectivo adimplemento, de acordo com o cronograma aprovado, quando for o caso, e sempre em conformidade com a disponibilidade de recursos financeiros.</w:t>
      </w:r>
    </w:p>
    <w:p w14:paraId="63E966B5" w14:textId="77777777" w:rsidR="00000000" w:rsidRPr="0000038A" w:rsidRDefault="00000000">
      <w:pPr>
        <w:pStyle w:val="NormalWeb"/>
        <w:rPr>
          <w:rFonts w:ascii="Arial" w:hAnsi="Arial" w:cs="Arial"/>
        </w:rPr>
      </w:pPr>
      <w:r w:rsidRPr="0000038A">
        <w:rPr>
          <w:rFonts w:ascii="Arial" w:hAnsi="Arial" w:cs="Arial"/>
        </w:rPr>
        <w:t>20.3.Nenhum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14:paraId="0C161D67" w14:textId="77777777" w:rsidR="00000000" w:rsidRPr="0000038A" w:rsidRDefault="00000000">
      <w:pPr>
        <w:pStyle w:val="NormalWeb"/>
        <w:rPr>
          <w:rFonts w:ascii="Arial" w:hAnsi="Arial" w:cs="Arial"/>
        </w:rPr>
      </w:pPr>
      <w:r w:rsidRPr="0000038A">
        <w:rPr>
          <w:rFonts w:ascii="Arial" w:hAnsi="Arial" w:cs="Arial"/>
        </w:rPr>
        <w:t>20.4.Nos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47729E42" w14:textId="77777777" w:rsidR="00000000" w:rsidRPr="0000038A" w:rsidRDefault="00000000">
      <w:pPr>
        <w:pStyle w:val="NormalWeb"/>
        <w:rPr>
          <w:rFonts w:ascii="Arial" w:hAnsi="Arial" w:cs="Arial"/>
        </w:rPr>
      </w:pPr>
      <w:r w:rsidRPr="0000038A">
        <w:rPr>
          <w:rFonts w:ascii="Arial" w:hAnsi="Arial" w:cs="Arial"/>
        </w:rPr>
        <w:t> </w:t>
      </w:r>
    </w:p>
    <w:p w14:paraId="132E1967" w14:textId="77777777" w:rsidR="00000000" w:rsidRPr="0000038A" w:rsidRDefault="00000000">
      <w:pPr>
        <w:pStyle w:val="Ttulo2"/>
        <w:rPr>
          <w:rFonts w:ascii="Arial" w:eastAsia="Times New Roman" w:hAnsi="Arial" w:cs="Arial"/>
        </w:rPr>
      </w:pPr>
      <w:r w:rsidRPr="0000038A">
        <w:rPr>
          <w:rFonts w:ascii="Arial" w:eastAsia="Times New Roman" w:hAnsi="Arial" w:cs="Arial"/>
        </w:rPr>
        <w:t>21.0.DAS INFRAÇÕES ADMINISTRATIVAS E SANÇÕES</w:t>
      </w:r>
    </w:p>
    <w:p w14:paraId="6A914C92" w14:textId="77777777" w:rsidR="00000000" w:rsidRPr="0000038A" w:rsidRDefault="00000000">
      <w:pPr>
        <w:pStyle w:val="NormalWeb"/>
        <w:rPr>
          <w:rFonts w:ascii="Arial" w:hAnsi="Arial" w:cs="Arial"/>
        </w:rPr>
      </w:pPr>
      <w:r w:rsidRPr="0000038A">
        <w:rPr>
          <w:rFonts w:ascii="Arial" w:hAnsi="Arial" w:cs="Arial"/>
        </w:rPr>
        <w:t xml:space="preserve">21.1.O licitante ou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w:t>
      </w:r>
      <w:r w:rsidRPr="0000038A">
        <w:rPr>
          <w:rFonts w:ascii="Arial" w:hAnsi="Arial" w:cs="Arial"/>
        </w:rPr>
        <w:lastRenderedPageBreak/>
        <w:t>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63337A2B" w14:textId="77777777" w:rsidR="00000000" w:rsidRPr="0000038A" w:rsidRDefault="00000000">
      <w:pPr>
        <w:pStyle w:val="NormalWeb"/>
        <w:rPr>
          <w:rFonts w:ascii="Arial" w:hAnsi="Arial" w:cs="Arial"/>
        </w:rPr>
      </w:pPr>
      <w:r w:rsidRPr="0000038A">
        <w:rPr>
          <w:rFonts w:ascii="Arial" w:hAnsi="Arial" w:cs="Arial"/>
        </w:rPr>
        <w:t>21.2.Se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14:paraId="48E2AA7F" w14:textId="77777777" w:rsidR="00000000" w:rsidRPr="0000038A" w:rsidRDefault="00000000">
      <w:pPr>
        <w:pStyle w:val="NormalWeb"/>
        <w:rPr>
          <w:rFonts w:ascii="Arial" w:hAnsi="Arial" w:cs="Arial"/>
        </w:rPr>
      </w:pPr>
      <w:r w:rsidRPr="0000038A">
        <w:rPr>
          <w:rFonts w:ascii="Arial" w:hAnsi="Arial" w:cs="Arial"/>
        </w:rPr>
        <w:t> </w:t>
      </w:r>
    </w:p>
    <w:p w14:paraId="3AB3B309" w14:textId="77777777" w:rsidR="00000000" w:rsidRPr="0000038A" w:rsidRDefault="00000000">
      <w:pPr>
        <w:pStyle w:val="Ttulo2"/>
        <w:rPr>
          <w:rFonts w:ascii="Arial" w:eastAsia="Times New Roman" w:hAnsi="Arial" w:cs="Arial"/>
        </w:rPr>
      </w:pPr>
      <w:r w:rsidRPr="0000038A">
        <w:rPr>
          <w:rFonts w:ascii="Arial" w:eastAsia="Times New Roman" w:hAnsi="Arial" w:cs="Arial"/>
        </w:rPr>
        <w:t>22.0.DAS OBRIGAÇÕES PERTINENTES À LGPD</w:t>
      </w:r>
    </w:p>
    <w:p w14:paraId="1AE84580" w14:textId="77777777" w:rsidR="00000000" w:rsidRPr="0000038A" w:rsidRDefault="00000000">
      <w:pPr>
        <w:pStyle w:val="NormalWeb"/>
        <w:rPr>
          <w:rFonts w:ascii="Arial" w:hAnsi="Arial" w:cs="Arial"/>
        </w:rPr>
      </w:pPr>
      <w:r w:rsidRPr="0000038A">
        <w:rPr>
          <w:rFonts w:ascii="Arial" w:hAnsi="Arial" w:cs="Arial"/>
        </w:rPr>
        <w:t>22.1.As partes contratantes deverão cumprir a Lei nº 13.709, de 14 de Agosto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14:paraId="5BBF022F" w14:textId="77777777" w:rsidR="00000000" w:rsidRPr="0000038A" w:rsidRDefault="00000000">
      <w:pPr>
        <w:pStyle w:val="NormalWeb"/>
        <w:rPr>
          <w:rFonts w:ascii="Arial" w:hAnsi="Arial" w:cs="Arial"/>
        </w:rPr>
      </w:pPr>
      <w:r w:rsidRPr="0000038A">
        <w:rPr>
          <w:rFonts w:ascii="Arial" w:hAnsi="Arial" w:cs="Arial"/>
        </w:rPr>
        <w:t>22.2.Os dados obtidos somente poderão ser utilizados para as finalidades que justificaram seu acesso e de acordo com a boa-fé e com os princípios do Art. 6º, da Lei 13.709/18.</w:t>
      </w:r>
    </w:p>
    <w:p w14:paraId="49C3B83D" w14:textId="77777777" w:rsidR="00000000" w:rsidRPr="0000038A" w:rsidRDefault="00000000">
      <w:pPr>
        <w:pStyle w:val="NormalWeb"/>
        <w:rPr>
          <w:rFonts w:ascii="Arial" w:hAnsi="Arial" w:cs="Arial"/>
        </w:rPr>
      </w:pPr>
      <w:r w:rsidRPr="0000038A">
        <w:rPr>
          <w:rFonts w:ascii="Arial" w:hAnsi="Arial" w:cs="Arial"/>
        </w:rPr>
        <w:t>22.3.É vedado o compartilhamento com terceiros de qualquer dado obtido, fora das hipóteses permitidas em Lei.</w:t>
      </w:r>
    </w:p>
    <w:p w14:paraId="747FDCF7" w14:textId="77777777" w:rsidR="00000000" w:rsidRPr="0000038A" w:rsidRDefault="00000000">
      <w:pPr>
        <w:pStyle w:val="NormalWeb"/>
        <w:rPr>
          <w:rFonts w:ascii="Arial" w:hAnsi="Arial" w:cs="Arial"/>
        </w:rPr>
      </w:pPr>
      <w:r w:rsidRPr="0000038A">
        <w:rPr>
          <w:rFonts w:ascii="Arial" w:hAnsi="Arial" w:cs="Arial"/>
        </w:rPr>
        <w:t>22.4.Outras obrigações estabelecidas e relacionadas na Minuta do Contrato - Anexo IV.</w:t>
      </w:r>
    </w:p>
    <w:p w14:paraId="684CE3A4" w14:textId="77777777" w:rsidR="00000000" w:rsidRPr="0000038A" w:rsidRDefault="00000000">
      <w:pPr>
        <w:pStyle w:val="NormalWeb"/>
        <w:rPr>
          <w:rFonts w:ascii="Arial" w:hAnsi="Arial" w:cs="Arial"/>
        </w:rPr>
      </w:pPr>
      <w:r w:rsidRPr="0000038A">
        <w:rPr>
          <w:rFonts w:ascii="Arial" w:hAnsi="Arial" w:cs="Arial"/>
        </w:rPr>
        <w:t> </w:t>
      </w:r>
    </w:p>
    <w:p w14:paraId="68C60AC7" w14:textId="77777777" w:rsidR="00000000" w:rsidRPr="0000038A" w:rsidRDefault="00000000">
      <w:pPr>
        <w:pStyle w:val="Ttulo2"/>
        <w:rPr>
          <w:rFonts w:ascii="Arial" w:eastAsia="Times New Roman" w:hAnsi="Arial" w:cs="Arial"/>
        </w:rPr>
      </w:pPr>
      <w:r w:rsidRPr="0000038A">
        <w:rPr>
          <w:rFonts w:ascii="Arial" w:eastAsia="Times New Roman" w:hAnsi="Arial" w:cs="Arial"/>
        </w:rPr>
        <w:t>23.0.DAS DISPOSIÇÕES GERAIS</w:t>
      </w:r>
    </w:p>
    <w:p w14:paraId="10986C55" w14:textId="77777777" w:rsidR="00000000" w:rsidRPr="0000038A" w:rsidRDefault="00000000">
      <w:pPr>
        <w:pStyle w:val="NormalWeb"/>
        <w:rPr>
          <w:rFonts w:ascii="Arial" w:hAnsi="Arial" w:cs="Arial"/>
        </w:rPr>
      </w:pPr>
      <w:r w:rsidRPr="0000038A">
        <w:rPr>
          <w:rFonts w:ascii="Arial" w:hAnsi="Arial" w:cs="Arial"/>
        </w:rPr>
        <w:t>23.1.Será divulgada ata da sessão pública no sistema eletrônico.</w:t>
      </w:r>
    </w:p>
    <w:p w14:paraId="4280ABE8" w14:textId="77777777" w:rsidR="00000000" w:rsidRPr="0000038A" w:rsidRDefault="00000000">
      <w:pPr>
        <w:pStyle w:val="NormalWeb"/>
        <w:rPr>
          <w:rFonts w:ascii="Arial" w:hAnsi="Arial" w:cs="Arial"/>
        </w:rPr>
      </w:pPr>
      <w:r w:rsidRPr="0000038A">
        <w:rPr>
          <w:rFonts w:ascii="Arial" w:hAnsi="Arial" w:cs="Arial"/>
        </w:rPr>
        <w:t>23.2.Não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5D4FB181" w14:textId="77777777" w:rsidR="00000000" w:rsidRPr="0000038A" w:rsidRDefault="00000000">
      <w:pPr>
        <w:pStyle w:val="NormalWeb"/>
        <w:rPr>
          <w:rFonts w:ascii="Arial" w:hAnsi="Arial" w:cs="Arial"/>
        </w:rPr>
      </w:pPr>
      <w:r w:rsidRPr="0000038A">
        <w:rPr>
          <w:rFonts w:ascii="Arial" w:hAnsi="Arial" w:cs="Arial"/>
        </w:rPr>
        <w:t>23.3.Todas as referências de tempo no Edital, nos seus anexos, no aviso e durante a sessão pública observarão o horário de Brasília – DF.</w:t>
      </w:r>
    </w:p>
    <w:p w14:paraId="555993FA" w14:textId="77777777" w:rsidR="00000000" w:rsidRPr="0000038A" w:rsidRDefault="00000000">
      <w:pPr>
        <w:pStyle w:val="NormalWeb"/>
        <w:rPr>
          <w:rFonts w:ascii="Arial" w:hAnsi="Arial" w:cs="Arial"/>
        </w:rPr>
      </w:pPr>
      <w:r w:rsidRPr="0000038A">
        <w:rPr>
          <w:rFonts w:ascii="Arial" w:hAnsi="Arial" w:cs="Arial"/>
        </w:rPr>
        <w:t>23.4.A homologação do resultado desta licitação não implicará direito à contratação.</w:t>
      </w:r>
    </w:p>
    <w:p w14:paraId="688ED029" w14:textId="77777777" w:rsidR="00000000" w:rsidRPr="0000038A" w:rsidRDefault="00000000">
      <w:pPr>
        <w:pStyle w:val="NormalWeb"/>
        <w:rPr>
          <w:rFonts w:ascii="Arial" w:hAnsi="Arial" w:cs="Arial"/>
        </w:rPr>
      </w:pPr>
      <w:r w:rsidRPr="0000038A">
        <w:rPr>
          <w:rFonts w:ascii="Arial" w:hAnsi="Arial" w:cs="Arial"/>
        </w:rPr>
        <w:t>23.5.As normas disciplinadoras da licitação serão sempre interpretadas em favor da ampliação da disputa entre os interessados, desde que não comprometam o interesse do ORC, o princípio da isonomia, a finalidade e a segurança da contratação.</w:t>
      </w:r>
    </w:p>
    <w:p w14:paraId="49D495C7" w14:textId="77777777" w:rsidR="00000000" w:rsidRPr="0000038A" w:rsidRDefault="00000000">
      <w:pPr>
        <w:pStyle w:val="NormalWeb"/>
        <w:rPr>
          <w:rFonts w:ascii="Arial" w:hAnsi="Arial" w:cs="Arial"/>
        </w:rPr>
      </w:pPr>
      <w:r w:rsidRPr="0000038A">
        <w:rPr>
          <w:rFonts w:ascii="Arial" w:hAnsi="Arial" w:cs="Arial"/>
        </w:rPr>
        <w:t>23.6.Os licitantes assumem todos os custos de preparação e apresentação de suas propostas e o ORC não será, em nenhum caso, responsável por esses custos, independentemente da condução ou do resultado do processo licitatório.</w:t>
      </w:r>
    </w:p>
    <w:p w14:paraId="7B82C7CF" w14:textId="77777777" w:rsidR="00000000" w:rsidRPr="0000038A" w:rsidRDefault="00000000">
      <w:pPr>
        <w:pStyle w:val="NormalWeb"/>
        <w:rPr>
          <w:rFonts w:ascii="Arial" w:hAnsi="Arial" w:cs="Arial"/>
        </w:rPr>
      </w:pPr>
      <w:r w:rsidRPr="0000038A">
        <w:rPr>
          <w:rFonts w:ascii="Arial" w:hAnsi="Arial" w:cs="Arial"/>
        </w:rPr>
        <w:t>23.7.Para todos os efeitos, na contagem dos prazos estabelecidos neste Edital e seus anexos, excluir–se–á o dia do início e incluir–se–á o do vencimento. Só se iniciam e vencem os prazos em dias de expediente no ORC.</w:t>
      </w:r>
    </w:p>
    <w:p w14:paraId="63384C34" w14:textId="77777777" w:rsidR="00000000" w:rsidRPr="0000038A" w:rsidRDefault="00000000">
      <w:pPr>
        <w:pStyle w:val="NormalWeb"/>
        <w:rPr>
          <w:rFonts w:ascii="Arial" w:hAnsi="Arial" w:cs="Arial"/>
        </w:rPr>
      </w:pPr>
      <w:r w:rsidRPr="0000038A">
        <w:rPr>
          <w:rFonts w:ascii="Arial" w:hAnsi="Arial" w:cs="Arial"/>
        </w:rPr>
        <w:t>23.8.O desatendimento de exigências formais não essenciais não importará o afastamento do licitante, desde que seja possível o aproveitamento do ato, observados os princípios da isonomia e do interesse público.</w:t>
      </w:r>
    </w:p>
    <w:p w14:paraId="01D05869" w14:textId="77777777" w:rsidR="00000000" w:rsidRPr="0000038A" w:rsidRDefault="00000000">
      <w:pPr>
        <w:pStyle w:val="NormalWeb"/>
        <w:rPr>
          <w:rFonts w:ascii="Arial" w:hAnsi="Arial" w:cs="Arial"/>
        </w:rPr>
      </w:pPr>
      <w:r w:rsidRPr="0000038A">
        <w:rPr>
          <w:rFonts w:ascii="Arial" w:hAnsi="Arial" w:cs="Arial"/>
        </w:rPr>
        <w:t>23.9.Em caso de divergência entre disposições do Edital e de seus anexos ou demais peças que compõem o processo, prevalecerá as do Edital.</w:t>
      </w:r>
    </w:p>
    <w:p w14:paraId="30DC6EBD" w14:textId="77777777" w:rsidR="00000000" w:rsidRPr="0000038A" w:rsidRDefault="00000000">
      <w:pPr>
        <w:pStyle w:val="NormalWeb"/>
        <w:rPr>
          <w:rFonts w:ascii="Arial" w:hAnsi="Arial" w:cs="Arial"/>
        </w:rPr>
      </w:pPr>
      <w:r w:rsidRPr="0000038A">
        <w:rPr>
          <w:rFonts w:ascii="Arial" w:hAnsi="Arial" w:cs="Arial"/>
        </w:rPr>
        <w:t>23.10.O Edital e seus anexos também estão disponibilizados na íntegra no endereço eletrônico: www.portaldecompraspublicas.com.br; no Portal Nacional de Contratações Públicas PNCP; e poderão ser lidos, e quando for o caso obtidos, mediante processo regular e observados os procedimentos definidos pelo ORC, no endereço: Rua Solon de Lucenta, 26 – Centro – Guarabira – PB, nos horários normais de expediente: das 13h00min as 18h00min; mesmo endereço e horário nos quais os autos do processo administrativo permanecerão com vista franqueada aos interessados.</w:t>
      </w:r>
    </w:p>
    <w:p w14:paraId="13912427" w14:textId="77777777" w:rsidR="00000000" w:rsidRPr="0000038A" w:rsidRDefault="00000000">
      <w:pPr>
        <w:pStyle w:val="NormalWeb"/>
        <w:rPr>
          <w:rFonts w:ascii="Arial" w:hAnsi="Arial" w:cs="Arial"/>
        </w:rPr>
      </w:pPr>
      <w:r w:rsidRPr="0000038A">
        <w:rPr>
          <w:rFonts w:ascii="Arial" w:hAnsi="Arial" w:cs="Arial"/>
        </w:rPr>
        <w:t>23.11.Para dirimir eventuais controvérsias decorrentes deste certame, excluído qualquer outro, o foro competente é o da Guarabira, Estado da Paraíba.</w:t>
      </w:r>
    </w:p>
    <w:p w14:paraId="4224AE54" w14:textId="77777777" w:rsidR="00000000" w:rsidRPr="0000038A" w:rsidRDefault="00000000">
      <w:pPr>
        <w:pStyle w:val="NormalWeb"/>
        <w:rPr>
          <w:rFonts w:ascii="Arial" w:hAnsi="Arial" w:cs="Arial"/>
        </w:rPr>
      </w:pPr>
      <w:r w:rsidRPr="0000038A">
        <w:rPr>
          <w:rFonts w:ascii="Arial" w:hAnsi="Arial" w:cs="Arial"/>
        </w:rPr>
        <w:t> </w:t>
      </w:r>
    </w:p>
    <w:p w14:paraId="1440B545" w14:textId="77777777" w:rsidR="00000000" w:rsidRPr="0000038A" w:rsidRDefault="00000000">
      <w:pPr>
        <w:pStyle w:val="NormalWeb"/>
        <w:jc w:val="center"/>
        <w:rPr>
          <w:rFonts w:ascii="Arial" w:hAnsi="Arial" w:cs="Arial"/>
        </w:rPr>
      </w:pPr>
      <w:r w:rsidRPr="0000038A">
        <w:rPr>
          <w:rFonts w:ascii="Arial" w:hAnsi="Arial" w:cs="Arial"/>
        </w:rPr>
        <w:t>Guarabira - PB, 03 de Junho de 2024.</w:t>
      </w:r>
    </w:p>
    <w:p w14:paraId="1176C8FF" w14:textId="77777777" w:rsidR="00000000" w:rsidRPr="0000038A" w:rsidRDefault="00000000">
      <w:pPr>
        <w:pStyle w:val="NormalWeb"/>
        <w:rPr>
          <w:rFonts w:ascii="Arial" w:hAnsi="Arial" w:cs="Arial"/>
        </w:rPr>
      </w:pPr>
      <w:r w:rsidRPr="0000038A">
        <w:rPr>
          <w:rFonts w:ascii="Arial" w:hAnsi="Arial" w:cs="Arial"/>
        </w:rPr>
        <w:t> </w:t>
      </w:r>
    </w:p>
    <w:p w14:paraId="1509A991" w14:textId="77777777" w:rsidR="00000000" w:rsidRPr="0000038A" w:rsidRDefault="00000000">
      <w:pPr>
        <w:pStyle w:val="NormalWeb"/>
        <w:rPr>
          <w:rFonts w:ascii="Arial" w:hAnsi="Arial" w:cs="Arial"/>
        </w:rPr>
      </w:pPr>
      <w:r w:rsidRPr="0000038A">
        <w:rPr>
          <w:rFonts w:ascii="Arial" w:hAnsi="Arial" w:cs="Arial"/>
        </w:rPr>
        <w:t> </w:t>
      </w:r>
    </w:p>
    <w:p w14:paraId="2EBAEBBB" w14:textId="77777777" w:rsidR="00000000" w:rsidRPr="0000038A" w:rsidRDefault="00000000">
      <w:pPr>
        <w:pStyle w:val="NormalWeb"/>
        <w:rPr>
          <w:rFonts w:ascii="Arial" w:hAnsi="Arial" w:cs="Arial"/>
        </w:rPr>
      </w:pPr>
      <w:r w:rsidRPr="0000038A">
        <w:rPr>
          <w:rFonts w:ascii="Arial" w:hAnsi="Arial" w:cs="Arial"/>
        </w:rPr>
        <w:t> </w:t>
      </w:r>
    </w:p>
    <w:p w14:paraId="53F2266C" w14:textId="77777777" w:rsidR="00000000" w:rsidRPr="0000038A" w:rsidRDefault="00000000">
      <w:pPr>
        <w:pStyle w:val="NormalWeb"/>
        <w:jc w:val="center"/>
        <w:rPr>
          <w:rFonts w:ascii="Arial" w:hAnsi="Arial" w:cs="Arial"/>
        </w:rPr>
      </w:pPr>
      <w:r w:rsidRPr="0000038A">
        <w:rPr>
          <w:rFonts w:ascii="Arial" w:hAnsi="Arial" w:cs="Arial"/>
        </w:rPr>
        <w:t>____________________________________</w:t>
      </w:r>
    </w:p>
    <w:p w14:paraId="0BB8CDA3" w14:textId="77777777" w:rsidR="00000000" w:rsidRPr="0000038A" w:rsidRDefault="00000000">
      <w:pPr>
        <w:pStyle w:val="NormalWeb"/>
        <w:jc w:val="center"/>
        <w:rPr>
          <w:rFonts w:ascii="Arial" w:hAnsi="Arial" w:cs="Arial"/>
        </w:rPr>
      </w:pPr>
      <w:r w:rsidRPr="0000038A">
        <w:rPr>
          <w:rFonts w:ascii="Arial" w:hAnsi="Arial" w:cs="Arial"/>
        </w:rPr>
        <w:t>DEBORAH NATHYNELY SOARES PEREIRA</w:t>
      </w:r>
    </w:p>
    <w:p w14:paraId="4BB595DE" w14:textId="77777777" w:rsidR="00000000" w:rsidRPr="0000038A" w:rsidRDefault="00000000">
      <w:pPr>
        <w:pStyle w:val="NormalWeb"/>
        <w:jc w:val="center"/>
        <w:rPr>
          <w:rFonts w:ascii="Arial" w:hAnsi="Arial" w:cs="Arial"/>
        </w:rPr>
      </w:pPr>
      <w:r w:rsidRPr="0000038A">
        <w:rPr>
          <w:rFonts w:ascii="Arial" w:hAnsi="Arial" w:cs="Arial"/>
        </w:rPr>
        <w:t>Pregoeira Oficial</w:t>
      </w:r>
    </w:p>
    <w:p w14:paraId="10435392" w14:textId="77777777" w:rsidR="00000000" w:rsidRPr="0000038A" w:rsidRDefault="00000000">
      <w:pPr>
        <w:pStyle w:val="NormalWeb"/>
        <w:jc w:val="center"/>
        <w:rPr>
          <w:rFonts w:ascii="Arial" w:hAnsi="Arial" w:cs="Arial"/>
        </w:rPr>
      </w:pPr>
      <w:r w:rsidRPr="0000038A">
        <w:rPr>
          <w:rFonts w:ascii="Arial" w:eastAsia="Times New Roman" w:hAnsi="Arial" w:cs="Arial"/>
        </w:rPr>
        <w:br w:type="page"/>
      </w:r>
      <w:r w:rsidRPr="0000038A">
        <w:rPr>
          <w:rFonts w:ascii="Arial" w:hAnsi="Arial" w:cs="Arial"/>
          <w:noProof/>
        </w:rPr>
        <w:lastRenderedPageBreak/>
        <w:drawing>
          <wp:inline distT="0" distB="0" distL="0" distR="0" wp14:anchorId="7AD793B0" wp14:editId="3B49D082">
            <wp:extent cx="762000" cy="85725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01E9CD6D"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017A89B8"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55021762" w14:textId="77777777" w:rsidR="00000000" w:rsidRPr="0000038A" w:rsidRDefault="00000000">
      <w:pPr>
        <w:pStyle w:val="NormalWeb"/>
        <w:jc w:val="center"/>
        <w:rPr>
          <w:rFonts w:ascii="Arial" w:hAnsi="Arial" w:cs="Arial"/>
        </w:rPr>
      </w:pPr>
      <w:r w:rsidRPr="0000038A">
        <w:rPr>
          <w:rFonts w:ascii="Arial" w:hAnsi="Arial" w:cs="Arial"/>
          <w:b/>
          <w:bCs/>
        </w:rPr>
        <w:t>SETOR DE LICITAÇÃO</w:t>
      </w:r>
    </w:p>
    <w:p w14:paraId="4C47FCA3" w14:textId="77777777" w:rsidR="00000000" w:rsidRPr="0000038A" w:rsidRDefault="00000000">
      <w:pPr>
        <w:pStyle w:val="NormalWeb"/>
        <w:rPr>
          <w:rFonts w:ascii="Arial" w:hAnsi="Arial" w:cs="Arial"/>
        </w:rPr>
      </w:pPr>
      <w:r w:rsidRPr="0000038A">
        <w:rPr>
          <w:rFonts w:ascii="Arial" w:hAnsi="Arial" w:cs="Arial"/>
        </w:rPr>
        <w:t> </w:t>
      </w:r>
    </w:p>
    <w:p w14:paraId="00B3D17C" w14:textId="77777777" w:rsidR="00000000" w:rsidRPr="0000038A" w:rsidRDefault="00000000">
      <w:pPr>
        <w:pStyle w:val="NormalWeb"/>
        <w:jc w:val="left"/>
        <w:rPr>
          <w:rFonts w:ascii="Arial" w:hAnsi="Arial" w:cs="Arial"/>
        </w:rPr>
      </w:pPr>
      <w:r w:rsidRPr="0000038A">
        <w:rPr>
          <w:rFonts w:ascii="Arial" w:hAnsi="Arial" w:cs="Arial"/>
          <w:b/>
          <w:bCs/>
        </w:rPr>
        <w:t>ANEXO I - PREGÃO ELETRÔNICO Nº 00067/2024</w:t>
      </w:r>
    </w:p>
    <w:p w14:paraId="0D78347A" w14:textId="77777777" w:rsidR="00000000" w:rsidRPr="0000038A" w:rsidRDefault="00000000">
      <w:pPr>
        <w:pStyle w:val="NormalWeb"/>
        <w:rPr>
          <w:rFonts w:ascii="Arial" w:hAnsi="Arial" w:cs="Arial"/>
        </w:rPr>
      </w:pPr>
      <w:r w:rsidRPr="0000038A">
        <w:rPr>
          <w:rFonts w:ascii="Arial" w:hAnsi="Arial" w:cs="Arial"/>
        </w:rPr>
        <w:t> </w:t>
      </w:r>
    </w:p>
    <w:p w14:paraId="5781E92A" w14:textId="77777777" w:rsidR="00000000" w:rsidRPr="0000038A" w:rsidRDefault="00000000">
      <w:pPr>
        <w:pStyle w:val="NormalWeb"/>
        <w:jc w:val="left"/>
        <w:rPr>
          <w:rFonts w:ascii="Arial" w:hAnsi="Arial" w:cs="Arial"/>
        </w:rPr>
      </w:pPr>
      <w:r w:rsidRPr="0000038A">
        <w:rPr>
          <w:rFonts w:ascii="Arial" w:hAnsi="Arial" w:cs="Arial"/>
        </w:rPr>
        <w:t>TERMO DE REFERÊNCIA - ESPECIFICAÇÕES</w:t>
      </w:r>
    </w:p>
    <w:p w14:paraId="2DDAC21E" w14:textId="77777777" w:rsidR="00000000" w:rsidRPr="0000038A" w:rsidRDefault="00000000">
      <w:pPr>
        <w:pStyle w:val="NormalWeb"/>
        <w:rPr>
          <w:rFonts w:ascii="Arial" w:hAnsi="Arial" w:cs="Arial"/>
        </w:rPr>
      </w:pPr>
      <w:r w:rsidRPr="0000038A">
        <w:rPr>
          <w:rFonts w:ascii="Arial" w:hAnsi="Arial" w:cs="Arial"/>
        </w:rPr>
        <w:t> </w:t>
      </w:r>
    </w:p>
    <w:p w14:paraId="3C55D091" w14:textId="77777777" w:rsidR="00000000" w:rsidRPr="0000038A" w:rsidRDefault="00000000">
      <w:pPr>
        <w:pStyle w:val="NormalWeb"/>
        <w:rPr>
          <w:rFonts w:ascii="Arial" w:hAnsi="Arial" w:cs="Arial"/>
        </w:rPr>
      </w:pPr>
      <w:r w:rsidRPr="0000038A">
        <w:rPr>
          <w:rFonts w:ascii="Arial" w:hAnsi="Arial" w:cs="Arial"/>
        </w:rPr>
        <w:t> </w:t>
      </w:r>
    </w:p>
    <w:p w14:paraId="432F1215" w14:textId="77777777" w:rsidR="00000000" w:rsidRPr="0000038A" w:rsidRDefault="00000000">
      <w:pPr>
        <w:pStyle w:val="NormalWeb"/>
        <w:rPr>
          <w:rFonts w:ascii="Arial" w:hAnsi="Arial" w:cs="Arial"/>
        </w:rPr>
      </w:pPr>
      <w:r w:rsidRPr="0000038A">
        <w:rPr>
          <w:rFonts w:ascii="Arial" w:hAnsi="Arial" w:cs="Arial"/>
          <w:b/>
          <w:bCs/>
        </w:rPr>
        <w:t>1.0.DO OBJETO</w:t>
      </w:r>
    </w:p>
    <w:p w14:paraId="7FD58D70" w14:textId="77777777" w:rsidR="00000000" w:rsidRPr="0000038A" w:rsidRDefault="00000000">
      <w:pPr>
        <w:pStyle w:val="NormalWeb"/>
        <w:rPr>
          <w:rFonts w:ascii="Arial" w:hAnsi="Arial" w:cs="Arial"/>
        </w:rPr>
      </w:pPr>
      <w:r w:rsidRPr="0000038A">
        <w:rPr>
          <w:rFonts w:ascii="Arial" w:hAnsi="Arial" w:cs="Arial"/>
        </w:rPr>
        <w:t>1.1.Constitui objeto desta licitação: AQUISIÇÃO DE EQUIPAMENTO E MATERIAL PERMANENTE PARA UNIDADE DE ATENÇÃO ESPECIALIZADA EM SAÚDE COM RECURSO DE SALDO DE EMENDA PARLAMENTAR 71160002 – PROPOSTA 13844.779000/1220–01.</w:t>
      </w:r>
    </w:p>
    <w:p w14:paraId="3E9FEB69" w14:textId="77777777" w:rsidR="00000000" w:rsidRPr="0000038A" w:rsidRDefault="00000000">
      <w:pPr>
        <w:pStyle w:val="NormalWeb"/>
        <w:rPr>
          <w:rFonts w:ascii="Arial" w:hAnsi="Arial" w:cs="Arial"/>
        </w:rPr>
      </w:pPr>
      <w:r w:rsidRPr="0000038A">
        <w:rPr>
          <w:rFonts w:ascii="Arial" w:hAnsi="Arial" w:cs="Arial"/>
        </w:rPr>
        <w:t> </w:t>
      </w:r>
    </w:p>
    <w:p w14:paraId="18170060" w14:textId="77777777" w:rsidR="00000000" w:rsidRPr="0000038A" w:rsidRDefault="00000000">
      <w:pPr>
        <w:pStyle w:val="NormalWeb"/>
        <w:rPr>
          <w:rFonts w:ascii="Arial" w:hAnsi="Arial" w:cs="Arial"/>
        </w:rPr>
      </w:pPr>
      <w:r w:rsidRPr="0000038A">
        <w:rPr>
          <w:rFonts w:ascii="Arial" w:hAnsi="Arial" w:cs="Arial"/>
          <w:b/>
          <w:bCs/>
        </w:rPr>
        <w:t>2.0.DA JUSTIFICATIVA</w:t>
      </w:r>
    </w:p>
    <w:p w14:paraId="45762590" w14:textId="77777777" w:rsidR="00000000" w:rsidRPr="0000038A" w:rsidRDefault="00000000">
      <w:pPr>
        <w:pStyle w:val="NormalWeb"/>
        <w:rPr>
          <w:rFonts w:ascii="Arial" w:hAnsi="Arial" w:cs="Arial"/>
        </w:rPr>
      </w:pPr>
      <w:r w:rsidRPr="0000038A">
        <w:rPr>
          <w:rFonts w:ascii="Arial" w:hAnsi="Arial" w:cs="Arial"/>
        </w:rPr>
        <w:t>2.1.A contratação acima descrita, que será processada nos termos deste instrumento convocatório, especificações técnicas e informações complementares que o acompanham, quando for o caso, justifica-se: Pela necessidade da devida efetivação de compra para suprir demanda específica – AQUISIÇÃO DE EQUIPAMENTO E MATERIAL PERMANENTE PARA UNIDADE DE ATENÇÃO ESPECIALIZADA EM SAÚDE COM RECURSO DE SALDO DE EMENDA PARLAMENTAR 71160002 – PROPOSTA 13844.779000/1220–01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w:t>
      </w:r>
    </w:p>
    <w:p w14:paraId="608BD21D" w14:textId="77777777" w:rsidR="00000000" w:rsidRPr="0000038A" w:rsidRDefault="00000000">
      <w:pPr>
        <w:pStyle w:val="NormalWeb"/>
        <w:rPr>
          <w:rFonts w:ascii="Arial" w:hAnsi="Arial" w:cs="Arial"/>
        </w:rPr>
      </w:pPr>
      <w:r w:rsidRPr="0000038A">
        <w:rPr>
          <w:rFonts w:ascii="Arial" w:hAnsi="Arial" w:cs="Arial"/>
        </w:rPr>
        <w:t>2.2.As características e especificações do objeto ora licitado são:</w:t>
      </w:r>
    </w:p>
    <w:p w14:paraId="6F088357" w14:textId="77777777" w:rsidR="00000000" w:rsidRPr="0000038A" w:rsidRDefault="00000000">
      <w:pPr>
        <w:pStyle w:val="NormalWeb"/>
        <w:rPr>
          <w:rFonts w:ascii="Arial" w:hAnsi="Arial" w:cs="Arial"/>
        </w:rPr>
      </w:pPr>
      <w:r w:rsidRPr="0000038A">
        <w:rPr>
          <w:rFonts w:ascii="Arial" w:hAnsi="Arial" w:cs="Arial"/>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917"/>
        <w:gridCol w:w="7232"/>
        <w:gridCol w:w="917"/>
        <w:gridCol w:w="1120"/>
      </w:tblGrid>
      <w:tr w:rsidR="00000000" w:rsidRPr="0000038A" w14:paraId="1D404F63"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34A39485"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CÓDIGO</w:t>
            </w:r>
          </w:p>
        </w:tc>
        <w:tc>
          <w:tcPr>
            <w:tcW w:w="3550" w:type="pct"/>
            <w:tcBorders>
              <w:top w:val="single" w:sz="8" w:space="0" w:color="C0C0C0"/>
              <w:left w:val="single" w:sz="8" w:space="0" w:color="C0C0C0"/>
              <w:bottom w:val="single" w:sz="8" w:space="0" w:color="C0C0C0"/>
              <w:right w:val="single" w:sz="8" w:space="0" w:color="C0C0C0"/>
            </w:tcBorders>
            <w:vAlign w:val="center"/>
            <w:hideMark/>
          </w:tcPr>
          <w:p w14:paraId="02858C29"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585EAC34"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43012048"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QUANTIDADE</w:t>
            </w:r>
          </w:p>
        </w:tc>
      </w:tr>
      <w:tr w:rsidR="00000000" w:rsidRPr="0000038A" w14:paraId="16D3E5DC"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47324BA7"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3550" w:type="pct"/>
            <w:tcBorders>
              <w:top w:val="single" w:sz="8" w:space="0" w:color="C0C0C0"/>
              <w:left w:val="single" w:sz="8" w:space="0" w:color="C0C0C0"/>
              <w:bottom w:val="single" w:sz="8" w:space="0" w:color="C0C0C0"/>
              <w:right w:val="single" w:sz="8" w:space="0" w:color="C0C0C0"/>
            </w:tcBorders>
            <w:hideMark/>
          </w:tcPr>
          <w:p w14:paraId="6F8D1278"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Autoclave Horizontal de Mesa: de bancada à vapor para esterilização de instrumentos e materiais médico–cirúrgicos DIGITAL DE 26 A 45 LITROS</w:t>
            </w:r>
          </w:p>
        </w:tc>
        <w:tc>
          <w:tcPr>
            <w:tcW w:w="450" w:type="pct"/>
            <w:tcBorders>
              <w:top w:val="single" w:sz="8" w:space="0" w:color="C0C0C0"/>
              <w:left w:val="single" w:sz="8" w:space="0" w:color="C0C0C0"/>
              <w:bottom w:val="single" w:sz="8" w:space="0" w:color="C0C0C0"/>
              <w:right w:val="single" w:sz="8" w:space="0" w:color="C0C0C0"/>
            </w:tcBorders>
            <w:hideMark/>
          </w:tcPr>
          <w:p w14:paraId="120A6667"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34074AF8"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4B71F43B"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A25F3A0"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2</w:t>
            </w:r>
          </w:p>
        </w:tc>
        <w:tc>
          <w:tcPr>
            <w:tcW w:w="3550" w:type="pct"/>
            <w:tcBorders>
              <w:top w:val="single" w:sz="8" w:space="0" w:color="C0C0C0"/>
              <w:left w:val="single" w:sz="8" w:space="0" w:color="C0C0C0"/>
              <w:bottom w:val="single" w:sz="8" w:space="0" w:color="C0C0C0"/>
              <w:right w:val="single" w:sz="8" w:space="0" w:color="C0C0C0"/>
            </w:tcBorders>
            <w:hideMark/>
          </w:tcPr>
          <w:p w14:paraId="7D001EA2"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Facoemulsificador: Sistema com bomba de aspiração a vácuo tipo venturi e peristáltico. Com controle digital das funções na tela. Painel de cristal líquido sensível ao toque. Deve possuir sintetizador de voz, controle remoto e pedal, permitindo ao cirurgião realizar facoemulsificação (linear e pulsada), com modos de US contínuo, Burst (MultiBurst), Pulse (Micro Pulse), irrigação e aspiração (I/A), polimento de cápsula, vitrectomia anterior (pelo menos até 1600 cortes) e cauterização bipolar. Desejável realizar cirurgia por microincisão coaxial de até 1,8 mm. Deve possuir sistema de controle fluídico permitindo alcançar níveis de vácuo de até 600 mmHg mantendo a estabilidade da câmera. Programação de procedimento em modo sequencial: possibilidade de programar a sequência de modos e memórias utilizadas na cirurgia. Deve possuir controle digital dos níveis de ultrassom. Deve possuir controle global de aspiração. Deve possuir memória parano mínimo 5 médicos com possibilidade de armazenamento de memórias em pen drive. Deve fornecer relatórios detalhados sobre o uso do ultrassom, vácuo, etc. Deve possuir sistema de calibração das canetas de forma automática. Deve possuir bandeja de apoio com braço articulado. O equipamentodeve acompanhar os seguintes acessórios: capa protetora, controle remoto sem fio, 02 canetas de facoemulsificação, 02 canetas de I/A, 01 ponteira de I/Areta e 01 ponteira de I/A curva.</w:t>
            </w:r>
          </w:p>
        </w:tc>
        <w:tc>
          <w:tcPr>
            <w:tcW w:w="450" w:type="pct"/>
            <w:tcBorders>
              <w:top w:val="single" w:sz="8" w:space="0" w:color="C0C0C0"/>
              <w:left w:val="single" w:sz="8" w:space="0" w:color="C0C0C0"/>
              <w:bottom w:val="single" w:sz="8" w:space="0" w:color="C0C0C0"/>
              <w:right w:val="single" w:sz="8" w:space="0" w:color="C0C0C0"/>
            </w:tcBorders>
            <w:hideMark/>
          </w:tcPr>
          <w:p w14:paraId="08A42112"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1B955887"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0F97DE04"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DB35652"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3</w:t>
            </w:r>
          </w:p>
        </w:tc>
        <w:tc>
          <w:tcPr>
            <w:tcW w:w="3550" w:type="pct"/>
            <w:tcBorders>
              <w:top w:val="single" w:sz="8" w:space="0" w:color="C0C0C0"/>
              <w:left w:val="single" w:sz="8" w:space="0" w:color="C0C0C0"/>
              <w:bottom w:val="single" w:sz="8" w:space="0" w:color="C0C0C0"/>
              <w:right w:val="single" w:sz="8" w:space="0" w:color="C0C0C0"/>
            </w:tcBorders>
            <w:hideMark/>
          </w:tcPr>
          <w:p w14:paraId="14036E4B"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Lavadora de Endoscópio: Reprocessadora de endoscópios, com capacidade para 01 endoscópio. Cuba interna com capacidade mínima para 10 litros, com no mínimo 04 canais de irrigação, compatível com a maioria dos agentes desinfetantes do mercado. Com dosador automático de detergente, controlado por microprocessador, deve permitir a configuração de parâmetros para os ciclos, com filtro de água estéril, possuir impressora; realizar teste de vazamento do endoscópio. Alarmes visuais e sonoros: falta de água, endoscópio com vazamento, fim do reprocessamento, desinfetante com reutilização excedida e porta aberta. O equipamento deverá realizar a desinfecção por imersão com irrigação interna do endoscópio e secagem de canais. Alimentação elétrica a ser definida pela entidade solicitante.</w:t>
            </w:r>
          </w:p>
        </w:tc>
        <w:tc>
          <w:tcPr>
            <w:tcW w:w="450" w:type="pct"/>
            <w:tcBorders>
              <w:top w:val="single" w:sz="8" w:space="0" w:color="C0C0C0"/>
              <w:left w:val="single" w:sz="8" w:space="0" w:color="C0C0C0"/>
              <w:bottom w:val="single" w:sz="8" w:space="0" w:color="C0C0C0"/>
              <w:right w:val="single" w:sz="8" w:space="0" w:color="C0C0C0"/>
            </w:tcBorders>
            <w:hideMark/>
          </w:tcPr>
          <w:p w14:paraId="62AAF94D"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542AF8CE"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63D7B682"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502CF780"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4</w:t>
            </w:r>
          </w:p>
        </w:tc>
        <w:tc>
          <w:tcPr>
            <w:tcW w:w="3550" w:type="pct"/>
            <w:tcBorders>
              <w:top w:val="single" w:sz="8" w:space="0" w:color="C0C0C0"/>
              <w:left w:val="single" w:sz="8" w:space="0" w:color="C0C0C0"/>
              <w:bottom w:val="single" w:sz="8" w:space="0" w:color="C0C0C0"/>
              <w:right w:val="single" w:sz="8" w:space="0" w:color="C0C0C0"/>
            </w:tcBorders>
            <w:hideMark/>
          </w:tcPr>
          <w:p w14:paraId="681FBE3E"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Lavadora Ultrassônica : Equipamento com gabinete e cesto em aço inoxidável e tampa em plástico transparente ou similar, com sensor de segurança, painel de comando com timer e aquecimento digital, frequência do ultra–som: 40 kHz, temporizador eletrônico microprocessado; fusível de proteção; descarga para líquidos; ciclo de trabalho automático; controle de tempo de trabalho indicado por leds; cuba em aço inox com capacidade 15 litros. A alimentação elétrica 220 volts</w:t>
            </w:r>
          </w:p>
        </w:tc>
        <w:tc>
          <w:tcPr>
            <w:tcW w:w="450" w:type="pct"/>
            <w:tcBorders>
              <w:top w:val="single" w:sz="8" w:space="0" w:color="C0C0C0"/>
              <w:left w:val="single" w:sz="8" w:space="0" w:color="C0C0C0"/>
              <w:bottom w:val="single" w:sz="8" w:space="0" w:color="C0C0C0"/>
              <w:right w:val="single" w:sz="8" w:space="0" w:color="C0C0C0"/>
            </w:tcBorders>
            <w:hideMark/>
          </w:tcPr>
          <w:p w14:paraId="24D23B13"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3031069E"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3067FBE3"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58194A2"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5</w:t>
            </w:r>
          </w:p>
        </w:tc>
        <w:tc>
          <w:tcPr>
            <w:tcW w:w="3550" w:type="pct"/>
            <w:tcBorders>
              <w:top w:val="single" w:sz="8" w:space="0" w:color="C0C0C0"/>
              <w:left w:val="single" w:sz="8" w:space="0" w:color="C0C0C0"/>
              <w:bottom w:val="single" w:sz="8" w:space="0" w:color="C0C0C0"/>
              <w:right w:val="single" w:sz="8" w:space="0" w:color="C0C0C0"/>
            </w:tcBorders>
            <w:hideMark/>
          </w:tcPr>
          <w:p w14:paraId="372FEAE9"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Lente para Gonioscopia: Lente para diagnóstico e tratamento da malha trabecular do ângulo iridocorneano. Padrão para gonioscopia estática e dinâmica. Consiste em quatro espelhos refletivos, cada um angulado em 64° que fornecem uma visão completa de 360??° da câmara anterior. Permite um exame abrangente com rotação mínima da lente, reduzindo o tempo de exame e melhorando a experiência do paciente. Disponível em anéis grandes ou pequenos ou com alça de 2 posições para atender às preferências pessoais</w:t>
            </w:r>
          </w:p>
        </w:tc>
        <w:tc>
          <w:tcPr>
            <w:tcW w:w="450" w:type="pct"/>
            <w:tcBorders>
              <w:top w:val="single" w:sz="8" w:space="0" w:color="C0C0C0"/>
              <w:left w:val="single" w:sz="8" w:space="0" w:color="C0C0C0"/>
              <w:bottom w:val="single" w:sz="8" w:space="0" w:color="C0C0C0"/>
              <w:right w:val="single" w:sz="8" w:space="0" w:color="C0C0C0"/>
            </w:tcBorders>
            <w:hideMark/>
          </w:tcPr>
          <w:p w14:paraId="4453C13D"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5C291DC5"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62C670F5"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0370DD5"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6</w:t>
            </w:r>
          </w:p>
        </w:tc>
        <w:tc>
          <w:tcPr>
            <w:tcW w:w="3550" w:type="pct"/>
            <w:tcBorders>
              <w:top w:val="single" w:sz="8" w:space="0" w:color="C0C0C0"/>
              <w:left w:val="single" w:sz="8" w:space="0" w:color="C0C0C0"/>
              <w:bottom w:val="single" w:sz="8" w:space="0" w:color="C0C0C0"/>
              <w:right w:val="single" w:sz="8" w:space="0" w:color="C0C0C0"/>
            </w:tcBorders>
            <w:hideMark/>
          </w:tcPr>
          <w:p w14:paraId="7B1A5A19"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 xml:space="preserve">Mesa Cirúrgica Oftalmológica Elétrica: Totalmente automatizada: Subida, Descida, Encosto e Perneira; Os movimentos de subida, descida, encosto, perneira e trebdelenburg são através de 4 moto redutores isento de óleo. Assento com movimento TRENDELEMBURG ângulo de 17º, o acionado é feito por botões nas laterais da mesa; Pedal de comando com oito funções, posição de trabalho (memorizável) e volta zero automático, com acionadores removíveis para assepsia; Sistema volta a zero e posição de trabalho; Placa eletrônica com seleção automática de voltagem 127 V/220V; Base tubular de alta performance, pintura epóxi de alta resistência, apoiada sobre 4 Rodízios com freio; Braço direito e esquerdo com fecho, estofado na cor, com movimentos de abertura Lateral e longitudinal, através de suportes em alumínio fundido e réguas em aço cromado; Todo estofamento na cor e revestido com PVC cristal Travesseiro com apoio de cabeça anatômico estofado na cor e revestido em PVC cristal; </w:t>
            </w:r>
            <w:r w:rsidRPr="0000038A">
              <w:rPr>
                <w:rFonts w:ascii="Arial" w:eastAsia="Times New Roman" w:hAnsi="Arial" w:cs="Arial"/>
                <w:color w:val="000000"/>
                <w:sz w:val="16"/>
                <w:szCs w:val="16"/>
              </w:rPr>
              <w:lastRenderedPageBreak/>
              <w:t>Encosto estruturado em alma de aço, pintura epóxi de alta resistência, carenagem Envolvente em psai na cor gelo padrão; Suporte lençol em aço tubular, sistema de mola para facilitar substituição do rolo; Perneira estruturada em alma de aço, pintura epóxi de alta resistência, carenagem em psai cor gelo padrão; Assento estruturado em aço, pintura epóxi de alta resistência, acabamento laterais em psai na cor gelo padrão; Estofamento pu injetado na cor é revestido com PVC cristal. Exclusivo apoio de cabeça anatômico, estofado na cor e revestido em PVC cristal; Chave geral liga e desliga bipolar; Fusível externo de segurança; Estrutura em aço maciço, com base tubular de alta resistência, pintura epóxi cor padrão;</w:t>
            </w:r>
          </w:p>
        </w:tc>
        <w:tc>
          <w:tcPr>
            <w:tcW w:w="450" w:type="pct"/>
            <w:tcBorders>
              <w:top w:val="single" w:sz="8" w:space="0" w:color="C0C0C0"/>
              <w:left w:val="single" w:sz="8" w:space="0" w:color="C0C0C0"/>
              <w:bottom w:val="single" w:sz="8" w:space="0" w:color="C0C0C0"/>
              <w:right w:val="single" w:sz="8" w:space="0" w:color="C0C0C0"/>
            </w:tcBorders>
            <w:hideMark/>
          </w:tcPr>
          <w:p w14:paraId="3CFF7A5A"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lastRenderedPageBreak/>
              <w:t>UND</w:t>
            </w:r>
          </w:p>
        </w:tc>
        <w:tc>
          <w:tcPr>
            <w:tcW w:w="550" w:type="pct"/>
            <w:tcBorders>
              <w:top w:val="single" w:sz="8" w:space="0" w:color="C0C0C0"/>
              <w:left w:val="single" w:sz="8" w:space="0" w:color="C0C0C0"/>
              <w:bottom w:val="single" w:sz="8" w:space="0" w:color="C0C0C0"/>
              <w:right w:val="single" w:sz="8" w:space="0" w:color="C0C0C0"/>
            </w:tcBorders>
            <w:hideMark/>
          </w:tcPr>
          <w:p w14:paraId="30059F8B"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2</w:t>
            </w:r>
          </w:p>
        </w:tc>
      </w:tr>
      <w:tr w:rsidR="00000000" w:rsidRPr="0000038A" w14:paraId="7EC59AF5"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1E8628F"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7</w:t>
            </w:r>
          </w:p>
        </w:tc>
        <w:tc>
          <w:tcPr>
            <w:tcW w:w="3550" w:type="pct"/>
            <w:tcBorders>
              <w:top w:val="single" w:sz="8" w:space="0" w:color="C0C0C0"/>
              <w:left w:val="single" w:sz="8" w:space="0" w:color="C0C0C0"/>
              <w:bottom w:val="single" w:sz="8" w:space="0" w:color="C0C0C0"/>
              <w:right w:val="single" w:sz="8" w:space="0" w:color="C0C0C0"/>
            </w:tcBorders>
            <w:hideMark/>
          </w:tcPr>
          <w:p w14:paraId="7B19F5F1"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Microscópio Cirúrgico Oftalmológico: Tubos binoculares Configuração; Distância focal (mm). Microscópio: Poder da ocular; Distância interpupilar; Ampliação; Ajuste automático/ manual; Diâmetro FOV (mm); Alcance (mm); Velocidade (mm/s); Controles. Iluminação: Fonte de Luz; Backup de emergência. Exibição: tip; expositor; Altura máxima (cm); Extensão do braço (cm); Alcance vertical (cm). Acessórios: Escopos coaxiai; Opção de escopos duplos; Braço de coordenadas X/Y. Outras especificações.</w:t>
            </w:r>
          </w:p>
        </w:tc>
        <w:tc>
          <w:tcPr>
            <w:tcW w:w="450" w:type="pct"/>
            <w:tcBorders>
              <w:top w:val="single" w:sz="8" w:space="0" w:color="C0C0C0"/>
              <w:left w:val="single" w:sz="8" w:space="0" w:color="C0C0C0"/>
              <w:bottom w:val="single" w:sz="8" w:space="0" w:color="C0C0C0"/>
              <w:right w:val="single" w:sz="8" w:space="0" w:color="C0C0C0"/>
            </w:tcBorders>
            <w:hideMark/>
          </w:tcPr>
          <w:p w14:paraId="2DFD1144"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608C3B23"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2B532654"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DD6A2C2"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8</w:t>
            </w:r>
          </w:p>
        </w:tc>
        <w:tc>
          <w:tcPr>
            <w:tcW w:w="3550" w:type="pct"/>
            <w:tcBorders>
              <w:top w:val="single" w:sz="8" w:space="0" w:color="C0C0C0"/>
              <w:left w:val="single" w:sz="8" w:space="0" w:color="C0C0C0"/>
              <w:bottom w:val="single" w:sz="8" w:space="0" w:color="C0C0C0"/>
              <w:right w:val="single" w:sz="8" w:space="0" w:color="C0C0C0"/>
            </w:tcBorders>
            <w:hideMark/>
          </w:tcPr>
          <w:p w14:paraId="2E2EF320"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Oftalmoscópio Binocular Indireto (OBI): Oftalmoscópio indireto com bateria acoplada. LED, com intensidade luminosa ajustável, com potência luminosa máxima de 1200 Lux a 30cm; Oftalmoscópio com lente objetiva e lente condensadora acopladas no equipamento, peça única. Campo de visão de no mínimo 30° de amplitude. Diâmetro mínimo de pupila de 4mm, alcance de dioptria de lente de –20D a +20D com ajuste de foco. Filtro livre de vermelho e filtro azul. Suporte universal no e equipamento para smartphones, possibilita captação em tempo real, gravação, compartilhamento e armazenagem dos exames. Deve acompanhar bateria, carregador e maleta para transporte.gem dos exames. Deve acompanhar bateria, carregador e maleta para transporte.</w:t>
            </w:r>
          </w:p>
        </w:tc>
        <w:tc>
          <w:tcPr>
            <w:tcW w:w="450" w:type="pct"/>
            <w:tcBorders>
              <w:top w:val="single" w:sz="8" w:space="0" w:color="C0C0C0"/>
              <w:left w:val="single" w:sz="8" w:space="0" w:color="C0C0C0"/>
              <w:bottom w:val="single" w:sz="8" w:space="0" w:color="C0C0C0"/>
              <w:right w:val="single" w:sz="8" w:space="0" w:color="C0C0C0"/>
            </w:tcBorders>
            <w:hideMark/>
          </w:tcPr>
          <w:p w14:paraId="5A31D5D6"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44E549F5"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r w:rsidR="00000000" w:rsidRPr="0000038A" w14:paraId="66034D63"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FF234B1"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9</w:t>
            </w:r>
          </w:p>
        </w:tc>
        <w:tc>
          <w:tcPr>
            <w:tcW w:w="3550" w:type="pct"/>
            <w:tcBorders>
              <w:top w:val="single" w:sz="8" w:space="0" w:color="C0C0C0"/>
              <w:left w:val="single" w:sz="8" w:space="0" w:color="C0C0C0"/>
              <w:bottom w:val="single" w:sz="8" w:space="0" w:color="C0C0C0"/>
              <w:right w:val="single" w:sz="8" w:space="0" w:color="C0C0C0"/>
            </w:tcBorders>
            <w:hideMark/>
          </w:tcPr>
          <w:p w14:paraId="79DC2B69"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Mesa Elétrica Auto Refrator Oftalmologia E Optometria: Mesa com Sistema de Elevação Elétrico, Acionamento com Botoeira Fixada na Torre, Possui Tomada para Equipamento na Coluna, Pintura Eletrostátixa em Epoxi de Alta Resistência na cor Branca, Pés Niveladores, Bivolt Automático (110–220v), Garantia de 1 ano Direto com o Fabricante Altura Mínima/Máxima 65–85 cm, Tampo 45 x 55cm</w:t>
            </w:r>
          </w:p>
        </w:tc>
        <w:tc>
          <w:tcPr>
            <w:tcW w:w="450" w:type="pct"/>
            <w:tcBorders>
              <w:top w:val="single" w:sz="8" w:space="0" w:color="C0C0C0"/>
              <w:left w:val="single" w:sz="8" w:space="0" w:color="C0C0C0"/>
              <w:bottom w:val="single" w:sz="8" w:space="0" w:color="C0C0C0"/>
              <w:right w:val="single" w:sz="8" w:space="0" w:color="C0C0C0"/>
            </w:tcBorders>
            <w:hideMark/>
          </w:tcPr>
          <w:p w14:paraId="0E7A556E"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062C2139"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2</w:t>
            </w:r>
          </w:p>
        </w:tc>
      </w:tr>
      <w:tr w:rsidR="00000000" w:rsidRPr="0000038A" w14:paraId="0FD3C5EF"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27BCCC52"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10</w:t>
            </w:r>
          </w:p>
        </w:tc>
        <w:tc>
          <w:tcPr>
            <w:tcW w:w="3550" w:type="pct"/>
            <w:tcBorders>
              <w:top w:val="single" w:sz="8" w:space="0" w:color="C0C0C0"/>
              <w:left w:val="single" w:sz="8" w:space="0" w:color="C0C0C0"/>
              <w:bottom w:val="single" w:sz="8" w:space="0" w:color="C0C0C0"/>
              <w:right w:val="single" w:sz="8" w:space="0" w:color="C0C0C0"/>
            </w:tcBorders>
            <w:hideMark/>
          </w:tcPr>
          <w:p w14:paraId="10F73B36"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Tomógrafo de Coerência Óptica: Tomógrafo de coerência óptica, destinado a visualização em cortes das camadas histológicas da retina com domínio espectral 3D. Deve possuir laser de estado sólido com comprimento de onda aproximado entre 790 a 870 nm. Deve permitir escaneamento com as seguintes características: Resolução axial de 5 a 7 micrômetros; Resolução transversal de 12 a 20 micrômetros; Varredura axial com frequência mínima de 40.000 A–Scans/s ou superior; Ângulos de exploração de varredura linear entre 15° a 45°. Possuir software e interface para análise da retina sendo: Membrana interna limitante em 3D; Epitélio pigmentar retiniano em 3D; Disco óptico e da linha limite da borda em 3D e monitoramento de patologias. Deve dispor de software específico e interface para análise de glaucoma, software para análise do nervo óptico associado a banco de dados normativo, escala do foco de optometria: – 12 D (ou menor) a + 12 D (ou maior) (dioptrias). Ajuste fino de posicionamento xyz do scan, com as seguintes características mínimas: botão ou similar para ajuste do eixo y (alto/baixo), botão ou similar para ajuste do eixo x (esquerda/direita), botão ou similar para ajuste do eixo z (aproximar/afastar). Deve possuir apoio de queixo/testa do paciente motorizados com ajustes de altura/posicionamento, mira de fixação interna e externa, ajuste com diodo emissor de luz e ajuste de foco disponível. Dispor de microcomputador com as seguintes características mínimas: processador de alta performance, sistema operacional no mínimo Windows XP SP2 em português, 2 GB DDR Memória RAM min, disco rígido no mínimo de 500 GB ou superior, leitor/gravador de DVD, porta USB, porta de rede Ethernet 10/100 MB, placa gráfica com pelo menos 512 MB de RAM, monitor LCD colorido integrado de no mínimo 15 polegadas. Acompanhar impressora jato de tinta ou laser colorida, mesa com controle de elevação automática. Alimentação elétrica a ser definida pela entidade compradora.</w:t>
            </w:r>
          </w:p>
        </w:tc>
        <w:tc>
          <w:tcPr>
            <w:tcW w:w="450" w:type="pct"/>
            <w:tcBorders>
              <w:top w:val="single" w:sz="8" w:space="0" w:color="C0C0C0"/>
              <w:left w:val="single" w:sz="8" w:space="0" w:color="C0C0C0"/>
              <w:bottom w:val="single" w:sz="8" w:space="0" w:color="C0C0C0"/>
              <w:right w:val="single" w:sz="8" w:space="0" w:color="C0C0C0"/>
            </w:tcBorders>
            <w:hideMark/>
          </w:tcPr>
          <w:p w14:paraId="77A73CCA"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65D3F7BC"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r>
    </w:tbl>
    <w:p w14:paraId="4A5D251C" w14:textId="77777777" w:rsidR="00000000" w:rsidRPr="0000038A" w:rsidRDefault="00000000">
      <w:pPr>
        <w:pStyle w:val="NormalWeb"/>
        <w:rPr>
          <w:rFonts w:ascii="Arial" w:hAnsi="Arial" w:cs="Arial"/>
        </w:rPr>
      </w:pPr>
      <w:r w:rsidRPr="0000038A">
        <w:rPr>
          <w:rFonts w:ascii="Arial" w:hAnsi="Arial" w:cs="Arial"/>
        </w:rPr>
        <w:t> </w:t>
      </w:r>
    </w:p>
    <w:p w14:paraId="7265815B" w14:textId="77777777" w:rsidR="00000000" w:rsidRPr="0000038A" w:rsidRDefault="00000000">
      <w:pPr>
        <w:pStyle w:val="NormalWeb"/>
        <w:rPr>
          <w:rFonts w:ascii="Arial" w:hAnsi="Arial" w:cs="Arial"/>
        </w:rPr>
      </w:pPr>
      <w:r w:rsidRPr="0000038A">
        <w:rPr>
          <w:rFonts w:ascii="Arial" w:hAnsi="Arial" w:cs="Arial"/>
          <w:b/>
          <w:bCs/>
        </w:rPr>
        <w:t>3.0.DAS OBRIGAÇÕES DO CONTRATANTE</w:t>
      </w:r>
    </w:p>
    <w:p w14:paraId="3B206643" w14:textId="77777777" w:rsidR="00000000" w:rsidRPr="0000038A" w:rsidRDefault="00000000">
      <w:pPr>
        <w:pStyle w:val="NormalWeb"/>
        <w:rPr>
          <w:rFonts w:ascii="Arial" w:hAnsi="Arial" w:cs="Arial"/>
        </w:rPr>
      </w:pPr>
      <w:r w:rsidRPr="0000038A">
        <w:rPr>
          <w:rFonts w:ascii="Arial" w:hAnsi="Arial" w:cs="Arial"/>
        </w:rPr>
        <w:t>3.1.Efetuar o pagamento relativo ao objeto contratado efetivamente realizado, de acordo com as cláusulas do respectivo contrato ou outros instrumentos hábeis.</w:t>
      </w:r>
    </w:p>
    <w:p w14:paraId="64FFE8E3" w14:textId="77777777" w:rsidR="00000000" w:rsidRPr="0000038A" w:rsidRDefault="00000000">
      <w:pPr>
        <w:pStyle w:val="NormalWeb"/>
        <w:rPr>
          <w:rFonts w:ascii="Arial" w:hAnsi="Arial" w:cs="Arial"/>
        </w:rPr>
      </w:pPr>
      <w:r w:rsidRPr="0000038A">
        <w:rPr>
          <w:rFonts w:ascii="Arial" w:hAnsi="Arial" w:cs="Arial"/>
        </w:rPr>
        <w:t>3.2.Proporcionar ao Contratado todos os meios necessários para a fiel execução do objeto da presente contratação, nos termos do correspondente instrumento de ajuste.</w:t>
      </w:r>
    </w:p>
    <w:p w14:paraId="4896306B" w14:textId="77777777" w:rsidR="00000000" w:rsidRPr="0000038A" w:rsidRDefault="00000000">
      <w:pPr>
        <w:pStyle w:val="NormalWeb"/>
        <w:rPr>
          <w:rFonts w:ascii="Arial" w:hAnsi="Arial" w:cs="Arial"/>
        </w:rPr>
      </w:pPr>
      <w:r w:rsidRPr="0000038A">
        <w:rPr>
          <w:rFonts w:ascii="Arial" w:hAnsi="Arial" w:cs="Arial"/>
        </w:rPr>
        <w:t>3.3.Notificar o Contratado sobre qualquer irregularidade encontrada quanto à qualidade dos produtos ou serviços, exercendo a mais ampla e completa fiscalização, o que não exime o Contratado de suas responsabilidades pactuadas e preceitos legais.</w:t>
      </w:r>
    </w:p>
    <w:p w14:paraId="44CC5E8C" w14:textId="77777777" w:rsidR="00000000" w:rsidRPr="0000038A" w:rsidRDefault="00000000">
      <w:pPr>
        <w:pStyle w:val="NormalWeb"/>
        <w:rPr>
          <w:rFonts w:ascii="Arial" w:hAnsi="Arial" w:cs="Arial"/>
        </w:rPr>
      </w:pPr>
      <w:r w:rsidRPr="0000038A">
        <w:rPr>
          <w:rFonts w:ascii="Arial" w:hAnsi="Arial" w:cs="Arial"/>
        </w:rPr>
        <w:t>3.4.Outras obrigações estabelecidas e relacionadas na Minuta do Contrato - Anexo IV.</w:t>
      </w:r>
    </w:p>
    <w:p w14:paraId="6F540D5A" w14:textId="77777777" w:rsidR="00000000" w:rsidRPr="0000038A" w:rsidRDefault="00000000">
      <w:pPr>
        <w:pStyle w:val="NormalWeb"/>
        <w:rPr>
          <w:rFonts w:ascii="Arial" w:hAnsi="Arial" w:cs="Arial"/>
        </w:rPr>
      </w:pPr>
      <w:r w:rsidRPr="0000038A">
        <w:rPr>
          <w:rFonts w:ascii="Arial" w:hAnsi="Arial" w:cs="Arial"/>
        </w:rPr>
        <w:t> </w:t>
      </w:r>
    </w:p>
    <w:p w14:paraId="06913680" w14:textId="77777777" w:rsidR="00000000" w:rsidRPr="0000038A" w:rsidRDefault="00000000">
      <w:pPr>
        <w:pStyle w:val="NormalWeb"/>
        <w:rPr>
          <w:rFonts w:ascii="Arial" w:hAnsi="Arial" w:cs="Arial"/>
        </w:rPr>
      </w:pPr>
      <w:r w:rsidRPr="0000038A">
        <w:rPr>
          <w:rFonts w:ascii="Arial" w:hAnsi="Arial" w:cs="Arial"/>
          <w:b/>
          <w:bCs/>
        </w:rPr>
        <w:t>4.0.DAS OBRIGAÇÕES DO CONTRATADO</w:t>
      </w:r>
    </w:p>
    <w:p w14:paraId="0BE48945" w14:textId="77777777" w:rsidR="00000000" w:rsidRPr="0000038A" w:rsidRDefault="00000000">
      <w:pPr>
        <w:pStyle w:val="NormalWeb"/>
        <w:rPr>
          <w:rFonts w:ascii="Arial" w:hAnsi="Arial" w:cs="Arial"/>
        </w:rPr>
      </w:pPr>
      <w:r w:rsidRPr="0000038A">
        <w:rPr>
          <w:rFonts w:ascii="Arial" w:hAnsi="Arial" w:cs="Arial"/>
        </w:rPr>
        <w:t>4.1.Responsabilizar-se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5972DB74" w14:textId="77777777" w:rsidR="00000000" w:rsidRPr="0000038A" w:rsidRDefault="00000000">
      <w:pPr>
        <w:pStyle w:val="NormalWeb"/>
        <w:rPr>
          <w:rFonts w:ascii="Arial" w:hAnsi="Arial" w:cs="Arial"/>
        </w:rPr>
      </w:pPr>
      <w:r w:rsidRPr="0000038A">
        <w:rPr>
          <w:rFonts w:ascii="Arial" w:hAnsi="Arial" w:cs="Arial"/>
        </w:rPr>
        <w:t>4.2.Substituir,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2659E49B" w14:textId="77777777" w:rsidR="00000000" w:rsidRPr="0000038A" w:rsidRDefault="00000000">
      <w:pPr>
        <w:pStyle w:val="NormalWeb"/>
        <w:rPr>
          <w:rFonts w:ascii="Arial" w:hAnsi="Arial" w:cs="Arial"/>
        </w:rPr>
      </w:pPr>
      <w:r w:rsidRPr="0000038A">
        <w:rPr>
          <w:rFonts w:ascii="Arial" w:hAnsi="Arial" w:cs="Arial"/>
        </w:rPr>
        <w:t>4.3.Não transferir a outrem, no todo ou em parte, o objeto da contratação, salvo mediante prévia e expressa autorização do Contratante.</w:t>
      </w:r>
    </w:p>
    <w:p w14:paraId="61A3E4A0" w14:textId="77777777" w:rsidR="00000000" w:rsidRPr="0000038A" w:rsidRDefault="00000000">
      <w:pPr>
        <w:pStyle w:val="NormalWeb"/>
        <w:rPr>
          <w:rFonts w:ascii="Arial" w:hAnsi="Arial" w:cs="Arial"/>
        </w:rPr>
      </w:pPr>
      <w:r w:rsidRPr="0000038A">
        <w:rPr>
          <w:rFonts w:ascii="Arial" w:hAnsi="Arial" w:cs="Arial"/>
        </w:rPr>
        <w:t>4.4.Manter, durante a vigência do contrato ou outros instrumentos hábeis, em compatibilidade com as obrigações assumidas, todas as condições de habilitação e qualificação exigidas no respectivo processo licitatório, conforme o caso, apresentando ao Contratante os documentos necessários, sempre que solicitado.</w:t>
      </w:r>
    </w:p>
    <w:p w14:paraId="6786B18E" w14:textId="77777777" w:rsidR="00000000" w:rsidRPr="0000038A" w:rsidRDefault="00000000">
      <w:pPr>
        <w:pStyle w:val="NormalWeb"/>
        <w:rPr>
          <w:rFonts w:ascii="Arial" w:hAnsi="Arial" w:cs="Arial"/>
        </w:rPr>
      </w:pPr>
      <w:r w:rsidRPr="0000038A">
        <w:rPr>
          <w:rFonts w:ascii="Arial" w:hAnsi="Arial" w:cs="Arial"/>
        </w:rPr>
        <w:t>4.5.Emitir Nota Fiscal correspondente à sede ou filial da empresa que efetivamente participou do certame e consequentemente apresentou a documentação exigida na fase de habilitação.</w:t>
      </w:r>
    </w:p>
    <w:p w14:paraId="35566FD9" w14:textId="77777777" w:rsidR="00000000" w:rsidRPr="0000038A" w:rsidRDefault="00000000">
      <w:pPr>
        <w:pStyle w:val="NormalWeb"/>
        <w:rPr>
          <w:rFonts w:ascii="Arial" w:hAnsi="Arial" w:cs="Arial"/>
        </w:rPr>
      </w:pPr>
      <w:r w:rsidRPr="0000038A">
        <w:rPr>
          <w:rFonts w:ascii="Arial" w:hAnsi="Arial" w:cs="Arial"/>
        </w:rPr>
        <w:t>4.6.Executar todas as obrigações assumidas sempre com observância a melhor técnica vigente, enquadrando-se, rigorosamente, dentro dos preceitos legais, normas e especificações técnicas correspondentes.</w:t>
      </w:r>
    </w:p>
    <w:p w14:paraId="500DBAD0" w14:textId="77777777" w:rsidR="00000000" w:rsidRPr="0000038A" w:rsidRDefault="00000000">
      <w:pPr>
        <w:pStyle w:val="NormalWeb"/>
        <w:rPr>
          <w:rFonts w:ascii="Arial" w:hAnsi="Arial" w:cs="Arial"/>
        </w:rPr>
      </w:pPr>
      <w:r w:rsidRPr="0000038A">
        <w:rPr>
          <w:rFonts w:ascii="Arial" w:hAnsi="Arial" w:cs="Arial"/>
        </w:rPr>
        <w:t>4.7.Outras obrigações estabelecidas e relacionadas na Minuta do Contrato - Anexo IV.</w:t>
      </w:r>
    </w:p>
    <w:p w14:paraId="39C49561" w14:textId="77777777" w:rsidR="00000000" w:rsidRPr="0000038A" w:rsidRDefault="00000000">
      <w:pPr>
        <w:pStyle w:val="NormalWeb"/>
        <w:rPr>
          <w:rFonts w:ascii="Arial" w:hAnsi="Arial" w:cs="Arial"/>
        </w:rPr>
      </w:pPr>
      <w:r w:rsidRPr="0000038A">
        <w:rPr>
          <w:rFonts w:ascii="Arial" w:hAnsi="Arial" w:cs="Arial"/>
        </w:rPr>
        <w:t> </w:t>
      </w:r>
    </w:p>
    <w:p w14:paraId="45A37F95" w14:textId="77777777" w:rsidR="00000000" w:rsidRPr="0000038A" w:rsidRDefault="00000000">
      <w:pPr>
        <w:pStyle w:val="NormalWeb"/>
        <w:rPr>
          <w:rFonts w:ascii="Arial" w:hAnsi="Arial" w:cs="Arial"/>
        </w:rPr>
      </w:pPr>
      <w:r w:rsidRPr="0000038A">
        <w:rPr>
          <w:rFonts w:ascii="Arial" w:hAnsi="Arial" w:cs="Arial"/>
          <w:b/>
          <w:bCs/>
        </w:rPr>
        <w:t>5.0.DO PRAZO E DA VIGÊNCIA</w:t>
      </w:r>
    </w:p>
    <w:p w14:paraId="2C624CB3" w14:textId="77777777" w:rsidR="00000000" w:rsidRPr="0000038A" w:rsidRDefault="00000000">
      <w:pPr>
        <w:pStyle w:val="NormalWeb"/>
        <w:rPr>
          <w:rFonts w:ascii="Arial" w:hAnsi="Arial" w:cs="Arial"/>
        </w:rPr>
      </w:pPr>
      <w:r w:rsidRPr="0000038A">
        <w:rPr>
          <w:rFonts w:ascii="Arial" w:hAnsi="Arial" w:cs="Arial"/>
        </w:rPr>
        <w:t>5.1.O prazo máximo para a execução do objeto ora licitado, conforme suas características e as necessidades do ORC, e que admite prorrogação nas condições e hipóteses previstas na Lei 14.133/21, está abaixo indicado e será considerado da emissão do Pedido de Compra:</w:t>
      </w:r>
    </w:p>
    <w:tbl>
      <w:tblPr>
        <w:tblW w:w="5000" w:type="pct"/>
        <w:tblCellMar>
          <w:left w:w="0" w:type="dxa"/>
          <w:right w:w="0" w:type="dxa"/>
        </w:tblCellMar>
        <w:tblLook w:val="04A0" w:firstRow="1" w:lastRow="0" w:firstColumn="1" w:lastColumn="0" w:noHBand="0" w:noVBand="1"/>
      </w:tblPr>
      <w:tblGrid>
        <w:gridCol w:w="495"/>
        <w:gridCol w:w="9711"/>
      </w:tblGrid>
      <w:tr w:rsidR="00000000" w:rsidRPr="0000038A" w14:paraId="23C4B4E3" w14:textId="77777777">
        <w:tc>
          <w:tcPr>
            <w:tcW w:w="495" w:type="dxa"/>
            <w:vAlign w:val="center"/>
            <w:hideMark/>
          </w:tcPr>
          <w:p w14:paraId="52253323" w14:textId="77777777" w:rsidR="00000000" w:rsidRPr="0000038A" w:rsidRDefault="00000000">
            <w:pPr>
              <w:pStyle w:val="NormalWeb"/>
              <w:rPr>
                <w:rFonts w:ascii="Arial" w:hAnsi="Arial" w:cs="Arial"/>
              </w:rPr>
            </w:pPr>
            <w:r w:rsidRPr="0000038A">
              <w:rPr>
                <w:rFonts w:ascii="Arial" w:hAnsi="Arial" w:cs="Arial"/>
              </w:rPr>
              <w:lastRenderedPageBreak/>
              <w:t> </w:t>
            </w:r>
          </w:p>
        </w:tc>
        <w:tc>
          <w:tcPr>
            <w:tcW w:w="0" w:type="auto"/>
            <w:vAlign w:val="center"/>
            <w:hideMark/>
          </w:tcPr>
          <w:p w14:paraId="7827A3D2" w14:textId="77777777" w:rsidR="00000000" w:rsidRPr="0000038A" w:rsidRDefault="00000000">
            <w:pPr>
              <w:pStyle w:val="NormalWeb"/>
              <w:rPr>
                <w:rFonts w:ascii="Arial" w:hAnsi="Arial" w:cs="Arial"/>
              </w:rPr>
            </w:pPr>
            <w:r w:rsidRPr="0000038A">
              <w:rPr>
                <w:rFonts w:ascii="Arial" w:hAnsi="Arial" w:cs="Arial"/>
              </w:rPr>
              <w:t>Entrega: 5 (cinco) dias.</w:t>
            </w:r>
          </w:p>
        </w:tc>
      </w:tr>
    </w:tbl>
    <w:p w14:paraId="4C5C3D35" w14:textId="77777777" w:rsidR="00000000" w:rsidRPr="0000038A" w:rsidRDefault="00000000">
      <w:pPr>
        <w:pStyle w:val="NormalWeb"/>
        <w:rPr>
          <w:rFonts w:ascii="Arial" w:hAnsi="Arial" w:cs="Arial"/>
        </w:rPr>
      </w:pPr>
      <w:r w:rsidRPr="0000038A">
        <w:rPr>
          <w:rFonts w:ascii="Arial" w:hAnsi="Arial" w:cs="Arial"/>
        </w:rPr>
        <w:t>5.2.Salvo disposições em contrário devidamente estabelecidas neste instrumento, o local para a entrega, observada a demanda e oportunidade, será na sede do Contratante ou em uma das unidades administrativas, por ele indicada, que compõe a sua estrutura operacional.</w:t>
      </w:r>
    </w:p>
    <w:p w14:paraId="09A504CE" w14:textId="77777777" w:rsidR="00000000" w:rsidRPr="0000038A" w:rsidRDefault="00000000">
      <w:pPr>
        <w:pStyle w:val="NormalWeb"/>
        <w:rPr>
          <w:rFonts w:ascii="Arial" w:hAnsi="Arial" w:cs="Arial"/>
        </w:rPr>
      </w:pPr>
      <w:r w:rsidRPr="0000038A">
        <w:rPr>
          <w:rFonts w:ascii="Arial" w:hAnsi="Arial" w:cs="Arial"/>
        </w:rPr>
        <w:t>5.3.O prazo de vigência do correspondente contrato será determinado: até o final do exercício financeiro de 2024, considerado da data de sua assinatura; podendo ser prorrogado, nas hipóteses e nos termos dos Arts. 105 a 114, da Lei 14.133/21.</w:t>
      </w:r>
    </w:p>
    <w:p w14:paraId="1AB6118E" w14:textId="77777777" w:rsidR="00000000" w:rsidRPr="0000038A" w:rsidRDefault="00000000">
      <w:pPr>
        <w:pStyle w:val="NormalWeb"/>
        <w:rPr>
          <w:rFonts w:ascii="Arial" w:hAnsi="Arial" w:cs="Arial"/>
        </w:rPr>
      </w:pPr>
      <w:r w:rsidRPr="0000038A">
        <w:rPr>
          <w:rFonts w:ascii="Arial" w:hAnsi="Arial" w:cs="Arial"/>
        </w:rPr>
        <w:t> </w:t>
      </w:r>
    </w:p>
    <w:p w14:paraId="55CC2956" w14:textId="77777777" w:rsidR="00000000" w:rsidRPr="0000038A" w:rsidRDefault="00000000">
      <w:pPr>
        <w:pStyle w:val="Ttulo2"/>
        <w:rPr>
          <w:rFonts w:ascii="Arial" w:eastAsia="Times New Roman" w:hAnsi="Arial" w:cs="Arial"/>
        </w:rPr>
      </w:pPr>
      <w:r w:rsidRPr="0000038A">
        <w:rPr>
          <w:rFonts w:ascii="Arial" w:eastAsia="Times New Roman" w:hAnsi="Arial" w:cs="Arial"/>
        </w:rPr>
        <w:t>6.0.DO REAJUSTAMENTO EM SENTIDO ESTRITO - REAJUSTE</w:t>
      </w:r>
    </w:p>
    <w:p w14:paraId="145A9D4A" w14:textId="77777777" w:rsidR="00000000" w:rsidRPr="0000038A" w:rsidRDefault="00000000">
      <w:pPr>
        <w:pStyle w:val="NormalWeb"/>
        <w:rPr>
          <w:rFonts w:ascii="Arial" w:hAnsi="Arial" w:cs="Arial"/>
        </w:rPr>
      </w:pPr>
      <w:r w:rsidRPr="0000038A">
        <w:rPr>
          <w:rFonts w:ascii="Arial" w:hAnsi="Arial" w:cs="Arial"/>
        </w:rPr>
        <w:t>6.1.Dentro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14:paraId="7350D993" w14:textId="77777777" w:rsidR="00000000" w:rsidRPr="0000038A" w:rsidRDefault="00000000">
      <w:pPr>
        <w:pStyle w:val="NormalWeb"/>
        <w:rPr>
          <w:rFonts w:ascii="Arial" w:hAnsi="Arial" w:cs="Arial"/>
        </w:rPr>
      </w:pPr>
      <w:r w:rsidRPr="0000038A">
        <w:rPr>
          <w:rFonts w:ascii="Arial" w:hAnsi="Arial" w:cs="Arial"/>
        </w:rPr>
        <w:t>6.2.Nos reajustes subsequentes ao primeiro, o interregno mínimo de um ano será contado a partir dos efeitos financeiros do último reajuste.</w:t>
      </w:r>
    </w:p>
    <w:p w14:paraId="7FB7D75B" w14:textId="77777777" w:rsidR="00000000" w:rsidRPr="0000038A" w:rsidRDefault="00000000">
      <w:pPr>
        <w:pStyle w:val="NormalWeb"/>
        <w:rPr>
          <w:rFonts w:ascii="Arial" w:hAnsi="Arial" w:cs="Arial"/>
        </w:rPr>
      </w:pPr>
      <w:r w:rsidRPr="0000038A">
        <w:rPr>
          <w:rFonts w:ascii="Arial" w:hAnsi="Arial" w:cs="Arial"/>
        </w:rPr>
        <w:t>6.3.No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14:paraId="4ACDC11C" w14:textId="77777777" w:rsidR="00000000" w:rsidRPr="0000038A" w:rsidRDefault="00000000">
      <w:pPr>
        <w:pStyle w:val="NormalWeb"/>
        <w:rPr>
          <w:rFonts w:ascii="Arial" w:hAnsi="Arial" w:cs="Arial"/>
        </w:rPr>
      </w:pPr>
      <w:r w:rsidRPr="0000038A">
        <w:rPr>
          <w:rFonts w:ascii="Arial" w:hAnsi="Arial" w:cs="Arial"/>
        </w:rPr>
        <w:t>6.4.Nas aferições finais, o índice utilizado para reajuste será, obrigatoriamente, o definitivo.</w:t>
      </w:r>
    </w:p>
    <w:p w14:paraId="52761D2C" w14:textId="77777777" w:rsidR="00000000" w:rsidRPr="0000038A" w:rsidRDefault="00000000">
      <w:pPr>
        <w:pStyle w:val="NormalWeb"/>
        <w:rPr>
          <w:rFonts w:ascii="Arial" w:hAnsi="Arial" w:cs="Arial"/>
        </w:rPr>
      </w:pPr>
      <w:r w:rsidRPr="0000038A">
        <w:rPr>
          <w:rFonts w:ascii="Arial" w:hAnsi="Arial" w:cs="Arial"/>
        </w:rPr>
        <w:t>6.5.Caso o índice estabelecido para reajustamento venha a ser extinto ou de qualquer forma não possa mais ser utilizado, será adotado, em substituição, o que vier a ser determinado pela legislação então em vigor.</w:t>
      </w:r>
    </w:p>
    <w:p w14:paraId="1849FE33" w14:textId="77777777" w:rsidR="00000000" w:rsidRPr="0000038A" w:rsidRDefault="00000000">
      <w:pPr>
        <w:pStyle w:val="NormalWeb"/>
        <w:rPr>
          <w:rFonts w:ascii="Arial" w:hAnsi="Arial" w:cs="Arial"/>
        </w:rPr>
      </w:pPr>
      <w:r w:rsidRPr="0000038A">
        <w:rPr>
          <w:rFonts w:ascii="Arial" w:hAnsi="Arial" w:cs="Arial"/>
        </w:rPr>
        <w:t>6.6.Na ausência de previsão legal quanto ao índice substituto, as partes elegerão novo índice oficial, para reajustamento do preço do valor remanescente, por meio de termo aditivo.</w:t>
      </w:r>
    </w:p>
    <w:p w14:paraId="69A99C81" w14:textId="77777777" w:rsidR="00000000" w:rsidRPr="0000038A" w:rsidRDefault="00000000">
      <w:pPr>
        <w:pStyle w:val="NormalWeb"/>
        <w:rPr>
          <w:rFonts w:ascii="Arial" w:hAnsi="Arial" w:cs="Arial"/>
        </w:rPr>
      </w:pPr>
      <w:r w:rsidRPr="0000038A">
        <w:rPr>
          <w:rFonts w:ascii="Arial" w:hAnsi="Arial" w:cs="Arial"/>
        </w:rPr>
        <w:t>6.7.O registro da variação do valor contratual para fazer face ao reajuste de preços poderá ser realizado por simples apostila.</w:t>
      </w:r>
    </w:p>
    <w:p w14:paraId="2AE5E0A0" w14:textId="77777777" w:rsidR="00000000" w:rsidRPr="0000038A" w:rsidRDefault="00000000">
      <w:pPr>
        <w:pStyle w:val="NormalWeb"/>
        <w:rPr>
          <w:rFonts w:ascii="Arial" w:hAnsi="Arial" w:cs="Arial"/>
        </w:rPr>
      </w:pPr>
      <w:r w:rsidRPr="0000038A">
        <w:rPr>
          <w:rFonts w:ascii="Arial" w:hAnsi="Arial" w:cs="Arial"/>
        </w:rPr>
        <w:t>6.8.O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Arts. 124 a 136, da Lei 14.133/21.</w:t>
      </w:r>
    </w:p>
    <w:p w14:paraId="4FE712D8" w14:textId="77777777" w:rsidR="00000000" w:rsidRPr="0000038A" w:rsidRDefault="00000000">
      <w:pPr>
        <w:pStyle w:val="NormalWeb"/>
        <w:rPr>
          <w:rFonts w:ascii="Arial" w:hAnsi="Arial" w:cs="Arial"/>
        </w:rPr>
      </w:pPr>
      <w:r w:rsidRPr="0000038A">
        <w:rPr>
          <w:rFonts w:ascii="Arial" w:hAnsi="Arial" w:cs="Arial"/>
        </w:rPr>
        <w:t>6.9.Os preços contratados são fixos e irreajustáveis no prazo de um ano.</w:t>
      </w:r>
    </w:p>
    <w:p w14:paraId="6ECAD590" w14:textId="77777777" w:rsidR="00000000" w:rsidRPr="0000038A" w:rsidRDefault="00000000">
      <w:pPr>
        <w:pStyle w:val="NormalWeb"/>
        <w:rPr>
          <w:rFonts w:ascii="Arial" w:hAnsi="Arial" w:cs="Arial"/>
        </w:rPr>
      </w:pPr>
      <w:r w:rsidRPr="0000038A">
        <w:rPr>
          <w:rFonts w:ascii="Arial" w:hAnsi="Arial" w:cs="Arial"/>
        </w:rPr>
        <w:t> </w:t>
      </w:r>
    </w:p>
    <w:p w14:paraId="766FE122" w14:textId="77777777" w:rsidR="00000000" w:rsidRPr="0000038A" w:rsidRDefault="00000000">
      <w:pPr>
        <w:pStyle w:val="NormalWeb"/>
        <w:rPr>
          <w:rFonts w:ascii="Arial" w:hAnsi="Arial" w:cs="Arial"/>
        </w:rPr>
      </w:pPr>
      <w:r w:rsidRPr="0000038A">
        <w:rPr>
          <w:rFonts w:ascii="Arial" w:hAnsi="Arial" w:cs="Arial"/>
          <w:b/>
          <w:bCs/>
        </w:rPr>
        <w:t>7.0.DO PAGAMENTO</w:t>
      </w:r>
    </w:p>
    <w:p w14:paraId="3D1CBDE1" w14:textId="77777777" w:rsidR="00000000" w:rsidRPr="0000038A" w:rsidRDefault="00000000">
      <w:pPr>
        <w:pStyle w:val="NormalWeb"/>
        <w:rPr>
          <w:rFonts w:ascii="Arial" w:hAnsi="Arial" w:cs="Arial"/>
        </w:rPr>
      </w:pPr>
      <w:r w:rsidRPr="0000038A">
        <w:rPr>
          <w:rFonts w:ascii="Arial" w:hAnsi="Arial" w:cs="Arial"/>
        </w:rPr>
        <w:t>7.1.O pagamento será realizado mediante processo regular e em observância às normas e procedimentos adotados pelo ORC, bem como as disposições dos Arts. 141 a 146 da Lei 14.133/21; da seguinte maneira: Para ocorrer no prazo de trinta dias, contados do período de adimplemento.</w:t>
      </w:r>
    </w:p>
    <w:p w14:paraId="12AD2334" w14:textId="77777777" w:rsidR="00000000" w:rsidRPr="0000038A" w:rsidRDefault="00000000">
      <w:pPr>
        <w:pStyle w:val="NormalWeb"/>
        <w:rPr>
          <w:rFonts w:ascii="Arial" w:hAnsi="Arial" w:cs="Arial"/>
        </w:rPr>
      </w:pPr>
      <w:r w:rsidRPr="0000038A">
        <w:rPr>
          <w:rFonts w:ascii="Arial" w:hAnsi="Arial" w:cs="Arial"/>
        </w:rPr>
        <w:t>7.2.O desembolso máximo do período, não será superior ao valor do respectivo adimplemento, de acordo com o cronograma aprovado, quando for o caso, e sempre em conformidade com a disponibilidade de recursos financeiros.</w:t>
      </w:r>
    </w:p>
    <w:p w14:paraId="172C39CA" w14:textId="77777777" w:rsidR="00000000" w:rsidRPr="0000038A" w:rsidRDefault="00000000">
      <w:pPr>
        <w:pStyle w:val="NormalWeb"/>
        <w:rPr>
          <w:rFonts w:ascii="Arial" w:hAnsi="Arial" w:cs="Arial"/>
        </w:rPr>
      </w:pPr>
      <w:r w:rsidRPr="0000038A">
        <w:rPr>
          <w:rFonts w:ascii="Arial" w:hAnsi="Arial" w:cs="Arial"/>
        </w:rPr>
        <w:t>7.3.Nenhum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14:paraId="16B1C131" w14:textId="77777777" w:rsidR="00000000" w:rsidRPr="0000038A" w:rsidRDefault="00000000">
      <w:pPr>
        <w:pStyle w:val="NormalWeb"/>
        <w:rPr>
          <w:rFonts w:ascii="Arial" w:hAnsi="Arial" w:cs="Arial"/>
        </w:rPr>
      </w:pPr>
      <w:r w:rsidRPr="0000038A">
        <w:rPr>
          <w:rFonts w:ascii="Arial" w:hAnsi="Arial" w:cs="Arial"/>
        </w:rPr>
        <w:t> </w:t>
      </w:r>
    </w:p>
    <w:p w14:paraId="3C4D413A" w14:textId="77777777" w:rsidR="00000000" w:rsidRPr="0000038A" w:rsidRDefault="00000000">
      <w:pPr>
        <w:pStyle w:val="NormalWeb"/>
        <w:rPr>
          <w:rFonts w:ascii="Arial" w:hAnsi="Arial" w:cs="Arial"/>
        </w:rPr>
      </w:pPr>
      <w:r w:rsidRPr="0000038A">
        <w:rPr>
          <w:rFonts w:ascii="Arial" w:hAnsi="Arial" w:cs="Arial"/>
          <w:b/>
          <w:bCs/>
        </w:rPr>
        <w:t>8.0.DA COMPROVAÇÃO DE EXECUÇÃO E RECEBIMENTO DO OBJETO</w:t>
      </w:r>
    </w:p>
    <w:p w14:paraId="7ACC3265" w14:textId="77777777" w:rsidR="00000000" w:rsidRPr="0000038A" w:rsidRDefault="00000000">
      <w:pPr>
        <w:pStyle w:val="NormalWeb"/>
        <w:rPr>
          <w:rFonts w:ascii="Arial" w:hAnsi="Arial" w:cs="Arial"/>
        </w:rPr>
      </w:pPr>
      <w:r w:rsidRPr="0000038A">
        <w:rPr>
          <w:rFonts w:ascii="Arial" w:hAnsi="Arial" w:cs="Arial"/>
        </w:rPr>
        <w:t>8.1.Executada a presente contratação e observadas as condições de adimplemento das obrigações pactuadas, os procedimentos e condições para receber o seu objeto pelo Contratante obedecerão, conforme o caso, às disposições do Art. 140, da Lei 14.133/21.</w:t>
      </w:r>
    </w:p>
    <w:p w14:paraId="06B65537" w14:textId="77777777" w:rsidR="00000000" w:rsidRPr="0000038A" w:rsidRDefault="00000000">
      <w:pPr>
        <w:pStyle w:val="NormalWeb"/>
        <w:rPr>
          <w:rFonts w:ascii="Arial" w:hAnsi="Arial" w:cs="Arial"/>
        </w:rPr>
      </w:pPr>
      <w:r w:rsidRPr="0000038A">
        <w:rPr>
          <w:rFonts w:ascii="Arial" w:hAnsi="Arial" w:cs="Arial"/>
        </w:rPr>
        <w:t> </w:t>
      </w:r>
    </w:p>
    <w:p w14:paraId="1BEFD0A9" w14:textId="77777777" w:rsidR="00000000" w:rsidRPr="0000038A" w:rsidRDefault="00000000">
      <w:pPr>
        <w:pStyle w:val="NormalWeb"/>
        <w:rPr>
          <w:rFonts w:ascii="Arial" w:hAnsi="Arial" w:cs="Arial"/>
        </w:rPr>
      </w:pPr>
      <w:r w:rsidRPr="0000038A">
        <w:rPr>
          <w:rFonts w:ascii="Arial" w:hAnsi="Arial" w:cs="Arial"/>
          <w:b/>
          <w:bCs/>
        </w:rPr>
        <w:t>9.0.DOS PROCEDIMENTOS DE FISCALIZAÇÃO E GERENCIAMENTO</w:t>
      </w:r>
    </w:p>
    <w:p w14:paraId="5A24A747" w14:textId="77777777" w:rsidR="00000000" w:rsidRPr="0000038A" w:rsidRDefault="00000000">
      <w:pPr>
        <w:pStyle w:val="NormalWeb"/>
        <w:rPr>
          <w:rFonts w:ascii="Arial" w:hAnsi="Arial" w:cs="Arial"/>
        </w:rPr>
      </w:pPr>
      <w:r w:rsidRPr="0000038A">
        <w:rPr>
          <w:rFonts w:ascii="Arial" w:hAnsi="Arial" w:cs="Arial"/>
        </w:rPr>
        <w:t>9.1.Serão designados pelo Contratante representantes com atribuições de Gestor e Fiscal do contrato, nos termos da norma vigente, especialmente para acompanhar e fiscalizar a sua execução, respectivamente, permitida a contratação de terceiros para assistência e subsídio de pertinentes a essas atribuições.</w:t>
      </w:r>
    </w:p>
    <w:p w14:paraId="4B323E5C" w14:textId="77777777" w:rsidR="00000000" w:rsidRPr="0000038A" w:rsidRDefault="00000000">
      <w:pPr>
        <w:pStyle w:val="NormalWeb"/>
        <w:rPr>
          <w:rFonts w:ascii="Arial" w:hAnsi="Arial" w:cs="Arial"/>
        </w:rPr>
      </w:pPr>
      <w:r w:rsidRPr="0000038A">
        <w:rPr>
          <w:rFonts w:ascii="Arial" w:hAnsi="Arial" w:cs="Arial"/>
        </w:rPr>
        <w:t> </w:t>
      </w:r>
    </w:p>
    <w:p w14:paraId="618F3B04" w14:textId="77777777" w:rsidR="00000000" w:rsidRPr="0000038A" w:rsidRDefault="00000000">
      <w:pPr>
        <w:pStyle w:val="Ttulo2"/>
        <w:rPr>
          <w:rFonts w:ascii="Arial" w:eastAsia="Times New Roman" w:hAnsi="Arial" w:cs="Arial"/>
        </w:rPr>
      </w:pPr>
      <w:r w:rsidRPr="0000038A">
        <w:rPr>
          <w:rFonts w:ascii="Arial" w:eastAsia="Times New Roman" w:hAnsi="Arial" w:cs="Arial"/>
        </w:rPr>
        <w:t>10.0.DAS INFRAÇÕES ADMINISTRATIVAS E SANÇÕES</w:t>
      </w:r>
    </w:p>
    <w:p w14:paraId="4ED8025C" w14:textId="77777777" w:rsidR="00000000" w:rsidRPr="0000038A" w:rsidRDefault="00000000">
      <w:pPr>
        <w:pStyle w:val="NormalWeb"/>
        <w:rPr>
          <w:rFonts w:ascii="Arial" w:hAnsi="Arial" w:cs="Arial"/>
        </w:rPr>
      </w:pPr>
      <w:r w:rsidRPr="0000038A">
        <w:rPr>
          <w:rFonts w:ascii="Arial" w:hAnsi="Arial" w:cs="Arial"/>
        </w:rPr>
        <w:t>10.1.O licitante ou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4FDF7191" w14:textId="77777777" w:rsidR="00000000" w:rsidRPr="0000038A" w:rsidRDefault="00000000">
      <w:pPr>
        <w:pStyle w:val="NormalWeb"/>
        <w:rPr>
          <w:rFonts w:ascii="Arial" w:hAnsi="Arial" w:cs="Arial"/>
        </w:rPr>
      </w:pPr>
      <w:r w:rsidRPr="0000038A">
        <w:rPr>
          <w:rFonts w:ascii="Arial" w:hAnsi="Arial" w:cs="Arial"/>
        </w:rPr>
        <w:t>10.2.Se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14:paraId="4A14A1F7" w14:textId="77777777" w:rsidR="00000000" w:rsidRPr="0000038A" w:rsidRDefault="00000000">
      <w:pPr>
        <w:pStyle w:val="NormalWeb"/>
        <w:rPr>
          <w:rFonts w:ascii="Arial" w:hAnsi="Arial" w:cs="Arial"/>
        </w:rPr>
      </w:pPr>
      <w:r w:rsidRPr="0000038A">
        <w:rPr>
          <w:rFonts w:ascii="Arial" w:hAnsi="Arial" w:cs="Arial"/>
        </w:rPr>
        <w:t> </w:t>
      </w:r>
    </w:p>
    <w:p w14:paraId="149655DA" w14:textId="77777777" w:rsidR="00000000" w:rsidRPr="0000038A" w:rsidRDefault="00000000">
      <w:pPr>
        <w:pStyle w:val="NormalWeb"/>
        <w:rPr>
          <w:rFonts w:ascii="Arial" w:hAnsi="Arial" w:cs="Arial"/>
        </w:rPr>
      </w:pPr>
      <w:r w:rsidRPr="0000038A">
        <w:rPr>
          <w:rFonts w:ascii="Arial" w:hAnsi="Arial" w:cs="Arial"/>
          <w:b/>
          <w:bCs/>
        </w:rPr>
        <w:t>11.0.DA COMPENSAÇÃO FINANCEIRA</w:t>
      </w:r>
    </w:p>
    <w:p w14:paraId="66684CDB" w14:textId="77777777" w:rsidR="00000000" w:rsidRPr="0000038A" w:rsidRDefault="00000000">
      <w:pPr>
        <w:pStyle w:val="NormalWeb"/>
        <w:rPr>
          <w:rFonts w:ascii="Arial" w:hAnsi="Arial" w:cs="Arial"/>
        </w:rPr>
      </w:pPr>
      <w:r w:rsidRPr="0000038A">
        <w:rPr>
          <w:rFonts w:ascii="Arial" w:hAnsi="Arial" w:cs="Arial"/>
        </w:rPr>
        <w:t xml:space="preserve">11.1.Nos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w:t>
      </w:r>
      <w:r w:rsidRPr="0000038A">
        <w:rPr>
          <w:rFonts w:ascii="Arial" w:hAnsi="Arial" w:cs="Arial"/>
        </w:rPr>
        <w:lastRenderedPageBreak/>
        <w:t>estabelecido para a compensação financeira venha a ser extinto ou de qualquer forma não possa mais ser utilizado, será adotado, em substituição, o que vier a ser determinado pela legislação então em vigor.</w:t>
      </w:r>
    </w:p>
    <w:p w14:paraId="4A596465" w14:textId="77777777" w:rsidR="00000000" w:rsidRPr="0000038A" w:rsidRDefault="00000000">
      <w:pPr>
        <w:pStyle w:val="NormalWeb"/>
        <w:rPr>
          <w:rFonts w:ascii="Arial" w:hAnsi="Arial" w:cs="Arial"/>
        </w:rPr>
      </w:pPr>
      <w:r w:rsidRPr="0000038A">
        <w:rPr>
          <w:rFonts w:ascii="Arial" w:hAnsi="Arial" w:cs="Arial"/>
        </w:rPr>
        <w:t> </w:t>
      </w:r>
    </w:p>
    <w:p w14:paraId="626D53AD" w14:textId="77777777" w:rsidR="00000000" w:rsidRPr="0000038A" w:rsidRDefault="00000000">
      <w:pPr>
        <w:pStyle w:val="NormalWeb"/>
        <w:rPr>
          <w:rFonts w:ascii="Arial" w:hAnsi="Arial" w:cs="Arial"/>
        </w:rPr>
      </w:pPr>
      <w:r w:rsidRPr="0000038A">
        <w:rPr>
          <w:rFonts w:ascii="Arial" w:hAnsi="Arial" w:cs="Arial"/>
          <w:b/>
          <w:bCs/>
        </w:rPr>
        <w:t>12.0.DO MODELO DE PROPOSTA</w:t>
      </w:r>
    </w:p>
    <w:p w14:paraId="172FFDA6" w14:textId="77777777" w:rsidR="00000000" w:rsidRPr="0000038A" w:rsidRDefault="00000000">
      <w:pPr>
        <w:jc w:val="both"/>
        <w:rPr>
          <w:rFonts w:ascii="Arial" w:eastAsia="Times New Roman" w:hAnsi="Arial" w:cs="Arial"/>
          <w:color w:val="000000"/>
          <w:sz w:val="18"/>
          <w:szCs w:val="18"/>
        </w:rPr>
      </w:pPr>
      <w:r w:rsidRPr="0000038A">
        <w:rPr>
          <w:rFonts w:ascii="Arial" w:eastAsia="Times New Roman" w:hAnsi="Arial" w:cs="Arial"/>
          <w:color w:val="000000"/>
          <w:sz w:val="18"/>
          <w:szCs w:val="18"/>
        </w:rPr>
        <w:t xml:space="preserve">12.1.É parte integrante deste Termo de Referência o modelo de proposta correspondente, podendo o licitante utiliza-lo como referência - Anexo 01. </w:t>
      </w:r>
    </w:p>
    <w:p w14:paraId="27228F11" w14:textId="77777777" w:rsidR="00000000" w:rsidRPr="0000038A" w:rsidRDefault="00000000">
      <w:pPr>
        <w:pStyle w:val="NormalWeb"/>
        <w:rPr>
          <w:rFonts w:ascii="Arial" w:hAnsi="Arial" w:cs="Arial"/>
        </w:rPr>
      </w:pPr>
      <w:r w:rsidRPr="0000038A">
        <w:rPr>
          <w:rFonts w:ascii="Arial" w:hAnsi="Arial" w:cs="Arial"/>
        </w:rPr>
        <w:t> </w:t>
      </w:r>
    </w:p>
    <w:p w14:paraId="73D736C5" w14:textId="77777777" w:rsidR="00000000" w:rsidRPr="0000038A" w:rsidRDefault="00000000">
      <w:pPr>
        <w:pStyle w:val="NormalWeb"/>
        <w:rPr>
          <w:rFonts w:ascii="Arial" w:hAnsi="Arial" w:cs="Arial"/>
        </w:rPr>
      </w:pPr>
      <w:r w:rsidRPr="0000038A">
        <w:rPr>
          <w:rFonts w:ascii="Arial" w:hAnsi="Arial" w:cs="Arial"/>
        </w:rPr>
        <w:t> </w:t>
      </w:r>
    </w:p>
    <w:p w14:paraId="225D1B3B" w14:textId="77777777" w:rsidR="00000000" w:rsidRPr="0000038A" w:rsidRDefault="00000000">
      <w:pPr>
        <w:pStyle w:val="NormalWeb"/>
        <w:jc w:val="left"/>
        <w:rPr>
          <w:rFonts w:ascii="Arial" w:hAnsi="Arial" w:cs="Arial"/>
        </w:rPr>
      </w:pPr>
      <w:r w:rsidRPr="0000038A">
        <w:rPr>
          <w:rFonts w:ascii="Arial" w:hAnsi="Arial" w:cs="Arial"/>
        </w:rPr>
        <w:t>__________________________________</w:t>
      </w:r>
    </w:p>
    <w:p w14:paraId="68EA5D0E" w14:textId="77777777" w:rsidR="00000000" w:rsidRPr="0000038A" w:rsidRDefault="00000000">
      <w:pPr>
        <w:pStyle w:val="NormalWeb"/>
        <w:jc w:val="left"/>
        <w:rPr>
          <w:rFonts w:ascii="Arial" w:hAnsi="Arial" w:cs="Arial"/>
        </w:rPr>
      </w:pPr>
      <w:r w:rsidRPr="0000038A">
        <w:rPr>
          <w:rFonts w:ascii="Arial" w:hAnsi="Arial" w:cs="Arial"/>
        </w:rPr>
        <w:t>HARLANE HERCULANO MARINHO</w:t>
      </w:r>
    </w:p>
    <w:p w14:paraId="0200CBE4" w14:textId="77777777" w:rsidR="00000000" w:rsidRPr="0000038A" w:rsidRDefault="00000000">
      <w:pPr>
        <w:pStyle w:val="NormalWeb"/>
        <w:jc w:val="left"/>
        <w:rPr>
          <w:rFonts w:ascii="Arial" w:hAnsi="Arial" w:cs="Arial"/>
        </w:rPr>
      </w:pPr>
      <w:r w:rsidRPr="0000038A">
        <w:rPr>
          <w:rFonts w:ascii="Arial" w:hAnsi="Arial" w:cs="Arial"/>
        </w:rPr>
        <w:t>SECRETARIA</w:t>
      </w:r>
    </w:p>
    <w:p w14:paraId="739A8938" w14:textId="77777777" w:rsidR="00000000" w:rsidRPr="0000038A" w:rsidRDefault="00000000">
      <w:pPr>
        <w:pStyle w:val="NormalWeb"/>
        <w:jc w:val="center"/>
        <w:rPr>
          <w:rFonts w:ascii="Arial" w:hAnsi="Arial" w:cs="Arial"/>
        </w:rPr>
      </w:pPr>
      <w:r w:rsidRPr="0000038A">
        <w:rPr>
          <w:rFonts w:ascii="Arial" w:eastAsia="Times New Roman" w:hAnsi="Arial" w:cs="Arial"/>
        </w:rPr>
        <w:br w:type="page"/>
      </w:r>
      <w:r w:rsidRPr="0000038A">
        <w:rPr>
          <w:rFonts w:ascii="Arial" w:hAnsi="Arial" w:cs="Arial"/>
          <w:noProof/>
        </w:rPr>
        <w:lastRenderedPageBreak/>
        <w:drawing>
          <wp:inline distT="0" distB="0" distL="0" distR="0" wp14:anchorId="19D0D196" wp14:editId="7B053078">
            <wp:extent cx="762000" cy="857250"/>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0A8F2DAC"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31D7E17F"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41F29FF3" w14:textId="77777777" w:rsidR="00000000" w:rsidRPr="0000038A" w:rsidRDefault="00000000">
      <w:pPr>
        <w:pStyle w:val="NormalWeb"/>
        <w:jc w:val="center"/>
        <w:rPr>
          <w:rFonts w:ascii="Arial" w:hAnsi="Arial" w:cs="Arial"/>
        </w:rPr>
      </w:pPr>
      <w:r w:rsidRPr="0000038A">
        <w:rPr>
          <w:rFonts w:ascii="Arial" w:hAnsi="Arial" w:cs="Arial"/>
          <w:b/>
          <w:bCs/>
        </w:rPr>
        <w:t>SETOR DE LICITAÇÃO</w:t>
      </w:r>
    </w:p>
    <w:p w14:paraId="13EF0CD0" w14:textId="77777777" w:rsidR="00000000" w:rsidRPr="0000038A" w:rsidRDefault="00000000">
      <w:pPr>
        <w:pStyle w:val="NormalWeb"/>
        <w:rPr>
          <w:rFonts w:ascii="Arial" w:hAnsi="Arial" w:cs="Arial"/>
        </w:rPr>
      </w:pPr>
      <w:r w:rsidRPr="0000038A">
        <w:rPr>
          <w:rFonts w:ascii="Arial" w:hAnsi="Arial" w:cs="Arial"/>
        </w:rPr>
        <w:t> </w:t>
      </w:r>
    </w:p>
    <w:p w14:paraId="54CB51BE" w14:textId="77777777" w:rsidR="00000000" w:rsidRPr="0000038A" w:rsidRDefault="00000000">
      <w:pPr>
        <w:pStyle w:val="NormalWeb"/>
        <w:jc w:val="left"/>
        <w:rPr>
          <w:rFonts w:ascii="Arial" w:hAnsi="Arial" w:cs="Arial"/>
        </w:rPr>
      </w:pPr>
      <w:r w:rsidRPr="0000038A">
        <w:rPr>
          <w:rFonts w:ascii="Arial" w:hAnsi="Arial" w:cs="Arial"/>
          <w:b/>
          <w:bCs/>
        </w:rPr>
        <w:t>ANEXO 01 AO TERMO DE REFERÊNCIA - PROPOSTA</w:t>
      </w:r>
    </w:p>
    <w:p w14:paraId="170BB91F" w14:textId="77777777" w:rsidR="00000000" w:rsidRPr="0000038A" w:rsidRDefault="00000000">
      <w:pPr>
        <w:pStyle w:val="NormalWeb"/>
        <w:rPr>
          <w:rFonts w:ascii="Arial" w:hAnsi="Arial" w:cs="Arial"/>
        </w:rPr>
      </w:pPr>
      <w:r w:rsidRPr="0000038A">
        <w:rPr>
          <w:rFonts w:ascii="Arial" w:hAnsi="Arial" w:cs="Arial"/>
        </w:rPr>
        <w:t> </w:t>
      </w:r>
    </w:p>
    <w:p w14:paraId="37C99E99" w14:textId="77777777" w:rsidR="00000000" w:rsidRPr="0000038A" w:rsidRDefault="00000000">
      <w:pPr>
        <w:pStyle w:val="NormalWeb"/>
        <w:jc w:val="left"/>
        <w:rPr>
          <w:rFonts w:ascii="Arial" w:hAnsi="Arial" w:cs="Arial"/>
        </w:rPr>
      </w:pPr>
      <w:r w:rsidRPr="0000038A">
        <w:rPr>
          <w:rFonts w:ascii="Arial" w:hAnsi="Arial" w:cs="Arial"/>
        </w:rPr>
        <w:t>PREGÃO ELETRÔNICO Nº 00067/2024</w:t>
      </w:r>
    </w:p>
    <w:p w14:paraId="4CD6203C" w14:textId="77777777" w:rsidR="00000000" w:rsidRPr="0000038A" w:rsidRDefault="00000000">
      <w:pPr>
        <w:pStyle w:val="NormalWeb"/>
        <w:rPr>
          <w:rFonts w:ascii="Arial" w:hAnsi="Arial" w:cs="Arial"/>
        </w:rPr>
      </w:pPr>
      <w:r w:rsidRPr="0000038A">
        <w:rPr>
          <w:rFonts w:ascii="Arial" w:hAnsi="Arial" w:cs="Arial"/>
        </w:rPr>
        <w:t> </w:t>
      </w:r>
    </w:p>
    <w:p w14:paraId="4D9F70AB" w14:textId="77777777" w:rsidR="00000000" w:rsidRPr="0000038A" w:rsidRDefault="00000000">
      <w:pPr>
        <w:pStyle w:val="NormalWeb"/>
        <w:rPr>
          <w:rFonts w:ascii="Arial" w:hAnsi="Arial" w:cs="Arial"/>
        </w:rPr>
      </w:pPr>
      <w:r w:rsidRPr="0000038A">
        <w:rPr>
          <w:rFonts w:ascii="Arial" w:hAnsi="Arial" w:cs="Arial"/>
        </w:rPr>
        <w:t> </w:t>
      </w:r>
    </w:p>
    <w:p w14:paraId="78B225E9" w14:textId="77777777" w:rsidR="00000000" w:rsidRPr="0000038A" w:rsidRDefault="00000000">
      <w:pPr>
        <w:pStyle w:val="NormalWeb"/>
        <w:jc w:val="left"/>
        <w:rPr>
          <w:rFonts w:ascii="Arial" w:hAnsi="Arial" w:cs="Arial"/>
          <w:sz w:val="28"/>
          <w:szCs w:val="28"/>
        </w:rPr>
      </w:pPr>
      <w:r w:rsidRPr="0000038A">
        <w:rPr>
          <w:rFonts w:ascii="Arial" w:hAnsi="Arial" w:cs="Arial"/>
          <w:b/>
          <w:bCs/>
          <w:sz w:val="28"/>
          <w:szCs w:val="28"/>
        </w:rPr>
        <w:t>PROPOSTA</w:t>
      </w:r>
    </w:p>
    <w:p w14:paraId="65655B05" w14:textId="77777777" w:rsidR="00000000" w:rsidRPr="0000038A" w:rsidRDefault="00000000">
      <w:pPr>
        <w:pStyle w:val="NormalWeb"/>
        <w:rPr>
          <w:rFonts w:ascii="Arial" w:hAnsi="Arial" w:cs="Arial"/>
        </w:rPr>
      </w:pPr>
      <w:r w:rsidRPr="0000038A">
        <w:rPr>
          <w:rFonts w:ascii="Arial" w:hAnsi="Arial" w:cs="Arial"/>
        </w:rPr>
        <w:t> </w:t>
      </w:r>
    </w:p>
    <w:p w14:paraId="7C61C6EC" w14:textId="77777777" w:rsidR="00000000" w:rsidRPr="0000038A" w:rsidRDefault="00000000">
      <w:pPr>
        <w:pStyle w:val="NormalWeb"/>
        <w:jc w:val="left"/>
        <w:rPr>
          <w:rFonts w:ascii="Arial" w:hAnsi="Arial" w:cs="Arial"/>
        </w:rPr>
      </w:pPr>
      <w:r w:rsidRPr="0000038A">
        <w:rPr>
          <w:rFonts w:ascii="Arial" w:hAnsi="Arial" w:cs="Arial"/>
          <w:b/>
          <w:bCs/>
        </w:rPr>
        <w:t>REFERENTE: PREGÃO ELETRÔNICO Nº 00067/2024</w:t>
      </w:r>
    </w:p>
    <w:p w14:paraId="4E195274" w14:textId="77777777" w:rsidR="00000000" w:rsidRPr="0000038A" w:rsidRDefault="00000000">
      <w:pPr>
        <w:pStyle w:val="NormalWeb"/>
        <w:rPr>
          <w:rFonts w:ascii="Arial" w:hAnsi="Arial" w:cs="Arial"/>
        </w:rPr>
      </w:pPr>
      <w:r w:rsidRPr="0000038A">
        <w:rPr>
          <w:rFonts w:ascii="Arial" w:hAnsi="Arial" w:cs="Arial"/>
        </w:rPr>
        <w:t>FUNDO MUNICIPAL DE SAÚDE DA GUARABIRA - PB.</w:t>
      </w:r>
    </w:p>
    <w:p w14:paraId="3C7D1CC2" w14:textId="77777777" w:rsidR="00000000" w:rsidRPr="0000038A" w:rsidRDefault="00000000">
      <w:pPr>
        <w:pStyle w:val="NormalWeb"/>
        <w:rPr>
          <w:rFonts w:ascii="Arial" w:hAnsi="Arial" w:cs="Arial"/>
        </w:rPr>
      </w:pPr>
      <w:r w:rsidRPr="0000038A">
        <w:rPr>
          <w:rFonts w:ascii="Arial" w:hAnsi="Arial" w:cs="Arial"/>
        </w:rPr>
        <w:t> </w:t>
      </w:r>
    </w:p>
    <w:p w14:paraId="26C5188B" w14:textId="77777777" w:rsidR="00000000" w:rsidRPr="0000038A" w:rsidRDefault="00000000">
      <w:pPr>
        <w:pStyle w:val="NormalWeb"/>
        <w:rPr>
          <w:rFonts w:ascii="Arial" w:hAnsi="Arial" w:cs="Arial"/>
        </w:rPr>
      </w:pPr>
      <w:r w:rsidRPr="0000038A">
        <w:rPr>
          <w:rFonts w:ascii="Arial" w:hAnsi="Arial" w:cs="Arial"/>
        </w:rPr>
        <w:t>OBJETO: AQUISIÇÃO DE EQUIPAMENTO E MATERIAL PERMANENTE PARA UNIDADE DE ATENÇÃO ESPECIALIZADA EM SAÚDE COM RECURSO DE SALDO DE EMENDA PARLAMENTAR 71160002 – PROPOSTA 13844.779000/1220–01.</w:t>
      </w:r>
    </w:p>
    <w:p w14:paraId="724B4CB5" w14:textId="77777777" w:rsidR="00000000" w:rsidRPr="0000038A" w:rsidRDefault="00000000">
      <w:pPr>
        <w:pStyle w:val="NormalWeb"/>
        <w:rPr>
          <w:rFonts w:ascii="Arial" w:hAnsi="Arial" w:cs="Arial"/>
        </w:rPr>
      </w:pPr>
      <w:r w:rsidRPr="0000038A">
        <w:rPr>
          <w:rFonts w:ascii="Arial" w:hAnsi="Arial" w:cs="Arial"/>
        </w:rPr>
        <w:t> </w:t>
      </w:r>
    </w:p>
    <w:p w14:paraId="4DCAAF25" w14:textId="77777777" w:rsidR="00000000" w:rsidRPr="0000038A" w:rsidRDefault="00000000">
      <w:pPr>
        <w:pStyle w:val="NormalWeb"/>
        <w:rPr>
          <w:rFonts w:ascii="Arial" w:hAnsi="Arial" w:cs="Arial"/>
        </w:rPr>
      </w:pPr>
      <w:r w:rsidRPr="0000038A">
        <w:rPr>
          <w:rFonts w:ascii="Arial" w:hAnsi="Arial" w:cs="Arial"/>
        </w:rPr>
        <w:t>PROPONENTE:</w:t>
      </w:r>
    </w:p>
    <w:p w14:paraId="73ADEDCA" w14:textId="77777777" w:rsidR="00000000" w:rsidRPr="0000038A" w:rsidRDefault="00000000">
      <w:pPr>
        <w:pStyle w:val="NormalWeb"/>
        <w:rPr>
          <w:rFonts w:ascii="Arial" w:hAnsi="Arial" w:cs="Arial"/>
        </w:rPr>
      </w:pPr>
      <w:r w:rsidRPr="0000038A">
        <w:rPr>
          <w:rFonts w:ascii="Arial" w:hAnsi="Arial" w:cs="Arial"/>
        </w:rPr>
        <w:t>CNPJ:</w:t>
      </w:r>
    </w:p>
    <w:p w14:paraId="728845EE" w14:textId="77777777" w:rsidR="00000000" w:rsidRPr="0000038A" w:rsidRDefault="00000000">
      <w:pPr>
        <w:pStyle w:val="NormalWeb"/>
        <w:rPr>
          <w:rFonts w:ascii="Arial" w:hAnsi="Arial" w:cs="Arial"/>
        </w:rPr>
      </w:pPr>
      <w:r w:rsidRPr="0000038A">
        <w:rPr>
          <w:rFonts w:ascii="Arial" w:hAnsi="Arial" w:cs="Arial"/>
        </w:rPr>
        <w:t> </w:t>
      </w:r>
    </w:p>
    <w:p w14:paraId="70EFBCDC" w14:textId="77777777" w:rsidR="00000000" w:rsidRPr="0000038A" w:rsidRDefault="00000000">
      <w:pPr>
        <w:pStyle w:val="NormalWeb"/>
        <w:rPr>
          <w:rFonts w:ascii="Arial" w:hAnsi="Arial" w:cs="Arial"/>
        </w:rPr>
      </w:pPr>
      <w:r w:rsidRPr="0000038A">
        <w:rPr>
          <w:rFonts w:ascii="Arial" w:hAnsi="Arial" w:cs="Arial"/>
        </w:rPr>
        <w:t>Prezados Senhores,</w:t>
      </w:r>
    </w:p>
    <w:p w14:paraId="382D3870" w14:textId="77777777" w:rsidR="00000000" w:rsidRPr="0000038A" w:rsidRDefault="00000000">
      <w:pPr>
        <w:pStyle w:val="NormalWeb"/>
        <w:rPr>
          <w:rFonts w:ascii="Arial" w:hAnsi="Arial" w:cs="Arial"/>
        </w:rPr>
      </w:pPr>
      <w:r w:rsidRPr="0000038A">
        <w:rPr>
          <w:rFonts w:ascii="Arial" w:hAnsi="Arial" w:cs="Arial"/>
        </w:rPr>
        <w:t> </w:t>
      </w:r>
    </w:p>
    <w:p w14:paraId="39DAE58C" w14:textId="77777777" w:rsidR="00000000" w:rsidRPr="0000038A" w:rsidRDefault="00000000">
      <w:pPr>
        <w:pStyle w:val="NormalWeb"/>
        <w:rPr>
          <w:rFonts w:ascii="Arial" w:hAnsi="Arial" w:cs="Arial"/>
        </w:rPr>
      </w:pPr>
      <w:r w:rsidRPr="0000038A">
        <w:rPr>
          <w:rFonts w:ascii="Arial" w:hAnsi="Arial" w:cs="Arial"/>
        </w:rPr>
        <w:t>Nos termos da licitação em epígrafe, apresentamos proposta conforme abaixo:</w:t>
      </w:r>
    </w:p>
    <w:p w14:paraId="1DA502EE" w14:textId="77777777" w:rsidR="00000000" w:rsidRPr="0000038A" w:rsidRDefault="00000000">
      <w:pPr>
        <w:pStyle w:val="NormalWeb"/>
        <w:rPr>
          <w:rFonts w:ascii="Arial" w:hAnsi="Arial" w:cs="Arial"/>
        </w:rPr>
      </w:pPr>
      <w:r w:rsidRPr="0000038A">
        <w:rPr>
          <w:rFonts w:ascii="Arial" w:hAnsi="Arial" w:cs="Arial"/>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842"/>
        <w:gridCol w:w="3898"/>
        <w:gridCol w:w="1363"/>
        <w:gridCol w:w="843"/>
        <w:gridCol w:w="1087"/>
        <w:gridCol w:w="1005"/>
        <w:gridCol w:w="1148"/>
      </w:tblGrid>
      <w:tr w:rsidR="00000000" w:rsidRPr="0000038A" w14:paraId="7908CBF5"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5E6E1A7C"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CÓDIGO</w:t>
            </w:r>
          </w:p>
        </w:tc>
        <w:tc>
          <w:tcPr>
            <w:tcW w:w="1950" w:type="pct"/>
            <w:tcBorders>
              <w:top w:val="single" w:sz="8" w:space="0" w:color="C0C0C0"/>
              <w:left w:val="single" w:sz="8" w:space="0" w:color="C0C0C0"/>
              <w:bottom w:val="single" w:sz="8" w:space="0" w:color="C0C0C0"/>
              <w:right w:val="single" w:sz="8" w:space="0" w:color="C0C0C0"/>
            </w:tcBorders>
            <w:vAlign w:val="center"/>
            <w:hideMark/>
          </w:tcPr>
          <w:p w14:paraId="40FADF76"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735B9897"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MARCA/MODELO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1BF9DA2F"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5B340454"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759700C0"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PREÇO UNIT.</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3D04B7B7" w14:textId="77777777" w:rsidR="00000000" w:rsidRPr="0000038A" w:rsidRDefault="00000000">
            <w:pPr>
              <w:jc w:val="center"/>
              <w:rPr>
                <w:rFonts w:ascii="Arial" w:eastAsia="Times New Roman" w:hAnsi="Arial" w:cs="Arial"/>
                <w:b/>
                <w:bCs/>
                <w:color w:val="000000"/>
                <w:sz w:val="16"/>
                <w:szCs w:val="16"/>
              </w:rPr>
            </w:pPr>
            <w:r w:rsidRPr="0000038A">
              <w:rPr>
                <w:rFonts w:ascii="Arial" w:eastAsia="Times New Roman" w:hAnsi="Arial" w:cs="Arial"/>
                <w:b/>
                <w:bCs/>
                <w:color w:val="000000"/>
                <w:sz w:val="16"/>
                <w:szCs w:val="16"/>
              </w:rPr>
              <w:t>PREÇO TOTAL</w:t>
            </w:r>
          </w:p>
        </w:tc>
      </w:tr>
      <w:tr w:rsidR="00000000" w:rsidRPr="0000038A" w14:paraId="16B3004A"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1856618"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1950" w:type="pct"/>
            <w:tcBorders>
              <w:top w:val="single" w:sz="8" w:space="0" w:color="C0C0C0"/>
              <w:left w:val="single" w:sz="8" w:space="0" w:color="C0C0C0"/>
              <w:bottom w:val="single" w:sz="8" w:space="0" w:color="C0C0C0"/>
              <w:right w:val="single" w:sz="8" w:space="0" w:color="C0C0C0"/>
            </w:tcBorders>
            <w:hideMark/>
          </w:tcPr>
          <w:p w14:paraId="55AA9CBB"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Autoclave Horizontal de Mesa: de bancada à vapor para esterilização de instrumentos e materiais médico–cirúrgicos DIGITAL DE 26 A 45 LITROS</w:t>
            </w:r>
          </w:p>
        </w:tc>
        <w:tc>
          <w:tcPr>
            <w:tcW w:w="450" w:type="pct"/>
            <w:tcBorders>
              <w:top w:val="single" w:sz="8" w:space="0" w:color="C0C0C0"/>
              <w:left w:val="single" w:sz="8" w:space="0" w:color="C0C0C0"/>
              <w:bottom w:val="single" w:sz="8" w:space="0" w:color="C0C0C0"/>
              <w:right w:val="single" w:sz="8" w:space="0" w:color="C0C0C0"/>
            </w:tcBorders>
            <w:hideMark/>
          </w:tcPr>
          <w:p w14:paraId="0D4B8EFF"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14:paraId="26B9970B"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38E442A2"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27DD1F30"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14:paraId="69024236"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 </w:t>
            </w:r>
          </w:p>
        </w:tc>
      </w:tr>
      <w:tr w:rsidR="00000000" w:rsidRPr="0000038A" w14:paraId="525E0B02"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C1ED539"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2</w:t>
            </w:r>
          </w:p>
        </w:tc>
        <w:tc>
          <w:tcPr>
            <w:tcW w:w="1950" w:type="pct"/>
            <w:tcBorders>
              <w:top w:val="single" w:sz="8" w:space="0" w:color="C0C0C0"/>
              <w:left w:val="single" w:sz="8" w:space="0" w:color="C0C0C0"/>
              <w:bottom w:val="single" w:sz="8" w:space="0" w:color="C0C0C0"/>
              <w:right w:val="single" w:sz="8" w:space="0" w:color="C0C0C0"/>
            </w:tcBorders>
            <w:hideMark/>
          </w:tcPr>
          <w:p w14:paraId="75E6CA57"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Facoemulsificador: Sistema com bomba de aspiração a vácuo tipo venturi e peristáltico. Com controle digital das funções na tela. Painel de cristal líquido sensível ao toque. Deve possuir sintetizador de voz, controle remoto e pedal, permitindo ao cirurgião realizar facoemulsificação (linear e pulsada), com modos de US contínuo, Burst (MultiBurst), Pulse (Micro Pulse), irrigação e aspiração (I/A), polimento de cápsula, vitrectomia anterior (pelo menos até 1600 cortes) e cauterização bipolar. Desejável realizar cirurgia por microincisão coaxial de até 1,8 mm. Deve possuir sistema de controle fluídico permitindo alcançar níveis de vácuo de até 600 mmHg mantendo a estabilidade da câmera. Programação de procedimento em modo sequencial: possibilidade de programar a sequência de modos e memórias utilizadas na cirurgia. Deve possuir controle digital dos níveis de ultrassom. Deve possuir controle global de aspiração. Deve possuir memória parano mínimo 5 médicos com possibilidade de armazenamento de memórias em pen drive. Deve fornecer relatórios detalhados sobre o uso do ultrassom, vácuo, etc. Deve possuir sistema de calibração das canetas de forma automática. Deve possuir bandeja de apoio com braço articulado. O equipamentodeve acompanhar os seguintes acessórios: capa protetora, controle remoto sem fio, 02 canetas de facoemulsificação, 02 canetas de I/A, 01 ponteira de I/Areta e 01 ponteira de I/A curva.</w:t>
            </w:r>
          </w:p>
        </w:tc>
        <w:tc>
          <w:tcPr>
            <w:tcW w:w="450" w:type="pct"/>
            <w:tcBorders>
              <w:top w:val="single" w:sz="8" w:space="0" w:color="C0C0C0"/>
              <w:left w:val="single" w:sz="8" w:space="0" w:color="C0C0C0"/>
              <w:bottom w:val="single" w:sz="8" w:space="0" w:color="C0C0C0"/>
              <w:right w:val="single" w:sz="8" w:space="0" w:color="C0C0C0"/>
            </w:tcBorders>
            <w:hideMark/>
          </w:tcPr>
          <w:p w14:paraId="31ED5555"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14:paraId="78EF5CBE"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11C5CE13"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6C7F7BDA"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14:paraId="71BF48F0"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 </w:t>
            </w:r>
          </w:p>
        </w:tc>
      </w:tr>
      <w:tr w:rsidR="00000000" w:rsidRPr="0000038A" w14:paraId="2B434C31"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CD93440"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t>3</w:t>
            </w:r>
          </w:p>
        </w:tc>
        <w:tc>
          <w:tcPr>
            <w:tcW w:w="1950" w:type="pct"/>
            <w:tcBorders>
              <w:top w:val="single" w:sz="8" w:space="0" w:color="C0C0C0"/>
              <w:left w:val="single" w:sz="8" w:space="0" w:color="C0C0C0"/>
              <w:bottom w:val="single" w:sz="8" w:space="0" w:color="C0C0C0"/>
              <w:right w:val="single" w:sz="8" w:space="0" w:color="C0C0C0"/>
            </w:tcBorders>
            <w:hideMark/>
          </w:tcPr>
          <w:p w14:paraId="33B66400"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Lavadora de Endoscópio: Reprocessadora de endoscópios, com capacidade para 01 endoscópio. Cuba interna com capacidade mínima para 10 litros, com no mínimo 04 canais de irrigação, compatível com a maioria dos agentes desinfetantes do mercado. Com dosador automático de detergente, controlado por microprocessador, deve permitir a configuração de parâmetros para os ciclos, com filtro de água estéril, possuir impressora; realizar teste de vazamento do endoscópio. Alarmes visuais e sonoros: falta de água, endoscópio com vazamento, fim do reprocessamento, desinfetante com reutilização excedida e porta aberta. O equipamento deverá realizar a desinfecção por imersão com irrigação interna do endoscópio e secagem de canais. Alimentação elétrica a ser definida pela entidade solicitante.</w:t>
            </w:r>
          </w:p>
        </w:tc>
        <w:tc>
          <w:tcPr>
            <w:tcW w:w="450" w:type="pct"/>
            <w:tcBorders>
              <w:top w:val="single" w:sz="8" w:space="0" w:color="C0C0C0"/>
              <w:left w:val="single" w:sz="8" w:space="0" w:color="C0C0C0"/>
              <w:bottom w:val="single" w:sz="8" w:space="0" w:color="C0C0C0"/>
              <w:right w:val="single" w:sz="8" w:space="0" w:color="C0C0C0"/>
            </w:tcBorders>
            <w:hideMark/>
          </w:tcPr>
          <w:p w14:paraId="77272B70" w14:textId="77777777" w:rsidR="00000000" w:rsidRPr="0000038A" w:rsidRDefault="00000000">
            <w:pPr>
              <w:jc w:val="both"/>
              <w:rPr>
                <w:rFonts w:ascii="Arial" w:eastAsia="Times New Roman" w:hAnsi="Arial" w:cs="Arial"/>
                <w:color w:val="000000"/>
                <w:sz w:val="16"/>
                <w:szCs w:val="16"/>
              </w:rPr>
            </w:pPr>
            <w:r w:rsidRPr="0000038A">
              <w:rPr>
                <w:rFonts w:ascii="Arial" w:eastAsia="Times New Roman" w:hAnsi="Arial" w:cs="Arial"/>
                <w:color w:val="000000"/>
                <w:sz w:val="16"/>
                <w:szCs w:val="16"/>
              </w:rPr>
              <w:t> </w:t>
            </w:r>
          </w:p>
        </w:tc>
        <w:tc>
          <w:tcPr>
            <w:tcW w:w="450" w:type="pct"/>
            <w:tcBorders>
              <w:top w:val="single" w:sz="8" w:space="0" w:color="C0C0C0"/>
              <w:left w:val="single" w:sz="8" w:space="0" w:color="C0C0C0"/>
              <w:bottom w:val="single" w:sz="8" w:space="0" w:color="C0C0C0"/>
              <w:right w:val="single" w:sz="8" w:space="0" w:color="C0C0C0"/>
            </w:tcBorders>
            <w:hideMark/>
          </w:tcPr>
          <w:p w14:paraId="34BA66EB" w14:textId="77777777" w:rsidR="00000000" w:rsidRPr="0000038A" w:rsidRDefault="00000000">
            <w:pPr>
              <w:jc w:val="center"/>
              <w:rPr>
                <w:rFonts w:ascii="Arial" w:eastAsia="Times New Roman" w:hAnsi="Arial" w:cs="Arial"/>
                <w:color w:val="000000"/>
                <w:sz w:val="16"/>
                <w:szCs w:val="16"/>
              </w:rPr>
            </w:pPr>
            <w:r w:rsidRPr="0000038A">
              <w:rPr>
                <w:rFonts w:ascii="Arial" w:eastAsia="Times New Roman" w:hAnsi="Arial" w:cs="Arial"/>
                <w:color w:val="000000"/>
                <w:sz w:val="16"/>
                <w:szCs w:val="16"/>
              </w:rPr>
              <w:t>UND</w:t>
            </w:r>
          </w:p>
        </w:tc>
        <w:tc>
          <w:tcPr>
            <w:tcW w:w="550" w:type="pct"/>
            <w:tcBorders>
              <w:top w:val="single" w:sz="8" w:space="0" w:color="C0C0C0"/>
              <w:left w:val="single" w:sz="8" w:space="0" w:color="C0C0C0"/>
              <w:bottom w:val="single" w:sz="8" w:space="0" w:color="C0C0C0"/>
              <w:right w:val="single" w:sz="8" w:space="0" w:color="C0C0C0"/>
            </w:tcBorders>
            <w:hideMark/>
          </w:tcPr>
          <w:p w14:paraId="6E0B0954"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1</w:t>
            </w:r>
          </w:p>
        </w:tc>
        <w:tc>
          <w:tcPr>
            <w:tcW w:w="550" w:type="pct"/>
            <w:tcBorders>
              <w:top w:val="single" w:sz="8" w:space="0" w:color="C0C0C0"/>
              <w:left w:val="single" w:sz="8" w:space="0" w:color="C0C0C0"/>
              <w:bottom w:val="single" w:sz="8" w:space="0" w:color="C0C0C0"/>
              <w:right w:val="single" w:sz="8" w:space="0" w:color="C0C0C0"/>
            </w:tcBorders>
            <w:hideMark/>
          </w:tcPr>
          <w:p w14:paraId="3871D20E"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 </w:t>
            </w:r>
          </w:p>
        </w:tc>
        <w:tc>
          <w:tcPr>
            <w:tcW w:w="600" w:type="pct"/>
            <w:tcBorders>
              <w:top w:val="single" w:sz="8" w:space="0" w:color="C0C0C0"/>
              <w:left w:val="single" w:sz="8" w:space="0" w:color="C0C0C0"/>
              <w:bottom w:val="single" w:sz="8" w:space="0" w:color="C0C0C0"/>
              <w:right w:val="single" w:sz="8" w:space="0" w:color="C0C0C0"/>
            </w:tcBorders>
            <w:hideMark/>
          </w:tcPr>
          <w:p w14:paraId="0194245A" w14:textId="77777777" w:rsidR="00000000" w:rsidRPr="0000038A" w:rsidRDefault="00000000">
            <w:pPr>
              <w:jc w:val="right"/>
              <w:rPr>
                <w:rFonts w:ascii="Arial" w:eastAsia="Times New Roman" w:hAnsi="Arial" w:cs="Arial"/>
                <w:color w:val="000000"/>
                <w:sz w:val="16"/>
                <w:szCs w:val="16"/>
              </w:rPr>
            </w:pPr>
            <w:r w:rsidRPr="0000038A">
              <w:rPr>
                <w:rFonts w:ascii="Arial" w:eastAsia="Times New Roman" w:hAnsi="Arial" w:cs="Arial"/>
                <w:color w:val="000000"/>
                <w:sz w:val="16"/>
                <w:szCs w:val="16"/>
              </w:rPr>
              <w:t> </w:t>
            </w:r>
          </w:p>
        </w:tc>
      </w:tr>
      <w:tr w:rsidR="00000000" w:rsidRPr="0000038A" w14:paraId="473BDD39" w14:textId="77777777">
        <w:tc>
          <w:tcPr>
            <w:tcW w:w="0" w:type="auto"/>
            <w:gridSpan w:val="7"/>
            <w:tcBorders>
              <w:top w:val="single" w:sz="8" w:space="0" w:color="C0C0C0"/>
              <w:left w:val="single" w:sz="8" w:space="0" w:color="C0C0C0"/>
              <w:bottom w:val="single" w:sz="8" w:space="0" w:color="C0C0C0"/>
              <w:right w:val="single" w:sz="8" w:space="0" w:color="C0C0C0"/>
            </w:tcBorders>
            <w:vAlign w:val="center"/>
            <w:hideMark/>
          </w:tcPr>
          <w:p w14:paraId="4FCEAFD2" w14:textId="77777777" w:rsidR="00000000" w:rsidRPr="0000038A" w:rsidRDefault="00000000">
            <w:pPr>
              <w:rPr>
                <w:rFonts w:ascii="Arial" w:eastAsia="Times New Roman" w:hAnsi="Arial" w:cs="Arial"/>
                <w:color w:val="000000"/>
                <w:sz w:val="16"/>
                <w:szCs w:val="16"/>
              </w:rPr>
            </w:pPr>
            <w:r w:rsidRPr="0000038A">
              <w:rPr>
                <w:rFonts w:ascii="Arial" w:eastAsia="Times New Roman" w:hAnsi="Arial" w:cs="Arial"/>
                <w:color w:val="000000"/>
                <w:sz w:val="16"/>
                <w:szCs w:val="16"/>
              </w:rPr>
              <w:lastRenderedPageBreak/>
              <w:t>Etc.</w:t>
            </w:r>
          </w:p>
        </w:tc>
      </w:tr>
    </w:tbl>
    <w:p w14:paraId="5EA2B244" w14:textId="77777777" w:rsidR="00000000" w:rsidRPr="0000038A" w:rsidRDefault="00000000">
      <w:pPr>
        <w:pStyle w:val="NormalWeb"/>
        <w:rPr>
          <w:rFonts w:ascii="Arial" w:hAnsi="Arial" w:cs="Arial"/>
        </w:rPr>
      </w:pPr>
      <w:r w:rsidRPr="0000038A">
        <w:rPr>
          <w:rFonts w:ascii="Arial" w:hAnsi="Arial" w:cs="Arial"/>
        </w:rPr>
        <w:t> </w:t>
      </w:r>
    </w:p>
    <w:p w14:paraId="229DBD63" w14:textId="77777777" w:rsidR="00000000" w:rsidRPr="0000038A" w:rsidRDefault="00000000">
      <w:pPr>
        <w:pStyle w:val="NormalWeb"/>
        <w:jc w:val="left"/>
        <w:rPr>
          <w:rFonts w:ascii="Arial" w:hAnsi="Arial" w:cs="Arial"/>
        </w:rPr>
      </w:pPr>
      <w:r w:rsidRPr="0000038A">
        <w:rPr>
          <w:rFonts w:ascii="Arial" w:hAnsi="Arial" w:cs="Arial"/>
        </w:rPr>
        <w:t xml:space="preserve">VALOR GLOBAL DA PROPOSTA - R$ </w:t>
      </w:r>
    </w:p>
    <w:p w14:paraId="18773AE9" w14:textId="77777777" w:rsidR="00000000" w:rsidRPr="0000038A" w:rsidRDefault="00000000">
      <w:pPr>
        <w:pStyle w:val="NormalWeb"/>
        <w:rPr>
          <w:rFonts w:ascii="Arial" w:hAnsi="Arial" w:cs="Arial"/>
        </w:rPr>
      </w:pPr>
      <w:r w:rsidRPr="0000038A">
        <w:rPr>
          <w:rFonts w:ascii="Arial" w:hAnsi="Arial" w:cs="Arial"/>
        </w:rPr>
        <w:t> </w:t>
      </w:r>
    </w:p>
    <w:p w14:paraId="311BBC1C" w14:textId="77777777" w:rsidR="00000000" w:rsidRPr="0000038A" w:rsidRDefault="00000000">
      <w:pPr>
        <w:pStyle w:val="NormalWeb"/>
        <w:jc w:val="left"/>
        <w:rPr>
          <w:rFonts w:ascii="Arial" w:hAnsi="Arial" w:cs="Arial"/>
        </w:rPr>
      </w:pPr>
      <w:r w:rsidRPr="0000038A">
        <w:rPr>
          <w:rFonts w:ascii="Arial" w:hAnsi="Arial" w:cs="Arial"/>
        </w:rPr>
        <w:t>PRAZO DE ENTREGA:</w:t>
      </w:r>
    </w:p>
    <w:p w14:paraId="100C523F" w14:textId="77777777" w:rsidR="00000000" w:rsidRPr="0000038A" w:rsidRDefault="00000000">
      <w:pPr>
        <w:pStyle w:val="NormalWeb"/>
        <w:jc w:val="left"/>
        <w:rPr>
          <w:rFonts w:ascii="Arial" w:hAnsi="Arial" w:cs="Arial"/>
        </w:rPr>
      </w:pPr>
      <w:r w:rsidRPr="0000038A">
        <w:rPr>
          <w:rFonts w:ascii="Arial" w:hAnsi="Arial" w:cs="Arial"/>
        </w:rPr>
        <w:t>CONDIÇÕES DE PAGAMENTO:</w:t>
      </w:r>
    </w:p>
    <w:p w14:paraId="43BBE6B8" w14:textId="77777777" w:rsidR="00000000" w:rsidRPr="0000038A" w:rsidRDefault="00000000">
      <w:pPr>
        <w:pStyle w:val="NormalWeb"/>
        <w:jc w:val="left"/>
        <w:rPr>
          <w:rFonts w:ascii="Arial" w:hAnsi="Arial" w:cs="Arial"/>
        </w:rPr>
      </w:pPr>
      <w:r w:rsidRPr="0000038A">
        <w:rPr>
          <w:rFonts w:ascii="Arial" w:hAnsi="Arial" w:cs="Arial"/>
        </w:rPr>
        <w:t>VALIDADE DESTA PROPOSTA:</w:t>
      </w:r>
    </w:p>
    <w:p w14:paraId="1A8F04A7" w14:textId="77777777" w:rsidR="00000000" w:rsidRPr="0000038A" w:rsidRDefault="00000000">
      <w:pPr>
        <w:pStyle w:val="NormalWeb"/>
        <w:rPr>
          <w:rFonts w:ascii="Arial" w:hAnsi="Arial" w:cs="Arial"/>
        </w:rPr>
      </w:pPr>
      <w:r w:rsidRPr="0000038A">
        <w:rPr>
          <w:rFonts w:ascii="Arial" w:hAnsi="Arial" w:cs="Arial"/>
        </w:rPr>
        <w:t> </w:t>
      </w:r>
    </w:p>
    <w:p w14:paraId="7BB22C0B" w14:textId="77777777" w:rsidR="00000000" w:rsidRPr="0000038A" w:rsidRDefault="00000000">
      <w:pPr>
        <w:pStyle w:val="NormalWeb"/>
        <w:jc w:val="left"/>
        <w:rPr>
          <w:rFonts w:ascii="Arial" w:hAnsi="Arial" w:cs="Arial"/>
        </w:rPr>
      </w:pPr>
      <w:r w:rsidRPr="0000038A">
        <w:rPr>
          <w:rFonts w:ascii="Arial" w:hAnsi="Arial" w:cs="Arial"/>
        </w:rPr>
        <w:t>Dados bancários do proponente para fins de pagamento:</w:t>
      </w:r>
    </w:p>
    <w:p w14:paraId="7D5096BB" w14:textId="77777777" w:rsidR="00000000" w:rsidRPr="0000038A" w:rsidRDefault="00000000">
      <w:pPr>
        <w:pStyle w:val="NormalWeb"/>
        <w:jc w:val="left"/>
        <w:rPr>
          <w:rFonts w:ascii="Arial" w:hAnsi="Arial" w:cs="Arial"/>
        </w:rPr>
      </w:pPr>
      <w:r w:rsidRPr="0000038A">
        <w:rPr>
          <w:rFonts w:ascii="Arial" w:hAnsi="Arial" w:cs="Arial"/>
        </w:rPr>
        <w:t>Banco:</w:t>
      </w:r>
    </w:p>
    <w:p w14:paraId="17B38424" w14:textId="77777777" w:rsidR="00000000" w:rsidRPr="0000038A" w:rsidRDefault="00000000">
      <w:pPr>
        <w:pStyle w:val="NormalWeb"/>
        <w:jc w:val="left"/>
        <w:rPr>
          <w:rFonts w:ascii="Arial" w:hAnsi="Arial" w:cs="Arial"/>
        </w:rPr>
      </w:pPr>
      <w:r w:rsidRPr="0000038A">
        <w:rPr>
          <w:rFonts w:ascii="Arial" w:hAnsi="Arial" w:cs="Arial"/>
        </w:rPr>
        <w:t>Conta:</w:t>
      </w:r>
    </w:p>
    <w:p w14:paraId="5CE10476" w14:textId="77777777" w:rsidR="00000000" w:rsidRPr="0000038A" w:rsidRDefault="00000000">
      <w:pPr>
        <w:pStyle w:val="NormalWeb"/>
        <w:rPr>
          <w:rFonts w:ascii="Arial" w:hAnsi="Arial" w:cs="Arial"/>
        </w:rPr>
      </w:pPr>
      <w:r w:rsidRPr="0000038A">
        <w:rPr>
          <w:rFonts w:ascii="Arial" w:hAnsi="Arial" w:cs="Arial"/>
        </w:rPr>
        <w:t> </w:t>
      </w:r>
    </w:p>
    <w:p w14:paraId="3F75033A" w14:textId="77777777" w:rsidR="00000000" w:rsidRPr="0000038A" w:rsidRDefault="00000000">
      <w:pPr>
        <w:pStyle w:val="NormalWeb"/>
        <w:jc w:val="left"/>
        <w:rPr>
          <w:rFonts w:ascii="Arial" w:hAnsi="Arial" w:cs="Arial"/>
        </w:rPr>
      </w:pPr>
      <w:r w:rsidRPr="0000038A">
        <w:rPr>
          <w:rFonts w:ascii="Arial" w:hAnsi="Arial" w:cs="Arial"/>
        </w:rPr>
        <w:t>Local e Data.</w:t>
      </w:r>
    </w:p>
    <w:p w14:paraId="0709922E" w14:textId="77777777" w:rsidR="00000000" w:rsidRPr="0000038A" w:rsidRDefault="00000000">
      <w:pPr>
        <w:pStyle w:val="NormalWeb"/>
        <w:rPr>
          <w:rFonts w:ascii="Arial" w:hAnsi="Arial" w:cs="Arial"/>
        </w:rPr>
      </w:pPr>
      <w:r w:rsidRPr="0000038A">
        <w:rPr>
          <w:rFonts w:ascii="Arial" w:hAnsi="Arial" w:cs="Arial"/>
        </w:rPr>
        <w:t> </w:t>
      </w:r>
    </w:p>
    <w:p w14:paraId="1539947A" w14:textId="77777777" w:rsidR="00000000" w:rsidRPr="0000038A" w:rsidRDefault="00000000">
      <w:pPr>
        <w:pStyle w:val="NormalWeb"/>
        <w:rPr>
          <w:rFonts w:ascii="Arial" w:hAnsi="Arial" w:cs="Arial"/>
        </w:rPr>
      </w:pPr>
      <w:r w:rsidRPr="0000038A">
        <w:rPr>
          <w:rFonts w:ascii="Arial" w:hAnsi="Arial" w:cs="Arial"/>
        </w:rPr>
        <w:t> </w:t>
      </w:r>
    </w:p>
    <w:p w14:paraId="5D01D4C6" w14:textId="77777777" w:rsidR="00000000" w:rsidRPr="0000038A" w:rsidRDefault="00000000">
      <w:pPr>
        <w:pStyle w:val="NormalWeb"/>
        <w:rPr>
          <w:rFonts w:ascii="Arial" w:hAnsi="Arial" w:cs="Arial"/>
        </w:rPr>
      </w:pPr>
      <w:r w:rsidRPr="0000038A">
        <w:rPr>
          <w:rFonts w:ascii="Arial" w:hAnsi="Arial" w:cs="Arial"/>
        </w:rPr>
        <w:t> </w:t>
      </w:r>
    </w:p>
    <w:p w14:paraId="2A4CA292" w14:textId="77777777" w:rsidR="00000000" w:rsidRPr="0000038A" w:rsidRDefault="00000000">
      <w:pPr>
        <w:pStyle w:val="NormalWeb"/>
        <w:jc w:val="left"/>
        <w:rPr>
          <w:rFonts w:ascii="Arial" w:hAnsi="Arial" w:cs="Arial"/>
        </w:rPr>
      </w:pPr>
      <w:r w:rsidRPr="0000038A">
        <w:rPr>
          <w:rFonts w:ascii="Arial" w:hAnsi="Arial" w:cs="Arial"/>
        </w:rPr>
        <w:t>NOME/CPF/ASSINATURA</w:t>
      </w:r>
    </w:p>
    <w:p w14:paraId="5905916E" w14:textId="77777777" w:rsidR="00000000" w:rsidRPr="0000038A" w:rsidRDefault="00000000">
      <w:pPr>
        <w:pStyle w:val="NormalWeb"/>
        <w:jc w:val="left"/>
        <w:rPr>
          <w:rFonts w:ascii="Arial" w:hAnsi="Arial" w:cs="Arial"/>
        </w:rPr>
      </w:pPr>
      <w:r w:rsidRPr="0000038A">
        <w:rPr>
          <w:rFonts w:ascii="Arial" w:hAnsi="Arial" w:cs="Arial"/>
        </w:rPr>
        <w:t>Representante legal do proponente.</w:t>
      </w:r>
    </w:p>
    <w:p w14:paraId="45A9135C" w14:textId="77777777" w:rsidR="00000000" w:rsidRPr="0000038A" w:rsidRDefault="00000000">
      <w:pPr>
        <w:pStyle w:val="NormalWeb"/>
        <w:rPr>
          <w:rFonts w:ascii="Arial" w:hAnsi="Arial" w:cs="Arial"/>
        </w:rPr>
      </w:pPr>
      <w:r w:rsidRPr="0000038A">
        <w:rPr>
          <w:rFonts w:ascii="Arial" w:hAnsi="Arial" w:cs="Arial"/>
        </w:rPr>
        <w:t> </w:t>
      </w:r>
    </w:p>
    <w:p w14:paraId="02588791" w14:textId="77777777" w:rsidR="00000000" w:rsidRPr="0000038A" w:rsidRDefault="00000000">
      <w:pPr>
        <w:pStyle w:val="NormalWeb"/>
        <w:rPr>
          <w:rFonts w:ascii="Arial" w:hAnsi="Arial" w:cs="Arial"/>
        </w:rPr>
      </w:pPr>
      <w:r w:rsidRPr="0000038A">
        <w:rPr>
          <w:rFonts w:ascii="Arial" w:hAnsi="Arial" w:cs="Arial"/>
        </w:rPr>
        <w:t> </w:t>
      </w:r>
    </w:p>
    <w:p w14:paraId="195582AC" w14:textId="77777777" w:rsidR="00000000" w:rsidRPr="0000038A" w:rsidRDefault="00000000">
      <w:pPr>
        <w:pStyle w:val="NormalWeb"/>
        <w:jc w:val="left"/>
        <w:rPr>
          <w:rFonts w:ascii="Arial" w:hAnsi="Arial" w:cs="Arial"/>
          <w:sz w:val="16"/>
          <w:szCs w:val="16"/>
        </w:rPr>
      </w:pPr>
      <w:r w:rsidRPr="0000038A">
        <w:rPr>
          <w:rFonts w:ascii="Arial" w:hAnsi="Arial" w:cs="Arial"/>
          <w:sz w:val="16"/>
          <w:szCs w:val="16"/>
        </w:rPr>
        <w:t>OBSERVAÇÃO: a proposta deverá ser elaborada em papel timbrado do proponente.</w:t>
      </w:r>
    </w:p>
    <w:p w14:paraId="0082AE6C" w14:textId="77777777" w:rsidR="00000000" w:rsidRPr="0000038A" w:rsidRDefault="00000000">
      <w:pPr>
        <w:pStyle w:val="NormalWeb"/>
        <w:jc w:val="center"/>
        <w:rPr>
          <w:rFonts w:ascii="Arial" w:hAnsi="Arial" w:cs="Arial"/>
        </w:rPr>
      </w:pPr>
      <w:r w:rsidRPr="0000038A">
        <w:rPr>
          <w:rFonts w:ascii="Arial" w:eastAsia="Times New Roman" w:hAnsi="Arial" w:cs="Arial"/>
        </w:rPr>
        <w:br w:type="page"/>
      </w:r>
      <w:r w:rsidRPr="0000038A">
        <w:rPr>
          <w:rFonts w:ascii="Arial" w:hAnsi="Arial" w:cs="Arial"/>
          <w:noProof/>
        </w:rPr>
        <w:lastRenderedPageBreak/>
        <w:drawing>
          <wp:inline distT="0" distB="0" distL="0" distR="0" wp14:anchorId="112168A7" wp14:editId="49B8884A">
            <wp:extent cx="762000" cy="857250"/>
            <wp:effectExtent l="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306A169D"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70F25369"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1B76C856" w14:textId="77777777" w:rsidR="00000000" w:rsidRPr="0000038A" w:rsidRDefault="00000000">
      <w:pPr>
        <w:pStyle w:val="NormalWeb"/>
        <w:jc w:val="center"/>
        <w:rPr>
          <w:rFonts w:ascii="Arial" w:hAnsi="Arial" w:cs="Arial"/>
        </w:rPr>
      </w:pPr>
      <w:r w:rsidRPr="0000038A">
        <w:rPr>
          <w:rFonts w:ascii="Arial" w:hAnsi="Arial" w:cs="Arial"/>
          <w:b/>
          <w:bCs/>
        </w:rPr>
        <w:t>SETOR DE LICITAÇÃO</w:t>
      </w:r>
    </w:p>
    <w:p w14:paraId="36F05DBD" w14:textId="77777777" w:rsidR="00000000" w:rsidRPr="0000038A" w:rsidRDefault="00000000">
      <w:pPr>
        <w:pStyle w:val="NormalWeb"/>
        <w:rPr>
          <w:rFonts w:ascii="Arial" w:hAnsi="Arial" w:cs="Arial"/>
        </w:rPr>
      </w:pPr>
      <w:r w:rsidRPr="0000038A">
        <w:rPr>
          <w:rFonts w:ascii="Arial" w:hAnsi="Arial" w:cs="Arial"/>
        </w:rPr>
        <w:t> </w:t>
      </w:r>
    </w:p>
    <w:p w14:paraId="3E48F4FA" w14:textId="77777777" w:rsidR="00000000" w:rsidRPr="0000038A" w:rsidRDefault="00000000">
      <w:pPr>
        <w:pStyle w:val="NormalWeb"/>
        <w:jc w:val="left"/>
        <w:rPr>
          <w:rFonts w:ascii="Arial" w:hAnsi="Arial" w:cs="Arial"/>
        </w:rPr>
      </w:pPr>
      <w:r w:rsidRPr="0000038A">
        <w:rPr>
          <w:rFonts w:ascii="Arial" w:hAnsi="Arial" w:cs="Arial"/>
          <w:b/>
          <w:bCs/>
        </w:rPr>
        <w:t>ANEXO II - PREGÃO ELETRÔNICO Nº 00067/2024</w:t>
      </w:r>
    </w:p>
    <w:p w14:paraId="0FEAE215" w14:textId="77777777" w:rsidR="00000000" w:rsidRPr="0000038A" w:rsidRDefault="00000000">
      <w:pPr>
        <w:pStyle w:val="NormalWeb"/>
        <w:rPr>
          <w:rFonts w:ascii="Arial" w:hAnsi="Arial" w:cs="Arial"/>
        </w:rPr>
      </w:pPr>
      <w:r w:rsidRPr="0000038A">
        <w:rPr>
          <w:rFonts w:ascii="Arial" w:hAnsi="Arial" w:cs="Arial"/>
        </w:rPr>
        <w:t> </w:t>
      </w:r>
    </w:p>
    <w:p w14:paraId="40EFE924" w14:textId="77777777" w:rsidR="00000000" w:rsidRPr="0000038A" w:rsidRDefault="00000000">
      <w:pPr>
        <w:pStyle w:val="NormalWeb"/>
        <w:jc w:val="left"/>
        <w:rPr>
          <w:rFonts w:ascii="Arial" w:hAnsi="Arial" w:cs="Arial"/>
        </w:rPr>
      </w:pPr>
      <w:r w:rsidRPr="0000038A">
        <w:rPr>
          <w:rFonts w:ascii="Arial" w:hAnsi="Arial" w:cs="Arial"/>
        </w:rPr>
        <w:t>MODELO DE DECLARAÇÃO - de não empregar menor</w:t>
      </w:r>
    </w:p>
    <w:p w14:paraId="4ECFD5AE" w14:textId="77777777" w:rsidR="00000000" w:rsidRPr="0000038A" w:rsidRDefault="00000000">
      <w:pPr>
        <w:pStyle w:val="NormalWeb"/>
        <w:rPr>
          <w:rFonts w:ascii="Arial" w:hAnsi="Arial" w:cs="Arial"/>
        </w:rPr>
      </w:pPr>
      <w:r w:rsidRPr="0000038A">
        <w:rPr>
          <w:rFonts w:ascii="Arial" w:hAnsi="Arial" w:cs="Arial"/>
        </w:rPr>
        <w:t> </w:t>
      </w:r>
    </w:p>
    <w:p w14:paraId="1645589E" w14:textId="77777777" w:rsidR="00000000" w:rsidRPr="0000038A" w:rsidRDefault="00000000">
      <w:pPr>
        <w:pStyle w:val="NormalWeb"/>
        <w:rPr>
          <w:rFonts w:ascii="Arial" w:hAnsi="Arial" w:cs="Arial"/>
        </w:rPr>
      </w:pPr>
      <w:r w:rsidRPr="0000038A">
        <w:rPr>
          <w:rFonts w:ascii="Arial" w:hAnsi="Arial" w:cs="Arial"/>
        </w:rPr>
        <w:t> </w:t>
      </w:r>
    </w:p>
    <w:p w14:paraId="7D656828" w14:textId="77777777" w:rsidR="00000000" w:rsidRPr="0000038A" w:rsidRDefault="00000000">
      <w:pPr>
        <w:pStyle w:val="NormalWeb"/>
        <w:jc w:val="left"/>
        <w:rPr>
          <w:rFonts w:ascii="Arial" w:hAnsi="Arial" w:cs="Arial"/>
        </w:rPr>
      </w:pPr>
      <w:r w:rsidRPr="0000038A">
        <w:rPr>
          <w:rFonts w:ascii="Arial" w:hAnsi="Arial" w:cs="Arial"/>
          <w:b/>
          <w:bCs/>
        </w:rPr>
        <w:t>REFERENTE: PREGÃO ELETRÔNICO Nº 00067/2024</w:t>
      </w:r>
    </w:p>
    <w:p w14:paraId="3659C0AA" w14:textId="77777777" w:rsidR="00000000" w:rsidRPr="0000038A" w:rsidRDefault="00000000">
      <w:pPr>
        <w:pStyle w:val="NormalWeb"/>
        <w:rPr>
          <w:rFonts w:ascii="Arial" w:hAnsi="Arial" w:cs="Arial"/>
        </w:rPr>
      </w:pPr>
      <w:r w:rsidRPr="0000038A">
        <w:rPr>
          <w:rFonts w:ascii="Arial" w:hAnsi="Arial" w:cs="Arial"/>
        </w:rPr>
        <w:t>FUNDO MUNICIPAL DE SAÚDE DA GUARABIRA - PB.</w:t>
      </w:r>
    </w:p>
    <w:p w14:paraId="2C411698" w14:textId="77777777" w:rsidR="00000000" w:rsidRPr="0000038A" w:rsidRDefault="00000000">
      <w:pPr>
        <w:pStyle w:val="NormalWeb"/>
        <w:rPr>
          <w:rFonts w:ascii="Arial" w:hAnsi="Arial" w:cs="Arial"/>
        </w:rPr>
      </w:pPr>
      <w:r w:rsidRPr="0000038A">
        <w:rPr>
          <w:rFonts w:ascii="Arial" w:hAnsi="Arial" w:cs="Arial"/>
        </w:rPr>
        <w:t> </w:t>
      </w:r>
    </w:p>
    <w:p w14:paraId="580CA114" w14:textId="77777777" w:rsidR="00000000" w:rsidRPr="0000038A" w:rsidRDefault="00000000">
      <w:pPr>
        <w:pStyle w:val="NormalWeb"/>
        <w:jc w:val="left"/>
        <w:rPr>
          <w:rFonts w:ascii="Arial" w:hAnsi="Arial" w:cs="Arial"/>
        </w:rPr>
      </w:pPr>
      <w:r w:rsidRPr="0000038A">
        <w:rPr>
          <w:rFonts w:ascii="Arial" w:hAnsi="Arial" w:cs="Arial"/>
        </w:rPr>
        <w:t>PROPONENTE</w:t>
      </w:r>
    </w:p>
    <w:p w14:paraId="778C70A0" w14:textId="77777777" w:rsidR="00000000" w:rsidRPr="0000038A" w:rsidRDefault="00000000">
      <w:pPr>
        <w:pStyle w:val="NormalWeb"/>
        <w:jc w:val="left"/>
        <w:rPr>
          <w:rFonts w:ascii="Arial" w:hAnsi="Arial" w:cs="Arial"/>
        </w:rPr>
      </w:pPr>
      <w:r w:rsidRPr="0000038A">
        <w:rPr>
          <w:rFonts w:ascii="Arial" w:hAnsi="Arial" w:cs="Arial"/>
        </w:rPr>
        <w:t>CNPJ</w:t>
      </w:r>
    </w:p>
    <w:p w14:paraId="61C9ADB3" w14:textId="77777777" w:rsidR="00000000" w:rsidRPr="0000038A" w:rsidRDefault="00000000">
      <w:pPr>
        <w:pStyle w:val="NormalWeb"/>
        <w:rPr>
          <w:rFonts w:ascii="Arial" w:hAnsi="Arial" w:cs="Arial"/>
        </w:rPr>
      </w:pPr>
      <w:r w:rsidRPr="0000038A">
        <w:rPr>
          <w:rFonts w:ascii="Arial" w:hAnsi="Arial" w:cs="Arial"/>
        </w:rPr>
        <w:t> </w:t>
      </w:r>
    </w:p>
    <w:p w14:paraId="1119845F" w14:textId="77777777" w:rsidR="00000000" w:rsidRPr="0000038A" w:rsidRDefault="00000000">
      <w:pPr>
        <w:pStyle w:val="NormalWeb"/>
        <w:rPr>
          <w:rFonts w:ascii="Arial" w:hAnsi="Arial" w:cs="Arial"/>
        </w:rPr>
      </w:pPr>
      <w:r w:rsidRPr="0000038A">
        <w:rPr>
          <w:rFonts w:ascii="Arial" w:hAnsi="Arial" w:cs="Arial"/>
          <w:b/>
          <w:bCs/>
        </w:rPr>
        <w:t>1.0 - DECLARAÇÃO de não empregar menor.</w:t>
      </w:r>
    </w:p>
    <w:p w14:paraId="1AF7E9E9" w14:textId="77777777" w:rsidR="00000000" w:rsidRPr="0000038A" w:rsidRDefault="00000000">
      <w:pPr>
        <w:pStyle w:val="NormalWeb"/>
        <w:rPr>
          <w:rFonts w:ascii="Arial" w:hAnsi="Arial" w:cs="Arial"/>
        </w:rPr>
      </w:pPr>
      <w:r w:rsidRPr="0000038A">
        <w:rPr>
          <w:rFonts w:ascii="Arial" w:hAnsi="Arial" w:cs="Arial"/>
        </w:rPr>
        <w:t>O proponente acima qualificado declara, sob as penas da Lei, que não emprega menor de dezoito anos em trabalho noturno, insalubre ou perigoso e nem menor de dezesseis anos, em qualquer trabalho, podendo existir menor, a partir de quatorze anos, na condição de aprendiz na forma da legislação vigente; em acatamento às disposições do Art. 7º, Inciso XXXIII, da Constituição Federal, acrescido pela Lei Federal nº 9.854, de 27 de outubro de 1999.</w:t>
      </w:r>
    </w:p>
    <w:p w14:paraId="33D5485E" w14:textId="77777777" w:rsidR="00000000" w:rsidRPr="0000038A" w:rsidRDefault="00000000">
      <w:pPr>
        <w:pStyle w:val="NormalWeb"/>
        <w:rPr>
          <w:rFonts w:ascii="Arial" w:hAnsi="Arial" w:cs="Arial"/>
        </w:rPr>
      </w:pPr>
      <w:r w:rsidRPr="0000038A">
        <w:rPr>
          <w:rFonts w:ascii="Arial" w:hAnsi="Arial" w:cs="Arial"/>
        </w:rPr>
        <w:t> </w:t>
      </w:r>
    </w:p>
    <w:p w14:paraId="184604E2" w14:textId="77777777" w:rsidR="00000000" w:rsidRPr="0000038A" w:rsidRDefault="00000000">
      <w:pPr>
        <w:pStyle w:val="NormalWeb"/>
        <w:rPr>
          <w:rFonts w:ascii="Arial" w:hAnsi="Arial" w:cs="Arial"/>
        </w:rPr>
      </w:pPr>
      <w:r w:rsidRPr="0000038A">
        <w:rPr>
          <w:rFonts w:ascii="Arial" w:hAnsi="Arial" w:cs="Arial"/>
        </w:rPr>
        <w:t>Local e Data.</w:t>
      </w:r>
    </w:p>
    <w:p w14:paraId="5136178F" w14:textId="77777777" w:rsidR="00000000" w:rsidRPr="0000038A" w:rsidRDefault="00000000">
      <w:pPr>
        <w:pStyle w:val="NormalWeb"/>
        <w:rPr>
          <w:rFonts w:ascii="Arial" w:hAnsi="Arial" w:cs="Arial"/>
        </w:rPr>
      </w:pPr>
      <w:r w:rsidRPr="0000038A">
        <w:rPr>
          <w:rFonts w:ascii="Arial" w:hAnsi="Arial" w:cs="Arial"/>
        </w:rPr>
        <w:t> </w:t>
      </w:r>
    </w:p>
    <w:p w14:paraId="2332B167" w14:textId="77777777" w:rsidR="00000000" w:rsidRPr="0000038A" w:rsidRDefault="00000000">
      <w:pPr>
        <w:pStyle w:val="NormalWeb"/>
        <w:rPr>
          <w:rFonts w:ascii="Arial" w:hAnsi="Arial" w:cs="Arial"/>
        </w:rPr>
      </w:pPr>
      <w:r w:rsidRPr="0000038A">
        <w:rPr>
          <w:rFonts w:ascii="Arial" w:hAnsi="Arial" w:cs="Arial"/>
        </w:rPr>
        <w:t> </w:t>
      </w:r>
    </w:p>
    <w:p w14:paraId="6ACC77D5" w14:textId="77777777" w:rsidR="00000000" w:rsidRPr="0000038A" w:rsidRDefault="00000000">
      <w:pPr>
        <w:pStyle w:val="NormalWeb"/>
        <w:rPr>
          <w:rFonts w:ascii="Arial" w:hAnsi="Arial" w:cs="Arial"/>
        </w:rPr>
      </w:pPr>
      <w:r w:rsidRPr="0000038A">
        <w:rPr>
          <w:rFonts w:ascii="Arial" w:hAnsi="Arial" w:cs="Arial"/>
        </w:rPr>
        <w:t> </w:t>
      </w:r>
    </w:p>
    <w:p w14:paraId="411E2828" w14:textId="77777777" w:rsidR="00000000" w:rsidRPr="0000038A" w:rsidRDefault="00000000">
      <w:pPr>
        <w:pStyle w:val="NormalWeb"/>
        <w:rPr>
          <w:rFonts w:ascii="Arial" w:hAnsi="Arial" w:cs="Arial"/>
        </w:rPr>
      </w:pPr>
      <w:r w:rsidRPr="0000038A">
        <w:rPr>
          <w:rFonts w:ascii="Arial" w:hAnsi="Arial" w:cs="Arial"/>
        </w:rPr>
        <w:t>NOME/CPF/ASSINATURA</w:t>
      </w:r>
    </w:p>
    <w:p w14:paraId="3CF75116" w14:textId="77777777" w:rsidR="00000000" w:rsidRPr="0000038A" w:rsidRDefault="00000000">
      <w:pPr>
        <w:pStyle w:val="NormalWeb"/>
        <w:rPr>
          <w:rFonts w:ascii="Arial" w:hAnsi="Arial" w:cs="Arial"/>
        </w:rPr>
      </w:pPr>
      <w:r w:rsidRPr="0000038A">
        <w:rPr>
          <w:rFonts w:ascii="Arial" w:hAnsi="Arial" w:cs="Arial"/>
        </w:rPr>
        <w:t>Representante legal do proponente.</w:t>
      </w:r>
    </w:p>
    <w:p w14:paraId="76EE8890" w14:textId="77777777" w:rsidR="00000000" w:rsidRPr="0000038A" w:rsidRDefault="00000000">
      <w:pPr>
        <w:pStyle w:val="NormalWeb"/>
        <w:rPr>
          <w:rFonts w:ascii="Arial" w:hAnsi="Arial" w:cs="Arial"/>
        </w:rPr>
      </w:pPr>
      <w:r w:rsidRPr="0000038A">
        <w:rPr>
          <w:rFonts w:ascii="Arial" w:hAnsi="Arial" w:cs="Arial"/>
        </w:rPr>
        <w:t> </w:t>
      </w:r>
    </w:p>
    <w:p w14:paraId="37F9F8C5" w14:textId="77777777" w:rsidR="00000000" w:rsidRPr="0000038A" w:rsidRDefault="00000000">
      <w:pPr>
        <w:pStyle w:val="NormalWeb"/>
        <w:rPr>
          <w:rFonts w:ascii="Arial" w:hAnsi="Arial" w:cs="Arial"/>
        </w:rPr>
      </w:pPr>
      <w:r w:rsidRPr="0000038A">
        <w:rPr>
          <w:rFonts w:ascii="Arial" w:hAnsi="Arial" w:cs="Arial"/>
        </w:rPr>
        <w:t> </w:t>
      </w:r>
    </w:p>
    <w:p w14:paraId="0BC96C2B" w14:textId="77777777" w:rsidR="00000000" w:rsidRPr="0000038A" w:rsidRDefault="00000000">
      <w:pPr>
        <w:pStyle w:val="NormalWeb"/>
        <w:rPr>
          <w:rFonts w:ascii="Arial" w:hAnsi="Arial" w:cs="Arial"/>
          <w:sz w:val="16"/>
          <w:szCs w:val="16"/>
        </w:rPr>
      </w:pPr>
      <w:r w:rsidRPr="0000038A">
        <w:rPr>
          <w:rFonts w:ascii="Arial" w:hAnsi="Arial" w:cs="Arial"/>
          <w:sz w:val="16"/>
          <w:szCs w:val="16"/>
        </w:rPr>
        <w:t>OBSERVAÇÃO: a declaração deverá ser elaborada em papel timbrado do proponente.</w:t>
      </w:r>
    </w:p>
    <w:p w14:paraId="494775DA" w14:textId="77777777" w:rsidR="00000000" w:rsidRPr="0000038A" w:rsidRDefault="00000000">
      <w:pPr>
        <w:pStyle w:val="NormalWeb"/>
        <w:jc w:val="center"/>
        <w:rPr>
          <w:rFonts w:ascii="Arial" w:hAnsi="Arial" w:cs="Arial"/>
        </w:rPr>
      </w:pPr>
      <w:r w:rsidRPr="0000038A">
        <w:rPr>
          <w:rFonts w:ascii="Arial" w:eastAsia="Times New Roman" w:hAnsi="Arial" w:cs="Arial"/>
        </w:rPr>
        <w:br w:type="page"/>
      </w:r>
      <w:r w:rsidRPr="0000038A">
        <w:rPr>
          <w:rFonts w:ascii="Arial" w:hAnsi="Arial" w:cs="Arial"/>
          <w:noProof/>
        </w:rPr>
        <w:lastRenderedPageBreak/>
        <w:drawing>
          <wp:inline distT="0" distB="0" distL="0" distR="0" wp14:anchorId="47514C82" wp14:editId="14F0F7F6">
            <wp:extent cx="762000" cy="857250"/>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558109EE"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5266D237"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4D9B7141" w14:textId="77777777" w:rsidR="00000000" w:rsidRPr="0000038A" w:rsidRDefault="00000000">
      <w:pPr>
        <w:pStyle w:val="NormalWeb"/>
        <w:jc w:val="center"/>
        <w:rPr>
          <w:rFonts w:ascii="Arial" w:hAnsi="Arial" w:cs="Arial"/>
        </w:rPr>
      </w:pPr>
      <w:r w:rsidRPr="0000038A">
        <w:rPr>
          <w:rFonts w:ascii="Arial" w:hAnsi="Arial" w:cs="Arial"/>
          <w:b/>
          <w:bCs/>
        </w:rPr>
        <w:t>SETOR DE LICITAÇÃO</w:t>
      </w:r>
    </w:p>
    <w:p w14:paraId="5F54AC51" w14:textId="77777777" w:rsidR="00000000" w:rsidRPr="0000038A" w:rsidRDefault="00000000">
      <w:pPr>
        <w:pStyle w:val="NormalWeb"/>
        <w:rPr>
          <w:rFonts w:ascii="Arial" w:hAnsi="Arial" w:cs="Arial"/>
        </w:rPr>
      </w:pPr>
      <w:r w:rsidRPr="0000038A">
        <w:rPr>
          <w:rFonts w:ascii="Arial" w:hAnsi="Arial" w:cs="Arial"/>
        </w:rPr>
        <w:t> </w:t>
      </w:r>
    </w:p>
    <w:p w14:paraId="4E639A3C" w14:textId="77777777" w:rsidR="00000000" w:rsidRPr="0000038A" w:rsidRDefault="00000000">
      <w:pPr>
        <w:pStyle w:val="NormalWeb"/>
        <w:jc w:val="left"/>
        <w:rPr>
          <w:rFonts w:ascii="Arial" w:hAnsi="Arial" w:cs="Arial"/>
        </w:rPr>
      </w:pPr>
      <w:r w:rsidRPr="0000038A">
        <w:rPr>
          <w:rFonts w:ascii="Arial" w:hAnsi="Arial" w:cs="Arial"/>
          <w:b/>
          <w:bCs/>
        </w:rPr>
        <w:t>ANEXO III - PREGÃO ELETRÔNICO Nº 00067/2024</w:t>
      </w:r>
    </w:p>
    <w:p w14:paraId="5E20BE78" w14:textId="77777777" w:rsidR="00000000" w:rsidRPr="0000038A" w:rsidRDefault="00000000">
      <w:pPr>
        <w:pStyle w:val="NormalWeb"/>
        <w:rPr>
          <w:rFonts w:ascii="Arial" w:hAnsi="Arial" w:cs="Arial"/>
        </w:rPr>
      </w:pPr>
      <w:r w:rsidRPr="0000038A">
        <w:rPr>
          <w:rFonts w:ascii="Arial" w:hAnsi="Arial" w:cs="Arial"/>
        </w:rPr>
        <w:t> </w:t>
      </w:r>
    </w:p>
    <w:p w14:paraId="2937F728" w14:textId="77777777" w:rsidR="00000000" w:rsidRPr="0000038A" w:rsidRDefault="00000000">
      <w:pPr>
        <w:pStyle w:val="NormalWeb"/>
        <w:jc w:val="left"/>
        <w:rPr>
          <w:rFonts w:ascii="Arial" w:hAnsi="Arial" w:cs="Arial"/>
        </w:rPr>
      </w:pPr>
      <w:r w:rsidRPr="0000038A">
        <w:rPr>
          <w:rFonts w:ascii="Arial" w:hAnsi="Arial" w:cs="Arial"/>
        </w:rPr>
        <w:t>MODELO DE DECLARAÇÃO - que a proposta compreende a integralidade dos custos</w:t>
      </w:r>
    </w:p>
    <w:p w14:paraId="63119325" w14:textId="77777777" w:rsidR="00000000" w:rsidRPr="0000038A" w:rsidRDefault="00000000">
      <w:pPr>
        <w:pStyle w:val="NormalWeb"/>
        <w:rPr>
          <w:rFonts w:ascii="Arial" w:hAnsi="Arial" w:cs="Arial"/>
        </w:rPr>
      </w:pPr>
      <w:r w:rsidRPr="0000038A">
        <w:rPr>
          <w:rFonts w:ascii="Arial" w:hAnsi="Arial" w:cs="Arial"/>
        </w:rPr>
        <w:t> </w:t>
      </w:r>
    </w:p>
    <w:p w14:paraId="3446D593" w14:textId="77777777" w:rsidR="00000000" w:rsidRPr="0000038A" w:rsidRDefault="00000000">
      <w:pPr>
        <w:pStyle w:val="NormalWeb"/>
        <w:rPr>
          <w:rFonts w:ascii="Arial" w:hAnsi="Arial" w:cs="Arial"/>
        </w:rPr>
      </w:pPr>
      <w:r w:rsidRPr="0000038A">
        <w:rPr>
          <w:rFonts w:ascii="Arial" w:hAnsi="Arial" w:cs="Arial"/>
        </w:rPr>
        <w:t> </w:t>
      </w:r>
    </w:p>
    <w:p w14:paraId="1C7C27CB" w14:textId="77777777" w:rsidR="00000000" w:rsidRPr="0000038A" w:rsidRDefault="00000000">
      <w:pPr>
        <w:pStyle w:val="NormalWeb"/>
        <w:jc w:val="left"/>
        <w:rPr>
          <w:rFonts w:ascii="Arial" w:hAnsi="Arial" w:cs="Arial"/>
        </w:rPr>
      </w:pPr>
      <w:r w:rsidRPr="0000038A">
        <w:rPr>
          <w:rFonts w:ascii="Arial" w:hAnsi="Arial" w:cs="Arial"/>
          <w:b/>
          <w:bCs/>
        </w:rPr>
        <w:t>REFERENTE: PREGÃO ELETRÔNICO Nº 00067/2024</w:t>
      </w:r>
    </w:p>
    <w:p w14:paraId="620F63D8" w14:textId="77777777" w:rsidR="00000000" w:rsidRPr="0000038A" w:rsidRDefault="00000000">
      <w:pPr>
        <w:pStyle w:val="NormalWeb"/>
        <w:rPr>
          <w:rFonts w:ascii="Arial" w:hAnsi="Arial" w:cs="Arial"/>
        </w:rPr>
      </w:pPr>
      <w:r w:rsidRPr="0000038A">
        <w:rPr>
          <w:rFonts w:ascii="Arial" w:hAnsi="Arial" w:cs="Arial"/>
        </w:rPr>
        <w:t>FUNDO MUNICIPAL DE SAÚDE DA GUARABIRA - PB.</w:t>
      </w:r>
    </w:p>
    <w:p w14:paraId="03765227" w14:textId="77777777" w:rsidR="00000000" w:rsidRPr="0000038A" w:rsidRDefault="00000000">
      <w:pPr>
        <w:pStyle w:val="NormalWeb"/>
        <w:rPr>
          <w:rFonts w:ascii="Arial" w:hAnsi="Arial" w:cs="Arial"/>
        </w:rPr>
      </w:pPr>
      <w:r w:rsidRPr="0000038A">
        <w:rPr>
          <w:rFonts w:ascii="Arial" w:hAnsi="Arial" w:cs="Arial"/>
        </w:rPr>
        <w:t> </w:t>
      </w:r>
    </w:p>
    <w:p w14:paraId="6D3A5F3B" w14:textId="77777777" w:rsidR="00000000" w:rsidRPr="0000038A" w:rsidRDefault="00000000">
      <w:pPr>
        <w:pStyle w:val="NormalWeb"/>
        <w:jc w:val="left"/>
        <w:rPr>
          <w:rFonts w:ascii="Arial" w:hAnsi="Arial" w:cs="Arial"/>
        </w:rPr>
      </w:pPr>
      <w:r w:rsidRPr="0000038A">
        <w:rPr>
          <w:rFonts w:ascii="Arial" w:hAnsi="Arial" w:cs="Arial"/>
        </w:rPr>
        <w:t>PROPONENTE</w:t>
      </w:r>
    </w:p>
    <w:p w14:paraId="73645C0F" w14:textId="77777777" w:rsidR="00000000" w:rsidRPr="0000038A" w:rsidRDefault="00000000">
      <w:pPr>
        <w:pStyle w:val="NormalWeb"/>
        <w:jc w:val="left"/>
        <w:rPr>
          <w:rFonts w:ascii="Arial" w:hAnsi="Arial" w:cs="Arial"/>
        </w:rPr>
      </w:pPr>
      <w:r w:rsidRPr="0000038A">
        <w:rPr>
          <w:rFonts w:ascii="Arial" w:hAnsi="Arial" w:cs="Arial"/>
        </w:rPr>
        <w:t>CNPJ</w:t>
      </w:r>
    </w:p>
    <w:p w14:paraId="6C2C8E94" w14:textId="77777777" w:rsidR="00000000" w:rsidRPr="0000038A" w:rsidRDefault="00000000">
      <w:pPr>
        <w:pStyle w:val="NormalWeb"/>
        <w:rPr>
          <w:rFonts w:ascii="Arial" w:hAnsi="Arial" w:cs="Arial"/>
        </w:rPr>
      </w:pPr>
      <w:r w:rsidRPr="0000038A">
        <w:rPr>
          <w:rFonts w:ascii="Arial" w:hAnsi="Arial" w:cs="Arial"/>
        </w:rPr>
        <w:t> </w:t>
      </w:r>
    </w:p>
    <w:p w14:paraId="0466A999" w14:textId="77777777" w:rsidR="00000000" w:rsidRPr="0000038A" w:rsidRDefault="00000000">
      <w:pPr>
        <w:pStyle w:val="NormalWeb"/>
        <w:rPr>
          <w:rFonts w:ascii="Arial" w:hAnsi="Arial" w:cs="Arial"/>
        </w:rPr>
      </w:pPr>
      <w:r w:rsidRPr="0000038A">
        <w:rPr>
          <w:rFonts w:ascii="Arial" w:hAnsi="Arial" w:cs="Arial"/>
          <w:b/>
          <w:bCs/>
        </w:rPr>
        <w:t>1.0 - DECLARAÇÃO que a proposta econômica compreende a integralidade dos custos.</w:t>
      </w:r>
    </w:p>
    <w:p w14:paraId="7185005C" w14:textId="77777777" w:rsidR="00000000" w:rsidRPr="0000038A" w:rsidRDefault="00000000">
      <w:pPr>
        <w:pStyle w:val="NormalWeb"/>
        <w:rPr>
          <w:rFonts w:ascii="Arial" w:hAnsi="Arial" w:cs="Arial"/>
        </w:rPr>
      </w:pPr>
      <w:r w:rsidRPr="0000038A">
        <w:rPr>
          <w:rFonts w:ascii="Arial" w:hAnsi="Arial" w:cs="Arial"/>
        </w:rPr>
        <w:t>O proponente acima qualificado declara, sob as penas da Lei,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66BC8F4" w14:textId="77777777" w:rsidR="00000000" w:rsidRPr="0000038A" w:rsidRDefault="00000000">
      <w:pPr>
        <w:pStyle w:val="NormalWeb"/>
        <w:rPr>
          <w:rFonts w:ascii="Arial" w:hAnsi="Arial" w:cs="Arial"/>
        </w:rPr>
      </w:pPr>
      <w:r w:rsidRPr="0000038A">
        <w:rPr>
          <w:rFonts w:ascii="Arial" w:hAnsi="Arial" w:cs="Arial"/>
        </w:rPr>
        <w:t> </w:t>
      </w:r>
    </w:p>
    <w:p w14:paraId="4008F21C" w14:textId="77777777" w:rsidR="00000000" w:rsidRPr="0000038A" w:rsidRDefault="00000000">
      <w:pPr>
        <w:pStyle w:val="NormalWeb"/>
        <w:rPr>
          <w:rFonts w:ascii="Arial" w:hAnsi="Arial" w:cs="Arial"/>
        </w:rPr>
      </w:pPr>
      <w:r w:rsidRPr="0000038A">
        <w:rPr>
          <w:rFonts w:ascii="Arial" w:hAnsi="Arial" w:cs="Arial"/>
        </w:rPr>
        <w:t>Local e Data.</w:t>
      </w:r>
    </w:p>
    <w:p w14:paraId="323D023A" w14:textId="77777777" w:rsidR="00000000" w:rsidRPr="0000038A" w:rsidRDefault="00000000">
      <w:pPr>
        <w:pStyle w:val="NormalWeb"/>
        <w:rPr>
          <w:rFonts w:ascii="Arial" w:hAnsi="Arial" w:cs="Arial"/>
        </w:rPr>
      </w:pPr>
      <w:r w:rsidRPr="0000038A">
        <w:rPr>
          <w:rFonts w:ascii="Arial" w:hAnsi="Arial" w:cs="Arial"/>
        </w:rPr>
        <w:t> </w:t>
      </w:r>
    </w:p>
    <w:p w14:paraId="698B2DAE" w14:textId="77777777" w:rsidR="00000000" w:rsidRPr="0000038A" w:rsidRDefault="00000000">
      <w:pPr>
        <w:pStyle w:val="NormalWeb"/>
        <w:rPr>
          <w:rFonts w:ascii="Arial" w:hAnsi="Arial" w:cs="Arial"/>
        </w:rPr>
      </w:pPr>
      <w:r w:rsidRPr="0000038A">
        <w:rPr>
          <w:rFonts w:ascii="Arial" w:hAnsi="Arial" w:cs="Arial"/>
        </w:rPr>
        <w:t> </w:t>
      </w:r>
    </w:p>
    <w:p w14:paraId="1B645869" w14:textId="77777777" w:rsidR="00000000" w:rsidRPr="0000038A" w:rsidRDefault="00000000">
      <w:pPr>
        <w:pStyle w:val="NormalWeb"/>
        <w:rPr>
          <w:rFonts w:ascii="Arial" w:hAnsi="Arial" w:cs="Arial"/>
        </w:rPr>
      </w:pPr>
      <w:r w:rsidRPr="0000038A">
        <w:rPr>
          <w:rFonts w:ascii="Arial" w:hAnsi="Arial" w:cs="Arial"/>
        </w:rPr>
        <w:t> </w:t>
      </w:r>
    </w:p>
    <w:p w14:paraId="73A072B5" w14:textId="77777777" w:rsidR="00000000" w:rsidRPr="0000038A" w:rsidRDefault="00000000">
      <w:pPr>
        <w:pStyle w:val="NormalWeb"/>
        <w:rPr>
          <w:rFonts w:ascii="Arial" w:hAnsi="Arial" w:cs="Arial"/>
        </w:rPr>
      </w:pPr>
      <w:r w:rsidRPr="0000038A">
        <w:rPr>
          <w:rFonts w:ascii="Arial" w:hAnsi="Arial" w:cs="Arial"/>
        </w:rPr>
        <w:t>NOME/CPF/ASSINATURA</w:t>
      </w:r>
    </w:p>
    <w:p w14:paraId="6D5D7D4A" w14:textId="77777777" w:rsidR="00000000" w:rsidRPr="0000038A" w:rsidRDefault="00000000">
      <w:pPr>
        <w:pStyle w:val="NormalWeb"/>
        <w:rPr>
          <w:rFonts w:ascii="Arial" w:hAnsi="Arial" w:cs="Arial"/>
        </w:rPr>
      </w:pPr>
      <w:r w:rsidRPr="0000038A">
        <w:rPr>
          <w:rFonts w:ascii="Arial" w:hAnsi="Arial" w:cs="Arial"/>
        </w:rPr>
        <w:t>Representante legal do proponente.</w:t>
      </w:r>
    </w:p>
    <w:p w14:paraId="369C83AF" w14:textId="77777777" w:rsidR="00000000" w:rsidRPr="0000038A" w:rsidRDefault="00000000">
      <w:pPr>
        <w:pStyle w:val="NormalWeb"/>
        <w:rPr>
          <w:rFonts w:ascii="Arial" w:hAnsi="Arial" w:cs="Arial"/>
        </w:rPr>
      </w:pPr>
      <w:r w:rsidRPr="0000038A">
        <w:rPr>
          <w:rFonts w:ascii="Arial" w:hAnsi="Arial" w:cs="Arial"/>
        </w:rPr>
        <w:t> </w:t>
      </w:r>
    </w:p>
    <w:p w14:paraId="2D749788" w14:textId="77777777" w:rsidR="00000000" w:rsidRPr="0000038A" w:rsidRDefault="00000000">
      <w:pPr>
        <w:pStyle w:val="NormalWeb"/>
        <w:rPr>
          <w:rFonts w:ascii="Arial" w:hAnsi="Arial" w:cs="Arial"/>
        </w:rPr>
      </w:pPr>
      <w:r w:rsidRPr="0000038A">
        <w:rPr>
          <w:rFonts w:ascii="Arial" w:hAnsi="Arial" w:cs="Arial"/>
        </w:rPr>
        <w:t> </w:t>
      </w:r>
    </w:p>
    <w:p w14:paraId="6CE616C4" w14:textId="77777777" w:rsidR="00000000" w:rsidRPr="0000038A" w:rsidRDefault="00000000">
      <w:pPr>
        <w:pStyle w:val="NormalWeb"/>
        <w:rPr>
          <w:rFonts w:ascii="Arial" w:hAnsi="Arial" w:cs="Arial"/>
          <w:sz w:val="16"/>
          <w:szCs w:val="16"/>
        </w:rPr>
      </w:pPr>
      <w:r w:rsidRPr="0000038A">
        <w:rPr>
          <w:rFonts w:ascii="Arial" w:hAnsi="Arial" w:cs="Arial"/>
          <w:sz w:val="16"/>
          <w:szCs w:val="16"/>
        </w:rPr>
        <w:t>OBSERVAÇÃO: a declaração deverá ser elaborada em papel timbrado do proponente.</w:t>
      </w:r>
    </w:p>
    <w:p w14:paraId="52045FA7" w14:textId="77777777" w:rsidR="00000000" w:rsidRPr="0000038A" w:rsidRDefault="00000000">
      <w:pPr>
        <w:pStyle w:val="NormalWeb"/>
        <w:jc w:val="center"/>
        <w:rPr>
          <w:rFonts w:ascii="Arial" w:hAnsi="Arial" w:cs="Arial"/>
        </w:rPr>
      </w:pPr>
      <w:r w:rsidRPr="0000038A">
        <w:rPr>
          <w:rFonts w:ascii="Arial" w:eastAsia="Times New Roman" w:hAnsi="Arial" w:cs="Arial"/>
        </w:rPr>
        <w:br w:type="page"/>
      </w:r>
      <w:r w:rsidRPr="0000038A">
        <w:rPr>
          <w:rFonts w:ascii="Arial" w:hAnsi="Arial" w:cs="Arial"/>
          <w:noProof/>
        </w:rPr>
        <w:lastRenderedPageBreak/>
        <w:drawing>
          <wp:inline distT="0" distB="0" distL="0" distR="0" wp14:anchorId="7B655EF2" wp14:editId="7AF86E29">
            <wp:extent cx="762000" cy="85725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0CD66CA7"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1912F420"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072C1E9C" w14:textId="77777777" w:rsidR="00000000" w:rsidRPr="0000038A" w:rsidRDefault="00000000">
      <w:pPr>
        <w:pStyle w:val="NormalWeb"/>
        <w:jc w:val="center"/>
        <w:rPr>
          <w:rFonts w:ascii="Arial" w:hAnsi="Arial" w:cs="Arial"/>
        </w:rPr>
      </w:pPr>
      <w:r w:rsidRPr="0000038A">
        <w:rPr>
          <w:rFonts w:ascii="Arial" w:hAnsi="Arial" w:cs="Arial"/>
          <w:b/>
          <w:bCs/>
        </w:rPr>
        <w:t>SETOR DE LICITAÇÃO</w:t>
      </w:r>
    </w:p>
    <w:p w14:paraId="429EF5E0" w14:textId="77777777" w:rsidR="00000000" w:rsidRPr="0000038A" w:rsidRDefault="00000000">
      <w:pPr>
        <w:pStyle w:val="NormalWeb"/>
        <w:rPr>
          <w:rFonts w:ascii="Arial" w:hAnsi="Arial" w:cs="Arial"/>
        </w:rPr>
      </w:pPr>
      <w:r w:rsidRPr="0000038A">
        <w:rPr>
          <w:rFonts w:ascii="Arial" w:hAnsi="Arial" w:cs="Arial"/>
        </w:rPr>
        <w:t> </w:t>
      </w:r>
    </w:p>
    <w:p w14:paraId="674B7CD9" w14:textId="77777777" w:rsidR="00000000" w:rsidRPr="0000038A" w:rsidRDefault="00000000">
      <w:pPr>
        <w:pStyle w:val="NormalWeb"/>
        <w:jc w:val="left"/>
        <w:rPr>
          <w:rFonts w:ascii="Arial" w:hAnsi="Arial" w:cs="Arial"/>
        </w:rPr>
      </w:pPr>
      <w:r w:rsidRPr="0000038A">
        <w:rPr>
          <w:rFonts w:ascii="Arial" w:hAnsi="Arial" w:cs="Arial"/>
          <w:b/>
          <w:bCs/>
        </w:rPr>
        <w:t>ANEXO IV - PREGÃO ELETRÔNICO Nº 00067/2024</w:t>
      </w:r>
    </w:p>
    <w:p w14:paraId="56016EF1" w14:textId="77777777" w:rsidR="00000000" w:rsidRPr="0000038A" w:rsidRDefault="00000000">
      <w:pPr>
        <w:pStyle w:val="NormalWeb"/>
        <w:rPr>
          <w:rFonts w:ascii="Arial" w:hAnsi="Arial" w:cs="Arial"/>
        </w:rPr>
      </w:pPr>
      <w:r w:rsidRPr="0000038A">
        <w:rPr>
          <w:rFonts w:ascii="Arial" w:hAnsi="Arial" w:cs="Arial"/>
        </w:rPr>
        <w:t> </w:t>
      </w:r>
    </w:p>
    <w:p w14:paraId="1009F2CA" w14:textId="77777777" w:rsidR="00000000" w:rsidRPr="0000038A" w:rsidRDefault="00000000">
      <w:pPr>
        <w:pStyle w:val="NormalWeb"/>
        <w:jc w:val="left"/>
        <w:rPr>
          <w:rFonts w:ascii="Arial" w:hAnsi="Arial" w:cs="Arial"/>
        </w:rPr>
      </w:pPr>
      <w:r w:rsidRPr="0000038A">
        <w:rPr>
          <w:rFonts w:ascii="Arial" w:hAnsi="Arial" w:cs="Arial"/>
        </w:rPr>
        <w:t>MINUTA DO CONTRATO</w:t>
      </w:r>
    </w:p>
    <w:p w14:paraId="68B3DDB0" w14:textId="77777777" w:rsidR="00000000" w:rsidRPr="0000038A" w:rsidRDefault="00000000">
      <w:pPr>
        <w:pStyle w:val="NormalWeb"/>
        <w:rPr>
          <w:rFonts w:ascii="Arial" w:hAnsi="Arial" w:cs="Arial"/>
        </w:rPr>
      </w:pPr>
      <w:r w:rsidRPr="0000038A">
        <w:rPr>
          <w:rFonts w:ascii="Arial" w:hAnsi="Arial" w:cs="Arial"/>
        </w:rPr>
        <w:t> </w:t>
      </w:r>
    </w:p>
    <w:p w14:paraId="574C8C84" w14:textId="77777777" w:rsidR="00000000" w:rsidRPr="0000038A" w:rsidRDefault="00000000">
      <w:pPr>
        <w:pStyle w:val="NormalWeb"/>
        <w:jc w:val="left"/>
        <w:rPr>
          <w:rFonts w:ascii="Arial" w:hAnsi="Arial" w:cs="Arial"/>
        </w:rPr>
      </w:pPr>
      <w:r w:rsidRPr="0000038A">
        <w:rPr>
          <w:rFonts w:ascii="Arial" w:hAnsi="Arial" w:cs="Arial"/>
          <w:b/>
          <w:bCs/>
        </w:rPr>
        <w:t>PREGÃO ELETRÔNICO Nº 00067/2024</w:t>
      </w:r>
    </w:p>
    <w:p w14:paraId="2EB78D27" w14:textId="77777777" w:rsidR="00000000" w:rsidRPr="0000038A" w:rsidRDefault="00000000">
      <w:pPr>
        <w:pStyle w:val="NormalWeb"/>
        <w:jc w:val="left"/>
        <w:rPr>
          <w:rFonts w:ascii="Arial" w:hAnsi="Arial" w:cs="Arial"/>
        </w:rPr>
      </w:pPr>
      <w:r w:rsidRPr="0000038A">
        <w:rPr>
          <w:rFonts w:ascii="Arial" w:hAnsi="Arial" w:cs="Arial"/>
        </w:rPr>
        <w:t>PROCESSO ADMINISTRATIVO Nº 240603PE00067</w:t>
      </w:r>
    </w:p>
    <w:p w14:paraId="52AEEBE8" w14:textId="77777777" w:rsidR="00000000" w:rsidRPr="0000038A" w:rsidRDefault="00000000">
      <w:pPr>
        <w:pStyle w:val="NormalWeb"/>
        <w:rPr>
          <w:rFonts w:ascii="Arial" w:hAnsi="Arial" w:cs="Arial"/>
        </w:rPr>
      </w:pPr>
      <w:r w:rsidRPr="0000038A">
        <w:rPr>
          <w:rFonts w:ascii="Arial" w:hAnsi="Arial" w:cs="Arial"/>
        </w:rPr>
        <w:t> </w:t>
      </w:r>
    </w:p>
    <w:p w14:paraId="1B9CFBD9" w14:textId="77777777" w:rsidR="00000000" w:rsidRPr="0000038A" w:rsidRDefault="00000000">
      <w:pPr>
        <w:pStyle w:val="NormalWeb"/>
        <w:rPr>
          <w:rFonts w:ascii="Arial" w:hAnsi="Arial" w:cs="Arial"/>
        </w:rPr>
      </w:pPr>
      <w:r w:rsidRPr="0000038A">
        <w:rPr>
          <w:rFonts w:ascii="Arial" w:hAnsi="Arial" w:cs="Arial"/>
          <w:b/>
          <w:bCs/>
        </w:rPr>
        <w:t>CONTRATO Nº: ..../...-CPL</w:t>
      </w:r>
    </w:p>
    <w:p w14:paraId="70768221" w14:textId="77777777" w:rsidR="00000000" w:rsidRPr="0000038A" w:rsidRDefault="00000000">
      <w:pPr>
        <w:pStyle w:val="NormalWeb"/>
        <w:rPr>
          <w:rFonts w:ascii="Arial" w:hAnsi="Arial" w:cs="Arial"/>
        </w:rPr>
      </w:pPr>
      <w:r w:rsidRPr="0000038A">
        <w:rPr>
          <w:rFonts w:ascii="Arial" w:hAnsi="Arial" w:cs="Arial"/>
        </w:rPr>
        <w:t> </w:t>
      </w:r>
    </w:p>
    <w:p w14:paraId="0D6B2513" w14:textId="77777777" w:rsidR="00000000" w:rsidRPr="0000038A" w:rsidRDefault="00000000">
      <w:pPr>
        <w:pStyle w:val="introducao"/>
        <w:rPr>
          <w:rFonts w:ascii="Arial" w:hAnsi="Arial" w:cs="Arial"/>
        </w:rPr>
      </w:pPr>
      <w:r w:rsidRPr="0000038A">
        <w:rPr>
          <w:rFonts w:ascii="Arial" w:hAnsi="Arial" w:cs="Arial"/>
        </w:rPr>
        <w:t>TERMO DE CONTRATO QUE ENTRE SI CELEBRAM A FUNDO MUNICIPAL DE SAÚDE DA GUARABIRA E ........., PARA FORNECIMENTO CONFORME DISCRIMINADO NESTE INSTRUMENTO NA FORMA ABAIXO:</w:t>
      </w:r>
    </w:p>
    <w:p w14:paraId="627A11C2" w14:textId="77777777" w:rsidR="00000000" w:rsidRPr="0000038A" w:rsidRDefault="00000000">
      <w:pPr>
        <w:pStyle w:val="NormalWeb"/>
        <w:rPr>
          <w:rFonts w:ascii="Arial" w:hAnsi="Arial" w:cs="Arial"/>
        </w:rPr>
      </w:pPr>
      <w:r w:rsidRPr="0000038A">
        <w:rPr>
          <w:rFonts w:ascii="Arial" w:hAnsi="Arial" w:cs="Arial"/>
        </w:rPr>
        <w:t> </w:t>
      </w:r>
    </w:p>
    <w:p w14:paraId="000820BD" w14:textId="77777777" w:rsidR="00000000" w:rsidRPr="0000038A" w:rsidRDefault="00000000">
      <w:pPr>
        <w:pStyle w:val="NormalWeb"/>
        <w:rPr>
          <w:rFonts w:ascii="Arial" w:hAnsi="Arial" w:cs="Arial"/>
        </w:rPr>
      </w:pPr>
      <w:r w:rsidRPr="0000038A">
        <w:rPr>
          <w:rFonts w:ascii="Arial" w:hAnsi="Arial" w:cs="Arial"/>
        </w:rPr>
        <w:t>Pelo presente instrumento de contrato, de um lado Fundo Municipal de Saúde da Guarabira - Rua Sabiniano Maia, 903 - Novo - Guarabira - PB, CNPJ nº 13.844.779/0001-73, neste ato representado Pelo(a) Senhor(a) Gestora Harlane Herculano Marinho, residente e domiciliado na Rua João Pimentel Filho, 251 - Centro - Guarabira - , CPF nº 434.774.964-34, doravante simplesmente CONTRATANTE, e do outro lado ......... - ......... - ......... - ......... - ..., CNPJ nº ........., neste ato representado por .... residente e domiciliado na ...., ......... - ......... - ......... - ......... - ..., CPF nº ........., Carteira de Identidade nº ...., doravante simplesmente CONTRATADO, decidiram as partes contratantes assinar o presente contrato, o qual se regerá pelas cláusulas e condições seguintes:</w:t>
      </w:r>
    </w:p>
    <w:p w14:paraId="52DC9D4B" w14:textId="77777777" w:rsidR="00000000" w:rsidRPr="0000038A" w:rsidRDefault="00000000">
      <w:pPr>
        <w:pStyle w:val="NormalWeb"/>
        <w:rPr>
          <w:rFonts w:ascii="Arial" w:hAnsi="Arial" w:cs="Arial"/>
        </w:rPr>
      </w:pPr>
      <w:r w:rsidRPr="0000038A">
        <w:rPr>
          <w:rFonts w:ascii="Arial" w:hAnsi="Arial" w:cs="Arial"/>
        </w:rPr>
        <w:t> </w:t>
      </w:r>
    </w:p>
    <w:p w14:paraId="748B2DA5" w14:textId="77777777" w:rsidR="00000000" w:rsidRPr="0000038A" w:rsidRDefault="00000000">
      <w:pPr>
        <w:pStyle w:val="Ttulo2"/>
        <w:rPr>
          <w:rFonts w:ascii="Arial" w:eastAsia="Times New Roman" w:hAnsi="Arial" w:cs="Arial"/>
        </w:rPr>
      </w:pPr>
      <w:r w:rsidRPr="0000038A">
        <w:rPr>
          <w:rFonts w:ascii="Arial" w:eastAsia="Times New Roman" w:hAnsi="Arial" w:cs="Arial"/>
        </w:rPr>
        <w:t>CLÁUSULA PRIMEIRA - DOS FUNDAMENTOS:</w:t>
      </w:r>
    </w:p>
    <w:p w14:paraId="1A6313E5" w14:textId="77777777" w:rsidR="00000000" w:rsidRPr="0000038A" w:rsidRDefault="00000000">
      <w:pPr>
        <w:pStyle w:val="NormalWeb"/>
        <w:rPr>
          <w:rFonts w:ascii="Arial" w:hAnsi="Arial" w:cs="Arial"/>
        </w:rPr>
      </w:pPr>
      <w:r w:rsidRPr="0000038A">
        <w:rPr>
          <w:rFonts w:ascii="Arial" w:hAnsi="Arial" w:cs="Arial"/>
        </w:rPr>
        <w:t>Este contrato decorre da licitação modalidade Pregão Eletrônico nº 00067/2024, processada nos termos da Lei Federal nº 14.133, de 1º de Abril de 2021; Lei Complementar nº 123, de 14 de Dezembro de 2006; Instrução Normativa nº 73 SEGES/ME, de 30 de Setembro de 2022; e legislação pertinente, consideradas as alterações posteriores das referidas normas, às quais os contratantes estão sujeitos como também às cláusulas deste contrato.</w:t>
      </w:r>
    </w:p>
    <w:p w14:paraId="65FF02E5" w14:textId="77777777" w:rsidR="00000000" w:rsidRPr="0000038A" w:rsidRDefault="00000000">
      <w:pPr>
        <w:pStyle w:val="NormalWeb"/>
        <w:rPr>
          <w:rFonts w:ascii="Arial" w:hAnsi="Arial" w:cs="Arial"/>
        </w:rPr>
      </w:pPr>
      <w:r w:rsidRPr="0000038A">
        <w:rPr>
          <w:rFonts w:ascii="Arial" w:hAnsi="Arial" w:cs="Arial"/>
        </w:rPr>
        <w:t> </w:t>
      </w:r>
    </w:p>
    <w:p w14:paraId="031EE8B5" w14:textId="77777777" w:rsidR="00000000" w:rsidRPr="0000038A" w:rsidRDefault="00000000">
      <w:pPr>
        <w:pStyle w:val="Ttulo2"/>
        <w:rPr>
          <w:rFonts w:ascii="Arial" w:eastAsia="Times New Roman" w:hAnsi="Arial" w:cs="Arial"/>
        </w:rPr>
      </w:pPr>
      <w:r w:rsidRPr="0000038A">
        <w:rPr>
          <w:rFonts w:ascii="Arial" w:eastAsia="Times New Roman" w:hAnsi="Arial" w:cs="Arial"/>
        </w:rPr>
        <w:t>CLÁUSULA SEGUNDA - DO OBJETO:</w:t>
      </w:r>
    </w:p>
    <w:p w14:paraId="53D20F3E" w14:textId="77777777" w:rsidR="00000000" w:rsidRPr="0000038A" w:rsidRDefault="00000000">
      <w:pPr>
        <w:pStyle w:val="NormalWeb"/>
        <w:rPr>
          <w:rFonts w:ascii="Arial" w:hAnsi="Arial" w:cs="Arial"/>
        </w:rPr>
      </w:pPr>
      <w:r w:rsidRPr="0000038A">
        <w:rPr>
          <w:rFonts w:ascii="Arial" w:hAnsi="Arial" w:cs="Arial"/>
        </w:rPr>
        <w:t>O presente contrato, cuja lavratura foi autorizada ..., tem por objeto: AQUISIÇÃO DE EQUIPAMENTO E MATERIAL PERMANENTE PARA UNIDADE DE ATENÇÃO ESPECIALIZADA EM SAÚDE COM RECURSO DE SALDO DE EMENDA PARLAMENTAR 71160002 – PROPOSTA 13844.779000/1220–01.</w:t>
      </w:r>
    </w:p>
    <w:p w14:paraId="3C9F8CCD" w14:textId="77777777" w:rsidR="00000000" w:rsidRPr="0000038A" w:rsidRDefault="00000000">
      <w:pPr>
        <w:pStyle w:val="NormalWeb"/>
        <w:rPr>
          <w:rFonts w:ascii="Arial" w:hAnsi="Arial" w:cs="Arial"/>
        </w:rPr>
      </w:pPr>
      <w:r w:rsidRPr="0000038A">
        <w:rPr>
          <w:rFonts w:ascii="Arial" w:hAnsi="Arial" w:cs="Arial"/>
        </w:rPr>
        <w:t> </w:t>
      </w:r>
    </w:p>
    <w:p w14:paraId="4FE965B2" w14:textId="77777777" w:rsidR="00000000" w:rsidRPr="0000038A" w:rsidRDefault="00000000">
      <w:pPr>
        <w:pStyle w:val="NormalWeb"/>
        <w:rPr>
          <w:rFonts w:ascii="Arial" w:hAnsi="Arial" w:cs="Arial"/>
        </w:rPr>
      </w:pPr>
      <w:r w:rsidRPr="0000038A">
        <w:rPr>
          <w:rFonts w:ascii="Arial" w:hAnsi="Arial" w:cs="Arial"/>
        </w:rPr>
        <w:t>O fornecimento deverá ser executado rigorosamente de acordo com as condições expressas neste instrumento, proposta apresentada, especificações técnicas correspondentes, processo de licitação modalidade Pregão Eletrônico nº 00067/2024 e instruções do Contratante, documentos esses que ficam fazendo partes integrantes do presente contrato, independente de transcrição.</w:t>
      </w:r>
    </w:p>
    <w:p w14:paraId="47EF339B" w14:textId="77777777" w:rsidR="00000000" w:rsidRPr="0000038A" w:rsidRDefault="00000000">
      <w:pPr>
        <w:pStyle w:val="NormalWeb"/>
        <w:rPr>
          <w:rFonts w:ascii="Arial" w:hAnsi="Arial" w:cs="Arial"/>
        </w:rPr>
      </w:pPr>
      <w:r w:rsidRPr="0000038A">
        <w:rPr>
          <w:rFonts w:ascii="Arial" w:hAnsi="Arial" w:cs="Arial"/>
        </w:rPr>
        <w:t> </w:t>
      </w:r>
    </w:p>
    <w:p w14:paraId="3E9BA843" w14:textId="77777777" w:rsidR="00000000" w:rsidRPr="0000038A" w:rsidRDefault="00000000">
      <w:pPr>
        <w:pStyle w:val="Ttulo2"/>
        <w:rPr>
          <w:rFonts w:ascii="Arial" w:eastAsia="Times New Roman" w:hAnsi="Arial" w:cs="Arial"/>
        </w:rPr>
      </w:pPr>
      <w:r w:rsidRPr="0000038A">
        <w:rPr>
          <w:rFonts w:ascii="Arial" w:eastAsia="Times New Roman" w:hAnsi="Arial" w:cs="Arial"/>
        </w:rPr>
        <w:t>CLÁUSULA TERCEIRA - DO VALOR E PREÇOS:</w:t>
      </w:r>
    </w:p>
    <w:p w14:paraId="7492DBD7" w14:textId="77777777" w:rsidR="00000000" w:rsidRPr="0000038A" w:rsidRDefault="00000000">
      <w:pPr>
        <w:pStyle w:val="NormalWeb"/>
        <w:rPr>
          <w:rFonts w:ascii="Arial" w:hAnsi="Arial" w:cs="Arial"/>
        </w:rPr>
      </w:pPr>
      <w:r w:rsidRPr="0000038A">
        <w:rPr>
          <w:rFonts w:ascii="Arial" w:hAnsi="Arial" w:cs="Arial"/>
        </w:rPr>
        <w:t>O valor total deste contrato, a base do preço proposto, é de R$ ... (...).</w:t>
      </w:r>
    </w:p>
    <w:p w14:paraId="4108CE93" w14:textId="77777777" w:rsidR="00000000" w:rsidRPr="0000038A" w:rsidRDefault="00000000">
      <w:pPr>
        <w:jc w:val="both"/>
        <w:rPr>
          <w:rFonts w:ascii="Arial" w:eastAsia="Times New Roman" w:hAnsi="Arial" w:cs="Arial"/>
          <w:color w:val="000000"/>
          <w:sz w:val="18"/>
          <w:szCs w:val="18"/>
        </w:rPr>
      </w:pPr>
      <w:r w:rsidRPr="0000038A">
        <w:rPr>
          <w:rFonts w:ascii="Arial" w:eastAsia="Times New Roman" w:hAnsi="Arial" w:cs="Arial"/>
          <w:color w:val="000000"/>
          <w:sz w:val="18"/>
          <w:szCs w:val="18"/>
        </w:rPr>
        <w:t xml:space="preserve">Representado por: ... x R$ ... . </w:t>
      </w:r>
    </w:p>
    <w:p w14:paraId="09E9C6D4" w14:textId="77777777" w:rsidR="00000000" w:rsidRPr="0000038A" w:rsidRDefault="00000000">
      <w:pPr>
        <w:pStyle w:val="NormalWeb"/>
        <w:rPr>
          <w:rFonts w:ascii="Arial" w:hAnsi="Arial" w:cs="Arial"/>
        </w:rPr>
      </w:pPr>
      <w:r w:rsidRPr="0000038A">
        <w:rPr>
          <w:rFonts w:ascii="Arial" w:hAnsi="Arial" w:cs="Arial"/>
        </w:rPr>
        <w:t> </w:t>
      </w:r>
    </w:p>
    <w:p w14:paraId="687D7C4B" w14:textId="77777777" w:rsidR="00000000" w:rsidRPr="0000038A" w:rsidRDefault="00000000">
      <w:pPr>
        <w:pStyle w:val="Ttulo2"/>
        <w:rPr>
          <w:rFonts w:ascii="Arial" w:eastAsia="Times New Roman" w:hAnsi="Arial" w:cs="Arial"/>
        </w:rPr>
      </w:pPr>
      <w:r w:rsidRPr="0000038A">
        <w:rPr>
          <w:rFonts w:ascii="Arial" w:eastAsia="Times New Roman" w:hAnsi="Arial" w:cs="Arial"/>
        </w:rPr>
        <w:t>CLÁUSULA QUARTA - DO REAJUSTAMENTO EM SENTIDO ESTRITO - REAJUSTE:</w:t>
      </w:r>
    </w:p>
    <w:p w14:paraId="31163BD0" w14:textId="77777777" w:rsidR="00000000" w:rsidRPr="0000038A" w:rsidRDefault="00000000">
      <w:pPr>
        <w:pStyle w:val="NormalWeb"/>
        <w:rPr>
          <w:rFonts w:ascii="Arial" w:hAnsi="Arial" w:cs="Arial"/>
        </w:rPr>
      </w:pPr>
      <w:r w:rsidRPr="0000038A">
        <w:rPr>
          <w:rFonts w:ascii="Arial" w:hAnsi="Arial" w:cs="Arial"/>
        </w:rPr>
        <w:t>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14:paraId="3D0169FD" w14:textId="77777777" w:rsidR="00000000" w:rsidRPr="0000038A" w:rsidRDefault="00000000">
      <w:pPr>
        <w:pStyle w:val="NormalWeb"/>
        <w:rPr>
          <w:rFonts w:ascii="Arial" w:hAnsi="Arial" w:cs="Arial"/>
        </w:rPr>
      </w:pPr>
      <w:r w:rsidRPr="0000038A">
        <w:rPr>
          <w:rFonts w:ascii="Arial" w:hAnsi="Arial" w:cs="Arial"/>
        </w:rPr>
        <w:t>Nos reajustes subsequentes ao primeiro, o interregno mínimo de um ano será contado a partir dos efeitos financeiros do último reajuste.</w:t>
      </w:r>
    </w:p>
    <w:p w14:paraId="7A4BD710" w14:textId="77777777" w:rsidR="00000000" w:rsidRPr="0000038A" w:rsidRDefault="00000000">
      <w:pPr>
        <w:pStyle w:val="NormalWeb"/>
        <w:rPr>
          <w:rFonts w:ascii="Arial" w:hAnsi="Arial" w:cs="Arial"/>
        </w:rPr>
      </w:pPr>
      <w:r w:rsidRPr="0000038A">
        <w:rPr>
          <w:rFonts w:ascii="Arial" w:hAnsi="Arial" w:cs="Arial"/>
        </w:rPr>
        <w:t>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14:paraId="4A867DF1" w14:textId="77777777" w:rsidR="00000000" w:rsidRPr="0000038A" w:rsidRDefault="00000000">
      <w:pPr>
        <w:pStyle w:val="NormalWeb"/>
        <w:rPr>
          <w:rFonts w:ascii="Arial" w:hAnsi="Arial" w:cs="Arial"/>
        </w:rPr>
      </w:pPr>
      <w:r w:rsidRPr="0000038A">
        <w:rPr>
          <w:rFonts w:ascii="Arial" w:hAnsi="Arial" w:cs="Arial"/>
        </w:rPr>
        <w:t>Nas aferições finais, o índice utilizado para reajuste será, obrigatoriamente, o definitivo.</w:t>
      </w:r>
    </w:p>
    <w:p w14:paraId="249A6D94" w14:textId="77777777" w:rsidR="00000000" w:rsidRPr="0000038A" w:rsidRDefault="00000000">
      <w:pPr>
        <w:pStyle w:val="NormalWeb"/>
        <w:rPr>
          <w:rFonts w:ascii="Arial" w:hAnsi="Arial" w:cs="Arial"/>
        </w:rPr>
      </w:pPr>
      <w:r w:rsidRPr="0000038A">
        <w:rPr>
          <w:rFonts w:ascii="Arial" w:hAnsi="Arial" w:cs="Arial"/>
        </w:rPr>
        <w:t>Caso o índice estabelecido para reajustamento venha a ser extinto ou de qualquer forma não possa mais ser utilizado, será adotado, em substituição, o que vier a ser determinado pela legislação então em vigor.</w:t>
      </w:r>
    </w:p>
    <w:p w14:paraId="536A973D" w14:textId="77777777" w:rsidR="00000000" w:rsidRPr="0000038A" w:rsidRDefault="00000000">
      <w:pPr>
        <w:pStyle w:val="NormalWeb"/>
        <w:rPr>
          <w:rFonts w:ascii="Arial" w:hAnsi="Arial" w:cs="Arial"/>
        </w:rPr>
      </w:pPr>
      <w:r w:rsidRPr="0000038A">
        <w:rPr>
          <w:rFonts w:ascii="Arial" w:hAnsi="Arial" w:cs="Arial"/>
        </w:rPr>
        <w:t>Na ausência de previsão legal quanto ao índice substituto, as partes elegerão novo índice oficial, para reajustamento do preço do valor remanescente, por meio de termo aditivo.</w:t>
      </w:r>
    </w:p>
    <w:p w14:paraId="3B38DC26" w14:textId="77777777" w:rsidR="00000000" w:rsidRPr="0000038A" w:rsidRDefault="00000000">
      <w:pPr>
        <w:pStyle w:val="NormalWeb"/>
        <w:rPr>
          <w:rFonts w:ascii="Arial" w:hAnsi="Arial" w:cs="Arial"/>
        </w:rPr>
      </w:pPr>
      <w:r w:rsidRPr="0000038A">
        <w:rPr>
          <w:rFonts w:ascii="Arial" w:hAnsi="Arial" w:cs="Arial"/>
        </w:rPr>
        <w:t>O registro da variação do valor contratual para fazer face ao reajuste de preços poderá ser realizado por simples apostila.</w:t>
      </w:r>
    </w:p>
    <w:p w14:paraId="0F62613E" w14:textId="77777777" w:rsidR="00000000" w:rsidRPr="0000038A" w:rsidRDefault="00000000">
      <w:pPr>
        <w:pStyle w:val="NormalWeb"/>
        <w:rPr>
          <w:rFonts w:ascii="Arial" w:hAnsi="Arial" w:cs="Arial"/>
        </w:rPr>
      </w:pPr>
      <w:r w:rsidRPr="0000038A">
        <w:rPr>
          <w:rFonts w:ascii="Arial" w:hAnsi="Arial" w:cs="Arial"/>
        </w:rPr>
        <w:t>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Arts. 124 a 136, da Lei 14.133/21.</w:t>
      </w:r>
    </w:p>
    <w:p w14:paraId="4C394D48" w14:textId="77777777" w:rsidR="00000000" w:rsidRPr="0000038A" w:rsidRDefault="00000000">
      <w:pPr>
        <w:pStyle w:val="NormalWeb"/>
        <w:rPr>
          <w:rFonts w:ascii="Arial" w:hAnsi="Arial" w:cs="Arial"/>
        </w:rPr>
      </w:pPr>
      <w:r w:rsidRPr="0000038A">
        <w:rPr>
          <w:rFonts w:ascii="Arial" w:hAnsi="Arial" w:cs="Arial"/>
        </w:rPr>
        <w:t>Os preços contratados são fixos e irreajustáveis no prazo de um ano.</w:t>
      </w:r>
    </w:p>
    <w:p w14:paraId="4D56A11E" w14:textId="77777777" w:rsidR="00000000" w:rsidRPr="0000038A" w:rsidRDefault="00000000">
      <w:pPr>
        <w:pStyle w:val="NormalWeb"/>
        <w:rPr>
          <w:rFonts w:ascii="Arial" w:hAnsi="Arial" w:cs="Arial"/>
        </w:rPr>
      </w:pPr>
      <w:r w:rsidRPr="0000038A">
        <w:rPr>
          <w:rFonts w:ascii="Arial" w:hAnsi="Arial" w:cs="Arial"/>
        </w:rPr>
        <w:t> </w:t>
      </w:r>
    </w:p>
    <w:p w14:paraId="0F6FCD33" w14:textId="77777777" w:rsidR="00000000" w:rsidRPr="0000038A" w:rsidRDefault="00000000">
      <w:pPr>
        <w:pStyle w:val="Ttulo2"/>
        <w:rPr>
          <w:rFonts w:ascii="Arial" w:eastAsia="Times New Roman" w:hAnsi="Arial" w:cs="Arial"/>
        </w:rPr>
      </w:pPr>
      <w:r w:rsidRPr="0000038A">
        <w:rPr>
          <w:rFonts w:ascii="Arial" w:eastAsia="Times New Roman" w:hAnsi="Arial" w:cs="Arial"/>
        </w:rPr>
        <w:t>CLÁUSULA QUINTA - DA DOTAÇÃO:</w:t>
      </w:r>
    </w:p>
    <w:p w14:paraId="4F1FD413" w14:textId="77777777" w:rsidR="00000000" w:rsidRPr="0000038A" w:rsidRDefault="00000000">
      <w:pPr>
        <w:pStyle w:val="NormalWeb"/>
        <w:rPr>
          <w:rFonts w:ascii="Arial" w:hAnsi="Arial" w:cs="Arial"/>
        </w:rPr>
      </w:pPr>
      <w:r w:rsidRPr="0000038A">
        <w:rPr>
          <w:rFonts w:ascii="Arial" w:hAnsi="Arial" w:cs="Arial"/>
        </w:rPr>
        <w:t>As despesas correrão por conta da seguinte dotação, constante do orçamento vigente:</w:t>
      </w:r>
    </w:p>
    <w:p w14:paraId="1317BFBC" w14:textId="77777777" w:rsidR="00000000" w:rsidRPr="0000038A" w:rsidRDefault="00000000">
      <w:pPr>
        <w:pStyle w:val="NormalWeb"/>
        <w:rPr>
          <w:rFonts w:ascii="Arial" w:hAnsi="Arial" w:cs="Arial"/>
        </w:rPr>
      </w:pPr>
      <w:r w:rsidRPr="0000038A">
        <w:rPr>
          <w:rFonts w:ascii="Arial" w:hAnsi="Arial" w:cs="Arial"/>
        </w:rPr>
        <w:lastRenderedPageBreak/>
        <w:t>EMENDA PARLAMENTAR 71160002 – PROPOSTA 13844.779000/1220–01</w:t>
      </w:r>
    </w:p>
    <w:p w14:paraId="1123592E" w14:textId="77777777" w:rsidR="00000000" w:rsidRPr="0000038A" w:rsidRDefault="00000000">
      <w:pPr>
        <w:pStyle w:val="NormalWeb"/>
        <w:rPr>
          <w:rFonts w:ascii="Arial" w:hAnsi="Arial" w:cs="Arial"/>
        </w:rPr>
      </w:pPr>
      <w:r w:rsidRPr="0000038A">
        <w:rPr>
          <w:rFonts w:ascii="Arial" w:hAnsi="Arial" w:cs="Arial"/>
        </w:rPr>
        <w:t> </w:t>
      </w:r>
    </w:p>
    <w:p w14:paraId="1420F0F0" w14:textId="77777777" w:rsidR="00000000" w:rsidRPr="0000038A" w:rsidRDefault="00000000">
      <w:pPr>
        <w:pStyle w:val="Ttulo2"/>
        <w:rPr>
          <w:rFonts w:ascii="Arial" w:eastAsia="Times New Roman" w:hAnsi="Arial" w:cs="Arial"/>
        </w:rPr>
      </w:pPr>
      <w:r w:rsidRPr="0000038A">
        <w:rPr>
          <w:rFonts w:ascii="Arial" w:eastAsia="Times New Roman" w:hAnsi="Arial" w:cs="Arial"/>
        </w:rPr>
        <w:t>CLÁUSULA SEXTA - DO PAGAMENTO:</w:t>
      </w:r>
    </w:p>
    <w:p w14:paraId="4EC7D5A4" w14:textId="77777777" w:rsidR="00000000" w:rsidRPr="0000038A" w:rsidRDefault="00000000">
      <w:pPr>
        <w:pStyle w:val="NormalWeb"/>
        <w:rPr>
          <w:rFonts w:ascii="Arial" w:hAnsi="Arial" w:cs="Arial"/>
        </w:rPr>
      </w:pPr>
      <w:r w:rsidRPr="0000038A">
        <w:rPr>
          <w:rFonts w:ascii="Arial" w:hAnsi="Arial" w:cs="Arial"/>
        </w:rPr>
        <w:t>O pagamento será efetuado mediante processo regular e em observância às normas e procedimentos adotados pelo Contratante, bem como as disposições dos Arts. 141 a 146 da Lei 14.133/21; da seguinte maneira: Para ocorrer no prazo de trinta dias, contados do período de adimplemento.</w:t>
      </w:r>
    </w:p>
    <w:p w14:paraId="635BE618" w14:textId="77777777" w:rsidR="00000000" w:rsidRPr="0000038A" w:rsidRDefault="00000000">
      <w:pPr>
        <w:pStyle w:val="NormalWeb"/>
        <w:rPr>
          <w:rFonts w:ascii="Arial" w:hAnsi="Arial" w:cs="Arial"/>
        </w:rPr>
      </w:pPr>
      <w:r w:rsidRPr="0000038A">
        <w:rPr>
          <w:rFonts w:ascii="Arial" w:hAnsi="Arial" w:cs="Arial"/>
        </w:rPr>
        <w:t> </w:t>
      </w:r>
    </w:p>
    <w:p w14:paraId="579707AD" w14:textId="77777777" w:rsidR="00000000" w:rsidRPr="0000038A" w:rsidRDefault="00000000">
      <w:pPr>
        <w:pStyle w:val="Ttulo2"/>
        <w:rPr>
          <w:rFonts w:ascii="Arial" w:eastAsia="Times New Roman" w:hAnsi="Arial" w:cs="Arial"/>
        </w:rPr>
      </w:pPr>
      <w:r w:rsidRPr="0000038A">
        <w:rPr>
          <w:rFonts w:ascii="Arial" w:eastAsia="Times New Roman" w:hAnsi="Arial" w:cs="Arial"/>
        </w:rPr>
        <w:t>CLÁUSULA SÉTIMA - DO PRAZO E DA VIGÊNCIA:</w:t>
      </w:r>
    </w:p>
    <w:p w14:paraId="580E5355" w14:textId="77777777" w:rsidR="00000000" w:rsidRPr="0000038A" w:rsidRDefault="00000000">
      <w:pPr>
        <w:pStyle w:val="NormalWeb"/>
        <w:rPr>
          <w:rFonts w:ascii="Arial" w:hAnsi="Arial" w:cs="Arial"/>
        </w:rPr>
      </w:pPr>
      <w:r w:rsidRPr="0000038A">
        <w:rPr>
          <w:rFonts w:ascii="Arial" w:hAnsi="Arial" w:cs="Arial"/>
        </w:rPr>
        <w:t>O prazo máximo de entrega do objeto ora contratado, que admite prorrogação nas condições e hipóteses previstas na Lei 14.133/21, está abaixo indicado e será considerado da emissão do Pedido de Compra:</w:t>
      </w:r>
    </w:p>
    <w:p w14:paraId="389FDBC4" w14:textId="77777777" w:rsidR="00000000" w:rsidRPr="0000038A" w:rsidRDefault="00000000">
      <w:pPr>
        <w:pStyle w:val="NormalWeb"/>
        <w:rPr>
          <w:rFonts w:ascii="Arial" w:hAnsi="Arial" w:cs="Arial"/>
        </w:rPr>
      </w:pPr>
      <w:r w:rsidRPr="0000038A">
        <w:rPr>
          <w:rFonts w:ascii="Arial" w:hAnsi="Arial" w:cs="Arial"/>
        </w:rPr>
        <w:t>a - Entrega: 5 (cinco) dias.</w:t>
      </w:r>
    </w:p>
    <w:p w14:paraId="67BEB9A7" w14:textId="77777777" w:rsidR="00000000" w:rsidRPr="0000038A" w:rsidRDefault="00000000">
      <w:pPr>
        <w:pStyle w:val="NormalWeb"/>
        <w:rPr>
          <w:rFonts w:ascii="Arial" w:hAnsi="Arial" w:cs="Arial"/>
        </w:rPr>
      </w:pPr>
      <w:r w:rsidRPr="0000038A">
        <w:rPr>
          <w:rFonts w:ascii="Arial" w:hAnsi="Arial" w:cs="Arial"/>
        </w:rPr>
        <w:t>A vigência do presente contrato será determinada: até o final do exercício financeiro de 2024, considerada da data de sua assinatura; podendo ser prorrogada, nas hipóteses e nos termos dos Arts. 105 a 114, da Lei 14.133/21.</w:t>
      </w:r>
    </w:p>
    <w:p w14:paraId="1AE53880" w14:textId="77777777" w:rsidR="00000000" w:rsidRPr="0000038A" w:rsidRDefault="00000000">
      <w:pPr>
        <w:pStyle w:val="NormalWeb"/>
        <w:rPr>
          <w:rFonts w:ascii="Arial" w:hAnsi="Arial" w:cs="Arial"/>
        </w:rPr>
      </w:pPr>
      <w:r w:rsidRPr="0000038A">
        <w:rPr>
          <w:rFonts w:ascii="Arial" w:hAnsi="Arial" w:cs="Arial"/>
        </w:rPr>
        <w:t> </w:t>
      </w:r>
    </w:p>
    <w:p w14:paraId="66B55180" w14:textId="77777777" w:rsidR="00000000" w:rsidRPr="0000038A" w:rsidRDefault="00000000">
      <w:pPr>
        <w:pStyle w:val="Ttulo2"/>
        <w:rPr>
          <w:rFonts w:ascii="Arial" w:eastAsia="Times New Roman" w:hAnsi="Arial" w:cs="Arial"/>
        </w:rPr>
      </w:pPr>
      <w:r w:rsidRPr="0000038A">
        <w:rPr>
          <w:rFonts w:ascii="Arial" w:eastAsia="Times New Roman" w:hAnsi="Arial" w:cs="Arial"/>
        </w:rPr>
        <w:t>CLÁUSULA OITAVA - DAS OBRIGAÇÕES DO CONTRATANTE:</w:t>
      </w:r>
    </w:p>
    <w:p w14:paraId="550494E2" w14:textId="77777777" w:rsidR="00000000" w:rsidRPr="0000038A" w:rsidRDefault="00000000">
      <w:pPr>
        <w:pStyle w:val="NormalWeb"/>
        <w:rPr>
          <w:rFonts w:ascii="Arial" w:hAnsi="Arial" w:cs="Arial"/>
        </w:rPr>
      </w:pPr>
      <w:r w:rsidRPr="0000038A">
        <w:rPr>
          <w:rFonts w:ascii="Arial" w:hAnsi="Arial" w:cs="Arial"/>
        </w:rPr>
        <w:t>a - Efetuar o pagamento relativo ao fornecimento efetivamente realizado, de acordo com as respectivas cláusulas do presente contrato;</w:t>
      </w:r>
    </w:p>
    <w:p w14:paraId="2BD085D5" w14:textId="77777777" w:rsidR="00000000" w:rsidRPr="0000038A" w:rsidRDefault="00000000">
      <w:pPr>
        <w:pStyle w:val="NormalWeb"/>
        <w:rPr>
          <w:rFonts w:ascii="Arial" w:hAnsi="Arial" w:cs="Arial"/>
        </w:rPr>
      </w:pPr>
      <w:r w:rsidRPr="0000038A">
        <w:rPr>
          <w:rFonts w:ascii="Arial" w:hAnsi="Arial" w:cs="Arial"/>
        </w:rPr>
        <w:t>b - Proporcionar ao Contratado todos os meios necessários para o fiel fornecimento contratado;</w:t>
      </w:r>
    </w:p>
    <w:p w14:paraId="79AB0D26" w14:textId="77777777" w:rsidR="00000000" w:rsidRPr="0000038A" w:rsidRDefault="00000000">
      <w:pPr>
        <w:pStyle w:val="NormalWeb"/>
        <w:rPr>
          <w:rFonts w:ascii="Arial" w:hAnsi="Arial" w:cs="Arial"/>
        </w:rPr>
      </w:pPr>
      <w:r w:rsidRPr="0000038A">
        <w:rPr>
          <w:rFonts w:ascii="Arial" w:hAnsi="Arial" w:cs="Arial"/>
        </w:rPr>
        <w:t>c - Notificar o Contratado sobre qualquer irregularidade encontrada quanto à qualidade de produto fornecido, exercendo a mais ampla e completa fiscalização, o que não exime o Contratado de suas responsabilidades contratuais e legais;</w:t>
      </w:r>
    </w:p>
    <w:p w14:paraId="322463AA" w14:textId="77777777" w:rsidR="00000000" w:rsidRPr="0000038A" w:rsidRDefault="00000000">
      <w:pPr>
        <w:pStyle w:val="NormalWeb"/>
        <w:rPr>
          <w:rFonts w:ascii="Arial" w:hAnsi="Arial" w:cs="Arial"/>
        </w:rPr>
      </w:pPr>
      <w:r w:rsidRPr="0000038A">
        <w:rPr>
          <w:rFonts w:ascii="Arial" w:hAnsi="Arial" w:cs="Arial"/>
        </w:rPr>
        <w:t>d - Designar representantes com atribuições de Gestor e Fiscal deste contrato, conforme requisitos estabelecidos na norma vigente, ou pelos respectivos substitutos, especialmente para coordenar as atividades relacionadas à fiscalização e acompanhar e fiscalizar a sua execução, respectivamente, permitida a contratação de terceiros para assistência e subsídio da fiscalização com informações pertinentes a essa atribuição;</w:t>
      </w:r>
    </w:p>
    <w:p w14:paraId="39104A26" w14:textId="77777777" w:rsidR="00000000" w:rsidRPr="0000038A" w:rsidRDefault="00000000">
      <w:pPr>
        <w:pStyle w:val="NormalWeb"/>
        <w:rPr>
          <w:rFonts w:ascii="Arial" w:hAnsi="Arial" w:cs="Arial"/>
        </w:rPr>
      </w:pPr>
      <w:r w:rsidRPr="0000038A">
        <w:rPr>
          <w:rFonts w:ascii="Arial" w:hAnsi="Arial" w:cs="Arial"/>
        </w:rPr>
        <w:t>e - Observar, em compatibilidade com o objeto deste contrato, as disposições dos Arts. 115 a 123 da Lei 14.133/21.</w:t>
      </w:r>
    </w:p>
    <w:p w14:paraId="40F96208" w14:textId="77777777" w:rsidR="00000000" w:rsidRPr="0000038A" w:rsidRDefault="00000000">
      <w:pPr>
        <w:pStyle w:val="NormalWeb"/>
        <w:rPr>
          <w:rFonts w:ascii="Arial" w:hAnsi="Arial" w:cs="Arial"/>
        </w:rPr>
      </w:pPr>
      <w:r w:rsidRPr="0000038A">
        <w:rPr>
          <w:rFonts w:ascii="Arial" w:hAnsi="Arial" w:cs="Arial"/>
        </w:rPr>
        <w:t> </w:t>
      </w:r>
    </w:p>
    <w:p w14:paraId="3A3298A9" w14:textId="77777777" w:rsidR="00000000" w:rsidRPr="0000038A" w:rsidRDefault="00000000">
      <w:pPr>
        <w:pStyle w:val="Ttulo2"/>
        <w:rPr>
          <w:rFonts w:ascii="Arial" w:eastAsia="Times New Roman" w:hAnsi="Arial" w:cs="Arial"/>
        </w:rPr>
      </w:pPr>
      <w:r w:rsidRPr="0000038A">
        <w:rPr>
          <w:rFonts w:ascii="Arial" w:eastAsia="Times New Roman" w:hAnsi="Arial" w:cs="Arial"/>
        </w:rPr>
        <w:t>CLÁUSULA NONA - DAS OBRIGAÇÕES DO CONTRATADO:</w:t>
      </w:r>
    </w:p>
    <w:p w14:paraId="4217575F" w14:textId="77777777" w:rsidR="00000000" w:rsidRPr="0000038A" w:rsidRDefault="00000000">
      <w:pPr>
        <w:pStyle w:val="NormalWeb"/>
        <w:rPr>
          <w:rFonts w:ascii="Arial" w:hAnsi="Arial" w:cs="Arial"/>
        </w:rPr>
      </w:pPr>
      <w:r w:rsidRPr="0000038A">
        <w:rPr>
          <w:rFonts w:ascii="Arial" w:hAnsi="Arial" w:cs="Arial"/>
        </w:rPr>
        <w:t>a - Executar devidamente o fornecimento descrito na cláusula correspondente do presente contrato, dentro dos melhores parâmetros de qualidade estabelecidos para o ramo de atividade relacionada ao objeto contratual, com observância aos prazos estipulados;</w:t>
      </w:r>
    </w:p>
    <w:p w14:paraId="147FB866" w14:textId="77777777" w:rsidR="00000000" w:rsidRPr="0000038A" w:rsidRDefault="00000000">
      <w:pPr>
        <w:pStyle w:val="NormalWeb"/>
        <w:rPr>
          <w:rFonts w:ascii="Arial" w:hAnsi="Arial" w:cs="Arial"/>
        </w:rPr>
      </w:pPr>
      <w:r w:rsidRPr="0000038A">
        <w:rPr>
          <w:rFonts w:ascii="Arial" w:hAnsi="Arial" w:cs="Arial"/>
        </w:rPr>
        <w:t>b -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02D1CF37" w14:textId="77777777" w:rsidR="00000000" w:rsidRPr="0000038A" w:rsidRDefault="00000000">
      <w:pPr>
        <w:pStyle w:val="NormalWeb"/>
        <w:rPr>
          <w:rFonts w:ascii="Arial" w:hAnsi="Arial" w:cs="Arial"/>
        </w:rPr>
      </w:pPr>
      <w:r w:rsidRPr="0000038A">
        <w:rPr>
          <w:rFonts w:ascii="Arial" w:hAnsi="Arial" w:cs="Arial"/>
        </w:rPr>
        <w:t>c - Manter preposto capacitado e idôneo, aceito pelo Contratante, quando da execução do contrato, que o represente integralmente em todos os seus atos;</w:t>
      </w:r>
    </w:p>
    <w:p w14:paraId="46072043" w14:textId="77777777" w:rsidR="00000000" w:rsidRPr="0000038A" w:rsidRDefault="00000000">
      <w:pPr>
        <w:pStyle w:val="NormalWeb"/>
        <w:rPr>
          <w:rFonts w:ascii="Arial" w:hAnsi="Arial" w:cs="Arial"/>
        </w:rPr>
      </w:pPr>
      <w:r w:rsidRPr="0000038A">
        <w:rPr>
          <w:rFonts w:ascii="Arial" w:hAnsi="Arial" w:cs="Arial"/>
        </w:rPr>
        <w:t>d - Permitir e facilitar a fiscalização do Contratante devendo prestar os informes e esclarecimentos solicitados;</w:t>
      </w:r>
    </w:p>
    <w:p w14:paraId="1A6D756C" w14:textId="77777777" w:rsidR="00000000" w:rsidRPr="0000038A" w:rsidRDefault="00000000">
      <w:pPr>
        <w:pStyle w:val="NormalWeb"/>
        <w:rPr>
          <w:rFonts w:ascii="Arial" w:hAnsi="Arial" w:cs="Arial"/>
        </w:rPr>
      </w:pPr>
      <w:r w:rsidRPr="0000038A">
        <w:rPr>
          <w:rFonts w:ascii="Arial" w:hAnsi="Arial" w:cs="Arial"/>
        </w:rPr>
        <w:t>e - Será responsável pelos danos causados diretamente ao Contratante ou a terceiros, decorrentes de sua culpa ou dolo na execução do contrato, não excluindo ou reduzindo essa responsabilidade a fiscalização ou o acompanhamento pelo órgão interessado;</w:t>
      </w:r>
    </w:p>
    <w:p w14:paraId="743E7ADC" w14:textId="77777777" w:rsidR="00000000" w:rsidRPr="0000038A" w:rsidRDefault="00000000">
      <w:pPr>
        <w:pStyle w:val="NormalWeb"/>
        <w:rPr>
          <w:rFonts w:ascii="Arial" w:hAnsi="Arial" w:cs="Arial"/>
        </w:rPr>
      </w:pPr>
      <w:r w:rsidRPr="0000038A">
        <w:rPr>
          <w:rFonts w:ascii="Arial" w:hAnsi="Arial" w:cs="Arial"/>
        </w:rPr>
        <w:t>f - Não ceder, transferir ou subcontratar, no todo ou em parte, o objeto deste instrumento, sem o conhecimento e a devida autorização expressa do Contratante;</w:t>
      </w:r>
    </w:p>
    <w:p w14:paraId="1BFC46D4" w14:textId="77777777" w:rsidR="00000000" w:rsidRPr="0000038A" w:rsidRDefault="00000000">
      <w:pPr>
        <w:pStyle w:val="NormalWeb"/>
        <w:rPr>
          <w:rFonts w:ascii="Arial" w:hAnsi="Arial" w:cs="Arial"/>
        </w:rPr>
      </w:pPr>
      <w:r w:rsidRPr="0000038A">
        <w:rPr>
          <w:rFonts w:ascii="Arial" w:hAnsi="Arial" w:cs="Arial"/>
        </w:rPr>
        <w:t>g - Manter, durante a vigência do contrato, em compatibilidade com as obrigações assumidas, todas as condições de habilitação e qualificação exigidas no respectivo processo licitatório, apresentando ao Contratante os documentos necessários, sempre que solicitado;</w:t>
      </w:r>
    </w:p>
    <w:p w14:paraId="38360510" w14:textId="77777777" w:rsidR="00000000" w:rsidRPr="0000038A" w:rsidRDefault="00000000">
      <w:pPr>
        <w:pStyle w:val="NormalWeb"/>
        <w:rPr>
          <w:rFonts w:ascii="Arial" w:hAnsi="Arial" w:cs="Arial"/>
        </w:rPr>
      </w:pPr>
      <w:r w:rsidRPr="0000038A">
        <w:rPr>
          <w:rFonts w:ascii="Arial" w:hAnsi="Arial" w:cs="Arial"/>
        </w:rPr>
        <w:t>h - Cumprir a reserva de cargos prevista em lei para pessoa com deficiência, para reabilitado da Previdência Social ou para aprendiz, bem como as reservas de cargos previstas em outras normas específicas, ao longo de toda a execução do contrato, e sempre que solicitado pelo Contratante, deverá comprovar o cumprimento dessa reserva de cargos, com a indicação dos empregados que preencherem as referidas vagas;</w:t>
      </w:r>
    </w:p>
    <w:p w14:paraId="0B6D0CAF" w14:textId="77777777" w:rsidR="00000000" w:rsidRPr="0000038A" w:rsidRDefault="00000000">
      <w:pPr>
        <w:pStyle w:val="NormalWeb"/>
        <w:rPr>
          <w:rFonts w:ascii="Arial" w:hAnsi="Arial" w:cs="Arial"/>
        </w:rPr>
      </w:pPr>
      <w:r w:rsidRPr="0000038A">
        <w:rPr>
          <w:rFonts w:ascii="Arial" w:hAnsi="Arial" w:cs="Arial"/>
        </w:rPr>
        <w:t>i - Observar, em compatibilidade com o objeto deste contrato, as disposições dos Arts. 115 a 123 da Lei 14.133/21.</w:t>
      </w:r>
    </w:p>
    <w:p w14:paraId="718C4F31" w14:textId="77777777" w:rsidR="00000000" w:rsidRPr="0000038A" w:rsidRDefault="00000000">
      <w:pPr>
        <w:pStyle w:val="NormalWeb"/>
        <w:rPr>
          <w:rFonts w:ascii="Arial" w:hAnsi="Arial" w:cs="Arial"/>
        </w:rPr>
      </w:pPr>
      <w:r w:rsidRPr="0000038A">
        <w:rPr>
          <w:rFonts w:ascii="Arial" w:hAnsi="Arial" w:cs="Arial"/>
        </w:rPr>
        <w:t> </w:t>
      </w:r>
    </w:p>
    <w:p w14:paraId="2EC6FECB" w14:textId="77777777" w:rsidR="00000000" w:rsidRPr="0000038A" w:rsidRDefault="00000000">
      <w:pPr>
        <w:pStyle w:val="Ttulo2"/>
        <w:rPr>
          <w:rFonts w:ascii="Arial" w:eastAsia="Times New Roman" w:hAnsi="Arial" w:cs="Arial"/>
        </w:rPr>
      </w:pPr>
      <w:r w:rsidRPr="0000038A">
        <w:rPr>
          <w:rFonts w:ascii="Arial" w:eastAsia="Times New Roman" w:hAnsi="Arial" w:cs="Arial"/>
        </w:rPr>
        <w:t>CLÁUSULA DÉCIMA - DA ALTERAÇÃO E EXTINÇÃO:</w:t>
      </w:r>
    </w:p>
    <w:p w14:paraId="23296C1E" w14:textId="77777777" w:rsidR="00000000" w:rsidRPr="0000038A" w:rsidRDefault="00000000">
      <w:pPr>
        <w:pStyle w:val="NormalWeb"/>
        <w:rPr>
          <w:rFonts w:ascii="Arial" w:hAnsi="Arial" w:cs="Arial"/>
        </w:rPr>
      </w:pPr>
      <w:r w:rsidRPr="0000038A">
        <w:rPr>
          <w:rFonts w:ascii="Arial" w:hAnsi="Arial" w:cs="Arial"/>
        </w:rPr>
        <w:t>Este contrato poderá ser alterado com a devida justificativa, unilateralmente pelo Contratante ou por acordo entre as partes, nos casos e condições previstas nos Arts. 124 a 136 e sua extinção, formalmente motivada nos autos do processo, assegurados o contraditório e a ampla defesa, ocorrerá nas hipóteses e disposições dos Arts. 137 a 139, todos da Lei 14.133/21.</w:t>
      </w:r>
    </w:p>
    <w:p w14:paraId="0725817C" w14:textId="77777777" w:rsidR="00000000" w:rsidRPr="0000038A" w:rsidRDefault="00000000">
      <w:pPr>
        <w:pStyle w:val="NormalWeb"/>
        <w:rPr>
          <w:rFonts w:ascii="Arial" w:hAnsi="Arial" w:cs="Arial"/>
        </w:rPr>
      </w:pPr>
      <w:r w:rsidRPr="0000038A">
        <w:rPr>
          <w:rFonts w:ascii="Arial" w:hAnsi="Arial" w:cs="Arial"/>
        </w:rPr>
        <w:t>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w:t>
      </w:r>
    </w:p>
    <w:p w14:paraId="44E52992" w14:textId="77777777" w:rsidR="00000000" w:rsidRPr="0000038A" w:rsidRDefault="00000000">
      <w:pPr>
        <w:pStyle w:val="NormalWeb"/>
        <w:rPr>
          <w:rFonts w:ascii="Arial" w:hAnsi="Arial" w:cs="Arial"/>
        </w:rPr>
      </w:pPr>
      <w:r w:rsidRPr="0000038A">
        <w:rPr>
          <w:rFonts w:ascii="Arial" w:hAnsi="Arial" w:cs="Arial"/>
        </w:rPr>
        <w:t> </w:t>
      </w:r>
    </w:p>
    <w:p w14:paraId="2678905F" w14:textId="77777777" w:rsidR="00000000" w:rsidRPr="0000038A" w:rsidRDefault="00000000">
      <w:pPr>
        <w:pStyle w:val="Ttulo2"/>
        <w:rPr>
          <w:rFonts w:ascii="Arial" w:eastAsia="Times New Roman" w:hAnsi="Arial" w:cs="Arial"/>
        </w:rPr>
      </w:pPr>
      <w:r w:rsidRPr="0000038A">
        <w:rPr>
          <w:rFonts w:ascii="Arial" w:eastAsia="Times New Roman" w:hAnsi="Arial" w:cs="Arial"/>
        </w:rPr>
        <w:t>CLÁUSULA DÉCIMA PRIMEIRA - DO RECEBIMENTO:</w:t>
      </w:r>
    </w:p>
    <w:p w14:paraId="7A47472D" w14:textId="77777777" w:rsidR="00000000" w:rsidRPr="0000038A" w:rsidRDefault="00000000">
      <w:pPr>
        <w:pStyle w:val="NormalWeb"/>
        <w:rPr>
          <w:rFonts w:ascii="Arial" w:hAnsi="Arial" w:cs="Arial"/>
        </w:rPr>
      </w:pPr>
      <w:r w:rsidRPr="0000038A">
        <w:rPr>
          <w:rFonts w:ascii="Arial" w:hAnsi="Arial" w:cs="Arial"/>
        </w:rPr>
        <w:t>Executada a presente contratação e observadas as condições de adimplemento das obrigações pactuadas, os procedimentos e condições para receber o seu objeto pelo Contratante obedecerão, conforme o caso, às disposições do Art. 140, da Lei 14.133/21.</w:t>
      </w:r>
    </w:p>
    <w:p w14:paraId="1B82922B" w14:textId="77777777" w:rsidR="00000000" w:rsidRPr="0000038A" w:rsidRDefault="00000000">
      <w:pPr>
        <w:pStyle w:val="NormalWeb"/>
        <w:rPr>
          <w:rFonts w:ascii="Arial" w:hAnsi="Arial" w:cs="Arial"/>
        </w:rPr>
      </w:pPr>
      <w:r w:rsidRPr="0000038A">
        <w:rPr>
          <w:rFonts w:ascii="Arial" w:hAnsi="Arial" w:cs="Arial"/>
        </w:rPr>
        <w:t> </w:t>
      </w:r>
    </w:p>
    <w:p w14:paraId="7B2E492B" w14:textId="77777777" w:rsidR="00000000" w:rsidRPr="0000038A" w:rsidRDefault="00000000">
      <w:pPr>
        <w:pStyle w:val="Ttulo2"/>
        <w:rPr>
          <w:rFonts w:ascii="Arial" w:eastAsia="Times New Roman" w:hAnsi="Arial" w:cs="Arial"/>
        </w:rPr>
      </w:pPr>
      <w:r w:rsidRPr="0000038A">
        <w:rPr>
          <w:rFonts w:ascii="Arial" w:eastAsia="Times New Roman" w:hAnsi="Arial" w:cs="Arial"/>
        </w:rPr>
        <w:t>CLÁUSULA DÉCIMA SEGUNDA - DAS PENALIDADES:</w:t>
      </w:r>
    </w:p>
    <w:p w14:paraId="39B9F6C0" w14:textId="77777777" w:rsidR="00000000" w:rsidRPr="0000038A" w:rsidRDefault="00000000">
      <w:pPr>
        <w:pStyle w:val="NormalWeb"/>
        <w:rPr>
          <w:rFonts w:ascii="Arial" w:hAnsi="Arial" w:cs="Arial"/>
        </w:rPr>
      </w:pPr>
      <w:r w:rsidRPr="0000038A">
        <w:rPr>
          <w:rFonts w:ascii="Arial" w:hAnsi="Arial" w:cs="Arial"/>
        </w:rPr>
        <w:t xml:space="preserve">O licitante ou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w:t>
      </w:r>
      <w:r w:rsidRPr="0000038A">
        <w:rPr>
          <w:rFonts w:ascii="Arial" w:hAnsi="Arial" w:cs="Arial"/>
        </w:rPr>
        <w:lastRenderedPageBreak/>
        <w:t>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2E3BEE9B" w14:textId="77777777" w:rsidR="00000000" w:rsidRPr="0000038A" w:rsidRDefault="00000000">
      <w:pPr>
        <w:pStyle w:val="NormalWeb"/>
        <w:rPr>
          <w:rFonts w:ascii="Arial" w:hAnsi="Arial" w:cs="Arial"/>
        </w:rPr>
      </w:pPr>
      <w:r w:rsidRPr="0000038A">
        <w:rPr>
          <w:rFonts w:ascii="Arial" w:hAnsi="Arial" w:cs="Arial"/>
        </w:rPr>
        <w:t>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4C3D7564" w14:textId="77777777" w:rsidR="00000000" w:rsidRPr="0000038A" w:rsidRDefault="00000000">
      <w:pPr>
        <w:pStyle w:val="NormalWeb"/>
        <w:rPr>
          <w:rFonts w:ascii="Arial" w:hAnsi="Arial" w:cs="Arial"/>
        </w:rPr>
      </w:pPr>
      <w:r w:rsidRPr="0000038A">
        <w:rPr>
          <w:rFonts w:ascii="Arial" w:hAnsi="Arial" w:cs="Arial"/>
        </w:rPr>
        <w:t> </w:t>
      </w:r>
    </w:p>
    <w:p w14:paraId="6CCD694C" w14:textId="77777777" w:rsidR="00000000" w:rsidRPr="0000038A" w:rsidRDefault="00000000">
      <w:pPr>
        <w:pStyle w:val="Ttulo2"/>
        <w:rPr>
          <w:rFonts w:ascii="Arial" w:eastAsia="Times New Roman" w:hAnsi="Arial" w:cs="Arial"/>
        </w:rPr>
      </w:pPr>
      <w:r w:rsidRPr="0000038A">
        <w:rPr>
          <w:rFonts w:ascii="Arial" w:eastAsia="Times New Roman" w:hAnsi="Arial" w:cs="Arial"/>
        </w:rPr>
        <w:t>CLÁUSULA DÉCIMA TERCEIRA - DA COMPENSAÇÃO FINANCEIRA:</w:t>
      </w:r>
    </w:p>
    <w:p w14:paraId="1F4D7F00" w14:textId="77777777" w:rsidR="00000000" w:rsidRPr="0000038A" w:rsidRDefault="00000000">
      <w:pPr>
        <w:pStyle w:val="NormalWeb"/>
        <w:rPr>
          <w:rFonts w:ascii="Arial" w:hAnsi="Arial" w:cs="Arial"/>
        </w:rPr>
      </w:pPr>
      <w:r w:rsidRPr="0000038A">
        <w:rPr>
          <w:rFonts w:ascii="Arial" w:hAnsi="Arial" w:cs="Arial"/>
        </w:rPr>
        <w:t>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7B0DD62C" w14:textId="77777777" w:rsidR="00000000" w:rsidRPr="0000038A" w:rsidRDefault="00000000">
      <w:pPr>
        <w:pStyle w:val="NormalWeb"/>
        <w:rPr>
          <w:rFonts w:ascii="Arial" w:hAnsi="Arial" w:cs="Arial"/>
        </w:rPr>
      </w:pPr>
      <w:r w:rsidRPr="0000038A">
        <w:rPr>
          <w:rFonts w:ascii="Arial" w:hAnsi="Arial" w:cs="Arial"/>
        </w:rPr>
        <w:t> </w:t>
      </w:r>
    </w:p>
    <w:p w14:paraId="5CDE5882" w14:textId="77777777" w:rsidR="00000000" w:rsidRPr="0000038A" w:rsidRDefault="00000000">
      <w:pPr>
        <w:pStyle w:val="Ttulo2"/>
        <w:rPr>
          <w:rFonts w:ascii="Arial" w:eastAsia="Times New Roman" w:hAnsi="Arial" w:cs="Arial"/>
        </w:rPr>
      </w:pPr>
      <w:r w:rsidRPr="0000038A">
        <w:rPr>
          <w:rFonts w:ascii="Arial" w:eastAsia="Times New Roman" w:hAnsi="Arial" w:cs="Arial"/>
        </w:rPr>
        <w:t>CLÁUSULA DÉCIMA QUARTA - DAS OBRIGAÇÕES PERTINENTES À LGPD:</w:t>
      </w:r>
    </w:p>
    <w:p w14:paraId="58F65D40" w14:textId="77777777" w:rsidR="00000000" w:rsidRPr="0000038A" w:rsidRDefault="00000000">
      <w:pPr>
        <w:pStyle w:val="NormalWeb"/>
        <w:rPr>
          <w:rFonts w:ascii="Arial" w:hAnsi="Arial" w:cs="Arial"/>
        </w:rPr>
      </w:pPr>
      <w:r w:rsidRPr="0000038A">
        <w:rPr>
          <w:rFonts w:ascii="Arial" w:hAnsi="Arial" w:cs="Arial"/>
        </w:rPr>
        <w:t>a - As partes contratantes deverão cumprir a Lei nº 13.709, de 14 de Agosto de 2018, que é a Lei Geral de Proteção de Dados Pessoais LGPD, quanto a todos os dados pessoais a que tenham acesso em razão deste contrato, independentemente de declaração ou de aceitação expressa.</w:t>
      </w:r>
    </w:p>
    <w:p w14:paraId="7E643AE9" w14:textId="77777777" w:rsidR="00000000" w:rsidRPr="0000038A" w:rsidRDefault="00000000">
      <w:pPr>
        <w:pStyle w:val="NormalWeb"/>
        <w:rPr>
          <w:rFonts w:ascii="Arial" w:hAnsi="Arial" w:cs="Arial"/>
        </w:rPr>
      </w:pPr>
      <w:r w:rsidRPr="0000038A">
        <w:rPr>
          <w:rFonts w:ascii="Arial" w:hAnsi="Arial" w:cs="Arial"/>
        </w:rPr>
        <w:t>b - Os dados obtidos somente poderão ser utilizados para as finalidades que justificaram seu acesso e de acordo com a boa-fé e com os princípios do Art. 6º, da Lei 13.709/18.</w:t>
      </w:r>
    </w:p>
    <w:p w14:paraId="6634F49A" w14:textId="77777777" w:rsidR="00000000" w:rsidRPr="0000038A" w:rsidRDefault="00000000">
      <w:pPr>
        <w:pStyle w:val="NormalWeb"/>
        <w:rPr>
          <w:rFonts w:ascii="Arial" w:hAnsi="Arial" w:cs="Arial"/>
        </w:rPr>
      </w:pPr>
      <w:r w:rsidRPr="0000038A">
        <w:rPr>
          <w:rFonts w:ascii="Arial" w:hAnsi="Arial" w:cs="Arial"/>
        </w:rPr>
        <w:t>c - É vedado o compartilhamento com terceiros de qualquer dado obtido, fora das hipóteses permitidas em Lei.</w:t>
      </w:r>
    </w:p>
    <w:p w14:paraId="1898B0CF" w14:textId="77777777" w:rsidR="00000000" w:rsidRPr="0000038A" w:rsidRDefault="00000000">
      <w:pPr>
        <w:pStyle w:val="NormalWeb"/>
        <w:rPr>
          <w:rFonts w:ascii="Arial" w:hAnsi="Arial" w:cs="Arial"/>
        </w:rPr>
      </w:pPr>
      <w:r w:rsidRPr="0000038A">
        <w:rPr>
          <w:rFonts w:ascii="Arial" w:hAnsi="Arial" w:cs="Arial"/>
        </w:rPr>
        <w:t>d - Constitui atribuição do Contratado orientar e treinar seus empregados, quando for o caso, sobre os deveres, requisitos e responsabilidades decorrentes da LGPD.</w:t>
      </w:r>
    </w:p>
    <w:p w14:paraId="34C3A827" w14:textId="77777777" w:rsidR="00000000" w:rsidRPr="0000038A" w:rsidRDefault="00000000">
      <w:pPr>
        <w:pStyle w:val="NormalWeb"/>
        <w:rPr>
          <w:rFonts w:ascii="Arial" w:hAnsi="Arial" w:cs="Arial"/>
        </w:rPr>
      </w:pPr>
      <w:r w:rsidRPr="0000038A">
        <w:rPr>
          <w:rFonts w:ascii="Arial" w:hAnsi="Arial" w:cs="Arial"/>
        </w:rPr>
        <w:t>e - O Contratante deverá ser informado, no prazo de cinco dias úteis sobre todos os contratos de suboperação firmados ou que venham a ser celebrados pelo Contratado.</w:t>
      </w:r>
    </w:p>
    <w:p w14:paraId="5116A76D" w14:textId="77777777" w:rsidR="00000000" w:rsidRPr="0000038A" w:rsidRDefault="00000000">
      <w:pPr>
        <w:pStyle w:val="NormalWeb"/>
        <w:rPr>
          <w:rFonts w:ascii="Arial" w:hAnsi="Arial" w:cs="Arial"/>
        </w:rPr>
      </w:pPr>
      <w:r w:rsidRPr="0000038A">
        <w:rPr>
          <w:rFonts w:ascii="Arial" w:hAnsi="Arial" w:cs="Arial"/>
        </w:rPr>
        <w:t>f - O Contratado deverá exigir de suboperadores e subcontratados o cumprimento dos deveres da presente cláusula, permanecendo integralmente responsável por garantir sua observância.</w:t>
      </w:r>
    </w:p>
    <w:p w14:paraId="6D21D078" w14:textId="77777777" w:rsidR="00000000" w:rsidRPr="0000038A" w:rsidRDefault="00000000">
      <w:pPr>
        <w:pStyle w:val="NormalWeb"/>
        <w:rPr>
          <w:rFonts w:ascii="Arial" w:hAnsi="Arial" w:cs="Arial"/>
        </w:rPr>
      </w:pPr>
      <w:r w:rsidRPr="0000038A">
        <w:rPr>
          <w:rFonts w:ascii="Arial" w:hAnsi="Arial" w:cs="Arial"/>
        </w:rPr>
        <w:t>g - O Contratante poderá realizar diligência para aferir o cumprimento desta cláusula, devendo o Contratado atender prontamente eventuais pedidos de comprovação formulados.</w:t>
      </w:r>
    </w:p>
    <w:p w14:paraId="45477D8F" w14:textId="77777777" w:rsidR="00000000" w:rsidRPr="0000038A" w:rsidRDefault="00000000">
      <w:pPr>
        <w:pStyle w:val="NormalWeb"/>
        <w:rPr>
          <w:rFonts w:ascii="Arial" w:hAnsi="Arial" w:cs="Arial"/>
        </w:rPr>
      </w:pPr>
      <w:r w:rsidRPr="0000038A">
        <w:rPr>
          <w:rFonts w:ascii="Arial" w:hAnsi="Arial" w:cs="Arial"/>
        </w:rPr>
        <w:t>h - O Contratado deverá prestar, no prazo fixado pelo Contratante, prorrogável mediante justificativa, quaisquer informações acerca dos dados pessoais para cumprimento da LGPD, inclusive quanto a eventual descarte realizado.</w:t>
      </w:r>
    </w:p>
    <w:p w14:paraId="62A8BB6D" w14:textId="77777777" w:rsidR="00000000" w:rsidRPr="0000038A" w:rsidRDefault="00000000">
      <w:pPr>
        <w:pStyle w:val="NormalWeb"/>
        <w:rPr>
          <w:rFonts w:ascii="Arial" w:hAnsi="Arial" w:cs="Arial"/>
        </w:rPr>
      </w:pPr>
      <w:r w:rsidRPr="0000038A">
        <w:rPr>
          <w:rFonts w:ascii="Arial" w:hAnsi="Arial" w:cs="Arial"/>
        </w:rPr>
        <w:t>i - Terminado o tratamento dos dados nos termos do Art. 15, é dever do Contratado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14:paraId="7E2B34B0" w14:textId="77777777" w:rsidR="00000000" w:rsidRPr="0000038A" w:rsidRDefault="00000000">
      <w:pPr>
        <w:pStyle w:val="NormalWeb"/>
        <w:rPr>
          <w:rFonts w:ascii="Arial" w:hAnsi="Arial" w:cs="Arial"/>
        </w:rPr>
      </w:pPr>
      <w:r w:rsidRPr="0000038A">
        <w:rPr>
          <w:rFonts w:ascii="Arial" w:hAnsi="Arial" w:cs="Arial"/>
        </w:rPr>
        <w:t>j - Os bancos de dados formados a partir da execução do objeto deste contrato, notadamente aqueles que se proponham a armazenar dados pessoais, devem ser mantidos em ambiente virtual controlado, com registro individual rastreável de tratamentos realizados, conforme Art. 37, da Lei 13.709/18, com cada acesso, data, horário e registro da finalidade, para efeito de responsabilização, em caso de eventuais omissões, desvios ou abusos. Os referidos bancos de dados devem ser desenvolvidos em formato interoperável, a fim de garantir a reutilização desses dados pelo Contratante nas hipóteses previstas na LGPD.</w:t>
      </w:r>
    </w:p>
    <w:p w14:paraId="5A9139F3" w14:textId="77777777" w:rsidR="00000000" w:rsidRPr="0000038A" w:rsidRDefault="00000000">
      <w:pPr>
        <w:pStyle w:val="NormalWeb"/>
        <w:rPr>
          <w:rFonts w:ascii="Arial" w:hAnsi="Arial" w:cs="Arial"/>
        </w:rPr>
      </w:pPr>
      <w:r w:rsidRPr="0000038A">
        <w:rPr>
          <w:rFonts w:ascii="Arial" w:hAnsi="Arial" w:cs="Arial"/>
        </w:rPr>
        <w:t>k - O presente contrato está sujeito a alterações nos procedimentos pertinentes ao tratamento de dados pessoais, quando indicado pela autoridade competente, em especial a Autoridade Nacional de Proteção de Dados, por meio de opiniões técnicas ou recomendações, editadas na forma da LGPD.</w:t>
      </w:r>
    </w:p>
    <w:p w14:paraId="1068FC6B" w14:textId="77777777" w:rsidR="00000000" w:rsidRPr="0000038A" w:rsidRDefault="00000000">
      <w:pPr>
        <w:pStyle w:val="NormalWeb"/>
        <w:rPr>
          <w:rFonts w:ascii="Arial" w:hAnsi="Arial" w:cs="Arial"/>
        </w:rPr>
      </w:pPr>
      <w:r w:rsidRPr="0000038A">
        <w:rPr>
          <w:rFonts w:ascii="Arial" w:hAnsi="Arial" w:cs="Arial"/>
        </w:rPr>
        <w:t> </w:t>
      </w:r>
    </w:p>
    <w:p w14:paraId="26A83FE2" w14:textId="77777777" w:rsidR="00000000" w:rsidRPr="0000038A" w:rsidRDefault="00000000">
      <w:pPr>
        <w:pStyle w:val="Ttulo2"/>
        <w:rPr>
          <w:rFonts w:ascii="Arial" w:eastAsia="Times New Roman" w:hAnsi="Arial" w:cs="Arial"/>
        </w:rPr>
      </w:pPr>
      <w:r w:rsidRPr="0000038A">
        <w:rPr>
          <w:rFonts w:ascii="Arial" w:eastAsia="Times New Roman" w:hAnsi="Arial" w:cs="Arial"/>
        </w:rPr>
        <w:t>CLÁUSULA DÉCIMA QUINTA - DO FORO:</w:t>
      </w:r>
    </w:p>
    <w:p w14:paraId="1FA77E9F" w14:textId="77777777" w:rsidR="00000000" w:rsidRPr="0000038A" w:rsidRDefault="00000000">
      <w:pPr>
        <w:pStyle w:val="NormalWeb"/>
        <w:rPr>
          <w:rFonts w:ascii="Arial" w:hAnsi="Arial" w:cs="Arial"/>
        </w:rPr>
      </w:pPr>
      <w:r w:rsidRPr="0000038A">
        <w:rPr>
          <w:rFonts w:ascii="Arial" w:hAnsi="Arial" w:cs="Arial"/>
        </w:rPr>
        <w:t>Para dirimir as questões decorrentes deste contrato, as partes elegem o Foro da Comarca de Guarabira.</w:t>
      </w:r>
    </w:p>
    <w:p w14:paraId="77B1521B" w14:textId="77777777" w:rsidR="00000000" w:rsidRPr="0000038A" w:rsidRDefault="00000000">
      <w:pPr>
        <w:pStyle w:val="NormalWeb"/>
        <w:rPr>
          <w:rFonts w:ascii="Arial" w:hAnsi="Arial" w:cs="Arial"/>
        </w:rPr>
      </w:pPr>
      <w:r w:rsidRPr="0000038A">
        <w:rPr>
          <w:rFonts w:ascii="Arial" w:hAnsi="Arial" w:cs="Arial"/>
        </w:rPr>
        <w:t> </w:t>
      </w:r>
    </w:p>
    <w:p w14:paraId="68A7C66C" w14:textId="77777777" w:rsidR="00000000" w:rsidRPr="0000038A" w:rsidRDefault="00000000">
      <w:pPr>
        <w:pStyle w:val="NormalWeb"/>
        <w:rPr>
          <w:rFonts w:ascii="Arial" w:hAnsi="Arial" w:cs="Arial"/>
        </w:rPr>
      </w:pPr>
      <w:r w:rsidRPr="0000038A">
        <w:rPr>
          <w:rFonts w:ascii="Arial" w:hAnsi="Arial" w:cs="Arial"/>
        </w:rPr>
        <w:t>E, por estarem de pleno acordo, foi lavrado o presente contrato em 02(duas) vias, o qual vai assinado pelas partes e por duas testemunhas.</w:t>
      </w:r>
    </w:p>
    <w:p w14:paraId="07741DBD" w14:textId="77777777" w:rsidR="00000000" w:rsidRPr="0000038A" w:rsidRDefault="00000000">
      <w:pPr>
        <w:pStyle w:val="NormalWeb"/>
        <w:rPr>
          <w:rFonts w:ascii="Arial" w:hAnsi="Arial" w:cs="Arial"/>
        </w:rPr>
      </w:pPr>
      <w:r w:rsidRPr="0000038A">
        <w:rPr>
          <w:rFonts w:ascii="Arial" w:hAnsi="Arial" w:cs="Arial"/>
        </w:rPr>
        <w:t> </w:t>
      </w:r>
    </w:p>
    <w:p w14:paraId="0CA5A2D8" w14:textId="77777777" w:rsidR="00000000" w:rsidRPr="0000038A" w:rsidRDefault="00000000">
      <w:pPr>
        <w:pStyle w:val="NormalWeb"/>
        <w:jc w:val="right"/>
        <w:rPr>
          <w:rFonts w:ascii="Arial" w:hAnsi="Arial" w:cs="Arial"/>
        </w:rPr>
      </w:pPr>
      <w:r w:rsidRPr="0000038A">
        <w:rPr>
          <w:rFonts w:ascii="Arial" w:hAnsi="Arial" w:cs="Arial"/>
        </w:rPr>
        <w:t>Guarabira - PB, ... de ............... de .....</w:t>
      </w:r>
    </w:p>
    <w:p w14:paraId="49650160" w14:textId="77777777" w:rsidR="00000000" w:rsidRPr="0000038A" w:rsidRDefault="00000000">
      <w:pPr>
        <w:pStyle w:val="NormalWeb"/>
        <w:rPr>
          <w:rFonts w:ascii="Arial" w:hAnsi="Arial" w:cs="Arial"/>
        </w:rPr>
      </w:pPr>
      <w:r w:rsidRPr="0000038A">
        <w:rPr>
          <w:rFonts w:ascii="Arial" w:hAnsi="Arial" w:cs="Arial"/>
        </w:rPr>
        <w:t> </w:t>
      </w:r>
    </w:p>
    <w:tbl>
      <w:tblPr>
        <w:tblW w:w="5000" w:type="pct"/>
        <w:tblCellMar>
          <w:left w:w="0" w:type="dxa"/>
          <w:right w:w="0" w:type="dxa"/>
        </w:tblCellMar>
        <w:tblLook w:val="04A0" w:firstRow="1" w:lastRow="0" w:firstColumn="1" w:lastColumn="0" w:noHBand="0" w:noVBand="1"/>
      </w:tblPr>
      <w:tblGrid>
        <w:gridCol w:w="5000"/>
        <w:gridCol w:w="5206"/>
      </w:tblGrid>
      <w:tr w:rsidR="00000000" w:rsidRPr="0000038A" w14:paraId="183EF779" w14:textId="77777777">
        <w:tc>
          <w:tcPr>
            <w:tcW w:w="5000" w:type="dxa"/>
            <w:tcBorders>
              <w:top w:val="nil"/>
              <w:left w:val="nil"/>
              <w:bottom w:val="nil"/>
              <w:right w:val="nil"/>
            </w:tcBorders>
            <w:tcMar>
              <w:top w:w="0" w:type="dxa"/>
              <w:left w:w="0" w:type="dxa"/>
              <w:bottom w:w="0" w:type="dxa"/>
              <w:right w:w="200" w:type="dxa"/>
            </w:tcMar>
            <w:hideMark/>
          </w:tcPr>
          <w:p w14:paraId="42F28F99" w14:textId="77777777" w:rsidR="00000000" w:rsidRPr="0000038A" w:rsidRDefault="00000000">
            <w:pPr>
              <w:pStyle w:val="NormalWeb"/>
              <w:jc w:val="left"/>
              <w:rPr>
                <w:rFonts w:ascii="Arial" w:hAnsi="Arial" w:cs="Arial"/>
              </w:rPr>
            </w:pPr>
            <w:r w:rsidRPr="0000038A">
              <w:rPr>
                <w:rFonts w:ascii="Arial" w:hAnsi="Arial" w:cs="Arial"/>
              </w:rPr>
              <w:t>TESTEMUNHAS</w:t>
            </w:r>
          </w:p>
          <w:p w14:paraId="6E7BC49C" w14:textId="77777777" w:rsidR="00000000" w:rsidRPr="0000038A" w:rsidRDefault="00000000">
            <w:pPr>
              <w:pStyle w:val="NormalWeb"/>
              <w:rPr>
                <w:rFonts w:ascii="Arial" w:hAnsi="Arial" w:cs="Arial"/>
              </w:rPr>
            </w:pPr>
            <w:r w:rsidRPr="0000038A">
              <w:rPr>
                <w:rFonts w:ascii="Arial" w:hAnsi="Arial" w:cs="Arial"/>
              </w:rPr>
              <w:t> </w:t>
            </w:r>
          </w:p>
          <w:p w14:paraId="1D328152" w14:textId="77777777" w:rsidR="00000000" w:rsidRPr="0000038A" w:rsidRDefault="00000000">
            <w:pPr>
              <w:pStyle w:val="NormalWeb"/>
              <w:rPr>
                <w:rFonts w:ascii="Arial" w:hAnsi="Arial" w:cs="Arial"/>
              </w:rPr>
            </w:pPr>
            <w:r w:rsidRPr="0000038A">
              <w:rPr>
                <w:rFonts w:ascii="Arial" w:hAnsi="Arial" w:cs="Arial"/>
              </w:rPr>
              <w:t> </w:t>
            </w:r>
          </w:p>
          <w:p w14:paraId="3597E8F4" w14:textId="77777777" w:rsidR="00000000" w:rsidRPr="0000038A" w:rsidRDefault="00000000">
            <w:pPr>
              <w:pStyle w:val="NormalWeb"/>
              <w:jc w:val="left"/>
              <w:rPr>
                <w:rFonts w:ascii="Arial" w:hAnsi="Arial" w:cs="Arial"/>
              </w:rPr>
            </w:pPr>
            <w:r w:rsidRPr="0000038A">
              <w:rPr>
                <w:rFonts w:ascii="Arial" w:hAnsi="Arial" w:cs="Arial"/>
              </w:rPr>
              <w:t>_____________________________________</w:t>
            </w:r>
          </w:p>
          <w:p w14:paraId="1FD09B08" w14:textId="77777777" w:rsidR="00000000" w:rsidRPr="0000038A" w:rsidRDefault="00000000">
            <w:pPr>
              <w:pStyle w:val="NormalWeb"/>
              <w:rPr>
                <w:rFonts w:ascii="Arial" w:hAnsi="Arial" w:cs="Arial"/>
              </w:rPr>
            </w:pPr>
            <w:r w:rsidRPr="0000038A">
              <w:rPr>
                <w:rFonts w:ascii="Arial" w:hAnsi="Arial" w:cs="Arial"/>
              </w:rPr>
              <w:t> </w:t>
            </w:r>
          </w:p>
          <w:p w14:paraId="20D832D6" w14:textId="77777777" w:rsidR="00000000" w:rsidRPr="0000038A" w:rsidRDefault="00000000">
            <w:pPr>
              <w:pStyle w:val="NormalWeb"/>
              <w:rPr>
                <w:rFonts w:ascii="Arial" w:hAnsi="Arial" w:cs="Arial"/>
              </w:rPr>
            </w:pPr>
            <w:r w:rsidRPr="0000038A">
              <w:rPr>
                <w:rFonts w:ascii="Arial" w:hAnsi="Arial" w:cs="Arial"/>
              </w:rPr>
              <w:t> </w:t>
            </w:r>
          </w:p>
          <w:p w14:paraId="212306AC" w14:textId="77777777" w:rsidR="00000000" w:rsidRPr="0000038A" w:rsidRDefault="00000000">
            <w:pPr>
              <w:pStyle w:val="NormalWeb"/>
              <w:rPr>
                <w:rFonts w:ascii="Arial" w:hAnsi="Arial" w:cs="Arial"/>
              </w:rPr>
            </w:pPr>
            <w:r w:rsidRPr="0000038A">
              <w:rPr>
                <w:rFonts w:ascii="Arial" w:hAnsi="Arial" w:cs="Arial"/>
              </w:rPr>
              <w:t> </w:t>
            </w:r>
          </w:p>
          <w:p w14:paraId="57C3C089" w14:textId="77777777" w:rsidR="00000000" w:rsidRPr="0000038A" w:rsidRDefault="00000000">
            <w:pPr>
              <w:pStyle w:val="NormalWeb"/>
              <w:rPr>
                <w:rFonts w:ascii="Arial" w:hAnsi="Arial" w:cs="Arial"/>
              </w:rPr>
            </w:pPr>
            <w:r w:rsidRPr="0000038A">
              <w:rPr>
                <w:rFonts w:ascii="Arial" w:hAnsi="Arial" w:cs="Arial"/>
              </w:rPr>
              <w:t> </w:t>
            </w:r>
          </w:p>
          <w:p w14:paraId="0BBE2FA0" w14:textId="77777777" w:rsidR="00000000" w:rsidRPr="0000038A" w:rsidRDefault="00000000">
            <w:pPr>
              <w:pStyle w:val="NormalWeb"/>
              <w:rPr>
                <w:rFonts w:ascii="Arial" w:hAnsi="Arial" w:cs="Arial"/>
              </w:rPr>
            </w:pPr>
            <w:r w:rsidRPr="0000038A">
              <w:rPr>
                <w:rFonts w:ascii="Arial" w:hAnsi="Arial" w:cs="Arial"/>
              </w:rPr>
              <w:t> </w:t>
            </w:r>
          </w:p>
          <w:p w14:paraId="1A35B72A" w14:textId="77777777" w:rsidR="00000000" w:rsidRPr="0000038A" w:rsidRDefault="00000000">
            <w:pPr>
              <w:pStyle w:val="NormalWeb"/>
              <w:rPr>
                <w:rFonts w:ascii="Arial" w:hAnsi="Arial" w:cs="Arial"/>
              </w:rPr>
            </w:pPr>
            <w:r w:rsidRPr="0000038A">
              <w:rPr>
                <w:rFonts w:ascii="Arial" w:hAnsi="Arial" w:cs="Arial"/>
              </w:rPr>
              <w:t> </w:t>
            </w:r>
          </w:p>
          <w:p w14:paraId="19C075EA" w14:textId="77777777" w:rsidR="00000000" w:rsidRPr="0000038A" w:rsidRDefault="00000000">
            <w:pPr>
              <w:pStyle w:val="NormalWeb"/>
              <w:rPr>
                <w:rFonts w:ascii="Arial" w:hAnsi="Arial" w:cs="Arial"/>
              </w:rPr>
            </w:pPr>
            <w:r w:rsidRPr="0000038A">
              <w:rPr>
                <w:rFonts w:ascii="Arial" w:hAnsi="Arial" w:cs="Arial"/>
              </w:rPr>
              <w:t> </w:t>
            </w:r>
          </w:p>
          <w:p w14:paraId="07785991" w14:textId="77777777" w:rsidR="00000000" w:rsidRPr="0000038A" w:rsidRDefault="00000000">
            <w:pPr>
              <w:pStyle w:val="NormalWeb"/>
              <w:jc w:val="left"/>
              <w:rPr>
                <w:rFonts w:ascii="Arial" w:hAnsi="Arial" w:cs="Arial"/>
              </w:rPr>
            </w:pPr>
            <w:r w:rsidRPr="0000038A">
              <w:rPr>
                <w:rFonts w:ascii="Arial" w:hAnsi="Arial" w:cs="Arial"/>
              </w:rPr>
              <w:t>_____________________________________</w:t>
            </w:r>
          </w:p>
        </w:tc>
        <w:tc>
          <w:tcPr>
            <w:tcW w:w="0" w:type="auto"/>
            <w:tcBorders>
              <w:top w:val="nil"/>
              <w:left w:val="nil"/>
              <w:bottom w:val="nil"/>
              <w:right w:val="nil"/>
            </w:tcBorders>
            <w:tcMar>
              <w:top w:w="0" w:type="dxa"/>
              <w:left w:w="200" w:type="dxa"/>
              <w:bottom w:w="0" w:type="dxa"/>
              <w:right w:w="0" w:type="dxa"/>
            </w:tcMar>
            <w:hideMark/>
          </w:tcPr>
          <w:p w14:paraId="2F10D510" w14:textId="77777777" w:rsidR="00000000" w:rsidRPr="0000038A" w:rsidRDefault="00000000">
            <w:pPr>
              <w:pStyle w:val="NormalWeb"/>
              <w:jc w:val="left"/>
              <w:rPr>
                <w:rFonts w:ascii="Arial" w:hAnsi="Arial" w:cs="Arial"/>
              </w:rPr>
            </w:pPr>
            <w:r w:rsidRPr="0000038A">
              <w:rPr>
                <w:rFonts w:ascii="Arial" w:hAnsi="Arial" w:cs="Arial"/>
              </w:rPr>
              <w:t>PELO CONTRATANTE</w:t>
            </w:r>
          </w:p>
          <w:p w14:paraId="33CA81EF" w14:textId="77777777" w:rsidR="00000000" w:rsidRPr="0000038A" w:rsidRDefault="00000000">
            <w:pPr>
              <w:pStyle w:val="NormalWeb"/>
              <w:rPr>
                <w:rFonts w:ascii="Arial" w:hAnsi="Arial" w:cs="Arial"/>
              </w:rPr>
            </w:pPr>
            <w:r w:rsidRPr="0000038A">
              <w:rPr>
                <w:rFonts w:ascii="Arial" w:hAnsi="Arial" w:cs="Arial"/>
              </w:rPr>
              <w:t> </w:t>
            </w:r>
          </w:p>
          <w:p w14:paraId="7AE76D5C" w14:textId="77777777" w:rsidR="00000000" w:rsidRPr="0000038A" w:rsidRDefault="00000000">
            <w:pPr>
              <w:pStyle w:val="NormalWeb"/>
              <w:rPr>
                <w:rFonts w:ascii="Arial" w:hAnsi="Arial" w:cs="Arial"/>
              </w:rPr>
            </w:pPr>
            <w:r w:rsidRPr="0000038A">
              <w:rPr>
                <w:rFonts w:ascii="Arial" w:hAnsi="Arial" w:cs="Arial"/>
              </w:rPr>
              <w:t> </w:t>
            </w:r>
          </w:p>
          <w:p w14:paraId="1B5B63D3" w14:textId="77777777" w:rsidR="00000000" w:rsidRPr="0000038A" w:rsidRDefault="00000000">
            <w:pPr>
              <w:pStyle w:val="NormalWeb"/>
              <w:jc w:val="left"/>
              <w:rPr>
                <w:rFonts w:ascii="Arial" w:hAnsi="Arial" w:cs="Arial"/>
              </w:rPr>
            </w:pPr>
            <w:r w:rsidRPr="0000038A">
              <w:rPr>
                <w:rFonts w:ascii="Arial" w:hAnsi="Arial" w:cs="Arial"/>
              </w:rPr>
              <w:t>_____________________________________</w:t>
            </w:r>
          </w:p>
          <w:p w14:paraId="1C1163CE" w14:textId="77777777" w:rsidR="00000000" w:rsidRPr="0000038A" w:rsidRDefault="00000000">
            <w:pPr>
              <w:pStyle w:val="NormalWeb"/>
              <w:jc w:val="left"/>
              <w:rPr>
                <w:rFonts w:ascii="Arial" w:hAnsi="Arial" w:cs="Arial"/>
              </w:rPr>
            </w:pPr>
            <w:r w:rsidRPr="0000038A">
              <w:rPr>
                <w:rFonts w:ascii="Arial" w:hAnsi="Arial" w:cs="Arial"/>
              </w:rPr>
              <w:t>........</w:t>
            </w:r>
          </w:p>
          <w:p w14:paraId="622E9A9E" w14:textId="77777777" w:rsidR="00000000" w:rsidRPr="0000038A" w:rsidRDefault="00000000">
            <w:pPr>
              <w:pStyle w:val="NormalWeb"/>
              <w:jc w:val="left"/>
              <w:rPr>
                <w:rFonts w:ascii="Arial" w:hAnsi="Arial" w:cs="Arial"/>
              </w:rPr>
            </w:pPr>
            <w:r w:rsidRPr="0000038A">
              <w:rPr>
                <w:rFonts w:ascii="Arial" w:hAnsi="Arial" w:cs="Arial"/>
              </w:rPr>
              <w:t> </w:t>
            </w:r>
          </w:p>
          <w:p w14:paraId="30EE95DC" w14:textId="77777777" w:rsidR="00000000" w:rsidRPr="0000038A" w:rsidRDefault="00000000">
            <w:pPr>
              <w:pStyle w:val="NormalWeb"/>
              <w:jc w:val="left"/>
              <w:rPr>
                <w:rFonts w:ascii="Arial" w:hAnsi="Arial" w:cs="Arial"/>
              </w:rPr>
            </w:pPr>
            <w:r w:rsidRPr="0000038A">
              <w:rPr>
                <w:rFonts w:ascii="Arial" w:hAnsi="Arial" w:cs="Arial"/>
              </w:rPr>
              <w:t> </w:t>
            </w:r>
          </w:p>
          <w:p w14:paraId="4BF7F96E" w14:textId="77777777" w:rsidR="00000000" w:rsidRPr="0000038A" w:rsidRDefault="00000000">
            <w:pPr>
              <w:pStyle w:val="NormalWeb"/>
              <w:rPr>
                <w:rFonts w:ascii="Arial" w:hAnsi="Arial" w:cs="Arial"/>
              </w:rPr>
            </w:pPr>
            <w:r w:rsidRPr="0000038A">
              <w:rPr>
                <w:rFonts w:ascii="Arial" w:hAnsi="Arial" w:cs="Arial"/>
              </w:rPr>
              <w:t> </w:t>
            </w:r>
          </w:p>
          <w:p w14:paraId="0328C901" w14:textId="77777777" w:rsidR="00000000" w:rsidRPr="0000038A" w:rsidRDefault="00000000">
            <w:pPr>
              <w:pStyle w:val="NormalWeb"/>
              <w:jc w:val="left"/>
              <w:rPr>
                <w:rFonts w:ascii="Arial" w:hAnsi="Arial" w:cs="Arial"/>
              </w:rPr>
            </w:pPr>
            <w:r w:rsidRPr="0000038A">
              <w:rPr>
                <w:rFonts w:ascii="Arial" w:hAnsi="Arial" w:cs="Arial"/>
              </w:rPr>
              <w:t>PELO CONTRATADO</w:t>
            </w:r>
          </w:p>
          <w:p w14:paraId="4EB3EF3F" w14:textId="77777777" w:rsidR="00000000" w:rsidRPr="0000038A" w:rsidRDefault="00000000">
            <w:pPr>
              <w:pStyle w:val="NormalWeb"/>
              <w:rPr>
                <w:rFonts w:ascii="Arial" w:hAnsi="Arial" w:cs="Arial"/>
              </w:rPr>
            </w:pPr>
            <w:r w:rsidRPr="0000038A">
              <w:rPr>
                <w:rFonts w:ascii="Arial" w:hAnsi="Arial" w:cs="Arial"/>
              </w:rPr>
              <w:t> </w:t>
            </w:r>
          </w:p>
          <w:p w14:paraId="67EE3375" w14:textId="77777777" w:rsidR="00000000" w:rsidRPr="0000038A" w:rsidRDefault="00000000">
            <w:pPr>
              <w:pStyle w:val="NormalWeb"/>
              <w:rPr>
                <w:rFonts w:ascii="Arial" w:hAnsi="Arial" w:cs="Arial"/>
              </w:rPr>
            </w:pPr>
            <w:r w:rsidRPr="0000038A">
              <w:rPr>
                <w:rFonts w:ascii="Arial" w:hAnsi="Arial" w:cs="Arial"/>
              </w:rPr>
              <w:t> </w:t>
            </w:r>
          </w:p>
          <w:p w14:paraId="3838EBBE" w14:textId="77777777" w:rsidR="00000000" w:rsidRPr="0000038A" w:rsidRDefault="00000000">
            <w:pPr>
              <w:pStyle w:val="NormalWeb"/>
              <w:jc w:val="left"/>
              <w:rPr>
                <w:rFonts w:ascii="Arial" w:hAnsi="Arial" w:cs="Arial"/>
              </w:rPr>
            </w:pPr>
            <w:r w:rsidRPr="0000038A">
              <w:rPr>
                <w:rFonts w:ascii="Arial" w:hAnsi="Arial" w:cs="Arial"/>
              </w:rPr>
              <w:t>_____________________________________</w:t>
            </w:r>
          </w:p>
          <w:p w14:paraId="7AB8A280" w14:textId="77777777" w:rsidR="00000000" w:rsidRPr="0000038A" w:rsidRDefault="00000000">
            <w:pPr>
              <w:pStyle w:val="NormalWeb"/>
              <w:jc w:val="left"/>
              <w:rPr>
                <w:rFonts w:ascii="Arial" w:hAnsi="Arial" w:cs="Arial"/>
              </w:rPr>
            </w:pPr>
            <w:r w:rsidRPr="0000038A">
              <w:rPr>
                <w:rFonts w:ascii="Arial" w:hAnsi="Arial" w:cs="Arial"/>
                <w:b/>
                <w:bCs/>
              </w:rPr>
              <w:t>.........</w:t>
            </w:r>
          </w:p>
        </w:tc>
      </w:tr>
    </w:tbl>
    <w:p w14:paraId="42A890E2" w14:textId="77777777" w:rsidR="00000000" w:rsidRPr="0000038A" w:rsidRDefault="00000000">
      <w:pPr>
        <w:jc w:val="both"/>
        <w:rPr>
          <w:rFonts w:ascii="Arial" w:eastAsia="Times New Roman" w:hAnsi="Arial" w:cs="Arial"/>
          <w:color w:val="000000"/>
          <w:sz w:val="18"/>
          <w:szCs w:val="18"/>
        </w:rPr>
      </w:pPr>
      <w:r w:rsidRPr="0000038A">
        <w:rPr>
          <w:rFonts w:ascii="Arial" w:eastAsia="Times New Roman" w:hAnsi="Arial" w:cs="Arial"/>
          <w:color w:val="000000"/>
          <w:sz w:val="18"/>
          <w:szCs w:val="18"/>
        </w:rPr>
        <w:br w:type="page"/>
      </w:r>
    </w:p>
    <w:p w14:paraId="57CB0338" w14:textId="77777777" w:rsidR="00000000" w:rsidRPr="0000038A" w:rsidRDefault="00000000">
      <w:pPr>
        <w:pStyle w:val="NormalWeb"/>
        <w:jc w:val="center"/>
        <w:rPr>
          <w:rFonts w:ascii="Arial" w:hAnsi="Arial" w:cs="Arial"/>
        </w:rPr>
      </w:pPr>
      <w:r w:rsidRPr="0000038A">
        <w:rPr>
          <w:rFonts w:ascii="Arial" w:hAnsi="Arial" w:cs="Arial"/>
          <w:noProof/>
        </w:rPr>
        <w:lastRenderedPageBreak/>
        <w:drawing>
          <wp:inline distT="0" distB="0" distL="0" distR="0" wp14:anchorId="27A70BAA" wp14:editId="4E773A78">
            <wp:extent cx="762000" cy="857250"/>
            <wp:effectExtent l="0" t="0" r="0"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762000" cy="857250"/>
                    </a:xfrm>
                    <a:prstGeom prst="rect">
                      <a:avLst/>
                    </a:prstGeom>
                    <a:noFill/>
                    <a:ln>
                      <a:noFill/>
                    </a:ln>
                  </pic:spPr>
                </pic:pic>
              </a:graphicData>
            </a:graphic>
          </wp:inline>
        </w:drawing>
      </w:r>
    </w:p>
    <w:p w14:paraId="2247625F" w14:textId="77777777" w:rsidR="00000000" w:rsidRPr="0000038A" w:rsidRDefault="00000000">
      <w:pPr>
        <w:pStyle w:val="NormalWeb"/>
        <w:jc w:val="center"/>
        <w:rPr>
          <w:rFonts w:ascii="Arial" w:hAnsi="Arial" w:cs="Arial"/>
        </w:rPr>
      </w:pPr>
      <w:r w:rsidRPr="0000038A">
        <w:rPr>
          <w:rFonts w:ascii="Arial" w:hAnsi="Arial" w:cs="Arial"/>
          <w:b/>
          <w:bCs/>
        </w:rPr>
        <w:t>ESTADO DA PARAÍBA</w:t>
      </w:r>
    </w:p>
    <w:p w14:paraId="2795A6FD" w14:textId="77777777" w:rsidR="00000000" w:rsidRPr="0000038A" w:rsidRDefault="00000000">
      <w:pPr>
        <w:pStyle w:val="NormalWeb"/>
        <w:jc w:val="center"/>
        <w:rPr>
          <w:rFonts w:ascii="Arial" w:hAnsi="Arial" w:cs="Arial"/>
        </w:rPr>
      </w:pPr>
      <w:r w:rsidRPr="0000038A">
        <w:rPr>
          <w:rFonts w:ascii="Arial" w:hAnsi="Arial" w:cs="Arial"/>
          <w:b/>
          <w:bCs/>
        </w:rPr>
        <w:t>FUNDO MUNICIPAL DE SAÚDE DA GUARABIRA</w:t>
      </w:r>
    </w:p>
    <w:p w14:paraId="3333EE89" w14:textId="77777777" w:rsidR="00000000" w:rsidRPr="0000038A" w:rsidRDefault="00000000">
      <w:pPr>
        <w:pStyle w:val="NormalWeb"/>
        <w:jc w:val="center"/>
        <w:rPr>
          <w:rFonts w:ascii="Arial" w:hAnsi="Arial" w:cs="Arial"/>
        </w:rPr>
      </w:pPr>
      <w:r w:rsidRPr="0000038A">
        <w:rPr>
          <w:rFonts w:ascii="Arial" w:hAnsi="Arial" w:cs="Arial"/>
          <w:b/>
          <w:bCs/>
        </w:rPr>
        <w:t>SETOR DE LICITAÇÃO</w:t>
      </w:r>
    </w:p>
    <w:p w14:paraId="6A52C134" w14:textId="77777777" w:rsidR="00000000" w:rsidRPr="0000038A" w:rsidRDefault="00000000">
      <w:pPr>
        <w:pStyle w:val="NormalWeb"/>
        <w:rPr>
          <w:rFonts w:ascii="Arial" w:hAnsi="Arial" w:cs="Arial"/>
        </w:rPr>
      </w:pPr>
      <w:r w:rsidRPr="0000038A">
        <w:rPr>
          <w:rFonts w:ascii="Arial" w:hAnsi="Arial" w:cs="Arial"/>
        </w:rPr>
        <w:t> </w:t>
      </w:r>
    </w:p>
    <w:p w14:paraId="03CAD404" w14:textId="77777777" w:rsidR="00000000" w:rsidRPr="0000038A" w:rsidRDefault="00000000">
      <w:pPr>
        <w:pStyle w:val="NormalWeb"/>
        <w:jc w:val="left"/>
        <w:rPr>
          <w:rFonts w:ascii="Arial" w:hAnsi="Arial" w:cs="Arial"/>
        </w:rPr>
      </w:pPr>
      <w:r w:rsidRPr="0000038A">
        <w:rPr>
          <w:rFonts w:ascii="Arial" w:hAnsi="Arial" w:cs="Arial"/>
          <w:b/>
          <w:bCs/>
        </w:rPr>
        <w:t>Anexo V - PREGÃO ELETRÔNICO Nº 00067/2024</w:t>
      </w:r>
    </w:p>
    <w:p w14:paraId="1734550E" w14:textId="77777777" w:rsidR="00000000" w:rsidRPr="0000038A" w:rsidRDefault="00000000">
      <w:pPr>
        <w:pStyle w:val="NormalWeb"/>
        <w:rPr>
          <w:rFonts w:ascii="Arial" w:hAnsi="Arial" w:cs="Arial"/>
        </w:rPr>
      </w:pPr>
      <w:r w:rsidRPr="0000038A">
        <w:rPr>
          <w:rFonts w:ascii="Arial" w:hAnsi="Arial" w:cs="Arial"/>
        </w:rPr>
        <w:t> </w:t>
      </w:r>
    </w:p>
    <w:p w14:paraId="4DAFA505" w14:textId="77777777" w:rsidR="00000000" w:rsidRPr="0000038A" w:rsidRDefault="00000000">
      <w:pPr>
        <w:pStyle w:val="NormalWeb"/>
        <w:jc w:val="left"/>
        <w:rPr>
          <w:rFonts w:ascii="Arial" w:hAnsi="Arial" w:cs="Arial"/>
        </w:rPr>
      </w:pPr>
      <w:r w:rsidRPr="0000038A">
        <w:rPr>
          <w:rFonts w:ascii="Arial" w:hAnsi="Arial" w:cs="Arial"/>
        </w:rPr>
        <w:t>MODELOS DE DECLARAÇÕES - cumprimento de requisitos normativos</w:t>
      </w:r>
    </w:p>
    <w:p w14:paraId="665A8DBA" w14:textId="77777777" w:rsidR="00000000" w:rsidRPr="0000038A" w:rsidRDefault="00000000">
      <w:pPr>
        <w:pStyle w:val="NormalWeb"/>
        <w:rPr>
          <w:rFonts w:ascii="Arial" w:hAnsi="Arial" w:cs="Arial"/>
        </w:rPr>
      </w:pPr>
      <w:r w:rsidRPr="0000038A">
        <w:rPr>
          <w:rFonts w:ascii="Arial" w:hAnsi="Arial" w:cs="Arial"/>
        </w:rPr>
        <w:t> </w:t>
      </w:r>
    </w:p>
    <w:p w14:paraId="3AFBFB67" w14:textId="77777777" w:rsidR="00000000" w:rsidRPr="0000038A" w:rsidRDefault="00000000">
      <w:pPr>
        <w:pStyle w:val="NormalWeb"/>
        <w:rPr>
          <w:rFonts w:ascii="Arial" w:hAnsi="Arial" w:cs="Arial"/>
        </w:rPr>
      </w:pPr>
      <w:r w:rsidRPr="0000038A">
        <w:rPr>
          <w:rFonts w:ascii="Arial" w:hAnsi="Arial" w:cs="Arial"/>
        </w:rPr>
        <w:t> </w:t>
      </w:r>
    </w:p>
    <w:p w14:paraId="6FE8684B" w14:textId="77777777" w:rsidR="00000000" w:rsidRPr="0000038A" w:rsidRDefault="00000000">
      <w:pPr>
        <w:pStyle w:val="NormalWeb"/>
        <w:jc w:val="left"/>
        <w:rPr>
          <w:rFonts w:ascii="Arial" w:hAnsi="Arial" w:cs="Arial"/>
        </w:rPr>
      </w:pPr>
      <w:r w:rsidRPr="0000038A">
        <w:rPr>
          <w:rFonts w:ascii="Arial" w:hAnsi="Arial" w:cs="Arial"/>
          <w:b/>
          <w:bCs/>
        </w:rPr>
        <w:t>REFERENTE: PREGÃO ELETRÔNICO Nº 00067/2024</w:t>
      </w:r>
    </w:p>
    <w:p w14:paraId="41F60932" w14:textId="77777777" w:rsidR="00000000" w:rsidRPr="0000038A" w:rsidRDefault="00000000">
      <w:pPr>
        <w:pStyle w:val="NormalWeb"/>
        <w:rPr>
          <w:rFonts w:ascii="Arial" w:hAnsi="Arial" w:cs="Arial"/>
        </w:rPr>
      </w:pPr>
      <w:r w:rsidRPr="0000038A">
        <w:rPr>
          <w:rFonts w:ascii="Arial" w:hAnsi="Arial" w:cs="Arial"/>
        </w:rPr>
        <w:t>FUNDO MUNICIPAL DE SAÚDE DA GUARABIRA - PB.</w:t>
      </w:r>
    </w:p>
    <w:p w14:paraId="16CB9810" w14:textId="77777777" w:rsidR="00000000" w:rsidRPr="0000038A" w:rsidRDefault="00000000">
      <w:pPr>
        <w:pStyle w:val="NormalWeb"/>
        <w:rPr>
          <w:rFonts w:ascii="Arial" w:hAnsi="Arial" w:cs="Arial"/>
        </w:rPr>
      </w:pPr>
      <w:r w:rsidRPr="0000038A">
        <w:rPr>
          <w:rFonts w:ascii="Arial" w:hAnsi="Arial" w:cs="Arial"/>
        </w:rPr>
        <w:t> </w:t>
      </w:r>
    </w:p>
    <w:p w14:paraId="1B954993" w14:textId="77777777" w:rsidR="00000000" w:rsidRPr="0000038A" w:rsidRDefault="00000000">
      <w:pPr>
        <w:pStyle w:val="NormalWeb"/>
        <w:jc w:val="left"/>
        <w:rPr>
          <w:rFonts w:ascii="Arial" w:hAnsi="Arial" w:cs="Arial"/>
        </w:rPr>
      </w:pPr>
      <w:r w:rsidRPr="0000038A">
        <w:rPr>
          <w:rFonts w:ascii="Arial" w:hAnsi="Arial" w:cs="Arial"/>
        </w:rPr>
        <w:t>PROPONENTE</w:t>
      </w:r>
    </w:p>
    <w:p w14:paraId="493442E0" w14:textId="77777777" w:rsidR="00000000" w:rsidRPr="0000038A" w:rsidRDefault="00000000">
      <w:pPr>
        <w:pStyle w:val="NormalWeb"/>
        <w:jc w:val="left"/>
        <w:rPr>
          <w:rFonts w:ascii="Arial" w:hAnsi="Arial" w:cs="Arial"/>
        </w:rPr>
      </w:pPr>
      <w:r w:rsidRPr="0000038A">
        <w:rPr>
          <w:rFonts w:ascii="Arial" w:hAnsi="Arial" w:cs="Arial"/>
        </w:rPr>
        <w:t>CNPJ</w:t>
      </w:r>
    </w:p>
    <w:p w14:paraId="74F6673C" w14:textId="77777777" w:rsidR="00000000" w:rsidRPr="0000038A" w:rsidRDefault="00000000">
      <w:pPr>
        <w:pStyle w:val="NormalWeb"/>
        <w:rPr>
          <w:rFonts w:ascii="Arial" w:hAnsi="Arial" w:cs="Arial"/>
        </w:rPr>
      </w:pPr>
      <w:r w:rsidRPr="0000038A">
        <w:rPr>
          <w:rFonts w:ascii="Arial" w:hAnsi="Arial" w:cs="Arial"/>
        </w:rPr>
        <w:t> </w:t>
      </w:r>
    </w:p>
    <w:p w14:paraId="2BE35D29" w14:textId="77777777" w:rsidR="00000000" w:rsidRPr="0000038A" w:rsidRDefault="00000000">
      <w:pPr>
        <w:pStyle w:val="NormalWeb"/>
        <w:rPr>
          <w:rFonts w:ascii="Arial" w:hAnsi="Arial" w:cs="Arial"/>
        </w:rPr>
      </w:pPr>
      <w:r w:rsidRPr="0000038A">
        <w:rPr>
          <w:rFonts w:ascii="Arial" w:hAnsi="Arial" w:cs="Arial"/>
          <w:b/>
          <w:bCs/>
        </w:rPr>
        <w:t>1.0 - DECLARAÇÃO de ciência dos termos do Edital.</w:t>
      </w:r>
    </w:p>
    <w:p w14:paraId="4C79CB2E" w14:textId="77777777" w:rsidR="00000000" w:rsidRPr="0000038A" w:rsidRDefault="00000000">
      <w:pPr>
        <w:pStyle w:val="NormalWeb"/>
        <w:rPr>
          <w:rFonts w:ascii="Arial" w:hAnsi="Arial" w:cs="Arial"/>
        </w:rPr>
      </w:pPr>
      <w:r w:rsidRPr="0000038A">
        <w:rPr>
          <w:rFonts w:ascii="Arial" w:hAnsi="Arial" w:cs="Arial"/>
        </w:rPr>
        <w:t>O proponente acima qualificado, declara sob as penas da Lei, que está ciente e concorda com as condições contidas no Edital e seus anexos.</w:t>
      </w:r>
    </w:p>
    <w:p w14:paraId="77748304" w14:textId="77777777" w:rsidR="00000000" w:rsidRPr="0000038A" w:rsidRDefault="00000000">
      <w:pPr>
        <w:pStyle w:val="NormalWeb"/>
        <w:rPr>
          <w:rFonts w:ascii="Arial" w:hAnsi="Arial" w:cs="Arial"/>
        </w:rPr>
      </w:pPr>
      <w:r w:rsidRPr="0000038A">
        <w:rPr>
          <w:rFonts w:ascii="Arial" w:hAnsi="Arial" w:cs="Arial"/>
        </w:rPr>
        <w:t> </w:t>
      </w:r>
    </w:p>
    <w:p w14:paraId="4BD33274" w14:textId="77777777" w:rsidR="00000000" w:rsidRPr="0000038A" w:rsidRDefault="00000000">
      <w:pPr>
        <w:pStyle w:val="NormalWeb"/>
        <w:rPr>
          <w:rFonts w:ascii="Arial" w:hAnsi="Arial" w:cs="Arial"/>
        </w:rPr>
      </w:pPr>
      <w:r w:rsidRPr="0000038A">
        <w:rPr>
          <w:rFonts w:ascii="Arial" w:hAnsi="Arial" w:cs="Arial"/>
        </w:rPr>
        <w:t> </w:t>
      </w:r>
    </w:p>
    <w:p w14:paraId="00436BAE" w14:textId="77777777" w:rsidR="00000000" w:rsidRPr="0000038A" w:rsidRDefault="00000000">
      <w:pPr>
        <w:pStyle w:val="NormalWeb"/>
        <w:rPr>
          <w:rFonts w:ascii="Arial" w:hAnsi="Arial" w:cs="Arial"/>
        </w:rPr>
      </w:pPr>
      <w:r w:rsidRPr="0000038A">
        <w:rPr>
          <w:rFonts w:ascii="Arial" w:hAnsi="Arial" w:cs="Arial"/>
          <w:b/>
          <w:bCs/>
        </w:rPr>
        <w:t>2.0 - DECLARAÇÃO de inexistir fato impeditivo.</w:t>
      </w:r>
    </w:p>
    <w:p w14:paraId="35869607" w14:textId="77777777" w:rsidR="00000000" w:rsidRPr="0000038A" w:rsidRDefault="00000000">
      <w:pPr>
        <w:pStyle w:val="NormalWeb"/>
        <w:rPr>
          <w:rFonts w:ascii="Arial" w:hAnsi="Arial" w:cs="Arial"/>
        </w:rPr>
      </w:pPr>
      <w:r w:rsidRPr="0000038A">
        <w:rPr>
          <w:rFonts w:ascii="Arial" w:hAnsi="Arial" w:cs="Arial"/>
        </w:rPr>
        <w:t>O proponente acima qualificado declara, sob as penas da Lei, que inexiste até a presente data fato impeditivo no que diz respeito à habilitação/participação na presente licitação, estando ciente da obrigatoriedade de informar ocorrências posteriores.</w:t>
      </w:r>
    </w:p>
    <w:p w14:paraId="07365DA5" w14:textId="77777777" w:rsidR="00000000" w:rsidRPr="0000038A" w:rsidRDefault="00000000">
      <w:pPr>
        <w:pStyle w:val="NormalWeb"/>
        <w:rPr>
          <w:rFonts w:ascii="Arial" w:hAnsi="Arial" w:cs="Arial"/>
        </w:rPr>
      </w:pPr>
      <w:r w:rsidRPr="0000038A">
        <w:rPr>
          <w:rFonts w:ascii="Arial" w:hAnsi="Arial" w:cs="Arial"/>
        </w:rPr>
        <w:t> </w:t>
      </w:r>
    </w:p>
    <w:p w14:paraId="4BB32F4C" w14:textId="77777777" w:rsidR="00000000" w:rsidRPr="0000038A" w:rsidRDefault="00000000">
      <w:pPr>
        <w:pStyle w:val="NormalWeb"/>
        <w:rPr>
          <w:rFonts w:ascii="Arial" w:hAnsi="Arial" w:cs="Arial"/>
        </w:rPr>
      </w:pPr>
      <w:r w:rsidRPr="0000038A">
        <w:rPr>
          <w:rFonts w:ascii="Arial" w:hAnsi="Arial" w:cs="Arial"/>
        </w:rPr>
        <w:t> </w:t>
      </w:r>
    </w:p>
    <w:p w14:paraId="342A64D4" w14:textId="77777777" w:rsidR="00000000" w:rsidRPr="0000038A" w:rsidRDefault="00000000">
      <w:pPr>
        <w:pStyle w:val="NormalWeb"/>
        <w:rPr>
          <w:rFonts w:ascii="Arial" w:hAnsi="Arial" w:cs="Arial"/>
        </w:rPr>
      </w:pPr>
      <w:r w:rsidRPr="0000038A">
        <w:rPr>
          <w:rFonts w:ascii="Arial" w:hAnsi="Arial" w:cs="Arial"/>
          <w:b/>
          <w:bCs/>
        </w:rPr>
        <w:t>3.0 - DECLARAÇÃO de não possuir no quadro societário servidor da ativa do órgão.</w:t>
      </w:r>
    </w:p>
    <w:p w14:paraId="596AFA45" w14:textId="77777777" w:rsidR="00000000" w:rsidRPr="0000038A" w:rsidRDefault="00000000">
      <w:pPr>
        <w:pStyle w:val="NormalWeb"/>
        <w:rPr>
          <w:rFonts w:ascii="Arial" w:hAnsi="Arial" w:cs="Arial"/>
        </w:rPr>
      </w:pPr>
      <w:r w:rsidRPr="0000038A">
        <w:rPr>
          <w:rFonts w:ascii="Arial" w:hAnsi="Arial" w:cs="Arial"/>
        </w:rPr>
        <w:t>O proponente acima qualificado declara, sob as penas da Lei, que não possui em seu quadro societário e de funcionários, qualquer servidor efetivo ou comissionado ou empregado do Fundo Municipal de Saúde da Guarabira, como também em nenhum outro órgão ou entidade a ele vinculada, exercendo funções técnicas, gerenciais, comerciais, administrativas ou societárias.</w:t>
      </w:r>
    </w:p>
    <w:p w14:paraId="7810206D" w14:textId="77777777" w:rsidR="00000000" w:rsidRPr="0000038A" w:rsidRDefault="00000000">
      <w:pPr>
        <w:pStyle w:val="NormalWeb"/>
        <w:rPr>
          <w:rFonts w:ascii="Arial" w:hAnsi="Arial" w:cs="Arial"/>
        </w:rPr>
      </w:pPr>
      <w:r w:rsidRPr="0000038A">
        <w:rPr>
          <w:rFonts w:ascii="Arial" w:hAnsi="Arial" w:cs="Arial"/>
        </w:rPr>
        <w:t> </w:t>
      </w:r>
    </w:p>
    <w:p w14:paraId="1DB8DD00" w14:textId="77777777" w:rsidR="00000000" w:rsidRPr="0000038A" w:rsidRDefault="00000000">
      <w:pPr>
        <w:pStyle w:val="NormalWeb"/>
        <w:rPr>
          <w:rFonts w:ascii="Arial" w:hAnsi="Arial" w:cs="Arial"/>
        </w:rPr>
      </w:pPr>
      <w:r w:rsidRPr="0000038A">
        <w:rPr>
          <w:rFonts w:ascii="Arial" w:hAnsi="Arial" w:cs="Arial"/>
        </w:rPr>
        <w:t> </w:t>
      </w:r>
    </w:p>
    <w:p w14:paraId="580315F3" w14:textId="77777777" w:rsidR="00000000" w:rsidRPr="0000038A" w:rsidRDefault="00000000">
      <w:pPr>
        <w:pStyle w:val="NormalWeb"/>
        <w:rPr>
          <w:rFonts w:ascii="Arial" w:hAnsi="Arial" w:cs="Arial"/>
        </w:rPr>
      </w:pPr>
      <w:r w:rsidRPr="0000038A">
        <w:rPr>
          <w:rFonts w:ascii="Arial" w:hAnsi="Arial" w:cs="Arial"/>
          <w:b/>
          <w:bCs/>
        </w:rPr>
        <w:t>4.0 - DECLARAÇÃO de não utilizar trabalho degradante ou forçado.</w:t>
      </w:r>
    </w:p>
    <w:p w14:paraId="096DFA06" w14:textId="77777777" w:rsidR="00000000" w:rsidRPr="0000038A" w:rsidRDefault="00000000">
      <w:pPr>
        <w:pStyle w:val="NormalWeb"/>
        <w:rPr>
          <w:rFonts w:ascii="Arial" w:hAnsi="Arial" w:cs="Arial"/>
        </w:rPr>
      </w:pPr>
      <w:r w:rsidRPr="0000038A">
        <w:rPr>
          <w:rFonts w:ascii="Arial" w:hAnsi="Arial" w:cs="Arial"/>
        </w:rPr>
        <w:t>O proponente acima qualificado, declara sob as penas da Lei, que não possui em sua cadeia produtiva, nos termos do Art. 1º, Incisos III e IV, e do Art. 5º, Inciso III, da Constituição Federal, empregados executando trabalho degradante ou forçado.</w:t>
      </w:r>
    </w:p>
    <w:p w14:paraId="5B1D7D7D" w14:textId="77777777" w:rsidR="00000000" w:rsidRPr="0000038A" w:rsidRDefault="00000000">
      <w:pPr>
        <w:pStyle w:val="NormalWeb"/>
        <w:rPr>
          <w:rFonts w:ascii="Arial" w:hAnsi="Arial" w:cs="Arial"/>
        </w:rPr>
      </w:pPr>
      <w:r w:rsidRPr="0000038A">
        <w:rPr>
          <w:rFonts w:ascii="Arial" w:hAnsi="Arial" w:cs="Arial"/>
        </w:rPr>
        <w:t> </w:t>
      </w:r>
    </w:p>
    <w:p w14:paraId="1563FEED" w14:textId="77777777" w:rsidR="00000000" w:rsidRPr="0000038A" w:rsidRDefault="00000000">
      <w:pPr>
        <w:pStyle w:val="NormalWeb"/>
        <w:rPr>
          <w:rFonts w:ascii="Arial" w:hAnsi="Arial" w:cs="Arial"/>
        </w:rPr>
      </w:pPr>
      <w:r w:rsidRPr="0000038A">
        <w:rPr>
          <w:rFonts w:ascii="Arial" w:hAnsi="Arial" w:cs="Arial"/>
        </w:rPr>
        <w:t> </w:t>
      </w:r>
    </w:p>
    <w:p w14:paraId="38378DC2" w14:textId="77777777" w:rsidR="00000000" w:rsidRPr="0000038A" w:rsidRDefault="00000000">
      <w:pPr>
        <w:pStyle w:val="NormalWeb"/>
        <w:rPr>
          <w:rFonts w:ascii="Arial" w:hAnsi="Arial" w:cs="Arial"/>
        </w:rPr>
      </w:pPr>
      <w:r w:rsidRPr="0000038A">
        <w:rPr>
          <w:rFonts w:ascii="Arial" w:hAnsi="Arial" w:cs="Arial"/>
          <w:b/>
          <w:bCs/>
        </w:rPr>
        <w:t>5.0 - DECLARAÇÃO de cumprimento da reserva de cargo para deficiente e de acessibilidade.</w:t>
      </w:r>
    </w:p>
    <w:p w14:paraId="46462624" w14:textId="77777777" w:rsidR="00000000" w:rsidRPr="0000038A" w:rsidRDefault="00000000">
      <w:pPr>
        <w:pStyle w:val="NormalWeb"/>
        <w:rPr>
          <w:rFonts w:ascii="Arial" w:hAnsi="Arial" w:cs="Arial"/>
        </w:rPr>
      </w:pPr>
      <w:r w:rsidRPr="0000038A">
        <w:rPr>
          <w:rFonts w:ascii="Arial" w:hAnsi="Arial" w:cs="Arial"/>
        </w:rPr>
        <w:t>O proponente acima qualificado, declara sob as penas da Lei, que está ciente do cumprimento da reserva de cargo prevista na norma vigente, consoante Art. 93, da Lei Federal nº 8.213, de 24 de julho de 1991, para pessoa com deficiência ou para reabilitado da Previdência Social e que, se aplicado ao número de funcionário da empresa, atende às regras de acessibilidade previstas.</w:t>
      </w:r>
    </w:p>
    <w:p w14:paraId="0C3204AE" w14:textId="77777777" w:rsidR="00000000" w:rsidRPr="0000038A" w:rsidRDefault="00000000">
      <w:pPr>
        <w:pStyle w:val="NormalWeb"/>
        <w:rPr>
          <w:rFonts w:ascii="Arial" w:hAnsi="Arial" w:cs="Arial"/>
        </w:rPr>
      </w:pPr>
      <w:r w:rsidRPr="0000038A">
        <w:rPr>
          <w:rFonts w:ascii="Arial" w:hAnsi="Arial" w:cs="Arial"/>
        </w:rPr>
        <w:t> </w:t>
      </w:r>
    </w:p>
    <w:p w14:paraId="75EA3344" w14:textId="77777777" w:rsidR="00000000" w:rsidRPr="0000038A" w:rsidRDefault="00000000">
      <w:pPr>
        <w:pStyle w:val="NormalWeb"/>
        <w:rPr>
          <w:rFonts w:ascii="Arial" w:hAnsi="Arial" w:cs="Arial"/>
        </w:rPr>
      </w:pPr>
      <w:r w:rsidRPr="0000038A">
        <w:rPr>
          <w:rFonts w:ascii="Arial" w:hAnsi="Arial" w:cs="Arial"/>
        </w:rPr>
        <w:t> </w:t>
      </w:r>
    </w:p>
    <w:p w14:paraId="34BDB06A" w14:textId="77777777" w:rsidR="00000000" w:rsidRPr="0000038A" w:rsidRDefault="00000000">
      <w:pPr>
        <w:pStyle w:val="NormalWeb"/>
        <w:rPr>
          <w:rFonts w:ascii="Arial" w:hAnsi="Arial" w:cs="Arial"/>
        </w:rPr>
      </w:pPr>
      <w:r w:rsidRPr="0000038A">
        <w:rPr>
          <w:rFonts w:ascii="Arial" w:hAnsi="Arial" w:cs="Arial"/>
          <w:b/>
          <w:bCs/>
        </w:rPr>
        <w:t>6.0 - DECLARAÇÃO de observância do limite de contratação com a Administração Pública.</w:t>
      </w:r>
    </w:p>
    <w:p w14:paraId="6C259DF5" w14:textId="77777777" w:rsidR="00000000" w:rsidRPr="0000038A" w:rsidRDefault="00000000">
      <w:pPr>
        <w:pStyle w:val="NormalWeb"/>
        <w:rPr>
          <w:rFonts w:ascii="Arial" w:hAnsi="Arial" w:cs="Arial"/>
        </w:rPr>
      </w:pPr>
      <w:r w:rsidRPr="0000038A">
        <w:rPr>
          <w:rFonts w:ascii="Arial" w:hAnsi="Arial" w:cs="Arial"/>
        </w:rPr>
        <w:t>O proponente acima qualificado declara, sob as penas da Lei, que, na condição de microempresa ou empresa de pequeno porte, no presente ano-calendário, ainda não celebrou contratos com a Administração Pública cujos valores somados extrapolem a receita bruta máxima admitida para fins de enquadramento como EPP, nos termos do Art. 4º, §§ 2º e 3º, da Lei 14.133/21.</w:t>
      </w:r>
    </w:p>
    <w:p w14:paraId="7A29BCD5" w14:textId="77777777" w:rsidR="00000000" w:rsidRPr="0000038A" w:rsidRDefault="00000000">
      <w:pPr>
        <w:pStyle w:val="NormalWeb"/>
        <w:rPr>
          <w:rFonts w:ascii="Arial" w:hAnsi="Arial" w:cs="Arial"/>
        </w:rPr>
      </w:pPr>
      <w:r w:rsidRPr="0000038A">
        <w:rPr>
          <w:rFonts w:ascii="Arial" w:hAnsi="Arial" w:cs="Arial"/>
        </w:rPr>
        <w:t> </w:t>
      </w:r>
    </w:p>
    <w:p w14:paraId="2E3E28E6" w14:textId="77777777" w:rsidR="00000000" w:rsidRPr="0000038A" w:rsidRDefault="00000000">
      <w:pPr>
        <w:pStyle w:val="NormalWeb"/>
        <w:rPr>
          <w:rFonts w:ascii="Arial" w:hAnsi="Arial" w:cs="Arial"/>
        </w:rPr>
      </w:pPr>
      <w:r w:rsidRPr="0000038A">
        <w:rPr>
          <w:rFonts w:ascii="Arial" w:hAnsi="Arial" w:cs="Arial"/>
        </w:rPr>
        <w:t>Local e Data.</w:t>
      </w:r>
    </w:p>
    <w:p w14:paraId="21B3BA3A" w14:textId="77777777" w:rsidR="00000000" w:rsidRPr="0000038A" w:rsidRDefault="00000000">
      <w:pPr>
        <w:pStyle w:val="NormalWeb"/>
        <w:rPr>
          <w:rFonts w:ascii="Arial" w:hAnsi="Arial" w:cs="Arial"/>
        </w:rPr>
      </w:pPr>
      <w:r w:rsidRPr="0000038A">
        <w:rPr>
          <w:rFonts w:ascii="Arial" w:hAnsi="Arial" w:cs="Arial"/>
        </w:rPr>
        <w:t> </w:t>
      </w:r>
    </w:p>
    <w:p w14:paraId="06FBFF2B" w14:textId="77777777" w:rsidR="00000000" w:rsidRPr="0000038A" w:rsidRDefault="00000000">
      <w:pPr>
        <w:pStyle w:val="NormalWeb"/>
        <w:rPr>
          <w:rFonts w:ascii="Arial" w:hAnsi="Arial" w:cs="Arial"/>
        </w:rPr>
      </w:pPr>
      <w:r w:rsidRPr="0000038A">
        <w:rPr>
          <w:rFonts w:ascii="Arial" w:hAnsi="Arial" w:cs="Arial"/>
        </w:rPr>
        <w:t> </w:t>
      </w:r>
    </w:p>
    <w:p w14:paraId="0C78BBAA" w14:textId="77777777" w:rsidR="00000000" w:rsidRPr="0000038A" w:rsidRDefault="00000000">
      <w:pPr>
        <w:pStyle w:val="NormalWeb"/>
        <w:rPr>
          <w:rFonts w:ascii="Arial" w:hAnsi="Arial" w:cs="Arial"/>
        </w:rPr>
      </w:pPr>
      <w:r w:rsidRPr="0000038A">
        <w:rPr>
          <w:rFonts w:ascii="Arial" w:hAnsi="Arial" w:cs="Arial"/>
        </w:rPr>
        <w:t> </w:t>
      </w:r>
    </w:p>
    <w:p w14:paraId="0EC40E3A" w14:textId="77777777" w:rsidR="00000000" w:rsidRPr="0000038A" w:rsidRDefault="00000000">
      <w:pPr>
        <w:pStyle w:val="NormalWeb"/>
        <w:rPr>
          <w:rFonts w:ascii="Arial" w:hAnsi="Arial" w:cs="Arial"/>
        </w:rPr>
      </w:pPr>
      <w:r w:rsidRPr="0000038A">
        <w:rPr>
          <w:rFonts w:ascii="Arial" w:hAnsi="Arial" w:cs="Arial"/>
        </w:rPr>
        <w:t>NOME/ASSINATURA/CARGO</w:t>
      </w:r>
    </w:p>
    <w:p w14:paraId="126273A8" w14:textId="77777777" w:rsidR="00000000" w:rsidRPr="0000038A" w:rsidRDefault="00000000">
      <w:pPr>
        <w:pStyle w:val="NormalWeb"/>
        <w:rPr>
          <w:rFonts w:ascii="Arial" w:hAnsi="Arial" w:cs="Arial"/>
        </w:rPr>
      </w:pPr>
      <w:r w:rsidRPr="0000038A">
        <w:rPr>
          <w:rFonts w:ascii="Arial" w:hAnsi="Arial" w:cs="Arial"/>
        </w:rPr>
        <w:t>Representante legal do proponente.</w:t>
      </w:r>
    </w:p>
    <w:p w14:paraId="65FBAA6D" w14:textId="77777777" w:rsidR="00000000" w:rsidRPr="0000038A" w:rsidRDefault="00000000">
      <w:pPr>
        <w:pStyle w:val="NormalWeb"/>
        <w:rPr>
          <w:rFonts w:ascii="Arial" w:hAnsi="Arial" w:cs="Arial"/>
        </w:rPr>
      </w:pPr>
      <w:r w:rsidRPr="0000038A">
        <w:rPr>
          <w:rFonts w:ascii="Arial" w:hAnsi="Arial" w:cs="Arial"/>
        </w:rPr>
        <w:t> </w:t>
      </w:r>
    </w:p>
    <w:p w14:paraId="02C612DC" w14:textId="77777777" w:rsidR="00000000" w:rsidRPr="0000038A" w:rsidRDefault="00000000">
      <w:pPr>
        <w:pStyle w:val="NormalWeb"/>
        <w:rPr>
          <w:rFonts w:ascii="Arial" w:hAnsi="Arial" w:cs="Arial"/>
        </w:rPr>
      </w:pPr>
      <w:r w:rsidRPr="0000038A">
        <w:rPr>
          <w:rFonts w:ascii="Arial" w:hAnsi="Arial" w:cs="Arial"/>
        </w:rPr>
        <w:t> </w:t>
      </w:r>
    </w:p>
    <w:p w14:paraId="03CE2DAF" w14:textId="77777777" w:rsidR="00A4574E" w:rsidRPr="0000038A" w:rsidRDefault="00000000">
      <w:pPr>
        <w:pStyle w:val="NormalWeb"/>
        <w:rPr>
          <w:rFonts w:ascii="Arial" w:hAnsi="Arial" w:cs="Arial"/>
          <w:sz w:val="16"/>
          <w:szCs w:val="16"/>
        </w:rPr>
      </w:pPr>
      <w:r w:rsidRPr="0000038A">
        <w:rPr>
          <w:rFonts w:ascii="Arial" w:hAnsi="Arial" w:cs="Arial"/>
          <w:sz w:val="16"/>
          <w:szCs w:val="16"/>
        </w:rPr>
        <w:t>OBSERVAÇÃO: a declaração deverá ser elaborada em papel timbrado do proponente.</w:t>
      </w:r>
    </w:p>
    <w:sectPr w:rsidR="00A4574E" w:rsidRPr="0000038A">
      <w:pgSz w:w="11907" w:h="16840"/>
      <w:pgMar w:top="567" w:right="567"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D0E0C"/>
    <w:multiLevelType w:val="multilevel"/>
    <w:tmpl w:val="4DF06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5E10B4"/>
    <w:multiLevelType w:val="multilevel"/>
    <w:tmpl w:val="1338A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65106881">
    <w:abstractNumId w:val="1"/>
  </w:num>
  <w:num w:numId="2" w16cid:durableId="20817807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00038A"/>
    <w:rsid w:val="0000038A"/>
    <w:rsid w:val="00A457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152B35"/>
  <w15:chartTrackingRefBased/>
  <w15:docId w15:val="{113C60E4-9105-4808-8F13-D1C34B8CC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Ttulo1">
    <w:name w:val="heading 1"/>
    <w:basedOn w:val="Normal"/>
    <w:link w:val="Ttulo1Char"/>
    <w:uiPriority w:val="9"/>
    <w:qFormat/>
    <w:pPr>
      <w:jc w:val="center"/>
      <w:outlineLvl w:val="0"/>
    </w:pPr>
    <w:rPr>
      <w:rFonts w:ascii="Courier New" w:hAnsi="Courier New" w:cs="Courier New"/>
      <w:b/>
      <w:bCs/>
      <w:color w:val="000000"/>
      <w:kern w:val="36"/>
    </w:rPr>
  </w:style>
  <w:style w:type="paragraph" w:styleId="Ttulo2">
    <w:name w:val="heading 2"/>
    <w:basedOn w:val="Normal"/>
    <w:link w:val="Ttulo2Char"/>
    <w:uiPriority w:val="9"/>
    <w:qFormat/>
    <w:pPr>
      <w:jc w:val="both"/>
      <w:outlineLvl w:val="1"/>
    </w:pPr>
    <w:rPr>
      <w:rFonts w:ascii="Courier New" w:hAnsi="Courier New" w:cs="Courier New"/>
      <w:b/>
      <w:bCs/>
      <w:color w:val="000000"/>
      <w:sz w:val="18"/>
      <w:szCs w:val="18"/>
    </w:rPr>
  </w:style>
  <w:style w:type="paragraph" w:styleId="Ttulo3">
    <w:name w:val="heading 3"/>
    <w:basedOn w:val="Normal"/>
    <w:link w:val="Ttulo3Char"/>
    <w:uiPriority w:val="9"/>
    <w:qFormat/>
    <w:pPr>
      <w:jc w:val="both"/>
      <w:outlineLvl w:val="2"/>
    </w:pPr>
    <w:rPr>
      <w:rFonts w:ascii="Courier New" w:hAnsi="Courier New" w:cs="Courier New"/>
      <w:b/>
      <w:bCs/>
      <w:color w:val="00000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uiPriority w:val="9"/>
    <w:semiHidden/>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semiHidden/>
    <w:rPr>
      <w:rFonts w:asciiTheme="majorHAnsi" w:eastAsiaTheme="majorEastAsia" w:hAnsiTheme="majorHAnsi" w:cstheme="majorBidi"/>
      <w:color w:val="1F3763" w:themeColor="accent1" w:themeShade="7F"/>
      <w:sz w:val="24"/>
      <w:szCs w:val="24"/>
    </w:rPr>
  </w:style>
  <w:style w:type="paragraph" w:customStyle="1" w:styleId="msonormal0">
    <w:name w:val="msonormal"/>
    <w:basedOn w:val="Normal"/>
    <w:pPr>
      <w:jc w:val="both"/>
    </w:pPr>
    <w:rPr>
      <w:rFonts w:ascii="Courier New" w:hAnsi="Courier New" w:cs="Courier New"/>
      <w:color w:val="000000"/>
      <w:sz w:val="18"/>
      <w:szCs w:val="18"/>
    </w:rPr>
  </w:style>
  <w:style w:type="paragraph" w:styleId="NormalWeb">
    <w:name w:val="Normal (Web)"/>
    <w:basedOn w:val="Normal"/>
    <w:uiPriority w:val="99"/>
    <w:semiHidden/>
    <w:unhideWhenUsed/>
    <w:pPr>
      <w:jc w:val="both"/>
    </w:pPr>
    <w:rPr>
      <w:rFonts w:ascii="Courier New" w:hAnsi="Courier New" w:cs="Courier New"/>
      <w:color w:val="000000"/>
      <w:sz w:val="18"/>
      <w:szCs w:val="18"/>
    </w:rPr>
  </w:style>
  <w:style w:type="paragraph" w:customStyle="1" w:styleId="espaco">
    <w:name w:val="espaco"/>
    <w:basedOn w:val="Normal"/>
    <w:pPr>
      <w:ind w:firstLine="300"/>
      <w:jc w:val="both"/>
    </w:pPr>
    <w:rPr>
      <w:rFonts w:ascii="Courier New" w:hAnsi="Courier New" w:cs="Courier New"/>
      <w:color w:val="000000"/>
      <w:sz w:val="18"/>
      <w:szCs w:val="18"/>
    </w:rPr>
  </w:style>
  <w:style w:type="paragraph" w:customStyle="1" w:styleId="introducao">
    <w:name w:val="introducao"/>
    <w:basedOn w:val="Normal"/>
    <w:pPr>
      <w:ind w:left="2540"/>
      <w:jc w:val="both"/>
    </w:pPr>
    <w:rPr>
      <w:rFonts w:ascii="Courier New" w:hAnsi="Courier New" w:cs="Courier New"/>
      <w:color w:val="000000"/>
      <w:sz w:val="18"/>
      <w:szCs w:val="18"/>
    </w:rPr>
  </w:style>
  <w:style w:type="paragraph" w:customStyle="1" w:styleId="cabecalho">
    <w:name w:val="cabecalho"/>
    <w:basedOn w:val="Normal"/>
    <w:pPr>
      <w:jc w:val="center"/>
    </w:pPr>
    <w:rPr>
      <w:rFonts w:ascii="Courier New" w:hAnsi="Courier New" w:cs="Courier New"/>
      <w:color w:val="000000"/>
      <w:sz w:val="18"/>
      <w:szCs w:val="18"/>
    </w:rPr>
  </w:style>
  <w:style w:type="paragraph" w:customStyle="1" w:styleId="p2">
    <w:name w:val="p2"/>
    <w:basedOn w:val="Normal"/>
    <w:pPr>
      <w:jc w:val="both"/>
    </w:pPr>
    <w:rPr>
      <w:rFonts w:ascii="Courier New" w:hAnsi="Courier New" w:cs="Courier New"/>
      <w:color w:val="000000"/>
      <w:sz w:val="16"/>
      <w:szCs w:val="16"/>
    </w:rPr>
  </w:style>
  <w:style w:type="paragraph" w:customStyle="1" w:styleId="quebra">
    <w:name w:val="quebra"/>
    <w:basedOn w:val="Normal"/>
    <w:pPr>
      <w:pageBreakBefore/>
      <w:spacing w:before="100" w:beforeAutospacing="1" w:after="100" w:afterAutospacing="1"/>
    </w:pPr>
  </w:style>
  <w:style w:type="paragraph" w:customStyle="1" w:styleId="rodape">
    <w:name w:val="rodape"/>
    <w:basedOn w:val="Normal"/>
    <w:pPr>
      <w:pageBreakBefore/>
      <w:spacing w:before="100" w:beforeAutospacing="1" w:after="100" w:afterAutospacing="1"/>
    </w:pPr>
    <w:rPr>
      <w:rFonts w:ascii="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file:///C:\Program%20Files%20(x86)\Elmar%20Inform&#225;tica\WinLicita\LICITA&#199;&#213;ES\saudeguarabira\000672024%20-%20PREG&#195;O%20ELETR&#212;NICO\Relatorios_Arquivos\brasao.jpg"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48</Pages>
  <Words>32197</Words>
  <Characters>173866</Characters>
  <Application>Microsoft Office Word</Application>
  <DocSecurity>0</DocSecurity>
  <Lines>1448</Lines>
  <Paragraphs>411</Paragraphs>
  <ScaleCrop>false</ScaleCrop>
  <Company/>
  <LinksUpToDate>false</LinksUpToDate>
  <CharactersWithSpaces>205652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subject/>
  <dc:creator>ASUS</dc:creator>
  <cp:keywords/>
  <dc:description/>
  <cp:lastModifiedBy>ASUS</cp:lastModifiedBy>
  <cp:revision>2</cp:revision>
  <dcterms:created xsi:type="dcterms:W3CDTF">2024-06-06T17:09:00Z</dcterms:created>
  <dcterms:modified xsi:type="dcterms:W3CDTF">2024-06-06T17:09:00Z</dcterms:modified>
</cp:coreProperties>
</file>