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8" w:type="dxa"/>
        <w:tblInd w:w="108" w:type="dxa"/>
        <w:tblBorders>
          <w:insideH w:val="single" w:sz="4" w:space="0" w:color="auto"/>
          <w:insideV w:val="single" w:sz="4" w:space="0" w:color="auto"/>
        </w:tblBorders>
        <w:shd w:val="clear" w:color="auto" w:fill="0033CC"/>
        <w:tblLook w:val="01E0" w:firstRow="1" w:lastRow="1" w:firstColumn="1" w:lastColumn="1" w:noHBand="0" w:noVBand="0"/>
      </w:tblPr>
      <w:tblGrid>
        <w:gridCol w:w="9498"/>
      </w:tblGrid>
      <w:tr w:rsidR="00735449" w:rsidRPr="00283A1D" w14:paraId="17380D15" w14:textId="77777777" w:rsidTr="00795858">
        <w:trPr>
          <w:trHeight w:val="1288"/>
        </w:trPr>
        <w:tc>
          <w:tcPr>
            <w:tcW w:w="9498" w:type="dxa"/>
            <w:shd w:val="clear" w:color="auto" w:fill="0000CC"/>
            <w:vAlign w:val="center"/>
          </w:tcPr>
          <w:p w14:paraId="05CF0881" w14:textId="2605939A" w:rsidR="005B33F3" w:rsidRPr="00283A1D" w:rsidRDefault="00EF2120" w:rsidP="002B23E1">
            <w:pPr>
              <w:jc w:val="center"/>
              <w:rPr>
                <w:b/>
                <w:bCs/>
                <w:color w:val="FFFFFF"/>
                <w:sz w:val="28"/>
                <w:szCs w:val="28"/>
              </w:rPr>
            </w:pPr>
            <w:r w:rsidRPr="00283A1D">
              <w:t xml:space="preserve"> </w:t>
            </w:r>
            <w:r w:rsidR="000F74BF" w:rsidRPr="00283A1D">
              <w:t xml:space="preserve"> </w:t>
            </w:r>
            <w:r w:rsidR="007748FD" w:rsidRPr="00283A1D">
              <w:rPr>
                <w:b/>
                <w:bCs/>
                <w:color w:val="FFFFFF"/>
                <w:sz w:val="28"/>
                <w:szCs w:val="28"/>
              </w:rPr>
              <w:t>FUNDO MUNICIPAL DE SAÚDE E BEM ESTAR DA</w:t>
            </w:r>
            <w:r w:rsidR="005B33F3" w:rsidRPr="00283A1D">
              <w:rPr>
                <w:b/>
                <w:bCs/>
                <w:color w:val="FFFFFF"/>
                <w:sz w:val="28"/>
                <w:szCs w:val="28"/>
              </w:rPr>
              <w:t xml:space="preserve"> </w:t>
            </w:r>
            <w:r w:rsidR="0053346F" w:rsidRPr="00283A1D">
              <w:rPr>
                <w:b/>
                <w:bCs/>
                <w:color w:val="FFFFFF"/>
                <w:sz w:val="28"/>
                <w:szCs w:val="28"/>
              </w:rPr>
              <w:t>VITÓRIA DE SANTO ANTÃO</w:t>
            </w:r>
            <w:r w:rsidR="005B33F3" w:rsidRPr="00283A1D">
              <w:rPr>
                <w:b/>
                <w:bCs/>
                <w:color w:val="FFFFFF"/>
                <w:sz w:val="28"/>
                <w:szCs w:val="28"/>
              </w:rPr>
              <w:t>- PE</w:t>
            </w:r>
          </w:p>
          <w:p w14:paraId="7285F548" w14:textId="77777777" w:rsidR="00735449" w:rsidRPr="00283A1D" w:rsidRDefault="005B33F3" w:rsidP="002B23E1">
            <w:pPr>
              <w:jc w:val="center"/>
              <w:rPr>
                <w:b/>
                <w:bCs/>
                <w:color w:val="FFFFFF"/>
                <w:sz w:val="28"/>
                <w:szCs w:val="28"/>
              </w:rPr>
            </w:pPr>
            <w:r w:rsidRPr="00283A1D">
              <w:rPr>
                <w:b/>
                <w:bCs/>
                <w:color w:val="FFFFFF"/>
                <w:sz w:val="28"/>
                <w:szCs w:val="28"/>
              </w:rPr>
              <w:t>E</w:t>
            </w:r>
            <w:r w:rsidR="00735449" w:rsidRPr="00283A1D">
              <w:rPr>
                <w:b/>
                <w:bCs/>
                <w:color w:val="FFFFFF"/>
                <w:sz w:val="28"/>
                <w:szCs w:val="28"/>
              </w:rPr>
              <w:t>DITAL DE LICITAÇÃO</w:t>
            </w:r>
          </w:p>
          <w:p w14:paraId="181FC2BF" w14:textId="4EC987B0" w:rsidR="005B33F3" w:rsidRPr="00283A1D" w:rsidRDefault="001D0B08" w:rsidP="002B23E1">
            <w:pPr>
              <w:jc w:val="center"/>
              <w:rPr>
                <w:b/>
                <w:bCs/>
                <w:color w:val="FFFFFF"/>
                <w:sz w:val="28"/>
                <w:szCs w:val="28"/>
              </w:rPr>
            </w:pPr>
            <w:r w:rsidRPr="00283A1D">
              <w:rPr>
                <w:b/>
                <w:bCs/>
                <w:color w:val="FFFFFF"/>
                <w:sz w:val="28"/>
                <w:szCs w:val="28"/>
              </w:rPr>
              <w:t xml:space="preserve">PROCESSO </w:t>
            </w:r>
            <w:r w:rsidR="00630653" w:rsidRPr="00283A1D">
              <w:rPr>
                <w:b/>
                <w:bCs/>
                <w:color w:val="FFFFFF"/>
                <w:sz w:val="28"/>
                <w:szCs w:val="28"/>
              </w:rPr>
              <w:t xml:space="preserve">ADMINISTRATIVO DE </w:t>
            </w:r>
            <w:r w:rsidR="00A61FFF">
              <w:rPr>
                <w:b/>
                <w:bCs/>
                <w:color w:val="FFFFFF"/>
                <w:sz w:val="28"/>
                <w:szCs w:val="28"/>
              </w:rPr>
              <w:t xml:space="preserve">LICITATÓRIO Nº </w:t>
            </w:r>
            <w:r w:rsidR="00024360" w:rsidRPr="003711AF">
              <w:rPr>
                <w:b/>
                <w:bCs/>
                <w:color w:val="FFFFFF"/>
                <w:sz w:val="28"/>
                <w:szCs w:val="28"/>
              </w:rPr>
              <w:t>0</w:t>
            </w:r>
            <w:r w:rsidR="003711AF">
              <w:rPr>
                <w:b/>
                <w:bCs/>
                <w:color w:val="FFFFFF"/>
                <w:sz w:val="28"/>
                <w:szCs w:val="28"/>
              </w:rPr>
              <w:t>35</w:t>
            </w:r>
            <w:r w:rsidR="009A2A5A" w:rsidRPr="003711AF">
              <w:rPr>
                <w:b/>
                <w:bCs/>
                <w:color w:val="FFFFFF"/>
                <w:sz w:val="28"/>
                <w:szCs w:val="28"/>
              </w:rPr>
              <w:t>/2024</w:t>
            </w:r>
          </w:p>
          <w:p w14:paraId="157EC8F8" w14:textId="1DC25A08" w:rsidR="005B33F3" w:rsidRDefault="00686901" w:rsidP="005B33F3">
            <w:pPr>
              <w:jc w:val="center"/>
              <w:rPr>
                <w:b/>
                <w:bCs/>
                <w:color w:val="FFFFFF"/>
                <w:sz w:val="28"/>
                <w:szCs w:val="28"/>
              </w:rPr>
            </w:pPr>
            <w:r w:rsidRPr="00283A1D">
              <w:rPr>
                <w:b/>
                <w:bCs/>
                <w:color w:val="FFFFFF"/>
                <w:sz w:val="28"/>
                <w:szCs w:val="28"/>
              </w:rPr>
              <w:t xml:space="preserve">PREGÃO </w:t>
            </w:r>
            <w:r w:rsidR="00A61FFF">
              <w:rPr>
                <w:b/>
                <w:bCs/>
                <w:color w:val="FFFFFF"/>
                <w:sz w:val="28"/>
                <w:szCs w:val="28"/>
              </w:rPr>
              <w:t xml:space="preserve">ELETRÔNICO Nº </w:t>
            </w:r>
            <w:r w:rsidR="00024360" w:rsidRPr="003711AF">
              <w:rPr>
                <w:b/>
                <w:bCs/>
                <w:color w:val="FFFFFF"/>
                <w:sz w:val="28"/>
                <w:szCs w:val="28"/>
              </w:rPr>
              <w:t>0</w:t>
            </w:r>
            <w:r w:rsidR="003711AF">
              <w:rPr>
                <w:b/>
                <w:bCs/>
                <w:color w:val="FFFFFF"/>
                <w:sz w:val="28"/>
                <w:szCs w:val="28"/>
              </w:rPr>
              <w:t>13</w:t>
            </w:r>
            <w:r w:rsidR="009A2A5A" w:rsidRPr="003711AF">
              <w:rPr>
                <w:b/>
                <w:bCs/>
                <w:color w:val="FFFFFF"/>
                <w:sz w:val="28"/>
                <w:szCs w:val="28"/>
              </w:rPr>
              <w:t>/2024</w:t>
            </w:r>
          </w:p>
          <w:p w14:paraId="6EC174A3" w14:textId="77777777" w:rsidR="009A2A5A" w:rsidRDefault="009A2A5A" w:rsidP="005B33F3">
            <w:pPr>
              <w:jc w:val="center"/>
              <w:rPr>
                <w:b/>
                <w:bCs/>
                <w:color w:val="FFFFFF"/>
                <w:sz w:val="28"/>
                <w:szCs w:val="28"/>
              </w:rPr>
            </w:pPr>
          </w:p>
          <w:p w14:paraId="1B12D24A" w14:textId="4E74B7F1" w:rsidR="009A2A5A" w:rsidRPr="00283A1D" w:rsidRDefault="009A2A5A" w:rsidP="005B33F3">
            <w:pPr>
              <w:jc w:val="center"/>
              <w:rPr>
                <w:b/>
                <w:bCs/>
                <w:color w:val="FFFFFF"/>
                <w:sz w:val="28"/>
                <w:szCs w:val="28"/>
              </w:rPr>
            </w:pPr>
            <w:r>
              <w:rPr>
                <w:b/>
                <w:bCs/>
                <w:color w:val="FFFFFF"/>
                <w:sz w:val="28"/>
                <w:szCs w:val="28"/>
              </w:rPr>
              <w:t>SISTEMA DE REGISTRO DE PREÇOS</w:t>
            </w:r>
          </w:p>
          <w:p w14:paraId="3BF092AF" w14:textId="77777777" w:rsidR="00735449" w:rsidRPr="00283A1D" w:rsidRDefault="00735449" w:rsidP="005B33F3">
            <w:pPr>
              <w:jc w:val="center"/>
              <w:rPr>
                <w:color w:val="FFFFFF"/>
                <w:spacing w:val="20"/>
                <w:sz w:val="28"/>
                <w:szCs w:val="28"/>
                <w:u w:val="single"/>
              </w:rPr>
            </w:pPr>
          </w:p>
        </w:tc>
      </w:tr>
    </w:tbl>
    <w:p w14:paraId="5C5A995F" w14:textId="77777777" w:rsidR="00735449" w:rsidRPr="00283A1D" w:rsidRDefault="00735449" w:rsidP="005C4DFB">
      <w:pPr>
        <w:jc w:val="both"/>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8"/>
      </w:tblGrid>
      <w:tr w:rsidR="00735449" w:rsidRPr="00283A1D" w14:paraId="08A25279" w14:textId="77777777" w:rsidTr="00795858">
        <w:trPr>
          <w:trHeight w:val="315"/>
        </w:trPr>
        <w:tc>
          <w:tcPr>
            <w:tcW w:w="9498" w:type="dxa"/>
            <w:shd w:val="clear" w:color="auto" w:fill="0000CC"/>
            <w:vAlign w:val="center"/>
          </w:tcPr>
          <w:p w14:paraId="1ABABAF0" w14:textId="77777777" w:rsidR="00735449" w:rsidRPr="00283A1D" w:rsidRDefault="00735449" w:rsidP="005B33F3">
            <w:pPr>
              <w:numPr>
                <w:ilvl w:val="0"/>
                <w:numId w:val="2"/>
              </w:numPr>
              <w:tabs>
                <w:tab w:val="num" w:pos="567"/>
              </w:tabs>
              <w:ind w:left="176" w:hanging="142"/>
              <w:jc w:val="both"/>
              <w:rPr>
                <w:b/>
                <w:bCs/>
                <w:color w:val="FFFFFF"/>
                <w:sz w:val="24"/>
                <w:szCs w:val="24"/>
              </w:rPr>
            </w:pPr>
            <w:r w:rsidRPr="00283A1D">
              <w:rPr>
                <w:b/>
                <w:bCs/>
                <w:color w:val="FFFFFF"/>
                <w:sz w:val="24"/>
                <w:szCs w:val="24"/>
              </w:rPr>
              <w:t xml:space="preserve"> REGÊNCIA LEGAL</w:t>
            </w:r>
          </w:p>
        </w:tc>
      </w:tr>
      <w:tr w:rsidR="00735449" w:rsidRPr="00283A1D" w14:paraId="52E00E88" w14:textId="77777777" w:rsidTr="0017373D">
        <w:tc>
          <w:tcPr>
            <w:tcW w:w="9498" w:type="dxa"/>
            <w:vAlign w:val="center"/>
          </w:tcPr>
          <w:p w14:paraId="1ECDAD45" w14:textId="77777777" w:rsidR="00735449" w:rsidRPr="00283A1D" w:rsidRDefault="00735449" w:rsidP="00511B87">
            <w:pPr>
              <w:ind w:left="59"/>
              <w:jc w:val="both"/>
              <w:rPr>
                <w:sz w:val="24"/>
                <w:szCs w:val="24"/>
              </w:rPr>
            </w:pPr>
            <w:r w:rsidRPr="00283A1D">
              <w:rPr>
                <w:sz w:val="24"/>
                <w:szCs w:val="24"/>
              </w:rPr>
              <w:t xml:space="preserve">LEI FEDERAL </w:t>
            </w:r>
            <w:r w:rsidR="002B48F7" w:rsidRPr="00283A1D">
              <w:rPr>
                <w:sz w:val="24"/>
                <w:szCs w:val="24"/>
              </w:rPr>
              <w:t>14.133/2021</w:t>
            </w:r>
            <w:r w:rsidRPr="00283A1D">
              <w:rPr>
                <w:sz w:val="24"/>
                <w:szCs w:val="24"/>
              </w:rPr>
              <w:t xml:space="preserve">, </w:t>
            </w:r>
            <w:r w:rsidR="002B48F7" w:rsidRPr="00283A1D">
              <w:rPr>
                <w:sz w:val="24"/>
                <w:szCs w:val="24"/>
              </w:rPr>
              <w:t xml:space="preserve">DECRETO MUNICIPAL </w:t>
            </w:r>
            <w:r w:rsidR="00630653" w:rsidRPr="00283A1D">
              <w:rPr>
                <w:sz w:val="24"/>
                <w:szCs w:val="24"/>
              </w:rPr>
              <w:t>385/2023 E 402</w:t>
            </w:r>
            <w:r w:rsidR="002B48F7" w:rsidRPr="00283A1D">
              <w:rPr>
                <w:sz w:val="24"/>
                <w:szCs w:val="24"/>
              </w:rPr>
              <w:t>/</w:t>
            </w:r>
            <w:r w:rsidR="00511933" w:rsidRPr="00283A1D">
              <w:rPr>
                <w:sz w:val="24"/>
                <w:szCs w:val="24"/>
              </w:rPr>
              <w:t>202</w:t>
            </w:r>
            <w:r w:rsidR="00630653" w:rsidRPr="00283A1D">
              <w:rPr>
                <w:sz w:val="24"/>
                <w:szCs w:val="24"/>
              </w:rPr>
              <w:t>4</w:t>
            </w:r>
            <w:r w:rsidR="00511933" w:rsidRPr="00283A1D">
              <w:rPr>
                <w:sz w:val="24"/>
                <w:szCs w:val="24"/>
              </w:rPr>
              <w:t>,</w:t>
            </w:r>
            <w:r w:rsidR="00630653" w:rsidRPr="00283A1D">
              <w:rPr>
                <w:sz w:val="24"/>
                <w:szCs w:val="24"/>
              </w:rPr>
              <w:t xml:space="preserve"> não havendo regulamentação municipal, optou-se por usar os decretos Federais.</w:t>
            </w:r>
          </w:p>
          <w:p w14:paraId="564291CB" w14:textId="3B0B338A" w:rsidR="00630653" w:rsidRPr="00283A1D" w:rsidRDefault="00630653" w:rsidP="00511B87">
            <w:pPr>
              <w:ind w:left="59"/>
              <w:jc w:val="both"/>
              <w:rPr>
                <w:bCs/>
                <w:sz w:val="24"/>
                <w:szCs w:val="24"/>
              </w:rPr>
            </w:pPr>
          </w:p>
        </w:tc>
      </w:tr>
    </w:tbl>
    <w:p w14:paraId="789A65EC" w14:textId="77777777" w:rsidR="00735449" w:rsidRPr="00283A1D" w:rsidRDefault="00735449" w:rsidP="005C4DFB">
      <w:pPr>
        <w:jc w:val="both"/>
        <w:rPr>
          <w:b/>
          <w:bCs/>
          <w:sz w:val="24"/>
          <w:szCs w:val="24"/>
          <w:u w:val="single"/>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8"/>
      </w:tblGrid>
      <w:tr w:rsidR="00735449" w:rsidRPr="00283A1D" w14:paraId="31E50450" w14:textId="77777777" w:rsidTr="00795858">
        <w:tc>
          <w:tcPr>
            <w:tcW w:w="9498" w:type="dxa"/>
            <w:shd w:val="clear" w:color="auto" w:fill="0000CC"/>
            <w:vAlign w:val="center"/>
          </w:tcPr>
          <w:p w14:paraId="56450BDD" w14:textId="77777777" w:rsidR="00735449" w:rsidRPr="00283A1D" w:rsidRDefault="00735449" w:rsidP="00511B87">
            <w:pPr>
              <w:jc w:val="both"/>
              <w:rPr>
                <w:b/>
                <w:bCs/>
                <w:color w:val="FFFFFF"/>
                <w:sz w:val="24"/>
                <w:szCs w:val="24"/>
              </w:rPr>
            </w:pPr>
            <w:r w:rsidRPr="00283A1D">
              <w:rPr>
                <w:b/>
                <w:bCs/>
                <w:color w:val="FFFFFF"/>
                <w:sz w:val="24"/>
                <w:szCs w:val="24"/>
              </w:rPr>
              <w:t>II. ÓRGÃO INTERESSADO / SETOR</w:t>
            </w:r>
          </w:p>
        </w:tc>
      </w:tr>
      <w:tr w:rsidR="00735449" w:rsidRPr="00283A1D" w14:paraId="5E5601C1" w14:textId="77777777" w:rsidTr="0017373D">
        <w:tc>
          <w:tcPr>
            <w:tcW w:w="9498" w:type="dxa"/>
            <w:vAlign w:val="center"/>
          </w:tcPr>
          <w:p w14:paraId="39E34189" w14:textId="77777777" w:rsidR="00735449" w:rsidRPr="00283A1D" w:rsidRDefault="007748FD" w:rsidP="00511B87">
            <w:pPr>
              <w:ind w:left="59"/>
              <w:jc w:val="both"/>
              <w:rPr>
                <w:b/>
                <w:bCs/>
                <w:sz w:val="24"/>
                <w:szCs w:val="24"/>
              </w:rPr>
            </w:pPr>
            <w:r w:rsidRPr="00283A1D">
              <w:rPr>
                <w:b/>
                <w:sz w:val="24"/>
                <w:szCs w:val="24"/>
              </w:rPr>
              <w:t>FUNDO MUNICIPAL DE SAÚDE E BEM ESTAR DA</w:t>
            </w:r>
            <w:r w:rsidR="00735449" w:rsidRPr="00283A1D">
              <w:rPr>
                <w:b/>
                <w:sz w:val="24"/>
                <w:szCs w:val="24"/>
              </w:rPr>
              <w:t xml:space="preserve"> </w:t>
            </w:r>
            <w:r w:rsidR="0053346F" w:rsidRPr="00283A1D">
              <w:rPr>
                <w:b/>
                <w:sz w:val="24"/>
                <w:szCs w:val="24"/>
              </w:rPr>
              <w:t>VITÓRIA DE SANTO ANTÃO</w:t>
            </w:r>
            <w:r w:rsidR="00735449" w:rsidRPr="00283A1D">
              <w:rPr>
                <w:b/>
                <w:sz w:val="24"/>
                <w:szCs w:val="24"/>
              </w:rPr>
              <w:t xml:space="preserve"> </w:t>
            </w:r>
            <w:r w:rsidR="005C7B16" w:rsidRPr="00283A1D">
              <w:rPr>
                <w:b/>
                <w:sz w:val="24"/>
                <w:szCs w:val="24"/>
              </w:rPr>
              <w:t>–</w:t>
            </w:r>
            <w:r w:rsidR="00735449" w:rsidRPr="00283A1D">
              <w:rPr>
                <w:b/>
                <w:sz w:val="24"/>
                <w:szCs w:val="24"/>
              </w:rPr>
              <w:t xml:space="preserve"> PE</w:t>
            </w:r>
            <w:r w:rsidR="00735449" w:rsidRPr="00283A1D">
              <w:rPr>
                <w:sz w:val="24"/>
                <w:szCs w:val="24"/>
              </w:rPr>
              <w:t xml:space="preserve"> </w:t>
            </w:r>
          </w:p>
        </w:tc>
      </w:tr>
    </w:tbl>
    <w:p w14:paraId="248E32EA" w14:textId="77777777" w:rsidR="00735449" w:rsidRPr="00283A1D" w:rsidRDefault="00735449" w:rsidP="005C4DFB">
      <w:pPr>
        <w:jc w:val="both"/>
        <w:rPr>
          <w:b/>
          <w:bCs/>
          <w:sz w:val="24"/>
          <w:szCs w:val="24"/>
          <w:u w:val="single"/>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4536"/>
      </w:tblGrid>
      <w:tr w:rsidR="00735449" w:rsidRPr="00283A1D" w14:paraId="15DD45B5" w14:textId="77777777" w:rsidTr="00795858">
        <w:tc>
          <w:tcPr>
            <w:tcW w:w="4962" w:type="dxa"/>
            <w:shd w:val="clear" w:color="auto" w:fill="0000CC"/>
            <w:vAlign w:val="center"/>
          </w:tcPr>
          <w:p w14:paraId="7E4400C3" w14:textId="4CF9BCE2" w:rsidR="00735449" w:rsidRPr="00283A1D" w:rsidRDefault="00735449" w:rsidP="00630653">
            <w:pPr>
              <w:jc w:val="both"/>
              <w:rPr>
                <w:b/>
                <w:bCs/>
                <w:color w:val="FFFFFF"/>
                <w:sz w:val="24"/>
                <w:szCs w:val="24"/>
              </w:rPr>
            </w:pPr>
            <w:r w:rsidRPr="00283A1D">
              <w:rPr>
                <w:b/>
                <w:bCs/>
                <w:color w:val="FFFFFF"/>
                <w:sz w:val="24"/>
                <w:szCs w:val="24"/>
              </w:rPr>
              <w:t xml:space="preserve">III. </w:t>
            </w:r>
            <w:r w:rsidR="005B33F3" w:rsidRPr="00283A1D">
              <w:rPr>
                <w:b/>
                <w:bCs/>
                <w:color w:val="FFFFFF"/>
                <w:sz w:val="24"/>
                <w:szCs w:val="24"/>
              </w:rPr>
              <w:t xml:space="preserve">PROCESO </w:t>
            </w:r>
            <w:r w:rsidR="00630653" w:rsidRPr="00283A1D">
              <w:rPr>
                <w:b/>
                <w:bCs/>
                <w:color w:val="FFFFFF"/>
                <w:sz w:val="24"/>
                <w:szCs w:val="24"/>
              </w:rPr>
              <w:t xml:space="preserve">ADMINISTRATIVO DE       </w:t>
            </w:r>
            <w:r w:rsidR="005B33F3" w:rsidRPr="00283A1D">
              <w:rPr>
                <w:b/>
                <w:bCs/>
                <w:color w:val="FFFFFF"/>
                <w:sz w:val="24"/>
                <w:szCs w:val="24"/>
              </w:rPr>
              <w:t>LICITA</w:t>
            </w:r>
            <w:r w:rsidR="00630653" w:rsidRPr="00283A1D">
              <w:rPr>
                <w:b/>
                <w:bCs/>
                <w:color w:val="FFFFFF"/>
                <w:sz w:val="24"/>
                <w:szCs w:val="24"/>
              </w:rPr>
              <w:t>ÇÃO</w:t>
            </w:r>
            <w:r w:rsidR="005B33F3" w:rsidRPr="00283A1D">
              <w:rPr>
                <w:b/>
                <w:bCs/>
                <w:color w:val="FFFFFF"/>
                <w:sz w:val="24"/>
                <w:szCs w:val="24"/>
              </w:rPr>
              <w:t xml:space="preserve"> </w:t>
            </w:r>
          </w:p>
        </w:tc>
        <w:tc>
          <w:tcPr>
            <w:tcW w:w="4536" w:type="dxa"/>
            <w:shd w:val="clear" w:color="auto" w:fill="0000CC"/>
          </w:tcPr>
          <w:p w14:paraId="11DE3D2B" w14:textId="77777777" w:rsidR="00735449" w:rsidRPr="00283A1D" w:rsidRDefault="00735449" w:rsidP="005B33F3">
            <w:pPr>
              <w:jc w:val="both"/>
              <w:rPr>
                <w:b/>
                <w:bCs/>
                <w:color w:val="FFFFFF"/>
                <w:sz w:val="24"/>
                <w:szCs w:val="24"/>
              </w:rPr>
            </w:pPr>
            <w:r w:rsidRPr="00283A1D">
              <w:rPr>
                <w:b/>
                <w:bCs/>
                <w:color w:val="FFFFFF"/>
                <w:sz w:val="24"/>
                <w:szCs w:val="24"/>
              </w:rPr>
              <w:t xml:space="preserve">  IV. </w:t>
            </w:r>
            <w:r w:rsidR="005B33F3" w:rsidRPr="00283A1D">
              <w:rPr>
                <w:b/>
                <w:bCs/>
                <w:color w:val="FFFFFF"/>
                <w:sz w:val="24"/>
                <w:szCs w:val="24"/>
              </w:rPr>
              <w:t>MODALIDADE</w:t>
            </w:r>
          </w:p>
        </w:tc>
      </w:tr>
      <w:tr w:rsidR="00511933" w:rsidRPr="00283A1D" w14:paraId="41BB3361" w14:textId="77777777" w:rsidTr="0017373D">
        <w:trPr>
          <w:trHeight w:val="385"/>
        </w:trPr>
        <w:tc>
          <w:tcPr>
            <w:tcW w:w="4962" w:type="dxa"/>
            <w:vAlign w:val="center"/>
          </w:tcPr>
          <w:p w14:paraId="64C7F53D" w14:textId="39C56FC4" w:rsidR="00511933" w:rsidRPr="00283A1D" w:rsidRDefault="00511933" w:rsidP="00511933">
            <w:pPr>
              <w:tabs>
                <w:tab w:val="num" w:pos="567"/>
              </w:tabs>
              <w:jc w:val="both"/>
              <w:rPr>
                <w:b/>
                <w:sz w:val="24"/>
                <w:szCs w:val="24"/>
              </w:rPr>
            </w:pPr>
            <w:r w:rsidRPr="00283A1D">
              <w:rPr>
                <w:b/>
                <w:sz w:val="24"/>
                <w:szCs w:val="24"/>
              </w:rPr>
              <w:t xml:space="preserve">Nº </w:t>
            </w:r>
            <w:r w:rsidR="00024360" w:rsidRPr="003711AF">
              <w:rPr>
                <w:b/>
                <w:sz w:val="24"/>
                <w:szCs w:val="24"/>
              </w:rPr>
              <w:t>0</w:t>
            </w:r>
            <w:r w:rsidR="003711AF">
              <w:rPr>
                <w:b/>
                <w:sz w:val="24"/>
                <w:szCs w:val="24"/>
              </w:rPr>
              <w:t>35</w:t>
            </w:r>
            <w:r w:rsidR="009A2A5A" w:rsidRPr="003711AF">
              <w:rPr>
                <w:b/>
                <w:sz w:val="24"/>
                <w:szCs w:val="24"/>
              </w:rPr>
              <w:t>/2024</w:t>
            </w:r>
          </w:p>
        </w:tc>
        <w:tc>
          <w:tcPr>
            <w:tcW w:w="4536" w:type="dxa"/>
            <w:vAlign w:val="center"/>
          </w:tcPr>
          <w:p w14:paraId="6617FFBF" w14:textId="22865F49" w:rsidR="00511933" w:rsidRPr="00283A1D" w:rsidRDefault="00686901" w:rsidP="00511933">
            <w:pPr>
              <w:tabs>
                <w:tab w:val="num" w:pos="567"/>
              </w:tabs>
              <w:jc w:val="both"/>
              <w:rPr>
                <w:b/>
                <w:sz w:val="24"/>
                <w:szCs w:val="24"/>
              </w:rPr>
            </w:pPr>
            <w:r w:rsidRPr="00283A1D">
              <w:rPr>
                <w:b/>
                <w:sz w:val="24"/>
                <w:szCs w:val="24"/>
              </w:rPr>
              <w:t xml:space="preserve">PREGÃO </w:t>
            </w:r>
            <w:r w:rsidR="00A61FFF">
              <w:rPr>
                <w:b/>
                <w:sz w:val="24"/>
                <w:szCs w:val="24"/>
              </w:rPr>
              <w:t xml:space="preserve">ELETRÔNICO </w:t>
            </w:r>
            <w:r w:rsidR="00A61FFF" w:rsidRPr="003711AF">
              <w:rPr>
                <w:b/>
                <w:sz w:val="24"/>
                <w:szCs w:val="24"/>
              </w:rPr>
              <w:t xml:space="preserve">Nº </w:t>
            </w:r>
            <w:r w:rsidR="00024360" w:rsidRPr="003711AF">
              <w:rPr>
                <w:b/>
                <w:sz w:val="24"/>
                <w:szCs w:val="24"/>
              </w:rPr>
              <w:t>0</w:t>
            </w:r>
            <w:r w:rsidR="003711AF">
              <w:rPr>
                <w:b/>
                <w:sz w:val="24"/>
                <w:szCs w:val="24"/>
              </w:rPr>
              <w:t>13</w:t>
            </w:r>
            <w:r w:rsidR="009A2A5A" w:rsidRPr="003711AF">
              <w:rPr>
                <w:b/>
                <w:sz w:val="24"/>
                <w:szCs w:val="24"/>
              </w:rPr>
              <w:t>/2024</w:t>
            </w:r>
          </w:p>
        </w:tc>
      </w:tr>
    </w:tbl>
    <w:p w14:paraId="45AEE6C8" w14:textId="77777777" w:rsidR="00735449" w:rsidRPr="00283A1D" w:rsidRDefault="00735449" w:rsidP="005C4DFB">
      <w:pPr>
        <w:pStyle w:val="Ttulo"/>
        <w:tabs>
          <w:tab w:val="num" w:pos="567"/>
        </w:tabs>
        <w:jc w:val="both"/>
        <w:rPr>
          <w:rFonts w:ascii="Times New Roman" w:hAnsi="Times New Roman"/>
          <w:color w:val="FF0000"/>
          <w:sz w:val="24"/>
          <w:szCs w:val="24"/>
        </w:rPr>
      </w:pPr>
    </w:p>
    <w:tbl>
      <w:tblPr>
        <w:tblW w:w="94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3"/>
      </w:tblGrid>
      <w:tr w:rsidR="00735449" w:rsidRPr="00283A1D" w14:paraId="43CCE763" w14:textId="77777777" w:rsidTr="00795858">
        <w:tc>
          <w:tcPr>
            <w:tcW w:w="9463" w:type="dxa"/>
            <w:shd w:val="clear" w:color="auto" w:fill="0000CC"/>
            <w:vAlign w:val="center"/>
          </w:tcPr>
          <w:p w14:paraId="61D858A0" w14:textId="77777777" w:rsidR="00735449" w:rsidRPr="00283A1D" w:rsidRDefault="00735449" w:rsidP="00511B87">
            <w:pPr>
              <w:pStyle w:val="Ttulo"/>
              <w:jc w:val="both"/>
              <w:rPr>
                <w:rFonts w:ascii="Times New Roman" w:hAnsi="Times New Roman"/>
                <w:b/>
                <w:sz w:val="24"/>
                <w:szCs w:val="24"/>
                <w:u w:val="none"/>
              </w:rPr>
            </w:pPr>
            <w:r w:rsidRPr="00283A1D">
              <w:rPr>
                <w:rFonts w:ascii="Times New Roman" w:hAnsi="Times New Roman"/>
                <w:b/>
                <w:sz w:val="24"/>
                <w:szCs w:val="24"/>
                <w:u w:val="none"/>
              </w:rPr>
              <w:t>V. OBJETO</w:t>
            </w:r>
          </w:p>
        </w:tc>
      </w:tr>
      <w:tr w:rsidR="00735449" w:rsidRPr="00283A1D" w14:paraId="495B3E5B" w14:textId="77777777" w:rsidTr="0017373D">
        <w:tc>
          <w:tcPr>
            <w:tcW w:w="9463" w:type="dxa"/>
            <w:vAlign w:val="center"/>
          </w:tcPr>
          <w:p w14:paraId="26D5A512" w14:textId="77777777" w:rsidR="00735449" w:rsidRPr="00283A1D" w:rsidRDefault="00735449" w:rsidP="005C4DFB">
            <w:pPr>
              <w:jc w:val="both"/>
            </w:pPr>
          </w:p>
          <w:tbl>
            <w:tblPr>
              <w:tblW w:w="0" w:type="auto"/>
              <w:tblBorders>
                <w:top w:val="nil"/>
                <w:left w:val="nil"/>
                <w:bottom w:val="nil"/>
                <w:right w:val="nil"/>
              </w:tblBorders>
              <w:tblLook w:val="0000" w:firstRow="0" w:lastRow="0" w:firstColumn="0" w:lastColumn="0" w:noHBand="0" w:noVBand="0"/>
            </w:tblPr>
            <w:tblGrid>
              <w:gridCol w:w="1061"/>
              <w:gridCol w:w="8186"/>
            </w:tblGrid>
            <w:tr w:rsidR="00735449" w:rsidRPr="00283A1D" w14:paraId="50162FD4" w14:textId="77777777" w:rsidTr="0017373D">
              <w:trPr>
                <w:trHeight w:val="537"/>
              </w:trPr>
              <w:tc>
                <w:tcPr>
                  <w:tcW w:w="0" w:type="auto"/>
                  <w:gridSpan w:val="2"/>
                </w:tcPr>
                <w:p w14:paraId="35BA0DD8" w14:textId="78281D1F" w:rsidR="009A2A5A" w:rsidRDefault="003711AF" w:rsidP="00124877">
                  <w:pPr>
                    <w:autoSpaceDE w:val="0"/>
                    <w:autoSpaceDN w:val="0"/>
                    <w:adjustRightInd w:val="0"/>
                    <w:jc w:val="both"/>
                    <w:rPr>
                      <w:sz w:val="24"/>
                      <w:szCs w:val="24"/>
                    </w:rPr>
                  </w:pPr>
                  <w:bookmarkStart w:id="0" w:name="_Hlk173407059"/>
                  <w:r w:rsidRPr="003711AF">
                    <w:rPr>
                      <w:sz w:val="24"/>
                      <w:szCs w:val="24"/>
                    </w:rPr>
                    <w:t>Formação de Registro de Preço para futura e eventual prestação de serviço especializado de limpeza de veículos, afim de atender as necessidades Secretaria de Saúde e Bem-Estar da Vitória de Santo Antão</w:t>
                  </w:r>
                  <w:bookmarkEnd w:id="0"/>
                  <w:r>
                    <w:rPr>
                      <w:sz w:val="24"/>
                      <w:szCs w:val="24"/>
                    </w:rPr>
                    <w:t>.</w:t>
                  </w:r>
                  <w:r w:rsidRPr="003711AF">
                    <w:rPr>
                      <w:sz w:val="24"/>
                      <w:szCs w:val="24"/>
                    </w:rPr>
                    <w:t xml:space="preserve"> </w:t>
                  </w:r>
                </w:p>
                <w:p w14:paraId="35F23728" w14:textId="77777777" w:rsidR="003711AF" w:rsidRDefault="003711AF" w:rsidP="00124877">
                  <w:pPr>
                    <w:autoSpaceDE w:val="0"/>
                    <w:autoSpaceDN w:val="0"/>
                    <w:adjustRightInd w:val="0"/>
                    <w:jc w:val="both"/>
                    <w:rPr>
                      <w:sz w:val="24"/>
                      <w:szCs w:val="24"/>
                    </w:rPr>
                  </w:pPr>
                </w:p>
                <w:p w14:paraId="1EEA12E9" w14:textId="4AB3B685" w:rsidR="00511B87" w:rsidRPr="003E0F92" w:rsidRDefault="003E0F92" w:rsidP="009A2A5A">
                  <w:pPr>
                    <w:autoSpaceDE w:val="0"/>
                    <w:autoSpaceDN w:val="0"/>
                    <w:adjustRightInd w:val="0"/>
                    <w:jc w:val="both"/>
                    <w:rPr>
                      <w:rFonts w:eastAsia="Bookman Old Style"/>
                      <w:sz w:val="24"/>
                      <w:szCs w:val="24"/>
                    </w:rPr>
                  </w:pPr>
                  <w:r w:rsidRPr="003E0F92">
                    <w:rPr>
                      <w:rFonts w:eastAsia="Bookman Old Style"/>
                      <w:sz w:val="24"/>
                      <w:szCs w:val="24"/>
                    </w:rPr>
                    <w:t>Conforme especificações e quantidades detalhadas na planilha anexa, e conforme condições e exigências estabelecidas neste instrumento e nos demais documentos constantes do processo de aquisição</w:t>
                  </w:r>
                  <w:r>
                    <w:rPr>
                      <w:rFonts w:eastAsia="Bookman Old Style"/>
                      <w:sz w:val="24"/>
                      <w:szCs w:val="24"/>
                    </w:rPr>
                    <w:t>.</w:t>
                  </w:r>
                </w:p>
                <w:p w14:paraId="7342D145" w14:textId="77777777" w:rsidR="009A2A5A" w:rsidRDefault="009A2A5A" w:rsidP="009A2A5A">
                  <w:pPr>
                    <w:autoSpaceDE w:val="0"/>
                    <w:autoSpaceDN w:val="0"/>
                    <w:adjustRightInd w:val="0"/>
                    <w:jc w:val="both"/>
                    <w:rPr>
                      <w:sz w:val="28"/>
                      <w:szCs w:val="28"/>
                    </w:rPr>
                  </w:pPr>
                </w:p>
                <w:p w14:paraId="62D9942B" w14:textId="6B6DEDA5" w:rsidR="003E0F92" w:rsidRPr="00283A1D" w:rsidRDefault="003E0F92" w:rsidP="009A2A5A">
                  <w:pPr>
                    <w:autoSpaceDE w:val="0"/>
                    <w:autoSpaceDN w:val="0"/>
                    <w:adjustRightInd w:val="0"/>
                    <w:jc w:val="both"/>
                    <w:rPr>
                      <w:sz w:val="28"/>
                      <w:szCs w:val="28"/>
                    </w:rPr>
                  </w:pPr>
                </w:p>
              </w:tc>
            </w:tr>
            <w:tr w:rsidR="00735449" w:rsidRPr="00283A1D" w14:paraId="79B91092" w14:textId="77777777" w:rsidTr="008A1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88" w:type="dxa"/>
                  <w:vAlign w:val="center"/>
                </w:tcPr>
                <w:p w14:paraId="7E35BBAB" w14:textId="77777777" w:rsidR="00735449" w:rsidRPr="00283A1D" w:rsidRDefault="00735449" w:rsidP="005C4DFB">
                  <w:pPr>
                    <w:autoSpaceDE w:val="0"/>
                    <w:autoSpaceDN w:val="0"/>
                    <w:adjustRightInd w:val="0"/>
                    <w:jc w:val="both"/>
                    <w:rPr>
                      <w:b/>
                      <w:bCs/>
                      <w:sz w:val="24"/>
                      <w:szCs w:val="24"/>
                    </w:rPr>
                  </w:pPr>
                  <w:r w:rsidRPr="00283A1D">
                    <w:rPr>
                      <w:sz w:val="24"/>
                      <w:szCs w:val="24"/>
                    </w:rPr>
                    <w:t xml:space="preserve"> </w:t>
                  </w:r>
                  <w:r w:rsidRPr="00283A1D">
                    <w:rPr>
                      <w:b/>
                      <w:bCs/>
                      <w:sz w:val="24"/>
                      <w:szCs w:val="24"/>
                    </w:rPr>
                    <w:t>I</w:t>
                  </w:r>
                </w:p>
              </w:tc>
              <w:tc>
                <w:tcPr>
                  <w:tcW w:w="8359" w:type="dxa"/>
                  <w:vAlign w:val="center"/>
                </w:tcPr>
                <w:p w14:paraId="6E6D7F49" w14:textId="533B75EB" w:rsidR="00735449" w:rsidRPr="009547BB" w:rsidRDefault="00735449" w:rsidP="009547BB">
                  <w:pPr>
                    <w:autoSpaceDE w:val="0"/>
                    <w:autoSpaceDN w:val="0"/>
                    <w:adjustRightInd w:val="0"/>
                    <w:jc w:val="both"/>
                    <w:rPr>
                      <w:b/>
                      <w:bCs/>
                      <w:sz w:val="24"/>
                      <w:szCs w:val="24"/>
                    </w:rPr>
                  </w:pPr>
                  <w:r w:rsidRPr="00283A1D">
                    <w:rPr>
                      <w:b/>
                      <w:bCs/>
                      <w:sz w:val="24"/>
                      <w:szCs w:val="24"/>
                    </w:rPr>
                    <w:t>Termo de Referência</w:t>
                  </w:r>
                  <w:r w:rsidR="00AE7354" w:rsidRPr="00283A1D">
                    <w:rPr>
                      <w:b/>
                      <w:bCs/>
                      <w:sz w:val="24"/>
                      <w:szCs w:val="24"/>
                    </w:rPr>
                    <w:t xml:space="preserve"> </w:t>
                  </w:r>
                </w:p>
              </w:tc>
            </w:tr>
            <w:tr w:rsidR="00735449" w:rsidRPr="00283A1D" w14:paraId="1F724776" w14:textId="77777777" w:rsidTr="008A1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88" w:type="dxa"/>
                  <w:vAlign w:val="center"/>
                </w:tcPr>
                <w:p w14:paraId="4BBDB763" w14:textId="77777777" w:rsidR="00735449" w:rsidRPr="00283A1D" w:rsidRDefault="00735449" w:rsidP="005C4DFB">
                  <w:pPr>
                    <w:autoSpaceDE w:val="0"/>
                    <w:autoSpaceDN w:val="0"/>
                    <w:adjustRightInd w:val="0"/>
                    <w:jc w:val="both"/>
                    <w:rPr>
                      <w:b/>
                      <w:bCs/>
                      <w:sz w:val="24"/>
                      <w:szCs w:val="24"/>
                    </w:rPr>
                  </w:pPr>
                  <w:r w:rsidRPr="00283A1D">
                    <w:rPr>
                      <w:b/>
                      <w:bCs/>
                      <w:sz w:val="24"/>
                      <w:szCs w:val="24"/>
                    </w:rPr>
                    <w:t>II</w:t>
                  </w:r>
                </w:p>
              </w:tc>
              <w:tc>
                <w:tcPr>
                  <w:tcW w:w="8359" w:type="dxa"/>
                </w:tcPr>
                <w:p w14:paraId="48311EAA" w14:textId="3C1BC4C3" w:rsidR="00735449" w:rsidRPr="00283A1D" w:rsidRDefault="00735449" w:rsidP="005C4DFB">
                  <w:pPr>
                    <w:autoSpaceDE w:val="0"/>
                    <w:autoSpaceDN w:val="0"/>
                    <w:adjustRightInd w:val="0"/>
                    <w:jc w:val="both"/>
                    <w:rPr>
                      <w:b/>
                      <w:sz w:val="24"/>
                      <w:szCs w:val="24"/>
                    </w:rPr>
                  </w:pPr>
                  <w:r w:rsidRPr="00283A1D">
                    <w:rPr>
                      <w:b/>
                      <w:bCs/>
                      <w:sz w:val="24"/>
                      <w:szCs w:val="24"/>
                    </w:rPr>
                    <w:t>Minuta</w:t>
                  </w:r>
                  <w:r w:rsidR="008A1CB0">
                    <w:rPr>
                      <w:b/>
                      <w:bCs/>
                      <w:sz w:val="24"/>
                      <w:szCs w:val="24"/>
                    </w:rPr>
                    <w:t xml:space="preserve"> do </w:t>
                  </w:r>
                  <w:r w:rsidRPr="00283A1D">
                    <w:rPr>
                      <w:b/>
                      <w:bCs/>
                      <w:sz w:val="24"/>
                      <w:szCs w:val="24"/>
                    </w:rPr>
                    <w:t>Contrato;</w:t>
                  </w:r>
                </w:p>
              </w:tc>
            </w:tr>
            <w:tr w:rsidR="00735449" w:rsidRPr="00283A1D" w14:paraId="37A8D940" w14:textId="77777777" w:rsidTr="008A1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36"/>
              </w:trPr>
              <w:tc>
                <w:tcPr>
                  <w:tcW w:w="888" w:type="dxa"/>
                  <w:vAlign w:val="center"/>
                </w:tcPr>
                <w:p w14:paraId="7E2C3C53" w14:textId="77777777" w:rsidR="00735449" w:rsidRPr="00283A1D" w:rsidRDefault="00735449" w:rsidP="005C4DFB">
                  <w:pPr>
                    <w:autoSpaceDE w:val="0"/>
                    <w:autoSpaceDN w:val="0"/>
                    <w:adjustRightInd w:val="0"/>
                    <w:jc w:val="both"/>
                    <w:rPr>
                      <w:b/>
                      <w:bCs/>
                      <w:color w:val="000000"/>
                      <w:sz w:val="24"/>
                      <w:szCs w:val="24"/>
                    </w:rPr>
                  </w:pPr>
                  <w:r w:rsidRPr="00283A1D">
                    <w:rPr>
                      <w:b/>
                      <w:bCs/>
                      <w:color w:val="000000"/>
                      <w:sz w:val="24"/>
                      <w:szCs w:val="24"/>
                    </w:rPr>
                    <w:t>I</w:t>
                  </w:r>
                  <w:r w:rsidR="00183D6F" w:rsidRPr="00283A1D">
                    <w:rPr>
                      <w:b/>
                      <w:bCs/>
                      <w:color w:val="000000"/>
                      <w:sz w:val="24"/>
                      <w:szCs w:val="24"/>
                    </w:rPr>
                    <w:t>II</w:t>
                  </w:r>
                </w:p>
              </w:tc>
              <w:tc>
                <w:tcPr>
                  <w:tcW w:w="8359" w:type="dxa"/>
                  <w:vAlign w:val="center"/>
                </w:tcPr>
                <w:p w14:paraId="021340C8" w14:textId="77777777" w:rsidR="00735449" w:rsidRPr="00283A1D" w:rsidRDefault="00A2724C" w:rsidP="005C4DFB">
                  <w:pPr>
                    <w:jc w:val="both"/>
                    <w:rPr>
                      <w:b/>
                      <w:color w:val="000000"/>
                      <w:sz w:val="24"/>
                      <w:szCs w:val="24"/>
                    </w:rPr>
                  </w:pPr>
                  <w:r w:rsidRPr="00283A1D">
                    <w:rPr>
                      <w:b/>
                      <w:bCs/>
                      <w:color w:val="000000"/>
                      <w:sz w:val="24"/>
                      <w:szCs w:val="24"/>
                    </w:rPr>
                    <w:t>Declaração de atendimento às exigências de habilitação e veracidade</w:t>
                  </w:r>
                </w:p>
              </w:tc>
            </w:tr>
            <w:tr w:rsidR="00735449" w:rsidRPr="00283A1D" w14:paraId="614DED76" w14:textId="77777777" w:rsidTr="008A1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8"/>
              </w:trPr>
              <w:tc>
                <w:tcPr>
                  <w:tcW w:w="888" w:type="dxa"/>
                  <w:tcBorders>
                    <w:top w:val="single" w:sz="4" w:space="0" w:color="auto"/>
                    <w:left w:val="single" w:sz="4" w:space="0" w:color="auto"/>
                    <w:bottom w:val="single" w:sz="4" w:space="0" w:color="auto"/>
                    <w:right w:val="single" w:sz="4" w:space="0" w:color="auto"/>
                  </w:tcBorders>
                  <w:vAlign w:val="center"/>
                </w:tcPr>
                <w:p w14:paraId="63A3469D" w14:textId="77777777" w:rsidR="00735449" w:rsidRPr="00283A1D" w:rsidRDefault="001C1365" w:rsidP="005C4DFB">
                  <w:pPr>
                    <w:autoSpaceDE w:val="0"/>
                    <w:autoSpaceDN w:val="0"/>
                    <w:adjustRightInd w:val="0"/>
                    <w:jc w:val="both"/>
                    <w:rPr>
                      <w:b/>
                      <w:bCs/>
                      <w:color w:val="000000"/>
                      <w:sz w:val="24"/>
                      <w:szCs w:val="24"/>
                    </w:rPr>
                  </w:pPr>
                  <w:r w:rsidRPr="00283A1D">
                    <w:rPr>
                      <w:b/>
                      <w:bCs/>
                      <w:color w:val="000000"/>
                      <w:sz w:val="24"/>
                      <w:szCs w:val="24"/>
                    </w:rPr>
                    <w:t>I</w:t>
                  </w:r>
                  <w:r w:rsidR="00735449" w:rsidRPr="00283A1D">
                    <w:rPr>
                      <w:b/>
                      <w:bCs/>
                      <w:color w:val="000000"/>
                      <w:sz w:val="24"/>
                      <w:szCs w:val="24"/>
                    </w:rPr>
                    <w:t>V</w:t>
                  </w:r>
                </w:p>
              </w:tc>
              <w:tc>
                <w:tcPr>
                  <w:tcW w:w="8359" w:type="dxa"/>
                  <w:tcBorders>
                    <w:top w:val="single" w:sz="4" w:space="0" w:color="auto"/>
                    <w:left w:val="single" w:sz="4" w:space="0" w:color="auto"/>
                    <w:bottom w:val="single" w:sz="4" w:space="0" w:color="auto"/>
                    <w:right w:val="single" w:sz="4" w:space="0" w:color="auto"/>
                  </w:tcBorders>
                </w:tcPr>
                <w:p w14:paraId="09D8E821" w14:textId="77777777" w:rsidR="00735449" w:rsidRPr="00283A1D" w:rsidRDefault="00A2724C" w:rsidP="005C4DFB">
                  <w:pPr>
                    <w:autoSpaceDE w:val="0"/>
                    <w:autoSpaceDN w:val="0"/>
                    <w:adjustRightInd w:val="0"/>
                    <w:jc w:val="both"/>
                    <w:rPr>
                      <w:b/>
                      <w:color w:val="000000"/>
                      <w:sz w:val="24"/>
                      <w:szCs w:val="24"/>
                    </w:rPr>
                  </w:pPr>
                  <w:r w:rsidRPr="00283A1D">
                    <w:rPr>
                      <w:b/>
                      <w:sz w:val="24"/>
                      <w:szCs w:val="24"/>
                    </w:rPr>
                    <w:t>Declaração cumprimento de reserva para pessoa com deficiência</w:t>
                  </w:r>
                </w:p>
              </w:tc>
            </w:tr>
            <w:tr w:rsidR="001C1365" w:rsidRPr="00283A1D" w14:paraId="6B4CD6EC" w14:textId="77777777" w:rsidTr="008A1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8"/>
              </w:trPr>
              <w:tc>
                <w:tcPr>
                  <w:tcW w:w="888" w:type="dxa"/>
                  <w:tcBorders>
                    <w:top w:val="single" w:sz="4" w:space="0" w:color="auto"/>
                    <w:left w:val="single" w:sz="4" w:space="0" w:color="auto"/>
                    <w:bottom w:val="single" w:sz="4" w:space="0" w:color="auto"/>
                    <w:right w:val="single" w:sz="4" w:space="0" w:color="auto"/>
                  </w:tcBorders>
                  <w:vAlign w:val="center"/>
                </w:tcPr>
                <w:p w14:paraId="059BBFE8" w14:textId="77777777" w:rsidR="001C1365" w:rsidRPr="00283A1D" w:rsidRDefault="00A2724C" w:rsidP="005C4DFB">
                  <w:pPr>
                    <w:autoSpaceDE w:val="0"/>
                    <w:autoSpaceDN w:val="0"/>
                    <w:adjustRightInd w:val="0"/>
                    <w:jc w:val="both"/>
                    <w:rPr>
                      <w:b/>
                      <w:bCs/>
                      <w:color w:val="000000"/>
                      <w:sz w:val="24"/>
                      <w:szCs w:val="24"/>
                    </w:rPr>
                  </w:pPr>
                  <w:r w:rsidRPr="00283A1D">
                    <w:rPr>
                      <w:b/>
                      <w:bCs/>
                      <w:color w:val="000000"/>
                      <w:sz w:val="24"/>
                      <w:szCs w:val="24"/>
                    </w:rPr>
                    <w:t xml:space="preserve"> </w:t>
                  </w:r>
                  <w:r w:rsidR="001C1365" w:rsidRPr="00283A1D">
                    <w:rPr>
                      <w:b/>
                      <w:bCs/>
                      <w:color w:val="000000"/>
                      <w:sz w:val="24"/>
                      <w:szCs w:val="24"/>
                    </w:rPr>
                    <w:t>V</w:t>
                  </w:r>
                </w:p>
              </w:tc>
              <w:tc>
                <w:tcPr>
                  <w:tcW w:w="8359" w:type="dxa"/>
                  <w:tcBorders>
                    <w:top w:val="single" w:sz="4" w:space="0" w:color="auto"/>
                    <w:left w:val="single" w:sz="4" w:space="0" w:color="auto"/>
                    <w:bottom w:val="single" w:sz="4" w:space="0" w:color="auto"/>
                    <w:right w:val="single" w:sz="4" w:space="0" w:color="auto"/>
                  </w:tcBorders>
                </w:tcPr>
                <w:p w14:paraId="431DDA4F" w14:textId="77777777" w:rsidR="001C1365" w:rsidRPr="00283A1D" w:rsidRDefault="001C1365" w:rsidP="005C4DFB">
                  <w:pPr>
                    <w:autoSpaceDE w:val="0"/>
                    <w:autoSpaceDN w:val="0"/>
                    <w:adjustRightInd w:val="0"/>
                    <w:jc w:val="both"/>
                    <w:rPr>
                      <w:b/>
                      <w:sz w:val="24"/>
                      <w:szCs w:val="24"/>
                    </w:rPr>
                  </w:pPr>
                  <w:r w:rsidRPr="00283A1D">
                    <w:rPr>
                      <w:b/>
                      <w:sz w:val="24"/>
                      <w:szCs w:val="24"/>
                    </w:rPr>
                    <w:t>Declaração propostas econômicas compreendem a integralidade dos custos</w:t>
                  </w:r>
                </w:p>
              </w:tc>
            </w:tr>
            <w:tr w:rsidR="008A1CB0" w:rsidRPr="00283A1D" w14:paraId="442713EC" w14:textId="77777777" w:rsidTr="008A1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8"/>
              </w:trPr>
              <w:tc>
                <w:tcPr>
                  <w:tcW w:w="888" w:type="dxa"/>
                  <w:tcBorders>
                    <w:top w:val="single" w:sz="4" w:space="0" w:color="auto"/>
                    <w:left w:val="single" w:sz="4" w:space="0" w:color="auto"/>
                    <w:bottom w:val="single" w:sz="4" w:space="0" w:color="auto"/>
                    <w:right w:val="single" w:sz="4" w:space="0" w:color="auto"/>
                  </w:tcBorders>
                  <w:vAlign w:val="center"/>
                </w:tcPr>
                <w:p w14:paraId="56E39ABE" w14:textId="2D0B5AA9" w:rsidR="008A1CB0" w:rsidRPr="00283A1D" w:rsidRDefault="008A1CB0" w:rsidP="008A1CB0">
                  <w:pPr>
                    <w:autoSpaceDE w:val="0"/>
                    <w:autoSpaceDN w:val="0"/>
                    <w:adjustRightInd w:val="0"/>
                    <w:jc w:val="both"/>
                    <w:rPr>
                      <w:b/>
                      <w:bCs/>
                      <w:color w:val="000000"/>
                      <w:sz w:val="24"/>
                      <w:szCs w:val="24"/>
                    </w:rPr>
                  </w:pPr>
                  <w:r w:rsidRPr="00283A1D">
                    <w:rPr>
                      <w:b/>
                      <w:bCs/>
                      <w:color w:val="000000"/>
                      <w:sz w:val="24"/>
                      <w:szCs w:val="24"/>
                    </w:rPr>
                    <w:t>VI</w:t>
                  </w:r>
                </w:p>
              </w:tc>
              <w:tc>
                <w:tcPr>
                  <w:tcW w:w="8359" w:type="dxa"/>
                  <w:tcBorders>
                    <w:top w:val="single" w:sz="4" w:space="0" w:color="auto"/>
                    <w:left w:val="single" w:sz="4" w:space="0" w:color="auto"/>
                    <w:bottom w:val="single" w:sz="4" w:space="0" w:color="auto"/>
                    <w:right w:val="single" w:sz="4" w:space="0" w:color="auto"/>
                  </w:tcBorders>
                </w:tcPr>
                <w:p w14:paraId="74B44E27" w14:textId="27A1D4F8" w:rsidR="008A1CB0" w:rsidRPr="00283A1D" w:rsidRDefault="008A1CB0" w:rsidP="008A1CB0">
                  <w:pPr>
                    <w:autoSpaceDE w:val="0"/>
                    <w:autoSpaceDN w:val="0"/>
                    <w:adjustRightInd w:val="0"/>
                    <w:jc w:val="both"/>
                    <w:rPr>
                      <w:b/>
                      <w:sz w:val="24"/>
                      <w:szCs w:val="24"/>
                    </w:rPr>
                  </w:pPr>
                  <w:r w:rsidRPr="00283A1D">
                    <w:rPr>
                      <w:b/>
                      <w:sz w:val="24"/>
                      <w:szCs w:val="24"/>
                    </w:rPr>
                    <w:t>Declaração de microempresa e empresa de pequeno porte</w:t>
                  </w:r>
                </w:p>
              </w:tc>
            </w:tr>
            <w:tr w:rsidR="001C1365" w:rsidRPr="00283A1D" w14:paraId="3035C8D0" w14:textId="77777777" w:rsidTr="008A1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8"/>
              </w:trPr>
              <w:tc>
                <w:tcPr>
                  <w:tcW w:w="888" w:type="dxa"/>
                  <w:tcBorders>
                    <w:top w:val="single" w:sz="4" w:space="0" w:color="auto"/>
                    <w:left w:val="single" w:sz="4" w:space="0" w:color="auto"/>
                    <w:bottom w:val="single" w:sz="4" w:space="0" w:color="auto"/>
                    <w:right w:val="single" w:sz="4" w:space="0" w:color="auto"/>
                  </w:tcBorders>
                  <w:vAlign w:val="center"/>
                </w:tcPr>
                <w:p w14:paraId="7DDE0DD9" w14:textId="06740431" w:rsidR="001C1365" w:rsidRPr="00283A1D" w:rsidRDefault="001C1365" w:rsidP="005C4DFB">
                  <w:pPr>
                    <w:autoSpaceDE w:val="0"/>
                    <w:autoSpaceDN w:val="0"/>
                    <w:adjustRightInd w:val="0"/>
                    <w:jc w:val="both"/>
                    <w:rPr>
                      <w:b/>
                      <w:bCs/>
                      <w:color w:val="000000"/>
                      <w:sz w:val="24"/>
                      <w:szCs w:val="24"/>
                    </w:rPr>
                  </w:pPr>
                  <w:r w:rsidRPr="00283A1D">
                    <w:rPr>
                      <w:b/>
                      <w:bCs/>
                      <w:color w:val="000000"/>
                      <w:sz w:val="24"/>
                      <w:szCs w:val="24"/>
                    </w:rPr>
                    <w:t>V</w:t>
                  </w:r>
                </w:p>
              </w:tc>
              <w:tc>
                <w:tcPr>
                  <w:tcW w:w="8359" w:type="dxa"/>
                  <w:tcBorders>
                    <w:top w:val="single" w:sz="4" w:space="0" w:color="auto"/>
                    <w:left w:val="single" w:sz="4" w:space="0" w:color="auto"/>
                    <w:bottom w:val="single" w:sz="4" w:space="0" w:color="auto"/>
                    <w:right w:val="single" w:sz="4" w:space="0" w:color="auto"/>
                  </w:tcBorders>
                </w:tcPr>
                <w:p w14:paraId="4AC6303F" w14:textId="120D8DDD" w:rsidR="001C1365" w:rsidRPr="00283A1D" w:rsidRDefault="008A1CB0" w:rsidP="005C4DFB">
                  <w:pPr>
                    <w:autoSpaceDE w:val="0"/>
                    <w:autoSpaceDN w:val="0"/>
                    <w:adjustRightInd w:val="0"/>
                    <w:jc w:val="both"/>
                    <w:rPr>
                      <w:b/>
                      <w:sz w:val="24"/>
                      <w:szCs w:val="24"/>
                    </w:rPr>
                  </w:pPr>
                  <w:r>
                    <w:rPr>
                      <w:b/>
                      <w:sz w:val="24"/>
                      <w:szCs w:val="24"/>
                    </w:rPr>
                    <w:t>Minuta da Ata de Registro de Preços</w:t>
                  </w:r>
                </w:p>
              </w:tc>
            </w:tr>
          </w:tbl>
          <w:p w14:paraId="1A65AAEE" w14:textId="77777777" w:rsidR="001C1365" w:rsidRPr="00283A1D" w:rsidRDefault="001C1365" w:rsidP="00402100">
            <w:pPr>
              <w:pStyle w:val="Ttulo"/>
              <w:jc w:val="both"/>
              <w:rPr>
                <w:rFonts w:ascii="Times New Roman" w:hAnsi="Times New Roman"/>
                <w:bCs/>
                <w:sz w:val="24"/>
                <w:szCs w:val="24"/>
                <w:u w:val="none"/>
              </w:rPr>
            </w:pPr>
            <w:r w:rsidRPr="00283A1D">
              <w:rPr>
                <w:rFonts w:ascii="Times New Roman" w:hAnsi="Times New Roman"/>
                <w:bCs/>
                <w:sz w:val="24"/>
                <w:szCs w:val="24"/>
                <w:u w:val="none"/>
              </w:rPr>
              <w:t xml:space="preserve">       </w:t>
            </w:r>
          </w:p>
        </w:tc>
      </w:tr>
    </w:tbl>
    <w:p w14:paraId="4C74175A" w14:textId="77777777" w:rsidR="00735449" w:rsidRPr="00283A1D" w:rsidRDefault="00735449" w:rsidP="005C4DFB">
      <w:pPr>
        <w:jc w:val="both"/>
        <w:rPr>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5642"/>
      </w:tblGrid>
      <w:tr w:rsidR="00735449" w:rsidRPr="00283A1D" w14:paraId="26A88173" w14:textId="77777777" w:rsidTr="00795858">
        <w:tc>
          <w:tcPr>
            <w:tcW w:w="3856" w:type="dxa"/>
            <w:shd w:val="clear" w:color="auto" w:fill="0000CC"/>
            <w:vAlign w:val="center"/>
          </w:tcPr>
          <w:p w14:paraId="1CB0BFEC" w14:textId="77777777" w:rsidR="00735449" w:rsidRPr="00283A1D" w:rsidRDefault="00735449" w:rsidP="005B33F3">
            <w:pPr>
              <w:pStyle w:val="PargrafodaLista"/>
              <w:numPr>
                <w:ilvl w:val="0"/>
                <w:numId w:val="3"/>
              </w:numPr>
              <w:ind w:left="318" w:right="204" w:hanging="426"/>
              <w:jc w:val="both"/>
              <w:rPr>
                <w:b/>
                <w:bCs/>
                <w:color w:val="FFFFFF"/>
                <w:sz w:val="24"/>
                <w:szCs w:val="24"/>
              </w:rPr>
            </w:pPr>
            <w:r w:rsidRPr="00283A1D">
              <w:rPr>
                <w:b/>
                <w:bCs/>
                <w:color w:val="FFFFFF"/>
                <w:sz w:val="24"/>
                <w:szCs w:val="24"/>
              </w:rPr>
              <w:t>CRITÉRIO DE JULGAMENTO</w:t>
            </w:r>
          </w:p>
        </w:tc>
        <w:tc>
          <w:tcPr>
            <w:tcW w:w="5642" w:type="dxa"/>
            <w:shd w:val="clear" w:color="auto" w:fill="0000CC"/>
            <w:vAlign w:val="center"/>
          </w:tcPr>
          <w:p w14:paraId="43BF8D9C" w14:textId="77777777" w:rsidR="00735449" w:rsidRPr="00283A1D" w:rsidRDefault="005B33F3" w:rsidP="005B33F3">
            <w:pPr>
              <w:pStyle w:val="PargrafodaLista"/>
              <w:numPr>
                <w:ilvl w:val="0"/>
                <w:numId w:val="3"/>
              </w:numPr>
              <w:ind w:left="147" w:hanging="142"/>
              <w:jc w:val="both"/>
              <w:rPr>
                <w:b/>
                <w:bCs/>
                <w:color w:val="FFFFFF"/>
                <w:sz w:val="24"/>
                <w:szCs w:val="24"/>
              </w:rPr>
            </w:pPr>
            <w:r w:rsidRPr="00283A1D">
              <w:rPr>
                <w:b/>
                <w:bCs/>
                <w:color w:val="FFFFFF"/>
                <w:sz w:val="24"/>
                <w:szCs w:val="24"/>
              </w:rPr>
              <w:t>MODO DE DISPUTA</w:t>
            </w:r>
          </w:p>
        </w:tc>
      </w:tr>
      <w:tr w:rsidR="00735449" w:rsidRPr="00283A1D" w14:paraId="4110CC48" w14:textId="77777777" w:rsidTr="00735390">
        <w:trPr>
          <w:trHeight w:val="563"/>
        </w:trPr>
        <w:tc>
          <w:tcPr>
            <w:tcW w:w="3856" w:type="dxa"/>
            <w:vAlign w:val="center"/>
          </w:tcPr>
          <w:p w14:paraId="6A44E564" w14:textId="1EB60A1B" w:rsidR="00735449" w:rsidRPr="00283A1D" w:rsidRDefault="00D41BB0" w:rsidP="00D41BB0">
            <w:pPr>
              <w:tabs>
                <w:tab w:val="num" w:pos="567"/>
              </w:tabs>
              <w:ind w:left="154"/>
              <w:jc w:val="both"/>
              <w:rPr>
                <w:sz w:val="24"/>
                <w:szCs w:val="24"/>
              </w:rPr>
            </w:pPr>
            <w:r w:rsidRPr="00283A1D">
              <w:rPr>
                <w:sz w:val="24"/>
                <w:szCs w:val="24"/>
              </w:rPr>
              <w:lastRenderedPageBreak/>
              <w:t xml:space="preserve">Menor Preço </w:t>
            </w:r>
            <w:r w:rsidR="009547BB">
              <w:rPr>
                <w:sz w:val="24"/>
                <w:szCs w:val="24"/>
              </w:rPr>
              <w:t xml:space="preserve">por </w:t>
            </w:r>
            <w:r w:rsidR="003711AF">
              <w:rPr>
                <w:sz w:val="24"/>
                <w:szCs w:val="24"/>
              </w:rPr>
              <w:t>lote</w:t>
            </w:r>
          </w:p>
        </w:tc>
        <w:tc>
          <w:tcPr>
            <w:tcW w:w="5642" w:type="dxa"/>
            <w:vAlign w:val="center"/>
          </w:tcPr>
          <w:p w14:paraId="70211ADF" w14:textId="72650664" w:rsidR="00735449" w:rsidRPr="00283A1D" w:rsidRDefault="005B33F3" w:rsidP="005B33F3">
            <w:pPr>
              <w:widowControl w:val="0"/>
              <w:autoSpaceDE w:val="0"/>
              <w:autoSpaceDN w:val="0"/>
              <w:adjustRightInd w:val="0"/>
              <w:jc w:val="both"/>
              <w:rPr>
                <w:bCs/>
                <w:sz w:val="24"/>
                <w:szCs w:val="24"/>
                <w:highlight w:val="yellow"/>
              </w:rPr>
            </w:pPr>
            <w:r w:rsidRPr="00283A1D">
              <w:rPr>
                <w:sz w:val="24"/>
                <w:szCs w:val="24"/>
              </w:rPr>
              <w:t>Aberto</w:t>
            </w:r>
          </w:p>
        </w:tc>
      </w:tr>
    </w:tbl>
    <w:p w14:paraId="3C79B5F5" w14:textId="77777777" w:rsidR="00EC600D" w:rsidRPr="00283A1D" w:rsidRDefault="00EC600D" w:rsidP="005C4DFB">
      <w:pPr>
        <w:jc w:val="both"/>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8"/>
      </w:tblGrid>
      <w:tr w:rsidR="00735449" w:rsidRPr="00283A1D" w14:paraId="359121BE" w14:textId="77777777" w:rsidTr="00795858">
        <w:trPr>
          <w:trHeight w:val="123"/>
        </w:trPr>
        <w:tc>
          <w:tcPr>
            <w:tcW w:w="9498" w:type="dxa"/>
            <w:shd w:val="clear" w:color="auto" w:fill="0000CC"/>
            <w:vAlign w:val="center"/>
          </w:tcPr>
          <w:p w14:paraId="24463CA4" w14:textId="77777777" w:rsidR="00735449" w:rsidRPr="00283A1D" w:rsidRDefault="00735449" w:rsidP="005B33F3">
            <w:pPr>
              <w:pStyle w:val="PargrafodaLista"/>
              <w:numPr>
                <w:ilvl w:val="0"/>
                <w:numId w:val="3"/>
              </w:numPr>
              <w:ind w:left="318" w:hanging="284"/>
              <w:jc w:val="both"/>
              <w:rPr>
                <w:b/>
                <w:bCs/>
                <w:color w:val="FFFFFF"/>
                <w:sz w:val="24"/>
                <w:szCs w:val="24"/>
              </w:rPr>
            </w:pPr>
            <w:r w:rsidRPr="00283A1D">
              <w:rPr>
                <w:b/>
                <w:bCs/>
                <w:color w:val="FFFFFF"/>
                <w:sz w:val="24"/>
                <w:szCs w:val="24"/>
              </w:rPr>
              <w:t>REALIZAÇÃO</w:t>
            </w:r>
          </w:p>
        </w:tc>
      </w:tr>
      <w:tr w:rsidR="00735449" w:rsidRPr="00283A1D" w14:paraId="6B28EB6F" w14:textId="77777777" w:rsidTr="0017750F">
        <w:tc>
          <w:tcPr>
            <w:tcW w:w="9498" w:type="dxa"/>
            <w:shd w:val="clear" w:color="auto" w:fill="FFFFFF" w:themeFill="background1"/>
          </w:tcPr>
          <w:p w14:paraId="1BC8386A" w14:textId="77777777" w:rsidR="00735449" w:rsidRPr="00283A1D" w:rsidRDefault="00735449" w:rsidP="00F744B2">
            <w:pPr>
              <w:shd w:val="clear" w:color="auto" w:fill="FFFFFF" w:themeFill="background1"/>
              <w:jc w:val="both"/>
              <w:rPr>
                <w:bCs/>
                <w:sz w:val="24"/>
                <w:szCs w:val="24"/>
              </w:rPr>
            </w:pPr>
            <w:r w:rsidRPr="00283A1D">
              <w:rPr>
                <w:bCs/>
                <w:sz w:val="24"/>
                <w:szCs w:val="24"/>
              </w:rPr>
              <w:t xml:space="preserve">Sessão pública por meio da internet, através do site </w:t>
            </w:r>
            <w:hyperlink r:id="rId8" w:history="1">
              <w:r w:rsidRPr="00283A1D">
                <w:rPr>
                  <w:rStyle w:val="Hyperlink"/>
                  <w:bCs/>
                  <w:sz w:val="24"/>
                  <w:szCs w:val="24"/>
                </w:rPr>
                <w:t>www.bnc.org.br</w:t>
              </w:r>
            </w:hyperlink>
          </w:p>
        </w:tc>
      </w:tr>
    </w:tbl>
    <w:p w14:paraId="1BDCF29E" w14:textId="77777777" w:rsidR="00C96EE3" w:rsidRDefault="00C96EE3" w:rsidP="0017750F">
      <w:pPr>
        <w:shd w:val="clear" w:color="auto" w:fill="FFFFFF" w:themeFill="background1"/>
        <w:jc w:val="both"/>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8"/>
      </w:tblGrid>
      <w:tr w:rsidR="00735449" w:rsidRPr="00283A1D" w14:paraId="6E781AA0" w14:textId="77777777" w:rsidTr="00795858">
        <w:tc>
          <w:tcPr>
            <w:tcW w:w="9498" w:type="dxa"/>
            <w:shd w:val="clear" w:color="auto" w:fill="0000CC"/>
            <w:vAlign w:val="center"/>
          </w:tcPr>
          <w:p w14:paraId="06546374" w14:textId="77777777" w:rsidR="00735449" w:rsidRPr="00283A1D" w:rsidRDefault="00735449" w:rsidP="00D53007">
            <w:pPr>
              <w:numPr>
                <w:ilvl w:val="0"/>
                <w:numId w:val="3"/>
              </w:numPr>
              <w:ind w:left="59" w:firstLine="0"/>
              <w:jc w:val="both"/>
              <w:rPr>
                <w:b/>
                <w:bCs/>
                <w:color w:val="FFFFFF"/>
                <w:sz w:val="24"/>
                <w:szCs w:val="24"/>
              </w:rPr>
            </w:pPr>
            <w:r w:rsidRPr="00283A1D">
              <w:rPr>
                <w:b/>
                <w:bCs/>
                <w:color w:val="FFFFFF"/>
                <w:sz w:val="24"/>
                <w:szCs w:val="24"/>
              </w:rPr>
              <w:t>DATA E HORARIO PARA ABERTURA DA SESSÃO</w:t>
            </w:r>
          </w:p>
        </w:tc>
      </w:tr>
      <w:tr w:rsidR="00735449" w:rsidRPr="00283A1D" w14:paraId="64AEB7CC" w14:textId="77777777" w:rsidTr="0017373D">
        <w:trPr>
          <w:trHeight w:val="1148"/>
        </w:trPr>
        <w:tc>
          <w:tcPr>
            <w:tcW w:w="9498" w:type="dxa"/>
            <w:vAlign w:val="center"/>
          </w:tcPr>
          <w:p w14:paraId="10A262E4" w14:textId="77777777" w:rsidR="00402100" w:rsidRPr="00283A1D" w:rsidRDefault="00402100" w:rsidP="00F744B2">
            <w:pPr>
              <w:ind w:left="59"/>
              <w:jc w:val="both"/>
              <w:rPr>
                <w:b/>
                <w:sz w:val="24"/>
                <w:szCs w:val="24"/>
              </w:rPr>
            </w:pPr>
          </w:p>
          <w:p w14:paraId="40B8748F" w14:textId="3BDDE227" w:rsidR="00735449" w:rsidRPr="005F7656" w:rsidRDefault="00735449" w:rsidP="00F744B2">
            <w:pPr>
              <w:ind w:left="59"/>
              <w:jc w:val="both"/>
              <w:rPr>
                <w:b/>
                <w:sz w:val="24"/>
                <w:szCs w:val="24"/>
              </w:rPr>
            </w:pPr>
            <w:r w:rsidRPr="00283A1D">
              <w:rPr>
                <w:b/>
                <w:sz w:val="24"/>
                <w:szCs w:val="24"/>
              </w:rPr>
              <w:t xml:space="preserve">Sessão Pública: data de abertura das </w:t>
            </w:r>
            <w:r w:rsidRPr="003711AF">
              <w:rPr>
                <w:b/>
                <w:sz w:val="24"/>
                <w:szCs w:val="24"/>
              </w:rPr>
              <w:t xml:space="preserve">propostas as </w:t>
            </w:r>
            <w:r w:rsidR="003711AF" w:rsidRPr="003711AF">
              <w:rPr>
                <w:b/>
                <w:sz w:val="24"/>
                <w:szCs w:val="24"/>
              </w:rPr>
              <w:t>11</w:t>
            </w:r>
            <w:r w:rsidRPr="003711AF">
              <w:rPr>
                <w:b/>
                <w:sz w:val="24"/>
                <w:szCs w:val="24"/>
              </w:rPr>
              <w:t>:00hs do dia</w:t>
            </w:r>
            <w:r w:rsidR="005D1797" w:rsidRPr="003711AF">
              <w:rPr>
                <w:b/>
                <w:sz w:val="24"/>
                <w:szCs w:val="24"/>
              </w:rPr>
              <w:t xml:space="preserve"> </w:t>
            </w:r>
            <w:r w:rsidR="003711AF" w:rsidRPr="003711AF">
              <w:rPr>
                <w:b/>
                <w:sz w:val="24"/>
                <w:szCs w:val="24"/>
              </w:rPr>
              <w:t>25</w:t>
            </w:r>
            <w:r w:rsidRPr="003711AF">
              <w:rPr>
                <w:b/>
                <w:sz w:val="24"/>
                <w:szCs w:val="24"/>
              </w:rPr>
              <w:t xml:space="preserve"> de</w:t>
            </w:r>
            <w:r w:rsidR="00F51048" w:rsidRPr="003711AF">
              <w:rPr>
                <w:b/>
                <w:sz w:val="24"/>
                <w:szCs w:val="24"/>
              </w:rPr>
              <w:t xml:space="preserve"> </w:t>
            </w:r>
            <w:r w:rsidR="003711AF" w:rsidRPr="003711AF">
              <w:rPr>
                <w:b/>
                <w:sz w:val="24"/>
                <w:szCs w:val="24"/>
              </w:rPr>
              <w:t>setembro</w:t>
            </w:r>
            <w:r w:rsidR="00AF489B" w:rsidRPr="003711AF">
              <w:rPr>
                <w:b/>
                <w:sz w:val="24"/>
                <w:szCs w:val="24"/>
              </w:rPr>
              <w:t xml:space="preserve"> </w:t>
            </w:r>
            <w:r w:rsidRPr="003711AF">
              <w:rPr>
                <w:b/>
                <w:sz w:val="24"/>
                <w:szCs w:val="24"/>
              </w:rPr>
              <w:t>de 202</w:t>
            </w:r>
            <w:r w:rsidR="00BB3CC2" w:rsidRPr="003711AF">
              <w:rPr>
                <w:b/>
                <w:sz w:val="24"/>
                <w:szCs w:val="24"/>
              </w:rPr>
              <w:t>4</w:t>
            </w:r>
            <w:r w:rsidRPr="005F7656">
              <w:rPr>
                <w:b/>
                <w:sz w:val="24"/>
                <w:szCs w:val="24"/>
              </w:rPr>
              <w:t>.</w:t>
            </w:r>
          </w:p>
          <w:p w14:paraId="7F5C6078" w14:textId="4FEE7A1E" w:rsidR="00735449" w:rsidRPr="00283A1D" w:rsidRDefault="00735449" w:rsidP="00F744B2">
            <w:pPr>
              <w:ind w:left="59"/>
              <w:jc w:val="both"/>
              <w:rPr>
                <w:bCs/>
                <w:sz w:val="24"/>
                <w:szCs w:val="24"/>
              </w:rPr>
            </w:pPr>
            <w:r w:rsidRPr="005F7656">
              <w:rPr>
                <w:bCs/>
                <w:sz w:val="24"/>
                <w:szCs w:val="24"/>
              </w:rPr>
              <w:t xml:space="preserve">Horário de encerramento e recebimento das propostas as </w:t>
            </w:r>
            <w:r w:rsidR="003711AF">
              <w:rPr>
                <w:bCs/>
                <w:sz w:val="24"/>
                <w:szCs w:val="24"/>
              </w:rPr>
              <w:t>10</w:t>
            </w:r>
            <w:r w:rsidR="005235AD" w:rsidRPr="005F7656">
              <w:rPr>
                <w:bCs/>
                <w:sz w:val="24"/>
                <w:szCs w:val="24"/>
              </w:rPr>
              <w:t>:00</w:t>
            </w:r>
            <w:r w:rsidRPr="005F7656">
              <w:rPr>
                <w:bCs/>
                <w:sz w:val="24"/>
                <w:szCs w:val="24"/>
              </w:rPr>
              <w:t>h</w:t>
            </w:r>
            <w:r w:rsidR="005235AD" w:rsidRPr="005F7656">
              <w:rPr>
                <w:bCs/>
                <w:sz w:val="24"/>
                <w:szCs w:val="24"/>
              </w:rPr>
              <w:t>s</w:t>
            </w:r>
            <w:r w:rsidRPr="005F7656">
              <w:rPr>
                <w:bCs/>
                <w:sz w:val="24"/>
                <w:szCs w:val="24"/>
              </w:rPr>
              <w:t xml:space="preserve"> do dia</w:t>
            </w:r>
            <w:r w:rsidR="00AF489B" w:rsidRPr="005F7656">
              <w:rPr>
                <w:bCs/>
                <w:sz w:val="24"/>
                <w:szCs w:val="24"/>
              </w:rPr>
              <w:t xml:space="preserve"> </w:t>
            </w:r>
            <w:r w:rsidRPr="005F7656">
              <w:rPr>
                <w:bCs/>
                <w:sz w:val="24"/>
                <w:szCs w:val="24"/>
              </w:rPr>
              <w:t>acima descrito</w:t>
            </w:r>
            <w:r w:rsidR="005235AD" w:rsidRPr="005F7656">
              <w:rPr>
                <w:bCs/>
                <w:sz w:val="24"/>
                <w:szCs w:val="24"/>
              </w:rPr>
              <w:t>.</w:t>
            </w:r>
            <w:r w:rsidRPr="00283A1D">
              <w:rPr>
                <w:bCs/>
                <w:sz w:val="24"/>
                <w:szCs w:val="24"/>
              </w:rPr>
              <w:t xml:space="preserve"> </w:t>
            </w:r>
          </w:p>
          <w:p w14:paraId="15EDE996" w14:textId="77777777" w:rsidR="00402100" w:rsidRPr="00283A1D" w:rsidRDefault="00402100" w:rsidP="00F744B2">
            <w:pPr>
              <w:ind w:left="59"/>
              <w:jc w:val="both"/>
              <w:rPr>
                <w:bCs/>
                <w:sz w:val="24"/>
                <w:szCs w:val="24"/>
              </w:rPr>
            </w:pPr>
          </w:p>
          <w:p w14:paraId="6326DB0F" w14:textId="77777777" w:rsidR="00402100" w:rsidRPr="00283A1D" w:rsidRDefault="00402100" w:rsidP="00F744B2">
            <w:pPr>
              <w:ind w:left="59"/>
              <w:jc w:val="both"/>
              <w:rPr>
                <w:bCs/>
                <w:sz w:val="24"/>
                <w:szCs w:val="24"/>
              </w:rPr>
            </w:pPr>
          </w:p>
        </w:tc>
      </w:tr>
      <w:tr w:rsidR="00735449" w:rsidRPr="00283A1D" w14:paraId="015AF059" w14:textId="77777777" w:rsidTr="00795858">
        <w:tc>
          <w:tcPr>
            <w:tcW w:w="9498" w:type="dxa"/>
            <w:shd w:val="clear" w:color="auto" w:fill="0000CC"/>
            <w:vAlign w:val="center"/>
          </w:tcPr>
          <w:p w14:paraId="1DCDF5C9" w14:textId="77777777" w:rsidR="00735449" w:rsidRPr="00283A1D" w:rsidRDefault="005B33F3" w:rsidP="00D53007">
            <w:pPr>
              <w:numPr>
                <w:ilvl w:val="0"/>
                <w:numId w:val="3"/>
              </w:numPr>
              <w:ind w:left="0" w:firstLine="25"/>
              <w:jc w:val="both"/>
              <w:rPr>
                <w:b/>
                <w:bCs/>
                <w:color w:val="FFFFFF"/>
                <w:sz w:val="24"/>
                <w:szCs w:val="24"/>
              </w:rPr>
            </w:pPr>
            <w:r w:rsidRPr="00283A1D">
              <w:rPr>
                <w:b/>
                <w:bCs/>
                <w:color w:val="FFFFFF"/>
                <w:sz w:val="24"/>
                <w:szCs w:val="24"/>
              </w:rPr>
              <w:t>PREFERENCIA DE ME/EPP</w:t>
            </w:r>
            <w:r w:rsidR="00402100" w:rsidRPr="00283A1D">
              <w:rPr>
                <w:b/>
                <w:bCs/>
                <w:color w:val="FFFFFF"/>
                <w:sz w:val="24"/>
                <w:szCs w:val="24"/>
              </w:rPr>
              <w:t xml:space="preserve">  </w:t>
            </w:r>
          </w:p>
        </w:tc>
      </w:tr>
      <w:tr w:rsidR="00735449" w:rsidRPr="00283A1D" w14:paraId="0DA03EA7" w14:textId="77777777" w:rsidTr="0017373D">
        <w:tc>
          <w:tcPr>
            <w:tcW w:w="9498" w:type="dxa"/>
            <w:vAlign w:val="center"/>
          </w:tcPr>
          <w:p w14:paraId="201D635E" w14:textId="77777777" w:rsidR="00A75905" w:rsidRPr="00002748" w:rsidRDefault="00331F50" w:rsidP="00F744B2">
            <w:pPr>
              <w:ind w:left="59"/>
              <w:jc w:val="both"/>
              <w:rPr>
                <w:sz w:val="24"/>
                <w:szCs w:val="24"/>
              </w:rPr>
            </w:pPr>
            <w:r w:rsidRPr="00283A1D">
              <w:rPr>
                <w:bCs/>
                <w:sz w:val="24"/>
                <w:szCs w:val="24"/>
              </w:rPr>
              <w:t xml:space="preserve"> </w:t>
            </w:r>
          </w:p>
          <w:p w14:paraId="06743B8D" w14:textId="2F1CF3C0" w:rsidR="007A2E86" w:rsidRPr="00002748" w:rsidRDefault="007A2E86" w:rsidP="007A2E86">
            <w:pPr>
              <w:autoSpaceDE w:val="0"/>
              <w:autoSpaceDN w:val="0"/>
              <w:adjustRightInd w:val="0"/>
              <w:jc w:val="both"/>
              <w:rPr>
                <w:sz w:val="24"/>
                <w:szCs w:val="24"/>
              </w:rPr>
            </w:pPr>
            <w:r w:rsidRPr="00002748">
              <w:rPr>
                <w:sz w:val="24"/>
                <w:szCs w:val="24"/>
              </w:rPr>
              <w:t>PARA PARTICIPAÇÃO EXCLUSIVA DE EMPRESAS COMO MEI/ME/EPP</w:t>
            </w:r>
            <w:r w:rsidR="009547BB" w:rsidRPr="00002748">
              <w:rPr>
                <w:sz w:val="24"/>
                <w:szCs w:val="24"/>
              </w:rPr>
              <w:t xml:space="preserve"> OU COTA AMPLA</w:t>
            </w:r>
            <w:r w:rsidRPr="00002748">
              <w:rPr>
                <w:sz w:val="24"/>
                <w:szCs w:val="24"/>
              </w:rPr>
              <w:t xml:space="preserve"> CONFORME ART 48, INCISO I DA LC Nº 123/06, </w:t>
            </w:r>
            <w:r w:rsidR="009547BB" w:rsidRPr="00002748">
              <w:rPr>
                <w:sz w:val="24"/>
                <w:szCs w:val="24"/>
              </w:rPr>
              <w:t xml:space="preserve">ESTÃO DESCRITAS NO TERMO DE REFERÊNCIA. </w:t>
            </w:r>
          </w:p>
          <w:p w14:paraId="12EF9E80" w14:textId="2279E2A5" w:rsidR="00A75905" w:rsidRPr="00283A1D" w:rsidRDefault="00A75905" w:rsidP="00F744B2">
            <w:pPr>
              <w:ind w:left="59"/>
              <w:jc w:val="both"/>
              <w:rPr>
                <w:bCs/>
                <w:sz w:val="24"/>
                <w:szCs w:val="24"/>
              </w:rPr>
            </w:pPr>
          </w:p>
        </w:tc>
      </w:tr>
    </w:tbl>
    <w:p w14:paraId="57903398" w14:textId="77777777" w:rsidR="00735449" w:rsidRPr="00283A1D" w:rsidRDefault="00735449" w:rsidP="005C4DFB">
      <w:pPr>
        <w:jc w:val="both"/>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8"/>
      </w:tblGrid>
      <w:tr w:rsidR="00735449" w:rsidRPr="00283A1D" w14:paraId="02FAF248" w14:textId="77777777" w:rsidTr="00795858">
        <w:tc>
          <w:tcPr>
            <w:tcW w:w="9498" w:type="dxa"/>
            <w:shd w:val="clear" w:color="auto" w:fill="0000CC"/>
          </w:tcPr>
          <w:p w14:paraId="521822C6" w14:textId="77777777" w:rsidR="00735449" w:rsidRPr="00283A1D" w:rsidRDefault="00735449" w:rsidP="00D53007">
            <w:pPr>
              <w:numPr>
                <w:ilvl w:val="0"/>
                <w:numId w:val="3"/>
              </w:numPr>
              <w:ind w:left="0" w:firstLine="0"/>
              <w:jc w:val="both"/>
              <w:rPr>
                <w:b/>
                <w:bCs/>
                <w:color w:val="FFFFFF"/>
                <w:sz w:val="24"/>
                <w:szCs w:val="24"/>
              </w:rPr>
            </w:pPr>
            <w:r w:rsidRPr="00283A1D">
              <w:rPr>
                <w:b/>
                <w:bCs/>
                <w:color w:val="FFFFFF"/>
                <w:sz w:val="24"/>
                <w:szCs w:val="24"/>
              </w:rPr>
              <w:t>DOTAÇÃO ORÇAMENTÁRIA</w:t>
            </w:r>
          </w:p>
        </w:tc>
      </w:tr>
      <w:tr w:rsidR="00735449" w:rsidRPr="00283A1D" w14:paraId="4251D716" w14:textId="77777777" w:rsidTr="0017373D">
        <w:tc>
          <w:tcPr>
            <w:tcW w:w="9498" w:type="dxa"/>
            <w:vAlign w:val="center"/>
          </w:tcPr>
          <w:p w14:paraId="702D5A4B" w14:textId="77777777" w:rsidR="00735449" w:rsidRDefault="00183D6F" w:rsidP="00183D6F">
            <w:pPr>
              <w:ind w:left="59"/>
              <w:jc w:val="both"/>
              <w:rPr>
                <w:bCs/>
                <w:color w:val="000000"/>
                <w:sz w:val="24"/>
                <w:szCs w:val="24"/>
              </w:rPr>
            </w:pPr>
            <w:r w:rsidRPr="00283A1D">
              <w:rPr>
                <w:bCs/>
                <w:color w:val="000000"/>
                <w:sz w:val="24"/>
                <w:szCs w:val="24"/>
              </w:rPr>
              <w:t>As contratações decorrentes deste processo licitatório decorrerão das seguintes dotações orçamentarias:</w:t>
            </w:r>
          </w:p>
          <w:p w14:paraId="49CC96DE" w14:textId="14E9054C" w:rsidR="00B43D14" w:rsidRDefault="00B43D14" w:rsidP="00B43D14">
            <w:pPr>
              <w:tabs>
                <w:tab w:val="left" w:pos="900"/>
              </w:tabs>
              <w:jc w:val="both"/>
              <w:rPr>
                <w:bCs/>
                <w:color w:val="000000"/>
                <w:sz w:val="24"/>
                <w:szCs w:val="24"/>
              </w:rPr>
            </w:pPr>
          </w:p>
          <w:p w14:paraId="4F2C44D1" w14:textId="77777777" w:rsidR="003711AF" w:rsidRPr="00B5295A" w:rsidRDefault="003711AF" w:rsidP="003711AF">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 xml:space="preserve">DESPESA: </w:t>
            </w:r>
            <w:r>
              <w:rPr>
                <w:rFonts w:ascii="Bookman Old Style" w:hAnsi="Bookman Old Style" w:cs="Calibri"/>
                <w:color w:val="000000"/>
              </w:rPr>
              <w:t>91</w:t>
            </w:r>
            <w:r w:rsidRPr="00B5295A">
              <w:rPr>
                <w:rFonts w:ascii="Bookman Old Style" w:hAnsi="Bookman Old Style" w:cs="Calibri"/>
                <w:color w:val="000000"/>
              </w:rPr>
              <w:t xml:space="preserve"> - 3.38002.10.30</w:t>
            </w:r>
            <w:r>
              <w:rPr>
                <w:rFonts w:ascii="Bookman Old Style" w:hAnsi="Bookman Old Style" w:cs="Calibri"/>
                <w:color w:val="000000"/>
              </w:rPr>
              <w:t>1</w:t>
            </w:r>
            <w:r w:rsidRPr="00B5295A">
              <w:rPr>
                <w:rFonts w:ascii="Bookman Old Style" w:hAnsi="Bookman Old Style" w:cs="Calibri"/>
                <w:color w:val="000000"/>
              </w:rPr>
              <w:t>.90</w:t>
            </w:r>
            <w:r>
              <w:rPr>
                <w:rFonts w:ascii="Bookman Old Style" w:hAnsi="Bookman Old Style" w:cs="Calibri"/>
                <w:color w:val="000000"/>
              </w:rPr>
              <w:t>3</w:t>
            </w:r>
            <w:r w:rsidRPr="00B5295A">
              <w:rPr>
                <w:rFonts w:ascii="Bookman Old Style" w:hAnsi="Bookman Old Style" w:cs="Calibri"/>
                <w:color w:val="000000"/>
              </w:rPr>
              <w:t>.2.</w:t>
            </w:r>
            <w:r>
              <w:rPr>
                <w:rFonts w:ascii="Bookman Old Style" w:hAnsi="Bookman Old Style" w:cs="Calibri"/>
                <w:color w:val="000000"/>
              </w:rPr>
              <w:t>16</w:t>
            </w:r>
            <w:r w:rsidRPr="00B5295A">
              <w:rPr>
                <w:rFonts w:ascii="Bookman Old Style" w:hAnsi="Bookman Old Style" w:cs="Calibri"/>
                <w:color w:val="000000"/>
              </w:rPr>
              <w:t>.0.339039</w:t>
            </w:r>
          </w:p>
          <w:p w14:paraId="7058EE99"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1EC65A45"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3A81D81E" w14:textId="77777777" w:rsidR="003711AF"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16</w:t>
            </w:r>
            <w:r w:rsidRPr="00705C5A">
              <w:rPr>
                <w:rFonts w:ascii="Bookman Old Style" w:hAnsi="Bookman Old Style" w:cs="Calibri"/>
                <w:color w:val="000000"/>
              </w:rPr>
              <w:t xml:space="preserve"> – </w:t>
            </w:r>
            <w:r w:rsidRPr="000A5676">
              <w:rPr>
                <w:rFonts w:ascii="Bookman Old Style" w:hAnsi="Bookman Old Style" w:cs="Calibri"/>
                <w:color w:val="000000"/>
              </w:rPr>
              <w:t>MANUTENÇÃO DAS AÇÕES DE ATENÇÃO PRIMÁRIA EM SAÚDE</w:t>
            </w:r>
          </w:p>
          <w:p w14:paraId="0D01717F" w14:textId="77777777" w:rsidR="003711AF" w:rsidRDefault="003711AF" w:rsidP="003711AF">
            <w:pPr>
              <w:pStyle w:val="PargrafodaLista"/>
              <w:tabs>
                <w:tab w:val="left" w:pos="142"/>
              </w:tabs>
              <w:ind w:left="709" w:right="-1"/>
              <w:contextualSpacing/>
              <w:jc w:val="both"/>
              <w:rPr>
                <w:rFonts w:ascii="Bookman Old Style" w:hAnsi="Bookman Old Style" w:cs="Calibri"/>
                <w:color w:val="000000"/>
              </w:rPr>
            </w:pPr>
          </w:p>
          <w:p w14:paraId="224CC294" w14:textId="73833E7F" w:rsidR="003711AF" w:rsidRPr="00B5295A" w:rsidRDefault="003711AF" w:rsidP="003711AF">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 xml:space="preserve">DESPESA: </w:t>
            </w:r>
            <w:r>
              <w:rPr>
                <w:rFonts w:ascii="Bookman Old Style" w:hAnsi="Bookman Old Style" w:cs="Calibri"/>
                <w:color w:val="000000"/>
              </w:rPr>
              <w:t>92</w:t>
            </w:r>
            <w:r w:rsidRPr="00B5295A">
              <w:rPr>
                <w:rFonts w:ascii="Bookman Old Style" w:hAnsi="Bookman Old Style" w:cs="Calibri"/>
                <w:color w:val="000000"/>
              </w:rPr>
              <w:t xml:space="preserve"> - 3.38002.10.30</w:t>
            </w:r>
            <w:r>
              <w:rPr>
                <w:rFonts w:ascii="Bookman Old Style" w:hAnsi="Bookman Old Style" w:cs="Calibri"/>
                <w:color w:val="000000"/>
              </w:rPr>
              <w:t>1</w:t>
            </w:r>
            <w:r w:rsidRPr="00B5295A">
              <w:rPr>
                <w:rFonts w:ascii="Bookman Old Style" w:hAnsi="Bookman Old Style" w:cs="Calibri"/>
                <w:color w:val="000000"/>
              </w:rPr>
              <w:t>.90</w:t>
            </w:r>
            <w:r>
              <w:rPr>
                <w:rFonts w:ascii="Bookman Old Style" w:hAnsi="Bookman Old Style" w:cs="Calibri"/>
                <w:color w:val="000000"/>
              </w:rPr>
              <w:t>3</w:t>
            </w:r>
            <w:r w:rsidRPr="00B5295A">
              <w:rPr>
                <w:rFonts w:ascii="Bookman Old Style" w:hAnsi="Bookman Old Style" w:cs="Calibri"/>
                <w:color w:val="000000"/>
              </w:rPr>
              <w:t>.2.</w:t>
            </w:r>
            <w:r>
              <w:rPr>
                <w:rFonts w:ascii="Bookman Old Style" w:hAnsi="Bookman Old Style" w:cs="Calibri"/>
                <w:color w:val="000000"/>
              </w:rPr>
              <w:t>16</w:t>
            </w:r>
            <w:r w:rsidRPr="00B5295A">
              <w:rPr>
                <w:rFonts w:ascii="Bookman Old Style" w:hAnsi="Bookman Old Style" w:cs="Calibri"/>
                <w:color w:val="000000"/>
              </w:rPr>
              <w:t>.0.339039</w:t>
            </w:r>
          </w:p>
          <w:p w14:paraId="75D16CC6"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7E46CCEE"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600</w:t>
            </w:r>
          </w:p>
          <w:p w14:paraId="7D30C0F7" w14:textId="77777777" w:rsidR="003711AF"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16</w:t>
            </w:r>
            <w:r w:rsidRPr="00705C5A">
              <w:rPr>
                <w:rFonts w:ascii="Bookman Old Style" w:hAnsi="Bookman Old Style" w:cs="Calibri"/>
                <w:color w:val="000000"/>
              </w:rPr>
              <w:t xml:space="preserve"> – </w:t>
            </w:r>
            <w:r w:rsidRPr="000A5676">
              <w:rPr>
                <w:rFonts w:ascii="Bookman Old Style" w:hAnsi="Bookman Old Style" w:cs="Calibri"/>
                <w:color w:val="000000"/>
              </w:rPr>
              <w:t>MANUTENÇÃO DAS AÇÕES DE ATENÇÃO PRIMÁRIA EM SAÚDE</w:t>
            </w:r>
          </w:p>
          <w:p w14:paraId="402D0A05" w14:textId="77777777" w:rsidR="003711AF" w:rsidRDefault="003711AF" w:rsidP="003711AF">
            <w:pPr>
              <w:pStyle w:val="PargrafodaLista"/>
              <w:tabs>
                <w:tab w:val="left" w:pos="142"/>
              </w:tabs>
              <w:ind w:left="709" w:right="-1"/>
              <w:contextualSpacing/>
              <w:jc w:val="both"/>
              <w:rPr>
                <w:rFonts w:ascii="Bookman Old Style" w:hAnsi="Bookman Old Style" w:cs="Calibri"/>
                <w:color w:val="000000"/>
              </w:rPr>
            </w:pPr>
          </w:p>
          <w:p w14:paraId="5267C355" w14:textId="0B6BC339" w:rsidR="003711AF" w:rsidRPr="00B5295A" w:rsidRDefault="003711AF" w:rsidP="003711AF">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128 - 3.38002.10.302.906.2.20.0.339039</w:t>
            </w:r>
          </w:p>
          <w:p w14:paraId="71BD7A9A"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0D156746"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0927AFB1" w14:textId="77777777" w:rsidR="003711AF"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2.20 – MANUTENÇÃO DAS AÇÕES DE ATENÇÃO ESPECIALIZADA EM SAÚDE</w:t>
            </w:r>
          </w:p>
          <w:p w14:paraId="0BF34012" w14:textId="77777777" w:rsidR="003711AF" w:rsidRDefault="003711AF" w:rsidP="003711AF">
            <w:pPr>
              <w:pStyle w:val="PargrafodaLista"/>
              <w:tabs>
                <w:tab w:val="left" w:pos="142"/>
              </w:tabs>
              <w:ind w:left="709" w:right="-1"/>
              <w:contextualSpacing/>
              <w:jc w:val="both"/>
              <w:rPr>
                <w:rFonts w:ascii="Bookman Old Style" w:hAnsi="Bookman Old Style" w:cs="Calibri"/>
                <w:color w:val="000000"/>
              </w:rPr>
            </w:pPr>
          </w:p>
          <w:p w14:paraId="528BC2CF" w14:textId="1AE63105" w:rsidR="003711AF" w:rsidRPr="00B5295A" w:rsidRDefault="003711AF" w:rsidP="003711AF">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130 - 3.38002.10.302.906.2.20.0.339039</w:t>
            </w:r>
          </w:p>
          <w:p w14:paraId="56BD712A"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3CAB3CAA"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600</w:t>
            </w:r>
          </w:p>
          <w:p w14:paraId="10430886" w14:textId="77777777" w:rsidR="003711AF"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2.20 – MANUTENÇÃO DAS AÇÕES DE ATENÇÃO ESPECIALIZADA EM SAÚDE</w:t>
            </w:r>
          </w:p>
          <w:p w14:paraId="726B2916" w14:textId="77777777" w:rsidR="003711AF" w:rsidRDefault="003711AF" w:rsidP="003711AF">
            <w:pPr>
              <w:pStyle w:val="PargrafodaLista"/>
              <w:tabs>
                <w:tab w:val="left" w:pos="142"/>
              </w:tabs>
              <w:ind w:left="709" w:right="-1"/>
              <w:contextualSpacing/>
              <w:jc w:val="both"/>
              <w:rPr>
                <w:rFonts w:ascii="Bookman Old Style" w:hAnsi="Bookman Old Style" w:cs="Calibri"/>
                <w:color w:val="000000"/>
              </w:rPr>
            </w:pPr>
          </w:p>
          <w:p w14:paraId="76AAAA15" w14:textId="0DEDAF4F" w:rsidR="003711AF" w:rsidRPr="00B5295A" w:rsidRDefault="003711AF" w:rsidP="003711AF">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w:t>
            </w:r>
            <w:r>
              <w:rPr>
                <w:rFonts w:ascii="Bookman Old Style" w:hAnsi="Bookman Old Style" w:cs="Calibri"/>
                <w:color w:val="000000"/>
              </w:rPr>
              <w:t>7</w:t>
            </w:r>
            <w:r w:rsidRPr="00B5295A">
              <w:rPr>
                <w:rFonts w:ascii="Bookman Old Style" w:hAnsi="Bookman Old Style" w:cs="Calibri"/>
                <w:color w:val="000000"/>
              </w:rPr>
              <w:t>8 - 3.38002.10.30</w:t>
            </w:r>
            <w:r>
              <w:rPr>
                <w:rFonts w:ascii="Bookman Old Style" w:hAnsi="Bookman Old Style" w:cs="Calibri"/>
                <w:color w:val="000000"/>
              </w:rPr>
              <w:t>4</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46</w:t>
            </w:r>
            <w:r w:rsidRPr="00B5295A">
              <w:rPr>
                <w:rFonts w:ascii="Bookman Old Style" w:hAnsi="Bookman Old Style" w:cs="Calibri"/>
                <w:color w:val="000000"/>
              </w:rPr>
              <w:t>.0.339039</w:t>
            </w:r>
          </w:p>
          <w:p w14:paraId="0C4BEAAF"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5776E336"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06F76BD5" w14:textId="77777777" w:rsidR="003711AF"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46 -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SANITÁRIA</w:t>
            </w:r>
          </w:p>
          <w:p w14:paraId="63C772E5" w14:textId="77777777" w:rsidR="003711AF" w:rsidRDefault="003711AF" w:rsidP="003711AF">
            <w:pPr>
              <w:pStyle w:val="PargrafodaLista"/>
              <w:tabs>
                <w:tab w:val="left" w:pos="142"/>
              </w:tabs>
              <w:ind w:left="709" w:right="-1"/>
              <w:contextualSpacing/>
              <w:jc w:val="both"/>
              <w:rPr>
                <w:rFonts w:ascii="Bookman Old Style" w:hAnsi="Bookman Old Style" w:cs="Calibri"/>
                <w:color w:val="000000"/>
              </w:rPr>
            </w:pPr>
          </w:p>
          <w:p w14:paraId="5CF07C5B" w14:textId="14142476" w:rsidR="003711AF" w:rsidRPr="00B5295A" w:rsidRDefault="003711AF" w:rsidP="003711AF">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w:t>
            </w:r>
            <w:r>
              <w:rPr>
                <w:rFonts w:ascii="Bookman Old Style" w:hAnsi="Bookman Old Style" w:cs="Calibri"/>
                <w:color w:val="000000"/>
              </w:rPr>
              <w:t>79</w:t>
            </w:r>
            <w:r w:rsidRPr="00B5295A">
              <w:rPr>
                <w:rFonts w:ascii="Bookman Old Style" w:hAnsi="Bookman Old Style" w:cs="Calibri"/>
                <w:color w:val="000000"/>
              </w:rPr>
              <w:t xml:space="preserve"> - 3.38002.10.30</w:t>
            </w:r>
            <w:r>
              <w:rPr>
                <w:rFonts w:ascii="Bookman Old Style" w:hAnsi="Bookman Old Style" w:cs="Calibri"/>
                <w:color w:val="000000"/>
              </w:rPr>
              <w:t>4</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46</w:t>
            </w:r>
            <w:r w:rsidRPr="00B5295A">
              <w:rPr>
                <w:rFonts w:ascii="Bookman Old Style" w:hAnsi="Bookman Old Style" w:cs="Calibri"/>
                <w:color w:val="000000"/>
              </w:rPr>
              <w:t>.0.339039</w:t>
            </w:r>
          </w:p>
          <w:p w14:paraId="10DF8ED2"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6B76C702"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 xml:space="preserve">FONTE DE RECURSO: </w:t>
            </w:r>
            <w:r>
              <w:rPr>
                <w:rFonts w:ascii="Bookman Old Style" w:hAnsi="Bookman Old Style" w:cs="Calibri"/>
                <w:color w:val="000000"/>
              </w:rPr>
              <w:t>600</w:t>
            </w:r>
          </w:p>
          <w:p w14:paraId="46BD84D2" w14:textId="77777777" w:rsidR="003711AF"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46 -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SANITÁRIA</w:t>
            </w:r>
          </w:p>
          <w:p w14:paraId="6F9D581C" w14:textId="77777777" w:rsidR="003711AF" w:rsidRPr="00B5295A" w:rsidRDefault="003711AF" w:rsidP="003711AF">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 xml:space="preserve">DESPESA: </w:t>
            </w:r>
            <w:r>
              <w:rPr>
                <w:rFonts w:ascii="Bookman Old Style" w:hAnsi="Bookman Old Style" w:cs="Calibri"/>
                <w:color w:val="000000"/>
              </w:rPr>
              <w:t>200</w:t>
            </w:r>
            <w:r w:rsidRPr="00B5295A">
              <w:rPr>
                <w:rFonts w:ascii="Bookman Old Style" w:hAnsi="Bookman Old Style" w:cs="Calibri"/>
                <w:color w:val="000000"/>
              </w:rPr>
              <w:t xml:space="preserve"> - 3.38002.10.30</w:t>
            </w:r>
            <w:r>
              <w:rPr>
                <w:rFonts w:ascii="Bookman Old Style" w:hAnsi="Bookman Old Style" w:cs="Calibri"/>
                <w:color w:val="000000"/>
              </w:rPr>
              <w:t>5</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47</w:t>
            </w:r>
            <w:r w:rsidRPr="00B5295A">
              <w:rPr>
                <w:rFonts w:ascii="Bookman Old Style" w:hAnsi="Bookman Old Style" w:cs="Calibri"/>
                <w:color w:val="000000"/>
              </w:rPr>
              <w:t>.0.339039</w:t>
            </w:r>
          </w:p>
          <w:p w14:paraId="024A12A0"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6EB93FB1"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53CD52A7" w14:textId="77777777" w:rsidR="003711AF"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47 -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EPIDEMIOLÓGICA E AMBIENTAL</w:t>
            </w:r>
          </w:p>
          <w:p w14:paraId="22D06900" w14:textId="77777777" w:rsidR="003711AF" w:rsidRDefault="003711AF" w:rsidP="003711AF">
            <w:pPr>
              <w:pStyle w:val="PargrafodaLista"/>
              <w:tabs>
                <w:tab w:val="left" w:pos="142"/>
              </w:tabs>
              <w:ind w:left="709" w:right="-1"/>
              <w:contextualSpacing/>
              <w:jc w:val="both"/>
              <w:rPr>
                <w:rFonts w:ascii="Bookman Old Style" w:hAnsi="Bookman Old Style" w:cs="Calibri"/>
                <w:color w:val="000000"/>
              </w:rPr>
            </w:pPr>
          </w:p>
          <w:p w14:paraId="06E8AA10" w14:textId="758FA596" w:rsidR="003711AF" w:rsidRPr="00B5295A" w:rsidRDefault="003711AF" w:rsidP="003711AF">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w:t>
            </w:r>
            <w:r>
              <w:rPr>
                <w:rFonts w:ascii="Bookman Old Style" w:hAnsi="Bookman Old Style" w:cs="Calibri"/>
                <w:color w:val="000000"/>
              </w:rPr>
              <w:t>79</w:t>
            </w:r>
            <w:r w:rsidRPr="00B5295A">
              <w:rPr>
                <w:rFonts w:ascii="Bookman Old Style" w:hAnsi="Bookman Old Style" w:cs="Calibri"/>
                <w:color w:val="000000"/>
              </w:rPr>
              <w:t xml:space="preserve"> - 3.38002.10.30</w:t>
            </w:r>
            <w:r>
              <w:rPr>
                <w:rFonts w:ascii="Bookman Old Style" w:hAnsi="Bookman Old Style" w:cs="Calibri"/>
                <w:color w:val="000000"/>
              </w:rPr>
              <w:t>5</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47</w:t>
            </w:r>
            <w:r w:rsidRPr="00B5295A">
              <w:rPr>
                <w:rFonts w:ascii="Bookman Old Style" w:hAnsi="Bookman Old Style" w:cs="Calibri"/>
                <w:color w:val="000000"/>
              </w:rPr>
              <w:t>.0.339039</w:t>
            </w:r>
          </w:p>
          <w:p w14:paraId="26D0CFAD"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33BBEB9A" w14:textId="77777777" w:rsidR="003711AF" w:rsidRPr="00705C5A"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 xml:space="preserve">FONTE DE RECURSO: </w:t>
            </w:r>
            <w:r>
              <w:rPr>
                <w:rFonts w:ascii="Bookman Old Style" w:hAnsi="Bookman Old Style" w:cs="Calibri"/>
                <w:color w:val="000000"/>
              </w:rPr>
              <w:t>600</w:t>
            </w:r>
          </w:p>
          <w:p w14:paraId="4B4A3EEC" w14:textId="77777777" w:rsidR="003711AF" w:rsidRDefault="003711AF" w:rsidP="003711AF">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47 -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EPIDEMIOLÓGICA E AMBIENTAL</w:t>
            </w:r>
          </w:p>
          <w:p w14:paraId="5CE58170" w14:textId="77777777" w:rsidR="003711AF" w:rsidRDefault="003711AF" w:rsidP="003711AF">
            <w:pPr>
              <w:pStyle w:val="PargrafodaLista"/>
              <w:tabs>
                <w:tab w:val="left" w:pos="142"/>
              </w:tabs>
              <w:ind w:left="709" w:right="-1"/>
              <w:contextualSpacing/>
              <w:jc w:val="both"/>
              <w:rPr>
                <w:rFonts w:ascii="Bookman Old Style" w:hAnsi="Bookman Old Style" w:cs="Calibri"/>
                <w:color w:val="000000"/>
              </w:rPr>
            </w:pPr>
          </w:p>
          <w:p w14:paraId="7A5CC49D" w14:textId="7BBEDFEF" w:rsidR="003711AF" w:rsidRPr="00F6164E" w:rsidRDefault="003711AF" w:rsidP="003711AF">
            <w:pPr>
              <w:pStyle w:val="PargrafodaLista"/>
              <w:tabs>
                <w:tab w:val="left" w:pos="142"/>
              </w:tabs>
              <w:ind w:left="709" w:right="-1"/>
              <w:contextualSpacing/>
              <w:jc w:val="both"/>
              <w:rPr>
                <w:rFonts w:ascii="Bookman Old Style" w:hAnsi="Bookman Old Style" w:cs="Calibri"/>
                <w:color w:val="000000"/>
              </w:rPr>
            </w:pPr>
            <w:r w:rsidRPr="00F6164E">
              <w:rPr>
                <w:rFonts w:ascii="Bookman Old Style" w:hAnsi="Bookman Old Style" w:cs="Calibri"/>
                <w:color w:val="000000"/>
              </w:rPr>
              <w:t>DESPESA: 238 – 3.38002.10.122.930.2.50.0.339039</w:t>
            </w:r>
          </w:p>
          <w:p w14:paraId="53EFB5EB" w14:textId="2EA36A0D" w:rsidR="003711AF" w:rsidRPr="00F6164E" w:rsidRDefault="003711AF" w:rsidP="003711AF">
            <w:pPr>
              <w:pStyle w:val="PargrafodaLista"/>
              <w:tabs>
                <w:tab w:val="left" w:pos="142"/>
              </w:tabs>
              <w:ind w:left="709" w:right="-1"/>
              <w:jc w:val="both"/>
              <w:rPr>
                <w:rFonts w:ascii="Bookman Old Style" w:hAnsi="Bookman Old Style" w:cs="Calibri"/>
                <w:color w:val="000000"/>
              </w:rPr>
            </w:pPr>
            <w:r w:rsidRPr="00F6164E">
              <w:rPr>
                <w:rFonts w:ascii="Bookman Old Style" w:hAnsi="Bookman Old Style" w:cs="Calibri"/>
                <w:color w:val="000000"/>
              </w:rPr>
              <w:t>UNIDADE ORÇAMENTARIA: 38002 – FUNDO MUNICIPAL DE SAÚDE</w:t>
            </w:r>
          </w:p>
          <w:p w14:paraId="2E22CE04" w14:textId="514D8C78" w:rsidR="003711AF" w:rsidRPr="00F6164E" w:rsidRDefault="003711AF" w:rsidP="003711AF">
            <w:pPr>
              <w:pStyle w:val="PargrafodaLista"/>
              <w:tabs>
                <w:tab w:val="left" w:pos="142"/>
              </w:tabs>
              <w:ind w:left="709" w:right="-1"/>
              <w:jc w:val="both"/>
              <w:rPr>
                <w:rFonts w:ascii="Bookman Old Style" w:hAnsi="Bookman Old Style" w:cs="Calibri"/>
                <w:color w:val="000000"/>
              </w:rPr>
            </w:pPr>
            <w:r w:rsidRPr="00F6164E">
              <w:rPr>
                <w:rFonts w:ascii="Bookman Old Style" w:hAnsi="Bookman Old Style" w:cs="Calibri"/>
                <w:color w:val="000000"/>
              </w:rPr>
              <w:t>FONTE DE RECURSO: 500002 – MSC – 1.500.1002 – 15% DE IMPOSTOS E TRANSFERÊNCIAS PARA A SAÚDE (LC Nº 141/2012)</w:t>
            </w:r>
          </w:p>
          <w:p w14:paraId="08463A89" w14:textId="118CF3C0" w:rsidR="003711AF" w:rsidRPr="00656848" w:rsidRDefault="003711AF" w:rsidP="003711AF">
            <w:pPr>
              <w:pStyle w:val="PargrafodaLista"/>
              <w:tabs>
                <w:tab w:val="left" w:pos="142"/>
              </w:tabs>
              <w:ind w:left="709" w:right="-1"/>
              <w:jc w:val="both"/>
              <w:rPr>
                <w:rFonts w:ascii="Bookman Old Style" w:hAnsi="Bookman Old Style" w:cs="Calibri"/>
                <w:color w:val="000000"/>
              </w:rPr>
            </w:pPr>
            <w:r w:rsidRPr="00F6164E">
              <w:rPr>
                <w:rFonts w:ascii="Bookman Old Style" w:hAnsi="Bookman Old Style" w:cs="Calibri"/>
                <w:color w:val="000000"/>
              </w:rPr>
              <w:t>AÇÃO: 2.50 – GESTÃO ADMINISTRATIVA DO FUNDO MUNICIPAL DE SAÚDE E QUALIFICAÇÃO DA GESTÃO DO SUS.</w:t>
            </w:r>
          </w:p>
          <w:p w14:paraId="0039BE9A" w14:textId="407121D8" w:rsidR="003E0F92" w:rsidRPr="00283A1D" w:rsidRDefault="003E0F92" w:rsidP="003E0F92">
            <w:pPr>
              <w:tabs>
                <w:tab w:val="left" w:pos="900"/>
              </w:tabs>
              <w:jc w:val="both"/>
              <w:rPr>
                <w:bCs/>
                <w:color w:val="000000"/>
                <w:sz w:val="24"/>
                <w:szCs w:val="24"/>
              </w:rPr>
            </w:pPr>
          </w:p>
        </w:tc>
      </w:tr>
    </w:tbl>
    <w:p w14:paraId="58B54939" w14:textId="77777777" w:rsidR="00735449" w:rsidRPr="00283A1D" w:rsidRDefault="00735449" w:rsidP="005C4DFB">
      <w:pPr>
        <w:jc w:val="both"/>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8"/>
      </w:tblGrid>
      <w:tr w:rsidR="00735449" w:rsidRPr="00283A1D" w14:paraId="15E2F00A" w14:textId="77777777" w:rsidTr="00795858">
        <w:tc>
          <w:tcPr>
            <w:tcW w:w="9498" w:type="dxa"/>
            <w:shd w:val="clear" w:color="auto" w:fill="0000CC"/>
            <w:vAlign w:val="center"/>
          </w:tcPr>
          <w:p w14:paraId="3DC6FCF4" w14:textId="77777777" w:rsidR="00735449" w:rsidRPr="00283A1D" w:rsidRDefault="00735449" w:rsidP="00D53007">
            <w:pPr>
              <w:numPr>
                <w:ilvl w:val="0"/>
                <w:numId w:val="3"/>
              </w:numPr>
              <w:ind w:left="59" w:firstLine="0"/>
              <w:jc w:val="both"/>
              <w:rPr>
                <w:b/>
                <w:bCs/>
                <w:color w:val="FFFFFF"/>
                <w:sz w:val="24"/>
                <w:szCs w:val="24"/>
              </w:rPr>
            </w:pPr>
            <w:r w:rsidRPr="00283A1D">
              <w:rPr>
                <w:b/>
                <w:bCs/>
                <w:color w:val="FFFFFF"/>
                <w:sz w:val="24"/>
                <w:szCs w:val="24"/>
              </w:rPr>
              <w:t>PREGOEIR</w:t>
            </w:r>
            <w:r w:rsidR="000E2F91" w:rsidRPr="00283A1D">
              <w:rPr>
                <w:b/>
                <w:bCs/>
                <w:color w:val="FFFFFF"/>
                <w:sz w:val="24"/>
                <w:szCs w:val="24"/>
              </w:rPr>
              <w:t>O</w:t>
            </w:r>
            <w:r w:rsidRPr="00283A1D">
              <w:rPr>
                <w:b/>
                <w:bCs/>
                <w:color w:val="FFFFFF"/>
                <w:sz w:val="24"/>
                <w:szCs w:val="24"/>
              </w:rPr>
              <w:t xml:space="preserve"> RESPONSÁVEL</w:t>
            </w:r>
          </w:p>
        </w:tc>
      </w:tr>
      <w:tr w:rsidR="00735449" w:rsidRPr="00283A1D" w14:paraId="63EA3290" w14:textId="77777777" w:rsidTr="0017373D">
        <w:trPr>
          <w:trHeight w:val="312"/>
        </w:trPr>
        <w:tc>
          <w:tcPr>
            <w:tcW w:w="9498" w:type="dxa"/>
          </w:tcPr>
          <w:p w14:paraId="3E1F697A" w14:textId="3609B38D" w:rsidR="00717296" w:rsidRPr="00283A1D" w:rsidRDefault="00D41BB0" w:rsidP="00F744B2">
            <w:pPr>
              <w:tabs>
                <w:tab w:val="num" w:pos="567"/>
              </w:tabs>
              <w:ind w:hanging="83"/>
              <w:jc w:val="both"/>
              <w:rPr>
                <w:bCs/>
                <w:sz w:val="24"/>
                <w:szCs w:val="24"/>
              </w:rPr>
            </w:pPr>
            <w:r w:rsidRPr="00283A1D">
              <w:rPr>
                <w:bCs/>
                <w:sz w:val="24"/>
                <w:szCs w:val="24"/>
              </w:rPr>
              <w:t>Adson Leão da Silva</w:t>
            </w:r>
          </w:p>
          <w:p w14:paraId="561E4FDA" w14:textId="2B8A638A" w:rsidR="00735449" w:rsidRPr="00283A1D" w:rsidRDefault="00717296" w:rsidP="007748FD">
            <w:pPr>
              <w:ind w:hanging="83"/>
              <w:jc w:val="both"/>
              <w:rPr>
                <w:bCs/>
                <w:sz w:val="24"/>
                <w:szCs w:val="24"/>
              </w:rPr>
            </w:pPr>
            <w:r w:rsidRPr="00283A1D">
              <w:rPr>
                <w:bCs/>
                <w:sz w:val="24"/>
                <w:szCs w:val="24"/>
              </w:rPr>
              <w:t>Designado pela Portaria nº</w:t>
            </w:r>
            <w:r w:rsidR="00D41BB0" w:rsidRPr="00283A1D">
              <w:rPr>
                <w:bCs/>
                <w:sz w:val="24"/>
                <w:szCs w:val="24"/>
              </w:rPr>
              <w:t>1881</w:t>
            </w:r>
            <w:r w:rsidRPr="00283A1D">
              <w:rPr>
                <w:bCs/>
                <w:sz w:val="24"/>
                <w:szCs w:val="24"/>
              </w:rPr>
              <w:t xml:space="preserve">, de </w:t>
            </w:r>
            <w:r w:rsidR="00D41BB0" w:rsidRPr="00283A1D">
              <w:rPr>
                <w:bCs/>
                <w:sz w:val="24"/>
                <w:szCs w:val="24"/>
              </w:rPr>
              <w:t>10</w:t>
            </w:r>
            <w:r w:rsidR="007748FD" w:rsidRPr="00283A1D">
              <w:rPr>
                <w:bCs/>
                <w:sz w:val="24"/>
                <w:szCs w:val="24"/>
              </w:rPr>
              <w:t xml:space="preserve"> </w:t>
            </w:r>
            <w:r w:rsidRPr="00283A1D">
              <w:rPr>
                <w:bCs/>
                <w:sz w:val="24"/>
                <w:szCs w:val="24"/>
              </w:rPr>
              <w:t xml:space="preserve">de </w:t>
            </w:r>
            <w:r w:rsidR="000D636B">
              <w:rPr>
                <w:bCs/>
                <w:sz w:val="24"/>
                <w:szCs w:val="24"/>
              </w:rPr>
              <w:t>j</w:t>
            </w:r>
            <w:r w:rsidR="00D41BB0" w:rsidRPr="00283A1D">
              <w:rPr>
                <w:bCs/>
                <w:sz w:val="24"/>
                <w:szCs w:val="24"/>
              </w:rPr>
              <w:t>aneiro</w:t>
            </w:r>
            <w:r w:rsidR="007748FD" w:rsidRPr="00283A1D">
              <w:rPr>
                <w:bCs/>
                <w:sz w:val="24"/>
                <w:szCs w:val="24"/>
              </w:rPr>
              <w:t xml:space="preserve"> </w:t>
            </w:r>
            <w:r w:rsidRPr="00283A1D">
              <w:rPr>
                <w:bCs/>
                <w:sz w:val="24"/>
                <w:szCs w:val="24"/>
              </w:rPr>
              <w:t>de 202</w:t>
            </w:r>
            <w:r w:rsidR="007748FD" w:rsidRPr="00283A1D">
              <w:rPr>
                <w:bCs/>
                <w:sz w:val="24"/>
                <w:szCs w:val="24"/>
              </w:rPr>
              <w:t>4</w:t>
            </w:r>
            <w:r w:rsidRPr="00283A1D">
              <w:rPr>
                <w:bCs/>
                <w:sz w:val="24"/>
                <w:szCs w:val="24"/>
              </w:rPr>
              <w:t>.</w:t>
            </w:r>
          </w:p>
        </w:tc>
      </w:tr>
    </w:tbl>
    <w:p w14:paraId="2AA2AC62" w14:textId="77777777" w:rsidR="00735449" w:rsidRDefault="00735449" w:rsidP="005C4DFB">
      <w:pPr>
        <w:jc w:val="both"/>
        <w:rPr>
          <w:b/>
          <w:sz w:val="24"/>
          <w:szCs w:val="24"/>
          <w:u w:val="single"/>
        </w:rPr>
      </w:pPr>
    </w:p>
    <w:p w14:paraId="4319D8D7" w14:textId="77777777" w:rsidR="00B43D14" w:rsidRDefault="00B43D14" w:rsidP="005C4DFB">
      <w:pPr>
        <w:jc w:val="both"/>
        <w:rPr>
          <w:b/>
          <w:sz w:val="24"/>
          <w:szCs w:val="24"/>
          <w:u w:val="single"/>
        </w:rPr>
      </w:pPr>
    </w:p>
    <w:p w14:paraId="15632B67" w14:textId="77777777" w:rsidR="00B43D14" w:rsidRDefault="00B43D14" w:rsidP="005C4DFB">
      <w:pPr>
        <w:jc w:val="both"/>
        <w:rPr>
          <w:b/>
          <w:sz w:val="24"/>
          <w:szCs w:val="24"/>
          <w:u w:val="single"/>
        </w:rPr>
      </w:pPr>
    </w:p>
    <w:p w14:paraId="37CA42F8" w14:textId="36CC214C" w:rsidR="00B43D14" w:rsidRDefault="00B43D14" w:rsidP="005C4DFB">
      <w:pPr>
        <w:jc w:val="both"/>
        <w:rPr>
          <w:b/>
          <w:sz w:val="24"/>
          <w:szCs w:val="24"/>
          <w:u w:val="single"/>
        </w:rPr>
      </w:pPr>
    </w:p>
    <w:p w14:paraId="5026252B" w14:textId="626CC42D" w:rsidR="003E0F92" w:rsidRDefault="003E0F92" w:rsidP="005C4DFB">
      <w:pPr>
        <w:jc w:val="both"/>
        <w:rPr>
          <w:b/>
          <w:sz w:val="24"/>
          <w:szCs w:val="24"/>
          <w:u w:val="single"/>
        </w:rPr>
      </w:pPr>
    </w:p>
    <w:p w14:paraId="01AEDF39" w14:textId="2CB63E43" w:rsidR="003E0F92" w:rsidRDefault="003E0F92" w:rsidP="005C4DFB">
      <w:pPr>
        <w:jc w:val="both"/>
        <w:rPr>
          <w:b/>
          <w:sz w:val="24"/>
          <w:szCs w:val="24"/>
          <w:u w:val="single"/>
        </w:rPr>
      </w:pPr>
    </w:p>
    <w:p w14:paraId="667F5ECA" w14:textId="3F64630B" w:rsidR="003E0F92" w:rsidRDefault="003E0F92" w:rsidP="005C4DFB">
      <w:pPr>
        <w:jc w:val="both"/>
        <w:rPr>
          <w:b/>
          <w:sz w:val="24"/>
          <w:szCs w:val="24"/>
          <w:u w:val="single"/>
        </w:rPr>
      </w:pPr>
    </w:p>
    <w:p w14:paraId="093879E9" w14:textId="56A99C1C" w:rsidR="003E0F92" w:rsidRDefault="003E0F92" w:rsidP="005C4DFB">
      <w:pPr>
        <w:jc w:val="both"/>
        <w:rPr>
          <w:b/>
          <w:sz w:val="24"/>
          <w:szCs w:val="24"/>
          <w:u w:val="single"/>
        </w:rPr>
      </w:pPr>
    </w:p>
    <w:p w14:paraId="43D6CE6A" w14:textId="22B99618" w:rsidR="003E0F92" w:rsidRDefault="003E0F92" w:rsidP="005C4DFB">
      <w:pPr>
        <w:jc w:val="both"/>
        <w:rPr>
          <w:b/>
          <w:sz w:val="24"/>
          <w:szCs w:val="24"/>
          <w:u w:val="single"/>
        </w:rPr>
      </w:pPr>
    </w:p>
    <w:p w14:paraId="44BFEB8A" w14:textId="11BBD84A" w:rsidR="003E0F92" w:rsidRDefault="003E0F92" w:rsidP="005C4DFB">
      <w:pPr>
        <w:jc w:val="both"/>
        <w:rPr>
          <w:b/>
          <w:sz w:val="24"/>
          <w:szCs w:val="24"/>
          <w:u w:val="single"/>
        </w:rPr>
      </w:pPr>
    </w:p>
    <w:p w14:paraId="6E654979" w14:textId="3EC0A8CF" w:rsidR="003E0F92" w:rsidRDefault="003E0F92" w:rsidP="005C4DFB">
      <w:pPr>
        <w:jc w:val="both"/>
        <w:rPr>
          <w:b/>
          <w:sz w:val="24"/>
          <w:szCs w:val="24"/>
          <w:u w:val="single"/>
        </w:rPr>
      </w:pPr>
    </w:p>
    <w:p w14:paraId="0018DECD" w14:textId="55280A88" w:rsidR="003E0F92" w:rsidRDefault="003E0F92" w:rsidP="005C4DFB">
      <w:pPr>
        <w:jc w:val="both"/>
        <w:rPr>
          <w:b/>
          <w:sz w:val="24"/>
          <w:szCs w:val="24"/>
          <w:u w:val="single"/>
        </w:rPr>
      </w:pPr>
    </w:p>
    <w:p w14:paraId="7C28D5C0" w14:textId="459D2621" w:rsidR="003E0F92" w:rsidRDefault="003E0F92" w:rsidP="005C4DFB">
      <w:pPr>
        <w:jc w:val="both"/>
        <w:rPr>
          <w:b/>
          <w:sz w:val="24"/>
          <w:szCs w:val="24"/>
          <w:u w:val="single"/>
        </w:rPr>
      </w:pPr>
    </w:p>
    <w:p w14:paraId="38CC91BC" w14:textId="1AFFB9A8" w:rsidR="003E0F92" w:rsidRDefault="003E0F92" w:rsidP="005C4DFB">
      <w:pPr>
        <w:jc w:val="both"/>
        <w:rPr>
          <w:b/>
          <w:sz w:val="24"/>
          <w:szCs w:val="24"/>
          <w:u w:val="single"/>
        </w:rPr>
      </w:pPr>
    </w:p>
    <w:p w14:paraId="5F822C22" w14:textId="1FE406D8" w:rsidR="003E0F92" w:rsidRDefault="003E0F92" w:rsidP="005C4DFB">
      <w:pPr>
        <w:jc w:val="both"/>
        <w:rPr>
          <w:b/>
          <w:sz w:val="24"/>
          <w:szCs w:val="24"/>
          <w:u w:val="single"/>
        </w:rPr>
      </w:pPr>
    </w:p>
    <w:p w14:paraId="09E754EE" w14:textId="0AB1D461" w:rsidR="003E0F92" w:rsidRDefault="003E0F92" w:rsidP="005C4DFB">
      <w:pPr>
        <w:jc w:val="both"/>
        <w:rPr>
          <w:b/>
          <w:sz w:val="24"/>
          <w:szCs w:val="24"/>
          <w:u w:val="single"/>
        </w:rPr>
      </w:pPr>
    </w:p>
    <w:p w14:paraId="632D3D44" w14:textId="5994441A" w:rsidR="003E0F92" w:rsidRDefault="003E0F92" w:rsidP="005C4DFB">
      <w:pPr>
        <w:jc w:val="both"/>
        <w:rPr>
          <w:b/>
          <w:sz w:val="24"/>
          <w:szCs w:val="24"/>
          <w:u w:val="single"/>
        </w:rPr>
      </w:pPr>
    </w:p>
    <w:p w14:paraId="28057097" w14:textId="73BD0DD8" w:rsidR="003E0F92" w:rsidRDefault="003E0F92" w:rsidP="005C4DFB">
      <w:pPr>
        <w:jc w:val="both"/>
        <w:rPr>
          <w:b/>
          <w:sz w:val="24"/>
          <w:szCs w:val="24"/>
          <w:u w:val="single"/>
        </w:rPr>
      </w:pPr>
    </w:p>
    <w:p w14:paraId="36C91221" w14:textId="1EE58F68" w:rsidR="003E0F92" w:rsidRDefault="003E0F92" w:rsidP="005C4DFB">
      <w:pPr>
        <w:jc w:val="both"/>
        <w:rPr>
          <w:b/>
          <w:sz w:val="24"/>
          <w:szCs w:val="24"/>
          <w:u w:val="single"/>
        </w:rPr>
      </w:pPr>
    </w:p>
    <w:p w14:paraId="67BB3968" w14:textId="14964691" w:rsidR="00944754" w:rsidRDefault="00944754" w:rsidP="005C4DFB">
      <w:pPr>
        <w:jc w:val="both"/>
        <w:rPr>
          <w:b/>
          <w:sz w:val="24"/>
          <w:szCs w:val="24"/>
          <w:u w:val="single"/>
        </w:rPr>
      </w:pPr>
    </w:p>
    <w:p w14:paraId="641DDED9" w14:textId="68FB112F" w:rsidR="00944754" w:rsidRDefault="00944754" w:rsidP="005C4DFB">
      <w:pPr>
        <w:jc w:val="both"/>
        <w:rPr>
          <w:b/>
          <w:sz w:val="24"/>
          <w:szCs w:val="24"/>
          <w:u w:val="single"/>
        </w:rPr>
      </w:pPr>
    </w:p>
    <w:p w14:paraId="02CF1690" w14:textId="5DA147A9" w:rsidR="00944754" w:rsidRDefault="00944754" w:rsidP="005C4DFB">
      <w:pPr>
        <w:jc w:val="both"/>
        <w:rPr>
          <w:b/>
          <w:sz w:val="24"/>
          <w:szCs w:val="24"/>
          <w:u w:val="single"/>
        </w:rPr>
      </w:pPr>
    </w:p>
    <w:p w14:paraId="0F4704D4" w14:textId="3290E8BF" w:rsidR="00944754" w:rsidRDefault="00944754" w:rsidP="005C4DFB">
      <w:pPr>
        <w:jc w:val="both"/>
        <w:rPr>
          <w:b/>
          <w:sz w:val="24"/>
          <w:szCs w:val="24"/>
          <w:u w:val="single"/>
        </w:rPr>
      </w:pPr>
    </w:p>
    <w:p w14:paraId="7C3DB5E9" w14:textId="66789345" w:rsidR="00944754" w:rsidRDefault="00944754" w:rsidP="005C4DFB">
      <w:pPr>
        <w:jc w:val="both"/>
        <w:rPr>
          <w:b/>
          <w:sz w:val="24"/>
          <w:szCs w:val="24"/>
          <w:u w:val="single"/>
        </w:rPr>
      </w:pPr>
    </w:p>
    <w:p w14:paraId="3AB6A000" w14:textId="0B24E2FD" w:rsidR="00944754" w:rsidRDefault="00944754" w:rsidP="005C4DFB">
      <w:pPr>
        <w:jc w:val="both"/>
        <w:rPr>
          <w:b/>
          <w:sz w:val="24"/>
          <w:szCs w:val="24"/>
          <w:u w:val="single"/>
        </w:rPr>
      </w:pPr>
    </w:p>
    <w:p w14:paraId="2124C639" w14:textId="1AD54908" w:rsidR="00944754" w:rsidRDefault="00944754" w:rsidP="005C4DFB">
      <w:pPr>
        <w:jc w:val="both"/>
        <w:rPr>
          <w:b/>
          <w:sz w:val="24"/>
          <w:szCs w:val="24"/>
          <w:u w:val="single"/>
        </w:rPr>
      </w:pPr>
    </w:p>
    <w:p w14:paraId="17FE9D3C" w14:textId="1DE2C331" w:rsidR="00944754" w:rsidRDefault="00944754" w:rsidP="005C4DFB">
      <w:pPr>
        <w:jc w:val="both"/>
        <w:rPr>
          <w:b/>
          <w:sz w:val="24"/>
          <w:szCs w:val="24"/>
          <w:u w:val="single"/>
        </w:rPr>
      </w:pPr>
    </w:p>
    <w:p w14:paraId="1F66F1B7" w14:textId="77777777" w:rsidR="00944754" w:rsidRDefault="00944754" w:rsidP="005C4DFB">
      <w:pPr>
        <w:jc w:val="both"/>
        <w:rPr>
          <w:b/>
          <w:sz w:val="24"/>
          <w:szCs w:val="24"/>
          <w:u w:val="single"/>
        </w:rPr>
      </w:pPr>
    </w:p>
    <w:p w14:paraId="44D76835" w14:textId="77777777" w:rsidR="00B43D14" w:rsidRPr="00283A1D" w:rsidRDefault="00B43D14" w:rsidP="005C4DFB">
      <w:pPr>
        <w:jc w:val="both"/>
        <w:rPr>
          <w:b/>
          <w:sz w:val="24"/>
          <w:szCs w:val="24"/>
          <w:u w:val="single"/>
        </w:rPr>
      </w:pPr>
    </w:p>
    <w:tbl>
      <w:tblPr>
        <w:tblW w:w="9522" w:type="dxa"/>
        <w:tblBorders>
          <w:insideH w:val="single" w:sz="4" w:space="0" w:color="auto"/>
          <w:insideV w:val="single" w:sz="4" w:space="0" w:color="auto"/>
        </w:tblBorders>
        <w:shd w:val="clear" w:color="auto" w:fill="0033CC"/>
        <w:tblLook w:val="01E0" w:firstRow="1" w:lastRow="1" w:firstColumn="1" w:lastColumn="1" w:noHBand="0" w:noVBand="0"/>
      </w:tblPr>
      <w:tblGrid>
        <w:gridCol w:w="9522"/>
      </w:tblGrid>
      <w:tr w:rsidR="00735449" w:rsidRPr="00283A1D" w14:paraId="5098BA5E" w14:textId="77777777" w:rsidTr="00DB2E73">
        <w:trPr>
          <w:trHeight w:val="1096"/>
        </w:trPr>
        <w:tc>
          <w:tcPr>
            <w:tcW w:w="9522" w:type="dxa"/>
            <w:shd w:val="clear" w:color="auto" w:fill="0033CC"/>
            <w:vAlign w:val="center"/>
          </w:tcPr>
          <w:p w14:paraId="5838DC29" w14:textId="77777777" w:rsidR="001D0B08" w:rsidRPr="00283A1D" w:rsidRDefault="007748FD" w:rsidP="001D0B08">
            <w:pPr>
              <w:jc w:val="center"/>
              <w:rPr>
                <w:b/>
                <w:bCs/>
                <w:color w:val="FFFFFF"/>
                <w:sz w:val="28"/>
                <w:szCs w:val="28"/>
              </w:rPr>
            </w:pPr>
            <w:r w:rsidRPr="00283A1D">
              <w:rPr>
                <w:b/>
                <w:bCs/>
                <w:color w:val="FFFFFF"/>
                <w:sz w:val="28"/>
                <w:szCs w:val="28"/>
              </w:rPr>
              <w:t>FUNDO MUNICIPAL DE SAÚDE E BEM ESTAR DA</w:t>
            </w:r>
            <w:r w:rsidR="001D0B08" w:rsidRPr="00283A1D">
              <w:rPr>
                <w:b/>
                <w:bCs/>
                <w:color w:val="FFFFFF"/>
                <w:sz w:val="28"/>
                <w:szCs w:val="28"/>
              </w:rPr>
              <w:t xml:space="preserve"> </w:t>
            </w:r>
            <w:r w:rsidRPr="00283A1D">
              <w:rPr>
                <w:b/>
                <w:bCs/>
                <w:color w:val="FFFFFF"/>
                <w:sz w:val="28"/>
                <w:szCs w:val="28"/>
              </w:rPr>
              <w:t>VITÓRIA DE</w:t>
            </w:r>
            <w:r w:rsidR="0053346F" w:rsidRPr="00283A1D">
              <w:rPr>
                <w:b/>
                <w:bCs/>
                <w:color w:val="FFFFFF"/>
                <w:sz w:val="28"/>
                <w:szCs w:val="28"/>
              </w:rPr>
              <w:t xml:space="preserve"> SANTO ANTÃO</w:t>
            </w:r>
            <w:r w:rsidR="001D0B08" w:rsidRPr="00283A1D">
              <w:rPr>
                <w:b/>
                <w:bCs/>
                <w:color w:val="FFFFFF"/>
                <w:sz w:val="28"/>
                <w:szCs w:val="28"/>
              </w:rPr>
              <w:t>- PE</w:t>
            </w:r>
          </w:p>
          <w:p w14:paraId="1862F8E6" w14:textId="77777777" w:rsidR="001D0B08" w:rsidRPr="00283A1D" w:rsidRDefault="001D0B08" w:rsidP="001D0B08">
            <w:pPr>
              <w:jc w:val="center"/>
              <w:rPr>
                <w:b/>
                <w:bCs/>
                <w:color w:val="FFFFFF"/>
                <w:sz w:val="28"/>
                <w:szCs w:val="28"/>
              </w:rPr>
            </w:pPr>
            <w:r w:rsidRPr="00283A1D">
              <w:rPr>
                <w:b/>
                <w:bCs/>
                <w:color w:val="FFFFFF"/>
                <w:sz w:val="28"/>
                <w:szCs w:val="28"/>
              </w:rPr>
              <w:t>EDITAL DE LICITAÇÃO</w:t>
            </w:r>
          </w:p>
          <w:p w14:paraId="27F34787" w14:textId="77777777" w:rsidR="001D0B08" w:rsidRPr="00283A1D" w:rsidRDefault="001D0B08" w:rsidP="001D0B08">
            <w:pPr>
              <w:jc w:val="center"/>
              <w:rPr>
                <w:b/>
                <w:bCs/>
                <w:color w:val="FFFFFF"/>
                <w:sz w:val="28"/>
                <w:szCs w:val="28"/>
              </w:rPr>
            </w:pPr>
          </w:p>
          <w:p w14:paraId="3B0BD3D2" w14:textId="0A7DD756" w:rsidR="001D0B08" w:rsidRPr="00283A1D" w:rsidRDefault="001D0B08" w:rsidP="001D0B08">
            <w:pPr>
              <w:jc w:val="center"/>
              <w:rPr>
                <w:b/>
                <w:bCs/>
                <w:color w:val="FFFFFF"/>
                <w:sz w:val="28"/>
                <w:szCs w:val="28"/>
              </w:rPr>
            </w:pPr>
            <w:r w:rsidRPr="00283A1D">
              <w:rPr>
                <w:b/>
                <w:bCs/>
                <w:color w:val="FFFFFF"/>
                <w:sz w:val="28"/>
                <w:szCs w:val="28"/>
              </w:rPr>
              <w:t xml:space="preserve">PROCESSO </w:t>
            </w:r>
            <w:r w:rsidR="00634239" w:rsidRPr="00283A1D">
              <w:rPr>
                <w:b/>
                <w:bCs/>
                <w:color w:val="FFFFFF"/>
                <w:sz w:val="28"/>
                <w:szCs w:val="28"/>
              </w:rPr>
              <w:t xml:space="preserve">ADMINISTRATIVO DE </w:t>
            </w:r>
            <w:r w:rsidRPr="00283A1D">
              <w:rPr>
                <w:b/>
                <w:bCs/>
                <w:color w:val="FFFFFF"/>
                <w:sz w:val="28"/>
                <w:szCs w:val="28"/>
              </w:rPr>
              <w:t>LICITA</w:t>
            </w:r>
            <w:r w:rsidR="00634239" w:rsidRPr="00283A1D">
              <w:rPr>
                <w:b/>
                <w:bCs/>
                <w:color w:val="FFFFFF"/>
                <w:sz w:val="28"/>
                <w:szCs w:val="28"/>
              </w:rPr>
              <w:t>ÇÃO</w:t>
            </w:r>
            <w:r w:rsidRPr="00283A1D">
              <w:rPr>
                <w:b/>
                <w:bCs/>
                <w:color w:val="FFFFFF"/>
                <w:sz w:val="28"/>
                <w:szCs w:val="28"/>
              </w:rPr>
              <w:t xml:space="preserve"> </w:t>
            </w:r>
            <w:r w:rsidR="00B14911">
              <w:rPr>
                <w:b/>
                <w:bCs/>
                <w:color w:val="FFFFFF"/>
                <w:sz w:val="28"/>
                <w:szCs w:val="28"/>
              </w:rPr>
              <w:t xml:space="preserve">Nº </w:t>
            </w:r>
            <w:r w:rsidR="00024360">
              <w:rPr>
                <w:b/>
                <w:bCs/>
                <w:color w:val="FFFFFF"/>
                <w:sz w:val="28"/>
                <w:szCs w:val="28"/>
              </w:rPr>
              <w:t>0</w:t>
            </w:r>
            <w:r w:rsidR="003711AF">
              <w:rPr>
                <w:b/>
                <w:bCs/>
                <w:color w:val="FFFFFF"/>
                <w:sz w:val="28"/>
                <w:szCs w:val="28"/>
              </w:rPr>
              <w:t>35</w:t>
            </w:r>
            <w:r w:rsidR="009A2A5A">
              <w:rPr>
                <w:b/>
                <w:bCs/>
                <w:color w:val="FFFFFF"/>
                <w:sz w:val="28"/>
                <w:szCs w:val="28"/>
              </w:rPr>
              <w:t>/2024</w:t>
            </w:r>
          </w:p>
          <w:p w14:paraId="3D051ECB" w14:textId="761F0EF0" w:rsidR="009A2A5A" w:rsidRDefault="00A75905" w:rsidP="001D0B08">
            <w:pPr>
              <w:jc w:val="center"/>
              <w:rPr>
                <w:b/>
                <w:bCs/>
                <w:color w:val="FFFFFF"/>
                <w:sz w:val="28"/>
                <w:szCs w:val="28"/>
              </w:rPr>
            </w:pPr>
            <w:r w:rsidRPr="00283A1D">
              <w:rPr>
                <w:b/>
                <w:bCs/>
                <w:color w:val="FFFFFF"/>
                <w:sz w:val="28"/>
                <w:szCs w:val="28"/>
              </w:rPr>
              <w:t xml:space="preserve">PREGÃO </w:t>
            </w:r>
            <w:r w:rsidR="00A61FFF">
              <w:rPr>
                <w:b/>
                <w:bCs/>
                <w:color w:val="FFFFFF"/>
                <w:sz w:val="28"/>
                <w:szCs w:val="28"/>
              </w:rPr>
              <w:t xml:space="preserve">ELETRÔNICO Nº </w:t>
            </w:r>
            <w:r w:rsidR="00024360">
              <w:rPr>
                <w:b/>
                <w:bCs/>
                <w:color w:val="FFFFFF"/>
                <w:sz w:val="28"/>
                <w:szCs w:val="28"/>
              </w:rPr>
              <w:t>0</w:t>
            </w:r>
            <w:r w:rsidR="003711AF">
              <w:rPr>
                <w:b/>
                <w:bCs/>
                <w:color w:val="FFFFFF"/>
                <w:sz w:val="28"/>
                <w:szCs w:val="28"/>
              </w:rPr>
              <w:t>13</w:t>
            </w:r>
            <w:r w:rsidR="009A2A5A">
              <w:rPr>
                <w:b/>
                <w:bCs/>
                <w:color w:val="FFFFFF"/>
                <w:sz w:val="28"/>
                <w:szCs w:val="28"/>
              </w:rPr>
              <w:t>/2024</w:t>
            </w:r>
          </w:p>
          <w:p w14:paraId="7677FFDA" w14:textId="77777777" w:rsidR="009A2A5A" w:rsidRDefault="009A2A5A" w:rsidP="001D0B08">
            <w:pPr>
              <w:jc w:val="center"/>
              <w:rPr>
                <w:b/>
                <w:bCs/>
                <w:color w:val="FFFFFF"/>
                <w:sz w:val="28"/>
                <w:szCs w:val="28"/>
              </w:rPr>
            </w:pPr>
          </w:p>
          <w:p w14:paraId="4FC9E798" w14:textId="087B1F9A" w:rsidR="001D0B08" w:rsidRPr="00283A1D" w:rsidRDefault="009A2A5A" w:rsidP="001D0B08">
            <w:pPr>
              <w:jc w:val="center"/>
              <w:rPr>
                <w:b/>
                <w:bCs/>
                <w:color w:val="FFFFFF"/>
                <w:sz w:val="28"/>
                <w:szCs w:val="28"/>
              </w:rPr>
            </w:pPr>
            <w:r>
              <w:rPr>
                <w:b/>
                <w:bCs/>
                <w:color w:val="FFFFFF"/>
                <w:sz w:val="28"/>
                <w:szCs w:val="28"/>
              </w:rPr>
              <w:t xml:space="preserve"> SISTEMA DE REGISTRO DE PREÇOS</w:t>
            </w:r>
          </w:p>
          <w:p w14:paraId="0FC696ED" w14:textId="6AB77863" w:rsidR="00735449" w:rsidRPr="00283A1D" w:rsidRDefault="00735449" w:rsidP="002B23E1">
            <w:pPr>
              <w:jc w:val="center"/>
              <w:rPr>
                <w:bCs/>
                <w:spacing w:val="20"/>
                <w:sz w:val="24"/>
                <w:szCs w:val="24"/>
              </w:rPr>
            </w:pPr>
          </w:p>
        </w:tc>
      </w:tr>
    </w:tbl>
    <w:p w14:paraId="45101D4B" w14:textId="77777777" w:rsidR="00402100" w:rsidRPr="00283A1D" w:rsidRDefault="00402100" w:rsidP="00402100">
      <w:pPr>
        <w:widowControl w:val="0"/>
        <w:autoSpaceDE w:val="0"/>
        <w:autoSpaceDN w:val="0"/>
        <w:adjustRightInd w:val="0"/>
        <w:jc w:val="both"/>
        <w:rPr>
          <w:sz w:val="24"/>
          <w:szCs w:val="24"/>
          <w:u w:val="single"/>
        </w:rPr>
      </w:pPr>
    </w:p>
    <w:p w14:paraId="1640AC73" w14:textId="77777777" w:rsidR="001D0B08" w:rsidRPr="00283A1D" w:rsidRDefault="007748FD" w:rsidP="00402100">
      <w:pPr>
        <w:widowControl w:val="0"/>
        <w:autoSpaceDE w:val="0"/>
        <w:autoSpaceDN w:val="0"/>
        <w:adjustRightInd w:val="0"/>
        <w:jc w:val="both"/>
        <w:rPr>
          <w:bCs/>
          <w:sz w:val="24"/>
          <w:szCs w:val="24"/>
        </w:rPr>
      </w:pPr>
      <w:r w:rsidRPr="00283A1D">
        <w:rPr>
          <w:b/>
          <w:sz w:val="24"/>
          <w:szCs w:val="24"/>
        </w:rPr>
        <w:t xml:space="preserve">O FUNDO MUNICIPAL DE SAÚDE DA VITÓRIA DE SANTO ANTÃO, </w:t>
      </w:r>
      <w:r w:rsidRPr="00283A1D">
        <w:rPr>
          <w:sz w:val="24"/>
          <w:szCs w:val="24"/>
        </w:rPr>
        <w:t>com sede à Av. Henrique de Holanda, nº 727, Matriz, Vitória-PE, CEP: 55600-000, inscrito no CNPJ sob o nº 08.916.501/0001-24</w:t>
      </w:r>
      <w:r w:rsidR="001D0B08" w:rsidRPr="00283A1D">
        <w:rPr>
          <w:sz w:val="24"/>
          <w:szCs w:val="24"/>
        </w:rPr>
        <w:t xml:space="preserve">, </w:t>
      </w:r>
      <w:r w:rsidR="00735449" w:rsidRPr="00283A1D">
        <w:rPr>
          <w:sz w:val="24"/>
          <w:szCs w:val="24"/>
        </w:rPr>
        <w:t>através d</w:t>
      </w:r>
      <w:r w:rsidR="00BD17D6" w:rsidRPr="00283A1D">
        <w:rPr>
          <w:sz w:val="24"/>
          <w:szCs w:val="24"/>
        </w:rPr>
        <w:t>o(</w:t>
      </w:r>
      <w:r w:rsidR="00735449" w:rsidRPr="00283A1D">
        <w:rPr>
          <w:sz w:val="24"/>
          <w:szCs w:val="24"/>
        </w:rPr>
        <w:t>a</w:t>
      </w:r>
      <w:r w:rsidR="00BD17D6" w:rsidRPr="00283A1D">
        <w:rPr>
          <w:sz w:val="24"/>
          <w:szCs w:val="24"/>
        </w:rPr>
        <w:t>)</w:t>
      </w:r>
      <w:r w:rsidR="00735449" w:rsidRPr="00283A1D">
        <w:rPr>
          <w:sz w:val="24"/>
          <w:szCs w:val="24"/>
        </w:rPr>
        <w:t xml:space="preserve"> Pregoeir</w:t>
      </w:r>
      <w:r w:rsidR="00BD17D6" w:rsidRPr="00283A1D">
        <w:rPr>
          <w:sz w:val="24"/>
          <w:szCs w:val="24"/>
        </w:rPr>
        <w:t>o(</w:t>
      </w:r>
      <w:r w:rsidR="00735449" w:rsidRPr="00283A1D">
        <w:rPr>
          <w:sz w:val="24"/>
          <w:szCs w:val="24"/>
        </w:rPr>
        <w:t>a</w:t>
      </w:r>
      <w:r w:rsidR="00BD17D6" w:rsidRPr="00283A1D">
        <w:rPr>
          <w:sz w:val="24"/>
          <w:szCs w:val="24"/>
        </w:rPr>
        <w:t>)</w:t>
      </w:r>
      <w:r w:rsidR="00735449" w:rsidRPr="00283A1D">
        <w:rPr>
          <w:sz w:val="24"/>
          <w:szCs w:val="24"/>
        </w:rPr>
        <w:t xml:space="preserve">, torna público para conhecimento dos interessados que na data e horário indicados, em sessão pública, por meio de internet, através do site </w:t>
      </w:r>
      <w:hyperlink r:id="rId9" w:history="1">
        <w:r w:rsidR="00735449" w:rsidRPr="00283A1D">
          <w:rPr>
            <w:rStyle w:val="Hyperlink"/>
            <w:sz w:val="24"/>
            <w:szCs w:val="24"/>
          </w:rPr>
          <w:t>www.bnc.org.br</w:t>
        </w:r>
      </w:hyperlink>
      <w:r w:rsidR="00735449" w:rsidRPr="00283A1D">
        <w:rPr>
          <w:sz w:val="24"/>
          <w:szCs w:val="24"/>
        </w:rPr>
        <w:t xml:space="preserve"> fará realizar licitação</w:t>
      </w:r>
      <w:r w:rsidR="00E80CCE" w:rsidRPr="00283A1D">
        <w:rPr>
          <w:sz w:val="24"/>
          <w:szCs w:val="24"/>
        </w:rPr>
        <w:t xml:space="preserve"> nos termos da Lei 14.133 de 1º de Abril de 2021</w:t>
      </w:r>
      <w:r w:rsidR="005B33F3" w:rsidRPr="00283A1D">
        <w:rPr>
          <w:sz w:val="24"/>
          <w:szCs w:val="24"/>
        </w:rPr>
        <w:t>,</w:t>
      </w:r>
      <w:r w:rsidR="001D0B08" w:rsidRPr="00283A1D">
        <w:rPr>
          <w:bCs/>
          <w:sz w:val="24"/>
          <w:szCs w:val="24"/>
        </w:rPr>
        <w:t xml:space="preserve"> e demais legislação aplicável e, ainda, de acordo com as condições estabelecidas neste Edital e seus anexos.</w:t>
      </w:r>
    </w:p>
    <w:p w14:paraId="4A248853" w14:textId="77777777" w:rsidR="001D0B08" w:rsidRPr="00283A1D" w:rsidRDefault="001D0B08" w:rsidP="005C4DFB">
      <w:pPr>
        <w:widowControl w:val="0"/>
        <w:autoSpaceDE w:val="0"/>
        <w:autoSpaceDN w:val="0"/>
        <w:adjustRightInd w:val="0"/>
        <w:ind w:firstLine="708"/>
        <w:jc w:val="both"/>
        <w:rPr>
          <w:bCs/>
          <w:sz w:val="24"/>
          <w:szCs w:val="24"/>
        </w:rPr>
      </w:pPr>
    </w:p>
    <w:p w14:paraId="768EBC1B" w14:textId="77777777" w:rsidR="00735449" w:rsidRPr="00283A1D" w:rsidRDefault="00735449" w:rsidP="005C4DFB">
      <w:pPr>
        <w:shd w:val="clear" w:color="auto" w:fill="0033CC"/>
        <w:autoSpaceDE w:val="0"/>
        <w:autoSpaceDN w:val="0"/>
        <w:adjustRightInd w:val="0"/>
        <w:jc w:val="both"/>
        <w:rPr>
          <w:b/>
          <w:bCs/>
          <w:sz w:val="24"/>
          <w:szCs w:val="24"/>
        </w:rPr>
      </w:pPr>
      <w:r w:rsidRPr="00283A1D">
        <w:rPr>
          <w:b/>
          <w:bCs/>
          <w:sz w:val="24"/>
          <w:szCs w:val="24"/>
        </w:rPr>
        <w:t>1. DO OBJETO</w:t>
      </w:r>
    </w:p>
    <w:p w14:paraId="5CD33D7C" w14:textId="77777777" w:rsidR="00735449" w:rsidRPr="00283A1D" w:rsidRDefault="00735449" w:rsidP="005C4DFB">
      <w:pPr>
        <w:autoSpaceDE w:val="0"/>
        <w:autoSpaceDN w:val="0"/>
        <w:adjustRightInd w:val="0"/>
        <w:jc w:val="both"/>
        <w:rPr>
          <w:sz w:val="24"/>
          <w:szCs w:val="24"/>
        </w:rPr>
      </w:pPr>
    </w:p>
    <w:p w14:paraId="3657AB67" w14:textId="77777777" w:rsidR="003711AF" w:rsidRPr="003711AF" w:rsidRDefault="00F744B2" w:rsidP="003711AF">
      <w:pPr>
        <w:autoSpaceDE w:val="0"/>
        <w:autoSpaceDN w:val="0"/>
        <w:adjustRightInd w:val="0"/>
        <w:jc w:val="both"/>
        <w:rPr>
          <w:rFonts w:eastAsia="Bookman Old Style"/>
          <w:sz w:val="24"/>
          <w:szCs w:val="24"/>
        </w:rPr>
      </w:pPr>
      <w:r w:rsidRPr="003711AF">
        <w:rPr>
          <w:rFonts w:eastAsia="Bookman Old Style"/>
          <w:sz w:val="24"/>
          <w:szCs w:val="24"/>
        </w:rPr>
        <w:t xml:space="preserve">1.1 </w:t>
      </w:r>
      <w:r w:rsidR="003711AF" w:rsidRPr="003711AF">
        <w:rPr>
          <w:rFonts w:eastAsia="Bookman Old Style"/>
          <w:sz w:val="24"/>
          <w:szCs w:val="24"/>
        </w:rPr>
        <w:t xml:space="preserve">Formação de Registro de Preço para futura e eventual prestação de serviço especializado de limpeza de veículos, afim de atender as necessidades Secretaria de Saúde e Bem-Estar da Vitória de Santo Antão. </w:t>
      </w:r>
    </w:p>
    <w:p w14:paraId="75C6776D" w14:textId="5C57566C" w:rsidR="00685DDA" w:rsidRDefault="00685DDA" w:rsidP="00685DDA">
      <w:pPr>
        <w:autoSpaceDE w:val="0"/>
        <w:autoSpaceDN w:val="0"/>
        <w:adjustRightInd w:val="0"/>
        <w:jc w:val="both"/>
        <w:rPr>
          <w:sz w:val="24"/>
          <w:szCs w:val="24"/>
        </w:rPr>
      </w:pPr>
    </w:p>
    <w:p w14:paraId="59E076A6" w14:textId="106005B1" w:rsidR="00685DDA" w:rsidRPr="003E0F92" w:rsidRDefault="00685DDA" w:rsidP="00685DDA">
      <w:pPr>
        <w:autoSpaceDE w:val="0"/>
        <w:autoSpaceDN w:val="0"/>
        <w:adjustRightInd w:val="0"/>
        <w:jc w:val="both"/>
        <w:rPr>
          <w:rFonts w:eastAsia="Bookman Old Style"/>
          <w:sz w:val="24"/>
          <w:szCs w:val="24"/>
        </w:rPr>
      </w:pPr>
      <w:r>
        <w:rPr>
          <w:rFonts w:eastAsia="Bookman Old Style"/>
          <w:sz w:val="24"/>
          <w:szCs w:val="24"/>
        </w:rPr>
        <w:t xml:space="preserve">1.2 </w:t>
      </w:r>
      <w:r w:rsidRPr="003E0F92">
        <w:rPr>
          <w:rFonts w:eastAsia="Bookman Old Style"/>
          <w:sz w:val="24"/>
          <w:szCs w:val="24"/>
        </w:rPr>
        <w:t>Conforme especificações e quantidades detalhadas na planilha anexa, e conforme condições e exigências estabelecidas neste instrumento e nos demais documentos constantes do processo de aquisição</w:t>
      </w:r>
      <w:r>
        <w:rPr>
          <w:rFonts w:eastAsia="Bookman Old Style"/>
          <w:sz w:val="24"/>
          <w:szCs w:val="24"/>
        </w:rPr>
        <w:t>.</w:t>
      </w:r>
    </w:p>
    <w:p w14:paraId="022D667E" w14:textId="6AB18A09" w:rsidR="00A75905" w:rsidRPr="00283A1D" w:rsidRDefault="00A75905" w:rsidP="00A75905">
      <w:pPr>
        <w:autoSpaceDE w:val="0"/>
        <w:autoSpaceDN w:val="0"/>
        <w:adjustRightInd w:val="0"/>
        <w:jc w:val="both"/>
        <w:rPr>
          <w:sz w:val="24"/>
          <w:szCs w:val="24"/>
        </w:rPr>
      </w:pPr>
    </w:p>
    <w:p w14:paraId="7FEBD623" w14:textId="0B83EAF8" w:rsidR="00F744B2" w:rsidRPr="00283A1D" w:rsidRDefault="00F744B2" w:rsidP="005C4DFB">
      <w:pPr>
        <w:shd w:val="clear" w:color="auto" w:fill="0033CC"/>
        <w:autoSpaceDE w:val="0"/>
        <w:autoSpaceDN w:val="0"/>
        <w:adjustRightInd w:val="0"/>
        <w:jc w:val="both"/>
        <w:rPr>
          <w:b/>
          <w:bCs/>
          <w:sz w:val="24"/>
          <w:szCs w:val="24"/>
        </w:rPr>
      </w:pPr>
      <w:r w:rsidRPr="00283A1D">
        <w:rPr>
          <w:b/>
          <w:bCs/>
          <w:sz w:val="24"/>
          <w:szCs w:val="24"/>
        </w:rPr>
        <w:t>2. DO ÓRGÃO PROMOTOR DA LICITAÇÃO</w:t>
      </w:r>
      <w:r w:rsidR="00387C01">
        <w:rPr>
          <w:b/>
          <w:bCs/>
          <w:sz w:val="24"/>
          <w:szCs w:val="24"/>
        </w:rPr>
        <w:t xml:space="preserve"> DO REGISTRO DE PREÇOS</w:t>
      </w:r>
    </w:p>
    <w:p w14:paraId="158306A9" w14:textId="77777777" w:rsidR="00F744B2" w:rsidRPr="00283A1D" w:rsidRDefault="00F744B2" w:rsidP="005C4DFB">
      <w:pPr>
        <w:jc w:val="both"/>
        <w:rPr>
          <w:sz w:val="24"/>
          <w:szCs w:val="24"/>
        </w:rPr>
      </w:pPr>
    </w:p>
    <w:p w14:paraId="4FDF149D" w14:textId="3DDAD0AA" w:rsidR="00387C01" w:rsidRDefault="00F744B2" w:rsidP="00387C01">
      <w:pPr>
        <w:jc w:val="both"/>
        <w:rPr>
          <w:sz w:val="24"/>
          <w:szCs w:val="24"/>
        </w:rPr>
      </w:pPr>
      <w:r w:rsidRPr="00283A1D">
        <w:rPr>
          <w:sz w:val="24"/>
          <w:szCs w:val="24"/>
        </w:rPr>
        <w:t xml:space="preserve">2.1 - O órgão promotor da licitação será </w:t>
      </w:r>
      <w:r w:rsidR="006E1C5E" w:rsidRPr="00283A1D">
        <w:rPr>
          <w:sz w:val="24"/>
          <w:szCs w:val="24"/>
        </w:rPr>
        <w:t>o</w:t>
      </w:r>
      <w:r w:rsidRPr="00283A1D">
        <w:rPr>
          <w:sz w:val="24"/>
          <w:szCs w:val="24"/>
        </w:rPr>
        <w:t xml:space="preserve"> </w:t>
      </w:r>
      <w:r w:rsidR="007748FD" w:rsidRPr="00283A1D">
        <w:rPr>
          <w:sz w:val="24"/>
          <w:szCs w:val="24"/>
        </w:rPr>
        <w:t>FUNDO MUNICIPAL DE SAÚDE E BEM ESTA</w:t>
      </w:r>
      <w:r w:rsidR="00387C01">
        <w:rPr>
          <w:sz w:val="24"/>
          <w:szCs w:val="24"/>
        </w:rPr>
        <w:t>R</w:t>
      </w:r>
    </w:p>
    <w:p w14:paraId="767CC235" w14:textId="77777777" w:rsidR="00387C01" w:rsidRDefault="00387C01" w:rsidP="00387C01">
      <w:pPr>
        <w:jc w:val="both"/>
        <w:rPr>
          <w:sz w:val="24"/>
          <w:szCs w:val="24"/>
        </w:rPr>
      </w:pPr>
    </w:p>
    <w:p w14:paraId="5BC28C8F" w14:textId="22756B92" w:rsidR="00387C01" w:rsidRDefault="00387C01" w:rsidP="005C4DFB">
      <w:pPr>
        <w:jc w:val="both"/>
        <w:rPr>
          <w:sz w:val="24"/>
          <w:szCs w:val="24"/>
        </w:rPr>
      </w:pPr>
      <w:r>
        <w:rPr>
          <w:sz w:val="24"/>
          <w:szCs w:val="24"/>
        </w:rPr>
        <w:t xml:space="preserve">2.2 - </w:t>
      </w:r>
      <w:r w:rsidRPr="00387C01">
        <w:rPr>
          <w:sz w:val="24"/>
          <w:szCs w:val="24"/>
        </w:rPr>
        <w:t>As regras referentes aos órgãos gerenciador e participantes, bem como a eventuais adesões são as que constam da minuta de Ata de Registro de Preços</w:t>
      </w:r>
      <w:r w:rsidR="00F744B2" w:rsidRPr="00283A1D">
        <w:rPr>
          <w:sz w:val="24"/>
          <w:szCs w:val="24"/>
        </w:rPr>
        <w:t xml:space="preserve">. </w:t>
      </w:r>
    </w:p>
    <w:p w14:paraId="31E2646A" w14:textId="77777777" w:rsidR="00387C01" w:rsidRPr="00283A1D" w:rsidRDefault="00387C01" w:rsidP="005C4DFB">
      <w:pPr>
        <w:jc w:val="both"/>
        <w:rPr>
          <w:sz w:val="24"/>
          <w:szCs w:val="24"/>
        </w:rPr>
      </w:pPr>
    </w:p>
    <w:p w14:paraId="2C0BE871" w14:textId="77777777" w:rsidR="00F744B2" w:rsidRPr="00283A1D" w:rsidRDefault="00F744B2" w:rsidP="005C4DFB">
      <w:pPr>
        <w:shd w:val="clear" w:color="auto" w:fill="0033CC"/>
        <w:autoSpaceDE w:val="0"/>
        <w:autoSpaceDN w:val="0"/>
        <w:adjustRightInd w:val="0"/>
        <w:jc w:val="both"/>
        <w:rPr>
          <w:b/>
          <w:bCs/>
          <w:sz w:val="24"/>
          <w:szCs w:val="24"/>
        </w:rPr>
      </w:pPr>
      <w:r w:rsidRPr="00283A1D">
        <w:rPr>
          <w:b/>
          <w:bCs/>
          <w:sz w:val="24"/>
          <w:szCs w:val="24"/>
        </w:rPr>
        <w:t>3. DAS CONDIÇÕES DE PARTICIPAÇÃO</w:t>
      </w:r>
    </w:p>
    <w:p w14:paraId="5FE105B9" w14:textId="77777777" w:rsidR="00F744B2" w:rsidRPr="00283A1D" w:rsidRDefault="00F744B2" w:rsidP="005C4DFB">
      <w:pPr>
        <w:jc w:val="both"/>
        <w:rPr>
          <w:sz w:val="24"/>
          <w:szCs w:val="24"/>
        </w:rPr>
      </w:pPr>
    </w:p>
    <w:p w14:paraId="56A57FC5" w14:textId="7052627B" w:rsidR="00F744B2" w:rsidRPr="00283A1D" w:rsidRDefault="00F744B2" w:rsidP="005C4DFB">
      <w:pPr>
        <w:jc w:val="both"/>
        <w:rPr>
          <w:sz w:val="24"/>
          <w:szCs w:val="24"/>
        </w:rPr>
      </w:pPr>
      <w:r w:rsidRPr="00283A1D">
        <w:rPr>
          <w:sz w:val="24"/>
          <w:szCs w:val="24"/>
        </w:rPr>
        <w:t xml:space="preserve">3.1 - Poderão participar deste </w:t>
      </w:r>
      <w:r w:rsidR="00475B53" w:rsidRPr="00283A1D">
        <w:rPr>
          <w:sz w:val="24"/>
          <w:szCs w:val="24"/>
        </w:rPr>
        <w:t>processo</w:t>
      </w:r>
      <w:r w:rsidRPr="00283A1D">
        <w:rPr>
          <w:sz w:val="24"/>
          <w:szCs w:val="24"/>
        </w:rPr>
        <w:t xml:space="preserve"> os interessados, cujo ramo de atividade seja compatível com o objeto desta licitação, e que estejam com o credenciamento regular no sistema eletrônico do BNC - Bolsa Nacional de Compras, desde que apresentarem toda a documentação exigida no edital.</w:t>
      </w:r>
    </w:p>
    <w:p w14:paraId="2623822F" w14:textId="77777777" w:rsidR="001D0B08" w:rsidRPr="00283A1D" w:rsidRDefault="001D0B08" w:rsidP="005C4DFB">
      <w:pPr>
        <w:jc w:val="both"/>
        <w:rPr>
          <w:sz w:val="24"/>
          <w:szCs w:val="24"/>
        </w:rPr>
      </w:pPr>
    </w:p>
    <w:p w14:paraId="3B4601D7" w14:textId="77777777" w:rsidR="001D0B08" w:rsidRPr="00283A1D" w:rsidRDefault="001D0B08" w:rsidP="001D0B08">
      <w:pPr>
        <w:jc w:val="both"/>
        <w:rPr>
          <w:sz w:val="24"/>
          <w:szCs w:val="24"/>
        </w:rPr>
      </w:pPr>
      <w:r w:rsidRPr="00283A1D">
        <w:rPr>
          <w:sz w:val="24"/>
          <w:szCs w:val="24"/>
        </w:rPr>
        <w:t>3.2 -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C17ADD" w14:textId="77777777" w:rsidR="001D0B08" w:rsidRPr="00283A1D" w:rsidRDefault="001D0B08" w:rsidP="001D0B08">
      <w:pPr>
        <w:jc w:val="both"/>
        <w:rPr>
          <w:sz w:val="24"/>
          <w:szCs w:val="24"/>
        </w:rPr>
      </w:pPr>
    </w:p>
    <w:p w14:paraId="24931706" w14:textId="77777777" w:rsidR="001D0B08" w:rsidRPr="00283A1D" w:rsidRDefault="001D0B08" w:rsidP="001D0B08">
      <w:pPr>
        <w:jc w:val="both"/>
        <w:rPr>
          <w:sz w:val="24"/>
          <w:szCs w:val="24"/>
        </w:rPr>
      </w:pPr>
      <w:r w:rsidRPr="00283A1D">
        <w:rPr>
          <w:sz w:val="24"/>
          <w:szCs w:val="24"/>
        </w:rPr>
        <w:t>3.3 - 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39E7177F" w14:textId="77777777" w:rsidR="001D0B08" w:rsidRPr="00283A1D" w:rsidRDefault="001D0B08" w:rsidP="001D0B08">
      <w:pPr>
        <w:jc w:val="both"/>
        <w:rPr>
          <w:sz w:val="24"/>
          <w:szCs w:val="24"/>
        </w:rPr>
      </w:pPr>
    </w:p>
    <w:p w14:paraId="717D4690" w14:textId="77777777" w:rsidR="00C12096" w:rsidRPr="00283A1D" w:rsidRDefault="00C12096" w:rsidP="00C12096">
      <w:pPr>
        <w:numPr>
          <w:ilvl w:val="1"/>
          <w:numId w:val="0"/>
        </w:numPr>
        <w:spacing w:before="120" w:after="120" w:line="276" w:lineRule="auto"/>
        <w:jc w:val="both"/>
        <w:rPr>
          <w:rFonts w:eastAsia="MS Mincho"/>
          <w:color w:val="000000"/>
          <w:sz w:val="24"/>
          <w:szCs w:val="24"/>
        </w:rPr>
      </w:pPr>
      <w:bookmarkStart w:id="1" w:name="_Ref117000692"/>
      <w:r w:rsidRPr="00283A1D">
        <w:rPr>
          <w:rFonts w:eastAsia="MS Mincho"/>
          <w:color w:val="000000"/>
          <w:sz w:val="24"/>
          <w:szCs w:val="24"/>
        </w:rPr>
        <w:t>3.</w:t>
      </w:r>
      <w:r w:rsidR="001555CC" w:rsidRPr="00283A1D">
        <w:rPr>
          <w:rFonts w:eastAsia="MS Mincho"/>
          <w:color w:val="000000"/>
          <w:sz w:val="24"/>
          <w:szCs w:val="24"/>
        </w:rPr>
        <w:t>4</w:t>
      </w:r>
      <w:r w:rsidRPr="00283A1D">
        <w:rPr>
          <w:rFonts w:eastAsia="MS Mincho"/>
          <w:color w:val="000000"/>
          <w:sz w:val="24"/>
          <w:szCs w:val="24"/>
        </w:rPr>
        <w:t xml:space="preserve"> - Não poderão disputar esta licitação:</w:t>
      </w:r>
      <w:bookmarkEnd w:id="1"/>
    </w:p>
    <w:p w14:paraId="6E0903F0" w14:textId="3C349F6D" w:rsidR="00C12096" w:rsidRPr="009547BB" w:rsidRDefault="00C12096" w:rsidP="00402100">
      <w:pPr>
        <w:numPr>
          <w:ilvl w:val="2"/>
          <w:numId w:val="0"/>
        </w:numPr>
        <w:spacing w:before="120" w:after="120" w:line="276" w:lineRule="auto"/>
        <w:ind w:left="567"/>
        <w:jc w:val="both"/>
        <w:rPr>
          <w:rFonts w:eastAsia="MS Mincho"/>
          <w:color w:val="000000"/>
          <w:sz w:val="24"/>
          <w:szCs w:val="24"/>
        </w:rPr>
      </w:pPr>
      <w:bookmarkStart w:id="2" w:name="_Ref113883338"/>
      <w:r w:rsidRPr="00283A1D">
        <w:rPr>
          <w:rFonts w:eastAsia="MS Mincho"/>
          <w:color w:val="000000"/>
          <w:sz w:val="24"/>
          <w:szCs w:val="24"/>
        </w:rPr>
        <w:t>3.</w:t>
      </w:r>
      <w:r w:rsidR="001555CC" w:rsidRPr="00283A1D">
        <w:rPr>
          <w:rFonts w:eastAsia="MS Mincho"/>
          <w:color w:val="000000"/>
          <w:sz w:val="24"/>
          <w:szCs w:val="24"/>
        </w:rPr>
        <w:t>4</w:t>
      </w:r>
      <w:r w:rsidRPr="00283A1D">
        <w:rPr>
          <w:rFonts w:eastAsia="MS Mincho"/>
          <w:color w:val="000000"/>
          <w:sz w:val="24"/>
          <w:szCs w:val="24"/>
        </w:rPr>
        <w:t xml:space="preserve">.1 - </w:t>
      </w:r>
      <w:r w:rsidR="00331F50" w:rsidRPr="00283A1D">
        <w:rPr>
          <w:rFonts w:eastAsia="MS Mincho"/>
          <w:color w:val="000000"/>
          <w:sz w:val="24"/>
          <w:szCs w:val="24"/>
        </w:rPr>
        <w:t>Aquele</w:t>
      </w:r>
      <w:r w:rsidRPr="00283A1D">
        <w:rPr>
          <w:rFonts w:eastAsia="MS Mincho"/>
          <w:color w:val="000000"/>
          <w:sz w:val="24"/>
          <w:szCs w:val="24"/>
        </w:rPr>
        <w:t xml:space="preserve"> que não atenda às condições deste Edital e seu(</w:t>
      </w:r>
      <w:r w:rsidRPr="009547BB">
        <w:rPr>
          <w:rFonts w:eastAsia="MS Mincho"/>
          <w:color w:val="000000"/>
          <w:sz w:val="24"/>
          <w:szCs w:val="24"/>
        </w:rPr>
        <w:t>s) anexo(s);</w:t>
      </w:r>
    </w:p>
    <w:p w14:paraId="6AE8F151" w14:textId="3D62300A" w:rsidR="00C12096" w:rsidRPr="009547BB" w:rsidRDefault="00C12096" w:rsidP="00402100">
      <w:pPr>
        <w:numPr>
          <w:ilvl w:val="2"/>
          <w:numId w:val="0"/>
        </w:numPr>
        <w:spacing w:before="120" w:after="120" w:line="276" w:lineRule="auto"/>
        <w:ind w:left="567"/>
        <w:jc w:val="both"/>
        <w:rPr>
          <w:rFonts w:eastAsia="MS Mincho"/>
          <w:color w:val="000000"/>
          <w:sz w:val="24"/>
          <w:szCs w:val="24"/>
        </w:rPr>
      </w:pPr>
      <w:bookmarkStart w:id="3" w:name="_Ref114659912"/>
      <w:r w:rsidRPr="009547BB">
        <w:rPr>
          <w:rFonts w:eastAsia="MS Mincho"/>
          <w:color w:val="000000"/>
          <w:sz w:val="24"/>
          <w:szCs w:val="24"/>
        </w:rPr>
        <w:t>3.</w:t>
      </w:r>
      <w:r w:rsidR="001555CC" w:rsidRPr="009547BB">
        <w:rPr>
          <w:rFonts w:eastAsia="MS Mincho"/>
          <w:color w:val="000000"/>
          <w:sz w:val="24"/>
          <w:szCs w:val="24"/>
        </w:rPr>
        <w:t>4</w:t>
      </w:r>
      <w:r w:rsidRPr="009547BB">
        <w:rPr>
          <w:rFonts w:eastAsia="MS Mincho"/>
          <w:color w:val="000000"/>
          <w:sz w:val="24"/>
          <w:szCs w:val="24"/>
        </w:rPr>
        <w:t xml:space="preserve">.2 - </w:t>
      </w:r>
      <w:r w:rsidR="00697981" w:rsidRPr="009547BB">
        <w:rPr>
          <w:rFonts w:eastAsia="MS Mincho"/>
          <w:color w:val="000000"/>
          <w:sz w:val="24"/>
          <w:szCs w:val="24"/>
        </w:rPr>
        <w:t>A</w:t>
      </w:r>
      <w:r w:rsidRPr="009547BB">
        <w:rPr>
          <w:rFonts w:eastAsia="MS Mincho"/>
          <w:color w:val="000000"/>
          <w:sz w:val="24"/>
          <w:szCs w:val="24"/>
        </w:rPr>
        <w:t xml:space="preserve">utor do anteprojeto, do </w:t>
      </w:r>
      <w:r w:rsidR="009547BB" w:rsidRPr="009547BB">
        <w:rPr>
          <w:rFonts w:eastAsia="MS Mincho"/>
          <w:color w:val="000000"/>
          <w:sz w:val="24"/>
          <w:szCs w:val="24"/>
        </w:rPr>
        <w:t>termo de referência/</w:t>
      </w:r>
      <w:r w:rsidRPr="009547BB">
        <w:rPr>
          <w:rFonts w:eastAsia="MS Mincho"/>
          <w:color w:val="000000"/>
          <w:sz w:val="24"/>
          <w:szCs w:val="24"/>
        </w:rPr>
        <w:t>projeto básico ou do projeto executivo, pessoa física ou jurídica, quando a licitação versar sobre serviços ou fornecimento de bens a ele relacionados;</w:t>
      </w:r>
      <w:bookmarkEnd w:id="2"/>
      <w:bookmarkEnd w:id="3"/>
    </w:p>
    <w:p w14:paraId="057E9642" w14:textId="77777777" w:rsidR="00C12096" w:rsidRPr="00283A1D" w:rsidRDefault="001555CC" w:rsidP="00402100">
      <w:pPr>
        <w:numPr>
          <w:ilvl w:val="2"/>
          <w:numId w:val="0"/>
        </w:numPr>
        <w:spacing w:before="120" w:after="120" w:line="276" w:lineRule="auto"/>
        <w:ind w:left="567"/>
        <w:jc w:val="both"/>
        <w:rPr>
          <w:rFonts w:eastAsia="MS Mincho"/>
          <w:color w:val="000000"/>
          <w:sz w:val="24"/>
          <w:szCs w:val="24"/>
        </w:rPr>
      </w:pPr>
      <w:bookmarkStart w:id="4" w:name="_Ref114659913"/>
      <w:bookmarkStart w:id="5" w:name="_Ref113883339"/>
      <w:r w:rsidRPr="009547BB">
        <w:rPr>
          <w:rFonts w:eastAsia="MS Mincho"/>
          <w:color w:val="000000"/>
          <w:sz w:val="24"/>
          <w:szCs w:val="24"/>
        </w:rPr>
        <w:t>3.4</w:t>
      </w:r>
      <w:r w:rsidR="00C12096" w:rsidRPr="009547BB">
        <w:rPr>
          <w:rFonts w:eastAsia="MS Mincho"/>
          <w:color w:val="000000"/>
          <w:sz w:val="24"/>
          <w:szCs w:val="24"/>
        </w:rPr>
        <w:t xml:space="preserve">.3 - </w:t>
      </w:r>
      <w:r w:rsidR="00697981" w:rsidRPr="009547BB">
        <w:rPr>
          <w:rFonts w:eastAsia="MS Mincho"/>
          <w:color w:val="000000"/>
          <w:sz w:val="24"/>
          <w:szCs w:val="24"/>
        </w:rPr>
        <w:t>E</w:t>
      </w:r>
      <w:r w:rsidR="00C12096" w:rsidRPr="009547BB">
        <w:rPr>
          <w:rFonts w:eastAsia="MS Mincho"/>
          <w:color w:val="000000"/>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w:t>
      </w:r>
      <w:r w:rsidR="00C12096" w:rsidRPr="00283A1D">
        <w:rPr>
          <w:rFonts w:eastAsia="MS Mincho"/>
          <w:color w:val="000000"/>
          <w:sz w:val="24"/>
          <w:szCs w:val="24"/>
        </w:rPr>
        <w:t xml:space="preserve"> a voto, responsável técnico ou subcontratado, quando a licitação versar sobre serviços ou fornecimento de bens a ela necessários;</w:t>
      </w:r>
      <w:bookmarkEnd w:id="4"/>
      <w:r w:rsidR="00C12096" w:rsidRPr="00283A1D">
        <w:rPr>
          <w:rFonts w:eastAsia="MS Mincho"/>
          <w:color w:val="000000"/>
          <w:sz w:val="24"/>
          <w:szCs w:val="24"/>
        </w:rPr>
        <w:t xml:space="preserve"> </w:t>
      </w:r>
      <w:bookmarkEnd w:id="5"/>
    </w:p>
    <w:p w14:paraId="64570FC2" w14:textId="77777777" w:rsidR="00C12096" w:rsidRPr="00283A1D" w:rsidRDefault="001555CC" w:rsidP="00402100">
      <w:pPr>
        <w:numPr>
          <w:ilvl w:val="2"/>
          <w:numId w:val="0"/>
        </w:numPr>
        <w:spacing w:before="120" w:after="120" w:line="276" w:lineRule="auto"/>
        <w:ind w:left="567"/>
        <w:jc w:val="both"/>
        <w:rPr>
          <w:rFonts w:eastAsia="MS Mincho"/>
          <w:color w:val="000000"/>
          <w:sz w:val="24"/>
          <w:szCs w:val="24"/>
        </w:rPr>
      </w:pPr>
      <w:bookmarkStart w:id="6" w:name="_Ref113883003"/>
      <w:r w:rsidRPr="00283A1D">
        <w:rPr>
          <w:rFonts w:eastAsia="MS Mincho"/>
          <w:color w:val="000000"/>
          <w:sz w:val="24"/>
          <w:szCs w:val="24"/>
        </w:rPr>
        <w:t>3.4</w:t>
      </w:r>
      <w:r w:rsidR="00C12096" w:rsidRPr="00283A1D">
        <w:rPr>
          <w:rFonts w:eastAsia="MS Mincho"/>
          <w:color w:val="000000"/>
          <w:sz w:val="24"/>
          <w:szCs w:val="24"/>
        </w:rPr>
        <w:t xml:space="preserve">.4 - </w:t>
      </w:r>
      <w:r w:rsidR="00697981" w:rsidRPr="00283A1D">
        <w:rPr>
          <w:rFonts w:eastAsia="MS Mincho"/>
          <w:color w:val="000000"/>
          <w:sz w:val="24"/>
          <w:szCs w:val="24"/>
        </w:rPr>
        <w:t>P</w:t>
      </w:r>
      <w:r w:rsidR="00C12096" w:rsidRPr="00283A1D">
        <w:rPr>
          <w:rFonts w:eastAsia="MS Mincho"/>
          <w:color w:val="000000"/>
          <w:sz w:val="24"/>
          <w:szCs w:val="24"/>
        </w:rPr>
        <w:t>essoa física ou jurídica que se encontre, ao tempo da licitação, impossibilitada de participar da licitação em decorrência de sanção que lhe foi imposta;</w:t>
      </w:r>
      <w:bookmarkEnd w:id="6"/>
    </w:p>
    <w:p w14:paraId="7B045EA3" w14:textId="77777777" w:rsidR="00C12096" w:rsidRPr="00283A1D" w:rsidRDefault="00C12096" w:rsidP="00402100">
      <w:pPr>
        <w:numPr>
          <w:ilvl w:val="2"/>
          <w:numId w:val="0"/>
        </w:numPr>
        <w:spacing w:before="120" w:after="120" w:line="276" w:lineRule="auto"/>
        <w:ind w:left="567"/>
        <w:jc w:val="both"/>
        <w:rPr>
          <w:rFonts w:eastAsia="MS Mincho"/>
          <w:color w:val="000000"/>
          <w:sz w:val="24"/>
          <w:szCs w:val="24"/>
        </w:rPr>
      </w:pPr>
      <w:r w:rsidRPr="00283A1D">
        <w:rPr>
          <w:rFonts w:eastAsia="MS Mincho"/>
          <w:color w:val="000000"/>
          <w:sz w:val="24"/>
          <w:szCs w:val="24"/>
        </w:rPr>
        <w:t>3.</w:t>
      </w:r>
      <w:r w:rsidR="001555CC" w:rsidRPr="00283A1D">
        <w:rPr>
          <w:rFonts w:eastAsia="MS Mincho"/>
          <w:color w:val="000000"/>
          <w:sz w:val="24"/>
          <w:szCs w:val="24"/>
        </w:rPr>
        <w:t>4</w:t>
      </w:r>
      <w:r w:rsidRPr="00283A1D">
        <w:rPr>
          <w:rFonts w:eastAsia="MS Mincho"/>
          <w:color w:val="000000"/>
          <w:sz w:val="24"/>
          <w:szCs w:val="24"/>
        </w:rPr>
        <w:t xml:space="preserve">.5 - </w:t>
      </w:r>
      <w:r w:rsidR="00697981" w:rsidRPr="00283A1D">
        <w:rPr>
          <w:rFonts w:eastAsia="MS Mincho"/>
          <w:color w:val="000000"/>
          <w:sz w:val="24"/>
          <w:szCs w:val="24"/>
        </w:rPr>
        <w:t>A</w:t>
      </w:r>
      <w:r w:rsidRPr="00283A1D">
        <w:rPr>
          <w:rFonts w:eastAsia="MS Mincho"/>
          <w:color w:val="000000"/>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1AF9942" w14:textId="77777777" w:rsidR="00C12096" w:rsidRPr="00283A1D" w:rsidRDefault="00C12096" w:rsidP="00402100">
      <w:pPr>
        <w:numPr>
          <w:ilvl w:val="2"/>
          <w:numId w:val="0"/>
        </w:numPr>
        <w:spacing w:before="120" w:after="120" w:line="276" w:lineRule="auto"/>
        <w:ind w:left="567"/>
        <w:jc w:val="both"/>
        <w:rPr>
          <w:rFonts w:eastAsia="MS Mincho"/>
          <w:color w:val="000000"/>
          <w:sz w:val="24"/>
          <w:szCs w:val="24"/>
        </w:rPr>
      </w:pPr>
      <w:bookmarkStart w:id="7" w:name="_Ref113883579"/>
      <w:r w:rsidRPr="00283A1D">
        <w:rPr>
          <w:rFonts w:eastAsia="MS Mincho"/>
          <w:color w:val="000000"/>
          <w:sz w:val="24"/>
          <w:szCs w:val="24"/>
        </w:rPr>
        <w:t>3.</w:t>
      </w:r>
      <w:r w:rsidR="001555CC" w:rsidRPr="00283A1D">
        <w:rPr>
          <w:rFonts w:eastAsia="MS Mincho"/>
          <w:color w:val="000000"/>
          <w:sz w:val="24"/>
          <w:szCs w:val="24"/>
        </w:rPr>
        <w:t>4</w:t>
      </w:r>
      <w:r w:rsidRPr="00283A1D">
        <w:rPr>
          <w:rFonts w:eastAsia="MS Mincho"/>
          <w:color w:val="000000"/>
          <w:sz w:val="24"/>
          <w:szCs w:val="24"/>
        </w:rPr>
        <w:t xml:space="preserve">.6 - </w:t>
      </w:r>
      <w:r w:rsidR="00697981" w:rsidRPr="00283A1D">
        <w:rPr>
          <w:rFonts w:eastAsia="MS Mincho"/>
          <w:color w:val="000000"/>
          <w:sz w:val="24"/>
          <w:szCs w:val="24"/>
        </w:rPr>
        <w:t>E</w:t>
      </w:r>
      <w:r w:rsidRPr="00283A1D">
        <w:rPr>
          <w:rFonts w:eastAsia="MS Mincho"/>
          <w:color w:val="000000"/>
          <w:sz w:val="24"/>
          <w:szCs w:val="24"/>
        </w:rPr>
        <w:t>mpresas controladoras, controladas ou coligadas, nos termos da Lei nº 6.404, de 15 de dezembro de 1976, concorrendo entre si;</w:t>
      </w:r>
      <w:bookmarkEnd w:id="7"/>
    </w:p>
    <w:p w14:paraId="78977787" w14:textId="77777777" w:rsidR="00C12096" w:rsidRPr="00283A1D" w:rsidRDefault="00C12096" w:rsidP="00402100">
      <w:pPr>
        <w:numPr>
          <w:ilvl w:val="2"/>
          <w:numId w:val="0"/>
        </w:numPr>
        <w:spacing w:before="120" w:after="120" w:line="276" w:lineRule="auto"/>
        <w:ind w:left="567"/>
        <w:jc w:val="both"/>
        <w:rPr>
          <w:rFonts w:eastAsia="MS Mincho"/>
          <w:color w:val="000000"/>
          <w:sz w:val="24"/>
          <w:szCs w:val="24"/>
        </w:rPr>
      </w:pPr>
      <w:r w:rsidRPr="00283A1D">
        <w:rPr>
          <w:rFonts w:eastAsia="MS Mincho"/>
          <w:color w:val="000000"/>
          <w:sz w:val="24"/>
          <w:szCs w:val="24"/>
        </w:rPr>
        <w:t>3.</w:t>
      </w:r>
      <w:r w:rsidR="001555CC" w:rsidRPr="00283A1D">
        <w:rPr>
          <w:rFonts w:eastAsia="MS Mincho"/>
          <w:color w:val="000000"/>
          <w:sz w:val="24"/>
          <w:szCs w:val="24"/>
        </w:rPr>
        <w:t>4</w:t>
      </w:r>
      <w:r w:rsidRPr="00283A1D">
        <w:rPr>
          <w:rFonts w:eastAsia="MS Mincho"/>
          <w:color w:val="000000"/>
          <w:sz w:val="24"/>
          <w:szCs w:val="24"/>
        </w:rPr>
        <w:t xml:space="preserve">.7 - </w:t>
      </w:r>
      <w:r w:rsidR="00697981" w:rsidRPr="00283A1D">
        <w:rPr>
          <w:rFonts w:eastAsia="MS Mincho"/>
          <w:color w:val="000000"/>
          <w:sz w:val="24"/>
          <w:szCs w:val="24"/>
        </w:rPr>
        <w:t>P</w:t>
      </w:r>
      <w:r w:rsidRPr="00283A1D">
        <w:rPr>
          <w:rFonts w:eastAsia="MS Mincho"/>
          <w:color w:val="000000"/>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D16E4D" w14:textId="77777777" w:rsidR="00C12096" w:rsidRPr="00283A1D" w:rsidRDefault="001555CC" w:rsidP="00402100">
      <w:pPr>
        <w:numPr>
          <w:ilvl w:val="2"/>
          <w:numId w:val="0"/>
        </w:numPr>
        <w:spacing w:before="120" w:after="120" w:line="276" w:lineRule="auto"/>
        <w:ind w:left="567"/>
        <w:jc w:val="both"/>
        <w:rPr>
          <w:rFonts w:eastAsia="MS Mincho"/>
          <w:color w:val="000000"/>
          <w:sz w:val="24"/>
          <w:szCs w:val="24"/>
        </w:rPr>
      </w:pPr>
      <w:bookmarkStart w:id="8" w:name="_Ref113962336"/>
      <w:r w:rsidRPr="00283A1D">
        <w:rPr>
          <w:rFonts w:eastAsia="MS Mincho"/>
          <w:color w:val="000000"/>
          <w:sz w:val="24"/>
          <w:szCs w:val="24"/>
        </w:rPr>
        <w:t>3.4</w:t>
      </w:r>
      <w:r w:rsidR="00C12096" w:rsidRPr="00283A1D">
        <w:rPr>
          <w:rFonts w:eastAsia="MS Mincho"/>
          <w:color w:val="000000"/>
          <w:sz w:val="24"/>
          <w:szCs w:val="24"/>
        </w:rPr>
        <w:t xml:space="preserve">.8 - </w:t>
      </w:r>
      <w:r w:rsidR="00697981" w:rsidRPr="00283A1D">
        <w:rPr>
          <w:rFonts w:eastAsia="MS Mincho"/>
          <w:color w:val="000000"/>
          <w:sz w:val="24"/>
          <w:szCs w:val="24"/>
        </w:rPr>
        <w:t>A</w:t>
      </w:r>
      <w:r w:rsidR="00C12096" w:rsidRPr="00283A1D">
        <w:rPr>
          <w:rFonts w:eastAsia="MS Mincho"/>
          <w:color w:val="000000"/>
          <w:sz w:val="24"/>
          <w:szCs w:val="24"/>
        </w:rPr>
        <w:t>gente público do órgão ou entidade licitante;</w:t>
      </w:r>
      <w:bookmarkEnd w:id="8"/>
    </w:p>
    <w:p w14:paraId="3672EECD" w14:textId="739CDF04" w:rsidR="00C12096" w:rsidRPr="00283A1D" w:rsidRDefault="001555CC" w:rsidP="00402100">
      <w:pPr>
        <w:numPr>
          <w:ilvl w:val="2"/>
          <w:numId w:val="0"/>
        </w:numPr>
        <w:spacing w:before="120" w:after="120" w:line="276" w:lineRule="auto"/>
        <w:ind w:left="567"/>
        <w:jc w:val="both"/>
        <w:rPr>
          <w:rFonts w:eastAsia="MS Mincho"/>
          <w:color w:val="000000"/>
          <w:sz w:val="24"/>
          <w:szCs w:val="24"/>
        </w:rPr>
      </w:pPr>
      <w:r w:rsidRPr="00283A1D">
        <w:rPr>
          <w:rFonts w:eastAsia="MS Mincho"/>
          <w:color w:val="000000"/>
          <w:sz w:val="24"/>
          <w:szCs w:val="24"/>
        </w:rPr>
        <w:t>3.4</w:t>
      </w:r>
      <w:r w:rsidR="00C12096" w:rsidRPr="00283A1D">
        <w:rPr>
          <w:rFonts w:eastAsia="MS Mincho"/>
          <w:color w:val="000000"/>
          <w:sz w:val="24"/>
          <w:szCs w:val="24"/>
        </w:rPr>
        <w:t>.</w:t>
      </w:r>
      <w:r w:rsidR="00331F50" w:rsidRPr="00283A1D">
        <w:rPr>
          <w:rFonts w:eastAsia="MS Mincho"/>
          <w:color w:val="000000"/>
          <w:sz w:val="24"/>
          <w:szCs w:val="24"/>
        </w:rPr>
        <w:t>9</w:t>
      </w:r>
      <w:r w:rsidR="00C12096" w:rsidRPr="00283A1D">
        <w:rPr>
          <w:rFonts w:eastAsia="MS Mincho"/>
          <w:color w:val="000000"/>
          <w:sz w:val="24"/>
          <w:szCs w:val="24"/>
        </w:rPr>
        <w:t xml:space="preserve"> - Organizações da Sociedade Civil de Interesse Público - OSCIP, atuando nessa condição;</w:t>
      </w:r>
    </w:p>
    <w:p w14:paraId="723FF73A" w14:textId="6CA03F15" w:rsidR="00C12096" w:rsidRPr="00283A1D" w:rsidRDefault="001555CC" w:rsidP="00402100">
      <w:pPr>
        <w:numPr>
          <w:ilvl w:val="2"/>
          <w:numId w:val="0"/>
        </w:numPr>
        <w:spacing w:before="120" w:after="120" w:line="276" w:lineRule="auto"/>
        <w:ind w:left="567"/>
        <w:jc w:val="both"/>
        <w:rPr>
          <w:rFonts w:eastAsia="MS Mincho"/>
          <w:color w:val="000000"/>
          <w:sz w:val="24"/>
          <w:szCs w:val="24"/>
        </w:rPr>
      </w:pPr>
      <w:r w:rsidRPr="00283A1D">
        <w:rPr>
          <w:rFonts w:eastAsia="MS Mincho"/>
          <w:color w:val="000000"/>
          <w:sz w:val="24"/>
          <w:szCs w:val="24"/>
        </w:rPr>
        <w:t>3.4</w:t>
      </w:r>
      <w:r w:rsidR="00697981" w:rsidRPr="00283A1D">
        <w:rPr>
          <w:rFonts w:eastAsia="MS Mincho"/>
          <w:color w:val="000000"/>
          <w:sz w:val="24"/>
          <w:szCs w:val="24"/>
        </w:rPr>
        <w:t>.1</w:t>
      </w:r>
      <w:r w:rsidR="00331F50" w:rsidRPr="00283A1D">
        <w:rPr>
          <w:rFonts w:eastAsia="MS Mincho"/>
          <w:color w:val="000000"/>
          <w:sz w:val="24"/>
          <w:szCs w:val="24"/>
        </w:rPr>
        <w:t>0</w:t>
      </w:r>
      <w:r w:rsidR="00697981" w:rsidRPr="00283A1D">
        <w:rPr>
          <w:rFonts w:eastAsia="MS Mincho"/>
          <w:color w:val="000000"/>
          <w:sz w:val="24"/>
          <w:szCs w:val="24"/>
        </w:rPr>
        <w:t xml:space="preserve"> - </w:t>
      </w:r>
      <w:r w:rsidR="00C12096" w:rsidRPr="00283A1D">
        <w:rPr>
          <w:rFonts w:eastAsia="MS Mincho"/>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00C12096" w:rsidRPr="00283A1D">
          <w:rPr>
            <w:rFonts w:eastAsia="MS Mincho"/>
            <w:color w:val="000080"/>
            <w:sz w:val="24"/>
            <w:szCs w:val="24"/>
            <w:u w:val="single"/>
          </w:rPr>
          <w:t>§ 1º do art. 9º da Lei nº 14.133, de 2021</w:t>
        </w:r>
      </w:hyperlink>
      <w:r w:rsidR="00C12096" w:rsidRPr="00283A1D">
        <w:rPr>
          <w:rFonts w:eastAsia="MS Mincho"/>
          <w:color w:val="000000"/>
          <w:sz w:val="24"/>
          <w:szCs w:val="24"/>
        </w:rPr>
        <w:t>.</w:t>
      </w:r>
    </w:p>
    <w:p w14:paraId="1AFC5439" w14:textId="77777777" w:rsidR="00C12096" w:rsidRPr="00283A1D" w:rsidRDefault="00C12096" w:rsidP="00C12096">
      <w:pPr>
        <w:numPr>
          <w:ilvl w:val="1"/>
          <w:numId w:val="0"/>
        </w:numPr>
        <w:spacing w:before="120" w:after="120" w:line="276" w:lineRule="auto"/>
        <w:jc w:val="both"/>
        <w:rPr>
          <w:rFonts w:eastAsia="MS Mincho"/>
          <w:color w:val="000000"/>
          <w:sz w:val="24"/>
          <w:szCs w:val="24"/>
        </w:rPr>
      </w:pPr>
      <w:r w:rsidRPr="00283A1D">
        <w:rPr>
          <w:rFonts w:eastAsia="MS Mincho"/>
          <w:color w:val="000000"/>
          <w:sz w:val="24"/>
          <w:szCs w:val="24"/>
        </w:rPr>
        <w:t>3.</w:t>
      </w:r>
      <w:r w:rsidR="001555CC" w:rsidRPr="00283A1D">
        <w:rPr>
          <w:rFonts w:eastAsia="MS Mincho"/>
          <w:color w:val="000000"/>
          <w:sz w:val="24"/>
          <w:szCs w:val="24"/>
        </w:rPr>
        <w:t>5</w:t>
      </w:r>
      <w:r w:rsidRPr="00283A1D">
        <w:rPr>
          <w:rFonts w:eastAsia="MS Mincho"/>
          <w:color w:val="000000"/>
          <w:sz w:val="24"/>
          <w:szCs w:val="24"/>
        </w:rPr>
        <w:t xml:space="preserve"> - O impedimento de que trata o item </w:t>
      </w:r>
      <w:r w:rsidR="001555CC" w:rsidRPr="00283A1D">
        <w:rPr>
          <w:rFonts w:eastAsia="MS Mincho"/>
          <w:color w:val="000000"/>
          <w:sz w:val="24"/>
          <w:szCs w:val="24"/>
        </w:rPr>
        <w:t>3.4</w:t>
      </w:r>
      <w:r w:rsidRPr="00283A1D">
        <w:rPr>
          <w:rFonts w:eastAsia="MS Mincho"/>
          <w:color w:val="000000"/>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37D4C3" w14:textId="77777777" w:rsidR="00C12096" w:rsidRPr="00283A1D" w:rsidRDefault="00BC3E24" w:rsidP="00C12096">
      <w:pPr>
        <w:numPr>
          <w:ilvl w:val="1"/>
          <w:numId w:val="0"/>
        </w:numPr>
        <w:spacing w:before="120" w:after="120" w:line="276" w:lineRule="auto"/>
        <w:jc w:val="both"/>
        <w:rPr>
          <w:rFonts w:eastAsia="MS Mincho"/>
          <w:color w:val="000000"/>
          <w:sz w:val="24"/>
          <w:szCs w:val="24"/>
        </w:rPr>
      </w:pPr>
      <w:bookmarkStart w:id="9" w:name="art14§2"/>
      <w:bookmarkEnd w:id="9"/>
      <w:r w:rsidRPr="00283A1D">
        <w:rPr>
          <w:rFonts w:eastAsia="MS Mincho"/>
          <w:color w:val="000000"/>
          <w:sz w:val="24"/>
          <w:szCs w:val="24"/>
        </w:rPr>
        <w:t>3.6</w:t>
      </w:r>
      <w:r w:rsidR="00C12096" w:rsidRPr="00283A1D">
        <w:rPr>
          <w:rFonts w:eastAsia="MS Mincho"/>
          <w:color w:val="000000"/>
          <w:sz w:val="24"/>
          <w:szCs w:val="24"/>
        </w:rPr>
        <w:t xml:space="preserve"> - A critério da Administração e exclusivamente a seu serviço, o autor dos projetos e a empresa a que se referem os itens </w:t>
      </w:r>
      <w:r w:rsidR="001555CC" w:rsidRPr="00283A1D">
        <w:rPr>
          <w:rFonts w:eastAsia="MS Mincho"/>
          <w:color w:val="000000"/>
          <w:sz w:val="24"/>
          <w:szCs w:val="24"/>
        </w:rPr>
        <w:t>3.4.2</w:t>
      </w:r>
      <w:r w:rsidR="00C12096" w:rsidRPr="00283A1D">
        <w:rPr>
          <w:rFonts w:eastAsia="MS Mincho"/>
          <w:color w:val="000000"/>
          <w:sz w:val="24"/>
          <w:szCs w:val="24"/>
        </w:rPr>
        <w:t xml:space="preserve"> e </w:t>
      </w:r>
      <w:r w:rsidR="001555CC" w:rsidRPr="00283A1D">
        <w:rPr>
          <w:rFonts w:eastAsia="MS Mincho"/>
          <w:color w:val="000000"/>
          <w:sz w:val="24"/>
          <w:szCs w:val="24"/>
        </w:rPr>
        <w:t>3.4.3</w:t>
      </w:r>
      <w:r w:rsidR="00C12096" w:rsidRPr="00283A1D">
        <w:rPr>
          <w:rFonts w:eastAsia="MS Mincho"/>
          <w:color w:val="000000"/>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41EA36AC" w14:textId="77777777" w:rsidR="00C12096" w:rsidRPr="00283A1D" w:rsidRDefault="00BC3E24" w:rsidP="00C12096">
      <w:pPr>
        <w:numPr>
          <w:ilvl w:val="1"/>
          <w:numId w:val="0"/>
        </w:numPr>
        <w:spacing w:before="120" w:after="120" w:line="276" w:lineRule="auto"/>
        <w:jc w:val="both"/>
        <w:rPr>
          <w:rFonts w:eastAsia="MS Mincho"/>
          <w:color w:val="000000"/>
          <w:sz w:val="24"/>
          <w:szCs w:val="24"/>
        </w:rPr>
      </w:pPr>
      <w:bookmarkStart w:id="10" w:name="art14§3"/>
      <w:bookmarkEnd w:id="10"/>
      <w:r w:rsidRPr="00283A1D">
        <w:rPr>
          <w:rFonts w:eastAsia="MS Mincho"/>
          <w:color w:val="000000"/>
          <w:sz w:val="24"/>
          <w:szCs w:val="24"/>
        </w:rPr>
        <w:t>3.7</w:t>
      </w:r>
      <w:r w:rsidR="00C12096" w:rsidRPr="00283A1D">
        <w:rPr>
          <w:rFonts w:eastAsia="MS Mincho"/>
          <w:color w:val="000000"/>
          <w:sz w:val="24"/>
          <w:szCs w:val="24"/>
        </w:rPr>
        <w:t xml:space="preserve"> - Equiparam-se aos autores do projeto as empresas integrantes do mesmo grupo econômico.</w:t>
      </w:r>
    </w:p>
    <w:p w14:paraId="51404BA9" w14:textId="29BEE0C1" w:rsidR="00C12096" w:rsidRPr="00283A1D" w:rsidRDefault="00BC3E24" w:rsidP="00C12096">
      <w:pPr>
        <w:numPr>
          <w:ilvl w:val="1"/>
          <w:numId w:val="0"/>
        </w:numPr>
        <w:spacing w:before="120" w:after="120" w:line="276" w:lineRule="auto"/>
        <w:jc w:val="both"/>
        <w:rPr>
          <w:rFonts w:eastAsia="MS Mincho"/>
          <w:color w:val="000000"/>
          <w:sz w:val="24"/>
          <w:szCs w:val="24"/>
        </w:rPr>
      </w:pPr>
      <w:bookmarkStart w:id="11" w:name="art14§4"/>
      <w:bookmarkEnd w:id="11"/>
      <w:r w:rsidRPr="00283A1D">
        <w:rPr>
          <w:rFonts w:eastAsia="MS Mincho"/>
          <w:color w:val="000000"/>
          <w:sz w:val="24"/>
          <w:szCs w:val="24"/>
        </w:rPr>
        <w:t>3.8</w:t>
      </w:r>
      <w:r w:rsidR="00C12096" w:rsidRPr="00283A1D">
        <w:rPr>
          <w:rFonts w:eastAsia="MS Mincho"/>
          <w:color w:val="000000"/>
          <w:sz w:val="24"/>
          <w:szCs w:val="24"/>
        </w:rPr>
        <w:t xml:space="preserve"> - O disposto nos itens </w:t>
      </w:r>
      <w:r w:rsidRPr="00283A1D">
        <w:rPr>
          <w:rFonts w:eastAsia="MS Mincho"/>
          <w:color w:val="000000"/>
          <w:sz w:val="24"/>
          <w:szCs w:val="24"/>
        </w:rPr>
        <w:t xml:space="preserve">3.4.2 e </w:t>
      </w:r>
      <w:r w:rsidR="00331F50" w:rsidRPr="00283A1D">
        <w:rPr>
          <w:rFonts w:eastAsia="MS Mincho"/>
          <w:color w:val="000000"/>
          <w:sz w:val="24"/>
          <w:szCs w:val="24"/>
        </w:rPr>
        <w:t>3.4.3 não</w:t>
      </w:r>
      <w:r w:rsidR="00C12096" w:rsidRPr="00283A1D">
        <w:rPr>
          <w:rFonts w:eastAsia="MS Mincho"/>
          <w:color w:val="000000"/>
          <w:sz w:val="24"/>
          <w:szCs w:val="24"/>
        </w:rPr>
        <w:t xml:space="preserve"> impede a licitação ou a contratação de serviço que inclua como encargo do contratado a elaboração do projeto básico e do projeto executivo, nas contratações integradas, e do projeto executivo, nos demais regimes de execução.</w:t>
      </w:r>
    </w:p>
    <w:p w14:paraId="2AA370CE" w14:textId="77777777" w:rsidR="00C12096" w:rsidRPr="00283A1D" w:rsidRDefault="00BC3E24" w:rsidP="00C12096">
      <w:pPr>
        <w:numPr>
          <w:ilvl w:val="1"/>
          <w:numId w:val="0"/>
        </w:numPr>
        <w:spacing w:before="120" w:after="120" w:line="276" w:lineRule="auto"/>
        <w:jc w:val="both"/>
        <w:rPr>
          <w:rFonts w:eastAsia="MS Mincho"/>
          <w:color w:val="000000"/>
          <w:sz w:val="24"/>
          <w:szCs w:val="24"/>
        </w:rPr>
      </w:pPr>
      <w:bookmarkStart w:id="12" w:name="art14§5"/>
      <w:bookmarkEnd w:id="12"/>
      <w:r w:rsidRPr="00283A1D">
        <w:rPr>
          <w:rFonts w:eastAsia="MS Mincho"/>
          <w:color w:val="000000"/>
          <w:sz w:val="24"/>
          <w:szCs w:val="24"/>
        </w:rPr>
        <w:t>3.9</w:t>
      </w:r>
      <w:r w:rsidR="00C12096" w:rsidRPr="00283A1D">
        <w:rPr>
          <w:rFonts w:eastAsia="MS Mincho"/>
          <w:color w:val="000000"/>
          <w:sz w:val="24"/>
          <w:szCs w:val="24"/>
        </w:rPr>
        <w:t xml:space="preserve">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00C12096" w:rsidRPr="00283A1D">
          <w:rPr>
            <w:rFonts w:eastAsia="MS Mincho"/>
            <w:color w:val="000080"/>
            <w:sz w:val="24"/>
            <w:szCs w:val="24"/>
            <w:u w:val="single"/>
          </w:rPr>
          <w:t>Lei nº 14.133/2021</w:t>
        </w:r>
      </w:hyperlink>
      <w:r w:rsidR="00C12096" w:rsidRPr="00283A1D">
        <w:rPr>
          <w:rFonts w:eastAsia="MS Mincho"/>
          <w:color w:val="000000"/>
          <w:sz w:val="24"/>
          <w:szCs w:val="24"/>
        </w:rPr>
        <w:t>.</w:t>
      </w:r>
    </w:p>
    <w:p w14:paraId="5B2B6394" w14:textId="77777777" w:rsidR="00C12096" w:rsidRPr="00283A1D" w:rsidRDefault="00BC3E24" w:rsidP="00C12096">
      <w:pPr>
        <w:numPr>
          <w:ilvl w:val="1"/>
          <w:numId w:val="0"/>
        </w:numPr>
        <w:spacing w:before="120" w:after="120" w:line="276" w:lineRule="auto"/>
        <w:jc w:val="both"/>
        <w:rPr>
          <w:rFonts w:eastAsia="MS Mincho"/>
          <w:color w:val="000000"/>
          <w:sz w:val="24"/>
          <w:szCs w:val="24"/>
        </w:rPr>
      </w:pPr>
      <w:r w:rsidRPr="00283A1D">
        <w:rPr>
          <w:rFonts w:eastAsia="MS Mincho"/>
          <w:color w:val="000000"/>
          <w:sz w:val="24"/>
          <w:szCs w:val="24"/>
        </w:rPr>
        <w:t>3.10</w:t>
      </w:r>
      <w:r w:rsidR="00C12096" w:rsidRPr="00283A1D">
        <w:rPr>
          <w:rFonts w:eastAsia="MS Mincho"/>
          <w:color w:val="000000"/>
          <w:sz w:val="24"/>
          <w:szCs w:val="24"/>
        </w:rPr>
        <w:t xml:space="preserve"> - A vedação de que trata o item </w:t>
      </w:r>
      <w:r w:rsidRPr="00283A1D">
        <w:rPr>
          <w:rFonts w:eastAsia="MS Mincho"/>
          <w:color w:val="000000"/>
          <w:sz w:val="24"/>
          <w:szCs w:val="24"/>
        </w:rPr>
        <w:t>3.4.8</w:t>
      </w:r>
      <w:r w:rsidR="00C12096" w:rsidRPr="00283A1D">
        <w:rPr>
          <w:rFonts w:eastAsia="MS Mincho"/>
          <w:color w:val="000000"/>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A980F51" w14:textId="77777777" w:rsidR="00F744B2" w:rsidRPr="00283A1D" w:rsidRDefault="00F744B2" w:rsidP="005C4DFB">
      <w:pPr>
        <w:jc w:val="both"/>
        <w:rPr>
          <w:sz w:val="24"/>
          <w:szCs w:val="24"/>
        </w:rPr>
      </w:pPr>
      <w:r w:rsidRPr="00283A1D">
        <w:rPr>
          <w:sz w:val="24"/>
          <w:szCs w:val="24"/>
        </w:rPr>
        <w:t>3.</w:t>
      </w:r>
      <w:r w:rsidR="00BC3E24" w:rsidRPr="00283A1D">
        <w:rPr>
          <w:sz w:val="24"/>
          <w:szCs w:val="24"/>
        </w:rPr>
        <w:t>11</w:t>
      </w:r>
      <w:r w:rsidRPr="00283A1D">
        <w:rPr>
          <w:sz w:val="24"/>
          <w:szCs w:val="24"/>
        </w:rPr>
        <w:t xml:space="preserve"> - Ao participar do presente certame, o licitante declara tacitamente que não emprega menor salvo na condição de aprendiz, nos termos do inciso XXXIII do Art. 7º da Constituição Federal de 1988.</w:t>
      </w:r>
    </w:p>
    <w:p w14:paraId="26905525" w14:textId="77777777" w:rsidR="00402100" w:rsidRPr="00283A1D" w:rsidRDefault="00402100" w:rsidP="005C4DFB">
      <w:pPr>
        <w:jc w:val="both"/>
        <w:rPr>
          <w:sz w:val="24"/>
          <w:szCs w:val="24"/>
        </w:rPr>
      </w:pPr>
    </w:p>
    <w:p w14:paraId="0A1F2132" w14:textId="77777777" w:rsidR="00F744B2" w:rsidRPr="00283A1D" w:rsidRDefault="00F744B2" w:rsidP="005C4DFB">
      <w:pPr>
        <w:jc w:val="both"/>
        <w:rPr>
          <w:sz w:val="24"/>
          <w:szCs w:val="24"/>
        </w:rPr>
      </w:pPr>
      <w:r w:rsidRPr="00283A1D">
        <w:rPr>
          <w:sz w:val="24"/>
          <w:szCs w:val="24"/>
        </w:rPr>
        <w:t>3.</w:t>
      </w:r>
      <w:r w:rsidR="00BC3E24" w:rsidRPr="00283A1D">
        <w:rPr>
          <w:sz w:val="24"/>
          <w:szCs w:val="24"/>
        </w:rPr>
        <w:t>12</w:t>
      </w:r>
      <w:r w:rsidRPr="00283A1D">
        <w:rPr>
          <w:sz w:val="24"/>
          <w:szCs w:val="24"/>
        </w:rPr>
        <w:t xml:space="preserve"> – A proposta de preço (do sistema), acompanhada dos documentos de habilitação exigidos neste Edital, ocorrerá por meio de chave de acesso e senha.</w:t>
      </w:r>
    </w:p>
    <w:p w14:paraId="674929D8" w14:textId="77777777" w:rsidR="00402100" w:rsidRPr="00283A1D" w:rsidRDefault="00402100" w:rsidP="005C4DFB">
      <w:pPr>
        <w:jc w:val="both"/>
        <w:rPr>
          <w:sz w:val="24"/>
          <w:szCs w:val="24"/>
        </w:rPr>
      </w:pPr>
    </w:p>
    <w:p w14:paraId="7CD72386" w14:textId="77777777" w:rsidR="00F744B2" w:rsidRPr="00283A1D" w:rsidRDefault="00F744B2" w:rsidP="005C4DFB">
      <w:pPr>
        <w:jc w:val="both"/>
        <w:rPr>
          <w:sz w:val="24"/>
          <w:szCs w:val="24"/>
        </w:rPr>
      </w:pPr>
      <w:r w:rsidRPr="00283A1D">
        <w:rPr>
          <w:sz w:val="24"/>
          <w:szCs w:val="24"/>
        </w:rPr>
        <w:t>3.</w:t>
      </w:r>
      <w:r w:rsidR="00BC3E24" w:rsidRPr="00283A1D">
        <w:rPr>
          <w:sz w:val="24"/>
          <w:szCs w:val="24"/>
        </w:rPr>
        <w:t>13</w:t>
      </w:r>
      <w:r w:rsidR="00697981" w:rsidRPr="00283A1D">
        <w:rPr>
          <w:sz w:val="24"/>
          <w:szCs w:val="24"/>
        </w:rPr>
        <w:t xml:space="preserve"> - </w:t>
      </w:r>
      <w:r w:rsidRPr="00283A1D">
        <w:rPr>
          <w:sz w:val="24"/>
          <w:szCs w:val="24"/>
        </w:rPr>
        <w:t xml:space="preserve">Os licitantes deverão preencher a proposta de preço, conforme sistema, e encaminhar exclusivamente por meio eletrônico na plataforma da BNC, devendo também ser anexado os documentos de habilitação exigidos no edital, até a data e o horário estabelecidos para abertura da sessão pública, quando, então, encerrar-se-á automaticamente a etapa de envio dessa documentação. </w:t>
      </w:r>
    </w:p>
    <w:p w14:paraId="647AC6A3" w14:textId="77777777" w:rsidR="00402100" w:rsidRPr="00283A1D" w:rsidRDefault="00402100" w:rsidP="005C4DFB">
      <w:pPr>
        <w:jc w:val="both"/>
        <w:rPr>
          <w:sz w:val="24"/>
          <w:szCs w:val="24"/>
        </w:rPr>
      </w:pPr>
    </w:p>
    <w:p w14:paraId="552337E6" w14:textId="77777777" w:rsidR="00F744B2" w:rsidRPr="00283A1D" w:rsidRDefault="00F744B2" w:rsidP="005C4DFB">
      <w:pPr>
        <w:jc w:val="both"/>
        <w:rPr>
          <w:sz w:val="24"/>
          <w:szCs w:val="24"/>
        </w:rPr>
      </w:pPr>
      <w:r w:rsidRPr="00283A1D">
        <w:rPr>
          <w:sz w:val="24"/>
          <w:szCs w:val="24"/>
        </w:rPr>
        <w:t>3.</w:t>
      </w:r>
      <w:r w:rsidR="00BC3E24" w:rsidRPr="00283A1D">
        <w:rPr>
          <w:sz w:val="24"/>
          <w:szCs w:val="24"/>
        </w:rPr>
        <w:t>14</w:t>
      </w:r>
      <w:r w:rsidRPr="00283A1D">
        <w:rPr>
          <w:sz w:val="24"/>
          <w:szCs w:val="24"/>
        </w:rPr>
        <w:t xml:space="preserve"> - Os licitantes poderão retirar ou substituir a proposta e os documentos de habilitação anteriormente inseridos no sistema, até a abertura da sessão pública, conforme horário previsto no </w:t>
      </w:r>
      <w:r w:rsidR="00BC3E24" w:rsidRPr="00283A1D">
        <w:rPr>
          <w:sz w:val="24"/>
          <w:szCs w:val="24"/>
        </w:rPr>
        <w:t>preâmbulo</w:t>
      </w:r>
      <w:r w:rsidRPr="00283A1D">
        <w:rPr>
          <w:sz w:val="24"/>
          <w:szCs w:val="24"/>
        </w:rPr>
        <w:t xml:space="preserve"> deste edital.</w:t>
      </w:r>
    </w:p>
    <w:p w14:paraId="432466D8" w14:textId="77777777" w:rsidR="00402100" w:rsidRPr="00283A1D" w:rsidRDefault="00402100" w:rsidP="005C4DFB">
      <w:pPr>
        <w:jc w:val="both"/>
        <w:rPr>
          <w:sz w:val="24"/>
          <w:szCs w:val="24"/>
        </w:rPr>
      </w:pPr>
    </w:p>
    <w:p w14:paraId="668A42B6" w14:textId="77777777" w:rsidR="00F744B2" w:rsidRPr="00283A1D" w:rsidRDefault="00F744B2" w:rsidP="005C4DFB">
      <w:pPr>
        <w:jc w:val="both"/>
        <w:rPr>
          <w:sz w:val="24"/>
          <w:szCs w:val="24"/>
        </w:rPr>
      </w:pPr>
      <w:r w:rsidRPr="00283A1D">
        <w:rPr>
          <w:sz w:val="24"/>
          <w:szCs w:val="24"/>
        </w:rPr>
        <w:t>3.</w:t>
      </w:r>
      <w:r w:rsidR="00BC3E24" w:rsidRPr="00283A1D">
        <w:rPr>
          <w:sz w:val="24"/>
          <w:szCs w:val="24"/>
        </w:rPr>
        <w:t>15</w:t>
      </w:r>
      <w:r w:rsidRPr="00283A1D">
        <w:rPr>
          <w:sz w:val="24"/>
          <w:szCs w:val="24"/>
        </w:rPr>
        <w:t xml:space="preserve"> - O licitante declarará em campo próprio do sistema, o cumprimento dos requisitos para habilitação e a conformidade de sua proposta com as exigências deste edital.</w:t>
      </w:r>
    </w:p>
    <w:p w14:paraId="612E1C94" w14:textId="77777777" w:rsidR="00402100" w:rsidRPr="00283A1D" w:rsidRDefault="00402100" w:rsidP="005C4DFB">
      <w:pPr>
        <w:jc w:val="both"/>
        <w:rPr>
          <w:sz w:val="24"/>
          <w:szCs w:val="24"/>
        </w:rPr>
      </w:pPr>
    </w:p>
    <w:p w14:paraId="410B3926" w14:textId="77777777" w:rsidR="00F744B2" w:rsidRPr="00283A1D" w:rsidRDefault="00F744B2" w:rsidP="005C4DFB">
      <w:pPr>
        <w:jc w:val="both"/>
        <w:rPr>
          <w:sz w:val="24"/>
          <w:szCs w:val="24"/>
        </w:rPr>
      </w:pPr>
      <w:r w:rsidRPr="00283A1D">
        <w:rPr>
          <w:sz w:val="24"/>
          <w:szCs w:val="24"/>
        </w:rPr>
        <w:t>3.</w:t>
      </w:r>
      <w:r w:rsidR="00BC3E24" w:rsidRPr="00283A1D">
        <w:rPr>
          <w:sz w:val="24"/>
          <w:szCs w:val="24"/>
        </w:rPr>
        <w:t>16</w:t>
      </w:r>
      <w:r w:rsidR="00BD59A9" w:rsidRPr="00283A1D">
        <w:rPr>
          <w:sz w:val="24"/>
          <w:szCs w:val="24"/>
        </w:rPr>
        <w:t xml:space="preserve"> </w:t>
      </w:r>
      <w:r w:rsidRPr="00283A1D">
        <w:rPr>
          <w:sz w:val="24"/>
          <w:szCs w:val="24"/>
        </w:rPr>
        <w:t xml:space="preserve">- Qualquer dúvida em relação ao acesso no sistema operacional poderá ser esclarecida pelos telefones: Ponta Grossa - PR (42) 3026-4550, ou através da Bolsa Nacional de Compras ou pelo e-mail </w:t>
      </w:r>
      <w:hyperlink r:id="rId12" w:history="1">
        <w:r w:rsidRPr="00283A1D">
          <w:rPr>
            <w:rStyle w:val="Hyperlink"/>
            <w:sz w:val="24"/>
            <w:szCs w:val="24"/>
          </w:rPr>
          <w:t>contato@bnc.org.br</w:t>
        </w:r>
      </w:hyperlink>
      <w:r w:rsidRPr="00283A1D">
        <w:rPr>
          <w:sz w:val="24"/>
          <w:szCs w:val="24"/>
        </w:rPr>
        <w:t>.</w:t>
      </w:r>
    </w:p>
    <w:p w14:paraId="669C4969" w14:textId="77777777" w:rsidR="00F744B2" w:rsidRPr="00283A1D" w:rsidRDefault="00F744B2" w:rsidP="005C4DFB">
      <w:pPr>
        <w:jc w:val="both"/>
        <w:rPr>
          <w:sz w:val="24"/>
          <w:szCs w:val="24"/>
        </w:rPr>
      </w:pPr>
    </w:p>
    <w:p w14:paraId="14B91C7C" w14:textId="77777777" w:rsidR="00F744B2" w:rsidRPr="00283A1D" w:rsidRDefault="00F744B2" w:rsidP="005C4DFB">
      <w:pPr>
        <w:pStyle w:val="PargrafodaLista"/>
        <w:shd w:val="clear" w:color="auto" w:fill="0033CC"/>
        <w:ind w:left="0"/>
        <w:jc w:val="both"/>
        <w:rPr>
          <w:b/>
          <w:color w:val="FFFFFF"/>
          <w:sz w:val="24"/>
          <w:szCs w:val="24"/>
        </w:rPr>
      </w:pPr>
      <w:r w:rsidRPr="00283A1D">
        <w:rPr>
          <w:b/>
          <w:color w:val="FFFFFF"/>
          <w:sz w:val="24"/>
          <w:szCs w:val="24"/>
        </w:rPr>
        <w:t>4 - EMPRESAS ME/EPP</w:t>
      </w:r>
    </w:p>
    <w:p w14:paraId="1C8684A2" w14:textId="77777777" w:rsidR="00F744B2" w:rsidRPr="00283A1D" w:rsidRDefault="00F744B2" w:rsidP="005C4DFB">
      <w:pPr>
        <w:jc w:val="both"/>
        <w:rPr>
          <w:color w:val="000000"/>
          <w:sz w:val="24"/>
          <w:szCs w:val="24"/>
          <w:lang w:eastAsia="en-US"/>
        </w:rPr>
      </w:pPr>
    </w:p>
    <w:p w14:paraId="6F9B0E8B" w14:textId="77777777" w:rsidR="00F744B2" w:rsidRPr="00283A1D" w:rsidRDefault="00F744B2" w:rsidP="005C4DFB">
      <w:pPr>
        <w:autoSpaceDE w:val="0"/>
        <w:autoSpaceDN w:val="0"/>
        <w:adjustRightInd w:val="0"/>
        <w:jc w:val="both"/>
        <w:rPr>
          <w:sz w:val="24"/>
          <w:szCs w:val="24"/>
        </w:rPr>
      </w:pPr>
      <w:r w:rsidRPr="00283A1D">
        <w:rPr>
          <w:sz w:val="24"/>
          <w:szCs w:val="24"/>
        </w:rPr>
        <w:t xml:space="preserve">4.1 - Para efeito de comprovação de empresa </w:t>
      </w:r>
      <w:r w:rsidRPr="00283A1D">
        <w:rPr>
          <w:b/>
          <w:sz w:val="24"/>
          <w:szCs w:val="24"/>
        </w:rPr>
        <w:t>ME/EPP/MEI</w:t>
      </w:r>
      <w:r w:rsidRPr="00283A1D">
        <w:rPr>
          <w:sz w:val="24"/>
          <w:szCs w:val="24"/>
        </w:rPr>
        <w:t xml:space="preserve"> para usufruir de tratamento diferenciado previsto na Lei Complementar 123/2006 e demais alterações, deverá ser comprovada mediante apresentação de um dos documentos abaixo relacionados, que deverão ser anexados junto aos documentos de habilitação:</w:t>
      </w:r>
    </w:p>
    <w:p w14:paraId="2A89E694" w14:textId="77777777" w:rsidR="00F744B2" w:rsidRPr="00283A1D" w:rsidRDefault="00F744B2" w:rsidP="005C4DFB">
      <w:pPr>
        <w:autoSpaceDE w:val="0"/>
        <w:autoSpaceDN w:val="0"/>
        <w:adjustRightInd w:val="0"/>
        <w:jc w:val="both"/>
        <w:rPr>
          <w:szCs w:val="24"/>
          <w:highlight w:val="yellow"/>
        </w:rPr>
      </w:pPr>
    </w:p>
    <w:p w14:paraId="075F8DD1" w14:textId="77777777" w:rsidR="00F744B2" w:rsidRPr="00283A1D" w:rsidRDefault="00F744B2" w:rsidP="005C4DFB">
      <w:pPr>
        <w:autoSpaceDE w:val="0"/>
        <w:autoSpaceDN w:val="0"/>
        <w:adjustRightInd w:val="0"/>
        <w:jc w:val="both"/>
        <w:rPr>
          <w:b/>
          <w:sz w:val="24"/>
          <w:szCs w:val="24"/>
        </w:rPr>
      </w:pPr>
      <w:r w:rsidRPr="00283A1D">
        <w:rPr>
          <w:b/>
          <w:sz w:val="24"/>
          <w:szCs w:val="24"/>
        </w:rPr>
        <w:t>I – Empresas optantes pelo Sistema Simples de Tributação:</w:t>
      </w:r>
    </w:p>
    <w:p w14:paraId="77D03A6D" w14:textId="77777777" w:rsidR="00F744B2" w:rsidRPr="00283A1D" w:rsidRDefault="00F744B2" w:rsidP="005C4DFB">
      <w:pPr>
        <w:autoSpaceDE w:val="0"/>
        <w:autoSpaceDN w:val="0"/>
        <w:adjustRightInd w:val="0"/>
        <w:jc w:val="both"/>
        <w:rPr>
          <w:b/>
          <w:sz w:val="24"/>
          <w:szCs w:val="24"/>
        </w:rPr>
      </w:pPr>
    </w:p>
    <w:p w14:paraId="0A5E6DF3" w14:textId="77777777" w:rsidR="00F744B2" w:rsidRPr="00283A1D" w:rsidRDefault="00F744B2" w:rsidP="005C4DFB">
      <w:pPr>
        <w:autoSpaceDE w:val="0"/>
        <w:autoSpaceDN w:val="0"/>
        <w:adjustRightInd w:val="0"/>
        <w:jc w:val="both"/>
        <w:rPr>
          <w:sz w:val="24"/>
          <w:szCs w:val="24"/>
        </w:rPr>
      </w:pPr>
      <w:r w:rsidRPr="00283A1D">
        <w:rPr>
          <w:sz w:val="24"/>
          <w:szCs w:val="24"/>
        </w:rPr>
        <w:t xml:space="preserve">a) Comprovante de opção pelo Simples obtido através do site da Secretaria da Receita Federal, </w:t>
      </w:r>
      <w:r w:rsidRPr="00283A1D">
        <w:rPr>
          <w:color w:val="0000FF"/>
          <w:sz w:val="24"/>
          <w:szCs w:val="24"/>
        </w:rPr>
        <w:t>http://www.receita.fazenda.gov.br/PessoaJuridica/simples/simples.htm;</w:t>
      </w:r>
    </w:p>
    <w:p w14:paraId="63ACAA9D" w14:textId="77777777" w:rsidR="00F744B2" w:rsidRPr="00283A1D" w:rsidRDefault="00F744B2" w:rsidP="005C4DFB">
      <w:pPr>
        <w:autoSpaceDE w:val="0"/>
        <w:autoSpaceDN w:val="0"/>
        <w:adjustRightInd w:val="0"/>
        <w:jc w:val="both"/>
        <w:rPr>
          <w:sz w:val="24"/>
          <w:szCs w:val="24"/>
        </w:rPr>
      </w:pPr>
    </w:p>
    <w:p w14:paraId="721A30BC" w14:textId="77777777" w:rsidR="00F744B2" w:rsidRPr="00283A1D" w:rsidRDefault="00F744B2" w:rsidP="005C4DFB">
      <w:pPr>
        <w:autoSpaceDE w:val="0"/>
        <w:autoSpaceDN w:val="0"/>
        <w:adjustRightInd w:val="0"/>
        <w:jc w:val="both"/>
        <w:rPr>
          <w:b/>
          <w:sz w:val="24"/>
          <w:szCs w:val="24"/>
        </w:rPr>
      </w:pPr>
      <w:r w:rsidRPr="00283A1D">
        <w:rPr>
          <w:b/>
          <w:sz w:val="24"/>
          <w:szCs w:val="24"/>
        </w:rPr>
        <w:t xml:space="preserve">II – Empresas </w:t>
      </w:r>
      <w:r w:rsidR="00BD59A9" w:rsidRPr="00283A1D">
        <w:rPr>
          <w:b/>
          <w:sz w:val="24"/>
          <w:szCs w:val="24"/>
        </w:rPr>
        <w:t>NÃO</w:t>
      </w:r>
      <w:r w:rsidRPr="00283A1D">
        <w:rPr>
          <w:b/>
          <w:sz w:val="24"/>
          <w:szCs w:val="24"/>
        </w:rPr>
        <w:t xml:space="preserve"> optante pelo Sistema Simples de Tributação:</w:t>
      </w:r>
    </w:p>
    <w:p w14:paraId="71CC851E" w14:textId="6C6CE143" w:rsidR="00F744B2" w:rsidRPr="00283A1D" w:rsidRDefault="00F744B2" w:rsidP="005C4DFB">
      <w:pPr>
        <w:autoSpaceDE w:val="0"/>
        <w:autoSpaceDN w:val="0"/>
        <w:adjustRightInd w:val="0"/>
        <w:jc w:val="both"/>
        <w:rPr>
          <w:sz w:val="24"/>
          <w:szCs w:val="24"/>
        </w:rPr>
      </w:pPr>
      <w:r w:rsidRPr="00283A1D">
        <w:rPr>
          <w:sz w:val="24"/>
          <w:szCs w:val="24"/>
        </w:rPr>
        <w:t>a) Balanço Patrimonial e Demonstração do Resultado do Exercício – DRE comprovando ter receita bruta dentro dos limites estabelecidos nos incisos I e II do Artigo 3º da LC 123/2006</w:t>
      </w:r>
      <w:r w:rsidRPr="009547BB">
        <w:rPr>
          <w:sz w:val="24"/>
          <w:szCs w:val="24"/>
        </w:rPr>
        <w:t xml:space="preserve">; </w:t>
      </w:r>
      <w:r w:rsidRPr="009547BB">
        <w:rPr>
          <w:b/>
          <w:sz w:val="24"/>
          <w:szCs w:val="24"/>
          <w:u w:val="single"/>
        </w:rPr>
        <w:t>(para esse fim o balanço deverá ser d</w:t>
      </w:r>
      <w:r w:rsidR="00E06278" w:rsidRPr="009547BB">
        <w:rPr>
          <w:b/>
          <w:sz w:val="24"/>
          <w:szCs w:val="24"/>
          <w:u w:val="single"/>
        </w:rPr>
        <w:t xml:space="preserve">o </w:t>
      </w:r>
      <w:r w:rsidR="00331F50" w:rsidRPr="009547BB">
        <w:rPr>
          <w:b/>
          <w:sz w:val="24"/>
          <w:szCs w:val="24"/>
          <w:u w:val="single"/>
        </w:rPr>
        <w:t>exercício</w:t>
      </w:r>
      <w:r w:rsidR="00E06278" w:rsidRPr="009547BB">
        <w:rPr>
          <w:b/>
          <w:sz w:val="24"/>
          <w:szCs w:val="24"/>
          <w:u w:val="single"/>
        </w:rPr>
        <w:t xml:space="preserve"> anterior</w:t>
      </w:r>
      <w:r w:rsidRPr="009547BB">
        <w:rPr>
          <w:sz w:val="24"/>
          <w:szCs w:val="24"/>
        </w:rPr>
        <w:t>).</w:t>
      </w:r>
    </w:p>
    <w:p w14:paraId="4E1BD499" w14:textId="77777777" w:rsidR="00F744B2" w:rsidRPr="00283A1D" w:rsidRDefault="00F744B2" w:rsidP="005C4DFB">
      <w:pPr>
        <w:autoSpaceDE w:val="0"/>
        <w:autoSpaceDN w:val="0"/>
        <w:adjustRightInd w:val="0"/>
        <w:jc w:val="both"/>
        <w:rPr>
          <w:sz w:val="24"/>
          <w:szCs w:val="24"/>
        </w:rPr>
      </w:pPr>
    </w:p>
    <w:p w14:paraId="1CB7BF6F" w14:textId="77777777" w:rsidR="00F744B2" w:rsidRPr="00283A1D" w:rsidRDefault="00F744B2" w:rsidP="005C4DFB">
      <w:pPr>
        <w:autoSpaceDE w:val="0"/>
        <w:autoSpaceDN w:val="0"/>
        <w:adjustRightInd w:val="0"/>
        <w:jc w:val="both"/>
        <w:rPr>
          <w:sz w:val="24"/>
          <w:szCs w:val="24"/>
        </w:rPr>
      </w:pPr>
      <w:r w:rsidRPr="00283A1D">
        <w:rPr>
          <w:sz w:val="24"/>
          <w:szCs w:val="24"/>
        </w:rPr>
        <w:t>b) Cópia da Declaração de Informação Econômico-Fiscais da Pessoa Jurídica – DIPJ e respectivo recibo de entrega, em conformidade com o Balanço e a DRE;</w:t>
      </w:r>
    </w:p>
    <w:p w14:paraId="5037D499" w14:textId="77777777" w:rsidR="00F744B2" w:rsidRPr="00283A1D" w:rsidRDefault="00F744B2" w:rsidP="005C4DFB">
      <w:pPr>
        <w:autoSpaceDE w:val="0"/>
        <w:autoSpaceDN w:val="0"/>
        <w:adjustRightInd w:val="0"/>
        <w:jc w:val="both"/>
        <w:rPr>
          <w:sz w:val="24"/>
          <w:szCs w:val="24"/>
        </w:rPr>
      </w:pPr>
    </w:p>
    <w:p w14:paraId="08E3D22B" w14:textId="77777777" w:rsidR="00F744B2" w:rsidRPr="00283A1D" w:rsidRDefault="00F744B2" w:rsidP="005C4DFB">
      <w:pPr>
        <w:autoSpaceDE w:val="0"/>
        <w:autoSpaceDN w:val="0"/>
        <w:adjustRightInd w:val="0"/>
        <w:jc w:val="both"/>
        <w:rPr>
          <w:sz w:val="24"/>
          <w:szCs w:val="24"/>
        </w:rPr>
      </w:pPr>
      <w:r w:rsidRPr="00283A1D">
        <w:rPr>
          <w:sz w:val="24"/>
          <w:szCs w:val="24"/>
        </w:rPr>
        <w:t>4.2 - Os documentos relacionados no subitem anterior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27027445" w14:textId="77777777" w:rsidR="00F744B2" w:rsidRPr="00283A1D" w:rsidRDefault="00F744B2" w:rsidP="005C4DFB">
      <w:pPr>
        <w:widowControl w:val="0"/>
        <w:autoSpaceDE w:val="0"/>
        <w:autoSpaceDN w:val="0"/>
        <w:adjustRightInd w:val="0"/>
        <w:jc w:val="both"/>
        <w:rPr>
          <w:sz w:val="24"/>
          <w:szCs w:val="24"/>
        </w:rPr>
      </w:pPr>
    </w:p>
    <w:p w14:paraId="24333AD5" w14:textId="77777777" w:rsidR="00F744B2" w:rsidRPr="00283A1D" w:rsidRDefault="00F744B2" w:rsidP="005C4DFB">
      <w:pPr>
        <w:widowControl w:val="0"/>
        <w:autoSpaceDE w:val="0"/>
        <w:autoSpaceDN w:val="0"/>
        <w:adjustRightInd w:val="0"/>
        <w:jc w:val="both"/>
        <w:rPr>
          <w:bCs/>
          <w:sz w:val="24"/>
          <w:szCs w:val="24"/>
        </w:rPr>
      </w:pPr>
      <w:r w:rsidRPr="00283A1D">
        <w:rPr>
          <w:sz w:val="24"/>
          <w:szCs w:val="24"/>
        </w:rPr>
        <w:t xml:space="preserve">4.3 - </w:t>
      </w:r>
      <w:r w:rsidRPr="00283A1D">
        <w:rPr>
          <w:bCs/>
          <w:sz w:val="24"/>
          <w:szCs w:val="24"/>
        </w:rPr>
        <w:t>O licitante enquadrado como microempreendedor individual que pretenda auferir os benefícios do tratamento diferenciado previstos na Lei Complementar n. 123, de 2006, estará dispensado da apresentação do balanço patrimonial e das demonstrações contábeis do último exercício.</w:t>
      </w:r>
    </w:p>
    <w:p w14:paraId="5C64C6F5" w14:textId="77777777" w:rsidR="00F744B2" w:rsidRPr="00283A1D" w:rsidRDefault="00F744B2" w:rsidP="005C4DFB">
      <w:pPr>
        <w:widowControl w:val="0"/>
        <w:autoSpaceDE w:val="0"/>
        <w:autoSpaceDN w:val="0"/>
        <w:adjustRightInd w:val="0"/>
        <w:jc w:val="both"/>
        <w:rPr>
          <w:bCs/>
          <w:sz w:val="24"/>
          <w:szCs w:val="24"/>
        </w:rPr>
      </w:pPr>
    </w:p>
    <w:p w14:paraId="21318D15" w14:textId="77777777" w:rsidR="00F744B2" w:rsidRPr="00283A1D" w:rsidRDefault="00F744B2" w:rsidP="005C4DFB">
      <w:pPr>
        <w:jc w:val="both"/>
        <w:rPr>
          <w:sz w:val="24"/>
          <w:szCs w:val="24"/>
        </w:rPr>
      </w:pPr>
      <w:r w:rsidRPr="00283A1D">
        <w:rPr>
          <w:sz w:val="24"/>
          <w:szCs w:val="24"/>
        </w:rPr>
        <w:t>4.4 - As Microempresas e Empresas de Pequeno Porte deverão encaminhar a documentação de habilitação, ainda que haja alguma restrição de regularidade fiscal</w:t>
      </w:r>
      <w:r w:rsidR="00E06278" w:rsidRPr="00283A1D">
        <w:rPr>
          <w:sz w:val="24"/>
          <w:szCs w:val="24"/>
        </w:rPr>
        <w:t>, social</w:t>
      </w:r>
      <w:r w:rsidRPr="00283A1D">
        <w:rPr>
          <w:sz w:val="24"/>
          <w:szCs w:val="24"/>
        </w:rPr>
        <w:t xml:space="preserve"> e trabalhista, nos termos do art. 43, § 1º da LC nº 123, de 2006.</w:t>
      </w:r>
    </w:p>
    <w:p w14:paraId="04FE1D93" w14:textId="77777777" w:rsidR="00F744B2" w:rsidRPr="00283A1D" w:rsidRDefault="00F744B2" w:rsidP="005C4DFB">
      <w:pPr>
        <w:jc w:val="both"/>
        <w:rPr>
          <w:sz w:val="24"/>
          <w:szCs w:val="24"/>
        </w:rPr>
      </w:pPr>
    </w:p>
    <w:p w14:paraId="23C133B2" w14:textId="77777777" w:rsidR="00F744B2" w:rsidRPr="00283A1D" w:rsidRDefault="00F744B2" w:rsidP="00402100">
      <w:pPr>
        <w:widowControl w:val="0"/>
        <w:autoSpaceDE w:val="0"/>
        <w:autoSpaceDN w:val="0"/>
        <w:adjustRightInd w:val="0"/>
        <w:ind w:left="567"/>
        <w:jc w:val="both"/>
        <w:rPr>
          <w:b/>
          <w:bCs/>
          <w:sz w:val="24"/>
          <w:szCs w:val="24"/>
        </w:rPr>
      </w:pPr>
      <w:r w:rsidRPr="00283A1D">
        <w:rPr>
          <w:rFonts w:eastAsia="Arial"/>
          <w:sz w:val="24"/>
          <w:szCs w:val="24"/>
        </w:rPr>
        <w:t xml:space="preserve">4.4.1 - </w:t>
      </w:r>
      <w:r w:rsidRPr="00283A1D">
        <w:rPr>
          <w:b/>
          <w:bCs/>
          <w:sz w:val="24"/>
          <w:szCs w:val="24"/>
        </w:rPr>
        <w:t>Considera-se restrição a não apresentação da referida documentação, bem como a verificação da não regularidade fiscal</w:t>
      </w:r>
      <w:r w:rsidR="00E06278" w:rsidRPr="00283A1D">
        <w:rPr>
          <w:b/>
          <w:bCs/>
          <w:sz w:val="24"/>
          <w:szCs w:val="24"/>
        </w:rPr>
        <w:t>, social</w:t>
      </w:r>
      <w:r w:rsidRPr="00283A1D">
        <w:rPr>
          <w:b/>
          <w:bCs/>
          <w:sz w:val="24"/>
          <w:szCs w:val="24"/>
        </w:rPr>
        <w:t xml:space="preserve"> ou trabalhista, pelo pregoeiro, na sessão, por intermédio de consultas a sites oficiais.</w:t>
      </w:r>
    </w:p>
    <w:p w14:paraId="45E8FC58" w14:textId="77777777" w:rsidR="00F744B2" w:rsidRPr="00283A1D" w:rsidRDefault="00F744B2" w:rsidP="005C4DFB">
      <w:pPr>
        <w:widowControl w:val="0"/>
        <w:autoSpaceDE w:val="0"/>
        <w:autoSpaceDN w:val="0"/>
        <w:adjustRightInd w:val="0"/>
        <w:jc w:val="both"/>
        <w:rPr>
          <w:b/>
          <w:bCs/>
          <w:sz w:val="24"/>
          <w:szCs w:val="24"/>
        </w:rPr>
      </w:pPr>
    </w:p>
    <w:p w14:paraId="16259D27" w14:textId="77777777" w:rsidR="00F744B2" w:rsidRPr="00283A1D" w:rsidRDefault="00F744B2" w:rsidP="005C4DFB">
      <w:pPr>
        <w:widowControl w:val="0"/>
        <w:autoSpaceDE w:val="0"/>
        <w:autoSpaceDN w:val="0"/>
        <w:adjustRightInd w:val="0"/>
        <w:jc w:val="both"/>
        <w:rPr>
          <w:bCs/>
          <w:color w:val="000000"/>
          <w:sz w:val="24"/>
          <w:szCs w:val="24"/>
        </w:rPr>
      </w:pPr>
      <w:r w:rsidRPr="00283A1D">
        <w:rPr>
          <w:bCs/>
          <w:color w:val="000000"/>
          <w:sz w:val="24"/>
          <w:szCs w:val="24"/>
        </w:rPr>
        <w:t xml:space="preserve">4.5 - </w:t>
      </w:r>
      <w:r w:rsidRPr="00283A1D">
        <w:rPr>
          <w:bCs/>
          <w:sz w:val="24"/>
          <w:szCs w:val="24"/>
        </w:rPr>
        <w:t xml:space="preserve">Caso a </w:t>
      </w:r>
      <w:r w:rsidRPr="00283A1D">
        <w:rPr>
          <w:bCs/>
          <w:color w:val="000000"/>
          <w:sz w:val="24"/>
          <w:szCs w:val="24"/>
        </w:rPr>
        <w:t>proposta mais vantajosa seja ofertada por licitante qualificada como microempresa ou empresa de pequeno porte, e uma vez constatada a existência de alguma restrição no que tange à regularidade fiscal e trabalhista, a mesma será convocada para, no prazo de até 5 (cinco) dias úteis, após a declaração do vencedor, comprovar a regularização. O prazo poderá ser prorrogado por igual período, a critério da administração pública, quando requerida pelo licitante, mediante apresentação de justificativa.</w:t>
      </w:r>
    </w:p>
    <w:p w14:paraId="3C0AAB33" w14:textId="77777777" w:rsidR="00F744B2" w:rsidRPr="00283A1D" w:rsidRDefault="00F744B2" w:rsidP="005C4DFB">
      <w:pPr>
        <w:widowControl w:val="0"/>
        <w:autoSpaceDE w:val="0"/>
        <w:autoSpaceDN w:val="0"/>
        <w:adjustRightInd w:val="0"/>
        <w:jc w:val="both"/>
        <w:rPr>
          <w:bCs/>
          <w:color w:val="000000"/>
          <w:sz w:val="24"/>
          <w:szCs w:val="24"/>
        </w:rPr>
      </w:pPr>
    </w:p>
    <w:p w14:paraId="005688B1" w14:textId="77777777" w:rsidR="00F744B2" w:rsidRPr="00283A1D" w:rsidRDefault="00F744B2" w:rsidP="00402100">
      <w:pPr>
        <w:pStyle w:val="PargrafodaLista"/>
        <w:spacing w:after="120"/>
        <w:ind w:left="567"/>
        <w:jc w:val="both"/>
        <w:rPr>
          <w:color w:val="000000"/>
          <w:sz w:val="24"/>
          <w:szCs w:val="24"/>
        </w:rPr>
      </w:pPr>
      <w:r w:rsidRPr="00283A1D">
        <w:rPr>
          <w:bCs/>
          <w:color w:val="000000"/>
          <w:sz w:val="24"/>
          <w:szCs w:val="24"/>
        </w:rPr>
        <w:t>4.5.1 - 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283A1D">
        <w:rPr>
          <w:color w:val="000000"/>
          <w:sz w:val="24"/>
          <w:szCs w:val="24"/>
        </w:rPr>
        <w:t xml:space="preserve"> </w:t>
      </w:r>
    </w:p>
    <w:p w14:paraId="12C69484" w14:textId="77777777" w:rsidR="00F744B2" w:rsidRPr="00283A1D" w:rsidRDefault="00F744B2" w:rsidP="005C4DFB">
      <w:pPr>
        <w:jc w:val="both"/>
        <w:rPr>
          <w:color w:val="000000"/>
          <w:sz w:val="24"/>
          <w:szCs w:val="24"/>
          <w:lang w:eastAsia="en-US"/>
        </w:rPr>
      </w:pPr>
      <w:r w:rsidRPr="00283A1D">
        <w:rPr>
          <w:color w:val="000000"/>
          <w:sz w:val="24"/>
          <w:szCs w:val="24"/>
          <w:lang w:eastAsia="en-US"/>
        </w:rPr>
        <w:t>4.6 - Caso existam itens não exclusivos para participação de microempresas e empresas de pequeno porte, uma vez encerrada a etapa de lances, O sistema identificará em coluna própria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Decreto nº 8.538, de 2015.</w:t>
      </w:r>
    </w:p>
    <w:p w14:paraId="673C57DB" w14:textId="77777777" w:rsidR="00F744B2" w:rsidRDefault="00F744B2" w:rsidP="005C4DFB">
      <w:pPr>
        <w:jc w:val="both"/>
        <w:rPr>
          <w:i/>
          <w:iCs/>
          <w:sz w:val="24"/>
          <w:szCs w:val="24"/>
        </w:rPr>
      </w:pPr>
    </w:p>
    <w:p w14:paraId="110354D8" w14:textId="77777777" w:rsidR="00F744B2" w:rsidRPr="00283A1D" w:rsidRDefault="00F744B2" w:rsidP="005C4DFB">
      <w:pPr>
        <w:shd w:val="clear" w:color="auto" w:fill="0033CC"/>
        <w:autoSpaceDE w:val="0"/>
        <w:autoSpaceDN w:val="0"/>
        <w:adjustRightInd w:val="0"/>
        <w:jc w:val="both"/>
        <w:rPr>
          <w:b/>
          <w:bCs/>
          <w:sz w:val="24"/>
          <w:szCs w:val="24"/>
        </w:rPr>
      </w:pPr>
      <w:r w:rsidRPr="00283A1D">
        <w:rPr>
          <w:b/>
          <w:bCs/>
          <w:sz w:val="24"/>
          <w:szCs w:val="24"/>
        </w:rPr>
        <w:t xml:space="preserve">5. DO CADASTRO NO SISTEMA ELETRÔNICO </w:t>
      </w:r>
    </w:p>
    <w:p w14:paraId="47DA97D1" w14:textId="77777777" w:rsidR="00F744B2" w:rsidRPr="00283A1D" w:rsidRDefault="00F744B2" w:rsidP="005C4DFB">
      <w:pPr>
        <w:jc w:val="both"/>
        <w:rPr>
          <w:sz w:val="24"/>
          <w:szCs w:val="24"/>
        </w:rPr>
      </w:pPr>
    </w:p>
    <w:p w14:paraId="27FF135B" w14:textId="77777777" w:rsidR="00F744B2" w:rsidRPr="00283A1D" w:rsidRDefault="00F744B2" w:rsidP="005C4DFB">
      <w:pPr>
        <w:jc w:val="both"/>
        <w:rPr>
          <w:sz w:val="24"/>
          <w:szCs w:val="24"/>
        </w:rPr>
      </w:pPr>
      <w:r w:rsidRPr="00283A1D">
        <w:rPr>
          <w:sz w:val="24"/>
          <w:szCs w:val="24"/>
        </w:rPr>
        <w:t xml:space="preserve">5.1 - O licitante deverá realizar o cadastro através da Bolsa Nacional de Compras pelo site </w:t>
      </w:r>
      <w:r w:rsidRPr="00283A1D">
        <w:rPr>
          <w:color w:val="0000FF"/>
          <w:sz w:val="24"/>
          <w:szCs w:val="24"/>
        </w:rPr>
        <w:t>http://bnc.org.br/</w:t>
      </w:r>
      <w:r w:rsidRPr="00283A1D">
        <w:rPr>
          <w:sz w:val="24"/>
          <w:szCs w:val="24"/>
        </w:rPr>
        <w:t xml:space="preserve"> selecionar a opção cadastro e depois cadastrar a empresa de acordo com pacote ofertado pelo BNC e que melhor atenda a empresa cadastrada. </w:t>
      </w:r>
    </w:p>
    <w:p w14:paraId="7F964925" w14:textId="77777777" w:rsidR="00F744B2" w:rsidRPr="00283A1D" w:rsidRDefault="00F744B2" w:rsidP="005C4DFB">
      <w:pPr>
        <w:jc w:val="both"/>
        <w:rPr>
          <w:sz w:val="24"/>
          <w:szCs w:val="24"/>
        </w:rPr>
      </w:pPr>
    </w:p>
    <w:p w14:paraId="43810E65" w14:textId="77777777" w:rsidR="00685366" w:rsidRPr="00283A1D" w:rsidRDefault="00F744B2" w:rsidP="002561AF">
      <w:pPr>
        <w:ind w:left="567"/>
        <w:jc w:val="both"/>
        <w:rPr>
          <w:sz w:val="24"/>
          <w:szCs w:val="24"/>
        </w:rPr>
      </w:pPr>
      <w:r w:rsidRPr="00283A1D">
        <w:rPr>
          <w:sz w:val="24"/>
          <w:szCs w:val="24"/>
        </w:rPr>
        <w:t xml:space="preserve">5.1.1 - O custo de operacionalização e uso do sistema ficará a cargo do licitante, que pagará a Bolsa Nacional de Compras, </w:t>
      </w:r>
      <w:r w:rsidR="00685366" w:rsidRPr="00283A1D">
        <w:rPr>
          <w:sz w:val="24"/>
          <w:szCs w:val="24"/>
        </w:rPr>
        <w:t>conforme os planos ofertados pelo sistema e qual melhor se apresente para o licitante</w:t>
      </w:r>
    </w:p>
    <w:p w14:paraId="49121F91" w14:textId="77777777" w:rsidR="00685366" w:rsidRPr="00283A1D" w:rsidRDefault="00685366" w:rsidP="005C4DFB">
      <w:pPr>
        <w:jc w:val="both"/>
        <w:rPr>
          <w:sz w:val="24"/>
          <w:szCs w:val="24"/>
        </w:rPr>
      </w:pPr>
    </w:p>
    <w:p w14:paraId="5751E693" w14:textId="4DC208AB" w:rsidR="00F744B2" w:rsidRPr="00283A1D" w:rsidRDefault="00F744B2" w:rsidP="005C4DFB">
      <w:pPr>
        <w:jc w:val="both"/>
        <w:rPr>
          <w:sz w:val="24"/>
          <w:szCs w:val="24"/>
        </w:rPr>
      </w:pPr>
      <w:r w:rsidRPr="00283A1D">
        <w:rPr>
          <w:sz w:val="24"/>
          <w:szCs w:val="24"/>
        </w:rPr>
        <w:t xml:space="preserve">5.2 - Para participar desta licitação a empresa deverá estar cadastrada na plataforma, de forma direta ou através de empresas associadas à Bolsa Nacional de Compras, </w:t>
      </w:r>
      <w:r w:rsidR="00331F50" w:rsidRPr="00283A1D">
        <w:rPr>
          <w:sz w:val="24"/>
          <w:szCs w:val="24"/>
        </w:rPr>
        <w:t>dentro dos prazos</w:t>
      </w:r>
      <w:r w:rsidR="00685366" w:rsidRPr="00283A1D">
        <w:rPr>
          <w:sz w:val="24"/>
          <w:szCs w:val="24"/>
        </w:rPr>
        <w:t xml:space="preserve"> fixados para cadastro conforme</w:t>
      </w:r>
      <w:r w:rsidRPr="00283A1D">
        <w:rPr>
          <w:sz w:val="24"/>
          <w:szCs w:val="24"/>
        </w:rPr>
        <w:t xml:space="preserve"> fixado no edital para o recebimento das propostas. </w:t>
      </w:r>
    </w:p>
    <w:p w14:paraId="7C077AA1" w14:textId="77777777" w:rsidR="00F744B2" w:rsidRPr="00283A1D" w:rsidRDefault="00F744B2" w:rsidP="005C4DFB">
      <w:pPr>
        <w:jc w:val="both"/>
        <w:rPr>
          <w:sz w:val="24"/>
          <w:szCs w:val="24"/>
        </w:rPr>
      </w:pPr>
    </w:p>
    <w:p w14:paraId="45F85B8A" w14:textId="1F7E2710" w:rsidR="00F744B2" w:rsidRPr="00283A1D" w:rsidRDefault="00F744B2" w:rsidP="002561AF">
      <w:pPr>
        <w:ind w:left="567"/>
        <w:jc w:val="both"/>
        <w:rPr>
          <w:sz w:val="24"/>
          <w:szCs w:val="24"/>
        </w:rPr>
      </w:pPr>
      <w:r w:rsidRPr="00283A1D">
        <w:rPr>
          <w:sz w:val="24"/>
          <w:szCs w:val="24"/>
        </w:rPr>
        <w:t xml:space="preserve">5.2.1 - O acesso do operador ao </w:t>
      </w:r>
      <w:r w:rsidR="00475B53" w:rsidRPr="00283A1D">
        <w:rPr>
          <w:sz w:val="24"/>
          <w:szCs w:val="24"/>
        </w:rPr>
        <w:t>processo</w:t>
      </w:r>
      <w:r w:rsidRPr="00283A1D">
        <w:rPr>
          <w:sz w:val="24"/>
          <w:szCs w:val="24"/>
        </w:rPr>
        <w:t>, para efeito de cadastramento, encaminhamento de proposta de preço, lances sucessivos de preços, documentos e habilitação em nome do licitante, somente se dará mediante prévia definição de senha privativa.</w:t>
      </w:r>
    </w:p>
    <w:p w14:paraId="63DC8A15" w14:textId="77777777" w:rsidR="00F744B2" w:rsidRPr="00283A1D" w:rsidRDefault="00F744B2" w:rsidP="002561AF">
      <w:pPr>
        <w:ind w:left="567"/>
        <w:jc w:val="both"/>
        <w:rPr>
          <w:sz w:val="24"/>
          <w:szCs w:val="24"/>
        </w:rPr>
      </w:pPr>
    </w:p>
    <w:p w14:paraId="1EAA3660" w14:textId="510534B9" w:rsidR="00F744B2" w:rsidRPr="00283A1D" w:rsidRDefault="00F744B2" w:rsidP="002561AF">
      <w:pPr>
        <w:ind w:left="567"/>
        <w:jc w:val="both"/>
        <w:rPr>
          <w:sz w:val="24"/>
          <w:szCs w:val="24"/>
        </w:rPr>
      </w:pPr>
      <w:r w:rsidRPr="00283A1D">
        <w:rPr>
          <w:sz w:val="24"/>
          <w:szCs w:val="24"/>
        </w:rPr>
        <w:t xml:space="preserve">5.2.2 - A chave de identificação e a senha dos operadores poderão ser utilizadas em qualquer </w:t>
      </w:r>
      <w:r w:rsidR="00686901" w:rsidRPr="00283A1D">
        <w:rPr>
          <w:sz w:val="24"/>
          <w:szCs w:val="24"/>
        </w:rPr>
        <w:t>PREGÃO ELETRÔNICO</w:t>
      </w:r>
      <w:r w:rsidRPr="00283A1D">
        <w:rPr>
          <w:sz w:val="24"/>
          <w:szCs w:val="24"/>
        </w:rPr>
        <w:t>, salvo quando canceladas por solicitação do credenciado ou por iniciativa da BNC – Bolsa Nacional de Compras.</w:t>
      </w:r>
    </w:p>
    <w:p w14:paraId="02F4C630" w14:textId="77777777" w:rsidR="00F744B2" w:rsidRPr="00283A1D" w:rsidRDefault="00F744B2" w:rsidP="002561AF">
      <w:pPr>
        <w:ind w:left="567"/>
        <w:jc w:val="both"/>
        <w:rPr>
          <w:sz w:val="24"/>
          <w:szCs w:val="24"/>
        </w:rPr>
      </w:pPr>
    </w:p>
    <w:p w14:paraId="0363D397" w14:textId="77777777" w:rsidR="00F744B2" w:rsidRPr="00283A1D" w:rsidRDefault="00F744B2" w:rsidP="002561AF">
      <w:pPr>
        <w:ind w:left="567"/>
        <w:jc w:val="both"/>
        <w:rPr>
          <w:sz w:val="24"/>
          <w:szCs w:val="24"/>
        </w:rPr>
      </w:pPr>
      <w:r w:rsidRPr="00283A1D">
        <w:rPr>
          <w:sz w:val="24"/>
          <w:szCs w:val="24"/>
        </w:rPr>
        <w:t>5.2.3 - 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27B90B85" w14:textId="77777777" w:rsidR="00F744B2" w:rsidRPr="00283A1D" w:rsidRDefault="00F744B2" w:rsidP="002561AF">
      <w:pPr>
        <w:ind w:left="567"/>
        <w:jc w:val="both"/>
        <w:rPr>
          <w:sz w:val="24"/>
          <w:szCs w:val="24"/>
        </w:rPr>
      </w:pPr>
    </w:p>
    <w:p w14:paraId="00FBB89D" w14:textId="41E6DA45" w:rsidR="00F744B2" w:rsidRPr="00283A1D" w:rsidRDefault="00F744B2" w:rsidP="002561AF">
      <w:pPr>
        <w:ind w:left="567"/>
        <w:jc w:val="both"/>
        <w:rPr>
          <w:sz w:val="24"/>
          <w:szCs w:val="24"/>
        </w:rPr>
      </w:pPr>
      <w:r w:rsidRPr="00283A1D">
        <w:rPr>
          <w:sz w:val="24"/>
          <w:szCs w:val="24"/>
        </w:rPr>
        <w:t xml:space="preserve">5.2.4 - O cadastramento e credenciamento junto ao provedor do sistema implicam a responsabilidade do licitante ou de seu representante legal e a presunção de sua capacidade técnica para realização das transações inerentes a este </w:t>
      </w:r>
      <w:r w:rsidR="00475B53" w:rsidRPr="00283A1D">
        <w:rPr>
          <w:sz w:val="24"/>
          <w:szCs w:val="24"/>
        </w:rPr>
        <w:t>processo</w:t>
      </w:r>
      <w:r w:rsidRPr="00283A1D">
        <w:rPr>
          <w:sz w:val="24"/>
          <w:szCs w:val="24"/>
        </w:rPr>
        <w:t>.</w:t>
      </w:r>
    </w:p>
    <w:p w14:paraId="53E61851" w14:textId="77777777" w:rsidR="00F744B2" w:rsidRPr="00283A1D" w:rsidRDefault="00F744B2" w:rsidP="005C4DFB">
      <w:pPr>
        <w:jc w:val="both"/>
        <w:rPr>
          <w:sz w:val="24"/>
          <w:szCs w:val="24"/>
        </w:rPr>
      </w:pPr>
    </w:p>
    <w:p w14:paraId="3D3FC33E" w14:textId="77777777" w:rsidR="00F744B2" w:rsidRPr="00283A1D" w:rsidRDefault="00F744B2" w:rsidP="005C4DFB">
      <w:pPr>
        <w:jc w:val="both"/>
        <w:rPr>
          <w:sz w:val="24"/>
          <w:szCs w:val="24"/>
        </w:rPr>
      </w:pPr>
      <w:r w:rsidRPr="00283A1D">
        <w:rPr>
          <w:sz w:val="24"/>
          <w:szCs w:val="24"/>
        </w:rPr>
        <w:t>5.3 - A empresa participante do certame não deve ser identificada, antes da análise dos documentos de habilitação.</w:t>
      </w:r>
    </w:p>
    <w:p w14:paraId="5231E6C2" w14:textId="77777777" w:rsidR="00F744B2" w:rsidRPr="00283A1D" w:rsidRDefault="00F744B2" w:rsidP="005C4DFB">
      <w:pPr>
        <w:jc w:val="both"/>
        <w:rPr>
          <w:sz w:val="24"/>
          <w:szCs w:val="24"/>
        </w:rPr>
      </w:pPr>
    </w:p>
    <w:p w14:paraId="5F6E7405" w14:textId="77777777" w:rsidR="00F744B2" w:rsidRPr="00283A1D" w:rsidRDefault="00F744B2" w:rsidP="005C4DFB">
      <w:pPr>
        <w:jc w:val="both"/>
        <w:rPr>
          <w:sz w:val="24"/>
          <w:szCs w:val="24"/>
        </w:rPr>
      </w:pPr>
      <w:r w:rsidRPr="00283A1D">
        <w:rPr>
          <w:sz w:val="24"/>
          <w:szCs w:val="24"/>
        </w:rPr>
        <w:t>5.4 - A microempresa ou empresa de pequeno porte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2B65D1F6" w14:textId="77777777" w:rsidR="00F744B2" w:rsidRPr="00283A1D" w:rsidRDefault="00F744B2" w:rsidP="005C4DFB">
      <w:pPr>
        <w:jc w:val="both"/>
        <w:rPr>
          <w:sz w:val="24"/>
          <w:szCs w:val="24"/>
        </w:rPr>
      </w:pPr>
    </w:p>
    <w:p w14:paraId="7C34A4A7" w14:textId="77777777" w:rsidR="00F744B2" w:rsidRPr="00283A1D" w:rsidRDefault="00F744B2" w:rsidP="005C4DFB">
      <w:pPr>
        <w:jc w:val="both"/>
        <w:rPr>
          <w:sz w:val="24"/>
          <w:szCs w:val="24"/>
        </w:rPr>
      </w:pPr>
      <w:r w:rsidRPr="00283A1D">
        <w:rPr>
          <w:sz w:val="24"/>
          <w:szCs w:val="24"/>
        </w:rPr>
        <w:t>5.5 - É da responsabilidade do cadastrado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473B2B42" w14:textId="77777777" w:rsidR="006133F5" w:rsidRPr="00283A1D" w:rsidRDefault="006133F5" w:rsidP="005C4DFB">
      <w:pPr>
        <w:tabs>
          <w:tab w:val="left" w:pos="3870"/>
        </w:tabs>
        <w:jc w:val="both"/>
        <w:rPr>
          <w:sz w:val="24"/>
          <w:szCs w:val="24"/>
        </w:rPr>
      </w:pPr>
    </w:p>
    <w:p w14:paraId="461A7782" w14:textId="77777777" w:rsidR="00735449" w:rsidRPr="00283A1D" w:rsidRDefault="00735449" w:rsidP="005C4DFB">
      <w:pPr>
        <w:shd w:val="clear" w:color="auto" w:fill="0000CC"/>
        <w:autoSpaceDE w:val="0"/>
        <w:autoSpaceDN w:val="0"/>
        <w:adjustRightInd w:val="0"/>
        <w:jc w:val="both"/>
        <w:rPr>
          <w:b/>
          <w:bCs/>
          <w:sz w:val="24"/>
          <w:szCs w:val="24"/>
        </w:rPr>
      </w:pPr>
      <w:r w:rsidRPr="00283A1D">
        <w:rPr>
          <w:b/>
          <w:bCs/>
          <w:sz w:val="24"/>
          <w:szCs w:val="24"/>
        </w:rPr>
        <w:t>6. DO CADASTRO DAS PROPOSTA E DOCUMENTOS DE HABILITAÇÃO</w:t>
      </w:r>
    </w:p>
    <w:p w14:paraId="73EE7634" w14:textId="77777777" w:rsidR="00FE4BEC" w:rsidRDefault="00FE4BEC" w:rsidP="002561AF">
      <w:pPr>
        <w:pStyle w:val="PargrafodaLista"/>
        <w:widowControl w:val="0"/>
        <w:tabs>
          <w:tab w:val="left" w:pos="626"/>
        </w:tabs>
        <w:autoSpaceDE w:val="0"/>
        <w:autoSpaceDN w:val="0"/>
        <w:spacing w:before="78"/>
        <w:ind w:left="0" w:right="553"/>
        <w:jc w:val="both"/>
        <w:rPr>
          <w:sz w:val="24"/>
        </w:rPr>
      </w:pPr>
    </w:p>
    <w:p w14:paraId="22CC0E4B" w14:textId="5B58ACEA" w:rsidR="002561AF" w:rsidRPr="00283A1D" w:rsidRDefault="002561AF" w:rsidP="002561AF">
      <w:pPr>
        <w:pStyle w:val="PargrafodaLista"/>
        <w:widowControl w:val="0"/>
        <w:tabs>
          <w:tab w:val="left" w:pos="626"/>
        </w:tabs>
        <w:autoSpaceDE w:val="0"/>
        <w:autoSpaceDN w:val="0"/>
        <w:spacing w:before="78"/>
        <w:ind w:left="0" w:right="553"/>
        <w:jc w:val="both"/>
        <w:rPr>
          <w:sz w:val="24"/>
        </w:rPr>
      </w:pPr>
      <w:r w:rsidRPr="00283A1D">
        <w:rPr>
          <w:sz w:val="24"/>
        </w:rPr>
        <w:t>6.1 - O licitante deverá cadastrar, exclusivamente por meio do sistema eletrônico, a proposta com a</w:t>
      </w:r>
      <w:r w:rsidRPr="00283A1D">
        <w:rPr>
          <w:spacing w:val="1"/>
          <w:sz w:val="24"/>
        </w:rPr>
        <w:t xml:space="preserve"> </w:t>
      </w:r>
      <w:r w:rsidRPr="00283A1D">
        <w:rPr>
          <w:sz w:val="24"/>
        </w:rPr>
        <w:t>descrição</w:t>
      </w:r>
      <w:r w:rsidRPr="00283A1D">
        <w:rPr>
          <w:spacing w:val="-5"/>
          <w:sz w:val="24"/>
        </w:rPr>
        <w:t xml:space="preserve"> </w:t>
      </w:r>
      <w:r w:rsidRPr="00283A1D">
        <w:rPr>
          <w:sz w:val="24"/>
        </w:rPr>
        <w:t>do</w:t>
      </w:r>
      <w:r w:rsidRPr="00283A1D">
        <w:rPr>
          <w:spacing w:val="-4"/>
          <w:sz w:val="24"/>
        </w:rPr>
        <w:t xml:space="preserve"> </w:t>
      </w:r>
      <w:r w:rsidRPr="00283A1D">
        <w:rPr>
          <w:sz w:val="24"/>
        </w:rPr>
        <w:t>objeto</w:t>
      </w:r>
      <w:r w:rsidRPr="00283A1D">
        <w:rPr>
          <w:spacing w:val="-4"/>
          <w:sz w:val="24"/>
        </w:rPr>
        <w:t xml:space="preserve"> </w:t>
      </w:r>
      <w:r w:rsidRPr="00283A1D">
        <w:rPr>
          <w:sz w:val="24"/>
        </w:rPr>
        <w:t>ofertado</w:t>
      </w:r>
      <w:r w:rsidRPr="00283A1D">
        <w:rPr>
          <w:spacing w:val="-5"/>
          <w:sz w:val="24"/>
        </w:rPr>
        <w:t xml:space="preserve"> </w:t>
      </w:r>
      <w:r w:rsidRPr="00283A1D">
        <w:rPr>
          <w:sz w:val="24"/>
        </w:rPr>
        <w:t>e</w:t>
      </w:r>
      <w:r w:rsidRPr="00283A1D">
        <w:rPr>
          <w:spacing w:val="-5"/>
          <w:sz w:val="24"/>
        </w:rPr>
        <w:t xml:space="preserve"> </w:t>
      </w:r>
      <w:r w:rsidRPr="00283A1D">
        <w:rPr>
          <w:sz w:val="24"/>
        </w:rPr>
        <w:t>preço</w:t>
      </w:r>
      <w:r w:rsidRPr="00283A1D">
        <w:rPr>
          <w:spacing w:val="-4"/>
          <w:sz w:val="24"/>
        </w:rPr>
        <w:t xml:space="preserve"> </w:t>
      </w:r>
      <w:r w:rsidRPr="00283A1D">
        <w:rPr>
          <w:sz w:val="24"/>
        </w:rPr>
        <w:t>expresso</w:t>
      </w:r>
      <w:r w:rsidRPr="00283A1D">
        <w:rPr>
          <w:spacing w:val="-1"/>
          <w:sz w:val="24"/>
        </w:rPr>
        <w:t xml:space="preserve"> </w:t>
      </w:r>
      <w:r w:rsidRPr="00283A1D">
        <w:rPr>
          <w:sz w:val="24"/>
        </w:rPr>
        <w:t>em</w:t>
      </w:r>
      <w:r w:rsidRPr="00283A1D">
        <w:rPr>
          <w:spacing w:val="-5"/>
          <w:sz w:val="24"/>
        </w:rPr>
        <w:t xml:space="preserve"> </w:t>
      </w:r>
      <w:r w:rsidRPr="00283A1D">
        <w:rPr>
          <w:sz w:val="24"/>
        </w:rPr>
        <w:t>moedas</w:t>
      </w:r>
      <w:r w:rsidRPr="00283A1D">
        <w:rPr>
          <w:spacing w:val="-4"/>
          <w:sz w:val="24"/>
        </w:rPr>
        <w:t xml:space="preserve"> </w:t>
      </w:r>
      <w:r w:rsidRPr="00283A1D">
        <w:rPr>
          <w:sz w:val="24"/>
        </w:rPr>
        <w:t>nacional,</w:t>
      </w:r>
      <w:r w:rsidRPr="00283A1D">
        <w:rPr>
          <w:spacing w:val="-4"/>
          <w:sz w:val="24"/>
        </w:rPr>
        <w:t xml:space="preserve"> </w:t>
      </w:r>
      <w:r w:rsidRPr="00283A1D">
        <w:rPr>
          <w:sz w:val="24"/>
        </w:rPr>
        <w:t>em</w:t>
      </w:r>
      <w:r w:rsidRPr="00283A1D">
        <w:rPr>
          <w:spacing w:val="-4"/>
          <w:sz w:val="24"/>
        </w:rPr>
        <w:t xml:space="preserve"> </w:t>
      </w:r>
      <w:r w:rsidRPr="00283A1D">
        <w:rPr>
          <w:sz w:val="24"/>
        </w:rPr>
        <w:t>algarismo</w:t>
      </w:r>
      <w:r w:rsidRPr="00283A1D">
        <w:rPr>
          <w:spacing w:val="-3"/>
          <w:sz w:val="24"/>
        </w:rPr>
        <w:t xml:space="preserve"> </w:t>
      </w:r>
      <w:r w:rsidRPr="00283A1D">
        <w:rPr>
          <w:sz w:val="24"/>
        </w:rPr>
        <w:t>hindu-arábico,</w:t>
      </w:r>
      <w:r w:rsidRPr="00283A1D">
        <w:rPr>
          <w:spacing w:val="-1"/>
          <w:sz w:val="24"/>
        </w:rPr>
        <w:t xml:space="preserve"> </w:t>
      </w:r>
      <w:r w:rsidRPr="00283A1D">
        <w:rPr>
          <w:sz w:val="24"/>
        </w:rPr>
        <w:t>até</w:t>
      </w:r>
      <w:r w:rsidRPr="00283A1D">
        <w:rPr>
          <w:spacing w:val="-58"/>
          <w:sz w:val="24"/>
        </w:rPr>
        <w:t xml:space="preserve"> </w:t>
      </w:r>
      <w:r w:rsidRPr="00283A1D">
        <w:rPr>
          <w:sz w:val="24"/>
        </w:rPr>
        <w:t>a</w:t>
      </w:r>
      <w:r w:rsidRPr="00283A1D">
        <w:rPr>
          <w:spacing w:val="1"/>
          <w:sz w:val="24"/>
        </w:rPr>
        <w:t xml:space="preserve"> </w:t>
      </w:r>
      <w:r w:rsidRPr="00283A1D">
        <w:rPr>
          <w:sz w:val="24"/>
        </w:rPr>
        <w:t>data</w:t>
      </w:r>
      <w:r w:rsidRPr="00283A1D">
        <w:rPr>
          <w:spacing w:val="1"/>
          <w:sz w:val="24"/>
        </w:rPr>
        <w:t xml:space="preserve"> </w:t>
      </w:r>
      <w:r w:rsidRPr="00283A1D">
        <w:rPr>
          <w:sz w:val="24"/>
        </w:rPr>
        <w:t>e</w:t>
      </w:r>
      <w:r w:rsidRPr="00283A1D">
        <w:rPr>
          <w:spacing w:val="1"/>
          <w:sz w:val="24"/>
        </w:rPr>
        <w:t xml:space="preserve"> </w:t>
      </w:r>
      <w:r w:rsidRPr="00283A1D">
        <w:rPr>
          <w:sz w:val="24"/>
        </w:rPr>
        <w:t>hora</w:t>
      </w:r>
      <w:r w:rsidRPr="00283A1D">
        <w:rPr>
          <w:spacing w:val="1"/>
          <w:sz w:val="24"/>
        </w:rPr>
        <w:t xml:space="preserve"> </w:t>
      </w:r>
      <w:r w:rsidRPr="00283A1D">
        <w:rPr>
          <w:sz w:val="24"/>
        </w:rPr>
        <w:t>marcadas</w:t>
      </w:r>
      <w:r w:rsidRPr="00283A1D">
        <w:rPr>
          <w:spacing w:val="1"/>
          <w:sz w:val="24"/>
        </w:rPr>
        <w:t xml:space="preserve"> </w:t>
      </w:r>
      <w:r w:rsidRPr="00283A1D">
        <w:rPr>
          <w:sz w:val="24"/>
        </w:rPr>
        <w:t>conforme</w:t>
      </w:r>
      <w:r w:rsidRPr="00283A1D">
        <w:rPr>
          <w:spacing w:val="1"/>
          <w:sz w:val="24"/>
        </w:rPr>
        <w:t xml:space="preserve"> </w:t>
      </w:r>
      <w:r w:rsidRPr="00283A1D">
        <w:rPr>
          <w:sz w:val="24"/>
        </w:rPr>
        <w:t>descrito</w:t>
      </w:r>
      <w:r w:rsidRPr="00283A1D">
        <w:rPr>
          <w:spacing w:val="1"/>
          <w:sz w:val="24"/>
        </w:rPr>
        <w:t xml:space="preserve"> </w:t>
      </w:r>
      <w:r w:rsidRPr="00283A1D">
        <w:rPr>
          <w:sz w:val="24"/>
        </w:rPr>
        <w:t>no</w:t>
      </w:r>
      <w:r w:rsidRPr="00283A1D">
        <w:rPr>
          <w:spacing w:val="1"/>
          <w:sz w:val="24"/>
        </w:rPr>
        <w:t xml:space="preserve"> </w:t>
      </w:r>
      <w:r w:rsidRPr="00283A1D">
        <w:rPr>
          <w:sz w:val="24"/>
        </w:rPr>
        <w:t>preâmbulo</w:t>
      </w:r>
      <w:r w:rsidRPr="00283A1D">
        <w:rPr>
          <w:spacing w:val="1"/>
          <w:sz w:val="24"/>
        </w:rPr>
        <w:t xml:space="preserve"> </w:t>
      </w:r>
      <w:r w:rsidRPr="00283A1D">
        <w:rPr>
          <w:sz w:val="24"/>
        </w:rPr>
        <w:t>do</w:t>
      </w:r>
      <w:r w:rsidRPr="00283A1D">
        <w:rPr>
          <w:spacing w:val="1"/>
          <w:sz w:val="24"/>
        </w:rPr>
        <w:t xml:space="preserve"> </w:t>
      </w:r>
      <w:r w:rsidRPr="00283A1D">
        <w:rPr>
          <w:sz w:val="24"/>
        </w:rPr>
        <w:t>edital,</w:t>
      </w:r>
      <w:r w:rsidRPr="00283A1D">
        <w:rPr>
          <w:spacing w:val="1"/>
          <w:sz w:val="24"/>
        </w:rPr>
        <w:t xml:space="preserve"> </w:t>
      </w:r>
      <w:r w:rsidRPr="00283A1D">
        <w:rPr>
          <w:sz w:val="24"/>
        </w:rPr>
        <w:t>quando</w:t>
      </w:r>
      <w:r w:rsidRPr="00283A1D">
        <w:rPr>
          <w:spacing w:val="1"/>
          <w:sz w:val="24"/>
        </w:rPr>
        <w:t xml:space="preserve"> </w:t>
      </w:r>
      <w:r w:rsidRPr="00283A1D">
        <w:rPr>
          <w:sz w:val="24"/>
        </w:rPr>
        <w:t>encerrar-se-á</w:t>
      </w:r>
      <w:r w:rsidRPr="00283A1D">
        <w:rPr>
          <w:spacing w:val="1"/>
          <w:sz w:val="24"/>
        </w:rPr>
        <w:t xml:space="preserve"> </w:t>
      </w:r>
      <w:r w:rsidRPr="00283A1D">
        <w:rPr>
          <w:sz w:val="24"/>
        </w:rPr>
        <w:t>automaticamente a fase de recebimento de proposta. O cadastro da proposta, acompanhada dos</w:t>
      </w:r>
      <w:r w:rsidRPr="00283A1D">
        <w:rPr>
          <w:spacing w:val="1"/>
          <w:sz w:val="24"/>
        </w:rPr>
        <w:t xml:space="preserve"> </w:t>
      </w:r>
      <w:r w:rsidRPr="00283A1D">
        <w:rPr>
          <w:sz w:val="24"/>
        </w:rPr>
        <w:t>documentos de habilitação exigidos neste Edital, ocorrerá por meio de chave de acesso e senha e</w:t>
      </w:r>
      <w:r w:rsidRPr="00283A1D">
        <w:rPr>
          <w:spacing w:val="1"/>
          <w:sz w:val="24"/>
        </w:rPr>
        <w:t xml:space="preserve"> </w:t>
      </w:r>
      <w:r w:rsidRPr="00283A1D">
        <w:rPr>
          <w:sz w:val="24"/>
        </w:rPr>
        <w:t>poderão ser retirados ou substituídos a qualquer momento desde que seja ante do horário marcado</w:t>
      </w:r>
      <w:r w:rsidRPr="00283A1D">
        <w:rPr>
          <w:spacing w:val="1"/>
          <w:sz w:val="24"/>
        </w:rPr>
        <w:t xml:space="preserve"> </w:t>
      </w:r>
      <w:r w:rsidRPr="00283A1D">
        <w:rPr>
          <w:sz w:val="24"/>
        </w:rPr>
        <w:t>para</w:t>
      </w:r>
      <w:r w:rsidRPr="00283A1D">
        <w:rPr>
          <w:spacing w:val="-3"/>
          <w:sz w:val="24"/>
        </w:rPr>
        <w:t xml:space="preserve"> </w:t>
      </w:r>
      <w:r w:rsidRPr="00283A1D">
        <w:rPr>
          <w:sz w:val="24"/>
        </w:rPr>
        <w:t>fim do cadastro.</w:t>
      </w:r>
    </w:p>
    <w:p w14:paraId="094D248C" w14:textId="77777777" w:rsidR="002561AF" w:rsidRPr="00283A1D" w:rsidRDefault="002561AF" w:rsidP="002561AF">
      <w:pPr>
        <w:pStyle w:val="PargrafodaLista"/>
        <w:widowControl w:val="0"/>
        <w:autoSpaceDE w:val="0"/>
        <w:autoSpaceDN w:val="0"/>
        <w:spacing w:before="1"/>
        <w:ind w:left="0" w:right="555"/>
        <w:jc w:val="both"/>
        <w:rPr>
          <w:sz w:val="24"/>
        </w:rPr>
      </w:pPr>
    </w:p>
    <w:p w14:paraId="6F7FD3CA" w14:textId="5B9FA412" w:rsidR="002561AF" w:rsidRPr="00283A1D" w:rsidRDefault="002561AF" w:rsidP="002561AF">
      <w:pPr>
        <w:pStyle w:val="PargrafodaLista"/>
        <w:widowControl w:val="0"/>
        <w:autoSpaceDE w:val="0"/>
        <w:autoSpaceDN w:val="0"/>
        <w:spacing w:before="1"/>
        <w:ind w:left="567" w:right="555"/>
        <w:jc w:val="both"/>
        <w:rPr>
          <w:sz w:val="24"/>
        </w:rPr>
      </w:pPr>
      <w:r w:rsidRPr="00283A1D">
        <w:rPr>
          <w:sz w:val="24"/>
        </w:rPr>
        <w:t>6.1.1 - O licitante responsabiliza-se formalmente pelas transações efetuadas em seu nome,</w:t>
      </w:r>
      <w:r w:rsidRPr="00283A1D">
        <w:rPr>
          <w:spacing w:val="1"/>
          <w:sz w:val="24"/>
        </w:rPr>
        <w:t xml:space="preserve"> </w:t>
      </w:r>
      <w:r w:rsidRPr="00283A1D">
        <w:rPr>
          <w:sz w:val="24"/>
        </w:rPr>
        <w:t>assumindo</w:t>
      </w:r>
      <w:r w:rsidRPr="00283A1D">
        <w:rPr>
          <w:spacing w:val="-11"/>
          <w:sz w:val="24"/>
        </w:rPr>
        <w:t xml:space="preserve"> </w:t>
      </w:r>
      <w:r w:rsidRPr="00283A1D">
        <w:rPr>
          <w:sz w:val="24"/>
        </w:rPr>
        <w:t>como</w:t>
      </w:r>
      <w:r w:rsidRPr="00283A1D">
        <w:rPr>
          <w:spacing w:val="-11"/>
          <w:sz w:val="24"/>
        </w:rPr>
        <w:t xml:space="preserve"> </w:t>
      </w:r>
      <w:r w:rsidRPr="00283A1D">
        <w:rPr>
          <w:sz w:val="24"/>
        </w:rPr>
        <w:t>firmes</w:t>
      </w:r>
      <w:r w:rsidRPr="00283A1D">
        <w:rPr>
          <w:spacing w:val="-8"/>
          <w:sz w:val="24"/>
        </w:rPr>
        <w:t xml:space="preserve"> </w:t>
      </w:r>
      <w:r w:rsidRPr="00283A1D">
        <w:rPr>
          <w:sz w:val="24"/>
        </w:rPr>
        <w:t>e</w:t>
      </w:r>
      <w:r w:rsidRPr="00283A1D">
        <w:rPr>
          <w:spacing w:val="-10"/>
          <w:sz w:val="24"/>
        </w:rPr>
        <w:t xml:space="preserve"> </w:t>
      </w:r>
      <w:r w:rsidRPr="00283A1D">
        <w:rPr>
          <w:sz w:val="24"/>
        </w:rPr>
        <w:t>verdadeiras</w:t>
      </w:r>
      <w:r w:rsidRPr="00283A1D">
        <w:rPr>
          <w:spacing w:val="-10"/>
          <w:sz w:val="24"/>
        </w:rPr>
        <w:t xml:space="preserve"> </w:t>
      </w:r>
      <w:r w:rsidRPr="00283A1D">
        <w:rPr>
          <w:sz w:val="24"/>
        </w:rPr>
        <w:t>suas</w:t>
      </w:r>
      <w:r w:rsidRPr="00283A1D">
        <w:rPr>
          <w:spacing w:val="-11"/>
          <w:sz w:val="24"/>
        </w:rPr>
        <w:t xml:space="preserve"> </w:t>
      </w:r>
      <w:r w:rsidRPr="00283A1D">
        <w:rPr>
          <w:sz w:val="24"/>
        </w:rPr>
        <w:t>propostas</w:t>
      </w:r>
      <w:r w:rsidRPr="00283A1D">
        <w:rPr>
          <w:spacing w:val="-10"/>
          <w:sz w:val="24"/>
        </w:rPr>
        <w:t xml:space="preserve"> </w:t>
      </w:r>
      <w:r w:rsidRPr="00283A1D">
        <w:rPr>
          <w:sz w:val="24"/>
        </w:rPr>
        <w:t>e</w:t>
      </w:r>
      <w:r w:rsidRPr="00283A1D">
        <w:rPr>
          <w:spacing w:val="-12"/>
          <w:sz w:val="24"/>
        </w:rPr>
        <w:t xml:space="preserve"> </w:t>
      </w:r>
      <w:r w:rsidRPr="00283A1D">
        <w:rPr>
          <w:sz w:val="24"/>
        </w:rPr>
        <w:t>seus</w:t>
      </w:r>
      <w:r w:rsidRPr="00283A1D">
        <w:rPr>
          <w:spacing w:val="-9"/>
          <w:sz w:val="24"/>
        </w:rPr>
        <w:t xml:space="preserve"> </w:t>
      </w:r>
      <w:r w:rsidRPr="00283A1D">
        <w:rPr>
          <w:sz w:val="24"/>
        </w:rPr>
        <w:t>lances,</w:t>
      </w:r>
      <w:r w:rsidRPr="00283A1D">
        <w:rPr>
          <w:spacing w:val="-10"/>
          <w:sz w:val="24"/>
        </w:rPr>
        <w:t xml:space="preserve"> </w:t>
      </w:r>
      <w:r w:rsidRPr="00283A1D">
        <w:rPr>
          <w:sz w:val="24"/>
        </w:rPr>
        <w:t>inclusive</w:t>
      </w:r>
      <w:r w:rsidRPr="00283A1D">
        <w:rPr>
          <w:spacing w:val="-10"/>
          <w:sz w:val="24"/>
        </w:rPr>
        <w:t xml:space="preserve"> </w:t>
      </w:r>
      <w:r w:rsidRPr="00283A1D">
        <w:rPr>
          <w:sz w:val="24"/>
        </w:rPr>
        <w:t>os</w:t>
      </w:r>
      <w:r w:rsidRPr="00283A1D">
        <w:rPr>
          <w:spacing w:val="-10"/>
          <w:sz w:val="24"/>
        </w:rPr>
        <w:t xml:space="preserve"> </w:t>
      </w:r>
      <w:r w:rsidRPr="00283A1D">
        <w:rPr>
          <w:sz w:val="24"/>
        </w:rPr>
        <w:t>atos</w:t>
      </w:r>
      <w:r w:rsidRPr="00283A1D">
        <w:rPr>
          <w:spacing w:val="-10"/>
          <w:sz w:val="24"/>
        </w:rPr>
        <w:t xml:space="preserve"> </w:t>
      </w:r>
      <w:proofErr w:type="gramStart"/>
      <w:r w:rsidRPr="00283A1D">
        <w:rPr>
          <w:sz w:val="24"/>
        </w:rPr>
        <w:t>praticados</w:t>
      </w:r>
      <w:r w:rsidR="00AB542F" w:rsidRPr="00283A1D">
        <w:rPr>
          <w:sz w:val="24"/>
        </w:rPr>
        <w:t xml:space="preserve"> </w:t>
      </w:r>
      <w:r w:rsidRPr="00283A1D">
        <w:rPr>
          <w:spacing w:val="-57"/>
          <w:sz w:val="24"/>
        </w:rPr>
        <w:t xml:space="preserve"> </w:t>
      </w:r>
      <w:r w:rsidRPr="00283A1D">
        <w:rPr>
          <w:sz w:val="24"/>
        </w:rPr>
        <w:t>diretamente</w:t>
      </w:r>
      <w:proofErr w:type="gramEnd"/>
      <w:r w:rsidRPr="00283A1D">
        <w:rPr>
          <w:sz w:val="24"/>
        </w:rPr>
        <w:t xml:space="preserve"> ou por seu representante, excluída a responsabilidade do provedor do sistema ou</w:t>
      </w:r>
      <w:r w:rsidRPr="00283A1D">
        <w:rPr>
          <w:spacing w:val="1"/>
          <w:sz w:val="24"/>
        </w:rPr>
        <w:t xml:space="preserve"> </w:t>
      </w:r>
      <w:r w:rsidRPr="00283A1D">
        <w:rPr>
          <w:spacing w:val="-1"/>
          <w:sz w:val="24"/>
        </w:rPr>
        <w:t>do</w:t>
      </w:r>
      <w:r w:rsidRPr="00283A1D">
        <w:rPr>
          <w:spacing w:val="-15"/>
          <w:sz w:val="24"/>
        </w:rPr>
        <w:t xml:space="preserve"> </w:t>
      </w:r>
      <w:r w:rsidRPr="00283A1D">
        <w:rPr>
          <w:spacing w:val="-1"/>
          <w:sz w:val="24"/>
        </w:rPr>
        <w:t>órgão</w:t>
      </w:r>
      <w:r w:rsidRPr="00283A1D">
        <w:rPr>
          <w:spacing w:val="-15"/>
          <w:sz w:val="24"/>
        </w:rPr>
        <w:t xml:space="preserve"> </w:t>
      </w:r>
      <w:r w:rsidRPr="00283A1D">
        <w:rPr>
          <w:sz w:val="24"/>
        </w:rPr>
        <w:t>promotor</w:t>
      </w:r>
      <w:r w:rsidRPr="00283A1D">
        <w:rPr>
          <w:spacing w:val="-14"/>
          <w:sz w:val="24"/>
        </w:rPr>
        <w:t xml:space="preserve"> </w:t>
      </w:r>
      <w:r w:rsidRPr="00283A1D">
        <w:rPr>
          <w:sz w:val="24"/>
        </w:rPr>
        <w:t>da</w:t>
      </w:r>
      <w:r w:rsidRPr="00283A1D">
        <w:rPr>
          <w:spacing w:val="-14"/>
          <w:sz w:val="24"/>
        </w:rPr>
        <w:t xml:space="preserve"> </w:t>
      </w:r>
      <w:r w:rsidRPr="00283A1D">
        <w:rPr>
          <w:sz w:val="24"/>
        </w:rPr>
        <w:t>licitação</w:t>
      </w:r>
      <w:r w:rsidRPr="00283A1D">
        <w:rPr>
          <w:spacing w:val="-15"/>
          <w:sz w:val="24"/>
        </w:rPr>
        <w:t xml:space="preserve"> </w:t>
      </w:r>
      <w:r w:rsidRPr="00283A1D">
        <w:rPr>
          <w:sz w:val="24"/>
        </w:rPr>
        <w:t>por</w:t>
      </w:r>
      <w:r w:rsidRPr="00283A1D">
        <w:rPr>
          <w:spacing w:val="-15"/>
          <w:sz w:val="24"/>
        </w:rPr>
        <w:t xml:space="preserve"> </w:t>
      </w:r>
      <w:r w:rsidRPr="00283A1D">
        <w:rPr>
          <w:sz w:val="24"/>
        </w:rPr>
        <w:t>eventuais</w:t>
      </w:r>
      <w:r w:rsidRPr="00283A1D">
        <w:rPr>
          <w:spacing w:val="-15"/>
          <w:sz w:val="24"/>
        </w:rPr>
        <w:t xml:space="preserve"> </w:t>
      </w:r>
      <w:r w:rsidRPr="00283A1D">
        <w:rPr>
          <w:sz w:val="24"/>
        </w:rPr>
        <w:t>danos</w:t>
      </w:r>
      <w:r w:rsidRPr="00283A1D">
        <w:rPr>
          <w:spacing w:val="-12"/>
          <w:sz w:val="24"/>
        </w:rPr>
        <w:t xml:space="preserve"> </w:t>
      </w:r>
      <w:r w:rsidRPr="00283A1D">
        <w:rPr>
          <w:sz w:val="24"/>
        </w:rPr>
        <w:t>decorrentes</w:t>
      </w:r>
      <w:r w:rsidRPr="00283A1D">
        <w:rPr>
          <w:spacing w:val="-12"/>
          <w:sz w:val="24"/>
        </w:rPr>
        <w:t xml:space="preserve"> </w:t>
      </w:r>
      <w:r w:rsidRPr="00283A1D">
        <w:rPr>
          <w:sz w:val="24"/>
        </w:rPr>
        <w:t>de</w:t>
      </w:r>
      <w:r w:rsidRPr="00283A1D">
        <w:rPr>
          <w:spacing w:val="-16"/>
          <w:sz w:val="24"/>
        </w:rPr>
        <w:t xml:space="preserve"> </w:t>
      </w:r>
      <w:r w:rsidRPr="00283A1D">
        <w:rPr>
          <w:sz w:val="24"/>
        </w:rPr>
        <w:t>uso</w:t>
      </w:r>
      <w:r w:rsidRPr="00283A1D">
        <w:rPr>
          <w:spacing w:val="-12"/>
          <w:sz w:val="24"/>
        </w:rPr>
        <w:t xml:space="preserve"> </w:t>
      </w:r>
      <w:r w:rsidRPr="00283A1D">
        <w:rPr>
          <w:sz w:val="24"/>
        </w:rPr>
        <w:t>indevido</w:t>
      </w:r>
      <w:r w:rsidRPr="00283A1D">
        <w:rPr>
          <w:spacing w:val="-14"/>
          <w:sz w:val="24"/>
        </w:rPr>
        <w:t xml:space="preserve"> </w:t>
      </w:r>
      <w:r w:rsidRPr="00283A1D">
        <w:rPr>
          <w:sz w:val="24"/>
        </w:rPr>
        <w:t>da</w:t>
      </w:r>
      <w:r w:rsidRPr="00283A1D">
        <w:rPr>
          <w:spacing w:val="-16"/>
          <w:sz w:val="24"/>
        </w:rPr>
        <w:t xml:space="preserve"> </w:t>
      </w:r>
      <w:r w:rsidRPr="00283A1D">
        <w:rPr>
          <w:sz w:val="24"/>
        </w:rPr>
        <w:t>senha,</w:t>
      </w:r>
      <w:r w:rsidRPr="00283A1D">
        <w:rPr>
          <w:spacing w:val="-15"/>
          <w:sz w:val="24"/>
        </w:rPr>
        <w:t xml:space="preserve"> </w:t>
      </w:r>
      <w:r w:rsidRPr="00283A1D">
        <w:rPr>
          <w:sz w:val="24"/>
        </w:rPr>
        <w:t>ainda</w:t>
      </w:r>
      <w:r w:rsidRPr="00283A1D">
        <w:rPr>
          <w:spacing w:val="-57"/>
          <w:sz w:val="24"/>
        </w:rPr>
        <w:t xml:space="preserve"> </w:t>
      </w:r>
      <w:r w:rsidRPr="00283A1D">
        <w:rPr>
          <w:sz w:val="24"/>
        </w:rPr>
        <w:t>que</w:t>
      </w:r>
      <w:r w:rsidRPr="00283A1D">
        <w:rPr>
          <w:spacing w:val="-2"/>
          <w:sz w:val="24"/>
        </w:rPr>
        <w:t xml:space="preserve"> </w:t>
      </w:r>
      <w:r w:rsidRPr="00283A1D">
        <w:rPr>
          <w:sz w:val="24"/>
        </w:rPr>
        <w:t>por terceiros.</w:t>
      </w:r>
    </w:p>
    <w:p w14:paraId="15ECF0C9" w14:textId="77777777" w:rsidR="002561AF" w:rsidRPr="00283A1D" w:rsidRDefault="002561AF" w:rsidP="002561AF">
      <w:pPr>
        <w:pStyle w:val="PargrafodaLista"/>
        <w:widowControl w:val="0"/>
        <w:autoSpaceDE w:val="0"/>
        <w:autoSpaceDN w:val="0"/>
        <w:ind w:left="567" w:right="557"/>
        <w:jc w:val="both"/>
        <w:rPr>
          <w:sz w:val="24"/>
        </w:rPr>
      </w:pPr>
    </w:p>
    <w:p w14:paraId="3DDE00FF" w14:textId="71F75E37" w:rsidR="002561AF" w:rsidRPr="00283A1D" w:rsidRDefault="002561AF" w:rsidP="002561AF">
      <w:pPr>
        <w:pStyle w:val="PargrafodaLista"/>
        <w:widowControl w:val="0"/>
        <w:autoSpaceDE w:val="0"/>
        <w:autoSpaceDN w:val="0"/>
        <w:ind w:left="567" w:right="557"/>
        <w:jc w:val="both"/>
        <w:rPr>
          <w:sz w:val="24"/>
        </w:rPr>
      </w:pPr>
      <w:r w:rsidRPr="00283A1D">
        <w:rPr>
          <w:sz w:val="24"/>
        </w:rPr>
        <w:t>6.1.2 - Incumbirá ao licitante acompanhar as operações no sistema eletrônico durante a sessão</w:t>
      </w:r>
      <w:r w:rsidRPr="00283A1D">
        <w:rPr>
          <w:spacing w:val="-58"/>
          <w:sz w:val="24"/>
        </w:rPr>
        <w:t xml:space="preserve"> </w:t>
      </w:r>
      <w:r w:rsidRPr="00283A1D">
        <w:rPr>
          <w:sz w:val="24"/>
        </w:rPr>
        <w:t>pública</w:t>
      </w:r>
      <w:r w:rsidRPr="00283A1D">
        <w:rPr>
          <w:spacing w:val="1"/>
          <w:sz w:val="24"/>
        </w:rPr>
        <w:t xml:space="preserve"> </w:t>
      </w:r>
      <w:r w:rsidRPr="00283A1D">
        <w:rPr>
          <w:sz w:val="24"/>
        </w:rPr>
        <w:t>do</w:t>
      </w:r>
      <w:r w:rsidRPr="00283A1D">
        <w:rPr>
          <w:spacing w:val="1"/>
          <w:sz w:val="24"/>
        </w:rPr>
        <w:t xml:space="preserve"> </w:t>
      </w:r>
      <w:r w:rsidRPr="00283A1D">
        <w:rPr>
          <w:sz w:val="24"/>
        </w:rPr>
        <w:t>pr</w:t>
      </w:r>
      <w:r w:rsidR="00475B53" w:rsidRPr="00283A1D">
        <w:rPr>
          <w:sz w:val="24"/>
        </w:rPr>
        <w:t>ocesso</w:t>
      </w:r>
      <w:r w:rsidRPr="00283A1D">
        <w:rPr>
          <w:sz w:val="24"/>
        </w:rPr>
        <w:t>,</w:t>
      </w:r>
      <w:r w:rsidRPr="00283A1D">
        <w:rPr>
          <w:spacing w:val="1"/>
          <w:sz w:val="24"/>
        </w:rPr>
        <w:t xml:space="preserve"> </w:t>
      </w:r>
      <w:r w:rsidRPr="00283A1D">
        <w:rPr>
          <w:sz w:val="24"/>
        </w:rPr>
        <w:t>ficando</w:t>
      </w:r>
      <w:r w:rsidRPr="00283A1D">
        <w:rPr>
          <w:spacing w:val="1"/>
          <w:sz w:val="24"/>
        </w:rPr>
        <w:t xml:space="preserve"> </w:t>
      </w:r>
      <w:r w:rsidRPr="00283A1D">
        <w:rPr>
          <w:sz w:val="24"/>
        </w:rPr>
        <w:t>responsável</w:t>
      </w:r>
      <w:r w:rsidRPr="00283A1D">
        <w:rPr>
          <w:spacing w:val="1"/>
          <w:sz w:val="24"/>
        </w:rPr>
        <w:t xml:space="preserve"> </w:t>
      </w:r>
      <w:r w:rsidRPr="00283A1D">
        <w:rPr>
          <w:sz w:val="24"/>
        </w:rPr>
        <w:t>pelo</w:t>
      </w:r>
      <w:r w:rsidRPr="00283A1D">
        <w:rPr>
          <w:spacing w:val="1"/>
          <w:sz w:val="24"/>
        </w:rPr>
        <w:t xml:space="preserve"> </w:t>
      </w:r>
      <w:r w:rsidRPr="00283A1D">
        <w:rPr>
          <w:sz w:val="24"/>
        </w:rPr>
        <w:t>ônus</w:t>
      </w:r>
      <w:r w:rsidRPr="00283A1D">
        <w:rPr>
          <w:spacing w:val="1"/>
          <w:sz w:val="24"/>
        </w:rPr>
        <w:t xml:space="preserve"> </w:t>
      </w:r>
      <w:r w:rsidRPr="00283A1D">
        <w:rPr>
          <w:sz w:val="24"/>
        </w:rPr>
        <w:t>decorrente</w:t>
      </w:r>
      <w:r w:rsidRPr="00283A1D">
        <w:rPr>
          <w:spacing w:val="1"/>
          <w:sz w:val="24"/>
        </w:rPr>
        <w:t xml:space="preserve"> </w:t>
      </w:r>
      <w:r w:rsidRPr="00283A1D">
        <w:rPr>
          <w:sz w:val="24"/>
        </w:rPr>
        <w:t>da</w:t>
      </w:r>
      <w:r w:rsidRPr="00283A1D">
        <w:rPr>
          <w:spacing w:val="1"/>
          <w:sz w:val="24"/>
        </w:rPr>
        <w:t xml:space="preserve"> </w:t>
      </w:r>
      <w:r w:rsidRPr="00283A1D">
        <w:rPr>
          <w:sz w:val="24"/>
        </w:rPr>
        <w:t>perda</w:t>
      </w:r>
      <w:r w:rsidRPr="00283A1D">
        <w:rPr>
          <w:spacing w:val="1"/>
          <w:sz w:val="24"/>
        </w:rPr>
        <w:t xml:space="preserve"> </w:t>
      </w:r>
      <w:r w:rsidRPr="00283A1D">
        <w:rPr>
          <w:sz w:val="24"/>
        </w:rPr>
        <w:t>de</w:t>
      </w:r>
      <w:r w:rsidRPr="00283A1D">
        <w:rPr>
          <w:spacing w:val="1"/>
          <w:sz w:val="24"/>
        </w:rPr>
        <w:t xml:space="preserve"> </w:t>
      </w:r>
      <w:r w:rsidRPr="00283A1D">
        <w:rPr>
          <w:sz w:val="24"/>
        </w:rPr>
        <w:t>negócios,</w:t>
      </w:r>
      <w:r w:rsidRPr="00283A1D">
        <w:rPr>
          <w:spacing w:val="1"/>
          <w:sz w:val="24"/>
        </w:rPr>
        <w:t xml:space="preserve"> </w:t>
      </w:r>
      <w:r w:rsidRPr="00283A1D">
        <w:rPr>
          <w:sz w:val="24"/>
        </w:rPr>
        <w:t>ou</w:t>
      </w:r>
      <w:r w:rsidRPr="00283A1D">
        <w:rPr>
          <w:spacing w:val="-57"/>
          <w:sz w:val="24"/>
        </w:rPr>
        <w:t xml:space="preserve"> </w:t>
      </w:r>
      <w:r w:rsidRPr="00283A1D">
        <w:rPr>
          <w:sz w:val="24"/>
        </w:rPr>
        <w:t>quaisquer acontecimentos e avisos na sessão, ou após a sessão, diante da inobservância de</w:t>
      </w:r>
      <w:r w:rsidRPr="00283A1D">
        <w:rPr>
          <w:spacing w:val="1"/>
          <w:sz w:val="24"/>
        </w:rPr>
        <w:t xml:space="preserve"> </w:t>
      </w:r>
      <w:r w:rsidRPr="00283A1D">
        <w:rPr>
          <w:sz w:val="24"/>
        </w:rPr>
        <w:t>quaisquer</w:t>
      </w:r>
      <w:r w:rsidRPr="00283A1D">
        <w:rPr>
          <w:spacing w:val="-8"/>
          <w:sz w:val="24"/>
        </w:rPr>
        <w:t xml:space="preserve"> </w:t>
      </w:r>
      <w:r w:rsidRPr="00283A1D">
        <w:rPr>
          <w:sz w:val="24"/>
        </w:rPr>
        <w:t>mensagens</w:t>
      </w:r>
      <w:r w:rsidRPr="00283A1D">
        <w:rPr>
          <w:spacing w:val="-7"/>
          <w:sz w:val="24"/>
        </w:rPr>
        <w:t xml:space="preserve"> </w:t>
      </w:r>
      <w:r w:rsidRPr="00283A1D">
        <w:rPr>
          <w:sz w:val="24"/>
        </w:rPr>
        <w:t>emitidas</w:t>
      </w:r>
      <w:r w:rsidRPr="00283A1D">
        <w:rPr>
          <w:spacing w:val="-6"/>
          <w:sz w:val="24"/>
        </w:rPr>
        <w:t xml:space="preserve"> </w:t>
      </w:r>
      <w:r w:rsidRPr="00283A1D">
        <w:rPr>
          <w:sz w:val="24"/>
        </w:rPr>
        <w:t>ou</w:t>
      </w:r>
      <w:r w:rsidRPr="00283A1D">
        <w:rPr>
          <w:spacing w:val="-7"/>
          <w:sz w:val="24"/>
        </w:rPr>
        <w:t xml:space="preserve"> </w:t>
      </w:r>
      <w:r w:rsidRPr="00283A1D">
        <w:rPr>
          <w:sz w:val="24"/>
        </w:rPr>
        <w:t>acontecimentos</w:t>
      </w:r>
      <w:r w:rsidRPr="00283A1D">
        <w:rPr>
          <w:spacing w:val="-6"/>
          <w:sz w:val="24"/>
        </w:rPr>
        <w:t xml:space="preserve"> </w:t>
      </w:r>
      <w:r w:rsidRPr="00283A1D">
        <w:rPr>
          <w:sz w:val="24"/>
        </w:rPr>
        <w:t>ocorridos</w:t>
      </w:r>
      <w:r w:rsidRPr="00283A1D">
        <w:rPr>
          <w:spacing w:val="-7"/>
          <w:sz w:val="24"/>
        </w:rPr>
        <w:t xml:space="preserve"> </w:t>
      </w:r>
      <w:r w:rsidRPr="00283A1D">
        <w:rPr>
          <w:sz w:val="24"/>
        </w:rPr>
        <w:t>através</w:t>
      </w:r>
      <w:r w:rsidRPr="00283A1D">
        <w:rPr>
          <w:spacing w:val="-7"/>
          <w:sz w:val="24"/>
        </w:rPr>
        <w:t xml:space="preserve"> </w:t>
      </w:r>
      <w:r w:rsidRPr="00283A1D">
        <w:rPr>
          <w:sz w:val="24"/>
        </w:rPr>
        <w:t>do</w:t>
      </w:r>
      <w:r w:rsidRPr="00283A1D">
        <w:rPr>
          <w:spacing w:val="-7"/>
          <w:sz w:val="24"/>
        </w:rPr>
        <w:t xml:space="preserve"> </w:t>
      </w:r>
      <w:r w:rsidRPr="00283A1D">
        <w:rPr>
          <w:sz w:val="24"/>
        </w:rPr>
        <w:t>sistema</w:t>
      </w:r>
      <w:r w:rsidRPr="00283A1D">
        <w:rPr>
          <w:spacing w:val="-7"/>
          <w:sz w:val="24"/>
        </w:rPr>
        <w:t xml:space="preserve"> </w:t>
      </w:r>
      <w:r w:rsidRPr="00283A1D">
        <w:rPr>
          <w:sz w:val="24"/>
        </w:rPr>
        <w:t>ou</w:t>
      </w:r>
      <w:r w:rsidRPr="00283A1D">
        <w:rPr>
          <w:spacing w:val="-7"/>
          <w:sz w:val="24"/>
        </w:rPr>
        <w:t xml:space="preserve"> </w:t>
      </w:r>
      <w:r w:rsidRPr="00283A1D">
        <w:rPr>
          <w:sz w:val="24"/>
        </w:rPr>
        <w:t>adiamentos,</w:t>
      </w:r>
      <w:r w:rsidRPr="00283A1D">
        <w:rPr>
          <w:spacing w:val="-58"/>
          <w:sz w:val="24"/>
        </w:rPr>
        <w:t xml:space="preserve"> </w:t>
      </w:r>
      <w:r w:rsidRPr="00283A1D">
        <w:rPr>
          <w:sz w:val="24"/>
        </w:rPr>
        <w:t>suspensões</w:t>
      </w:r>
      <w:r w:rsidRPr="00283A1D">
        <w:rPr>
          <w:spacing w:val="-1"/>
          <w:sz w:val="24"/>
        </w:rPr>
        <w:t xml:space="preserve"> </w:t>
      </w:r>
      <w:r w:rsidRPr="00283A1D">
        <w:rPr>
          <w:sz w:val="24"/>
        </w:rPr>
        <w:t>ou até de</w:t>
      </w:r>
      <w:r w:rsidRPr="00283A1D">
        <w:rPr>
          <w:spacing w:val="-2"/>
          <w:sz w:val="24"/>
        </w:rPr>
        <w:t xml:space="preserve"> </w:t>
      </w:r>
      <w:r w:rsidRPr="00283A1D">
        <w:rPr>
          <w:sz w:val="24"/>
        </w:rPr>
        <w:t>sua</w:t>
      </w:r>
      <w:r w:rsidRPr="00283A1D">
        <w:rPr>
          <w:spacing w:val="1"/>
          <w:sz w:val="24"/>
        </w:rPr>
        <w:t xml:space="preserve"> </w:t>
      </w:r>
      <w:r w:rsidRPr="00283A1D">
        <w:rPr>
          <w:sz w:val="24"/>
        </w:rPr>
        <w:t>desconexão.</w:t>
      </w:r>
    </w:p>
    <w:p w14:paraId="08D91666" w14:textId="77777777" w:rsidR="002561AF" w:rsidRPr="00283A1D" w:rsidRDefault="002561AF" w:rsidP="002561AF">
      <w:pPr>
        <w:pStyle w:val="Corpodetexto"/>
      </w:pPr>
    </w:p>
    <w:p w14:paraId="0B3CFFC7" w14:textId="77777777" w:rsidR="002561AF" w:rsidRPr="00283A1D" w:rsidRDefault="002561AF" w:rsidP="002561AF">
      <w:pPr>
        <w:pStyle w:val="PargrafodaLista"/>
        <w:widowControl w:val="0"/>
        <w:tabs>
          <w:tab w:val="left" w:pos="0"/>
        </w:tabs>
        <w:autoSpaceDE w:val="0"/>
        <w:autoSpaceDN w:val="0"/>
        <w:spacing w:before="1"/>
        <w:ind w:left="0" w:right="553"/>
        <w:jc w:val="both"/>
        <w:rPr>
          <w:sz w:val="24"/>
        </w:rPr>
      </w:pPr>
      <w:r w:rsidRPr="00283A1D">
        <w:rPr>
          <w:sz w:val="24"/>
        </w:rPr>
        <w:t>6.2 - Não será estabelecida, nessa etapa do certame, ordem de classificação entre as propostas</w:t>
      </w:r>
      <w:r w:rsidRPr="00283A1D">
        <w:rPr>
          <w:spacing w:val="1"/>
          <w:sz w:val="24"/>
        </w:rPr>
        <w:t xml:space="preserve"> </w:t>
      </w:r>
      <w:r w:rsidRPr="00283A1D">
        <w:rPr>
          <w:sz w:val="24"/>
        </w:rPr>
        <w:t>apresentadas,</w:t>
      </w:r>
      <w:r w:rsidRPr="00283A1D">
        <w:rPr>
          <w:spacing w:val="1"/>
          <w:sz w:val="24"/>
        </w:rPr>
        <w:t xml:space="preserve"> </w:t>
      </w:r>
      <w:r w:rsidRPr="00283A1D">
        <w:rPr>
          <w:sz w:val="24"/>
        </w:rPr>
        <w:t>o</w:t>
      </w:r>
      <w:r w:rsidRPr="00283A1D">
        <w:rPr>
          <w:spacing w:val="1"/>
          <w:sz w:val="24"/>
        </w:rPr>
        <w:t xml:space="preserve"> </w:t>
      </w:r>
      <w:r w:rsidRPr="00283A1D">
        <w:rPr>
          <w:sz w:val="24"/>
        </w:rPr>
        <w:t>que</w:t>
      </w:r>
      <w:r w:rsidRPr="00283A1D">
        <w:rPr>
          <w:spacing w:val="1"/>
          <w:sz w:val="24"/>
        </w:rPr>
        <w:t xml:space="preserve"> </w:t>
      </w:r>
      <w:r w:rsidRPr="00283A1D">
        <w:rPr>
          <w:sz w:val="24"/>
        </w:rPr>
        <w:t>somente</w:t>
      </w:r>
      <w:r w:rsidRPr="00283A1D">
        <w:rPr>
          <w:spacing w:val="1"/>
          <w:sz w:val="24"/>
        </w:rPr>
        <w:t xml:space="preserve"> </w:t>
      </w:r>
      <w:r w:rsidRPr="00283A1D">
        <w:rPr>
          <w:sz w:val="24"/>
        </w:rPr>
        <w:t>ocorrerá</w:t>
      </w:r>
      <w:r w:rsidRPr="00283A1D">
        <w:rPr>
          <w:spacing w:val="1"/>
          <w:sz w:val="24"/>
        </w:rPr>
        <w:t xml:space="preserve"> </w:t>
      </w:r>
      <w:r w:rsidRPr="00283A1D">
        <w:rPr>
          <w:sz w:val="24"/>
        </w:rPr>
        <w:t>após</w:t>
      </w:r>
      <w:r w:rsidRPr="00283A1D">
        <w:rPr>
          <w:spacing w:val="1"/>
          <w:sz w:val="24"/>
        </w:rPr>
        <w:t xml:space="preserve"> </w:t>
      </w:r>
      <w:r w:rsidRPr="00283A1D">
        <w:rPr>
          <w:sz w:val="24"/>
        </w:rPr>
        <w:t>a</w:t>
      </w:r>
      <w:r w:rsidRPr="00283A1D">
        <w:rPr>
          <w:spacing w:val="1"/>
          <w:sz w:val="24"/>
        </w:rPr>
        <w:t xml:space="preserve"> </w:t>
      </w:r>
      <w:r w:rsidRPr="00283A1D">
        <w:rPr>
          <w:sz w:val="24"/>
        </w:rPr>
        <w:t>realização</w:t>
      </w:r>
      <w:r w:rsidRPr="00283A1D">
        <w:rPr>
          <w:spacing w:val="1"/>
          <w:sz w:val="24"/>
        </w:rPr>
        <w:t xml:space="preserve"> </w:t>
      </w:r>
      <w:r w:rsidRPr="00283A1D">
        <w:rPr>
          <w:sz w:val="24"/>
        </w:rPr>
        <w:t>dos</w:t>
      </w:r>
      <w:r w:rsidRPr="00283A1D">
        <w:rPr>
          <w:spacing w:val="1"/>
          <w:sz w:val="24"/>
        </w:rPr>
        <w:t xml:space="preserve"> </w:t>
      </w:r>
      <w:r w:rsidRPr="00283A1D">
        <w:rPr>
          <w:sz w:val="24"/>
        </w:rPr>
        <w:t>procedimentos</w:t>
      </w:r>
      <w:r w:rsidRPr="00283A1D">
        <w:rPr>
          <w:spacing w:val="1"/>
          <w:sz w:val="24"/>
        </w:rPr>
        <w:t xml:space="preserve"> </w:t>
      </w:r>
      <w:r w:rsidRPr="00283A1D">
        <w:rPr>
          <w:sz w:val="24"/>
        </w:rPr>
        <w:t>de</w:t>
      </w:r>
      <w:r w:rsidRPr="00283A1D">
        <w:rPr>
          <w:spacing w:val="1"/>
          <w:sz w:val="24"/>
        </w:rPr>
        <w:t xml:space="preserve"> </w:t>
      </w:r>
      <w:r w:rsidRPr="00283A1D">
        <w:rPr>
          <w:sz w:val="24"/>
        </w:rPr>
        <w:t>negociação</w:t>
      </w:r>
      <w:r w:rsidRPr="00283A1D">
        <w:rPr>
          <w:spacing w:val="1"/>
          <w:sz w:val="24"/>
        </w:rPr>
        <w:t xml:space="preserve"> </w:t>
      </w:r>
      <w:r w:rsidRPr="00283A1D">
        <w:rPr>
          <w:sz w:val="24"/>
        </w:rPr>
        <w:t>e</w:t>
      </w:r>
      <w:r w:rsidRPr="00283A1D">
        <w:rPr>
          <w:spacing w:val="1"/>
          <w:sz w:val="24"/>
        </w:rPr>
        <w:t xml:space="preserve"> </w:t>
      </w:r>
      <w:r w:rsidRPr="00283A1D">
        <w:rPr>
          <w:sz w:val="24"/>
        </w:rPr>
        <w:t>julgamento</w:t>
      </w:r>
      <w:r w:rsidRPr="00283A1D">
        <w:rPr>
          <w:spacing w:val="-1"/>
          <w:sz w:val="24"/>
        </w:rPr>
        <w:t xml:space="preserve"> </w:t>
      </w:r>
      <w:r w:rsidRPr="00283A1D">
        <w:rPr>
          <w:sz w:val="24"/>
        </w:rPr>
        <w:t>da</w:t>
      </w:r>
      <w:r w:rsidRPr="00283A1D">
        <w:rPr>
          <w:spacing w:val="-1"/>
          <w:sz w:val="24"/>
        </w:rPr>
        <w:t xml:space="preserve"> </w:t>
      </w:r>
      <w:r w:rsidRPr="00283A1D">
        <w:rPr>
          <w:sz w:val="24"/>
        </w:rPr>
        <w:t>proposta.</w:t>
      </w:r>
    </w:p>
    <w:p w14:paraId="3E2D3C07" w14:textId="77777777" w:rsidR="002561AF" w:rsidRPr="00283A1D" w:rsidRDefault="002561AF" w:rsidP="002561AF">
      <w:pPr>
        <w:pStyle w:val="PargrafodaLista"/>
        <w:widowControl w:val="0"/>
        <w:tabs>
          <w:tab w:val="left" w:pos="0"/>
        </w:tabs>
        <w:autoSpaceDE w:val="0"/>
        <w:autoSpaceDN w:val="0"/>
        <w:spacing w:before="1"/>
        <w:ind w:left="0" w:right="553"/>
        <w:jc w:val="both"/>
        <w:rPr>
          <w:sz w:val="24"/>
        </w:rPr>
      </w:pPr>
    </w:p>
    <w:p w14:paraId="68649E00" w14:textId="79E0D797" w:rsidR="002561AF" w:rsidRPr="00283A1D" w:rsidRDefault="002561AF" w:rsidP="002561AF">
      <w:pPr>
        <w:pStyle w:val="PargrafodaLista"/>
        <w:widowControl w:val="0"/>
        <w:tabs>
          <w:tab w:val="left" w:pos="0"/>
        </w:tabs>
        <w:autoSpaceDE w:val="0"/>
        <w:autoSpaceDN w:val="0"/>
        <w:spacing w:before="1"/>
        <w:ind w:left="0" w:right="553"/>
        <w:jc w:val="both"/>
        <w:rPr>
          <w:sz w:val="24"/>
        </w:rPr>
      </w:pPr>
      <w:r w:rsidRPr="00283A1D">
        <w:rPr>
          <w:sz w:val="24"/>
        </w:rPr>
        <w:t>6.3 - Os</w:t>
      </w:r>
      <w:r w:rsidRPr="00283A1D">
        <w:rPr>
          <w:spacing w:val="-4"/>
          <w:sz w:val="24"/>
        </w:rPr>
        <w:t xml:space="preserve"> </w:t>
      </w:r>
      <w:r w:rsidRPr="00283A1D">
        <w:rPr>
          <w:sz w:val="24"/>
        </w:rPr>
        <w:t>documentos</w:t>
      </w:r>
      <w:r w:rsidRPr="00283A1D">
        <w:rPr>
          <w:spacing w:val="-3"/>
          <w:sz w:val="24"/>
        </w:rPr>
        <w:t xml:space="preserve"> </w:t>
      </w:r>
      <w:r w:rsidRPr="00283A1D">
        <w:rPr>
          <w:sz w:val="24"/>
        </w:rPr>
        <w:t>de</w:t>
      </w:r>
      <w:r w:rsidRPr="00283A1D">
        <w:rPr>
          <w:spacing w:val="-3"/>
          <w:sz w:val="24"/>
        </w:rPr>
        <w:t xml:space="preserve"> </w:t>
      </w:r>
      <w:r w:rsidRPr="00283A1D">
        <w:rPr>
          <w:sz w:val="24"/>
        </w:rPr>
        <w:t>habilitação</w:t>
      </w:r>
      <w:r w:rsidRPr="00283A1D">
        <w:rPr>
          <w:spacing w:val="-3"/>
          <w:sz w:val="24"/>
        </w:rPr>
        <w:t xml:space="preserve"> </w:t>
      </w:r>
      <w:r w:rsidR="00B43D14">
        <w:rPr>
          <w:spacing w:val="-3"/>
          <w:sz w:val="24"/>
        </w:rPr>
        <w:t xml:space="preserve">só serão </w:t>
      </w:r>
      <w:r w:rsidRPr="00283A1D">
        <w:rPr>
          <w:sz w:val="24"/>
        </w:rPr>
        <w:t>anexados</w:t>
      </w:r>
      <w:r w:rsidRPr="00283A1D">
        <w:rPr>
          <w:spacing w:val="-1"/>
          <w:sz w:val="24"/>
        </w:rPr>
        <w:t xml:space="preserve"> </w:t>
      </w:r>
      <w:r w:rsidRPr="00283A1D">
        <w:rPr>
          <w:sz w:val="24"/>
        </w:rPr>
        <w:t>ao</w:t>
      </w:r>
      <w:r w:rsidRPr="00283A1D">
        <w:rPr>
          <w:spacing w:val="-3"/>
          <w:sz w:val="24"/>
        </w:rPr>
        <w:t xml:space="preserve"> </w:t>
      </w:r>
      <w:r w:rsidRPr="00283A1D">
        <w:rPr>
          <w:sz w:val="24"/>
        </w:rPr>
        <w:t>sistema</w:t>
      </w:r>
      <w:r w:rsidRPr="00283A1D">
        <w:rPr>
          <w:spacing w:val="-5"/>
          <w:sz w:val="24"/>
        </w:rPr>
        <w:t xml:space="preserve"> </w:t>
      </w:r>
      <w:r w:rsidRPr="00283A1D">
        <w:rPr>
          <w:sz w:val="24"/>
        </w:rPr>
        <w:t>para</w:t>
      </w:r>
      <w:r w:rsidRPr="00283A1D">
        <w:rPr>
          <w:spacing w:val="-1"/>
          <w:sz w:val="24"/>
        </w:rPr>
        <w:t xml:space="preserve"> </w:t>
      </w:r>
      <w:r w:rsidRPr="00283A1D">
        <w:rPr>
          <w:sz w:val="24"/>
        </w:rPr>
        <w:t>avaliação</w:t>
      </w:r>
      <w:r w:rsidRPr="00283A1D">
        <w:rPr>
          <w:spacing w:val="-4"/>
          <w:sz w:val="24"/>
        </w:rPr>
        <w:t xml:space="preserve"> </w:t>
      </w:r>
      <w:r w:rsidR="00331F50" w:rsidRPr="00283A1D">
        <w:rPr>
          <w:sz w:val="24"/>
        </w:rPr>
        <w:t>do pregoeiro</w:t>
      </w:r>
      <w:r w:rsidRPr="00283A1D">
        <w:rPr>
          <w:spacing w:val="-2"/>
          <w:sz w:val="24"/>
        </w:rPr>
        <w:t xml:space="preserve"> </w:t>
      </w:r>
      <w:r w:rsidRPr="00283A1D">
        <w:rPr>
          <w:sz w:val="24"/>
        </w:rPr>
        <w:t>e</w:t>
      </w:r>
      <w:r w:rsidRPr="00283A1D">
        <w:rPr>
          <w:spacing w:val="-1"/>
          <w:sz w:val="24"/>
        </w:rPr>
        <w:t xml:space="preserve"> </w:t>
      </w:r>
      <w:r w:rsidRPr="00283A1D">
        <w:rPr>
          <w:sz w:val="24"/>
        </w:rPr>
        <w:t>para</w:t>
      </w:r>
      <w:r w:rsidRPr="00283A1D">
        <w:rPr>
          <w:spacing w:val="-2"/>
          <w:sz w:val="24"/>
        </w:rPr>
        <w:t xml:space="preserve"> </w:t>
      </w:r>
      <w:r w:rsidRPr="00283A1D">
        <w:rPr>
          <w:sz w:val="24"/>
        </w:rPr>
        <w:t xml:space="preserve">acesso público após </w:t>
      </w:r>
      <w:r w:rsidR="00B43D14">
        <w:rPr>
          <w:sz w:val="24"/>
        </w:rPr>
        <w:t>solicitação e</w:t>
      </w:r>
      <w:r w:rsidRPr="00283A1D">
        <w:rPr>
          <w:sz w:val="24"/>
        </w:rPr>
        <w:t xml:space="preserve"> encerramento do</w:t>
      </w:r>
      <w:r w:rsidRPr="00283A1D">
        <w:rPr>
          <w:spacing w:val="-1"/>
          <w:sz w:val="24"/>
        </w:rPr>
        <w:t xml:space="preserve"> </w:t>
      </w:r>
      <w:r w:rsidRPr="00283A1D">
        <w:rPr>
          <w:sz w:val="24"/>
        </w:rPr>
        <w:t>envio de</w:t>
      </w:r>
      <w:r w:rsidRPr="00283A1D">
        <w:rPr>
          <w:spacing w:val="-1"/>
          <w:sz w:val="24"/>
        </w:rPr>
        <w:t xml:space="preserve"> </w:t>
      </w:r>
      <w:r w:rsidRPr="00283A1D">
        <w:rPr>
          <w:sz w:val="24"/>
        </w:rPr>
        <w:t>lances</w:t>
      </w:r>
      <w:r w:rsidR="00B43D14">
        <w:rPr>
          <w:sz w:val="24"/>
        </w:rPr>
        <w:t xml:space="preserve"> </w:t>
      </w:r>
    </w:p>
    <w:p w14:paraId="770E4E72" w14:textId="77777777" w:rsidR="002561AF" w:rsidRPr="00283A1D" w:rsidRDefault="002561AF" w:rsidP="002561AF">
      <w:pPr>
        <w:pStyle w:val="Corpodetexto"/>
      </w:pPr>
    </w:p>
    <w:p w14:paraId="7AE4738E" w14:textId="03B514F3" w:rsidR="002561AF" w:rsidRPr="00283A1D" w:rsidRDefault="002561AF" w:rsidP="002561AF">
      <w:pPr>
        <w:pStyle w:val="Corpodetexto"/>
        <w:spacing w:before="1"/>
        <w:ind w:left="567"/>
      </w:pPr>
      <w:r w:rsidRPr="00283A1D">
        <w:t>6.3.1 - Não</w:t>
      </w:r>
      <w:r w:rsidRPr="00283A1D">
        <w:rPr>
          <w:spacing w:val="23"/>
        </w:rPr>
        <w:t xml:space="preserve"> </w:t>
      </w:r>
      <w:r w:rsidRPr="00283A1D">
        <w:t>poderá</w:t>
      </w:r>
      <w:r w:rsidRPr="00283A1D">
        <w:rPr>
          <w:spacing w:val="19"/>
        </w:rPr>
        <w:t xml:space="preserve"> </w:t>
      </w:r>
      <w:r w:rsidRPr="00283A1D">
        <w:t>haver</w:t>
      </w:r>
      <w:r w:rsidRPr="00283A1D">
        <w:rPr>
          <w:spacing w:val="21"/>
        </w:rPr>
        <w:t xml:space="preserve"> </w:t>
      </w:r>
      <w:r w:rsidRPr="00283A1D">
        <w:t>identificação</w:t>
      </w:r>
      <w:r w:rsidRPr="00283A1D">
        <w:rPr>
          <w:spacing w:val="21"/>
        </w:rPr>
        <w:t xml:space="preserve"> </w:t>
      </w:r>
      <w:r w:rsidRPr="00283A1D">
        <w:t>dos</w:t>
      </w:r>
      <w:r w:rsidRPr="00283A1D">
        <w:rPr>
          <w:spacing w:val="23"/>
        </w:rPr>
        <w:t xml:space="preserve"> </w:t>
      </w:r>
      <w:r w:rsidRPr="00283A1D">
        <w:t>licitantes</w:t>
      </w:r>
      <w:r w:rsidRPr="00283A1D">
        <w:rPr>
          <w:spacing w:val="20"/>
        </w:rPr>
        <w:t xml:space="preserve"> </w:t>
      </w:r>
      <w:r w:rsidRPr="00283A1D">
        <w:t>antes</w:t>
      </w:r>
      <w:r w:rsidRPr="00283A1D">
        <w:rPr>
          <w:spacing w:val="21"/>
        </w:rPr>
        <w:t xml:space="preserve"> </w:t>
      </w:r>
      <w:r w:rsidRPr="00283A1D">
        <w:t>de</w:t>
      </w:r>
      <w:r w:rsidRPr="00283A1D">
        <w:rPr>
          <w:spacing w:val="22"/>
        </w:rPr>
        <w:t xml:space="preserve"> </w:t>
      </w:r>
      <w:r w:rsidRPr="00283A1D">
        <w:t>finalizada</w:t>
      </w:r>
      <w:r w:rsidRPr="00283A1D">
        <w:rPr>
          <w:spacing w:val="20"/>
        </w:rPr>
        <w:t xml:space="preserve"> </w:t>
      </w:r>
      <w:r w:rsidRPr="00283A1D">
        <w:t>a</w:t>
      </w:r>
      <w:r w:rsidRPr="00283A1D">
        <w:rPr>
          <w:spacing w:val="23"/>
        </w:rPr>
        <w:t xml:space="preserve"> </w:t>
      </w:r>
      <w:r w:rsidRPr="00283A1D">
        <w:t>etapa</w:t>
      </w:r>
      <w:r w:rsidRPr="00283A1D">
        <w:rPr>
          <w:spacing w:val="19"/>
        </w:rPr>
        <w:t xml:space="preserve"> </w:t>
      </w:r>
      <w:r w:rsidRPr="00283A1D">
        <w:t>de</w:t>
      </w:r>
      <w:r w:rsidRPr="00283A1D">
        <w:rPr>
          <w:spacing w:val="20"/>
        </w:rPr>
        <w:t xml:space="preserve"> </w:t>
      </w:r>
      <w:r w:rsidRPr="00283A1D">
        <w:t>lances</w:t>
      </w:r>
      <w:r w:rsidR="00331F50" w:rsidRPr="00283A1D">
        <w:t xml:space="preserve"> o</w:t>
      </w:r>
      <w:r w:rsidRPr="00283A1D">
        <w:t xml:space="preserve"> </w:t>
      </w:r>
      <w:r w:rsidRPr="00283A1D">
        <w:rPr>
          <w:spacing w:val="-57"/>
        </w:rPr>
        <w:t xml:space="preserve">    </w:t>
      </w:r>
      <w:r w:rsidRPr="00283A1D">
        <w:t>pregoeir</w:t>
      </w:r>
      <w:r w:rsidR="00331F50" w:rsidRPr="00283A1D">
        <w:t>o</w:t>
      </w:r>
      <w:r w:rsidRPr="00283A1D">
        <w:rPr>
          <w:spacing w:val="-2"/>
        </w:rPr>
        <w:t xml:space="preserve"> </w:t>
      </w:r>
      <w:r w:rsidRPr="00283A1D">
        <w:t>deverá</w:t>
      </w:r>
      <w:r w:rsidRPr="00283A1D">
        <w:rPr>
          <w:spacing w:val="-2"/>
        </w:rPr>
        <w:t xml:space="preserve"> </w:t>
      </w:r>
      <w:r w:rsidRPr="00283A1D">
        <w:t>desclassificar o licitante que for</w:t>
      </w:r>
      <w:r w:rsidRPr="00283A1D">
        <w:rPr>
          <w:spacing w:val="-2"/>
        </w:rPr>
        <w:t xml:space="preserve"> </w:t>
      </w:r>
      <w:r w:rsidRPr="00283A1D">
        <w:t>identificado.</w:t>
      </w:r>
    </w:p>
    <w:p w14:paraId="29321070" w14:textId="77777777" w:rsidR="002561AF" w:rsidRPr="00283A1D" w:rsidRDefault="002561AF" w:rsidP="002561AF">
      <w:pPr>
        <w:pStyle w:val="Corpodetexto"/>
        <w:ind w:left="567" w:right="561"/>
        <w:jc w:val="both"/>
        <w:rPr>
          <w:sz w:val="23"/>
        </w:rPr>
      </w:pPr>
    </w:p>
    <w:p w14:paraId="00AD6A4A" w14:textId="073C6FB9" w:rsidR="002561AF" w:rsidRDefault="002561AF" w:rsidP="002561AF">
      <w:pPr>
        <w:pStyle w:val="Corpodetexto"/>
        <w:ind w:left="567" w:right="561"/>
        <w:jc w:val="both"/>
      </w:pPr>
      <w:r w:rsidRPr="00283A1D">
        <w:t>6.3.2 - Só haverá identificação após aberta etapa de habilitação (etapa em que o sistema</w:t>
      </w:r>
      <w:r w:rsidRPr="00283A1D">
        <w:rPr>
          <w:spacing w:val="1"/>
        </w:rPr>
        <w:t xml:space="preserve"> </w:t>
      </w:r>
      <w:r w:rsidRPr="00283A1D">
        <w:t>identifica</w:t>
      </w:r>
      <w:r w:rsidRPr="00283A1D">
        <w:rPr>
          <w:spacing w:val="-2"/>
        </w:rPr>
        <w:t xml:space="preserve"> </w:t>
      </w:r>
      <w:r w:rsidRPr="00283A1D">
        <w:t>o licitante).</w:t>
      </w:r>
    </w:p>
    <w:p w14:paraId="57CBD868" w14:textId="77777777" w:rsidR="00B43D14" w:rsidRPr="00283A1D" w:rsidRDefault="00B43D14" w:rsidP="002561AF">
      <w:pPr>
        <w:pStyle w:val="Corpodetexto"/>
        <w:ind w:left="567" w:right="561"/>
        <w:jc w:val="both"/>
      </w:pPr>
    </w:p>
    <w:p w14:paraId="3496C6CD" w14:textId="4C91BF82" w:rsidR="0060511A" w:rsidRPr="00283A1D" w:rsidRDefault="0060511A" w:rsidP="002561AF">
      <w:pPr>
        <w:pStyle w:val="Corpodetexto"/>
        <w:ind w:left="567" w:right="561"/>
        <w:jc w:val="both"/>
      </w:pPr>
      <w:r w:rsidRPr="00283A1D">
        <w:t xml:space="preserve">6.3.3 – </w:t>
      </w:r>
      <w:r w:rsidR="00B43D14">
        <w:t xml:space="preserve">Só será aberto aos </w:t>
      </w:r>
      <w:r w:rsidRPr="00283A1D">
        <w:t xml:space="preserve">licitantes </w:t>
      </w:r>
      <w:r w:rsidR="00B43D14">
        <w:t xml:space="preserve">para </w:t>
      </w:r>
      <w:r w:rsidRPr="00283A1D">
        <w:t xml:space="preserve">anexar os documentos de habilitação </w:t>
      </w:r>
      <w:r w:rsidR="00B43D14">
        <w:t>após encerramento dos lances e solicitação pelo pregoeiro.</w:t>
      </w:r>
      <w:r w:rsidR="00126258" w:rsidRPr="00283A1D">
        <w:t xml:space="preserve"> </w:t>
      </w:r>
    </w:p>
    <w:p w14:paraId="17D344F2" w14:textId="3BFAAC78" w:rsidR="00F5724A" w:rsidRPr="00283A1D" w:rsidRDefault="006850A1" w:rsidP="006850A1">
      <w:pPr>
        <w:pStyle w:val="Nivel2"/>
        <w:rPr>
          <w:rFonts w:ascii="Times New Roman" w:hAnsi="Times New Roman" w:cs="Times New Roman"/>
          <w:sz w:val="24"/>
          <w:szCs w:val="24"/>
        </w:rPr>
      </w:pPr>
      <w:r w:rsidRPr="00283A1D">
        <w:rPr>
          <w:rFonts w:ascii="Times New Roman" w:hAnsi="Times New Roman" w:cs="Times New Roman"/>
          <w:sz w:val="24"/>
          <w:szCs w:val="24"/>
        </w:rPr>
        <w:t>6.</w:t>
      </w:r>
      <w:r w:rsidR="002561AF" w:rsidRPr="00283A1D">
        <w:rPr>
          <w:rFonts w:ascii="Times New Roman" w:hAnsi="Times New Roman" w:cs="Times New Roman"/>
          <w:sz w:val="24"/>
          <w:szCs w:val="24"/>
        </w:rPr>
        <w:t>4</w:t>
      </w:r>
      <w:r w:rsidRPr="00283A1D">
        <w:rPr>
          <w:rFonts w:ascii="Times New Roman" w:hAnsi="Times New Roman" w:cs="Times New Roman"/>
          <w:sz w:val="24"/>
          <w:szCs w:val="24"/>
        </w:rPr>
        <w:t xml:space="preserve"> – </w:t>
      </w:r>
      <w:r w:rsidR="00F5724A" w:rsidRPr="00283A1D">
        <w:rPr>
          <w:rFonts w:ascii="Times New Roman" w:hAnsi="Times New Roman" w:cs="Times New Roman"/>
          <w:sz w:val="24"/>
          <w:szCs w:val="24"/>
        </w:rPr>
        <w:t>Os licitantes poderão retirar ou substituir a proposta inseridos no sistema, até a abertura da sessão pública.</w:t>
      </w:r>
    </w:p>
    <w:p w14:paraId="1F08A3E7" w14:textId="647A37D3" w:rsidR="00F5724A" w:rsidRPr="00283A1D" w:rsidRDefault="002561AF" w:rsidP="006850A1">
      <w:pPr>
        <w:pStyle w:val="Nivel2"/>
        <w:rPr>
          <w:rFonts w:ascii="Times New Roman" w:hAnsi="Times New Roman" w:cs="Times New Roman"/>
          <w:sz w:val="24"/>
          <w:szCs w:val="24"/>
        </w:rPr>
      </w:pPr>
      <w:r w:rsidRPr="00283A1D">
        <w:rPr>
          <w:rFonts w:ascii="Times New Roman" w:hAnsi="Times New Roman" w:cs="Times New Roman"/>
          <w:sz w:val="24"/>
          <w:szCs w:val="24"/>
        </w:rPr>
        <w:t>6.5</w:t>
      </w:r>
      <w:r w:rsidR="006850A1" w:rsidRPr="00283A1D">
        <w:rPr>
          <w:rFonts w:ascii="Times New Roman" w:hAnsi="Times New Roman" w:cs="Times New Roman"/>
          <w:sz w:val="24"/>
          <w:szCs w:val="24"/>
        </w:rPr>
        <w:t xml:space="preserve"> – </w:t>
      </w:r>
      <w:r w:rsidR="00F5724A" w:rsidRPr="00283A1D">
        <w:rPr>
          <w:rFonts w:ascii="Times New Roman" w:hAnsi="Times New Roman" w:cs="Times New Roman"/>
          <w:sz w:val="24"/>
          <w:szCs w:val="24"/>
        </w:rPr>
        <w:t>Não haverá ordem de classificação na etapa de apresentação da proposta, o que ocorrerá somente após os procedimentos de abertura da sessão pública e da fase de envio de lances.</w:t>
      </w:r>
    </w:p>
    <w:p w14:paraId="154B6D87" w14:textId="77777777" w:rsidR="00735449" w:rsidRPr="00283A1D" w:rsidRDefault="004F721E" w:rsidP="005C4DFB">
      <w:pPr>
        <w:shd w:val="clear" w:color="auto" w:fill="0033CC"/>
        <w:jc w:val="both"/>
        <w:rPr>
          <w:b/>
          <w:bCs/>
          <w:sz w:val="24"/>
          <w:szCs w:val="24"/>
        </w:rPr>
      </w:pPr>
      <w:r w:rsidRPr="00283A1D">
        <w:rPr>
          <w:b/>
          <w:bCs/>
          <w:sz w:val="24"/>
          <w:szCs w:val="24"/>
        </w:rPr>
        <w:t>7.</w:t>
      </w:r>
      <w:r w:rsidR="00735449" w:rsidRPr="00283A1D">
        <w:rPr>
          <w:b/>
          <w:bCs/>
          <w:sz w:val="24"/>
          <w:szCs w:val="24"/>
        </w:rPr>
        <w:t xml:space="preserve"> DO PREENCHIMENTO DA PROPOSTA</w:t>
      </w:r>
    </w:p>
    <w:p w14:paraId="09B5A126" w14:textId="77777777" w:rsidR="00735449" w:rsidRPr="00283A1D" w:rsidRDefault="00735449" w:rsidP="005C4DFB">
      <w:pPr>
        <w:jc w:val="both"/>
        <w:rPr>
          <w:b/>
          <w:bCs/>
          <w:color w:val="000000"/>
          <w:sz w:val="24"/>
          <w:szCs w:val="24"/>
        </w:rPr>
      </w:pPr>
    </w:p>
    <w:p w14:paraId="17F3EC6B" w14:textId="77777777" w:rsidR="00735449" w:rsidRPr="00283A1D" w:rsidRDefault="002E62BB" w:rsidP="002E62BB">
      <w:pPr>
        <w:jc w:val="both"/>
        <w:rPr>
          <w:color w:val="000000"/>
          <w:sz w:val="24"/>
          <w:szCs w:val="24"/>
        </w:rPr>
      </w:pPr>
      <w:r w:rsidRPr="00283A1D">
        <w:rPr>
          <w:bCs/>
          <w:color w:val="000000"/>
          <w:sz w:val="24"/>
          <w:szCs w:val="24"/>
        </w:rPr>
        <w:t>7.1</w:t>
      </w:r>
      <w:r w:rsidR="00735449" w:rsidRPr="00283A1D">
        <w:rPr>
          <w:bCs/>
          <w:color w:val="000000"/>
          <w:sz w:val="24"/>
          <w:szCs w:val="24"/>
        </w:rPr>
        <w:t xml:space="preserve"> - </w:t>
      </w:r>
      <w:r w:rsidR="00735449" w:rsidRPr="00283A1D">
        <w:rPr>
          <w:color w:val="000000"/>
          <w:sz w:val="24"/>
          <w:szCs w:val="24"/>
        </w:rPr>
        <w:t xml:space="preserve">O licitante deverá enviar sua proposta mediante o preenchimento, no sistema eletrônico, conforme dados solicitados no sistema. </w:t>
      </w:r>
    </w:p>
    <w:p w14:paraId="03C17C57" w14:textId="77777777" w:rsidR="00735449" w:rsidRPr="00283A1D" w:rsidRDefault="00735449" w:rsidP="002E62BB">
      <w:pPr>
        <w:jc w:val="both"/>
        <w:rPr>
          <w:b/>
          <w:bCs/>
          <w:color w:val="000000"/>
          <w:sz w:val="24"/>
          <w:szCs w:val="24"/>
        </w:rPr>
      </w:pPr>
    </w:p>
    <w:p w14:paraId="30CBD11E" w14:textId="77777777" w:rsidR="00735449" w:rsidRPr="00283A1D" w:rsidRDefault="002E62BB" w:rsidP="002E62BB">
      <w:pPr>
        <w:autoSpaceDE w:val="0"/>
        <w:autoSpaceDN w:val="0"/>
        <w:adjustRightInd w:val="0"/>
        <w:jc w:val="both"/>
        <w:rPr>
          <w:sz w:val="24"/>
          <w:szCs w:val="24"/>
        </w:rPr>
      </w:pPr>
      <w:r w:rsidRPr="00283A1D">
        <w:rPr>
          <w:sz w:val="24"/>
          <w:szCs w:val="24"/>
        </w:rPr>
        <w:t>7.2</w:t>
      </w:r>
      <w:r w:rsidR="00735449" w:rsidRPr="00283A1D">
        <w:rPr>
          <w:sz w:val="24"/>
          <w:szCs w:val="24"/>
        </w:rPr>
        <w:t xml:space="preserve"> </w:t>
      </w:r>
      <w:r w:rsidRPr="00283A1D">
        <w:rPr>
          <w:sz w:val="24"/>
          <w:szCs w:val="24"/>
        </w:rPr>
        <w:t>–</w:t>
      </w:r>
      <w:r w:rsidR="00735449" w:rsidRPr="00283A1D">
        <w:rPr>
          <w:sz w:val="24"/>
          <w:szCs w:val="24"/>
        </w:rPr>
        <w:t xml:space="preserve"> </w:t>
      </w:r>
      <w:r w:rsidR="00735449" w:rsidRPr="00283A1D">
        <w:rPr>
          <w:b/>
          <w:sz w:val="24"/>
          <w:szCs w:val="24"/>
        </w:rPr>
        <w:t>Devem estar inclusos nos preços ofertados</w:t>
      </w:r>
      <w:r w:rsidR="00735449" w:rsidRPr="00283A1D">
        <w:rPr>
          <w:sz w:val="24"/>
          <w:szCs w:val="24"/>
        </w:rPr>
        <w:t>, além de todas as despesas diretas e indiretas, inclusive os tributos, taxas, custos com embalagens, encargos sociais, trabalhistas e previdenciários, frete, seguro e quaisquer outros custos e despesas que incidam sobre a aquisição do objeto. Não será permitido, portanto, que tais encargos sejam discriminados em separado, nem reclamados posteriormente.</w:t>
      </w:r>
    </w:p>
    <w:p w14:paraId="1622466F" w14:textId="77777777" w:rsidR="00CE71DF" w:rsidRPr="00283A1D" w:rsidRDefault="002E62BB" w:rsidP="002E62BB">
      <w:pPr>
        <w:pStyle w:val="Nivel2"/>
        <w:rPr>
          <w:rFonts w:ascii="Times New Roman" w:hAnsi="Times New Roman" w:cs="Times New Roman"/>
          <w:sz w:val="24"/>
          <w:szCs w:val="24"/>
        </w:rPr>
      </w:pPr>
      <w:r w:rsidRPr="00283A1D">
        <w:rPr>
          <w:rFonts w:ascii="Times New Roman" w:hAnsi="Times New Roman" w:cs="Times New Roman"/>
          <w:sz w:val="24"/>
          <w:szCs w:val="24"/>
        </w:rPr>
        <w:t xml:space="preserve">7.3 – </w:t>
      </w:r>
      <w:r w:rsidR="00CE71DF" w:rsidRPr="00283A1D">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BF4CC1E" w14:textId="77777777" w:rsidR="00CE71DF" w:rsidRPr="00283A1D" w:rsidRDefault="002E62BB" w:rsidP="002E62BB">
      <w:pPr>
        <w:pStyle w:val="Nivel2"/>
        <w:rPr>
          <w:rFonts w:ascii="Times New Roman" w:hAnsi="Times New Roman" w:cs="Times New Roman"/>
          <w:color w:val="000000" w:themeColor="text1"/>
          <w:sz w:val="24"/>
          <w:szCs w:val="24"/>
        </w:rPr>
      </w:pPr>
      <w:r w:rsidRPr="00283A1D">
        <w:rPr>
          <w:rFonts w:ascii="Times New Roman" w:hAnsi="Times New Roman" w:cs="Times New Roman"/>
          <w:sz w:val="24"/>
          <w:szCs w:val="24"/>
        </w:rPr>
        <w:t xml:space="preserve">7.4 – </w:t>
      </w:r>
      <w:r w:rsidR="00CE71DF" w:rsidRPr="00283A1D">
        <w:rPr>
          <w:rFonts w:ascii="Times New Roman" w:hAnsi="Times New Roman" w:cs="Times New Roman"/>
          <w:sz w:val="24"/>
          <w:szCs w:val="24"/>
        </w:rPr>
        <w:t xml:space="preserve">Independentemente do percentual de tributo inserido na planilha, no pagamento serão retidos </w:t>
      </w:r>
      <w:r w:rsidR="00CE71DF" w:rsidRPr="00283A1D">
        <w:rPr>
          <w:rFonts w:ascii="Times New Roman" w:hAnsi="Times New Roman" w:cs="Times New Roman"/>
          <w:color w:val="000000" w:themeColor="text1"/>
          <w:sz w:val="24"/>
          <w:szCs w:val="24"/>
        </w:rPr>
        <w:t>na fonte os percentuais estabelecidos na legislação vigente.</w:t>
      </w:r>
    </w:p>
    <w:p w14:paraId="394772CA" w14:textId="77777777" w:rsidR="00CE71DF" w:rsidRPr="00283A1D" w:rsidRDefault="002E62BB" w:rsidP="002E62BB">
      <w:pPr>
        <w:pStyle w:val="Nvel2-Red"/>
        <w:rPr>
          <w:rFonts w:ascii="Times New Roman" w:hAnsi="Times New Roman" w:cs="Times New Roman"/>
          <w:i w:val="0"/>
          <w:iCs w:val="0"/>
          <w:color w:val="000000" w:themeColor="text1"/>
          <w:sz w:val="24"/>
          <w:szCs w:val="24"/>
        </w:rPr>
      </w:pPr>
      <w:r w:rsidRPr="00283A1D">
        <w:rPr>
          <w:rFonts w:ascii="Times New Roman" w:hAnsi="Times New Roman" w:cs="Times New Roman"/>
          <w:i w:val="0"/>
          <w:iCs w:val="0"/>
          <w:color w:val="000000" w:themeColor="text1"/>
          <w:sz w:val="24"/>
          <w:szCs w:val="24"/>
        </w:rPr>
        <w:t>7.</w:t>
      </w:r>
      <w:r w:rsidR="002B0BDC" w:rsidRPr="00283A1D">
        <w:rPr>
          <w:rFonts w:ascii="Times New Roman" w:hAnsi="Times New Roman" w:cs="Times New Roman"/>
          <w:i w:val="0"/>
          <w:iCs w:val="0"/>
          <w:color w:val="000000" w:themeColor="text1"/>
          <w:sz w:val="24"/>
          <w:szCs w:val="24"/>
        </w:rPr>
        <w:t>5</w:t>
      </w:r>
      <w:r w:rsidRPr="00283A1D">
        <w:rPr>
          <w:rFonts w:ascii="Times New Roman" w:hAnsi="Times New Roman" w:cs="Times New Roman"/>
          <w:i w:val="0"/>
          <w:iCs w:val="0"/>
          <w:color w:val="000000" w:themeColor="text1"/>
          <w:sz w:val="24"/>
          <w:szCs w:val="24"/>
        </w:rPr>
        <w:t xml:space="preserve"> - </w:t>
      </w:r>
      <w:r w:rsidR="00CE71DF" w:rsidRPr="00283A1D">
        <w:rPr>
          <w:rFonts w:ascii="Times New Roman" w:hAnsi="Times New Roman" w:cs="Times New Roman"/>
          <w:i w:val="0"/>
          <w:iCs w:val="0"/>
          <w:color w:val="000000" w:themeColor="text1"/>
          <w:sz w:val="24"/>
          <w:szCs w:val="24"/>
        </w:rPr>
        <w:t>Na presente licitação, a Microempresa e a Empresa de Pequeno Porte poderão se beneficiar do regime de tributação pelo Simples Nacional.</w:t>
      </w:r>
    </w:p>
    <w:p w14:paraId="050B8BB3" w14:textId="77777777" w:rsidR="00735449" w:rsidRPr="00283A1D" w:rsidRDefault="002E62BB" w:rsidP="002E62BB">
      <w:pPr>
        <w:jc w:val="both"/>
        <w:rPr>
          <w:color w:val="000000"/>
          <w:sz w:val="24"/>
          <w:szCs w:val="24"/>
        </w:rPr>
      </w:pPr>
      <w:r w:rsidRPr="00283A1D">
        <w:rPr>
          <w:color w:val="000000"/>
          <w:sz w:val="24"/>
          <w:szCs w:val="24"/>
        </w:rPr>
        <w:t>7.</w:t>
      </w:r>
      <w:r w:rsidR="002B0BDC" w:rsidRPr="00283A1D">
        <w:rPr>
          <w:color w:val="000000"/>
          <w:sz w:val="24"/>
          <w:szCs w:val="24"/>
        </w:rPr>
        <w:t>6</w:t>
      </w:r>
      <w:r w:rsidR="00735449" w:rsidRPr="00283A1D">
        <w:rPr>
          <w:color w:val="000000"/>
          <w:sz w:val="24"/>
          <w:szCs w:val="24"/>
        </w:rPr>
        <w:t xml:space="preserve"> </w:t>
      </w:r>
      <w:r w:rsidR="00B33BF8" w:rsidRPr="00283A1D">
        <w:rPr>
          <w:color w:val="000000"/>
          <w:sz w:val="24"/>
          <w:szCs w:val="24"/>
        </w:rPr>
        <w:t>–</w:t>
      </w:r>
      <w:r w:rsidR="00735449" w:rsidRPr="00283A1D">
        <w:rPr>
          <w:color w:val="000000"/>
          <w:sz w:val="24"/>
          <w:szCs w:val="24"/>
        </w:rPr>
        <w:t xml:space="preserve"> Os preços ofertados, tanto na proposta inicial, quanto na etapa de lances, serão de exclusiva responsabilidade do licitante, não lhe assistindo o direito de pleitear qualquer alteração, sob a alegação de erro, omissão ou qualquer outro pretexto. </w:t>
      </w:r>
    </w:p>
    <w:p w14:paraId="26FAFD1D" w14:textId="77777777" w:rsidR="002E62BB" w:rsidRPr="00283A1D" w:rsidRDefault="00B33BF8" w:rsidP="00B33BF8">
      <w:pPr>
        <w:pStyle w:val="Nivel2"/>
        <w:rPr>
          <w:rFonts w:ascii="Times New Roman" w:hAnsi="Times New Roman" w:cs="Times New Roman"/>
          <w:sz w:val="24"/>
          <w:szCs w:val="24"/>
        </w:rPr>
      </w:pPr>
      <w:r w:rsidRPr="00283A1D">
        <w:rPr>
          <w:rFonts w:ascii="Times New Roman" w:hAnsi="Times New Roman" w:cs="Times New Roman"/>
          <w:sz w:val="24"/>
          <w:szCs w:val="24"/>
        </w:rPr>
        <w:t>7.</w:t>
      </w:r>
      <w:r w:rsidR="002B0BDC" w:rsidRPr="00283A1D">
        <w:rPr>
          <w:rFonts w:ascii="Times New Roman" w:hAnsi="Times New Roman" w:cs="Times New Roman"/>
          <w:sz w:val="24"/>
          <w:szCs w:val="24"/>
        </w:rPr>
        <w:t>7</w:t>
      </w:r>
      <w:r w:rsidRPr="00283A1D">
        <w:rPr>
          <w:rFonts w:ascii="Times New Roman" w:hAnsi="Times New Roman" w:cs="Times New Roman"/>
          <w:sz w:val="24"/>
          <w:szCs w:val="24"/>
        </w:rPr>
        <w:t xml:space="preserve"> – </w:t>
      </w:r>
      <w:r w:rsidR="002E62BB" w:rsidRPr="00283A1D">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5CD0606" w14:textId="322E4A8C" w:rsidR="00735449" w:rsidRPr="00283A1D" w:rsidRDefault="002E62BB" w:rsidP="002E62BB">
      <w:pPr>
        <w:jc w:val="both"/>
        <w:rPr>
          <w:color w:val="000000"/>
          <w:sz w:val="24"/>
          <w:szCs w:val="24"/>
        </w:rPr>
      </w:pPr>
      <w:r w:rsidRPr="00283A1D">
        <w:rPr>
          <w:color w:val="000000"/>
          <w:sz w:val="24"/>
          <w:szCs w:val="24"/>
        </w:rPr>
        <w:t>7.</w:t>
      </w:r>
      <w:r w:rsidR="002B0BDC" w:rsidRPr="00283A1D">
        <w:rPr>
          <w:color w:val="000000"/>
          <w:sz w:val="24"/>
          <w:szCs w:val="24"/>
        </w:rPr>
        <w:t>8</w:t>
      </w:r>
      <w:r w:rsidR="00735449" w:rsidRPr="00283A1D">
        <w:rPr>
          <w:color w:val="000000"/>
          <w:sz w:val="24"/>
          <w:szCs w:val="24"/>
        </w:rPr>
        <w:t xml:space="preserve"> - O prazo de validade da proposta não será inferior a </w:t>
      </w:r>
      <w:r w:rsidR="001C1A3D" w:rsidRPr="00283A1D">
        <w:rPr>
          <w:b/>
          <w:color w:val="000000"/>
          <w:sz w:val="24"/>
          <w:szCs w:val="24"/>
        </w:rPr>
        <w:t>6</w:t>
      </w:r>
      <w:r w:rsidR="00735449" w:rsidRPr="00283A1D">
        <w:rPr>
          <w:b/>
          <w:color w:val="000000"/>
          <w:sz w:val="24"/>
          <w:szCs w:val="24"/>
        </w:rPr>
        <w:t>0 (</w:t>
      </w:r>
      <w:r w:rsidR="001C1A3D" w:rsidRPr="00283A1D">
        <w:rPr>
          <w:b/>
          <w:color w:val="000000"/>
          <w:sz w:val="24"/>
          <w:szCs w:val="24"/>
        </w:rPr>
        <w:t>sess</w:t>
      </w:r>
      <w:r w:rsidR="00331F50" w:rsidRPr="00283A1D">
        <w:rPr>
          <w:b/>
          <w:color w:val="000000"/>
          <w:sz w:val="24"/>
          <w:szCs w:val="24"/>
        </w:rPr>
        <w:t>enta</w:t>
      </w:r>
      <w:r w:rsidR="00735449" w:rsidRPr="00283A1D">
        <w:rPr>
          <w:b/>
          <w:color w:val="000000"/>
          <w:sz w:val="24"/>
          <w:szCs w:val="24"/>
        </w:rPr>
        <w:t xml:space="preserve">) </w:t>
      </w:r>
      <w:r w:rsidR="00735449" w:rsidRPr="00283A1D">
        <w:rPr>
          <w:b/>
          <w:bCs/>
          <w:iCs/>
          <w:color w:val="000000"/>
          <w:sz w:val="24"/>
          <w:szCs w:val="24"/>
        </w:rPr>
        <w:t>dias</w:t>
      </w:r>
      <w:r w:rsidR="00735449" w:rsidRPr="00283A1D">
        <w:rPr>
          <w:b/>
          <w:color w:val="000000"/>
          <w:sz w:val="24"/>
          <w:szCs w:val="24"/>
        </w:rPr>
        <w:t>,</w:t>
      </w:r>
      <w:r w:rsidR="00735449" w:rsidRPr="00283A1D">
        <w:rPr>
          <w:color w:val="000000"/>
          <w:sz w:val="24"/>
          <w:szCs w:val="24"/>
        </w:rPr>
        <w:t xml:space="preserve"> a contar da data da sessão de abertura do pr</w:t>
      </w:r>
      <w:r w:rsidR="00475B53" w:rsidRPr="00283A1D">
        <w:rPr>
          <w:color w:val="000000"/>
          <w:sz w:val="24"/>
          <w:szCs w:val="24"/>
        </w:rPr>
        <w:t>ocesso</w:t>
      </w:r>
      <w:r w:rsidR="00735449" w:rsidRPr="00283A1D">
        <w:rPr>
          <w:color w:val="000000"/>
          <w:sz w:val="24"/>
          <w:szCs w:val="24"/>
        </w:rPr>
        <w:t>, independentemente de declaração do licitante.</w:t>
      </w:r>
    </w:p>
    <w:p w14:paraId="256CC868" w14:textId="77777777" w:rsidR="00735449" w:rsidRPr="00283A1D" w:rsidRDefault="00735449" w:rsidP="005C4DFB">
      <w:pPr>
        <w:ind w:left="567"/>
        <w:jc w:val="both"/>
        <w:rPr>
          <w:iCs/>
          <w:color w:val="000000"/>
          <w:sz w:val="24"/>
          <w:szCs w:val="24"/>
        </w:rPr>
      </w:pPr>
    </w:p>
    <w:p w14:paraId="1DBB83E9" w14:textId="77777777" w:rsidR="00735449" w:rsidRPr="00283A1D" w:rsidRDefault="00784F4B" w:rsidP="005C4DFB">
      <w:pPr>
        <w:shd w:val="clear" w:color="auto" w:fill="0033CC"/>
        <w:autoSpaceDE w:val="0"/>
        <w:autoSpaceDN w:val="0"/>
        <w:adjustRightInd w:val="0"/>
        <w:jc w:val="both"/>
        <w:rPr>
          <w:b/>
          <w:bCs/>
          <w:sz w:val="24"/>
          <w:szCs w:val="24"/>
        </w:rPr>
      </w:pPr>
      <w:r w:rsidRPr="00283A1D">
        <w:rPr>
          <w:b/>
          <w:bCs/>
          <w:sz w:val="24"/>
          <w:szCs w:val="24"/>
        </w:rPr>
        <w:t>8</w:t>
      </w:r>
      <w:r w:rsidR="00735449" w:rsidRPr="00283A1D">
        <w:rPr>
          <w:b/>
          <w:bCs/>
          <w:sz w:val="24"/>
          <w:szCs w:val="24"/>
        </w:rPr>
        <w:t xml:space="preserve">. </w:t>
      </w:r>
      <w:r w:rsidR="00B33BF8" w:rsidRPr="00283A1D">
        <w:rPr>
          <w:b/>
          <w:bCs/>
          <w:sz w:val="24"/>
          <w:szCs w:val="24"/>
        </w:rPr>
        <w:t>ABERTURA DA SESSÃO, CLASSIFICAÇÃO DAS PROPOSTAS E ETAPA DE LANCES</w:t>
      </w:r>
    </w:p>
    <w:p w14:paraId="3DC0508B" w14:textId="77777777" w:rsidR="00735449" w:rsidRPr="00283A1D" w:rsidRDefault="00735449" w:rsidP="005C4DFB">
      <w:pPr>
        <w:jc w:val="both"/>
        <w:rPr>
          <w:sz w:val="24"/>
          <w:szCs w:val="24"/>
          <w:lang w:eastAsia="en-US"/>
        </w:rPr>
      </w:pPr>
    </w:p>
    <w:p w14:paraId="15DEC89A" w14:textId="77777777" w:rsidR="007441B5" w:rsidRPr="00283A1D" w:rsidRDefault="007441B5" w:rsidP="007441B5">
      <w:pPr>
        <w:spacing w:after="120"/>
        <w:jc w:val="both"/>
        <w:rPr>
          <w:color w:val="000000"/>
          <w:sz w:val="24"/>
          <w:szCs w:val="24"/>
          <w:lang w:eastAsia="en-US"/>
        </w:rPr>
      </w:pPr>
      <w:r w:rsidRPr="00283A1D">
        <w:rPr>
          <w:color w:val="000000"/>
          <w:sz w:val="24"/>
          <w:szCs w:val="24"/>
          <w:lang w:eastAsia="en-US"/>
        </w:rPr>
        <w:t>8.1 - A abertura da presente licitação dar-se-á automaticamente em sessão pública, por meio de sistema eletrônico, na data, horário e local indicados neste Edital.</w:t>
      </w:r>
    </w:p>
    <w:p w14:paraId="1EC28933" w14:textId="658202C2" w:rsidR="007441B5" w:rsidRPr="00283A1D" w:rsidRDefault="007441B5" w:rsidP="007441B5">
      <w:pPr>
        <w:spacing w:after="120"/>
        <w:jc w:val="both"/>
        <w:rPr>
          <w:color w:val="000000"/>
          <w:sz w:val="24"/>
          <w:szCs w:val="24"/>
          <w:lang w:eastAsia="en-US"/>
        </w:rPr>
      </w:pPr>
      <w:r w:rsidRPr="00283A1D">
        <w:rPr>
          <w:color w:val="000000"/>
          <w:sz w:val="24"/>
          <w:szCs w:val="24"/>
          <w:lang w:eastAsia="en-US"/>
        </w:rPr>
        <w:t xml:space="preserve">8.2 - Os licitantes poderão retirar ou substituir a proposta, quando for o caso, anteriormente inseridos no </w:t>
      </w:r>
      <w:r w:rsidRPr="00B97B1C">
        <w:rPr>
          <w:color w:val="000000"/>
          <w:sz w:val="24"/>
          <w:szCs w:val="24"/>
          <w:lang w:eastAsia="en-US"/>
        </w:rPr>
        <w:t>sistema, até a abertura da sessão pública.</w:t>
      </w:r>
    </w:p>
    <w:p w14:paraId="2816276B" w14:textId="77777777" w:rsidR="007441B5" w:rsidRPr="00283A1D" w:rsidRDefault="007441B5" w:rsidP="007441B5">
      <w:pPr>
        <w:spacing w:after="120"/>
        <w:jc w:val="both"/>
        <w:rPr>
          <w:color w:val="000000"/>
          <w:sz w:val="24"/>
          <w:szCs w:val="24"/>
          <w:lang w:eastAsia="en-US"/>
        </w:rPr>
      </w:pPr>
      <w:r w:rsidRPr="00283A1D">
        <w:rPr>
          <w:color w:val="000000"/>
          <w:sz w:val="24"/>
          <w:szCs w:val="24"/>
          <w:lang w:eastAsia="en-US"/>
        </w:rPr>
        <w:t>8.3 - O sistema disponibilizará campo próprio para troca de mensagens entre o Pregoeiro e os licitantes.</w:t>
      </w:r>
    </w:p>
    <w:p w14:paraId="74F30F0E" w14:textId="77777777" w:rsidR="007441B5" w:rsidRPr="00283A1D" w:rsidRDefault="007441B5" w:rsidP="007441B5">
      <w:pPr>
        <w:spacing w:after="120"/>
        <w:jc w:val="both"/>
        <w:rPr>
          <w:color w:val="000000"/>
          <w:sz w:val="24"/>
          <w:szCs w:val="24"/>
        </w:rPr>
      </w:pPr>
      <w:r w:rsidRPr="00283A1D">
        <w:rPr>
          <w:color w:val="000000"/>
          <w:sz w:val="24"/>
          <w:szCs w:val="24"/>
          <w:lang w:eastAsia="en-US"/>
        </w:rPr>
        <w:t xml:space="preserve">8.4 - </w:t>
      </w:r>
      <w:r w:rsidRPr="00283A1D">
        <w:rPr>
          <w:color w:val="000000"/>
          <w:sz w:val="24"/>
          <w:szCs w:val="24"/>
        </w:rPr>
        <w:t>O sistema ordenará automaticamente as propostas classificadas.</w:t>
      </w:r>
    </w:p>
    <w:p w14:paraId="238720CE" w14:textId="77777777" w:rsidR="007441B5" w:rsidRPr="00283A1D" w:rsidRDefault="007441B5" w:rsidP="007441B5">
      <w:pPr>
        <w:spacing w:after="120"/>
        <w:jc w:val="both"/>
        <w:rPr>
          <w:color w:val="000000"/>
          <w:sz w:val="24"/>
          <w:szCs w:val="24"/>
        </w:rPr>
      </w:pPr>
      <w:r w:rsidRPr="00283A1D">
        <w:rPr>
          <w:color w:val="000000"/>
          <w:sz w:val="24"/>
          <w:szCs w:val="24"/>
          <w:lang w:eastAsia="en-US"/>
        </w:rPr>
        <w:t xml:space="preserve">8.5 - </w:t>
      </w:r>
      <w:r w:rsidRPr="00283A1D">
        <w:rPr>
          <w:color w:val="000000"/>
          <w:sz w:val="24"/>
          <w:szCs w:val="24"/>
        </w:rPr>
        <w:t xml:space="preserve">Iniciada a etapa competitiva, os licitantes deverão encaminhar lances </w:t>
      </w:r>
      <w:r w:rsidRPr="00283A1D">
        <w:rPr>
          <w:color w:val="000000"/>
          <w:sz w:val="24"/>
          <w:szCs w:val="24"/>
          <w:lang w:eastAsia="en-US"/>
        </w:rPr>
        <w:t>exclusivamente por meio do sistema eletrônico, sendo visível para todos os participantes.</w:t>
      </w:r>
    </w:p>
    <w:p w14:paraId="120253CF" w14:textId="48F394C7" w:rsidR="007441B5" w:rsidRPr="00283A1D" w:rsidRDefault="007441B5" w:rsidP="007441B5">
      <w:pPr>
        <w:spacing w:after="120"/>
        <w:jc w:val="both"/>
        <w:rPr>
          <w:color w:val="000000"/>
          <w:sz w:val="24"/>
          <w:szCs w:val="24"/>
        </w:rPr>
      </w:pPr>
      <w:r w:rsidRPr="00283A1D">
        <w:rPr>
          <w:sz w:val="24"/>
          <w:szCs w:val="24"/>
        </w:rPr>
        <w:t xml:space="preserve">8.6 - </w:t>
      </w:r>
      <w:r w:rsidRPr="00283A1D">
        <w:rPr>
          <w:iCs/>
          <w:sz w:val="24"/>
          <w:szCs w:val="24"/>
        </w:rPr>
        <w:t xml:space="preserve">O intervalo mínimo de diferença de valores entre os lances, que incidirá tanto em relação aos lances intermediários quanto em relação à proposta que cobrir a melhor oferta </w:t>
      </w:r>
      <w:r w:rsidR="00126258" w:rsidRPr="00283A1D">
        <w:rPr>
          <w:iCs/>
          <w:sz w:val="24"/>
          <w:szCs w:val="24"/>
        </w:rPr>
        <w:t>conforme determinado no sistema da BNC.</w:t>
      </w:r>
    </w:p>
    <w:p w14:paraId="7E55DEEC" w14:textId="530859E6" w:rsidR="007441B5" w:rsidRPr="00283A1D" w:rsidRDefault="007441B5" w:rsidP="005C4DFB">
      <w:pPr>
        <w:spacing w:after="120"/>
        <w:jc w:val="both"/>
        <w:rPr>
          <w:color w:val="000000"/>
          <w:sz w:val="24"/>
          <w:szCs w:val="24"/>
          <w:lang w:eastAsia="en-US"/>
        </w:rPr>
      </w:pPr>
      <w:r w:rsidRPr="00B97B1C">
        <w:rPr>
          <w:color w:val="000000"/>
          <w:sz w:val="24"/>
          <w:szCs w:val="24"/>
          <w:lang w:eastAsia="en-US"/>
        </w:rPr>
        <w:t xml:space="preserve">8.7 - O lance deverá ser ofertado </w:t>
      </w:r>
      <w:r w:rsidR="00B97B1C" w:rsidRPr="00B97B1C">
        <w:rPr>
          <w:color w:val="000000"/>
          <w:sz w:val="24"/>
          <w:szCs w:val="24"/>
          <w:lang w:eastAsia="en-US"/>
        </w:rPr>
        <w:t>conforme preambulo deste edital e do temo de referência.</w:t>
      </w:r>
      <w:r w:rsidR="00B97B1C">
        <w:rPr>
          <w:color w:val="000000"/>
          <w:sz w:val="24"/>
          <w:szCs w:val="24"/>
          <w:lang w:eastAsia="en-US"/>
        </w:rPr>
        <w:t xml:space="preserve"> </w:t>
      </w:r>
    </w:p>
    <w:p w14:paraId="3F5602D0" w14:textId="77777777" w:rsidR="007441B5" w:rsidRPr="00283A1D" w:rsidRDefault="007441B5" w:rsidP="007441B5">
      <w:pPr>
        <w:spacing w:after="120"/>
        <w:jc w:val="both"/>
        <w:rPr>
          <w:color w:val="000000"/>
          <w:sz w:val="24"/>
          <w:szCs w:val="24"/>
          <w:lang w:eastAsia="en-US"/>
        </w:rPr>
      </w:pPr>
      <w:r w:rsidRPr="00283A1D">
        <w:rPr>
          <w:color w:val="000000"/>
          <w:sz w:val="24"/>
          <w:szCs w:val="24"/>
          <w:lang w:eastAsia="en-US"/>
        </w:rPr>
        <w:t>8.8 - Os licitantes poderão oferecer lances sucessivos, observando o horário fixado para abertura da sessão e as regras estabelecidas no Edital.</w:t>
      </w:r>
    </w:p>
    <w:p w14:paraId="61B6C1CC" w14:textId="77777777" w:rsidR="00874994" w:rsidRPr="00283A1D" w:rsidRDefault="00874994" w:rsidP="00874994">
      <w:pPr>
        <w:spacing w:after="120"/>
        <w:ind w:left="567"/>
        <w:jc w:val="both"/>
        <w:rPr>
          <w:color w:val="000000"/>
          <w:sz w:val="24"/>
          <w:szCs w:val="24"/>
        </w:rPr>
      </w:pPr>
      <w:r w:rsidRPr="00283A1D">
        <w:rPr>
          <w:color w:val="000000"/>
          <w:sz w:val="24"/>
          <w:szCs w:val="24"/>
        </w:rPr>
        <w:t xml:space="preserve">8.8.1 - Durante o transcurso da sessão pública, os licitantes serão informados, em tempo real, do valor do menor lance registrado, vedada a identificação do licitante. </w:t>
      </w:r>
    </w:p>
    <w:p w14:paraId="3B359FF4" w14:textId="77777777" w:rsidR="007441B5" w:rsidRPr="00283A1D" w:rsidRDefault="007441B5" w:rsidP="007441B5">
      <w:pPr>
        <w:spacing w:after="120"/>
        <w:jc w:val="both"/>
        <w:rPr>
          <w:color w:val="000000"/>
          <w:sz w:val="24"/>
          <w:szCs w:val="24"/>
          <w:lang w:eastAsia="en-US"/>
        </w:rPr>
      </w:pPr>
      <w:r w:rsidRPr="00283A1D">
        <w:rPr>
          <w:color w:val="000000"/>
          <w:sz w:val="24"/>
          <w:szCs w:val="24"/>
          <w:lang w:eastAsia="en-US"/>
        </w:rPr>
        <w:t xml:space="preserve">8.9 - O licitante somente poderá oferecer lance </w:t>
      </w:r>
      <w:r w:rsidRPr="00283A1D">
        <w:rPr>
          <w:iCs/>
          <w:color w:val="000000"/>
          <w:sz w:val="24"/>
          <w:szCs w:val="24"/>
          <w:lang w:eastAsia="en-US"/>
        </w:rPr>
        <w:t>de valor</w:t>
      </w:r>
      <w:r w:rsidRPr="00283A1D">
        <w:rPr>
          <w:color w:val="000000"/>
          <w:sz w:val="24"/>
          <w:szCs w:val="24"/>
          <w:lang w:eastAsia="en-US"/>
        </w:rPr>
        <w:t xml:space="preserve"> </w:t>
      </w:r>
      <w:r w:rsidRPr="00283A1D">
        <w:rPr>
          <w:iCs/>
          <w:color w:val="000000"/>
          <w:sz w:val="24"/>
          <w:szCs w:val="24"/>
          <w:lang w:eastAsia="en-US"/>
        </w:rPr>
        <w:t>inferior</w:t>
      </w:r>
      <w:r w:rsidRPr="00283A1D">
        <w:rPr>
          <w:color w:val="000000"/>
          <w:sz w:val="24"/>
          <w:szCs w:val="24"/>
          <w:lang w:eastAsia="en-US"/>
        </w:rPr>
        <w:t xml:space="preserve"> </w:t>
      </w:r>
      <w:r w:rsidRPr="00283A1D">
        <w:rPr>
          <w:iCs/>
          <w:color w:val="000000"/>
          <w:sz w:val="24"/>
          <w:szCs w:val="24"/>
          <w:lang w:eastAsia="en-US"/>
        </w:rPr>
        <w:t>ou percentual de desconto superior</w:t>
      </w:r>
      <w:r w:rsidRPr="00283A1D">
        <w:rPr>
          <w:color w:val="000000"/>
          <w:sz w:val="24"/>
          <w:szCs w:val="24"/>
          <w:lang w:eastAsia="en-US"/>
        </w:rPr>
        <w:t xml:space="preserve"> ao último por ele ofertado e registrado pelo sistema. </w:t>
      </w:r>
    </w:p>
    <w:p w14:paraId="13461C40" w14:textId="3FB3120C" w:rsidR="007441B5" w:rsidRPr="00283A1D" w:rsidRDefault="007441B5" w:rsidP="007441B5">
      <w:pPr>
        <w:spacing w:after="120"/>
        <w:jc w:val="both"/>
        <w:rPr>
          <w:color w:val="000000"/>
          <w:sz w:val="24"/>
          <w:szCs w:val="24"/>
          <w:lang w:eastAsia="en-US"/>
        </w:rPr>
      </w:pPr>
      <w:r w:rsidRPr="00283A1D">
        <w:rPr>
          <w:color w:val="000000"/>
          <w:sz w:val="24"/>
          <w:szCs w:val="24"/>
          <w:lang w:eastAsia="en-US"/>
        </w:rPr>
        <w:t xml:space="preserve">8.10 - </w:t>
      </w:r>
      <w:r w:rsidRPr="00283A1D">
        <w:rPr>
          <w:sz w:val="24"/>
          <w:szCs w:val="24"/>
        </w:rPr>
        <w:t xml:space="preserve">Caso seja adotado para o envio de lances no </w:t>
      </w:r>
      <w:r w:rsidR="00686901" w:rsidRPr="00283A1D">
        <w:rPr>
          <w:sz w:val="24"/>
          <w:szCs w:val="24"/>
        </w:rPr>
        <w:t>PREGÃO ELETRÔNICO</w:t>
      </w:r>
      <w:r w:rsidRPr="00283A1D">
        <w:rPr>
          <w:sz w:val="24"/>
          <w:szCs w:val="24"/>
        </w:rPr>
        <w:t xml:space="preserve"> o modo de disputa </w:t>
      </w:r>
      <w:r w:rsidR="0070610C" w:rsidRPr="00283A1D">
        <w:rPr>
          <w:b/>
          <w:sz w:val="24"/>
          <w:szCs w:val="24"/>
        </w:rPr>
        <w:t>“ABERTO</w:t>
      </w:r>
      <w:r w:rsidRPr="00283A1D">
        <w:rPr>
          <w:b/>
          <w:sz w:val="24"/>
          <w:szCs w:val="24"/>
        </w:rPr>
        <w:t>”,</w:t>
      </w:r>
      <w:r w:rsidRPr="00283A1D">
        <w:rPr>
          <w:sz w:val="24"/>
          <w:szCs w:val="24"/>
        </w:rPr>
        <w:t xml:space="preserve"> os licitantes apresentarão lances públicos e sucessivos, com prorrogações</w:t>
      </w:r>
      <w:r w:rsidRPr="00283A1D">
        <w:rPr>
          <w:color w:val="000000"/>
          <w:sz w:val="24"/>
          <w:szCs w:val="24"/>
        </w:rPr>
        <w:t>.</w:t>
      </w:r>
    </w:p>
    <w:p w14:paraId="03B6771B" w14:textId="77777777" w:rsidR="007441B5" w:rsidRPr="00283A1D" w:rsidRDefault="007441B5" w:rsidP="007441B5">
      <w:pPr>
        <w:spacing w:after="120"/>
        <w:ind w:left="567"/>
        <w:jc w:val="both"/>
        <w:rPr>
          <w:sz w:val="24"/>
          <w:szCs w:val="24"/>
        </w:rPr>
      </w:pPr>
      <w:r w:rsidRPr="00283A1D">
        <w:rPr>
          <w:sz w:val="24"/>
          <w:szCs w:val="24"/>
        </w:rPr>
        <w:t xml:space="preserve">8.10.1 - A etapa de lances da sessão pública terá duração de </w:t>
      </w:r>
      <w:r w:rsidRPr="00283A1D">
        <w:rPr>
          <w:sz w:val="24"/>
          <w:szCs w:val="24"/>
          <w:u w:val="single"/>
        </w:rPr>
        <w:t>dez minutos</w:t>
      </w:r>
      <w:r w:rsidRPr="00283A1D">
        <w:rPr>
          <w:sz w:val="24"/>
          <w:szCs w:val="24"/>
        </w:rPr>
        <w:t xml:space="preserve"> e, após isso, será prorrogada automaticamente pelo sistema quando houver lance ofertado nos últimos dois minutos do período de duração da sessão pública.</w:t>
      </w:r>
    </w:p>
    <w:p w14:paraId="0A03EE99" w14:textId="77777777" w:rsidR="007441B5" w:rsidRPr="00283A1D" w:rsidRDefault="007441B5" w:rsidP="007441B5">
      <w:pPr>
        <w:spacing w:after="120"/>
        <w:ind w:left="567"/>
        <w:jc w:val="both"/>
        <w:rPr>
          <w:sz w:val="24"/>
          <w:szCs w:val="24"/>
        </w:rPr>
      </w:pPr>
      <w:r w:rsidRPr="00283A1D">
        <w:rPr>
          <w:sz w:val="24"/>
          <w:szCs w:val="24"/>
        </w:rPr>
        <w:t>8.10.2 - A prorrogação automática da etapa de lances, de que trata o item anterior, será de 2 (dois) minutos e ocorrerá sucessivamente sempre que houver lances enviados nesse período de prorrogação, inclusive no caso de lances intermediários.</w:t>
      </w:r>
    </w:p>
    <w:p w14:paraId="53E5285E" w14:textId="77777777" w:rsidR="007441B5" w:rsidRPr="00283A1D" w:rsidRDefault="007441B5" w:rsidP="007441B5">
      <w:pPr>
        <w:spacing w:after="120"/>
        <w:ind w:left="567"/>
        <w:jc w:val="both"/>
        <w:rPr>
          <w:sz w:val="24"/>
          <w:szCs w:val="24"/>
        </w:rPr>
      </w:pPr>
      <w:r w:rsidRPr="00283A1D">
        <w:rPr>
          <w:sz w:val="24"/>
          <w:szCs w:val="24"/>
        </w:rPr>
        <w:t>8.10.3 - Não havendo novos lances na forma estabelecida nos itens anteriores, a sessão pública encerrar-se-á automaticamente.</w:t>
      </w:r>
    </w:p>
    <w:p w14:paraId="194A6E40" w14:textId="77777777" w:rsidR="00395D81" w:rsidRPr="00283A1D" w:rsidRDefault="0070610C" w:rsidP="00395D81">
      <w:pPr>
        <w:spacing w:after="120"/>
        <w:ind w:left="567"/>
        <w:jc w:val="both"/>
        <w:rPr>
          <w:sz w:val="24"/>
          <w:szCs w:val="24"/>
        </w:rPr>
      </w:pPr>
      <w:r w:rsidRPr="00283A1D">
        <w:rPr>
          <w:sz w:val="24"/>
          <w:szCs w:val="24"/>
        </w:rPr>
        <w:t>8.10.4</w:t>
      </w:r>
      <w:r w:rsidR="00395D81" w:rsidRPr="00283A1D">
        <w:rPr>
          <w:sz w:val="24"/>
          <w:szCs w:val="24"/>
        </w:rPr>
        <w:t xml:space="preserve"> - O licitante poderá, uma única vez, excluir seu último lance ofertado, no intervalo de quinze segundos após o registro no sistema, na hipótese de lance inconsistente ou inexequível</w:t>
      </w:r>
    </w:p>
    <w:p w14:paraId="22E3C5BC" w14:textId="4301D9C9" w:rsidR="00AB7B38" w:rsidRPr="00283A1D" w:rsidRDefault="00AB7B38" w:rsidP="00AB7B38">
      <w:pPr>
        <w:pStyle w:val="Nivel2"/>
        <w:rPr>
          <w:rFonts w:ascii="Times New Roman" w:hAnsi="Times New Roman" w:cs="Times New Roman"/>
          <w:sz w:val="24"/>
          <w:szCs w:val="24"/>
        </w:rPr>
      </w:pPr>
      <w:bookmarkStart w:id="13" w:name="_Ref116973524"/>
      <w:bookmarkStart w:id="14" w:name="_Hlk113631522"/>
      <w:r w:rsidRPr="00283A1D">
        <w:rPr>
          <w:rFonts w:ascii="Times New Roman" w:hAnsi="Times New Roman" w:cs="Times New Roman"/>
          <w:sz w:val="24"/>
          <w:szCs w:val="24"/>
        </w:rPr>
        <w:t>8.1</w:t>
      </w:r>
      <w:r w:rsidR="00577C5B" w:rsidRPr="00283A1D">
        <w:rPr>
          <w:rFonts w:ascii="Times New Roman" w:hAnsi="Times New Roman" w:cs="Times New Roman"/>
          <w:sz w:val="24"/>
          <w:szCs w:val="24"/>
        </w:rPr>
        <w:t>1</w:t>
      </w:r>
      <w:r w:rsidRPr="00283A1D">
        <w:rPr>
          <w:rFonts w:ascii="Times New Roman" w:hAnsi="Times New Roman" w:cs="Times New Roman"/>
          <w:sz w:val="24"/>
          <w:szCs w:val="24"/>
        </w:rPr>
        <w:t xml:space="preserve"> - Caso seja adotado para o envio de lances no </w:t>
      </w:r>
      <w:r w:rsidR="00686901" w:rsidRPr="00283A1D">
        <w:rPr>
          <w:rFonts w:ascii="Times New Roman" w:hAnsi="Times New Roman" w:cs="Times New Roman"/>
          <w:sz w:val="24"/>
          <w:szCs w:val="24"/>
        </w:rPr>
        <w:t>PREGÃO ELETRÔNICO</w:t>
      </w:r>
      <w:r w:rsidRPr="00283A1D">
        <w:rPr>
          <w:rFonts w:ascii="Times New Roman" w:hAnsi="Times New Roman" w:cs="Times New Roman"/>
          <w:sz w:val="24"/>
          <w:szCs w:val="24"/>
        </w:rPr>
        <w:t xml:space="preserve"> o modo de disputa “</w:t>
      </w:r>
      <w:r w:rsidR="0070610C" w:rsidRPr="00283A1D">
        <w:rPr>
          <w:rFonts w:ascii="Times New Roman" w:hAnsi="Times New Roman" w:cs="Times New Roman"/>
          <w:b/>
          <w:sz w:val="24"/>
          <w:szCs w:val="24"/>
        </w:rPr>
        <w:t>FECHADO E ABERTO</w:t>
      </w:r>
      <w:r w:rsidRPr="00283A1D">
        <w:rPr>
          <w:rFonts w:ascii="Times New Roman" w:hAnsi="Times New Roman" w:cs="Times New Roman"/>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13"/>
    </w:p>
    <w:p w14:paraId="1725812F" w14:textId="77777777" w:rsidR="00AB7B38" w:rsidRPr="00283A1D" w:rsidRDefault="00AB7B38" w:rsidP="0070610C">
      <w:pPr>
        <w:pStyle w:val="Nivel3"/>
        <w:ind w:left="567"/>
        <w:rPr>
          <w:rFonts w:ascii="Times New Roman" w:hAnsi="Times New Roman" w:cs="Times New Roman"/>
          <w:sz w:val="24"/>
          <w:szCs w:val="24"/>
        </w:rPr>
      </w:pPr>
      <w:r w:rsidRPr="00283A1D">
        <w:rPr>
          <w:rFonts w:ascii="Times New Roman" w:hAnsi="Times New Roman" w:cs="Times New Roman"/>
          <w:sz w:val="24"/>
          <w:szCs w:val="24"/>
        </w:rPr>
        <w:t>8.1</w:t>
      </w:r>
      <w:r w:rsidR="00577C5B" w:rsidRPr="00283A1D">
        <w:rPr>
          <w:rFonts w:ascii="Times New Roman" w:hAnsi="Times New Roman" w:cs="Times New Roman"/>
          <w:sz w:val="24"/>
          <w:szCs w:val="24"/>
        </w:rPr>
        <w:t>1</w:t>
      </w:r>
      <w:r w:rsidRPr="00283A1D">
        <w:rPr>
          <w:rFonts w:ascii="Times New Roman" w:hAnsi="Times New Roman" w:cs="Times New Roman"/>
          <w:sz w:val="24"/>
          <w:szCs w:val="24"/>
        </w:rPr>
        <w:t>.1 – Não havendo pelo menos 3 (três) propostas nas condições definidas no item 8.15, poderão os licitantes que apresentaram as três melhores propostas, consideradas as empatadas, oferecer novos lances sucessivos.</w:t>
      </w:r>
    </w:p>
    <w:p w14:paraId="14D9B148" w14:textId="77777777" w:rsidR="00AB7B38" w:rsidRPr="00283A1D" w:rsidRDefault="00AB7B38" w:rsidP="0070610C">
      <w:pPr>
        <w:pStyle w:val="Nivel3"/>
        <w:ind w:left="567"/>
        <w:rPr>
          <w:rFonts w:ascii="Times New Roman" w:hAnsi="Times New Roman" w:cs="Times New Roman"/>
          <w:sz w:val="24"/>
          <w:szCs w:val="24"/>
        </w:rPr>
      </w:pPr>
      <w:r w:rsidRPr="00283A1D">
        <w:rPr>
          <w:rFonts w:ascii="Times New Roman" w:hAnsi="Times New Roman" w:cs="Times New Roman"/>
          <w:sz w:val="24"/>
          <w:szCs w:val="24"/>
        </w:rPr>
        <w:t>8.1</w:t>
      </w:r>
      <w:r w:rsidR="00577C5B" w:rsidRPr="00283A1D">
        <w:rPr>
          <w:rFonts w:ascii="Times New Roman" w:hAnsi="Times New Roman" w:cs="Times New Roman"/>
          <w:sz w:val="24"/>
          <w:szCs w:val="24"/>
        </w:rPr>
        <w:t>1</w:t>
      </w:r>
      <w:r w:rsidRPr="00283A1D">
        <w:rPr>
          <w:rFonts w:ascii="Times New Roman" w:hAnsi="Times New Roman" w:cs="Times New Roman"/>
          <w:sz w:val="24"/>
          <w:szCs w:val="24"/>
        </w:rPr>
        <w:t xml:space="preserve">.2 </w:t>
      </w:r>
      <w:r w:rsidR="000710BF" w:rsidRPr="00283A1D">
        <w:rPr>
          <w:rFonts w:ascii="Times New Roman" w:hAnsi="Times New Roman" w:cs="Times New Roman"/>
          <w:sz w:val="24"/>
          <w:szCs w:val="24"/>
        </w:rPr>
        <w:t xml:space="preserve">– </w:t>
      </w:r>
      <w:r w:rsidRPr="00283A1D">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E72DC63" w14:textId="77777777" w:rsidR="00AB7B38" w:rsidRPr="00283A1D" w:rsidRDefault="000710BF" w:rsidP="0070610C">
      <w:pPr>
        <w:pStyle w:val="Nivel3"/>
        <w:ind w:left="567"/>
        <w:rPr>
          <w:rFonts w:ascii="Times New Roman" w:hAnsi="Times New Roman" w:cs="Times New Roman"/>
          <w:sz w:val="24"/>
          <w:szCs w:val="24"/>
        </w:rPr>
      </w:pPr>
      <w:r w:rsidRPr="00283A1D">
        <w:rPr>
          <w:rFonts w:ascii="Times New Roman" w:hAnsi="Times New Roman" w:cs="Times New Roman"/>
          <w:sz w:val="24"/>
          <w:szCs w:val="24"/>
        </w:rPr>
        <w:t>8.1</w:t>
      </w:r>
      <w:r w:rsidR="00577C5B" w:rsidRPr="00283A1D">
        <w:rPr>
          <w:rFonts w:ascii="Times New Roman" w:hAnsi="Times New Roman" w:cs="Times New Roman"/>
          <w:sz w:val="24"/>
          <w:szCs w:val="24"/>
        </w:rPr>
        <w:t>1</w:t>
      </w:r>
      <w:r w:rsidRPr="00283A1D">
        <w:rPr>
          <w:rFonts w:ascii="Times New Roman" w:hAnsi="Times New Roman" w:cs="Times New Roman"/>
          <w:sz w:val="24"/>
          <w:szCs w:val="24"/>
        </w:rPr>
        <w:t xml:space="preserve">.3 – </w:t>
      </w:r>
      <w:r w:rsidR="00AB7B38" w:rsidRPr="00283A1D">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77DBBE0" w14:textId="77777777" w:rsidR="00AB7B38" w:rsidRPr="00283A1D" w:rsidRDefault="000710BF" w:rsidP="0070610C">
      <w:pPr>
        <w:pStyle w:val="Nivel3"/>
        <w:ind w:left="567"/>
        <w:rPr>
          <w:rFonts w:ascii="Times New Roman" w:hAnsi="Times New Roman" w:cs="Times New Roman"/>
          <w:sz w:val="24"/>
          <w:szCs w:val="24"/>
        </w:rPr>
      </w:pPr>
      <w:r w:rsidRPr="00283A1D">
        <w:rPr>
          <w:rFonts w:ascii="Times New Roman" w:hAnsi="Times New Roman" w:cs="Times New Roman"/>
          <w:sz w:val="24"/>
          <w:szCs w:val="24"/>
        </w:rPr>
        <w:t>8.1</w:t>
      </w:r>
      <w:r w:rsidR="00577C5B" w:rsidRPr="00283A1D">
        <w:rPr>
          <w:rFonts w:ascii="Times New Roman" w:hAnsi="Times New Roman" w:cs="Times New Roman"/>
          <w:sz w:val="24"/>
          <w:szCs w:val="24"/>
        </w:rPr>
        <w:t>1</w:t>
      </w:r>
      <w:r w:rsidRPr="00283A1D">
        <w:rPr>
          <w:rFonts w:ascii="Times New Roman" w:hAnsi="Times New Roman" w:cs="Times New Roman"/>
          <w:sz w:val="24"/>
          <w:szCs w:val="24"/>
        </w:rPr>
        <w:t xml:space="preserve">.4 – </w:t>
      </w:r>
      <w:r w:rsidR="00AB7B38" w:rsidRPr="00283A1D">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4D9D483B" w14:textId="77777777" w:rsidR="00AB7B38" w:rsidRPr="00283A1D" w:rsidRDefault="000710BF" w:rsidP="0070610C">
      <w:pPr>
        <w:pStyle w:val="Nivel3"/>
        <w:ind w:left="567"/>
        <w:rPr>
          <w:rFonts w:ascii="Times New Roman" w:hAnsi="Times New Roman" w:cs="Times New Roman"/>
          <w:sz w:val="24"/>
          <w:szCs w:val="24"/>
        </w:rPr>
      </w:pPr>
      <w:r w:rsidRPr="00283A1D">
        <w:rPr>
          <w:rFonts w:ascii="Times New Roman" w:hAnsi="Times New Roman" w:cs="Times New Roman"/>
          <w:sz w:val="24"/>
          <w:szCs w:val="24"/>
        </w:rPr>
        <w:t>8.1</w:t>
      </w:r>
      <w:r w:rsidR="00577C5B" w:rsidRPr="00283A1D">
        <w:rPr>
          <w:rFonts w:ascii="Times New Roman" w:hAnsi="Times New Roman" w:cs="Times New Roman"/>
          <w:sz w:val="24"/>
          <w:szCs w:val="24"/>
        </w:rPr>
        <w:t>1</w:t>
      </w:r>
      <w:r w:rsidRPr="00283A1D">
        <w:rPr>
          <w:rFonts w:ascii="Times New Roman" w:hAnsi="Times New Roman" w:cs="Times New Roman"/>
          <w:sz w:val="24"/>
          <w:szCs w:val="24"/>
        </w:rPr>
        <w:t xml:space="preserve">.5 – </w:t>
      </w:r>
      <w:r w:rsidR="00AB7B38" w:rsidRPr="00283A1D">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5E8E0B1" w14:textId="77777777" w:rsidR="00AB7B38" w:rsidRPr="00283A1D" w:rsidRDefault="000710BF" w:rsidP="0070610C">
      <w:pPr>
        <w:pStyle w:val="Nivel3"/>
        <w:ind w:left="567"/>
        <w:rPr>
          <w:rFonts w:ascii="Times New Roman" w:hAnsi="Times New Roman" w:cs="Times New Roman"/>
          <w:sz w:val="24"/>
          <w:szCs w:val="24"/>
        </w:rPr>
      </w:pPr>
      <w:r w:rsidRPr="00283A1D">
        <w:rPr>
          <w:rFonts w:ascii="Times New Roman" w:hAnsi="Times New Roman" w:cs="Times New Roman"/>
          <w:sz w:val="24"/>
          <w:szCs w:val="24"/>
        </w:rPr>
        <w:t>8.1</w:t>
      </w:r>
      <w:r w:rsidR="00577C5B" w:rsidRPr="00283A1D">
        <w:rPr>
          <w:rFonts w:ascii="Times New Roman" w:hAnsi="Times New Roman" w:cs="Times New Roman"/>
          <w:sz w:val="24"/>
          <w:szCs w:val="24"/>
        </w:rPr>
        <w:t>1</w:t>
      </w:r>
      <w:r w:rsidRPr="00283A1D">
        <w:rPr>
          <w:rFonts w:ascii="Times New Roman" w:hAnsi="Times New Roman" w:cs="Times New Roman"/>
          <w:sz w:val="24"/>
          <w:szCs w:val="24"/>
        </w:rPr>
        <w:t xml:space="preserve">.6 – </w:t>
      </w:r>
      <w:r w:rsidR="00AB7B38" w:rsidRPr="00283A1D">
        <w:rPr>
          <w:rFonts w:ascii="Times New Roman" w:hAnsi="Times New Roman" w:cs="Times New Roman"/>
          <w:sz w:val="24"/>
          <w:szCs w:val="24"/>
        </w:rPr>
        <w:t xml:space="preserve">Após o reinício previsto no subitem supra, os licitantes serão convocados para apresentar lances intermediários.  </w:t>
      </w:r>
    </w:p>
    <w:p w14:paraId="7200B74C" w14:textId="39651810" w:rsidR="0070610C" w:rsidRPr="00283A1D" w:rsidRDefault="0070610C" w:rsidP="0070610C">
      <w:pPr>
        <w:pStyle w:val="Nivel2"/>
        <w:rPr>
          <w:rFonts w:ascii="Times New Roman" w:hAnsi="Times New Roman" w:cs="Times New Roman"/>
          <w:sz w:val="24"/>
          <w:szCs w:val="24"/>
        </w:rPr>
      </w:pPr>
      <w:r w:rsidRPr="00283A1D">
        <w:rPr>
          <w:rFonts w:ascii="Times New Roman" w:hAnsi="Times New Roman" w:cs="Times New Roman"/>
          <w:sz w:val="24"/>
          <w:szCs w:val="24"/>
        </w:rPr>
        <w:t xml:space="preserve">8.12 - Caso seja adotado para o envio de lances no </w:t>
      </w:r>
      <w:r w:rsidR="00686901" w:rsidRPr="00283A1D">
        <w:rPr>
          <w:rFonts w:ascii="Times New Roman" w:hAnsi="Times New Roman" w:cs="Times New Roman"/>
          <w:sz w:val="24"/>
          <w:szCs w:val="24"/>
        </w:rPr>
        <w:t>PREGÃO ELETRÔNICO</w:t>
      </w:r>
      <w:r w:rsidRPr="00283A1D">
        <w:rPr>
          <w:rFonts w:ascii="Times New Roman" w:hAnsi="Times New Roman" w:cs="Times New Roman"/>
          <w:sz w:val="24"/>
          <w:szCs w:val="24"/>
        </w:rPr>
        <w:t xml:space="preserve"> o modo de disputa </w:t>
      </w:r>
      <w:r w:rsidRPr="00283A1D">
        <w:rPr>
          <w:rFonts w:ascii="Times New Roman" w:hAnsi="Times New Roman" w:cs="Times New Roman"/>
          <w:b/>
          <w:sz w:val="24"/>
          <w:szCs w:val="24"/>
        </w:rPr>
        <w:t>“ABERTO E FECHADO</w:t>
      </w:r>
      <w:r w:rsidRPr="00283A1D">
        <w:rPr>
          <w:rFonts w:ascii="Times New Roman" w:hAnsi="Times New Roman" w:cs="Times New Roman"/>
          <w:sz w:val="24"/>
          <w:szCs w:val="24"/>
        </w:rPr>
        <w:t>”, os licitantes apresentarão lances públicos e sucessivos, com lance final e fechado.</w:t>
      </w:r>
    </w:p>
    <w:p w14:paraId="2084C603" w14:textId="77777777" w:rsidR="0070610C" w:rsidRPr="00283A1D" w:rsidRDefault="0070610C" w:rsidP="0070610C">
      <w:pPr>
        <w:pStyle w:val="Nivel3"/>
        <w:ind w:left="567"/>
        <w:rPr>
          <w:rFonts w:ascii="Times New Roman" w:hAnsi="Times New Roman" w:cs="Times New Roman"/>
          <w:sz w:val="24"/>
          <w:szCs w:val="24"/>
        </w:rPr>
      </w:pPr>
      <w:r w:rsidRPr="00283A1D">
        <w:rPr>
          <w:rFonts w:ascii="Times New Roman" w:hAnsi="Times New Roman" w:cs="Times New Roman"/>
          <w:sz w:val="24"/>
          <w:szCs w:val="24"/>
        </w:rPr>
        <w:t>8.12.1 -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0AD2E0B" w14:textId="43646490" w:rsidR="0070610C" w:rsidRPr="00283A1D" w:rsidRDefault="0070610C" w:rsidP="0070610C">
      <w:pPr>
        <w:pStyle w:val="Nivel3"/>
        <w:ind w:left="567"/>
        <w:rPr>
          <w:rFonts w:ascii="Times New Roman" w:hAnsi="Times New Roman" w:cs="Times New Roman"/>
          <w:sz w:val="24"/>
          <w:szCs w:val="24"/>
        </w:rPr>
      </w:pPr>
      <w:r w:rsidRPr="00283A1D">
        <w:rPr>
          <w:rFonts w:ascii="Times New Roman" w:hAnsi="Times New Roman" w:cs="Times New Roman"/>
          <w:sz w:val="24"/>
          <w:szCs w:val="24"/>
        </w:rPr>
        <w:t xml:space="preserve">8.12.2 - Encerrado o prazo previsto no subitem anterior, o sistema abrirá oportunidade para que o autor da oferta de valor mais baixo e os das ofertas com preços até 10% (dez por cento) </w:t>
      </w:r>
      <w:r w:rsidR="00B97B1C" w:rsidRPr="00283A1D">
        <w:rPr>
          <w:rFonts w:ascii="Times New Roman" w:hAnsi="Times New Roman" w:cs="Times New Roman"/>
          <w:sz w:val="24"/>
          <w:szCs w:val="24"/>
        </w:rPr>
        <w:t>superior</w:t>
      </w:r>
      <w:r w:rsidRPr="00283A1D">
        <w:rPr>
          <w:rFonts w:ascii="Times New Roman" w:hAnsi="Times New Roman" w:cs="Times New Roman"/>
          <w:sz w:val="24"/>
          <w:szCs w:val="24"/>
        </w:rPr>
        <w:t xml:space="preserve"> àquela possam ofertar um lance final e fechado em até cinco minutos, o qual será sigiloso até o encerramento deste prazo.</w:t>
      </w:r>
    </w:p>
    <w:p w14:paraId="2ECC2461" w14:textId="77777777" w:rsidR="0070610C" w:rsidRPr="00283A1D" w:rsidRDefault="0070610C" w:rsidP="0070610C">
      <w:pPr>
        <w:pStyle w:val="Nivel3"/>
        <w:ind w:left="567"/>
        <w:rPr>
          <w:rFonts w:ascii="Times New Roman" w:hAnsi="Times New Roman" w:cs="Times New Roman"/>
          <w:sz w:val="24"/>
          <w:szCs w:val="24"/>
        </w:rPr>
      </w:pPr>
      <w:r w:rsidRPr="00283A1D">
        <w:rPr>
          <w:rFonts w:ascii="Times New Roman" w:hAnsi="Times New Roman" w:cs="Times New Roman"/>
          <w:sz w:val="24"/>
          <w:szCs w:val="24"/>
        </w:rPr>
        <w:t>8.12.3 - No procedimento de que trata o subitem supra, o licitante poderá optar por manter o seu último lance da etapa aberta, ou por ofertar melhor lance.</w:t>
      </w:r>
    </w:p>
    <w:p w14:paraId="689C628B" w14:textId="77777777" w:rsidR="0070610C" w:rsidRPr="00283A1D" w:rsidRDefault="0070610C" w:rsidP="0070610C">
      <w:pPr>
        <w:pStyle w:val="Nivel3"/>
        <w:ind w:left="567"/>
        <w:rPr>
          <w:rFonts w:ascii="Times New Roman" w:hAnsi="Times New Roman" w:cs="Times New Roman"/>
          <w:sz w:val="24"/>
          <w:szCs w:val="24"/>
        </w:rPr>
      </w:pPr>
      <w:r w:rsidRPr="00283A1D">
        <w:rPr>
          <w:rFonts w:ascii="Times New Roman" w:hAnsi="Times New Roman" w:cs="Times New Roman"/>
          <w:sz w:val="24"/>
          <w:szCs w:val="24"/>
        </w:rPr>
        <w:t>8.12.4 -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27D6F5F" w14:textId="77777777" w:rsidR="0070610C" w:rsidRPr="00283A1D" w:rsidRDefault="0070610C" w:rsidP="0070610C">
      <w:pPr>
        <w:pStyle w:val="Nivel3"/>
        <w:ind w:left="567"/>
        <w:rPr>
          <w:rFonts w:ascii="Times New Roman" w:hAnsi="Times New Roman" w:cs="Times New Roman"/>
          <w:sz w:val="24"/>
          <w:szCs w:val="24"/>
        </w:rPr>
      </w:pPr>
      <w:bookmarkStart w:id="15" w:name="_Hlk113698144"/>
      <w:r w:rsidRPr="00283A1D">
        <w:rPr>
          <w:rFonts w:ascii="Times New Roman" w:hAnsi="Times New Roman" w:cs="Times New Roman"/>
          <w:sz w:val="24"/>
          <w:szCs w:val="24"/>
        </w:rPr>
        <w:t>8.12.5 - Após o término dos prazos estabelecidos nos itens anteriores, o sistema ordenará e divulgará os lances segundo a ordem crescente de valores.</w:t>
      </w:r>
    </w:p>
    <w:p w14:paraId="31267989" w14:textId="77777777" w:rsidR="00874994" w:rsidRPr="00283A1D" w:rsidRDefault="00874994" w:rsidP="00874994">
      <w:pPr>
        <w:pStyle w:val="Nivel2"/>
        <w:rPr>
          <w:rFonts w:ascii="Times New Roman" w:hAnsi="Times New Roman" w:cs="Times New Roman"/>
          <w:sz w:val="24"/>
          <w:szCs w:val="24"/>
        </w:rPr>
      </w:pPr>
      <w:r w:rsidRPr="00283A1D">
        <w:rPr>
          <w:rFonts w:ascii="Times New Roman" w:hAnsi="Times New Roman" w:cs="Times New Roman"/>
          <w:sz w:val="24"/>
          <w:szCs w:val="24"/>
        </w:rPr>
        <w:t>8.13 - Após o término dos prazos estabelecidos nos subitens anteriores, o sistema ordenará e divulgará os lances segundo a ordem crescente de valores.</w:t>
      </w:r>
    </w:p>
    <w:p w14:paraId="2C11576F" w14:textId="77777777" w:rsidR="00874994" w:rsidRPr="00283A1D" w:rsidRDefault="00874994" w:rsidP="00874994">
      <w:pPr>
        <w:spacing w:after="120"/>
        <w:jc w:val="both"/>
        <w:rPr>
          <w:color w:val="000000"/>
          <w:sz w:val="24"/>
          <w:szCs w:val="24"/>
        </w:rPr>
      </w:pPr>
      <w:r w:rsidRPr="00283A1D">
        <w:rPr>
          <w:sz w:val="24"/>
          <w:szCs w:val="24"/>
        </w:rPr>
        <w:t xml:space="preserve">8.14 - </w:t>
      </w:r>
      <w:r w:rsidRPr="00283A1D">
        <w:rPr>
          <w:color w:val="000000"/>
          <w:sz w:val="24"/>
          <w:szCs w:val="24"/>
        </w:rPr>
        <w:t xml:space="preserve">Não serão aceitos dois ou mais lances de mesmo valor, prevalecendo aquele que for recebido e registrado em primeiro lugar. </w:t>
      </w:r>
    </w:p>
    <w:bookmarkEnd w:id="15"/>
    <w:p w14:paraId="30540EEC" w14:textId="77777777" w:rsidR="0070610C" w:rsidRPr="00283A1D" w:rsidRDefault="0070610C" w:rsidP="0070610C">
      <w:pPr>
        <w:pStyle w:val="PargrafodaLista"/>
        <w:spacing w:after="120"/>
        <w:ind w:left="0"/>
        <w:jc w:val="both"/>
        <w:rPr>
          <w:color w:val="000000"/>
          <w:sz w:val="24"/>
          <w:szCs w:val="24"/>
          <w:lang w:eastAsia="en-US"/>
        </w:rPr>
      </w:pPr>
      <w:r w:rsidRPr="00283A1D">
        <w:rPr>
          <w:color w:val="000000"/>
          <w:sz w:val="24"/>
          <w:szCs w:val="24"/>
          <w:lang w:eastAsia="en-US"/>
        </w:rPr>
        <w:t>8</w:t>
      </w:r>
      <w:r w:rsidR="00874994" w:rsidRPr="00283A1D">
        <w:rPr>
          <w:color w:val="000000"/>
          <w:sz w:val="24"/>
          <w:szCs w:val="24"/>
          <w:lang w:eastAsia="en-US"/>
        </w:rPr>
        <w:t>.</w:t>
      </w:r>
      <w:r w:rsidRPr="00283A1D">
        <w:rPr>
          <w:color w:val="000000"/>
          <w:sz w:val="24"/>
          <w:szCs w:val="24"/>
          <w:lang w:eastAsia="en-US"/>
        </w:rPr>
        <w:t>1</w:t>
      </w:r>
      <w:r w:rsidR="00874994" w:rsidRPr="00283A1D">
        <w:rPr>
          <w:color w:val="000000"/>
          <w:sz w:val="24"/>
          <w:szCs w:val="24"/>
          <w:lang w:eastAsia="en-US"/>
        </w:rPr>
        <w:t>5</w:t>
      </w:r>
      <w:r w:rsidRPr="00283A1D">
        <w:rPr>
          <w:color w:val="000000"/>
          <w:sz w:val="24"/>
          <w:szCs w:val="24"/>
          <w:lang w:eastAsia="en-US"/>
        </w:rPr>
        <w:t xml:space="preserve"> - Todos os atos deverão ser motivados e registrados no sistema, com acompanhamento em tempo real por todos os participantes. Os atos estarão registrados no </w:t>
      </w:r>
      <w:r w:rsidRPr="00283A1D">
        <w:rPr>
          <w:i/>
          <w:color w:val="000000"/>
          <w:sz w:val="24"/>
          <w:szCs w:val="24"/>
          <w:lang w:eastAsia="en-US"/>
        </w:rPr>
        <w:t>chat</w:t>
      </w:r>
      <w:r w:rsidRPr="00283A1D">
        <w:rPr>
          <w:color w:val="000000"/>
          <w:sz w:val="24"/>
          <w:szCs w:val="24"/>
          <w:lang w:eastAsia="en-US"/>
        </w:rPr>
        <w:t xml:space="preserve"> da plataforma eletrônica.</w:t>
      </w:r>
    </w:p>
    <w:p w14:paraId="23CD4628" w14:textId="77777777" w:rsidR="0070610C" w:rsidRPr="00283A1D" w:rsidRDefault="0070610C" w:rsidP="0070610C">
      <w:pPr>
        <w:spacing w:after="120"/>
        <w:jc w:val="both"/>
        <w:rPr>
          <w:color w:val="000000"/>
          <w:sz w:val="24"/>
          <w:szCs w:val="24"/>
          <w:lang w:eastAsia="en-US"/>
        </w:rPr>
      </w:pPr>
      <w:r w:rsidRPr="00283A1D">
        <w:rPr>
          <w:color w:val="000000"/>
          <w:sz w:val="24"/>
          <w:szCs w:val="24"/>
          <w:lang w:eastAsia="en-US"/>
        </w:rPr>
        <w:t>8</w:t>
      </w:r>
      <w:r w:rsidR="00874994" w:rsidRPr="00283A1D">
        <w:rPr>
          <w:color w:val="000000"/>
          <w:sz w:val="24"/>
          <w:szCs w:val="24"/>
          <w:lang w:eastAsia="en-US"/>
        </w:rPr>
        <w:t xml:space="preserve">.16 </w:t>
      </w:r>
      <w:r w:rsidRPr="00283A1D">
        <w:rPr>
          <w:color w:val="000000"/>
          <w:sz w:val="24"/>
          <w:szCs w:val="24"/>
          <w:lang w:eastAsia="en-US"/>
        </w:rPr>
        <w:t>- A desclassificação será sempre fundamentada e registrada no sistema, com acompanhamento em tempo real por todos os participantes.</w:t>
      </w:r>
    </w:p>
    <w:p w14:paraId="15093EE1" w14:textId="77777777" w:rsidR="0070610C" w:rsidRPr="00283A1D" w:rsidRDefault="0070610C" w:rsidP="0070610C">
      <w:pPr>
        <w:spacing w:after="120"/>
        <w:jc w:val="both"/>
        <w:rPr>
          <w:color w:val="000000"/>
          <w:sz w:val="24"/>
          <w:szCs w:val="24"/>
          <w:lang w:eastAsia="en-US"/>
        </w:rPr>
      </w:pPr>
      <w:r w:rsidRPr="00283A1D">
        <w:rPr>
          <w:color w:val="000000"/>
          <w:sz w:val="24"/>
          <w:szCs w:val="24"/>
        </w:rPr>
        <w:t>8</w:t>
      </w:r>
      <w:r w:rsidR="00874994" w:rsidRPr="00283A1D">
        <w:rPr>
          <w:color w:val="000000"/>
          <w:sz w:val="24"/>
          <w:szCs w:val="24"/>
        </w:rPr>
        <w:t>.17</w:t>
      </w:r>
      <w:r w:rsidRPr="00283A1D">
        <w:rPr>
          <w:color w:val="000000"/>
          <w:sz w:val="24"/>
          <w:szCs w:val="24"/>
        </w:rPr>
        <w:t xml:space="preserve"> - A não desclassificação da proposta não impede o seu julgamento definitivo em sentido contrário, levado a efeito na fase de aceitação.</w:t>
      </w:r>
    </w:p>
    <w:bookmarkEnd w:id="14"/>
    <w:p w14:paraId="1EBE091E" w14:textId="5050D2DA" w:rsidR="00735449" w:rsidRPr="00283A1D" w:rsidRDefault="00784F4B" w:rsidP="005C4DFB">
      <w:pPr>
        <w:spacing w:after="120"/>
        <w:jc w:val="both"/>
        <w:rPr>
          <w:color w:val="000000"/>
          <w:sz w:val="24"/>
          <w:szCs w:val="24"/>
        </w:rPr>
      </w:pPr>
      <w:r w:rsidRPr="00283A1D">
        <w:rPr>
          <w:color w:val="000000"/>
          <w:sz w:val="24"/>
          <w:szCs w:val="24"/>
        </w:rPr>
        <w:t>8</w:t>
      </w:r>
      <w:r w:rsidR="00735449" w:rsidRPr="00283A1D">
        <w:rPr>
          <w:color w:val="000000"/>
          <w:sz w:val="24"/>
          <w:szCs w:val="24"/>
        </w:rPr>
        <w:t>.1</w:t>
      </w:r>
      <w:r w:rsidR="00456379" w:rsidRPr="00283A1D">
        <w:rPr>
          <w:color w:val="000000"/>
          <w:sz w:val="24"/>
          <w:szCs w:val="24"/>
        </w:rPr>
        <w:t>8</w:t>
      </w:r>
      <w:r w:rsidR="00735449" w:rsidRPr="00283A1D">
        <w:rPr>
          <w:color w:val="000000"/>
          <w:sz w:val="24"/>
          <w:szCs w:val="24"/>
        </w:rPr>
        <w:t xml:space="preserve"> - No caso de desconexão com </w:t>
      </w:r>
      <w:r w:rsidR="00A8159C" w:rsidRPr="00283A1D">
        <w:rPr>
          <w:color w:val="000000"/>
          <w:sz w:val="24"/>
          <w:szCs w:val="24"/>
        </w:rPr>
        <w:t>o/</w:t>
      </w:r>
      <w:r w:rsidR="00735449" w:rsidRPr="00283A1D">
        <w:rPr>
          <w:color w:val="000000"/>
          <w:sz w:val="24"/>
          <w:szCs w:val="24"/>
        </w:rPr>
        <w:t>a Pregoeir</w:t>
      </w:r>
      <w:r w:rsidR="00A8159C" w:rsidRPr="00283A1D">
        <w:rPr>
          <w:color w:val="000000"/>
          <w:sz w:val="24"/>
          <w:szCs w:val="24"/>
        </w:rPr>
        <w:t>o(</w:t>
      </w:r>
      <w:r w:rsidR="00735449" w:rsidRPr="00283A1D">
        <w:rPr>
          <w:color w:val="000000"/>
          <w:sz w:val="24"/>
          <w:szCs w:val="24"/>
        </w:rPr>
        <w:t>a</w:t>
      </w:r>
      <w:r w:rsidR="00A8159C" w:rsidRPr="00283A1D">
        <w:rPr>
          <w:color w:val="000000"/>
          <w:sz w:val="24"/>
          <w:szCs w:val="24"/>
        </w:rPr>
        <w:t>)</w:t>
      </w:r>
      <w:r w:rsidR="00735449" w:rsidRPr="00283A1D">
        <w:rPr>
          <w:color w:val="000000"/>
          <w:sz w:val="24"/>
          <w:szCs w:val="24"/>
        </w:rPr>
        <w:t>, no decorrer da etapa competitiva do Pro</w:t>
      </w:r>
      <w:r w:rsidR="00475B53" w:rsidRPr="00283A1D">
        <w:rPr>
          <w:color w:val="000000"/>
          <w:sz w:val="24"/>
          <w:szCs w:val="24"/>
        </w:rPr>
        <w:t>cesso</w:t>
      </w:r>
      <w:r w:rsidR="00735449" w:rsidRPr="00283A1D">
        <w:rPr>
          <w:color w:val="000000"/>
          <w:sz w:val="24"/>
          <w:szCs w:val="24"/>
        </w:rPr>
        <w:t xml:space="preserve">, o sistema eletrônico poderá permanecer acessível aos licitantes para a recepção dos lances. </w:t>
      </w:r>
    </w:p>
    <w:p w14:paraId="7B709365" w14:textId="61F8572B" w:rsidR="00D713DB" w:rsidRPr="00283A1D" w:rsidRDefault="00D713DB" w:rsidP="00D713DB">
      <w:pPr>
        <w:pStyle w:val="Nivel2"/>
        <w:rPr>
          <w:rFonts w:ascii="Times New Roman" w:hAnsi="Times New Roman" w:cs="Times New Roman"/>
          <w:sz w:val="24"/>
          <w:szCs w:val="24"/>
        </w:rPr>
      </w:pPr>
      <w:r w:rsidRPr="00283A1D">
        <w:rPr>
          <w:rFonts w:ascii="Times New Roman" w:hAnsi="Times New Roman" w:cs="Times New Roman"/>
          <w:sz w:val="24"/>
          <w:szCs w:val="24"/>
        </w:rPr>
        <w:t>8.</w:t>
      </w:r>
      <w:r w:rsidR="00577C5B" w:rsidRPr="00283A1D">
        <w:rPr>
          <w:rFonts w:ascii="Times New Roman" w:hAnsi="Times New Roman" w:cs="Times New Roman"/>
          <w:sz w:val="24"/>
          <w:szCs w:val="24"/>
        </w:rPr>
        <w:t>1</w:t>
      </w:r>
      <w:r w:rsidR="00456379" w:rsidRPr="00283A1D">
        <w:rPr>
          <w:rFonts w:ascii="Times New Roman" w:hAnsi="Times New Roman" w:cs="Times New Roman"/>
          <w:sz w:val="24"/>
          <w:szCs w:val="24"/>
        </w:rPr>
        <w:t>9</w:t>
      </w:r>
      <w:r w:rsidRPr="00283A1D">
        <w:rPr>
          <w:rFonts w:ascii="Times New Roman" w:hAnsi="Times New Roman" w:cs="Times New Roman"/>
          <w:sz w:val="24"/>
          <w:szCs w:val="24"/>
        </w:rPr>
        <w:t xml:space="preserve"> – Quando a desconexão do sistema eletrônico para o pregoeiro persistir por tempo superior a </w:t>
      </w:r>
      <w:r w:rsidR="00331F50" w:rsidRPr="00283A1D">
        <w:rPr>
          <w:rFonts w:ascii="Times New Roman" w:hAnsi="Times New Roman" w:cs="Times New Roman"/>
          <w:sz w:val="24"/>
          <w:szCs w:val="24"/>
        </w:rPr>
        <w:t>trinta</w:t>
      </w:r>
      <w:r w:rsidRPr="00283A1D">
        <w:rPr>
          <w:rFonts w:ascii="Times New Roman" w:hAnsi="Times New Roman" w:cs="Times New Roman"/>
          <w:sz w:val="24"/>
          <w:szCs w:val="24"/>
        </w:rPr>
        <w:t xml:space="preserve"> minutos,</w:t>
      </w:r>
      <w:r w:rsidR="00331F50" w:rsidRPr="00283A1D">
        <w:rPr>
          <w:rFonts w:ascii="Times New Roman" w:hAnsi="Times New Roman" w:cs="Times New Roman"/>
          <w:sz w:val="24"/>
          <w:szCs w:val="24"/>
        </w:rPr>
        <w:t xml:space="preserve"> sem que haja manifestação pelo município,</w:t>
      </w:r>
      <w:r w:rsidRPr="00283A1D">
        <w:rPr>
          <w:rFonts w:ascii="Times New Roman" w:hAnsi="Times New Roman" w:cs="Times New Roman"/>
          <w:sz w:val="24"/>
          <w:szCs w:val="24"/>
        </w:rPr>
        <w:t xml:space="preserve"> a sessão pública será suspensa e reiniciada somente após decorridas vinte e quatro horas da comunicação do fato pelo Pregoeiro aos participantes, no sítio eletrônico utilizado para divulgação.</w:t>
      </w:r>
    </w:p>
    <w:p w14:paraId="28D37F2E" w14:textId="77777777" w:rsidR="00D713DB" w:rsidRPr="00283A1D" w:rsidRDefault="00D713DB" w:rsidP="00D713DB">
      <w:pPr>
        <w:pStyle w:val="Nivel2"/>
        <w:rPr>
          <w:rFonts w:ascii="Times New Roman" w:hAnsi="Times New Roman" w:cs="Times New Roman"/>
          <w:sz w:val="24"/>
          <w:szCs w:val="24"/>
        </w:rPr>
      </w:pPr>
      <w:r w:rsidRPr="00283A1D">
        <w:rPr>
          <w:rFonts w:ascii="Times New Roman" w:hAnsi="Times New Roman" w:cs="Times New Roman"/>
          <w:sz w:val="24"/>
          <w:szCs w:val="24"/>
        </w:rPr>
        <w:t>8.</w:t>
      </w:r>
      <w:r w:rsidR="00456379" w:rsidRPr="00283A1D">
        <w:rPr>
          <w:rFonts w:ascii="Times New Roman" w:hAnsi="Times New Roman" w:cs="Times New Roman"/>
          <w:sz w:val="24"/>
          <w:szCs w:val="24"/>
        </w:rPr>
        <w:t>20</w:t>
      </w:r>
      <w:r w:rsidRPr="00283A1D">
        <w:rPr>
          <w:rFonts w:ascii="Times New Roman" w:hAnsi="Times New Roman" w:cs="Times New Roman"/>
          <w:sz w:val="24"/>
          <w:szCs w:val="24"/>
        </w:rPr>
        <w:t xml:space="preserve"> - Caso o licitante não apresente lances, concorr</w:t>
      </w:r>
      <w:r w:rsidR="00874994" w:rsidRPr="00283A1D">
        <w:rPr>
          <w:rFonts w:ascii="Times New Roman" w:hAnsi="Times New Roman" w:cs="Times New Roman"/>
          <w:sz w:val="24"/>
          <w:szCs w:val="24"/>
        </w:rPr>
        <w:t>erá com o valor de sua proposta, podendo ser negociado pela(o) pregoeira(o).</w:t>
      </w:r>
    </w:p>
    <w:p w14:paraId="4F0510AD" w14:textId="77777777" w:rsidR="00DC2541" w:rsidRDefault="00784F4B" w:rsidP="007715D4">
      <w:pPr>
        <w:spacing w:after="120"/>
        <w:jc w:val="both"/>
        <w:rPr>
          <w:color w:val="000000"/>
          <w:sz w:val="24"/>
          <w:szCs w:val="24"/>
        </w:rPr>
      </w:pPr>
      <w:r w:rsidRPr="00283A1D">
        <w:rPr>
          <w:color w:val="000000"/>
          <w:sz w:val="24"/>
          <w:szCs w:val="24"/>
        </w:rPr>
        <w:t>8</w:t>
      </w:r>
      <w:r w:rsidR="00456379" w:rsidRPr="00283A1D">
        <w:rPr>
          <w:color w:val="000000"/>
          <w:sz w:val="24"/>
          <w:szCs w:val="24"/>
        </w:rPr>
        <w:t>.21</w:t>
      </w:r>
      <w:r w:rsidR="00735449" w:rsidRPr="00283A1D">
        <w:rPr>
          <w:color w:val="000000"/>
          <w:sz w:val="24"/>
          <w:szCs w:val="24"/>
        </w:rPr>
        <w:t xml:space="preserve"> – Não nos responsabilizamos</w:t>
      </w:r>
      <w:r w:rsidR="00DC2541">
        <w:rPr>
          <w:color w:val="000000"/>
          <w:sz w:val="24"/>
          <w:szCs w:val="24"/>
        </w:rPr>
        <w:t xml:space="preserve"> por:</w:t>
      </w:r>
    </w:p>
    <w:p w14:paraId="54C2DA5B" w14:textId="06444371" w:rsidR="007715D4" w:rsidRDefault="00DC2541" w:rsidP="007715D4">
      <w:pPr>
        <w:spacing w:after="120"/>
        <w:jc w:val="both"/>
        <w:rPr>
          <w:color w:val="000000"/>
          <w:sz w:val="24"/>
          <w:szCs w:val="24"/>
        </w:rPr>
      </w:pPr>
      <w:r>
        <w:rPr>
          <w:color w:val="000000"/>
          <w:sz w:val="24"/>
          <w:szCs w:val="24"/>
        </w:rPr>
        <w:t>8.21.1 - P</w:t>
      </w:r>
      <w:r w:rsidR="00735449" w:rsidRPr="00283A1D">
        <w:rPr>
          <w:color w:val="000000"/>
          <w:sz w:val="24"/>
          <w:szCs w:val="24"/>
        </w:rPr>
        <w:t xml:space="preserve">ela desconexão dos licitantes, nem pelo acompanhamento do mesmo ao certame pelo sistema eletrônico. </w:t>
      </w:r>
    </w:p>
    <w:p w14:paraId="442F7EB0" w14:textId="1FD13D95" w:rsidR="00DC2541" w:rsidRDefault="00DC2541" w:rsidP="007715D4">
      <w:pPr>
        <w:spacing w:after="120"/>
        <w:jc w:val="both"/>
        <w:rPr>
          <w:color w:val="000000"/>
          <w:sz w:val="24"/>
          <w:szCs w:val="24"/>
        </w:rPr>
      </w:pPr>
      <w:r>
        <w:rPr>
          <w:color w:val="000000"/>
          <w:sz w:val="24"/>
          <w:szCs w:val="24"/>
        </w:rPr>
        <w:t xml:space="preserve">8.21.2 – Por </w:t>
      </w:r>
      <w:r w:rsidRPr="00DC2541">
        <w:rPr>
          <w:color w:val="000000"/>
          <w:sz w:val="24"/>
          <w:szCs w:val="24"/>
        </w:rPr>
        <w:t xml:space="preserve">erros de digitação </w:t>
      </w:r>
      <w:r>
        <w:rPr>
          <w:color w:val="000000"/>
          <w:sz w:val="24"/>
          <w:szCs w:val="24"/>
        </w:rPr>
        <w:t xml:space="preserve">causados pelo licitante, podendo o mesmo realizar sua correção uma única vez conforme possibilidade do sistema, havendo intercorrência de erros ficará a critério do pregoeiro (a), sua correção, mas não nos responsabilizamos por tal ato, podendo até haver desclassificação por erro de lance. </w:t>
      </w:r>
    </w:p>
    <w:p w14:paraId="523FBC4F" w14:textId="11958DD3" w:rsidR="007715D4" w:rsidRPr="00283A1D" w:rsidRDefault="007715D4" w:rsidP="007715D4">
      <w:pPr>
        <w:pStyle w:val="Nivel2"/>
        <w:rPr>
          <w:rFonts w:ascii="Times New Roman" w:hAnsi="Times New Roman" w:cs="Times New Roman"/>
          <w:sz w:val="24"/>
          <w:szCs w:val="24"/>
        </w:rPr>
      </w:pPr>
      <w:r w:rsidRPr="00283A1D">
        <w:rPr>
          <w:rFonts w:ascii="Times New Roman" w:hAnsi="Times New Roman" w:cs="Times New Roman"/>
          <w:sz w:val="24"/>
          <w:szCs w:val="24"/>
        </w:rPr>
        <w:t>8.2</w:t>
      </w:r>
      <w:r w:rsidR="00456379" w:rsidRPr="00283A1D">
        <w:rPr>
          <w:rFonts w:ascii="Times New Roman" w:hAnsi="Times New Roman" w:cs="Times New Roman"/>
          <w:sz w:val="24"/>
          <w:szCs w:val="24"/>
        </w:rPr>
        <w:t>2</w:t>
      </w:r>
      <w:r w:rsidR="00F07F9E" w:rsidRPr="00283A1D">
        <w:rPr>
          <w:rFonts w:ascii="Times New Roman" w:hAnsi="Times New Roman" w:cs="Times New Roman"/>
          <w:sz w:val="24"/>
          <w:szCs w:val="24"/>
        </w:rPr>
        <w:t xml:space="preserve"> </w:t>
      </w:r>
      <w:r w:rsidRPr="00283A1D">
        <w:rPr>
          <w:rFonts w:ascii="Times New Roman" w:hAnsi="Times New Roman" w:cs="Times New Roman"/>
          <w:sz w:val="24"/>
          <w:szCs w:val="24"/>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2280813" w14:textId="77777777" w:rsidR="00F07F9E" w:rsidRPr="00283A1D" w:rsidRDefault="00F07F9E" w:rsidP="00F07F9E">
      <w:pPr>
        <w:pStyle w:val="Nivel3"/>
        <w:ind w:left="0"/>
        <w:rPr>
          <w:rFonts w:ascii="Times New Roman" w:hAnsi="Times New Roman" w:cs="Times New Roman"/>
          <w:sz w:val="24"/>
          <w:szCs w:val="24"/>
        </w:rPr>
      </w:pPr>
      <w:r w:rsidRPr="00283A1D">
        <w:rPr>
          <w:rFonts w:ascii="Times New Roman" w:hAnsi="Times New Roman" w:cs="Times New Roman"/>
          <w:sz w:val="24"/>
          <w:szCs w:val="24"/>
        </w:rPr>
        <w:t>8.2</w:t>
      </w:r>
      <w:r w:rsidR="00456379" w:rsidRPr="00283A1D">
        <w:rPr>
          <w:rFonts w:ascii="Times New Roman" w:hAnsi="Times New Roman" w:cs="Times New Roman"/>
          <w:sz w:val="24"/>
          <w:szCs w:val="24"/>
        </w:rPr>
        <w:t>3</w:t>
      </w:r>
      <w:r w:rsidRPr="00283A1D">
        <w:rPr>
          <w:rFonts w:ascii="Times New Roman" w:hAnsi="Times New Roman" w:cs="Times New Roman"/>
          <w:sz w:val="24"/>
          <w:szCs w:val="24"/>
        </w:rPr>
        <w:t xml:space="preserve">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4CAB7E4" w14:textId="77777777" w:rsidR="00735449" w:rsidRPr="00283A1D" w:rsidRDefault="00784F4B" w:rsidP="005C4DFB">
      <w:pPr>
        <w:pStyle w:val="PargrafodaLista"/>
        <w:tabs>
          <w:tab w:val="left" w:pos="-12"/>
        </w:tabs>
        <w:spacing w:after="120"/>
        <w:ind w:left="0"/>
        <w:jc w:val="both"/>
        <w:rPr>
          <w:sz w:val="24"/>
          <w:szCs w:val="24"/>
          <w:lang w:eastAsia="en-US"/>
        </w:rPr>
      </w:pPr>
      <w:r w:rsidRPr="00283A1D">
        <w:rPr>
          <w:color w:val="000000"/>
          <w:sz w:val="24"/>
          <w:szCs w:val="24"/>
        </w:rPr>
        <w:t>8</w:t>
      </w:r>
      <w:r w:rsidR="00735449" w:rsidRPr="00283A1D">
        <w:rPr>
          <w:color w:val="000000"/>
          <w:sz w:val="24"/>
          <w:szCs w:val="24"/>
        </w:rPr>
        <w:t>.</w:t>
      </w:r>
      <w:r w:rsidRPr="00283A1D">
        <w:rPr>
          <w:color w:val="000000"/>
          <w:sz w:val="24"/>
          <w:szCs w:val="24"/>
        </w:rPr>
        <w:t>2</w:t>
      </w:r>
      <w:r w:rsidR="00456379" w:rsidRPr="00283A1D">
        <w:rPr>
          <w:color w:val="000000"/>
          <w:sz w:val="24"/>
          <w:szCs w:val="24"/>
        </w:rPr>
        <w:t>4</w:t>
      </w:r>
      <w:r w:rsidR="00735449" w:rsidRPr="00283A1D">
        <w:rPr>
          <w:color w:val="000000"/>
          <w:sz w:val="24"/>
          <w:szCs w:val="24"/>
        </w:rPr>
        <w:t xml:space="preserve"> - </w:t>
      </w:r>
      <w:r w:rsidR="00735449" w:rsidRPr="00283A1D">
        <w:rPr>
          <w:color w:val="000000"/>
          <w:sz w:val="24"/>
          <w:szCs w:val="24"/>
          <w:lang w:eastAsia="en-US"/>
        </w:rPr>
        <w:t>A negociação será realizada por meio do sistema, podendo ser acompanhada pelos demais licitantes.</w:t>
      </w:r>
    </w:p>
    <w:p w14:paraId="6FFD6A63" w14:textId="77777777" w:rsidR="00F07F9E" w:rsidRPr="00283A1D" w:rsidRDefault="00F07F9E" w:rsidP="00F07F9E">
      <w:pPr>
        <w:pStyle w:val="Nivel3"/>
        <w:ind w:left="0"/>
        <w:rPr>
          <w:rFonts w:ascii="Times New Roman" w:hAnsi="Times New Roman" w:cs="Times New Roman"/>
          <w:sz w:val="24"/>
          <w:szCs w:val="24"/>
        </w:rPr>
      </w:pPr>
      <w:r w:rsidRPr="00283A1D">
        <w:rPr>
          <w:rFonts w:ascii="Times New Roman" w:hAnsi="Times New Roman" w:cs="Times New Roman"/>
          <w:color w:val="auto"/>
          <w:sz w:val="24"/>
          <w:szCs w:val="24"/>
        </w:rPr>
        <w:t>8.2</w:t>
      </w:r>
      <w:r w:rsidR="00456379" w:rsidRPr="00283A1D">
        <w:rPr>
          <w:rFonts w:ascii="Times New Roman" w:hAnsi="Times New Roman" w:cs="Times New Roman"/>
          <w:color w:val="auto"/>
          <w:sz w:val="24"/>
          <w:szCs w:val="24"/>
        </w:rPr>
        <w:t>5</w:t>
      </w:r>
      <w:r w:rsidRPr="00283A1D">
        <w:rPr>
          <w:rFonts w:ascii="Times New Roman" w:hAnsi="Times New Roman" w:cs="Times New Roman"/>
          <w:color w:val="auto"/>
          <w:sz w:val="24"/>
          <w:szCs w:val="24"/>
        </w:rPr>
        <w:t xml:space="preserve"> – O pregoeiro solicitará ao licitante mais bem classificado que, no prazo de </w:t>
      </w:r>
      <w:r w:rsidR="004D3DD1" w:rsidRPr="00283A1D">
        <w:rPr>
          <w:rFonts w:ascii="Times New Roman" w:hAnsi="Times New Roman" w:cs="Times New Roman"/>
          <w:color w:val="auto"/>
          <w:sz w:val="24"/>
          <w:szCs w:val="24"/>
        </w:rPr>
        <w:t>2</w:t>
      </w:r>
      <w:r w:rsidRPr="00283A1D">
        <w:rPr>
          <w:rFonts w:ascii="Times New Roman" w:hAnsi="Times New Roman" w:cs="Times New Roman"/>
          <w:color w:val="auto"/>
          <w:sz w:val="24"/>
          <w:szCs w:val="24"/>
        </w:rPr>
        <w:t xml:space="preserve"> (</w:t>
      </w:r>
      <w:r w:rsidR="004D3DD1" w:rsidRPr="00283A1D">
        <w:rPr>
          <w:rFonts w:ascii="Times New Roman" w:hAnsi="Times New Roman" w:cs="Times New Roman"/>
          <w:color w:val="auto"/>
          <w:sz w:val="24"/>
          <w:szCs w:val="24"/>
        </w:rPr>
        <w:t>duas</w:t>
      </w:r>
      <w:r w:rsidRPr="00283A1D">
        <w:rPr>
          <w:rFonts w:ascii="Times New Roman" w:hAnsi="Times New Roman" w:cs="Times New Roman"/>
          <w:color w:val="auto"/>
          <w:sz w:val="24"/>
          <w:szCs w:val="24"/>
        </w:rPr>
        <w:t>) hora,</w:t>
      </w:r>
      <w:r w:rsidRPr="00283A1D">
        <w:rPr>
          <w:rFonts w:ascii="Times New Roman" w:hAnsi="Times New Roman" w:cs="Times New Roman"/>
          <w:sz w:val="24"/>
          <w:szCs w:val="24"/>
        </w:rPr>
        <w:t xml:space="preserve"> </w:t>
      </w:r>
      <w:r w:rsidR="00456379" w:rsidRPr="00283A1D">
        <w:rPr>
          <w:rFonts w:ascii="Times New Roman" w:hAnsi="Times New Roman" w:cs="Times New Roman"/>
          <w:sz w:val="24"/>
          <w:szCs w:val="24"/>
        </w:rPr>
        <w:t xml:space="preserve">o licitante adapte sua </w:t>
      </w:r>
      <w:r w:rsidRPr="00283A1D">
        <w:rPr>
          <w:rFonts w:ascii="Times New Roman" w:hAnsi="Times New Roman" w:cs="Times New Roman"/>
          <w:sz w:val="24"/>
          <w:szCs w:val="24"/>
        </w:rPr>
        <w:t xml:space="preserve">proposta </w:t>
      </w:r>
      <w:r w:rsidR="00456379" w:rsidRPr="00DC2541">
        <w:rPr>
          <w:rFonts w:ascii="Times New Roman" w:hAnsi="Times New Roman" w:cs="Times New Roman"/>
          <w:b/>
          <w:bCs/>
          <w:sz w:val="24"/>
          <w:szCs w:val="24"/>
        </w:rPr>
        <w:t>no sistema</w:t>
      </w:r>
      <w:r w:rsidR="00456379" w:rsidRPr="00283A1D">
        <w:rPr>
          <w:rFonts w:ascii="Times New Roman" w:hAnsi="Times New Roman" w:cs="Times New Roman"/>
          <w:sz w:val="24"/>
          <w:szCs w:val="24"/>
        </w:rPr>
        <w:t xml:space="preserve"> ao </w:t>
      </w:r>
      <w:r w:rsidRPr="00283A1D">
        <w:rPr>
          <w:rFonts w:ascii="Times New Roman" w:hAnsi="Times New Roman" w:cs="Times New Roman"/>
          <w:sz w:val="24"/>
          <w:szCs w:val="24"/>
        </w:rPr>
        <w:t>último lance ofertado após a negociação realizada, acompanhada, se for o caso, dos documentos complementares, quando necessários à confirmação daqueles exigidos neste Edital e já apresentados.</w:t>
      </w:r>
      <w:bookmarkStart w:id="16" w:name="_Hlk117016948"/>
    </w:p>
    <w:bookmarkEnd w:id="16"/>
    <w:p w14:paraId="67E73985" w14:textId="77777777" w:rsidR="00F07F9E" w:rsidRPr="00283A1D" w:rsidRDefault="00F07F9E" w:rsidP="00F07F9E">
      <w:pPr>
        <w:pStyle w:val="Nivel3"/>
        <w:ind w:left="0"/>
        <w:rPr>
          <w:rFonts w:ascii="Times New Roman" w:hAnsi="Times New Roman" w:cs="Times New Roman"/>
          <w:sz w:val="24"/>
          <w:szCs w:val="24"/>
          <w:lang w:eastAsia="en-US"/>
        </w:rPr>
      </w:pPr>
      <w:r w:rsidRPr="00283A1D">
        <w:rPr>
          <w:rFonts w:ascii="Times New Roman" w:hAnsi="Times New Roman" w:cs="Times New Roman"/>
          <w:sz w:val="24"/>
          <w:szCs w:val="24"/>
        </w:rPr>
        <w:t>8.2</w:t>
      </w:r>
      <w:r w:rsidR="00456379" w:rsidRPr="00283A1D">
        <w:rPr>
          <w:rFonts w:ascii="Times New Roman" w:hAnsi="Times New Roman" w:cs="Times New Roman"/>
          <w:sz w:val="24"/>
          <w:szCs w:val="24"/>
        </w:rPr>
        <w:t>6</w:t>
      </w:r>
      <w:r w:rsidRPr="00283A1D">
        <w:rPr>
          <w:rFonts w:ascii="Times New Roman" w:hAnsi="Times New Roman" w:cs="Times New Roman"/>
          <w:sz w:val="24"/>
          <w:szCs w:val="24"/>
        </w:rPr>
        <w:t xml:space="preserve"> - É facultado ao pregoeiro prorrogar o prazo estabelecido, a partir de solicitação fundamentada feita no chat pelo licitante, antes de findo o prazo.</w:t>
      </w:r>
    </w:p>
    <w:p w14:paraId="2C969057" w14:textId="77777777" w:rsidR="006064ED" w:rsidRPr="00283A1D" w:rsidRDefault="00784F4B" w:rsidP="006064ED">
      <w:pPr>
        <w:pStyle w:val="Nivel2"/>
        <w:rPr>
          <w:rFonts w:ascii="Times New Roman" w:hAnsi="Times New Roman" w:cs="Times New Roman"/>
          <w:sz w:val="24"/>
          <w:szCs w:val="24"/>
        </w:rPr>
      </w:pPr>
      <w:r w:rsidRPr="00283A1D">
        <w:rPr>
          <w:rFonts w:ascii="Times New Roman" w:hAnsi="Times New Roman" w:cs="Times New Roman"/>
          <w:sz w:val="24"/>
          <w:szCs w:val="24"/>
          <w:lang w:eastAsia="en-US"/>
        </w:rPr>
        <w:t>8</w:t>
      </w:r>
      <w:r w:rsidR="00735449" w:rsidRPr="00283A1D">
        <w:rPr>
          <w:rFonts w:ascii="Times New Roman" w:hAnsi="Times New Roman" w:cs="Times New Roman"/>
          <w:sz w:val="24"/>
          <w:szCs w:val="24"/>
          <w:lang w:eastAsia="en-US"/>
        </w:rPr>
        <w:t>.</w:t>
      </w:r>
      <w:r w:rsidRPr="00283A1D">
        <w:rPr>
          <w:rFonts w:ascii="Times New Roman" w:hAnsi="Times New Roman" w:cs="Times New Roman"/>
          <w:sz w:val="24"/>
          <w:szCs w:val="24"/>
          <w:lang w:eastAsia="en-US"/>
        </w:rPr>
        <w:t>2</w:t>
      </w:r>
      <w:r w:rsidR="00456379" w:rsidRPr="00283A1D">
        <w:rPr>
          <w:rFonts w:ascii="Times New Roman" w:hAnsi="Times New Roman" w:cs="Times New Roman"/>
          <w:sz w:val="24"/>
          <w:szCs w:val="24"/>
          <w:lang w:eastAsia="en-US"/>
        </w:rPr>
        <w:t>7</w:t>
      </w:r>
      <w:r w:rsidR="00735449" w:rsidRPr="00283A1D">
        <w:rPr>
          <w:rFonts w:ascii="Times New Roman" w:hAnsi="Times New Roman" w:cs="Times New Roman"/>
          <w:sz w:val="24"/>
          <w:szCs w:val="24"/>
          <w:lang w:eastAsia="en-US"/>
        </w:rPr>
        <w:t xml:space="preserve"> – </w:t>
      </w:r>
      <w:r w:rsidR="006064ED" w:rsidRPr="00283A1D">
        <w:rPr>
          <w:rFonts w:ascii="Times New Roman" w:hAnsi="Times New Roman" w:cs="Times New Roman"/>
          <w:sz w:val="24"/>
          <w:szCs w:val="24"/>
        </w:rPr>
        <w:t>Após a negociação do preço, o Pregoeiro iniciará a fase de aceitação e julgamento da proposta.</w:t>
      </w:r>
    </w:p>
    <w:p w14:paraId="272C1819" w14:textId="2FC5BC77" w:rsidR="002D06AB" w:rsidRPr="00283A1D" w:rsidRDefault="002D06AB" w:rsidP="002D06AB">
      <w:pPr>
        <w:shd w:val="clear" w:color="auto" w:fill="0033CC"/>
        <w:autoSpaceDE w:val="0"/>
        <w:autoSpaceDN w:val="0"/>
        <w:adjustRightInd w:val="0"/>
        <w:jc w:val="both"/>
        <w:rPr>
          <w:b/>
          <w:bCs/>
          <w:sz w:val="24"/>
          <w:szCs w:val="24"/>
        </w:rPr>
      </w:pPr>
      <w:r w:rsidRPr="00283A1D">
        <w:rPr>
          <w:b/>
          <w:bCs/>
          <w:sz w:val="24"/>
          <w:szCs w:val="24"/>
          <w:shd w:val="clear" w:color="auto" w:fill="0033CC"/>
        </w:rPr>
        <w:t>9.</w:t>
      </w:r>
      <w:r w:rsidR="000E20E7" w:rsidRPr="000E20E7">
        <w:rPr>
          <w:b/>
          <w:bCs/>
          <w:sz w:val="24"/>
          <w:szCs w:val="24"/>
          <w:shd w:val="clear" w:color="auto" w:fill="0033CC"/>
        </w:rPr>
        <w:t xml:space="preserve"> DA ANÁLISE E JULGAMENTO DA PROPOSTA VENCEDORA</w:t>
      </w:r>
    </w:p>
    <w:p w14:paraId="61A53D4A" w14:textId="77777777" w:rsidR="002D06AB" w:rsidRPr="00283A1D" w:rsidRDefault="002D06AB" w:rsidP="002D06AB">
      <w:pPr>
        <w:jc w:val="both"/>
        <w:rPr>
          <w:sz w:val="24"/>
          <w:szCs w:val="24"/>
          <w:lang w:eastAsia="ar-SA"/>
        </w:rPr>
      </w:pPr>
    </w:p>
    <w:p w14:paraId="3211FF7F"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9.1 – Encerrada a etapa de lances inicia-se a fase de análise e julgamento da proposta da empresa que apresentou melhor lance. </w:t>
      </w:r>
    </w:p>
    <w:p w14:paraId="075B587F" w14:textId="08237679"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9.2 – Poderá ser solicitado documentos complementares para melhor analisar a proposta vencedora. 9.3 – Se houver necessidade de adequação de valores, a empresa que apresentar melhor lance, deverá adequar no sistema os valores unitários de cada item conforme seu valor final, podendo ser reduzido/negociado, não sendo aceito valores maiores do que seu lance final, o prazo para essa adequação será de até 24 horas após fim da etapa de lance. </w:t>
      </w:r>
    </w:p>
    <w:p w14:paraId="67415D32" w14:textId="5384AF63"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9.4 – Na hipótese de inversão das fases de habilitação e julgamento, caso atendidas as condições de participação, será iniciado o procedimento de habilitação.</w:t>
      </w:r>
    </w:p>
    <w:p w14:paraId="15ACD044"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9.5 – Caso o licitante provisoriamente classificado em primeiro lugar tenha se utilizado de algum tratamento favorecido às ME/</w:t>
      </w:r>
      <w:proofErr w:type="spellStart"/>
      <w:r w:rsidRPr="000E20E7">
        <w:rPr>
          <w:rFonts w:ascii="Times New Roman" w:hAnsi="Times New Roman" w:cs="Times New Roman"/>
          <w:sz w:val="24"/>
          <w:szCs w:val="24"/>
        </w:rPr>
        <w:t>EPPs</w:t>
      </w:r>
      <w:proofErr w:type="spellEnd"/>
      <w:r w:rsidRPr="000E20E7">
        <w:rPr>
          <w:rFonts w:ascii="Times New Roman" w:hAnsi="Times New Roman" w:cs="Times New Roman"/>
          <w:sz w:val="24"/>
          <w:szCs w:val="24"/>
        </w:rPr>
        <w:t xml:space="preserve">, o agente de contratação verificará se faz jus ao benefício. </w:t>
      </w:r>
    </w:p>
    <w:p w14:paraId="224DDC74"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9.6 – Será desclassificada a proposta vencedora que:  </w:t>
      </w:r>
    </w:p>
    <w:p w14:paraId="7ECE6D40"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9.6.1 – Contiver vícios insanáveis; </w:t>
      </w:r>
    </w:p>
    <w:p w14:paraId="16DF1D2A"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9.6.2 – Não obedecer às especificações técnicas contidas no Termo de Referência; </w:t>
      </w:r>
    </w:p>
    <w:p w14:paraId="16B5824E"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9.6.3 – Apresentar preços inexequíveis ou permanecerem acima do preço máximo definido para a contratação; </w:t>
      </w:r>
    </w:p>
    <w:p w14:paraId="64766EE6"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9.6.4 – Não tiverem sua exequibilidade demonstrada, quando exigido pela Administração; </w:t>
      </w:r>
    </w:p>
    <w:p w14:paraId="62CF77C9"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9.6.5 – Apresentar desconformidade com quaisquer outras exigências deste Edital ou seus anexos, desde que insanável.</w:t>
      </w:r>
    </w:p>
    <w:p w14:paraId="7C3D603D"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9.7 – No caso de bens e serviços em geral, é indício de inexequibilidade das propostas valores inferiores a 50% (cinquenta por cento) do valor orçado pela Administração. </w:t>
      </w:r>
    </w:p>
    <w:p w14:paraId="38C4A791"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9.7.1 – A inexequibilidade, na hipótese de que trata o caput, só será considerada após diligência do pregoeiro, que comprove: </w:t>
      </w:r>
    </w:p>
    <w:p w14:paraId="70DF3934" w14:textId="77777777" w:rsidR="000E20E7" w:rsidRDefault="000E20E7" w:rsidP="000E20E7">
      <w:pPr>
        <w:pStyle w:val="Nivel2"/>
        <w:ind w:left="851"/>
        <w:rPr>
          <w:rFonts w:ascii="Times New Roman" w:hAnsi="Times New Roman" w:cs="Times New Roman"/>
          <w:sz w:val="24"/>
          <w:szCs w:val="24"/>
        </w:rPr>
      </w:pPr>
      <w:r w:rsidRPr="000E20E7">
        <w:rPr>
          <w:rFonts w:ascii="Times New Roman" w:hAnsi="Times New Roman" w:cs="Times New Roman"/>
          <w:sz w:val="24"/>
          <w:szCs w:val="24"/>
        </w:rPr>
        <w:t xml:space="preserve">9.7.1.01 – Que o custo do licitante ultrapassa o valor da proposta; e </w:t>
      </w:r>
    </w:p>
    <w:p w14:paraId="798C3C4F" w14:textId="77777777" w:rsidR="000E20E7" w:rsidRDefault="000E20E7" w:rsidP="000E20E7">
      <w:pPr>
        <w:pStyle w:val="Nivel2"/>
        <w:ind w:left="851"/>
        <w:rPr>
          <w:rFonts w:ascii="Times New Roman" w:hAnsi="Times New Roman" w:cs="Times New Roman"/>
          <w:sz w:val="24"/>
          <w:szCs w:val="24"/>
        </w:rPr>
      </w:pPr>
      <w:r w:rsidRPr="000E20E7">
        <w:rPr>
          <w:rFonts w:ascii="Times New Roman" w:hAnsi="Times New Roman" w:cs="Times New Roman"/>
          <w:sz w:val="24"/>
          <w:szCs w:val="24"/>
        </w:rPr>
        <w:t xml:space="preserve">9.7.1.02 – Inexistirem custos de oportunidade capazes de justificar o vulto da oferta. </w:t>
      </w:r>
    </w:p>
    <w:p w14:paraId="26732896" w14:textId="0AA37F09"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9.8 – Em contratação de serviços de engenharia, além das disposições acima, a análise de exequibilidade e sobre preço considerará o seguinte: </w:t>
      </w:r>
    </w:p>
    <w:p w14:paraId="48DC0D39"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9.8.1 – Nos regimes de execução por tarefa, empreitada por preço global ou empreitada integral, </w:t>
      </w:r>
      <w:proofErr w:type="spellStart"/>
      <w:r w:rsidRPr="000E20E7">
        <w:rPr>
          <w:rFonts w:ascii="Times New Roman" w:hAnsi="Times New Roman" w:cs="Times New Roman"/>
          <w:sz w:val="24"/>
          <w:szCs w:val="24"/>
        </w:rPr>
        <w:t>semi-integrada</w:t>
      </w:r>
      <w:proofErr w:type="spellEnd"/>
      <w:r w:rsidRPr="000E20E7">
        <w:rPr>
          <w:rFonts w:ascii="Times New Roman" w:hAnsi="Times New Roman" w:cs="Times New Roman"/>
          <w:sz w:val="24"/>
          <w:szCs w:val="24"/>
        </w:rPr>
        <w:t xml:space="preserve"> ou integrada, a caracterização do sobrepreço se dará pela superação do valor global estimado; </w:t>
      </w:r>
    </w:p>
    <w:p w14:paraId="531F7BB9" w14:textId="79DA5AD8"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9.8.2 – No regime de empreitada por preço unitário, a caracterização do sobrepreço se dará pela superação do valor global estimado e pela superação de custo unitário tido como relevante, conforme planilha anexa ao edital; </w:t>
      </w:r>
    </w:p>
    <w:p w14:paraId="7E9C78D1"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9.8.3 – No caso de serviços de engenharia, serão consideradas inexequíveis as propostas cujos valores forem inferiores a 75% (setenta e cinco por cento) do valor orçado pela Administração, independentemente do regime de execução.</w:t>
      </w:r>
    </w:p>
    <w:p w14:paraId="244941FB" w14:textId="3CF42E2E"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 9.8.4 –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E061BB0"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9.9 – Se houver indícios de inexequibilidade da proposta de preço, ou em caso da necessidade de esclarecimentos complementares, poderão ser efetuadas diligências, para que a empresa comprove a exequibilidade da proposta. </w:t>
      </w:r>
    </w:p>
    <w:p w14:paraId="23E2943E"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9.10 –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1ADED283"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9.10.1 – Em se tratando de serviços de engenharia, o licitante vencedor será convocado a apresentar à Administração, por meio eletrônico, as planilhas com indicação dos quantitativos e dos custos unitários, seguindo o modelo elaborado pela Administração, bem como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0E20E7">
        <w:rPr>
          <w:rFonts w:ascii="Times New Roman" w:hAnsi="Times New Roman" w:cs="Times New Roman"/>
          <w:sz w:val="24"/>
          <w:szCs w:val="24"/>
        </w:rPr>
        <w:t>semi-integrada</w:t>
      </w:r>
      <w:proofErr w:type="spellEnd"/>
      <w:r w:rsidRPr="000E20E7">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0E737152"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9.10.2 – 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 </w:t>
      </w:r>
    </w:p>
    <w:p w14:paraId="7DA189F1" w14:textId="2F02834A"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9.10.3 – 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0FB9272"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9.10.4 – 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 </w:t>
      </w:r>
    </w:p>
    <w:p w14:paraId="36E50B96"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9.10.5 - Para efeito do subitem anterior, admite-se a adequação técnica da metodologia empregada pela contratada, visando assegurar a execução do objeto, desde que mantidas as condições para a justa remuneração do serviço.</w:t>
      </w:r>
    </w:p>
    <w:p w14:paraId="25C6A33F"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9.11 –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14:paraId="28158D19"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9.11.1 – O ajuste de que trata este dispositivo se limita a sanar erros ou falhas que não alterem a substância das propostas; </w:t>
      </w:r>
    </w:p>
    <w:p w14:paraId="2E36CCA1" w14:textId="50715D4F"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9.11.2 – Considera-se erro no preenchimento da planilha passível de correção a indicação de recolhimento de impostos e contribuições na forma do Simples Nacional, quando não cabível esse regime.</w:t>
      </w:r>
    </w:p>
    <w:p w14:paraId="7707EBAC"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9.12 - Para fins de análise da proposta quanto ao cumprimento das especificações do objeto, poderá ser colhida a manifestação escrita do setor requisitante do serviço ou da área especializada no objeto. 9.13 – Caso o Termo de Referência exija a apresentação de amostra, o licitante classificado em primeiro lugar deverá apresenta-la, conforme disciplinado no Termo de Referência, sob pena de não aceitação da proposta. </w:t>
      </w:r>
    </w:p>
    <w:p w14:paraId="5CFB7B3C"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9.14 – Por meio de mensagem no sistema, será divulgado o local e horário de realização do procedimento para a avaliação das amostras, cuja presença será facultada a todos os interessados, incluindo os demais licitantes. </w:t>
      </w:r>
    </w:p>
    <w:p w14:paraId="253A5399"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9.15 – Os resultados das avaliações serão divulgados por meio de mensagem no sistema. </w:t>
      </w:r>
    </w:p>
    <w:p w14:paraId="7A45FE9B"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9.16 – No caso de não haver entrega da amostra ou ocorrer atraso na entrega, sem justificativa aceita pelo Pregoeiro, ou havendo entrega de amostra fora das especificações previstas neste Edital, a proposta do licitante será recusada. </w:t>
      </w:r>
    </w:p>
    <w:p w14:paraId="072F159D"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9.17 -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A63967E" w14:textId="77777777" w:rsidR="000E20E7"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9.18 – Poderá ser solicitado ao licitante vencedor Proposta de preço em mídia digital a ser anexado aos documentos complementares no sistema, que deverá ser: </w:t>
      </w:r>
    </w:p>
    <w:p w14:paraId="24955F9D"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9.18.1 - Ser redigida em língua portuguesa, datilografada ou digitada, em uma via, sem emendas, rasuras, entrelinhas ou ressalvas, devendo a última folha ser assinada e as demais rubricadas pelo licitante ou seu representante legal. </w:t>
      </w:r>
    </w:p>
    <w:p w14:paraId="3AEB29C5"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9.18.2 - Conter a indicação do banco, número da conta e agência do licitante vencedor, para fins de pagamento. </w:t>
      </w:r>
    </w:p>
    <w:p w14:paraId="385E1428"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9.18.3 - A proposta final deverá ser anexada ao sistema, levada em consideração no decorrer da execução do contrato e aplicação de eventual sanção à Contratada, se for o caso.</w:t>
      </w:r>
    </w:p>
    <w:p w14:paraId="651F5020"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9.18.4 - Todas as especificações do objeto contidas na proposta vinculam a Contratada.</w:t>
      </w:r>
    </w:p>
    <w:p w14:paraId="3CA5DDC6"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9.18.5 - Os preços deverão ser expressos em moeda corrente nacional, o valor unitário em algarismos e o valor global em algarismos e preferencialmente por extenso.   </w:t>
      </w:r>
    </w:p>
    <w:p w14:paraId="3FDAC06F"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9.18.6 - Ocorrendo divergência entre os preços unitários e o preço global, prevalecerão os primeiros; no caso de divergência entre os valores numéricos e os valores expressos por extenso, prevalecerão estes últimos. </w:t>
      </w:r>
    </w:p>
    <w:p w14:paraId="664F05CC" w14:textId="4239D630"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9.18.7 - A oferta deverá ser firme e precisa, limitada, rigorosamente, ao objeto deste Edital, sem conter alternativas de preço ou de qualquer outra condição que induza o julgamento a mais de um resultado, sob pena de desclassificação.</w:t>
      </w:r>
    </w:p>
    <w:p w14:paraId="6DB3D531"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9.18.8 - A proposta deverá obedecer aos termos deste Edital e seus Anexos, não sendo considerada aquela que não corresponda às especificações ali contidas ou que estabeleça vínculo à proposta de outro licitante. </w:t>
      </w:r>
    </w:p>
    <w:p w14:paraId="55693BD9" w14:textId="751359E9"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9.18.9 – Os licitantes devem anexar a proposta readequada no prazo de até 24 (vinte e quatro) horas, após a solicitação.</w:t>
      </w:r>
    </w:p>
    <w:p w14:paraId="76BAAFE6" w14:textId="77777777" w:rsidR="000E20E7" w:rsidRDefault="000E20E7" w:rsidP="000E20E7">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9.19 - Encerrada a etapa de proposta, o agente de contratação verificará se o licitante provisoriamente classificado em primeiro lugar atende às condições de participação no certame, conforme previsto no art. 14 da Lei nº 14.133/2021, legislação correlata e no item 3.4 do edital, especialmente quanto à existência de sanção que impeça a participação no certame ou a futura contratação, mediante a consulta aos seguintes cadastros: </w:t>
      </w:r>
    </w:p>
    <w:p w14:paraId="54BD395D" w14:textId="5E3BAAC6"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9.19.1 – - Consulta Consolidada de Pessoa Jurídica do Tribunal de Contas da União </w:t>
      </w:r>
      <w:hyperlink r:id="rId13" w:history="1">
        <w:r w:rsidRPr="00AA3BA6">
          <w:rPr>
            <w:rStyle w:val="Hyperlink"/>
            <w:rFonts w:ascii="Times New Roman" w:hAnsi="Times New Roman" w:cs="Times New Roman"/>
            <w:sz w:val="24"/>
            <w:szCs w:val="24"/>
          </w:rPr>
          <w:t>https://certidoes-apf.apps.tcu.gov.br/</w:t>
        </w:r>
      </w:hyperlink>
      <w:r w:rsidRPr="000E20E7">
        <w:rPr>
          <w:rFonts w:ascii="Times New Roman" w:hAnsi="Times New Roman" w:cs="Times New Roman"/>
          <w:sz w:val="24"/>
          <w:szCs w:val="24"/>
        </w:rPr>
        <w:t>,</w:t>
      </w:r>
      <w:r>
        <w:rPr>
          <w:rFonts w:ascii="Times New Roman" w:hAnsi="Times New Roman" w:cs="Times New Roman"/>
          <w:sz w:val="24"/>
          <w:szCs w:val="24"/>
        </w:rPr>
        <w:t xml:space="preserve"> </w:t>
      </w:r>
    </w:p>
    <w:p w14:paraId="2612F5F3" w14:textId="318B7649" w:rsidR="000E20E7" w:rsidRDefault="00F67038" w:rsidP="000E20E7">
      <w:pPr>
        <w:pStyle w:val="Nivel2"/>
        <w:ind w:left="567"/>
        <w:rPr>
          <w:rFonts w:ascii="Times New Roman" w:hAnsi="Times New Roman" w:cs="Times New Roman"/>
          <w:sz w:val="24"/>
          <w:szCs w:val="24"/>
        </w:rPr>
      </w:pPr>
      <w:hyperlink r:id="rId14" w:history="1">
        <w:r w:rsidR="000E20E7" w:rsidRPr="00AA3BA6">
          <w:rPr>
            <w:rStyle w:val="Hyperlink"/>
            <w:rFonts w:ascii="Times New Roman" w:hAnsi="Times New Roman" w:cs="Times New Roman"/>
            <w:sz w:val="24"/>
            <w:szCs w:val="24"/>
          </w:rPr>
          <w:t>https://certidoes.cgu.gov.br/resultado-consultaresponsabilizacao/1fblt5zFGBJ0TuLTpmVw</w:t>
        </w:r>
      </w:hyperlink>
      <w:r w:rsidR="000E20E7" w:rsidRPr="000E20E7">
        <w:rPr>
          <w:rFonts w:ascii="Times New Roman" w:hAnsi="Times New Roman" w:cs="Times New Roman"/>
          <w:sz w:val="24"/>
          <w:szCs w:val="24"/>
        </w:rPr>
        <w:t>,</w:t>
      </w:r>
      <w:r w:rsidR="000E20E7">
        <w:rPr>
          <w:rFonts w:ascii="Times New Roman" w:hAnsi="Times New Roman" w:cs="Times New Roman"/>
          <w:sz w:val="24"/>
          <w:szCs w:val="24"/>
        </w:rPr>
        <w:t xml:space="preserve"> </w:t>
      </w:r>
      <w:hyperlink r:id="rId15" w:history="1">
        <w:r w:rsidR="000E20E7" w:rsidRPr="00AA3BA6">
          <w:rPr>
            <w:rStyle w:val="Hyperlink"/>
            <w:rFonts w:ascii="Times New Roman" w:hAnsi="Times New Roman" w:cs="Times New Roman"/>
            <w:sz w:val="24"/>
            <w:szCs w:val="24"/>
          </w:rPr>
          <w:t>https://www.cnj.jus.br/improbidade_adm/consultar_requerido.php?validar=form</w:t>
        </w:r>
      </w:hyperlink>
      <w:r w:rsidR="000E20E7">
        <w:rPr>
          <w:rFonts w:ascii="Times New Roman" w:hAnsi="Times New Roman" w:cs="Times New Roman"/>
          <w:sz w:val="24"/>
          <w:szCs w:val="24"/>
        </w:rPr>
        <w:t xml:space="preserve"> </w:t>
      </w:r>
      <w:r w:rsidR="000E20E7" w:rsidRPr="000E20E7">
        <w:rPr>
          <w:rFonts w:ascii="Times New Roman" w:hAnsi="Times New Roman" w:cs="Times New Roman"/>
          <w:sz w:val="24"/>
          <w:szCs w:val="24"/>
        </w:rPr>
        <w:t xml:space="preserve"> </w:t>
      </w:r>
    </w:p>
    <w:p w14:paraId="2B24E62D" w14:textId="77777777" w:rsidR="000E20E7" w:rsidRDefault="000E20E7" w:rsidP="000E20E7">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9.20 –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0FAE8674" w14:textId="77777777" w:rsidR="000E20E7" w:rsidRDefault="000E20E7" w:rsidP="000E20E7">
      <w:pPr>
        <w:pStyle w:val="Nivel2"/>
        <w:rPr>
          <w:rFonts w:ascii="Times New Roman" w:hAnsi="Times New Roman" w:cs="Times New Roman"/>
          <w:sz w:val="24"/>
          <w:szCs w:val="24"/>
        </w:rPr>
      </w:pPr>
      <w:r w:rsidRPr="000E20E7">
        <w:rPr>
          <w:rFonts w:ascii="Times New Roman" w:hAnsi="Times New Roman" w:cs="Times New Roman"/>
          <w:sz w:val="24"/>
          <w:szCs w:val="24"/>
        </w:rPr>
        <w:t xml:space="preserve">9.21 – Caso conste na Consulta de Situação do licitante a existência de Ocorrências Impeditivas Indiretas, o agente de contratação diligenciará para verificar se houve fraude por parte das empresas apontadas no Relatório de Ocorrências Impeditivas Indiretas.  </w:t>
      </w:r>
    </w:p>
    <w:p w14:paraId="0D7EC916"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9.21.1 – A tentativa de burla será verificada por meio dos vínculos societários, linhas de fornecimento similares, dentre outros. </w:t>
      </w:r>
    </w:p>
    <w:p w14:paraId="78746FE0"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 xml:space="preserve"> 9.21.2 – O licitante será convocado para manifestação previamente a uma eventual desclassificação. </w:t>
      </w:r>
    </w:p>
    <w:p w14:paraId="3FACAB08" w14:textId="77777777" w:rsidR="000E20E7" w:rsidRDefault="000E20E7" w:rsidP="000E20E7">
      <w:pPr>
        <w:pStyle w:val="Nivel2"/>
        <w:ind w:left="567"/>
        <w:rPr>
          <w:rFonts w:ascii="Times New Roman" w:hAnsi="Times New Roman" w:cs="Times New Roman"/>
          <w:sz w:val="24"/>
          <w:szCs w:val="24"/>
        </w:rPr>
      </w:pPr>
      <w:r w:rsidRPr="000E20E7">
        <w:rPr>
          <w:rFonts w:ascii="Times New Roman" w:hAnsi="Times New Roman" w:cs="Times New Roman"/>
          <w:sz w:val="24"/>
          <w:szCs w:val="24"/>
        </w:rPr>
        <w:t>9.21.3 – Constatada a existência de sanção, o licitante será reputado inabilitado, por falta de condição de participação.</w:t>
      </w:r>
    </w:p>
    <w:p w14:paraId="4E7C3F83" w14:textId="66EF65A7" w:rsidR="00CE4F50" w:rsidRPr="00283A1D" w:rsidRDefault="000E20E7" w:rsidP="00CE4F50">
      <w:pPr>
        <w:pStyle w:val="Nivel2"/>
        <w:rPr>
          <w:rFonts w:ascii="Times New Roman" w:hAnsi="Times New Roman" w:cs="Times New Roman"/>
          <w:sz w:val="24"/>
          <w:szCs w:val="24"/>
        </w:rPr>
      </w:pPr>
      <w:r w:rsidRPr="000E20E7">
        <w:rPr>
          <w:rFonts w:ascii="Times New Roman" w:hAnsi="Times New Roman" w:cs="Times New Roman"/>
          <w:sz w:val="24"/>
          <w:szCs w:val="24"/>
        </w:rPr>
        <w:t xml:space="preserve"> 9.22 – Encerrada a fazer de análise de proposta será declarado classificado, seguindo então para apresentação dos documentos de habilitação.</w:t>
      </w:r>
      <w:r w:rsidR="00CE4F50" w:rsidRPr="00283A1D">
        <w:rPr>
          <w:rFonts w:ascii="Times New Roman" w:hAnsi="Times New Roman" w:cs="Times New Roman"/>
          <w:sz w:val="24"/>
          <w:szCs w:val="24"/>
        </w:rPr>
        <w:t xml:space="preserve"> </w:t>
      </w:r>
    </w:p>
    <w:p w14:paraId="3C93E65E" w14:textId="77777777" w:rsidR="00735449" w:rsidRPr="00283A1D" w:rsidRDefault="00181CE2" w:rsidP="005C4DFB">
      <w:pPr>
        <w:shd w:val="clear" w:color="auto" w:fill="0033CC"/>
        <w:autoSpaceDE w:val="0"/>
        <w:autoSpaceDN w:val="0"/>
        <w:adjustRightInd w:val="0"/>
        <w:jc w:val="both"/>
        <w:rPr>
          <w:b/>
          <w:bCs/>
          <w:sz w:val="24"/>
          <w:szCs w:val="24"/>
        </w:rPr>
      </w:pPr>
      <w:r w:rsidRPr="00283A1D">
        <w:rPr>
          <w:b/>
          <w:bCs/>
          <w:sz w:val="24"/>
          <w:szCs w:val="24"/>
          <w:shd w:val="clear" w:color="auto" w:fill="0033CC"/>
        </w:rPr>
        <w:t>10</w:t>
      </w:r>
      <w:r w:rsidR="00735449" w:rsidRPr="00283A1D">
        <w:rPr>
          <w:b/>
          <w:bCs/>
          <w:sz w:val="24"/>
          <w:szCs w:val="24"/>
          <w:shd w:val="clear" w:color="auto" w:fill="0033CC"/>
        </w:rPr>
        <w:t>. DA FORMA DE APRESENTAÇÃO DOS DOCUMENTOS DE HABILITAÇÃO</w:t>
      </w:r>
    </w:p>
    <w:p w14:paraId="10F98509" w14:textId="77777777" w:rsidR="00735449" w:rsidRPr="00283A1D" w:rsidRDefault="00735449" w:rsidP="005C4DFB">
      <w:pPr>
        <w:jc w:val="both"/>
        <w:rPr>
          <w:sz w:val="24"/>
          <w:szCs w:val="24"/>
          <w:lang w:eastAsia="ar-SA"/>
        </w:rPr>
      </w:pPr>
    </w:p>
    <w:p w14:paraId="06C3AC83" w14:textId="77777777" w:rsidR="00CE4F50" w:rsidRPr="00283A1D" w:rsidRDefault="00CE4F50" w:rsidP="00CE4F50">
      <w:pPr>
        <w:spacing w:after="240"/>
        <w:jc w:val="both"/>
        <w:rPr>
          <w:bCs/>
          <w:color w:val="000000"/>
          <w:sz w:val="24"/>
          <w:szCs w:val="24"/>
        </w:rPr>
      </w:pPr>
      <w:bookmarkStart w:id="17" w:name="_Hlk165285836"/>
      <w:r w:rsidRPr="00283A1D">
        <w:rPr>
          <w:bCs/>
          <w:color w:val="000000"/>
          <w:sz w:val="24"/>
          <w:szCs w:val="24"/>
        </w:rPr>
        <w:t>10.1 - Os documentos previstos no Edital e no Termo de Referência, necessários e suficientes para demonstrar a capacidade do licitante de realizar o objeto da licitação, serão exigidos para fins de habilitação.</w:t>
      </w:r>
    </w:p>
    <w:p w14:paraId="1BBDC3CE" w14:textId="78DF5698" w:rsidR="00CE4F50" w:rsidRDefault="00CE4F50" w:rsidP="00CE4F50">
      <w:pPr>
        <w:spacing w:after="240"/>
        <w:jc w:val="both"/>
        <w:rPr>
          <w:bCs/>
          <w:color w:val="000000"/>
          <w:sz w:val="24"/>
          <w:szCs w:val="24"/>
        </w:rPr>
      </w:pPr>
      <w:r w:rsidRPr="00283A1D">
        <w:rPr>
          <w:bCs/>
          <w:color w:val="000000"/>
          <w:sz w:val="24"/>
          <w:szCs w:val="24"/>
        </w:rPr>
        <w:t>10.1.1 - Será exigida a apresentação dos documentos de habilitação apenas pelo licitante vencedor, exceto quando a fase de habilitação anteceder a de julgamento, deverá</w:t>
      </w:r>
      <w:r w:rsidR="00385AD8">
        <w:rPr>
          <w:bCs/>
          <w:color w:val="000000"/>
          <w:sz w:val="24"/>
          <w:szCs w:val="24"/>
        </w:rPr>
        <w:t xml:space="preserve"> ser</w:t>
      </w:r>
      <w:r w:rsidRPr="00283A1D">
        <w:rPr>
          <w:bCs/>
          <w:color w:val="000000"/>
          <w:sz w:val="24"/>
          <w:szCs w:val="24"/>
        </w:rPr>
        <w:t xml:space="preserve"> anexar os documentos de habilitação no sistema do prazo de até 02 horas.</w:t>
      </w:r>
    </w:p>
    <w:p w14:paraId="3B002C16" w14:textId="2E256102" w:rsidR="00385AD8" w:rsidRPr="00283A1D" w:rsidRDefault="00385AD8" w:rsidP="00CE4F50">
      <w:pPr>
        <w:spacing w:after="240"/>
        <w:jc w:val="both"/>
        <w:rPr>
          <w:bCs/>
          <w:color w:val="000000"/>
          <w:sz w:val="24"/>
          <w:szCs w:val="24"/>
        </w:rPr>
      </w:pPr>
      <w:r>
        <w:rPr>
          <w:bCs/>
          <w:color w:val="000000"/>
          <w:sz w:val="24"/>
          <w:szCs w:val="24"/>
        </w:rPr>
        <w:t xml:space="preserve">10.1.1.01 – Caso não seja atendido o item acima, poderá haver a desclassificação da empresa, caso não haja nenhuma justificativa quanto ao seu não atendimento. </w:t>
      </w:r>
    </w:p>
    <w:p w14:paraId="5A0D81BD" w14:textId="473CA5F8" w:rsidR="00CE4F50" w:rsidRDefault="00CE4F50" w:rsidP="00CE4F50">
      <w:pPr>
        <w:spacing w:after="240"/>
        <w:jc w:val="both"/>
        <w:rPr>
          <w:color w:val="000000"/>
          <w:sz w:val="24"/>
          <w:szCs w:val="24"/>
        </w:rPr>
      </w:pPr>
      <w:r w:rsidRPr="00283A1D">
        <w:rPr>
          <w:bCs/>
          <w:color w:val="000000"/>
          <w:sz w:val="24"/>
          <w:szCs w:val="24"/>
        </w:rPr>
        <w:t xml:space="preserve">10.2 - </w:t>
      </w:r>
      <w:r w:rsidRPr="00283A1D">
        <w:rPr>
          <w:color w:val="000000"/>
          <w:sz w:val="24"/>
          <w:szCs w:val="24"/>
        </w:rPr>
        <w:t>Havendo a necessidade de envio de documentos de habilitação complementares, necessários à confirmação daqueles exigidos neste edital e já apresentados, </w:t>
      </w:r>
      <w:r w:rsidRPr="00283A1D">
        <w:rPr>
          <w:sz w:val="24"/>
          <w:szCs w:val="24"/>
        </w:rPr>
        <w:t xml:space="preserve">o licitante será convocado </w:t>
      </w:r>
      <w:r w:rsidR="00385AD8">
        <w:rPr>
          <w:sz w:val="24"/>
          <w:szCs w:val="24"/>
        </w:rPr>
        <w:t>os documentos complementares como diligencia</w:t>
      </w:r>
      <w:r w:rsidRPr="00283A1D">
        <w:rPr>
          <w:sz w:val="24"/>
          <w:szCs w:val="24"/>
        </w:rPr>
        <w:t>, em formato digital, no prazo de até 24 (vinte quatro)</w:t>
      </w:r>
      <w:r w:rsidRPr="00283A1D">
        <w:rPr>
          <w:i/>
          <w:iCs/>
          <w:color w:val="000000"/>
          <w:sz w:val="24"/>
          <w:szCs w:val="24"/>
        </w:rPr>
        <w:t xml:space="preserve"> </w:t>
      </w:r>
      <w:r w:rsidRPr="00283A1D">
        <w:rPr>
          <w:color w:val="000000"/>
          <w:sz w:val="24"/>
          <w:szCs w:val="24"/>
        </w:rPr>
        <w:t>horas, após a comunicação da solicitação, sob pena de inabilitação.</w:t>
      </w:r>
    </w:p>
    <w:p w14:paraId="19EFB790" w14:textId="627B0A1C" w:rsidR="00385AD8" w:rsidRPr="00283A1D" w:rsidRDefault="00385AD8" w:rsidP="00CE4F50">
      <w:pPr>
        <w:spacing w:after="240"/>
        <w:jc w:val="both"/>
        <w:rPr>
          <w:color w:val="000000"/>
          <w:sz w:val="24"/>
          <w:szCs w:val="24"/>
        </w:rPr>
      </w:pPr>
      <w:r>
        <w:rPr>
          <w:color w:val="000000"/>
          <w:sz w:val="24"/>
          <w:szCs w:val="24"/>
        </w:rPr>
        <w:t xml:space="preserve">10.2.1 – </w:t>
      </w:r>
      <w:r w:rsidR="005F7656">
        <w:rPr>
          <w:color w:val="000000"/>
          <w:sz w:val="24"/>
          <w:szCs w:val="24"/>
        </w:rPr>
        <w:t>As diligências</w:t>
      </w:r>
      <w:r>
        <w:rPr>
          <w:color w:val="000000"/>
          <w:sz w:val="24"/>
          <w:szCs w:val="24"/>
        </w:rPr>
        <w:t xml:space="preserve"> solicitadas conforme item acima, deverá ser anexado no sistema da plataforma eletrônica.</w:t>
      </w:r>
    </w:p>
    <w:p w14:paraId="53370993" w14:textId="77777777" w:rsidR="00CE4F50" w:rsidRPr="00283A1D" w:rsidRDefault="00CE4F50" w:rsidP="00CE4F50">
      <w:pPr>
        <w:spacing w:after="240"/>
        <w:jc w:val="both"/>
        <w:rPr>
          <w:sz w:val="24"/>
          <w:szCs w:val="24"/>
        </w:rPr>
      </w:pPr>
      <w:r w:rsidRPr="00283A1D">
        <w:rPr>
          <w:color w:val="000000"/>
          <w:sz w:val="24"/>
          <w:szCs w:val="24"/>
        </w:rPr>
        <w:t xml:space="preserve">10.3 - </w:t>
      </w:r>
      <w:r w:rsidRPr="00283A1D">
        <w:rPr>
          <w:sz w:val="24"/>
          <w:szCs w:val="24"/>
        </w:rPr>
        <w:t>Não serão aceitos documentos de habilitação com indicação de CNPJ/CPF diferentes, salvo aqueles legalmente permitidos.</w:t>
      </w:r>
    </w:p>
    <w:p w14:paraId="0177250C" w14:textId="77777777" w:rsidR="00CE4F50" w:rsidRPr="00283A1D" w:rsidRDefault="00CE4F50" w:rsidP="00CE4F50">
      <w:pPr>
        <w:spacing w:after="240"/>
        <w:jc w:val="both"/>
        <w:rPr>
          <w:sz w:val="24"/>
          <w:szCs w:val="24"/>
        </w:rPr>
      </w:pPr>
      <w:r w:rsidRPr="00283A1D">
        <w:rPr>
          <w:sz w:val="24"/>
          <w:szCs w:val="24"/>
        </w:rPr>
        <w:t>10.4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2D4EC43" w14:textId="77777777" w:rsidR="00CE4F50" w:rsidRPr="00283A1D" w:rsidRDefault="00CE4F50" w:rsidP="00CE4F50">
      <w:pPr>
        <w:pStyle w:val="Nivel2"/>
        <w:rPr>
          <w:rFonts w:ascii="Times New Roman" w:hAnsi="Times New Roman" w:cs="Times New Roman"/>
          <w:i/>
          <w:iCs/>
          <w:sz w:val="24"/>
          <w:szCs w:val="24"/>
        </w:rPr>
      </w:pPr>
      <w:r w:rsidRPr="00283A1D">
        <w:rPr>
          <w:rFonts w:ascii="Times New Roman" w:hAnsi="Times New Roman" w:cs="Times New Roman"/>
          <w:sz w:val="24"/>
          <w:szCs w:val="24"/>
        </w:rPr>
        <w:t>10.5 - A verificação pelo pregoeiro, em sítios eletrônicos oficiais de órgãos e entidades emissores de certidões constitui meio legal de prova, para fins de habilitação.</w:t>
      </w:r>
    </w:p>
    <w:p w14:paraId="4D78BB4E" w14:textId="77777777" w:rsidR="00CE4F50" w:rsidRPr="00283A1D" w:rsidRDefault="00CE4F50" w:rsidP="00CE4F50">
      <w:pPr>
        <w:pStyle w:val="Nivel3"/>
        <w:ind w:left="567"/>
        <w:rPr>
          <w:rFonts w:ascii="Times New Roman" w:hAnsi="Times New Roman" w:cs="Times New Roman"/>
          <w:i/>
          <w:iCs/>
          <w:sz w:val="24"/>
          <w:szCs w:val="24"/>
        </w:rPr>
      </w:pPr>
      <w:r w:rsidRPr="00283A1D">
        <w:rPr>
          <w:rFonts w:ascii="Times New Roman" w:hAnsi="Times New Roman" w:cs="Times New Roman"/>
          <w:sz w:val="24"/>
          <w:szCs w:val="24"/>
        </w:rPr>
        <w:t>10.5.1 – Na hipótese de a fase de habilitação anteceder a fase de apresentação de propostas e lances, os licitantes encaminharão, por meio do sistema, simultaneamente os documentos de habilitação e a proposta com o preço ou o percentual de desconto</w:t>
      </w:r>
    </w:p>
    <w:p w14:paraId="2BB67308" w14:textId="77777777" w:rsidR="00CE4F50" w:rsidRPr="00283A1D" w:rsidRDefault="00CE4F50" w:rsidP="00CE4F50">
      <w:pPr>
        <w:pStyle w:val="Nivel2"/>
        <w:rPr>
          <w:rFonts w:ascii="Times New Roman" w:hAnsi="Times New Roman" w:cs="Times New Roman"/>
          <w:sz w:val="24"/>
          <w:szCs w:val="24"/>
        </w:rPr>
      </w:pPr>
      <w:bookmarkStart w:id="18" w:name="_Ref114670319"/>
      <w:r w:rsidRPr="00283A1D">
        <w:rPr>
          <w:rFonts w:ascii="Times New Roman" w:hAnsi="Times New Roman" w:cs="Times New Roman"/>
          <w:sz w:val="24"/>
          <w:szCs w:val="24"/>
        </w:rPr>
        <w:t xml:space="preserve">10.6 – Na análise dos documentos de habilitação, a comissão de contratação/pregoeiro poderá sanar erros ou falhas, que não alterem a substância dos documentos e sua validade jurídica, mediante decisão fundamentada, registrada em ata e acessível a todos, atribuindo-lhes </w:t>
      </w:r>
      <w:proofErr w:type="spellStart"/>
      <w:r w:rsidRPr="00283A1D">
        <w:rPr>
          <w:rFonts w:ascii="Times New Roman" w:hAnsi="Times New Roman" w:cs="Times New Roman"/>
          <w:sz w:val="24"/>
          <w:szCs w:val="24"/>
        </w:rPr>
        <w:t>eﬁcácia</w:t>
      </w:r>
      <w:proofErr w:type="spellEnd"/>
      <w:r w:rsidRPr="00283A1D">
        <w:rPr>
          <w:rFonts w:ascii="Times New Roman" w:hAnsi="Times New Roman" w:cs="Times New Roman"/>
          <w:sz w:val="24"/>
          <w:szCs w:val="24"/>
        </w:rPr>
        <w:t xml:space="preserve"> para fins de habilitação e classificação.</w:t>
      </w:r>
      <w:bookmarkEnd w:id="18"/>
    </w:p>
    <w:p w14:paraId="1167CFA1" w14:textId="77777777" w:rsidR="00CE4F50" w:rsidRPr="00283A1D" w:rsidRDefault="00CE4F50" w:rsidP="00CE4F50">
      <w:pPr>
        <w:pStyle w:val="Nivel2"/>
        <w:rPr>
          <w:rFonts w:ascii="Times New Roman" w:hAnsi="Times New Roman" w:cs="Times New Roman"/>
          <w:sz w:val="24"/>
          <w:szCs w:val="24"/>
        </w:rPr>
      </w:pPr>
      <w:bookmarkStart w:id="19" w:name="_Ref114665528"/>
      <w:r w:rsidRPr="00283A1D">
        <w:rPr>
          <w:rFonts w:ascii="Times New Roman" w:hAnsi="Times New Roman" w:cs="Times New Roman"/>
          <w:sz w:val="24"/>
          <w:szCs w:val="24"/>
        </w:rPr>
        <w:t>10.7 – Na hipótese de o licitante não atender às exigências para habilitação, o pregoeiro examinará a proposta subsequente e assim sucessivamente, na ordem de classificação, até a apuração de uma proposta que atenda ao presente edital</w:t>
      </w:r>
      <w:bookmarkStart w:id="20" w:name="_Ref114665515"/>
      <w:bookmarkEnd w:id="19"/>
    </w:p>
    <w:bookmarkEnd w:id="20"/>
    <w:p w14:paraId="5694FF2C" w14:textId="77777777" w:rsidR="00CE4F50" w:rsidRPr="00283A1D" w:rsidRDefault="00CE4F50" w:rsidP="00CE4F50">
      <w:pPr>
        <w:pStyle w:val="Nivel2"/>
        <w:rPr>
          <w:rFonts w:ascii="Times New Roman" w:hAnsi="Times New Roman" w:cs="Times New Roman"/>
          <w:sz w:val="24"/>
          <w:szCs w:val="24"/>
        </w:rPr>
      </w:pPr>
      <w:r w:rsidRPr="00283A1D">
        <w:rPr>
          <w:rFonts w:ascii="Times New Roman" w:hAnsi="Times New Roman" w:cs="Times New Roman"/>
          <w:sz w:val="24"/>
          <w:szCs w:val="24"/>
        </w:rPr>
        <w:t>10.8 - Quando a fase de habilitação anteceder a de julgamento e já tiver sido encerrada, não caberá exclusão de licitante por motivo relacionado à habilitação, salvo em razão de fatos supervenientes ou só conhecidos após o julgamento.</w:t>
      </w:r>
    </w:p>
    <w:p w14:paraId="2D0E10DB" w14:textId="77777777" w:rsidR="00CE4F50" w:rsidRDefault="00CE4F50" w:rsidP="00CE4F50">
      <w:pPr>
        <w:pStyle w:val="Nivel2"/>
        <w:rPr>
          <w:rFonts w:ascii="Times New Roman" w:hAnsi="Times New Roman" w:cs="Times New Roman"/>
          <w:sz w:val="24"/>
          <w:szCs w:val="24"/>
        </w:rPr>
      </w:pPr>
      <w:r w:rsidRPr="00283A1D">
        <w:rPr>
          <w:rFonts w:ascii="Times New Roman" w:hAnsi="Times New Roman" w:cs="Times New Roman"/>
          <w:sz w:val="24"/>
          <w:szCs w:val="24"/>
        </w:rPr>
        <w:t>10.9 - Somente haverá a necessidade de comprovação dos documentos originais, não-digitais quando houver dúvida em relação à integridade do documento digital sendo solicitado a apresentação pelo pregoeiro.</w:t>
      </w:r>
    </w:p>
    <w:p w14:paraId="455F5990" w14:textId="4CEBDDF1" w:rsidR="0030699C" w:rsidRPr="00283A1D" w:rsidRDefault="0030699C" w:rsidP="00CE4F50">
      <w:pPr>
        <w:pStyle w:val="Nivel2"/>
        <w:rPr>
          <w:rFonts w:ascii="Times New Roman" w:hAnsi="Times New Roman" w:cs="Times New Roman"/>
          <w:sz w:val="24"/>
          <w:szCs w:val="24"/>
        </w:rPr>
      </w:pPr>
      <w:bookmarkStart w:id="21" w:name="_Hlk167693833"/>
      <w:r>
        <w:rPr>
          <w:rFonts w:ascii="Times New Roman" w:hAnsi="Times New Roman" w:cs="Times New Roman"/>
          <w:sz w:val="24"/>
          <w:szCs w:val="24"/>
        </w:rPr>
        <w:t>10.10 – As certidões que não apresentarem prazo de vencimento, será considerado o prazo de 90 (noventa) dias a contar na data de emissão.</w:t>
      </w:r>
    </w:p>
    <w:bookmarkEnd w:id="17"/>
    <w:bookmarkEnd w:id="21"/>
    <w:p w14:paraId="42A841BB" w14:textId="77777777" w:rsidR="00735449" w:rsidRPr="00283A1D" w:rsidRDefault="00833B10" w:rsidP="005C4DFB">
      <w:pPr>
        <w:shd w:val="clear" w:color="auto" w:fill="0033CC"/>
        <w:jc w:val="both"/>
        <w:rPr>
          <w:b/>
          <w:sz w:val="24"/>
          <w:szCs w:val="24"/>
          <w:highlight w:val="magenta"/>
        </w:rPr>
      </w:pPr>
      <w:r w:rsidRPr="00283A1D">
        <w:rPr>
          <w:b/>
          <w:sz w:val="24"/>
          <w:szCs w:val="24"/>
          <w:shd w:val="clear" w:color="auto" w:fill="0000CC"/>
        </w:rPr>
        <w:t>11.</w:t>
      </w:r>
      <w:r w:rsidR="00735449" w:rsidRPr="00283A1D">
        <w:rPr>
          <w:b/>
          <w:sz w:val="24"/>
          <w:szCs w:val="24"/>
          <w:shd w:val="clear" w:color="auto" w:fill="0000CC"/>
        </w:rPr>
        <w:t xml:space="preserve"> DOCUMENTAÇÃO RELATIVA A HABILITAÇÃO JURÍDICA</w:t>
      </w:r>
    </w:p>
    <w:p w14:paraId="4BEE8D8E" w14:textId="77777777" w:rsidR="00735449" w:rsidRPr="00283A1D" w:rsidRDefault="00735449" w:rsidP="005C4DFB">
      <w:pPr>
        <w:pStyle w:val="PargrafodaLista"/>
        <w:ind w:left="284"/>
        <w:jc w:val="both"/>
        <w:rPr>
          <w:bCs/>
          <w:color w:val="000000"/>
          <w:sz w:val="24"/>
          <w:szCs w:val="24"/>
        </w:rPr>
      </w:pPr>
    </w:p>
    <w:p w14:paraId="19B96CA3" w14:textId="77777777" w:rsidR="00735449" w:rsidRPr="00283A1D" w:rsidRDefault="00833B10" w:rsidP="00833B10">
      <w:pPr>
        <w:pStyle w:val="PargrafodaLista"/>
        <w:spacing w:after="120"/>
        <w:ind w:left="0"/>
        <w:jc w:val="both"/>
        <w:rPr>
          <w:bCs/>
          <w:color w:val="000000"/>
          <w:sz w:val="24"/>
          <w:szCs w:val="24"/>
        </w:rPr>
      </w:pPr>
      <w:bookmarkStart w:id="22" w:name="_Hlk165285997"/>
      <w:r w:rsidRPr="00283A1D">
        <w:rPr>
          <w:bCs/>
          <w:color w:val="000000"/>
          <w:sz w:val="24"/>
          <w:szCs w:val="24"/>
        </w:rPr>
        <w:t>11.1</w:t>
      </w:r>
      <w:r w:rsidR="00735449" w:rsidRPr="00283A1D">
        <w:rPr>
          <w:bCs/>
          <w:color w:val="000000"/>
          <w:sz w:val="24"/>
          <w:szCs w:val="24"/>
        </w:rPr>
        <w:t xml:space="preserve"> - No caso de empresário individual: inscrição no Registro Público de Empresas Mercantis, a cargo da Junta Comercial da respectiva sede;</w:t>
      </w:r>
    </w:p>
    <w:p w14:paraId="798959D7" w14:textId="77777777" w:rsidR="00735449" w:rsidRPr="00283A1D" w:rsidRDefault="00833B10" w:rsidP="00833B10">
      <w:pPr>
        <w:pStyle w:val="PargrafodaLista"/>
        <w:spacing w:after="120"/>
        <w:ind w:left="0"/>
        <w:jc w:val="both"/>
        <w:rPr>
          <w:bCs/>
          <w:color w:val="000000"/>
          <w:sz w:val="24"/>
          <w:szCs w:val="24"/>
        </w:rPr>
      </w:pPr>
      <w:r w:rsidRPr="00283A1D">
        <w:rPr>
          <w:bCs/>
          <w:color w:val="000000"/>
          <w:sz w:val="24"/>
          <w:szCs w:val="24"/>
        </w:rPr>
        <w:t>11.2</w:t>
      </w:r>
      <w:r w:rsidR="00735449" w:rsidRPr="00283A1D">
        <w:rPr>
          <w:bCs/>
          <w:color w:val="000000"/>
          <w:sz w:val="24"/>
          <w:szCs w:val="24"/>
        </w:rPr>
        <w:t xml:space="preserve"> - Em se tratando de microempreendedor individual – MEI: Certificado da Condição de Microempreendedor Individual - CCMEI, cuja aceitação ficará condicionada à verificação da autenticidade no sítio </w:t>
      </w:r>
      <w:r w:rsidR="00735449" w:rsidRPr="00283A1D">
        <w:rPr>
          <w:bCs/>
          <w:color w:val="0000FF"/>
          <w:sz w:val="24"/>
          <w:szCs w:val="24"/>
          <w:u w:val="single"/>
        </w:rPr>
        <w:t>www.portaldoempreendedor.gov.br</w:t>
      </w:r>
      <w:r w:rsidR="00735449" w:rsidRPr="00283A1D">
        <w:rPr>
          <w:bCs/>
          <w:color w:val="0000FF"/>
          <w:sz w:val="24"/>
          <w:szCs w:val="24"/>
        </w:rPr>
        <w:t>;</w:t>
      </w:r>
    </w:p>
    <w:p w14:paraId="254888E4" w14:textId="77777777" w:rsidR="00735449" w:rsidRPr="00283A1D" w:rsidRDefault="00833B10" w:rsidP="00833B10">
      <w:pPr>
        <w:pStyle w:val="PargrafodaLista"/>
        <w:spacing w:after="120"/>
        <w:ind w:left="0"/>
        <w:jc w:val="both"/>
        <w:rPr>
          <w:bCs/>
          <w:color w:val="000000"/>
          <w:sz w:val="24"/>
          <w:szCs w:val="24"/>
        </w:rPr>
      </w:pPr>
      <w:r w:rsidRPr="00283A1D">
        <w:rPr>
          <w:bCs/>
          <w:color w:val="000000"/>
          <w:sz w:val="24"/>
          <w:szCs w:val="24"/>
        </w:rPr>
        <w:t>11.3</w:t>
      </w:r>
      <w:r w:rsidR="00735449" w:rsidRPr="00283A1D">
        <w:rPr>
          <w:bCs/>
          <w:color w:val="000000"/>
          <w:sz w:val="24"/>
          <w:szCs w:val="24"/>
        </w:rPr>
        <w:t xml:space="preserve"> -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AB84900" w14:textId="77777777" w:rsidR="00735449" w:rsidRPr="00283A1D" w:rsidRDefault="00833B10" w:rsidP="00833B10">
      <w:pPr>
        <w:pStyle w:val="PargrafodaLista"/>
        <w:spacing w:after="120"/>
        <w:ind w:left="0"/>
        <w:jc w:val="both"/>
        <w:rPr>
          <w:bCs/>
          <w:color w:val="000000"/>
          <w:sz w:val="24"/>
          <w:szCs w:val="24"/>
        </w:rPr>
      </w:pPr>
      <w:r w:rsidRPr="00283A1D">
        <w:rPr>
          <w:bCs/>
          <w:color w:val="000000"/>
          <w:sz w:val="24"/>
          <w:szCs w:val="24"/>
        </w:rPr>
        <w:t>11.4</w:t>
      </w:r>
      <w:r w:rsidR="00735449" w:rsidRPr="00283A1D">
        <w:rPr>
          <w:bCs/>
          <w:color w:val="000000"/>
          <w:sz w:val="24"/>
          <w:szCs w:val="24"/>
        </w:rPr>
        <w:t xml:space="preserve"> - </w:t>
      </w:r>
      <w:r w:rsidR="00345D30" w:rsidRPr="00283A1D">
        <w:rPr>
          <w:bCs/>
          <w:color w:val="000000"/>
          <w:sz w:val="24"/>
          <w:szCs w:val="24"/>
        </w:rPr>
        <w:t>I</w:t>
      </w:r>
      <w:r w:rsidR="00735449" w:rsidRPr="00283A1D">
        <w:rPr>
          <w:bCs/>
          <w:color w:val="000000"/>
          <w:sz w:val="24"/>
          <w:szCs w:val="24"/>
        </w:rPr>
        <w:t>nscrição no Registro Público de Empresas Mercantis onde opera, com averbação no Registro onde tem sede a matriz, no caso de ser o participante sucursal, filial ou agência;</w:t>
      </w:r>
    </w:p>
    <w:p w14:paraId="3AD56B5A" w14:textId="77777777" w:rsidR="00735449" w:rsidRPr="00283A1D" w:rsidRDefault="00833B10" w:rsidP="00833B10">
      <w:pPr>
        <w:pStyle w:val="PargrafodaLista"/>
        <w:spacing w:after="120"/>
        <w:ind w:left="0"/>
        <w:jc w:val="both"/>
        <w:rPr>
          <w:bCs/>
          <w:color w:val="000000"/>
          <w:sz w:val="24"/>
          <w:szCs w:val="24"/>
        </w:rPr>
      </w:pPr>
      <w:r w:rsidRPr="00283A1D">
        <w:rPr>
          <w:bCs/>
          <w:color w:val="000000"/>
          <w:sz w:val="24"/>
          <w:szCs w:val="24"/>
        </w:rPr>
        <w:t>11.5</w:t>
      </w:r>
      <w:r w:rsidR="00735449" w:rsidRPr="00283A1D">
        <w:rPr>
          <w:bCs/>
          <w:color w:val="000000"/>
          <w:sz w:val="24"/>
          <w:szCs w:val="24"/>
        </w:rPr>
        <w:t xml:space="preserve"> - No caso de sociedade simples: inscrição do ato constitutivo no Registro Civil das Pessoas Jurídicas do local de sua sede, acompanhada de prova da indicação dos seus administradores;</w:t>
      </w:r>
    </w:p>
    <w:p w14:paraId="28843A2F" w14:textId="77777777" w:rsidR="00735449" w:rsidRPr="00283A1D" w:rsidRDefault="00833B10" w:rsidP="00833B10">
      <w:pPr>
        <w:pStyle w:val="PargrafodaLista"/>
        <w:spacing w:after="120"/>
        <w:ind w:left="0"/>
        <w:jc w:val="both"/>
        <w:rPr>
          <w:bCs/>
          <w:color w:val="000000"/>
          <w:sz w:val="24"/>
          <w:szCs w:val="24"/>
        </w:rPr>
      </w:pPr>
      <w:r w:rsidRPr="00283A1D">
        <w:rPr>
          <w:bCs/>
          <w:color w:val="000000"/>
          <w:sz w:val="24"/>
          <w:szCs w:val="24"/>
        </w:rPr>
        <w:t>11.6</w:t>
      </w:r>
      <w:r w:rsidR="00735449" w:rsidRPr="00283A1D">
        <w:rPr>
          <w:bCs/>
          <w:color w:val="000000"/>
          <w:sz w:val="24"/>
          <w:szCs w:val="24"/>
        </w:rPr>
        <w:t xml:space="preserve">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3B8D26C" w14:textId="77777777" w:rsidR="00735449" w:rsidRPr="00283A1D" w:rsidRDefault="00833B10" w:rsidP="00833B10">
      <w:pPr>
        <w:pStyle w:val="PargrafodaLista"/>
        <w:spacing w:after="120"/>
        <w:ind w:left="0"/>
        <w:jc w:val="both"/>
        <w:rPr>
          <w:bCs/>
          <w:color w:val="000000"/>
          <w:sz w:val="24"/>
          <w:szCs w:val="24"/>
        </w:rPr>
      </w:pPr>
      <w:r w:rsidRPr="00283A1D">
        <w:rPr>
          <w:bCs/>
          <w:color w:val="000000"/>
          <w:sz w:val="24"/>
          <w:szCs w:val="24"/>
        </w:rPr>
        <w:t>11.7</w:t>
      </w:r>
      <w:r w:rsidR="00735449" w:rsidRPr="00283A1D">
        <w:rPr>
          <w:bCs/>
          <w:color w:val="000000"/>
          <w:sz w:val="24"/>
          <w:szCs w:val="24"/>
        </w:rPr>
        <w:t xml:space="preserve"> - No caso de empresa ou sociedade estrangeira em funcionamento no País: decreto de autorização;</w:t>
      </w:r>
    </w:p>
    <w:p w14:paraId="146D5FAA" w14:textId="77777777" w:rsidR="00735449" w:rsidRDefault="00833B10" w:rsidP="00833B10">
      <w:pPr>
        <w:pStyle w:val="PargrafodaLista"/>
        <w:ind w:left="0"/>
        <w:jc w:val="both"/>
        <w:rPr>
          <w:bCs/>
          <w:color w:val="000000"/>
          <w:sz w:val="24"/>
          <w:szCs w:val="24"/>
        </w:rPr>
      </w:pPr>
      <w:r w:rsidRPr="00283A1D">
        <w:rPr>
          <w:bCs/>
          <w:color w:val="000000"/>
          <w:sz w:val="24"/>
          <w:szCs w:val="24"/>
        </w:rPr>
        <w:t>11.8</w:t>
      </w:r>
      <w:r w:rsidR="00735449" w:rsidRPr="00283A1D">
        <w:rPr>
          <w:bCs/>
          <w:color w:val="000000"/>
          <w:sz w:val="24"/>
          <w:szCs w:val="24"/>
        </w:rPr>
        <w:t xml:space="preserve"> - Os documentos acima deverão estar acompanhados de todas as alterações ou da consolidação respectiva;</w:t>
      </w:r>
    </w:p>
    <w:bookmarkEnd w:id="22"/>
    <w:p w14:paraId="357E2721" w14:textId="77777777" w:rsidR="00B97B1C" w:rsidRDefault="00B97B1C" w:rsidP="00833B10">
      <w:pPr>
        <w:pStyle w:val="PargrafodaLista"/>
        <w:ind w:left="0"/>
        <w:jc w:val="both"/>
        <w:rPr>
          <w:bCs/>
          <w:color w:val="000000"/>
          <w:sz w:val="24"/>
          <w:szCs w:val="24"/>
        </w:rPr>
      </w:pPr>
    </w:p>
    <w:p w14:paraId="4E652B4B" w14:textId="77777777" w:rsidR="00735449" w:rsidRPr="00283A1D" w:rsidRDefault="00833B10" w:rsidP="000B42AE">
      <w:pPr>
        <w:pStyle w:val="Corpodetexto2"/>
        <w:shd w:val="clear" w:color="auto" w:fill="0033CC"/>
        <w:tabs>
          <w:tab w:val="left" w:pos="567"/>
        </w:tabs>
        <w:spacing w:after="0" w:line="240" w:lineRule="auto"/>
        <w:jc w:val="both"/>
        <w:rPr>
          <w:b/>
          <w:sz w:val="24"/>
          <w:szCs w:val="24"/>
          <w:highlight w:val="yellow"/>
        </w:rPr>
      </w:pPr>
      <w:r w:rsidRPr="00283A1D">
        <w:rPr>
          <w:b/>
          <w:sz w:val="24"/>
          <w:szCs w:val="24"/>
        </w:rPr>
        <w:t xml:space="preserve">12. </w:t>
      </w:r>
      <w:r w:rsidR="00735449" w:rsidRPr="00283A1D">
        <w:rPr>
          <w:b/>
          <w:sz w:val="24"/>
          <w:szCs w:val="24"/>
        </w:rPr>
        <w:t>DOCUMENTAÇÃO RELATIVA À REGULARIDADE FISCAL</w:t>
      </w:r>
      <w:r w:rsidR="000B42AE" w:rsidRPr="00283A1D">
        <w:rPr>
          <w:b/>
          <w:sz w:val="24"/>
          <w:szCs w:val="24"/>
        </w:rPr>
        <w:t>, SOCIAL</w:t>
      </w:r>
      <w:r w:rsidR="00735449" w:rsidRPr="00283A1D">
        <w:rPr>
          <w:b/>
          <w:sz w:val="24"/>
          <w:szCs w:val="24"/>
        </w:rPr>
        <w:t xml:space="preserve"> E</w:t>
      </w:r>
      <w:r w:rsidRPr="00283A1D">
        <w:rPr>
          <w:b/>
          <w:sz w:val="24"/>
          <w:szCs w:val="24"/>
        </w:rPr>
        <w:t xml:space="preserve"> </w:t>
      </w:r>
      <w:r w:rsidR="00735449" w:rsidRPr="00283A1D">
        <w:rPr>
          <w:b/>
          <w:sz w:val="24"/>
          <w:szCs w:val="24"/>
        </w:rPr>
        <w:t>TRABALHISTA:</w:t>
      </w:r>
    </w:p>
    <w:p w14:paraId="1A3ABEEE" w14:textId="77777777" w:rsidR="00735449" w:rsidRPr="00283A1D" w:rsidRDefault="00735449" w:rsidP="005C4DFB">
      <w:pPr>
        <w:autoSpaceDE w:val="0"/>
        <w:autoSpaceDN w:val="0"/>
        <w:adjustRightInd w:val="0"/>
        <w:ind w:left="567"/>
        <w:jc w:val="both"/>
        <w:rPr>
          <w:sz w:val="24"/>
          <w:szCs w:val="24"/>
        </w:rPr>
      </w:pPr>
    </w:p>
    <w:p w14:paraId="5ABB6C67" w14:textId="77777777" w:rsidR="00735449" w:rsidRPr="00283A1D" w:rsidRDefault="00833B10" w:rsidP="00833B10">
      <w:pPr>
        <w:autoSpaceDE w:val="0"/>
        <w:autoSpaceDN w:val="0"/>
        <w:adjustRightInd w:val="0"/>
        <w:spacing w:after="200"/>
        <w:jc w:val="both"/>
        <w:rPr>
          <w:b/>
          <w:sz w:val="24"/>
          <w:szCs w:val="24"/>
        </w:rPr>
      </w:pPr>
      <w:bookmarkStart w:id="23" w:name="_Hlk165286165"/>
      <w:r w:rsidRPr="00283A1D">
        <w:rPr>
          <w:sz w:val="24"/>
          <w:szCs w:val="24"/>
        </w:rPr>
        <w:t>12.1</w:t>
      </w:r>
      <w:r w:rsidR="00735449" w:rsidRPr="00283A1D">
        <w:rPr>
          <w:sz w:val="24"/>
          <w:szCs w:val="24"/>
        </w:rPr>
        <w:t xml:space="preserve"> - Prova de inscrição no </w:t>
      </w:r>
      <w:r w:rsidR="00735449" w:rsidRPr="00283A1D">
        <w:rPr>
          <w:b/>
          <w:sz w:val="24"/>
          <w:szCs w:val="24"/>
        </w:rPr>
        <w:t>Cadastro Nacional da Pessoa Jurídica (CNPJ/MF);</w:t>
      </w:r>
    </w:p>
    <w:p w14:paraId="633A913E" w14:textId="77777777" w:rsidR="00735449" w:rsidRPr="00283A1D" w:rsidRDefault="00833B10" w:rsidP="00833B10">
      <w:pPr>
        <w:autoSpaceDE w:val="0"/>
        <w:autoSpaceDN w:val="0"/>
        <w:adjustRightInd w:val="0"/>
        <w:spacing w:after="200"/>
        <w:jc w:val="both"/>
        <w:rPr>
          <w:sz w:val="24"/>
          <w:szCs w:val="24"/>
        </w:rPr>
      </w:pPr>
      <w:r w:rsidRPr="00283A1D">
        <w:rPr>
          <w:sz w:val="24"/>
          <w:szCs w:val="24"/>
        </w:rPr>
        <w:t>12.2</w:t>
      </w:r>
      <w:r w:rsidR="00735449" w:rsidRPr="00283A1D">
        <w:rPr>
          <w:sz w:val="24"/>
          <w:szCs w:val="24"/>
        </w:rPr>
        <w:t xml:space="preserve"> - Prova de inscrição no </w:t>
      </w:r>
      <w:r w:rsidR="00735449" w:rsidRPr="00283A1D">
        <w:rPr>
          <w:b/>
          <w:sz w:val="24"/>
          <w:szCs w:val="24"/>
        </w:rPr>
        <w:t>Cadastro Estadual</w:t>
      </w:r>
      <w:r w:rsidR="00FC60A7" w:rsidRPr="00283A1D">
        <w:rPr>
          <w:b/>
          <w:sz w:val="24"/>
          <w:szCs w:val="24"/>
        </w:rPr>
        <w:t xml:space="preserve"> e</w:t>
      </w:r>
      <w:r w:rsidR="005153A8" w:rsidRPr="00283A1D">
        <w:rPr>
          <w:b/>
          <w:sz w:val="24"/>
          <w:szCs w:val="24"/>
        </w:rPr>
        <w:t>/ou</w:t>
      </w:r>
      <w:r w:rsidR="00735449" w:rsidRPr="00283A1D">
        <w:rPr>
          <w:sz w:val="24"/>
          <w:szCs w:val="24"/>
        </w:rPr>
        <w:t xml:space="preserve"> Prova de inscrição no Cadastro </w:t>
      </w:r>
      <w:r w:rsidR="00EC600D" w:rsidRPr="00283A1D">
        <w:rPr>
          <w:sz w:val="24"/>
          <w:szCs w:val="24"/>
        </w:rPr>
        <w:t>M</w:t>
      </w:r>
      <w:r w:rsidR="00735449" w:rsidRPr="00283A1D">
        <w:rPr>
          <w:sz w:val="24"/>
          <w:szCs w:val="24"/>
        </w:rPr>
        <w:t>unicipal</w:t>
      </w:r>
      <w:r w:rsidR="00FC60A7" w:rsidRPr="00283A1D">
        <w:rPr>
          <w:sz w:val="24"/>
          <w:szCs w:val="24"/>
        </w:rPr>
        <w:t>,</w:t>
      </w:r>
      <w:r w:rsidR="000B42AE" w:rsidRPr="00283A1D">
        <w:rPr>
          <w:sz w:val="24"/>
          <w:szCs w:val="24"/>
        </w:rPr>
        <w:t xml:space="preserve"> se houver, relativo ao domicilio ou sede do licitante, pertinente ao </w:t>
      </w:r>
      <w:r w:rsidR="00FC60A7" w:rsidRPr="00283A1D">
        <w:rPr>
          <w:sz w:val="24"/>
          <w:szCs w:val="24"/>
        </w:rPr>
        <w:t>ramo de atividade</w:t>
      </w:r>
      <w:r w:rsidR="000B42AE" w:rsidRPr="00283A1D">
        <w:rPr>
          <w:sz w:val="24"/>
          <w:szCs w:val="24"/>
        </w:rPr>
        <w:t xml:space="preserve"> e compatível com o objeto contratual</w:t>
      </w:r>
      <w:r w:rsidR="00735449" w:rsidRPr="00283A1D">
        <w:rPr>
          <w:sz w:val="24"/>
          <w:szCs w:val="24"/>
        </w:rPr>
        <w:t>;</w:t>
      </w:r>
    </w:p>
    <w:p w14:paraId="58E2F1F4" w14:textId="050989FF" w:rsidR="00735449" w:rsidRPr="00283A1D" w:rsidRDefault="00833B10" w:rsidP="00833B10">
      <w:pPr>
        <w:autoSpaceDE w:val="0"/>
        <w:autoSpaceDN w:val="0"/>
        <w:adjustRightInd w:val="0"/>
        <w:jc w:val="both"/>
        <w:rPr>
          <w:sz w:val="24"/>
          <w:szCs w:val="24"/>
        </w:rPr>
      </w:pPr>
      <w:r w:rsidRPr="00283A1D">
        <w:rPr>
          <w:sz w:val="24"/>
          <w:szCs w:val="24"/>
        </w:rPr>
        <w:t>12.</w:t>
      </w:r>
      <w:r w:rsidR="004441EF">
        <w:rPr>
          <w:sz w:val="24"/>
          <w:szCs w:val="24"/>
        </w:rPr>
        <w:t>3</w:t>
      </w:r>
      <w:r w:rsidR="00735449" w:rsidRPr="00283A1D">
        <w:rPr>
          <w:sz w:val="24"/>
          <w:szCs w:val="24"/>
        </w:rPr>
        <w:t xml:space="preserve"> - Prova de regularidade para com a </w:t>
      </w:r>
      <w:r w:rsidR="00735449" w:rsidRPr="00283A1D">
        <w:rPr>
          <w:b/>
          <w:sz w:val="24"/>
          <w:szCs w:val="24"/>
        </w:rPr>
        <w:t>Fazenda Federal</w:t>
      </w:r>
      <w:r w:rsidR="00735449" w:rsidRPr="00283A1D">
        <w:rPr>
          <w:sz w:val="24"/>
          <w:szCs w:val="24"/>
        </w:rPr>
        <w:t>, através de Certidão Negativa de Débitos relativos a Tributos Federais e Dívida Ativa da União expedida conjuntamente pela Procuradoria Geral da Fazenda Nacional e Receita Federal do Brasil, abrangendo inclusive os créditos tributários relativos às contribuições sociais previstas nas alíneas “a”, “b” e “c” do parágrafo único do art. 11 da Lei nº 8.212/1991, ou Certidão Positiva com efeitos de Negativa;</w:t>
      </w:r>
    </w:p>
    <w:p w14:paraId="15691634" w14:textId="77777777" w:rsidR="00735449" w:rsidRPr="00283A1D" w:rsidRDefault="00735449" w:rsidP="00833B10">
      <w:pPr>
        <w:autoSpaceDE w:val="0"/>
        <w:autoSpaceDN w:val="0"/>
        <w:adjustRightInd w:val="0"/>
        <w:jc w:val="both"/>
        <w:rPr>
          <w:sz w:val="24"/>
          <w:szCs w:val="24"/>
        </w:rPr>
      </w:pPr>
      <w:r w:rsidRPr="00283A1D">
        <w:rPr>
          <w:sz w:val="24"/>
          <w:szCs w:val="24"/>
        </w:rPr>
        <w:t xml:space="preserve"> </w:t>
      </w:r>
    </w:p>
    <w:p w14:paraId="7B858654" w14:textId="3E139E0E" w:rsidR="00735449" w:rsidRPr="00283A1D" w:rsidRDefault="00833B10" w:rsidP="00833B10">
      <w:pPr>
        <w:jc w:val="both"/>
        <w:rPr>
          <w:sz w:val="24"/>
          <w:szCs w:val="24"/>
        </w:rPr>
      </w:pPr>
      <w:r w:rsidRPr="00283A1D">
        <w:rPr>
          <w:sz w:val="24"/>
          <w:szCs w:val="24"/>
        </w:rPr>
        <w:t>12.</w:t>
      </w:r>
      <w:r w:rsidR="004441EF">
        <w:rPr>
          <w:sz w:val="24"/>
          <w:szCs w:val="24"/>
        </w:rPr>
        <w:t>4</w:t>
      </w:r>
      <w:r w:rsidR="00735449" w:rsidRPr="00283A1D">
        <w:rPr>
          <w:sz w:val="24"/>
          <w:szCs w:val="24"/>
        </w:rPr>
        <w:t xml:space="preserve"> - Prova de regularidade para com a </w:t>
      </w:r>
      <w:r w:rsidR="00735449" w:rsidRPr="00283A1D">
        <w:rPr>
          <w:b/>
          <w:sz w:val="24"/>
          <w:szCs w:val="24"/>
        </w:rPr>
        <w:t>Fazenda Estadual</w:t>
      </w:r>
      <w:r w:rsidR="00735449" w:rsidRPr="00283A1D">
        <w:rPr>
          <w:sz w:val="24"/>
          <w:szCs w:val="24"/>
        </w:rPr>
        <w:t>, comprovada através de Certidão de Regularidade Fiscal - CRF emitida pela Secretaria da Fazenda do domicílio ou sede do licitante, ou certidão positiva com efeitos de negativa;</w:t>
      </w:r>
    </w:p>
    <w:p w14:paraId="4C7F429F" w14:textId="77777777" w:rsidR="00735449" w:rsidRPr="00283A1D" w:rsidRDefault="00735449" w:rsidP="00833B10">
      <w:pPr>
        <w:autoSpaceDE w:val="0"/>
        <w:autoSpaceDN w:val="0"/>
        <w:adjustRightInd w:val="0"/>
        <w:jc w:val="both"/>
        <w:rPr>
          <w:sz w:val="24"/>
          <w:szCs w:val="24"/>
        </w:rPr>
      </w:pPr>
    </w:p>
    <w:p w14:paraId="50C65AE6" w14:textId="77777777" w:rsidR="00B30BF7" w:rsidRPr="00283A1D" w:rsidRDefault="00833B10" w:rsidP="00B30BF7">
      <w:pPr>
        <w:autoSpaceDE w:val="0"/>
        <w:autoSpaceDN w:val="0"/>
        <w:adjustRightInd w:val="0"/>
        <w:jc w:val="both"/>
        <w:rPr>
          <w:sz w:val="24"/>
          <w:szCs w:val="24"/>
        </w:rPr>
      </w:pPr>
      <w:r w:rsidRPr="00283A1D">
        <w:rPr>
          <w:sz w:val="24"/>
          <w:szCs w:val="24"/>
        </w:rPr>
        <w:t>12.</w:t>
      </w:r>
      <w:r w:rsidR="004441EF">
        <w:rPr>
          <w:sz w:val="24"/>
          <w:szCs w:val="24"/>
        </w:rPr>
        <w:t>5</w:t>
      </w:r>
      <w:r w:rsidR="00735449" w:rsidRPr="00283A1D">
        <w:rPr>
          <w:sz w:val="24"/>
          <w:szCs w:val="24"/>
        </w:rPr>
        <w:t xml:space="preserve"> - </w:t>
      </w:r>
      <w:r w:rsidR="00B30BF7" w:rsidRPr="00283A1D">
        <w:rPr>
          <w:sz w:val="24"/>
          <w:szCs w:val="24"/>
        </w:rPr>
        <w:t xml:space="preserve">Prova de regularidade para com a </w:t>
      </w:r>
      <w:r w:rsidR="00B30BF7" w:rsidRPr="00283A1D">
        <w:rPr>
          <w:b/>
          <w:sz w:val="24"/>
          <w:szCs w:val="24"/>
        </w:rPr>
        <w:t>Fazenda Municipal</w:t>
      </w:r>
      <w:r w:rsidR="00B30BF7" w:rsidRPr="00283A1D">
        <w:rPr>
          <w:sz w:val="24"/>
          <w:szCs w:val="24"/>
        </w:rPr>
        <w:t>, comprovada através de Certidão de Regularidade Fiscal Municipal emitida pel</w:t>
      </w:r>
      <w:r w:rsidR="00B30BF7">
        <w:rPr>
          <w:sz w:val="24"/>
          <w:szCs w:val="24"/>
        </w:rPr>
        <w:t xml:space="preserve">o órgão competente </w:t>
      </w:r>
      <w:r w:rsidR="00B30BF7" w:rsidRPr="00283A1D">
        <w:rPr>
          <w:sz w:val="24"/>
          <w:szCs w:val="24"/>
        </w:rPr>
        <w:t xml:space="preserve">do domicílio ou sede da licitante ou certidão positiva com efeitos de negativa; </w:t>
      </w:r>
    </w:p>
    <w:p w14:paraId="2914A447" w14:textId="649A0A36" w:rsidR="00735449" w:rsidRPr="00283A1D" w:rsidRDefault="00735449" w:rsidP="00833B10">
      <w:pPr>
        <w:autoSpaceDE w:val="0"/>
        <w:autoSpaceDN w:val="0"/>
        <w:adjustRightInd w:val="0"/>
        <w:jc w:val="both"/>
        <w:rPr>
          <w:sz w:val="24"/>
          <w:szCs w:val="24"/>
        </w:rPr>
      </w:pPr>
    </w:p>
    <w:p w14:paraId="17EEF769" w14:textId="00E9FC9F" w:rsidR="00735449" w:rsidRPr="00283A1D" w:rsidRDefault="00833B10" w:rsidP="00833B10">
      <w:pPr>
        <w:autoSpaceDE w:val="0"/>
        <w:autoSpaceDN w:val="0"/>
        <w:adjustRightInd w:val="0"/>
        <w:jc w:val="both"/>
        <w:rPr>
          <w:sz w:val="24"/>
          <w:szCs w:val="24"/>
        </w:rPr>
      </w:pPr>
      <w:r w:rsidRPr="00283A1D">
        <w:rPr>
          <w:sz w:val="24"/>
          <w:szCs w:val="24"/>
        </w:rPr>
        <w:t>12.</w:t>
      </w:r>
      <w:r w:rsidR="004441EF">
        <w:rPr>
          <w:sz w:val="24"/>
          <w:szCs w:val="24"/>
        </w:rPr>
        <w:t>6</w:t>
      </w:r>
      <w:r w:rsidR="00735449" w:rsidRPr="00283A1D">
        <w:rPr>
          <w:sz w:val="24"/>
          <w:szCs w:val="24"/>
        </w:rPr>
        <w:t xml:space="preserve"> - Prova de regularidade relativa ao </w:t>
      </w:r>
      <w:r w:rsidR="00735449" w:rsidRPr="00283A1D">
        <w:rPr>
          <w:b/>
          <w:sz w:val="24"/>
          <w:szCs w:val="24"/>
        </w:rPr>
        <w:t>Fundo de Garantia por Tempo de Serviço</w:t>
      </w:r>
      <w:r w:rsidR="00735449" w:rsidRPr="00283A1D">
        <w:rPr>
          <w:sz w:val="24"/>
          <w:szCs w:val="24"/>
        </w:rPr>
        <w:t xml:space="preserve"> – </w:t>
      </w:r>
      <w:r w:rsidR="00735449" w:rsidRPr="00283A1D">
        <w:rPr>
          <w:b/>
          <w:sz w:val="24"/>
          <w:szCs w:val="24"/>
        </w:rPr>
        <w:t>FGTS</w:t>
      </w:r>
      <w:r w:rsidR="00735449" w:rsidRPr="00283A1D">
        <w:rPr>
          <w:sz w:val="24"/>
          <w:szCs w:val="24"/>
        </w:rPr>
        <w:t>, comprovada através de apresentação de certidão fornecida pela Caixa Econômica Federal;</w:t>
      </w:r>
    </w:p>
    <w:p w14:paraId="459632CA" w14:textId="77777777" w:rsidR="00735449" w:rsidRPr="00283A1D" w:rsidRDefault="00735449" w:rsidP="00833B10">
      <w:pPr>
        <w:autoSpaceDE w:val="0"/>
        <w:autoSpaceDN w:val="0"/>
        <w:adjustRightInd w:val="0"/>
        <w:jc w:val="both"/>
        <w:rPr>
          <w:sz w:val="24"/>
          <w:szCs w:val="24"/>
        </w:rPr>
      </w:pPr>
    </w:p>
    <w:p w14:paraId="7FF36ECE" w14:textId="5CE5EB51" w:rsidR="000B42AE" w:rsidRPr="00283A1D" w:rsidRDefault="00833B10" w:rsidP="00833B10">
      <w:pPr>
        <w:autoSpaceDE w:val="0"/>
        <w:autoSpaceDN w:val="0"/>
        <w:adjustRightInd w:val="0"/>
        <w:jc w:val="both"/>
        <w:rPr>
          <w:sz w:val="24"/>
          <w:szCs w:val="24"/>
        </w:rPr>
      </w:pPr>
      <w:r w:rsidRPr="00283A1D">
        <w:rPr>
          <w:sz w:val="24"/>
          <w:szCs w:val="24"/>
        </w:rPr>
        <w:t>12.</w:t>
      </w:r>
      <w:r w:rsidR="004441EF">
        <w:rPr>
          <w:sz w:val="24"/>
          <w:szCs w:val="24"/>
        </w:rPr>
        <w:t>7</w:t>
      </w:r>
      <w:r w:rsidR="00735449" w:rsidRPr="00283A1D">
        <w:rPr>
          <w:sz w:val="24"/>
          <w:szCs w:val="24"/>
        </w:rPr>
        <w:t xml:space="preserve"> - Prova de regularidade perante a Justiça do Trabalho, através de </w:t>
      </w:r>
      <w:r w:rsidR="00735449" w:rsidRPr="00283A1D">
        <w:rPr>
          <w:b/>
          <w:sz w:val="24"/>
          <w:szCs w:val="24"/>
        </w:rPr>
        <w:t>Certidão Negativa de Débitos Trabalhistas</w:t>
      </w:r>
      <w:r w:rsidR="00735449" w:rsidRPr="00283A1D">
        <w:rPr>
          <w:sz w:val="24"/>
          <w:szCs w:val="24"/>
        </w:rPr>
        <w:t xml:space="preserve"> – </w:t>
      </w:r>
      <w:r w:rsidR="00735449" w:rsidRPr="00283A1D">
        <w:rPr>
          <w:b/>
          <w:bCs/>
          <w:sz w:val="24"/>
          <w:szCs w:val="24"/>
          <w:u w:val="single"/>
        </w:rPr>
        <w:t>CNDT</w:t>
      </w:r>
      <w:r w:rsidR="00735449" w:rsidRPr="00283A1D">
        <w:rPr>
          <w:sz w:val="24"/>
          <w:szCs w:val="24"/>
        </w:rPr>
        <w:t>, de acordo com a Lei nº 12.440/2011 e Resolução Administrativa nº 1.470/2011 do TST.</w:t>
      </w:r>
    </w:p>
    <w:bookmarkEnd w:id="23"/>
    <w:p w14:paraId="38EEC6BA" w14:textId="77777777" w:rsidR="00735449" w:rsidRPr="00283A1D" w:rsidRDefault="00735449" w:rsidP="005C4DFB">
      <w:pPr>
        <w:autoSpaceDE w:val="0"/>
        <w:autoSpaceDN w:val="0"/>
        <w:adjustRightInd w:val="0"/>
        <w:ind w:left="567"/>
        <w:jc w:val="both"/>
        <w:rPr>
          <w:sz w:val="24"/>
          <w:szCs w:val="24"/>
        </w:rPr>
      </w:pPr>
    </w:p>
    <w:p w14:paraId="3B4AAB02" w14:textId="77777777" w:rsidR="00735449" w:rsidRPr="00283A1D" w:rsidRDefault="00833B10" w:rsidP="00833B10">
      <w:pPr>
        <w:pStyle w:val="Corpodetexto"/>
        <w:shd w:val="clear" w:color="auto" w:fill="0000CC"/>
        <w:jc w:val="both"/>
        <w:rPr>
          <w:b/>
          <w:szCs w:val="24"/>
        </w:rPr>
      </w:pPr>
      <w:r w:rsidRPr="00283A1D">
        <w:rPr>
          <w:b/>
          <w:szCs w:val="24"/>
        </w:rPr>
        <w:t>13.</w:t>
      </w:r>
      <w:r w:rsidR="00735449" w:rsidRPr="00283A1D">
        <w:rPr>
          <w:b/>
          <w:szCs w:val="24"/>
        </w:rPr>
        <w:t xml:space="preserve"> RELATIVOS À QUALIFICAÇÃO ECONÔMICO FINANCEIRA:</w:t>
      </w:r>
    </w:p>
    <w:p w14:paraId="3A8F329C" w14:textId="77777777" w:rsidR="00735449" w:rsidRPr="00283A1D" w:rsidRDefault="00735449" w:rsidP="005C4DFB">
      <w:pPr>
        <w:autoSpaceDE w:val="0"/>
        <w:autoSpaceDN w:val="0"/>
        <w:adjustRightInd w:val="0"/>
        <w:ind w:left="284"/>
        <w:jc w:val="both"/>
        <w:rPr>
          <w:sz w:val="24"/>
          <w:szCs w:val="24"/>
        </w:rPr>
      </w:pPr>
    </w:p>
    <w:p w14:paraId="22955E12" w14:textId="77777777" w:rsidR="006D5BA1" w:rsidRPr="00283A1D" w:rsidRDefault="00833B10" w:rsidP="00833B10">
      <w:pPr>
        <w:autoSpaceDE w:val="0"/>
        <w:autoSpaceDN w:val="0"/>
        <w:adjustRightInd w:val="0"/>
        <w:jc w:val="both"/>
        <w:rPr>
          <w:sz w:val="24"/>
          <w:szCs w:val="24"/>
        </w:rPr>
      </w:pPr>
      <w:bookmarkStart w:id="24" w:name="_Hlk165286278"/>
      <w:r w:rsidRPr="00283A1D">
        <w:rPr>
          <w:sz w:val="24"/>
          <w:szCs w:val="24"/>
        </w:rPr>
        <w:t>13.1</w:t>
      </w:r>
      <w:r w:rsidR="006D5BA1" w:rsidRPr="00283A1D">
        <w:rPr>
          <w:sz w:val="24"/>
          <w:szCs w:val="24"/>
        </w:rPr>
        <w:t xml:space="preserve"> - </w:t>
      </w:r>
      <w:r w:rsidR="006D5BA1" w:rsidRPr="00283A1D">
        <w:rPr>
          <w:b/>
          <w:color w:val="000009"/>
          <w:sz w:val="24"/>
          <w:szCs w:val="24"/>
        </w:rPr>
        <w:t>Certidão negativa de falência, recuperação judicial e/ou extrajudicial expedida pelo distribuidor da sede da pessoa</w:t>
      </w:r>
      <w:r w:rsidR="006D5BA1" w:rsidRPr="00283A1D">
        <w:rPr>
          <w:b/>
          <w:color w:val="000009"/>
          <w:spacing w:val="-9"/>
          <w:sz w:val="24"/>
          <w:szCs w:val="24"/>
        </w:rPr>
        <w:t xml:space="preserve"> </w:t>
      </w:r>
      <w:r w:rsidR="006D5BA1" w:rsidRPr="00283A1D">
        <w:rPr>
          <w:b/>
          <w:color w:val="000009"/>
          <w:sz w:val="24"/>
          <w:szCs w:val="24"/>
        </w:rPr>
        <w:t>jurídica</w:t>
      </w:r>
      <w:r w:rsidR="006D5BA1" w:rsidRPr="00283A1D">
        <w:rPr>
          <w:color w:val="000009"/>
          <w:sz w:val="24"/>
          <w:szCs w:val="24"/>
        </w:rPr>
        <w:t xml:space="preserve">, </w:t>
      </w:r>
      <w:r w:rsidR="006D5BA1" w:rsidRPr="00283A1D">
        <w:rPr>
          <w:sz w:val="24"/>
          <w:szCs w:val="24"/>
        </w:rPr>
        <w:t>expedida dentro de um prazo máximo de 90 (noventa) dias anteriores à sessão pública de processamento</w:t>
      </w:r>
      <w:r w:rsidR="006D5BA1" w:rsidRPr="00283A1D">
        <w:rPr>
          <w:b/>
          <w:sz w:val="24"/>
          <w:szCs w:val="24"/>
        </w:rPr>
        <w:t>, pelo distribuidor da sede da pessoa jurídica</w:t>
      </w:r>
      <w:r w:rsidR="006D5BA1" w:rsidRPr="00283A1D">
        <w:rPr>
          <w:sz w:val="24"/>
          <w:szCs w:val="24"/>
        </w:rPr>
        <w:t xml:space="preserve">, ou dentro do prazo de validade constante no documento, referente aos processos físicos. </w:t>
      </w:r>
    </w:p>
    <w:p w14:paraId="57469262" w14:textId="77777777" w:rsidR="00833B10" w:rsidRPr="00283A1D" w:rsidRDefault="00833B10" w:rsidP="00833B10">
      <w:pPr>
        <w:autoSpaceDE w:val="0"/>
        <w:autoSpaceDN w:val="0"/>
        <w:adjustRightInd w:val="0"/>
        <w:jc w:val="both"/>
        <w:rPr>
          <w:sz w:val="24"/>
          <w:szCs w:val="24"/>
        </w:rPr>
      </w:pPr>
    </w:p>
    <w:p w14:paraId="496A9C22" w14:textId="13D425BF" w:rsidR="006D5BA1" w:rsidRPr="00283A1D" w:rsidRDefault="00833B10" w:rsidP="00833B10">
      <w:pPr>
        <w:autoSpaceDE w:val="0"/>
        <w:autoSpaceDN w:val="0"/>
        <w:adjustRightInd w:val="0"/>
        <w:ind w:left="708"/>
        <w:jc w:val="both"/>
        <w:rPr>
          <w:sz w:val="24"/>
          <w:szCs w:val="24"/>
        </w:rPr>
      </w:pPr>
      <w:r w:rsidRPr="00283A1D">
        <w:rPr>
          <w:sz w:val="24"/>
          <w:szCs w:val="24"/>
        </w:rPr>
        <w:t xml:space="preserve">13.1.1 - </w:t>
      </w:r>
      <w:r w:rsidR="006D5BA1" w:rsidRPr="00283A1D">
        <w:rPr>
          <w:sz w:val="24"/>
          <w:szCs w:val="24"/>
        </w:rPr>
        <w:t xml:space="preserve">Esta certidão só será exigida para os estados que possuem processos físico, os estados que já utilizam os processos digitais devem apresentar apenas a certidão conforme </w:t>
      </w:r>
      <w:r w:rsidR="00B97B1C">
        <w:rPr>
          <w:sz w:val="24"/>
          <w:szCs w:val="24"/>
        </w:rPr>
        <w:t>sub item.</w:t>
      </w:r>
    </w:p>
    <w:p w14:paraId="19F498B9" w14:textId="77777777" w:rsidR="006D5BA1" w:rsidRPr="00283A1D" w:rsidRDefault="006D5BA1" w:rsidP="00833B10">
      <w:pPr>
        <w:autoSpaceDE w:val="0"/>
        <w:autoSpaceDN w:val="0"/>
        <w:adjustRightInd w:val="0"/>
        <w:jc w:val="both"/>
        <w:rPr>
          <w:sz w:val="24"/>
          <w:szCs w:val="24"/>
          <w:highlight w:val="yellow"/>
        </w:rPr>
      </w:pPr>
    </w:p>
    <w:p w14:paraId="5793B8EA" w14:textId="77777777" w:rsidR="006D5BA1" w:rsidRDefault="00833B10" w:rsidP="00833B10">
      <w:pPr>
        <w:autoSpaceDE w:val="0"/>
        <w:autoSpaceDN w:val="0"/>
        <w:adjustRightInd w:val="0"/>
        <w:jc w:val="both"/>
        <w:rPr>
          <w:sz w:val="24"/>
          <w:szCs w:val="24"/>
        </w:rPr>
      </w:pPr>
      <w:r w:rsidRPr="00283A1D">
        <w:rPr>
          <w:sz w:val="24"/>
          <w:szCs w:val="24"/>
        </w:rPr>
        <w:t>13.2</w:t>
      </w:r>
      <w:r w:rsidR="006D5BA1" w:rsidRPr="00283A1D">
        <w:rPr>
          <w:sz w:val="24"/>
          <w:szCs w:val="24"/>
        </w:rPr>
        <w:t xml:space="preserve"> - Certidão negativa para fins de licitação expedida pelo Tribunal de Justiça do Estado da sede da licitante, referente aos processos judiciais eletrônicos. Para licitantes sediadas no Estado de Pernambuco, deverá apresentar </w:t>
      </w:r>
      <w:r w:rsidR="006D5BA1" w:rsidRPr="00283A1D">
        <w:rPr>
          <w:b/>
          <w:bCs/>
          <w:sz w:val="24"/>
          <w:szCs w:val="24"/>
        </w:rPr>
        <w:t>certidões 1º e 2º graus</w:t>
      </w:r>
      <w:r w:rsidR="006D5BA1" w:rsidRPr="00283A1D">
        <w:rPr>
          <w:sz w:val="24"/>
          <w:szCs w:val="24"/>
        </w:rPr>
        <w:t xml:space="preserve"> expedidas através do site </w:t>
      </w:r>
      <w:hyperlink r:id="rId16" w:history="1">
        <w:r w:rsidR="006D5BA1" w:rsidRPr="00283A1D">
          <w:rPr>
            <w:rStyle w:val="Hyperlink"/>
            <w:sz w:val="24"/>
            <w:szCs w:val="24"/>
          </w:rPr>
          <w:t>www.tjpe.jus.br/certidão</w:t>
        </w:r>
      </w:hyperlink>
      <w:r w:rsidR="006D5BA1" w:rsidRPr="00283A1D">
        <w:rPr>
          <w:sz w:val="24"/>
          <w:szCs w:val="24"/>
        </w:rPr>
        <w:t>. Empresas sediadas em outros estados que não possu</w:t>
      </w:r>
      <w:r w:rsidR="00616372" w:rsidRPr="00283A1D">
        <w:rPr>
          <w:sz w:val="24"/>
          <w:szCs w:val="24"/>
        </w:rPr>
        <w:t>a</w:t>
      </w:r>
      <w:r w:rsidR="006D5BA1" w:rsidRPr="00283A1D">
        <w:rPr>
          <w:sz w:val="24"/>
          <w:szCs w:val="24"/>
        </w:rPr>
        <w:t>m processos eletrônicos dever</w:t>
      </w:r>
      <w:r w:rsidR="0044795C" w:rsidRPr="00283A1D">
        <w:rPr>
          <w:sz w:val="24"/>
          <w:szCs w:val="24"/>
        </w:rPr>
        <w:t>ão</w:t>
      </w:r>
      <w:r w:rsidR="006D5BA1" w:rsidRPr="00283A1D">
        <w:rPr>
          <w:sz w:val="24"/>
          <w:szCs w:val="24"/>
        </w:rPr>
        <w:t xml:space="preserve"> apresentar justificativa. </w:t>
      </w:r>
    </w:p>
    <w:bookmarkEnd w:id="24"/>
    <w:p w14:paraId="121D6E92" w14:textId="77777777" w:rsidR="00190560" w:rsidRDefault="00190560" w:rsidP="00190560">
      <w:pPr>
        <w:tabs>
          <w:tab w:val="left" w:pos="8931"/>
        </w:tabs>
        <w:autoSpaceDE w:val="0"/>
        <w:autoSpaceDN w:val="0"/>
        <w:adjustRightInd w:val="0"/>
        <w:jc w:val="both"/>
        <w:rPr>
          <w:sz w:val="24"/>
          <w:szCs w:val="24"/>
        </w:rPr>
      </w:pPr>
    </w:p>
    <w:p w14:paraId="0213E864" w14:textId="1B69D9D2" w:rsidR="00735449" w:rsidRPr="00283A1D" w:rsidRDefault="007B650C" w:rsidP="007B650C">
      <w:pPr>
        <w:pStyle w:val="Recuodecorpodetexto3"/>
        <w:shd w:val="clear" w:color="auto" w:fill="0000CC"/>
        <w:ind w:left="0"/>
        <w:jc w:val="both"/>
        <w:rPr>
          <w:sz w:val="24"/>
          <w:szCs w:val="24"/>
        </w:rPr>
      </w:pPr>
      <w:r w:rsidRPr="00283A1D">
        <w:rPr>
          <w:b/>
          <w:sz w:val="24"/>
          <w:szCs w:val="24"/>
        </w:rPr>
        <w:t>14.</w:t>
      </w:r>
      <w:r w:rsidR="00735449" w:rsidRPr="00283A1D">
        <w:rPr>
          <w:b/>
          <w:sz w:val="24"/>
          <w:szCs w:val="24"/>
        </w:rPr>
        <w:t xml:space="preserve"> </w:t>
      </w:r>
      <w:r w:rsidR="006133F5" w:rsidRPr="00283A1D">
        <w:rPr>
          <w:b/>
          <w:sz w:val="24"/>
          <w:szCs w:val="24"/>
        </w:rPr>
        <w:tab/>
        <w:t xml:space="preserve">QUALIFICAÇÃO TÉCNICA E </w:t>
      </w:r>
      <w:r w:rsidR="00CE4F50" w:rsidRPr="00283A1D">
        <w:rPr>
          <w:b/>
          <w:sz w:val="24"/>
          <w:szCs w:val="24"/>
        </w:rPr>
        <w:t>DECLARAÇÕES</w:t>
      </w:r>
    </w:p>
    <w:p w14:paraId="00A2240E" w14:textId="7019B8CC" w:rsidR="00044F9B" w:rsidRPr="00283A1D" w:rsidRDefault="004748B5" w:rsidP="00044F9B">
      <w:pPr>
        <w:widowControl w:val="0"/>
        <w:autoSpaceDE w:val="0"/>
        <w:autoSpaceDN w:val="0"/>
        <w:adjustRightInd w:val="0"/>
        <w:jc w:val="both"/>
        <w:rPr>
          <w:sz w:val="24"/>
          <w:szCs w:val="24"/>
        </w:rPr>
      </w:pPr>
      <w:r w:rsidRPr="00283A1D">
        <w:rPr>
          <w:sz w:val="24"/>
          <w:szCs w:val="24"/>
        </w:rPr>
        <w:t>14.</w:t>
      </w:r>
      <w:r w:rsidR="00CE4F50" w:rsidRPr="00283A1D">
        <w:rPr>
          <w:sz w:val="24"/>
          <w:szCs w:val="24"/>
        </w:rPr>
        <w:t>1</w:t>
      </w:r>
      <w:r w:rsidR="00735449" w:rsidRPr="00283A1D">
        <w:rPr>
          <w:sz w:val="24"/>
          <w:szCs w:val="24"/>
        </w:rPr>
        <w:t xml:space="preserve"> </w:t>
      </w:r>
      <w:r w:rsidR="00B97B1C">
        <w:rPr>
          <w:sz w:val="24"/>
          <w:szCs w:val="24"/>
        </w:rPr>
        <w:t xml:space="preserve">Os documentos de qualificação técnica estão discriminados no termo de referência. </w:t>
      </w:r>
    </w:p>
    <w:p w14:paraId="00DB1522" w14:textId="77777777" w:rsidR="00044F9B" w:rsidRPr="00283A1D" w:rsidRDefault="00044F9B" w:rsidP="00044F9B">
      <w:pPr>
        <w:widowControl w:val="0"/>
        <w:autoSpaceDE w:val="0"/>
        <w:autoSpaceDN w:val="0"/>
        <w:adjustRightInd w:val="0"/>
        <w:jc w:val="both"/>
        <w:rPr>
          <w:sz w:val="24"/>
          <w:szCs w:val="24"/>
        </w:rPr>
      </w:pPr>
    </w:p>
    <w:p w14:paraId="472931A7" w14:textId="7FB9609E" w:rsidR="00735449" w:rsidRPr="00283A1D" w:rsidRDefault="00825564" w:rsidP="005C4DFB">
      <w:pPr>
        <w:widowControl w:val="0"/>
        <w:autoSpaceDE w:val="0"/>
        <w:autoSpaceDN w:val="0"/>
        <w:adjustRightInd w:val="0"/>
        <w:jc w:val="both"/>
        <w:rPr>
          <w:sz w:val="24"/>
          <w:szCs w:val="24"/>
        </w:rPr>
      </w:pPr>
      <w:r w:rsidRPr="00283A1D">
        <w:rPr>
          <w:sz w:val="24"/>
          <w:szCs w:val="24"/>
        </w:rPr>
        <w:t>14.</w:t>
      </w:r>
      <w:r w:rsidR="009953CF">
        <w:rPr>
          <w:sz w:val="24"/>
          <w:szCs w:val="24"/>
        </w:rPr>
        <w:t>2</w:t>
      </w:r>
      <w:r w:rsidRPr="00283A1D">
        <w:rPr>
          <w:sz w:val="24"/>
          <w:szCs w:val="24"/>
        </w:rPr>
        <w:t xml:space="preserve"> - </w:t>
      </w:r>
      <w:r w:rsidR="00735449" w:rsidRPr="00283A1D">
        <w:rPr>
          <w:sz w:val="24"/>
          <w:szCs w:val="24"/>
        </w:rPr>
        <w:t>As declarações constantes dos Anexos:</w:t>
      </w:r>
      <w:r w:rsidR="00735449" w:rsidRPr="00283A1D">
        <w:rPr>
          <w:b/>
          <w:sz w:val="24"/>
          <w:szCs w:val="24"/>
        </w:rPr>
        <w:t xml:space="preserve"> </w:t>
      </w:r>
      <w:r w:rsidR="004748B5" w:rsidRPr="00283A1D">
        <w:rPr>
          <w:b/>
          <w:sz w:val="24"/>
          <w:szCs w:val="24"/>
        </w:rPr>
        <w:t xml:space="preserve">III, </w:t>
      </w:r>
      <w:r w:rsidR="00735449" w:rsidRPr="00283A1D">
        <w:rPr>
          <w:b/>
          <w:sz w:val="24"/>
          <w:szCs w:val="24"/>
        </w:rPr>
        <w:t>IV, V e VI</w:t>
      </w:r>
      <w:r w:rsidR="00735449" w:rsidRPr="00283A1D">
        <w:rPr>
          <w:sz w:val="24"/>
          <w:szCs w:val="24"/>
        </w:rPr>
        <w:t xml:space="preserve"> devem seguir juntamente com os documentos de habilitação devendo ser anexado na plataforma eletrônica. </w:t>
      </w:r>
    </w:p>
    <w:p w14:paraId="46BA8E27" w14:textId="77777777" w:rsidR="00197FC7" w:rsidRPr="00283A1D" w:rsidRDefault="00197FC7" w:rsidP="005C4DFB">
      <w:pPr>
        <w:widowControl w:val="0"/>
        <w:autoSpaceDE w:val="0"/>
        <w:autoSpaceDN w:val="0"/>
        <w:adjustRightInd w:val="0"/>
        <w:jc w:val="both"/>
        <w:rPr>
          <w:sz w:val="24"/>
          <w:szCs w:val="24"/>
        </w:rPr>
      </w:pPr>
    </w:p>
    <w:p w14:paraId="0F1C9CA5" w14:textId="6E549F67" w:rsidR="00735449" w:rsidRPr="00283A1D" w:rsidRDefault="007B650C" w:rsidP="005C4DFB">
      <w:pPr>
        <w:shd w:val="clear" w:color="auto" w:fill="0033CC"/>
        <w:autoSpaceDE w:val="0"/>
        <w:autoSpaceDN w:val="0"/>
        <w:adjustRightInd w:val="0"/>
        <w:jc w:val="both"/>
        <w:rPr>
          <w:sz w:val="24"/>
          <w:szCs w:val="24"/>
        </w:rPr>
      </w:pPr>
      <w:r w:rsidRPr="00283A1D">
        <w:rPr>
          <w:b/>
          <w:bCs/>
          <w:sz w:val="24"/>
          <w:szCs w:val="24"/>
        </w:rPr>
        <w:t>15.</w:t>
      </w:r>
      <w:r w:rsidR="00735449" w:rsidRPr="00283A1D">
        <w:rPr>
          <w:b/>
          <w:bCs/>
          <w:sz w:val="24"/>
          <w:szCs w:val="24"/>
        </w:rPr>
        <w:t xml:space="preserve"> DA DILIGÊNCIA</w:t>
      </w:r>
    </w:p>
    <w:p w14:paraId="57B2258E" w14:textId="77777777" w:rsidR="00735449" w:rsidRPr="00283A1D" w:rsidRDefault="00735449" w:rsidP="005C4DFB">
      <w:pPr>
        <w:pStyle w:val="PargrafodaLista"/>
        <w:ind w:left="0"/>
        <w:jc w:val="both"/>
        <w:rPr>
          <w:sz w:val="24"/>
          <w:szCs w:val="24"/>
        </w:rPr>
      </w:pPr>
    </w:p>
    <w:p w14:paraId="3E75283D" w14:textId="77777777" w:rsidR="000D6A6E" w:rsidRDefault="000D6A6E" w:rsidP="000D6A6E">
      <w:pPr>
        <w:tabs>
          <w:tab w:val="left" w:pos="1440"/>
        </w:tabs>
        <w:autoSpaceDE w:val="0"/>
        <w:snapToGrid w:val="0"/>
        <w:jc w:val="both"/>
        <w:rPr>
          <w:color w:val="000000"/>
          <w:sz w:val="24"/>
          <w:szCs w:val="24"/>
          <w:lang w:eastAsia="en-US"/>
        </w:rPr>
      </w:pPr>
      <w:r w:rsidRPr="000D6A6E">
        <w:rPr>
          <w:color w:val="000000"/>
          <w:sz w:val="24"/>
          <w:szCs w:val="24"/>
          <w:lang w:eastAsia="en-US"/>
        </w:rPr>
        <w:t xml:space="preserve">15.1 - Poderão ser solicitados diligências para aferir da legalidade das propostas ou dos documentos de habilitação, devendo apresentar as provas ou os indícios que fundamentam a sua suspeita.  </w:t>
      </w:r>
    </w:p>
    <w:p w14:paraId="447B828A" w14:textId="77777777" w:rsidR="000D6A6E" w:rsidRDefault="000D6A6E" w:rsidP="000D6A6E">
      <w:pPr>
        <w:tabs>
          <w:tab w:val="left" w:pos="1440"/>
        </w:tabs>
        <w:autoSpaceDE w:val="0"/>
        <w:snapToGrid w:val="0"/>
        <w:ind w:left="567"/>
        <w:jc w:val="both"/>
        <w:rPr>
          <w:color w:val="000000"/>
          <w:sz w:val="24"/>
          <w:szCs w:val="24"/>
          <w:lang w:eastAsia="en-US"/>
        </w:rPr>
      </w:pPr>
    </w:p>
    <w:p w14:paraId="16A43B47" w14:textId="6A8326FC" w:rsidR="000D6A6E" w:rsidRDefault="000D6A6E" w:rsidP="000D6A6E">
      <w:pPr>
        <w:tabs>
          <w:tab w:val="left" w:pos="1440"/>
        </w:tabs>
        <w:autoSpaceDE w:val="0"/>
        <w:snapToGrid w:val="0"/>
        <w:ind w:left="567"/>
        <w:jc w:val="both"/>
        <w:rPr>
          <w:color w:val="000000"/>
          <w:sz w:val="24"/>
          <w:szCs w:val="24"/>
          <w:lang w:eastAsia="en-US"/>
        </w:rPr>
      </w:pPr>
      <w:r w:rsidRPr="000D6A6E">
        <w:rPr>
          <w:color w:val="000000"/>
          <w:sz w:val="24"/>
          <w:szCs w:val="24"/>
          <w:lang w:eastAsia="en-US"/>
        </w:rPr>
        <w:t xml:space="preserve">15.1.1 - Na hipótese de necessidade de suspensão da sessão pública para a realização de diligências, com vistas ao saneamento das propostas ou documentos de habilitação, a sessão pública somente poderá ser reiniciada mediante aviso prévio no sistema com, no mínimo, vinte e quatro horas de antecedência, e a ocorrência será registrada em ata; </w:t>
      </w:r>
    </w:p>
    <w:p w14:paraId="61DEC4D1" w14:textId="77777777" w:rsidR="000D6A6E" w:rsidRDefault="000D6A6E" w:rsidP="000D6A6E">
      <w:pPr>
        <w:tabs>
          <w:tab w:val="left" w:pos="1440"/>
        </w:tabs>
        <w:autoSpaceDE w:val="0"/>
        <w:snapToGrid w:val="0"/>
        <w:ind w:left="567"/>
        <w:jc w:val="both"/>
        <w:rPr>
          <w:color w:val="000000"/>
          <w:sz w:val="24"/>
          <w:szCs w:val="24"/>
          <w:lang w:eastAsia="en-US"/>
        </w:rPr>
      </w:pPr>
    </w:p>
    <w:p w14:paraId="76EB807E" w14:textId="514BBEAD" w:rsidR="000D6A6E" w:rsidRDefault="000D6A6E" w:rsidP="000D6A6E">
      <w:pPr>
        <w:tabs>
          <w:tab w:val="left" w:pos="1440"/>
        </w:tabs>
        <w:autoSpaceDE w:val="0"/>
        <w:snapToGrid w:val="0"/>
        <w:ind w:left="567"/>
        <w:jc w:val="both"/>
        <w:rPr>
          <w:color w:val="000000"/>
          <w:sz w:val="24"/>
          <w:szCs w:val="24"/>
          <w:lang w:eastAsia="en-US"/>
        </w:rPr>
      </w:pPr>
      <w:r w:rsidRPr="000D6A6E">
        <w:rPr>
          <w:color w:val="000000"/>
          <w:sz w:val="24"/>
          <w:szCs w:val="24"/>
          <w:lang w:eastAsia="en-US"/>
        </w:rPr>
        <w:t xml:space="preserve">15.1.2 - Poderão ser solicitadas pelo(a) agente de contratação informações técnicas e descrições dos itens para análise e parecer pela Secretaria demandante ou pelo(a) agente de contratação, correspondentes às propostas ou documentos de habilitação, caso seja necessário essa analise deverá ser solicitado aos licitantes que deverá atender ao solicitado no prazo de até de 24 h (vinte e quatro), sob pena de não aceitação da proposta vencedora ou de inabilitação. Todos os pedidos devem ser comunicados aos licitantes no chat da plataforma eletrônica, como também deverão ser informados os resultados das análises. </w:t>
      </w:r>
    </w:p>
    <w:p w14:paraId="174FC48B" w14:textId="77777777" w:rsidR="000D6A6E" w:rsidRDefault="000D6A6E" w:rsidP="000D6A6E">
      <w:pPr>
        <w:tabs>
          <w:tab w:val="left" w:pos="1440"/>
        </w:tabs>
        <w:autoSpaceDE w:val="0"/>
        <w:snapToGrid w:val="0"/>
        <w:ind w:left="567"/>
        <w:jc w:val="both"/>
        <w:rPr>
          <w:color w:val="000000"/>
          <w:sz w:val="24"/>
          <w:szCs w:val="24"/>
          <w:lang w:eastAsia="en-US"/>
        </w:rPr>
      </w:pPr>
    </w:p>
    <w:p w14:paraId="6AC5E5E5" w14:textId="3A317B30" w:rsidR="000D6A6E" w:rsidRDefault="000D6A6E" w:rsidP="000D6A6E">
      <w:pPr>
        <w:tabs>
          <w:tab w:val="left" w:pos="1440"/>
        </w:tabs>
        <w:autoSpaceDE w:val="0"/>
        <w:snapToGrid w:val="0"/>
        <w:ind w:left="567"/>
        <w:jc w:val="both"/>
        <w:rPr>
          <w:color w:val="000000"/>
          <w:sz w:val="24"/>
          <w:szCs w:val="24"/>
          <w:lang w:eastAsia="en-US"/>
        </w:rPr>
      </w:pPr>
      <w:r w:rsidRPr="000D6A6E">
        <w:rPr>
          <w:color w:val="000000"/>
          <w:sz w:val="24"/>
          <w:szCs w:val="24"/>
          <w:lang w:eastAsia="en-US"/>
        </w:rPr>
        <w:t xml:space="preserve">15.1.3 - O prazo acima estabelecido poderá ser prorrogado pelo agente de contratação, mediante solicitação escrita e justificada do licitante, formulada antes de findo o prazo, e formalmente aceita pelo agente de contratação. </w:t>
      </w:r>
    </w:p>
    <w:p w14:paraId="619BE4A4" w14:textId="77777777" w:rsidR="000D6A6E" w:rsidRDefault="000D6A6E" w:rsidP="000D6A6E">
      <w:pPr>
        <w:tabs>
          <w:tab w:val="left" w:pos="1440"/>
        </w:tabs>
        <w:autoSpaceDE w:val="0"/>
        <w:snapToGrid w:val="0"/>
        <w:ind w:left="567"/>
        <w:jc w:val="both"/>
        <w:rPr>
          <w:color w:val="000000"/>
          <w:sz w:val="24"/>
          <w:szCs w:val="24"/>
          <w:lang w:eastAsia="en-US"/>
        </w:rPr>
      </w:pPr>
    </w:p>
    <w:p w14:paraId="4BE98CAE" w14:textId="6A33D5BF" w:rsidR="000D6A6E" w:rsidRDefault="000D6A6E" w:rsidP="000D6A6E">
      <w:pPr>
        <w:tabs>
          <w:tab w:val="left" w:pos="1440"/>
        </w:tabs>
        <w:autoSpaceDE w:val="0"/>
        <w:snapToGrid w:val="0"/>
        <w:ind w:left="567"/>
        <w:jc w:val="both"/>
        <w:rPr>
          <w:color w:val="000000"/>
          <w:sz w:val="24"/>
          <w:szCs w:val="24"/>
          <w:lang w:eastAsia="en-US"/>
        </w:rPr>
      </w:pPr>
      <w:r w:rsidRPr="000D6A6E">
        <w:rPr>
          <w:color w:val="000000"/>
          <w:sz w:val="24"/>
          <w:szCs w:val="24"/>
          <w:lang w:eastAsia="en-US"/>
        </w:rPr>
        <w:t xml:space="preserve">15.1.4 - Os resultados das avaliações serão divulgados por meio de mensagem no sistema. </w:t>
      </w:r>
    </w:p>
    <w:p w14:paraId="5CD13537" w14:textId="77777777" w:rsidR="000D6A6E" w:rsidRDefault="000D6A6E" w:rsidP="000D6A6E">
      <w:pPr>
        <w:tabs>
          <w:tab w:val="left" w:pos="1440"/>
        </w:tabs>
        <w:autoSpaceDE w:val="0"/>
        <w:snapToGrid w:val="0"/>
        <w:ind w:left="567"/>
        <w:jc w:val="both"/>
        <w:rPr>
          <w:color w:val="000000"/>
          <w:sz w:val="24"/>
          <w:szCs w:val="24"/>
          <w:lang w:eastAsia="en-US"/>
        </w:rPr>
      </w:pPr>
    </w:p>
    <w:p w14:paraId="6333248D" w14:textId="60F35AEA" w:rsidR="003668B6" w:rsidRDefault="000D6A6E" w:rsidP="000D6A6E">
      <w:pPr>
        <w:tabs>
          <w:tab w:val="left" w:pos="1440"/>
        </w:tabs>
        <w:autoSpaceDE w:val="0"/>
        <w:snapToGrid w:val="0"/>
        <w:ind w:left="567"/>
        <w:jc w:val="both"/>
        <w:rPr>
          <w:color w:val="000000"/>
          <w:sz w:val="24"/>
          <w:szCs w:val="24"/>
          <w:lang w:eastAsia="en-US"/>
        </w:rPr>
      </w:pPr>
      <w:r w:rsidRPr="000D6A6E">
        <w:rPr>
          <w:color w:val="000000"/>
          <w:sz w:val="24"/>
          <w:szCs w:val="24"/>
          <w:lang w:eastAsia="en-US"/>
        </w:rPr>
        <w:t>15.1.5 – Para os casos de diligência, analise de propostas ou folders e análise de amostras solicitadas, havendo desclassificação do primeiro classificado pela avaliação técnica, o agente de contratação analisará a aceitabilidade da proposta ou lance ofertado pelo segundo classificado. Seguir-se-á com as verificações e, assim, sucessivamente, até a verificação de uma que atenda às especificações constantes no Termo de Referência.</w:t>
      </w:r>
    </w:p>
    <w:p w14:paraId="58978262" w14:textId="77777777" w:rsidR="000D6A6E" w:rsidRDefault="000D6A6E" w:rsidP="000D6A6E">
      <w:pPr>
        <w:tabs>
          <w:tab w:val="left" w:pos="1440"/>
        </w:tabs>
        <w:autoSpaceDE w:val="0"/>
        <w:snapToGrid w:val="0"/>
        <w:jc w:val="both"/>
        <w:rPr>
          <w:bCs/>
          <w:sz w:val="24"/>
          <w:szCs w:val="24"/>
        </w:rPr>
      </w:pPr>
      <w:r w:rsidRPr="000D6A6E">
        <w:rPr>
          <w:bCs/>
          <w:sz w:val="24"/>
          <w:szCs w:val="24"/>
        </w:rPr>
        <w:t xml:space="preserve">15.2 - Em caso de inabilitação ou desclassificação, as propostas serão reclassificadas, para fins de nova aplicação da margem de preferência, o sistema automaticamente indicará a empresa e o lance subsequente, e, assim sucessivamente, pela ordem de classificação. </w:t>
      </w:r>
    </w:p>
    <w:p w14:paraId="746EC02F" w14:textId="77777777" w:rsidR="000D6A6E" w:rsidRDefault="000D6A6E" w:rsidP="000D6A6E">
      <w:pPr>
        <w:tabs>
          <w:tab w:val="left" w:pos="1440"/>
        </w:tabs>
        <w:autoSpaceDE w:val="0"/>
        <w:snapToGrid w:val="0"/>
        <w:jc w:val="both"/>
        <w:rPr>
          <w:bCs/>
          <w:sz w:val="24"/>
          <w:szCs w:val="24"/>
        </w:rPr>
      </w:pPr>
    </w:p>
    <w:p w14:paraId="72F3BE56" w14:textId="4771D114" w:rsidR="000D6A6E" w:rsidRPr="00283A1D" w:rsidRDefault="000D6A6E" w:rsidP="000D6A6E">
      <w:pPr>
        <w:tabs>
          <w:tab w:val="left" w:pos="1440"/>
        </w:tabs>
        <w:autoSpaceDE w:val="0"/>
        <w:snapToGrid w:val="0"/>
        <w:jc w:val="both"/>
        <w:rPr>
          <w:bCs/>
          <w:sz w:val="24"/>
          <w:szCs w:val="24"/>
        </w:rPr>
      </w:pPr>
      <w:r w:rsidRPr="000D6A6E">
        <w:rPr>
          <w:bCs/>
          <w:sz w:val="24"/>
          <w:szCs w:val="24"/>
        </w:rPr>
        <w:t>15.3 - A empresa só será habilitada após atendimentos dos preceitos deste edital.</w:t>
      </w:r>
    </w:p>
    <w:p w14:paraId="0B8C2A9F" w14:textId="77777777" w:rsidR="002F55C5" w:rsidRDefault="002F55C5" w:rsidP="000D6A6E">
      <w:pPr>
        <w:tabs>
          <w:tab w:val="left" w:pos="1440"/>
        </w:tabs>
        <w:autoSpaceDE w:val="0"/>
        <w:snapToGrid w:val="0"/>
        <w:spacing w:after="120"/>
        <w:jc w:val="both"/>
        <w:rPr>
          <w:b/>
          <w:sz w:val="24"/>
          <w:szCs w:val="24"/>
          <w:u w:val="single"/>
        </w:rPr>
      </w:pPr>
    </w:p>
    <w:p w14:paraId="01CEFBBD" w14:textId="3DFA75C0" w:rsidR="00387C01" w:rsidRPr="00283A1D" w:rsidRDefault="00387C01" w:rsidP="00387C01">
      <w:pPr>
        <w:shd w:val="clear" w:color="auto" w:fill="0033CC"/>
        <w:autoSpaceDE w:val="0"/>
        <w:autoSpaceDN w:val="0"/>
        <w:adjustRightInd w:val="0"/>
        <w:jc w:val="both"/>
        <w:rPr>
          <w:b/>
          <w:bCs/>
          <w:sz w:val="24"/>
          <w:szCs w:val="24"/>
        </w:rPr>
      </w:pPr>
      <w:r w:rsidRPr="00283A1D">
        <w:rPr>
          <w:b/>
          <w:bCs/>
          <w:sz w:val="24"/>
          <w:szCs w:val="24"/>
        </w:rPr>
        <w:t>16. D</w:t>
      </w:r>
      <w:r>
        <w:rPr>
          <w:b/>
          <w:bCs/>
          <w:sz w:val="24"/>
          <w:szCs w:val="24"/>
        </w:rPr>
        <w:t>A ATA DE REGISTRO DE PREÇOS</w:t>
      </w:r>
    </w:p>
    <w:p w14:paraId="04504D9E" w14:textId="77777777" w:rsidR="00387C01" w:rsidRDefault="00387C01" w:rsidP="00387C01">
      <w:pPr>
        <w:tabs>
          <w:tab w:val="left" w:pos="1440"/>
        </w:tabs>
        <w:autoSpaceDE w:val="0"/>
        <w:snapToGrid w:val="0"/>
        <w:spacing w:after="120"/>
        <w:jc w:val="both"/>
        <w:rPr>
          <w:bCs/>
          <w:sz w:val="24"/>
          <w:szCs w:val="24"/>
        </w:rPr>
      </w:pPr>
    </w:p>
    <w:p w14:paraId="280E6C4B" w14:textId="3208B32C" w:rsidR="00387C01" w:rsidRPr="00387C01" w:rsidRDefault="00387C01" w:rsidP="00387C01">
      <w:pPr>
        <w:tabs>
          <w:tab w:val="left" w:pos="1440"/>
        </w:tabs>
        <w:autoSpaceDE w:val="0"/>
        <w:snapToGrid w:val="0"/>
        <w:spacing w:after="120"/>
        <w:jc w:val="both"/>
        <w:rPr>
          <w:bCs/>
          <w:sz w:val="24"/>
          <w:szCs w:val="24"/>
        </w:rPr>
      </w:pPr>
      <w:r>
        <w:rPr>
          <w:bCs/>
          <w:sz w:val="24"/>
          <w:szCs w:val="24"/>
        </w:rPr>
        <w:t xml:space="preserve">16.1 - </w:t>
      </w:r>
      <w:r w:rsidRPr="00387C01">
        <w:rPr>
          <w:bCs/>
          <w:sz w:val="24"/>
          <w:szCs w:val="24"/>
        </w:rPr>
        <w:t xml:space="preserve">Homologado o resultado da licitação, o licitante mais bem classificado terá o prazo de </w:t>
      </w:r>
      <w:r>
        <w:rPr>
          <w:bCs/>
          <w:sz w:val="24"/>
          <w:szCs w:val="24"/>
        </w:rPr>
        <w:t>05</w:t>
      </w:r>
      <w:r w:rsidRPr="00387C01">
        <w:rPr>
          <w:bCs/>
          <w:sz w:val="24"/>
          <w:szCs w:val="24"/>
        </w:rPr>
        <w:t xml:space="preserve"> (</w:t>
      </w:r>
      <w:r>
        <w:rPr>
          <w:bCs/>
          <w:sz w:val="24"/>
          <w:szCs w:val="24"/>
        </w:rPr>
        <w:t>cinco</w:t>
      </w:r>
      <w:r w:rsidRPr="00387C01">
        <w:rPr>
          <w:bCs/>
          <w:sz w:val="24"/>
          <w:szCs w:val="24"/>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4C5D3EEE" w14:textId="4D9F9D42" w:rsidR="00387C01" w:rsidRPr="00387C01" w:rsidRDefault="00387C01" w:rsidP="00387C01">
      <w:pPr>
        <w:tabs>
          <w:tab w:val="left" w:pos="1440"/>
        </w:tabs>
        <w:autoSpaceDE w:val="0"/>
        <w:snapToGrid w:val="0"/>
        <w:spacing w:after="120"/>
        <w:jc w:val="both"/>
        <w:rPr>
          <w:bCs/>
          <w:sz w:val="24"/>
          <w:szCs w:val="24"/>
        </w:rPr>
      </w:pPr>
      <w:r>
        <w:rPr>
          <w:bCs/>
          <w:sz w:val="24"/>
          <w:szCs w:val="24"/>
        </w:rPr>
        <w:t xml:space="preserve">16.2 - </w:t>
      </w:r>
      <w:r w:rsidRPr="00387C01">
        <w:rPr>
          <w:bCs/>
          <w:sz w:val="24"/>
          <w:szCs w:val="24"/>
        </w:rPr>
        <w:t>O prazo de convocação poderá ser prorrogado uma vez, por igual período, mediante solicitação do licitante mais bem classificado ou do fornecedor convocado, desde que:</w:t>
      </w:r>
    </w:p>
    <w:p w14:paraId="797D5780" w14:textId="77777777" w:rsidR="00387C01" w:rsidRPr="0097109B" w:rsidRDefault="00387C01">
      <w:pPr>
        <w:pStyle w:val="PargrafodaLista"/>
        <w:numPr>
          <w:ilvl w:val="0"/>
          <w:numId w:val="16"/>
        </w:numPr>
        <w:tabs>
          <w:tab w:val="left" w:pos="1440"/>
        </w:tabs>
        <w:autoSpaceDE w:val="0"/>
        <w:snapToGrid w:val="0"/>
        <w:spacing w:after="120"/>
        <w:jc w:val="both"/>
        <w:rPr>
          <w:bCs/>
          <w:sz w:val="24"/>
          <w:szCs w:val="24"/>
        </w:rPr>
      </w:pPr>
      <w:r w:rsidRPr="0097109B">
        <w:rPr>
          <w:bCs/>
          <w:sz w:val="24"/>
          <w:szCs w:val="24"/>
        </w:rPr>
        <w:t>a solicitação seja devidamente justificada e apresentada dentro do prazo; e</w:t>
      </w:r>
    </w:p>
    <w:p w14:paraId="3CDEC28F" w14:textId="5EA4F5FA" w:rsidR="00387C01" w:rsidRPr="0097109B" w:rsidRDefault="00387C01">
      <w:pPr>
        <w:pStyle w:val="PargrafodaLista"/>
        <w:numPr>
          <w:ilvl w:val="0"/>
          <w:numId w:val="16"/>
        </w:numPr>
        <w:tabs>
          <w:tab w:val="left" w:pos="1440"/>
        </w:tabs>
        <w:autoSpaceDE w:val="0"/>
        <w:snapToGrid w:val="0"/>
        <w:spacing w:after="120"/>
        <w:jc w:val="both"/>
        <w:rPr>
          <w:bCs/>
          <w:sz w:val="24"/>
          <w:szCs w:val="24"/>
        </w:rPr>
      </w:pPr>
      <w:r w:rsidRPr="0097109B">
        <w:rPr>
          <w:bCs/>
          <w:sz w:val="24"/>
          <w:szCs w:val="24"/>
        </w:rPr>
        <w:t xml:space="preserve"> a justificativa apresentada seja aceita pela Administração.</w:t>
      </w:r>
    </w:p>
    <w:p w14:paraId="0BB0AF67" w14:textId="71D5CA4E" w:rsidR="00387C01" w:rsidRPr="0097109B" w:rsidRDefault="0097109B" w:rsidP="00387C01">
      <w:pPr>
        <w:tabs>
          <w:tab w:val="left" w:pos="1440"/>
        </w:tabs>
        <w:autoSpaceDE w:val="0"/>
        <w:snapToGrid w:val="0"/>
        <w:spacing w:after="120"/>
        <w:jc w:val="both"/>
        <w:rPr>
          <w:bCs/>
          <w:sz w:val="24"/>
          <w:szCs w:val="24"/>
        </w:rPr>
      </w:pPr>
      <w:r w:rsidRPr="0097109B">
        <w:rPr>
          <w:bCs/>
          <w:sz w:val="24"/>
          <w:szCs w:val="24"/>
        </w:rPr>
        <w:t xml:space="preserve">16.3 - </w:t>
      </w:r>
      <w:r w:rsidR="00387C01" w:rsidRPr="0097109B">
        <w:rPr>
          <w:bCs/>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00387C01" w:rsidRPr="0097109B">
        <w:rPr>
          <w:bCs/>
          <w:sz w:val="24"/>
          <w:szCs w:val="24"/>
        </w:rPr>
        <w:t>ns</w:t>
      </w:r>
      <w:proofErr w:type="spellEnd"/>
      <w:r w:rsidR="00387C01" w:rsidRPr="0097109B">
        <w:rPr>
          <w:bCs/>
          <w:sz w:val="24"/>
          <w:szCs w:val="24"/>
        </w:rPr>
        <w:t>), as respectivas quantidades, preços registrados e demais condições.</w:t>
      </w:r>
    </w:p>
    <w:p w14:paraId="1445BA8B" w14:textId="09A15AD4" w:rsidR="00387C01" w:rsidRPr="0097109B" w:rsidRDefault="0097109B" w:rsidP="00387C01">
      <w:pPr>
        <w:tabs>
          <w:tab w:val="left" w:pos="1440"/>
        </w:tabs>
        <w:autoSpaceDE w:val="0"/>
        <w:snapToGrid w:val="0"/>
        <w:spacing w:after="120"/>
        <w:jc w:val="both"/>
        <w:rPr>
          <w:bCs/>
          <w:sz w:val="24"/>
          <w:szCs w:val="24"/>
        </w:rPr>
      </w:pPr>
      <w:r w:rsidRPr="0097109B">
        <w:rPr>
          <w:bCs/>
          <w:sz w:val="24"/>
          <w:szCs w:val="24"/>
        </w:rPr>
        <w:t xml:space="preserve">16.4 - </w:t>
      </w:r>
      <w:r w:rsidR="00387C01" w:rsidRPr="0097109B">
        <w:rPr>
          <w:bCs/>
          <w:sz w:val="24"/>
          <w:szCs w:val="24"/>
        </w:rPr>
        <w:t>O preço registrado, com a indicação dos fornecedores, será divulgado no PNCP e</w:t>
      </w:r>
      <w:r w:rsidRPr="0097109B">
        <w:rPr>
          <w:bCs/>
          <w:sz w:val="24"/>
          <w:szCs w:val="24"/>
        </w:rPr>
        <w:t xml:space="preserve"> no portal da transparência do município,</w:t>
      </w:r>
      <w:r w:rsidR="00387C01" w:rsidRPr="0097109B">
        <w:rPr>
          <w:bCs/>
          <w:sz w:val="24"/>
          <w:szCs w:val="24"/>
        </w:rPr>
        <w:t xml:space="preserve"> disponibilizado durante a vigência da ata de registro de preços.</w:t>
      </w:r>
    </w:p>
    <w:p w14:paraId="52121BD8" w14:textId="52C7B580" w:rsidR="00387C01" w:rsidRPr="0097109B" w:rsidRDefault="0097109B" w:rsidP="00387C01">
      <w:pPr>
        <w:tabs>
          <w:tab w:val="left" w:pos="1440"/>
        </w:tabs>
        <w:autoSpaceDE w:val="0"/>
        <w:snapToGrid w:val="0"/>
        <w:spacing w:after="120"/>
        <w:jc w:val="both"/>
        <w:rPr>
          <w:bCs/>
          <w:sz w:val="24"/>
          <w:szCs w:val="24"/>
        </w:rPr>
      </w:pPr>
      <w:r w:rsidRPr="0097109B">
        <w:rPr>
          <w:bCs/>
          <w:sz w:val="24"/>
          <w:szCs w:val="24"/>
        </w:rPr>
        <w:t xml:space="preserve">16.5 - </w:t>
      </w:r>
      <w:r w:rsidR="00387C01" w:rsidRPr="0097109B">
        <w:rPr>
          <w:bCs/>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133756C" w14:textId="567A59C9" w:rsidR="00387C01" w:rsidRDefault="0097109B" w:rsidP="00387C01">
      <w:pPr>
        <w:tabs>
          <w:tab w:val="left" w:pos="1440"/>
        </w:tabs>
        <w:autoSpaceDE w:val="0"/>
        <w:snapToGrid w:val="0"/>
        <w:spacing w:after="120"/>
        <w:jc w:val="both"/>
        <w:rPr>
          <w:bCs/>
          <w:sz w:val="24"/>
          <w:szCs w:val="24"/>
        </w:rPr>
      </w:pPr>
      <w:r w:rsidRPr="0097109B">
        <w:rPr>
          <w:bCs/>
          <w:sz w:val="24"/>
          <w:szCs w:val="24"/>
        </w:rPr>
        <w:t xml:space="preserve">16.6 - </w:t>
      </w:r>
      <w:r w:rsidR="00387C01" w:rsidRPr="0097109B">
        <w:rPr>
          <w:bCs/>
          <w:sz w:val="24"/>
          <w:szCs w:val="24"/>
        </w:rPr>
        <w:t>Na hipótese de o convocado não assinar a ata de registro de preços no</w:t>
      </w:r>
      <w:r w:rsidR="00387C01" w:rsidRPr="00387C01">
        <w:rPr>
          <w:bCs/>
          <w:sz w:val="24"/>
          <w:szCs w:val="24"/>
        </w:rPr>
        <w:t xml:space="preserve"> prazo e nas condições estabelecidas, fica facultado à Administração convocar os licitantes remanescentes do cadastro de reserva,</w:t>
      </w:r>
      <w:r w:rsidR="000D6A6E">
        <w:rPr>
          <w:bCs/>
          <w:sz w:val="24"/>
          <w:szCs w:val="24"/>
        </w:rPr>
        <w:t xml:space="preserve"> </w:t>
      </w:r>
      <w:r w:rsidR="00ED281E">
        <w:rPr>
          <w:bCs/>
          <w:sz w:val="24"/>
          <w:szCs w:val="24"/>
        </w:rPr>
        <w:t>(se houver)</w:t>
      </w:r>
      <w:r w:rsidR="00387C01" w:rsidRPr="00387C01">
        <w:rPr>
          <w:bCs/>
          <w:sz w:val="24"/>
          <w:szCs w:val="24"/>
        </w:rPr>
        <w:t xml:space="preserve"> na ordem de classificação, para fazê-lo em igual prazo e nas condições propostas pelo primeiro classificado.</w:t>
      </w:r>
    </w:p>
    <w:p w14:paraId="2ED351FB" w14:textId="77777777" w:rsidR="000D6A6E" w:rsidRDefault="000D6A6E" w:rsidP="00387C01">
      <w:pPr>
        <w:tabs>
          <w:tab w:val="left" w:pos="1440"/>
        </w:tabs>
        <w:autoSpaceDE w:val="0"/>
        <w:snapToGrid w:val="0"/>
        <w:spacing w:after="120"/>
        <w:jc w:val="both"/>
        <w:rPr>
          <w:bCs/>
          <w:sz w:val="24"/>
          <w:szCs w:val="24"/>
        </w:rPr>
      </w:pPr>
    </w:p>
    <w:p w14:paraId="1B4BD561" w14:textId="17738A9A" w:rsidR="00735449" w:rsidRPr="00283A1D" w:rsidRDefault="00735449" w:rsidP="005C4DFB">
      <w:pPr>
        <w:shd w:val="clear" w:color="auto" w:fill="0033CC"/>
        <w:autoSpaceDE w:val="0"/>
        <w:autoSpaceDN w:val="0"/>
        <w:adjustRightInd w:val="0"/>
        <w:jc w:val="both"/>
        <w:rPr>
          <w:b/>
          <w:bCs/>
          <w:sz w:val="24"/>
          <w:szCs w:val="24"/>
        </w:rPr>
      </w:pPr>
      <w:r w:rsidRPr="00283A1D">
        <w:rPr>
          <w:b/>
          <w:bCs/>
          <w:sz w:val="24"/>
          <w:szCs w:val="24"/>
        </w:rPr>
        <w:t>1</w:t>
      </w:r>
      <w:r w:rsidR="0097109B">
        <w:rPr>
          <w:b/>
          <w:bCs/>
          <w:sz w:val="24"/>
          <w:szCs w:val="24"/>
        </w:rPr>
        <w:t>7</w:t>
      </w:r>
      <w:r w:rsidRPr="00283A1D">
        <w:rPr>
          <w:b/>
          <w:bCs/>
          <w:sz w:val="24"/>
          <w:szCs w:val="24"/>
        </w:rPr>
        <w:t xml:space="preserve">. </w:t>
      </w:r>
      <w:proofErr w:type="gramStart"/>
      <w:r w:rsidRPr="00283A1D">
        <w:rPr>
          <w:b/>
          <w:bCs/>
          <w:sz w:val="24"/>
          <w:szCs w:val="24"/>
        </w:rPr>
        <w:t>DO  RECURSO</w:t>
      </w:r>
      <w:proofErr w:type="gramEnd"/>
    </w:p>
    <w:p w14:paraId="4745A5E2" w14:textId="77777777" w:rsidR="00483D87" w:rsidRPr="00283A1D" w:rsidRDefault="00483D87" w:rsidP="005C4DFB">
      <w:pPr>
        <w:autoSpaceDE w:val="0"/>
        <w:autoSpaceDN w:val="0"/>
        <w:adjustRightInd w:val="0"/>
        <w:jc w:val="both"/>
        <w:rPr>
          <w:sz w:val="24"/>
          <w:szCs w:val="24"/>
        </w:rPr>
      </w:pPr>
    </w:p>
    <w:p w14:paraId="55F9990E" w14:textId="7561CD55" w:rsidR="004748B5" w:rsidRPr="00283A1D" w:rsidRDefault="004748B5" w:rsidP="004748B5">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7</w:t>
      </w:r>
      <w:r w:rsidRPr="00283A1D">
        <w:rPr>
          <w:rFonts w:ascii="Times New Roman" w:hAnsi="Times New Roman" w:cs="Times New Roman"/>
          <w:sz w:val="24"/>
          <w:szCs w:val="24"/>
        </w:rPr>
        <w:t xml:space="preserve">.1 - A interposição de recurso referente ao julgamento das propostas, à habilitação ou inabilitação de licitantes, à anulação ou revogação da licitação, observará o disposto no </w:t>
      </w:r>
      <w:hyperlink r:id="rId17" w:anchor="art165" w:history="1">
        <w:r w:rsidRPr="00283A1D">
          <w:rPr>
            <w:rStyle w:val="Hyperlink"/>
            <w:rFonts w:ascii="Times New Roman" w:hAnsi="Times New Roman" w:cs="Times New Roman"/>
            <w:sz w:val="24"/>
            <w:szCs w:val="24"/>
          </w:rPr>
          <w:t>art. 165 da Lei nº 14.133, de 2021</w:t>
        </w:r>
      </w:hyperlink>
      <w:r w:rsidRPr="00283A1D">
        <w:rPr>
          <w:rFonts w:ascii="Times New Roman" w:hAnsi="Times New Roman" w:cs="Times New Roman"/>
          <w:sz w:val="24"/>
          <w:szCs w:val="24"/>
        </w:rPr>
        <w:t>.</w:t>
      </w:r>
    </w:p>
    <w:p w14:paraId="637192A3" w14:textId="142DB150" w:rsidR="00DA577F" w:rsidRPr="00283A1D" w:rsidRDefault="00DA577F" w:rsidP="00DA577F">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7</w:t>
      </w:r>
      <w:r w:rsidRPr="00283A1D">
        <w:rPr>
          <w:rFonts w:ascii="Times New Roman" w:hAnsi="Times New Roman" w:cs="Times New Roman"/>
          <w:sz w:val="24"/>
          <w:szCs w:val="24"/>
        </w:rPr>
        <w:t xml:space="preserve">.2 - </w:t>
      </w:r>
      <w:r w:rsidR="004748B5" w:rsidRPr="00283A1D">
        <w:rPr>
          <w:rFonts w:ascii="Times New Roman" w:hAnsi="Times New Roman" w:cs="Times New Roman"/>
          <w:sz w:val="24"/>
          <w:szCs w:val="24"/>
        </w:rPr>
        <w:t>O prazo recursal é de 3 (três) dias úteis, contados da data de intimação ou de lavratura da ata.</w:t>
      </w:r>
    </w:p>
    <w:p w14:paraId="17136E47" w14:textId="41EB701B" w:rsidR="004748B5" w:rsidRPr="00283A1D" w:rsidRDefault="00DA577F" w:rsidP="00DA577F">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7</w:t>
      </w:r>
      <w:r w:rsidRPr="00283A1D">
        <w:rPr>
          <w:rFonts w:ascii="Times New Roman" w:hAnsi="Times New Roman" w:cs="Times New Roman"/>
          <w:sz w:val="24"/>
          <w:szCs w:val="24"/>
        </w:rPr>
        <w:t xml:space="preserve">.3 - </w:t>
      </w:r>
      <w:r w:rsidR="004748B5" w:rsidRPr="00283A1D">
        <w:rPr>
          <w:rFonts w:ascii="Times New Roman" w:hAnsi="Times New Roman" w:cs="Times New Roman"/>
          <w:sz w:val="24"/>
          <w:szCs w:val="24"/>
        </w:rPr>
        <w:t>Quando o recurso apresentado impugnar o julgamento das propostas ou o ato de habilitação ou inabilitação do licitante:</w:t>
      </w:r>
    </w:p>
    <w:p w14:paraId="5F7A6552" w14:textId="77777777" w:rsidR="004748B5" w:rsidRPr="00283A1D" w:rsidRDefault="004748B5" w:rsidP="004748B5">
      <w:pPr>
        <w:pStyle w:val="Nivel3"/>
        <w:numPr>
          <w:ilvl w:val="2"/>
          <w:numId w:val="4"/>
        </w:numPr>
        <w:ind w:left="284" w:firstLine="0"/>
        <w:rPr>
          <w:rFonts w:ascii="Times New Roman" w:hAnsi="Times New Roman" w:cs="Times New Roman"/>
          <w:sz w:val="24"/>
          <w:szCs w:val="24"/>
        </w:rPr>
      </w:pPr>
      <w:r w:rsidRPr="00283A1D">
        <w:rPr>
          <w:rFonts w:ascii="Times New Roman" w:hAnsi="Times New Roman" w:cs="Times New Roman"/>
          <w:sz w:val="24"/>
          <w:szCs w:val="24"/>
        </w:rPr>
        <w:t>a intenção de recorrer deverá ser manifestada imediatamente, sob pena de preclusão;</w:t>
      </w:r>
    </w:p>
    <w:p w14:paraId="758DD839" w14:textId="77777777" w:rsidR="004748B5" w:rsidRPr="00283A1D" w:rsidRDefault="004748B5" w:rsidP="004748B5">
      <w:pPr>
        <w:pStyle w:val="Nivel3"/>
        <w:numPr>
          <w:ilvl w:val="2"/>
          <w:numId w:val="4"/>
        </w:numPr>
        <w:ind w:left="284" w:firstLine="0"/>
        <w:rPr>
          <w:rFonts w:ascii="Times New Roman" w:hAnsi="Times New Roman" w:cs="Times New Roman"/>
          <w:sz w:val="24"/>
          <w:szCs w:val="24"/>
        </w:rPr>
      </w:pPr>
      <w:bookmarkStart w:id="25" w:name="_Hlk135318381"/>
      <w:bookmarkStart w:id="26" w:name="_Hlk135315794"/>
      <w:r w:rsidRPr="00283A1D">
        <w:rPr>
          <w:rFonts w:ascii="Times New Roman" w:hAnsi="Times New Roman" w:cs="Times New Roman"/>
          <w:sz w:val="24"/>
          <w:szCs w:val="24"/>
        </w:rPr>
        <w:t>o prazo para a manifestação da intenção de</w:t>
      </w:r>
      <w:r w:rsidR="00DA577F" w:rsidRPr="00283A1D">
        <w:rPr>
          <w:rFonts w:ascii="Times New Roman" w:hAnsi="Times New Roman" w:cs="Times New Roman"/>
          <w:sz w:val="24"/>
          <w:szCs w:val="24"/>
        </w:rPr>
        <w:t xml:space="preserve"> recorrer será de até 30</w:t>
      </w:r>
      <w:r w:rsidRPr="00283A1D">
        <w:rPr>
          <w:rFonts w:ascii="Times New Roman" w:hAnsi="Times New Roman" w:cs="Times New Roman"/>
          <w:sz w:val="24"/>
          <w:szCs w:val="24"/>
        </w:rPr>
        <w:t xml:space="preserve"> (</w:t>
      </w:r>
      <w:r w:rsidR="00DA577F" w:rsidRPr="00283A1D">
        <w:rPr>
          <w:rFonts w:ascii="Times New Roman" w:hAnsi="Times New Roman" w:cs="Times New Roman"/>
          <w:sz w:val="24"/>
          <w:szCs w:val="24"/>
        </w:rPr>
        <w:t>trinta</w:t>
      </w:r>
      <w:r w:rsidRPr="00283A1D">
        <w:rPr>
          <w:rFonts w:ascii="Times New Roman" w:hAnsi="Times New Roman" w:cs="Times New Roman"/>
          <w:sz w:val="24"/>
          <w:szCs w:val="24"/>
        </w:rPr>
        <w:t>) minutos.</w:t>
      </w:r>
      <w:bookmarkEnd w:id="25"/>
    </w:p>
    <w:bookmarkEnd w:id="26"/>
    <w:p w14:paraId="5DACEFF3" w14:textId="77777777" w:rsidR="004748B5" w:rsidRPr="00283A1D" w:rsidRDefault="004748B5" w:rsidP="004748B5">
      <w:pPr>
        <w:pStyle w:val="Nivel3"/>
        <w:numPr>
          <w:ilvl w:val="2"/>
          <w:numId w:val="4"/>
        </w:numPr>
        <w:ind w:left="284" w:firstLine="0"/>
        <w:rPr>
          <w:rFonts w:ascii="Times New Roman" w:hAnsi="Times New Roman" w:cs="Times New Roman"/>
          <w:sz w:val="24"/>
          <w:szCs w:val="24"/>
        </w:rPr>
      </w:pPr>
      <w:r w:rsidRPr="00283A1D">
        <w:rPr>
          <w:rFonts w:ascii="Times New Roman" w:hAnsi="Times New Roman" w:cs="Times New Roman"/>
          <w:sz w:val="24"/>
          <w:szCs w:val="24"/>
        </w:rPr>
        <w:t>o prazo para apresentação das razões recursais será iniciado na data de intimação ou de lavratura da ata de habilitação ou inabilitação;</w:t>
      </w:r>
    </w:p>
    <w:p w14:paraId="4E7E372F" w14:textId="77777777" w:rsidR="004748B5" w:rsidRPr="00283A1D" w:rsidRDefault="004748B5" w:rsidP="004748B5">
      <w:pPr>
        <w:pStyle w:val="Nivel3"/>
        <w:numPr>
          <w:ilvl w:val="2"/>
          <w:numId w:val="4"/>
        </w:numPr>
        <w:ind w:left="284" w:firstLine="0"/>
        <w:rPr>
          <w:rFonts w:ascii="Times New Roman" w:hAnsi="Times New Roman" w:cs="Times New Roman"/>
          <w:sz w:val="24"/>
          <w:szCs w:val="24"/>
        </w:rPr>
      </w:pPr>
      <w:r w:rsidRPr="00283A1D">
        <w:rPr>
          <w:rFonts w:ascii="Times New Roman" w:hAnsi="Times New Roman" w:cs="Times New Roman"/>
          <w:sz w:val="24"/>
          <w:szCs w:val="24"/>
        </w:rPr>
        <w:t>na hipótese de adoção da inversão de fases prevista no </w:t>
      </w:r>
      <w:hyperlink r:id="rId18" w:anchor="art17§1" w:history="1">
        <w:r w:rsidRPr="00283A1D">
          <w:rPr>
            <w:rStyle w:val="Hyperlink"/>
            <w:rFonts w:ascii="Times New Roman" w:hAnsi="Times New Roman" w:cs="Times New Roman"/>
            <w:sz w:val="24"/>
            <w:szCs w:val="24"/>
          </w:rPr>
          <w:t>§ 1º do art. 17 da Lei nº 14.133, de 2021</w:t>
        </w:r>
      </w:hyperlink>
      <w:r w:rsidRPr="00283A1D">
        <w:rPr>
          <w:rFonts w:ascii="Times New Roman" w:hAnsi="Times New Roman" w:cs="Times New Roman"/>
          <w:sz w:val="24"/>
          <w:szCs w:val="24"/>
        </w:rPr>
        <w:t>, o prazo para apresentação das razões recursais será iniciado na data de intimação da ata de julgamento.</w:t>
      </w:r>
    </w:p>
    <w:p w14:paraId="5B17F438" w14:textId="12C6D607" w:rsidR="004748B5" w:rsidRPr="00283A1D" w:rsidRDefault="00DA577F" w:rsidP="00DA577F">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7</w:t>
      </w:r>
      <w:r w:rsidRPr="00283A1D">
        <w:rPr>
          <w:rFonts w:ascii="Times New Roman" w:hAnsi="Times New Roman" w:cs="Times New Roman"/>
          <w:sz w:val="24"/>
          <w:szCs w:val="24"/>
        </w:rPr>
        <w:t xml:space="preserve">.4 - </w:t>
      </w:r>
      <w:r w:rsidR="004748B5" w:rsidRPr="00283A1D">
        <w:rPr>
          <w:rFonts w:ascii="Times New Roman" w:hAnsi="Times New Roman" w:cs="Times New Roman"/>
          <w:sz w:val="24"/>
          <w:szCs w:val="24"/>
        </w:rPr>
        <w:t>Os recursos deverão ser encaminhados em campo próprio do sistema.</w:t>
      </w:r>
    </w:p>
    <w:p w14:paraId="4100E2A2" w14:textId="2E3AFF43" w:rsidR="004748B5" w:rsidRPr="00283A1D" w:rsidRDefault="00DA577F" w:rsidP="00DA577F">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7</w:t>
      </w:r>
      <w:r w:rsidRPr="00283A1D">
        <w:rPr>
          <w:rFonts w:ascii="Times New Roman" w:hAnsi="Times New Roman" w:cs="Times New Roman"/>
          <w:sz w:val="24"/>
          <w:szCs w:val="24"/>
        </w:rPr>
        <w:t xml:space="preserve">.5 - </w:t>
      </w:r>
      <w:r w:rsidR="004748B5" w:rsidRPr="00283A1D">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A0335F8" w14:textId="71761C8A" w:rsidR="004748B5" w:rsidRPr="00283A1D" w:rsidRDefault="00DA577F" w:rsidP="00DA577F">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7</w:t>
      </w:r>
      <w:r w:rsidRPr="00283A1D">
        <w:rPr>
          <w:rFonts w:ascii="Times New Roman" w:hAnsi="Times New Roman" w:cs="Times New Roman"/>
          <w:sz w:val="24"/>
          <w:szCs w:val="24"/>
        </w:rPr>
        <w:t xml:space="preserve">.6 - </w:t>
      </w:r>
      <w:r w:rsidR="004748B5" w:rsidRPr="00283A1D">
        <w:rPr>
          <w:rFonts w:ascii="Times New Roman" w:hAnsi="Times New Roman" w:cs="Times New Roman"/>
          <w:sz w:val="24"/>
          <w:szCs w:val="24"/>
        </w:rPr>
        <w:t xml:space="preserve">Os recursos interpostos fora do prazo não serão conhecidos. </w:t>
      </w:r>
    </w:p>
    <w:p w14:paraId="483A521F" w14:textId="1FF704FF" w:rsidR="004748B5" w:rsidRPr="00283A1D" w:rsidRDefault="00DA577F" w:rsidP="00DA577F">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7</w:t>
      </w:r>
      <w:r w:rsidRPr="00283A1D">
        <w:rPr>
          <w:rFonts w:ascii="Times New Roman" w:hAnsi="Times New Roman" w:cs="Times New Roman"/>
          <w:sz w:val="24"/>
          <w:szCs w:val="24"/>
        </w:rPr>
        <w:t xml:space="preserve">.7 - </w:t>
      </w:r>
      <w:r w:rsidR="004748B5" w:rsidRPr="00283A1D">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06D3FBD" w14:textId="7EB96A20" w:rsidR="004748B5" w:rsidRPr="00283A1D" w:rsidRDefault="00DA577F" w:rsidP="00DA577F">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7</w:t>
      </w:r>
      <w:r w:rsidRPr="00283A1D">
        <w:rPr>
          <w:rFonts w:ascii="Times New Roman" w:hAnsi="Times New Roman" w:cs="Times New Roman"/>
          <w:sz w:val="24"/>
          <w:szCs w:val="24"/>
        </w:rPr>
        <w:t xml:space="preserve">.8 - </w:t>
      </w:r>
      <w:r w:rsidR="004748B5" w:rsidRPr="00283A1D">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7A32EC48" w14:textId="0D4273B3" w:rsidR="004748B5" w:rsidRPr="00283A1D" w:rsidRDefault="00DA577F" w:rsidP="00DA577F">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7</w:t>
      </w:r>
      <w:r w:rsidRPr="00283A1D">
        <w:rPr>
          <w:rFonts w:ascii="Times New Roman" w:hAnsi="Times New Roman" w:cs="Times New Roman"/>
          <w:sz w:val="24"/>
          <w:szCs w:val="24"/>
        </w:rPr>
        <w:t xml:space="preserve">.9 - </w:t>
      </w:r>
      <w:r w:rsidR="004748B5" w:rsidRPr="00283A1D">
        <w:rPr>
          <w:rFonts w:ascii="Times New Roman" w:hAnsi="Times New Roman" w:cs="Times New Roman"/>
          <w:sz w:val="24"/>
          <w:szCs w:val="24"/>
        </w:rPr>
        <w:t xml:space="preserve">O acolhimento do recurso invalida tão somente os atos insuscetíveis de aproveitamento. </w:t>
      </w:r>
    </w:p>
    <w:p w14:paraId="0E9F6FF6" w14:textId="1D47AA75" w:rsidR="004748B5" w:rsidRDefault="00DA577F" w:rsidP="00DA577F">
      <w:pPr>
        <w:pStyle w:val="Nivel2"/>
        <w:rPr>
          <w:rFonts w:ascii="Times New Roman" w:hAnsi="Times New Roman" w:cs="Times New Roman"/>
          <w:color w:val="auto"/>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7</w:t>
      </w:r>
      <w:r w:rsidRPr="00283A1D">
        <w:rPr>
          <w:rFonts w:ascii="Times New Roman" w:hAnsi="Times New Roman" w:cs="Times New Roman"/>
          <w:sz w:val="24"/>
          <w:szCs w:val="24"/>
        </w:rPr>
        <w:t xml:space="preserve">.10 - </w:t>
      </w:r>
      <w:r w:rsidR="004748B5" w:rsidRPr="00283A1D">
        <w:rPr>
          <w:rFonts w:ascii="Times New Roman" w:hAnsi="Times New Roman" w:cs="Times New Roman"/>
          <w:color w:val="auto"/>
          <w:sz w:val="24"/>
          <w:szCs w:val="24"/>
        </w:rPr>
        <w:t xml:space="preserve">Os autos do processo permanecerão com vista franqueada aos interessados no sítio eletrônico </w:t>
      </w:r>
      <w:r w:rsidRPr="00283A1D">
        <w:rPr>
          <w:rFonts w:ascii="Times New Roman" w:hAnsi="Times New Roman" w:cs="Times New Roman"/>
          <w:color w:val="auto"/>
          <w:sz w:val="24"/>
          <w:szCs w:val="24"/>
        </w:rPr>
        <w:t>da plataforma da BNC.</w:t>
      </w:r>
    </w:p>
    <w:p w14:paraId="1596DB4E" w14:textId="77777777" w:rsidR="004748B5" w:rsidRPr="00283A1D" w:rsidRDefault="004748B5" w:rsidP="005C4DFB">
      <w:pPr>
        <w:autoSpaceDE w:val="0"/>
        <w:autoSpaceDN w:val="0"/>
        <w:adjustRightInd w:val="0"/>
        <w:jc w:val="both"/>
        <w:rPr>
          <w:sz w:val="24"/>
          <w:szCs w:val="24"/>
        </w:rPr>
      </w:pPr>
    </w:p>
    <w:p w14:paraId="5767F5E2" w14:textId="3076982C" w:rsidR="00DA577F" w:rsidRPr="00283A1D" w:rsidRDefault="00DA577F" w:rsidP="00DA577F">
      <w:pPr>
        <w:shd w:val="clear" w:color="auto" w:fill="0000CC"/>
        <w:autoSpaceDE w:val="0"/>
        <w:autoSpaceDN w:val="0"/>
        <w:adjustRightInd w:val="0"/>
        <w:jc w:val="both"/>
        <w:rPr>
          <w:sz w:val="24"/>
          <w:szCs w:val="24"/>
        </w:rPr>
      </w:pPr>
      <w:r w:rsidRPr="00283A1D">
        <w:rPr>
          <w:b/>
          <w:bCs/>
          <w:sz w:val="24"/>
          <w:szCs w:val="24"/>
        </w:rPr>
        <w:t>1</w:t>
      </w:r>
      <w:r w:rsidR="0097109B">
        <w:rPr>
          <w:b/>
          <w:bCs/>
          <w:sz w:val="24"/>
          <w:szCs w:val="24"/>
        </w:rPr>
        <w:t>8</w:t>
      </w:r>
      <w:r w:rsidRPr="00283A1D">
        <w:rPr>
          <w:b/>
          <w:bCs/>
          <w:sz w:val="24"/>
          <w:szCs w:val="24"/>
        </w:rPr>
        <w:t>. DA IMPUGNAÇÃO AO EDITAL E DO PEDIDO DE ESCLARECIMENTO</w:t>
      </w:r>
    </w:p>
    <w:p w14:paraId="172CB7B5" w14:textId="55720B2E" w:rsidR="00DA577F" w:rsidRPr="00283A1D" w:rsidRDefault="00DA577F" w:rsidP="00DA577F">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8</w:t>
      </w:r>
      <w:r w:rsidRPr="00283A1D">
        <w:rPr>
          <w:rFonts w:ascii="Times New Roman" w:hAnsi="Times New Roman" w:cs="Times New Roman"/>
          <w:sz w:val="24"/>
          <w:szCs w:val="24"/>
        </w:rPr>
        <w:t xml:space="preserve">.1 - Qualquer pessoa é parte legítima para impugnar este Edital por irregularidade na aplicação da </w:t>
      </w:r>
      <w:hyperlink r:id="rId19" w:history="1">
        <w:r w:rsidRPr="00283A1D">
          <w:rPr>
            <w:rStyle w:val="Hyperlink"/>
            <w:rFonts w:ascii="Times New Roman" w:hAnsi="Times New Roman" w:cs="Times New Roman"/>
            <w:sz w:val="24"/>
            <w:szCs w:val="24"/>
          </w:rPr>
          <w:t>Lei nº 14.133, de 2021</w:t>
        </w:r>
      </w:hyperlink>
      <w:r w:rsidRPr="00283A1D">
        <w:rPr>
          <w:rFonts w:ascii="Times New Roman" w:hAnsi="Times New Roman" w:cs="Times New Roman"/>
          <w:sz w:val="24"/>
          <w:szCs w:val="24"/>
        </w:rPr>
        <w:t>, devendo protocolar o pedido até 3 (três) dias úteis antes da data da abertura do certame.</w:t>
      </w:r>
    </w:p>
    <w:p w14:paraId="299051FA" w14:textId="5DFD7274" w:rsidR="00DA577F" w:rsidRPr="00283A1D" w:rsidRDefault="00DA577F" w:rsidP="00DA577F">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8</w:t>
      </w:r>
      <w:r w:rsidRPr="00283A1D">
        <w:rPr>
          <w:rFonts w:ascii="Times New Roman" w:hAnsi="Times New Roman" w:cs="Times New Roman"/>
          <w:sz w:val="24"/>
          <w:szCs w:val="24"/>
        </w:rPr>
        <w:t>.2 - A resposta à impugnação ou ao pedido de esclarecimento será divulgado em sítio eletrônico oficial no prazo de até 3 (três) dias úteis, limitado ao último dia útil anterior à data da abertura do certame.</w:t>
      </w:r>
    </w:p>
    <w:p w14:paraId="20A5B8A4" w14:textId="69EFF627" w:rsidR="00DA577F" w:rsidRPr="00283A1D" w:rsidRDefault="00DA577F" w:rsidP="00DA577F">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8</w:t>
      </w:r>
      <w:r w:rsidRPr="00283A1D">
        <w:rPr>
          <w:rFonts w:ascii="Times New Roman" w:hAnsi="Times New Roman" w:cs="Times New Roman"/>
          <w:sz w:val="24"/>
          <w:szCs w:val="24"/>
        </w:rPr>
        <w:t>.3 - A impugnação e o pedido de esclarecimento poderão ser realizados por forma eletrônica, através da plataforma eletrônica da BNC</w:t>
      </w:r>
      <w:r w:rsidR="009A2A5A">
        <w:rPr>
          <w:rFonts w:ascii="Times New Roman" w:hAnsi="Times New Roman" w:cs="Times New Roman"/>
          <w:color w:val="FF0000"/>
          <w:sz w:val="24"/>
          <w:szCs w:val="24"/>
        </w:rPr>
        <w:t>.</w:t>
      </w:r>
    </w:p>
    <w:p w14:paraId="10A936BC" w14:textId="2C99E93B" w:rsidR="00DA577F" w:rsidRPr="00283A1D" w:rsidRDefault="00DA577F" w:rsidP="00DA577F">
      <w:pPr>
        <w:pStyle w:val="Nivel2"/>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8</w:t>
      </w:r>
      <w:r w:rsidRPr="00283A1D">
        <w:rPr>
          <w:rFonts w:ascii="Times New Roman" w:hAnsi="Times New Roman" w:cs="Times New Roman"/>
          <w:sz w:val="24"/>
          <w:szCs w:val="24"/>
        </w:rPr>
        <w:t>.4 - As impugnações e pedidos de esclarecimentos não suspendem os prazos previstos no certame.</w:t>
      </w:r>
    </w:p>
    <w:p w14:paraId="46A584E4" w14:textId="24164FE4" w:rsidR="00DA577F" w:rsidRPr="00283A1D" w:rsidRDefault="00DA577F" w:rsidP="00DA577F">
      <w:pPr>
        <w:pStyle w:val="Nivel3"/>
        <w:ind w:left="567"/>
        <w:rPr>
          <w:rFonts w:ascii="Times New Roman" w:hAnsi="Times New Roman" w:cs="Times New Roman"/>
          <w:sz w:val="24"/>
          <w:szCs w:val="24"/>
        </w:rPr>
      </w:pPr>
      <w:r w:rsidRPr="00283A1D">
        <w:rPr>
          <w:rFonts w:ascii="Times New Roman" w:hAnsi="Times New Roman" w:cs="Times New Roman"/>
          <w:sz w:val="24"/>
          <w:szCs w:val="24"/>
        </w:rPr>
        <w:t>1</w:t>
      </w:r>
      <w:r w:rsidR="0097109B">
        <w:rPr>
          <w:rFonts w:ascii="Times New Roman" w:hAnsi="Times New Roman" w:cs="Times New Roman"/>
          <w:sz w:val="24"/>
          <w:szCs w:val="24"/>
        </w:rPr>
        <w:t>8</w:t>
      </w:r>
      <w:r w:rsidRPr="00283A1D">
        <w:rPr>
          <w:rFonts w:ascii="Times New Roman" w:hAnsi="Times New Roman" w:cs="Times New Roman"/>
          <w:sz w:val="24"/>
          <w:szCs w:val="24"/>
        </w:rPr>
        <w:t>.4.1 - A concessão de efeito suspensivo à impugnação é medida excepcional e deverá ser motivada pelo agente de contratação, nos autos do processo de licitação.</w:t>
      </w:r>
    </w:p>
    <w:p w14:paraId="56E7FA51" w14:textId="3400546D" w:rsidR="00DA577F" w:rsidRPr="00283A1D" w:rsidRDefault="006A21BF" w:rsidP="00DA577F">
      <w:pPr>
        <w:autoSpaceDE w:val="0"/>
        <w:autoSpaceDN w:val="0"/>
        <w:adjustRightInd w:val="0"/>
        <w:jc w:val="both"/>
        <w:rPr>
          <w:sz w:val="24"/>
          <w:szCs w:val="24"/>
        </w:rPr>
      </w:pPr>
      <w:r w:rsidRPr="00283A1D">
        <w:rPr>
          <w:sz w:val="24"/>
          <w:szCs w:val="24"/>
        </w:rPr>
        <w:t>1</w:t>
      </w:r>
      <w:r w:rsidR="0097109B">
        <w:rPr>
          <w:sz w:val="24"/>
          <w:szCs w:val="24"/>
        </w:rPr>
        <w:t>8</w:t>
      </w:r>
      <w:r w:rsidRPr="00283A1D">
        <w:rPr>
          <w:sz w:val="24"/>
          <w:szCs w:val="24"/>
        </w:rPr>
        <w:t xml:space="preserve">.5 - </w:t>
      </w:r>
      <w:r w:rsidR="00DA577F" w:rsidRPr="00283A1D">
        <w:rPr>
          <w:sz w:val="24"/>
          <w:szCs w:val="24"/>
        </w:rPr>
        <w:t>Acolhida a impugnação, será definida e publicada nova data para a realização do certame</w:t>
      </w:r>
    </w:p>
    <w:p w14:paraId="2D2F23BB" w14:textId="77777777" w:rsidR="003C00AD" w:rsidRPr="00283A1D" w:rsidRDefault="003C00AD" w:rsidP="003C00AD"/>
    <w:p w14:paraId="047A9368" w14:textId="0417EDFB" w:rsidR="00735449" w:rsidRPr="00283A1D" w:rsidRDefault="00735449" w:rsidP="005C4DFB">
      <w:pPr>
        <w:shd w:val="clear" w:color="auto" w:fill="0033CC"/>
        <w:autoSpaceDE w:val="0"/>
        <w:autoSpaceDN w:val="0"/>
        <w:adjustRightInd w:val="0"/>
        <w:jc w:val="both"/>
        <w:rPr>
          <w:sz w:val="24"/>
          <w:szCs w:val="24"/>
        </w:rPr>
      </w:pPr>
      <w:r w:rsidRPr="00283A1D">
        <w:rPr>
          <w:b/>
          <w:bCs/>
          <w:sz w:val="24"/>
          <w:szCs w:val="24"/>
        </w:rPr>
        <w:t>1</w:t>
      </w:r>
      <w:r w:rsidR="0097109B">
        <w:rPr>
          <w:b/>
          <w:bCs/>
          <w:sz w:val="24"/>
          <w:szCs w:val="24"/>
        </w:rPr>
        <w:t>9</w:t>
      </w:r>
      <w:r w:rsidRPr="00283A1D">
        <w:rPr>
          <w:b/>
          <w:bCs/>
          <w:sz w:val="24"/>
          <w:szCs w:val="24"/>
        </w:rPr>
        <w:t>. DA ADJUDICAÇÃO E HOMOLOGAÇÃO</w:t>
      </w:r>
    </w:p>
    <w:p w14:paraId="6D75A16B" w14:textId="77777777" w:rsidR="00735449" w:rsidRPr="00283A1D" w:rsidRDefault="00735449" w:rsidP="005C4DFB">
      <w:pPr>
        <w:pStyle w:val="PargrafodaLista"/>
        <w:spacing w:after="120"/>
        <w:ind w:left="0"/>
        <w:jc w:val="both"/>
        <w:rPr>
          <w:color w:val="000000"/>
          <w:sz w:val="24"/>
          <w:szCs w:val="24"/>
        </w:rPr>
      </w:pPr>
    </w:p>
    <w:p w14:paraId="54BE7F41" w14:textId="285726D6" w:rsidR="00735449" w:rsidRPr="00283A1D" w:rsidRDefault="00735449" w:rsidP="005C4DFB">
      <w:pPr>
        <w:pStyle w:val="PargrafodaLista"/>
        <w:spacing w:after="120"/>
        <w:ind w:left="0"/>
        <w:jc w:val="both"/>
        <w:rPr>
          <w:sz w:val="24"/>
          <w:szCs w:val="24"/>
        </w:rPr>
      </w:pPr>
      <w:r w:rsidRPr="00283A1D">
        <w:rPr>
          <w:color w:val="000000"/>
          <w:sz w:val="24"/>
          <w:szCs w:val="24"/>
        </w:rPr>
        <w:t>1</w:t>
      </w:r>
      <w:r w:rsidR="0097109B">
        <w:rPr>
          <w:color w:val="000000"/>
          <w:sz w:val="24"/>
          <w:szCs w:val="24"/>
        </w:rPr>
        <w:t>9</w:t>
      </w:r>
      <w:r w:rsidRPr="00283A1D">
        <w:rPr>
          <w:color w:val="000000"/>
          <w:sz w:val="24"/>
          <w:szCs w:val="24"/>
        </w:rPr>
        <w:t xml:space="preserve">.1 - </w:t>
      </w:r>
      <w:r w:rsidR="000B758F" w:rsidRPr="00283A1D">
        <w:rPr>
          <w:sz w:val="24"/>
          <w:szCs w:val="24"/>
        </w:rPr>
        <w:t>Encerradas as fases de julgamento e habilitação, e exauridos os recursos administrativos, o processo licitatório será encaminhado à autoridade superior conforme art</w:t>
      </w:r>
      <w:r w:rsidR="006A21BF" w:rsidRPr="00283A1D">
        <w:rPr>
          <w:sz w:val="24"/>
          <w:szCs w:val="24"/>
        </w:rPr>
        <w:t>.</w:t>
      </w:r>
      <w:r w:rsidR="000B758F" w:rsidRPr="00283A1D">
        <w:rPr>
          <w:sz w:val="24"/>
          <w:szCs w:val="24"/>
        </w:rPr>
        <w:t xml:space="preserve"> 71 da Lei 14.133/2021, que poderá:</w:t>
      </w:r>
    </w:p>
    <w:p w14:paraId="2B24C458" w14:textId="7ECF28F7" w:rsidR="00672CD4" w:rsidRPr="00283A1D" w:rsidRDefault="00672CD4" w:rsidP="00672CD4">
      <w:pPr>
        <w:autoSpaceDE w:val="0"/>
        <w:autoSpaceDN w:val="0"/>
        <w:adjustRightInd w:val="0"/>
        <w:ind w:firstLine="708"/>
        <w:rPr>
          <w:rFonts w:eastAsiaTheme="minorHAnsi"/>
          <w:color w:val="000000"/>
          <w:sz w:val="24"/>
          <w:szCs w:val="24"/>
          <w:lang w:eastAsia="en-US"/>
        </w:rPr>
      </w:pPr>
      <w:r w:rsidRPr="00283A1D">
        <w:rPr>
          <w:rFonts w:eastAsiaTheme="minorHAnsi"/>
          <w:color w:val="000000"/>
          <w:sz w:val="24"/>
          <w:szCs w:val="24"/>
          <w:lang w:eastAsia="en-US"/>
        </w:rPr>
        <w:t>1</w:t>
      </w:r>
      <w:r w:rsidR="0097109B">
        <w:rPr>
          <w:rFonts w:eastAsiaTheme="minorHAnsi"/>
          <w:color w:val="000000"/>
          <w:sz w:val="24"/>
          <w:szCs w:val="24"/>
          <w:lang w:eastAsia="en-US"/>
        </w:rPr>
        <w:t>9</w:t>
      </w:r>
      <w:r w:rsidRPr="00283A1D">
        <w:rPr>
          <w:rFonts w:eastAsiaTheme="minorHAnsi"/>
          <w:color w:val="000000"/>
          <w:sz w:val="24"/>
          <w:szCs w:val="24"/>
          <w:lang w:eastAsia="en-US"/>
        </w:rPr>
        <w:t xml:space="preserve">.1.1 - determinar o retorno dos autos para saneamento de irregularidades; </w:t>
      </w:r>
    </w:p>
    <w:p w14:paraId="3C8D34BE" w14:textId="43ED6B1F" w:rsidR="00672CD4" w:rsidRPr="00283A1D" w:rsidRDefault="00672CD4" w:rsidP="00672CD4">
      <w:pPr>
        <w:autoSpaceDE w:val="0"/>
        <w:autoSpaceDN w:val="0"/>
        <w:adjustRightInd w:val="0"/>
        <w:ind w:firstLine="708"/>
        <w:rPr>
          <w:rFonts w:eastAsiaTheme="minorHAnsi"/>
          <w:color w:val="000000"/>
          <w:sz w:val="24"/>
          <w:szCs w:val="24"/>
          <w:lang w:eastAsia="en-US"/>
        </w:rPr>
      </w:pPr>
      <w:r w:rsidRPr="00283A1D">
        <w:rPr>
          <w:rFonts w:eastAsiaTheme="minorHAnsi"/>
          <w:color w:val="000000"/>
          <w:sz w:val="24"/>
          <w:szCs w:val="24"/>
          <w:lang w:eastAsia="en-US"/>
        </w:rPr>
        <w:t>1</w:t>
      </w:r>
      <w:r w:rsidR="0097109B">
        <w:rPr>
          <w:rFonts w:eastAsiaTheme="minorHAnsi"/>
          <w:color w:val="000000"/>
          <w:sz w:val="24"/>
          <w:szCs w:val="24"/>
          <w:lang w:eastAsia="en-US"/>
        </w:rPr>
        <w:t>9</w:t>
      </w:r>
      <w:r w:rsidRPr="00283A1D">
        <w:rPr>
          <w:rFonts w:eastAsiaTheme="minorHAnsi"/>
          <w:color w:val="000000"/>
          <w:sz w:val="24"/>
          <w:szCs w:val="24"/>
          <w:lang w:eastAsia="en-US"/>
        </w:rPr>
        <w:t xml:space="preserve">.1.2 - revogar a licitação por motivo de conveniência e oportunidade; </w:t>
      </w:r>
    </w:p>
    <w:p w14:paraId="102D2F86" w14:textId="7E03C237" w:rsidR="00672CD4" w:rsidRPr="00283A1D" w:rsidRDefault="00672CD4" w:rsidP="00672CD4">
      <w:pPr>
        <w:autoSpaceDE w:val="0"/>
        <w:autoSpaceDN w:val="0"/>
        <w:adjustRightInd w:val="0"/>
        <w:ind w:left="708"/>
        <w:rPr>
          <w:rFonts w:eastAsiaTheme="minorHAnsi"/>
          <w:color w:val="000000"/>
          <w:sz w:val="24"/>
          <w:szCs w:val="24"/>
          <w:lang w:eastAsia="en-US"/>
        </w:rPr>
      </w:pPr>
      <w:r w:rsidRPr="00283A1D">
        <w:rPr>
          <w:rFonts w:eastAsiaTheme="minorHAnsi"/>
          <w:color w:val="000000"/>
          <w:sz w:val="24"/>
          <w:szCs w:val="24"/>
          <w:lang w:eastAsia="en-US"/>
        </w:rPr>
        <w:t>1</w:t>
      </w:r>
      <w:r w:rsidR="0097109B">
        <w:rPr>
          <w:rFonts w:eastAsiaTheme="minorHAnsi"/>
          <w:color w:val="000000"/>
          <w:sz w:val="24"/>
          <w:szCs w:val="24"/>
          <w:lang w:eastAsia="en-US"/>
        </w:rPr>
        <w:t>9</w:t>
      </w:r>
      <w:r w:rsidRPr="00283A1D">
        <w:rPr>
          <w:rFonts w:eastAsiaTheme="minorHAnsi"/>
          <w:color w:val="000000"/>
          <w:sz w:val="24"/>
          <w:szCs w:val="24"/>
          <w:lang w:eastAsia="en-US"/>
        </w:rPr>
        <w:t xml:space="preserve">.1.3 - proceder à anulação da licitação, de ofício ou mediante provocação de terceiros, sempre que presente ilegalidade insanável; </w:t>
      </w:r>
    </w:p>
    <w:p w14:paraId="3084DAA2" w14:textId="0C218C5D" w:rsidR="00672CD4" w:rsidRPr="00283A1D" w:rsidRDefault="00672CD4" w:rsidP="00672CD4">
      <w:pPr>
        <w:pStyle w:val="PargrafodaLista"/>
        <w:spacing w:after="120"/>
        <w:ind w:left="0" w:firstLine="708"/>
        <w:jc w:val="both"/>
        <w:rPr>
          <w:b/>
          <w:bCs/>
          <w:color w:val="000000"/>
          <w:sz w:val="24"/>
          <w:szCs w:val="24"/>
        </w:rPr>
      </w:pPr>
      <w:r w:rsidRPr="00283A1D">
        <w:rPr>
          <w:rFonts w:eastAsiaTheme="minorHAnsi"/>
          <w:b/>
          <w:bCs/>
          <w:color w:val="000000"/>
          <w:sz w:val="24"/>
          <w:szCs w:val="24"/>
          <w:lang w:eastAsia="en-US"/>
        </w:rPr>
        <w:t>1</w:t>
      </w:r>
      <w:r w:rsidR="0097109B">
        <w:rPr>
          <w:rFonts w:eastAsiaTheme="minorHAnsi"/>
          <w:b/>
          <w:bCs/>
          <w:color w:val="000000"/>
          <w:sz w:val="24"/>
          <w:szCs w:val="24"/>
          <w:lang w:eastAsia="en-US"/>
        </w:rPr>
        <w:t>9</w:t>
      </w:r>
      <w:r w:rsidRPr="00283A1D">
        <w:rPr>
          <w:rFonts w:eastAsiaTheme="minorHAnsi"/>
          <w:b/>
          <w:bCs/>
          <w:color w:val="000000"/>
          <w:sz w:val="24"/>
          <w:szCs w:val="24"/>
          <w:lang w:eastAsia="en-US"/>
        </w:rPr>
        <w:t>.1.4 - adjudicar o objeto e homologar a licitação.</w:t>
      </w:r>
    </w:p>
    <w:p w14:paraId="7B23F821" w14:textId="77777777" w:rsidR="00CE4F50" w:rsidRPr="00283A1D" w:rsidRDefault="00CE4F50" w:rsidP="005C4DFB">
      <w:pPr>
        <w:autoSpaceDE w:val="0"/>
        <w:autoSpaceDN w:val="0"/>
        <w:adjustRightInd w:val="0"/>
        <w:jc w:val="both"/>
        <w:rPr>
          <w:sz w:val="24"/>
          <w:szCs w:val="24"/>
        </w:rPr>
      </w:pPr>
    </w:p>
    <w:p w14:paraId="4ADC420C" w14:textId="73DA931D" w:rsidR="00735449" w:rsidRPr="00283A1D" w:rsidRDefault="0097109B" w:rsidP="005C4DFB">
      <w:pPr>
        <w:shd w:val="clear" w:color="auto" w:fill="0000CC"/>
        <w:autoSpaceDE w:val="0"/>
        <w:autoSpaceDN w:val="0"/>
        <w:adjustRightInd w:val="0"/>
        <w:jc w:val="both"/>
        <w:rPr>
          <w:b/>
          <w:bCs/>
          <w:color w:val="FFFFFF"/>
          <w:sz w:val="24"/>
          <w:szCs w:val="24"/>
        </w:rPr>
      </w:pPr>
      <w:r>
        <w:rPr>
          <w:b/>
          <w:bCs/>
          <w:color w:val="FFFFFF"/>
          <w:sz w:val="24"/>
          <w:szCs w:val="24"/>
        </w:rPr>
        <w:t>20</w:t>
      </w:r>
      <w:r w:rsidR="00735449" w:rsidRPr="00283A1D">
        <w:rPr>
          <w:b/>
          <w:bCs/>
          <w:color w:val="FFFFFF"/>
          <w:sz w:val="24"/>
          <w:szCs w:val="24"/>
        </w:rPr>
        <w:t>. DAS DISPOSIÇÕES FINAIS</w:t>
      </w:r>
    </w:p>
    <w:p w14:paraId="7EDE921C" w14:textId="77777777" w:rsidR="00735449" w:rsidRPr="00283A1D" w:rsidRDefault="00735449" w:rsidP="005C4DFB">
      <w:pPr>
        <w:autoSpaceDE w:val="0"/>
        <w:autoSpaceDN w:val="0"/>
        <w:adjustRightInd w:val="0"/>
        <w:jc w:val="both"/>
        <w:rPr>
          <w:color w:val="000000"/>
          <w:sz w:val="24"/>
          <w:szCs w:val="24"/>
        </w:rPr>
      </w:pPr>
    </w:p>
    <w:p w14:paraId="3B982E83" w14:textId="0ECEC9B7" w:rsidR="006A21BF" w:rsidRPr="00283A1D" w:rsidRDefault="0097109B" w:rsidP="006A21BF">
      <w:pPr>
        <w:pStyle w:val="Nivel2"/>
        <w:rPr>
          <w:rFonts w:ascii="Times New Roman" w:hAnsi="Times New Roman" w:cs="Times New Roman"/>
          <w:sz w:val="24"/>
          <w:szCs w:val="24"/>
        </w:rPr>
      </w:pPr>
      <w:r>
        <w:rPr>
          <w:rFonts w:ascii="Times New Roman" w:hAnsi="Times New Roman" w:cs="Times New Roman"/>
          <w:sz w:val="24"/>
          <w:szCs w:val="24"/>
        </w:rPr>
        <w:t>20</w:t>
      </w:r>
      <w:r w:rsidR="006A21BF" w:rsidRPr="00283A1D">
        <w:rPr>
          <w:rFonts w:ascii="Times New Roman" w:hAnsi="Times New Roman" w:cs="Times New Roman"/>
          <w:sz w:val="24"/>
          <w:szCs w:val="24"/>
        </w:rPr>
        <w:t>.1 - Será divulgada ata da sessão pública no sistema eletrônico.</w:t>
      </w:r>
    </w:p>
    <w:p w14:paraId="583D389F" w14:textId="16692624" w:rsidR="006A21BF" w:rsidRPr="00283A1D" w:rsidRDefault="0097109B" w:rsidP="006A21BF">
      <w:pPr>
        <w:pStyle w:val="Nivel2"/>
        <w:rPr>
          <w:rFonts w:ascii="Times New Roman" w:hAnsi="Times New Roman" w:cs="Times New Roman"/>
          <w:sz w:val="24"/>
          <w:szCs w:val="24"/>
        </w:rPr>
      </w:pPr>
      <w:r>
        <w:rPr>
          <w:rFonts w:ascii="Times New Roman" w:hAnsi="Times New Roman" w:cs="Times New Roman"/>
          <w:sz w:val="24"/>
          <w:szCs w:val="24"/>
        </w:rPr>
        <w:t>20</w:t>
      </w:r>
      <w:r w:rsidR="006A21BF" w:rsidRPr="00283A1D">
        <w:rPr>
          <w:rFonts w:ascii="Times New Roman" w:hAnsi="Times New Roman" w:cs="Times New Roman"/>
          <w:sz w:val="24"/>
          <w:szCs w:val="24"/>
        </w:rPr>
        <w:t>.2 -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FB20E38" w14:textId="150299BE" w:rsidR="006A21BF" w:rsidRPr="00283A1D" w:rsidRDefault="0097109B" w:rsidP="006A21BF">
      <w:pPr>
        <w:pStyle w:val="Nivel2"/>
        <w:rPr>
          <w:rFonts w:ascii="Times New Roman" w:hAnsi="Times New Roman" w:cs="Times New Roman"/>
          <w:sz w:val="24"/>
          <w:szCs w:val="24"/>
        </w:rPr>
      </w:pPr>
      <w:r>
        <w:rPr>
          <w:rFonts w:ascii="Times New Roman" w:hAnsi="Times New Roman" w:cs="Times New Roman"/>
          <w:sz w:val="24"/>
          <w:szCs w:val="24"/>
        </w:rPr>
        <w:t>20</w:t>
      </w:r>
      <w:r w:rsidR="006A21BF" w:rsidRPr="00283A1D">
        <w:rPr>
          <w:rFonts w:ascii="Times New Roman" w:hAnsi="Times New Roman" w:cs="Times New Roman"/>
          <w:sz w:val="24"/>
          <w:szCs w:val="24"/>
        </w:rPr>
        <w:t>.3 - Todas as referências de tempo no Edital, no aviso e durante a sessão pública observarão o horário de Brasília - DF.</w:t>
      </w:r>
    </w:p>
    <w:p w14:paraId="2CD847BF" w14:textId="779D2A1A" w:rsidR="006A21BF" w:rsidRPr="00283A1D" w:rsidRDefault="0097109B" w:rsidP="006A21BF">
      <w:pPr>
        <w:pStyle w:val="Nivel2"/>
        <w:rPr>
          <w:rFonts w:ascii="Times New Roman" w:hAnsi="Times New Roman" w:cs="Times New Roman"/>
          <w:sz w:val="24"/>
          <w:szCs w:val="24"/>
        </w:rPr>
      </w:pPr>
      <w:r>
        <w:rPr>
          <w:rFonts w:ascii="Times New Roman" w:hAnsi="Times New Roman" w:cs="Times New Roman"/>
          <w:sz w:val="24"/>
          <w:szCs w:val="24"/>
        </w:rPr>
        <w:t>20</w:t>
      </w:r>
      <w:r w:rsidR="006A21BF" w:rsidRPr="00283A1D">
        <w:rPr>
          <w:rFonts w:ascii="Times New Roman" w:hAnsi="Times New Roman" w:cs="Times New Roman"/>
          <w:sz w:val="24"/>
          <w:szCs w:val="24"/>
        </w:rPr>
        <w:t>.4 - A homologação do resultado desta licitação não implicará direito à contratação.</w:t>
      </w:r>
    </w:p>
    <w:p w14:paraId="00453638" w14:textId="39B1E86F" w:rsidR="006A21BF" w:rsidRPr="00283A1D" w:rsidRDefault="0097109B" w:rsidP="006A21BF">
      <w:pPr>
        <w:pStyle w:val="Nivel2"/>
        <w:rPr>
          <w:rFonts w:ascii="Times New Roman" w:hAnsi="Times New Roman" w:cs="Times New Roman"/>
          <w:sz w:val="24"/>
          <w:szCs w:val="24"/>
        </w:rPr>
      </w:pPr>
      <w:r>
        <w:rPr>
          <w:rFonts w:ascii="Times New Roman" w:hAnsi="Times New Roman" w:cs="Times New Roman"/>
          <w:sz w:val="24"/>
          <w:szCs w:val="24"/>
        </w:rPr>
        <w:t>20</w:t>
      </w:r>
      <w:r w:rsidR="006A21BF" w:rsidRPr="00283A1D">
        <w:rPr>
          <w:rFonts w:ascii="Times New Roman" w:hAnsi="Times New Roman" w:cs="Times New Roman"/>
          <w:sz w:val="24"/>
          <w:szCs w:val="24"/>
        </w:rPr>
        <w:t xml:space="preserve">.5 - As normas disciplinadoras da licitação serão sempre interpretadas em favor da ampliação da disputa entre os interessados, desde que não comprometam o interesse da Administração, o princípio da isonomia, a finalidade e a segurança da contratação. </w:t>
      </w:r>
    </w:p>
    <w:p w14:paraId="7A3DAEEC" w14:textId="0C9FBF08" w:rsidR="006A21BF" w:rsidRPr="00283A1D" w:rsidRDefault="0097109B" w:rsidP="006A21BF">
      <w:pPr>
        <w:pStyle w:val="Nivel2"/>
        <w:rPr>
          <w:rFonts w:ascii="Times New Roman" w:hAnsi="Times New Roman" w:cs="Times New Roman"/>
          <w:sz w:val="24"/>
          <w:szCs w:val="24"/>
        </w:rPr>
      </w:pPr>
      <w:r>
        <w:rPr>
          <w:rFonts w:ascii="Times New Roman" w:hAnsi="Times New Roman" w:cs="Times New Roman"/>
          <w:sz w:val="24"/>
          <w:szCs w:val="24"/>
        </w:rPr>
        <w:t>20</w:t>
      </w:r>
      <w:r w:rsidR="006A21BF" w:rsidRPr="00283A1D">
        <w:rPr>
          <w:rFonts w:ascii="Times New Roman" w:hAnsi="Times New Roman" w:cs="Times New Roman"/>
          <w:sz w:val="24"/>
          <w:szCs w:val="24"/>
        </w:rPr>
        <w:t>.6 - Os licitantes assumem todos os custos de preparação e apresentação de suas propostas e a Administração não será, em nenhum caso, responsável por esses custos, independentemente da condução ou do resultado do processo licitatório.</w:t>
      </w:r>
    </w:p>
    <w:p w14:paraId="2B6C96DD" w14:textId="52764725" w:rsidR="006A21BF" w:rsidRPr="00283A1D" w:rsidRDefault="0097109B" w:rsidP="006A21BF">
      <w:pPr>
        <w:pStyle w:val="Nivel2"/>
        <w:rPr>
          <w:rFonts w:ascii="Times New Roman" w:hAnsi="Times New Roman" w:cs="Times New Roman"/>
          <w:sz w:val="24"/>
          <w:szCs w:val="24"/>
        </w:rPr>
      </w:pPr>
      <w:r>
        <w:rPr>
          <w:rFonts w:ascii="Times New Roman" w:hAnsi="Times New Roman" w:cs="Times New Roman"/>
          <w:sz w:val="24"/>
          <w:szCs w:val="24"/>
        </w:rPr>
        <w:t>20</w:t>
      </w:r>
      <w:r w:rsidR="006A21BF" w:rsidRPr="00283A1D">
        <w:rPr>
          <w:rFonts w:ascii="Times New Roman" w:hAnsi="Times New Roman" w:cs="Times New Roman"/>
          <w:sz w:val="24"/>
          <w:szCs w:val="24"/>
        </w:rPr>
        <w:t>.7 - Na contagem dos prazos estabelecidos neste Edital e seus Anexos, excluir-se-á o dia do início e incluir-se-á o do vencimento. Só se iniciam e vencem os prazos em dias de expediente na Administração.</w:t>
      </w:r>
    </w:p>
    <w:p w14:paraId="7FE45933" w14:textId="7F9D1402" w:rsidR="006A21BF" w:rsidRPr="00283A1D" w:rsidRDefault="0097109B" w:rsidP="006A21BF">
      <w:pPr>
        <w:pStyle w:val="Nivel2"/>
        <w:rPr>
          <w:rFonts w:ascii="Times New Roman" w:hAnsi="Times New Roman" w:cs="Times New Roman"/>
          <w:sz w:val="24"/>
          <w:szCs w:val="24"/>
        </w:rPr>
      </w:pPr>
      <w:r>
        <w:rPr>
          <w:rFonts w:ascii="Times New Roman" w:hAnsi="Times New Roman" w:cs="Times New Roman"/>
          <w:sz w:val="24"/>
          <w:szCs w:val="24"/>
        </w:rPr>
        <w:t>20</w:t>
      </w:r>
      <w:r w:rsidR="006A21BF" w:rsidRPr="00283A1D">
        <w:rPr>
          <w:rFonts w:ascii="Times New Roman" w:hAnsi="Times New Roman" w:cs="Times New Roman"/>
          <w:sz w:val="24"/>
          <w:szCs w:val="24"/>
        </w:rPr>
        <w:t>.8 - O desatendimento de exigências formais não essenciais não importará o afastamento do licitante, desde que seja possível o aproveitamento do ato, observados os princípios da isonomia e do interesse público.</w:t>
      </w:r>
    </w:p>
    <w:p w14:paraId="763EED37" w14:textId="5194A967" w:rsidR="006A21BF" w:rsidRPr="00283A1D" w:rsidRDefault="0097109B" w:rsidP="006A21BF">
      <w:pPr>
        <w:pStyle w:val="Nivel2"/>
        <w:rPr>
          <w:rFonts w:ascii="Times New Roman" w:eastAsia="Times New Roman" w:hAnsi="Times New Roman" w:cs="Times New Roman"/>
          <w:sz w:val="24"/>
          <w:szCs w:val="24"/>
        </w:rPr>
      </w:pPr>
      <w:r>
        <w:rPr>
          <w:rFonts w:ascii="Times New Roman" w:hAnsi="Times New Roman" w:cs="Times New Roman"/>
          <w:sz w:val="24"/>
          <w:szCs w:val="24"/>
        </w:rPr>
        <w:t>20</w:t>
      </w:r>
      <w:r w:rsidR="006A21BF" w:rsidRPr="00283A1D">
        <w:rPr>
          <w:rFonts w:ascii="Times New Roman" w:hAnsi="Times New Roman" w:cs="Times New Roman"/>
          <w:sz w:val="24"/>
          <w:szCs w:val="24"/>
        </w:rPr>
        <w:t>.9 - Em caso de divergência entre disposições deste Edital e de seus anexos ou demais peças que compõem o processo, prevalecerá as deste Edital.</w:t>
      </w:r>
    </w:p>
    <w:p w14:paraId="671F4233" w14:textId="28EB6316" w:rsidR="006A21BF" w:rsidRPr="00283A1D" w:rsidRDefault="0097109B" w:rsidP="006A21BF">
      <w:pPr>
        <w:autoSpaceDE w:val="0"/>
        <w:autoSpaceDN w:val="0"/>
        <w:adjustRightInd w:val="0"/>
        <w:jc w:val="both"/>
        <w:rPr>
          <w:sz w:val="24"/>
          <w:szCs w:val="24"/>
        </w:rPr>
      </w:pPr>
      <w:r>
        <w:rPr>
          <w:sz w:val="24"/>
          <w:szCs w:val="24"/>
        </w:rPr>
        <w:t>20</w:t>
      </w:r>
      <w:r w:rsidR="006A21BF" w:rsidRPr="00283A1D">
        <w:rPr>
          <w:sz w:val="24"/>
          <w:szCs w:val="24"/>
        </w:rPr>
        <w:t xml:space="preserve">.10 - </w:t>
      </w:r>
      <w:r w:rsidR="006A21BF" w:rsidRPr="00283A1D">
        <w:rPr>
          <w:color w:val="000000"/>
          <w:sz w:val="24"/>
          <w:szCs w:val="24"/>
        </w:rPr>
        <w:t>O Edital completo será disponibilizado para consulta e cópia na internet no portal da transparência do Município d</w:t>
      </w:r>
      <w:r w:rsidR="000C5415" w:rsidRPr="00283A1D">
        <w:rPr>
          <w:color w:val="000000"/>
          <w:sz w:val="24"/>
          <w:szCs w:val="24"/>
        </w:rPr>
        <w:t>a</w:t>
      </w:r>
      <w:r w:rsidR="006A21BF" w:rsidRPr="00283A1D">
        <w:rPr>
          <w:color w:val="000000"/>
          <w:sz w:val="24"/>
          <w:szCs w:val="24"/>
        </w:rPr>
        <w:t xml:space="preserve"> </w:t>
      </w:r>
      <w:r w:rsidR="0053346F" w:rsidRPr="00283A1D">
        <w:rPr>
          <w:color w:val="000000"/>
          <w:sz w:val="24"/>
          <w:szCs w:val="24"/>
        </w:rPr>
        <w:t>VITÓRIA DE SANTO ANTÃO</w:t>
      </w:r>
      <w:r w:rsidR="006A21BF" w:rsidRPr="00283A1D">
        <w:rPr>
          <w:color w:val="000000"/>
          <w:sz w:val="24"/>
          <w:szCs w:val="24"/>
        </w:rPr>
        <w:t>-PE, sítio eletrônico:</w:t>
      </w:r>
      <w:r w:rsidR="0002189D" w:rsidRPr="00283A1D">
        <w:rPr>
          <w:sz w:val="24"/>
          <w:szCs w:val="24"/>
        </w:rPr>
        <w:t xml:space="preserve"> </w:t>
      </w:r>
      <w:hyperlink r:id="rId20" w:history="1">
        <w:r w:rsidR="0002189D" w:rsidRPr="00283A1D">
          <w:rPr>
            <w:rStyle w:val="Hyperlink"/>
            <w:sz w:val="24"/>
            <w:szCs w:val="24"/>
          </w:rPr>
          <w:t>https://netuse.inf.br/vitoriapm/portaltransparencia/</w:t>
        </w:r>
      </w:hyperlink>
      <w:r w:rsidR="006A21BF" w:rsidRPr="00283A1D">
        <w:rPr>
          <w:color w:val="000000"/>
          <w:sz w:val="24"/>
          <w:szCs w:val="24"/>
        </w:rPr>
        <w:t xml:space="preserve"> e, quando solicitado, através de e-mail no endereço: </w:t>
      </w:r>
      <w:hyperlink r:id="rId21" w:history="1">
        <w:r w:rsidR="007748FD" w:rsidRPr="00283A1D">
          <w:rPr>
            <w:rStyle w:val="Hyperlink"/>
            <w:sz w:val="24"/>
            <w:szCs w:val="24"/>
          </w:rPr>
          <w:t>cplfmsprefeituradavitoria@gmail.com</w:t>
        </w:r>
      </w:hyperlink>
      <w:hyperlink r:id="rId22" w:history="1"/>
      <w:r w:rsidR="006A21BF" w:rsidRPr="00283A1D">
        <w:rPr>
          <w:color w:val="000000"/>
          <w:sz w:val="24"/>
          <w:szCs w:val="24"/>
        </w:rPr>
        <w:t xml:space="preserve"> </w:t>
      </w:r>
      <w:r w:rsidR="006A21BF" w:rsidRPr="00283A1D">
        <w:rPr>
          <w:snapToGrid w:val="0"/>
          <w:color w:val="000000"/>
          <w:sz w:val="24"/>
          <w:szCs w:val="24"/>
        </w:rPr>
        <w:t xml:space="preserve">e na plataforma eletrônica da BNC  </w:t>
      </w:r>
      <w:hyperlink r:id="rId23" w:history="1">
        <w:r w:rsidR="006A21BF" w:rsidRPr="00283A1D">
          <w:rPr>
            <w:rStyle w:val="Hyperlink"/>
            <w:sz w:val="24"/>
            <w:szCs w:val="24"/>
          </w:rPr>
          <w:t>http://bnc.org.br/sistema/</w:t>
        </w:r>
      </w:hyperlink>
      <w:r w:rsidR="006A21BF" w:rsidRPr="00283A1D">
        <w:rPr>
          <w:rStyle w:val="Hyperlink"/>
          <w:sz w:val="24"/>
          <w:szCs w:val="24"/>
        </w:rPr>
        <w:t xml:space="preserve"> </w:t>
      </w:r>
      <w:r w:rsidR="006A21BF" w:rsidRPr="00283A1D">
        <w:rPr>
          <w:rStyle w:val="Hyperlink"/>
          <w:color w:val="auto"/>
          <w:sz w:val="24"/>
          <w:szCs w:val="24"/>
          <w:u w:val="none"/>
        </w:rPr>
        <w:t xml:space="preserve">e </w:t>
      </w:r>
      <w:r w:rsidR="006A21BF" w:rsidRPr="00283A1D">
        <w:rPr>
          <w:sz w:val="24"/>
          <w:szCs w:val="24"/>
        </w:rPr>
        <w:t>no Portal Nacional de Contratações Públicas (PNCP)</w:t>
      </w:r>
      <w:r w:rsidR="006A21BF" w:rsidRPr="00283A1D">
        <w:rPr>
          <w:snapToGrid w:val="0"/>
          <w:sz w:val="24"/>
          <w:szCs w:val="24"/>
        </w:rPr>
        <w:t xml:space="preserve">. </w:t>
      </w:r>
      <w:r w:rsidR="006A21BF" w:rsidRPr="00283A1D">
        <w:rPr>
          <w:snapToGrid w:val="0"/>
          <w:color w:val="000000"/>
          <w:sz w:val="24"/>
          <w:szCs w:val="24"/>
        </w:rPr>
        <w:t>A</w:t>
      </w:r>
      <w:r w:rsidR="006A21BF" w:rsidRPr="00283A1D">
        <w:rPr>
          <w:color w:val="000000"/>
          <w:sz w:val="24"/>
          <w:szCs w:val="24"/>
        </w:rPr>
        <w:t>s</w:t>
      </w:r>
      <w:r w:rsidR="006A21BF" w:rsidRPr="00283A1D">
        <w:rPr>
          <w:b/>
          <w:color w:val="000000"/>
          <w:sz w:val="24"/>
          <w:szCs w:val="24"/>
        </w:rPr>
        <w:t xml:space="preserve"> </w:t>
      </w:r>
      <w:r w:rsidR="006A21BF" w:rsidRPr="00283A1D">
        <w:rPr>
          <w:color w:val="000000"/>
          <w:sz w:val="24"/>
          <w:szCs w:val="24"/>
        </w:rPr>
        <w:t>informações e os esclarecimentos necessários ao conhecimento do objeto desta Licitação serão prestados pelo(a) pregoeiro(a) e sua equipe de apoio, em alguns dos meios eletrônicos acima citado</w:t>
      </w:r>
      <w:r w:rsidR="006A21BF" w:rsidRPr="00283A1D">
        <w:rPr>
          <w:sz w:val="24"/>
          <w:szCs w:val="24"/>
        </w:rPr>
        <w:t>.</w:t>
      </w:r>
    </w:p>
    <w:p w14:paraId="353B9C09" w14:textId="77777777" w:rsidR="006A21BF" w:rsidRPr="00283A1D" w:rsidRDefault="006A21BF" w:rsidP="005C4DFB">
      <w:pPr>
        <w:autoSpaceDE w:val="0"/>
        <w:autoSpaceDN w:val="0"/>
        <w:adjustRightInd w:val="0"/>
        <w:jc w:val="both"/>
        <w:rPr>
          <w:color w:val="000000"/>
          <w:sz w:val="24"/>
          <w:szCs w:val="24"/>
        </w:rPr>
      </w:pPr>
    </w:p>
    <w:p w14:paraId="4ADDC243" w14:textId="2072A7ED" w:rsidR="00257E78" w:rsidRPr="00283A1D" w:rsidRDefault="0097109B" w:rsidP="005C4DFB">
      <w:pPr>
        <w:autoSpaceDE w:val="0"/>
        <w:autoSpaceDN w:val="0"/>
        <w:adjustRightInd w:val="0"/>
        <w:jc w:val="both"/>
        <w:rPr>
          <w:color w:val="000000"/>
          <w:sz w:val="24"/>
          <w:szCs w:val="24"/>
        </w:rPr>
      </w:pPr>
      <w:r>
        <w:rPr>
          <w:sz w:val="24"/>
          <w:szCs w:val="24"/>
        </w:rPr>
        <w:t>20</w:t>
      </w:r>
      <w:r w:rsidR="006A21BF" w:rsidRPr="00283A1D">
        <w:rPr>
          <w:color w:val="000000"/>
          <w:sz w:val="24"/>
          <w:szCs w:val="24"/>
        </w:rPr>
        <w:t>.11</w:t>
      </w:r>
      <w:r w:rsidR="00735449" w:rsidRPr="00283A1D">
        <w:rPr>
          <w:color w:val="000000"/>
          <w:sz w:val="24"/>
          <w:szCs w:val="24"/>
        </w:rPr>
        <w:t xml:space="preserve"> - Os demais atos pertinentes a esta licitação, passíveis de divulgação, conforme legislação serão publicados no Diário Oficial dos Municípios de Pernambuco - AMUPE</w:t>
      </w:r>
      <w:r w:rsidR="006A21BF" w:rsidRPr="00283A1D">
        <w:rPr>
          <w:color w:val="000000"/>
          <w:sz w:val="24"/>
          <w:szCs w:val="24"/>
        </w:rPr>
        <w:t>.</w:t>
      </w:r>
    </w:p>
    <w:p w14:paraId="387258A3" w14:textId="77777777" w:rsidR="00257E78" w:rsidRPr="00283A1D" w:rsidRDefault="00257E78" w:rsidP="005C4DFB">
      <w:pPr>
        <w:ind w:left="567" w:right="-1"/>
        <w:jc w:val="both"/>
        <w:rPr>
          <w:color w:val="000000"/>
          <w:sz w:val="24"/>
          <w:szCs w:val="24"/>
        </w:rPr>
      </w:pPr>
    </w:p>
    <w:p w14:paraId="15BF25F5" w14:textId="2859D663" w:rsidR="000F5B3F" w:rsidRPr="00283A1D" w:rsidRDefault="0097109B" w:rsidP="000F5B3F">
      <w:pPr>
        <w:autoSpaceDE w:val="0"/>
        <w:autoSpaceDN w:val="0"/>
        <w:adjustRightInd w:val="0"/>
        <w:jc w:val="both"/>
        <w:rPr>
          <w:sz w:val="24"/>
          <w:szCs w:val="24"/>
        </w:rPr>
      </w:pPr>
      <w:r>
        <w:rPr>
          <w:sz w:val="24"/>
          <w:szCs w:val="24"/>
        </w:rPr>
        <w:t>20</w:t>
      </w:r>
      <w:r w:rsidR="000F5B3F" w:rsidRPr="00283A1D">
        <w:rPr>
          <w:color w:val="000000"/>
          <w:sz w:val="24"/>
          <w:szCs w:val="24"/>
        </w:rPr>
        <w:t>.</w:t>
      </w:r>
      <w:r w:rsidR="006A21BF" w:rsidRPr="00283A1D">
        <w:rPr>
          <w:color w:val="000000"/>
          <w:sz w:val="24"/>
          <w:szCs w:val="24"/>
        </w:rPr>
        <w:t>12</w:t>
      </w:r>
      <w:r w:rsidR="000F5B3F" w:rsidRPr="00283A1D">
        <w:rPr>
          <w:color w:val="000000"/>
          <w:sz w:val="24"/>
          <w:szCs w:val="24"/>
        </w:rPr>
        <w:t xml:space="preserve"> </w:t>
      </w:r>
      <w:r w:rsidR="0091741A" w:rsidRPr="00283A1D">
        <w:rPr>
          <w:color w:val="000000"/>
          <w:sz w:val="24"/>
          <w:szCs w:val="24"/>
        </w:rPr>
        <w:t>–</w:t>
      </w:r>
      <w:r w:rsidR="000F5B3F" w:rsidRPr="00283A1D">
        <w:rPr>
          <w:color w:val="000000"/>
          <w:sz w:val="24"/>
          <w:szCs w:val="24"/>
        </w:rPr>
        <w:t xml:space="preserve"> </w:t>
      </w:r>
      <w:r w:rsidR="0091741A" w:rsidRPr="00283A1D">
        <w:rPr>
          <w:color w:val="000000"/>
          <w:sz w:val="24"/>
          <w:szCs w:val="24"/>
        </w:rPr>
        <w:t>O/</w:t>
      </w:r>
      <w:r w:rsidR="000F5B3F" w:rsidRPr="00283A1D">
        <w:rPr>
          <w:color w:val="000000"/>
          <w:sz w:val="24"/>
          <w:szCs w:val="24"/>
        </w:rPr>
        <w:t>A Pregoeir</w:t>
      </w:r>
      <w:r w:rsidR="0091741A" w:rsidRPr="00283A1D">
        <w:rPr>
          <w:color w:val="000000"/>
          <w:sz w:val="24"/>
          <w:szCs w:val="24"/>
        </w:rPr>
        <w:t>o(</w:t>
      </w:r>
      <w:r w:rsidR="000F5B3F" w:rsidRPr="00283A1D">
        <w:rPr>
          <w:color w:val="000000"/>
          <w:sz w:val="24"/>
          <w:szCs w:val="24"/>
        </w:rPr>
        <w:t>a</w:t>
      </w:r>
      <w:r w:rsidR="0091741A" w:rsidRPr="00283A1D">
        <w:rPr>
          <w:color w:val="000000"/>
          <w:sz w:val="24"/>
          <w:szCs w:val="24"/>
        </w:rPr>
        <w:t>)</w:t>
      </w:r>
      <w:r w:rsidR="000F5B3F" w:rsidRPr="00283A1D">
        <w:rPr>
          <w:color w:val="000000"/>
          <w:sz w:val="24"/>
          <w:szCs w:val="24"/>
        </w:rPr>
        <w:t xml:space="preserve"> poderá solicitar </w:t>
      </w:r>
      <w:r w:rsidR="00A0413B" w:rsidRPr="00283A1D">
        <w:rPr>
          <w:color w:val="000000"/>
          <w:sz w:val="24"/>
          <w:szCs w:val="24"/>
        </w:rPr>
        <w:t>a apresentação d</w:t>
      </w:r>
      <w:r w:rsidR="000F5B3F" w:rsidRPr="00283A1D">
        <w:rPr>
          <w:color w:val="000000"/>
          <w:sz w:val="24"/>
          <w:szCs w:val="24"/>
        </w:rPr>
        <w:t xml:space="preserve">e documentos originais ou </w:t>
      </w:r>
      <w:r w:rsidR="00A0413B" w:rsidRPr="00283A1D">
        <w:rPr>
          <w:color w:val="000000"/>
          <w:sz w:val="24"/>
          <w:szCs w:val="24"/>
        </w:rPr>
        <w:t xml:space="preserve">encaminhamento de </w:t>
      </w:r>
      <w:r w:rsidR="000F5B3F" w:rsidRPr="00283A1D">
        <w:rPr>
          <w:color w:val="000000"/>
          <w:sz w:val="24"/>
          <w:szCs w:val="24"/>
        </w:rPr>
        <w:t xml:space="preserve">cópias autenticadas, caso haja necessidade de realizar diligência, ao seguinte endereço: </w:t>
      </w:r>
      <w:r w:rsidR="0002189D" w:rsidRPr="00190560">
        <w:rPr>
          <w:color w:val="000000"/>
          <w:sz w:val="24"/>
          <w:szCs w:val="24"/>
        </w:rPr>
        <w:t xml:space="preserve">Comissão Permanente de Licitação do Fundo Municipal de Saúde da Vitória de Santo Antão, situado na Rua Demócrito Cavalcanti, nº 144, Livramento, Vitória de Santo Antão – PE, CEP. 55.612-010, Fone: (81) </w:t>
      </w:r>
      <w:r w:rsidR="00190560" w:rsidRPr="00190560">
        <w:rPr>
          <w:color w:val="000000"/>
          <w:sz w:val="24"/>
          <w:szCs w:val="24"/>
        </w:rPr>
        <w:t>99518-0389</w:t>
      </w:r>
      <w:r w:rsidR="000F5B3F" w:rsidRPr="00190560">
        <w:rPr>
          <w:color w:val="000000"/>
          <w:sz w:val="24"/>
          <w:szCs w:val="24"/>
        </w:rPr>
        <w:t>,</w:t>
      </w:r>
      <w:r w:rsidR="00C533DA" w:rsidRPr="00190560">
        <w:rPr>
          <w:color w:val="000000"/>
          <w:sz w:val="24"/>
          <w:szCs w:val="24"/>
        </w:rPr>
        <w:t xml:space="preserve"> para que os mesmos sejam entregues através de portador,</w:t>
      </w:r>
      <w:r w:rsidR="000F5B3F" w:rsidRPr="00190560">
        <w:rPr>
          <w:color w:val="000000"/>
          <w:sz w:val="24"/>
          <w:szCs w:val="24"/>
        </w:rPr>
        <w:t xml:space="preserve"> ou através de via postal, devendo neste</w:t>
      </w:r>
      <w:r w:rsidR="000F5B3F" w:rsidRPr="00283A1D">
        <w:rPr>
          <w:color w:val="000000"/>
          <w:sz w:val="24"/>
          <w:szCs w:val="24"/>
        </w:rPr>
        <w:t xml:space="preserve"> último caso, o comprovante de postagem (rastreamento do objeto) ser encaminhado para o endereço de e-mail </w:t>
      </w:r>
      <w:hyperlink r:id="rId24" w:history="1">
        <w:r w:rsidR="0002189D" w:rsidRPr="00283A1D">
          <w:rPr>
            <w:rStyle w:val="Hyperlink"/>
            <w:sz w:val="24"/>
            <w:szCs w:val="24"/>
          </w:rPr>
          <w:t>cplfmsprefeituradavitoria@gmail.com</w:t>
        </w:r>
      </w:hyperlink>
      <w:r w:rsidR="00E403FB" w:rsidRPr="00283A1D">
        <w:rPr>
          <w:rStyle w:val="Hyperlink"/>
          <w:bCs/>
          <w:sz w:val="24"/>
          <w:szCs w:val="24"/>
        </w:rPr>
        <w:t xml:space="preserve">; </w:t>
      </w:r>
      <w:r w:rsidR="00E403FB" w:rsidRPr="00283A1D">
        <w:rPr>
          <w:rStyle w:val="Hyperlink"/>
          <w:bCs/>
          <w:color w:val="auto"/>
          <w:sz w:val="24"/>
          <w:szCs w:val="24"/>
          <w:u w:val="none"/>
        </w:rPr>
        <w:t>com a indicação do nº d</w:t>
      </w:r>
      <w:r w:rsidR="00475B53" w:rsidRPr="00283A1D">
        <w:rPr>
          <w:rStyle w:val="Hyperlink"/>
          <w:bCs/>
          <w:color w:val="auto"/>
          <w:sz w:val="24"/>
          <w:szCs w:val="24"/>
          <w:u w:val="none"/>
        </w:rPr>
        <w:t xml:space="preserve">a modalidade </w:t>
      </w:r>
      <w:r w:rsidR="00E403FB" w:rsidRPr="00283A1D">
        <w:rPr>
          <w:rStyle w:val="Hyperlink"/>
          <w:bCs/>
          <w:color w:val="auto"/>
          <w:sz w:val="24"/>
          <w:szCs w:val="24"/>
          <w:u w:val="none"/>
        </w:rPr>
        <w:t>e nº do Processo, no prazo máximo de 02 (dois) dias úteis.</w:t>
      </w:r>
    </w:p>
    <w:p w14:paraId="611FD915" w14:textId="77777777" w:rsidR="00257E78" w:rsidRPr="00283A1D" w:rsidRDefault="00257E78" w:rsidP="005C4DFB">
      <w:pPr>
        <w:autoSpaceDE w:val="0"/>
        <w:autoSpaceDN w:val="0"/>
        <w:adjustRightInd w:val="0"/>
        <w:jc w:val="both"/>
        <w:rPr>
          <w:color w:val="000000"/>
          <w:sz w:val="24"/>
          <w:szCs w:val="24"/>
        </w:rPr>
      </w:pPr>
    </w:p>
    <w:p w14:paraId="1DD7D37F" w14:textId="4C9D0E08" w:rsidR="00735449" w:rsidRPr="00283A1D" w:rsidRDefault="0097109B" w:rsidP="005C4DFB">
      <w:pPr>
        <w:autoSpaceDE w:val="0"/>
        <w:autoSpaceDN w:val="0"/>
        <w:adjustRightInd w:val="0"/>
        <w:jc w:val="both"/>
        <w:rPr>
          <w:color w:val="000000"/>
          <w:sz w:val="24"/>
          <w:szCs w:val="24"/>
        </w:rPr>
      </w:pPr>
      <w:r>
        <w:rPr>
          <w:sz w:val="24"/>
          <w:szCs w:val="24"/>
        </w:rPr>
        <w:t>20</w:t>
      </w:r>
      <w:r w:rsidR="006A21BF" w:rsidRPr="00283A1D">
        <w:rPr>
          <w:color w:val="000000"/>
          <w:sz w:val="24"/>
          <w:szCs w:val="24"/>
        </w:rPr>
        <w:t>.13</w:t>
      </w:r>
      <w:r w:rsidR="00735449" w:rsidRPr="00283A1D">
        <w:rPr>
          <w:color w:val="000000"/>
          <w:sz w:val="24"/>
          <w:szCs w:val="24"/>
        </w:rPr>
        <w:t xml:space="preserve"> - Para dirimir quaisquer questões decorrentes da licitação, não resolvidas na esfera administrativa, será competente o foro da Comarca d</w:t>
      </w:r>
      <w:r w:rsidR="0002189D" w:rsidRPr="00283A1D">
        <w:rPr>
          <w:color w:val="000000"/>
          <w:sz w:val="24"/>
          <w:szCs w:val="24"/>
        </w:rPr>
        <w:t>a</w:t>
      </w:r>
      <w:r w:rsidR="00735449" w:rsidRPr="00283A1D">
        <w:rPr>
          <w:color w:val="000000"/>
          <w:sz w:val="24"/>
          <w:szCs w:val="24"/>
        </w:rPr>
        <w:t xml:space="preserve"> </w:t>
      </w:r>
      <w:r w:rsidR="0053346F" w:rsidRPr="00283A1D">
        <w:rPr>
          <w:color w:val="000000"/>
          <w:sz w:val="24"/>
          <w:szCs w:val="24"/>
        </w:rPr>
        <w:t>VITÓRIA DE SANTO ANTÃO</w:t>
      </w:r>
      <w:r w:rsidR="00735449" w:rsidRPr="00283A1D">
        <w:rPr>
          <w:color w:val="000000"/>
          <w:sz w:val="24"/>
          <w:szCs w:val="24"/>
        </w:rPr>
        <w:t>-PE.</w:t>
      </w:r>
    </w:p>
    <w:p w14:paraId="2B670FE6" w14:textId="77777777" w:rsidR="008079FA" w:rsidRPr="00283A1D" w:rsidRDefault="008079FA" w:rsidP="005C4DFB">
      <w:pPr>
        <w:autoSpaceDE w:val="0"/>
        <w:autoSpaceDN w:val="0"/>
        <w:adjustRightInd w:val="0"/>
        <w:jc w:val="both"/>
        <w:rPr>
          <w:color w:val="000000"/>
          <w:sz w:val="24"/>
          <w:szCs w:val="24"/>
        </w:rPr>
      </w:pPr>
    </w:p>
    <w:p w14:paraId="7BD972F2" w14:textId="77777777" w:rsidR="00735449" w:rsidRPr="00283A1D" w:rsidRDefault="00735449" w:rsidP="005C4DFB">
      <w:pPr>
        <w:autoSpaceDE w:val="0"/>
        <w:autoSpaceDN w:val="0"/>
        <w:adjustRightInd w:val="0"/>
        <w:jc w:val="both"/>
        <w:rPr>
          <w:sz w:val="24"/>
          <w:szCs w:val="24"/>
        </w:rPr>
      </w:pPr>
    </w:p>
    <w:p w14:paraId="601B9683" w14:textId="1D3E0971" w:rsidR="0002189D" w:rsidRPr="00283A1D" w:rsidRDefault="0002189D" w:rsidP="0002189D">
      <w:pPr>
        <w:autoSpaceDE w:val="0"/>
        <w:autoSpaceDN w:val="0"/>
        <w:adjustRightInd w:val="0"/>
        <w:jc w:val="center"/>
        <w:rPr>
          <w:color w:val="000000"/>
          <w:sz w:val="24"/>
          <w:szCs w:val="24"/>
        </w:rPr>
      </w:pPr>
      <w:r w:rsidRPr="00283A1D">
        <w:rPr>
          <w:color w:val="000000"/>
          <w:sz w:val="24"/>
          <w:szCs w:val="24"/>
        </w:rPr>
        <w:t>Vit</w:t>
      </w:r>
      <w:r w:rsidR="003711AF">
        <w:rPr>
          <w:color w:val="000000"/>
          <w:sz w:val="24"/>
          <w:szCs w:val="24"/>
        </w:rPr>
        <w:t>ó</w:t>
      </w:r>
      <w:r w:rsidRPr="00283A1D">
        <w:rPr>
          <w:color w:val="000000"/>
          <w:sz w:val="24"/>
          <w:szCs w:val="24"/>
        </w:rPr>
        <w:t>ria de Santo Antão/</w:t>
      </w:r>
      <w:r w:rsidRPr="003711AF">
        <w:rPr>
          <w:color w:val="000000"/>
          <w:sz w:val="24"/>
          <w:szCs w:val="24"/>
        </w:rPr>
        <w:t xml:space="preserve">PE, </w:t>
      </w:r>
      <w:r w:rsidR="009A2A5A" w:rsidRPr="003711AF">
        <w:rPr>
          <w:color w:val="000000"/>
          <w:sz w:val="24"/>
          <w:szCs w:val="24"/>
        </w:rPr>
        <w:t>1</w:t>
      </w:r>
      <w:r w:rsidR="003711AF" w:rsidRPr="003711AF">
        <w:rPr>
          <w:color w:val="000000"/>
          <w:sz w:val="24"/>
          <w:szCs w:val="24"/>
        </w:rPr>
        <w:t>1</w:t>
      </w:r>
      <w:r w:rsidRPr="003711AF">
        <w:rPr>
          <w:color w:val="000000"/>
          <w:sz w:val="24"/>
          <w:szCs w:val="24"/>
        </w:rPr>
        <w:t xml:space="preserve"> de</w:t>
      </w:r>
      <w:r w:rsidR="006C7CEE" w:rsidRPr="003711AF">
        <w:rPr>
          <w:color w:val="000000"/>
          <w:sz w:val="24"/>
          <w:szCs w:val="24"/>
        </w:rPr>
        <w:t xml:space="preserve"> </w:t>
      </w:r>
      <w:r w:rsidR="003711AF" w:rsidRPr="003711AF">
        <w:rPr>
          <w:color w:val="000000"/>
          <w:sz w:val="24"/>
          <w:szCs w:val="24"/>
        </w:rPr>
        <w:t>setembro</w:t>
      </w:r>
      <w:r w:rsidRPr="003711AF">
        <w:rPr>
          <w:color w:val="000000"/>
          <w:sz w:val="24"/>
          <w:szCs w:val="24"/>
        </w:rPr>
        <w:t xml:space="preserve"> d</w:t>
      </w:r>
      <w:proofErr w:type="spellStart"/>
      <w:r w:rsidRPr="003711AF">
        <w:rPr>
          <w:color w:val="000000"/>
          <w:sz w:val="24"/>
          <w:szCs w:val="24"/>
        </w:rPr>
        <w:t>e</w:t>
      </w:r>
      <w:proofErr w:type="spellEnd"/>
      <w:r w:rsidRPr="003711AF">
        <w:rPr>
          <w:color w:val="000000"/>
          <w:sz w:val="24"/>
          <w:szCs w:val="24"/>
        </w:rPr>
        <w:t xml:space="preserve"> 202</w:t>
      </w:r>
      <w:r w:rsidR="00DD0844" w:rsidRPr="003711AF">
        <w:rPr>
          <w:color w:val="000000"/>
          <w:sz w:val="24"/>
          <w:szCs w:val="24"/>
        </w:rPr>
        <w:t>4</w:t>
      </w:r>
      <w:r w:rsidRPr="003711AF">
        <w:rPr>
          <w:color w:val="000000"/>
          <w:sz w:val="24"/>
          <w:szCs w:val="24"/>
        </w:rPr>
        <w:t>.</w:t>
      </w:r>
    </w:p>
    <w:p w14:paraId="5836F791" w14:textId="77777777" w:rsidR="008079FA" w:rsidRPr="00283A1D" w:rsidRDefault="008079FA" w:rsidP="0002189D">
      <w:pPr>
        <w:autoSpaceDE w:val="0"/>
        <w:autoSpaceDN w:val="0"/>
        <w:adjustRightInd w:val="0"/>
        <w:jc w:val="center"/>
        <w:rPr>
          <w:color w:val="000000"/>
          <w:sz w:val="24"/>
          <w:szCs w:val="24"/>
        </w:rPr>
      </w:pPr>
    </w:p>
    <w:p w14:paraId="1D6A0F4F" w14:textId="77777777" w:rsidR="0002189D" w:rsidRPr="00283A1D" w:rsidRDefault="0002189D" w:rsidP="0002189D">
      <w:pPr>
        <w:autoSpaceDE w:val="0"/>
        <w:autoSpaceDN w:val="0"/>
        <w:adjustRightInd w:val="0"/>
        <w:jc w:val="center"/>
        <w:rPr>
          <w:color w:val="000000"/>
          <w:sz w:val="24"/>
          <w:szCs w:val="24"/>
        </w:rPr>
      </w:pPr>
    </w:p>
    <w:p w14:paraId="08DA1CE0" w14:textId="77777777" w:rsidR="0002189D" w:rsidRPr="00283A1D" w:rsidRDefault="0002189D" w:rsidP="0002189D">
      <w:pPr>
        <w:autoSpaceDE w:val="0"/>
        <w:autoSpaceDN w:val="0"/>
        <w:adjustRightInd w:val="0"/>
        <w:jc w:val="center"/>
        <w:rPr>
          <w:b/>
          <w:color w:val="000000"/>
          <w:sz w:val="24"/>
          <w:szCs w:val="24"/>
        </w:rPr>
      </w:pPr>
    </w:p>
    <w:p w14:paraId="32926251" w14:textId="77777777" w:rsidR="0002189D" w:rsidRPr="00283A1D" w:rsidRDefault="0002189D" w:rsidP="0002189D">
      <w:pPr>
        <w:autoSpaceDE w:val="0"/>
        <w:autoSpaceDN w:val="0"/>
        <w:adjustRightInd w:val="0"/>
        <w:jc w:val="center"/>
        <w:rPr>
          <w:b/>
          <w:color w:val="000000"/>
          <w:sz w:val="24"/>
          <w:szCs w:val="24"/>
        </w:rPr>
      </w:pPr>
      <w:r w:rsidRPr="00283A1D">
        <w:rPr>
          <w:b/>
          <w:color w:val="000000"/>
          <w:sz w:val="24"/>
          <w:szCs w:val="24"/>
        </w:rPr>
        <w:t>Alexsandro Miranda de Vasconcelos</w:t>
      </w:r>
    </w:p>
    <w:p w14:paraId="34D285F5" w14:textId="77777777" w:rsidR="0002189D" w:rsidRPr="00283A1D" w:rsidRDefault="0002189D" w:rsidP="0002189D">
      <w:pPr>
        <w:autoSpaceDE w:val="0"/>
        <w:autoSpaceDN w:val="0"/>
        <w:adjustRightInd w:val="0"/>
        <w:jc w:val="center"/>
        <w:rPr>
          <w:b/>
          <w:color w:val="000000"/>
          <w:sz w:val="24"/>
          <w:szCs w:val="24"/>
        </w:rPr>
      </w:pPr>
      <w:r w:rsidRPr="00283A1D">
        <w:rPr>
          <w:b/>
          <w:color w:val="000000"/>
          <w:sz w:val="24"/>
          <w:szCs w:val="24"/>
        </w:rPr>
        <w:t>Secretário Municipal de Saúde</w:t>
      </w:r>
    </w:p>
    <w:p w14:paraId="430ED843" w14:textId="77777777" w:rsidR="00DD0844" w:rsidRPr="00283A1D" w:rsidRDefault="00DD0844" w:rsidP="0002189D">
      <w:pPr>
        <w:autoSpaceDE w:val="0"/>
        <w:autoSpaceDN w:val="0"/>
        <w:adjustRightInd w:val="0"/>
        <w:jc w:val="center"/>
        <w:rPr>
          <w:b/>
          <w:color w:val="000000"/>
          <w:sz w:val="24"/>
          <w:szCs w:val="24"/>
        </w:rPr>
      </w:pPr>
    </w:p>
    <w:p w14:paraId="1E0E2EDB" w14:textId="77777777" w:rsidR="00DD0844" w:rsidRDefault="00DD0844" w:rsidP="0002189D">
      <w:pPr>
        <w:autoSpaceDE w:val="0"/>
        <w:autoSpaceDN w:val="0"/>
        <w:adjustRightInd w:val="0"/>
        <w:jc w:val="center"/>
        <w:rPr>
          <w:b/>
          <w:color w:val="000000"/>
          <w:sz w:val="24"/>
          <w:szCs w:val="24"/>
        </w:rPr>
      </w:pPr>
    </w:p>
    <w:p w14:paraId="028FFE3F" w14:textId="77777777" w:rsidR="00F128FF" w:rsidRDefault="00F128FF" w:rsidP="0002189D">
      <w:pPr>
        <w:autoSpaceDE w:val="0"/>
        <w:autoSpaceDN w:val="0"/>
        <w:adjustRightInd w:val="0"/>
        <w:jc w:val="center"/>
        <w:rPr>
          <w:b/>
          <w:color w:val="000000"/>
          <w:sz w:val="24"/>
          <w:szCs w:val="24"/>
        </w:rPr>
      </w:pPr>
    </w:p>
    <w:p w14:paraId="0F659FB6" w14:textId="77777777" w:rsidR="00F128FF" w:rsidRDefault="00F128FF" w:rsidP="0002189D">
      <w:pPr>
        <w:autoSpaceDE w:val="0"/>
        <w:autoSpaceDN w:val="0"/>
        <w:adjustRightInd w:val="0"/>
        <w:jc w:val="center"/>
        <w:rPr>
          <w:b/>
          <w:color w:val="000000"/>
          <w:sz w:val="24"/>
          <w:szCs w:val="24"/>
        </w:rPr>
      </w:pPr>
    </w:p>
    <w:p w14:paraId="28838598" w14:textId="77777777" w:rsidR="00F128FF" w:rsidRDefault="00F128FF" w:rsidP="0002189D">
      <w:pPr>
        <w:autoSpaceDE w:val="0"/>
        <w:autoSpaceDN w:val="0"/>
        <w:adjustRightInd w:val="0"/>
        <w:jc w:val="center"/>
        <w:rPr>
          <w:b/>
          <w:color w:val="000000"/>
          <w:sz w:val="24"/>
          <w:szCs w:val="24"/>
        </w:rPr>
      </w:pPr>
    </w:p>
    <w:p w14:paraId="644F7BA3" w14:textId="77777777" w:rsidR="00F128FF" w:rsidRDefault="00F128FF" w:rsidP="0002189D">
      <w:pPr>
        <w:autoSpaceDE w:val="0"/>
        <w:autoSpaceDN w:val="0"/>
        <w:adjustRightInd w:val="0"/>
        <w:jc w:val="center"/>
        <w:rPr>
          <w:b/>
          <w:color w:val="000000"/>
          <w:sz w:val="24"/>
          <w:szCs w:val="24"/>
        </w:rPr>
      </w:pPr>
    </w:p>
    <w:p w14:paraId="37C16D15" w14:textId="77777777" w:rsidR="00F128FF" w:rsidRDefault="00F128FF" w:rsidP="0002189D">
      <w:pPr>
        <w:autoSpaceDE w:val="0"/>
        <w:autoSpaceDN w:val="0"/>
        <w:adjustRightInd w:val="0"/>
        <w:jc w:val="center"/>
        <w:rPr>
          <w:b/>
          <w:color w:val="000000"/>
          <w:sz w:val="24"/>
          <w:szCs w:val="24"/>
        </w:rPr>
      </w:pPr>
    </w:p>
    <w:p w14:paraId="094421EE" w14:textId="77777777" w:rsidR="009621F7" w:rsidRDefault="009621F7" w:rsidP="0002189D">
      <w:pPr>
        <w:autoSpaceDE w:val="0"/>
        <w:autoSpaceDN w:val="0"/>
        <w:adjustRightInd w:val="0"/>
        <w:jc w:val="center"/>
        <w:rPr>
          <w:b/>
          <w:color w:val="000000"/>
          <w:sz w:val="24"/>
          <w:szCs w:val="24"/>
        </w:rPr>
      </w:pPr>
    </w:p>
    <w:p w14:paraId="592C94B9" w14:textId="77777777" w:rsidR="009621F7" w:rsidRDefault="009621F7" w:rsidP="0002189D">
      <w:pPr>
        <w:autoSpaceDE w:val="0"/>
        <w:autoSpaceDN w:val="0"/>
        <w:adjustRightInd w:val="0"/>
        <w:jc w:val="center"/>
        <w:rPr>
          <w:b/>
          <w:color w:val="000000"/>
          <w:sz w:val="24"/>
          <w:szCs w:val="24"/>
        </w:rPr>
      </w:pPr>
    </w:p>
    <w:p w14:paraId="5A99D9BC" w14:textId="77777777" w:rsidR="009621F7" w:rsidRDefault="009621F7" w:rsidP="0002189D">
      <w:pPr>
        <w:autoSpaceDE w:val="0"/>
        <w:autoSpaceDN w:val="0"/>
        <w:adjustRightInd w:val="0"/>
        <w:jc w:val="center"/>
        <w:rPr>
          <w:b/>
          <w:color w:val="000000"/>
          <w:sz w:val="24"/>
          <w:szCs w:val="24"/>
        </w:rPr>
      </w:pPr>
    </w:p>
    <w:p w14:paraId="2ED21FE8" w14:textId="77777777" w:rsidR="009621F7" w:rsidRDefault="009621F7" w:rsidP="0002189D">
      <w:pPr>
        <w:autoSpaceDE w:val="0"/>
        <w:autoSpaceDN w:val="0"/>
        <w:adjustRightInd w:val="0"/>
        <w:jc w:val="center"/>
        <w:rPr>
          <w:b/>
          <w:color w:val="000000"/>
          <w:sz w:val="24"/>
          <w:szCs w:val="24"/>
        </w:rPr>
      </w:pPr>
    </w:p>
    <w:p w14:paraId="0E569A7A" w14:textId="77777777" w:rsidR="009621F7" w:rsidRDefault="009621F7" w:rsidP="0002189D">
      <w:pPr>
        <w:autoSpaceDE w:val="0"/>
        <w:autoSpaceDN w:val="0"/>
        <w:adjustRightInd w:val="0"/>
        <w:jc w:val="center"/>
        <w:rPr>
          <w:b/>
          <w:color w:val="000000"/>
          <w:sz w:val="24"/>
          <w:szCs w:val="24"/>
        </w:rPr>
      </w:pPr>
    </w:p>
    <w:p w14:paraId="265F7CC8" w14:textId="77777777" w:rsidR="009621F7" w:rsidRDefault="009621F7" w:rsidP="0002189D">
      <w:pPr>
        <w:autoSpaceDE w:val="0"/>
        <w:autoSpaceDN w:val="0"/>
        <w:adjustRightInd w:val="0"/>
        <w:jc w:val="center"/>
        <w:rPr>
          <w:b/>
          <w:color w:val="000000"/>
          <w:sz w:val="24"/>
          <w:szCs w:val="24"/>
        </w:rPr>
      </w:pPr>
    </w:p>
    <w:p w14:paraId="784D4095" w14:textId="77777777" w:rsidR="009621F7" w:rsidRDefault="009621F7" w:rsidP="0002189D">
      <w:pPr>
        <w:autoSpaceDE w:val="0"/>
        <w:autoSpaceDN w:val="0"/>
        <w:adjustRightInd w:val="0"/>
        <w:jc w:val="center"/>
        <w:rPr>
          <w:b/>
          <w:color w:val="000000"/>
          <w:sz w:val="24"/>
          <w:szCs w:val="24"/>
        </w:rPr>
      </w:pPr>
    </w:p>
    <w:p w14:paraId="7031EAF0" w14:textId="77777777" w:rsidR="009621F7" w:rsidRDefault="009621F7" w:rsidP="0002189D">
      <w:pPr>
        <w:autoSpaceDE w:val="0"/>
        <w:autoSpaceDN w:val="0"/>
        <w:adjustRightInd w:val="0"/>
        <w:jc w:val="center"/>
        <w:rPr>
          <w:b/>
          <w:color w:val="000000"/>
          <w:sz w:val="24"/>
          <w:szCs w:val="24"/>
        </w:rPr>
      </w:pPr>
    </w:p>
    <w:p w14:paraId="43DC0D2E" w14:textId="77777777" w:rsidR="009621F7" w:rsidRDefault="009621F7" w:rsidP="0002189D">
      <w:pPr>
        <w:autoSpaceDE w:val="0"/>
        <w:autoSpaceDN w:val="0"/>
        <w:adjustRightInd w:val="0"/>
        <w:jc w:val="center"/>
        <w:rPr>
          <w:b/>
          <w:color w:val="000000"/>
          <w:sz w:val="24"/>
          <w:szCs w:val="24"/>
        </w:rPr>
      </w:pPr>
    </w:p>
    <w:p w14:paraId="51653C6F" w14:textId="77777777" w:rsidR="009621F7" w:rsidRDefault="009621F7" w:rsidP="0002189D">
      <w:pPr>
        <w:autoSpaceDE w:val="0"/>
        <w:autoSpaceDN w:val="0"/>
        <w:adjustRightInd w:val="0"/>
        <w:jc w:val="center"/>
        <w:rPr>
          <w:b/>
          <w:color w:val="000000"/>
          <w:sz w:val="24"/>
          <w:szCs w:val="24"/>
        </w:rPr>
      </w:pPr>
    </w:p>
    <w:p w14:paraId="41C7E499" w14:textId="77777777" w:rsidR="009621F7" w:rsidRDefault="009621F7" w:rsidP="0002189D">
      <w:pPr>
        <w:autoSpaceDE w:val="0"/>
        <w:autoSpaceDN w:val="0"/>
        <w:adjustRightInd w:val="0"/>
        <w:jc w:val="center"/>
        <w:rPr>
          <w:b/>
          <w:color w:val="000000"/>
          <w:sz w:val="24"/>
          <w:szCs w:val="24"/>
        </w:rPr>
      </w:pPr>
    </w:p>
    <w:p w14:paraId="1CAFC71D" w14:textId="0137F841" w:rsidR="009621F7" w:rsidRDefault="009621F7" w:rsidP="0002189D">
      <w:pPr>
        <w:autoSpaceDE w:val="0"/>
        <w:autoSpaceDN w:val="0"/>
        <w:adjustRightInd w:val="0"/>
        <w:jc w:val="center"/>
        <w:rPr>
          <w:b/>
          <w:color w:val="000000"/>
          <w:sz w:val="24"/>
          <w:szCs w:val="24"/>
        </w:rPr>
      </w:pPr>
    </w:p>
    <w:p w14:paraId="5B3B95D3" w14:textId="65CAEFBB" w:rsidR="00683560" w:rsidRDefault="00683560" w:rsidP="0002189D">
      <w:pPr>
        <w:autoSpaceDE w:val="0"/>
        <w:autoSpaceDN w:val="0"/>
        <w:adjustRightInd w:val="0"/>
        <w:jc w:val="center"/>
        <w:rPr>
          <w:b/>
          <w:color w:val="000000"/>
          <w:sz w:val="24"/>
          <w:szCs w:val="24"/>
        </w:rPr>
      </w:pPr>
    </w:p>
    <w:p w14:paraId="355BC97A" w14:textId="1D4D206B" w:rsidR="00683560" w:rsidRDefault="00683560" w:rsidP="0002189D">
      <w:pPr>
        <w:autoSpaceDE w:val="0"/>
        <w:autoSpaceDN w:val="0"/>
        <w:adjustRightInd w:val="0"/>
        <w:jc w:val="center"/>
        <w:rPr>
          <w:b/>
          <w:color w:val="000000"/>
          <w:sz w:val="24"/>
          <w:szCs w:val="24"/>
        </w:rPr>
      </w:pPr>
    </w:p>
    <w:p w14:paraId="32E16D35" w14:textId="0D2756E9" w:rsidR="00683560" w:rsidRDefault="00683560" w:rsidP="0002189D">
      <w:pPr>
        <w:autoSpaceDE w:val="0"/>
        <w:autoSpaceDN w:val="0"/>
        <w:adjustRightInd w:val="0"/>
        <w:jc w:val="center"/>
        <w:rPr>
          <w:b/>
          <w:color w:val="000000"/>
          <w:sz w:val="24"/>
          <w:szCs w:val="24"/>
        </w:rPr>
      </w:pPr>
    </w:p>
    <w:p w14:paraId="393DD527" w14:textId="14270EF7" w:rsidR="00683560" w:rsidRDefault="00683560" w:rsidP="0002189D">
      <w:pPr>
        <w:autoSpaceDE w:val="0"/>
        <w:autoSpaceDN w:val="0"/>
        <w:adjustRightInd w:val="0"/>
        <w:jc w:val="center"/>
        <w:rPr>
          <w:b/>
          <w:color w:val="000000"/>
          <w:sz w:val="24"/>
          <w:szCs w:val="24"/>
        </w:rPr>
      </w:pPr>
    </w:p>
    <w:p w14:paraId="3975CC62" w14:textId="772E9D58" w:rsidR="00683560" w:rsidRDefault="00683560" w:rsidP="0002189D">
      <w:pPr>
        <w:autoSpaceDE w:val="0"/>
        <w:autoSpaceDN w:val="0"/>
        <w:adjustRightInd w:val="0"/>
        <w:jc w:val="center"/>
        <w:rPr>
          <w:b/>
          <w:color w:val="000000"/>
          <w:sz w:val="24"/>
          <w:szCs w:val="24"/>
        </w:rPr>
      </w:pPr>
    </w:p>
    <w:p w14:paraId="52573FB0" w14:textId="7833338D" w:rsidR="00683560" w:rsidRDefault="00683560" w:rsidP="0002189D">
      <w:pPr>
        <w:autoSpaceDE w:val="0"/>
        <w:autoSpaceDN w:val="0"/>
        <w:adjustRightInd w:val="0"/>
        <w:jc w:val="center"/>
        <w:rPr>
          <w:b/>
          <w:color w:val="000000"/>
          <w:sz w:val="24"/>
          <w:szCs w:val="24"/>
        </w:rPr>
      </w:pPr>
    </w:p>
    <w:p w14:paraId="5F4DA8A6" w14:textId="414BCF08" w:rsidR="00683560" w:rsidRDefault="00683560" w:rsidP="0002189D">
      <w:pPr>
        <w:autoSpaceDE w:val="0"/>
        <w:autoSpaceDN w:val="0"/>
        <w:adjustRightInd w:val="0"/>
        <w:jc w:val="center"/>
        <w:rPr>
          <w:b/>
          <w:color w:val="000000"/>
          <w:sz w:val="24"/>
          <w:szCs w:val="24"/>
        </w:rPr>
      </w:pPr>
    </w:p>
    <w:p w14:paraId="145240DF" w14:textId="328F721F" w:rsidR="00683560" w:rsidRDefault="00683560" w:rsidP="0002189D">
      <w:pPr>
        <w:autoSpaceDE w:val="0"/>
        <w:autoSpaceDN w:val="0"/>
        <w:adjustRightInd w:val="0"/>
        <w:jc w:val="center"/>
        <w:rPr>
          <w:b/>
          <w:color w:val="000000"/>
          <w:sz w:val="24"/>
          <w:szCs w:val="24"/>
        </w:rPr>
      </w:pPr>
    </w:p>
    <w:p w14:paraId="4419D133" w14:textId="2D7B6560" w:rsidR="00683560" w:rsidRDefault="00683560" w:rsidP="0002189D">
      <w:pPr>
        <w:autoSpaceDE w:val="0"/>
        <w:autoSpaceDN w:val="0"/>
        <w:adjustRightInd w:val="0"/>
        <w:jc w:val="center"/>
        <w:rPr>
          <w:b/>
          <w:color w:val="000000"/>
          <w:sz w:val="24"/>
          <w:szCs w:val="24"/>
        </w:rPr>
      </w:pPr>
    </w:p>
    <w:p w14:paraId="71ECD12A" w14:textId="2521286D" w:rsidR="00683560" w:rsidRDefault="00683560" w:rsidP="0002189D">
      <w:pPr>
        <w:autoSpaceDE w:val="0"/>
        <w:autoSpaceDN w:val="0"/>
        <w:adjustRightInd w:val="0"/>
        <w:jc w:val="center"/>
        <w:rPr>
          <w:b/>
          <w:color w:val="000000"/>
          <w:sz w:val="24"/>
          <w:szCs w:val="24"/>
        </w:rPr>
      </w:pPr>
    </w:p>
    <w:p w14:paraId="0418B44B" w14:textId="42C95ACB" w:rsidR="00683560" w:rsidRDefault="00683560" w:rsidP="0002189D">
      <w:pPr>
        <w:autoSpaceDE w:val="0"/>
        <w:autoSpaceDN w:val="0"/>
        <w:adjustRightInd w:val="0"/>
        <w:jc w:val="center"/>
        <w:rPr>
          <w:b/>
          <w:color w:val="000000"/>
          <w:sz w:val="24"/>
          <w:szCs w:val="24"/>
        </w:rPr>
      </w:pPr>
    </w:p>
    <w:p w14:paraId="41ACE467" w14:textId="20C32846" w:rsidR="00683560" w:rsidRDefault="00683560" w:rsidP="0002189D">
      <w:pPr>
        <w:autoSpaceDE w:val="0"/>
        <w:autoSpaceDN w:val="0"/>
        <w:adjustRightInd w:val="0"/>
        <w:jc w:val="center"/>
        <w:rPr>
          <w:b/>
          <w:color w:val="000000"/>
          <w:sz w:val="24"/>
          <w:szCs w:val="24"/>
        </w:rPr>
      </w:pPr>
    </w:p>
    <w:p w14:paraId="79ECCBA2" w14:textId="0C4D0DA0" w:rsidR="00683560" w:rsidRDefault="00683560" w:rsidP="0002189D">
      <w:pPr>
        <w:autoSpaceDE w:val="0"/>
        <w:autoSpaceDN w:val="0"/>
        <w:adjustRightInd w:val="0"/>
        <w:jc w:val="center"/>
        <w:rPr>
          <w:b/>
          <w:color w:val="000000"/>
          <w:sz w:val="24"/>
          <w:szCs w:val="24"/>
        </w:rPr>
      </w:pPr>
    </w:p>
    <w:p w14:paraId="03106BB3" w14:textId="28006AD3" w:rsidR="00683560" w:rsidRDefault="00683560" w:rsidP="0002189D">
      <w:pPr>
        <w:autoSpaceDE w:val="0"/>
        <w:autoSpaceDN w:val="0"/>
        <w:adjustRightInd w:val="0"/>
        <w:jc w:val="center"/>
        <w:rPr>
          <w:b/>
          <w:color w:val="000000"/>
          <w:sz w:val="24"/>
          <w:szCs w:val="24"/>
        </w:rPr>
      </w:pPr>
    </w:p>
    <w:p w14:paraId="330EEE5B" w14:textId="77777777" w:rsidR="00683560" w:rsidRDefault="00683560" w:rsidP="0002189D">
      <w:pPr>
        <w:autoSpaceDE w:val="0"/>
        <w:autoSpaceDN w:val="0"/>
        <w:adjustRightInd w:val="0"/>
        <w:jc w:val="center"/>
        <w:rPr>
          <w:b/>
          <w:color w:val="000000"/>
          <w:sz w:val="24"/>
          <w:szCs w:val="24"/>
        </w:rPr>
      </w:pPr>
    </w:p>
    <w:p w14:paraId="40E2F27F" w14:textId="77777777" w:rsidR="009621F7" w:rsidRDefault="009621F7" w:rsidP="0002189D">
      <w:pPr>
        <w:autoSpaceDE w:val="0"/>
        <w:autoSpaceDN w:val="0"/>
        <w:adjustRightInd w:val="0"/>
        <w:jc w:val="center"/>
        <w:rPr>
          <w:b/>
          <w:color w:val="000000"/>
          <w:sz w:val="24"/>
          <w:szCs w:val="24"/>
        </w:rPr>
      </w:pPr>
    </w:p>
    <w:p w14:paraId="4045EDA1" w14:textId="77777777" w:rsidR="009621F7" w:rsidRDefault="009621F7" w:rsidP="0002189D">
      <w:pPr>
        <w:autoSpaceDE w:val="0"/>
        <w:autoSpaceDN w:val="0"/>
        <w:adjustRightInd w:val="0"/>
        <w:jc w:val="center"/>
        <w:rPr>
          <w:b/>
          <w:color w:val="000000"/>
          <w:sz w:val="24"/>
          <w:szCs w:val="24"/>
        </w:rPr>
      </w:pPr>
    </w:p>
    <w:p w14:paraId="5BAA3009" w14:textId="77777777" w:rsidR="009621F7" w:rsidRDefault="009621F7" w:rsidP="0002189D">
      <w:pPr>
        <w:autoSpaceDE w:val="0"/>
        <w:autoSpaceDN w:val="0"/>
        <w:adjustRightInd w:val="0"/>
        <w:jc w:val="center"/>
        <w:rPr>
          <w:b/>
          <w:color w:val="000000"/>
          <w:sz w:val="24"/>
          <w:szCs w:val="24"/>
        </w:rPr>
      </w:pPr>
    </w:p>
    <w:p w14:paraId="7A6DA8BC" w14:textId="77777777" w:rsidR="009621F7" w:rsidRDefault="009621F7" w:rsidP="0002189D">
      <w:pPr>
        <w:autoSpaceDE w:val="0"/>
        <w:autoSpaceDN w:val="0"/>
        <w:adjustRightInd w:val="0"/>
        <w:jc w:val="center"/>
        <w:rPr>
          <w:b/>
          <w:color w:val="000000"/>
          <w:sz w:val="24"/>
          <w:szCs w:val="24"/>
        </w:rPr>
      </w:pPr>
    </w:p>
    <w:p w14:paraId="0273279D" w14:textId="77777777" w:rsidR="009621F7" w:rsidRDefault="009621F7" w:rsidP="0002189D">
      <w:pPr>
        <w:autoSpaceDE w:val="0"/>
        <w:autoSpaceDN w:val="0"/>
        <w:adjustRightInd w:val="0"/>
        <w:jc w:val="center"/>
        <w:rPr>
          <w:b/>
          <w:color w:val="000000"/>
          <w:sz w:val="24"/>
          <w:szCs w:val="24"/>
        </w:rPr>
      </w:pPr>
    </w:p>
    <w:p w14:paraId="60E386B8" w14:textId="77777777" w:rsidR="009621F7" w:rsidRDefault="009621F7" w:rsidP="0002189D">
      <w:pPr>
        <w:autoSpaceDE w:val="0"/>
        <w:autoSpaceDN w:val="0"/>
        <w:adjustRightInd w:val="0"/>
        <w:jc w:val="center"/>
        <w:rPr>
          <w:b/>
          <w:color w:val="000000"/>
          <w:sz w:val="24"/>
          <w:szCs w:val="24"/>
        </w:rPr>
      </w:pPr>
    </w:p>
    <w:p w14:paraId="030E139B" w14:textId="77777777" w:rsidR="009621F7" w:rsidRDefault="009621F7" w:rsidP="0002189D">
      <w:pPr>
        <w:autoSpaceDE w:val="0"/>
        <w:autoSpaceDN w:val="0"/>
        <w:adjustRightInd w:val="0"/>
        <w:jc w:val="center"/>
        <w:rPr>
          <w:b/>
          <w:color w:val="000000"/>
          <w:sz w:val="24"/>
          <w:szCs w:val="24"/>
        </w:rPr>
      </w:pPr>
    </w:p>
    <w:p w14:paraId="04BFF5F3" w14:textId="77777777" w:rsidR="00F128FF" w:rsidRDefault="00F128FF" w:rsidP="0002189D">
      <w:pPr>
        <w:autoSpaceDE w:val="0"/>
        <w:autoSpaceDN w:val="0"/>
        <w:adjustRightInd w:val="0"/>
        <w:jc w:val="center"/>
        <w:rPr>
          <w:b/>
          <w:color w:val="000000"/>
          <w:sz w:val="24"/>
          <w:szCs w:val="24"/>
        </w:rPr>
      </w:pPr>
    </w:p>
    <w:tbl>
      <w:tblPr>
        <w:tblW w:w="9510" w:type="dxa"/>
        <w:tblBorders>
          <w:insideH w:val="single" w:sz="4" w:space="0" w:color="auto"/>
          <w:insideV w:val="single" w:sz="4" w:space="0" w:color="auto"/>
        </w:tblBorders>
        <w:shd w:val="clear" w:color="auto" w:fill="0033CC"/>
        <w:tblLook w:val="01E0" w:firstRow="1" w:lastRow="1" w:firstColumn="1" w:lastColumn="1" w:noHBand="0" w:noVBand="0"/>
      </w:tblPr>
      <w:tblGrid>
        <w:gridCol w:w="9510"/>
      </w:tblGrid>
      <w:tr w:rsidR="00735449" w:rsidRPr="00283A1D" w14:paraId="142C141A" w14:textId="77777777" w:rsidTr="00DB2E73">
        <w:trPr>
          <w:trHeight w:val="897"/>
        </w:trPr>
        <w:tc>
          <w:tcPr>
            <w:tcW w:w="9510" w:type="dxa"/>
            <w:shd w:val="clear" w:color="auto" w:fill="0033CC"/>
            <w:vAlign w:val="center"/>
          </w:tcPr>
          <w:p w14:paraId="0B69DB41" w14:textId="77777777" w:rsidR="00B34F12" w:rsidRPr="00283A1D" w:rsidRDefault="007748FD" w:rsidP="00041B5A">
            <w:pPr>
              <w:shd w:val="clear" w:color="auto" w:fill="0033CC"/>
              <w:jc w:val="center"/>
              <w:rPr>
                <w:b/>
                <w:bCs/>
                <w:color w:val="FFFFFF"/>
                <w:sz w:val="24"/>
                <w:szCs w:val="24"/>
              </w:rPr>
            </w:pPr>
            <w:r w:rsidRPr="00283A1D">
              <w:rPr>
                <w:b/>
                <w:bCs/>
                <w:color w:val="FFFFFF"/>
                <w:sz w:val="24"/>
                <w:szCs w:val="24"/>
              </w:rPr>
              <w:t>FUNDO MUNICIPAL DE SAÚDE E BEM ESTAR</w:t>
            </w:r>
            <w:r w:rsidR="00B34F12" w:rsidRPr="00283A1D">
              <w:rPr>
                <w:b/>
                <w:bCs/>
                <w:color w:val="FFFFFF"/>
                <w:sz w:val="24"/>
                <w:szCs w:val="24"/>
              </w:rPr>
              <w:t xml:space="preserve"> DE </w:t>
            </w:r>
            <w:r w:rsidR="0053346F" w:rsidRPr="00283A1D">
              <w:rPr>
                <w:b/>
                <w:bCs/>
                <w:color w:val="FFFFFF"/>
                <w:sz w:val="24"/>
                <w:szCs w:val="24"/>
              </w:rPr>
              <w:t>VITÓRIA DE SANTO ANTÃO</w:t>
            </w:r>
            <w:r w:rsidR="00B34F12" w:rsidRPr="00283A1D">
              <w:rPr>
                <w:b/>
                <w:bCs/>
                <w:color w:val="FFFFFF"/>
                <w:sz w:val="24"/>
                <w:szCs w:val="24"/>
              </w:rPr>
              <w:t>-PE</w:t>
            </w:r>
          </w:p>
          <w:p w14:paraId="770CF885" w14:textId="4C7684B7" w:rsidR="00B34F12" w:rsidRPr="00283A1D" w:rsidRDefault="00B34F12" w:rsidP="00041B5A">
            <w:pPr>
              <w:shd w:val="clear" w:color="auto" w:fill="0033CC"/>
              <w:autoSpaceDE w:val="0"/>
              <w:autoSpaceDN w:val="0"/>
              <w:adjustRightInd w:val="0"/>
              <w:jc w:val="center"/>
              <w:rPr>
                <w:b/>
                <w:bCs/>
                <w:color w:val="FFFFFF"/>
                <w:spacing w:val="20"/>
                <w:sz w:val="24"/>
                <w:szCs w:val="24"/>
              </w:rPr>
            </w:pPr>
            <w:r w:rsidRPr="00283A1D">
              <w:rPr>
                <w:b/>
                <w:bCs/>
                <w:spacing w:val="20"/>
                <w:sz w:val="24"/>
                <w:szCs w:val="24"/>
              </w:rPr>
              <w:t xml:space="preserve">PROCESSO </w:t>
            </w:r>
            <w:r w:rsidR="00DD0844" w:rsidRPr="00283A1D">
              <w:rPr>
                <w:b/>
                <w:bCs/>
                <w:spacing w:val="20"/>
                <w:sz w:val="24"/>
                <w:szCs w:val="24"/>
              </w:rPr>
              <w:t xml:space="preserve">ADMINISTRATIVO DE </w:t>
            </w:r>
            <w:r w:rsidRPr="00283A1D">
              <w:rPr>
                <w:b/>
                <w:bCs/>
                <w:spacing w:val="20"/>
                <w:sz w:val="24"/>
                <w:szCs w:val="24"/>
              </w:rPr>
              <w:t>LICITA</w:t>
            </w:r>
            <w:r w:rsidR="00DD0844" w:rsidRPr="00283A1D">
              <w:rPr>
                <w:b/>
                <w:bCs/>
                <w:spacing w:val="20"/>
                <w:sz w:val="24"/>
                <w:szCs w:val="24"/>
              </w:rPr>
              <w:t>ÇÃO</w:t>
            </w:r>
            <w:r w:rsidRPr="00283A1D">
              <w:rPr>
                <w:b/>
                <w:bCs/>
                <w:spacing w:val="20"/>
                <w:sz w:val="24"/>
                <w:szCs w:val="24"/>
              </w:rPr>
              <w:t xml:space="preserve"> </w:t>
            </w:r>
            <w:r w:rsidR="00B14911">
              <w:rPr>
                <w:b/>
                <w:bCs/>
                <w:color w:val="FFFFFF"/>
                <w:spacing w:val="20"/>
                <w:sz w:val="24"/>
                <w:szCs w:val="24"/>
              </w:rPr>
              <w:t xml:space="preserve">Nº </w:t>
            </w:r>
            <w:r w:rsidR="00024360">
              <w:rPr>
                <w:b/>
                <w:bCs/>
                <w:color w:val="FFFFFF"/>
                <w:spacing w:val="20"/>
                <w:sz w:val="24"/>
                <w:szCs w:val="24"/>
              </w:rPr>
              <w:t>0</w:t>
            </w:r>
            <w:r w:rsidR="003711AF">
              <w:rPr>
                <w:b/>
                <w:bCs/>
                <w:color w:val="FFFFFF"/>
                <w:spacing w:val="20"/>
                <w:sz w:val="24"/>
                <w:szCs w:val="24"/>
              </w:rPr>
              <w:t>35</w:t>
            </w:r>
            <w:r w:rsidR="009A2A5A">
              <w:rPr>
                <w:b/>
                <w:bCs/>
                <w:color w:val="FFFFFF"/>
                <w:spacing w:val="20"/>
                <w:sz w:val="24"/>
                <w:szCs w:val="24"/>
              </w:rPr>
              <w:t>/2024</w:t>
            </w:r>
          </w:p>
          <w:p w14:paraId="47A6F117" w14:textId="2BD6BD9E" w:rsidR="00B34F12" w:rsidRDefault="008175E7" w:rsidP="00041B5A">
            <w:pPr>
              <w:shd w:val="clear" w:color="auto" w:fill="0033CC"/>
              <w:autoSpaceDE w:val="0"/>
              <w:autoSpaceDN w:val="0"/>
              <w:adjustRightInd w:val="0"/>
              <w:jc w:val="center"/>
              <w:rPr>
                <w:b/>
                <w:bCs/>
                <w:spacing w:val="20"/>
                <w:sz w:val="24"/>
                <w:szCs w:val="24"/>
              </w:rPr>
            </w:pPr>
            <w:r w:rsidRPr="00283A1D">
              <w:rPr>
                <w:b/>
                <w:bCs/>
                <w:spacing w:val="20"/>
                <w:sz w:val="24"/>
                <w:szCs w:val="24"/>
              </w:rPr>
              <w:t xml:space="preserve">PREGÃO </w:t>
            </w:r>
            <w:r w:rsidR="00A61FFF">
              <w:rPr>
                <w:b/>
                <w:bCs/>
                <w:spacing w:val="20"/>
                <w:sz w:val="24"/>
                <w:szCs w:val="24"/>
              </w:rPr>
              <w:t xml:space="preserve">ELETRÔNICO Nº </w:t>
            </w:r>
            <w:r w:rsidR="00024360">
              <w:rPr>
                <w:b/>
                <w:bCs/>
                <w:spacing w:val="20"/>
                <w:sz w:val="24"/>
                <w:szCs w:val="24"/>
              </w:rPr>
              <w:t>0</w:t>
            </w:r>
            <w:r w:rsidR="003711AF">
              <w:rPr>
                <w:b/>
                <w:bCs/>
                <w:spacing w:val="20"/>
                <w:sz w:val="24"/>
                <w:szCs w:val="24"/>
              </w:rPr>
              <w:t>13</w:t>
            </w:r>
            <w:r w:rsidR="009A2A5A">
              <w:rPr>
                <w:b/>
                <w:bCs/>
                <w:spacing w:val="20"/>
                <w:sz w:val="24"/>
                <w:szCs w:val="24"/>
              </w:rPr>
              <w:t>/2024</w:t>
            </w:r>
          </w:p>
          <w:p w14:paraId="5A3CB6F3" w14:textId="422A8529" w:rsidR="009A2A5A" w:rsidRPr="00283A1D" w:rsidRDefault="009A2A5A" w:rsidP="00041B5A">
            <w:pPr>
              <w:shd w:val="clear" w:color="auto" w:fill="0033CC"/>
              <w:autoSpaceDE w:val="0"/>
              <w:autoSpaceDN w:val="0"/>
              <w:adjustRightInd w:val="0"/>
              <w:jc w:val="center"/>
              <w:rPr>
                <w:b/>
                <w:bCs/>
                <w:color w:val="FFFFFF"/>
                <w:spacing w:val="20"/>
                <w:sz w:val="24"/>
                <w:szCs w:val="24"/>
              </w:rPr>
            </w:pPr>
            <w:r>
              <w:rPr>
                <w:b/>
                <w:bCs/>
                <w:color w:val="FFFFFF"/>
                <w:spacing w:val="20"/>
                <w:sz w:val="24"/>
                <w:szCs w:val="24"/>
              </w:rPr>
              <w:t>SISTEMA DE REGISTRO DE PREÇOS</w:t>
            </w:r>
          </w:p>
          <w:p w14:paraId="6A7BD30C" w14:textId="77777777" w:rsidR="00B34F12" w:rsidRPr="00283A1D" w:rsidRDefault="00B34F12" w:rsidP="00041B5A">
            <w:pPr>
              <w:shd w:val="clear" w:color="auto" w:fill="0033CC"/>
              <w:tabs>
                <w:tab w:val="left" w:pos="260"/>
                <w:tab w:val="center" w:pos="4702"/>
              </w:tabs>
              <w:jc w:val="center"/>
              <w:rPr>
                <w:b/>
                <w:bCs/>
                <w:spacing w:val="20"/>
                <w:sz w:val="24"/>
                <w:szCs w:val="24"/>
              </w:rPr>
            </w:pPr>
            <w:r w:rsidRPr="00283A1D">
              <w:rPr>
                <w:b/>
                <w:bCs/>
                <w:spacing w:val="20"/>
                <w:sz w:val="24"/>
                <w:szCs w:val="24"/>
              </w:rPr>
              <w:t>ANEXO I</w:t>
            </w:r>
          </w:p>
          <w:p w14:paraId="2B5C6F71" w14:textId="77777777" w:rsidR="00735449" w:rsidRPr="00283A1D" w:rsidRDefault="00B34F12" w:rsidP="00041B5A">
            <w:pPr>
              <w:shd w:val="clear" w:color="auto" w:fill="0033CC"/>
              <w:tabs>
                <w:tab w:val="left" w:pos="260"/>
                <w:tab w:val="center" w:pos="4702"/>
              </w:tabs>
              <w:jc w:val="center"/>
              <w:rPr>
                <w:bCs/>
                <w:i/>
                <w:spacing w:val="20"/>
                <w:sz w:val="28"/>
                <w:szCs w:val="28"/>
                <w:highlight w:val="yellow"/>
              </w:rPr>
            </w:pPr>
            <w:r w:rsidRPr="00283A1D">
              <w:rPr>
                <w:b/>
                <w:bCs/>
                <w:spacing w:val="20"/>
                <w:sz w:val="24"/>
                <w:szCs w:val="24"/>
              </w:rPr>
              <w:t>TERMO DE REFERÊNCIA</w:t>
            </w:r>
          </w:p>
        </w:tc>
      </w:tr>
    </w:tbl>
    <w:p w14:paraId="206DA035" w14:textId="77777777" w:rsidR="004441EF" w:rsidRDefault="004441EF" w:rsidP="00C80EC5">
      <w:pPr>
        <w:pBdr>
          <w:top w:val="nil"/>
          <w:left w:val="nil"/>
          <w:bottom w:val="nil"/>
          <w:right w:val="nil"/>
          <w:between w:val="nil"/>
        </w:pBdr>
        <w:ind w:left="567" w:right="566"/>
        <w:jc w:val="both"/>
        <w:rPr>
          <w:rFonts w:ascii="Bookman Old Style" w:eastAsia="Bookman Old Style" w:hAnsi="Bookman Old Style" w:cs="Bookman Old Style"/>
        </w:rPr>
      </w:pPr>
    </w:p>
    <w:p w14:paraId="4370E9E2" w14:textId="77777777" w:rsidR="00366352" w:rsidRDefault="00366352" w:rsidP="00366352">
      <w:pPr>
        <w:ind w:left="567" w:right="566"/>
        <w:jc w:val="center"/>
        <w:rPr>
          <w:rFonts w:ascii="Bookman Old Style" w:eastAsia="Bookman Old Style" w:hAnsi="Bookman Old Style" w:cs="Bookman Old Style"/>
          <w:b/>
        </w:rPr>
      </w:pPr>
    </w:p>
    <w:p w14:paraId="5E870E87" w14:textId="77777777" w:rsidR="00683560" w:rsidRPr="00656848" w:rsidRDefault="00683560" w:rsidP="00683560">
      <w:pPr>
        <w:pStyle w:val="PargrafodaLista"/>
        <w:ind w:left="360" w:right="-1"/>
        <w:rPr>
          <w:rFonts w:ascii="Bookman Old Style" w:eastAsia="Bookman Old Style" w:hAnsi="Bookman Old Style" w:cs="Bookman Old Style"/>
          <w:b/>
        </w:rPr>
      </w:pPr>
    </w:p>
    <w:p w14:paraId="7E45367E" w14:textId="77777777" w:rsidR="00683560" w:rsidRDefault="00683560" w:rsidP="00683560">
      <w:pPr>
        <w:keepNext/>
        <w:keepLines/>
        <w:numPr>
          <w:ilvl w:val="0"/>
          <w:numId w:val="8"/>
        </w:numPr>
        <w:pBdr>
          <w:top w:val="nil"/>
          <w:left w:val="nil"/>
          <w:bottom w:val="nil"/>
          <w:right w:val="nil"/>
          <w:between w:val="nil"/>
        </w:pBdr>
        <w:tabs>
          <w:tab w:val="left" w:pos="567"/>
        </w:tabs>
        <w:ind w:left="0" w:firstLine="0"/>
        <w:jc w:val="both"/>
        <w:rPr>
          <w:rFonts w:ascii="Bookman Old Style" w:eastAsia="Bookman Old Style" w:hAnsi="Bookman Old Style" w:cs="Bookman Old Style"/>
          <w:b/>
          <w:color w:val="000000"/>
        </w:rPr>
      </w:pPr>
      <w:r w:rsidRPr="00656848">
        <w:rPr>
          <w:rFonts w:ascii="Bookman Old Style" w:eastAsia="Bookman Old Style" w:hAnsi="Bookman Old Style" w:cs="Bookman Old Style"/>
          <w:b/>
          <w:color w:val="000000"/>
        </w:rPr>
        <w:t>CONDIÇÕES GERAIS DA CONTRATAÇÃO – DEFINIÇÃO DO OBJETO</w:t>
      </w:r>
    </w:p>
    <w:p w14:paraId="40487DBA"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color w:val="000000"/>
        </w:rPr>
      </w:pPr>
    </w:p>
    <w:p w14:paraId="380C2F73" w14:textId="0F2ACBA6" w:rsidR="00683560" w:rsidRPr="00656848" w:rsidRDefault="00683560" w:rsidP="00683560">
      <w:pPr>
        <w:numPr>
          <w:ilvl w:val="1"/>
          <w:numId w:val="12"/>
        </w:numPr>
        <w:pBdr>
          <w:top w:val="nil"/>
          <w:left w:val="nil"/>
          <w:bottom w:val="nil"/>
          <w:right w:val="nil"/>
          <w:between w:val="nil"/>
        </w:pBdr>
        <w:ind w:left="0" w:firstLine="0"/>
        <w:jc w:val="both"/>
        <w:rPr>
          <w:rFonts w:ascii="Bookman Old Style" w:eastAsia="Bookman Old Style" w:hAnsi="Bookman Old Style" w:cs="Bookman Old Style"/>
          <w:b/>
          <w:color w:val="000000"/>
        </w:rPr>
      </w:pPr>
      <w:r w:rsidRPr="00656848">
        <w:rPr>
          <w:rFonts w:ascii="Bookman Old Style" w:hAnsi="Bookman Old Style" w:cs="Calibri"/>
        </w:rPr>
        <w:t xml:space="preserve">Formação de Registro de Preço para futura e eventual prestação de serviço especializado de limpeza de veículos, afim de atender as necessidades </w:t>
      </w:r>
      <w:r w:rsidRPr="00656848">
        <w:rPr>
          <w:rFonts w:ascii="Bookman Old Style" w:eastAsia="Bookman Old Style" w:hAnsi="Bookman Old Style" w:cs="Bookman Old Style"/>
          <w:color w:val="000000"/>
        </w:rPr>
        <w:t xml:space="preserve">Secretaria de Saúde e Bem-Estar da Vitória de Santo Antão, conforme especificações e quantidades detalhadas </w:t>
      </w:r>
      <w:r w:rsidRPr="00656848">
        <w:rPr>
          <w:rFonts w:ascii="Bookman Old Style" w:eastAsia="Bookman Old Style" w:hAnsi="Bookman Old Style" w:cs="Bookman Old Style"/>
        </w:rPr>
        <w:t>na planilha anexa,</w:t>
      </w:r>
      <w:r w:rsidRPr="00656848">
        <w:rPr>
          <w:rFonts w:ascii="Bookman Old Style" w:eastAsia="Bookman Old Style" w:hAnsi="Bookman Old Style" w:cs="Bookman Old Style"/>
          <w:color w:val="000000"/>
        </w:rPr>
        <w:t xml:space="preserve"> e conforme condições e exigências estabelecidas no Estudo Técnico Preliminar – ETP, neste Termo de Referência e demais documentos </w:t>
      </w:r>
      <w:r w:rsidRPr="00656848">
        <w:rPr>
          <w:rFonts w:ascii="Bookman Old Style" w:eastAsia="Bookman Old Style" w:hAnsi="Bookman Old Style" w:cs="Bookman Old Style"/>
          <w:color w:val="000000"/>
        </w:rPr>
        <w:t>constantes</w:t>
      </w:r>
      <w:r w:rsidRPr="00656848">
        <w:rPr>
          <w:rFonts w:ascii="Bookman Old Style" w:eastAsia="Bookman Old Style" w:hAnsi="Bookman Old Style" w:cs="Bookman Old Style"/>
          <w:color w:val="000000"/>
        </w:rPr>
        <w:t xml:space="preserve"> do processo de contratação. </w:t>
      </w:r>
    </w:p>
    <w:p w14:paraId="46851150" w14:textId="77777777" w:rsidR="00683560" w:rsidRPr="00656848" w:rsidRDefault="00683560" w:rsidP="00683560">
      <w:pPr>
        <w:numPr>
          <w:ilvl w:val="1"/>
          <w:numId w:val="12"/>
        </w:numPr>
        <w:pBdr>
          <w:top w:val="nil"/>
          <w:left w:val="nil"/>
          <w:bottom w:val="nil"/>
          <w:right w:val="nil"/>
          <w:between w:val="nil"/>
        </w:pBdr>
        <w:ind w:left="0" w:firstLine="0"/>
        <w:jc w:val="both"/>
        <w:rPr>
          <w:rFonts w:ascii="Bookman Old Style" w:eastAsia="Bookman Old Style" w:hAnsi="Bookman Old Style" w:cs="Bookman Old Style"/>
          <w:color w:val="000000"/>
        </w:rPr>
      </w:pPr>
      <w:r w:rsidRPr="00656848">
        <w:rPr>
          <w:rFonts w:ascii="Bookman Old Style" w:eastAsia="Bookman Old Style" w:hAnsi="Bookman Old Style" w:cs="Bookman Old Style"/>
          <w:color w:val="000000"/>
        </w:rPr>
        <w:t xml:space="preserve">Os serviços objeto desta contratação são caracterizados como comuns, conforme justificativa constante do Estudo Técnico Preliminar - ETP. </w:t>
      </w:r>
    </w:p>
    <w:p w14:paraId="79F60F4A" w14:textId="77777777" w:rsidR="00683560" w:rsidRPr="00656848" w:rsidRDefault="00683560" w:rsidP="00683560">
      <w:pPr>
        <w:numPr>
          <w:ilvl w:val="1"/>
          <w:numId w:val="12"/>
        </w:numPr>
        <w:pBdr>
          <w:top w:val="nil"/>
          <w:left w:val="nil"/>
          <w:bottom w:val="nil"/>
          <w:right w:val="nil"/>
          <w:between w:val="nil"/>
        </w:pBdr>
        <w:ind w:left="0" w:firstLine="0"/>
        <w:jc w:val="both"/>
        <w:rPr>
          <w:rFonts w:ascii="Bookman Old Style" w:eastAsia="Bookman Old Style" w:hAnsi="Bookman Old Style" w:cs="Bookman Old Style"/>
          <w:color w:val="000000"/>
        </w:rPr>
      </w:pPr>
      <w:r w:rsidRPr="00656848">
        <w:rPr>
          <w:rFonts w:ascii="Bookman Old Style" w:eastAsia="Bookman Old Style" w:hAnsi="Bookman Old Style" w:cs="Bookman Old Style"/>
          <w:color w:val="000000"/>
        </w:rPr>
        <w:t>O objeto desta contratação não se enquadra como sendo de bem/serviço de luxo, conforme Decreto nº 10.818, de 27 de setembro de 2021.</w:t>
      </w:r>
    </w:p>
    <w:p w14:paraId="6FB572EE" w14:textId="77777777" w:rsidR="00683560" w:rsidRPr="00656848" w:rsidRDefault="00683560" w:rsidP="00683560">
      <w:pPr>
        <w:numPr>
          <w:ilvl w:val="1"/>
          <w:numId w:val="12"/>
        </w:numPr>
        <w:pBdr>
          <w:top w:val="nil"/>
          <w:left w:val="nil"/>
          <w:bottom w:val="nil"/>
          <w:right w:val="nil"/>
          <w:between w:val="nil"/>
        </w:pBdr>
        <w:ind w:left="0" w:firstLine="0"/>
        <w:jc w:val="both"/>
        <w:rPr>
          <w:rFonts w:ascii="Bookman Old Style" w:eastAsia="Bookman Old Style" w:hAnsi="Bookman Old Style" w:cs="Bookman Old Style"/>
          <w:color w:val="000000"/>
        </w:rPr>
      </w:pPr>
      <w:r w:rsidRPr="00656848">
        <w:rPr>
          <w:rFonts w:ascii="Bookman Old Style" w:eastAsia="Bookman Old Style" w:hAnsi="Bookman Old Style" w:cs="Bookman Old Style"/>
          <w:color w:val="000000"/>
        </w:rPr>
        <w:t>O prazo de vigência da contratação é de 12 meses contado da assinatura do contrato, prorrogável na forma dos artigos 106 e 107 da Lei n° 14.133, de 2021.</w:t>
      </w:r>
    </w:p>
    <w:p w14:paraId="1F0707C7" w14:textId="77777777" w:rsidR="00683560" w:rsidRPr="00656848" w:rsidRDefault="00683560" w:rsidP="00683560">
      <w:pPr>
        <w:numPr>
          <w:ilvl w:val="2"/>
          <w:numId w:val="12"/>
        </w:numPr>
        <w:pBdr>
          <w:top w:val="nil"/>
          <w:left w:val="nil"/>
          <w:bottom w:val="nil"/>
          <w:right w:val="nil"/>
          <w:between w:val="nil"/>
        </w:pBdr>
        <w:ind w:left="0" w:firstLine="0"/>
        <w:jc w:val="both"/>
        <w:rPr>
          <w:rFonts w:ascii="Bookman Old Style" w:eastAsia="Bookman Old Style" w:hAnsi="Bookman Old Style" w:cs="Bookman Old Style"/>
          <w:color w:val="FF0000"/>
        </w:rPr>
      </w:pPr>
      <w:r w:rsidRPr="00656848">
        <w:rPr>
          <w:rFonts w:ascii="Bookman Old Style" w:eastAsia="Bookman Old Style" w:hAnsi="Bookman Old Style" w:cs="Bookman Old Style"/>
          <w:color w:val="000000"/>
        </w:rPr>
        <w:t xml:space="preserve">A prestação dos serviços em tela se enquadra como continuado, tendo em vista que </w:t>
      </w:r>
      <w:proofErr w:type="gramStart"/>
      <w:r w:rsidRPr="00656848">
        <w:rPr>
          <w:rFonts w:ascii="Bookman Old Style" w:eastAsia="Bookman Old Style" w:hAnsi="Bookman Old Style" w:cs="Bookman Old Style"/>
          <w:color w:val="000000"/>
        </w:rPr>
        <w:t>trata-se</w:t>
      </w:r>
      <w:proofErr w:type="gramEnd"/>
      <w:r w:rsidRPr="00656848">
        <w:rPr>
          <w:rFonts w:ascii="Bookman Old Style" w:eastAsia="Bookman Old Style" w:hAnsi="Bookman Old Style" w:cs="Bookman Old Style"/>
          <w:color w:val="000000"/>
        </w:rPr>
        <w:t xml:space="preserve"> de contratação que visa </w:t>
      </w:r>
      <w:r w:rsidRPr="00656848">
        <w:rPr>
          <w:rFonts w:ascii="Bookman Old Style" w:eastAsia="Bookman Old Style" w:hAnsi="Bookman Old Style" w:cs="Bookman Old Style"/>
          <w:i/>
          <w:color w:val="000000"/>
        </w:rPr>
        <w:t xml:space="preserve">a manutenção da atividade administrativa, decorrentes de necessidades permanentes ou prolongadas. </w:t>
      </w:r>
    </w:p>
    <w:p w14:paraId="6BC225BF" w14:textId="77777777" w:rsidR="00683560" w:rsidRDefault="00683560" w:rsidP="00683560">
      <w:pPr>
        <w:numPr>
          <w:ilvl w:val="1"/>
          <w:numId w:val="12"/>
        </w:numPr>
        <w:pBdr>
          <w:top w:val="nil"/>
          <w:left w:val="nil"/>
          <w:bottom w:val="nil"/>
          <w:right w:val="nil"/>
          <w:between w:val="nil"/>
        </w:pBdr>
        <w:ind w:left="0" w:firstLine="0"/>
        <w:jc w:val="both"/>
        <w:rPr>
          <w:rFonts w:ascii="Bookman Old Style" w:eastAsia="Bookman Old Style" w:hAnsi="Bookman Old Style" w:cs="Bookman Old Style"/>
          <w:color w:val="000000"/>
        </w:rPr>
      </w:pPr>
      <w:r w:rsidRPr="00656848">
        <w:rPr>
          <w:rFonts w:ascii="Bookman Old Style" w:eastAsia="Bookman Old Style" w:hAnsi="Bookman Old Style" w:cs="Bookman Old Style"/>
          <w:color w:val="000000"/>
        </w:rPr>
        <w:t>O contrato oferece maior detalhamento das regras que serão aplicadas em relação à vigência da contratação.</w:t>
      </w:r>
    </w:p>
    <w:p w14:paraId="122F0308"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color w:val="000000"/>
        </w:rPr>
      </w:pPr>
    </w:p>
    <w:p w14:paraId="3093FA16" w14:textId="77777777" w:rsidR="00683560" w:rsidRDefault="00683560" w:rsidP="00683560">
      <w:pPr>
        <w:keepNext/>
        <w:keepLines/>
        <w:numPr>
          <w:ilvl w:val="0"/>
          <w:numId w:val="8"/>
        </w:numPr>
        <w:pBdr>
          <w:top w:val="nil"/>
          <w:left w:val="nil"/>
          <w:bottom w:val="nil"/>
          <w:right w:val="nil"/>
          <w:between w:val="nil"/>
        </w:pBdr>
        <w:tabs>
          <w:tab w:val="left" w:pos="426"/>
        </w:tabs>
        <w:ind w:left="0" w:firstLine="0"/>
        <w:jc w:val="both"/>
        <w:rPr>
          <w:rFonts w:ascii="Bookman Old Style" w:eastAsia="Bookman Old Style" w:hAnsi="Bookman Old Style" w:cs="Bookman Old Style"/>
          <w:b/>
          <w:color w:val="000000"/>
        </w:rPr>
      </w:pPr>
      <w:r w:rsidRPr="00656848">
        <w:rPr>
          <w:rFonts w:ascii="Bookman Old Style" w:eastAsia="Bookman Old Style" w:hAnsi="Bookman Old Style" w:cs="Bookman Old Style"/>
          <w:b/>
          <w:color w:val="000000"/>
        </w:rPr>
        <w:t>FUNDAMENTAÇÃO E DESCRIÇÃO DA NECESSIDADE DA CONTRATAÇÃO</w:t>
      </w:r>
    </w:p>
    <w:p w14:paraId="37EDEFF7" w14:textId="77777777" w:rsidR="00683560" w:rsidRPr="00656848" w:rsidRDefault="00683560" w:rsidP="00683560">
      <w:pPr>
        <w:keepNext/>
        <w:keepLines/>
        <w:pBdr>
          <w:top w:val="nil"/>
          <w:left w:val="nil"/>
          <w:bottom w:val="nil"/>
          <w:right w:val="nil"/>
          <w:between w:val="nil"/>
        </w:pBdr>
        <w:tabs>
          <w:tab w:val="left" w:pos="426"/>
        </w:tabs>
        <w:jc w:val="both"/>
        <w:rPr>
          <w:rFonts w:ascii="Bookman Old Style" w:eastAsia="Bookman Old Style" w:hAnsi="Bookman Old Style" w:cs="Bookman Old Style"/>
          <w:b/>
          <w:color w:val="000000"/>
        </w:rPr>
      </w:pPr>
    </w:p>
    <w:p w14:paraId="3E1BA5A1"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color w:val="000000"/>
        </w:rPr>
      </w:pPr>
      <w:r w:rsidRPr="00656848">
        <w:rPr>
          <w:rFonts w:ascii="Bookman Old Style" w:eastAsia="Bookman Old Style" w:hAnsi="Bookman Old Style" w:cs="Bookman Old Style"/>
          <w:color w:val="000000"/>
        </w:rPr>
        <w:t>2.1 A Fundamentação da Contratação encontra-se pormenorizada em Tópico específico dos Estudos Técnicos Preliminares, apêndice deste Termo de Referência.</w:t>
      </w:r>
    </w:p>
    <w:p w14:paraId="45ADF598" w14:textId="77777777" w:rsidR="00683560" w:rsidRPr="00656848" w:rsidRDefault="00683560" w:rsidP="00683560">
      <w:pPr>
        <w:pStyle w:val="Ttulo1"/>
        <w:tabs>
          <w:tab w:val="left" w:pos="519"/>
        </w:tabs>
        <w:rPr>
          <w:rFonts w:ascii="Bookman Old Style" w:eastAsia="Bookman Old Style" w:hAnsi="Bookman Old Style" w:cs="Bookman Old Style"/>
          <w:color w:val="FF0000"/>
        </w:rPr>
      </w:pPr>
    </w:p>
    <w:p w14:paraId="3DB39578" w14:textId="77777777" w:rsidR="00683560" w:rsidRDefault="00683560" w:rsidP="00683560">
      <w:pPr>
        <w:keepNext/>
        <w:keepLines/>
        <w:numPr>
          <w:ilvl w:val="0"/>
          <w:numId w:val="8"/>
        </w:numPr>
        <w:pBdr>
          <w:top w:val="nil"/>
          <w:left w:val="nil"/>
          <w:bottom w:val="nil"/>
          <w:right w:val="nil"/>
          <w:between w:val="nil"/>
        </w:pBdr>
        <w:tabs>
          <w:tab w:val="left" w:pos="567"/>
        </w:tabs>
        <w:ind w:left="0" w:firstLine="0"/>
        <w:jc w:val="both"/>
        <w:rPr>
          <w:rFonts w:ascii="Bookman Old Style" w:eastAsia="Bookman Old Style" w:hAnsi="Bookman Old Style" w:cs="Bookman Old Style"/>
          <w:b/>
        </w:rPr>
      </w:pPr>
      <w:r w:rsidRPr="00656848">
        <w:rPr>
          <w:rFonts w:ascii="Bookman Old Style" w:eastAsia="Bookman Old Style" w:hAnsi="Bookman Old Style" w:cs="Bookman Old Style"/>
          <w:b/>
        </w:rPr>
        <w:t>JUSTIFICATIVA PARA O PARCELAMENTO</w:t>
      </w:r>
    </w:p>
    <w:p w14:paraId="2D7A00D9"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p>
    <w:p w14:paraId="3C7F6005" w14:textId="77777777" w:rsidR="00683560" w:rsidRPr="00656848" w:rsidRDefault="00683560" w:rsidP="00683560">
      <w:pPr>
        <w:widowControl w:val="0"/>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bCs/>
        </w:rPr>
        <w:t xml:space="preserve">3.1 </w:t>
      </w:r>
      <w:r w:rsidRPr="00656848">
        <w:rPr>
          <w:rFonts w:ascii="Bookman Old Style" w:eastAsia="Bookman Old Style" w:hAnsi="Bookman Old Style" w:cs="Bookman Old Style"/>
        </w:rPr>
        <w:t xml:space="preserve">Em regra, as contratações deverão ser divididas em tantas parcelas quantas se comprovarem técnica e economicamente viáveis, com vistas ao melhor aproveitamento dos recursos disponíveis no mercado e à ampliação da competitividade sem perda da economia de escala. </w:t>
      </w:r>
    </w:p>
    <w:p w14:paraId="7D937BD3" w14:textId="77777777" w:rsidR="00683560" w:rsidRPr="00656848" w:rsidRDefault="00683560" w:rsidP="00683560">
      <w:pPr>
        <w:widowControl w:val="0"/>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3.2 Do ponto de vista técnico, recomenda-se a possibilidade de contratação de várias empresas, tendo em vista que se trata de </w:t>
      </w:r>
      <w:r>
        <w:rPr>
          <w:rFonts w:ascii="Bookman Old Style" w:eastAsia="Bookman Old Style" w:hAnsi="Bookman Old Style" w:cs="Bookman Old Style"/>
        </w:rPr>
        <w:t>lotes</w:t>
      </w:r>
      <w:r w:rsidRPr="00656848">
        <w:rPr>
          <w:rFonts w:ascii="Bookman Old Style" w:eastAsia="Bookman Old Style" w:hAnsi="Bookman Old Style" w:cs="Bookman Old Style"/>
        </w:rPr>
        <w:t xml:space="preserve"> variados a serem licitados.</w:t>
      </w:r>
    </w:p>
    <w:p w14:paraId="1E024FF4" w14:textId="77777777" w:rsidR="00683560" w:rsidRDefault="00683560" w:rsidP="00683560">
      <w:pPr>
        <w:widowControl w:val="0"/>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3.3 Vale destacar que tal solução já é amplamente utilizada no âmbito do serviço público, não havendo limitação à competitividade no certame licitatório. </w:t>
      </w:r>
    </w:p>
    <w:p w14:paraId="59C218AF" w14:textId="77777777" w:rsidR="00683560" w:rsidRDefault="00683560" w:rsidP="00683560">
      <w:pPr>
        <w:widowControl w:val="0"/>
        <w:pBdr>
          <w:top w:val="nil"/>
          <w:left w:val="nil"/>
          <w:bottom w:val="nil"/>
          <w:right w:val="nil"/>
          <w:between w:val="nil"/>
        </w:pBdr>
        <w:jc w:val="both"/>
        <w:rPr>
          <w:rFonts w:ascii="Bookman Old Style" w:eastAsia="Bookman Old Style" w:hAnsi="Bookman Old Style" w:cs="Bookman Old Style"/>
        </w:rPr>
      </w:pPr>
    </w:p>
    <w:p w14:paraId="0639D1A3" w14:textId="77777777" w:rsidR="00683560" w:rsidRDefault="00683560" w:rsidP="00683560">
      <w:pPr>
        <w:pStyle w:val="PargrafodaLista"/>
        <w:widowControl w:val="0"/>
        <w:numPr>
          <w:ilvl w:val="0"/>
          <w:numId w:val="8"/>
        </w:numPr>
        <w:pBdr>
          <w:top w:val="nil"/>
          <w:left w:val="nil"/>
          <w:bottom w:val="nil"/>
          <w:right w:val="nil"/>
          <w:between w:val="nil"/>
        </w:pBdr>
        <w:contextualSpacing/>
        <w:jc w:val="both"/>
        <w:rPr>
          <w:rFonts w:ascii="Bookman Old Style" w:eastAsia="Bookman Old Style" w:hAnsi="Bookman Old Style" w:cs="Bookman Old Style"/>
          <w:b/>
        </w:rPr>
      </w:pPr>
      <w:r w:rsidRPr="00656848">
        <w:rPr>
          <w:rFonts w:ascii="Bookman Old Style" w:eastAsia="Bookman Old Style" w:hAnsi="Bookman Old Style" w:cs="Bookman Old Style"/>
          <w:b/>
        </w:rPr>
        <w:t>PARTICIPAÇÃO DE CONSÓRCIO</w:t>
      </w:r>
    </w:p>
    <w:p w14:paraId="732C0871" w14:textId="77777777" w:rsidR="00683560" w:rsidRDefault="00683560" w:rsidP="00683560">
      <w:pPr>
        <w:widowControl w:val="0"/>
        <w:pBdr>
          <w:top w:val="nil"/>
          <w:left w:val="nil"/>
          <w:bottom w:val="nil"/>
          <w:right w:val="nil"/>
          <w:between w:val="nil"/>
        </w:pBdr>
        <w:jc w:val="both"/>
        <w:rPr>
          <w:rFonts w:ascii="Bookman Old Style" w:eastAsia="Bookman Old Style" w:hAnsi="Bookman Old Style" w:cs="Bookman Old Style"/>
          <w:bCs/>
        </w:rPr>
      </w:pPr>
    </w:p>
    <w:p w14:paraId="7B4CDA06" w14:textId="77777777" w:rsidR="00683560" w:rsidRDefault="00683560" w:rsidP="00683560">
      <w:pPr>
        <w:widowControl w:val="0"/>
        <w:pBdr>
          <w:top w:val="nil"/>
          <w:left w:val="nil"/>
          <w:bottom w:val="nil"/>
          <w:right w:val="nil"/>
          <w:between w:val="nil"/>
        </w:pBdr>
        <w:jc w:val="both"/>
        <w:rPr>
          <w:rFonts w:ascii="Bookman Old Style" w:eastAsia="Bookman Old Style" w:hAnsi="Bookman Old Style" w:cs="Bookman Old Style"/>
          <w:bCs/>
        </w:rPr>
      </w:pPr>
      <w:r w:rsidRPr="00656848">
        <w:rPr>
          <w:rFonts w:ascii="Bookman Old Style" w:eastAsia="Bookman Old Style" w:hAnsi="Bookman Old Style" w:cs="Bookman Old Style"/>
          <w:bCs/>
        </w:rPr>
        <w:t xml:space="preserve">4.1 É permitida a participação de consórcio para licitação em tela. </w:t>
      </w:r>
    </w:p>
    <w:p w14:paraId="4E550580" w14:textId="77777777" w:rsidR="00683560" w:rsidRDefault="00683560" w:rsidP="00683560">
      <w:pPr>
        <w:widowControl w:val="0"/>
        <w:pBdr>
          <w:top w:val="nil"/>
          <w:left w:val="nil"/>
          <w:bottom w:val="nil"/>
          <w:right w:val="nil"/>
          <w:between w:val="nil"/>
        </w:pBdr>
        <w:jc w:val="both"/>
        <w:rPr>
          <w:rFonts w:ascii="Bookman Old Style" w:eastAsia="Bookman Old Style" w:hAnsi="Bookman Old Style" w:cs="Bookman Old Style"/>
          <w:bCs/>
        </w:rPr>
      </w:pPr>
    </w:p>
    <w:p w14:paraId="2EC0D9F1" w14:textId="77777777" w:rsidR="00683560" w:rsidRDefault="00683560" w:rsidP="00683560">
      <w:pPr>
        <w:pStyle w:val="PargrafodaLista"/>
        <w:widowControl w:val="0"/>
        <w:numPr>
          <w:ilvl w:val="0"/>
          <w:numId w:val="8"/>
        </w:numPr>
        <w:pBdr>
          <w:top w:val="nil"/>
          <w:left w:val="nil"/>
          <w:bottom w:val="nil"/>
          <w:right w:val="nil"/>
          <w:between w:val="nil"/>
        </w:pBdr>
        <w:contextualSpacing/>
        <w:jc w:val="both"/>
        <w:rPr>
          <w:rFonts w:ascii="Bookman Old Style" w:eastAsia="Bookman Old Style" w:hAnsi="Bookman Old Style" w:cs="Bookman Old Style"/>
          <w:b/>
        </w:rPr>
      </w:pPr>
      <w:r w:rsidRPr="008045AB">
        <w:rPr>
          <w:rFonts w:ascii="Bookman Old Style" w:eastAsia="Bookman Old Style" w:hAnsi="Bookman Old Style" w:cs="Bookman Old Style"/>
          <w:b/>
        </w:rPr>
        <w:t xml:space="preserve">DESCRIÇÃO DA SOLUÇÃO COMO UM TODO </w:t>
      </w:r>
    </w:p>
    <w:p w14:paraId="3775AF3E" w14:textId="77777777" w:rsidR="00683560" w:rsidRPr="00656848" w:rsidRDefault="00683560" w:rsidP="00683560">
      <w:pPr>
        <w:pStyle w:val="PargrafodaLista"/>
        <w:numPr>
          <w:ilvl w:val="1"/>
          <w:numId w:val="13"/>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Os itens objeto da presente contratação encontram-se detalhados na planilha de especificações anexa ao presente documento (Anexo I).  </w:t>
      </w:r>
    </w:p>
    <w:p w14:paraId="38D0BC4F" w14:textId="4EC681E1" w:rsidR="00683560" w:rsidRPr="00656848" w:rsidRDefault="00683560" w:rsidP="00683560">
      <w:pPr>
        <w:pStyle w:val="PargrafodaLista"/>
        <w:numPr>
          <w:ilvl w:val="1"/>
          <w:numId w:val="13"/>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Segue também anexa ao presente expediente, planilha com a classificação dos veículos por porte, considerando a resolução nº 396 do Conselho Nacional de Trânsito (Contran) e/ou demais dispositivos/legislações/normativos vigentes e, porventura, </w:t>
      </w:r>
      <w:r w:rsidRPr="00656848">
        <w:rPr>
          <w:rFonts w:ascii="Bookman Old Style" w:eastAsia="Bookman Old Style" w:hAnsi="Bookman Old Style" w:cs="Bookman Old Style"/>
        </w:rPr>
        <w:t>aplicáveis ao</w:t>
      </w:r>
      <w:r w:rsidRPr="00656848">
        <w:rPr>
          <w:rFonts w:ascii="Bookman Old Style" w:eastAsia="Bookman Old Style" w:hAnsi="Bookman Old Style" w:cs="Bookman Old Style"/>
        </w:rPr>
        <w:t xml:space="preserve"> tema (Anexo II). </w:t>
      </w:r>
    </w:p>
    <w:p w14:paraId="3AD4F3EC" w14:textId="77777777" w:rsidR="00683560" w:rsidRPr="00656848" w:rsidRDefault="00683560" w:rsidP="00683560">
      <w:pPr>
        <w:pStyle w:val="PargrafodaLista"/>
        <w:numPr>
          <w:ilvl w:val="1"/>
          <w:numId w:val="13"/>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Os serviços deverão ser executados de forma parcelada, conforme necessidade da administração.</w:t>
      </w:r>
    </w:p>
    <w:p w14:paraId="169E7AAE" w14:textId="77777777" w:rsidR="00683560" w:rsidRPr="00656848" w:rsidRDefault="00683560" w:rsidP="00683560">
      <w:pPr>
        <w:pStyle w:val="PargrafodaLista"/>
        <w:numPr>
          <w:ilvl w:val="1"/>
          <w:numId w:val="13"/>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i/>
        </w:rPr>
        <w:t>Na prestação dos serviços, deverão ser utilizados produtos e mão de obra que atendam a todas a normas legais e técnicas eventualmente existentes e relacionadas ao presente objeto, elaboradas pela ABNT, INMETRO, ANVISA ou outros órgãos competentes, quanto a requisitos mínimos de qualidade, utilidade, resistência, segurança e etc.</w:t>
      </w:r>
    </w:p>
    <w:p w14:paraId="58D525CC" w14:textId="77777777" w:rsidR="00683560" w:rsidRPr="00656848" w:rsidRDefault="00683560" w:rsidP="00683560">
      <w:pPr>
        <w:pStyle w:val="PargrafodaLista"/>
        <w:ind w:left="0"/>
        <w:rPr>
          <w:rFonts w:ascii="Bookman Old Style" w:eastAsia="Bookman Old Style" w:hAnsi="Bookman Old Style" w:cs="Bookman Old Style"/>
        </w:rPr>
      </w:pPr>
    </w:p>
    <w:p w14:paraId="0417F2FB" w14:textId="77777777" w:rsidR="00683560" w:rsidRDefault="00683560" w:rsidP="00683560">
      <w:pPr>
        <w:pStyle w:val="PargrafodaLista"/>
        <w:keepNext/>
        <w:keepLines/>
        <w:numPr>
          <w:ilvl w:val="0"/>
          <w:numId w:val="24"/>
        </w:numPr>
        <w:pBdr>
          <w:top w:val="nil"/>
          <w:left w:val="nil"/>
          <w:bottom w:val="nil"/>
          <w:right w:val="nil"/>
          <w:between w:val="nil"/>
        </w:pBdr>
        <w:tabs>
          <w:tab w:val="left" w:pos="567"/>
        </w:tabs>
        <w:ind w:left="0" w:firstLine="0"/>
        <w:contextualSpacing/>
        <w:jc w:val="both"/>
        <w:rPr>
          <w:rFonts w:ascii="Bookman Old Style" w:eastAsia="Bookman Old Style" w:hAnsi="Bookman Old Style" w:cs="Bookman Old Style"/>
          <w:b/>
        </w:rPr>
      </w:pPr>
      <w:r w:rsidRPr="00656848">
        <w:rPr>
          <w:rFonts w:ascii="Bookman Old Style" w:eastAsia="Bookman Old Style" w:hAnsi="Bookman Old Style" w:cs="Bookman Old Style"/>
          <w:b/>
        </w:rPr>
        <w:t>REQUISITOS DA CONTRATAÇÃO</w:t>
      </w:r>
    </w:p>
    <w:p w14:paraId="25D141EE" w14:textId="77777777" w:rsidR="00683560" w:rsidRPr="00656848" w:rsidRDefault="00683560" w:rsidP="00683560">
      <w:pPr>
        <w:pStyle w:val="PargrafodaLista"/>
        <w:keepNext/>
        <w:keepLines/>
        <w:pBdr>
          <w:top w:val="nil"/>
          <w:left w:val="nil"/>
          <w:bottom w:val="nil"/>
          <w:right w:val="nil"/>
          <w:between w:val="nil"/>
        </w:pBdr>
        <w:tabs>
          <w:tab w:val="left" w:pos="567"/>
        </w:tabs>
        <w:ind w:left="0"/>
        <w:jc w:val="both"/>
        <w:rPr>
          <w:rFonts w:ascii="Bookman Old Style" w:eastAsia="Bookman Old Style" w:hAnsi="Bookman Old Style" w:cs="Bookman Old Style"/>
          <w:b/>
        </w:rPr>
      </w:pPr>
    </w:p>
    <w:p w14:paraId="67DB0A85"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Sustentabilidade:</w:t>
      </w:r>
    </w:p>
    <w:p w14:paraId="592F7FF5" w14:textId="77777777" w:rsidR="00683560" w:rsidRPr="00656848" w:rsidRDefault="00683560" w:rsidP="00683560">
      <w:pPr>
        <w:pStyle w:val="PargrafodaLista"/>
        <w:numPr>
          <w:ilvl w:val="1"/>
          <w:numId w:val="9"/>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Devem ser atendidos todos os critérios e requisitos de sustentabilidade eventualmente inseridos no Guia Nacional de Contratações Sustentáveis e demais normativos relativos ao tema.</w:t>
      </w:r>
    </w:p>
    <w:p w14:paraId="0E4CCC93"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Subcontratação</w:t>
      </w:r>
    </w:p>
    <w:p w14:paraId="3350CC77" w14:textId="77777777" w:rsidR="00683560" w:rsidRPr="00656848" w:rsidRDefault="00683560" w:rsidP="00683560">
      <w:pPr>
        <w:pStyle w:val="PargrafodaLista"/>
        <w:numPr>
          <w:ilvl w:val="1"/>
          <w:numId w:val="9"/>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Não é admitida a subcontratação do objeto contratual.</w:t>
      </w:r>
    </w:p>
    <w:p w14:paraId="3DC0B963" w14:textId="77777777" w:rsidR="00683560" w:rsidRPr="00656848" w:rsidRDefault="00683560" w:rsidP="00683560">
      <w:pPr>
        <w:keepNext/>
        <w:keepLines/>
        <w:pBdr>
          <w:top w:val="nil"/>
          <w:left w:val="nil"/>
          <w:bottom w:val="nil"/>
          <w:right w:val="nil"/>
          <w:between w:val="nil"/>
        </w:pBdr>
        <w:jc w:val="both"/>
        <w:rPr>
          <w:rFonts w:ascii="Bookman Old Style" w:eastAsia="Bookman Old Style" w:hAnsi="Bookman Old Style" w:cs="Bookman Old Style"/>
          <w:b/>
        </w:rPr>
      </w:pPr>
      <w:r w:rsidRPr="00656848">
        <w:rPr>
          <w:rFonts w:ascii="Bookman Old Style" w:eastAsia="Bookman Old Style" w:hAnsi="Bookman Old Style" w:cs="Bookman Old Style"/>
          <w:b/>
        </w:rPr>
        <w:t xml:space="preserve">Garantia da contratação </w:t>
      </w:r>
    </w:p>
    <w:p w14:paraId="2594E1BC" w14:textId="77777777" w:rsidR="00683560" w:rsidRPr="00656848" w:rsidRDefault="00683560" w:rsidP="00683560">
      <w:pPr>
        <w:pStyle w:val="PargrafodaLista"/>
        <w:numPr>
          <w:ilvl w:val="1"/>
          <w:numId w:val="9"/>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Não haverá exigência da garantia da contratação dos artigos 96 e seguintes da Lei n°14.133/2021. </w:t>
      </w:r>
    </w:p>
    <w:p w14:paraId="5BA4A9CF" w14:textId="77777777" w:rsidR="00683560" w:rsidRPr="00656848" w:rsidRDefault="00683560" w:rsidP="00683560">
      <w:pPr>
        <w:pStyle w:val="PargrafodaLista"/>
        <w:pBdr>
          <w:top w:val="nil"/>
          <w:left w:val="nil"/>
          <w:bottom w:val="nil"/>
          <w:right w:val="nil"/>
          <w:between w:val="nil"/>
        </w:pBdr>
        <w:ind w:left="0"/>
        <w:jc w:val="both"/>
        <w:rPr>
          <w:rFonts w:ascii="Bookman Old Style" w:eastAsia="Bookman Old Style" w:hAnsi="Bookman Old Style" w:cs="Bookman Old Style"/>
        </w:rPr>
      </w:pPr>
    </w:p>
    <w:p w14:paraId="57135319" w14:textId="77777777" w:rsidR="00683560" w:rsidRDefault="00683560" w:rsidP="00683560">
      <w:pPr>
        <w:pStyle w:val="PargrafodaLista"/>
        <w:keepNext/>
        <w:keepLines/>
        <w:numPr>
          <w:ilvl w:val="0"/>
          <w:numId w:val="7"/>
        </w:numPr>
        <w:pBdr>
          <w:top w:val="nil"/>
          <w:left w:val="nil"/>
          <w:bottom w:val="nil"/>
          <w:right w:val="nil"/>
          <w:between w:val="nil"/>
        </w:pBdr>
        <w:tabs>
          <w:tab w:val="left" w:pos="567"/>
        </w:tabs>
        <w:ind w:left="0" w:firstLine="0"/>
        <w:contextualSpacing/>
        <w:jc w:val="both"/>
        <w:rPr>
          <w:rFonts w:ascii="Bookman Old Style" w:eastAsia="Bookman Old Style" w:hAnsi="Bookman Old Style" w:cs="Bookman Old Style"/>
          <w:b/>
        </w:rPr>
      </w:pPr>
      <w:r w:rsidRPr="00656848">
        <w:rPr>
          <w:rFonts w:ascii="Bookman Old Style" w:eastAsia="Bookman Old Style" w:hAnsi="Bookman Old Style" w:cs="Bookman Old Style"/>
          <w:b/>
        </w:rPr>
        <w:t>MODELO DE EXECUÇÃO DO OBJETO</w:t>
      </w:r>
    </w:p>
    <w:p w14:paraId="1B67CB50" w14:textId="77777777" w:rsidR="00683560" w:rsidRPr="00656848" w:rsidRDefault="00683560" w:rsidP="00683560">
      <w:pPr>
        <w:pStyle w:val="PargrafodaLista"/>
        <w:keepNext/>
        <w:keepLines/>
        <w:pBdr>
          <w:top w:val="nil"/>
          <w:left w:val="nil"/>
          <w:bottom w:val="nil"/>
          <w:right w:val="nil"/>
          <w:between w:val="nil"/>
        </w:pBdr>
        <w:tabs>
          <w:tab w:val="left" w:pos="567"/>
        </w:tabs>
        <w:ind w:left="0"/>
        <w:jc w:val="both"/>
        <w:rPr>
          <w:rFonts w:ascii="Bookman Old Style" w:eastAsia="Bookman Old Style" w:hAnsi="Bookman Old Style" w:cs="Bookman Old Style"/>
          <w:b/>
        </w:rPr>
      </w:pPr>
    </w:p>
    <w:p w14:paraId="77EF7EBF" w14:textId="77777777" w:rsidR="00683560" w:rsidRPr="00656848" w:rsidRDefault="00683560" w:rsidP="00683560">
      <w:pPr>
        <w:pStyle w:val="Nvel01-SemNumerao"/>
        <w:spacing w:before="0" w:after="0" w:line="240" w:lineRule="auto"/>
        <w:rPr>
          <w:rFonts w:ascii="Bookman Old Style" w:hAnsi="Bookman Old Style"/>
          <w:b w:val="0"/>
          <w:sz w:val="24"/>
          <w:szCs w:val="24"/>
        </w:rPr>
      </w:pPr>
      <w:r w:rsidRPr="00656848">
        <w:rPr>
          <w:rFonts w:ascii="Bookman Old Style" w:hAnsi="Bookman Old Style"/>
          <w:sz w:val="24"/>
          <w:szCs w:val="24"/>
        </w:rPr>
        <w:t>Condições de execução</w:t>
      </w:r>
    </w:p>
    <w:p w14:paraId="39DE588D" w14:textId="77777777" w:rsidR="00683560" w:rsidRPr="00656848" w:rsidRDefault="00683560" w:rsidP="00683560">
      <w:pPr>
        <w:pStyle w:val="Normal1"/>
        <w:numPr>
          <w:ilvl w:val="1"/>
          <w:numId w:val="7"/>
        </w:numPr>
        <w:pBdr>
          <w:top w:val="nil"/>
          <w:left w:val="nil"/>
          <w:bottom w:val="nil"/>
          <w:right w:val="nil"/>
          <w:between w:val="nil"/>
        </w:pBdr>
        <w:ind w:left="0" w:firstLine="0"/>
        <w:jc w:val="both"/>
        <w:rPr>
          <w:rFonts w:ascii="Bookman Old Style" w:eastAsia="Bookman Old Style" w:hAnsi="Bookman Old Style" w:cs="Bookman Old Style"/>
          <w:b w:val="0"/>
          <w:bCs/>
        </w:rPr>
      </w:pPr>
      <w:r w:rsidRPr="00656848">
        <w:rPr>
          <w:rFonts w:ascii="Bookman Old Style" w:eastAsia="Arial" w:hAnsi="Bookman Old Style" w:cstheme="minorHAnsi"/>
          <w:b w:val="0"/>
          <w:bCs/>
        </w:rPr>
        <w:t>Os serviços deverão ser executados conforme as necessidades da Secretaria Municipal de Saúde e Bem-Estar, a qual formulará o pedido via e-mail, com a respectiva Ordem de Serviço – OS.</w:t>
      </w:r>
    </w:p>
    <w:p w14:paraId="21F7FA1B"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7.2 A licitante vencedora deverá executar os serviços solicitados em conformidade com as disposições e especificações mínimas previstas no edital da licitação, de acordo com o termo de referência, proposta de preços apresentada, e ainda, nos termos do contrato a ser firmado. </w:t>
      </w:r>
    </w:p>
    <w:p w14:paraId="4142B254" w14:textId="77777777" w:rsidR="00683560" w:rsidRPr="000E35BD" w:rsidRDefault="00683560" w:rsidP="00683560">
      <w:pPr>
        <w:ind w:right="-1"/>
        <w:jc w:val="both"/>
        <w:rPr>
          <w:rFonts w:ascii="Bookman Old Style" w:eastAsia="Bookman Old Style" w:hAnsi="Bookman Old Style" w:cs="Bookman Old Style"/>
          <w:sz w:val="24"/>
          <w:szCs w:val="24"/>
        </w:rPr>
      </w:pPr>
      <w:r w:rsidRPr="00656848">
        <w:rPr>
          <w:rFonts w:ascii="Bookman Old Style" w:eastAsia="Bookman Old Style" w:hAnsi="Bookman Old Style" w:cs="Bookman Old Style"/>
        </w:rPr>
        <w:t xml:space="preserve">7.3 </w:t>
      </w:r>
      <w:r w:rsidRPr="000E35BD">
        <w:rPr>
          <w:rFonts w:ascii="Bookman Old Style" w:eastAsia="Bookman Old Style" w:hAnsi="Bookman Old Style" w:cs="Bookman Old Style"/>
          <w:sz w:val="24"/>
          <w:szCs w:val="24"/>
        </w:rPr>
        <w:t>Os serviços serão executados nas dependências da Contrata</w:t>
      </w:r>
      <w:r>
        <w:rPr>
          <w:rFonts w:ascii="Bookman Old Style" w:eastAsia="Bookman Old Style" w:hAnsi="Bookman Old Style" w:cs="Bookman Old Style"/>
          <w:sz w:val="24"/>
          <w:szCs w:val="24"/>
        </w:rPr>
        <w:t>da</w:t>
      </w:r>
      <w:r w:rsidRPr="000E35BD">
        <w:rPr>
          <w:rFonts w:ascii="Bookman Old Style" w:eastAsia="Bookman Old Style" w:hAnsi="Bookman Old Style" w:cs="Bookman Old Style"/>
          <w:sz w:val="24"/>
          <w:szCs w:val="24"/>
        </w:rPr>
        <w:t>, ou outro local por ela indicada, dentro dos padrões e exigências definidos, podendo ser rejeitados no todo ou em parte, devendo a Contratada, em prazo estabelecido, refazer, corrigir ou substituir às suas custas, sem prejuízo da aplicação de penalidades.</w:t>
      </w:r>
    </w:p>
    <w:p w14:paraId="36C01629"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7.4 A empresa CONTRATADA deverá estar situada dentro do perímetro urbano do Município da Vitória de Santo Antão e ter distância máxima de até 15km da Secretaria de Saúde e Bem-Estar do referido Município, devendo, ainda, possuir pátio adequado para recepção dos veículos e possíveis manobras.</w:t>
      </w:r>
    </w:p>
    <w:p w14:paraId="021EEDFA"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7.5 As solicitações dar-se-ão periodicamente ou eventualmente, de acordo com a necessidade e conveniência da Secretaria solicitante, durante toda a vigência do contrato, através de servidores previamente autorizados, os quais solicitarão os serviços junto à CONTRATADA.</w:t>
      </w:r>
    </w:p>
    <w:p w14:paraId="779C4371"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7.6 Caberá às unidades interessadas da Contratante, solicitar os serviços dos veículos que passarão pelo processo de lavagem, através de ordem de serviço – OS, encaminhar os veículos no pátio da empresa contratada para realizar a lavagem, a qual deverá conter dentre outras, as seguintes informações: o tipo de lavagem solicitada, a quantidade e o preço do serviço.</w:t>
      </w:r>
    </w:p>
    <w:p w14:paraId="40D44C06"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7.7 A Contratada, por intermédio de suas unidades competente, de posse do Contrato e solicitação, fará o serviço especificado de acordo com as normas e práticas de lavagem, e de acordo com as exigências mínimas descritas neste TR e anexos.</w:t>
      </w:r>
    </w:p>
    <w:p w14:paraId="2B756A68"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7.8 O prazo máximo para execução dos serviços, não poderá ser superior a 04 (quatro) horas para cada veículo, contada da hora da entrega dos mesmos, que deverá ocorrer no estabelecimento da CONTRATADA. </w:t>
      </w:r>
    </w:p>
    <w:p w14:paraId="527FE4A8"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7.9 Caso não seja possível a realização do serviço no prazo indicado, a CONTRATADA deverá, imediatamente após receber a ordem de serviço e/ou veículo, informar as razões à unidade requisitante dos serviços, </w:t>
      </w:r>
      <w:proofErr w:type="gramStart"/>
      <w:r w:rsidRPr="00656848">
        <w:rPr>
          <w:rFonts w:ascii="Bookman Old Style" w:eastAsia="Bookman Old Style" w:hAnsi="Bookman Old Style" w:cs="Bookman Old Style"/>
        </w:rPr>
        <w:t>para, se</w:t>
      </w:r>
      <w:proofErr w:type="gramEnd"/>
      <w:r w:rsidRPr="00656848">
        <w:rPr>
          <w:rFonts w:ascii="Bookman Old Style" w:eastAsia="Bookman Old Style" w:hAnsi="Bookman Old Style" w:cs="Bookman Old Style"/>
        </w:rPr>
        <w:t xml:space="preserve"> aceitas, alterar o prazo ou definir prioridade em relação a outros</w:t>
      </w:r>
    </w:p>
    <w:p w14:paraId="0F73E8CF"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serviços.</w:t>
      </w:r>
    </w:p>
    <w:p w14:paraId="6CB716A0"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7.10 Nas situações em que houver serviços para serem realizados com urgência, a CONTRATADA deverá envidar esforços para executá-los em tempo hábil.</w:t>
      </w:r>
    </w:p>
    <w:p w14:paraId="46EBF8A0"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Produtos utilizados</w:t>
      </w:r>
    </w:p>
    <w:p w14:paraId="65ADFFBE"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hAnsi="Bookman Old Style" w:cstheme="minorHAnsi"/>
        </w:rPr>
      </w:pPr>
      <w:r w:rsidRPr="00656848">
        <w:rPr>
          <w:rFonts w:ascii="Bookman Old Style" w:eastAsia="Arial" w:hAnsi="Bookman Old Style" w:cstheme="minorHAnsi"/>
        </w:rPr>
        <w:t xml:space="preserve">7.11 O contratado deverá utilizar produtos de boa qualidade, usualmente utilizados para o tipo de lavagem requerida e autorizados pelos respectivos órgãos reguladores.  </w:t>
      </w:r>
    </w:p>
    <w:p w14:paraId="5F391242" w14:textId="77777777" w:rsidR="00683560" w:rsidRPr="00656848" w:rsidRDefault="00683560" w:rsidP="00683560">
      <w:pPr>
        <w:pStyle w:val="Nvel01-SemNumerao"/>
        <w:spacing w:before="0" w:after="0" w:line="240" w:lineRule="auto"/>
        <w:rPr>
          <w:rFonts w:ascii="Bookman Old Style" w:hAnsi="Bookman Old Style"/>
          <w:sz w:val="24"/>
          <w:szCs w:val="24"/>
        </w:rPr>
      </w:pPr>
      <w:r w:rsidRPr="00656848">
        <w:rPr>
          <w:rFonts w:ascii="Bookman Old Style" w:hAnsi="Bookman Old Style"/>
          <w:sz w:val="24"/>
          <w:szCs w:val="24"/>
        </w:rPr>
        <w:t>Local e horário da prestação dos serviços</w:t>
      </w:r>
    </w:p>
    <w:p w14:paraId="2B7E5FF2" w14:textId="77777777" w:rsidR="00683560" w:rsidRPr="00656848" w:rsidRDefault="00683560" w:rsidP="00683560">
      <w:pPr>
        <w:jc w:val="both"/>
        <w:rPr>
          <w:rFonts w:ascii="Bookman Old Style" w:hAnsi="Bookman Old Style" w:cs="Arial"/>
        </w:rPr>
      </w:pPr>
      <w:r w:rsidRPr="00656848">
        <w:rPr>
          <w:rFonts w:ascii="Bookman Old Style" w:hAnsi="Bookman Old Style" w:cs="Arial"/>
        </w:rPr>
        <w:t xml:space="preserve">7.12 O objeto deste processo deverá ser executado dentro do horário comercial, de segunda à sexta feira, da 08h à 17h, conforme solicitação da CONTRATANTE, e obedecendo o prazo máximo para cada lavagem, como já mencionado neste documento.  </w:t>
      </w:r>
    </w:p>
    <w:p w14:paraId="2A3384F5" w14:textId="77777777" w:rsidR="00683560" w:rsidRPr="00656848" w:rsidRDefault="00683560" w:rsidP="00683560">
      <w:pPr>
        <w:contextualSpacing/>
        <w:jc w:val="both"/>
        <w:rPr>
          <w:rFonts w:ascii="Bookman Old Style" w:hAnsi="Bookman Old Style" w:cs="Calibri"/>
          <w:b/>
          <w:bCs/>
        </w:rPr>
      </w:pPr>
      <w:r w:rsidRPr="00656848">
        <w:rPr>
          <w:rFonts w:ascii="Bookman Old Style" w:hAnsi="Bookman Old Style" w:cs="Calibri"/>
          <w:b/>
          <w:bCs/>
        </w:rPr>
        <w:t xml:space="preserve">Recusa dos serviços  </w:t>
      </w:r>
    </w:p>
    <w:p w14:paraId="15806DC5" w14:textId="77777777" w:rsidR="00683560" w:rsidRPr="00656848" w:rsidRDefault="00683560" w:rsidP="00683560">
      <w:pPr>
        <w:contextualSpacing/>
        <w:jc w:val="both"/>
        <w:rPr>
          <w:rFonts w:ascii="Bookman Old Style" w:hAnsi="Bookman Old Style" w:cs="Calibri"/>
        </w:rPr>
      </w:pPr>
      <w:r w:rsidRPr="00656848">
        <w:rPr>
          <w:rFonts w:ascii="Bookman Old Style" w:hAnsi="Bookman Old Style" w:cs="Calibri"/>
        </w:rPr>
        <w:t xml:space="preserve">7.13 Serão recusados pela gestão ou fiscalização do contrato os serviços em desconformidade com os termos descritos neste documento e anexos, os quais deverão ser refeitos às custas da empresa contratada. </w:t>
      </w:r>
    </w:p>
    <w:p w14:paraId="7AFFCBF8" w14:textId="77777777" w:rsidR="00683560" w:rsidRPr="00656848" w:rsidRDefault="00683560" w:rsidP="00683560">
      <w:pPr>
        <w:jc w:val="both"/>
        <w:rPr>
          <w:rFonts w:ascii="Bookman Old Style" w:hAnsi="Bookman Old Style" w:cs="Arial"/>
        </w:rPr>
      </w:pPr>
    </w:p>
    <w:p w14:paraId="4240EC25" w14:textId="77777777" w:rsidR="00683560"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8. MODELO DE GESTÃO DO CONTRATO</w:t>
      </w:r>
    </w:p>
    <w:p w14:paraId="4FB01571"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p>
    <w:p w14:paraId="31336D43" w14:textId="77777777" w:rsidR="00683560" w:rsidRPr="00656848" w:rsidRDefault="00683560" w:rsidP="00683560">
      <w:pPr>
        <w:pStyle w:val="PargrafodaLista"/>
        <w:numPr>
          <w:ilvl w:val="1"/>
          <w:numId w:val="22"/>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O contrato deverá ser executado fielmente pelas partes, de acordo com as cláusulas avençadas e as normas da Lei nº 14.133, de 2021, e cada parte responderá pelas consequências de sua inexecução total ou parcial.</w:t>
      </w:r>
    </w:p>
    <w:p w14:paraId="1CF37BAF" w14:textId="77777777" w:rsidR="00683560" w:rsidRPr="00656848" w:rsidRDefault="00683560" w:rsidP="00683560">
      <w:pPr>
        <w:pStyle w:val="PargrafodaLista"/>
        <w:numPr>
          <w:ilvl w:val="1"/>
          <w:numId w:val="22"/>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Em caso de impedimento, ordem de paralisação ou suspensão do contrato, os prazos de execução serão prorrogados automaticamente pelo tempo correspondente, anotadas tais circunstâncias mediante simples apostila.</w:t>
      </w:r>
    </w:p>
    <w:p w14:paraId="43DCA1F8" w14:textId="77777777" w:rsidR="00683560" w:rsidRPr="00656848" w:rsidRDefault="00683560" w:rsidP="00683560">
      <w:pPr>
        <w:numPr>
          <w:ilvl w:val="1"/>
          <w:numId w:val="22"/>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As comunicações entre o órgão ou entidade e a contratada devem ser realizadas por escrito sempre que o ato exigir tal formalidade, admitindo-se o uso de mensagem eletrônica para esse fim.</w:t>
      </w:r>
    </w:p>
    <w:p w14:paraId="023E862F" w14:textId="77777777" w:rsidR="00683560" w:rsidRDefault="00683560" w:rsidP="00683560">
      <w:pPr>
        <w:numPr>
          <w:ilvl w:val="1"/>
          <w:numId w:val="22"/>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órgão ou entidade poderá convocar representante da empresa para adoção de providências que devam ser cumpridas de imediato.</w:t>
      </w:r>
    </w:p>
    <w:p w14:paraId="33AE5972"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p>
    <w:p w14:paraId="42AA2FE0"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b/>
        </w:rPr>
      </w:pPr>
      <w:r w:rsidRPr="00656848">
        <w:rPr>
          <w:rFonts w:ascii="Bookman Old Style" w:eastAsia="Bookman Old Style" w:hAnsi="Bookman Old Style" w:cs="Bookman Old Style"/>
          <w:b/>
        </w:rPr>
        <w:t>Rotinas de fiscalização</w:t>
      </w:r>
    </w:p>
    <w:p w14:paraId="15FB7D78" w14:textId="77777777" w:rsidR="00683560" w:rsidRPr="00656848" w:rsidRDefault="00683560" w:rsidP="00683560">
      <w:pPr>
        <w:pStyle w:val="Nivel2"/>
        <w:spacing w:before="0" w:after="0" w:line="240" w:lineRule="auto"/>
        <w:rPr>
          <w:b/>
          <w:bCs/>
        </w:rPr>
      </w:pPr>
      <w:r w:rsidRPr="00656848">
        <w:t xml:space="preserve">8.5 A execução do contrato deverá ser acompanhada e fiscalizada pelo fiscal e gestor do contrato, ou pelos respectivos substitutos, nos termos previstos na lei de licitações vigente e no </w:t>
      </w:r>
      <w:r w:rsidRPr="00656848">
        <w:rPr>
          <w:b/>
          <w:bCs/>
        </w:rPr>
        <w:t>Decreto Municipal n° 385/2023.</w:t>
      </w:r>
    </w:p>
    <w:p w14:paraId="6C0916F1"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 xml:space="preserve">Fiscalização </w:t>
      </w:r>
    </w:p>
    <w:p w14:paraId="33C21E27"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8.6 O fiscal do contrato acompanhará a execução do mesmo, para que sejam cumpridas todas as condições estabelecidas no instrumento firmado, de modo a assegurar os melhores resultados para a Administração;</w:t>
      </w:r>
    </w:p>
    <w:p w14:paraId="390B88B9" w14:textId="77777777" w:rsidR="00683560" w:rsidRPr="00656848" w:rsidRDefault="00683560" w:rsidP="00683560">
      <w:pPr>
        <w:pStyle w:val="PargrafodaLista"/>
        <w:numPr>
          <w:ilvl w:val="2"/>
          <w:numId w:val="10"/>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 O fiscal anotará no histórico de gerenciamento do contrato todas as ocorrências relacionadas à sua execução, com a descrição do que for necessário para a regularização das faltas ou dos defeitos observados;</w:t>
      </w:r>
    </w:p>
    <w:p w14:paraId="0A88F0C9" w14:textId="77777777" w:rsidR="00683560" w:rsidRPr="00656848" w:rsidRDefault="00683560" w:rsidP="00683560">
      <w:pPr>
        <w:pStyle w:val="PargrafodaLista"/>
        <w:numPr>
          <w:ilvl w:val="2"/>
          <w:numId w:val="10"/>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Identificada qualquer inexatidão ou irregularidade, o fiscal do contrato emitirá notificações para a correção da execução do contrato, determinando prazo para a correção; </w:t>
      </w:r>
    </w:p>
    <w:p w14:paraId="4289FEC0" w14:textId="77777777" w:rsidR="00683560" w:rsidRPr="00656848" w:rsidRDefault="00683560" w:rsidP="00683560">
      <w:pPr>
        <w:numPr>
          <w:ilvl w:val="2"/>
          <w:numId w:val="1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 O fiscal informará ao gestor do contato, em tempo hábil, a situação que demandar decisão ou adoção de medidas que ultrapassem sua competência, para que adote as medidas necessárias e saneadoras, se for o caso;</w:t>
      </w:r>
    </w:p>
    <w:p w14:paraId="42FEDA46" w14:textId="77777777" w:rsidR="00683560" w:rsidRPr="00656848" w:rsidRDefault="00683560" w:rsidP="00683560">
      <w:pPr>
        <w:numPr>
          <w:ilvl w:val="2"/>
          <w:numId w:val="1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 No caso de ocorrências que possam inviabilizar a execução do contrato nas datas aprazadas, o fiscal comunicará o fato imediatamente ao gestor;</w:t>
      </w:r>
    </w:p>
    <w:p w14:paraId="4608970E" w14:textId="77777777" w:rsidR="00683560" w:rsidRPr="00656848" w:rsidRDefault="00683560" w:rsidP="00683560">
      <w:pPr>
        <w:numPr>
          <w:ilvl w:val="2"/>
          <w:numId w:val="1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fiscal do contrato comunicará ao gestor, em tempo hábil, o término do contrato sob sua responsabilidade, com vistas à renovação tempestiva ou à prorrogação contratual.</w:t>
      </w:r>
    </w:p>
    <w:p w14:paraId="5297D5F1" w14:textId="77777777" w:rsidR="00683560" w:rsidRPr="00656848" w:rsidRDefault="00683560" w:rsidP="00683560">
      <w:pPr>
        <w:numPr>
          <w:ilvl w:val="1"/>
          <w:numId w:val="1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fiscal do contrato também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F760EF" w14:textId="77777777" w:rsidR="00683560" w:rsidRPr="00656848" w:rsidRDefault="00683560" w:rsidP="00683560">
      <w:pPr>
        <w:pStyle w:val="PargrafodaLista"/>
        <w:numPr>
          <w:ilvl w:val="1"/>
          <w:numId w:val="10"/>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Caso ocorra descumprimento das obrigações contratuais, o fiscal do contrato atuará tempestivamente na solução do problema, reportando ao gestor para que tome as providências cabíveis, quando ultrapassar a sua competência.</w:t>
      </w:r>
    </w:p>
    <w:p w14:paraId="1E4E7742"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Gestor do Contrato</w:t>
      </w:r>
    </w:p>
    <w:p w14:paraId="4341EEED" w14:textId="77777777" w:rsidR="00683560" w:rsidRPr="00656848" w:rsidRDefault="00683560" w:rsidP="00683560">
      <w:pPr>
        <w:numPr>
          <w:ilvl w:val="1"/>
          <w:numId w:val="1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gestor do contrato coordenará a atualização do processo de acompanhamento e fiscalização do contrato com vistas à verificação da necessidade de adequações, para fins de atendimento da finalidade da administração. </w:t>
      </w:r>
    </w:p>
    <w:p w14:paraId="5377CCAB" w14:textId="77777777" w:rsidR="00683560" w:rsidRPr="00656848" w:rsidRDefault="00683560" w:rsidP="00683560">
      <w:pPr>
        <w:numPr>
          <w:ilvl w:val="1"/>
          <w:numId w:val="1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gestor acompanhará os registros realizados pelo fiscal do contrato, de todas as ocorrências relacionadas à execução do mesmo e as medidas adotadas, informando, se for o caso, à autoridade superior àquelas que ultrapassarem a sua competência.  </w:t>
      </w:r>
    </w:p>
    <w:p w14:paraId="35F39C68" w14:textId="77777777" w:rsidR="00683560" w:rsidRPr="00656848" w:rsidRDefault="00683560" w:rsidP="00683560">
      <w:pPr>
        <w:numPr>
          <w:ilvl w:val="1"/>
          <w:numId w:val="1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DC404EA" w14:textId="77777777" w:rsidR="00683560" w:rsidRPr="00656848" w:rsidRDefault="00683560" w:rsidP="00683560">
      <w:pPr>
        <w:numPr>
          <w:ilvl w:val="1"/>
          <w:numId w:val="1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gestor do contrato tomará providências para a formalização de processo administrativo de responsabilização para fins de possíveis aplicações de sanções.</w:t>
      </w:r>
    </w:p>
    <w:p w14:paraId="43FD7B9F" w14:textId="77777777" w:rsidR="00683560" w:rsidRPr="00656848" w:rsidRDefault="00683560" w:rsidP="00683560">
      <w:pPr>
        <w:numPr>
          <w:ilvl w:val="1"/>
          <w:numId w:val="1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gestor do contrato deverá enviar a documentação pertinente ao setor de contratos para a formalização dos procedimentos de liquidação e pagamento, no valor dimensionado pela fiscalização e gestão nos termos do contrato.</w:t>
      </w:r>
    </w:p>
    <w:p w14:paraId="6E7C4AD7"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p>
    <w:p w14:paraId="31501045" w14:textId="77777777" w:rsidR="00683560" w:rsidRDefault="00683560" w:rsidP="00683560">
      <w:pPr>
        <w:pStyle w:val="PargrafodaLista"/>
        <w:keepNext/>
        <w:keepLines/>
        <w:numPr>
          <w:ilvl w:val="0"/>
          <w:numId w:val="22"/>
        </w:numPr>
        <w:pBdr>
          <w:top w:val="nil"/>
          <w:left w:val="nil"/>
          <w:bottom w:val="nil"/>
          <w:right w:val="nil"/>
          <w:between w:val="nil"/>
        </w:pBdr>
        <w:tabs>
          <w:tab w:val="left" w:pos="567"/>
        </w:tabs>
        <w:ind w:left="0" w:firstLine="0"/>
        <w:contextualSpacing/>
        <w:jc w:val="both"/>
        <w:rPr>
          <w:rFonts w:ascii="Bookman Old Style" w:eastAsia="Bookman Old Style" w:hAnsi="Bookman Old Style" w:cs="Bookman Old Style"/>
          <w:b/>
        </w:rPr>
      </w:pPr>
      <w:r w:rsidRPr="00656848">
        <w:rPr>
          <w:rFonts w:ascii="Bookman Old Style" w:eastAsia="Bookman Old Style" w:hAnsi="Bookman Old Style" w:cs="Bookman Old Style"/>
          <w:b/>
        </w:rPr>
        <w:t>CRITÉRIOS DE MEDIÇÃO E DE PAGAMENTO</w:t>
      </w:r>
    </w:p>
    <w:p w14:paraId="678CEBC6" w14:textId="77777777" w:rsidR="00683560" w:rsidRPr="00656848" w:rsidRDefault="00683560" w:rsidP="00683560">
      <w:pPr>
        <w:pStyle w:val="PargrafodaLista"/>
        <w:keepNext/>
        <w:keepLines/>
        <w:pBdr>
          <w:top w:val="nil"/>
          <w:left w:val="nil"/>
          <w:bottom w:val="nil"/>
          <w:right w:val="nil"/>
          <w:between w:val="nil"/>
        </w:pBdr>
        <w:tabs>
          <w:tab w:val="left" w:pos="567"/>
        </w:tabs>
        <w:ind w:left="0"/>
        <w:jc w:val="both"/>
        <w:rPr>
          <w:rFonts w:ascii="Bookman Old Style" w:eastAsia="Bookman Old Style" w:hAnsi="Bookman Old Style" w:cs="Bookman Old Style"/>
          <w:b/>
        </w:rPr>
      </w:pPr>
    </w:p>
    <w:p w14:paraId="243DFA6D"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Recebimento</w:t>
      </w:r>
    </w:p>
    <w:p w14:paraId="78BCE5DC" w14:textId="77777777" w:rsidR="00683560"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9.1 Os serviços serão recebidos provisoriamente, de forma sumária, no ato de sua execução</w:t>
      </w:r>
      <w:r>
        <w:rPr>
          <w:rFonts w:ascii="Bookman Old Style" w:eastAsia="Bookman Old Style" w:hAnsi="Bookman Old Style" w:cs="Bookman Old Style"/>
        </w:rPr>
        <w:t xml:space="preserve"> mensal</w:t>
      </w:r>
      <w:r w:rsidRPr="00656848">
        <w:rPr>
          <w:rFonts w:ascii="Bookman Old Style" w:eastAsia="Bookman Old Style" w:hAnsi="Bookman Old Style" w:cs="Bookman Old Style"/>
        </w:rPr>
        <w:t>,</w:t>
      </w:r>
      <w:r>
        <w:rPr>
          <w:rFonts w:ascii="Bookman Old Style" w:eastAsia="Bookman Old Style" w:hAnsi="Bookman Old Style" w:cs="Bookman Old Style"/>
        </w:rPr>
        <w:t xml:space="preserve"> </w:t>
      </w:r>
      <w:r w:rsidRPr="00656848">
        <w:rPr>
          <w:rFonts w:ascii="Bookman Old Style" w:eastAsia="Bookman Old Style" w:hAnsi="Bookman Old Style" w:cs="Bookman Old Style"/>
        </w:rPr>
        <w:t>juntamente com a nota fiscal ou instrumento de cobrança equivalente, para efeito de posterior verificação de sua conformidade com as especificações constantes no Termo de Referência e na proposta.</w:t>
      </w:r>
      <w:r>
        <w:rPr>
          <w:rFonts w:ascii="Bookman Old Style" w:eastAsia="Bookman Old Style" w:hAnsi="Bookman Old Style" w:cs="Bookman Old Style"/>
        </w:rPr>
        <w:t xml:space="preserve"> </w:t>
      </w:r>
    </w:p>
    <w:p w14:paraId="01CB26F5"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p>
    <w:p w14:paraId="69A22632"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9.2 Os serviços poderão ser rejeitados, no todo ou em parte, inclusive antes do recebimento provisório, quando em desacordo com as especificações constantes no Termo de Referência, proposta e contrato, devendo ser refeitos no prazo de </w:t>
      </w:r>
      <w:r>
        <w:rPr>
          <w:rFonts w:ascii="Bookman Old Style" w:eastAsia="Bookman Old Style" w:hAnsi="Bookman Old Style" w:cs="Bookman Old Style"/>
        </w:rPr>
        <w:t>24</w:t>
      </w:r>
      <w:r w:rsidRPr="00656848">
        <w:rPr>
          <w:rFonts w:ascii="Bookman Old Style" w:eastAsia="Bookman Old Style" w:hAnsi="Bookman Old Style" w:cs="Bookman Old Style"/>
        </w:rPr>
        <w:t xml:space="preserve"> (</w:t>
      </w:r>
      <w:r>
        <w:rPr>
          <w:rFonts w:ascii="Bookman Old Style" w:eastAsia="Bookman Old Style" w:hAnsi="Bookman Old Style" w:cs="Bookman Old Style"/>
        </w:rPr>
        <w:t>vinte e quatro</w:t>
      </w:r>
      <w:r w:rsidRPr="00656848">
        <w:rPr>
          <w:rFonts w:ascii="Bookman Old Style" w:eastAsia="Bookman Old Style" w:hAnsi="Bookman Old Style" w:cs="Bookman Old Style"/>
        </w:rPr>
        <w:t>) horas úteis, a contar da notificação da contratada, às suas custas, sem prejuízo da aplicação das penalidades.</w:t>
      </w:r>
    </w:p>
    <w:p w14:paraId="0CA037EB"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9.3 O recebimento definitivo ocorrerá no prazo de até </w:t>
      </w:r>
      <w:r>
        <w:rPr>
          <w:rFonts w:ascii="Bookman Old Style" w:eastAsia="Bookman Old Style" w:hAnsi="Bookman Old Style" w:cs="Bookman Old Style"/>
        </w:rPr>
        <w:t>05</w:t>
      </w:r>
      <w:r w:rsidRPr="00656848">
        <w:rPr>
          <w:rFonts w:ascii="Bookman Old Style" w:eastAsia="Bookman Old Style" w:hAnsi="Bookman Old Style" w:cs="Bookman Old Style"/>
        </w:rPr>
        <w:t xml:space="preserve"> dias úteis, a contar do recebimento provisório e após a verificação da qualidade e quantidade dos serviços executados e consequente aceitação mediante termo detalhado.</w:t>
      </w:r>
    </w:p>
    <w:p w14:paraId="798DDE20" w14:textId="77777777" w:rsidR="00683560" w:rsidRPr="00656848" w:rsidRDefault="00683560" w:rsidP="00683560">
      <w:pPr>
        <w:pStyle w:val="PargrafodaLista"/>
        <w:numPr>
          <w:ilvl w:val="1"/>
          <w:numId w:val="14"/>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O prazo para recebimento definitivo poderá ser excepcionalmente prorrogado, de forma justificada, por igual período, quando houver necessidade de diligências para a aferição do atendimento das exigências contratuais.</w:t>
      </w:r>
    </w:p>
    <w:p w14:paraId="528F74D3" w14:textId="77777777" w:rsidR="00683560" w:rsidRPr="00656848" w:rsidRDefault="00683560" w:rsidP="00683560">
      <w:pPr>
        <w:pStyle w:val="PargrafodaLista"/>
        <w:numPr>
          <w:ilvl w:val="1"/>
          <w:numId w:val="14"/>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No caso de controvérsia sobre a execução do objeto, quanto à dimensão, qualidade e quantidade, deverá ser observado o teor do </w:t>
      </w:r>
      <w:hyperlink r:id="rId25" w:anchor="art143">
        <w:r w:rsidRPr="00656848">
          <w:rPr>
            <w:rFonts w:ascii="Bookman Old Style" w:eastAsia="Bookman Old Style" w:hAnsi="Bookman Old Style" w:cs="Bookman Old Style"/>
            <w:u w:val="single"/>
          </w:rPr>
          <w:t>art. 143 da Lei nº 14.133, de 2021</w:t>
        </w:r>
      </w:hyperlink>
      <w:r w:rsidRPr="00656848">
        <w:rPr>
          <w:rFonts w:ascii="Bookman Old Style" w:eastAsia="Bookman Old Style" w:hAnsi="Bookman Old Style" w:cs="Bookman Old Style"/>
        </w:rPr>
        <w:t>, comunicando-se à empresa para emissão de Nota Fiscal no que pertence à parcela incontroversa da execução do objeto, para efeito de liquidação e pagamento.</w:t>
      </w:r>
    </w:p>
    <w:p w14:paraId="64819E96"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BADDBD3"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recebimento provisório ou definitivo não excluirá a responsabilidade civil pela solidez e pela segurança dos serviços e produtos utilizados, nem a responsabilidade ético-profissional pela perfeita execução do contrato.</w:t>
      </w:r>
    </w:p>
    <w:p w14:paraId="37D706BE"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Liquidação</w:t>
      </w:r>
    </w:p>
    <w:p w14:paraId="4F2A7FBD"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Recebido definitivamente o objeto e sendo o serviço devidamente prestado, serão apresentadas Notas Fiscais ou documento de cobrança equivalente, onde se correrá o prazo de dez dias úteis para fins de liquidação.</w:t>
      </w:r>
    </w:p>
    <w:p w14:paraId="2C7351E6" w14:textId="77777777" w:rsidR="00683560" w:rsidRPr="00656848" w:rsidRDefault="00683560" w:rsidP="00683560">
      <w:pPr>
        <w:numPr>
          <w:ilvl w:val="2"/>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prazo de que trata o item anterior será reduzido à metade, mantendo-se a possibilidade de prorrogação, no caso de contratações decorrentes de despesas cujos valores não ultrapassem o limite de que trata o </w:t>
      </w:r>
      <w:hyperlink r:id="rId26" w:anchor="art75">
        <w:r w:rsidRPr="00656848">
          <w:rPr>
            <w:rFonts w:ascii="Bookman Old Style" w:eastAsia="Bookman Old Style" w:hAnsi="Bookman Old Style" w:cs="Bookman Old Style"/>
            <w:u w:val="single"/>
          </w:rPr>
          <w:t>inciso II do art. 75 da Lei nº 14.133, de 2021</w:t>
        </w:r>
      </w:hyperlink>
      <w:r w:rsidRPr="00656848">
        <w:rPr>
          <w:rFonts w:ascii="Bookman Old Style" w:eastAsia="Bookman Old Style" w:hAnsi="Bookman Old Style" w:cs="Bookman Old Style"/>
        </w:rPr>
        <w:t>.</w:t>
      </w:r>
    </w:p>
    <w:p w14:paraId="5F19AF08"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Para fins de liquidação, o setor competente deverá verificar se a nota fiscal ou instrumento de cobrança equivalente apresentado expressa os elementos necessários e essenciais do documento, tais como: </w:t>
      </w:r>
    </w:p>
    <w:p w14:paraId="775CB4DF" w14:textId="77777777" w:rsidR="00683560" w:rsidRPr="00656848" w:rsidRDefault="00683560" w:rsidP="00683560">
      <w:pPr>
        <w:numPr>
          <w:ilvl w:val="2"/>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prazo de validade;</w:t>
      </w:r>
    </w:p>
    <w:p w14:paraId="3A93CF97" w14:textId="77777777" w:rsidR="00683560" w:rsidRPr="00656848" w:rsidRDefault="00683560" w:rsidP="00683560">
      <w:pPr>
        <w:numPr>
          <w:ilvl w:val="2"/>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a data da emissão; </w:t>
      </w:r>
    </w:p>
    <w:p w14:paraId="538FA201" w14:textId="77777777" w:rsidR="00683560" w:rsidRPr="00656848" w:rsidRDefault="00683560" w:rsidP="00683560">
      <w:pPr>
        <w:numPr>
          <w:ilvl w:val="2"/>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período da prestação dos serviços que está sendo cobrada</w:t>
      </w:r>
    </w:p>
    <w:p w14:paraId="4846EB83" w14:textId="77777777" w:rsidR="00683560" w:rsidRPr="00656848" w:rsidRDefault="00683560" w:rsidP="00683560">
      <w:pPr>
        <w:numPr>
          <w:ilvl w:val="2"/>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os dados do contrato e do órgão contratante; </w:t>
      </w:r>
    </w:p>
    <w:p w14:paraId="63C5D0B0" w14:textId="77777777" w:rsidR="00683560" w:rsidRPr="00656848" w:rsidRDefault="00683560" w:rsidP="00683560">
      <w:pPr>
        <w:numPr>
          <w:ilvl w:val="2"/>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período respectivo de execução do contrato; </w:t>
      </w:r>
    </w:p>
    <w:p w14:paraId="36E3D072" w14:textId="77777777" w:rsidR="00683560" w:rsidRPr="00656848" w:rsidRDefault="00683560" w:rsidP="00683560">
      <w:pPr>
        <w:numPr>
          <w:ilvl w:val="2"/>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valor a pagar; e </w:t>
      </w:r>
    </w:p>
    <w:p w14:paraId="5CC07D74" w14:textId="77777777" w:rsidR="00683560" w:rsidRPr="00656848" w:rsidRDefault="00683560" w:rsidP="00683560">
      <w:pPr>
        <w:pStyle w:val="PargrafodaLista"/>
        <w:pBdr>
          <w:top w:val="nil"/>
          <w:left w:val="nil"/>
          <w:bottom w:val="nil"/>
          <w:right w:val="nil"/>
          <w:between w:val="nil"/>
        </w:pBdr>
        <w:ind w:left="0"/>
        <w:jc w:val="both"/>
        <w:rPr>
          <w:rFonts w:ascii="Bookman Old Style" w:eastAsia="Bookman Old Style" w:hAnsi="Bookman Old Style" w:cs="Bookman Old Style"/>
          <w:highlight w:val="cyan"/>
        </w:rPr>
      </w:pPr>
      <w:r w:rsidRPr="00656848">
        <w:rPr>
          <w:rFonts w:ascii="Bookman Old Style" w:eastAsia="Bookman Old Style" w:hAnsi="Bookman Old Style" w:cs="Bookman Old Style"/>
        </w:rPr>
        <w:t>9.9.7 eventual destaque do valor de retenções tributárias cabíveis.</w:t>
      </w:r>
    </w:p>
    <w:p w14:paraId="5F99B563"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6D08689"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 A nota fiscal ou instrumento de cobrança equivalente deverá ser obrigatoriamente acompanhado da comprovação da regularidade fiscal.</w:t>
      </w:r>
    </w:p>
    <w:p w14:paraId="28C5FB01"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A Administração deverá verificar a regularidade fiscal da empresa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E3B28E8"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E9D3A6D"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D741E4"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Persistindo a irregularidade, o contratante deverá adotar as medidas necessárias à rescisão contratual nos autos do processo administrativo correspondente, assegurada ao contratado a ampla defesa. </w:t>
      </w:r>
    </w:p>
    <w:p w14:paraId="5D077695"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Havendo a efetiva execução do objeto, os pagamentos serão realizados normalmente, até que se decida pela rescisão do contrato, caso o contratado não regularize sua situação.  </w:t>
      </w:r>
    </w:p>
    <w:p w14:paraId="025D1929"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Prazo de pagamento</w:t>
      </w:r>
    </w:p>
    <w:p w14:paraId="489AEF78"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pagamento será efetuado no prazo de até 10 (dez) dias úteis contados da finalização da liquidação da despesa.</w:t>
      </w:r>
    </w:p>
    <w:p w14:paraId="7AE1A390"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No caso de atraso pelo Contratante, os valores devidos ao contratado serão atualizados monetariamente entre o termo final do prazo de pagamento até a data de sua efetiva realização, mediante aplicação do índice usualmente utilizado para o tipo de contratação em tela. </w:t>
      </w:r>
    </w:p>
    <w:p w14:paraId="3D4CBB68"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Forma de pagamento</w:t>
      </w:r>
    </w:p>
    <w:p w14:paraId="43BE546E"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pagamento será realizado mensalmente, com os serviços efetivamente solicitados e executados naquele mês de referência, por meio de ordem bancária, para crédito em banco, agência e conta corrente indicados pelo contratado.</w:t>
      </w:r>
    </w:p>
    <w:p w14:paraId="77B9DD05"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Será considerada data do pagamento o dia em que constar como emitida a ordem bancária para pagamento.</w:t>
      </w:r>
    </w:p>
    <w:p w14:paraId="3060F996"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Quando do pagamento, será efetuada a retenção tributária prevista na legislação aplicável.</w:t>
      </w:r>
    </w:p>
    <w:p w14:paraId="1353B135" w14:textId="77777777" w:rsidR="00683560" w:rsidRPr="00656848" w:rsidRDefault="00683560" w:rsidP="00683560">
      <w:pPr>
        <w:numPr>
          <w:ilvl w:val="2"/>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Independentemente do percentual de tributo inserido na planilha, quando houver, serão retidos na fonte, quando da realização do pagamento, os percentuais estabelecidos na legislação vigente.</w:t>
      </w:r>
    </w:p>
    <w:p w14:paraId="0CC1FD32" w14:textId="77777777" w:rsidR="00683560" w:rsidRPr="00656848" w:rsidRDefault="00683560" w:rsidP="00683560">
      <w:pPr>
        <w:numPr>
          <w:ilvl w:val="1"/>
          <w:numId w:val="1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contratado regularmente optante pelo Simples Nacional, nos termos da </w:t>
      </w:r>
      <w:hyperlink r:id="rId27">
        <w:r w:rsidRPr="00656848">
          <w:rPr>
            <w:rFonts w:ascii="Bookman Old Style" w:eastAsia="Bookman Old Style" w:hAnsi="Bookman Old Style" w:cs="Bookman Old Style"/>
            <w:u w:val="single"/>
          </w:rPr>
          <w:t>Lei Complementar nº 123, de 2006</w:t>
        </w:r>
      </w:hyperlink>
      <w:r w:rsidRPr="00656848">
        <w:rPr>
          <w:rFonts w:ascii="Bookman Old Style" w:eastAsia="Bookman Old Style" w:hAnsi="Bookman Old Style" w:cs="Bookman Old Styl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1B30D2"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p>
    <w:p w14:paraId="732CB0F7" w14:textId="77777777" w:rsidR="00683560" w:rsidRDefault="00683560" w:rsidP="00683560">
      <w:pPr>
        <w:pStyle w:val="PargrafodaLista"/>
        <w:keepNext/>
        <w:keepLines/>
        <w:numPr>
          <w:ilvl w:val="0"/>
          <w:numId w:val="22"/>
        </w:numPr>
        <w:pBdr>
          <w:top w:val="nil"/>
          <w:left w:val="nil"/>
          <w:bottom w:val="nil"/>
          <w:right w:val="nil"/>
          <w:between w:val="nil"/>
        </w:pBdr>
        <w:tabs>
          <w:tab w:val="left" w:pos="567"/>
        </w:tabs>
        <w:ind w:left="0" w:firstLine="0"/>
        <w:contextualSpacing/>
        <w:jc w:val="both"/>
        <w:rPr>
          <w:rFonts w:ascii="Bookman Old Style" w:eastAsia="Bookman Old Style" w:hAnsi="Bookman Old Style" w:cs="Bookman Old Style"/>
          <w:b/>
        </w:rPr>
      </w:pPr>
      <w:r w:rsidRPr="00656848">
        <w:rPr>
          <w:rFonts w:ascii="Bookman Old Style" w:eastAsia="Bookman Old Style" w:hAnsi="Bookman Old Style" w:cs="Bookman Old Style"/>
          <w:b/>
        </w:rPr>
        <w:t>FORMA E CRITÉRIOS DE SELEÇÃO DO FORNECEDOR E FORMA DE FORNECIMENTO</w:t>
      </w:r>
    </w:p>
    <w:p w14:paraId="148DFB47" w14:textId="77777777" w:rsidR="00683560" w:rsidRPr="00656848" w:rsidRDefault="00683560" w:rsidP="00683560">
      <w:pPr>
        <w:pStyle w:val="PargrafodaLista"/>
        <w:keepNext/>
        <w:keepLines/>
        <w:pBdr>
          <w:top w:val="nil"/>
          <w:left w:val="nil"/>
          <w:bottom w:val="nil"/>
          <w:right w:val="nil"/>
          <w:between w:val="nil"/>
        </w:pBdr>
        <w:tabs>
          <w:tab w:val="left" w:pos="567"/>
        </w:tabs>
        <w:ind w:left="0"/>
        <w:jc w:val="both"/>
        <w:rPr>
          <w:rFonts w:ascii="Bookman Old Style" w:eastAsia="Bookman Old Style" w:hAnsi="Bookman Old Style" w:cs="Bookman Old Style"/>
          <w:b/>
        </w:rPr>
      </w:pPr>
    </w:p>
    <w:p w14:paraId="25ED9CE6"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Proposta</w:t>
      </w:r>
    </w:p>
    <w:p w14:paraId="27A8EFAF"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Cs/>
        </w:rPr>
      </w:pPr>
      <w:r w:rsidRPr="00656848">
        <w:rPr>
          <w:rFonts w:ascii="Bookman Old Style" w:eastAsia="Bookman Old Style" w:hAnsi="Bookman Old Style" w:cs="Bookman Old Style"/>
          <w:bCs/>
        </w:rPr>
        <w:t>10.1 As propostas a apresentadas no certame licitatório deverão ter validade de, no mínimo, 60 (sessenta) dias.</w:t>
      </w:r>
    </w:p>
    <w:p w14:paraId="16FFD508"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Forma de seleção e critério de julgamento da proposta</w:t>
      </w:r>
    </w:p>
    <w:p w14:paraId="6F9C602E" w14:textId="77777777" w:rsidR="00683560" w:rsidRPr="00656848" w:rsidRDefault="00683560" w:rsidP="00683560">
      <w:pPr>
        <w:pStyle w:val="PargrafodaLista"/>
        <w:numPr>
          <w:ilvl w:val="1"/>
          <w:numId w:val="18"/>
        </w:numPr>
        <w:ind w:left="0" w:firstLine="0"/>
        <w:contextualSpacing/>
        <w:jc w:val="both"/>
        <w:rPr>
          <w:rFonts w:ascii="Bookman Old Style" w:hAnsi="Bookman Old Style"/>
        </w:rPr>
      </w:pPr>
      <w:r w:rsidRPr="00656848">
        <w:rPr>
          <w:rFonts w:ascii="Bookman Old Style" w:hAnsi="Bookman Old Style"/>
        </w:rPr>
        <w:t>A licitação será realizada na modalidade de Pregão Eletrônico, regida pela Lei Federal n° 14.133/21, Decreto Municipal 385/2023;</w:t>
      </w:r>
    </w:p>
    <w:p w14:paraId="5D22C177" w14:textId="77777777" w:rsidR="00683560" w:rsidRPr="00656848" w:rsidRDefault="00683560" w:rsidP="00683560">
      <w:pPr>
        <w:pStyle w:val="PargrafodaLista"/>
        <w:numPr>
          <w:ilvl w:val="1"/>
          <w:numId w:val="18"/>
        </w:numPr>
        <w:ind w:left="0" w:firstLine="0"/>
        <w:contextualSpacing/>
        <w:jc w:val="both"/>
        <w:rPr>
          <w:rFonts w:ascii="Bookman Old Style" w:hAnsi="Bookman Old Style"/>
        </w:rPr>
      </w:pPr>
      <w:r w:rsidRPr="00656848">
        <w:rPr>
          <w:rFonts w:ascii="Bookman Old Style" w:hAnsi="Bookman Old Style"/>
        </w:rPr>
        <w:t xml:space="preserve"> Critério de julgamento: Menor preço </w:t>
      </w:r>
      <w:r>
        <w:rPr>
          <w:rFonts w:ascii="Bookman Old Style" w:hAnsi="Bookman Old Style"/>
        </w:rPr>
        <w:t>por lote</w:t>
      </w:r>
      <w:r w:rsidRPr="00656848">
        <w:rPr>
          <w:rFonts w:ascii="Bookman Old Style" w:hAnsi="Bookman Old Style"/>
        </w:rPr>
        <w:t xml:space="preserve">, conforme justificativa constante no processo de contratação, </w:t>
      </w:r>
      <w:r w:rsidRPr="00656848">
        <w:rPr>
          <w:rFonts w:ascii="Bookman Old Style" w:eastAsia="Bookman Old Style" w:hAnsi="Bookman Old Style"/>
        </w:rPr>
        <w:t>com formação de ATA DE REGISTRO DE PREÇOS – ARP</w:t>
      </w:r>
      <w:r w:rsidRPr="00656848">
        <w:rPr>
          <w:rFonts w:ascii="Bookman Old Style" w:hAnsi="Bookman Old Style"/>
        </w:rPr>
        <w:t xml:space="preserve">. </w:t>
      </w:r>
    </w:p>
    <w:p w14:paraId="1964DCB5" w14:textId="77777777" w:rsidR="00683560" w:rsidRPr="00656848" w:rsidRDefault="00683560" w:rsidP="00683560">
      <w:pPr>
        <w:pStyle w:val="PargrafodaLista"/>
        <w:numPr>
          <w:ilvl w:val="1"/>
          <w:numId w:val="18"/>
        </w:numPr>
        <w:ind w:left="0" w:firstLine="0"/>
        <w:contextualSpacing/>
        <w:jc w:val="both"/>
        <w:rPr>
          <w:rFonts w:ascii="Bookman Old Style" w:eastAsiaTheme="minorHAnsi" w:hAnsi="Bookman Old Style"/>
          <w:kern w:val="2"/>
          <w:lang w:eastAsia="en-US"/>
        </w:rPr>
      </w:pPr>
      <w:r w:rsidRPr="00656848">
        <w:rPr>
          <w:rFonts w:ascii="Bookman Old Style" w:hAnsi="Bookman Old Style"/>
        </w:rPr>
        <w:t xml:space="preserve"> O modo de disputa a ser utilizado no certame é o aberto.</w:t>
      </w:r>
    </w:p>
    <w:p w14:paraId="4D73C380" w14:textId="77777777" w:rsidR="00683560" w:rsidRPr="00656848" w:rsidRDefault="00683560" w:rsidP="00683560">
      <w:pPr>
        <w:pStyle w:val="PargrafodaLista"/>
        <w:numPr>
          <w:ilvl w:val="1"/>
          <w:numId w:val="18"/>
        </w:numPr>
        <w:pBdr>
          <w:top w:val="nil"/>
          <w:left w:val="nil"/>
          <w:bottom w:val="nil"/>
          <w:right w:val="nil"/>
          <w:between w:val="nil"/>
        </w:pBdr>
        <w:ind w:left="0" w:firstLine="0"/>
        <w:contextualSpacing/>
        <w:jc w:val="both"/>
        <w:rPr>
          <w:rFonts w:ascii="Bookman Old Style" w:eastAsia="Bookman Old Style" w:hAnsi="Bookman Old Style"/>
        </w:rPr>
      </w:pPr>
      <w:r w:rsidRPr="00656848">
        <w:rPr>
          <w:rFonts w:ascii="Bookman Old Style" w:hAnsi="Bookman Old Style"/>
        </w:rPr>
        <w:t>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o referido processo já está com valores médios praticados em mercado compatíveis com os praticados por empresas do ramo de atividade.</w:t>
      </w:r>
    </w:p>
    <w:p w14:paraId="6D1FE4BB"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 xml:space="preserve">Forma de execução dos serviços </w:t>
      </w:r>
    </w:p>
    <w:p w14:paraId="7B96D4F6" w14:textId="77777777" w:rsidR="00683560" w:rsidRPr="00656848" w:rsidRDefault="00683560" w:rsidP="00683560">
      <w:pPr>
        <w:pStyle w:val="PargrafodaLista"/>
        <w:numPr>
          <w:ilvl w:val="1"/>
          <w:numId w:val="18"/>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highlight w:val="white"/>
        </w:rPr>
        <w:t xml:space="preserve">Os serviços serão executados de forma </w:t>
      </w:r>
      <w:r w:rsidRPr="00656848">
        <w:rPr>
          <w:rFonts w:ascii="Bookman Old Style" w:eastAsia="Bookman Old Style" w:hAnsi="Bookman Old Style" w:cs="Bookman Old Style"/>
        </w:rPr>
        <w:t>parcelada, conforme demanda da Administração, as quais serão materializadas por meio de Ordens de Serviço - OS</w:t>
      </w:r>
      <w:r w:rsidRPr="00656848">
        <w:rPr>
          <w:rFonts w:ascii="Bookman Old Style" w:eastAsia="Bookman Old Style" w:hAnsi="Bookman Old Style" w:cs="Bookman Old Style"/>
          <w:highlight w:val="white"/>
        </w:rPr>
        <w:t>.</w:t>
      </w:r>
    </w:p>
    <w:p w14:paraId="6474EB75"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b/>
          <w:bCs/>
        </w:rPr>
      </w:pPr>
      <w:r w:rsidRPr="00656848">
        <w:rPr>
          <w:rFonts w:ascii="Bookman Old Style" w:eastAsia="Bookman Old Style" w:hAnsi="Bookman Old Style" w:cs="Bookman Old Style"/>
          <w:b/>
          <w:bCs/>
        </w:rPr>
        <w:t xml:space="preserve">Ata de registro de preços </w:t>
      </w:r>
    </w:p>
    <w:p w14:paraId="7479DEB6" w14:textId="77777777" w:rsidR="00683560" w:rsidRPr="00656848" w:rsidRDefault="00683560" w:rsidP="00683560">
      <w:pPr>
        <w:pStyle w:val="PargrafodaLista"/>
        <w:numPr>
          <w:ilvl w:val="1"/>
          <w:numId w:val="18"/>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Será adotado o Sistema de Registro de Preços, haja vista a conveniência </w:t>
      </w:r>
      <w:proofErr w:type="gramStart"/>
      <w:r w:rsidRPr="00656848">
        <w:rPr>
          <w:rFonts w:ascii="Bookman Old Style" w:eastAsia="Bookman Old Style" w:hAnsi="Bookman Old Style" w:cs="Bookman Old Style"/>
        </w:rPr>
        <w:t>da</w:t>
      </w:r>
      <w:proofErr w:type="gramEnd"/>
      <w:r w:rsidRPr="00656848">
        <w:rPr>
          <w:rFonts w:ascii="Bookman Old Style" w:eastAsia="Bookman Old Style" w:hAnsi="Bookman Old Style" w:cs="Bookman Old Style"/>
        </w:rPr>
        <w:t xml:space="preserve"> prestação dos serviços ocorrerem de forma parcelada conforme a necessidade, visando-se, desta forma, a minimização de riscos de desabastecimento e a redução dos custos. </w:t>
      </w:r>
    </w:p>
    <w:p w14:paraId="0261EBF3" w14:textId="77777777" w:rsidR="00683560" w:rsidRPr="00656848" w:rsidRDefault="00683560" w:rsidP="00683560">
      <w:pPr>
        <w:pStyle w:val="PargrafodaLista"/>
        <w:numPr>
          <w:ilvl w:val="1"/>
          <w:numId w:val="18"/>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A opção pelo Sistema de Registro de Preço originário de Pregão Eletrônico, é a mais viável, pois possui características vantajosas para a administração pública, dentre as quais podemos citar a facultatividade nas prestações, tendo a Administração a discricionariedade de agir conforme suas necessidades, podendo flexibilizar suas despesas, com a devida adequação aos recursos disponíveis.</w:t>
      </w:r>
    </w:p>
    <w:p w14:paraId="01A57843" w14:textId="77777777" w:rsidR="00683560" w:rsidRPr="00656848" w:rsidRDefault="00683560" w:rsidP="00683560">
      <w:pPr>
        <w:pStyle w:val="PargrafodaLista"/>
        <w:numPr>
          <w:ilvl w:val="1"/>
          <w:numId w:val="18"/>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Nesse sentido, justifica-se ainda a motivação para utilização do Sistema de Registro de Preços em razão da demanda ser eventual e futura, sendo utilizado o registro de acordo com a necessidade dos serviços demandados. </w:t>
      </w:r>
    </w:p>
    <w:p w14:paraId="4403518C" w14:textId="77777777" w:rsidR="00683560" w:rsidRPr="00656848" w:rsidRDefault="00683560" w:rsidP="00683560">
      <w:pPr>
        <w:pStyle w:val="PargrafodaLista"/>
        <w:numPr>
          <w:ilvl w:val="1"/>
          <w:numId w:val="18"/>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Outro ponto que merece destaque é o emprego de recursos financeiros somente para o atendimento imediato da demanda.</w:t>
      </w:r>
    </w:p>
    <w:p w14:paraId="4E5C42F7" w14:textId="77777777" w:rsidR="00683560" w:rsidRPr="00656848" w:rsidRDefault="00683560" w:rsidP="00683560">
      <w:pPr>
        <w:pStyle w:val="PargrafodaLista"/>
        <w:numPr>
          <w:ilvl w:val="1"/>
          <w:numId w:val="18"/>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O órgão gerenciador da ata é a SECRETARIA DE SAÚDE E BEM-ESTAR do Município da Vitória de Santo Antão.</w:t>
      </w:r>
    </w:p>
    <w:p w14:paraId="4481E608" w14:textId="77777777" w:rsidR="00683560" w:rsidRPr="00656848" w:rsidRDefault="00683560" w:rsidP="00683560">
      <w:pPr>
        <w:pStyle w:val="PargrafodaLista"/>
        <w:numPr>
          <w:ilvl w:val="1"/>
          <w:numId w:val="18"/>
        </w:numPr>
        <w:pBdr>
          <w:top w:val="nil"/>
          <w:left w:val="nil"/>
          <w:bottom w:val="nil"/>
          <w:right w:val="nil"/>
          <w:between w:val="nil"/>
        </w:pBdr>
        <w:ind w:left="0" w:firstLine="0"/>
        <w:contextualSpacing/>
        <w:jc w:val="both"/>
        <w:rPr>
          <w:rStyle w:val="hgkelc"/>
          <w:rFonts w:ascii="Bookman Old Style" w:hAnsi="Bookman Old Style"/>
          <w:lang w:val="pt-PT"/>
        </w:rPr>
      </w:pPr>
      <w:r w:rsidRPr="00656848">
        <w:rPr>
          <w:rStyle w:val="hgkelc"/>
          <w:rFonts w:ascii="Bookman Old Style" w:hAnsi="Bookman Old Style"/>
          <w:lang w:val="pt-PT"/>
        </w:rPr>
        <w:t>O prazo de validade da Ata de Registro de Preços a ser firmada será de 1 (um) ano contando a partir da data de sua assinatura, e poderá ser prorrogado, por igual período, desde que comprovado o preço vantajoso.</w:t>
      </w:r>
    </w:p>
    <w:p w14:paraId="466294C0" w14:textId="77777777" w:rsidR="00683560" w:rsidRPr="00656848" w:rsidRDefault="00683560" w:rsidP="00683560">
      <w:pPr>
        <w:pStyle w:val="PargrafodaLista"/>
        <w:numPr>
          <w:ilvl w:val="1"/>
          <w:numId w:val="18"/>
        </w:numPr>
        <w:ind w:left="0" w:firstLine="0"/>
        <w:contextualSpacing/>
        <w:jc w:val="both"/>
        <w:rPr>
          <w:rFonts w:ascii="Bookman Old Style" w:eastAsia="Bookman Old Style" w:hAnsi="Bookman Old Style" w:cs="Bookman Old Style"/>
          <w:b/>
        </w:rPr>
      </w:pPr>
      <w:r w:rsidRPr="00656848">
        <w:rPr>
          <w:rFonts w:ascii="Bookman Old Style" w:eastAsia="Bookman Old Style" w:hAnsi="Bookman Old Style" w:cs="Bookman Old Style"/>
          <w:b/>
        </w:rPr>
        <w:t>Exigências de habilitação</w:t>
      </w:r>
    </w:p>
    <w:p w14:paraId="4EF16D67" w14:textId="77777777" w:rsidR="00683560" w:rsidRPr="00656848" w:rsidRDefault="00683560" w:rsidP="00683560">
      <w:pPr>
        <w:numPr>
          <w:ilvl w:val="1"/>
          <w:numId w:val="18"/>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Para fins de habilitação, deverá o licitante comprovar os seguintes requisitos:</w:t>
      </w:r>
    </w:p>
    <w:p w14:paraId="1EFEF897"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 xml:space="preserve">Habilitação jurídica </w:t>
      </w:r>
    </w:p>
    <w:p w14:paraId="3693691C" w14:textId="77777777" w:rsidR="00683560" w:rsidRPr="00656848" w:rsidRDefault="00683560" w:rsidP="00683560">
      <w:pPr>
        <w:pStyle w:val="PargrafodaLista"/>
        <w:numPr>
          <w:ilvl w:val="1"/>
          <w:numId w:val="18"/>
        </w:numPr>
        <w:ind w:left="0" w:firstLine="0"/>
        <w:contextualSpacing/>
        <w:jc w:val="both"/>
        <w:rPr>
          <w:rFonts w:ascii="Bookman Old Style" w:hAnsi="Bookman Old Style"/>
          <w:bCs/>
        </w:rPr>
      </w:pPr>
      <w:r w:rsidRPr="00656848">
        <w:rPr>
          <w:rFonts w:ascii="Bookman Old Style" w:hAnsi="Bookman Old Style"/>
          <w:bCs/>
        </w:rPr>
        <w:t>No caso de empresário individual: inscrição no Registro Público de Empresas Mercantis, a cargo da Junta Comercial da respectiva sede;</w:t>
      </w:r>
    </w:p>
    <w:p w14:paraId="5034301C" w14:textId="77777777" w:rsidR="00683560" w:rsidRPr="00656848" w:rsidRDefault="00683560" w:rsidP="00683560">
      <w:pPr>
        <w:pStyle w:val="PargrafodaLista"/>
        <w:numPr>
          <w:ilvl w:val="1"/>
          <w:numId w:val="18"/>
        </w:numPr>
        <w:ind w:left="0" w:firstLine="0"/>
        <w:contextualSpacing/>
        <w:jc w:val="both"/>
        <w:rPr>
          <w:rFonts w:ascii="Bookman Old Style" w:hAnsi="Bookman Old Style"/>
          <w:bCs/>
        </w:rPr>
      </w:pPr>
      <w:r w:rsidRPr="00656848">
        <w:rPr>
          <w:rFonts w:ascii="Bookman Old Style" w:hAnsi="Bookman Old Style"/>
          <w:bCs/>
        </w:rPr>
        <w:t xml:space="preserve">Em se tratando de microempreendedor individual – MEI: Certificado da Condição de Microempreendedor Individual - CCMEI, cuja aceitação ficará condicionada à verificação da autenticidade no sítio </w:t>
      </w:r>
      <w:hyperlink r:id="rId28" w:history="1">
        <w:r w:rsidRPr="00656848">
          <w:rPr>
            <w:rStyle w:val="Hyperlink"/>
            <w:rFonts w:ascii="Bookman Old Style" w:hAnsi="Bookman Old Style"/>
            <w:bCs/>
            <w:color w:val="auto"/>
          </w:rPr>
          <w:t>www.portaldoempreendedor.gov.br</w:t>
        </w:r>
      </w:hyperlink>
      <w:r w:rsidRPr="00656848">
        <w:rPr>
          <w:rFonts w:ascii="Bookman Old Style" w:hAnsi="Bookman Old Style"/>
          <w:bCs/>
        </w:rPr>
        <w:t>;</w:t>
      </w:r>
    </w:p>
    <w:p w14:paraId="7D26934F" w14:textId="77777777" w:rsidR="00683560" w:rsidRPr="00656848" w:rsidRDefault="00683560" w:rsidP="00683560">
      <w:pPr>
        <w:pStyle w:val="PargrafodaLista"/>
        <w:numPr>
          <w:ilvl w:val="1"/>
          <w:numId w:val="18"/>
        </w:numPr>
        <w:ind w:left="0" w:firstLine="0"/>
        <w:contextualSpacing/>
        <w:jc w:val="both"/>
        <w:rPr>
          <w:rFonts w:ascii="Bookman Old Style" w:hAnsi="Bookman Old Style"/>
          <w:bCs/>
        </w:rPr>
      </w:pPr>
      <w:r w:rsidRPr="00656848">
        <w:rPr>
          <w:rFonts w:ascii="Bookman Old Style" w:hAnsi="Bookman Old Style"/>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BEE488A" w14:textId="77777777" w:rsidR="00683560" w:rsidRPr="00656848" w:rsidRDefault="00683560" w:rsidP="00683560">
      <w:pPr>
        <w:pStyle w:val="PargrafodaLista"/>
        <w:numPr>
          <w:ilvl w:val="1"/>
          <w:numId w:val="18"/>
        </w:numPr>
        <w:ind w:left="0" w:firstLine="0"/>
        <w:contextualSpacing/>
        <w:jc w:val="both"/>
        <w:rPr>
          <w:rFonts w:ascii="Bookman Old Style" w:hAnsi="Bookman Old Style"/>
          <w:bCs/>
        </w:rPr>
      </w:pPr>
      <w:r w:rsidRPr="00656848">
        <w:rPr>
          <w:rFonts w:ascii="Bookman Old Style" w:hAnsi="Bookman Old Style"/>
          <w:bCs/>
        </w:rPr>
        <w:t>Inscrição no Registro Público de Empresas Mercantis onde opera, com averbação no Registro onde tem sede a matriz, no caso de ser o participante sucursal, filial ou agência;</w:t>
      </w:r>
    </w:p>
    <w:p w14:paraId="0F61C64E" w14:textId="77777777" w:rsidR="00683560" w:rsidRPr="00656848" w:rsidRDefault="00683560" w:rsidP="00683560">
      <w:pPr>
        <w:pStyle w:val="PargrafodaLista"/>
        <w:numPr>
          <w:ilvl w:val="1"/>
          <w:numId w:val="18"/>
        </w:numPr>
        <w:ind w:left="0" w:firstLine="0"/>
        <w:contextualSpacing/>
        <w:jc w:val="both"/>
        <w:rPr>
          <w:rFonts w:ascii="Bookman Old Style" w:hAnsi="Bookman Old Style"/>
          <w:bCs/>
        </w:rPr>
      </w:pPr>
      <w:r w:rsidRPr="00656848">
        <w:rPr>
          <w:rFonts w:ascii="Bookman Old Style" w:hAnsi="Bookman Old Style"/>
          <w:bCs/>
        </w:rPr>
        <w:t>No caso de sociedade simples: inscrição do ato constitutivo no Registro Civil das Pessoas Jurídicas do local de sua sede, acompanhada de prova da indicação dos seus administradores;</w:t>
      </w:r>
    </w:p>
    <w:p w14:paraId="35014E97" w14:textId="77777777" w:rsidR="00683560" w:rsidRPr="00656848" w:rsidRDefault="00683560" w:rsidP="00683560">
      <w:pPr>
        <w:pStyle w:val="PargrafodaLista"/>
        <w:numPr>
          <w:ilvl w:val="1"/>
          <w:numId w:val="18"/>
        </w:numPr>
        <w:ind w:left="0" w:firstLine="0"/>
        <w:contextualSpacing/>
        <w:jc w:val="both"/>
        <w:rPr>
          <w:rFonts w:ascii="Bookman Old Style" w:hAnsi="Bookman Old Style"/>
          <w:bCs/>
        </w:rPr>
      </w:pPr>
      <w:r w:rsidRPr="00656848">
        <w:rPr>
          <w:rFonts w:ascii="Bookman Old Style" w:hAnsi="Bookman Old Style"/>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E30CFCC" w14:textId="77777777" w:rsidR="00683560" w:rsidRPr="00656848" w:rsidRDefault="00683560" w:rsidP="00683560">
      <w:pPr>
        <w:pStyle w:val="PargrafodaLista"/>
        <w:numPr>
          <w:ilvl w:val="1"/>
          <w:numId w:val="18"/>
        </w:numPr>
        <w:ind w:left="0" w:firstLine="0"/>
        <w:contextualSpacing/>
        <w:jc w:val="both"/>
        <w:rPr>
          <w:rFonts w:ascii="Bookman Old Style" w:hAnsi="Bookman Old Style"/>
          <w:bCs/>
        </w:rPr>
      </w:pPr>
      <w:r w:rsidRPr="00656848">
        <w:rPr>
          <w:rFonts w:ascii="Bookman Old Style" w:hAnsi="Bookman Old Style"/>
          <w:bCs/>
        </w:rPr>
        <w:t>No caso de empresa ou sociedade estrangeira em funcionamento no País: decreto de autorização;</w:t>
      </w:r>
    </w:p>
    <w:p w14:paraId="01A08FE4" w14:textId="77777777" w:rsidR="00683560" w:rsidRPr="00656848" w:rsidRDefault="00683560" w:rsidP="00683560">
      <w:pPr>
        <w:pStyle w:val="PargrafodaLista"/>
        <w:numPr>
          <w:ilvl w:val="1"/>
          <w:numId w:val="18"/>
        </w:numPr>
        <w:ind w:left="0" w:firstLine="0"/>
        <w:contextualSpacing/>
        <w:jc w:val="both"/>
        <w:rPr>
          <w:rFonts w:ascii="Bookman Old Style" w:hAnsi="Bookman Old Style"/>
          <w:bCs/>
        </w:rPr>
      </w:pPr>
      <w:r w:rsidRPr="00656848">
        <w:rPr>
          <w:rFonts w:ascii="Bookman Old Style" w:hAnsi="Bookman Old Style"/>
          <w:bCs/>
        </w:rPr>
        <w:t>Os documentos acima deverão estar acompanhados de todas as alterações ou da consolidação respectiva.</w:t>
      </w:r>
    </w:p>
    <w:p w14:paraId="07BCDBF3"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Habilitação fiscal, social e trabalhista</w:t>
      </w:r>
    </w:p>
    <w:p w14:paraId="734E9CA4" w14:textId="77777777" w:rsidR="00683560" w:rsidRPr="00656848" w:rsidRDefault="00683560" w:rsidP="00683560">
      <w:pPr>
        <w:autoSpaceDE w:val="0"/>
        <w:autoSpaceDN w:val="0"/>
        <w:adjustRightInd w:val="0"/>
        <w:jc w:val="both"/>
        <w:rPr>
          <w:rFonts w:ascii="Bookman Old Style" w:hAnsi="Bookman Old Style"/>
          <w:b/>
        </w:rPr>
      </w:pPr>
      <w:r w:rsidRPr="00656848">
        <w:rPr>
          <w:rFonts w:ascii="Bookman Old Style" w:hAnsi="Bookman Old Style"/>
        </w:rPr>
        <w:t xml:space="preserve">10.23 Prova de inscrição no </w:t>
      </w:r>
      <w:r w:rsidRPr="00656848">
        <w:rPr>
          <w:rFonts w:ascii="Bookman Old Style" w:hAnsi="Bookman Old Style"/>
          <w:b/>
        </w:rPr>
        <w:t>Cadastro Nacional da Pessoa Jurídica (CNPJ/MF);</w:t>
      </w:r>
    </w:p>
    <w:p w14:paraId="29DC4118" w14:textId="77777777" w:rsidR="00683560" w:rsidRPr="00656848" w:rsidRDefault="00683560" w:rsidP="00683560">
      <w:pPr>
        <w:autoSpaceDE w:val="0"/>
        <w:autoSpaceDN w:val="0"/>
        <w:adjustRightInd w:val="0"/>
        <w:jc w:val="both"/>
        <w:rPr>
          <w:rFonts w:ascii="Bookman Old Style" w:hAnsi="Bookman Old Style"/>
        </w:rPr>
      </w:pPr>
      <w:r w:rsidRPr="00656848">
        <w:rPr>
          <w:rFonts w:ascii="Bookman Old Style" w:hAnsi="Bookman Old Style"/>
        </w:rPr>
        <w:t xml:space="preserve">10.24 Prova de inscrição no </w:t>
      </w:r>
      <w:r w:rsidRPr="00656848">
        <w:rPr>
          <w:rFonts w:ascii="Bookman Old Style" w:hAnsi="Bookman Old Style"/>
          <w:b/>
        </w:rPr>
        <w:t>Cadastro Estadual e/ou</w:t>
      </w:r>
      <w:r w:rsidRPr="00656848">
        <w:rPr>
          <w:rFonts w:ascii="Bookman Old Style" w:hAnsi="Bookman Old Style"/>
        </w:rPr>
        <w:t xml:space="preserve"> Prova de inscrição no Cadastro Municipal, se houver, relativo ao domicilio ou sede do licitante, pertinente ao ramo de atividade e compatível com o objeto contratual;</w:t>
      </w:r>
    </w:p>
    <w:p w14:paraId="01B9FB2E" w14:textId="77777777" w:rsidR="00683560" w:rsidRPr="00656848" w:rsidRDefault="00683560" w:rsidP="00683560">
      <w:pPr>
        <w:autoSpaceDE w:val="0"/>
        <w:autoSpaceDN w:val="0"/>
        <w:adjustRightInd w:val="0"/>
        <w:jc w:val="both"/>
        <w:rPr>
          <w:rFonts w:ascii="Bookman Old Style" w:hAnsi="Bookman Old Style"/>
        </w:rPr>
      </w:pPr>
      <w:r w:rsidRPr="00656848">
        <w:rPr>
          <w:rFonts w:ascii="Bookman Old Style" w:hAnsi="Bookman Old Style"/>
        </w:rPr>
        <w:t xml:space="preserve">10.25 Prova de regularidade para com a </w:t>
      </w:r>
      <w:r w:rsidRPr="00656848">
        <w:rPr>
          <w:rFonts w:ascii="Bookman Old Style" w:hAnsi="Bookman Old Style"/>
          <w:b/>
        </w:rPr>
        <w:t>Fazenda Federal</w:t>
      </w:r>
      <w:r w:rsidRPr="00656848">
        <w:rPr>
          <w:rFonts w:ascii="Bookman Old Style" w:hAnsi="Bookman Old Style"/>
        </w:rPr>
        <w:t>, através de Certidão Negativa de Débitos relativos a Tributos Federais e Dívida Ativa da União expedida conjuntamente pela Procuradoria Geral da Fazenda Nacional e Receita Federal do Brasil, abrangendo inclusive os créditos tributários relativos às contribuições sociais previstas nas alíneas “a”, “b” e “c” do parágrafo único do art. 11 da Lei nº 8.212/1991, ou Certidão Positiva com efeitos de Negativa;</w:t>
      </w:r>
    </w:p>
    <w:p w14:paraId="56E5D5CC" w14:textId="77777777" w:rsidR="00683560" w:rsidRPr="00656848" w:rsidRDefault="00683560" w:rsidP="00683560">
      <w:pPr>
        <w:autoSpaceDE w:val="0"/>
        <w:autoSpaceDN w:val="0"/>
        <w:adjustRightInd w:val="0"/>
        <w:jc w:val="both"/>
        <w:rPr>
          <w:rFonts w:ascii="Bookman Old Style" w:hAnsi="Bookman Old Style"/>
        </w:rPr>
      </w:pPr>
      <w:r w:rsidRPr="00656848">
        <w:rPr>
          <w:rFonts w:ascii="Bookman Old Style" w:hAnsi="Bookman Old Style"/>
        </w:rPr>
        <w:t xml:space="preserve">10.26 Prova de regularidade para com a </w:t>
      </w:r>
      <w:r w:rsidRPr="00656848">
        <w:rPr>
          <w:rFonts w:ascii="Bookman Old Style" w:hAnsi="Bookman Old Style"/>
          <w:b/>
        </w:rPr>
        <w:t>Fazenda Estadual</w:t>
      </w:r>
      <w:r w:rsidRPr="00656848">
        <w:rPr>
          <w:rFonts w:ascii="Bookman Old Style" w:hAnsi="Bookman Old Style"/>
        </w:rPr>
        <w:t>, comprovada através de Certidão de Regularidade Fiscal - CRF emitida pela Secretaria da Fazenda do domicílio ou sede do licitante, ou certidão positiva com efeitos de negativa;</w:t>
      </w:r>
    </w:p>
    <w:p w14:paraId="4A47D4E5" w14:textId="77777777" w:rsidR="00683560" w:rsidRPr="00656848" w:rsidRDefault="00683560" w:rsidP="00683560">
      <w:pPr>
        <w:autoSpaceDE w:val="0"/>
        <w:autoSpaceDN w:val="0"/>
        <w:adjustRightInd w:val="0"/>
        <w:jc w:val="both"/>
        <w:rPr>
          <w:rFonts w:ascii="Bookman Old Style" w:hAnsi="Bookman Old Style"/>
        </w:rPr>
      </w:pPr>
      <w:r w:rsidRPr="00656848">
        <w:rPr>
          <w:rFonts w:ascii="Bookman Old Style" w:hAnsi="Bookman Old Style"/>
        </w:rPr>
        <w:t xml:space="preserve">10.27 Prova de regularidade para com a </w:t>
      </w:r>
      <w:r w:rsidRPr="00656848">
        <w:rPr>
          <w:rFonts w:ascii="Bookman Old Style" w:hAnsi="Bookman Old Style"/>
          <w:b/>
        </w:rPr>
        <w:t>Fazenda Municipal</w:t>
      </w:r>
      <w:r w:rsidRPr="00656848">
        <w:rPr>
          <w:rFonts w:ascii="Bookman Old Style" w:hAnsi="Bookman Old Style"/>
        </w:rPr>
        <w:t xml:space="preserve">, comprovada através de Certidão de Regularidade Fiscal Municipal emitida pela Prefeitura Municipal do domicílio ou sede da licitante ou certidão positiva com efeitos de negativa; </w:t>
      </w:r>
    </w:p>
    <w:p w14:paraId="40BF213E" w14:textId="77777777" w:rsidR="00683560" w:rsidRPr="00656848" w:rsidRDefault="00683560" w:rsidP="00683560">
      <w:pPr>
        <w:autoSpaceDE w:val="0"/>
        <w:autoSpaceDN w:val="0"/>
        <w:adjustRightInd w:val="0"/>
        <w:jc w:val="both"/>
        <w:rPr>
          <w:rFonts w:ascii="Bookman Old Style" w:hAnsi="Bookman Old Style"/>
        </w:rPr>
      </w:pPr>
      <w:r w:rsidRPr="00656848">
        <w:rPr>
          <w:rFonts w:ascii="Bookman Old Style" w:hAnsi="Bookman Old Style"/>
        </w:rPr>
        <w:t xml:space="preserve">10.28 - Prova de regularidade relativa ao </w:t>
      </w:r>
      <w:r w:rsidRPr="00656848">
        <w:rPr>
          <w:rFonts w:ascii="Bookman Old Style" w:hAnsi="Bookman Old Style"/>
          <w:b/>
        </w:rPr>
        <w:t>Fundo de Garantia por Tempo de Serviço</w:t>
      </w:r>
      <w:r w:rsidRPr="00656848">
        <w:rPr>
          <w:rFonts w:ascii="Bookman Old Style" w:hAnsi="Bookman Old Style"/>
        </w:rPr>
        <w:t xml:space="preserve"> – </w:t>
      </w:r>
      <w:r w:rsidRPr="00656848">
        <w:rPr>
          <w:rFonts w:ascii="Bookman Old Style" w:hAnsi="Bookman Old Style"/>
          <w:b/>
        </w:rPr>
        <w:t>FGTS</w:t>
      </w:r>
      <w:r w:rsidRPr="00656848">
        <w:rPr>
          <w:rFonts w:ascii="Bookman Old Style" w:hAnsi="Bookman Old Style"/>
        </w:rPr>
        <w:t>, comprovada através de apresentação de certidão fornecida pela Caixa Econômica Federal;</w:t>
      </w:r>
    </w:p>
    <w:p w14:paraId="7F6B2F5F" w14:textId="77777777" w:rsidR="00683560" w:rsidRPr="00656848" w:rsidRDefault="00683560" w:rsidP="00683560">
      <w:pPr>
        <w:autoSpaceDE w:val="0"/>
        <w:autoSpaceDN w:val="0"/>
        <w:adjustRightInd w:val="0"/>
        <w:jc w:val="both"/>
        <w:rPr>
          <w:rFonts w:ascii="Bookman Old Style" w:hAnsi="Bookman Old Style"/>
        </w:rPr>
      </w:pPr>
      <w:r w:rsidRPr="00656848">
        <w:rPr>
          <w:rFonts w:ascii="Bookman Old Style" w:hAnsi="Bookman Old Style"/>
        </w:rPr>
        <w:t xml:space="preserve">10.29 Prova de regularidade perante a Justiça do Trabalho, através de </w:t>
      </w:r>
      <w:r w:rsidRPr="00656848">
        <w:rPr>
          <w:rFonts w:ascii="Bookman Old Style" w:hAnsi="Bookman Old Style"/>
          <w:b/>
        </w:rPr>
        <w:t>Certidão Negativa de Débitos Trabalhistas</w:t>
      </w:r>
      <w:r w:rsidRPr="00656848">
        <w:rPr>
          <w:rFonts w:ascii="Bookman Old Style" w:hAnsi="Bookman Old Style"/>
        </w:rPr>
        <w:t xml:space="preserve"> – </w:t>
      </w:r>
      <w:r w:rsidRPr="00656848">
        <w:rPr>
          <w:rFonts w:ascii="Bookman Old Style" w:hAnsi="Bookman Old Style"/>
          <w:b/>
          <w:bCs/>
          <w:u w:val="single"/>
        </w:rPr>
        <w:t>CNDT</w:t>
      </w:r>
      <w:r w:rsidRPr="00656848">
        <w:rPr>
          <w:rFonts w:ascii="Bookman Old Style" w:hAnsi="Bookman Old Style"/>
        </w:rPr>
        <w:t>, de acordo com a Lei nº 12.440/2011 e Resolução Administrativa nº 1.470/2011 do TST.</w:t>
      </w:r>
    </w:p>
    <w:p w14:paraId="4E054646"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Qualificação Econômico-Financeira</w:t>
      </w:r>
    </w:p>
    <w:p w14:paraId="3B65C186" w14:textId="77777777" w:rsidR="00683560" w:rsidRPr="00656848" w:rsidRDefault="00683560" w:rsidP="00683560">
      <w:pPr>
        <w:autoSpaceDE w:val="0"/>
        <w:autoSpaceDN w:val="0"/>
        <w:adjustRightInd w:val="0"/>
        <w:jc w:val="both"/>
        <w:rPr>
          <w:rFonts w:ascii="Bookman Old Style" w:hAnsi="Bookman Old Style"/>
        </w:rPr>
      </w:pPr>
      <w:r w:rsidRPr="00656848">
        <w:rPr>
          <w:rFonts w:ascii="Bookman Old Style" w:hAnsi="Bookman Old Style"/>
          <w:bCs/>
        </w:rPr>
        <w:t>10.30</w:t>
      </w:r>
      <w:r w:rsidRPr="00656848">
        <w:rPr>
          <w:rFonts w:ascii="Bookman Old Style" w:hAnsi="Bookman Old Style"/>
          <w:b/>
        </w:rPr>
        <w:t xml:space="preserve"> Certidão negativa de falência, recuperação judicial e/ou extrajudicial expedida pelo distribuidor da sede da pessoa jurídica</w:t>
      </w:r>
      <w:r w:rsidRPr="00656848">
        <w:rPr>
          <w:rFonts w:ascii="Bookman Old Style" w:hAnsi="Bookman Old Style"/>
        </w:rPr>
        <w:t>, expedida dentro de um prazo máximo de 90 (noventa) dias anteriores à sessão pública de processamento</w:t>
      </w:r>
      <w:r w:rsidRPr="00656848">
        <w:rPr>
          <w:rFonts w:ascii="Bookman Old Style" w:hAnsi="Bookman Old Style"/>
          <w:b/>
        </w:rPr>
        <w:t>, pelo distribuidor da sede da pessoa jurídica</w:t>
      </w:r>
      <w:r w:rsidRPr="00656848">
        <w:rPr>
          <w:rFonts w:ascii="Bookman Old Style" w:hAnsi="Bookman Old Style"/>
        </w:rPr>
        <w:t xml:space="preserve">, ou dentro do prazo de validade constante no documento, referente aos processos físicos. </w:t>
      </w:r>
    </w:p>
    <w:p w14:paraId="49BE0034" w14:textId="77777777" w:rsidR="00683560" w:rsidRPr="00656848" w:rsidRDefault="00683560" w:rsidP="00683560">
      <w:pPr>
        <w:autoSpaceDE w:val="0"/>
        <w:autoSpaceDN w:val="0"/>
        <w:adjustRightInd w:val="0"/>
        <w:jc w:val="both"/>
        <w:rPr>
          <w:rFonts w:ascii="Bookman Old Style" w:hAnsi="Bookman Old Style"/>
        </w:rPr>
      </w:pPr>
      <w:r w:rsidRPr="00656848">
        <w:rPr>
          <w:rFonts w:ascii="Bookman Old Style" w:hAnsi="Bookman Old Style"/>
        </w:rPr>
        <w:t>10.30.1 Esta certidão só será exigida para os estados que possuem processos físicos.</w:t>
      </w:r>
    </w:p>
    <w:p w14:paraId="191AB285" w14:textId="77777777" w:rsidR="00683560" w:rsidRPr="00656848" w:rsidRDefault="00683560" w:rsidP="00683560">
      <w:pPr>
        <w:autoSpaceDE w:val="0"/>
        <w:autoSpaceDN w:val="0"/>
        <w:adjustRightInd w:val="0"/>
        <w:jc w:val="both"/>
        <w:rPr>
          <w:rFonts w:ascii="Bookman Old Style" w:hAnsi="Bookman Old Style"/>
        </w:rPr>
      </w:pPr>
      <w:r w:rsidRPr="00656848">
        <w:rPr>
          <w:rFonts w:ascii="Bookman Old Style" w:hAnsi="Bookman Old Style"/>
        </w:rPr>
        <w:t xml:space="preserve">10.31 Certidão negativa para fins de licitação expedida pelo Tribunal de Justiça do Estado da sede da licitante, referente aos processos judiciais eletrônicos. Para licitantes sediadas no Estado de Pernambuco, deverá apresentar </w:t>
      </w:r>
      <w:r w:rsidRPr="00656848">
        <w:rPr>
          <w:rFonts w:ascii="Bookman Old Style" w:hAnsi="Bookman Old Style"/>
          <w:b/>
          <w:bCs/>
        </w:rPr>
        <w:t>certidões 1º e 2º graus</w:t>
      </w:r>
      <w:r w:rsidRPr="00656848">
        <w:rPr>
          <w:rFonts w:ascii="Bookman Old Style" w:hAnsi="Bookman Old Style"/>
        </w:rPr>
        <w:t xml:space="preserve"> expedidas através do site </w:t>
      </w:r>
      <w:hyperlink r:id="rId29" w:history="1">
        <w:r w:rsidRPr="00656848">
          <w:rPr>
            <w:rStyle w:val="Hyperlink"/>
            <w:rFonts w:ascii="Bookman Old Style" w:hAnsi="Bookman Old Style"/>
            <w:color w:val="auto"/>
          </w:rPr>
          <w:t>www.tjpe.jus.br/certidão</w:t>
        </w:r>
      </w:hyperlink>
      <w:r w:rsidRPr="00656848">
        <w:rPr>
          <w:rFonts w:ascii="Bookman Old Style" w:hAnsi="Bookman Old Style"/>
        </w:rPr>
        <w:t xml:space="preserve">. Empresas sediadas em outros estados que não possuam processos eletrônicos deverão apresentar justificativa. </w:t>
      </w:r>
    </w:p>
    <w:p w14:paraId="303F53D0"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Qualificação Técnica</w:t>
      </w:r>
    </w:p>
    <w:p w14:paraId="087F0E95" w14:textId="77777777" w:rsidR="00683560" w:rsidRPr="00656848" w:rsidRDefault="00683560" w:rsidP="00683560">
      <w:pPr>
        <w:pStyle w:val="PargrafodaLista"/>
        <w:widowControl w:val="0"/>
        <w:tabs>
          <w:tab w:val="left" w:pos="1935"/>
        </w:tabs>
        <w:autoSpaceDE w:val="0"/>
        <w:autoSpaceDN w:val="0"/>
        <w:ind w:left="0"/>
        <w:jc w:val="both"/>
        <w:rPr>
          <w:rFonts w:ascii="Bookman Old Style" w:hAnsi="Bookman Old Style"/>
        </w:rPr>
      </w:pPr>
      <w:r w:rsidRPr="00656848">
        <w:rPr>
          <w:rFonts w:ascii="Bookman Old Style" w:eastAsia="Bookman Old Style" w:hAnsi="Bookman Old Style" w:cs="Bookman Old Style"/>
          <w:b/>
          <w:bCs/>
        </w:rPr>
        <w:t>10.32 -</w:t>
      </w:r>
      <w:r w:rsidRPr="00656848">
        <w:rPr>
          <w:rFonts w:ascii="Bookman Old Style" w:eastAsia="Bookman Old Style" w:hAnsi="Bookman Old Style" w:cs="Bookman Old Style"/>
        </w:rPr>
        <w:t xml:space="preserve"> A empresa a ser contratada deverá apresentar </w:t>
      </w:r>
      <w:r w:rsidRPr="00656848">
        <w:rPr>
          <w:rFonts w:ascii="Bookman Old Style" w:hAnsi="Bookman Old Style"/>
        </w:rPr>
        <w:t>atestados</w:t>
      </w:r>
      <w:r w:rsidRPr="00656848">
        <w:rPr>
          <w:rFonts w:ascii="Bookman Old Style" w:hAnsi="Bookman Old Style"/>
          <w:spacing w:val="15"/>
        </w:rPr>
        <w:t xml:space="preserve"> </w:t>
      </w:r>
      <w:r w:rsidRPr="00656848">
        <w:rPr>
          <w:rFonts w:ascii="Bookman Old Style" w:hAnsi="Bookman Old Style"/>
        </w:rPr>
        <w:t>ou</w:t>
      </w:r>
      <w:r w:rsidRPr="00656848">
        <w:rPr>
          <w:rFonts w:ascii="Bookman Old Style" w:hAnsi="Bookman Old Style"/>
          <w:spacing w:val="15"/>
        </w:rPr>
        <w:t xml:space="preserve"> </w:t>
      </w:r>
      <w:r w:rsidRPr="00656848">
        <w:rPr>
          <w:rFonts w:ascii="Bookman Old Style" w:hAnsi="Bookman Old Style"/>
        </w:rPr>
        <w:t>declarações</w:t>
      </w:r>
      <w:r w:rsidRPr="00656848">
        <w:rPr>
          <w:rFonts w:ascii="Bookman Old Style" w:hAnsi="Bookman Old Style"/>
          <w:spacing w:val="15"/>
        </w:rPr>
        <w:t xml:space="preserve"> </w:t>
      </w:r>
      <w:r w:rsidRPr="00656848">
        <w:rPr>
          <w:rFonts w:ascii="Bookman Old Style" w:hAnsi="Bookman Old Style"/>
        </w:rPr>
        <w:t>de</w:t>
      </w:r>
      <w:r w:rsidRPr="00656848">
        <w:rPr>
          <w:rFonts w:ascii="Bookman Old Style" w:hAnsi="Bookman Old Style"/>
          <w:spacing w:val="15"/>
        </w:rPr>
        <w:t xml:space="preserve"> </w:t>
      </w:r>
      <w:r w:rsidRPr="00656848">
        <w:rPr>
          <w:rFonts w:ascii="Bookman Old Style" w:hAnsi="Bookman Old Style"/>
        </w:rPr>
        <w:t>capacidade</w:t>
      </w:r>
      <w:r w:rsidRPr="00656848">
        <w:rPr>
          <w:rFonts w:ascii="Bookman Old Style" w:hAnsi="Bookman Old Style"/>
          <w:spacing w:val="15"/>
        </w:rPr>
        <w:t xml:space="preserve"> </w:t>
      </w:r>
      <w:r w:rsidRPr="00656848">
        <w:rPr>
          <w:rFonts w:ascii="Bookman Old Style" w:hAnsi="Bookman Old Style"/>
        </w:rPr>
        <w:t>técnica,</w:t>
      </w:r>
      <w:r w:rsidRPr="00656848">
        <w:rPr>
          <w:rFonts w:ascii="Bookman Old Style" w:hAnsi="Bookman Old Style"/>
          <w:spacing w:val="15"/>
        </w:rPr>
        <w:t xml:space="preserve"> </w:t>
      </w:r>
      <w:r w:rsidRPr="00656848">
        <w:rPr>
          <w:rFonts w:ascii="Bookman Old Style" w:hAnsi="Bookman Old Style"/>
        </w:rPr>
        <w:t>emitido</w:t>
      </w:r>
      <w:r w:rsidRPr="00656848">
        <w:rPr>
          <w:rFonts w:ascii="Bookman Old Style" w:hAnsi="Bookman Old Style"/>
          <w:spacing w:val="15"/>
        </w:rPr>
        <w:t xml:space="preserve"> </w:t>
      </w:r>
      <w:r w:rsidRPr="00656848">
        <w:rPr>
          <w:rFonts w:ascii="Bookman Old Style" w:hAnsi="Bookman Old Style"/>
        </w:rPr>
        <w:t>por</w:t>
      </w:r>
      <w:r w:rsidRPr="00656848">
        <w:rPr>
          <w:rFonts w:ascii="Bookman Old Style" w:hAnsi="Bookman Old Style"/>
          <w:spacing w:val="15"/>
        </w:rPr>
        <w:t xml:space="preserve"> </w:t>
      </w:r>
      <w:r w:rsidRPr="00656848">
        <w:rPr>
          <w:rFonts w:ascii="Bookman Old Style" w:hAnsi="Bookman Old Style"/>
        </w:rPr>
        <w:t>pessoa</w:t>
      </w:r>
      <w:r w:rsidRPr="00656848">
        <w:rPr>
          <w:rFonts w:ascii="Bookman Old Style" w:hAnsi="Bookman Old Style"/>
          <w:spacing w:val="15"/>
        </w:rPr>
        <w:t xml:space="preserve"> </w:t>
      </w:r>
      <w:r w:rsidRPr="00656848">
        <w:rPr>
          <w:rFonts w:ascii="Bookman Old Style" w:hAnsi="Bookman Old Style"/>
        </w:rPr>
        <w:t>jurídica</w:t>
      </w:r>
      <w:r w:rsidRPr="00656848">
        <w:rPr>
          <w:rFonts w:ascii="Bookman Old Style" w:hAnsi="Bookman Old Style"/>
          <w:spacing w:val="15"/>
        </w:rPr>
        <w:t xml:space="preserve"> </w:t>
      </w:r>
      <w:r w:rsidRPr="00656848">
        <w:rPr>
          <w:rFonts w:ascii="Bookman Old Style" w:hAnsi="Bookman Old Style"/>
        </w:rPr>
        <w:t>de</w:t>
      </w:r>
      <w:r w:rsidRPr="00656848">
        <w:rPr>
          <w:rFonts w:ascii="Bookman Old Style" w:hAnsi="Bookman Old Style"/>
          <w:spacing w:val="15"/>
        </w:rPr>
        <w:t xml:space="preserve"> </w:t>
      </w:r>
      <w:r w:rsidRPr="00656848">
        <w:rPr>
          <w:rFonts w:ascii="Bookman Old Style" w:hAnsi="Bookman Old Style"/>
        </w:rPr>
        <w:t>direito</w:t>
      </w:r>
      <w:r w:rsidRPr="00656848">
        <w:rPr>
          <w:rFonts w:ascii="Bookman Old Style" w:hAnsi="Bookman Old Style"/>
          <w:spacing w:val="15"/>
        </w:rPr>
        <w:t xml:space="preserve"> </w:t>
      </w:r>
      <w:r w:rsidRPr="00656848">
        <w:rPr>
          <w:rFonts w:ascii="Bookman Old Style" w:hAnsi="Bookman Old Style"/>
        </w:rPr>
        <w:t>público</w:t>
      </w:r>
      <w:r w:rsidRPr="00656848">
        <w:rPr>
          <w:rFonts w:ascii="Bookman Old Style" w:hAnsi="Bookman Old Style"/>
          <w:spacing w:val="15"/>
        </w:rPr>
        <w:t xml:space="preserve"> </w:t>
      </w:r>
      <w:r w:rsidRPr="00656848">
        <w:rPr>
          <w:rFonts w:ascii="Bookman Old Style" w:hAnsi="Bookman Old Style"/>
        </w:rPr>
        <w:t>ou</w:t>
      </w:r>
      <w:r w:rsidRPr="00656848">
        <w:rPr>
          <w:rFonts w:ascii="Bookman Old Style" w:hAnsi="Bookman Old Style"/>
          <w:spacing w:val="14"/>
        </w:rPr>
        <w:t xml:space="preserve"> </w:t>
      </w:r>
      <w:r w:rsidRPr="00656848">
        <w:rPr>
          <w:rFonts w:ascii="Bookman Old Style" w:hAnsi="Bookman Old Style"/>
        </w:rPr>
        <w:t>privado,</w:t>
      </w:r>
      <w:r w:rsidRPr="00656848">
        <w:rPr>
          <w:rFonts w:ascii="Bookman Old Style" w:hAnsi="Bookman Old Style"/>
          <w:spacing w:val="15"/>
        </w:rPr>
        <w:t xml:space="preserve"> </w:t>
      </w:r>
      <w:r w:rsidRPr="00656848">
        <w:rPr>
          <w:rFonts w:ascii="Bookman Old Style" w:hAnsi="Bookman Old Style"/>
        </w:rPr>
        <w:t>demonstrando</w:t>
      </w:r>
      <w:r w:rsidRPr="00656848">
        <w:rPr>
          <w:rFonts w:ascii="Bookman Old Style" w:hAnsi="Bookman Old Style"/>
          <w:spacing w:val="15"/>
        </w:rPr>
        <w:t xml:space="preserve"> </w:t>
      </w:r>
      <w:r w:rsidRPr="00656848">
        <w:rPr>
          <w:rFonts w:ascii="Bookman Old Style" w:hAnsi="Bookman Old Style"/>
          <w:spacing w:val="-4"/>
        </w:rPr>
        <w:t xml:space="preserve">que </w:t>
      </w:r>
      <w:r w:rsidRPr="00656848">
        <w:rPr>
          <w:rFonts w:ascii="Bookman Old Style" w:hAnsi="Bookman Old Style"/>
          <w:w w:val="105"/>
        </w:rPr>
        <w:t>prestaram</w:t>
      </w:r>
      <w:r w:rsidRPr="00656848">
        <w:rPr>
          <w:rFonts w:ascii="Bookman Old Style" w:hAnsi="Bookman Old Style"/>
          <w:spacing w:val="-4"/>
          <w:w w:val="105"/>
        </w:rPr>
        <w:t xml:space="preserve"> </w:t>
      </w:r>
      <w:r w:rsidRPr="00656848">
        <w:rPr>
          <w:rFonts w:ascii="Bookman Old Style" w:hAnsi="Bookman Old Style"/>
          <w:w w:val="105"/>
        </w:rPr>
        <w:t>ou</w:t>
      </w:r>
      <w:r w:rsidRPr="00656848">
        <w:rPr>
          <w:rFonts w:ascii="Bookman Old Style" w:hAnsi="Bookman Old Style"/>
          <w:spacing w:val="-4"/>
          <w:w w:val="105"/>
        </w:rPr>
        <w:t xml:space="preserve"> </w:t>
      </w:r>
      <w:r w:rsidRPr="00656848">
        <w:rPr>
          <w:rFonts w:ascii="Bookman Old Style" w:hAnsi="Bookman Old Style"/>
          <w:w w:val="105"/>
        </w:rPr>
        <w:t>estão</w:t>
      </w:r>
      <w:r w:rsidRPr="00656848">
        <w:rPr>
          <w:rFonts w:ascii="Bookman Old Style" w:hAnsi="Bookman Old Style"/>
          <w:spacing w:val="-4"/>
          <w:w w:val="105"/>
        </w:rPr>
        <w:t xml:space="preserve"> </w:t>
      </w:r>
      <w:r w:rsidRPr="00656848">
        <w:rPr>
          <w:rFonts w:ascii="Bookman Old Style" w:hAnsi="Bookman Old Style"/>
          <w:w w:val="105"/>
        </w:rPr>
        <w:t>prestando,</w:t>
      </w:r>
      <w:r w:rsidRPr="00656848">
        <w:rPr>
          <w:rFonts w:ascii="Bookman Old Style" w:hAnsi="Bookman Old Style"/>
          <w:spacing w:val="-4"/>
          <w:w w:val="105"/>
        </w:rPr>
        <w:t xml:space="preserve"> </w:t>
      </w:r>
      <w:r w:rsidRPr="00656848">
        <w:rPr>
          <w:rFonts w:ascii="Bookman Old Style" w:hAnsi="Bookman Old Style"/>
          <w:w w:val="105"/>
        </w:rPr>
        <w:t>de</w:t>
      </w:r>
      <w:r w:rsidRPr="00656848">
        <w:rPr>
          <w:rFonts w:ascii="Bookman Old Style" w:hAnsi="Bookman Old Style"/>
          <w:spacing w:val="-4"/>
          <w:w w:val="105"/>
        </w:rPr>
        <w:t xml:space="preserve"> </w:t>
      </w:r>
      <w:r w:rsidRPr="00656848">
        <w:rPr>
          <w:rFonts w:ascii="Bookman Old Style" w:hAnsi="Bookman Old Style"/>
          <w:w w:val="105"/>
        </w:rPr>
        <w:t>forma</w:t>
      </w:r>
      <w:r w:rsidRPr="00656848">
        <w:rPr>
          <w:rFonts w:ascii="Bookman Old Style" w:hAnsi="Bookman Old Style"/>
          <w:spacing w:val="-4"/>
          <w:w w:val="105"/>
        </w:rPr>
        <w:t xml:space="preserve"> </w:t>
      </w:r>
      <w:r w:rsidRPr="00656848">
        <w:rPr>
          <w:rFonts w:ascii="Bookman Old Style" w:hAnsi="Bookman Old Style"/>
          <w:w w:val="105"/>
        </w:rPr>
        <w:t>satisfatória,</w:t>
      </w:r>
      <w:r w:rsidRPr="00656848">
        <w:rPr>
          <w:rFonts w:ascii="Bookman Old Style" w:hAnsi="Bookman Old Style"/>
          <w:spacing w:val="-4"/>
          <w:w w:val="105"/>
        </w:rPr>
        <w:t xml:space="preserve"> </w:t>
      </w:r>
      <w:r w:rsidRPr="00656848">
        <w:rPr>
          <w:rFonts w:ascii="Bookman Old Style" w:hAnsi="Bookman Old Style"/>
          <w:w w:val="105"/>
        </w:rPr>
        <w:t>atividades</w:t>
      </w:r>
      <w:r w:rsidRPr="00656848">
        <w:rPr>
          <w:rFonts w:ascii="Bookman Old Style" w:hAnsi="Bookman Old Style"/>
          <w:spacing w:val="-4"/>
          <w:w w:val="105"/>
        </w:rPr>
        <w:t xml:space="preserve"> </w:t>
      </w:r>
      <w:r w:rsidRPr="00656848">
        <w:rPr>
          <w:rFonts w:ascii="Bookman Old Style" w:hAnsi="Bookman Old Style"/>
          <w:w w:val="105"/>
        </w:rPr>
        <w:t>compatíveis</w:t>
      </w:r>
      <w:r w:rsidRPr="00656848">
        <w:rPr>
          <w:rFonts w:ascii="Bookman Old Style" w:hAnsi="Bookman Old Style"/>
          <w:spacing w:val="-4"/>
          <w:w w:val="105"/>
        </w:rPr>
        <w:t xml:space="preserve"> </w:t>
      </w:r>
      <w:r w:rsidRPr="00656848">
        <w:rPr>
          <w:rFonts w:ascii="Bookman Old Style" w:hAnsi="Bookman Old Style"/>
          <w:w w:val="105"/>
        </w:rPr>
        <w:t>e</w:t>
      </w:r>
      <w:r w:rsidRPr="00656848">
        <w:rPr>
          <w:rFonts w:ascii="Bookman Old Style" w:hAnsi="Bookman Old Style"/>
          <w:spacing w:val="-4"/>
          <w:w w:val="105"/>
        </w:rPr>
        <w:t xml:space="preserve"> </w:t>
      </w:r>
      <w:r w:rsidRPr="00656848">
        <w:rPr>
          <w:rFonts w:ascii="Bookman Old Style" w:hAnsi="Bookman Old Style"/>
          <w:w w:val="105"/>
        </w:rPr>
        <w:t>semelhantes</w:t>
      </w:r>
      <w:r w:rsidRPr="00656848">
        <w:rPr>
          <w:rFonts w:ascii="Bookman Old Style" w:hAnsi="Bookman Old Style"/>
          <w:spacing w:val="-4"/>
          <w:w w:val="105"/>
        </w:rPr>
        <w:t xml:space="preserve"> </w:t>
      </w:r>
      <w:r w:rsidRPr="00656848">
        <w:rPr>
          <w:rFonts w:ascii="Bookman Old Style" w:hAnsi="Bookman Old Style"/>
          <w:w w:val="105"/>
        </w:rPr>
        <w:t>em</w:t>
      </w:r>
      <w:r w:rsidRPr="00656848">
        <w:rPr>
          <w:rFonts w:ascii="Bookman Old Style" w:hAnsi="Bookman Old Style"/>
          <w:spacing w:val="-4"/>
          <w:w w:val="105"/>
        </w:rPr>
        <w:t xml:space="preserve"> </w:t>
      </w:r>
      <w:r w:rsidRPr="00656848">
        <w:rPr>
          <w:rFonts w:ascii="Bookman Old Style" w:hAnsi="Bookman Old Style"/>
          <w:w w:val="105"/>
        </w:rPr>
        <w:t>características</w:t>
      </w:r>
      <w:r w:rsidRPr="00656848">
        <w:rPr>
          <w:rFonts w:ascii="Bookman Old Style" w:hAnsi="Bookman Old Style"/>
          <w:spacing w:val="-4"/>
          <w:w w:val="105"/>
        </w:rPr>
        <w:t xml:space="preserve"> </w:t>
      </w:r>
      <w:r w:rsidRPr="00656848">
        <w:rPr>
          <w:rFonts w:ascii="Bookman Old Style" w:hAnsi="Bookman Old Style"/>
          <w:w w:val="105"/>
        </w:rPr>
        <w:t>e</w:t>
      </w:r>
      <w:r w:rsidRPr="00656848">
        <w:rPr>
          <w:rFonts w:ascii="Bookman Old Style" w:hAnsi="Bookman Old Style"/>
          <w:spacing w:val="-4"/>
          <w:w w:val="105"/>
        </w:rPr>
        <w:t xml:space="preserve"> </w:t>
      </w:r>
      <w:r w:rsidRPr="00656848">
        <w:rPr>
          <w:rFonts w:ascii="Bookman Old Style" w:hAnsi="Bookman Old Style"/>
          <w:w w:val="105"/>
        </w:rPr>
        <w:t xml:space="preserve">quantidades (Nos termos dos </w:t>
      </w:r>
      <w:r w:rsidRPr="00656848">
        <w:rPr>
          <w:rFonts w:ascii="Bookman Old Style" w:hAnsi="Bookman Old Style" w:cs="Arial"/>
        </w:rPr>
        <w:t xml:space="preserve">§1 e §2 do artigo 67 da Lei n° 14.133/2021) </w:t>
      </w:r>
      <w:r w:rsidRPr="00656848">
        <w:rPr>
          <w:rFonts w:ascii="Bookman Old Style" w:hAnsi="Bookman Old Style"/>
          <w:w w:val="105"/>
        </w:rPr>
        <w:t>com</w:t>
      </w:r>
      <w:r w:rsidRPr="00656848">
        <w:rPr>
          <w:rFonts w:ascii="Bookman Old Style" w:hAnsi="Bookman Old Style"/>
          <w:spacing w:val="-4"/>
          <w:w w:val="105"/>
        </w:rPr>
        <w:t xml:space="preserve"> </w:t>
      </w:r>
      <w:r w:rsidRPr="00656848">
        <w:rPr>
          <w:rFonts w:ascii="Bookman Old Style" w:hAnsi="Bookman Old Style"/>
          <w:w w:val="105"/>
        </w:rPr>
        <w:t>o</w:t>
      </w:r>
      <w:r w:rsidRPr="00656848">
        <w:rPr>
          <w:rFonts w:ascii="Bookman Old Style" w:hAnsi="Bookman Old Style"/>
          <w:spacing w:val="-4"/>
          <w:w w:val="105"/>
        </w:rPr>
        <w:t xml:space="preserve"> </w:t>
      </w:r>
      <w:r w:rsidRPr="00656848">
        <w:rPr>
          <w:rFonts w:ascii="Bookman Old Style" w:hAnsi="Bookman Old Style"/>
          <w:w w:val="105"/>
        </w:rPr>
        <w:t xml:space="preserve">objeto desta contratação. </w:t>
      </w:r>
    </w:p>
    <w:p w14:paraId="0D5F3091" w14:textId="77777777" w:rsidR="00683560" w:rsidRPr="00656848" w:rsidRDefault="00683560" w:rsidP="00683560">
      <w:pPr>
        <w:pStyle w:val="PargrafodaLista"/>
        <w:pBdr>
          <w:top w:val="nil"/>
          <w:left w:val="nil"/>
          <w:bottom w:val="nil"/>
          <w:right w:val="nil"/>
          <w:between w:val="nil"/>
        </w:pBdr>
        <w:ind w:left="0"/>
        <w:jc w:val="both"/>
        <w:rPr>
          <w:rFonts w:ascii="Bookman Old Style" w:eastAsia="Bookman Old Style" w:hAnsi="Bookman Old Style" w:cs="Bookman Old Style"/>
        </w:rPr>
      </w:pPr>
    </w:p>
    <w:p w14:paraId="17D6D444" w14:textId="77777777" w:rsidR="00683560" w:rsidRDefault="00683560" w:rsidP="00683560">
      <w:pPr>
        <w:keepNext/>
        <w:keepLines/>
        <w:numPr>
          <w:ilvl w:val="0"/>
          <w:numId w:val="19"/>
        </w:numPr>
        <w:pBdr>
          <w:top w:val="nil"/>
          <w:left w:val="nil"/>
          <w:bottom w:val="nil"/>
          <w:right w:val="nil"/>
          <w:between w:val="nil"/>
        </w:pBdr>
        <w:tabs>
          <w:tab w:val="left" w:pos="567"/>
        </w:tabs>
        <w:ind w:left="0" w:firstLine="0"/>
        <w:jc w:val="both"/>
        <w:rPr>
          <w:rFonts w:ascii="Bookman Old Style" w:eastAsia="Bookman Old Style" w:hAnsi="Bookman Old Style" w:cs="Bookman Old Style"/>
          <w:b/>
        </w:rPr>
      </w:pPr>
      <w:r w:rsidRPr="00656848">
        <w:rPr>
          <w:rFonts w:ascii="Bookman Old Style" w:eastAsia="Bookman Old Style" w:hAnsi="Bookman Old Style" w:cs="Bookman Old Style"/>
          <w:b/>
        </w:rPr>
        <w:t>ESTIMATIVAS DO VALOR DA CONTRATAÇÃO</w:t>
      </w:r>
    </w:p>
    <w:p w14:paraId="2799E0EA"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p>
    <w:p w14:paraId="55562AED" w14:textId="77777777" w:rsidR="00683560" w:rsidRPr="00A74F90" w:rsidRDefault="00683560" w:rsidP="00683560">
      <w:pPr>
        <w:pStyle w:val="PargrafodaLista"/>
        <w:numPr>
          <w:ilvl w:val="1"/>
          <w:numId w:val="20"/>
        </w:numPr>
        <w:pBdr>
          <w:top w:val="nil"/>
          <w:left w:val="nil"/>
          <w:bottom w:val="nil"/>
          <w:right w:val="nil"/>
          <w:between w:val="nil"/>
        </w:pBdr>
        <w:ind w:left="0" w:right="566" w:firstLine="0"/>
        <w:contextualSpacing/>
        <w:jc w:val="both"/>
        <w:rPr>
          <w:rFonts w:ascii="Bookman Old Style" w:eastAsia="Bookman Old Style" w:hAnsi="Bookman Old Style" w:cs="Bookman Old Style"/>
        </w:rPr>
      </w:pPr>
      <w:r w:rsidRPr="00A74F90">
        <w:rPr>
          <w:rFonts w:ascii="Bookman Old Style" w:eastAsia="Bookman Old Style" w:hAnsi="Bookman Old Style" w:cs="Bookman Old Style"/>
        </w:rPr>
        <w:t xml:space="preserve">O custo estimado total da contratação é de </w:t>
      </w:r>
      <w:bookmarkStart w:id="27" w:name="_Hlk167779874"/>
      <w:r w:rsidRPr="00A74F90">
        <w:rPr>
          <w:rFonts w:ascii="Bookman Old Style" w:eastAsia="Bookman Old Style" w:hAnsi="Bookman Old Style" w:cs="Bookman Old Style"/>
          <w:b/>
          <w:bCs/>
        </w:rPr>
        <w:t xml:space="preserve">R$ </w:t>
      </w:r>
      <w:r>
        <w:rPr>
          <w:rFonts w:ascii="Bookman Old Style" w:eastAsia="Bookman Old Style" w:hAnsi="Bookman Old Style" w:cs="Bookman Old Style"/>
          <w:b/>
          <w:bCs/>
        </w:rPr>
        <w:t>931.912,80</w:t>
      </w:r>
      <w:r w:rsidRPr="00A74F90">
        <w:rPr>
          <w:rFonts w:ascii="Bookman Old Style" w:eastAsia="Bookman Old Style" w:hAnsi="Bookman Old Style" w:cs="Bookman Old Style"/>
          <w:b/>
          <w:bCs/>
        </w:rPr>
        <w:t xml:space="preserve"> (</w:t>
      </w:r>
      <w:r>
        <w:rPr>
          <w:rFonts w:ascii="Bookman Old Style" w:eastAsia="Bookman Old Style" w:hAnsi="Bookman Old Style" w:cs="Bookman Old Style"/>
          <w:b/>
          <w:bCs/>
        </w:rPr>
        <w:t>novecentos e trinta e um mil, novecentos e doze reais e oitenta centavos)</w:t>
      </w:r>
      <w:bookmarkEnd w:id="27"/>
      <w:r w:rsidRPr="00A74F90">
        <w:rPr>
          <w:rFonts w:ascii="Bookman Old Style" w:eastAsia="Bookman Old Style" w:hAnsi="Bookman Old Style" w:cs="Bookman Old Style"/>
        </w:rPr>
        <w:t>, conforme cotação de banco de preços anexa.</w:t>
      </w:r>
    </w:p>
    <w:p w14:paraId="65B9AF98" w14:textId="77777777" w:rsidR="00683560" w:rsidRPr="00656848" w:rsidRDefault="00683560" w:rsidP="00683560">
      <w:pPr>
        <w:numPr>
          <w:ilvl w:val="1"/>
          <w:numId w:val="2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Em caso de licitação para Registro de Preços, os preços registrados poderão ser alterados ou atualizados em decorrência de eventual redução dos preços praticados no mercado ou de fato que eleve o custo dos bens/produtos, das obras ou dos serviços registrados, nas seguintes situações:</w:t>
      </w:r>
    </w:p>
    <w:p w14:paraId="1F9250D5" w14:textId="77777777" w:rsidR="00683560" w:rsidRPr="00656848" w:rsidRDefault="00683560" w:rsidP="00683560">
      <w:pPr>
        <w:numPr>
          <w:ilvl w:val="2"/>
          <w:numId w:val="2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Em caso de força maior, caso fortuito ou fato do príncipe ou em decorrência de fatos imprevisíveis ou previsíveis de consequências incalculáveis, que inviabilizem a execução da ata tal como pactuada, nos termos do disposto na a</w:t>
      </w:r>
      <w:hyperlink r:id="rId30" w:anchor="art124iid">
        <w:r w:rsidRPr="00656848">
          <w:rPr>
            <w:rFonts w:ascii="Bookman Old Style" w:eastAsia="Bookman Old Style" w:hAnsi="Bookman Old Style" w:cs="Bookman Old Style"/>
            <w:u w:val="single"/>
          </w:rPr>
          <w:t>línea “d” do inciso II do capu</w:t>
        </w:r>
      </w:hyperlink>
      <w:hyperlink r:id="rId31" w:anchor="art124iid">
        <w:r w:rsidRPr="00656848">
          <w:rPr>
            <w:rFonts w:ascii="Bookman Old Style" w:eastAsia="Bookman Old Style" w:hAnsi="Bookman Old Style" w:cs="Bookman Old Style"/>
            <w:b/>
            <w:u w:val="single"/>
          </w:rPr>
          <w:t>t</w:t>
        </w:r>
      </w:hyperlink>
      <w:hyperlink r:id="rId32" w:anchor="art124iid">
        <w:r w:rsidRPr="00656848">
          <w:rPr>
            <w:rFonts w:ascii="Bookman Old Style" w:eastAsia="Bookman Old Style" w:hAnsi="Bookman Old Style" w:cs="Bookman Old Style"/>
            <w:u w:val="single"/>
          </w:rPr>
          <w:t xml:space="preserve"> do art. 124 da Lei nº 14.133, de 2021;</w:t>
        </w:r>
      </w:hyperlink>
    </w:p>
    <w:p w14:paraId="4B33C376" w14:textId="77777777" w:rsidR="00683560" w:rsidRPr="00656848" w:rsidRDefault="00683560" w:rsidP="00683560">
      <w:pPr>
        <w:numPr>
          <w:ilvl w:val="2"/>
          <w:numId w:val="2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Em caso de criação, alteração ou extinção de quaisquer tributos ou encargos legais ou superveniência de disposições legais, com comprovada repercussão sobre os preços registrados;</w:t>
      </w:r>
    </w:p>
    <w:p w14:paraId="1BDE55AB" w14:textId="77777777" w:rsidR="00683560" w:rsidRPr="00656848" w:rsidRDefault="00683560" w:rsidP="00683560">
      <w:pPr>
        <w:numPr>
          <w:ilvl w:val="2"/>
          <w:numId w:val="20"/>
        </w:numPr>
        <w:pBdr>
          <w:top w:val="nil"/>
          <w:left w:val="nil"/>
          <w:bottom w:val="nil"/>
          <w:right w:val="nil"/>
          <w:between w:val="nil"/>
        </w:pBdr>
        <w:ind w:left="0" w:firstLine="0"/>
        <w:jc w:val="both"/>
        <w:rPr>
          <w:rFonts w:ascii="Bookman Old Style" w:eastAsia="Bookman Old Style" w:hAnsi="Bookman Old Style"/>
        </w:rPr>
      </w:pPr>
      <w:r w:rsidRPr="00D12E2B">
        <w:rPr>
          <w:rFonts w:ascii="Bookman Old Style" w:eastAsia="Bookman Old Style" w:hAnsi="Bookman Old Style"/>
        </w:rPr>
        <w:t xml:space="preserve">Os preços registrados serão reajustados com base na contagem da </w:t>
      </w:r>
      <w:r w:rsidRPr="00D12E2B">
        <w:rPr>
          <w:rFonts w:ascii="Bookman Old Style" w:eastAsia="Bookman Old Style" w:hAnsi="Bookman Old Style"/>
          <w:b/>
          <w:bCs/>
        </w:rPr>
        <w:t>anualidade</w:t>
      </w:r>
      <w:r w:rsidRPr="00D12E2B">
        <w:rPr>
          <w:rFonts w:ascii="Bookman Old Style" w:eastAsia="Bookman Old Style" w:hAnsi="Bookman Old Style"/>
        </w:rPr>
        <w:t xml:space="preserve">, utilizando o Índice de Preços ao Consumidor Amplo (IPCA) como o índice de referência para a contratação. </w:t>
      </w:r>
    </w:p>
    <w:p w14:paraId="3B8945C2" w14:textId="77777777" w:rsidR="00683560" w:rsidRPr="00656848" w:rsidRDefault="00683560" w:rsidP="00683560">
      <w:pPr>
        <w:pStyle w:val="PargrafodaLista"/>
        <w:numPr>
          <w:ilvl w:val="3"/>
          <w:numId w:val="20"/>
        </w:numPr>
        <w:pBdr>
          <w:top w:val="nil"/>
          <w:left w:val="nil"/>
          <w:bottom w:val="nil"/>
          <w:right w:val="nil"/>
          <w:between w:val="nil"/>
        </w:pBdr>
        <w:ind w:left="0" w:firstLine="0"/>
        <w:jc w:val="both"/>
        <w:rPr>
          <w:rFonts w:ascii="Bookman Old Style" w:eastAsia="Bookman Old Style" w:hAnsi="Bookman Old Style"/>
        </w:rPr>
      </w:pPr>
      <w:r w:rsidRPr="00656848">
        <w:rPr>
          <w:rFonts w:ascii="Bookman Old Style" w:eastAsia="Bookman Old Style" w:hAnsi="Bookman Old Style"/>
        </w:rPr>
        <w:t>Os preços serão reajustados a cada 12 (doze) meses, contados da</w:t>
      </w:r>
      <w:r w:rsidRPr="00656848">
        <w:rPr>
          <w:rFonts w:ascii="Bookman Old Style" w:hAnsi="Bookman Old Style" w:cs="Arial"/>
        </w:rPr>
        <w:t xml:space="preserve"> data da proposta de valor estimado</w:t>
      </w:r>
      <w:r w:rsidRPr="00656848">
        <w:rPr>
          <w:rFonts w:ascii="Bookman Old Style" w:eastAsia="Bookman Old Style" w:hAnsi="Bookman Old Style"/>
        </w:rPr>
        <w:t>, nos termos da lei de licitações vigentes.</w:t>
      </w:r>
    </w:p>
    <w:p w14:paraId="1C45E5A4" w14:textId="77777777" w:rsidR="00683560" w:rsidRPr="00656848" w:rsidRDefault="00683560" w:rsidP="00683560">
      <w:pPr>
        <w:pStyle w:val="PargrafodaLista"/>
        <w:numPr>
          <w:ilvl w:val="3"/>
          <w:numId w:val="20"/>
        </w:numPr>
        <w:pBdr>
          <w:top w:val="nil"/>
          <w:left w:val="nil"/>
          <w:bottom w:val="nil"/>
          <w:right w:val="nil"/>
          <w:between w:val="nil"/>
        </w:pBdr>
        <w:ind w:left="0" w:firstLine="0"/>
        <w:jc w:val="both"/>
        <w:rPr>
          <w:rFonts w:ascii="Bookman Old Style" w:eastAsia="Bookman Old Style" w:hAnsi="Bookman Old Style"/>
        </w:rPr>
      </w:pPr>
      <w:r w:rsidRPr="00656848">
        <w:rPr>
          <w:rFonts w:ascii="Bookman Old Style" w:eastAsia="Bookman Old Style" w:hAnsi="Bookman Old Style"/>
        </w:rPr>
        <w:t>Relativo ao índice aplicado, havendo mais de um índice de reajuste, será utilizado aquele mais benéfico à CONTRATANTE.</w:t>
      </w:r>
    </w:p>
    <w:p w14:paraId="408786F7" w14:textId="77777777" w:rsidR="00683560" w:rsidRPr="00656848" w:rsidRDefault="00683560" w:rsidP="00683560">
      <w:pPr>
        <w:numPr>
          <w:ilvl w:val="2"/>
          <w:numId w:val="20"/>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Poderão ser repactuados, a pedido do interessado, conforme critérios definidos para a contratação.</w:t>
      </w:r>
    </w:p>
    <w:p w14:paraId="2A518906"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p>
    <w:p w14:paraId="1502761C" w14:textId="77777777" w:rsidR="00683560" w:rsidRDefault="00683560" w:rsidP="00683560">
      <w:pPr>
        <w:keepNext/>
        <w:keepLines/>
        <w:numPr>
          <w:ilvl w:val="0"/>
          <w:numId w:val="20"/>
        </w:numPr>
        <w:pBdr>
          <w:top w:val="nil"/>
          <w:left w:val="nil"/>
          <w:bottom w:val="nil"/>
          <w:right w:val="nil"/>
          <w:between w:val="nil"/>
        </w:pBdr>
        <w:tabs>
          <w:tab w:val="left" w:pos="567"/>
        </w:tabs>
        <w:ind w:left="0" w:firstLine="0"/>
        <w:jc w:val="both"/>
        <w:rPr>
          <w:rFonts w:ascii="Bookman Old Style" w:eastAsia="Bookman Old Style" w:hAnsi="Bookman Old Style" w:cs="Bookman Old Style"/>
          <w:b/>
        </w:rPr>
      </w:pPr>
      <w:r w:rsidRPr="00656848">
        <w:rPr>
          <w:rFonts w:ascii="Bookman Old Style" w:eastAsia="Bookman Old Style" w:hAnsi="Bookman Old Style" w:cs="Bookman Old Style"/>
          <w:b/>
        </w:rPr>
        <w:t>ADEQUAÇÃO ORÇAMENTÁRIA</w:t>
      </w:r>
    </w:p>
    <w:p w14:paraId="1A79DC3A" w14:textId="77777777" w:rsidR="00683560" w:rsidRPr="00656848" w:rsidRDefault="00683560" w:rsidP="00683560">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p>
    <w:p w14:paraId="50025E8F" w14:textId="77777777" w:rsidR="00683560" w:rsidRPr="00656848" w:rsidRDefault="00683560" w:rsidP="00683560">
      <w:pPr>
        <w:pStyle w:val="PargrafodaLista"/>
        <w:numPr>
          <w:ilvl w:val="1"/>
          <w:numId w:val="11"/>
        </w:numPr>
        <w:pBdr>
          <w:top w:val="nil"/>
          <w:left w:val="nil"/>
          <w:bottom w:val="nil"/>
          <w:right w:val="nil"/>
          <w:between w:val="nil"/>
        </w:pBdr>
        <w:ind w:left="0" w:firstLine="0"/>
        <w:contextualSpacing/>
        <w:jc w:val="both"/>
        <w:rPr>
          <w:rFonts w:ascii="Bookman Old Style" w:eastAsia="Bookman Old Style" w:hAnsi="Bookman Old Style" w:cs="Bookman Old Style"/>
        </w:rPr>
      </w:pPr>
      <w:r w:rsidRPr="00656848">
        <w:rPr>
          <w:rFonts w:ascii="Bookman Old Style" w:eastAsia="Bookman Old Style" w:hAnsi="Bookman Old Style" w:cs="Bookman Old Style"/>
        </w:rPr>
        <w:t>As despesas decorrentes da presente contratação correrão à conta de recursos específicos consignados no Orçamento Geral do Município.</w:t>
      </w:r>
    </w:p>
    <w:p w14:paraId="05F2645A" w14:textId="77777777" w:rsidR="00683560" w:rsidRPr="00656848" w:rsidRDefault="00683560" w:rsidP="00683560">
      <w:pPr>
        <w:pStyle w:val="PargrafodaLista"/>
        <w:pBdr>
          <w:top w:val="nil"/>
          <w:left w:val="nil"/>
          <w:bottom w:val="nil"/>
          <w:right w:val="nil"/>
          <w:between w:val="nil"/>
        </w:pBdr>
        <w:ind w:left="0"/>
        <w:jc w:val="both"/>
        <w:rPr>
          <w:rFonts w:ascii="Bookman Old Style" w:eastAsia="Bookman Old Style" w:hAnsi="Bookman Old Style" w:cs="Bookman Old Style"/>
          <w:highlight w:val="yellow"/>
        </w:rPr>
      </w:pPr>
      <w:r w:rsidRPr="00656848">
        <w:rPr>
          <w:rFonts w:ascii="Bookman Old Style" w:eastAsia="Bookman Old Style" w:hAnsi="Bookman Old Style" w:cs="Bookman Old Style"/>
        </w:rPr>
        <w:t xml:space="preserve">12.2 A contratação será atendida pela seguinte dotação: </w:t>
      </w:r>
    </w:p>
    <w:p w14:paraId="3F00805A" w14:textId="77777777" w:rsidR="00683560" w:rsidRPr="00B5295A" w:rsidRDefault="00683560" w:rsidP="00683560">
      <w:pPr>
        <w:pStyle w:val="PargrafodaLista"/>
        <w:numPr>
          <w:ilvl w:val="0"/>
          <w:numId w:val="25"/>
        </w:numPr>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 xml:space="preserve">DESPESA: </w:t>
      </w:r>
      <w:r>
        <w:rPr>
          <w:rFonts w:ascii="Bookman Old Style" w:hAnsi="Bookman Old Style" w:cs="Calibri"/>
          <w:color w:val="000000"/>
        </w:rPr>
        <w:t>91</w:t>
      </w:r>
      <w:r w:rsidRPr="00B5295A">
        <w:rPr>
          <w:rFonts w:ascii="Bookman Old Style" w:hAnsi="Bookman Old Style" w:cs="Calibri"/>
          <w:color w:val="000000"/>
        </w:rPr>
        <w:t xml:space="preserve"> - 3.38002.10.30</w:t>
      </w:r>
      <w:r>
        <w:rPr>
          <w:rFonts w:ascii="Bookman Old Style" w:hAnsi="Bookman Old Style" w:cs="Calibri"/>
          <w:color w:val="000000"/>
        </w:rPr>
        <w:t>1</w:t>
      </w:r>
      <w:r w:rsidRPr="00B5295A">
        <w:rPr>
          <w:rFonts w:ascii="Bookman Old Style" w:hAnsi="Bookman Old Style" w:cs="Calibri"/>
          <w:color w:val="000000"/>
        </w:rPr>
        <w:t>.90</w:t>
      </w:r>
      <w:r>
        <w:rPr>
          <w:rFonts w:ascii="Bookman Old Style" w:hAnsi="Bookman Old Style" w:cs="Calibri"/>
          <w:color w:val="000000"/>
        </w:rPr>
        <w:t>3</w:t>
      </w:r>
      <w:r w:rsidRPr="00B5295A">
        <w:rPr>
          <w:rFonts w:ascii="Bookman Old Style" w:hAnsi="Bookman Old Style" w:cs="Calibri"/>
          <w:color w:val="000000"/>
        </w:rPr>
        <w:t>.2.</w:t>
      </w:r>
      <w:r>
        <w:rPr>
          <w:rFonts w:ascii="Bookman Old Style" w:hAnsi="Bookman Old Style" w:cs="Calibri"/>
          <w:color w:val="000000"/>
        </w:rPr>
        <w:t>16</w:t>
      </w:r>
      <w:r w:rsidRPr="00B5295A">
        <w:rPr>
          <w:rFonts w:ascii="Bookman Old Style" w:hAnsi="Bookman Old Style" w:cs="Calibri"/>
          <w:color w:val="000000"/>
        </w:rPr>
        <w:t>.0.339039</w:t>
      </w:r>
    </w:p>
    <w:p w14:paraId="1148C441"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2F9DB700"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5082361E"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16</w:t>
      </w:r>
      <w:r w:rsidRPr="00705C5A">
        <w:rPr>
          <w:rFonts w:ascii="Bookman Old Style" w:hAnsi="Bookman Old Style" w:cs="Calibri"/>
          <w:color w:val="000000"/>
        </w:rPr>
        <w:t xml:space="preserve"> – </w:t>
      </w:r>
      <w:r w:rsidRPr="000A5676">
        <w:rPr>
          <w:rFonts w:ascii="Bookman Old Style" w:hAnsi="Bookman Old Style" w:cs="Calibri"/>
          <w:color w:val="000000"/>
        </w:rPr>
        <w:t>MANUTENÇÃO DAS AÇÕES DE ATENÇÃO PRIMÁRIA EM SAÚDE</w:t>
      </w:r>
    </w:p>
    <w:p w14:paraId="2E6302CD" w14:textId="77777777" w:rsidR="00683560" w:rsidRPr="00B5295A" w:rsidRDefault="00683560" w:rsidP="00683560">
      <w:pPr>
        <w:pStyle w:val="PargrafodaLista"/>
        <w:numPr>
          <w:ilvl w:val="0"/>
          <w:numId w:val="25"/>
        </w:numPr>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 xml:space="preserve">DESPESA: </w:t>
      </w:r>
      <w:r>
        <w:rPr>
          <w:rFonts w:ascii="Bookman Old Style" w:hAnsi="Bookman Old Style" w:cs="Calibri"/>
          <w:color w:val="000000"/>
        </w:rPr>
        <w:t>92</w:t>
      </w:r>
      <w:r w:rsidRPr="00B5295A">
        <w:rPr>
          <w:rFonts w:ascii="Bookman Old Style" w:hAnsi="Bookman Old Style" w:cs="Calibri"/>
          <w:color w:val="000000"/>
        </w:rPr>
        <w:t xml:space="preserve"> - 3.38002.10.30</w:t>
      </w:r>
      <w:r>
        <w:rPr>
          <w:rFonts w:ascii="Bookman Old Style" w:hAnsi="Bookman Old Style" w:cs="Calibri"/>
          <w:color w:val="000000"/>
        </w:rPr>
        <w:t>1</w:t>
      </w:r>
      <w:r w:rsidRPr="00B5295A">
        <w:rPr>
          <w:rFonts w:ascii="Bookman Old Style" w:hAnsi="Bookman Old Style" w:cs="Calibri"/>
          <w:color w:val="000000"/>
        </w:rPr>
        <w:t>.90</w:t>
      </w:r>
      <w:r>
        <w:rPr>
          <w:rFonts w:ascii="Bookman Old Style" w:hAnsi="Bookman Old Style" w:cs="Calibri"/>
          <w:color w:val="000000"/>
        </w:rPr>
        <w:t>3</w:t>
      </w:r>
      <w:r w:rsidRPr="00B5295A">
        <w:rPr>
          <w:rFonts w:ascii="Bookman Old Style" w:hAnsi="Bookman Old Style" w:cs="Calibri"/>
          <w:color w:val="000000"/>
        </w:rPr>
        <w:t>.2.</w:t>
      </w:r>
      <w:r>
        <w:rPr>
          <w:rFonts w:ascii="Bookman Old Style" w:hAnsi="Bookman Old Style" w:cs="Calibri"/>
          <w:color w:val="000000"/>
        </w:rPr>
        <w:t>16</w:t>
      </w:r>
      <w:r w:rsidRPr="00B5295A">
        <w:rPr>
          <w:rFonts w:ascii="Bookman Old Style" w:hAnsi="Bookman Old Style" w:cs="Calibri"/>
          <w:color w:val="000000"/>
        </w:rPr>
        <w:t>.0.339039</w:t>
      </w:r>
    </w:p>
    <w:p w14:paraId="276F4D83"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73FD68AA"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600</w:t>
      </w:r>
    </w:p>
    <w:p w14:paraId="5BA525F0"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16</w:t>
      </w:r>
      <w:r w:rsidRPr="00705C5A">
        <w:rPr>
          <w:rFonts w:ascii="Bookman Old Style" w:hAnsi="Bookman Old Style" w:cs="Calibri"/>
          <w:color w:val="000000"/>
        </w:rPr>
        <w:t xml:space="preserve"> – </w:t>
      </w:r>
      <w:r w:rsidRPr="000A5676">
        <w:rPr>
          <w:rFonts w:ascii="Bookman Old Style" w:hAnsi="Bookman Old Style" w:cs="Calibri"/>
          <w:color w:val="000000"/>
        </w:rPr>
        <w:t>MANUTENÇÃO DAS AÇÕES DE ATENÇÃO PRIMÁRIA EM SAÚDE</w:t>
      </w:r>
    </w:p>
    <w:p w14:paraId="69AD3C7B" w14:textId="77777777" w:rsidR="00683560" w:rsidRPr="00B5295A" w:rsidRDefault="00683560" w:rsidP="00683560">
      <w:pPr>
        <w:pStyle w:val="PargrafodaLista"/>
        <w:numPr>
          <w:ilvl w:val="0"/>
          <w:numId w:val="25"/>
        </w:numPr>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128 - 3.38002.10.302.906.2.20.0.339039</w:t>
      </w:r>
    </w:p>
    <w:p w14:paraId="35F621C9"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3E7AF376"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0DDACEBC"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2.20 – MANUTENÇÃO DAS AÇÕES DE ATENÇÃO ESPECIALIZADA EM SAÚDE</w:t>
      </w:r>
    </w:p>
    <w:p w14:paraId="1E39C61C" w14:textId="77777777" w:rsidR="00683560" w:rsidRPr="00B5295A" w:rsidRDefault="00683560" w:rsidP="00683560">
      <w:pPr>
        <w:pStyle w:val="PargrafodaLista"/>
        <w:numPr>
          <w:ilvl w:val="0"/>
          <w:numId w:val="25"/>
        </w:numPr>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130 - 3.38002.10.302.906.2.20.0.339039</w:t>
      </w:r>
    </w:p>
    <w:p w14:paraId="2971E269"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11079F81"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600</w:t>
      </w:r>
    </w:p>
    <w:p w14:paraId="6C7EC4AB"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2.20 – MANUTENÇÃO DAS AÇÕES DE ATENÇÃO ESPECIALIZADA EM SAÚDE</w:t>
      </w:r>
    </w:p>
    <w:p w14:paraId="564BC5C9" w14:textId="77777777" w:rsidR="00683560" w:rsidRPr="00B5295A" w:rsidRDefault="00683560" w:rsidP="00683560">
      <w:pPr>
        <w:pStyle w:val="PargrafodaLista"/>
        <w:numPr>
          <w:ilvl w:val="0"/>
          <w:numId w:val="25"/>
        </w:numPr>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w:t>
      </w:r>
      <w:r>
        <w:rPr>
          <w:rFonts w:ascii="Bookman Old Style" w:hAnsi="Bookman Old Style" w:cs="Calibri"/>
          <w:color w:val="000000"/>
        </w:rPr>
        <w:t>7</w:t>
      </w:r>
      <w:r w:rsidRPr="00B5295A">
        <w:rPr>
          <w:rFonts w:ascii="Bookman Old Style" w:hAnsi="Bookman Old Style" w:cs="Calibri"/>
          <w:color w:val="000000"/>
        </w:rPr>
        <w:t>8 - 3.38002.10.30</w:t>
      </w:r>
      <w:r>
        <w:rPr>
          <w:rFonts w:ascii="Bookman Old Style" w:hAnsi="Bookman Old Style" w:cs="Calibri"/>
          <w:color w:val="000000"/>
        </w:rPr>
        <w:t>4</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46</w:t>
      </w:r>
      <w:r w:rsidRPr="00B5295A">
        <w:rPr>
          <w:rFonts w:ascii="Bookman Old Style" w:hAnsi="Bookman Old Style" w:cs="Calibri"/>
          <w:color w:val="000000"/>
        </w:rPr>
        <w:t>.0.339039</w:t>
      </w:r>
    </w:p>
    <w:p w14:paraId="33EF9EFD"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0AB32A21"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1663DBC7"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46 -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SANITÁRIA</w:t>
      </w:r>
    </w:p>
    <w:p w14:paraId="0FF32615" w14:textId="77777777" w:rsidR="00683560" w:rsidRPr="00B5295A" w:rsidRDefault="00683560" w:rsidP="00683560">
      <w:pPr>
        <w:pStyle w:val="PargrafodaLista"/>
        <w:numPr>
          <w:ilvl w:val="0"/>
          <w:numId w:val="25"/>
        </w:numPr>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w:t>
      </w:r>
      <w:r>
        <w:rPr>
          <w:rFonts w:ascii="Bookman Old Style" w:hAnsi="Bookman Old Style" w:cs="Calibri"/>
          <w:color w:val="000000"/>
        </w:rPr>
        <w:t>79</w:t>
      </w:r>
      <w:r w:rsidRPr="00B5295A">
        <w:rPr>
          <w:rFonts w:ascii="Bookman Old Style" w:hAnsi="Bookman Old Style" w:cs="Calibri"/>
          <w:color w:val="000000"/>
        </w:rPr>
        <w:t xml:space="preserve"> - 3.38002.10.30</w:t>
      </w:r>
      <w:r>
        <w:rPr>
          <w:rFonts w:ascii="Bookman Old Style" w:hAnsi="Bookman Old Style" w:cs="Calibri"/>
          <w:color w:val="000000"/>
        </w:rPr>
        <w:t>4</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46</w:t>
      </w:r>
      <w:r w:rsidRPr="00B5295A">
        <w:rPr>
          <w:rFonts w:ascii="Bookman Old Style" w:hAnsi="Bookman Old Style" w:cs="Calibri"/>
          <w:color w:val="000000"/>
        </w:rPr>
        <w:t>.0.339039</w:t>
      </w:r>
    </w:p>
    <w:p w14:paraId="7E089D5C"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2B89D94B"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 xml:space="preserve">FONTE DE RECURSO: </w:t>
      </w:r>
      <w:r>
        <w:rPr>
          <w:rFonts w:ascii="Bookman Old Style" w:hAnsi="Bookman Old Style" w:cs="Calibri"/>
          <w:color w:val="000000"/>
        </w:rPr>
        <w:t>600</w:t>
      </w:r>
    </w:p>
    <w:p w14:paraId="6261EA49"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46 -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SANITÁRIA</w:t>
      </w:r>
    </w:p>
    <w:p w14:paraId="6165DCC4" w14:textId="77777777" w:rsidR="00683560" w:rsidRPr="00B5295A" w:rsidRDefault="00683560" w:rsidP="00683560">
      <w:pPr>
        <w:pStyle w:val="PargrafodaLista"/>
        <w:numPr>
          <w:ilvl w:val="0"/>
          <w:numId w:val="25"/>
        </w:numPr>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 xml:space="preserve">DESPESA: </w:t>
      </w:r>
      <w:r>
        <w:rPr>
          <w:rFonts w:ascii="Bookman Old Style" w:hAnsi="Bookman Old Style" w:cs="Calibri"/>
          <w:color w:val="000000"/>
        </w:rPr>
        <w:t>200</w:t>
      </w:r>
      <w:r w:rsidRPr="00B5295A">
        <w:rPr>
          <w:rFonts w:ascii="Bookman Old Style" w:hAnsi="Bookman Old Style" w:cs="Calibri"/>
          <w:color w:val="000000"/>
        </w:rPr>
        <w:t xml:space="preserve"> - 3.38002.10.30</w:t>
      </w:r>
      <w:r>
        <w:rPr>
          <w:rFonts w:ascii="Bookman Old Style" w:hAnsi="Bookman Old Style" w:cs="Calibri"/>
          <w:color w:val="000000"/>
        </w:rPr>
        <w:t>5</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47</w:t>
      </w:r>
      <w:r w:rsidRPr="00B5295A">
        <w:rPr>
          <w:rFonts w:ascii="Bookman Old Style" w:hAnsi="Bookman Old Style" w:cs="Calibri"/>
          <w:color w:val="000000"/>
        </w:rPr>
        <w:t>.0.339039</w:t>
      </w:r>
    </w:p>
    <w:p w14:paraId="1BD33AC6"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1182832B"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56EEB5CD"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47 -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EPIDEMIOLÓGICA E AMBIENTAL</w:t>
      </w:r>
    </w:p>
    <w:p w14:paraId="1EC1679F" w14:textId="77777777" w:rsidR="00683560" w:rsidRPr="00B5295A" w:rsidRDefault="00683560" w:rsidP="00683560">
      <w:pPr>
        <w:pStyle w:val="PargrafodaLista"/>
        <w:numPr>
          <w:ilvl w:val="0"/>
          <w:numId w:val="25"/>
        </w:numPr>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w:t>
      </w:r>
      <w:r>
        <w:rPr>
          <w:rFonts w:ascii="Bookman Old Style" w:hAnsi="Bookman Old Style" w:cs="Calibri"/>
          <w:color w:val="000000"/>
        </w:rPr>
        <w:t>79</w:t>
      </w:r>
      <w:r w:rsidRPr="00B5295A">
        <w:rPr>
          <w:rFonts w:ascii="Bookman Old Style" w:hAnsi="Bookman Old Style" w:cs="Calibri"/>
          <w:color w:val="000000"/>
        </w:rPr>
        <w:t xml:space="preserve"> - 3.38002.10.30</w:t>
      </w:r>
      <w:r>
        <w:rPr>
          <w:rFonts w:ascii="Bookman Old Style" w:hAnsi="Bookman Old Style" w:cs="Calibri"/>
          <w:color w:val="000000"/>
        </w:rPr>
        <w:t>5</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47</w:t>
      </w:r>
      <w:r w:rsidRPr="00B5295A">
        <w:rPr>
          <w:rFonts w:ascii="Bookman Old Style" w:hAnsi="Bookman Old Style" w:cs="Calibri"/>
          <w:color w:val="000000"/>
        </w:rPr>
        <w:t>.0.339039</w:t>
      </w:r>
    </w:p>
    <w:p w14:paraId="7CB0F2AF"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2B5B1F0F"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 xml:space="preserve">FONTE DE RECURSO: </w:t>
      </w:r>
      <w:r>
        <w:rPr>
          <w:rFonts w:ascii="Bookman Old Style" w:hAnsi="Bookman Old Style" w:cs="Calibri"/>
          <w:color w:val="000000"/>
        </w:rPr>
        <w:t>600</w:t>
      </w:r>
    </w:p>
    <w:p w14:paraId="61C3431C"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47 -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EPIDEMIOLÓGICA E AMBIENTAL</w:t>
      </w:r>
    </w:p>
    <w:p w14:paraId="1AF28003" w14:textId="77777777" w:rsidR="00683560" w:rsidRPr="00F6164E" w:rsidRDefault="00683560" w:rsidP="00683560">
      <w:pPr>
        <w:pStyle w:val="PargrafodaLista"/>
        <w:numPr>
          <w:ilvl w:val="0"/>
          <w:numId w:val="25"/>
        </w:numPr>
        <w:tabs>
          <w:tab w:val="left" w:pos="142"/>
        </w:tabs>
        <w:ind w:left="709" w:right="-1" w:hanging="283"/>
        <w:contextualSpacing/>
        <w:jc w:val="both"/>
        <w:rPr>
          <w:rFonts w:ascii="Bookman Old Style" w:hAnsi="Bookman Old Style" w:cs="Calibri"/>
          <w:color w:val="000000"/>
        </w:rPr>
      </w:pPr>
      <w:r w:rsidRPr="00F6164E">
        <w:rPr>
          <w:rFonts w:ascii="Bookman Old Style" w:hAnsi="Bookman Old Style" w:cs="Calibri"/>
          <w:color w:val="000000"/>
        </w:rPr>
        <w:t>Despesa: 238 – 3.38002.10.122.930.2.50.0.339039</w:t>
      </w:r>
    </w:p>
    <w:p w14:paraId="6425A9B6" w14:textId="77777777" w:rsidR="00683560" w:rsidRPr="00F6164E" w:rsidRDefault="00683560" w:rsidP="00683560">
      <w:pPr>
        <w:pStyle w:val="PargrafodaLista"/>
        <w:tabs>
          <w:tab w:val="left" w:pos="142"/>
        </w:tabs>
        <w:ind w:left="709" w:right="-1"/>
        <w:jc w:val="both"/>
        <w:rPr>
          <w:rFonts w:ascii="Bookman Old Style" w:hAnsi="Bookman Old Style" w:cs="Calibri"/>
          <w:color w:val="000000"/>
        </w:rPr>
      </w:pPr>
      <w:r w:rsidRPr="00F6164E">
        <w:rPr>
          <w:rFonts w:ascii="Bookman Old Style" w:hAnsi="Bookman Old Style" w:cs="Calibri"/>
          <w:color w:val="000000"/>
        </w:rPr>
        <w:t>Unidade Orçamentaria: 38002 – FUNDO MUNICIPAL DE SAÚDE</w:t>
      </w:r>
    </w:p>
    <w:p w14:paraId="13EC94EB" w14:textId="77777777" w:rsidR="00683560" w:rsidRPr="00F6164E" w:rsidRDefault="00683560" w:rsidP="00683560">
      <w:pPr>
        <w:pStyle w:val="PargrafodaLista"/>
        <w:tabs>
          <w:tab w:val="left" w:pos="142"/>
        </w:tabs>
        <w:ind w:left="709" w:right="-1"/>
        <w:jc w:val="both"/>
        <w:rPr>
          <w:rFonts w:ascii="Bookman Old Style" w:hAnsi="Bookman Old Style" w:cs="Calibri"/>
          <w:color w:val="000000"/>
        </w:rPr>
      </w:pPr>
      <w:r w:rsidRPr="00F6164E">
        <w:rPr>
          <w:rFonts w:ascii="Bookman Old Style" w:hAnsi="Bookman Old Style" w:cs="Calibri"/>
          <w:color w:val="000000"/>
        </w:rPr>
        <w:t>Fonte de recurso: 500002 – MSC – 1.500.1002 – 15% DE IMPOSTOS E TRANSFERÊNCIAS PARA A SAÚDE (LC Nº 141/2012)</w:t>
      </w:r>
    </w:p>
    <w:p w14:paraId="7619C120" w14:textId="30717D7D" w:rsidR="00683560" w:rsidRDefault="00683560" w:rsidP="00683560">
      <w:pPr>
        <w:pStyle w:val="PargrafodaLista"/>
        <w:tabs>
          <w:tab w:val="left" w:pos="142"/>
        </w:tabs>
        <w:ind w:left="709" w:right="-1"/>
        <w:jc w:val="both"/>
        <w:rPr>
          <w:rFonts w:ascii="Bookman Old Style" w:hAnsi="Bookman Old Style" w:cs="Calibri"/>
          <w:color w:val="000000"/>
        </w:rPr>
      </w:pPr>
      <w:r w:rsidRPr="00F6164E">
        <w:rPr>
          <w:rFonts w:ascii="Bookman Old Style" w:hAnsi="Bookman Old Style" w:cs="Calibri"/>
          <w:color w:val="000000"/>
        </w:rPr>
        <w:t>Ação: 2.50 – GESTÃO ADMINISTRATIVA DO FUNDO MUNICIPAL DE SAÚDE E QUALIFICAÇÃO DA GESTÃO DO SUS.</w:t>
      </w:r>
    </w:p>
    <w:p w14:paraId="0CE7FBB4" w14:textId="77777777" w:rsidR="00683560" w:rsidRPr="00656848" w:rsidRDefault="00683560" w:rsidP="00683560">
      <w:pPr>
        <w:pStyle w:val="PargrafodaLista"/>
        <w:tabs>
          <w:tab w:val="left" w:pos="142"/>
        </w:tabs>
        <w:ind w:left="709" w:right="-1"/>
        <w:jc w:val="both"/>
        <w:rPr>
          <w:rFonts w:ascii="Bookman Old Style" w:hAnsi="Bookman Old Style" w:cs="Calibri"/>
          <w:color w:val="000000"/>
        </w:rPr>
      </w:pPr>
    </w:p>
    <w:p w14:paraId="5512ECF3" w14:textId="77777777" w:rsidR="00683560" w:rsidRPr="00656848" w:rsidRDefault="00683560" w:rsidP="00683560">
      <w:pPr>
        <w:pStyle w:val="PargrafodaLista"/>
        <w:pBdr>
          <w:top w:val="nil"/>
          <w:left w:val="nil"/>
          <w:bottom w:val="nil"/>
          <w:right w:val="nil"/>
          <w:between w:val="nil"/>
        </w:pBdr>
        <w:ind w:left="0"/>
        <w:jc w:val="both"/>
        <w:rPr>
          <w:rFonts w:ascii="Bookman Old Style" w:eastAsia="Bookman Old Style" w:hAnsi="Bookman Old Style" w:cs="Bookman Old Style"/>
        </w:rPr>
      </w:pPr>
      <w:r w:rsidRPr="00656848">
        <w:rPr>
          <w:rFonts w:ascii="Bookman Old Style" w:eastAsia="Bookman Old Style" w:hAnsi="Bookman Old Style" w:cs="Bookman Old Style"/>
        </w:rPr>
        <w:t>12.3 A dotação relativa aos exercícios financeiros subsequentes será indicada após aprovação da Lei Orçamentária respectiva e liberação dos créditos correspondentes, mediante apostilamento.</w:t>
      </w:r>
    </w:p>
    <w:p w14:paraId="5218F7B9" w14:textId="77777777" w:rsidR="00683560" w:rsidRPr="00656848" w:rsidRDefault="00683560" w:rsidP="00683560">
      <w:pPr>
        <w:pStyle w:val="PargrafodaLista"/>
        <w:pBdr>
          <w:top w:val="nil"/>
          <w:left w:val="nil"/>
          <w:bottom w:val="nil"/>
          <w:right w:val="nil"/>
          <w:between w:val="nil"/>
        </w:pBdr>
        <w:ind w:left="0"/>
        <w:jc w:val="both"/>
        <w:rPr>
          <w:rFonts w:ascii="Bookman Old Style" w:eastAsia="Bookman Old Style" w:hAnsi="Bookman Old Style" w:cs="Bookman Old Style"/>
        </w:rPr>
      </w:pPr>
    </w:p>
    <w:p w14:paraId="22E45F0F" w14:textId="77777777" w:rsidR="00683560" w:rsidRDefault="00683560" w:rsidP="00683560">
      <w:pPr>
        <w:pStyle w:val="PargrafodaLista"/>
        <w:numPr>
          <w:ilvl w:val="0"/>
          <w:numId w:val="11"/>
        </w:numPr>
        <w:pBdr>
          <w:top w:val="nil"/>
          <w:left w:val="nil"/>
          <w:bottom w:val="nil"/>
          <w:right w:val="nil"/>
          <w:between w:val="nil"/>
        </w:pBdr>
        <w:ind w:left="0" w:firstLine="0"/>
        <w:contextualSpacing/>
        <w:jc w:val="both"/>
        <w:rPr>
          <w:rFonts w:ascii="Bookman Old Style" w:eastAsia="Bookman Old Style" w:hAnsi="Bookman Old Style" w:cs="Bookman Old Style"/>
          <w:b/>
          <w:bCs/>
        </w:rPr>
      </w:pPr>
      <w:r w:rsidRPr="00656848">
        <w:rPr>
          <w:rFonts w:ascii="Bookman Old Style" w:eastAsia="Bookman Old Style" w:hAnsi="Bookman Old Style" w:cs="Bookman Old Style"/>
          <w:b/>
          <w:bCs/>
        </w:rPr>
        <w:t>OBRIGAÇÕES DA CONTRATANTE</w:t>
      </w:r>
    </w:p>
    <w:p w14:paraId="2E1F76AD" w14:textId="77777777" w:rsidR="00683560" w:rsidRPr="00656848" w:rsidRDefault="00683560" w:rsidP="00683560">
      <w:pPr>
        <w:pStyle w:val="PargrafodaLista"/>
        <w:pBdr>
          <w:top w:val="nil"/>
          <w:left w:val="nil"/>
          <w:bottom w:val="nil"/>
          <w:right w:val="nil"/>
          <w:between w:val="nil"/>
        </w:pBdr>
        <w:ind w:left="0"/>
        <w:jc w:val="both"/>
        <w:rPr>
          <w:rFonts w:ascii="Bookman Old Style" w:eastAsia="Bookman Old Style" w:hAnsi="Bookman Old Style" w:cs="Bookman Old Style"/>
          <w:b/>
          <w:bCs/>
        </w:rPr>
      </w:pPr>
    </w:p>
    <w:p w14:paraId="0818957B"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13.1. Receber o objeto no prazo e condições estabelecidas neste Termo de Referência e contrato a ser firmado, </w:t>
      </w:r>
      <w:r w:rsidRPr="00656848">
        <w:rPr>
          <w:rFonts w:ascii="Bookman Old Style" w:hAnsi="Bookman Old Style" w:cs="Calibri"/>
        </w:rPr>
        <w:t>verificando a sua correspondência com as especificações prescritas, atestando sua conformidade</w:t>
      </w:r>
      <w:r w:rsidRPr="00656848">
        <w:rPr>
          <w:rFonts w:ascii="Bookman Old Style" w:eastAsia="Bookman Old Style" w:hAnsi="Bookman Old Style" w:cs="Bookman Old Style"/>
        </w:rPr>
        <w:t>.</w:t>
      </w:r>
    </w:p>
    <w:p w14:paraId="322B3FDD"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13.2. Acompanhar e fiscalizar o cumprimento das obrigações da Contratada, através de equipe de fiscalização especialmente designada.</w:t>
      </w:r>
    </w:p>
    <w:p w14:paraId="403DD342"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13.3. Rejeitar os serviços que estiverem em desacordo com as especificações previstas neste termo de referência e seus anexos e notificar a contratada.</w:t>
      </w:r>
    </w:p>
    <w:p w14:paraId="1EDE59E1"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13.4. Prestar as informações e os esclarecimentos que venham a ser solicitados pela contratada.</w:t>
      </w:r>
    </w:p>
    <w:p w14:paraId="532ACA7A"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13.5. Efetuar o pagamento à Contratada no valor correspondente a execução do objeto, no prazo e forma estabelecidos neste Termo de Referência e anexos.</w:t>
      </w:r>
    </w:p>
    <w:p w14:paraId="2BA69DF0"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13.6. Aplicar as sanções administrativas nos casos de inadimplemento da execução contratual.</w:t>
      </w:r>
    </w:p>
    <w:p w14:paraId="3205BE14"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13.7 Entre outras previstas no processo de contratação.</w:t>
      </w:r>
    </w:p>
    <w:p w14:paraId="2159E075" w14:textId="77777777" w:rsidR="00683560" w:rsidRPr="00656848" w:rsidRDefault="00683560" w:rsidP="00683560">
      <w:pPr>
        <w:pStyle w:val="PargrafodaLista"/>
        <w:pBdr>
          <w:top w:val="nil"/>
          <w:left w:val="nil"/>
          <w:bottom w:val="nil"/>
          <w:right w:val="nil"/>
          <w:between w:val="nil"/>
        </w:pBdr>
        <w:ind w:left="0"/>
        <w:jc w:val="both"/>
        <w:rPr>
          <w:rFonts w:ascii="Bookman Old Style" w:eastAsia="Bookman Old Style" w:hAnsi="Bookman Old Style" w:cs="Bookman Old Style"/>
          <w:b/>
          <w:bCs/>
        </w:rPr>
      </w:pPr>
    </w:p>
    <w:p w14:paraId="10049E28" w14:textId="77777777" w:rsidR="00683560" w:rsidRDefault="00683560" w:rsidP="00683560">
      <w:pPr>
        <w:pStyle w:val="PargrafodaLista"/>
        <w:numPr>
          <w:ilvl w:val="0"/>
          <w:numId w:val="11"/>
        </w:numPr>
        <w:pBdr>
          <w:top w:val="nil"/>
          <w:left w:val="nil"/>
          <w:bottom w:val="nil"/>
          <w:right w:val="nil"/>
          <w:between w:val="nil"/>
        </w:pBdr>
        <w:ind w:left="0" w:firstLine="0"/>
        <w:contextualSpacing/>
        <w:jc w:val="both"/>
        <w:rPr>
          <w:rFonts w:ascii="Bookman Old Style" w:eastAsia="Bookman Old Style" w:hAnsi="Bookman Old Style" w:cs="Bookman Old Style"/>
          <w:b/>
          <w:bCs/>
        </w:rPr>
      </w:pPr>
      <w:r w:rsidRPr="00656848">
        <w:rPr>
          <w:rFonts w:ascii="Bookman Old Style" w:eastAsia="Bookman Old Style" w:hAnsi="Bookman Old Style" w:cs="Bookman Old Style"/>
          <w:b/>
          <w:bCs/>
        </w:rPr>
        <w:t>OBRIGAÇÕES DA CONTRATADA</w:t>
      </w:r>
    </w:p>
    <w:p w14:paraId="1C341A1C" w14:textId="77777777" w:rsidR="00683560" w:rsidRPr="00656848" w:rsidRDefault="00683560" w:rsidP="00683560">
      <w:pPr>
        <w:pStyle w:val="PargrafodaLista"/>
        <w:pBdr>
          <w:top w:val="nil"/>
          <w:left w:val="nil"/>
          <w:bottom w:val="nil"/>
          <w:right w:val="nil"/>
          <w:between w:val="nil"/>
        </w:pBdr>
        <w:ind w:left="0"/>
        <w:jc w:val="both"/>
        <w:rPr>
          <w:rFonts w:ascii="Bookman Old Style" w:eastAsia="Bookman Old Style" w:hAnsi="Bookman Old Style" w:cs="Bookman Old Style"/>
          <w:b/>
          <w:bCs/>
        </w:rPr>
      </w:pPr>
    </w:p>
    <w:p w14:paraId="15DA52C8" w14:textId="77777777" w:rsidR="00683560" w:rsidRPr="00656848" w:rsidRDefault="00683560" w:rsidP="00683560">
      <w:pPr>
        <w:pBdr>
          <w:top w:val="nil"/>
          <w:left w:val="nil"/>
          <w:bottom w:val="nil"/>
          <w:right w:val="nil"/>
          <w:between w:val="nil"/>
        </w:pBdr>
        <w:jc w:val="both"/>
        <w:rPr>
          <w:rFonts w:ascii="Bookman Old Style" w:hAnsi="Bookman Old Style" w:cs="Calibri"/>
        </w:rPr>
      </w:pPr>
      <w:r w:rsidRPr="00656848">
        <w:rPr>
          <w:rFonts w:ascii="Bookman Old Style" w:eastAsia="Bookman Old Style" w:hAnsi="Bookman Old Style" w:cs="Bookman Old Style"/>
        </w:rPr>
        <w:t xml:space="preserve">14.1. A Contratada deve cumprir todas as obrigações constantes no ETP, termo de referência, seus anexos, sua proposta, contrato e edital, assumindo exclusivamente seus os riscos e as despesas decorrentes da boa e perfeita execução do objeto. </w:t>
      </w:r>
    </w:p>
    <w:p w14:paraId="73A67561" w14:textId="77777777" w:rsidR="00683560" w:rsidRPr="00656848" w:rsidRDefault="00683560" w:rsidP="00683560">
      <w:pPr>
        <w:pStyle w:val="Normal1"/>
        <w:jc w:val="both"/>
        <w:rPr>
          <w:rFonts w:ascii="Bookman Old Style" w:eastAsia="Arial" w:hAnsi="Bookman Old Style" w:cstheme="minorHAnsi"/>
          <w:b w:val="0"/>
        </w:rPr>
      </w:pPr>
      <w:r w:rsidRPr="00656848">
        <w:rPr>
          <w:rFonts w:ascii="Bookman Old Style" w:eastAsia="Arial" w:hAnsi="Bookman Old Style" w:cstheme="minorHAnsi"/>
          <w:b w:val="0"/>
        </w:rPr>
        <w:t>14.2 Executar os serviços em conformidade com o solicitado e acompanhado da nota fiscal.</w:t>
      </w:r>
    </w:p>
    <w:p w14:paraId="53F20951"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14.3 Atender prontamente a quaisquer exigências da Administração, inerentes ao objeto da presente licitação.</w:t>
      </w:r>
    </w:p>
    <w:p w14:paraId="075C44AB"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14.4. Comunicar à Administração, no prazo aqui estipulado, os motivos que impossibilitem o cumprimento do prazo previsto, com a devida comprovação;</w:t>
      </w:r>
    </w:p>
    <w:p w14:paraId="79C2F83C"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14.5. Responsabilizar-se pelas despesas dos tributos, encargos trabalhistas, previdenciários, fiscais, comerciais, taxas, fretes, produtos de limpeza e outros, seguros, mão de obra, deslocamento de pessoal, prestação de garantia e quaisquer outras que incidam ou venham a incidir na execução do contrato.</w:t>
      </w:r>
    </w:p>
    <w:p w14:paraId="47BA04C4"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14.6. Manter, durante toda a execução do contrato, em compatibilidade com as obrigações assumidas, todas as condições de habilitação e qualificação exigidas na licitação ou na contratação.</w:t>
      </w:r>
    </w:p>
    <w:p w14:paraId="4655AD7E"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14.7. Aceitar os acréscimos ou supressões julgadas necessárias pelo Contratante, nos limites estabelecidos na Lei nº. 14.133/2021.</w:t>
      </w:r>
    </w:p>
    <w:p w14:paraId="5FED8FE4"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14.8. Não transferir a terceiros, por qualquer forma, nem mesmo parcialmente, as obrigações assumidas, nem subcontratar qualquer das prestações/fornecimentos a que está obrigada.</w:t>
      </w:r>
    </w:p>
    <w:p w14:paraId="37B604DB" w14:textId="77777777" w:rsidR="00683560" w:rsidRPr="00656848" w:rsidRDefault="00683560" w:rsidP="00683560">
      <w:pPr>
        <w:pBdr>
          <w:top w:val="nil"/>
          <w:left w:val="nil"/>
          <w:bottom w:val="nil"/>
          <w:right w:val="nil"/>
          <w:between w:val="nil"/>
        </w:pBdr>
        <w:jc w:val="both"/>
        <w:rPr>
          <w:rFonts w:ascii="Bookman Old Style" w:eastAsia="Arial" w:hAnsi="Bookman Old Style" w:cstheme="minorHAnsi"/>
        </w:rPr>
      </w:pPr>
      <w:r w:rsidRPr="00656848">
        <w:rPr>
          <w:rFonts w:ascii="Bookman Old Style" w:eastAsia="Bookman Old Style" w:hAnsi="Bookman Old Style" w:cs="Bookman Old Style"/>
        </w:rPr>
        <w:t xml:space="preserve">14.9. </w:t>
      </w:r>
      <w:r w:rsidRPr="00656848">
        <w:rPr>
          <w:rFonts w:ascii="Bookman Old Style" w:eastAsia="Arial" w:hAnsi="Bookman Old Style" w:cstheme="minorHAnsi"/>
        </w:rPr>
        <w:t>Cumprir outras obrigações previstas no Código de Proteção e Defesa do Consumidor (Lei n°. 8.078/90) que sejam compatíveis com o regime de direito público.</w:t>
      </w:r>
    </w:p>
    <w:p w14:paraId="5CE51608" w14:textId="77777777" w:rsidR="00683560" w:rsidRPr="00656848" w:rsidRDefault="00683560" w:rsidP="00683560">
      <w:pPr>
        <w:pStyle w:val="PargrafodaLista"/>
        <w:ind w:left="0"/>
        <w:jc w:val="both"/>
        <w:rPr>
          <w:rFonts w:ascii="Bookman Old Style" w:eastAsia="Arial" w:hAnsi="Bookman Old Style" w:cstheme="minorHAnsi"/>
        </w:rPr>
      </w:pPr>
      <w:r w:rsidRPr="00656848">
        <w:rPr>
          <w:rFonts w:ascii="Bookman Old Style" w:hAnsi="Bookman Old Style" w:cs="Calibri"/>
        </w:rPr>
        <w:t>4.10.</w:t>
      </w:r>
      <w:r w:rsidRPr="00656848">
        <w:rPr>
          <w:rFonts w:ascii="Bookman Old Style" w:eastAsia="Bookman Old Style" w:hAnsi="Bookman Old Style" w:cs="Bookman Old Style"/>
          <w:bCs/>
        </w:rPr>
        <w:t xml:space="preserve"> </w:t>
      </w:r>
      <w:r w:rsidRPr="00656848">
        <w:rPr>
          <w:rFonts w:ascii="Bookman Old Style" w:eastAsia="Arial" w:hAnsi="Bookman Old Style" w:cstheme="minorHAnsi"/>
        </w:rPr>
        <w:t>Responsabilizar-se pelos vícios e danos decorrentes da execução dos serviços de acordo com os artigos 12, 13, 18 e 26 do Código de Defesa do Consumidor (Lei nº 8.078, de 1990);</w:t>
      </w:r>
    </w:p>
    <w:p w14:paraId="5B8B0DE4"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14.11. Assinar a Ata de Registro de preços e contrato em até 5 dias contados da convocação.</w:t>
      </w:r>
    </w:p>
    <w:p w14:paraId="00A0CDA2"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14.12 Entre outras previstas no Edital de Licitação a ser publicado.</w:t>
      </w:r>
    </w:p>
    <w:p w14:paraId="33FD5F3F"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b/>
          <w:bCs/>
        </w:rPr>
      </w:pPr>
    </w:p>
    <w:p w14:paraId="1A3BD1DA" w14:textId="77777777" w:rsidR="00683560" w:rsidRDefault="00683560" w:rsidP="00683560">
      <w:pPr>
        <w:pStyle w:val="PargrafodaLista"/>
        <w:numPr>
          <w:ilvl w:val="0"/>
          <w:numId w:val="23"/>
        </w:numPr>
        <w:pBdr>
          <w:top w:val="nil"/>
          <w:left w:val="nil"/>
          <w:bottom w:val="nil"/>
          <w:right w:val="nil"/>
          <w:between w:val="nil"/>
        </w:pBdr>
        <w:ind w:left="0" w:firstLine="0"/>
        <w:contextualSpacing/>
        <w:jc w:val="both"/>
        <w:rPr>
          <w:rFonts w:ascii="Bookman Old Style" w:eastAsia="Bookman Old Style" w:hAnsi="Bookman Old Style" w:cs="Bookman Old Style"/>
          <w:b/>
          <w:bCs/>
        </w:rPr>
      </w:pPr>
      <w:r w:rsidRPr="00656848">
        <w:rPr>
          <w:rFonts w:ascii="Bookman Old Style" w:eastAsia="Bookman Old Style" w:hAnsi="Bookman Old Style" w:cs="Bookman Old Style"/>
          <w:b/>
          <w:bCs/>
        </w:rPr>
        <w:t>SANÇÕES</w:t>
      </w:r>
    </w:p>
    <w:p w14:paraId="03EE4EA2" w14:textId="77777777" w:rsidR="00683560" w:rsidRPr="00656848" w:rsidRDefault="00683560" w:rsidP="00683560">
      <w:pPr>
        <w:pStyle w:val="PargrafodaLista"/>
        <w:pBdr>
          <w:top w:val="nil"/>
          <w:left w:val="nil"/>
          <w:bottom w:val="nil"/>
          <w:right w:val="nil"/>
          <w:between w:val="nil"/>
        </w:pBdr>
        <w:ind w:left="0"/>
        <w:jc w:val="both"/>
        <w:rPr>
          <w:rFonts w:ascii="Bookman Old Style" w:eastAsia="Bookman Old Style" w:hAnsi="Bookman Old Style" w:cs="Bookman Old Style"/>
          <w:b/>
          <w:bCs/>
        </w:rPr>
      </w:pPr>
    </w:p>
    <w:p w14:paraId="684B620C"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 Comete infração administrativa o fornecedor que cometer quaisquer das infrações previstas no art. 155 da Lei nº 14.133, de 2021, quais sejam:</w:t>
      </w:r>
    </w:p>
    <w:p w14:paraId="2EFD499A"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15.1.1. Dar causa à inexecução parcial do contrato;</w:t>
      </w:r>
    </w:p>
    <w:p w14:paraId="45FD7602"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15.1.2. Dar causa à inexecução parcial do contrato que cause grave dano à Administração, ao funcionamento dos serviços públicos ou ao interesse coletivo;</w:t>
      </w:r>
    </w:p>
    <w:p w14:paraId="27A4F522"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 1.3. Dar causa à inexecução total do contrato;</w:t>
      </w:r>
    </w:p>
    <w:p w14:paraId="7E5CDAFC"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15.1.4. Deixar de entregar a documentação exigida para o certame;</w:t>
      </w:r>
    </w:p>
    <w:p w14:paraId="4B49FA3F"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15.1.5. Não manter a proposta, salvo em decorrência de fato superveniente devidamente justificado;</w:t>
      </w:r>
    </w:p>
    <w:p w14:paraId="701210BC"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15.1.6. Não celebrar o contrato ou não entregar a documentação exigida para a contratação, quando convocado dentro do prazo de validade de sua proposta;</w:t>
      </w:r>
    </w:p>
    <w:p w14:paraId="0018F1F0"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15.1.7. Ensejar o atraso na disponibilização do acesso às ferramentas e serviços em relação ao mês previsto para início da execução do contrato, sem motivo justificado;</w:t>
      </w:r>
    </w:p>
    <w:p w14:paraId="58063E8E"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15.1.8. Apresentar declaração ou documentação falsa exigida para a execução do contrato;</w:t>
      </w:r>
    </w:p>
    <w:p w14:paraId="029ABA8A"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15.1.9. Praticar ato fraudulento na execução do contrato;</w:t>
      </w:r>
    </w:p>
    <w:p w14:paraId="04F2DEEF"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15.1.10. Comportar-se de modo inidôneo ou cometer fraude de qualquer natureza;</w:t>
      </w:r>
    </w:p>
    <w:p w14:paraId="745F1D0A"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FE9EB86"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15.1.11. Praticar atos ilícitos com vistas a frustrar os objetivos deste certame.</w:t>
      </w:r>
    </w:p>
    <w:p w14:paraId="4BFD821E"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15.1.12. Praticar ato lesivo previsto no art. 5º da Lei nº 12.846, de 1º de agosto de 2013.</w:t>
      </w:r>
    </w:p>
    <w:p w14:paraId="57759E46"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15.2. O fornecedor que cometer qualquer das infrações discriminadas nos subitens anteriores ficará sujeito, sem prejuízo da responsabilidade civil e criminal, às seguintes sanções:</w:t>
      </w:r>
    </w:p>
    <w:p w14:paraId="5645DA6A"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a) Advertência pela falta do subitem 15.1.1 deste Termo de Referência, quando não se justificara imposição de penalidade mais grave;</w:t>
      </w:r>
    </w:p>
    <w:p w14:paraId="50D8FF6E"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b) Multa de 1% (um por cento) sobre o valor contratado do(s) item(s) prejudicado(s) pela conduta do fornecedor, por qualquer das infrações dos subitens 15.1.4 a 15.1.6 e 15.1.8 a 15.1.12;</w:t>
      </w:r>
    </w:p>
    <w:p w14:paraId="2FCC0085"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c) Multa de mora de 1 % (um por cento) por dia, sobre o valor contratado do item prejudicado por infração do subitem 15.1.7, limitado a 20 dias. Após o vigésimo dia e a critério da Administração, poderá ser considerada inexecução total;</w:t>
      </w:r>
    </w:p>
    <w:p w14:paraId="403CB4D3"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d) Multa de 30% (trinta por cento) sobre o valor contratado, por infração do subitem 15.1.3(inexecução total do contrato).</w:t>
      </w:r>
    </w:p>
    <w:p w14:paraId="73F1D991"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e) Impedimento de licitar e contratar no âmbito da Administração Pública direta e indireta doente federativo que tiver aplicado a sanção, pelo prazo máximo de 3 (três) anos, nos casos dos subitens 15.1.2 e 15.1.7 deste Termo de referência, quando não se justificar a imposição de penalidade mais grave;</w:t>
      </w:r>
    </w:p>
    <w:p w14:paraId="2034847E"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f)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15.1.8 a15.1.12, bem como nos demais casos que justifiquem a imposição da penalidade mais grave;</w:t>
      </w:r>
    </w:p>
    <w:p w14:paraId="19CB9025"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15.3. Na aplicação das sanções serão considerados:</w:t>
      </w:r>
    </w:p>
    <w:p w14:paraId="3165A206"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15.3.1. a natureza e a gravidade da infração cometida;</w:t>
      </w:r>
    </w:p>
    <w:p w14:paraId="23059E11"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15.3.2. as peculiaridades do caso concreto;</w:t>
      </w:r>
    </w:p>
    <w:p w14:paraId="298DBC82"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15.3.3. as circunstâncias agravantes ou atenuantes;</w:t>
      </w:r>
    </w:p>
    <w:p w14:paraId="3D8581E5"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15.3.4. os danos que dela provierem para a Administração Pública;</w:t>
      </w:r>
    </w:p>
    <w:p w14:paraId="45D510A6"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15.3.5. a implantação ou o aperfeiçoamento de programa de integridade, conforme normas e orientações dos órgãos de controle.</w:t>
      </w:r>
    </w:p>
    <w:p w14:paraId="19EC7DB5"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15.4. Se a multa aplicada e as indenizações cabíveis forem superiores ao valor de pagamento eventualmente devido pela Administração ao contratado, além da perda desse valor, a diferença será cobrada judicialmente.</w:t>
      </w:r>
    </w:p>
    <w:p w14:paraId="209F5495"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15.5. A aplicação das sanções previstas neste Termo de Referência não exclui, em hipótese alguma, a obrigação de reparação integral do dano causado à Administração Pública.</w:t>
      </w:r>
    </w:p>
    <w:p w14:paraId="1B7CAB14"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15.6. A penalidade de multa pode ser aplicada cumulativamente com as demais sanções.</w:t>
      </w:r>
    </w:p>
    <w:p w14:paraId="18BBD4AB"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15.7. A aplicação de qualquer das penalidades previstas realizar-se-á em processo administrativo que assegurará o contraditório e a ampla defesa ao fornecedor/adjudicatário, observando-se o procedimento previsto em lei. </w:t>
      </w:r>
    </w:p>
    <w:p w14:paraId="78DA52A6"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b/>
          <w:bCs/>
        </w:rPr>
      </w:pPr>
      <w:r w:rsidRPr="00656848">
        <w:rPr>
          <w:rFonts w:ascii="Bookman Old Style" w:eastAsia="Bookman Old Style" w:hAnsi="Bookman Old Style" w:cs="Bookman Old Style"/>
        </w:rPr>
        <w:t>15.8. Resta afastada qualquer sanção administrativa em caso de eventual atraso, bem como inexecução parcial ou total decorrentes das situações originadas de caso fortuito, força maior, fato ou ato de terceiro, desde que comprovados, devido à imprevisibilidade e inevitabilidade que as revestem, impossibilitando a regular execução do objeto.</w:t>
      </w:r>
    </w:p>
    <w:p w14:paraId="6AA1A2C9"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b/>
          <w:bCs/>
        </w:rPr>
      </w:pPr>
    </w:p>
    <w:p w14:paraId="55EEFC38" w14:textId="77777777" w:rsidR="00683560" w:rsidRPr="00656848" w:rsidRDefault="00683560" w:rsidP="00683560">
      <w:pPr>
        <w:pStyle w:val="PargrafodaLista"/>
        <w:numPr>
          <w:ilvl w:val="0"/>
          <w:numId w:val="23"/>
        </w:numPr>
        <w:pBdr>
          <w:top w:val="nil"/>
          <w:left w:val="nil"/>
          <w:bottom w:val="nil"/>
          <w:right w:val="nil"/>
          <w:between w:val="nil"/>
        </w:pBdr>
        <w:ind w:left="0" w:firstLine="0"/>
        <w:contextualSpacing/>
        <w:jc w:val="both"/>
        <w:rPr>
          <w:rFonts w:ascii="Bookman Old Style" w:eastAsia="Bookman Old Style" w:hAnsi="Bookman Old Style" w:cs="Bookman Old Style"/>
          <w:b/>
          <w:bCs/>
        </w:rPr>
      </w:pPr>
      <w:r w:rsidRPr="00656848">
        <w:rPr>
          <w:rFonts w:ascii="Bookman Old Style" w:eastAsia="Bookman Old Style" w:hAnsi="Bookman Old Style" w:cs="Bookman Old Style"/>
          <w:b/>
          <w:bCs/>
        </w:rPr>
        <w:t>DA PROTEÇÃO DE DADOS PESSOAIS - Lei nº 13.709/2018 – LGPD</w:t>
      </w:r>
    </w:p>
    <w:p w14:paraId="4C4ECC35" w14:textId="77777777" w:rsidR="00683560" w:rsidRPr="00656848" w:rsidRDefault="00683560" w:rsidP="00683560">
      <w:pPr>
        <w:pStyle w:val="PargrafodaLista"/>
        <w:pBdr>
          <w:top w:val="nil"/>
          <w:left w:val="nil"/>
          <w:bottom w:val="nil"/>
          <w:right w:val="nil"/>
          <w:between w:val="nil"/>
        </w:pBdr>
        <w:ind w:left="0"/>
        <w:jc w:val="both"/>
        <w:rPr>
          <w:rFonts w:ascii="Bookman Old Style" w:eastAsia="Bookman Old Style" w:hAnsi="Bookman Old Style" w:cs="Bookman Old Style"/>
          <w:b/>
          <w:bCs/>
        </w:rPr>
      </w:pPr>
    </w:p>
    <w:p w14:paraId="05FCDB42"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16.1 Em observação às determinações constantes na lei 13.709/2018, o CONTRATANTE e a CONTRATADA se comprometem a proteger os direitos fundamentais de liberdade e de privacidade e o livre desenvolvimento da personalidade da pessoa natural, relativos ao tratamento de dados pessoais, inclusive nos meios digitais.</w:t>
      </w:r>
    </w:p>
    <w:p w14:paraId="507429D3"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p>
    <w:p w14:paraId="13755BFF" w14:textId="77777777" w:rsidR="00683560" w:rsidRPr="00656848" w:rsidRDefault="00683560" w:rsidP="00683560">
      <w:pPr>
        <w:autoSpaceDE w:val="0"/>
        <w:autoSpaceDN w:val="0"/>
        <w:adjustRightInd w:val="0"/>
        <w:jc w:val="both"/>
        <w:rPr>
          <w:rFonts w:ascii="Bookman Old Style" w:eastAsia="Bookman Old Style" w:hAnsi="Bookman Old Style" w:cs="Bookman Old Style"/>
          <w:b/>
          <w:bCs/>
        </w:rPr>
      </w:pPr>
      <w:r w:rsidRPr="00656848">
        <w:rPr>
          <w:rFonts w:ascii="Bookman Old Style" w:eastAsia="Bookman Old Style" w:hAnsi="Bookman Old Style" w:cs="Bookman Old Style"/>
          <w:b/>
          <w:bCs/>
        </w:rPr>
        <w:t>17. DO CRITÉRIO DE COTA OU EXCLUSIVIDADE – LEI FEDERAL 123/2006:</w:t>
      </w:r>
    </w:p>
    <w:p w14:paraId="1856FF09" w14:textId="77777777" w:rsidR="00683560" w:rsidRPr="00656848" w:rsidRDefault="00683560" w:rsidP="00683560">
      <w:pPr>
        <w:autoSpaceDE w:val="0"/>
        <w:autoSpaceDN w:val="0"/>
        <w:adjustRightInd w:val="0"/>
        <w:jc w:val="both"/>
        <w:rPr>
          <w:rFonts w:ascii="Bookman Old Style" w:eastAsia="Bookman Old Style" w:hAnsi="Bookman Old Style" w:cs="Bookman Old Style"/>
          <w:b/>
          <w:bCs/>
        </w:rPr>
      </w:pPr>
    </w:p>
    <w:p w14:paraId="5C82B4FD" w14:textId="77777777" w:rsidR="00683560" w:rsidRPr="00656848" w:rsidRDefault="00683560" w:rsidP="00683560">
      <w:pPr>
        <w:autoSpaceDE w:val="0"/>
        <w:autoSpaceDN w:val="0"/>
        <w:adjustRightInd w:val="0"/>
        <w:jc w:val="both"/>
        <w:rPr>
          <w:rFonts w:ascii="Bookman Old Style" w:hAnsi="Bookman Old Style"/>
        </w:rPr>
      </w:pPr>
      <w:r w:rsidRPr="00656848">
        <w:rPr>
          <w:rFonts w:ascii="Bookman Old Style" w:hAnsi="Bookman Old Style"/>
        </w:rPr>
        <w:t>17.1 - A licitação atenderá a LEI FEDERAL 123/2006, complementada pela LEI Nº 147, DE 7 DE AGOSTO DE 2014, para o cumprimento do disposto no Art. 48, Inciso I e III – estabelecendo participação exclusiva para ME/EPP em itens com valor cujo valor seja de até R$ 80.000,00 (oitenta mil reais) e em aquisição de bens de natureza divisível, cota de até 25% (vinte e cinco por cento) do objeto para a contratação de microempresas e empresas de pequeno porte, conforme descrito na tabela de descrição.</w:t>
      </w:r>
    </w:p>
    <w:p w14:paraId="1D663B02" w14:textId="77777777" w:rsidR="00683560" w:rsidRPr="00656848" w:rsidRDefault="00683560" w:rsidP="00683560">
      <w:pPr>
        <w:autoSpaceDE w:val="0"/>
        <w:autoSpaceDN w:val="0"/>
        <w:adjustRightInd w:val="0"/>
        <w:jc w:val="both"/>
        <w:rPr>
          <w:rFonts w:ascii="Bookman Old Style" w:hAnsi="Bookman Old Style"/>
        </w:rPr>
      </w:pPr>
      <w:r w:rsidRPr="00656848">
        <w:rPr>
          <w:rFonts w:ascii="Bookman Old Style" w:hAnsi="Bookman Old Style"/>
        </w:rPr>
        <w:t xml:space="preserve">17.2 – Em atendimento a legislação acima descrita, os itens exclusivos e/ou de cota ampla estão discriminados na planilha anexa. </w:t>
      </w:r>
    </w:p>
    <w:p w14:paraId="75F2812F"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rPr>
      </w:pPr>
    </w:p>
    <w:p w14:paraId="7352D085" w14:textId="77777777" w:rsidR="00683560" w:rsidRPr="00656848" w:rsidRDefault="00683560" w:rsidP="00683560">
      <w:pPr>
        <w:pBdr>
          <w:top w:val="nil"/>
          <w:left w:val="nil"/>
          <w:bottom w:val="nil"/>
          <w:right w:val="nil"/>
          <w:between w:val="nil"/>
        </w:pBdr>
        <w:jc w:val="both"/>
        <w:rPr>
          <w:rFonts w:ascii="Bookman Old Style" w:eastAsia="Bookman Old Style" w:hAnsi="Bookman Old Style" w:cs="Bookman Old Style"/>
          <w:b/>
          <w:bCs/>
        </w:rPr>
      </w:pPr>
    </w:p>
    <w:p w14:paraId="4B16869C" w14:textId="77777777" w:rsidR="00683560" w:rsidRPr="004C2961" w:rsidRDefault="00683560" w:rsidP="00683560">
      <w:pPr>
        <w:pBdr>
          <w:top w:val="nil"/>
          <w:left w:val="nil"/>
          <w:bottom w:val="nil"/>
          <w:right w:val="nil"/>
          <w:between w:val="nil"/>
        </w:pBdr>
        <w:ind w:right="-1"/>
        <w:jc w:val="right"/>
        <w:rPr>
          <w:rFonts w:ascii="Bookman Old Style" w:hAnsi="Bookman Old Style"/>
        </w:rPr>
      </w:pPr>
      <w:r w:rsidRPr="004C2961">
        <w:rPr>
          <w:rFonts w:ascii="Bookman Old Style" w:hAnsi="Bookman Old Style"/>
        </w:rPr>
        <w:t xml:space="preserve">Vitória de Santo Antão, 11 de </w:t>
      </w:r>
      <w:proofErr w:type="gramStart"/>
      <w:r w:rsidRPr="004C2961">
        <w:rPr>
          <w:rFonts w:ascii="Bookman Old Style" w:hAnsi="Bookman Old Style"/>
        </w:rPr>
        <w:t>setembro  de</w:t>
      </w:r>
      <w:proofErr w:type="gramEnd"/>
      <w:r w:rsidRPr="004C2961">
        <w:rPr>
          <w:rFonts w:ascii="Bookman Old Style" w:hAnsi="Bookman Old Style"/>
        </w:rPr>
        <w:t xml:space="preserve"> 2024</w:t>
      </w:r>
    </w:p>
    <w:p w14:paraId="3A36F819" w14:textId="77777777" w:rsidR="00683560" w:rsidRPr="004C2961" w:rsidRDefault="00683560" w:rsidP="00683560">
      <w:pPr>
        <w:pBdr>
          <w:top w:val="nil"/>
          <w:left w:val="nil"/>
          <w:bottom w:val="nil"/>
          <w:right w:val="nil"/>
          <w:between w:val="nil"/>
        </w:pBdr>
        <w:ind w:right="-1"/>
        <w:jc w:val="both"/>
        <w:rPr>
          <w:rFonts w:ascii="Bookman Old Style" w:hAnsi="Bookman Old Style"/>
        </w:rPr>
      </w:pPr>
    </w:p>
    <w:p w14:paraId="69D8A05C" w14:textId="77777777" w:rsidR="00683560" w:rsidRDefault="00683560" w:rsidP="00683560">
      <w:pPr>
        <w:ind w:right="-1"/>
      </w:pPr>
    </w:p>
    <w:p w14:paraId="368CDBFD" w14:textId="77777777" w:rsidR="00683560" w:rsidRDefault="00683560" w:rsidP="00683560">
      <w:pPr>
        <w:ind w:right="-1"/>
      </w:pPr>
    </w:p>
    <w:p w14:paraId="54E04855" w14:textId="77777777" w:rsidR="00683560" w:rsidRDefault="00683560" w:rsidP="00683560">
      <w:pPr>
        <w:ind w:right="-1"/>
      </w:pPr>
    </w:p>
    <w:p w14:paraId="3B43D366" w14:textId="77777777" w:rsidR="00683560" w:rsidRPr="00EA38AE" w:rsidRDefault="00683560" w:rsidP="00683560">
      <w:pPr>
        <w:pStyle w:val="PargrafodaLista"/>
        <w:ind w:left="0" w:right="425"/>
        <w:jc w:val="center"/>
        <w:rPr>
          <w:rFonts w:ascii="Bookman Old Style" w:hAnsi="Bookman Old Style"/>
          <w:b/>
        </w:rPr>
      </w:pPr>
      <w:r w:rsidRPr="00EA38AE">
        <w:rPr>
          <w:rFonts w:ascii="Bookman Old Style" w:hAnsi="Bookman Old Style"/>
          <w:b/>
        </w:rPr>
        <w:t>JEFFERSON BARBOSA DE LIMA</w:t>
      </w:r>
    </w:p>
    <w:p w14:paraId="3411C6D3" w14:textId="77777777" w:rsidR="00683560" w:rsidRDefault="00683560" w:rsidP="00683560">
      <w:pPr>
        <w:pStyle w:val="PargrafodaLista"/>
        <w:ind w:left="0" w:right="425"/>
        <w:jc w:val="center"/>
        <w:rPr>
          <w:rFonts w:ascii="Bookman Old Style" w:eastAsia="Bookman Old Style" w:hAnsi="Bookman Old Style"/>
          <w:color w:val="000000"/>
        </w:rPr>
      </w:pPr>
      <w:r w:rsidRPr="00EA38AE">
        <w:rPr>
          <w:rFonts w:ascii="Bookman Old Style" w:eastAsia="Bookman Old Style" w:hAnsi="Bookman Old Style"/>
          <w:color w:val="000000"/>
        </w:rPr>
        <w:t>COORDENADOR DE TRANSPORTE</w:t>
      </w:r>
    </w:p>
    <w:p w14:paraId="29054D2B" w14:textId="77777777" w:rsidR="00683560" w:rsidRDefault="00683560" w:rsidP="00683560">
      <w:pPr>
        <w:pStyle w:val="PargrafodaLista"/>
        <w:ind w:left="0" w:right="425"/>
        <w:jc w:val="center"/>
        <w:rPr>
          <w:rFonts w:ascii="Bookman Old Style" w:eastAsia="Bookman Old Style" w:hAnsi="Bookman Old Style"/>
          <w:color w:val="000000"/>
        </w:rPr>
      </w:pPr>
    </w:p>
    <w:p w14:paraId="4B6E2D28" w14:textId="77777777" w:rsidR="00683560" w:rsidRDefault="00683560" w:rsidP="00683560">
      <w:pPr>
        <w:pStyle w:val="PargrafodaLista"/>
        <w:ind w:left="0" w:right="425"/>
        <w:jc w:val="center"/>
        <w:rPr>
          <w:rFonts w:ascii="Bookman Old Style" w:eastAsia="Bookman Old Style" w:hAnsi="Bookman Old Style"/>
          <w:color w:val="000000"/>
        </w:rPr>
      </w:pPr>
    </w:p>
    <w:p w14:paraId="5CC73CC2" w14:textId="77777777" w:rsidR="00683560" w:rsidRDefault="00683560" w:rsidP="00683560">
      <w:pPr>
        <w:pStyle w:val="PargrafodaLista"/>
        <w:ind w:left="0" w:right="425"/>
        <w:jc w:val="center"/>
        <w:rPr>
          <w:rFonts w:ascii="Bookman Old Style" w:eastAsia="Bookman Old Style" w:hAnsi="Bookman Old Style"/>
          <w:color w:val="000000"/>
        </w:rPr>
      </w:pPr>
    </w:p>
    <w:p w14:paraId="6272C786" w14:textId="77777777" w:rsidR="00683560" w:rsidRDefault="00683560" w:rsidP="00683560">
      <w:pPr>
        <w:pStyle w:val="PargrafodaLista"/>
        <w:ind w:left="0" w:right="425"/>
        <w:jc w:val="center"/>
        <w:rPr>
          <w:rFonts w:ascii="Bookman Old Style" w:eastAsia="Bookman Old Style" w:hAnsi="Bookman Old Style"/>
          <w:color w:val="000000"/>
        </w:rPr>
      </w:pPr>
    </w:p>
    <w:p w14:paraId="685D52D8" w14:textId="77777777" w:rsidR="00683560" w:rsidRDefault="00683560" w:rsidP="00683560">
      <w:pPr>
        <w:pStyle w:val="PargrafodaLista"/>
        <w:ind w:left="0" w:right="425"/>
        <w:jc w:val="center"/>
        <w:rPr>
          <w:rFonts w:ascii="Bookman Old Style" w:eastAsia="Bookman Old Style" w:hAnsi="Bookman Old Style"/>
          <w:color w:val="000000"/>
        </w:rPr>
      </w:pPr>
    </w:p>
    <w:p w14:paraId="5F400946" w14:textId="77777777" w:rsidR="00683560" w:rsidRDefault="00683560" w:rsidP="00683560">
      <w:pPr>
        <w:pStyle w:val="PargrafodaLista"/>
        <w:ind w:left="0" w:right="425"/>
        <w:jc w:val="center"/>
        <w:rPr>
          <w:rFonts w:ascii="Bookman Old Style" w:eastAsia="Bookman Old Style" w:hAnsi="Bookman Old Style"/>
          <w:color w:val="000000"/>
        </w:rPr>
      </w:pPr>
    </w:p>
    <w:p w14:paraId="36B0B658" w14:textId="77777777" w:rsidR="00683560" w:rsidRDefault="00683560" w:rsidP="00683560">
      <w:pPr>
        <w:pStyle w:val="PargrafodaLista"/>
        <w:ind w:left="0" w:right="425"/>
        <w:jc w:val="center"/>
        <w:rPr>
          <w:rFonts w:ascii="Bookman Old Style" w:eastAsia="Bookman Old Style" w:hAnsi="Bookman Old Style"/>
          <w:color w:val="000000"/>
        </w:rPr>
        <w:sectPr w:rsidR="00683560" w:rsidSect="00451A97">
          <w:headerReference w:type="default" r:id="rId33"/>
          <w:footerReference w:type="default" r:id="rId34"/>
          <w:pgSz w:w="11906" w:h="16838"/>
          <w:pgMar w:top="2410" w:right="1134" w:bottom="851" w:left="1134" w:header="709" w:footer="0" w:gutter="0"/>
          <w:pgNumType w:start="1"/>
          <w:cols w:space="720"/>
          <w:docGrid w:linePitch="326"/>
        </w:sectPr>
      </w:pPr>
    </w:p>
    <w:p w14:paraId="345027BC" w14:textId="77777777" w:rsidR="00683560" w:rsidRDefault="00683560" w:rsidP="00683560">
      <w:pPr>
        <w:pStyle w:val="PargrafodaLista"/>
        <w:ind w:left="0" w:right="425"/>
        <w:jc w:val="center"/>
        <w:rPr>
          <w:rFonts w:ascii="Bookman Old Style" w:eastAsia="Bookman Old Style" w:hAnsi="Bookman Old Style"/>
          <w:color w:val="000000"/>
        </w:rPr>
      </w:pPr>
    </w:p>
    <w:p w14:paraId="02112201" w14:textId="77777777" w:rsidR="00683560" w:rsidRDefault="00683560" w:rsidP="00683560">
      <w:pPr>
        <w:pStyle w:val="PargrafodaLista"/>
        <w:ind w:left="0" w:right="425"/>
        <w:jc w:val="center"/>
        <w:rPr>
          <w:rFonts w:ascii="Bookman Old Style" w:eastAsia="Bookman Old Style" w:hAnsi="Bookman Old Style"/>
          <w:color w:val="000000"/>
        </w:rPr>
      </w:pPr>
    </w:p>
    <w:p w14:paraId="66523782" w14:textId="77777777" w:rsidR="00683560" w:rsidRDefault="00683560" w:rsidP="00683560">
      <w:pPr>
        <w:pStyle w:val="PargrafodaLista"/>
        <w:ind w:left="0" w:right="425"/>
        <w:jc w:val="center"/>
        <w:rPr>
          <w:rFonts w:ascii="Bookman Old Style" w:eastAsia="Bookman Old Style" w:hAnsi="Bookman Old Style"/>
          <w:color w:val="000000"/>
        </w:rPr>
      </w:pPr>
    </w:p>
    <w:p w14:paraId="7B286A70" w14:textId="77777777" w:rsidR="00683560" w:rsidRDefault="00683560" w:rsidP="00683560">
      <w:pPr>
        <w:pStyle w:val="PargrafodaLista"/>
        <w:ind w:left="0" w:right="425"/>
        <w:jc w:val="center"/>
        <w:rPr>
          <w:rFonts w:ascii="Bookman Old Style" w:eastAsia="Bookman Old Style" w:hAnsi="Bookman Old Style"/>
          <w:color w:val="000000"/>
        </w:rPr>
      </w:pPr>
    </w:p>
    <w:p w14:paraId="0B165CD8" w14:textId="77777777" w:rsidR="00683560" w:rsidRDefault="00683560" w:rsidP="00683560">
      <w:pPr>
        <w:pStyle w:val="PargrafodaLista"/>
        <w:ind w:left="-1701" w:right="-32"/>
        <w:jc w:val="center"/>
        <w:rPr>
          <w:rFonts w:ascii="Bookman Old Style" w:eastAsia="Bookman Old Style" w:hAnsi="Bookman Old Style"/>
          <w:b/>
          <w:bCs/>
          <w:color w:val="000000"/>
        </w:rPr>
      </w:pPr>
    </w:p>
    <w:p w14:paraId="58885754" w14:textId="3AAFF352" w:rsidR="00683560" w:rsidRDefault="00683560" w:rsidP="00683560">
      <w:pPr>
        <w:pStyle w:val="PargrafodaLista"/>
        <w:ind w:left="-1701" w:right="-32"/>
        <w:jc w:val="center"/>
        <w:rPr>
          <w:rFonts w:ascii="Bookman Old Style" w:eastAsia="Bookman Old Style" w:hAnsi="Bookman Old Style"/>
          <w:b/>
          <w:bCs/>
          <w:color w:val="000000"/>
        </w:rPr>
      </w:pPr>
      <w:r>
        <w:rPr>
          <w:rFonts w:ascii="Bookman Old Style" w:eastAsia="Bookman Old Style" w:hAnsi="Bookman Old Style"/>
          <w:b/>
          <w:bCs/>
          <w:color w:val="000000"/>
        </w:rPr>
        <w:t>ANEXO I - TR</w:t>
      </w:r>
    </w:p>
    <w:p w14:paraId="018B091C" w14:textId="77777777" w:rsidR="00683560" w:rsidRDefault="00683560" w:rsidP="00683560">
      <w:pPr>
        <w:pStyle w:val="PargrafodaLista"/>
        <w:ind w:left="-1843" w:right="-32"/>
        <w:jc w:val="center"/>
        <w:rPr>
          <w:rFonts w:ascii="Bookman Old Style" w:eastAsia="Bookman Old Style" w:hAnsi="Bookman Old Style"/>
          <w:color w:val="000000"/>
        </w:rPr>
      </w:pPr>
      <w:r>
        <w:rPr>
          <w:rFonts w:ascii="Bookman Old Style" w:eastAsia="Bookman Old Style" w:hAnsi="Bookman Old Style"/>
          <w:color w:val="000000"/>
        </w:rPr>
        <w:t>QUANTITATIVOS, DESCRIÇÃO E VALORES</w:t>
      </w:r>
    </w:p>
    <w:p w14:paraId="4DE9379C" w14:textId="77777777" w:rsidR="00683560" w:rsidRPr="00451A97" w:rsidRDefault="00683560" w:rsidP="00683560">
      <w:pPr>
        <w:pStyle w:val="PargrafodaLista"/>
        <w:ind w:left="-1843" w:right="-32"/>
        <w:jc w:val="center"/>
        <w:rPr>
          <w:rFonts w:ascii="Bookman Old Style" w:eastAsia="Bookman Old Style" w:hAnsi="Bookman Old Style"/>
          <w:color w:val="000000"/>
        </w:rPr>
      </w:pPr>
    </w:p>
    <w:tbl>
      <w:tblPr>
        <w:tblW w:w="14317" w:type="dxa"/>
        <w:tblInd w:w="-1286" w:type="dxa"/>
        <w:tblLayout w:type="fixed"/>
        <w:tblCellMar>
          <w:left w:w="70" w:type="dxa"/>
          <w:right w:w="70" w:type="dxa"/>
        </w:tblCellMar>
        <w:tblLook w:val="04A0" w:firstRow="1" w:lastRow="0" w:firstColumn="1" w:lastColumn="0" w:noHBand="0" w:noVBand="1"/>
      </w:tblPr>
      <w:tblGrid>
        <w:gridCol w:w="708"/>
        <w:gridCol w:w="1416"/>
        <w:gridCol w:w="2692"/>
        <w:gridCol w:w="851"/>
        <w:gridCol w:w="1275"/>
        <w:gridCol w:w="1276"/>
        <w:gridCol w:w="992"/>
        <w:gridCol w:w="851"/>
        <w:gridCol w:w="1421"/>
        <w:gridCol w:w="1276"/>
        <w:gridCol w:w="1559"/>
      </w:tblGrid>
      <w:tr w:rsidR="00683560" w:rsidRPr="006A6394" w14:paraId="1B65987E" w14:textId="77777777" w:rsidTr="006C0B25">
        <w:trPr>
          <w:trHeight w:val="630"/>
        </w:trPr>
        <w:tc>
          <w:tcPr>
            <w:tcW w:w="708" w:type="dxa"/>
            <w:tcBorders>
              <w:top w:val="single" w:sz="8" w:space="0" w:color="auto"/>
              <w:left w:val="single" w:sz="8" w:space="0" w:color="auto"/>
              <w:bottom w:val="nil"/>
              <w:right w:val="single" w:sz="4" w:space="0" w:color="auto"/>
            </w:tcBorders>
            <w:shd w:val="clear" w:color="000000" w:fill="9BC2E6"/>
            <w:vAlign w:val="center"/>
            <w:hideMark/>
          </w:tcPr>
          <w:p w14:paraId="07073D9C" w14:textId="77777777" w:rsidR="00683560" w:rsidRPr="006A6394" w:rsidRDefault="00683560" w:rsidP="006C0B25">
            <w:pPr>
              <w:jc w:val="center"/>
              <w:rPr>
                <w:rFonts w:ascii="Calibri" w:hAnsi="Calibri" w:cs="Calibri"/>
                <w:b/>
                <w:bCs/>
                <w:color w:val="000000"/>
                <w:sz w:val="16"/>
                <w:szCs w:val="16"/>
              </w:rPr>
            </w:pPr>
            <w:bookmarkStart w:id="28" w:name="RANGE!A1:K20"/>
            <w:r w:rsidRPr="006A6394">
              <w:rPr>
                <w:rFonts w:ascii="Calibri" w:hAnsi="Calibri" w:cs="Calibri"/>
                <w:b/>
                <w:bCs/>
                <w:color w:val="000000"/>
                <w:sz w:val="16"/>
                <w:szCs w:val="16"/>
              </w:rPr>
              <w:t>LOTE</w:t>
            </w:r>
            <w:bookmarkEnd w:id="28"/>
          </w:p>
        </w:tc>
        <w:tc>
          <w:tcPr>
            <w:tcW w:w="1416" w:type="dxa"/>
            <w:tcBorders>
              <w:top w:val="single" w:sz="8" w:space="0" w:color="auto"/>
              <w:left w:val="nil"/>
              <w:bottom w:val="nil"/>
              <w:right w:val="single" w:sz="4" w:space="0" w:color="auto"/>
            </w:tcBorders>
            <w:shd w:val="clear" w:color="000000" w:fill="9BC2E6"/>
            <w:vAlign w:val="center"/>
            <w:hideMark/>
          </w:tcPr>
          <w:p w14:paraId="3BD331C2"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SUBDIVISÃO DE ITENS</w:t>
            </w:r>
          </w:p>
        </w:tc>
        <w:tc>
          <w:tcPr>
            <w:tcW w:w="2692" w:type="dxa"/>
            <w:tcBorders>
              <w:top w:val="single" w:sz="8" w:space="0" w:color="auto"/>
              <w:left w:val="nil"/>
              <w:bottom w:val="nil"/>
              <w:right w:val="single" w:sz="4" w:space="0" w:color="auto"/>
            </w:tcBorders>
            <w:shd w:val="clear" w:color="000000" w:fill="9BC2E6"/>
            <w:vAlign w:val="center"/>
            <w:hideMark/>
          </w:tcPr>
          <w:p w14:paraId="3028C023"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DESCRIÇÃO DOS SERVIÇOS</w:t>
            </w:r>
          </w:p>
        </w:tc>
        <w:tc>
          <w:tcPr>
            <w:tcW w:w="851" w:type="dxa"/>
            <w:tcBorders>
              <w:top w:val="single" w:sz="8" w:space="0" w:color="auto"/>
              <w:left w:val="nil"/>
              <w:bottom w:val="nil"/>
              <w:right w:val="single" w:sz="4" w:space="0" w:color="auto"/>
            </w:tcBorders>
            <w:shd w:val="clear" w:color="000000" w:fill="9BC2E6"/>
            <w:vAlign w:val="center"/>
            <w:hideMark/>
          </w:tcPr>
          <w:p w14:paraId="265FBE55"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ITEM</w:t>
            </w:r>
          </w:p>
        </w:tc>
        <w:tc>
          <w:tcPr>
            <w:tcW w:w="1275" w:type="dxa"/>
            <w:tcBorders>
              <w:top w:val="single" w:sz="8" w:space="0" w:color="auto"/>
              <w:left w:val="nil"/>
              <w:bottom w:val="nil"/>
              <w:right w:val="single" w:sz="4" w:space="0" w:color="auto"/>
            </w:tcBorders>
            <w:shd w:val="clear" w:color="000000" w:fill="9BC2E6"/>
            <w:vAlign w:val="center"/>
            <w:hideMark/>
          </w:tcPr>
          <w:p w14:paraId="42157E86"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TIPO DO VEICULO</w:t>
            </w:r>
          </w:p>
        </w:tc>
        <w:tc>
          <w:tcPr>
            <w:tcW w:w="1276" w:type="dxa"/>
            <w:tcBorders>
              <w:top w:val="single" w:sz="8" w:space="0" w:color="auto"/>
              <w:left w:val="nil"/>
              <w:bottom w:val="nil"/>
              <w:right w:val="single" w:sz="4" w:space="0" w:color="auto"/>
            </w:tcBorders>
            <w:shd w:val="clear" w:color="000000" w:fill="9BC2E6"/>
            <w:vAlign w:val="center"/>
            <w:hideMark/>
          </w:tcPr>
          <w:p w14:paraId="4DA3A4A2"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QT VEÍCULOS</w:t>
            </w:r>
          </w:p>
        </w:tc>
        <w:tc>
          <w:tcPr>
            <w:tcW w:w="992" w:type="dxa"/>
            <w:tcBorders>
              <w:top w:val="single" w:sz="8" w:space="0" w:color="auto"/>
              <w:left w:val="nil"/>
              <w:bottom w:val="nil"/>
              <w:right w:val="single" w:sz="4" w:space="0" w:color="auto"/>
            </w:tcBorders>
            <w:shd w:val="clear" w:color="000000" w:fill="9BC2E6"/>
            <w:vAlign w:val="center"/>
            <w:hideMark/>
          </w:tcPr>
          <w:p w14:paraId="19EFBF68"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QTD MÊS</w:t>
            </w:r>
          </w:p>
        </w:tc>
        <w:tc>
          <w:tcPr>
            <w:tcW w:w="851" w:type="dxa"/>
            <w:tcBorders>
              <w:top w:val="single" w:sz="8" w:space="0" w:color="auto"/>
              <w:left w:val="nil"/>
              <w:bottom w:val="nil"/>
              <w:right w:val="single" w:sz="4" w:space="0" w:color="auto"/>
            </w:tcBorders>
            <w:shd w:val="clear" w:color="000000" w:fill="9BC2E6"/>
            <w:vAlign w:val="center"/>
            <w:hideMark/>
          </w:tcPr>
          <w:p w14:paraId="1D8EC97B"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QTD ANO</w:t>
            </w:r>
          </w:p>
        </w:tc>
        <w:tc>
          <w:tcPr>
            <w:tcW w:w="1421" w:type="dxa"/>
            <w:tcBorders>
              <w:top w:val="single" w:sz="8" w:space="0" w:color="auto"/>
              <w:left w:val="nil"/>
              <w:bottom w:val="nil"/>
              <w:right w:val="single" w:sz="4" w:space="0" w:color="auto"/>
            </w:tcBorders>
            <w:shd w:val="clear" w:color="000000" w:fill="9BC2E6"/>
            <w:vAlign w:val="center"/>
            <w:hideMark/>
          </w:tcPr>
          <w:p w14:paraId="09D43F37"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UNIT </w:t>
            </w:r>
          </w:p>
        </w:tc>
        <w:tc>
          <w:tcPr>
            <w:tcW w:w="1276" w:type="dxa"/>
            <w:tcBorders>
              <w:top w:val="single" w:sz="8" w:space="0" w:color="auto"/>
              <w:left w:val="nil"/>
              <w:bottom w:val="nil"/>
              <w:right w:val="single" w:sz="4" w:space="0" w:color="auto"/>
            </w:tcBorders>
            <w:shd w:val="clear" w:color="000000" w:fill="9BC2E6"/>
            <w:vAlign w:val="center"/>
            <w:hideMark/>
          </w:tcPr>
          <w:p w14:paraId="2E89D80E"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MENSAL </w:t>
            </w:r>
          </w:p>
        </w:tc>
        <w:tc>
          <w:tcPr>
            <w:tcW w:w="1559" w:type="dxa"/>
            <w:tcBorders>
              <w:top w:val="single" w:sz="8" w:space="0" w:color="auto"/>
              <w:left w:val="nil"/>
              <w:bottom w:val="nil"/>
              <w:right w:val="single" w:sz="8" w:space="0" w:color="auto"/>
            </w:tcBorders>
            <w:shd w:val="clear" w:color="000000" w:fill="9BC2E6"/>
            <w:vAlign w:val="center"/>
            <w:hideMark/>
          </w:tcPr>
          <w:p w14:paraId="793257F7"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ANUAL </w:t>
            </w:r>
          </w:p>
        </w:tc>
      </w:tr>
      <w:tr w:rsidR="00683560" w:rsidRPr="006A6394" w14:paraId="5B5AAF4A" w14:textId="77777777" w:rsidTr="006C0B25">
        <w:trPr>
          <w:trHeight w:val="885"/>
        </w:trPr>
        <w:tc>
          <w:tcPr>
            <w:tcW w:w="708"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2397D3B2"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01</w:t>
            </w:r>
          </w:p>
        </w:tc>
        <w:tc>
          <w:tcPr>
            <w:tcW w:w="1416"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12A116CE"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COTA AMPLA PARA TODAS AS EMPRESAS</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F486B8"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LAVAGEM DE VEICULO - SIMPLES PARTE EXTERNA - LAVAGEM COM AGUA E XAMPU APROPRIADO DE TODOS OS TIPOS DE SUJEIRA EM TODOS OS COMPONENTES EXTERNOS DOS VEICULOS, INCLUINDO LATARIA, CHASSIS, RODAS, PARA-BRISAS, PARA-LAMAS, CARROCERIA, RETROVISORES, VIDROS, PARTE INFERIOR EXTERNA DO ASSOALHO, ETC. PARTE INTERNA - ASPIRACAO DO PO DOS CARPETES, BANCOS, PORTAS, FORRO DO TETO, ASSOALHO, PORTA-MALAS, PORTA-LUVAS, PAINEL, FRESTAS, SUPORTES, ETC.; LIMPEZA DE TODOS OS VIDROS E RETROVISORES; LIMPEZA COMPLETA DO PAINEL; APLICACAO DE SILICONE NOS PNEUS E PECAS DE VINIL, PLASTICAS OU EMBORRACHADAS; DESODORIZACAO COM PRODUTO AROMATIZANTE ANTIALERGENICO.</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7E12F49"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4DFF9AE"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LEVE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F7A7335"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50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A2A0C7"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200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4FEDB0B"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2400</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14:paraId="30260C70"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69,78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EB7FD8E"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13.956,00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386F466"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167.472,00 </w:t>
            </w:r>
          </w:p>
        </w:tc>
      </w:tr>
      <w:tr w:rsidR="00683560" w:rsidRPr="006A6394" w14:paraId="28E3C8BC" w14:textId="77777777" w:rsidTr="006C0B25">
        <w:trPr>
          <w:trHeight w:val="885"/>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4103999A" w14:textId="77777777" w:rsidR="00683560" w:rsidRPr="006A6394" w:rsidRDefault="00683560" w:rsidP="006C0B25">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42287C1E" w14:textId="77777777" w:rsidR="00683560" w:rsidRPr="006A6394" w:rsidRDefault="00683560" w:rsidP="006C0B25">
            <w:pPr>
              <w:rPr>
                <w:rFonts w:ascii="Calibri" w:hAnsi="Calibri" w:cs="Calibri"/>
                <w:color w:val="00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262E5634" w14:textId="77777777" w:rsidR="00683560" w:rsidRPr="006A6394" w:rsidRDefault="00683560" w:rsidP="006C0B25">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5AADD16B"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2</w:t>
            </w:r>
          </w:p>
        </w:tc>
        <w:tc>
          <w:tcPr>
            <w:tcW w:w="1275" w:type="dxa"/>
            <w:tcBorders>
              <w:top w:val="nil"/>
              <w:left w:val="nil"/>
              <w:bottom w:val="single" w:sz="4" w:space="0" w:color="auto"/>
              <w:right w:val="single" w:sz="4" w:space="0" w:color="auto"/>
            </w:tcBorders>
            <w:shd w:val="clear" w:color="000000" w:fill="FFFFFF"/>
            <w:vAlign w:val="center"/>
            <w:hideMark/>
          </w:tcPr>
          <w:p w14:paraId="5947EF7A"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MÉDIO</w:t>
            </w:r>
          </w:p>
        </w:tc>
        <w:tc>
          <w:tcPr>
            <w:tcW w:w="1276" w:type="dxa"/>
            <w:tcBorders>
              <w:top w:val="nil"/>
              <w:left w:val="nil"/>
              <w:bottom w:val="single" w:sz="4" w:space="0" w:color="auto"/>
              <w:right w:val="single" w:sz="4" w:space="0" w:color="auto"/>
            </w:tcBorders>
            <w:shd w:val="clear" w:color="000000" w:fill="FFFFFF"/>
            <w:vAlign w:val="center"/>
            <w:hideMark/>
          </w:tcPr>
          <w:p w14:paraId="37BB13F5"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41</w:t>
            </w:r>
          </w:p>
        </w:tc>
        <w:tc>
          <w:tcPr>
            <w:tcW w:w="992" w:type="dxa"/>
            <w:tcBorders>
              <w:top w:val="nil"/>
              <w:left w:val="nil"/>
              <w:bottom w:val="single" w:sz="4" w:space="0" w:color="auto"/>
              <w:right w:val="single" w:sz="4" w:space="0" w:color="auto"/>
            </w:tcBorders>
            <w:shd w:val="clear" w:color="auto" w:fill="auto"/>
            <w:vAlign w:val="center"/>
            <w:hideMark/>
          </w:tcPr>
          <w:p w14:paraId="1EF9626A"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164</w:t>
            </w:r>
          </w:p>
        </w:tc>
        <w:tc>
          <w:tcPr>
            <w:tcW w:w="851" w:type="dxa"/>
            <w:tcBorders>
              <w:top w:val="nil"/>
              <w:left w:val="nil"/>
              <w:bottom w:val="single" w:sz="4" w:space="0" w:color="auto"/>
              <w:right w:val="single" w:sz="4" w:space="0" w:color="auto"/>
            </w:tcBorders>
            <w:shd w:val="clear" w:color="auto" w:fill="auto"/>
            <w:vAlign w:val="center"/>
            <w:hideMark/>
          </w:tcPr>
          <w:p w14:paraId="60415020"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1968</w:t>
            </w:r>
          </w:p>
        </w:tc>
        <w:tc>
          <w:tcPr>
            <w:tcW w:w="1421" w:type="dxa"/>
            <w:tcBorders>
              <w:top w:val="nil"/>
              <w:left w:val="nil"/>
              <w:bottom w:val="single" w:sz="4" w:space="0" w:color="auto"/>
              <w:right w:val="single" w:sz="4" w:space="0" w:color="auto"/>
            </w:tcBorders>
            <w:shd w:val="clear" w:color="auto" w:fill="auto"/>
            <w:vAlign w:val="center"/>
            <w:hideMark/>
          </w:tcPr>
          <w:p w14:paraId="44ABD0BD"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86,75 </w:t>
            </w:r>
          </w:p>
        </w:tc>
        <w:tc>
          <w:tcPr>
            <w:tcW w:w="1276" w:type="dxa"/>
            <w:tcBorders>
              <w:top w:val="nil"/>
              <w:left w:val="nil"/>
              <w:bottom w:val="single" w:sz="4" w:space="0" w:color="auto"/>
              <w:right w:val="single" w:sz="4" w:space="0" w:color="auto"/>
            </w:tcBorders>
            <w:shd w:val="clear" w:color="auto" w:fill="auto"/>
            <w:vAlign w:val="center"/>
            <w:hideMark/>
          </w:tcPr>
          <w:p w14:paraId="0E73B8D5"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14.227,00 </w:t>
            </w:r>
          </w:p>
        </w:tc>
        <w:tc>
          <w:tcPr>
            <w:tcW w:w="1559" w:type="dxa"/>
            <w:tcBorders>
              <w:top w:val="nil"/>
              <w:left w:val="nil"/>
              <w:bottom w:val="single" w:sz="4" w:space="0" w:color="auto"/>
              <w:right w:val="single" w:sz="4" w:space="0" w:color="auto"/>
            </w:tcBorders>
            <w:shd w:val="clear" w:color="auto" w:fill="auto"/>
            <w:vAlign w:val="center"/>
            <w:hideMark/>
          </w:tcPr>
          <w:p w14:paraId="08867283"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170.724,00 </w:t>
            </w:r>
          </w:p>
        </w:tc>
      </w:tr>
      <w:tr w:rsidR="00683560" w:rsidRPr="006A6394" w14:paraId="0F5E3651" w14:textId="77777777" w:rsidTr="006C0B25">
        <w:trPr>
          <w:trHeight w:val="885"/>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4598902A" w14:textId="77777777" w:rsidR="00683560" w:rsidRPr="006A6394" w:rsidRDefault="00683560" w:rsidP="006C0B25">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08DF7A1F" w14:textId="77777777" w:rsidR="00683560" w:rsidRPr="006A6394" w:rsidRDefault="00683560" w:rsidP="006C0B25">
            <w:pPr>
              <w:rPr>
                <w:rFonts w:ascii="Calibri" w:hAnsi="Calibri" w:cs="Calibri"/>
                <w:color w:val="00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005CA918" w14:textId="77777777" w:rsidR="00683560" w:rsidRPr="006A6394" w:rsidRDefault="00683560" w:rsidP="006C0B25">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7DCFA92C"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3</w:t>
            </w:r>
          </w:p>
        </w:tc>
        <w:tc>
          <w:tcPr>
            <w:tcW w:w="1275" w:type="dxa"/>
            <w:tcBorders>
              <w:top w:val="nil"/>
              <w:left w:val="nil"/>
              <w:bottom w:val="single" w:sz="4" w:space="0" w:color="auto"/>
              <w:right w:val="single" w:sz="4" w:space="0" w:color="auto"/>
            </w:tcBorders>
            <w:shd w:val="clear" w:color="000000" w:fill="FFFFFF"/>
            <w:vAlign w:val="center"/>
            <w:hideMark/>
          </w:tcPr>
          <w:p w14:paraId="229A0AAD"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GRANDE PORTE</w:t>
            </w:r>
          </w:p>
        </w:tc>
        <w:tc>
          <w:tcPr>
            <w:tcW w:w="1276" w:type="dxa"/>
            <w:tcBorders>
              <w:top w:val="nil"/>
              <w:left w:val="nil"/>
              <w:bottom w:val="single" w:sz="4" w:space="0" w:color="auto"/>
              <w:right w:val="single" w:sz="4" w:space="0" w:color="auto"/>
            </w:tcBorders>
            <w:shd w:val="clear" w:color="000000" w:fill="FFFFFF"/>
            <w:vAlign w:val="center"/>
            <w:hideMark/>
          </w:tcPr>
          <w:p w14:paraId="0A98634C"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hideMark/>
          </w:tcPr>
          <w:p w14:paraId="132602ED"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40</w:t>
            </w:r>
          </w:p>
        </w:tc>
        <w:tc>
          <w:tcPr>
            <w:tcW w:w="851" w:type="dxa"/>
            <w:tcBorders>
              <w:top w:val="nil"/>
              <w:left w:val="nil"/>
              <w:bottom w:val="single" w:sz="4" w:space="0" w:color="auto"/>
              <w:right w:val="single" w:sz="4" w:space="0" w:color="auto"/>
            </w:tcBorders>
            <w:shd w:val="clear" w:color="auto" w:fill="auto"/>
            <w:vAlign w:val="center"/>
            <w:hideMark/>
          </w:tcPr>
          <w:p w14:paraId="344AE6EF"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480</w:t>
            </w:r>
          </w:p>
        </w:tc>
        <w:tc>
          <w:tcPr>
            <w:tcW w:w="1421" w:type="dxa"/>
            <w:tcBorders>
              <w:top w:val="nil"/>
              <w:left w:val="nil"/>
              <w:bottom w:val="single" w:sz="4" w:space="0" w:color="auto"/>
              <w:right w:val="single" w:sz="4" w:space="0" w:color="auto"/>
            </w:tcBorders>
            <w:shd w:val="clear" w:color="auto" w:fill="auto"/>
            <w:vAlign w:val="center"/>
            <w:hideMark/>
          </w:tcPr>
          <w:p w14:paraId="388A3870"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159,16 </w:t>
            </w:r>
          </w:p>
        </w:tc>
        <w:tc>
          <w:tcPr>
            <w:tcW w:w="1276" w:type="dxa"/>
            <w:tcBorders>
              <w:top w:val="nil"/>
              <w:left w:val="nil"/>
              <w:bottom w:val="single" w:sz="4" w:space="0" w:color="auto"/>
              <w:right w:val="single" w:sz="4" w:space="0" w:color="auto"/>
            </w:tcBorders>
            <w:shd w:val="clear" w:color="auto" w:fill="auto"/>
            <w:vAlign w:val="center"/>
            <w:hideMark/>
          </w:tcPr>
          <w:p w14:paraId="29A403D2"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6.366,40 </w:t>
            </w:r>
          </w:p>
        </w:tc>
        <w:tc>
          <w:tcPr>
            <w:tcW w:w="1559" w:type="dxa"/>
            <w:tcBorders>
              <w:top w:val="nil"/>
              <w:left w:val="nil"/>
              <w:bottom w:val="single" w:sz="4" w:space="0" w:color="auto"/>
              <w:right w:val="single" w:sz="4" w:space="0" w:color="auto"/>
            </w:tcBorders>
            <w:shd w:val="clear" w:color="auto" w:fill="auto"/>
            <w:vAlign w:val="center"/>
            <w:hideMark/>
          </w:tcPr>
          <w:p w14:paraId="14334EAE"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76.396,80 </w:t>
            </w:r>
          </w:p>
        </w:tc>
      </w:tr>
      <w:tr w:rsidR="00683560" w:rsidRPr="006A6394" w14:paraId="7C586CD2" w14:textId="77777777" w:rsidTr="006C0B25">
        <w:trPr>
          <w:trHeight w:val="96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2C567162" w14:textId="77777777" w:rsidR="00683560" w:rsidRPr="006A6394" w:rsidRDefault="00683560" w:rsidP="006C0B25">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0B4879AC" w14:textId="77777777" w:rsidR="00683560" w:rsidRPr="006A6394" w:rsidRDefault="00683560" w:rsidP="006C0B25">
            <w:pPr>
              <w:rPr>
                <w:rFonts w:ascii="Calibri" w:hAnsi="Calibri" w:cs="Calibri"/>
                <w:color w:val="00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76707061" w14:textId="77777777" w:rsidR="00683560" w:rsidRPr="006A6394" w:rsidRDefault="00683560" w:rsidP="006C0B25">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52944295"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4</w:t>
            </w:r>
          </w:p>
        </w:tc>
        <w:tc>
          <w:tcPr>
            <w:tcW w:w="1275" w:type="dxa"/>
            <w:tcBorders>
              <w:top w:val="nil"/>
              <w:left w:val="nil"/>
              <w:bottom w:val="single" w:sz="4" w:space="0" w:color="auto"/>
              <w:right w:val="single" w:sz="4" w:space="0" w:color="auto"/>
            </w:tcBorders>
            <w:shd w:val="clear" w:color="000000" w:fill="FFFFFF"/>
            <w:vAlign w:val="center"/>
            <w:hideMark/>
          </w:tcPr>
          <w:p w14:paraId="1CCB2606"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MOTO</w:t>
            </w:r>
          </w:p>
        </w:tc>
        <w:tc>
          <w:tcPr>
            <w:tcW w:w="1276" w:type="dxa"/>
            <w:tcBorders>
              <w:top w:val="nil"/>
              <w:left w:val="nil"/>
              <w:bottom w:val="single" w:sz="4" w:space="0" w:color="auto"/>
              <w:right w:val="single" w:sz="4" w:space="0" w:color="auto"/>
            </w:tcBorders>
            <w:shd w:val="clear" w:color="000000" w:fill="FFFFFF"/>
            <w:vAlign w:val="center"/>
            <w:hideMark/>
          </w:tcPr>
          <w:p w14:paraId="387E6A21"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18</w:t>
            </w:r>
          </w:p>
        </w:tc>
        <w:tc>
          <w:tcPr>
            <w:tcW w:w="992" w:type="dxa"/>
            <w:tcBorders>
              <w:top w:val="nil"/>
              <w:left w:val="nil"/>
              <w:bottom w:val="single" w:sz="4" w:space="0" w:color="auto"/>
              <w:right w:val="single" w:sz="4" w:space="0" w:color="auto"/>
            </w:tcBorders>
            <w:shd w:val="clear" w:color="auto" w:fill="auto"/>
            <w:vAlign w:val="center"/>
            <w:hideMark/>
          </w:tcPr>
          <w:p w14:paraId="64BA456F"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72</w:t>
            </w:r>
          </w:p>
        </w:tc>
        <w:tc>
          <w:tcPr>
            <w:tcW w:w="851" w:type="dxa"/>
            <w:tcBorders>
              <w:top w:val="nil"/>
              <w:left w:val="nil"/>
              <w:bottom w:val="single" w:sz="4" w:space="0" w:color="auto"/>
              <w:right w:val="single" w:sz="4" w:space="0" w:color="auto"/>
            </w:tcBorders>
            <w:shd w:val="clear" w:color="auto" w:fill="auto"/>
            <w:vAlign w:val="center"/>
            <w:hideMark/>
          </w:tcPr>
          <w:p w14:paraId="59069E2C"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864</w:t>
            </w:r>
          </w:p>
        </w:tc>
        <w:tc>
          <w:tcPr>
            <w:tcW w:w="1421" w:type="dxa"/>
            <w:tcBorders>
              <w:top w:val="nil"/>
              <w:left w:val="nil"/>
              <w:bottom w:val="single" w:sz="4" w:space="0" w:color="auto"/>
              <w:right w:val="single" w:sz="4" w:space="0" w:color="auto"/>
            </w:tcBorders>
            <w:shd w:val="clear" w:color="auto" w:fill="auto"/>
            <w:vAlign w:val="center"/>
            <w:hideMark/>
          </w:tcPr>
          <w:p w14:paraId="6DEED892"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29,00 </w:t>
            </w:r>
          </w:p>
        </w:tc>
        <w:tc>
          <w:tcPr>
            <w:tcW w:w="1276" w:type="dxa"/>
            <w:tcBorders>
              <w:top w:val="nil"/>
              <w:left w:val="nil"/>
              <w:bottom w:val="single" w:sz="4" w:space="0" w:color="auto"/>
              <w:right w:val="single" w:sz="4" w:space="0" w:color="auto"/>
            </w:tcBorders>
            <w:shd w:val="clear" w:color="auto" w:fill="auto"/>
            <w:vAlign w:val="center"/>
            <w:hideMark/>
          </w:tcPr>
          <w:p w14:paraId="7EF74A07"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2.088,00 </w:t>
            </w:r>
          </w:p>
        </w:tc>
        <w:tc>
          <w:tcPr>
            <w:tcW w:w="1559" w:type="dxa"/>
            <w:tcBorders>
              <w:top w:val="nil"/>
              <w:left w:val="nil"/>
              <w:bottom w:val="single" w:sz="4" w:space="0" w:color="auto"/>
              <w:right w:val="single" w:sz="4" w:space="0" w:color="auto"/>
            </w:tcBorders>
            <w:shd w:val="clear" w:color="auto" w:fill="auto"/>
            <w:vAlign w:val="center"/>
            <w:hideMark/>
          </w:tcPr>
          <w:p w14:paraId="6FDFEB72"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25.056,00 </w:t>
            </w:r>
          </w:p>
        </w:tc>
      </w:tr>
      <w:tr w:rsidR="00683560" w:rsidRPr="006A6394" w14:paraId="1AEAB508" w14:textId="77777777" w:rsidTr="006C0B25">
        <w:trPr>
          <w:trHeight w:val="960"/>
        </w:trPr>
        <w:tc>
          <w:tcPr>
            <w:tcW w:w="708" w:type="dxa"/>
            <w:tcBorders>
              <w:top w:val="nil"/>
              <w:left w:val="nil"/>
              <w:bottom w:val="nil"/>
              <w:right w:val="nil"/>
            </w:tcBorders>
            <w:shd w:val="clear" w:color="auto" w:fill="auto"/>
            <w:vAlign w:val="center"/>
            <w:hideMark/>
          </w:tcPr>
          <w:p w14:paraId="6753B098" w14:textId="77777777" w:rsidR="00683560" w:rsidRPr="006A6394" w:rsidRDefault="00683560" w:rsidP="006C0B25">
            <w:pPr>
              <w:jc w:val="center"/>
              <w:rPr>
                <w:rFonts w:ascii="Calibri" w:hAnsi="Calibri" w:cs="Calibri"/>
                <w:color w:val="000000"/>
                <w:sz w:val="16"/>
                <w:szCs w:val="16"/>
              </w:rPr>
            </w:pPr>
          </w:p>
        </w:tc>
        <w:tc>
          <w:tcPr>
            <w:tcW w:w="1416" w:type="dxa"/>
            <w:tcBorders>
              <w:top w:val="nil"/>
              <w:left w:val="nil"/>
              <w:bottom w:val="nil"/>
              <w:right w:val="nil"/>
            </w:tcBorders>
            <w:shd w:val="clear" w:color="auto" w:fill="auto"/>
            <w:vAlign w:val="center"/>
            <w:hideMark/>
          </w:tcPr>
          <w:p w14:paraId="10AA9E40" w14:textId="77777777" w:rsidR="00683560" w:rsidRPr="006A6394" w:rsidRDefault="00683560" w:rsidP="006C0B25">
            <w:pPr>
              <w:jc w:val="center"/>
              <w:rPr>
                <w:sz w:val="16"/>
                <w:szCs w:val="16"/>
              </w:rPr>
            </w:pPr>
          </w:p>
        </w:tc>
        <w:tc>
          <w:tcPr>
            <w:tcW w:w="2692" w:type="dxa"/>
            <w:tcBorders>
              <w:top w:val="nil"/>
              <w:left w:val="nil"/>
              <w:bottom w:val="nil"/>
              <w:right w:val="nil"/>
            </w:tcBorders>
            <w:shd w:val="clear" w:color="auto" w:fill="auto"/>
            <w:vAlign w:val="center"/>
            <w:hideMark/>
          </w:tcPr>
          <w:p w14:paraId="7C85A75B" w14:textId="77777777" w:rsidR="00683560" w:rsidRPr="006A6394" w:rsidRDefault="00683560" w:rsidP="006C0B25">
            <w:pPr>
              <w:jc w:val="center"/>
              <w:rPr>
                <w:sz w:val="16"/>
                <w:szCs w:val="16"/>
              </w:rPr>
            </w:pPr>
          </w:p>
        </w:tc>
        <w:tc>
          <w:tcPr>
            <w:tcW w:w="851" w:type="dxa"/>
            <w:tcBorders>
              <w:top w:val="nil"/>
              <w:left w:val="nil"/>
              <w:bottom w:val="nil"/>
              <w:right w:val="nil"/>
            </w:tcBorders>
            <w:shd w:val="clear" w:color="auto" w:fill="auto"/>
            <w:vAlign w:val="center"/>
            <w:hideMark/>
          </w:tcPr>
          <w:p w14:paraId="2E725169" w14:textId="77777777" w:rsidR="00683560" w:rsidRPr="006A6394" w:rsidRDefault="00683560" w:rsidP="006C0B25">
            <w:pPr>
              <w:jc w:val="center"/>
              <w:rPr>
                <w:sz w:val="16"/>
                <w:szCs w:val="16"/>
              </w:rPr>
            </w:pPr>
          </w:p>
        </w:tc>
        <w:tc>
          <w:tcPr>
            <w:tcW w:w="1275" w:type="dxa"/>
            <w:tcBorders>
              <w:top w:val="nil"/>
              <w:left w:val="nil"/>
              <w:bottom w:val="nil"/>
              <w:right w:val="nil"/>
            </w:tcBorders>
            <w:shd w:val="clear" w:color="auto" w:fill="auto"/>
            <w:vAlign w:val="center"/>
            <w:hideMark/>
          </w:tcPr>
          <w:p w14:paraId="72A9ECA7" w14:textId="77777777" w:rsidR="00683560" w:rsidRPr="006A6394" w:rsidRDefault="00683560" w:rsidP="006C0B25">
            <w:pPr>
              <w:jc w:val="center"/>
              <w:rPr>
                <w:sz w:val="16"/>
                <w:szCs w:val="16"/>
              </w:rPr>
            </w:pPr>
          </w:p>
        </w:tc>
        <w:tc>
          <w:tcPr>
            <w:tcW w:w="1276" w:type="dxa"/>
            <w:tcBorders>
              <w:top w:val="nil"/>
              <w:left w:val="nil"/>
              <w:bottom w:val="nil"/>
              <w:right w:val="nil"/>
            </w:tcBorders>
            <w:shd w:val="clear" w:color="auto" w:fill="auto"/>
            <w:vAlign w:val="center"/>
            <w:hideMark/>
          </w:tcPr>
          <w:p w14:paraId="7BE8B5C1" w14:textId="77777777" w:rsidR="00683560" w:rsidRPr="006A6394" w:rsidRDefault="00683560" w:rsidP="006C0B25">
            <w:pPr>
              <w:jc w:val="center"/>
              <w:rPr>
                <w:sz w:val="16"/>
                <w:szCs w:val="16"/>
              </w:rPr>
            </w:pPr>
          </w:p>
        </w:tc>
        <w:tc>
          <w:tcPr>
            <w:tcW w:w="992" w:type="dxa"/>
            <w:tcBorders>
              <w:top w:val="nil"/>
              <w:left w:val="nil"/>
              <w:bottom w:val="nil"/>
              <w:right w:val="nil"/>
            </w:tcBorders>
            <w:shd w:val="clear" w:color="auto" w:fill="auto"/>
            <w:vAlign w:val="center"/>
            <w:hideMark/>
          </w:tcPr>
          <w:p w14:paraId="2991AD51" w14:textId="77777777" w:rsidR="00683560" w:rsidRPr="006A6394" w:rsidRDefault="00683560" w:rsidP="006C0B25">
            <w:pPr>
              <w:jc w:val="center"/>
              <w:rPr>
                <w:sz w:val="16"/>
                <w:szCs w:val="16"/>
              </w:rPr>
            </w:pPr>
          </w:p>
        </w:tc>
        <w:tc>
          <w:tcPr>
            <w:tcW w:w="2272" w:type="dxa"/>
            <w:gridSpan w:val="2"/>
            <w:tcBorders>
              <w:top w:val="single" w:sz="4" w:space="0" w:color="auto"/>
              <w:left w:val="single" w:sz="4" w:space="0" w:color="auto"/>
              <w:bottom w:val="single" w:sz="8" w:space="0" w:color="auto"/>
              <w:right w:val="single" w:sz="4" w:space="0" w:color="000000"/>
            </w:tcBorders>
            <w:shd w:val="clear" w:color="auto" w:fill="auto"/>
            <w:vAlign w:val="center"/>
            <w:hideMark/>
          </w:tcPr>
          <w:p w14:paraId="54B2CE2C"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TOTAL DO LOTE I </w:t>
            </w:r>
          </w:p>
        </w:tc>
        <w:tc>
          <w:tcPr>
            <w:tcW w:w="1276" w:type="dxa"/>
            <w:tcBorders>
              <w:top w:val="nil"/>
              <w:left w:val="nil"/>
              <w:bottom w:val="nil"/>
              <w:right w:val="nil"/>
            </w:tcBorders>
            <w:shd w:val="clear" w:color="auto" w:fill="auto"/>
            <w:vAlign w:val="center"/>
            <w:hideMark/>
          </w:tcPr>
          <w:p w14:paraId="6A9C4E57"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36.637,40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9765014"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439.648,80 </w:t>
            </w:r>
          </w:p>
        </w:tc>
      </w:tr>
      <w:tr w:rsidR="00683560" w:rsidRPr="006A6394" w14:paraId="6B2C0125" w14:textId="77777777" w:rsidTr="006C0B25">
        <w:trPr>
          <w:trHeight w:val="630"/>
        </w:trPr>
        <w:tc>
          <w:tcPr>
            <w:tcW w:w="708" w:type="dxa"/>
            <w:tcBorders>
              <w:top w:val="single" w:sz="8" w:space="0" w:color="auto"/>
              <w:left w:val="single" w:sz="8" w:space="0" w:color="auto"/>
              <w:bottom w:val="nil"/>
              <w:right w:val="single" w:sz="4" w:space="0" w:color="auto"/>
            </w:tcBorders>
            <w:shd w:val="clear" w:color="000000" w:fill="9BC2E6"/>
            <w:vAlign w:val="center"/>
            <w:hideMark/>
          </w:tcPr>
          <w:p w14:paraId="392FBC5D"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LOTE</w:t>
            </w:r>
          </w:p>
        </w:tc>
        <w:tc>
          <w:tcPr>
            <w:tcW w:w="1416" w:type="dxa"/>
            <w:tcBorders>
              <w:top w:val="single" w:sz="8" w:space="0" w:color="auto"/>
              <w:left w:val="nil"/>
              <w:bottom w:val="nil"/>
              <w:right w:val="single" w:sz="4" w:space="0" w:color="auto"/>
            </w:tcBorders>
            <w:shd w:val="clear" w:color="000000" w:fill="9BC2E6"/>
            <w:vAlign w:val="center"/>
            <w:hideMark/>
          </w:tcPr>
          <w:p w14:paraId="775A080F"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SUBDIVISÃO DE ITENS</w:t>
            </w:r>
          </w:p>
        </w:tc>
        <w:tc>
          <w:tcPr>
            <w:tcW w:w="2692" w:type="dxa"/>
            <w:tcBorders>
              <w:top w:val="single" w:sz="8" w:space="0" w:color="auto"/>
              <w:left w:val="nil"/>
              <w:bottom w:val="nil"/>
              <w:right w:val="single" w:sz="4" w:space="0" w:color="auto"/>
            </w:tcBorders>
            <w:shd w:val="clear" w:color="000000" w:fill="9BC2E6"/>
            <w:vAlign w:val="center"/>
            <w:hideMark/>
          </w:tcPr>
          <w:p w14:paraId="53F42434"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DESCRIÇÃO DOS SERVIÇOS</w:t>
            </w:r>
          </w:p>
        </w:tc>
        <w:tc>
          <w:tcPr>
            <w:tcW w:w="851" w:type="dxa"/>
            <w:tcBorders>
              <w:top w:val="single" w:sz="8" w:space="0" w:color="auto"/>
              <w:left w:val="nil"/>
              <w:bottom w:val="nil"/>
              <w:right w:val="single" w:sz="4" w:space="0" w:color="auto"/>
            </w:tcBorders>
            <w:shd w:val="clear" w:color="000000" w:fill="9BC2E6"/>
            <w:vAlign w:val="center"/>
            <w:hideMark/>
          </w:tcPr>
          <w:p w14:paraId="581DC95D"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ITEM</w:t>
            </w:r>
          </w:p>
        </w:tc>
        <w:tc>
          <w:tcPr>
            <w:tcW w:w="1275" w:type="dxa"/>
            <w:tcBorders>
              <w:top w:val="single" w:sz="8" w:space="0" w:color="auto"/>
              <w:left w:val="nil"/>
              <w:bottom w:val="nil"/>
              <w:right w:val="single" w:sz="4" w:space="0" w:color="auto"/>
            </w:tcBorders>
            <w:shd w:val="clear" w:color="000000" w:fill="9BC2E6"/>
            <w:vAlign w:val="center"/>
            <w:hideMark/>
          </w:tcPr>
          <w:p w14:paraId="09C2D2E6"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TIPO DO VEICULO</w:t>
            </w:r>
          </w:p>
        </w:tc>
        <w:tc>
          <w:tcPr>
            <w:tcW w:w="1276" w:type="dxa"/>
            <w:tcBorders>
              <w:top w:val="single" w:sz="8" w:space="0" w:color="auto"/>
              <w:left w:val="nil"/>
              <w:bottom w:val="nil"/>
              <w:right w:val="single" w:sz="4" w:space="0" w:color="auto"/>
            </w:tcBorders>
            <w:shd w:val="clear" w:color="000000" w:fill="9BC2E6"/>
            <w:vAlign w:val="center"/>
            <w:hideMark/>
          </w:tcPr>
          <w:p w14:paraId="12217A6E"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QT VEÍCULOS</w:t>
            </w:r>
          </w:p>
        </w:tc>
        <w:tc>
          <w:tcPr>
            <w:tcW w:w="992" w:type="dxa"/>
            <w:tcBorders>
              <w:top w:val="single" w:sz="8" w:space="0" w:color="auto"/>
              <w:left w:val="nil"/>
              <w:bottom w:val="nil"/>
              <w:right w:val="single" w:sz="4" w:space="0" w:color="auto"/>
            </w:tcBorders>
            <w:shd w:val="clear" w:color="000000" w:fill="9BC2E6"/>
            <w:vAlign w:val="center"/>
            <w:hideMark/>
          </w:tcPr>
          <w:p w14:paraId="29627C45"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QTD MÊS</w:t>
            </w:r>
          </w:p>
        </w:tc>
        <w:tc>
          <w:tcPr>
            <w:tcW w:w="851" w:type="dxa"/>
            <w:tcBorders>
              <w:top w:val="nil"/>
              <w:left w:val="nil"/>
              <w:bottom w:val="nil"/>
              <w:right w:val="single" w:sz="4" w:space="0" w:color="auto"/>
            </w:tcBorders>
            <w:shd w:val="clear" w:color="000000" w:fill="9BC2E6"/>
            <w:vAlign w:val="center"/>
            <w:hideMark/>
          </w:tcPr>
          <w:p w14:paraId="42462048"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QTD ANO</w:t>
            </w:r>
          </w:p>
        </w:tc>
        <w:tc>
          <w:tcPr>
            <w:tcW w:w="1421" w:type="dxa"/>
            <w:tcBorders>
              <w:top w:val="nil"/>
              <w:left w:val="nil"/>
              <w:bottom w:val="nil"/>
              <w:right w:val="single" w:sz="4" w:space="0" w:color="auto"/>
            </w:tcBorders>
            <w:shd w:val="clear" w:color="000000" w:fill="9BC2E6"/>
            <w:vAlign w:val="center"/>
            <w:hideMark/>
          </w:tcPr>
          <w:p w14:paraId="1751535C"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UNIT </w:t>
            </w:r>
          </w:p>
        </w:tc>
        <w:tc>
          <w:tcPr>
            <w:tcW w:w="1276" w:type="dxa"/>
            <w:tcBorders>
              <w:top w:val="single" w:sz="8" w:space="0" w:color="auto"/>
              <w:left w:val="nil"/>
              <w:bottom w:val="nil"/>
              <w:right w:val="single" w:sz="4" w:space="0" w:color="auto"/>
            </w:tcBorders>
            <w:shd w:val="clear" w:color="000000" w:fill="9BC2E6"/>
            <w:vAlign w:val="center"/>
            <w:hideMark/>
          </w:tcPr>
          <w:p w14:paraId="25F7A4CC"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MENSAL </w:t>
            </w:r>
          </w:p>
        </w:tc>
        <w:tc>
          <w:tcPr>
            <w:tcW w:w="1559" w:type="dxa"/>
            <w:tcBorders>
              <w:top w:val="single" w:sz="8" w:space="0" w:color="auto"/>
              <w:left w:val="nil"/>
              <w:bottom w:val="nil"/>
              <w:right w:val="single" w:sz="8" w:space="0" w:color="auto"/>
            </w:tcBorders>
            <w:shd w:val="clear" w:color="000000" w:fill="9BC2E6"/>
            <w:vAlign w:val="center"/>
            <w:hideMark/>
          </w:tcPr>
          <w:p w14:paraId="2879FEAD"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ANUAL </w:t>
            </w:r>
          </w:p>
        </w:tc>
      </w:tr>
      <w:tr w:rsidR="00683560" w:rsidRPr="006A6394" w14:paraId="4A5B750F" w14:textId="77777777" w:rsidTr="006C0B25">
        <w:trPr>
          <w:trHeight w:val="495"/>
        </w:trPr>
        <w:tc>
          <w:tcPr>
            <w:tcW w:w="708"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1234E187"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02</w:t>
            </w:r>
          </w:p>
        </w:tc>
        <w:tc>
          <w:tcPr>
            <w:tcW w:w="1416"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11BCBFE7"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COTA AMPLA PARA TODAS AS EMPRESAS</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1ABBD1"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LAVAGEM DE VEICULO - COMPLETA: PARTE INTERNA E EXTERNA: TODOS OS SERVICOS DA LAVAGEM SIMPLES INTERNA E EXTERNA, SOMADOS À APLICACAO DE VASELINA E ENCERAMENTO DO VEICULO COM CERA AUTOMOTIVA; MOTOR - LAVAGEM DO MOTOR COM A UTILIZACAO DE PRODUTOS APROPRIADOS PARA ESTE TIPO DE SERVICO, QUE NAO DANIFIQUEM AS JUNTAS, BORRACHAS, MANGUEIRAS, ETC.</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9A3EB8F"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3090B45A"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LEVE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A63ADA6"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50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D0981B0"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0C10240"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1200</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14:paraId="57800566"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90,58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55C0414"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9.058,00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6154DEF"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108.696,00 </w:t>
            </w:r>
          </w:p>
        </w:tc>
      </w:tr>
      <w:tr w:rsidR="00683560" w:rsidRPr="006A6394" w14:paraId="42890E8B" w14:textId="77777777" w:rsidTr="006C0B25">
        <w:trPr>
          <w:trHeight w:val="495"/>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31A692DF" w14:textId="77777777" w:rsidR="00683560" w:rsidRPr="006A6394" w:rsidRDefault="00683560" w:rsidP="006C0B25">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5E5D475B" w14:textId="77777777" w:rsidR="00683560" w:rsidRPr="006A6394" w:rsidRDefault="00683560" w:rsidP="006C0B25">
            <w:pPr>
              <w:rPr>
                <w:rFonts w:ascii="Calibri" w:hAnsi="Calibri" w:cs="Calibri"/>
                <w:color w:val="00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3B875FCD" w14:textId="77777777" w:rsidR="00683560" w:rsidRPr="006A6394" w:rsidRDefault="00683560" w:rsidP="006C0B25">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53730AF9"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2</w:t>
            </w:r>
          </w:p>
        </w:tc>
        <w:tc>
          <w:tcPr>
            <w:tcW w:w="1275" w:type="dxa"/>
            <w:tcBorders>
              <w:top w:val="nil"/>
              <w:left w:val="nil"/>
              <w:bottom w:val="single" w:sz="4" w:space="0" w:color="auto"/>
              <w:right w:val="single" w:sz="4" w:space="0" w:color="auto"/>
            </w:tcBorders>
            <w:shd w:val="clear" w:color="000000" w:fill="FFFFFF"/>
            <w:vAlign w:val="center"/>
            <w:hideMark/>
          </w:tcPr>
          <w:p w14:paraId="7F78C194"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MÉDIO</w:t>
            </w:r>
          </w:p>
        </w:tc>
        <w:tc>
          <w:tcPr>
            <w:tcW w:w="1276" w:type="dxa"/>
            <w:tcBorders>
              <w:top w:val="nil"/>
              <w:left w:val="nil"/>
              <w:bottom w:val="single" w:sz="4" w:space="0" w:color="auto"/>
              <w:right w:val="single" w:sz="4" w:space="0" w:color="auto"/>
            </w:tcBorders>
            <w:shd w:val="clear" w:color="000000" w:fill="FFFFFF"/>
            <w:vAlign w:val="center"/>
            <w:hideMark/>
          </w:tcPr>
          <w:p w14:paraId="56A743C6"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41</w:t>
            </w:r>
          </w:p>
        </w:tc>
        <w:tc>
          <w:tcPr>
            <w:tcW w:w="992" w:type="dxa"/>
            <w:tcBorders>
              <w:top w:val="nil"/>
              <w:left w:val="nil"/>
              <w:bottom w:val="single" w:sz="4" w:space="0" w:color="auto"/>
              <w:right w:val="single" w:sz="4" w:space="0" w:color="auto"/>
            </w:tcBorders>
            <w:shd w:val="clear" w:color="auto" w:fill="auto"/>
            <w:vAlign w:val="center"/>
            <w:hideMark/>
          </w:tcPr>
          <w:p w14:paraId="69DFEA41"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82</w:t>
            </w:r>
          </w:p>
        </w:tc>
        <w:tc>
          <w:tcPr>
            <w:tcW w:w="851" w:type="dxa"/>
            <w:tcBorders>
              <w:top w:val="nil"/>
              <w:left w:val="nil"/>
              <w:bottom w:val="single" w:sz="4" w:space="0" w:color="auto"/>
              <w:right w:val="single" w:sz="4" w:space="0" w:color="auto"/>
            </w:tcBorders>
            <w:shd w:val="clear" w:color="auto" w:fill="auto"/>
            <w:vAlign w:val="center"/>
            <w:hideMark/>
          </w:tcPr>
          <w:p w14:paraId="4E2AABF6"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984</w:t>
            </w:r>
          </w:p>
        </w:tc>
        <w:tc>
          <w:tcPr>
            <w:tcW w:w="1421" w:type="dxa"/>
            <w:tcBorders>
              <w:top w:val="nil"/>
              <w:left w:val="nil"/>
              <w:bottom w:val="single" w:sz="4" w:space="0" w:color="auto"/>
              <w:right w:val="single" w:sz="4" w:space="0" w:color="auto"/>
            </w:tcBorders>
            <w:shd w:val="clear" w:color="auto" w:fill="auto"/>
            <w:vAlign w:val="center"/>
            <w:hideMark/>
          </w:tcPr>
          <w:p w14:paraId="5613C8DE"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119,67 </w:t>
            </w:r>
          </w:p>
        </w:tc>
        <w:tc>
          <w:tcPr>
            <w:tcW w:w="1276" w:type="dxa"/>
            <w:tcBorders>
              <w:top w:val="nil"/>
              <w:left w:val="nil"/>
              <w:bottom w:val="single" w:sz="4" w:space="0" w:color="auto"/>
              <w:right w:val="single" w:sz="4" w:space="0" w:color="auto"/>
            </w:tcBorders>
            <w:shd w:val="clear" w:color="auto" w:fill="auto"/>
            <w:vAlign w:val="center"/>
            <w:hideMark/>
          </w:tcPr>
          <w:p w14:paraId="500DD7F2"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9.812,94 </w:t>
            </w:r>
          </w:p>
        </w:tc>
        <w:tc>
          <w:tcPr>
            <w:tcW w:w="1559" w:type="dxa"/>
            <w:tcBorders>
              <w:top w:val="nil"/>
              <w:left w:val="nil"/>
              <w:bottom w:val="single" w:sz="4" w:space="0" w:color="auto"/>
              <w:right w:val="single" w:sz="4" w:space="0" w:color="auto"/>
            </w:tcBorders>
            <w:shd w:val="clear" w:color="auto" w:fill="auto"/>
            <w:vAlign w:val="center"/>
            <w:hideMark/>
          </w:tcPr>
          <w:p w14:paraId="3E223CF3"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117.755,28 </w:t>
            </w:r>
          </w:p>
        </w:tc>
      </w:tr>
      <w:tr w:rsidR="00683560" w:rsidRPr="006A6394" w14:paraId="2882037F" w14:textId="77777777" w:rsidTr="006C0B25">
        <w:trPr>
          <w:trHeight w:val="495"/>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1EFFC34A" w14:textId="77777777" w:rsidR="00683560" w:rsidRPr="006A6394" w:rsidRDefault="00683560" w:rsidP="006C0B25">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54F3AAB9" w14:textId="77777777" w:rsidR="00683560" w:rsidRPr="006A6394" w:rsidRDefault="00683560" w:rsidP="006C0B25">
            <w:pPr>
              <w:rPr>
                <w:rFonts w:ascii="Calibri" w:hAnsi="Calibri" w:cs="Calibri"/>
                <w:color w:val="00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22E967EE" w14:textId="77777777" w:rsidR="00683560" w:rsidRPr="006A6394" w:rsidRDefault="00683560" w:rsidP="006C0B25">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6F44DE70"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3</w:t>
            </w:r>
          </w:p>
        </w:tc>
        <w:tc>
          <w:tcPr>
            <w:tcW w:w="1275" w:type="dxa"/>
            <w:tcBorders>
              <w:top w:val="nil"/>
              <w:left w:val="nil"/>
              <w:bottom w:val="single" w:sz="4" w:space="0" w:color="auto"/>
              <w:right w:val="single" w:sz="4" w:space="0" w:color="auto"/>
            </w:tcBorders>
            <w:shd w:val="clear" w:color="000000" w:fill="FFFFFF"/>
            <w:vAlign w:val="center"/>
            <w:hideMark/>
          </w:tcPr>
          <w:p w14:paraId="40166BBE"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GRANDE PORTE</w:t>
            </w:r>
          </w:p>
        </w:tc>
        <w:tc>
          <w:tcPr>
            <w:tcW w:w="1276" w:type="dxa"/>
            <w:tcBorders>
              <w:top w:val="nil"/>
              <w:left w:val="nil"/>
              <w:bottom w:val="single" w:sz="4" w:space="0" w:color="auto"/>
              <w:right w:val="single" w:sz="4" w:space="0" w:color="auto"/>
            </w:tcBorders>
            <w:shd w:val="clear" w:color="000000" w:fill="FFFFFF"/>
            <w:vAlign w:val="center"/>
            <w:hideMark/>
          </w:tcPr>
          <w:p w14:paraId="37303802"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hideMark/>
          </w:tcPr>
          <w:p w14:paraId="4FE1725A"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20</w:t>
            </w:r>
          </w:p>
        </w:tc>
        <w:tc>
          <w:tcPr>
            <w:tcW w:w="851" w:type="dxa"/>
            <w:tcBorders>
              <w:top w:val="nil"/>
              <w:left w:val="nil"/>
              <w:bottom w:val="single" w:sz="4" w:space="0" w:color="auto"/>
              <w:right w:val="single" w:sz="4" w:space="0" w:color="auto"/>
            </w:tcBorders>
            <w:shd w:val="clear" w:color="auto" w:fill="auto"/>
            <w:vAlign w:val="center"/>
            <w:hideMark/>
          </w:tcPr>
          <w:p w14:paraId="16ECC76E"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240</w:t>
            </w:r>
          </w:p>
        </w:tc>
        <w:tc>
          <w:tcPr>
            <w:tcW w:w="1421" w:type="dxa"/>
            <w:tcBorders>
              <w:top w:val="nil"/>
              <w:left w:val="nil"/>
              <w:bottom w:val="single" w:sz="4" w:space="0" w:color="auto"/>
              <w:right w:val="single" w:sz="4" w:space="0" w:color="auto"/>
            </w:tcBorders>
            <w:shd w:val="clear" w:color="auto" w:fill="auto"/>
            <w:vAlign w:val="center"/>
            <w:hideMark/>
          </w:tcPr>
          <w:p w14:paraId="14AB8D8C"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273,09 </w:t>
            </w:r>
          </w:p>
        </w:tc>
        <w:tc>
          <w:tcPr>
            <w:tcW w:w="1276" w:type="dxa"/>
            <w:tcBorders>
              <w:top w:val="nil"/>
              <w:left w:val="nil"/>
              <w:bottom w:val="single" w:sz="4" w:space="0" w:color="auto"/>
              <w:right w:val="single" w:sz="4" w:space="0" w:color="auto"/>
            </w:tcBorders>
            <w:shd w:val="clear" w:color="auto" w:fill="auto"/>
            <w:vAlign w:val="center"/>
            <w:hideMark/>
          </w:tcPr>
          <w:p w14:paraId="1461EB62"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5.461,80 </w:t>
            </w:r>
          </w:p>
        </w:tc>
        <w:tc>
          <w:tcPr>
            <w:tcW w:w="1559" w:type="dxa"/>
            <w:tcBorders>
              <w:top w:val="nil"/>
              <w:left w:val="nil"/>
              <w:bottom w:val="single" w:sz="4" w:space="0" w:color="auto"/>
              <w:right w:val="single" w:sz="4" w:space="0" w:color="auto"/>
            </w:tcBorders>
            <w:shd w:val="clear" w:color="auto" w:fill="auto"/>
            <w:vAlign w:val="center"/>
            <w:hideMark/>
          </w:tcPr>
          <w:p w14:paraId="0B8FD8EF"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65.541,60 </w:t>
            </w:r>
          </w:p>
        </w:tc>
      </w:tr>
      <w:tr w:rsidR="00683560" w:rsidRPr="006A6394" w14:paraId="4E3155BB" w14:textId="77777777" w:rsidTr="006C0B25">
        <w:trPr>
          <w:trHeight w:val="69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1ECCDB3B" w14:textId="77777777" w:rsidR="00683560" w:rsidRPr="006A6394" w:rsidRDefault="00683560" w:rsidP="006C0B25">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340333D6" w14:textId="77777777" w:rsidR="00683560" w:rsidRPr="006A6394" w:rsidRDefault="00683560" w:rsidP="006C0B25">
            <w:pPr>
              <w:rPr>
                <w:rFonts w:ascii="Calibri" w:hAnsi="Calibri" w:cs="Calibri"/>
                <w:color w:val="00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79E86491" w14:textId="77777777" w:rsidR="00683560" w:rsidRPr="006A6394" w:rsidRDefault="00683560" w:rsidP="006C0B25">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636707FC"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4</w:t>
            </w:r>
          </w:p>
        </w:tc>
        <w:tc>
          <w:tcPr>
            <w:tcW w:w="1275" w:type="dxa"/>
            <w:tcBorders>
              <w:top w:val="nil"/>
              <w:left w:val="nil"/>
              <w:bottom w:val="single" w:sz="4" w:space="0" w:color="auto"/>
              <w:right w:val="single" w:sz="4" w:space="0" w:color="auto"/>
            </w:tcBorders>
            <w:shd w:val="clear" w:color="000000" w:fill="FFFFFF"/>
            <w:vAlign w:val="center"/>
            <w:hideMark/>
          </w:tcPr>
          <w:p w14:paraId="02AA2B63"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MOTO</w:t>
            </w:r>
          </w:p>
        </w:tc>
        <w:tc>
          <w:tcPr>
            <w:tcW w:w="1276" w:type="dxa"/>
            <w:tcBorders>
              <w:top w:val="nil"/>
              <w:left w:val="nil"/>
              <w:bottom w:val="single" w:sz="4" w:space="0" w:color="auto"/>
              <w:right w:val="single" w:sz="4" w:space="0" w:color="auto"/>
            </w:tcBorders>
            <w:shd w:val="clear" w:color="000000" w:fill="FFFFFF"/>
            <w:vAlign w:val="center"/>
            <w:hideMark/>
          </w:tcPr>
          <w:p w14:paraId="554F2A76"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18</w:t>
            </w:r>
          </w:p>
        </w:tc>
        <w:tc>
          <w:tcPr>
            <w:tcW w:w="992" w:type="dxa"/>
            <w:tcBorders>
              <w:top w:val="nil"/>
              <w:left w:val="nil"/>
              <w:bottom w:val="single" w:sz="4" w:space="0" w:color="auto"/>
              <w:right w:val="single" w:sz="4" w:space="0" w:color="auto"/>
            </w:tcBorders>
            <w:shd w:val="clear" w:color="auto" w:fill="auto"/>
            <w:vAlign w:val="center"/>
            <w:hideMark/>
          </w:tcPr>
          <w:p w14:paraId="591CE53B"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36</w:t>
            </w:r>
          </w:p>
        </w:tc>
        <w:tc>
          <w:tcPr>
            <w:tcW w:w="851" w:type="dxa"/>
            <w:tcBorders>
              <w:top w:val="nil"/>
              <w:left w:val="nil"/>
              <w:bottom w:val="single" w:sz="4" w:space="0" w:color="auto"/>
              <w:right w:val="single" w:sz="4" w:space="0" w:color="auto"/>
            </w:tcBorders>
            <w:shd w:val="clear" w:color="auto" w:fill="auto"/>
            <w:vAlign w:val="center"/>
            <w:hideMark/>
          </w:tcPr>
          <w:p w14:paraId="4492FCA6"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432</w:t>
            </w:r>
          </w:p>
        </w:tc>
        <w:tc>
          <w:tcPr>
            <w:tcW w:w="1421" w:type="dxa"/>
            <w:tcBorders>
              <w:top w:val="nil"/>
              <w:left w:val="nil"/>
              <w:bottom w:val="single" w:sz="4" w:space="0" w:color="auto"/>
              <w:right w:val="single" w:sz="4" w:space="0" w:color="auto"/>
            </w:tcBorders>
            <w:shd w:val="clear" w:color="auto" w:fill="auto"/>
            <w:vAlign w:val="center"/>
            <w:hideMark/>
          </w:tcPr>
          <w:p w14:paraId="55F33B94"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49,17 </w:t>
            </w:r>
          </w:p>
        </w:tc>
        <w:tc>
          <w:tcPr>
            <w:tcW w:w="1276" w:type="dxa"/>
            <w:tcBorders>
              <w:top w:val="nil"/>
              <w:left w:val="nil"/>
              <w:bottom w:val="single" w:sz="4" w:space="0" w:color="auto"/>
              <w:right w:val="single" w:sz="4" w:space="0" w:color="auto"/>
            </w:tcBorders>
            <w:shd w:val="clear" w:color="auto" w:fill="auto"/>
            <w:vAlign w:val="center"/>
            <w:hideMark/>
          </w:tcPr>
          <w:p w14:paraId="6F417D58"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1.770,12 </w:t>
            </w:r>
          </w:p>
        </w:tc>
        <w:tc>
          <w:tcPr>
            <w:tcW w:w="1559" w:type="dxa"/>
            <w:tcBorders>
              <w:top w:val="nil"/>
              <w:left w:val="nil"/>
              <w:bottom w:val="single" w:sz="4" w:space="0" w:color="auto"/>
              <w:right w:val="single" w:sz="4" w:space="0" w:color="auto"/>
            </w:tcBorders>
            <w:shd w:val="clear" w:color="auto" w:fill="auto"/>
            <w:vAlign w:val="center"/>
            <w:hideMark/>
          </w:tcPr>
          <w:p w14:paraId="3E729E57"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21.241,44 </w:t>
            </w:r>
          </w:p>
        </w:tc>
      </w:tr>
      <w:tr w:rsidR="00683560" w:rsidRPr="006A6394" w14:paraId="5BABDEDC" w14:textId="77777777" w:rsidTr="006C0B25">
        <w:trPr>
          <w:trHeight w:val="960"/>
        </w:trPr>
        <w:tc>
          <w:tcPr>
            <w:tcW w:w="708" w:type="dxa"/>
            <w:tcBorders>
              <w:top w:val="nil"/>
              <w:left w:val="nil"/>
              <w:bottom w:val="nil"/>
              <w:right w:val="nil"/>
            </w:tcBorders>
            <w:shd w:val="clear" w:color="auto" w:fill="auto"/>
            <w:vAlign w:val="center"/>
            <w:hideMark/>
          </w:tcPr>
          <w:p w14:paraId="55B2D6E0" w14:textId="77777777" w:rsidR="00683560" w:rsidRPr="006A6394" w:rsidRDefault="00683560" w:rsidP="006C0B25">
            <w:pPr>
              <w:jc w:val="center"/>
              <w:rPr>
                <w:rFonts w:ascii="Calibri" w:hAnsi="Calibri" w:cs="Calibri"/>
                <w:color w:val="000000"/>
                <w:sz w:val="16"/>
                <w:szCs w:val="16"/>
              </w:rPr>
            </w:pPr>
          </w:p>
        </w:tc>
        <w:tc>
          <w:tcPr>
            <w:tcW w:w="1416" w:type="dxa"/>
            <w:tcBorders>
              <w:top w:val="nil"/>
              <w:left w:val="nil"/>
              <w:bottom w:val="nil"/>
              <w:right w:val="nil"/>
            </w:tcBorders>
            <w:shd w:val="clear" w:color="auto" w:fill="auto"/>
            <w:vAlign w:val="center"/>
            <w:hideMark/>
          </w:tcPr>
          <w:p w14:paraId="48EA3773" w14:textId="77777777" w:rsidR="00683560" w:rsidRPr="006A6394" w:rsidRDefault="00683560" w:rsidP="006C0B25">
            <w:pPr>
              <w:jc w:val="center"/>
              <w:rPr>
                <w:sz w:val="16"/>
                <w:szCs w:val="16"/>
              </w:rPr>
            </w:pPr>
          </w:p>
        </w:tc>
        <w:tc>
          <w:tcPr>
            <w:tcW w:w="2692" w:type="dxa"/>
            <w:tcBorders>
              <w:top w:val="nil"/>
              <w:left w:val="nil"/>
              <w:bottom w:val="nil"/>
              <w:right w:val="nil"/>
            </w:tcBorders>
            <w:shd w:val="clear" w:color="auto" w:fill="auto"/>
            <w:vAlign w:val="center"/>
            <w:hideMark/>
          </w:tcPr>
          <w:p w14:paraId="5C5E1C14" w14:textId="77777777" w:rsidR="00683560" w:rsidRPr="006A6394" w:rsidRDefault="00683560" w:rsidP="006C0B25">
            <w:pPr>
              <w:jc w:val="center"/>
              <w:rPr>
                <w:sz w:val="16"/>
                <w:szCs w:val="16"/>
              </w:rPr>
            </w:pPr>
          </w:p>
        </w:tc>
        <w:tc>
          <w:tcPr>
            <w:tcW w:w="851" w:type="dxa"/>
            <w:tcBorders>
              <w:top w:val="nil"/>
              <w:left w:val="nil"/>
              <w:bottom w:val="nil"/>
              <w:right w:val="nil"/>
            </w:tcBorders>
            <w:shd w:val="clear" w:color="auto" w:fill="auto"/>
            <w:vAlign w:val="center"/>
            <w:hideMark/>
          </w:tcPr>
          <w:p w14:paraId="21681B49" w14:textId="77777777" w:rsidR="00683560" w:rsidRPr="006A6394" w:rsidRDefault="00683560" w:rsidP="006C0B25">
            <w:pPr>
              <w:jc w:val="center"/>
              <w:rPr>
                <w:sz w:val="16"/>
                <w:szCs w:val="16"/>
              </w:rPr>
            </w:pPr>
          </w:p>
        </w:tc>
        <w:tc>
          <w:tcPr>
            <w:tcW w:w="1275" w:type="dxa"/>
            <w:tcBorders>
              <w:top w:val="nil"/>
              <w:left w:val="nil"/>
              <w:bottom w:val="nil"/>
              <w:right w:val="nil"/>
            </w:tcBorders>
            <w:shd w:val="clear" w:color="auto" w:fill="auto"/>
            <w:vAlign w:val="center"/>
            <w:hideMark/>
          </w:tcPr>
          <w:p w14:paraId="31EB8833" w14:textId="77777777" w:rsidR="00683560" w:rsidRPr="006A6394" w:rsidRDefault="00683560" w:rsidP="006C0B25">
            <w:pPr>
              <w:jc w:val="center"/>
              <w:rPr>
                <w:sz w:val="16"/>
                <w:szCs w:val="16"/>
              </w:rPr>
            </w:pPr>
          </w:p>
        </w:tc>
        <w:tc>
          <w:tcPr>
            <w:tcW w:w="1276" w:type="dxa"/>
            <w:tcBorders>
              <w:top w:val="nil"/>
              <w:left w:val="nil"/>
              <w:bottom w:val="nil"/>
              <w:right w:val="nil"/>
            </w:tcBorders>
            <w:shd w:val="clear" w:color="auto" w:fill="auto"/>
            <w:vAlign w:val="center"/>
            <w:hideMark/>
          </w:tcPr>
          <w:p w14:paraId="33D4EDB6" w14:textId="77777777" w:rsidR="00683560" w:rsidRPr="006A6394" w:rsidRDefault="00683560" w:rsidP="006C0B25">
            <w:pPr>
              <w:jc w:val="center"/>
              <w:rPr>
                <w:sz w:val="16"/>
                <w:szCs w:val="16"/>
              </w:rPr>
            </w:pPr>
          </w:p>
        </w:tc>
        <w:tc>
          <w:tcPr>
            <w:tcW w:w="992" w:type="dxa"/>
            <w:tcBorders>
              <w:top w:val="nil"/>
              <w:left w:val="nil"/>
              <w:bottom w:val="nil"/>
              <w:right w:val="nil"/>
            </w:tcBorders>
            <w:shd w:val="clear" w:color="auto" w:fill="auto"/>
            <w:vAlign w:val="center"/>
            <w:hideMark/>
          </w:tcPr>
          <w:p w14:paraId="0AB02926" w14:textId="77777777" w:rsidR="00683560" w:rsidRPr="006A6394" w:rsidRDefault="00683560" w:rsidP="006C0B25">
            <w:pPr>
              <w:jc w:val="center"/>
              <w:rPr>
                <w:sz w:val="16"/>
                <w:szCs w:val="16"/>
              </w:rPr>
            </w:pPr>
          </w:p>
        </w:tc>
        <w:tc>
          <w:tcPr>
            <w:tcW w:w="2272" w:type="dxa"/>
            <w:gridSpan w:val="2"/>
            <w:tcBorders>
              <w:top w:val="single" w:sz="4" w:space="0" w:color="auto"/>
              <w:left w:val="single" w:sz="4" w:space="0" w:color="auto"/>
              <w:bottom w:val="single" w:sz="8" w:space="0" w:color="auto"/>
              <w:right w:val="single" w:sz="4" w:space="0" w:color="000000"/>
            </w:tcBorders>
            <w:shd w:val="clear" w:color="auto" w:fill="auto"/>
            <w:vAlign w:val="center"/>
            <w:hideMark/>
          </w:tcPr>
          <w:p w14:paraId="23275BF7"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TOTAL DO LOTE I</w:t>
            </w:r>
            <w:r>
              <w:rPr>
                <w:rFonts w:ascii="Calibri" w:hAnsi="Calibri" w:cs="Calibri"/>
                <w:b/>
                <w:bCs/>
                <w:color w:val="000000"/>
                <w:sz w:val="16"/>
                <w:szCs w:val="16"/>
              </w:rPr>
              <w:t>I</w:t>
            </w:r>
            <w:r w:rsidRPr="006A6394">
              <w:rPr>
                <w:rFonts w:ascii="Calibri" w:hAnsi="Calibri" w:cs="Calibri"/>
                <w:b/>
                <w:bCs/>
                <w:color w:val="000000"/>
                <w:sz w:val="16"/>
                <w:szCs w:val="16"/>
              </w:rPr>
              <w:t xml:space="preserve"> </w:t>
            </w:r>
          </w:p>
        </w:tc>
        <w:tc>
          <w:tcPr>
            <w:tcW w:w="1276" w:type="dxa"/>
            <w:tcBorders>
              <w:top w:val="nil"/>
              <w:left w:val="nil"/>
              <w:bottom w:val="nil"/>
              <w:right w:val="nil"/>
            </w:tcBorders>
            <w:shd w:val="clear" w:color="auto" w:fill="auto"/>
            <w:vAlign w:val="center"/>
            <w:hideMark/>
          </w:tcPr>
          <w:p w14:paraId="37FFDF4F"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26.102,86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E26A599"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313.234,32 </w:t>
            </w:r>
          </w:p>
        </w:tc>
      </w:tr>
      <w:tr w:rsidR="00683560" w:rsidRPr="006A6394" w14:paraId="477C4941" w14:textId="77777777" w:rsidTr="006C0B25">
        <w:trPr>
          <w:trHeight w:val="630"/>
        </w:trPr>
        <w:tc>
          <w:tcPr>
            <w:tcW w:w="708" w:type="dxa"/>
            <w:tcBorders>
              <w:top w:val="single" w:sz="8" w:space="0" w:color="auto"/>
              <w:left w:val="single" w:sz="8" w:space="0" w:color="auto"/>
              <w:bottom w:val="nil"/>
              <w:right w:val="single" w:sz="4" w:space="0" w:color="auto"/>
            </w:tcBorders>
            <w:shd w:val="clear" w:color="000000" w:fill="9BC2E6"/>
            <w:vAlign w:val="center"/>
            <w:hideMark/>
          </w:tcPr>
          <w:p w14:paraId="6B91768F"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LOTE</w:t>
            </w:r>
          </w:p>
        </w:tc>
        <w:tc>
          <w:tcPr>
            <w:tcW w:w="1416" w:type="dxa"/>
            <w:tcBorders>
              <w:top w:val="single" w:sz="8" w:space="0" w:color="auto"/>
              <w:left w:val="nil"/>
              <w:bottom w:val="nil"/>
              <w:right w:val="single" w:sz="4" w:space="0" w:color="auto"/>
            </w:tcBorders>
            <w:shd w:val="clear" w:color="000000" w:fill="9BC2E6"/>
            <w:vAlign w:val="center"/>
            <w:hideMark/>
          </w:tcPr>
          <w:p w14:paraId="467E4795"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SUBDIVISÃO DE ITENS</w:t>
            </w:r>
          </w:p>
        </w:tc>
        <w:tc>
          <w:tcPr>
            <w:tcW w:w="2692" w:type="dxa"/>
            <w:tcBorders>
              <w:top w:val="single" w:sz="8" w:space="0" w:color="auto"/>
              <w:left w:val="nil"/>
              <w:bottom w:val="nil"/>
              <w:right w:val="single" w:sz="4" w:space="0" w:color="auto"/>
            </w:tcBorders>
            <w:shd w:val="clear" w:color="000000" w:fill="9BC2E6"/>
            <w:vAlign w:val="center"/>
            <w:hideMark/>
          </w:tcPr>
          <w:p w14:paraId="758CEDE0"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DESCRIÇÃO DOS SERVIÇOS</w:t>
            </w:r>
          </w:p>
        </w:tc>
        <w:tc>
          <w:tcPr>
            <w:tcW w:w="851" w:type="dxa"/>
            <w:tcBorders>
              <w:top w:val="single" w:sz="8" w:space="0" w:color="auto"/>
              <w:left w:val="nil"/>
              <w:bottom w:val="nil"/>
              <w:right w:val="single" w:sz="4" w:space="0" w:color="auto"/>
            </w:tcBorders>
            <w:shd w:val="clear" w:color="000000" w:fill="9BC2E6"/>
            <w:vAlign w:val="center"/>
            <w:hideMark/>
          </w:tcPr>
          <w:p w14:paraId="3A8EA6E8"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ITEM</w:t>
            </w:r>
          </w:p>
        </w:tc>
        <w:tc>
          <w:tcPr>
            <w:tcW w:w="1275" w:type="dxa"/>
            <w:tcBorders>
              <w:top w:val="single" w:sz="8" w:space="0" w:color="auto"/>
              <w:left w:val="nil"/>
              <w:bottom w:val="nil"/>
              <w:right w:val="single" w:sz="4" w:space="0" w:color="auto"/>
            </w:tcBorders>
            <w:shd w:val="clear" w:color="000000" w:fill="9BC2E6"/>
            <w:vAlign w:val="center"/>
            <w:hideMark/>
          </w:tcPr>
          <w:p w14:paraId="0DA5E7ED"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TIPO DO VEICULO</w:t>
            </w:r>
          </w:p>
        </w:tc>
        <w:tc>
          <w:tcPr>
            <w:tcW w:w="1276" w:type="dxa"/>
            <w:tcBorders>
              <w:top w:val="single" w:sz="8" w:space="0" w:color="auto"/>
              <w:left w:val="nil"/>
              <w:bottom w:val="nil"/>
              <w:right w:val="single" w:sz="4" w:space="0" w:color="auto"/>
            </w:tcBorders>
            <w:shd w:val="clear" w:color="000000" w:fill="9BC2E6"/>
            <w:vAlign w:val="center"/>
            <w:hideMark/>
          </w:tcPr>
          <w:p w14:paraId="30BF3A2D"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QT VEÍCULOS</w:t>
            </w:r>
          </w:p>
        </w:tc>
        <w:tc>
          <w:tcPr>
            <w:tcW w:w="992" w:type="dxa"/>
            <w:tcBorders>
              <w:top w:val="single" w:sz="8" w:space="0" w:color="auto"/>
              <w:left w:val="nil"/>
              <w:bottom w:val="nil"/>
              <w:right w:val="single" w:sz="4" w:space="0" w:color="auto"/>
            </w:tcBorders>
            <w:shd w:val="clear" w:color="000000" w:fill="9BC2E6"/>
            <w:vAlign w:val="center"/>
            <w:hideMark/>
          </w:tcPr>
          <w:p w14:paraId="3327AA56"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QTD MÊS</w:t>
            </w:r>
          </w:p>
        </w:tc>
        <w:tc>
          <w:tcPr>
            <w:tcW w:w="851" w:type="dxa"/>
            <w:tcBorders>
              <w:top w:val="nil"/>
              <w:left w:val="nil"/>
              <w:bottom w:val="nil"/>
              <w:right w:val="single" w:sz="4" w:space="0" w:color="auto"/>
            </w:tcBorders>
            <w:shd w:val="clear" w:color="000000" w:fill="9BC2E6"/>
            <w:vAlign w:val="center"/>
            <w:hideMark/>
          </w:tcPr>
          <w:p w14:paraId="13BE84DB"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QTD ANO</w:t>
            </w:r>
          </w:p>
        </w:tc>
        <w:tc>
          <w:tcPr>
            <w:tcW w:w="1421" w:type="dxa"/>
            <w:tcBorders>
              <w:top w:val="nil"/>
              <w:left w:val="nil"/>
              <w:bottom w:val="nil"/>
              <w:right w:val="single" w:sz="4" w:space="0" w:color="auto"/>
            </w:tcBorders>
            <w:shd w:val="clear" w:color="000000" w:fill="9BC2E6"/>
            <w:vAlign w:val="center"/>
            <w:hideMark/>
          </w:tcPr>
          <w:p w14:paraId="0EFB7059"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UNIT </w:t>
            </w:r>
          </w:p>
        </w:tc>
        <w:tc>
          <w:tcPr>
            <w:tcW w:w="1276" w:type="dxa"/>
            <w:tcBorders>
              <w:top w:val="single" w:sz="8" w:space="0" w:color="auto"/>
              <w:left w:val="nil"/>
              <w:bottom w:val="nil"/>
              <w:right w:val="single" w:sz="4" w:space="0" w:color="auto"/>
            </w:tcBorders>
            <w:shd w:val="clear" w:color="000000" w:fill="9BC2E6"/>
            <w:vAlign w:val="center"/>
            <w:hideMark/>
          </w:tcPr>
          <w:p w14:paraId="5F11AEF1"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MENSAL </w:t>
            </w:r>
          </w:p>
        </w:tc>
        <w:tc>
          <w:tcPr>
            <w:tcW w:w="1559" w:type="dxa"/>
            <w:tcBorders>
              <w:top w:val="single" w:sz="8" w:space="0" w:color="auto"/>
              <w:left w:val="nil"/>
              <w:bottom w:val="nil"/>
              <w:right w:val="single" w:sz="8" w:space="0" w:color="auto"/>
            </w:tcBorders>
            <w:shd w:val="clear" w:color="000000" w:fill="9BC2E6"/>
            <w:vAlign w:val="center"/>
            <w:hideMark/>
          </w:tcPr>
          <w:p w14:paraId="44713EA0"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ANUAL </w:t>
            </w:r>
          </w:p>
        </w:tc>
      </w:tr>
      <w:tr w:rsidR="00683560" w:rsidRPr="006A6394" w14:paraId="56DD09CD" w14:textId="77777777" w:rsidTr="006C0B25">
        <w:trPr>
          <w:trHeight w:val="690"/>
        </w:trPr>
        <w:tc>
          <w:tcPr>
            <w:tcW w:w="708"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0613273F"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03</w:t>
            </w:r>
          </w:p>
        </w:tc>
        <w:tc>
          <w:tcPr>
            <w:tcW w:w="1416"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27D54D31" w14:textId="77777777" w:rsidR="00683560" w:rsidRPr="006A6394" w:rsidRDefault="00683560" w:rsidP="006C0B25">
            <w:pPr>
              <w:jc w:val="center"/>
              <w:rPr>
                <w:rFonts w:ascii="Calibri" w:hAnsi="Calibri" w:cs="Calibri"/>
                <w:b/>
                <w:bCs/>
                <w:color w:val="FF0000"/>
                <w:sz w:val="16"/>
                <w:szCs w:val="16"/>
              </w:rPr>
            </w:pPr>
            <w:r w:rsidRPr="006A6394">
              <w:rPr>
                <w:rFonts w:ascii="Calibri" w:hAnsi="Calibri" w:cs="Calibri"/>
                <w:b/>
                <w:bCs/>
                <w:color w:val="FF0000"/>
                <w:sz w:val="16"/>
                <w:szCs w:val="16"/>
              </w:rPr>
              <w:t>EXCLUSIVO PARA ME/EPP</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FF1835"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LAVAGEM COM HIGIENIZAÇÃO: PARTE INTERNA E EXTERNA: TODOS OS SERVICOS DA LAVAGEM </w:t>
            </w:r>
            <w:proofErr w:type="gramStart"/>
            <w:r w:rsidRPr="006A6394">
              <w:rPr>
                <w:rFonts w:ascii="Calibri" w:hAnsi="Calibri" w:cs="Calibri"/>
                <w:color w:val="000000"/>
                <w:sz w:val="16"/>
                <w:szCs w:val="16"/>
              </w:rPr>
              <w:t>COMPLETA  INTERNA</w:t>
            </w:r>
            <w:proofErr w:type="gramEnd"/>
            <w:r w:rsidRPr="006A6394">
              <w:rPr>
                <w:rFonts w:ascii="Calibri" w:hAnsi="Calibri" w:cs="Calibri"/>
                <w:color w:val="000000"/>
                <w:sz w:val="16"/>
                <w:szCs w:val="16"/>
              </w:rPr>
              <w:t xml:space="preserve"> E EXTERNA, SOMADOS À APLICAÇÃO DE HIGIENIZADOR  E  LIMPEZA CUIDADOSA DE TODOS OS COMPONENTES INTERNOS DO AUTOMÓVEL, TAIS COMO: AR-CONDICIONADO, VOLANTE, BANCOS, FREIO DE MÃO; RETROVISOR; PALANCAS DE SETA; CINTO DE SEGURANÇA, FIVELAS; CÂMBIO; MAÇANETAS; RÁDIO, PEGA-MÃO; PUXADOR DO PORTA-LUVAS; MANIVELA DO VIDRO OU BOTÕES, E AFINS.</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1508711"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295A5A8A"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LEVE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A501EED"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50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EBF25D1"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50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61A93D9"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600</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14:paraId="04A6CC45"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99,83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DF71DC7"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4.991,50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5C3E234C"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59.898,00 </w:t>
            </w:r>
          </w:p>
        </w:tc>
      </w:tr>
      <w:tr w:rsidR="00683560" w:rsidRPr="006A6394" w14:paraId="487E5160" w14:textId="77777777" w:rsidTr="006C0B25">
        <w:trPr>
          <w:trHeight w:val="69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78CDEC97" w14:textId="77777777" w:rsidR="00683560" w:rsidRPr="006A6394" w:rsidRDefault="00683560" w:rsidP="006C0B25">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0EFA4502" w14:textId="77777777" w:rsidR="00683560" w:rsidRPr="006A6394" w:rsidRDefault="00683560" w:rsidP="006C0B25">
            <w:pPr>
              <w:rPr>
                <w:rFonts w:ascii="Calibri" w:hAnsi="Calibri" w:cs="Calibri"/>
                <w:b/>
                <w:bCs/>
                <w:color w:val="FF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323623C9" w14:textId="77777777" w:rsidR="00683560" w:rsidRPr="006A6394" w:rsidRDefault="00683560" w:rsidP="006C0B25">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6207A97D"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2</w:t>
            </w:r>
          </w:p>
        </w:tc>
        <w:tc>
          <w:tcPr>
            <w:tcW w:w="1275" w:type="dxa"/>
            <w:tcBorders>
              <w:top w:val="nil"/>
              <w:left w:val="nil"/>
              <w:bottom w:val="single" w:sz="4" w:space="0" w:color="auto"/>
              <w:right w:val="single" w:sz="4" w:space="0" w:color="auto"/>
            </w:tcBorders>
            <w:shd w:val="clear" w:color="000000" w:fill="FFFFFF"/>
            <w:vAlign w:val="center"/>
            <w:hideMark/>
          </w:tcPr>
          <w:p w14:paraId="5AFE0796"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MÉDIO</w:t>
            </w:r>
          </w:p>
        </w:tc>
        <w:tc>
          <w:tcPr>
            <w:tcW w:w="1276" w:type="dxa"/>
            <w:tcBorders>
              <w:top w:val="nil"/>
              <w:left w:val="nil"/>
              <w:bottom w:val="single" w:sz="4" w:space="0" w:color="auto"/>
              <w:right w:val="single" w:sz="4" w:space="0" w:color="auto"/>
            </w:tcBorders>
            <w:shd w:val="clear" w:color="000000" w:fill="FFFFFF"/>
            <w:vAlign w:val="center"/>
            <w:hideMark/>
          </w:tcPr>
          <w:p w14:paraId="5E75E3E6"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41</w:t>
            </w:r>
          </w:p>
        </w:tc>
        <w:tc>
          <w:tcPr>
            <w:tcW w:w="992" w:type="dxa"/>
            <w:tcBorders>
              <w:top w:val="nil"/>
              <w:left w:val="nil"/>
              <w:bottom w:val="single" w:sz="4" w:space="0" w:color="auto"/>
              <w:right w:val="single" w:sz="4" w:space="0" w:color="auto"/>
            </w:tcBorders>
            <w:shd w:val="clear" w:color="auto" w:fill="auto"/>
            <w:vAlign w:val="center"/>
            <w:hideMark/>
          </w:tcPr>
          <w:p w14:paraId="6BB4E9A9"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41</w:t>
            </w:r>
          </w:p>
        </w:tc>
        <w:tc>
          <w:tcPr>
            <w:tcW w:w="851" w:type="dxa"/>
            <w:tcBorders>
              <w:top w:val="nil"/>
              <w:left w:val="nil"/>
              <w:bottom w:val="single" w:sz="4" w:space="0" w:color="auto"/>
              <w:right w:val="single" w:sz="4" w:space="0" w:color="auto"/>
            </w:tcBorders>
            <w:shd w:val="clear" w:color="auto" w:fill="auto"/>
            <w:vAlign w:val="center"/>
            <w:hideMark/>
          </w:tcPr>
          <w:p w14:paraId="1674E2F2"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492</w:t>
            </w:r>
          </w:p>
        </w:tc>
        <w:tc>
          <w:tcPr>
            <w:tcW w:w="1421" w:type="dxa"/>
            <w:tcBorders>
              <w:top w:val="nil"/>
              <w:left w:val="nil"/>
              <w:bottom w:val="single" w:sz="4" w:space="0" w:color="auto"/>
              <w:right w:val="single" w:sz="4" w:space="0" w:color="auto"/>
            </w:tcBorders>
            <w:shd w:val="clear" w:color="auto" w:fill="auto"/>
            <w:vAlign w:val="center"/>
            <w:hideMark/>
          </w:tcPr>
          <w:p w14:paraId="1D331CC8"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135,50 </w:t>
            </w:r>
          </w:p>
        </w:tc>
        <w:tc>
          <w:tcPr>
            <w:tcW w:w="1276" w:type="dxa"/>
            <w:tcBorders>
              <w:top w:val="nil"/>
              <w:left w:val="nil"/>
              <w:bottom w:val="single" w:sz="4" w:space="0" w:color="auto"/>
              <w:right w:val="single" w:sz="4" w:space="0" w:color="auto"/>
            </w:tcBorders>
            <w:shd w:val="clear" w:color="auto" w:fill="auto"/>
            <w:vAlign w:val="center"/>
            <w:hideMark/>
          </w:tcPr>
          <w:p w14:paraId="4CE3E758"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5.555,50 </w:t>
            </w:r>
          </w:p>
        </w:tc>
        <w:tc>
          <w:tcPr>
            <w:tcW w:w="1559" w:type="dxa"/>
            <w:tcBorders>
              <w:top w:val="nil"/>
              <w:left w:val="nil"/>
              <w:bottom w:val="single" w:sz="4" w:space="0" w:color="auto"/>
              <w:right w:val="single" w:sz="4" w:space="0" w:color="auto"/>
            </w:tcBorders>
            <w:shd w:val="clear" w:color="auto" w:fill="auto"/>
            <w:vAlign w:val="center"/>
            <w:hideMark/>
          </w:tcPr>
          <w:p w14:paraId="5E2EE7C5"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66.666,00 </w:t>
            </w:r>
          </w:p>
        </w:tc>
      </w:tr>
      <w:tr w:rsidR="00683560" w:rsidRPr="006A6394" w14:paraId="483C62CF" w14:textId="77777777" w:rsidTr="006C0B25">
        <w:trPr>
          <w:trHeight w:val="69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31049D6D" w14:textId="77777777" w:rsidR="00683560" w:rsidRPr="006A6394" w:rsidRDefault="00683560" w:rsidP="006C0B25">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1918385D" w14:textId="77777777" w:rsidR="00683560" w:rsidRPr="006A6394" w:rsidRDefault="00683560" w:rsidP="006C0B25">
            <w:pPr>
              <w:rPr>
                <w:rFonts w:ascii="Calibri" w:hAnsi="Calibri" w:cs="Calibri"/>
                <w:b/>
                <w:bCs/>
                <w:color w:val="FF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5137127D" w14:textId="77777777" w:rsidR="00683560" w:rsidRPr="006A6394" w:rsidRDefault="00683560" w:rsidP="006C0B25">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48CD22EC"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3</w:t>
            </w:r>
          </w:p>
        </w:tc>
        <w:tc>
          <w:tcPr>
            <w:tcW w:w="1275" w:type="dxa"/>
            <w:tcBorders>
              <w:top w:val="nil"/>
              <w:left w:val="nil"/>
              <w:bottom w:val="single" w:sz="4" w:space="0" w:color="auto"/>
              <w:right w:val="single" w:sz="4" w:space="0" w:color="auto"/>
            </w:tcBorders>
            <w:shd w:val="clear" w:color="000000" w:fill="FFFFFF"/>
            <w:vAlign w:val="center"/>
            <w:hideMark/>
          </w:tcPr>
          <w:p w14:paraId="00C18597"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GRANDE PORTE</w:t>
            </w:r>
          </w:p>
        </w:tc>
        <w:tc>
          <w:tcPr>
            <w:tcW w:w="1276" w:type="dxa"/>
            <w:tcBorders>
              <w:top w:val="nil"/>
              <w:left w:val="nil"/>
              <w:bottom w:val="single" w:sz="4" w:space="0" w:color="auto"/>
              <w:right w:val="single" w:sz="4" w:space="0" w:color="auto"/>
            </w:tcBorders>
            <w:shd w:val="clear" w:color="000000" w:fill="FFFFFF"/>
            <w:vAlign w:val="center"/>
            <w:hideMark/>
          </w:tcPr>
          <w:p w14:paraId="1B2E9AC5"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hideMark/>
          </w:tcPr>
          <w:p w14:paraId="65F431C9"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10</w:t>
            </w:r>
          </w:p>
        </w:tc>
        <w:tc>
          <w:tcPr>
            <w:tcW w:w="851" w:type="dxa"/>
            <w:tcBorders>
              <w:top w:val="nil"/>
              <w:left w:val="nil"/>
              <w:bottom w:val="single" w:sz="4" w:space="0" w:color="auto"/>
              <w:right w:val="single" w:sz="4" w:space="0" w:color="auto"/>
            </w:tcBorders>
            <w:shd w:val="clear" w:color="auto" w:fill="auto"/>
            <w:vAlign w:val="center"/>
            <w:hideMark/>
          </w:tcPr>
          <w:p w14:paraId="6426D687"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120</w:t>
            </w:r>
          </w:p>
        </w:tc>
        <w:tc>
          <w:tcPr>
            <w:tcW w:w="1421" w:type="dxa"/>
            <w:tcBorders>
              <w:top w:val="nil"/>
              <w:left w:val="nil"/>
              <w:bottom w:val="single" w:sz="4" w:space="0" w:color="auto"/>
              <w:right w:val="single" w:sz="4" w:space="0" w:color="auto"/>
            </w:tcBorders>
            <w:shd w:val="clear" w:color="auto" w:fill="auto"/>
            <w:vAlign w:val="center"/>
            <w:hideMark/>
          </w:tcPr>
          <w:p w14:paraId="4100EDC8"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316,74 </w:t>
            </w:r>
          </w:p>
        </w:tc>
        <w:tc>
          <w:tcPr>
            <w:tcW w:w="1276" w:type="dxa"/>
            <w:tcBorders>
              <w:top w:val="nil"/>
              <w:left w:val="nil"/>
              <w:bottom w:val="single" w:sz="4" w:space="0" w:color="auto"/>
              <w:right w:val="single" w:sz="4" w:space="0" w:color="auto"/>
            </w:tcBorders>
            <w:shd w:val="clear" w:color="auto" w:fill="auto"/>
            <w:vAlign w:val="center"/>
            <w:hideMark/>
          </w:tcPr>
          <w:p w14:paraId="5BAEEB58"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3.167,40 </w:t>
            </w:r>
          </w:p>
        </w:tc>
        <w:tc>
          <w:tcPr>
            <w:tcW w:w="1559" w:type="dxa"/>
            <w:tcBorders>
              <w:top w:val="nil"/>
              <w:left w:val="nil"/>
              <w:bottom w:val="single" w:sz="4" w:space="0" w:color="auto"/>
              <w:right w:val="single" w:sz="4" w:space="0" w:color="auto"/>
            </w:tcBorders>
            <w:shd w:val="clear" w:color="auto" w:fill="auto"/>
            <w:vAlign w:val="center"/>
            <w:hideMark/>
          </w:tcPr>
          <w:p w14:paraId="60877911"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38.008,80 </w:t>
            </w:r>
          </w:p>
        </w:tc>
      </w:tr>
      <w:tr w:rsidR="00683560" w:rsidRPr="006A6394" w14:paraId="0E55331D" w14:textId="77777777" w:rsidTr="006C0B25">
        <w:trPr>
          <w:trHeight w:val="69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4FA76CAD" w14:textId="77777777" w:rsidR="00683560" w:rsidRPr="006A6394" w:rsidRDefault="00683560" w:rsidP="006C0B25">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6500FBA4" w14:textId="77777777" w:rsidR="00683560" w:rsidRPr="006A6394" w:rsidRDefault="00683560" w:rsidP="006C0B25">
            <w:pPr>
              <w:rPr>
                <w:rFonts w:ascii="Calibri" w:hAnsi="Calibri" w:cs="Calibri"/>
                <w:b/>
                <w:bCs/>
                <w:color w:val="FF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71C2B7C3" w14:textId="77777777" w:rsidR="00683560" w:rsidRPr="006A6394" w:rsidRDefault="00683560" w:rsidP="006C0B25">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5610B757"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4</w:t>
            </w:r>
          </w:p>
        </w:tc>
        <w:tc>
          <w:tcPr>
            <w:tcW w:w="1275" w:type="dxa"/>
            <w:tcBorders>
              <w:top w:val="nil"/>
              <w:left w:val="nil"/>
              <w:bottom w:val="single" w:sz="4" w:space="0" w:color="auto"/>
              <w:right w:val="single" w:sz="4" w:space="0" w:color="auto"/>
            </w:tcBorders>
            <w:shd w:val="clear" w:color="000000" w:fill="FFFFFF"/>
            <w:vAlign w:val="center"/>
            <w:hideMark/>
          </w:tcPr>
          <w:p w14:paraId="5A56560D"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MOTO</w:t>
            </w:r>
          </w:p>
        </w:tc>
        <w:tc>
          <w:tcPr>
            <w:tcW w:w="1276" w:type="dxa"/>
            <w:tcBorders>
              <w:top w:val="nil"/>
              <w:left w:val="nil"/>
              <w:bottom w:val="single" w:sz="4" w:space="0" w:color="auto"/>
              <w:right w:val="single" w:sz="4" w:space="0" w:color="auto"/>
            </w:tcBorders>
            <w:shd w:val="clear" w:color="000000" w:fill="FFFFFF"/>
            <w:vAlign w:val="center"/>
            <w:hideMark/>
          </w:tcPr>
          <w:p w14:paraId="3D301B92"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18</w:t>
            </w:r>
          </w:p>
        </w:tc>
        <w:tc>
          <w:tcPr>
            <w:tcW w:w="992" w:type="dxa"/>
            <w:tcBorders>
              <w:top w:val="nil"/>
              <w:left w:val="nil"/>
              <w:bottom w:val="single" w:sz="4" w:space="0" w:color="auto"/>
              <w:right w:val="single" w:sz="4" w:space="0" w:color="auto"/>
            </w:tcBorders>
            <w:shd w:val="clear" w:color="auto" w:fill="auto"/>
            <w:vAlign w:val="center"/>
            <w:hideMark/>
          </w:tcPr>
          <w:p w14:paraId="799E8AA0"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18</w:t>
            </w:r>
          </w:p>
        </w:tc>
        <w:tc>
          <w:tcPr>
            <w:tcW w:w="851" w:type="dxa"/>
            <w:tcBorders>
              <w:top w:val="nil"/>
              <w:left w:val="nil"/>
              <w:bottom w:val="single" w:sz="4" w:space="0" w:color="auto"/>
              <w:right w:val="single" w:sz="4" w:space="0" w:color="auto"/>
            </w:tcBorders>
            <w:shd w:val="clear" w:color="auto" w:fill="auto"/>
            <w:vAlign w:val="center"/>
            <w:hideMark/>
          </w:tcPr>
          <w:p w14:paraId="52390D1E"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216</w:t>
            </w:r>
          </w:p>
        </w:tc>
        <w:tc>
          <w:tcPr>
            <w:tcW w:w="1421" w:type="dxa"/>
            <w:tcBorders>
              <w:top w:val="nil"/>
              <w:left w:val="nil"/>
              <w:bottom w:val="single" w:sz="4" w:space="0" w:color="auto"/>
              <w:right w:val="single" w:sz="4" w:space="0" w:color="auto"/>
            </w:tcBorders>
            <w:shd w:val="clear" w:color="auto" w:fill="auto"/>
            <w:vAlign w:val="center"/>
            <w:hideMark/>
          </w:tcPr>
          <w:p w14:paraId="71B90E70"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66,93 </w:t>
            </w:r>
          </w:p>
        </w:tc>
        <w:tc>
          <w:tcPr>
            <w:tcW w:w="1276" w:type="dxa"/>
            <w:tcBorders>
              <w:top w:val="nil"/>
              <w:left w:val="nil"/>
              <w:bottom w:val="single" w:sz="4" w:space="0" w:color="auto"/>
              <w:right w:val="single" w:sz="4" w:space="0" w:color="auto"/>
            </w:tcBorders>
            <w:shd w:val="clear" w:color="auto" w:fill="auto"/>
            <w:vAlign w:val="center"/>
            <w:hideMark/>
          </w:tcPr>
          <w:p w14:paraId="636BD705"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1.204,74 </w:t>
            </w:r>
          </w:p>
        </w:tc>
        <w:tc>
          <w:tcPr>
            <w:tcW w:w="1559" w:type="dxa"/>
            <w:tcBorders>
              <w:top w:val="nil"/>
              <w:left w:val="nil"/>
              <w:bottom w:val="single" w:sz="4" w:space="0" w:color="auto"/>
              <w:right w:val="single" w:sz="4" w:space="0" w:color="auto"/>
            </w:tcBorders>
            <w:shd w:val="clear" w:color="auto" w:fill="auto"/>
            <w:vAlign w:val="center"/>
            <w:hideMark/>
          </w:tcPr>
          <w:p w14:paraId="3B24D03B" w14:textId="77777777" w:rsidR="00683560" w:rsidRPr="006A6394" w:rsidRDefault="00683560" w:rsidP="006C0B25">
            <w:pPr>
              <w:jc w:val="center"/>
              <w:rPr>
                <w:rFonts w:ascii="Calibri" w:hAnsi="Calibri" w:cs="Calibri"/>
                <w:color w:val="000000"/>
                <w:sz w:val="16"/>
                <w:szCs w:val="16"/>
              </w:rPr>
            </w:pPr>
            <w:r w:rsidRPr="006A6394">
              <w:rPr>
                <w:rFonts w:ascii="Calibri" w:hAnsi="Calibri" w:cs="Calibri"/>
                <w:color w:val="000000"/>
                <w:sz w:val="16"/>
                <w:szCs w:val="16"/>
              </w:rPr>
              <w:t xml:space="preserve"> R$            14.456,88 </w:t>
            </w:r>
          </w:p>
        </w:tc>
      </w:tr>
      <w:tr w:rsidR="00683560" w:rsidRPr="006A6394" w14:paraId="48A8CB81" w14:textId="77777777" w:rsidTr="006C0B25">
        <w:trPr>
          <w:trHeight w:val="960"/>
        </w:trPr>
        <w:tc>
          <w:tcPr>
            <w:tcW w:w="708" w:type="dxa"/>
            <w:tcBorders>
              <w:top w:val="nil"/>
              <w:left w:val="nil"/>
              <w:bottom w:val="nil"/>
              <w:right w:val="nil"/>
            </w:tcBorders>
            <w:shd w:val="clear" w:color="auto" w:fill="auto"/>
            <w:vAlign w:val="center"/>
            <w:hideMark/>
          </w:tcPr>
          <w:p w14:paraId="7596A48B" w14:textId="77777777" w:rsidR="00683560" w:rsidRPr="006A6394" w:rsidRDefault="00683560" w:rsidP="006C0B25">
            <w:pPr>
              <w:jc w:val="center"/>
              <w:rPr>
                <w:rFonts w:ascii="Calibri" w:hAnsi="Calibri" w:cs="Calibri"/>
                <w:color w:val="000000"/>
                <w:sz w:val="16"/>
                <w:szCs w:val="16"/>
              </w:rPr>
            </w:pPr>
          </w:p>
        </w:tc>
        <w:tc>
          <w:tcPr>
            <w:tcW w:w="1416" w:type="dxa"/>
            <w:tcBorders>
              <w:top w:val="nil"/>
              <w:left w:val="nil"/>
              <w:bottom w:val="nil"/>
              <w:right w:val="nil"/>
            </w:tcBorders>
            <w:shd w:val="clear" w:color="auto" w:fill="auto"/>
            <w:vAlign w:val="center"/>
            <w:hideMark/>
          </w:tcPr>
          <w:p w14:paraId="2F334D80" w14:textId="77777777" w:rsidR="00683560" w:rsidRPr="006A6394" w:rsidRDefault="00683560" w:rsidP="006C0B25">
            <w:pPr>
              <w:jc w:val="center"/>
              <w:rPr>
                <w:sz w:val="16"/>
                <w:szCs w:val="16"/>
              </w:rPr>
            </w:pPr>
          </w:p>
        </w:tc>
        <w:tc>
          <w:tcPr>
            <w:tcW w:w="2692" w:type="dxa"/>
            <w:tcBorders>
              <w:top w:val="nil"/>
              <w:left w:val="nil"/>
              <w:bottom w:val="nil"/>
              <w:right w:val="nil"/>
            </w:tcBorders>
            <w:shd w:val="clear" w:color="auto" w:fill="auto"/>
            <w:vAlign w:val="center"/>
            <w:hideMark/>
          </w:tcPr>
          <w:p w14:paraId="5E30FBA5" w14:textId="77777777" w:rsidR="00683560" w:rsidRPr="006A6394" w:rsidRDefault="00683560" w:rsidP="006C0B25">
            <w:pPr>
              <w:jc w:val="center"/>
              <w:rPr>
                <w:sz w:val="16"/>
                <w:szCs w:val="16"/>
              </w:rPr>
            </w:pPr>
          </w:p>
        </w:tc>
        <w:tc>
          <w:tcPr>
            <w:tcW w:w="851" w:type="dxa"/>
            <w:tcBorders>
              <w:top w:val="nil"/>
              <w:left w:val="nil"/>
              <w:bottom w:val="nil"/>
              <w:right w:val="nil"/>
            </w:tcBorders>
            <w:shd w:val="clear" w:color="auto" w:fill="auto"/>
            <w:vAlign w:val="center"/>
            <w:hideMark/>
          </w:tcPr>
          <w:p w14:paraId="1832C21C" w14:textId="77777777" w:rsidR="00683560" w:rsidRPr="006A6394" w:rsidRDefault="00683560" w:rsidP="006C0B25">
            <w:pPr>
              <w:jc w:val="center"/>
              <w:rPr>
                <w:sz w:val="16"/>
                <w:szCs w:val="16"/>
              </w:rPr>
            </w:pPr>
          </w:p>
        </w:tc>
        <w:tc>
          <w:tcPr>
            <w:tcW w:w="1275" w:type="dxa"/>
            <w:tcBorders>
              <w:top w:val="nil"/>
              <w:left w:val="nil"/>
              <w:bottom w:val="nil"/>
              <w:right w:val="nil"/>
            </w:tcBorders>
            <w:shd w:val="clear" w:color="auto" w:fill="auto"/>
            <w:vAlign w:val="center"/>
            <w:hideMark/>
          </w:tcPr>
          <w:p w14:paraId="6E4D657D" w14:textId="77777777" w:rsidR="00683560" w:rsidRPr="006A6394" w:rsidRDefault="00683560" w:rsidP="006C0B25">
            <w:pPr>
              <w:jc w:val="center"/>
              <w:rPr>
                <w:sz w:val="16"/>
                <w:szCs w:val="16"/>
              </w:rPr>
            </w:pPr>
          </w:p>
        </w:tc>
        <w:tc>
          <w:tcPr>
            <w:tcW w:w="1276" w:type="dxa"/>
            <w:tcBorders>
              <w:top w:val="nil"/>
              <w:left w:val="nil"/>
              <w:bottom w:val="nil"/>
              <w:right w:val="nil"/>
            </w:tcBorders>
            <w:shd w:val="clear" w:color="auto" w:fill="auto"/>
            <w:vAlign w:val="center"/>
            <w:hideMark/>
          </w:tcPr>
          <w:p w14:paraId="2A3B6AE4" w14:textId="77777777" w:rsidR="00683560" w:rsidRPr="006A6394" w:rsidRDefault="00683560" w:rsidP="006C0B25">
            <w:pPr>
              <w:jc w:val="center"/>
              <w:rPr>
                <w:sz w:val="16"/>
                <w:szCs w:val="16"/>
              </w:rPr>
            </w:pPr>
          </w:p>
        </w:tc>
        <w:tc>
          <w:tcPr>
            <w:tcW w:w="992" w:type="dxa"/>
            <w:tcBorders>
              <w:top w:val="nil"/>
              <w:left w:val="nil"/>
              <w:bottom w:val="nil"/>
              <w:right w:val="nil"/>
            </w:tcBorders>
            <w:shd w:val="clear" w:color="auto" w:fill="auto"/>
            <w:vAlign w:val="center"/>
            <w:hideMark/>
          </w:tcPr>
          <w:p w14:paraId="448077AE" w14:textId="77777777" w:rsidR="00683560" w:rsidRPr="006A6394" w:rsidRDefault="00683560" w:rsidP="006C0B25">
            <w:pPr>
              <w:jc w:val="center"/>
              <w:rPr>
                <w:sz w:val="16"/>
                <w:szCs w:val="16"/>
              </w:rPr>
            </w:pPr>
          </w:p>
        </w:tc>
        <w:tc>
          <w:tcPr>
            <w:tcW w:w="2272" w:type="dxa"/>
            <w:gridSpan w:val="2"/>
            <w:tcBorders>
              <w:top w:val="single" w:sz="4" w:space="0" w:color="auto"/>
              <w:left w:val="single" w:sz="4" w:space="0" w:color="auto"/>
              <w:bottom w:val="single" w:sz="8" w:space="0" w:color="auto"/>
              <w:right w:val="single" w:sz="4" w:space="0" w:color="000000"/>
            </w:tcBorders>
            <w:shd w:val="clear" w:color="auto" w:fill="auto"/>
            <w:vAlign w:val="center"/>
            <w:hideMark/>
          </w:tcPr>
          <w:p w14:paraId="0F7C39A9"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TOTAL DO LOTE I</w:t>
            </w:r>
            <w:r>
              <w:rPr>
                <w:rFonts w:ascii="Calibri" w:hAnsi="Calibri" w:cs="Calibri"/>
                <w:b/>
                <w:bCs/>
                <w:color w:val="000000"/>
                <w:sz w:val="16"/>
                <w:szCs w:val="16"/>
              </w:rPr>
              <w:t>II</w:t>
            </w:r>
            <w:r w:rsidRPr="006A6394">
              <w:rPr>
                <w:rFonts w:ascii="Calibri" w:hAnsi="Calibri" w:cs="Calibri"/>
                <w:b/>
                <w:bCs/>
                <w:color w:val="000000"/>
                <w:sz w:val="16"/>
                <w:szCs w:val="16"/>
              </w:rPr>
              <w:t xml:space="preserve"> </w:t>
            </w:r>
          </w:p>
        </w:tc>
        <w:tc>
          <w:tcPr>
            <w:tcW w:w="1276" w:type="dxa"/>
            <w:tcBorders>
              <w:top w:val="nil"/>
              <w:left w:val="nil"/>
              <w:bottom w:val="nil"/>
              <w:right w:val="nil"/>
            </w:tcBorders>
            <w:shd w:val="clear" w:color="auto" w:fill="auto"/>
            <w:vAlign w:val="center"/>
            <w:hideMark/>
          </w:tcPr>
          <w:p w14:paraId="2BBCCE01"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14.919,14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537CC64"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179.029,68 </w:t>
            </w:r>
          </w:p>
        </w:tc>
      </w:tr>
      <w:tr w:rsidR="00683560" w:rsidRPr="006A6394" w14:paraId="530F96C4" w14:textId="77777777" w:rsidTr="006C0B25">
        <w:trPr>
          <w:trHeight w:val="300"/>
        </w:trPr>
        <w:tc>
          <w:tcPr>
            <w:tcW w:w="708" w:type="dxa"/>
            <w:tcBorders>
              <w:top w:val="nil"/>
              <w:left w:val="nil"/>
              <w:bottom w:val="nil"/>
              <w:right w:val="nil"/>
            </w:tcBorders>
            <w:shd w:val="clear" w:color="auto" w:fill="auto"/>
            <w:vAlign w:val="center"/>
            <w:hideMark/>
          </w:tcPr>
          <w:p w14:paraId="0E93F007" w14:textId="77777777" w:rsidR="00683560" w:rsidRPr="006A6394" w:rsidRDefault="00683560" w:rsidP="006C0B25">
            <w:pPr>
              <w:jc w:val="center"/>
              <w:rPr>
                <w:rFonts w:ascii="Calibri" w:hAnsi="Calibri" w:cs="Calibri"/>
                <w:b/>
                <w:bCs/>
                <w:color w:val="000000"/>
                <w:sz w:val="16"/>
                <w:szCs w:val="16"/>
              </w:rPr>
            </w:pPr>
          </w:p>
        </w:tc>
        <w:tc>
          <w:tcPr>
            <w:tcW w:w="1416" w:type="dxa"/>
            <w:tcBorders>
              <w:top w:val="nil"/>
              <w:left w:val="nil"/>
              <w:bottom w:val="nil"/>
              <w:right w:val="nil"/>
            </w:tcBorders>
            <w:shd w:val="clear" w:color="auto" w:fill="auto"/>
            <w:vAlign w:val="center"/>
            <w:hideMark/>
          </w:tcPr>
          <w:p w14:paraId="5C6C000D" w14:textId="77777777" w:rsidR="00683560" w:rsidRPr="006A6394" w:rsidRDefault="00683560" w:rsidP="006C0B25">
            <w:pPr>
              <w:jc w:val="center"/>
              <w:rPr>
                <w:sz w:val="16"/>
                <w:szCs w:val="16"/>
              </w:rPr>
            </w:pPr>
          </w:p>
        </w:tc>
        <w:tc>
          <w:tcPr>
            <w:tcW w:w="2692" w:type="dxa"/>
            <w:tcBorders>
              <w:top w:val="nil"/>
              <w:left w:val="nil"/>
              <w:bottom w:val="nil"/>
              <w:right w:val="nil"/>
            </w:tcBorders>
            <w:shd w:val="clear" w:color="auto" w:fill="auto"/>
            <w:vAlign w:val="center"/>
            <w:hideMark/>
          </w:tcPr>
          <w:p w14:paraId="364AE5D0" w14:textId="77777777" w:rsidR="00683560" w:rsidRPr="006A6394" w:rsidRDefault="00683560" w:rsidP="006C0B25">
            <w:pPr>
              <w:jc w:val="center"/>
              <w:rPr>
                <w:sz w:val="16"/>
                <w:szCs w:val="16"/>
              </w:rPr>
            </w:pPr>
          </w:p>
        </w:tc>
        <w:tc>
          <w:tcPr>
            <w:tcW w:w="851" w:type="dxa"/>
            <w:tcBorders>
              <w:top w:val="nil"/>
              <w:left w:val="nil"/>
              <w:bottom w:val="nil"/>
              <w:right w:val="nil"/>
            </w:tcBorders>
            <w:shd w:val="clear" w:color="auto" w:fill="auto"/>
            <w:vAlign w:val="center"/>
            <w:hideMark/>
          </w:tcPr>
          <w:p w14:paraId="725F3666" w14:textId="77777777" w:rsidR="00683560" w:rsidRPr="006A6394" w:rsidRDefault="00683560" w:rsidP="006C0B25">
            <w:pPr>
              <w:jc w:val="center"/>
              <w:rPr>
                <w:sz w:val="16"/>
                <w:szCs w:val="16"/>
              </w:rPr>
            </w:pPr>
          </w:p>
        </w:tc>
        <w:tc>
          <w:tcPr>
            <w:tcW w:w="354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B6DF17"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VALOR TOTAL ESTIMADO</w:t>
            </w:r>
          </w:p>
        </w:tc>
        <w:tc>
          <w:tcPr>
            <w:tcW w:w="227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994EE6" w14:textId="77777777" w:rsidR="00683560" w:rsidRPr="006A6394" w:rsidRDefault="00683560" w:rsidP="006C0B25">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931.912,80 </w:t>
            </w:r>
          </w:p>
        </w:tc>
        <w:tc>
          <w:tcPr>
            <w:tcW w:w="1276" w:type="dxa"/>
            <w:tcBorders>
              <w:top w:val="nil"/>
              <w:left w:val="nil"/>
              <w:bottom w:val="nil"/>
              <w:right w:val="nil"/>
            </w:tcBorders>
            <w:shd w:val="clear" w:color="auto" w:fill="auto"/>
            <w:vAlign w:val="center"/>
            <w:hideMark/>
          </w:tcPr>
          <w:p w14:paraId="1F74835B" w14:textId="77777777" w:rsidR="00683560" w:rsidRPr="006A6394" w:rsidRDefault="00683560" w:rsidP="006C0B25">
            <w:pPr>
              <w:jc w:val="center"/>
              <w:rPr>
                <w:rFonts w:ascii="Calibri" w:hAnsi="Calibri" w:cs="Calibri"/>
                <w:b/>
                <w:bCs/>
                <w:color w:val="000000"/>
                <w:sz w:val="16"/>
                <w:szCs w:val="16"/>
              </w:rPr>
            </w:pPr>
          </w:p>
        </w:tc>
        <w:tc>
          <w:tcPr>
            <w:tcW w:w="1559" w:type="dxa"/>
            <w:tcBorders>
              <w:top w:val="nil"/>
              <w:left w:val="nil"/>
              <w:bottom w:val="nil"/>
              <w:right w:val="nil"/>
            </w:tcBorders>
            <w:shd w:val="clear" w:color="auto" w:fill="auto"/>
            <w:vAlign w:val="center"/>
            <w:hideMark/>
          </w:tcPr>
          <w:p w14:paraId="53DFFD91" w14:textId="77777777" w:rsidR="00683560" w:rsidRPr="006A6394" w:rsidRDefault="00683560" w:rsidP="006C0B25">
            <w:pPr>
              <w:jc w:val="center"/>
              <w:rPr>
                <w:sz w:val="16"/>
                <w:szCs w:val="16"/>
              </w:rPr>
            </w:pPr>
          </w:p>
        </w:tc>
      </w:tr>
      <w:tr w:rsidR="00683560" w:rsidRPr="006A6394" w14:paraId="0F392A58" w14:textId="77777777" w:rsidTr="006C0B25">
        <w:trPr>
          <w:trHeight w:val="300"/>
        </w:trPr>
        <w:tc>
          <w:tcPr>
            <w:tcW w:w="708" w:type="dxa"/>
            <w:tcBorders>
              <w:top w:val="nil"/>
              <w:left w:val="nil"/>
              <w:bottom w:val="nil"/>
              <w:right w:val="nil"/>
            </w:tcBorders>
            <w:shd w:val="clear" w:color="auto" w:fill="auto"/>
            <w:vAlign w:val="center"/>
            <w:hideMark/>
          </w:tcPr>
          <w:p w14:paraId="1817B70B" w14:textId="77777777" w:rsidR="00683560" w:rsidRPr="006A6394" w:rsidRDefault="00683560" w:rsidP="006C0B25">
            <w:pPr>
              <w:jc w:val="center"/>
              <w:rPr>
                <w:sz w:val="16"/>
                <w:szCs w:val="16"/>
              </w:rPr>
            </w:pPr>
          </w:p>
        </w:tc>
        <w:tc>
          <w:tcPr>
            <w:tcW w:w="1416" w:type="dxa"/>
            <w:tcBorders>
              <w:top w:val="nil"/>
              <w:left w:val="nil"/>
              <w:bottom w:val="nil"/>
              <w:right w:val="nil"/>
            </w:tcBorders>
            <w:shd w:val="clear" w:color="auto" w:fill="auto"/>
            <w:vAlign w:val="center"/>
            <w:hideMark/>
          </w:tcPr>
          <w:p w14:paraId="60D5F2AB" w14:textId="77777777" w:rsidR="00683560" w:rsidRPr="006A6394" w:rsidRDefault="00683560" w:rsidP="006C0B25">
            <w:pPr>
              <w:jc w:val="center"/>
              <w:rPr>
                <w:sz w:val="16"/>
                <w:szCs w:val="16"/>
              </w:rPr>
            </w:pPr>
          </w:p>
        </w:tc>
        <w:tc>
          <w:tcPr>
            <w:tcW w:w="2692" w:type="dxa"/>
            <w:tcBorders>
              <w:top w:val="nil"/>
              <w:left w:val="nil"/>
              <w:bottom w:val="nil"/>
              <w:right w:val="nil"/>
            </w:tcBorders>
            <w:shd w:val="clear" w:color="auto" w:fill="auto"/>
            <w:vAlign w:val="center"/>
            <w:hideMark/>
          </w:tcPr>
          <w:p w14:paraId="0ACB6384" w14:textId="77777777" w:rsidR="00683560" w:rsidRPr="006A6394" w:rsidRDefault="00683560" w:rsidP="006C0B25">
            <w:pPr>
              <w:jc w:val="center"/>
              <w:rPr>
                <w:sz w:val="16"/>
                <w:szCs w:val="16"/>
              </w:rPr>
            </w:pPr>
          </w:p>
        </w:tc>
        <w:tc>
          <w:tcPr>
            <w:tcW w:w="851" w:type="dxa"/>
            <w:tcBorders>
              <w:top w:val="nil"/>
              <w:left w:val="nil"/>
              <w:bottom w:val="nil"/>
              <w:right w:val="nil"/>
            </w:tcBorders>
            <w:shd w:val="clear" w:color="auto" w:fill="auto"/>
            <w:vAlign w:val="center"/>
            <w:hideMark/>
          </w:tcPr>
          <w:p w14:paraId="37B566D1" w14:textId="77777777" w:rsidR="00683560" w:rsidRPr="006A6394" w:rsidRDefault="00683560" w:rsidP="006C0B25">
            <w:pPr>
              <w:jc w:val="center"/>
              <w:rPr>
                <w:sz w:val="16"/>
                <w:szCs w:val="16"/>
              </w:rPr>
            </w:pPr>
          </w:p>
        </w:tc>
        <w:tc>
          <w:tcPr>
            <w:tcW w:w="3543" w:type="dxa"/>
            <w:gridSpan w:val="3"/>
            <w:vMerge/>
            <w:tcBorders>
              <w:top w:val="nil"/>
              <w:left w:val="nil"/>
              <w:bottom w:val="nil"/>
              <w:right w:val="nil"/>
            </w:tcBorders>
            <w:vAlign w:val="center"/>
            <w:hideMark/>
          </w:tcPr>
          <w:p w14:paraId="45362BAE" w14:textId="77777777" w:rsidR="00683560" w:rsidRPr="006A6394" w:rsidRDefault="00683560" w:rsidP="006C0B25">
            <w:pPr>
              <w:rPr>
                <w:rFonts w:ascii="Calibri" w:hAnsi="Calibri" w:cs="Calibri"/>
                <w:b/>
                <w:bCs/>
                <w:color w:val="000000"/>
                <w:sz w:val="16"/>
                <w:szCs w:val="16"/>
              </w:rPr>
            </w:pPr>
          </w:p>
        </w:tc>
        <w:tc>
          <w:tcPr>
            <w:tcW w:w="2272" w:type="dxa"/>
            <w:gridSpan w:val="2"/>
            <w:vMerge/>
            <w:tcBorders>
              <w:top w:val="nil"/>
              <w:left w:val="nil"/>
              <w:bottom w:val="nil"/>
              <w:right w:val="nil"/>
            </w:tcBorders>
            <w:vAlign w:val="center"/>
            <w:hideMark/>
          </w:tcPr>
          <w:p w14:paraId="4A367E30" w14:textId="77777777" w:rsidR="00683560" w:rsidRPr="006A6394" w:rsidRDefault="00683560" w:rsidP="006C0B25">
            <w:pPr>
              <w:rPr>
                <w:rFonts w:ascii="Calibri" w:hAnsi="Calibri" w:cs="Calibri"/>
                <w:b/>
                <w:bCs/>
                <w:color w:val="000000"/>
                <w:sz w:val="16"/>
                <w:szCs w:val="16"/>
              </w:rPr>
            </w:pPr>
          </w:p>
        </w:tc>
        <w:tc>
          <w:tcPr>
            <w:tcW w:w="1276" w:type="dxa"/>
            <w:tcBorders>
              <w:top w:val="nil"/>
              <w:left w:val="nil"/>
              <w:bottom w:val="nil"/>
              <w:right w:val="nil"/>
            </w:tcBorders>
            <w:shd w:val="clear" w:color="auto" w:fill="auto"/>
            <w:vAlign w:val="center"/>
            <w:hideMark/>
          </w:tcPr>
          <w:p w14:paraId="2793D852" w14:textId="77777777" w:rsidR="00683560" w:rsidRPr="006A6394" w:rsidRDefault="00683560" w:rsidP="006C0B25">
            <w:pPr>
              <w:jc w:val="center"/>
              <w:rPr>
                <w:sz w:val="16"/>
                <w:szCs w:val="16"/>
              </w:rPr>
            </w:pPr>
          </w:p>
        </w:tc>
        <w:tc>
          <w:tcPr>
            <w:tcW w:w="1559" w:type="dxa"/>
            <w:tcBorders>
              <w:top w:val="nil"/>
              <w:left w:val="nil"/>
              <w:bottom w:val="nil"/>
              <w:right w:val="nil"/>
            </w:tcBorders>
            <w:shd w:val="clear" w:color="auto" w:fill="auto"/>
            <w:vAlign w:val="center"/>
            <w:hideMark/>
          </w:tcPr>
          <w:p w14:paraId="6DDE964E" w14:textId="77777777" w:rsidR="00683560" w:rsidRPr="006A6394" w:rsidRDefault="00683560" w:rsidP="006C0B25">
            <w:pPr>
              <w:jc w:val="center"/>
              <w:rPr>
                <w:sz w:val="16"/>
                <w:szCs w:val="16"/>
              </w:rPr>
            </w:pPr>
          </w:p>
        </w:tc>
      </w:tr>
    </w:tbl>
    <w:p w14:paraId="1F1A3D20" w14:textId="77777777" w:rsidR="00683560" w:rsidRDefault="00683560" w:rsidP="00683560">
      <w:pPr>
        <w:pStyle w:val="PargrafodaLista"/>
        <w:ind w:left="0" w:right="425"/>
        <w:jc w:val="center"/>
        <w:rPr>
          <w:rFonts w:ascii="Bookman Old Style" w:eastAsia="Bookman Old Style" w:hAnsi="Bookman Old Style"/>
          <w:color w:val="000000"/>
        </w:rPr>
      </w:pPr>
    </w:p>
    <w:p w14:paraId="4CA7AF38" w14:textId="77777777" w:rsidR="00683560" w:rsidRDefault="00683560" w:rsidP="00683560">
      <w:pPr>
        <w:pStyle w:val="PargrafodaLista"/>
        <w:ind w:left="0" w:right="425"/>
        <w:jc w:val="center"/>
        <w:rPr>
          <w:rFonts w:ascii="Bookman Old Style" w:eastAsia="Bookman Old Style" w:hAnsi="Bookman Old Style"/>
          <w:color w:val="000000"/>
        </w:rPr>
      </w:pPr>
      <w:r>
        <w:rPr>
          <w:rFonts w:ascii="Bookman Old Style" w:eastAsia="Bookman Old Style" w:hAnsi="Bookman Old Style"/>
          <w:color w:val="000000"/>
        </w:rPr>
        <w:t>.</w:t>
      </w:r>
    </w:p>
    <w:p w14:paraId="57F9D2D4" w14:textId="77777777" w:rsidR="00683560" w:rsidRDefault="00683560" w:rsidP="00683560">
      <w:pPr>
        <w:pStyle w:val="PargrafodaLista"/>
        <w:ind w:left="0" w:right="425"/>
        <w:jc w:val="center"/>
        <w:rPr>
          <w:rFonts w:ascii="Bookman Old Style" w:eastAsia="Bookman Old Style" w:hAnsi="Bookman Old Style"/>
          <w:color w:val="000000"/>
        </w:rPr>
        <w:sectPr w:rsidR="00683560" w:rsidSect="005E0F28">
          <w:pgSz w:w="16838" w:h="11906" w:orient="landscape"/>
          <w:pgMar w:top="1134" w:right="851" w:bottom="1134" w:left="2552" w:header="709" w:footer="0" w:gutter="0"/>
          <w:pgNumType w:start="1"/>
          <w:cols w:space="720"/>
          <w:docGrid w:linePitch="326"/>
        </w:sectPr>
      </w:pPr>
    </w:p>
    <w:p w14:paraId="261A06E7" w14:textId="77777777" w:rsidR="00683560" w:rsidRDefault="00683560" w:rsidP="00683560">
      <w:pPr>
        <w:pStyle w:val="PargrafodaLista"/>
        <w:ind w:left="0" w:right="425"/>
        <w:jc w:val="center"/>
        <w:rPr>
          <w:rFonts w:ascii="Bookman Old Style" w:eastAsia="Bookman Old Style" w:hAnsi="Bookman Old Style"/>
          <w:b/>
          <w:bCs/>
          <w:color w:val="000000"/>
        </w:rPr>
      </w:pPr>
      <w:r>
        <w:rPr>
          <w:rFonts w:ascii="Bookman Old Style" w:eastAsia="Bookman Old Style" w:hAnsi="Bookman Old Style"/>
          <w:b/>
          <w:bCs/>
          <w:color w:val="000000"/>
        </w:rPr>
        <w:t>ANEXO II - TR</w:t>
      </w:r>
    </w:p>
    <w:p w14:paraId="4F87975F" w14:textId="77777777" w:rsidR="00683560" w:rsidRDefault="00683560" w:rsidP="00683560">
      <w:pPr>
        <w:pStyle w:val="PargrafodaLista"/>
        <w:ind w:left="0" w:right="425"/>
        <w:jc w:val="center"/>
        <w:rPr>
          <w:rFonts w:ascii="Bookman Old Style" w:eastAsia="Bookman Old Style" w:hAnsi="Bookman Old Style"/>
          <w:color w:val="000000"/>
        </w:rPr>
      </w:pPr>
      <w:r w:rsidRPr="00451A97">
        <w:rPr>
          <w:rFonts w:ascii="Bookman Old Style" w:eastAsia="Bookman Old Style" w:hAnsi="Bookman Old Style"/>
          <w:color w:val="000000"/>
        </w:rPr>
        <w:t>CLASSIFICA</w:t>
      </w:r>
      <w:r w:rsidRPr="00451A97">
        <w:rPr>
          <w:rFonts w:ascii="Bookman Old Style" w:eastAsia="Bookman Old Style" w:hAnsi="Bookman Old Style" w:hint="cs"/>
          <w:color w:val="000000"/>
        </w:rPr>
        <w:t>ÇÃ</w:t>
      </w:r>
      <w:r w:rsidRPr="00451A97">
        <w:rPr>
          <w:rFonts w:ascii="Bookman Old Style" w:eastAsia="Bookman Old Style" w:hAnsi="Bookman Old Style"/>
          <w:color w:val="000000"/>
        </w:rPr>
        <w:t>O POR PORTE</w:t>
      </w:r>
    </w:p>
    <w:p w14:paraId="1FC6EDFB" w14:textId="77777777" w:rsidR="00683560" w:rsidRDefault="00683560" w:rsidP="00683560">
      <w:pPr>
        <w:pStyle w:val="PargrafodaLista"/>
        <w:ind w:left="0" w:right="425"/>
        <w:jc w:val="center"/>
        <w:rPr>
          <w:rFonts w:ascii="Bookman Old Style" w:eastAsia="Bookman Old Style" w:hAnsi="Bookman Old Style"/>
          <w:color w:val="000000"/>
        </w:rPr>
      </w:pPr>
    </w:p>
    <w:tbl>
      <w:tblPr>
        <w:tblW w:w="8636" w:type="dxa"/>
        <w:jc w:val="center"/>
        <w:tblCellMar>
          <w:left w:w="70" w:type="dxa"/>
          <w:right w:w="70" w:type="dxa"/>
        </w:tblCellMar>
        <w:tblLook w:val="04A0" w:firstRow="1" w:lastRow="0" w:firstColumn="1" w:lastColumn="0" w:noHBand="0" w:noVBand="1"/>
      </w:tblPr>
      <w:tblGrid>
        <w:gridCol w:w="6227"/>
        <w:gridCol w:w="1849"/>
        <w:gridCol w:w="560"/>
      </w:tblGrid>
      <w:tr w:rsidR="00683560" w:rsidRPr="005E0F28" w14:paraId="3AD4B392" w14:textId="77777777" w:rsidTr="006C0B25">
        <w:trPr>
          <w:trHeight w:val="300"/>
          <w:jc w:val="center"/>
        </w:trPr>
        <w:tc>
          <w:tcPr>
            <w:tcW w:w="6227" w:type="dxa"/>
            <w:tcBorders>
              <w:top w:val="single" w:sz="8" w:space="0" w:color="auto"/>
              <w:left w:val="single" w:sz="8" w:space="0" w:color="auto"/>
              <w:bottom w:val="single" w:sz="4" w:space="0" w:color="auto"/>
              <w:right w:val="single" w:sz="8" w:space="0" w:color="auto"/>
            </w:tcBorders>
            <w:shd w:val="clear" w:color="000000" w:fill="9BC2E6"/>
            <w:noWrap/>
            <w:vAlign w:val="bottom"/>
            <w:hideMark/>
          </w:tcPr>
          <w:p w14:paraId="2DA48130" w14:textId="77777777" w:rsidR="00683560" w:rsidRPr="005E0F28" w:rsidRDefault="00683560" w:rsidP="006C0B25">
            <w:pPr>
              <w:jc w:val="center"/>
              <w:rPr>
                <w:rFonts w:ascii="Calibri" w:hAnsi="Calibri" w:cs="Calibri"/>
                <w:b/>
                <w:bCs/>
                <w:color w:val="000000"/>
                <w:sz w:val="22"/>
                <w:szCs w:val="22"/>
              </w:rPr>
            </w:pPr>
            <w:r w:rsidRPr="005E0F28">
              <w:rPr>
                <w:rFonts w:ascii="Calibri" w:hAnsi="Calibri" w:cs="Calibri"/>
                <w:b/>
                <w:bCs/>
                <w:color w:val="000000"/>
                <w:sz w:val="22"/>
                <w:szCs w:val="22"/>
              </w:rPr>
              <w:t>MODELOS</w:t>
            </w:r>
          </w:p>
        </w:tc>
        <w:tc>
          <w:tcPr>
            <w:tcW w:w="1849" w:type="dxa"/>
            <w:tcBorders>
              <w:top w:val="single" w:sz="8" w:space="0" w:color="auto"/>
              <w:left w:val="nil"/>
              <w:bottom w:val="single" w:sz="4" w:space="0" w:color="auto"/>
              <w:right w:val="single" w:sz="8" w:space="0" w:color="auto"/>
            </w:tcBorders>
            <w:shd w:val="clear" w:color="000000" w:fill="9BC2E6"/>
            <w:noWrap/>
            <w:vAlign w:val="bottom"/>
            <w:hideMark/>
          </w:tcPr>
          <w:p w14:paraId="1AFCE176" w14:textId="77777777" w:rsidR="00683560" w:rsidRPr="005E0F28" w:rsidRDefault="00683560" w:rsidP="006C0B25">
            <w:pPr>
              <w:jc w:val="center"/>
              <w:rPr>
                <w:rFonts w:ascii="Calibri" w:hAnsi="Calibri" w:cs="Calibri"/>
                <w:b/>
                <w:bCs/>
                <w:color w:val="000000"/>
                <w:sz w:val="22"/>
                <w:szCs w:val="22"/>
              </w:rPr>
            </w:pPr>
            <w:r w:rsidRPr="005E0F28">
              <w:rPr>
                <w:rFonts w:ascii="Calibri" w:hAnsi="Calibri" w:cs="Calibri"/>
                <w:b/>
                <w:bCs/>
                <w:color w:val="000000"/>
                <w:sz w:val="22"/>
                <w:szCs w:val="22"/>
              </w:rPr>
              <w:t>TIPO</w:t>
            </w:r>
          </w:p>
        </w:tc>
        <w:tc>
          <w:tcPr>
            <w:tcW w:w="560" w:type="dxa"/>
            <w:tcBorders>
              <w:top w:val="single" w:sz="8" w:space="0" w:color="auto"/>
              <w:left w:val="nil"/>
              <w:bottom w:val="single" w:sz="4" w:space="0" w:color="auto"/>
              <w:right w:val="single" w:sz="8" w:space="0" w:color="auto"/>
            </w:tcBorders>
            <w:shd w:val="clear" w:color="000000" w:fill="9BC2E6"/>
            <w:noWrap/>
            <w:vAlign w:val="bottom"/>
            <w:hideMark/>
          </w:tcPr>
          <w:p w14:paraId="7262293B" w14:textId="77777777" w:rsidR="00683560" w:rsidRPr="005E0F28" w:rsidRDefault="00683560" w:rsidP="006C0B25">
            <w:pPr>
              <w:jc w:val="center"/>
              <w:rPr>
                <w:rFonts w:ascii="Calibri" w:hAnsi="Calibri" w:cs="Calibri"/>
                <w:b/>
                <w:bCs/>
                <w:color w:val="000000"/>
                <w:sz w:val="22"/>
                <w:szCs w:val="22"/>
              </w:rPr>
            </w:pPr>
            <w:r w:rsidRPr="005E0F28">
              <w:rPr>
                <w:rFonts w:ascii="Calibri" w:hAnsi="Calibri" w:cs="Calibri"/>
                <w:b/>
                <w:bCs/>
                <w:color w:val="000000"/>
                <w:sz w:val="22"/>
                <w:szCs w:val="22"/>
              </w:rPr>
              <w:t>QTD</w:t>
            </w:r>
          </w:p>
        </w:tc>
      </w:tr>
      <w:tr w:rsidR="00683560" w:rsidRPr="005E0F28" w14:paraId="525AB987" w14:textId="77777777" w:rsidTr="006C0B25">
        <w:trPr>
          <w:trHeight w:val="300"/>
          <w:jc w:val="center"/>
        </w:trPr>
        <w:tc>
          <w:tcPr>
            <w:tcW w:w="6227" w:type="dxa"/>
            <w:tcBorders>
              <w:top w:val="nil"/>
              <w:left w:val="single" w:sz="8" w:space="0" w:color="auto"/>
              <w:bottom w:val="single" w:sz="4" w:space="0" w:color="auto"/>
              <w:right w:val="single" w:sz="8" w:space="0" w:color="auto"/>
            </w:tcBorders>
            <w:shd w:val="clear" w:color="000000" w:fill="FFFFFF"/>
            <w:noWrap/>
            <w:vAlign w:val="bottom"/>
            <w:hideMark/>
          </w:tcPr>
          <w:p w14:paraId="0CF9BAB0"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GOL/ONIX/POLO/SPIN/ L200 / TORO / S10</w:t>
            </w:r>
          </w:p>
        </w:tc>
        <w:tc>
          <w:tcPr>
            <w:tcW w:w="1849" w:type="dxa"/>
            <w:tcBorders>
              <w:top w:val="nil"/>
              <w:left w:val="nil"/>
              <w:bottom w:val="single" w:sz="4" w:space="0" w:color="auto"/>
              <w:right w:val="single" w:sz="8" w:space="0" w:color="auto"/>
            </w:tcBorders>
            <w:shd w:val="clear" w:color="000000" w:fill="FFFFFF"/>
            <w:noWrap/>
            <w:vAlign w:val="bottom"/>
            <w:hideMark/>
          </w:tcPr>
          <w:p w14:paraId="637BB2D3"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LEVE</w:t>
            </w:r>
          </w:p>
        </w:tc>
        <w:tc>
          <w:tcPr>
            <w:tcW w:w="560" w:type="dxa"/>
            <w:tcBorders>
              <w:top w:val="nil"/>
              <w:left w:val="nil"/>
              <w:bottom w:val="single" w:sz="4" w:space="0" w:color="auto"/>
              <w:right w:val="single" w:sz="8" w:space="0" w:color="auto"/>
            </w:tcBorders>
            <w:shd w:val="clear" w:color="000000" w:fill="FFFFFF"/>
            <w:noWrap/>
            <w:vAlign w:val="bottom"/>
            <w:hideMark/>
          </w:tcPr>
          <w:p w14:paraId="1B882E08"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50</w:t>
            </w:r>
          </w:p>
        </w:tc>
      </w:tr>
      <w:tr w:rsidR="00683560" w:rsidRPr="005E0F28" w14:paraId="50E66AFC" w14:textId="77777777" w:rsidTr="006C0B25">
        <w:trPr>
          <w:trHeight w:val="300"/>
          <w:jc w:val="center"/>
        </w:trPr>
        <w:tc>
          <w:tcPr>
            <w:tcW w:w="6227" w:type="dxa"/>
            <w:tcBorders>
              <w:top w:val="nil"/>
              <w:left w:val="single" w:sz="8" w:space="0" w:color="auto"/>
              <w:bottom w:val="single" w:sz="4" w:space="0" w:color="auto"/>
              <w:right w:val="single" w:sz="8" w:space="0" w:color="auto"/>
            </w:tcBorders>
            <w:shd w:val="clear" w:color="000000" w:fill="FFFFFF"/>
            <w:noWrap/>
            <w:vAlign w:val="bottom"/>
            <w:hideMark/>
          </w:tcPr>
          <w:p w14:paraId="7D8C5AF6"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VAN MASTER / FORD RANGER AMB/ S10 AMBU / SPRINT AMBU</w:t>
            </w:r>
          </w:p>
        </w:tc>
        <w:tc>
          <w:tcPr>
            <w:tcW w:w="1849" w:type="dxa"/>
            <w:tcBorders>
              <w:top w:val="nil"/>
              <w:left w:val="nil"/>
              <w:bottom w:val="single" w:sz="4" w:space="0" w:color="auto"/>
              <w:right w:val="single" w:sz="8" w:space="0" w:color="auto"/>
            </w:tcBorders>
            <w:shd w:val="clear" w:color="000000" w:fill="FFFFFF"/>
            <w:noWrap/>
            <w:vAlign w:val="bottom"/>
            <w:hideMark/>
          </w:tcPr>
          <w:p w14:paraId="0C8A974A"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MÉDIO</w:t>
            </w:r>
          </w:p>
        </w:tc>
        <w:tc>
          <w:tcPr>
            <w:tcW w:w="560" w:type="dxa"/>
            <w:tcBorders>
              <w:top w:val="nil"/>
              <w:left w:val="nil"/>
              <w:bottom w:val="single" w:sz="4" w:space="0" w:color="auto"/>
              <w:right w:val="single" w:sz="8" w:space="0" w:color="auto"/>
            </w:tcBorders>
            <w:shd w:val="clear" w:color="000000" w:fill="FFFFFF"/>
            <w:noWrap/>
            <w:vAlign w:val="bottom"/>
            <w:hideMark/>
          </w:tcPr>
          <w:p w14:paraId="3BDAB88A"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41</w:t>
            </w:r>
          </w:p>
        </w:tc>
      </w:tr>
      <w:tr w:rsidR="00683560" w:rsidRPr="005E0F28" w14:paraId="7F018339" w14:textId="77777777" w:rsidTr="006C0B25">
        <w:trPr>
          <w:trHeight w:val="300"/>
          <w:jc w:val="center"/>
        </w:trPr>
        <w:tc>
          <w:tcPr>
            <w:tcW w:w="6227" w:type="dxa"/>
            <w:tcBorders>
              <w:top w:val="nil"/>
              <w:left w:val="single" w:sz="8" w:space="0" w:color="auto"/>
              <w:bottom w:val="single" w:sz="4" w:space="0" w:color="auto"/>
              <w:right w:val="single" w:sz="8" w:space="0" w:color="auto"/>
            </w:tcBorders>
            <w:shd w:val="clear" w:color="000000" w:fill="FFFFFF"/>
            <w:noWrap/>
            <w:vAlign w:val="bottom"/>
            <w:hideMark/>
          </w:tcPr>
          <w:p w14:paraId="32A3321E"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IVECO TECTOR / VW 4X2 / GRAN MICRO / VW COMIL CAMPIONE</w:t>
            </w:r>
          </w:p>
        </w:tc>
        <w:tc>
          <w:tcPr>
            <w:tcW w:w="1849" w:type="dxa"/>
            <w:tcBorders>
              <w:top w:val="nil"/>
              <w:left w:val="nil"/>
              <w:bottom w:val="single" w:sz="4" w:space="0" w:color="auto"/>
              <w:right w:val="single" w:sz="8" w:space="0" w:color="auto"/>
            </w:tcBorders>
            <w:shd w:val="clear" w:color="000000" w:fill="FFFFFF"/>
            <w:noWrap/>
            <w:vAlign w:val="bottom"/>
            <w:hideMark/>
          </w:tcPr>
          <w:p w14:paraId="39C68A4E"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GRANDE PORTE</w:t>
            </w:r>
          </w:p>
        </w:tc>
        <w:tc>
          <w:tcPr>
            <w:tcW w:w="560" w:type="dxa"/>
            <w:tcBorders>
              <w:top w:val="nil"/>
              <w:left w:val="nil"/>
              <w:bottom w:val="single" w:sz="4" w:space="0" w:color="auto"/>
              <w:right w:val="single" w:sz="8" w:space="0" w:color="auto"/>
            </w:tcBorders>
            <w:shd w:val="clear" w:color="000000" w:fill="FFFFFF"/>
            <w:noWrap/>
            <w:vAlign w:val="bottom"/>
            <w:hideMark/>
          </w:tcPr>
          <w:p w14:paraId="10B4B146"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10</w:t>
            </w:r>
          </w:p>
        </w:tc>
      </w:tr>
      <w:tr w:rsidR="00683560" w:rsidRPr="005E0F28" w14:paraId="20197611" w14:textId="77777777" w:rsidTr="006C0B25">
        <w:trPr>
          <w:trHeight w:val="300"/>
          <w:jc w:val="center"/>
        </w:trPr>
        <w:tc>
          <w:tcPr>
            <w:tcW w:w="6227" w:type="dxa"/>
            <w:tcBorders>
              <w:top w:val="nil"/>
              <w:left w:val="single" w:sz="8" w:space="0" w:color="auto"/>
              <w:bottom w:val="single" w:sz="4" w:space="0" w:color="auto"/>
              <w:right w:val="single" w:sz="8" w:space="0" w:color="auto"/>
            </w:tcBorders>
            <w:shd w:val="clear" w:color="000000" w:fill="FFFFFF"/>
            <w:noWrap/>
            <w:vAlign w:val="bottom"/>
            <w:hideMark/>
          </w:tcPr>
          <w:p w14:paraId="781415C5"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BROSS / XRE / JUMPER</w:t>
            </w:r>
          </w:p>
        </w:tc>
        <w:tc>
          <w:tcPr>
            <w:tcW w:w="1849" w:type="dxa"/>
            <w:tcBorders>
              <w:top w:val="nil"/>
              <w:left w:val="nil"/>
              <w:bottom w:val="single" w:sz="4" w:space="0" w:color="auto"/>
              <w:right w:val="single" w:sz="8" w:space="0" w:color="auto"/>
            </w:tcBorders>
            <w:shd w:val="clear" w:color="000000" w:fill="FFFFFF"/>
            <w:noWrap/>
            <w:vAlign w:val="bottom"/>
            <w:hideMark/>
          </w:tcPr>
          <w:p w14:paraId="35940E58"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MOTO</w:t>
            </w:r>
          </w:p>
        </w:tc>
        <w:tc>
          <w:tcPr>
            <w:tcW w:w="560" w:type="dxa"/>
            <w:tcBorders>
              <w:top w:val="nil"/>
              <w:left w:val="nil"/>
              <w:bottom w:val="single" w:sz="4" w:space="0" w:color="auto"/>
              <w:right w:val="single" w:sz="8" w:space="0" w:color="auto"/>
            </w:tcBorders>
            <w:shd w:val="clear" w:color="000000" w:fill="FFFFFF"/>
            <w:noWrap/>
            <w:vAlign w:val="bottom"/>
            <w:hideMark/>
          </w:tcPr>
          <w:p w14:paraId="0BF70F7A"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18</w:t>
            </w:r>
          </w:p>
        </w:tc>
      </w:tr>
      <w:tr w:rsidR="00683560" w:rsidRPr="005E0F28" w14:paraId="731D7209" w14:textId="77777777" w:rsidTr="006C0B25">
        <w:trPr>
          <w:trHeight w:val="315"/>
          <w:jc w:val="center"/>
        </w:trPr>
        <w:tc>
          <w:tcPr>
            <w:tcW w:w="6227" w:type="dxa"/>
            <w:tcBorders>
              <w:top w:val="nil"/>
              <w:left w:val="single" w:sz="8" w:space="0" w:color="auto"/>
              <w:bottom w:val="single" w:sz="8" w:space="0" w:color="auto"/>
              <w:right w:val="single" w:sz="8" w:space="0" w:color="auto"/>
            </w:tcBorders>
            <w:shd w:val="clear" w:color="000000" w:fill="FFFFFF"/>
            <w:noWrap/>
            <w:vAlign w:val="bottom"/>
            <w:hideMark/>
          </w:tcPr>
          <w:p w14:paraId="0BD32D3D" w14:textId="77777777" w:rsidR="00683560" w:rsidRPr="005E0F28" w:rsidRDefault="00683560" w:rsidP="006C0B25">
            <w:pPr>
              <w:jc w:val="center"/>
              <w:rPr>
                <w:rFonts w:ascii="Calibri" w:hAnsi="Calibri" w:cs="Calibri"/>
                <w:color w:val="000000"/>
                <w:sz w:val="22"/>
                <w:szCs w:val="22"/>
              </w:rPr>
            </w:pPr>
            <w:r w:rsidRPr="005E0F28">
              <w:rPr>
                <w:rFonts w:ascii="Calibri" w:hAnsi="Calibri" w:cs="Calibri"/>
                <w:color w:val="000000"/>
                <w:sz w:val="22"/>
                <w:szCs w:val="22"/>
              </w:rPr>
              <w:t> </w:t>
            </w:r>
          </w:p>
        </w:tc>
        <w:tc>
          <w:tcPr>
            <w:tcW w:w="1849" w:type="dxa"/>
            <w:tcBorders>
              <w:top w:val="nil"/>
              <w:left w:val="nil"/>
              <w:bottom w:val="single" w:sz="8" w:space="0" w:color="auto"/>
              <w:right w:val="single" w:sz="8" w:space="0" w:color="auto"/>
            </w:tcBorders>
            <w:shd w:val="clear" w:color="000000" w:fill="DDEBF7"/>
            <w:noWrap/>
            <w:vAlign w:val="bottom"/>
            <w:hideMark/>
          </w:tcPr>
          <w:p w14:paraId="3F7B4671" w14:textId="77777777" w:rsidR="00683560" w:rsidRPr="005E0F28" w:rsidRDefault="00683560" w:rsidP="006C0B25">
            <w:pPr>
              <w:jc w:val="center"/>
              <w:rPr>
                <w:rFonts w:ascii="Calibri" w:hAnsi="Calibri" w:cs="Calibri"/>
                <w:b/>
                <w:bCs/>
                <w:color w:val="000000"/>
                <w:sz w:val="22"/>
                <w:szCs w:val="22"/>
              </w:rPr>
            </w:pPr>
            <w:r w:rsidRPr="005E0F28">
              <w:rPr>
                <w:rFonts w:ascii="Calibri" w:hAnsi="Calibri" w:cs="Calibri"/>
                <w:b/>
                <w:bCs/>
                <w:color w:val="000000"/>
                <w:sz w:val="22"/>
                <w:szCs w:val="22"/>
              </w:rPr>
              <w:t>TOTAL</w:t>
            </w:r>
          </w:p>
        </w:tc>
        <w:tc>
          <w:tcPr>
            <w:tcW w:w="560" w:type="dxa"/>
            <w:tcBorders>
              <w:top w:val="nil"/>
              <w:left w:val="nil"/>
              <w:bottom w:val="single" w:sz="8" w:space="0" w:color="auto"/>
              <w:right w:val="single" w:sz="8" w:space="0" w:color="auto"/>
            </w:tcBorders>
            <w:shd w:val="clear" w:color="000000" w:fill="FFFFFF"/>
            <w:noWrap/>
            <w:vAlign w:val="bottom"/>
            <w:hideMark/>
          </w:tcPr>
          <w:p w14:paraId="774A2940" w14:textId="77777777" w:rsidR="00683560" w:rsidRPr="005E0F28" w:rsidRDefault="00683560" w:rsidP="006C0B25">
            <w:pPr>
              <w:jc w:val="center"/>
              <w:rPr>
                <w:rFonts w:ascii="Calibri" w:hAnsi="Calibri" w:cs="Calibri"/>
                <w:b/>
                <w:bCs/>
                <w:color w:val="000000"/>
                <w:sz w:val="22"/>
                <w:szCs w:val="22"/>
              </w:rPr>
            </w:pPr>
            <w:r w:rsidRPr="005E0F28">
              <w:rPr>
                <w:rFonts w:ascii="Calibri" w:hAnsi="Calibri" w:cs="Calibri"/>
                <w:b/>
                <w:bCs/>
                <w:color w:val="000000"/>
                <w:sz w:val="22"/>
                <w:szCs w:val="22"/>
              </w:rPr>
              <w:t>119</w:t>
            </w:r>
          </w:p>
        </w:tc>
      </w:tr>
    </w:tbl>
    <w:p w14:paraId="4BACB1CA" w14:textId="77777777" w:rsidR="00683560" w:rsidRPr="00656848" w:rsidRDefault="00683560" w:rsidP="00683560">
      <w:pPr>
        <w:pStyle w:val="PargrafodaLista"/>
        <w:ind w:left="0" w:right="425"/>
        <w:jc w:val="center"/>
        <w:rPr>
          <w:rFonts w:ascii="Bookman Old Style" w:hAnsi="Bookman Old Style"/>
        </w:rPr>
      </w:pPr>
    </w:p>
    <w:p w14:paraId="24561533" w14:textId="7BFCDB7A" w:rsidR="004441EF" w:rsidRDefault="004441EF" w:rsidP="00C80EC5">
      <w:pPr>
        <w:pBdr>
          <w:top w:val="nil"/>
          <w:left w:val="nil"/>
          <w:bottom w:val="nil"/>
          <w:right w:val="nil"/>
          <w:between w:val="nil"/>
        </w:pBdr>
        <w:ind w:left="567" w:right="566"/>
        <w:jc w:val="both"/>
        <w:rPr>
          <w:rFonts w:ascii="Bookman Old Style" w:eastAsia="Bookman Old Style" w:hAnsi="Bookman Old Style" w:cs="Bookman Old Style"/>
        </w:rPr>
      </w:pPr>
    </w:p>
    <w:p w14:paraId="2E7CDA99" w14:textId="06DADC0E"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1538A89B" w14:textId="39A8F988"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2279AB3A" w14:textId="30AA9B3A"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1C11BAAB" w14:textId="6F32E73E"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0EDE2D69" w14:textId="7C80E098"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7735240C" w14:textId="4CB4D1E0"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4FE45F68" w14:textId="072CFB3E"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63AF208F" w14:textId="50810024"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7FEF3805" w14:textId="17451AF2"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51276498" w14:textId="6F4AFB46"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2A96A763" w14:textId="70A05DA6"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53359D98" w14:textId="4AEBA676"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4D5DD954" w14:textId="24674AE7"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29B13C29" w14:textId="0F5DCC3C"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1C70DD62" w14:textId="30E9CC4C"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144F5555" w14:textId="42894990"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27D7EF2F" w14:textId="21FF97B2"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656B554A" w14:textId="61B3D89D"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4B89EBFB" w14:textId="052EDA13"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7170AEDE" w14:textId="0AF15BAF"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685704BD" w14:textId="6D5DC164"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40D10766" w14:textId="2E15A774"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0FC5C6FD" w14:textId="316F9414"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209097A3" w14:textId="66160FEB"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776DA40D" w14:textId="443B8653"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3A9D04E1" w14:textId="34D106B4"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51FAEE7F" w14:textId="229C6670"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6512AA88" w14:textId="18250710"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5F8CBA9E" w14:textId="34E01604"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13B97065" w14:textId="4C199D78"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0DBAE913" w14:textId="568C47A1"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5EA4E180" w14:textId="766BC88F"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1FFA06B8" w14:textId="55E0828E"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20FD66E4" w14:textId="73F48BF4"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07AA0668" w14:textId="77777777" w:rsidR="00683560" w:rsidRDefault="00683560" w:rsidP="00C80EC5">
      <w:pPr>
        <w:pBdr>
          <w:top w:val="nil"/>
          <w:left w:val="nil"/>
          <w:bottom w:val="nil"/>
          <w:right w:val="nil"/>
          <w:between w:val="nil"/>
        </w:pBdr>
        <w:ind w:left="567" w:right="566"/>
        <w:jc w:val="both"/>
        <w:rPr>
          <w:rFonts w:ascii="Bookman Old Style" w:eastAsia="Bookman Old Style" w:hAnsi="Bookman Old Style" w:cs="Bookman Old Style"/>
        </w:rPr>
      </w:pPr>
    </w:p>
    <w:p w14:paraId="08A917BB" w14:textId="77777777" w:rsidR="000D6A6E" w:rsidRDefault="000D6A6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491257B6" w14:textId="77777777" w:rsidR="00C80EC5" w:rsidRDefault="00C80EC5" w:rsidP="00C80EC5">
      <w:pPr>
        <w:pBdr>
          <w:top w:val="nil"/>
          <w:left w:val="nil"/>
          <w:bottom w:val="nil"/>
          <w:right w:val="nil"/>
          <w:between w:val="nil"/>
        </w:pBdr>
        <w:ind w:left="567" w:right="566"/>
        <w:jc w:val="both"/>
        <w:rPr>
          <w:rFonts w:ascii="Bookman Old Style" w:eastAsia="Bookman Old Style" w:hAnsi="Bookman Old Style" w:cs="Bookman Old Style"/>
        </w:rPr>
      </w:pPr>
    </w:p>
    <w:p w14:paraId="3D7957C6" w14:textId="77777777" w:rsidR="00C80EC5" w:rsidRDefault="00C80EC5" w:rsidP="00C80EC5">
      <w:pPr>
        <w:pBdr>
          <w:top w:val="nil"/>
          <w:left w:val="nil"/>
          <w:bottom w:val="nil"/>
          <w:right w:val="nil"/>
          <w:between w:val="nil"/>
        </w:pBdr>
        <w:ind w:left="567" w:right="566"/>
        <w:jc w:val="both"/>
        <w:rPr>
          <w:rFonts w:ascii="Bookman Old Style" w:eastAsia="Bookman Old Style" w:hAnsi="Bookman Old Style" w:cs="Bookman Old Style"/>
        </w:rPr>
      </w:pPr>
    </w:p>
    <w:p w14:paraId="1A77EAA4" w14:textId="77777777" w:rsidR="00ED281E" w:rsidRDefault="00ED281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6AA9DA9A" w14:textId="77777777" w:rsidR="00ED281E" w:rsidRDefault="00ED281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1C855C37" w14:textId="77777777" w:rsidR="00ED281E" w:rsidRDefault="00ED281E" w:rsidP="00C80EC5">
      <w:pPr>
        <w:pBdr>
          <w:top w:val="nil"/>
          <w:left w:val="nil"/>
          <w:bottom w:val="nil"/>
          <w:right w:val="nil"/>
          <w:between w:val="nil"/>
        </w:pBdr>
        <w:ind w:left="567" w:right="566"/>
        <w:jc w:val="both"/>
        <w:rPr>
          <w:rFonts w:ascii="Bookman Old Style" w:eastAsia="Bookman Old Style" w:hAnsi="Bookman Old Style" w:cs="Bookman Old Style"/>
        </w:rPr>
      </w:pPr>
    </w:p>
    <w:p w14:paraId="0A944984" w14:textId="77777777" w:rsidR="00ED281E" w:rsidRDefault="00ED281E" w:rsidP="00C80EC5">
      <w:pPr>
        <w:pBdr>
          <w:top w:val="nil"/>
          <w:left w:val="nil"/>
          <w:bottom w:val="nil"/>
          <w:right w:val="nil"/>
          <w:between w:val="nil"/>
        </w:pBdr>
        <w:ind w:left="567" w:right="566"/>
        <w:jc w:val="both"/>
        <w:rPr>
          <w:rFonts w:ascii="Bookman Old Style" w:eastAsia="Bookman Old Style" w:hAnsi="Bookman Old Style" w:cs="Bookman Old Style"/>
        </w:rPr>
      </w:pPr>
    </w:p>
    <w:tbl>
      <w:tblPr>
        <w:tblW w:w="0" w:type="auto"/>
        <w:tblInd w:w="108" w:type="dxa"/>
        <w:tblBorders>
          <w:insideH w:val="single" w:sz="4" w:space="0" w:color="auto"/>
          <w:insideV w:val="single" w:sz="4" w:space="0" w:color="auto"/>
        </w:tblBorders>
        <w:shd w:val="clear" w:color="auto" w:fill="0000CC"/>
        <w:tblLook w:val="01E0" w:firstRow="1" w:lastRow="1" w:firstColumn="1" w:lastColumn="1" w:noHBand="0" w:noVBand="0"/>
      </w:tblPr>
      <w:tblGrid>
        <w:gridCol w:w="9327"/>
      </w:tblGrid>
      <w:tr w:rsidR="00735449" w:rsidRPr="00283A1D" w14:paraId="18CD39DB" w14:textId="77777777" w:rsidTr="00D3305E">
        <w:trPr>
          <w:trHeight w:val="611"/>
        </w:trPr>
        <w:tc>
          <w:tcPr>
            <w:tcW w:w="9327" w:type="dxa"/>
            <w:shd w:val="clear" w:color="auto" w:fill="0033CC"/>
            <w:vAlign w:val="center"/>
          </w:tcPr>
          <w:p w14:paraId="38A82379" w14:textId="77777777" w:rsidR="00735449" w:rsidRPr="00283A1D" w:rsidRDefault="007748FD" w:rsidP="0050571C">
            <w:pPr>
              <w:shd w:val="clear" w:color="auto" w:fill="0033CC"/>
              <w:jc w:val="center"/>
              <w:rPr>
                <w:b/>
                <w:bCs/>
                <w:color w:val="FFFFFF"/>
                <w:sz w:val="24"/>
                <w:szCs w:val="24"/>
              </w:rPr>
            </w:pPr>
            <w:bookmarkStart w:id="29" w:name="_heading=h.gjdgxs" w:colFirst="0" w:colLast="0"/>
            <w:bookmarkStart w:id="30" w:name="bookmark=id.gjdgxs" w:colFirst="0" w:colLast="0"/>
            <w:bookmarkEnd w:id="29"/>
            <w:bookmarkEnd w:id="30"/>
            <w:r w:rsidRPr="00283A1D">
              <w:rPr>
                <w:b/>
                <w:bCs/>
                <w:color w:val="FFFFFF"/>
                <w:sz w:val="24"/>
                <w:szCs w:val="24"/>
              </w:rPr>
              <w:t>FUNDO MUNICIPAL DE SAÚDE E BEM ESTAR</w:t>
            </w:r>
            <w:r w:rsidR="00735449" w:rsidRPr="00283A1D">
              <w:rPr>
                <w:b/>
                <w:bCs/>
                <w:color w:val="FFFFFF"/>
                <w:sz w:val="24"/>
                <w:szCs w:val="24"/>
              </w:rPr>
              <w:t xml:space="preserve"> DE </w:t>
            </w:r>
            <w:r w:rsidR="0053346F" w:rsidRPr="00283A1D">
              <w:rPr>
                <w:b/>
                <w:bCs/>
                <w:color w:val="FFFFFF"/>
                <w:sz w:val="24"/>
                <w:szCs w:val="24"/>
              </w:rPr>
              <w:t>VITÓRIA DE SANTO ANTÃO</w:t>
            </w:r>
            <w:r w:rsidR="00735449" w:rsidRPr="00283A1D">
              <w:rPr>
                <w:b/>
                <w:bCs/>
                <w:color w:val="FFFFFF"/>
                <w:sz w:val="24"/>
                <w:szCs w:val="24"/>
              </w:rPr>
              <w:t>-PE</w:t>
            </w:r>
          </w:p>
          <w:p w14:paraId="2565A1DD" w14:textId="35AD75C0" w:rsidR="00735449" w:rsidRPr="00283A1D" w:rsidRDefault="00735449" w:rsidP="0050571C">
            <w:pPr>
              <w:shd w:val="clear" w:color="auto" w:fill="0033CC"/>
              <w:jc w:val="center"/>
              <w:rPr>
                <w:b/>
                <w:bCs/>
                <w:color w:val="FF0000"/>
                <w:sz w:val="24"/>
                <w:szCs w:val="24"/>
              </w:rPr>
            </w:pPr>
            <w:r w:rsidRPr="00283A1D">
              <w:rPr>
                <w:b/>
                <w:bCs/>
                <w:color w:val="FFFFFF"/>
                <w:sz w:val="24"/>
                <w:szCs w:val="24"/>
              </w:rPr>
              <w:t xml:space="preserve">PROCESSO </w:t>
            </w:r>
            <w:r w:rsidR="00DD0844" w:rsidRPr="00283A1D">
              <w:rPr>
                <w:b/>
                <w:bCs/>
                <w:color w:val="FFFFFF"/>
                <w:sz w:val="24"/>
                <w:szCs w:val="24"/>
              </w:rPr>
              <w:t xml:space="preserve">ADMINISTRATIVO DE </w:t>
            </w:r>
            <w:r w:rsidRPr="00283A1D">
              <w:rPr>
                <w:b/>
                <w:bCs/>
                <w:color w:val="FFFFFF"/>
                <w:sz w:val="24"/>
                <w:szCs w:val="24"/>
              </w:rPr>
              <w:t>LICITA</w:t>
            </w:r>
            <w:r w:rsidR="00DD0844" w:rsidRPr="00283A1D">
              <w:rPr>
                <w:b/>
                <w:bCs/>
                <w:color w:val="FFFFFF"/>
                <w:sz w:val="24"/>
                <w:szCs w:val="24"/>
              </w:rPr>
              <w:t>ÇÃO</w:t>
            </w:r>
            <w:r w:rsidRPr="00283A1D">
              <w:rPr>
                <w:b/>
                <w:bCs/>
                <w:color w:val="FFFFFF"/>
                <w:sz w:val="24"/>
                <w:szCs w:val="24"/>
              </w:rPr>
              <w:t xml:space="preserve"> </w:t>
            </w:r>
            <w:r w:rsidR="00B14911">
              <w:rPr>
                <w:b/>
                <w:bCs/>
                <w:color w:val="FFFFFF"/>
                <w:sz w:val="24"/>
                <w:szCs w:val="24"/>
              </w:rPr>
              <w:t xml:space="preserve">Nº </w:t>
            </w:r>
            <w:r w:rsidR="00024360">
              <w:rPr>
                <w:b/>
                <w:bCs/>
                <w:color w:val="FFFFFF"/>
                <w:sz w:val="24"/>
                <w:szCs w:val="24"/>
              </w:rPr>
              <w:t>0</w:t>
            </w:r>
            <w:r w:rsidR="00683560">
              <w:rPr>
                <w:b/>
                <w:bCs/>
                <w:color w:val="FFFFFF"/>
                <w:sz w:val="24"/>
                <w:szCs w:val="24"/>
              </w:rPr>
              <w:t>35</w:t>
            </w:r>
            <w:r w:rsidR="009A2A5A">
              <w:rPr>
                <w:b/>
                <w:bCs/>
                <w:color w:val="FFFFFF"/>
                <w:sz w:val="24"/>
                <w:szCs w:val="24"/>
              </w:rPr>
              <w:t>/2024</w:t>
            </w:r>
          </w:p>
          <w:p w14:paraId="46FF6B02" w14:textId="34CB8DAA" w:rsidR="00735449" w:rsidRDefault="008175E7" w:rsidP="0050571C">
            <w:pPr>
              <w:shd w:val="clear" w:color="auto" w:fill="0033CC"/>
              <w:jc w:val="center"/>
              <w:rPr>
                <w:b/>
                <w:bCs/>
                <w:color w:val="FFFFFF"/>
                <w:sz w:val="24"/>
                <w:szCs w:val="24"/>
              </w:rPr>
            </w:pPr>
            <w:r w:rsidRPr="00283A1D">
              <w:rPr>
                <w:b/>
                <w:bCs/>
                <w:color w:val="FFFFFF"/>
                <w:sz w:val="24"/>
                <w:szCs w:val="24"/>
              </w:rPr>
              <w:t xml:space="preserve">PREGÃO </w:t>
            </w:r>
            <w:r w:rsidR="00A61FFF">
              <w:rPr>
                <w:b/>
                <w:bCs/>
                <w:color w:val="FFFFFF"/>
                <w:sz w:val="24"/>
                <w:szCs w:val="24"/>
              </w:rPr>
              <w:t xml:space="preserve">ELETRÔNICO Nº </w:t>
            </w:r>
            <w:r w:rsidR="00024360">
              <w:rPr>
                <w:b/>
                <w:bCs/>
                <w:color w:val="FFFFFF"/>
                <w:sz w:val="24"/>
                <w:szCs w:val="24"/>
              </w:rPr>
              <w:t>0</w:t>
            </w:r>
            <w:r w:rsidR="00683560">
              <w:rPr>
                <w:b/>
                <w:bCs/>
                <w:color w:val="FFFFFF"/>
                <w:sz w:val="24"/>
                <w:szCs w:val="24"/>
              </w:rPr>
              <w:t>13</w:t>
            </w:r>
            <w:r w:rsidR="009A2A5A">
              <w:rPr>
                <w:b/>
                <w:bCs/>
                <w:color w:val="FFFFFF"/>
                <w:sz w:val="24"/>
                <w:szCs w:val="24"/>
              </w:rPr>
              <w:t>/2024</w:t>
            </w:r>
          </w:p>
          <w:p w14:paraId="578FD75C" w14:textId="4D9C8E7C" w:rsidR="009A2A5A" w:rsidRPr="00283A1D" w:rsidRDefault="009A2A5A" w:rsidP="009A2A5A">
            <w:pPr>
              <w:shd w:val="clear" w:color="auto" w:fill="0033CC"/>
              <w:rPr>
                <w:b/>
                <w:bCs/>
                <w:color w:val="FFFFFF"/>
                <w:sz w:val="24"/>
                <w:szCs w:val="24"/>
              </w:rPr>
            </w:pPr>
          </w:p>
          <w:p w14:paraId="4FB90FC1" w14:textId="77777777" w:rsidR="00735449" w:rsidRPr="00283A1D" w:rsidRDefault="00735449" w:rsidP="0050571C">
            <w:pPr>
              <w:jc w:val="center"/>
              <w:rPr>
                <w:b/>
                <w:color w:val="FFFFFF"/>
                <w:sz w:val="24"/>
                <w:szCs w:val="24"/>
              </w:rPr>
            </w:pPr>
            <w:r w:rsidRPr="00283A1D">
              <w:rPr>
                <w:b/>
                <w:color w:val="FFFFFF"/>
                <w:sz w:val="24"/>
                <w:szCs w:val="24"/>
              </w:rPr>
              <w:t>ANEXO II</w:t>
            </w:r>
          </w:p>
          <w:p w14:paraId="099E4BC3" w14:textId="77777777" w:rsidR="00735449" w:rsidRPr="00283A1D" w:rsidRDefault="00735449" w:rsidP="0050571C">
            <w:pPr>
              <w:jc w:val="center"/>
              <w:rPr>
                <w:b/>
                <w:bCs/>
                <w:spacing w:val="20"/>
                <w:sz w:val="24"/>
                <w:szCs w:val="24"/>
              </w:rPr>
            </w:pPr>
            <w:r w:rsidRPr="00283A1D">
              <w:rPr>
                <w:b/>
                <w:sz w:val="24"/>
                <w:szCs w:val="24"/>
              </w:rPr>
              <w:t>MINUTA DE CONTRATO</w:t>
            </w:r>
          </w:p>
        </w:tc>
      </w:tr>
    </w:tbl>
    <w:p w14:paraId="14313B03" w14:textId="77777777" w:rsidR="00735449" w:rsidRPr="00283A1D" w:rsidRDefault="00735449" w:rsidP="0050571C">
      <w:pPr>
        <w:jc w:val="center"/>
        <w:rPr>
          <w:sz w:val="24"/>
          <w:szCs w:val="24"/>
        </w:rPr>
      </w:pPr>
    </w:p>
    <w:p w14:paraId="3FB19B43" w14:textId="5C547E1D" w:rsidR="00735449" w:rsidRPr="00283A1D" w:rsidRDefault="00735449" w:rsidP="005C4DFB">
      <w:pPr>
        <w:jc w:val="both"/>
        <w:rPr>
          <w:sz w:val="24"/>
          <w:szCs w:val="24"/>
        </w:rPr>
      </w:pPr>
      <w:r w:rsidRPr="00283A1D">
        <w:rPr>
          <w:sz w:val="24"/>
          <w:szCs w:val="24"/>
        </w:rPr>
        <w:t xml:space="preserve">PROCESSO </w:t>
      </w:r>
      <w:r w:rsidR="00A61FFF">
        <w:rPr>
          <w:sz w:val="24"/>
          <w:szCs w:val="24"/>
        </w:rPr>
        <w:t xml:space="preserve">LICITATÓRIO Nº </w:t>
      </w:r>
      <w:r w:rsidR="00024360">
        <w:rPr>
          <w:sz w:val="24"/>
          <w:szCs w:val="24"/>
        </w:rPr>
        <w:t>0</w:t>
      </w:r>
      <w:r w:rsidR="00683560">
        <w:rPr>
          <w:sz w:val="24"/>
          <w:szCs w:val="24"/>
        </w:rPr>
        <w:t>35</w:t>
      </w:r>
      <w:r w:rsidR="009A2A5A">
        <w:rPr>
          <w:sz w:val="24"/>
          <w:szCs w:val="24"/>
        </w:rPr>
        <w:t>/2024</w:t>
      </w:r>
    </w:p>
    <w:p w14:paraId="1B9E2385" w14:textId="55B1B2B6" w:rsidR="00735449" w:rsidRPr="00283A1D" w:rsidRDefault="008175E7" w:rsidP="005C4DFB">
      <w:pPr>
        <w:jc w:val="both"/>
        <w:rPr>
          <w:sz w:val="24"/>
          <w:szCs w:val="24"/>
        </w:rPr>
      </w:pPr>
      <w:r w:rsidRPr="00283A1D">
        <w:rPr>
          <w:sz w:val="24"/>
          <w:szCs w:val="24"/>
        </w:rPr>
        <w:t xml:space="preserve">PREGÃO </w:t>
      </w:r>
      <w:r w:rsidR="00A61FFF">
        <w:rPr>
          <w:sz w:val="24"/>
          <w:szCs w:val="24"/>
        </w:rPr>
        <w:t xml:space="preserve">ELETRÔNICO Nº </w:t>
      </w:r>
      <w:r w:rsidR="00024360">
        <w:rPr>
          <w:sz w:val="24"/>
          <w:szCs w:val="24"/>
        </w:rPr>
        <w:t>0</w:t>
      </w:r>
      <w:r w:rsidR="00683560">
        <w:rPr>
          <w:sz w:val="24"/>
          <w:szCs w:val="24"/>
        </w:rPr>
        <w:t>13</w:t>
      </w:r>
      <w:r w:rsidR="009A2A5A">
        <w:rPr>
          <w:sz w:val="24"/>
          <w:szCs w:val="24"/>
        </w:rPr>
        <w:t>/2024</w:t>
      </w:r>
    </w:p>
    <w:p w14:paraId="1CC5786A" w14:textId="77777777" w:rsidR="00735449" w:rsidRPr="00283A1D" w:rsidRDefault="00735449" w:rsidP="005C4DFB">
      <w:pPr>
        <w:jc w:val="both"/>
        <w:rPr>
          <w:sz w:val="24"/>
          <w:szCs w:val="24"/>
        </w:rPr>
      </w:pPr>
      <w:r w:rsidRPr="00283A1D">
        <w:rPr>
          <w:sz w:val="24"/>
          <w:szCs w:val="24"/>
        </w:rPr>
        <w:t>CONTRATO Nº ___/______</w:t>
      </w:r>
    </w:p>
    <w:p w14:paraId="782E7F24" w14:textId="77777777" w:rsidR="0002189D" w:rsidRPr="00283A1D" w:rsidRDefault="00735449" w:rsidP="00C60AD6">
      <w:pPr>
        <w:spacing w:line="276" w:lineRule="auto"/>
        <w:jc w:val="both"/>
        <w:rPr>
          <w:sz w:val="24"/>
          <w:szCs w:val="24"/>
        </w:rPr>
      </w:pPr>
      <w:r w:rsidRPr="00283A1D">
        <w:rPr>
          <w:sz w:val="24"/>
          <w:szCs w:val="24"/>
        </w:rPr>
        <w:tab/>
      </w:r>
      <w:r w:rsidR="0050571C" w:rsidRPr="00283A1D">
        <w:rPr>
          <w:sz w:val="24"/>
          <w:szCs w:val="24"/>
        </w:rPr>
        <w:t xml:space="preserve"> </w:t>
      </w:r>
    </w:p>
    <w:p w14:paraId="2AD08775" w14:textId="77777777" w:rsidR="0050571C" w:rsidRPr="00283A1D" w:rsidRDefault="0002189D" w:rsidP="00C60AD6">
      <w:pPr>
        <w:spacing w:line="276" w:lineRule="auto"/>
        <w:jc w:val="both"/>
        <w:rPr>
          <w:sz w:val="24"/>
          <w:szCs w:val="24"/>
        </w:rPr>
      </w:pPr>
      <w:r w:rsidRPr="00283A1D">
        <w:rPr>
          <w:bCs/>
          <w:sz w:val="24"/>
          <w:szCs w:val="24"/>
        </w:rPr>
        <w:t xml:space="preserve">O </w:t>
      </w:r>
      <w:r w:rsidRPr="00283A1D">
        <w:rPr>
          <w:b/>
          <w:bCs/>
          <w:sz w:val="24"/>
          <w:szCs w:val="24"/>
        </w:rPr>
        <w:t xml:space="preserve">FUNDO MUNICIPAL DA SAÚDE DE VITÓRIA DE SANTO ANTÃO, </w:t>
      </w:r>
      <w:r w:rsidRPr="00283A1D">
        <w:rPr>
          <w:bCs/>
          <w:sz w:val="24"/>
          <w:szCs w:val="24"/>
        </w:rPr>
        <w:t xml:space="preserve">com endereço na Av. Henrique de Holanda, nº 727, Matriz, Vitória de Santo Antão– PE, inscrito no CNPJ nº 08.916.501/0001-24, neste ato representado pelo Secretário Municipal de Saúde, o Sr. </w:t>
      </w:r>
      <w:r w:rsidRPr="00283A1D">
        <w:rPr>
          <w:b/>
          <w:sz w:val="24"/>
          <w:szCs w:val="24"/>
        </w:rPr>
        <w:t>Alexsandro Miranda de Vasconcelos</w:t>
      </w:r>
      <w:r w:rsidRPr="00283A1D">
        <w:rPr>
          <w:bCs/>
          <w:sz w:val="24"/>
          <w:szCs w:val="24"/>
        </w:rPr>
        <w:t xml:space="preserve">, inscrito no CPF nº </w:t>
      </w:r>
      <w:proofErr w:type="spellStart"/>
      <w:r w:rsidRPr="00283A1D">
        <w:rPr>
          <w:bCs/>
          <w:sz w:val="24"/>
          <w:szCs w:val="24"/>
        </w:rPr>
        <w:t>xxxxxxx</w:t>
      </w:r>
      <w:proofErr w:type="spellEnd"/>
      <w:r w:rsidRPr="00283A1D">
        <w:rPr>
          <w:bCs/>
          <w:sz w:val="24"/>
          <w:szCs w:val="24"/>
        </w:rPr>
        <w:t xml:space="preserve">, residente e domiciliado neste município, no uso das atribuições que lhes são conferidas, doravante denominada simplesmente </w:t>
      </w:r>
      <w:r w:rsidRPr="00283A1D">
        <w:rPr>
          <w:b/>
          <w:bCs/>
          <w:sz w:val="24"/>
          <w:szCs w:val="24"/>
        </w:rPr>
        <w:t>CONTRATANTE</w:t>
      </w:r>
      <w:r w:rsidRPr="00283A1D">
        <w:rPr>
          <w:bCs/>
          <w:sz w:val="24"/>
          <w:szCs w:val="24"/>
        </w:rPr>
        <w:t>,</w:t>
      </w:r>
      <w:r w:rsidRPr="00283A1D">
        <w:rPr>
          <w:b/>
          <w:bCs/>
          <w:sz w:val="24"/>
          <w:szCs w:val="24"/>
        </w:rPr>
        <w:t xml:space="preserve"> </w:t>
      </w:r>
      <w:r w:rsidRPr="00283A1D">
        <w:rPr>
          <w:bCs/>
          <w:sz w:val="24"/>
          <w:szCs w:val="24"/>
        </w:rPr>
        <w:t>e</w:t>
      </w:r>
      <w:r w:rsidRPr="00283A1D">
        <w:rPr>
          <w:sz w:val="24"/>
          <w:szCs w:val="24"/>
        </w:rPr>
        <w:t xml:space="preserve">, do outro lado, </w:t>
      </w:r>
      <w:r w:rsidRPr="00283A1D">
        <w:rPr>
          <w:bCs/>
          <w:sz w:val="24"/>
          <w:szCs w:val="24"/>
        </w:rPr>
        <w:t xml:space="preserve">a empresa </w:t>
      </w:r>
      <w:r w:rsidRPr="00283A1D">
        <w:rPr>
          <w:b/>
          <w:bCs/>
          <w:sz w:val="24"/>
          <w:szCs w:val="24"/>
        </w:rPr>
        <w:t>(Razão Social)</w:t>
      </w:r>
      <w:r w:rsidRPr="00283A1D">
        <w:rPr>
          <w:bCs/>
          <w:sz w:val="24"/>
          <w:szCs w:val="24"/>
        </w:rPr>
        <w:t xml:space="preserve">, inscrita no </w:t>
      </w:r>
      <w:r w:rsidRPr="00283A1D">
        <w:rPr>
          <w:b/>
          <w:bCs/>
          <w:sz w:val="24"/>
          <w:szCs w:val="24"/>
        </w:rPr>
        <w:t>CNPJ nº XX.XXX.XXX/XX-XX</w:t>
      </w:r>
      <w:r w:rsidRPr="00283A1D">
        <w:rPr>
          <w:sz w:val="24"/>
          <w:szCs w:val="24"/>
        </w:rPr>
        <w:t xml:space="preserve">, situada na (Endereço Completo), </w:t>
      </w:r>
      <w:r w:rsidRPr="00283A1D">
        <w:rPr>
          <w:bCs/>
          <w:sz w:val="24"/>
          <w:szCs w:val="24"/>
        </w:rPr>
        <w:t>neste ato representada por</w:t>
      </w:r>
      <w:r w:rsidRPr="00283A1D">
        <w:rPr>
          <w:sz w:val="24"/>
          <w:szCs w:val="24"/>
        </w:rPr>
        <w:t xml:space="preserve"> seu Sócio(a) Administrador(a), </w:t>
      </w:r>
      <w:proofErr w:type="spellStart"/>
      <w:r w:rsidRPr="00283A1D">
        <w:rPr>
          <w:sz w:val="24"/>
          <w:szCs w:val="24"/>
        </w:rPr>
        <w:t>Sr</w:t>
      </w:r>
      <w:proofErr w:type="spellEnd"/>
      <w:r w:rsidRPr="00283A1D">
        <w:rPr>
          <w:sz w:val="24"/>
          <w:szCs w:val="24"/>
        </w:rPr>
        <w:t xml:space="preserve">(a).  (Nome Completo), (Nacionalidade), (Estado Civil), (Profissão), portador(a) da Carteira de Identidade nº X.XXX.XXX – (Órgão Expedidor), inscrito no CPF/MF sob o nº. XXX.XXX.XX-XX, residente e domiciliado na (Endereço Completo), doravante denominada simplesmente </w:t>
      </w:r>
      <w:r w:rsidRPr="00283A1D">
        <w:rPr>
          <w:b/>
          <w:sz w:val="24"/>
          <w:szCs w:val="24"/>
        </w:rPr>
        <w:t>CONTRATADA</w:t>
      </w:r>
      <w:r w:rsidRPr="00283A1D">
        <w:rPr>
          <w:sz w:val="24"/>
          <w:szCs w:val="24"/>
        </w:rPr>
        <w:t xml:space="preserve">, têm, entre si, justo e acordado, e celebram o presente </w:t>
      </w:r>
      <w:r w:rsidRPr="00283A1D">
        <w:rPr>
          <w:b/>
          <w:sz w:val="24"/>
          <w:szCs w:val="24"/>
        </w:rPr>
        <w:t>CONTRATO</w:t>
      </w:r>
      <w:r w:rsidR="0050571C" w:rsidRPr="00283A1D">
        <w:rPr>
          <w:b/>
          <w:bCs/>
          <w:sz w:val="24"/>
          <w:szCs w:val="24"/>
        </w:rPr>
        <w:t xml:space="preserve">, </w:t>
      </w:r>
      <w:r w:rsidR="0050571C" w:rsidRPr="00283A1D">
        <w:rPr>
          <w:sz w:val="24"/>
          <w:szCs w:val="24"/>
        </w:rPr>
        <w:t>sob o esteio da Lei</w:t>
      </w:r>
      <w:r w:rsidR="0089429E" w:rsidRPr="00283A1D">
        <w:rPr>
          <w:sz w:val="24"/>
          <w:szCs w:val="24"/>
        </w:rPr>
        <w:t xml:space="preserve"> Geral de Licitações e Contratos</w:t>
      </w:r>
      <w:r w:rsidR="0050571C" w:rsidRPr="00283A1D">
        <w:rPr>
          <w:sz w:val="24"/>
          <w:szCs w:val="24"/>
        </w:rPr>
        <w:t xml:space="preserve"> nº </w:t>
      </w:r>
      <w:r w:rsidR="0089429E" w:rsidRPr="00283A1D">
        <w:rPr>
          <w:sz w:val="24"/>
          <w:szCs w:val="24"/>
        </w:rPr>
        <w:t>14.133/2021</w:t>
      </w:r>
      <w:r w:rsidR="0050571C" w:rsidRPr="00283A1D">
        <w:rPr>
          <w:sz w:val="24"/>
          <w:szCs w:val="24"/>
        </w:rPr>
        <w:t>, sob as cláusulas e condições a seguir expressas:</w:t>
      </w:r>
    </w:p>
    <w:p w14:paraId="1CE96541" w14:textId="62DB1701" w:rsidR="00735449" w:rsidRPr="00283A1D" w:rsidRDefault="00735449" w:rsidP="005C4DFB">
      <w:pPr>
        <w:jc w:val="both"/>
        <w:rPr>
          <w:sz w:val="24"/>
          <w:szCs w:val="24"/>
        </w:rPr>
      </w:pPr>
    </w:p>
    <w:p w14:paraId="7FDB4EA8" w14:textId="77777777" w:rsidR="00551EC0" w:rsidRPr="00283A1D" w:rsidRDefault="00551EC0" w:rsidP="00551EC0">
      <w:pPr>
        <w:widowControl w:val="0"/>
        <w:shd w:val="clear" w:color="auto" w:fill="0000CC"/>
        <w:autoSpaceDE w:val="0"/>
        <w:autoSpaceDN w:val="0"/>
        <w:adjustRightInd w:val="0"/>
        <w:jc w:val="both"/>
        <w:rPr>
          <w:b/>
          <w:sz w:val="24"/>
          <w:szCs w:val="24"/>
        </w:rPr>
      </w:pPr>
      <w:r w:rsidRPr="00283A1D">
        <w:rPr>
          <w:b/>
          <w:sz w:val="24"/>
          <w:szCs w:val="24"/>
        </w:rPr>
        <w:t>CLÁUSULA PRIMEIRA - DO REGIME JURÍDICO</w:t>
      </w:r>
    </w:p>
    <w:p w14:paraId="1B657A8C" w14:textId="77777777" w:rsidR="00551EC0" w:rsidRPr="00283A1D" w:rsidRDefault="00551EC0" w:rsidP="00551EC0">
      <w:pPr>
        <w:widowControl w:val="0"/>
        <w:autoSpaceDE w:val="0"/>
        <w:autoSpaceDN w:val="0"/>
        <w:adjustRightInd w:val="0"/>
        <w:jc w:val="both"/>
        <w:rPr>
          <w:b/>
          <w:sz w:val="24"/>
          <w:szCs w:val="24"/>
        </w:rPr>
      </w:pPr>
    </w:p>
    <w:p w14:paraId="1F1B0116" w14:textId="77777777" w:rsidR="00551EC0" w:rsidRPr="00283A1D" w:rsidRDefault="00551EC0" w:rsidP="00551EC0">
      <w:pPr>
        <w:jc w:val="both"/>
        <w:rPr>
          <w:sz w:val="24"/>
          <w:szCs w:val="24"/>
        </w:rPr>
      </w:pPr>
      <w:r w:rsidRPr="00283A1D">
        <w:rPr>
          <w:sz w:val="24"/>
          <w:szCs w:val="24"/>
        </w:rPr>
        <w:t xml:space="preserve">1.1. Este contrato rege-se pela Lei Geral de Licitações e Contratos nº 14.133 de 01 de </w:t>
      </w:r>
      <w:proofErr w:type="gramStart"/>
      <w:r w:rsidRPr="00283A1D">
        <w:rPr>
          <w:sz w:val="24"/>
          <w:szCs w:val="24"/>
        </w:rPr>
        <w:t>Abril</w:t>
      </w:r>
      <w:proofErr w:type="gramEnd"/>
      <w:r w:rsidRPr="00283A1D">
        <w:rPr>
          <w:sz w:val="24"/>
          <w:szCs w:val="24"/>
        </w:rPr>
        <w:t xml:space="preserve"> de 2021, por suas cláusulas e pelos preceitos de Direito Público, aplicando-se, supletivamente, os princípios da Teoria Geral dos Contratos e Disposições de Direito Privado.</w:t>
      </w:r>
    </w:p>
    <w:p w14:paraId="6A05739E" w14:textId="77777777" w:rsidR="00551EC0" w:rsidRPr="00283A1D" w:rsidRDefault="00551EC0" w:rsidP="00551EC0">
      <w:pPr>
        <w:jc w:val="both"/>
        <w:rPr>
          <w:sz w:val="24"/>
          <w:szCs w:val="24"/>
          <w:highlight w:val="lightGray"/>
        </w:rPr>
      </w:pPr>
    </w:p>
    <w:p w14:paraId="6E31714D" w14:textId="77777777" w:rsidR="00551EC0" w:rsidRPr="00283A1D" w:rsidRDefault="00551EC0" w:rsidP="00551EC0">
      <w:pPr>
        <w:keepNext/>
        <w:shd w:val="clear" w:color="auto" w:fill="0000CC"/>
        <w:jc w:val="both"/>
        <w:outlineLvl w:val="0"/>
        <w:rPr>
          <w:b/>
          <w:bCs/>
          <w:sz w:val="24"/>
          <w:szCs w:val="24"/>
        </w:rPr>
      </w:pPr>
      <w:r w:rsidRPr="00283A1D">
        <w:rPr>
          <w:b/>
          <w:bCs/>
          <w:sz w:val="24"/>
          <w:szCs w:val="24"/>
        </w:rPr>
        <w:t>CLÁUSULA SEGUNDA - DO OBJETO (art. 92, I e II)</w:t>
      </w:r>
    </w:p>
    <w:p w14:paraId="79D48F4E" w14:textId="77777777" w:rsidR="00551EC0" w:rsidRPr="00283A1D" w:rsidRDefault="00551EC0" w:rsidP="00551EC0">
      <w:pPr>
        <w:autoSpaceDE w:val="0"/>
        <w:autoSpaceDN w:val="0"/>
        <w:adjustRightInd w:val="0"/>
        <w:ind w:firstLine="708"/>
        <w:jc w:val="both"/>
        <w:rPr>
          <w:sz w:val="24"/>
          <w:szCs w:val="24"/>
        </w:rPr>
      </w:pPr>
    </w:p>
    <w:p w14:paraId="32FA98A3" w14:textId="77777777" w:rsidR="00683560" w:rsidRDefault="00551EC0" w:rsidP="000D6A6E">
      <w:pPr>
        <w:autoSpaceDE w:val="0"/>
        <w:autoSpaceDN w:val="0"/>
        <w:adjustRightInd w:val="0"/>
        <w:jc w:val="both"/>
        <w:rPr>
          <w:rFonts w:ascii="Bookman Old Style" w:eastAsia="Bookman Old Style" w:hAnsi="Bookman Old Style" w:cs="Bookman Old Style"/>
          <w:color w:val="000000"/>
        </w:rPr>
      </w:pPr>
      <w:r w:rsidRPr="00283A1D">
        <w:rPr>
          <w:sz w:val="24"/>
          <w:szCs w:val="24"/>
        </w:rPr>
        <w:t xml:space="preserve">2.1 </w:t>
      </w:r>
      <w:r w:rsidR="00DE4FB2">
        <w:rPr>
          <w:sz w:val="24"/>
          <w:szCs w:val="24"/>
        </w:rPr>
        <w:t>–</w:t>
      </w:r>
      <w:r w:rsidR="000D6A6E">
        <w:rPr>
          <w:sz w:val="24"/>
          <w:szCs w:val="24"/>
        </w:rPr>
        <w:t xml:space="preserve"> </w:t>
      </w:r>
      <w:r w:rsidR="00683560">
        <w:rPr>
          <w:sz w:val="24"/>
          <w:szCs w:val="24"/>
        </w:rPr>
        <w:t xml:space="preserve">Prestação de </w:t>
      </w:r>
      <w:r w:rsidR="00683560" w:rsidRPr="00656848">
        <w:rPr>
          <w:rFonts w:ascii="Bookman Old Style" w:hAnsi="Bookman Old Style" w:cs="Calibri"/>
        </w:rPr>
        <w:t>serviço especializado</w:t>
      </w:r>
      <w:r w:rsidR="00683560">
        <w:rPr>
          <w:rFonts w:ascii="Bookman Old Style" w:hAnsi="Bookman Old Style" w:cs="Calibri"/>
        </w:rPr>
        <w:t xml:space="preserve">, sob demanda, </w:t>
      </w:r>
      <w:r w:rsidR="00683560" w:rsidRPr="00656848">
        <w:rPr>
          <w:rFonts w:ascii="Bookman Old Style" w:hAnsi="Bookman Old Style" w:cs="Calibri"/>
        </w:rPr>
        <w:t xml:space="preserve">de limpeza de veículos, afim de atender as necessidades </w:t>
      </w:r>
      <w:r w:rsidR="00683560" w:rsidRPr="00656848">
        <w:rPr>
          <w:rFonts w:ascii="Bookman Old Style" w:eastAsia="Bookman Old Style" w:hAnsi="Bookman Old Style" w:cs="Bookman Old Style"/>
          <w:color w:val="000000"/>
        </w:rPr>
        <w:t>Secretaria de Saúde e Bem-Estar da Vitória de Santo Antão</w:t>
      </w:r>
    </w:p>
    <w:p w14:paraId="707C14FF" w14:textId="77777777" w:rsidR="00683560" w:rsidRDefault="00683560" w:rsidP="000D6A6E">
      <w:pPr>
        <w:autoSpaceDE w:val="0"/>
        <w:autoSpaceDN w:val="0"/>
        <w:adjustRightInd w:val="0"/>
        <w:jc w:val="both"/>
        <w:rPr>
          <w:rFonts w:ascii="Bookman Old Style" w:eastAsia="Bookman Old Style" w:hAnsi="Bookman Old Style" w:cs="Bookman Old Style"/>
          <w:color w:val="000000"/>
        </w:rPr>
      </w:pPr>
    </w:p>
    <w:p w14:paraId="03BE7390" w14:textId="52BE7ADB" w:rsidR="000D6A6E" w:rsidRPr="003E0F92" w:rsidRDefault="000D6A6E" w:rsidP="000D6A6E">
      <w:pPr>
        <w:autoSpaceDE w:val="0"/>
        <w:autoSpaceDN w:val="0"/>
        <w:adjustRightInd w:val="0"/>
        <w:jc w:val="both"/>
        <w:rPr>
          <w:rFonts w:eastAsia="Bookman Old Style"/>
          <w:sz w:val="24"/>
          <w:szCs w:val="24"/>
        </w:rPr>
      </w:pPr>
      <w:r>
        <w:rPr>
          <w:rFonts w:eastAsia="Bookman Old Style"/>
          <w:sz w:val="24"/>
          <w:szCs w:val="24"/>
        </w:rPr>
        <w:t xml:space="preserve">2.2 - </w:t>
      </w:r>
      <w:r w:rsidRPr="003E0F92">
        <w:rPr>
          <w:rFonts w:eastAsia="Bookman Old Style"/>
          <w:sz w:val="24"/>
          <w:szCs w:val="24"/>
        </w:rPr>
        <w:t>Conforme especificações e quantidades detalhadas na planilha anexa</w:t>
      </w:r>
      <w:r>
        <w:rPr>
          <w:rFonts w:eastAsia="Bookman Old Style"/>
          <w:sz w:val="24"/>
          <w:szCs w:val="24"/>
        </w:rPr>
        <w:t xml:space="preserve"> ao TR</w:t>
      </w:r>
      <w:r w:rsidRPr="003E0F92">
        <w:rPr>
          <w:rFonts w:eastAsia="Bookman Old Style"/>
          <w:sz w:val="24"/>
          <w:szCs w:val="24"/>
        </w:rPr>
        <w:t>, e conforme condições e exigências estabelecidas neste instrumento e nos demais documentos constantes do processo</w:t>
      </w:r>
      <w:r>
        <w:rPr>
          <w:rFonts w:eastAsia="Bookman Old Style"/>
          <w:sz w:val="24"/>
          <w:szCs w:val="24"/>
        </w:rPr>
        <w:t>.</w:t>
      </w:r>
    </w:p>
    <w:p w14:paraId="0FF4BC60" w14:textId="45CDA995" w:rsidR="009A2A5A" w:rsidRDefault="009A2A5A" w:rsidP="009A2A5A">
      <w:pPr>
        <w:autoSpaceDE w:val="0"/>
        <w:autoSpaceDN w:val="0"/>
        <w:adjustRightInd w:val="0"/>
        <w:jc w:val="both"/>
        <w:rPr>
          <w:sz w:val="24"/>
          <w:szCs w:val="24"/>
        </w:rPr>
      </w:pPr>
    </w:p>
    <w:p w14:paraId="05C925D8" w14:textId="77777777" w:rsidR="00551EC0" w:rsidRPr="00283A1D" w:rsidRDefault="00551EC0" w:rsidP="00551EC0">
      <w:pPr>
        <w:keepNext/>
        <w:shd w:val="clear" w:color="auto" w:fill="0000CC"/>
        <w:jc w:val="both"/>
        <w:outlineLvl w:val="0"/>
        <w:rPr>
          <w:sz w:val="24"/>
          <w:szCs w:val="24"/>
        </w:rPr>
      </w:pPr>
      <w:r w:rsidRPr="00283A1D">
        <w:rPr>
          <w:b/>
          <w:bCs/>
          <w:sz w:val="24"/>
          <w:szCs w:val="24"/>
        </w:rPr>
        <w:t>CLÁUSULA TERCEIRA - DA VINCULAÇÃO</w:t>
      </w:r>
    </w:p>
    <w:p w14:paraId="10BD89FE" w14:textId="77777777" w:rsidR="00551EC0" w:rsidRPr="00283A1D" w:rsidRDefault="00551EC0" w:rsidP="00551EC0">
      <w:pPr>
        <w:jc w:val="both"/>
        <w:rPr>
          <w:sz w:val="24"/>
          <w:szCs w:val="24"/>
        </w:rPr>
      </w:pPr>
      <w:r w:rsidRPr="00283A1D">
        <w:rPr>
          <w:sz w:val="24"/>
          <w:szCs w:val="24"/>
        </w:rPr>
        <w:t xml:space="preserve"> </w:t>
      </w:r>
    </w:p>
    <w:p w14:paraId="5263836E" w14:textId="31ACB40B" w:rsidR="00551EC0" w:rsidRPr="00283A1D" w:rsidRDefault="00551EC0" w:rsidP="00551EC0">
      <w:pPr>
        <w:jc w:val="both"/>
        <w:rPr>
          <w:sz w:val="24"/>
          <w:szCs w:val="24"/>
        </w:rPr>
      </w:pPr>
      <w:r w:rsidRPr="00283A1D">
        <w:rPr>
          <w:sz w:val="24"/>
          <w:szCs w:val="24"/>
        </w:rPr>
        <w:t xml:space="preserve">3.1 - São partes integrantes deste Contrato para todos os fins de direito o edital e o termo de referência do </w:t>
      </w:r>
      <w:r w:rsidRPr="00283A1D">
        <w:rPr>
          <w:b/>
          <w:bCs/>
          <w:sz w:val="24"/>
          <w:szCs w:val="24"/>
        </w:rPr>
        <w:t xml:space="preserve">Processo </w:t>
      </w:r>
      <w:r w:rsidR="00A61FFF">
        <w:rPr>
          <w:b/>
          <w:bCs/>
          <w:sz w:val="24"/>
          <w:szCs w:val="24"/>
        </w:rPr>
        <w:t xml:space="preserve">LICITATÓRIO Nº </w:t>
      </w:r>
      <w:r w:rsidR="00024360">
        <w:rPr>
          <w:b/>
          <w:bCs/>
          <w:sz w:val="24"/>
          <w:szCs w:val="24"/>
        </w:rPr>
        <w:t>0</w:t>
      </w:r>
      <w:r w:rsidR="00683560">
        <w:rPr>
          <w:b/>
          <w:bCs/>
          <w:sz w:val="24"/>
          <w:szCs w:val="24"/>
        </w:rPr>
        <w:t>35</w:t>
      </w:r>
      <w:r w:rsidR="009A2A5A">
        <w:rPr>
          <w:b/>
          <w:bCs/>
          <w:sz w:val="24"/>
          <w:szCs w:val="24"/>
        </w:rPr>
        <w:t>/2024</w:t>
      </w:r>
      <w:r w:rsidRPr="00283A1D">
        <w:rPr>
          <w:b/>
          <w:bCs/>
          <w:sz w:val="24"/>
          <w:szCs w:val="24"/>
        </w:rPr>
        <w:t xml:space="preserve">, Pregão </w:t>
      </w:r>
      <w:r w:rsidR="00A61FFF">
        <w:rPr>
          <w:b/>
          <w:bCs/>
          <w:sz w:val="24"/>
          <w:szCs w:val="24"/>
        </w:rPr>
        <w:t xml:space="preserve">ELETRÔNICO Nº </w:t>
      </w:r>
      <w:r w:rsidR="00024360">
        <w:rPr>
          <w:b/>
          <w:bCs/>
          <w:sz w:val="24"/>
          <w:szCs w:val="24"/>
        </w:rPr>
        <w:t>0</w:t>
      </w:r>
      <w:r w:rsidR="00683560">
        <w:rPr>
          <w:b/>
          <w:bCs/>
          <w:sz w:val="24"/>
          <w:szCs w:val="24"/>
        </w:rPr>
        <w:t>13</w:t>
      </w:r>
      <w:r w:rsidR="009A2A5A">
        <w:rPr>
          <w:b/>
          <w:bCs/>
          <w:sz w:val="24"/>
          <w:szCs w:val="24"/>
        </w:rPr>
        <w:t>/2024</w:t>
      </w:r>
      <w:r w:rsidRPr="00283A1D">
        <w:rPr>
          <w:b/>
          <w:bCs/>
          <w:sz w:val="24"/>
          <w:szCs w:val="24"/>
        </w:rPr>
        <w:t xml:space="preserve">, </w:t>
      </w:r>
      <w:r w:rsidRPr="00283A1D">
        <w:rPr>
          <w:sz w:val="24"/>
          <w:szCs w:val="24"/>
        </w:rPr>
        <w:t>bem como a proposta do licitante do vencedor.</w:t>
      </w:r>
    </w:p>
    <w:p w14:paraId="4EB5E89A" w14:textId="77777777" w:rsidR="00551EC0" w:rsidRPr="00283A1D" w:rsidRDefault="00551EC0" w:rsidP="00551EC0">
      <w:pPr>
        <w:jc w:val="both"/>
        <w:rPr>
          <w:sz w:val="24"/>
          <w:szCs w:val="24"/>
        </w:rPr>
      </w:pPr>
    </w:p>
    <w:p w14:paraId="33A94D63" w14:textId="77777777" w:rsidR="00551EC0" w:rsidRPr="00283A1D" w:rsidRDefault="00551EC0" w:rsidP="00551EC0">
      <w:pPr>
        <w:keepNext/>
        <w:shd w:val="clear" w:color="auto" w:fill="0000CC"/>
        <w:jc w:val="both"/>
        <w:outlineLvl w:val="0"/>
        <w:rPr>
          <w:b/>
          <w:bCs/>
          <w:sz w:val="24"/>
          <w:szCs w:val="24"/>
        </w:rPr>
      </w:pPr>
      <w:r w:rsidRPr="00283A1D">
        <w:rPr>
          <w:b/>
          <w:bCs/>
          <w:sz w:val="24"/>
          <w:szCs w:val="24"/>
        </w:rPr>
        <w:t>CLÁUSULA QUARTA - DO PRAZO DE VIGÊNCIA</w:t>
      </w:r>
    </w:p>
    <w:p w14:paraId="010AA8F5" w14:textId="77777777" w:rsidR="00551EC0" w:rsidRPr="00283A1D" w:rsidRDefault="00551EC0" w:rsidP="00551EC0">
      <w:pPr>
        <w:widowControl w:val="0"/>
        <w:autoSpaceDE w:val="0"/>
        <w:autoSpaceDN w:val="0"/>
        <w:adjustRightInd w:val="0"/>
        <w:jc w:val="both"/>
        <w:rPr>
          <w:sz w:val="24"/>
          <w:szCs w:val="24"/>
        </w:rPr>
      </w:pPr>
    </w:p>
    <w:p w14:paraId="11007841" w14:textId="77777777" w:rsidR="00551EC0" w:rsidRPr="00283A1D" w:rsidRDefault="00551EC0" w:rsidP="00551EC0">
      <w:pPr>
        <w:widowControl w:val="0"/>
        <w:autoSpaceDE w:val="0"/>
        <w:autoSpaceDN w:val="0"/>
        <w:adjustRightInd w:val="0"/>
        <w:jc w:val="both"/>
        <w:rPr>
          <w:sz w:val="24"/>
          <w:szCs w:val="24"/>
        </w:rPr>
      </w:pPr>
      <w:r w:rsidRPr="00283A1D">
        <w:rPr>
          <w:sz w:val="24"/>
          <w:szCs w:val="24"/>
        </w:rPr>
        <w:t>4.1. O prazo de vigência da contratação é de 12 (doze) meses contados da data de assinatura deste instrumento, na forma do artigo 105 da Lei n° 14.133/2021.</w:t>
      </w:r>
    </w:p>
    <w:p w14:paraId="5A120066" w14:textId="77777777" w:rsidR="00551EC0" w:rsidRPr="00283A1D" w:rsidRDefault="00551EC0" w:rsidP="00551EC0">
      <w:pPr>
        <w:widowControl w:val="0"/>
        <w:autoSpaceDE w:val="0"/>
        <w:autoSpaceDN w:val="0"/>
        <w:adjustRightInd w:val="0"/>
        <w:jc w:val="both"/>
        <w:rPr>
          <w:sz w:val="24"/>
          <w:szCs w:val="24"/>
        </w:rPr>
      </w:pPr>
    </w:p>
    <w:p w14:paraId="7FA62387" w14:textId="27647154" w:rsidR="00551EC0" w:rsidRPr="00283A1D" w:rsidRDefault="00551EC0" w:rsidP="00551EC0">
      <w:pPr>
        <w:widowControl w:val="0"/>
        <w:autoSpaceDE w:val="0"/>
        <w:autoSpaceDN w:val="0"/>
        <w:adjustRightInd w:val="0"/>
        <w:jc w:val="both"/>
        <w:rPr>
          <w:sz w:val="24"/>
          <w:szCs w:val="24"/>
        </w:rPr>
      </w:pPr>
      <w:r w:rsidRPr="00283A1D">
        <w:rPr>
          <w:sz w:val="24"/>
          <w:szCs w:val="24"/>
        </w:rPr>
        <w:t>4.1.1.</w:t>
      </w:r>
      <w:r w:rsidR="002455A1" w:rsidRPr="00283A1D">
        <w:rPr>
          <w:sz w:val="24"/>
          <w:szCs w:val="24"/>
        </w:rPr>
        <w:t xml:space="preserve"> Podendo ser prorrogado, conforme art. 10</w:t>
      </w:r>
      <w:r w:rsidR="00825564" w:rsidRPr="00283A1D">
        <w:rPr>
          <w:sz w:val="24"/>
          <w:szCs w:val="24"/>
        </w:rPr>
        <w:t>6</w:t>
      </w:r>
      <w:r w:rsidR="002455A1" w:rsidRPr="00283A1D">
        <w:rPr>
          <w:sz w:val="24"/>
          <w:szCs w:val="24"/>
        </w:rPr>
        <w:t xml:space="preserve"> </w:t>
      </w:r>
      <w:r w:rsidR="00825564" w:rsidRPr="00283A1D">
        <w:rPr>
          <w:sz w:val="24"/>
          <w:szCs w:val="24"/>
        </w:rPr>
        <w:t>e</w:t>
      </w:r>
      <w:r w:rsidR="002455A1" w:rsidRPr="00283A1D">
        <w:rPr>
          <w:sz w:val="24"/>
          <w:szCs w:val="24"/>
        </w:rPr>
        <w:t xml:space="preserve"> 1</w:t>
      </w:r>
      <w:r w:rsidR="00825564" w:rsidRPr="00283A1D">
        <w:rPr>
          <w:sz w:val="24"/>
          <w:szCs w:val="24"/>
        </w:rPr>
        <w:t>07</w:t>
      </w:r>
      <w:r w:rsidR="002455A1" w:rsidRPr="00283A1D">
        <w:rPr>
          <w:sz w:val="24"/>
          <w:szCs w:val="24"/>
        </w:rPr>
        <w:t xml:space="preserve"> da Lei 14.133/2021.</w:t>
      </w:r>
    </w:p>
    <w:p w14:paraId="23ADEBBB" w14:textId="77777777" w:rsidR="00551EC0" w:rsidRPr="00283A1D" w:rsidRDefault="00551EC0" w:rsidP="00551EC0">
      <w:pPr>
        <w:widowControl w:val="0"/>
        <w:autoSpaceDE w:val="0"/>
        <w:autoSpaceDN w:val="0"/>
        <w:adjustRightInd w:val="0"/>
        <w:jc w:val="both"/>
        <w:rPr>
          <w:color w:val="FF0000"/>
          <w:sz w:val="24"/>
          <w:szCs w:val="24"/>
        </w:rPr>
      </w:pPr>
    </w:p>
    <w:p w14:paraId="623917CF" w14:textId="77777777" w:rsidR="00551EC0" w:rsidRPr="00283A1D" w:rsidRDefault="00551EC0" w:rsidP="00551EC0">
      <w:pPr>
        <w:keepNext/>
        <w:shd w:val="clear" w:color="auto" w:fill="0000CC"/>
        <w:jc w:val="both"/>
        <w:outlineLvl w:val="0"/>
        <w:rPr>
          <w:b/>
          <w:bCs/>
          <w:sz w:val="24"/>
          <w:szCs w:val="24"/>
        </w:rPr>
      </w:pPr>
      <w:r w:rsidRPr="00283A1D">
        <w:rPr>
          <w:b/>
          <w:bCs/>
          <w:sz w:val="24"/>
          <w:szCs w:val="24"/>
        </w:rPr>
        <w:t>CLÁUSULA QUINTA – DO PREÇO E DA FORMA DE PAGAMENTO (art. 92, V e VI)</w:t>
      </w:r>
    </w:p>
    <w:p w14:paraId="435346DA" w14:textId="77777777" w:rsidR="00551EC0" w:rsidRPr="00283A1D" w:rsidRDefault="00551EC0" w:rsidP="00551EC0">
      <w:pPr>
        <w:widowControl w:val="0"/>
        <w:autoSpaceDE w:val="0"/>
        <w:autoSpaceDN w:val="0"/>
        <w:adjustRightInd w:val="0"/>
        <w:jc w:val="both"/>
        <w:rPr>
          <w:sz w:val="24"/>
          <w:szCs w:val="24"/>
        </w:rPr>
      </w:pPr>
    </w:p>
    <w:p w14:paraId="6CD1ED30" w14:textId="77777777" w:rsidR="00551EC0" w:rsidRPr="00283A1D" w:rsidRDefault="00551EC0" w:rsidP="00551EC0">
      <w:pPr>
        <w:widowControl w:val="0"/>
        <w:autoSpaceDE w:val="0"/>
        <w:autoSpaceDN w:val="0"/>
        <w:adjustRightInd w:val="0"/>
        <w:jc w:val="both"/>
        <w:rPr>
          <w:sz w:val="24"/>
          <w:szCs w:val="24"/>
        </w:rPr>
      </w:pPr>
      <w:r w:rsidRPr="00283A1D">
        <w:rPr>
          <w:sz w:val="24"/>
          <w:szCs w:val="24"/>
        </w:rPr>
        <w:t xml:space="preserve">5.1 - Pelo objeto deste contrato, o Contratante pagará à Contratada o valor de </w:t>
      </w:r>
      <w:r w:rsidRPr="00283A1D">
        <w:rPr>
          <w:b/>
          <w:bCs/>
          <w:sz w:val="24"/>
          <w:szCs w:val="24"/>
        </w:rPr>
        <w:t>R$ _______________________ (___________________),</w:t>
      </w:r>
      <w:r w:rsidRPr="00283A1D">
        <w:rPr>
          <w:sz w:val="24"/>
          <w:szCs w:val="24"/>
        </w:rPr>
        <w:t xml:space="preserve"> conforme quantitativos e especificações constantes abaixo:</w:t>
      </w:r>
    </w:p>
    <w:p w14:paraId="4C853C07" w14:textId="77777777" w:rsidR="00551EC0" w:rsidRPr="00283A1D" w:rsidRDefault="00551EC0" w:rsidP="00551EC0">
      <w:pPr>
        <w:widowControl w:val="0"/>
        <w:autoSpaceDE w:val="0"/>
        <w:autoSpaceDN w:val="0"/>
        <w:adjustRightInd w:val="0"/>
        <w:jc w:val="both"/>
        <w:rPr>
          <w:sz w:val="24"/>
          <w:szCs w:val="24"/>
        </w:rPr>
      </w:pPr>
    </w:p>
    <w:tbl>
      <w:tblPr>
        <w:tblStyle w:val="Tabelacomgrade"/>
        <w:tblW w:w="9878" w:type="dxa"/>
        <w:tblInd w:w="-34" w:type="dxa"/>
        <w:tblLayout w:type="fixed"/>
        <w:tblLook w:val="04A0" w:firstRow="1" w:lastRow="0" w:firstColumn="1" w:lastColumn="0" w:noHBand="0" w:noVBand="1"/>
      </w:tblPr>
      <w:tblGrid>
        <w:gridCol w:w="998"/>
        <w:gridCol w:w="3085"/>
        <w:gridCol w:w="1304"/>
        <w:gridCol w:w="1453"/>
        <w:gridCol w:w="1485"/>
        <w:gridCol w:w="1553"/>
      </w:tblGrid>
      <w:tr w:rsidR="00551EC0" w:rsidRPr="00283A1D" w14:paraId="1FE0D830" w14:textId="77777777" w:rsidTr="006133F5">
        <w:trPr>
          <w:trHeight w:val="300"/>
        </w:trPr>
        <w:tc>
          <w:tcPr>
            <w:tcW w:w="998" w:type="dxa"/>
            <w:shd w:val="clear" w:color="auto" w:fill="0000CC"/>
            <w:noWrap/>
            <w:vAlign w:val="center"/>
            <w:hideMark/>
          </w:tcPr>
          <w:p w14:paraId="2E5CC078" w14:textId="77777777" w:rsidR="00551EC0" w:rsidRPr="00283A1D" w:rsidRDefault="00551EC0" w:rsidP="006133F5">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ITEM</w:t>
            </w:r>
          </w:p>
        </w:tc>
        <w:tc>
          <w:tcPr>
            <w:tcW w:w="3085" w:type="dxa"/>
            <w:shd w:val="clear" w:color="auto" w:fill="0000CC"/>
            <w:noWrap/>
            <w:vAlign w:val="center"/>
            <w:hideMark/>
          </w:tcPr>
          <w:p w14:paraId="375092F6" w14:textId="77777777" w:rsidR="00551EC0" w:rsidRPr="00283A1D" w:rsidRDefault="00551EC0" w:rsidP="006133F5">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DESCRIÇÃO</w:t>
            </w:r>
          </w:p>
        </w:tc>
        <w:tc>
          <w:tcPr>
            <w:tcW w:w="1304" w:type="dxa"/>
            <w:shd w:val="clear" w:color="auto" w:fill="0000CC"/>
            <w:noWrap/>
            <w:vAlign w:val="center"/>
            <w:hideMark/>
          </w:tcPr>
          <w:p w14:paraId="2922B944" w14:textId="77777777" w:rsidR="00551EC0" w:rsidRPr="00283A1D" w:rsidRDefault="00551EC0" w:rsidP="006133F5">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UNIDADE</w:t>
            </w:r>
          </w:p>
        </w:tc>
        <w:tc>
          <w:tcPr>
            <w:tcW w:w="1453" w:type="dxa"/>
            <w:shd w:val="clear" w:color="auto" w:fill="0000CC"/>
            <w:noWrap/>
            <w:vAlign w:val="center"/>
            <w:hideMark/>
          </w:tcPr>
          <w:p w14:paraId="342A2DA3" w14:textId="77777777" w:rsidR="00551EC0" w:rsidRPr="00283A1D" w:rsidRDefault="00551EC0" w:rsidP="006133F5">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QUANT.</w:t>
            </w:r>
          </w:p>
        </w:tc>
        <w:tc>
          <w:tcPr>
            <w:tcW w:w="1485" w:type="dxa"/>
            <w:shd w:val="clear" w:color="auto" w:fill="0000CC"/>
            <w:vAlign w:val="center"/>
            <w:hideMark/>
          </w:tcPr>
          <w:p w14:paraId="51258813" w14:textId="77777777" w:rsidR="00551EC0" w:rsidRPr="00283A1D" w:rsidRDefault="00551EC0" w:rsidP="006133F5">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VALOR</w:t>
            </w:r>
          </w:p>
          <w:p w14:paraId="27E23425" w14:textId="77777777" w:rsidR="00551EC0" w:rsidRPr="00283A1D" w:rsidRDefault="00551EC0" w:rsidP="006133F5">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UNITÁRIO</w:t>
            </w:r>
          </w:p>
          <w:p w14:paraId="2BF730DB" w14:textId="77777777" w:rsidR="00551EC0" w:rsidRPr="00283A1D" w:rsidRDefault="00551EC0" w:rsidP="006133F5">
            <w:pPr>
              <w:autoSpaceDE w:val="0"/>
              <w:autoSpaceDN w:val="0"/>
              <w:adjustRightInd w:val="0"/>
              <w:jc w:val="center"/>
              <w:rPr>
                <w:b/>
                <w:bCs/>
                <w:sz w:val="18"/>
                <w:szCs w:val="18"/>
              </w:rPr>
            </w:pPr>
            <w:r w:rsidRPr="00283A1D">
              <w:rPr>
                <w:b/>
                <w:bCs/>
                <w:color w:val="F2F2F2" w:themeColor="background1" w:themeShade="F2"/>
                <w:sz w:val="18"/>
                <w:szCs w:val="18"/>
              </w:rPr>
              <w:t>(R$)</w:t>
            </w:r>
          </w:p>
        </w:tc>
        <w:tc>
          <w:tcPr>
            <w:tcW w:w="1553" w:type="dxa"/>
            <w:shd w:val="clear" w:color="auto" w:fill="0000CC"/>
            <w:vAlign w:val="center"/>
            <w:hideMark/>
          </w:tcPr>
          <w:p w14:paraId="451A0AFD" w14:textId="77777777" w:rsidR="00551EC0" w:rsidRPr="00283A1D" w:rsidRDefault="00551EC0" w:rsidP="006133F5">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VALOR</w:t>
            </w:r>
          </w:p>
          <w:p w14:paraId="1324660D" w14:textId="77777777" w:rsidR="00551EC0" w:rsidRPr="00283A1D" w:rsidRDefault="00551EC0" w:rsidP="006133F5">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TOTAL</w:t>
            </w:r>
          </w:p>
          <w:p w14:paraId="766BC7E7" w14:textId="77777777" w:rsidR="00551EC0" w:rsidRPr="00283A1D" w:rsidRDefault="00551EC0" w:rsidP="006133F5">
            <w:pPr>
              <w:autoSpaceDE w:val="0"/>
              <w:autoSpaceDN w:val="0"/>
              <w:adjustRightInd w:val="0"/>
              <w:jc w:val="center"/>
              <w:rPr>
                <w:b/>
                <w:bCs/>
                <w:sz w:val="18"/>
                <w:szCs w:val="18"/>
              </w:rPr>
            </w:pPr>
            <w:r w:rsidRPr="00283A1D">
              <w:rPr>
                <w:b/>
                <w:bCs/>
                <w:color w:val="F2F2F2" w:themeColor="background1" w:themeShade="F2"/>
                <w:sz w:val="18"/>
                <w:szCs w:val="18"/>
              </w:rPr>
              <w:t>(R$)</w:t>
            </w:r>
          </w:p>
        </w:tc>
      </w:tr>
      <w:tr w:rsidR="00551EC0" w:rsidRPr="00283A1D" w14:paraId="1D11F57C" w14:textId="77777777" w:rsidTr="00ED281E">
        <w:trPr>
          <w:trHeight w:val="415"/>
        </w:trPr>
        <w:tc>
          <w:tcPr>
            <w:tcW w:w="998" w:type="dxa"/>
            <w:vAlign w:val="center"/>
            <w:hideMark/>
          </w:tcPr>
          <w:p w14:paraId="0FD2793D" w14:textId="77777777" w:rsidR="00551EC0" w:rsidRPr="00283A1D" w:rsidRDefault="00551EC0" w:rsidP="006133F5">
            <w:pPr>
              <w:autoSpaceDE w:val="0"/>
              <w:autoSpaceDN w:val="0"/>
              <w:adjustRightInd w:val="0"/>
              <w:jc w:val="center"/>
              <w:rPr>
                <w:sz w:val="18"/>
                <w:szCs w:val="18"/>
              </w:rPr>
            </w:pP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1881DDCC" w14:textId="77777777" w:rsidR="00551EC0" w:rsidRPr="00283A1D" w:rsidRDefault="00551EC0" w:rsidP="006133F5">
            <w:pPr>
              <w:autoSpaceDE w:val="0"/>
              <w:autoSpaceDN w:val="0"/>
              <w:adjustRightInd w:val="0"/>
              <w:jc w:val="both"/>
              <w:rPr>
                <w:b/>
                <w:bCs/>
                <w:sz w:val="18"/>
                <w:szCs w:val="18"/>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49269D45" w14:textId="77777777" w:rsidR="00551EC0" w:rsidRPr="00283A1D" w:rsidRDefault="00551EC0" w:rsidP="006133F5">
            <w:pPr>
              <w:autoSpaceDE w:val="0"/>
              <w:autoSpaceDN w:val="0"/>
              <w:adjustRightInd w:val="0"/>
              <w:jc w:val="center"/>
              <w:rPr>
                <w:color w:val="000000" w:themeColor="text1"/>
                <w:sz w:val="18"/>
                <w:szCs w:val="18"/>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696C48D0" w14:textId="77777777" w:rsidR="00551EC0" w:rsidRPr="00283A1D" w:rsidRDefault="00551EC0" w:rsidP="006133F5">
            <w:pPr>
              <w:autoSpaceDE w:val="0"/>
              <w:autoSpaceDN w:val="0"/>
              <w:adjustRightInd w:val="0"/>
              <w:jc w:val="center"/>
              <w:rPr>
                <w:color w:val="000000" w:themeColor="text1"/>
                <w:sz w:val="18"/>
                <w:szCs w:val="18"/>
              </w:rPr>
            </w:pP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325137" w14:textId="77777777" w:rsidR="00551EC0" w:rsidRPr="00283A1D" w:rsidRDefault="00551EC0" w:rsidP="006133F5">
            <w:pPr>
              <w:autoSpaceDE w:val="0"/>
              <w:autoSpaceDN w:val="0"/>
              <w:adjustRightInd w:val="0"/>
              <w:jc w:val="center"/>
              <w:rPr>
                <w:color w:val="000000" w:themeColor="text1"/>
                <w:sz w:val="18"/>
                <w:szCs w:val="18"/>
              </w:rPr>
            </w:pP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629C45" w14:textId="77777777" w:rsidR="00551EC0" w:rsidRPr="00283A1D" w:rsidRDefault="00551EC0" w:rsidP="006133F5">
            <w:pPr>
              <w:autoSpaceDE w:val="0"/>
              <w:autoSpaceDN w:val="0"/>
              <w:adjustRightInd w:val="0"/>
              <w:jc w:val="center"/>
              <w:rPr>
                <w:color w:val="000000" w:themeColor="text1"/>
                <w:sz w:val="18"/>
                <w:szCs w:val="18"/>
              </w:rPr>
            </w:pPr>
          </w:p>
        </w:tc>
      </w:tr>
    </w:tbl>
    <w:p w14:paraId="5503579C" w14:textId="77777777" w:rsidR="00551EC0" w:rsidRPr="00283A1D" w:rsidRDefault="00551EC0" w:rsidP="00551EC0">
      <w:pPr>
        <w:widowControl w:val="0"/>
        <w:autoSpaceDE w:val="0"/>
        <w:autoSpaceDN w:val="0"/>
        <w:adjustRightInd w:val="0"/>
        <w:jc w:val="both"/>
        <w:rPr>
          <w:sz w:val="24"/>
          <w:szCs w:val="24"/>
        </w:rPr>
      </w:pPr>
    </w:p>
    <w:p w14:paraId="7760F887" w14:textId="4BC6423B" w:rsidR="00551EC0" w:rsidRPr="00283A1D" w:rsidRDefault="00551EC0" w:rsidP="00551EC0">
      <w:pPr>
        <w:shd w:val="clear" w:color="auto" w:fill="FFFFFF" w:themeFill="background1"/>
        <w:tabs>
          <w:tab w:val="right" w:pos="567"/>
          <w:tab w:val="left" w:pos="4253"/>
          <w:tab w:val="center" w:pos="4419"/>
          <w:tab w:val="right" w:pos="8838"/>
        </w:tabs>
        <w:jc w:val="both"/>
        <w:rPr>
          <w:sz w:val="24"/>
          <w:szCs w:val="24"/>
        </w:rPr>
      </w:pPr>
      <w:r w:rsidRPr="00283A1D">
        <w:rPr>
          <w:sz w:val="24"/>
          <w:szCs w:val="24"/>
        </w:rPr>
        <w:t xml:space="preserve">5.2 - O pagamento será realizado em até </w:t>
      </w:r>
      <w:r w:rsidR="00BB5899" w:rsidRPr="00283A1D">
        <w:rPr>
          <w:sz w:val="24"/>
          <w:szCs w:val="24"/>
        </w:rPr>
        <w:t>10</w:t>
      </w:r>
      <w:r w:rsidRPr="00283A1D">
        <w:rPr>
          <w:sz w:val="24"/>
          <w:szCs w:val="24"/>
        </w:rPr>
        <w:t xml:space="preserve"> (</w:t>
      </w:r>
      <w:r w:rsidR="00BB5899" w:rsidRPr="00283A1D">
        <w:rPr>
          <w:sz w:val="24"/>
          <w:szCs w:val="24"/>
        </w:rPr>
        <w:t>dez</w:t>
      </w:r>
      <w:r w:rsidRPr="00283A1D">
        <w:rPr>
          <w:sz w:val="24"/>
          <w:szCs w:val="24"/>
        </w:rPr>
        <w:t>) dias úteis após apresentação da nota fiscal e do recebimento definitivo dos itens, comprovada a manutenção das exigências da habilitação e o atesto do setor responsável pelo recebimento do objeto em conformidade com o objeto solicitado.</w:t>
      </w:r>
    </w:p>
    <w:p w14:paraId="5E2B4169" w14:textId="77777777" w:rsidR="00551EC0" w:rsidRPr="00283A1D" w:rsidRDefault="00551EC0" w:rsidP="00551EC0">
      <w:pPr>
        <w:shd w:val="clear" w:color="auto" w:fill="FFFFFF" w:themeFill="background1"/>
        <w:tabs>
          <w:tab w:val="right" w:pos="567"/>
          <w:tab w:val="left" w:pos="4253"/>
          <w:tab w:val="center" w:pos="4419"/>
          <w:tab w:val="right" w:pos="8838"/>
        </w:tabs>
        <w:jc w:val="both"/>
        <w:rPr>
          <w:sz w:val="24"/>
          <w:szCs w:val="24"/>
        </w:rPr>
      </w:pPr>
    </w:p>
    <w:p w14:paraId="3C79486A" w14:textId="77777777" w:rsidR="00551EC0" w:rsidRPr="00283A1D" w:rsidRDefault="00551EC0" w:rsidP="00551EC0">
      <w:pPr>
        <w:shd w:val="clear" w:color="auto" w:fill="FFFFFF" w:themeFill="background1"/>
        <w:tabs>
          <w:tab w:val="right" w:pos="567"/>
          <w:tab w:val="left" w:pos="4253"/>
          <w:tab w:val="center" w:pos="4419"/>
          <w:tab w:val="right" w:pos="8838"/>
        </w:tabs>
        <w:jc w:val="both"/>
        <w:rPr>
          <w:sz w:val="24"/>
          <w:szCs w:val="24"/>
        </w:rPr>
      </w:pPr>
      <w:r w:rsidRPr="00283A1D">
        <w:rPr>
          <w:sz w:val="24"/>
          <w:szCs w:val="24"/>
        </w:rPr>
        <w:t>5.3 - A Nota fiscal só deverá ser emitida mediante ordem de fornecimento. A entrega deverá vir acompanhado da respectiva Nota Fiscal e recibo em 02 (duas) vias, atestados pelo setor responsável pelo recebimento do objeto.</w:t>
      </w:r>
    </w:p>
    <w:p w14:paraId="13DBDA3C" w14:textId="77777777" w:rsidR="00551EC0" w:rsidRPr="00283A1D" w:rsidRDefault="00551EC0" w:rsidP="00551EC0">
      <w:pPr>
        <w:shd w:val="clear" w:color="auto" w:fill="FFFFFF" w:themeFill="background1"/>
        <w:tabs>
          <w:tab w:val="right" w:pos="567"/>
          <w:tab w:val="left" w:pos="4253"/>
          <w:tab w:val="center" w:pos="4419"/>
          <w:tab w:val="right" w:pos="8838"/>
        </w:tabs>
        <w:jc w:val="both"/>
        <w:rPr>
          <w:sz w:val="24"/>
          <w:szCs w:val="24"/>
        </w:rPr>
      </w:pPr>
    </w:p>
    <w:p w14:paraId="744FED76" w14:textId="77777777" w:rsidR="00551EC0" w:rsidRPr="00283A1D" w:rsidRDefault="00551EC0" w:rsidP="00551EC0">
      <w:pPr>
        <w:shd w:val="clear" w:color="auto" w:fill="FFFFFF" w:themeFill="background1"/>
        <w:tabs>
          <w:tab w:val="right" w:pos="567"/>
          <w:tab w:val="left" w:pos="4253"/>
          <w:tab w:val="center" w:pos="4419"/>
          <w:tab w:val="right" w:pos="8838"/>
        </w:tabs>
        <w:jc w:val="both"/>
        <w:rPr>
          <w:sz w:val="24"/>
          <w:szCs w:val="24"/>
        </w:rPr>
      </w:pPr>
      <w:r w:rsidRPr="00283A1D">
        <w:rPr>
          <w:sz w:val="24"/>
          <w:szCs w:val="24"/>
        </w:rPr>
        <w:t xml:space="preserve">5.4 - Qualquer atraso na apresentação da Nota Fiscal eletrônica, ou dos documentos exigidos como condição para pagamento por parte da CONTRATADA, importará em prorrogação automática do prazo de vencimento da obrigação pelo município. </w:t>
      </w:r>
    </w:p>
    <w:p w14:paraId="3955B484" w14:textId="77777777" w:rsidR="00551EC0" w:rsidRPr="00283A1D" w:rsidRDefault="00551EC0" w:rsidP="00551EC0">
      <w:pPr>
        <w:shd w:val="clear" w:color="auto" w:fill="FFFFFF" w:themeFill="background1"/>
        <w:tabs>
          <w:tab w:val="right" w:pos="567"/>
          <w:tab w:val="left" w:pos="4253"/>
          <w:tab w:val="center" w:pos="4419"/>
          <w:tab w:val="right" w:pos="8838"/>
        </w:tabs>
        <w:jc w:val="both"/>
        <w:rPr>
          <w:sz w:val="24"/>
          <w:szCs w:val="24"/>
        </w:rPr>
      </w:pPr>
    </w:p>
    <w:p w14:paraId="27FAEE1E" w14:textId="77777777" w:rsidR="00551EC0" w:rsidRPr="00283A1D" w:rsidRDefault="00551EC0" w:rsidP="00551EC0">
      <w:pPr>
        <w:shd w:val="clear" w:color="auto" w:fill="FFFFFF" w:themeFill="background1"/>
        <w:tabs>
          <w:tab w:val="right" w:pos="567"/>
          <w:tab w:val="left" w:pos="4253"/>
          <w:tab w:val="center" w:pos="4419"/>
          <w:tab w:val="right" w:pos="8838"/>
        </w:tabs>
        <w:jc w:val="both"/>
        <w:rPr>
          <w:sz w:val="24"/>
          <w:szCs w:val="24"/>
        </w:rPr>
      </w:pPr>
      <w:r w:rsidRPr="00283A1D">
        <w:rPr>
          <w:sz w:val="24"/>
          <w:szCs w:val="24"/>
        </w:rPr>
        <w:t>5.5 – A contratada deverá enviar a nota fiscal na mesma data de sua emissão para o mesmo e-mail que foi enviado a ordem de fornecimento ou poderá ser entregue na prefeitura, no setor financeiro.</w:t>
      </w:r>
    </w:p>
    <w:p w14:paraId="608DB749" w14:textId="77777777" w:rsidR="00551EC0" w:rsidRPr="00283A1D" w:rsidRDefault="00551EC0" w:rsidP="00551EC0">
      <w:pPr>
        <w:shd w:val="clear" w:color="auto" w:fill="FFFFFF" w:themeFill="background1"/>
        <w:tabs>
          <w:tab w:val="right" w:pos="567"/>
          <w:tab w:val="left" w:pos="4253"/>
          <w:tab w:val="center" w:pos="4419"/>
          <w:tab w:val="right" w:pos="8838"/>
        </w:tabs>
        <w:jc w:val="both"/>
        <w:rPr>
          <w:sz w:val="24"/>
          <w:szCs w:val="24"/>
        </w:rPr>
      </w:pPr>
    </w:p>
    <w:p w14:paraId="37BD42D0" w14:textId="77777777" w:rsidR="00551EC0" w:rsidRPr="00283A1D" w:rsidRDefault="00551EC0" w:rsidP="00551EC0">
      <w:pPr>
        <w:shd w:val="clear" w:color="auto" w:fill="FFFFFF" w:themeFill="background1"/>
        <w:autoSpaceDE w:val="0"/>
        <w:autoSpaceDN w:val="0"/>
        <w:adjustRightInd w:val="0"/>
        <w:jc w:val="both"/>
        <w:rPr>
          <w:rFonts w:eastAsia="Calibri"/>
          <w:sz w:val="24"/>
          <w:szCs w:val="24"/>
        </w:rPr>
      </w:pPr>
      <w:r w:rsidRPr="00283A1D">
        <w:rPr>
          <w:sz w:val="24"/>
          <w:szCs w:val="24"/>
        </w:rPr>
        <w:t>5.6</w:t>
      </w:r>
      <w:r w:rsidRPr="00283A1D">
        <w:rPr>
          <w:rFonts w:eastAsia="Calibri"/>
          <w:sz w:val="24"/>
          <w:szCs w:val="24"/>
        </w:rPr>
        <w:t xml:space="preserve"> – O setor financeiro verificará as hipóteses de retenção na fonte de encargos tributários. Os tributos relativos ao faturamento serão descontados da CONTRATADA no momento da liquidação da despesa e recolhidos diretamente ao poder público competente.</w:t>
      </w:r>
    </w:p>
    <w:p w14:paraId="72B8F07D" w14:textId="77777777" w:rsidR="00551EC0" w:rsidRPr="00283A1D" w:rsidRDefault="00551EC0" w:rsidP="00551EC0">
      <w:pPr>
        <w:shd w:val="clear" w:color="auto" w:fill="FFFFFF" w:themeFill="background1"/>
        <w:autoSpaceDE w:val="0"/>
        <w:autoSpaceDN w:val="0"/>
        <w:adjustRightInd w:val="0"/>
        <w:jc w:val="both"/>
        <w:rPr>
          <w:rFonts w:eastAsia="Calibri"/>
          <w:sz w:val="24"/>
          <w:szCs w:val="24"/>
        </w:rPr>
      </w:pPr>
    </w:p>
    <w:p w14:paraId="3BEEDDD4" w14:textId="0E3041C4" w:rsidR="00551EC0" w:rsidRPr="00283A1D" w:rsidRDefault="00551EC0" w:rsidP="00551EC0">
      <w:pPr>
        <w:shd w:val="clear" w:color="auto" w:fill="FFFFFF" w:themeFill="background1"/>
        <w:autoSpaceDE w:val="0"/>
        <w:autoSpaceDN w:val="0"/>
        <w:adjustRightInd w:val="0"/>
        <w:jc w:val="both"/>
        <w:rPr>
          <w:rFonts w:eastAsia="Calibri"/>
          <w:sz w:val="24"/>
          <w:szCs w:val="24"/>
        </w:rPr>
      </w:pPr>
      <w:r w:rsidRPr="00283A1D">
        <w:rPr>
          <w:sz w:val="24"/>
          <w:szCs w:val="24"/>
        </w:rPr>
        <w:t>5.7</w:t>
      </w:r>
      <w:r w:rsidRPr="00283A1D">
        <w:rPr>
          <w:rFonts w:eastAsia="Calibri"/>
          <w:sz w:val="24"/>
          <w:szCs w:val="24"/>
        </w:rPr>
        <w:t xml:space="preserve"> - O setor financeiro deduzirá do montante a pagar os valores correspondentes às multas ou indenizações devidas pela CONTRATADA.</w:t>
      </w:r>
    </w:p>
    <w:p w14:paraId="6C57A483" w14:textId="77777777" w:rsidR="00BB5899" w:rsidRPr="00283A1D" w:rsidRDefault="00BB5899" w:rsidP="00551EC0">
      <w:pPr>
        <w:shd w:val="clear" w:color="auto" w:fill="FFFFFF" w:themeFill="background1"/>
        <w:autoSpaceDE w:val="0"/>
        <w:autoSpaceDN w:val="0"/>
        <w:adjustRightInd w:val="0"/>
        <w:jc w:val="both"/>
        <w:rPr>
          <w:rFonts w:eastAsia="Calibri"/>
          <w:sz w:val="24"/>
          <w:szCs w:val="24"/>
        </w:rPr>
      </w:pPr>
    </w:p>
    <w:p w14:paraId="4879AD62" w14:textId="39A6D9EE" w:rsidR="00BB5899" w:rsidRPr="00283A1D" w:rsidRDefault="00BB5899" w:rsidP="00551EC0">
      <w:pPr>
        <w:shd w:val="clear" w:color="auto" w:fill="FFFFFF" w:themeFill="background1"/>
        <w:autoSpaceDE w:val="0"/>
        <w:autoSpaceDN w:val="0"/>
        <w:adjustRightInd w:val="0"/>
        <w:jc w:val="both"/>
        <w:rPr>
          <w:sz w:val="24"/>
          <w:szCs w:val="24"/>
        </w:rPr>
      </w:pPr>
      <w:r w:rsidRPr="00283A1D">
        <w:rPr>
          <w:sz w:val="24"/>
          <w:szCs w:val="24"/>
        </w:rPr>
        <w:t xml:space="preserve">5.8 – </w:t>
      </w:r>
      <w:r w:rsidR="00E76D4C" w:rsidRPr="00283A1D">
        <w:rPr>
          <w:sz w:val="24"/>
          <w:szCs w:val="24"/>
        </w:rPr>
        <w:t>Além dos</w:t>
      </w:r>
      <w:r w:rsidRPr="00283A1D">
        <w:rPr>
          <w:sz w:val="24"/>
          <w:szCs w:val="24"/>
        </w:rPr>
        <w:t xml:space="preserve"> itens acima deverá atender aos preceitos do termo de referência </w:t>
      </w:r>
    </w:p>
    <w:p w14:paraId="55C0CF94" w14:textId="77777777" w:rsidR="00551EC0" w:rsidRPr="00283A1D" w:rsidRDefault="00551EC0" w:rsidP="00551EC0">
      <w:pPr>
        <w:widowControl w:val="0"/>
        <w:autoSpaceDE w:val="0"/>
        <w:autoSpaceDN w:val="0"/>
        <w:adjustRightInd w:val="0"/>
        <w:jc w:val="both"/>
        <w:rPr>
          <w:sz w:val="24"/>
          <w:szCs w:val="24"/>
        </w:rPr>
      </w:pPr>
    </w:p>
    <w:p w14:paraId="60E83821" w14:textId="77777777" w:rsidR="00551EC0" w:rsidRPr="00283A1D" w:rsidRDefault="00551EC0" w:rsidP="00551EC0">
      <w:pPr>
        <w:keepNext/>
        <w:shd w:val="clear" w:color="auto" w:fill="0000CC"/>
        <w:jc w:val="both"/>
        <w:outlineLvl w:val="0"/>
        <w:rPr>
          <w:b/>
          <w:bCs/>
          <w:sz w:val="24"/>
          <w:szCs w:val="24"/>
        </w:rPr>
      </w:pPr>
      <w:r w:rsidRPr="00283A1D">
        <w:rPr>
          <w:b/>
          <w:bCs/>
          <w:sz w:val="24"/>
          <w:szCs w:val="24"/>
        </w:rPr>
        <w:t>CLÁUSULA SEXTA - DA DOTAÇÃO ORÇAMENTÁRIA (art. 92, VIII)</w:t>
      </w:r>
    </w:p>
    <w:p w14:paraId="47BE423F" w14:textId="77777777" w:rsidR="00551EC0" w:rsidRPr="00283A1D" w:rsidRDefault="00551EC0" w:rsidP="00551EC0">
      <w:pPr>
        <w:widowControl w:val="0"/>
        <w:autoSpaceDE w:val="0"/>
        <w:autoSpaceDN w:val="0"/>
        <w:adjustRightInd w:val="0"/>
        <w:jc w:val="both"/>
        <w:rPr>
          <w:sz w:val="24"/>
          <w:szCs w:val="24"/>
        </w:rPr>
      </w:pPr>
    </w:p>
    <w:p w14:paraId="6900592E" w14:textId="05812AC1" w:rsidR="00551EC0" w:rsidRDefault="00551EC0" w:rsidP="00551EC0">
      <w:pPr>
        <w:autoSpaceDE w:val="0"/>
        <w:autoSpaceDN w:val="0"/>
        <w:adjustRightInd w:val="0"/>
        <w:jc w:val="both"/>
        <w:rPr>
          <w:sz w:val="24"/>
          <w:szCs w:val="24"/>
        </w:rPr>
      </w:pPr>
      <w:r w:rsidRPr="00283A1D">
        <w:rPr>
          <w:bCs/>
          <w:sz w:val="24"/>
          <w:szCs w:val="24"/>
        </w:rPr>
        <w:t xml:space="preserve">6.1. </w:t>
      </w:r>
      <w:r w:rsidRPr="00283A1D">
        <w:rPr>
          <w:sz w:val="24"/>
          <w:szCs w:val="24"/>
        </w:rPr>
        <w:t>As despesas decorrentes desta contratação estão programadas nas seguintes dotações orçamentárias:</w:t>
      </w:r>
    </w:p>
    <w:p w14:paraId="1F86D008" w14:textId="61CC331E" w:rsidR="008A1CB0" w:rsidRDefault="008A1CB0" w:rsidP="00551EC0">
      <w:pPr>
        <w:autoSpaceDE w:val="0"/>
        <w:autoSpaceDN w:val="0"/>
        <w:adjustRightInd w:val="0"/>
        <w:jc w:val="both"/>
        <w:rPr>
          <w:sz w:val="24"/>
          <w:szCs w:val="24"/>
        </w:rPr>
      </w:pPr>
    </w:p>
    <w:p w14:paraId="33C1387A" w14:textId="77777777" w:rsidR="00683560" w:rsidRPr="00B5295A" w:rsidRDefault="00683560" w:rsidP="00683560">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 xml:space="preserve">DESPESA: </w:t>
      </w:r>
      <w:r>
        <w:rPr>
          <w:rFonts w:ascii="Bookman Old Style" w:hAnsi="Bookman Old Style" w:cs="Calibri"/>
          <w:color w:val="000000"/>
        </w:rPr>
        <w:t>91</w:t>
      </w:r>
      <w:r w:rsidRPr="00B5295A">
        <w:rPr>
          <w:rFonts w:ascii="Bookman Old Style" w:hAnsi="Bookman Old Style" w:cs="Calibri"/>
          <w:color w:val="000000"/>
        </w:rPr>
        <w:t xml:space="preserve"> - 3.38002.10.30</w:t>
      </w:r>
      <w:r>
        <w:rPr>
          <w:rFonts w:ascii="Bookman Old Style" w:hAnsi="Bookman Old Style" w:cs="Calibri"/>
          <w:color w:val="000000"/>
        </w:rPr>
        <w:t>1</w:t>
      </w:r>
      <w:r w:rsidRPr="00B5295A">
        <w:rPr>
          <w:rFonts w:ascii="Bookman Old Style" w:hAnsi="Bookman Old Style" w:cs="Calibri"/>
          <w:color w:val="000000"/>
        </w:rPr>
        <w:t>.90</w:t>
      </w:r>
      <w:r>
        <w:rPr>
          <w:rFonts w:ascii="Bookman Old Style" w:hAnsi="Bookman Old Style" w:cs="Calibri"/>
          <w:color w:val="000000"/>
        </w:rPr>
        <w:t>3</w:t>
      </w:r>
      <w:r w:rsidRPr="00B5295A">
        <w:rPr>
          <w:rFonts w:ascii="Bookman Old Style" w:hAnsi="Bookman Old Style" w:cs="Calibri"/>
          <w:color w:val="000000"/>
        </w:rPr>
        <w:t>.2.</w:t>
      </w:r>
      <w:r>
        <w:rPr>
          <w:rFonts w:ascii="Bookman Old Style" w:hAnsi="Bookman Old Style" w:cs="Calibri"/>
          <w:color w:val="000000"/>
        </w:rPr>
        <w:t>16</w:t>
      </w:r>
      <w:r w:rsidRPr="00B5295A">
        <w:rPr>
          <w:rFonts w:ascii="Bookman Old Style" w:hAnsi="Bookman Old Style" w:cs="Calibri"/>
          <w:color w:val="000000"/>
        </w:rPr>
        <w:t>.0.339039</w:t>
      </w:r>
    </w:p>
    <w:p w14:paraId="16A07392"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247E53F3"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1D6755B0"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16</w:t>
      </w:r>
      <w:r w:rsidRPr="00705C5A">
        <w:rPr>
          <w:rFonts w:ascii="Bookman Old Style" w:hAnsi="Bookman Old Style" w:cs="Calibri"/>
          <w:color w:val="000000"/>
        </w:rPr>
        <w:t xml:space="preserve"> – </w:t>
      </w:r>
      <w:r w:rsidRPr="000A5676">
        <w:rPr>
          <w:rFonts w:ascii="Bookman Old Style" w:hAnsi="Bookman Old Style" w:cs="Calibri"/>
          <w:color w:val="000000"/>
        </w:rPr>
        <w:t>MANUTENÇÃO DAS AÇÕES DE ATENÇÃO PRIMÁRIA EM SAÚDE</w:t>
      </w:r>
    </w:p>
    <w:p w14:paraId="3B25B1BB" w14:textId="77777777" w:rsidR="00683560" w:rsidRPr="00683FE2" w:rsidRDefault="00683560" w:rsidP="00683FE2">
      <w:pPr>
        <w:tabs>
          <w:tab w:val="left" w:pos="142"/>
        </w:tabs>
        <w:ind w:left="3047" w:right="-1"/>
        <w:contextualSpacing/>
        <w:jc w:val="both"/>
        <w:rPr>
          <w:rFonts w:ascii="Bookman Old Style" w:hAnsi="Bookman Old Style" w:cs="Calibri"/>
          <w:color w:val="000000"/>
        </w:rPr>
      </w:pPr>
    </w:p>
    <w:p w14:paraId="204F148F" w14:textId="0AF6DA69" w:rsidR="00683560" w:rsidRPr="00B5295A" w:rsidRDefault="00683560" w:rsidP="00683560">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 xml:space="preserve">DESPESA: </w:t>
      </w:r>
      <w:r>
        <w:rPr>
          <w:rFonts w:ascii="Bookman Old Style" w:hAnsi="Bookman Old Style" w:cs="Calibri"/>
          <w:color w:val="000000"/>
        </w:rPr>
        <w:t>92</w:t>
      </w:r>
      <w:r w:rsidRPr="00B5295A">
        <w:rPr>
          <w:rFonts w:ascii="Bookman Old Style" w:hAnsi="Bookman Old Style" w:cs="Calibri"/>
          <w:color w:val="000000"/>
        </w:rPr>
        <w:t xml:space="preserve"> - 3.38002.10.30</w:t>
      </w:r>
      <w:r>
        <w:rPr>
          <w:rFonts w:ascii="Bookman Old Style" w:hAnsi="Bookman Old Style" w:cs="Calibri"/>
          <w:color w:val="000000"/>
        </w:rPr>
        <w:t>1</w:t>
      </w:r>
      <w:r w:rsidRPr="00B5295A">
        <w:rPr>
          <w:rFonts w:ascii="Bookman Old Style" w:hAnsi="Bookman Old Style" w:cs="Calibri"/>
          <w:color w:val="000000"/>
        </w:rPr>
        <w:t>.90</w:t>
      </w:r>
      <w:r>
        <w:rPr>
          <w:rFonts w:ascii="Bookman Old Style" w:hAnsi="Bookman Old Style" w:cs="Calibri"/>
          <w:color w:val="000000"/>
        </w:rPr>
        <w:t>3</w:t>
      </w:r>
      <w:r w:rsidRPr="00B5295A">
        <w:rPr>
          <w:rFonts w:ascii="Bookman Old Style" w:hAnsi="Bookman Old Style" w:cs="Calibri"/>
          <w:color w:val="000000"/>
        </w:rPr>
        <w:t>.2.</w:t>
      </w:r>
      <w:r>
        <w:rPr>
          <w:rFonts w:ascii="Bookman Old Style" w:hAnsi="Bookman Old Style" w:cs="Calibri"/>
          <w:color w:val="000000"/>
        </w:rPr>
        <w:t>16</w:t>
      </w:r>
      <w:r w:rsidRPr="00B5295A">
        <w:rPr>
          <w:rFonts w:ascii="Bookman Old Style" w:hAnsi="Bookman Old Style" w:cs="Calibri"/>
          <w:color w:val="000000"/>
        </w:rPr>
        <w:t>.0.339039</w:t>
      </w:r>
    </w:p>
    <w:p w14:paraId="14D480B4"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375A2932"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600</w:t>
      </w:r>
    </w:p>
    <w:p w14:paraId="18EB38A9"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16</w:t>
      </w:r>
      <w:r w:rsidRPr="00705C5A">
        <w:rPr>
          <w:rFonts w:ascii="Bookman Old Style" w:hAnsi="Bookman Old Style" w:cs="Calibri"/>
          <w:color w:val="000000"/>
        </w:rPr>
        <w:t xml:space="preserve"> – </w:t>
      </w:r>
      <w:r w:rsidRPr="000A5676">
        <w:rPr>
          <w:rFonts w:ascii="Bookman Old Style" w:hAnsi="Bookman Old Style" w:cs="Calibri"/>
          <w:color w:val="000000"/>
        </w:rPr>
        <w:t>MANUTENÇÃO DAS AÇÕES DE ATENÇÃO PRIMÁRIA EM SAÚDE</w:t>
      </w:r>
    </w:p>
    <w:p w14:paraId="234E8266" w14:textId="77777777" w:rsidR="00683FE2" w:rsidRPr="00683FE2" w:rsidRDefault="00683FE2" w:rsidP="00683FE2">
      <w:pPr>
        <w:tabs>
          <w:tab w:val="left" w:pos="142"/>
        </w:tabs>
        <w:ind w:left="3047" w:right="-1"/>
        <w:contextualSpacing/>
        <w:jc w:val="both"/>
        <w:rPr>
          <w:rFonts w:ascii="Bookman Old Style" w:hAnsi="Bookman Old Style" w:cs="Calibri"/>
          <w:color w:val="000000"/>
        </w:rPr>
      </w:pPr>
    </w:p>
    <w:p w14:paraId="12E9688A" w14:textId="00057278" w:rsidR="00683560" w:rsidRPr="00683FE2" w:rsidRDefault="00683FE2" w:rsidP="00683FE2">
      <w:pPr>
        <w:tabs>
          <w:tab w:val="left" w:pos="142"/>
        </w:tabs>
        <w:ind w:right="-1"/>
        <w:contextualSpacing/>
        <w:jc w:val="both"/>
        <w:rPr>
          <w:rFonts w:ascii="Bookman Old Style" w:hAnsi="Bookman Old Style" w:cs="Calibri"/>
          <w:color w:val="000000"/>
        </w:rPr>
      </w:pPr>
      <w:r>
        <w:rPr>
          <w:rFonts w:ascii="Bookman Old Style" w:hAnsi="Bookman Old Style" w:cs="Calibri"/>
          <w:color w:val="000000"/>
        </w:rPr>
        <w:t xml:space="preserve">           </w:t>
      </w:r>
      <w:r w:rsidR="00683560" w:rsidRPr="00683FE2">
        <w:rPr>
          <w:rFonts w:ascii="Bookman Old Style" w:hAnsi="Bookman Old Style" w:cs="Calibri"/>
          <w:color w:val="000000"/>
        </w:rPr>
        <w:t>DESPESA: 128 - 3.38002.10.302.906.2.20.0.339039</w:t>
      </w:r>
    </w:p>
    <w:p w14:paraId="1F5C3201"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2EF708DC"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561BB81D"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2.20 – MANUTENÇÃO DAS AÇÕES DE ATENÇÃO ESPECIALIZADA EM SAÚDE</w:t>
      </w:r>
    </w:p>
    <w:p w14:paraId="64E3E9A9" w14:textId="77777777" w:rsidR="00683FE2" w:rsidRPr="00683FE2" w:rsidRDefault="00683FE2" w:rsidP="00683FE2">
      <w:pPr>
        <w:tabs>
          <w:tab w:val="left" w:pos="142"/>
        </w:tabs>
        <w:ind w:left="3047" w:right="-1"/>
        <w:contextualSpacing/>
        <w:jc w:val="both"/>
        <w:rPr>
          <w:rFonts w:ascii="Bookman Old Style" w:hAnsi="Bookman Old Style" w:cs="Calibri"/>
          <w:color w:val="000000"/>
        </w:rPr>
      </w:pPr>
    </w:p>
    <w:p w14:paraId="0073025C" w14:textId="6D0E9E83" w:rsidR="00683560" w:rsidRPr="00B5295A" w:rsidRDefault="00683560" w:rsidP="00683FE2">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130 - 3.38002.10.302.906.2.20.0.339039</w:t>
      </w:r>
    </w:p>
    <w:p w14:paraId="572E4462"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25024FF3"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600</w:t>
      </w:r>
    </w:p>
    <w:p w14:paraId="64C1F53E"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2.20 – MANUTENÇÃO DAS AÇÕES DE ATENÇÃO ESPECIALIZADA EM SAÚDE</w:t>
      </w:r>
    </w:p>
    <w:p w14:paraId="285A9549" w14:textId="77777777" w:rsidR="00683FE2" w:rsidRDefault="00683FE2" w:rsidP="00683FE2">
      <w:pPr>
        <w:pStyle w:val="PargrafodaLista"/>
        <w:tabs>
          <w:tab w:val="left" w:pos="142"/>
        </w:tabs>
        <w:ind w:left="709" w:right="-1"/>
        <w:contextualSpacing/>
        <w:jc w:val="both"/>
        <w:rPr>
          <w:rFonts w:ascii="Bookman Old Style" w:hAnsi="Bookman Old Style" w:cs="Calibri"/>
          <w:color w:val="000000"/>
        </w:rPr>
      </w:pPr>
    </w:p>
    <w:p w14:paraId="7FEA2ECD" w14:textId="3E64493E" w:rsidR="00683560" w:rsidRPr="00B5295A" w:rsidRDefault="00683560" w:rsidP="00683FE2">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w:t>
      </w:r>
      <w:r>
        <w:rPr>
          <w:rFonts w:ascii="Bookman Old Style" w:hAnsi="Bookman Old Style" w:cs="Calibri"/>
          <w:color w:val="000000"/>
        </w:rPr>
        <w:t>7</w:t>
      </w:r>
      <w:r w:rsidRPr="00B5295A">
        <w:rPr>
          <w:rFonts w:ascii="Bookman Old Style" w:hAnsi="Bookman Old Style" w:cs="Calibri"/>
          <w:color w:val="000000"/>
        </w:rPr>
        <w:t>8 - 3.38002.10.30</w:t>
      </w:r>
      <w:r>
        <w:rPr>
          <w:rFonts w:ascii="Bookman Old Style" w:hAnsi="Bookman Old Style" w:cs="Calibri"/>
          <w:color w:val="000000"/>
        </w:rPr>
        <w:t>4</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46</w:t>
      </w:r>
      <w:r w:rsidRPr="00B5295A">
        <w:rPr>
          <w:rFonts w:ascii="Bookman Old Style" w:hAnsi="Bookman Old Style" w:cs="Calibri"/>
          <w:color w:val="000000"/>
        </w:rPr>
        <w:t>.0.339039</w:t>
      </w:r>
    </w:p>
    <w:p w14:paraId="56126229"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1A4CAA1F"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0A2717F8"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46 -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SANITÁRIA</w:t>
      </w:r>
    </w:p>
    <w:p w14:paraId="2FB95532" w14:textId="77777777" w:rsidR="00683FE2" w:rsidRDefault="00683FE2" w:rsidP="00683FE2">
      <w:pPr>
        <w:pStyle w:val="PargrafodaLista"/>
        <w:tabs>
          <w:tab w:val="left" w:pos="142"/>
        </w:tabs>
        <w:ind w:left="709" w:right="-1"/>
        <w:contextualSpacing/>
        <w:jc w:val="both"/>
        <w:rPr>
          <w:rFonts w:ascii="Bookman Old Style" w:hAnsi="Bookman Old Style" w:cs="Calibri"/>
          <w:color w:val="000000"/>
        </w:rPr>
      </w:pPr>
    </w:p>
    <w:p w14:paraId="18CF3B1F" w14:textId="361DC91E" w:rsidR="00683560" w:rsidRPr="00B5295A" w:rsidRDefault="00683560" w:rsidP="00683FE2">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w:t>
      </w:r>
      <w:r>
        <w:rPr>
          <w:rFonts w:ascii="Bookman Old Style" w:hAnsi="Bookman Old Style" w:cs="Calibri"/>
          <w:color w:val="000000"/>
        </w:rPr>
        <w:t>79</w:t>
      </w:r>
      <w:r w:rsidRPr="00B5295A">
        <w:rPr>
          <w:rFonts w:ascii="Bookman Old Style" w:hAnsi="Bookman Old Style" w:cs="Calibri"/>
          <w:color w:val="000000"/>
        </w:rPr>
        <w:t xml:space="preserve"> - 3.38002.10.30</w:t>
      </w:r>
      <w:r>
        <w:rPr>
          <w:rFonts w:ascii="Bookman Old Style" w:hAnsi="Bookman Old Style" w:cs="Calibri"/>
          <w:color w:val="000000"/>
        </w:rPr>
        <w:t>4</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46</w:t>
      </w:r>
      <w:r w:rsidRPr="00B5295A">
        <w:rPr>
          <w:rFonts w:ascii="Bookman Old Style" w:hAnsi="Bookman Old Style" w:cs="Calibri"/>
          <w:color w:val="000000"/>
        </w:rPr>
        <w:t>.0.339039</w:t>
      </w:r>
    </w:p>
    <w:p w14:paraId="611BC650"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0193D1CB"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 xml:space="preserve">FONTE DE RECURSO: </w:t>
      </w:r>
      <w:r>
        <w:rPr>
          <w:rFonts w:ascii="Bookman Old Style" w:hAnsi="Bookman Old Style" w:cs="Calibri"/>
          <w:color w:val="000000"/>
        </w:rPr>
        <w:t>600</w:t>
      </w:r>
    </w:p>
    <w:p w14:paraId="1EE40D59"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46 -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SANITÁRIA</w:t>
      </w:r>
    </w:p>
    <w:p w14:paraId="2E3B87BC" w14:textId="77777777" w:rsidR="00683FE2" w:rsidRDefault="00683FE2" w:rsidP="00683FE2">
      <w:pPr>
        <w:pStyle w:val="PargrafodaLista"/>
        <w:tabs>
          <w:tab w:val="left" w:pos="142"/>
        </w:tabs>
        <w:ind w:left="709" w:right="-1"/>
        <w:contextualSpacing/>
        <w:jc w:val="both"/>
        <w:rPr>
          <w:rFonts w:ascii="Bookman Old Style" w:hAnsi="Bookman Old Style" w:cs="Calibri"/>
          <w:color w:val="000000"/>
        </w:rPr>
      </w:pPr>
    </w:p>
    <w:p w14:paraId="2DE0D671" w14:textId="74063C13" w:rsidR="00683560" w:rsidRPr="00B5295A" w:rsidRDefault="00683560" w:rsidP="00683FE2">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 xml:space="preserve">DESPESA: </w:t>
      </w:r>
      <w:r>
        <w:rPr>
          <w:rFonts w:ascii="Bookman Old Style" w:hAnsi="Bookman Old Style" w:cs="Calibri"/>
          <w:color w:val="000000"/>
        </w:rPr>
        <w:t>200</w:t>
      </w:r>
      <w:r w:rsidRPr="00B5295A">
        <w:rPr>
          <w:rFonts w:ascii="Bookman Old Style" w:hAnsi="Bookman Old Style" w:cs="Calibri"/>
          <w:color w:val="000000"/>
        </w:rPr>
        <w:t xml:space="preserve"> - 3.38002.10.30</w:t>
      </w:r>
      <w:r>
        <w:rPr>
          <w:rFonts w:ascii="Bookman Old Style" w:hAnsi="Bookman Old Style" w:cs="Calibri"/>
          <w:color w:val="000000"/>
        </w:rPr>
        <w:t>5</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47</w:t>
      </w:r>
      <w:r w:rsidRPr="00B5295A">
        <w:rPr>
          <w:rFonts w:ascii="Bookman Old Style" w:hAnsi="Bookman Old Style" w:cs="Calibri"/>
          <w:color w:val="000000"/>
        </w:rPr>
        <w:t>.0.339039</w:t>
      </w:r>
    </w:p>
    <w:p w14:paraId="258F7A7E"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0C5AEFE8"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17B254FD"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47 -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EPIDEMIOLÓGICA E AMBIENTAL</w:t>
      </w:r>
    </w:p>
    <w:p w14:paraId="05E3D8CF" w14:textId="77777777" w:rsidR="00683FE2" w:rsidRDefault="00683FE2" w:rsidP="00683FE2">
      <w:pPr>
        <w:pStyle w:val="PargrafodaLista"/>
        <w:tabs>
          <w:tab w:val="left" w:pos="142"/>
        </w:tabs>
        <w:ind w:left="709" w:right="-1"/>
        <w:contextualSpacing/>
        <w:jc w:val="both"/>
        <w:rPr>
          <w:rFonts w:ascii="Bookman Old Style" w:hAnsi="Bookman Old Style" w:cs="Calibri"/>
          <w:color w:val="000000"/>
        </w:rPr>
      </w:pPr>
    </w:p>
    <w:p w14:paraId="2F73247F" w14:textId="3CD30140" w:rsidR="00683560" w:rsidRPr="00B5295A" w:rsidRDefault="00683560" w:rsidP="00683FE2">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w:t>
      </w:r>
      <w:r>
        <w:rPr>
          <w:rFonts w:ascii="Bookman Old Style" w:hAnsi="Bookman Old Style" w:cs="Calibri"/>
          <w:color w:val="000000"/>
        </w:rPr>
        <w:t>79</w:t>
      </w:r>
      <w:r w:rsidRPr="00B5295A">
        <w:rPr>
          <w:rFonts w:ascii="Bookman Old Style" w:hAnsi="Bookman Old Style" w:cs="Calibri"/>
          <w:color w:val="000000"/>
        </w:rPr>
        <w:t xml:space="preserve"> - 3.38002.10.30</w:t>
      </w:r>
      <w:r>
        <w:rPr>
          <w:rFonts w:ascii="Bookman Old Style" w:hAnsi="Bookman Old Style" w:cs="Calibri"/>
          <w:color w:val="000000"/>
        </w:rPr>
        <w:t>5</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47</w:t>
      </w:r>
      <w:r w:rsidRPr="00B5295A">
        <w:rPr>
          <w:rFonts w:ascii="Bookman Old Style" w:hAnsi="Bookman Old Style" w:cs="Calibri"/>
          <w:color w:val="000000"/>
        </w:rPr>
        <w:t>.0.339039</w:t>
      </w:r>
    </w:p>
    <w:p w14:paraId="6F4BEF44"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4F270511" w14:textId="77777777" w:rsidR="00683560" w:rsidRPr="00705C5A"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 xml:space="preserve">FONTE DE RECURSO: </w:t>
      </w:r>
      <w:r>
        <w:rPr>
          <w:rFonts w:ascii="Bookman Old Style" w:hAnsi="Bookman Old Style" w:cs="Calibri"/>
          <w:color w:val="000000"/>
        </w:rPr>
        <w:t>600</w:t>
      </w:r>
    </w:p>
    <w:p w14:paraId="26FA3B10" w14:textId="77777777" w:rsidR="00683560" w:rsidRDefault="00683560" w:rsidP="0068356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47 -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EPIDEMIOLÓGICA E AMBIENTAL</w:t>
      </w:r>
    </w:p>
    <w:p w14:paraId="74567E4B" w14:textId="77777777" w:rsidR="00683FE2" w:rsidRDefault="00683FE2" w:rsidP="00683FE2">
      <w:pPr>
        <w:pStyle w:val="PargrafodaLista"/>
        <w:tabs>
          <w:tab w:val="left" w:pos="142"/>
        </w:tabs>
        <w:ind w:left="709" w:right="-1"/>
        <w:contextualSpacing/>
        <w:jc w:val="both"/>
        <w:rPr>
          <w:rFonts w:ascii="Bookman Old Style" w:hAnsi="Bookman Old Style" w:cs="Calibri"/>
          <w:color w:val="000000"/>
        </w:rPr>
      </w:pPr>
    </w:p>
    <w:p w14:paraId="68B89F24" w14:textId="41731E51" w:rsidR="00683560" w:rsidRPr="00F6164E" w:rsidRDefault="00683FE2" w:rsidP="00683FE2">
      <w:pPr>
        <w:pStyle w:val="PargrafodaLista"/>
        <w:tabs>
          <w:tab w:val="left" w:pos="142"/>
        </w:tabs>
        <w:ind w:left="709" w:right="-1"/>
        <w:contextualSpacing/>
        <w:jc w:val="both"/>
        <w:rPr>
          <w:rFonts w:ascii="Bookman Old Style" w:hAnsi="Bookman Old Style" w:cs="Calibri"/>
          <w:color w:val="000000"/>
        </w:rPr>
      </w:pPr>
      <w:r w:rsidRPr="00F6164E">
        <w:rPr>
          <w:rFonts w:ascii="Bookman Old Style" w:hAnsi="Bookman Old Style" w:cs="Calibri"/>
          <w:color w:val="000000"/>
        </w:rPr>
        <w:t>DESPESA: 238 – 3.38002.10.122.930.2.50.0.339039</w:t>
      </w:r>
    </w:p>
    <w:p w14:paraId="0DBE091D" w14:textId="6B559878" w:rsidR="00683560" w:rsidRPr="00F6164E" w:rsidRDefault="00683FE2" w:rsidP="00683560">
      <w:pPr>
        <w:pStyle w:val="PargrafodaLista"/>
        <w:tabs>
          <w:tab w:val="left" w:pos="142"/>
        </w:tabs>
        <w:ind w:left="709" w:right="-1"/>
        <w:jc w:val="both"/>
        <w:rPr>
          <w:rFonts w:ascii="Bookman Old Style" w:hAnsi="Bookman Old Style" w:cs="Calibri"/>
          <w:color w:val="000000"/>
        </w:rPr>
      </w:pPr>
      <w:r w:rsidRPr="00F6164E">
        <w:rPr>
          <w:rFonts w:ascii="Bookman Old Style" w:hAnsi="Bookman Old Style" w:cs="Calibri"/>
          <w:color w:val="000000"/>
        </w:rPr>
        <w:t>UNIDADE ORÇAMENTARIA: 38002 – FUNDO MUNICIPAL DE SAÚDE</w:t>
      </w:r>
    </w:p>
    <w:p w14:paraId="4E7059A1" w14:textId="24B0D966" w:rsidR="00683560" w:rsidRPr="00F6164E" w:rsidRDefault="00683FE2" w:rsidP="00683560">
      <w:pPr>
        <w:pStyle w:val="PargrafodaLista"/>
        <w:tabs>
          <w:tab w:val="left" w:pos="142"/>
        </w:tabs>
        <w:ind w:left="709" w:right="-1"/>
        <w:jc w:val="both"/>
        <w:rPr>
          <w:rFonts w:ascii="Bookman Old Style" w:hAnsi="Bookman Old Style" w:cs="Calibri"/>
          <w:color w:val="000000"/>
        </w:rPr>
      </w:pPr>
      <w:r w:rsidRPr="00F6164E">
        <w:rPr>
          <w:rFonts w:ascii="Bookman Old Style" w:hAnsi="Bookman Old Style" w:cs="Calibri"/>
          <w:color w:val="000000"/>
        </w:rPr>
        <w:t>FONTE DE RECURSO: 500002 – MSC – 1.500.1002 – 15% DE IMPOSTOS E TRANSFERÊNCIAS PARA A SAÚDE (LC Nº 141/2012)</w:t>
      </w:r>
    </w:p>
    <w:p w14:paraId="472B42E4" w14:textId="644FA2B8" w:rsidR="00683560" w:rsidRPr="00656848" w:rsidRDefault="00683FE2" w:rsidP="00683560">
      <w:pPr>
        <w:pStyle w:val="PargrafodaLista"/>
        <w:tabs>
          <w:tab w:val="left" w:pos="142"/>
        </w:tabs>
        <w:ind w:left="709" w:right="-1"/>
        <w:jc w:val="both"/>
        <w:rPr>
          <w:rFonts w:ascii="Bookman Old Style" w:hAnsi="Bookman Old Style" w:cs="Calibri"/>
          <w:color w:val="000000"/>
        </w:rPr>
      </w:pPr>
      <w:r w:rsidRPr="00F6164E">
        <w:rPr>
          <w:rFonts w:ascii="Bookman Old Style" w:hAnsi="Bookman Old Style" w:cs="Calibri"/>
          <w:color w:val="000000"/>
        </w:rPr>
        <w:t>AÇÃO: 2.50 – GESTÃO ADMINISTRATIVA DO FUNDO MUNICIPAL DE SAÚDE E QUALIFICAÇÃO DA GESTÃO DO SUS.</w:t>
      </w:r>
    </w:p>
    <w:p w14:paraId="78CEEB1C" w14:textId="77777777" w:rsidR="00551EC0" w:rsidRPr="00283A1D" w:rsidRDefault="00551EC0" w:rsidP="00551EC0">
      <w:pPr>
        <w:keepNext/>
        <w:shd w:val="clear" w:color="auto" w:fill="0000CC"/>
        <w:jc w:val="both"/>
        <w:outlineLvl w:val="0"/>
        <w:rPr>
          <w:b/>
          <w:bCs/>
          <w:color w:val="FFFF00"/>
          <w:sz w:val="24"/>
          <w:szCs w:val="24"/>
        </w:rPr>
      </w:pPr>
      <w:r w:rsidRPr="00283A1D">
        <w:rPr>
          <w:b/>
          <w:bCs/>
          <w:sz w:val="24"/>
          <w:szCs w:val="24"/>
        </w:rPr>
        <w:t xml:space="preserve">CLÁUSULA SÉTIMA - </w:t>
      </w:r>
      <w:r w:rsidRPr="00283A1D">
        <w:rPr>
          <w:b/>
          <w:bCs/>
          <w:color w:val="FFFFFF"/>
          <w:sz w:val="24"/>
          <w:szCs w:val="24"/>
        </w:rPr>
        <w:t>DO REAJUSTE</w:t>
      </w:r>
      <w:r w:rsidRPr="00283A1D">
        <w:rPr>
          <w:color w:val="FFFF00"/>
          <w:sz w:val="24"/>
          <w:szCs w:val="24"/>
        </w:rPr>
        <w:t xml:space="preserve"> </w:t>
      </w:r>
    </w:p>
    <w:p w14:paraId="351E957F" w14:textId="77777777" w:rsidR="00551EC0" w:rsidRPr="00283A1D" w:rsidRDefault="00551EC0" w:rsidP="00551EC0">
      <w:pPr>
        <w:tabs>
          <w:tab w:val="left" w:pos="0"/>
          <w:tab w:val="center" w:pos="4419"/>
          <w:tab w:val="right" w:pos="8838"/>
        </w:tabs>
        <w:jc w:val="both"/>
        <w:rPr>
          <w:sz w:val="24"/>
          <w:szCs w:val="24"/>
        </w:rPr>
      </w:pPr>
    </w:p>
    <w:p w14:paraId="23EF10FB" w14:textId="310205F5" w:rsidR="00551EC0" w:rsidRPr="00283A1D" w:rsidRDefault="00551EC0" w:rsidP="00551EC0">
      <w:pPr>
        <w:jc w:val="both"/>
        <w:rPr>
          <w:sz w:val="24"/>
          <w:szCs w:val="24"/>
        </w:rPr>
      </w:pPr>
      <w:r w:rsidRPr="00283A1D">
        <w:rPr>
          <w:sz w:val="24"/>
          <w:szCs w:val="24"/>
        </w:rPr>
        <w:t>7.1. Os preços inicialmente contratados são fixos e irreajustáveis no prazo de um ano contado da data da assinatura deste instrumento;</w:t>
      </w:r>
    </w:p>
    <w:p w14:paraId="256B218F" w14:textId="41C80203" w:rsidR="00551EC0" w:rsidRPr="00283A1D" w:rsidRDefault="00551EC0" w:rsidP="00551EC0">
      <w:pPr>
        <w:jc w:val="both"/>
        <w:rPr>
          <w:sz w:val="24"/>
          <w:szCs w:val="24"/>
        </w:rPr>
      </w:pPr>
      <w:r w:rsidRPr="00283A1D">
        <w:rPr>
          <w:sz w:val="24"/>
          <w:szCs w:val="24"/>
        </w:rPr>
        <w:t>7.2. Após o interregno de um ano, e independentemente de pedido do Contratado, os preços iniciais serão reajustados, mediante a aplicação, pelo Contratante,</w:t>
      </w:r>
      <w:r w:rsidR="00C70AD7" w:rsidRPr="00C70AD7">
        <w:rPr>
          <w:rFonts w:ascii="Bookman Old Style" w:eastAsia="Bookman Old Style" w:hAnsi="Bookman Old Style"/>
          <w:sz w:val="24"/>
          <w:szCs w:val="24"/>
        </w:rPr>
        <w:t xml:space="preserve"> </w:t>
      </w:r>
      <w:r w:rsidR="00683FE2" w:rsidRPr="00683FE2">
        <w:rPr>
          <w:sz w:val="24"/>
          <w:szCs w:val="24"/>
        </w:rPr>
        <w:t>Índice de Preços ao Consumidor Amplo (IPCA)</w:t>
      </w:r>
      <w:r w:rsidRPr="00283A1D">
        <w:rPr>
          <w:sz w:val="24"/>
          <w:szCs w:val="24"/>
        </w:rPr>
        <w:t>, exclusivamente para as obrigações iniciadas e concluídas após a ocorrência da anualidade;</w:t>
      </w:r>
    </w:p>
    <w:p w14:paraId="19F34384" w14:textId="77777777" w:rsidR="00551EC0" w:rsidRPr="00283A1D" w:rsidRDefault="00551EC0" w:rsidP="00551EC0">
      <w:pPr>
        <w:jc w:val="both"/>
        <w:rPr>
          <w:sz w:val="24"/>
          <w:szCs w:val="24"/>
        </w:rPr>
      </w:pPr>
    </w:p>
    <w:p w14:paraId="2471ED41" w14:textId="77777777" w:rsidR="00551EC0" w:rsidRPr="00283A1D" w:rsidRDefault="00551EC0" w:rsidP="00551EC0">
      <w:pPr>
        <w:jc w:val="both"/>
        <w:rPr>
          <w:sz w:val="24"/>
          <w:szCs w:val="24"/>
        </w:rPr>
      </w:pPr>
      <w:r w:rsidRPr="00283A1D">
        <w:rPr>
          <w:sz w:val="24"/>
          <w:szCs w:val="24"/>
        </w:rPr>
        <w:t>7.3. Nos reajustes subsequentes ao primeiro, o interregno mínimo de um ano será contado a partir dos efeitos financeiros do último reajuste;</w:t>
      </w:r>
    </w:p>
    <w:p w14:paraId="41A7A956" w14:textId="77777777" w:rsidR="00551EC0" w:rsidRPr="00283A1D" w:rsidRDefault="00551EC0" w:rsidP="00551EC0">
      <w:pPr>
        <w:jc w:val="both"/>
        <w:rPr>
          <w:sz w:val="24"/>
          <w:szCs w:val="24"/>
        </w:rPr>
      </w:pPr>
    </w:p>
    <w:p w14:paraId="58181019" w14:textId="77777777" w:rsidR="00551EC0" w:rsidRPr="00283A1D" w:rsidRDefault="00551EC0" w:rsidP="00551EC0">
      <w:pPr>
        <w:jc w:val="both"/>
        <w:rPr>
          <w:sz w:val="24"/>
          <w:szCs w:val="24"/>
        </w:rPr>
      </w:pPr>
      <w:r w:rsidRPr="00283A1D">
        <w:rPr>
          <w:sz w:val="24"/>
          <w:szCs w:val="24"/>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2E2E7057" w14:textId="77777777" w:rsidR="00551EC0" w:rsidRPr="00283A1D" w:rsidRDefault="00551EC0" w:rsidP="00551EC0">
      <w:pPr>
        <w:jc w:val="both"/>
        <w:rPr>
          <w:sz w:val="24"/>
          <w:szCs w:val="24"/>
        </w:rPr>
      </w:pPr>
    </w:p>
    <w:p w14:paraId="46988A9A" w14:textId="77777777" w:rsidR="00551EC0" w:rsidRPr="00283A1D" w:rsidRDefault="00551EC0" w:rsidP="00551EC0">
      <w:pPr>
        <w:jc w:val="both"/>
        <w:rPr>
          <w:sz w:val="24"/>
          <w:szCs w:val="24"/>
        </w:rPr>
      </w:pPr>
      <w:r w:rsidRPr="00283A1D">
        <w:rPr>
          <w:sz w:val="24"/>
          <w:szCs w:val="24"/>
        </w:rPr>
        <w:t>7.5. Nas aferições finais, o(s) índice(s) utilizado(s) para reajuste será(</w:t>
      </w:r>
      <w:proofErr w:type="spellStart"/>
      <w:r w:rsidRPr="00283A1D">
        <w:rPr>
          <w:sz w:val="24"/>
          <w:szCs w:val="24"/>
        </w:rPr>
        <w:t>ão</w:t>
      </w:r>
      <w:proofErr w:type="spellEnd"/>
      <w:r w:rsidRPr="00283A1D">
        <w:rPr>
          <w:sz w:val="24"/>
          <w:szCs w:val="24"/>
        </w:rPr>
        <w:t>), obrigatoriamente, o(s) definitivo(s);</w:t>
      </w:r>
    </w:p>
    <w:p w14:paraId="650A1D58" w14:textId="77777777" w:rsidR="00551EC0" w:rsidRPr="00283A1D" w:rsidRDefault="00551EC0" w:rsidP="00551EC0">
      <w:pPr>
        <w:jc w:val="both"/>
        <w:rPr>
          <w:sz w:val="24"/>
          <w:szCs w:val="24"/>
        </w:rPr>
      </w:pPr>
    </w:p>
    <w:p w14:paraId="5014AC48" w14:textId="77777777" w:rsidR="00551EC0" w:rsidRPr="00283A1D" w:rsidRDefault="00551EC0" w:rsidP="00551EC0">
      <w:pPr>
        <w:jc w:val="both"/>
        <w:rPr>
          <w:sz w:val="24"/>
          <w:szCs w:val="24"/>
        </w:rPr>
      </w:pPr>
      <w:r w:rsidRPr="00283A1D">
        <w:rPr>
          <w:sz w:val="24"/>
          <w:szCs w:val="24"/>
        </w:rPr>
        <w:t>7.6. Caso o(s) índice(s) estabelecido(s) para reajustamento venha(m) a ser extinto(s) ou de qualquer forma não possa(m) mais ser utilizado(s), será(</w:t>
      </w:r>
      <w:proofErr w:type="spellStart"/>
      <w:r w:rsidRPr="00283A1D">
        <w:rPr>
          <w:sz w:val="24"/>
          <w:szCs w:val="24"/>
        </w:rPr>
        <w:t>ão</w:t>
      </w:r>
      <w:proofErr w:type="spellEnd"/>
      <w:r w:rsidRPr="00283A1D">
        <w:rPr>
          <w:sz w:val="24"/>
          <w:szCs w:val="24"/>
        </w:rPr>
        <w:t>) adotado(s), em substituição, o(s) que vier(em) a ser determinado(s) pela legislação então em vigor;</w:t>
      </w:r>
    </w:p>
    <w:p w14:paraId="442234E6" w14:textId="77777777" w:rsidR="00551EC0" w:rsidRPr="00283A1D" w:rsidRDefault="00551EC0" w:rsidP="00551EC0">
      <w:pPr>
        <w:jc w:val="both"/>
        <w:rPr>
          <w:sz w:val="24"/>
          <w:szCs w:val="24"/>
        </w:rPr>
      </w:pPr>
    </w:p>
    <w:p w14:paraId="6F544739" w14:textId="77777777" w:rsidR="00551EC0" w:rsidRPr="00283A1D" w:rsidRDefault="00551EC0" w:rsidP="00551EC0">
      <w:pPr>
        <w:jc w:val="both"/>
        <w:rPr>
          <w:sz w:val="24"/>
          <w:szCs w:val="24"/>
        </w:rPr>
      </w:pPr>
      <w:r w:rsidRPr="00283A1D">
        <w:rPr>
          <w:sz w:val="24"/>
          <w:szCs w:val="24"/>
        </w:rPr>
        <w:t>7.7. Na ausência de previsão legal quanto ao índice substituto, as partes elegerão novo índice oficial, para reajustamento do preço do valor remanescente, por meio de termo aditivo;</w:t>
      </w:r>
    </w:p>
    <w:p w14:paraId="0F3D5696" w14:textId="77777777" w:rsidR="00551EC0" w:rsidRPr="00283A1D" w:rsidRDefault="00551EC0" w:rsidP="00551EC0">
      <w:pPr>
        <w:jc w:val="both"/>
        <w:rPr>
          <w:sz w:val="24"/>
          <w:szCs w:val="24"/>
        </w:rPr>
      </w:pPr>
    </w:p>
    <w:p w14:paraId="3F2F7C27" w14:textId="77777777" w:rsidR="00551EC0" w:rsidRDefault="00551EC0" w:rsidP="00551EC0">
      <w:pPr>
        <w:jc w:val="both"/>
        <w:rPr>
          <w:sz w:val="24"/>
          <w:szCs w:val="24"/>
        </w:rPr>
      </w:pPr>
      <w:r w:rsidRPr="00283A1D">
        <w:rPr>
          <w:sz w:val="24"/>
          <w:szCs w:val="24"/>
        </w:rPr>
        <w:t>7.8. O reajuste será realizado por apostilamento.</w:t>
      </w:r>
    </w:p>
    <w:p w14:paraId="7F789F7B" w14:textId="77777777" w:rsidR="00FE4BEC" w:rsidRDefault="00FE4BEC" w:rsidP="00551EC0">
      <w:pPr>
        <w:jc w:val="both"/>
        <w:rPr>
          <w:sz w:val="24"/>
          <w:szCs w:val="24"/>
        </w:rPr>
      </w:pPr>
    </w:p>
    <w:p w14:paraId="6637C2F9" w14:textId="77777777" w:rsidR="00551EC0" w:rsidRPr="00283A1D" w:rsidRDefault="00551EC0" w:rsidP="00551EC0">
      <w:pPr>
        <w:keepNext/>
        <w:shd w:val="clear" w:color="auto" w:fill="0000CC"/>
        <w:jc w:val="both"/>
        <w:outlineLvl w:val="0"/>
        <w:rPr>
          <w:b/>
          <w:bCs/>
          <w:sz w:val="24"/>
          <w:szCs w:val="24"/>
        </w:rPr>
      </w:pPr>
      <w:r w:rsidRPr="00283A1D">
        <w:rPr>
          <w:b/>
          <w:bCs/>
          <w:sz w:val="24"/>
          <w:szCs w:val="24"/>
        </w:rPr>
        <w:t>CLÁUSULA OITAVA - RECEBIMENTO, PRAZO E LOCAL DE ENTREGA</w:t>
      </w:r>
    </w:p>
    <w:p w14:paraId="043FC33F" w14:textId="77777777" w:rsidR="00551EC0" w:rsidRPr="00283A1D" w:rsidRDefault="00551EC0" w:rsidP="00551EC0">
      <w:pPr>
        <w:autoSpaceDE w:val="0"/>
        <w:autoSpaceDN w:val="0"/>
        <w:adjustRightInd w:val="0"/>
        <w:jc w:val="both"/>
        <w:rPr>
          <w:color w:val="000000"/>
          <w:sz w:val="24"/>
          <w:szCs w:val="24"/>
        </w:rPr>
      </w:pPr>
    </w:p>
    <w:p w14:paraId="4270BE64" w14:textId="0733E8A5" w:rsidR="004E0F75" w:rsidRDefault="008A1CB0" w:rsidP="008A1CB0">
      <w:pPr>
        <w:pBdr>
          <w:top w:val="nil"/>
          <w:left w:val="nil"/>
          <w:bottom w:val="nil"/>
          <w:right w:val="nil"/>
          <w:between w:val="nil"/>
        </w:pBdr>
        <w:ind w:right="566"/>
        <w:jc w:val="both"/>
        <w:rPr>
          <w:rFonts w:eastAsia="Bookman Old Style"/>
          <w:color w:val="000000"/>
          <w:sz w:val="24"/>
          <w:szCs w:val="24"/>
        </w:rPr>
      </w:pPr>
      <w:r>
        <w:rPr>
          <w:rFonts w:eastAsia="Bookman Old Style"/>
          <w:color w:val="000000"/>
          <w:sz w:val="24"/>
          <w:szCs w:val="24"/>
        </w:rPr>
        <w:t xml:space="preserve">8.1 - </w:t>
      </w:r>
      <w:r w:rsidR="004E0F75">
        <w:rPr>
          <w:rFonts w:eastAsia="Bookman Old Style"/>
          <w:color w:val="000000"/>
          <w:sz w:val="24"/>
          <w:szCs w:val="24"/>
        </w:rPr>
        <w:t>Conforme descrito no Termo de Referência</w:t>
      </w:r>
    </w:p>
    <w:p w14:paraId="4E37E1F8" w14:textId="77777777" w:rsidR="001E325F" w:rsidRPr="00283A1D" w:rsidRDefault="001E325F" w:rsidP="00BF2120">
      <w:pPr>
        <w:autoSpaceDE w:val="0"/>
        <w:autoSpaceDN w:val="0"/>
        <w:adjustRightInd w:val="0"/>
        <w:jc w:val="both"/>
        <w:rPr>
          <w:sz w:val="24"/>
          <w:szCs w:val="24"/>
        </w:rPr>
      </w:pPr>
    </w:p>
    <w:p w14:paraId="00B01DE1" w14:textId="77777777" w:rsidR="00551EC0" w:rsidRPr="00283A1D" w:rsidRDefault="00551EC0" w:rsidP="00551EC0">
      <w:pPr>
        <w:widowControl w:val="0"/>
        <w:shd w:val="clear" w:color="auto" w:fill="0000CC"/>
        <w:autoSpaceDE w:val="0"/>
        <w:autoSpaceDN w:val="0"/>
        <w:adjustRightInd w:val="0"/>
        <w:jc w:val="both"/>
        <w:rPr>
          <w:b/>
          <w:sz w:val="24"/>
          <w:szCs w:val="24"/>
        </w:rPr>
      </w:pPr>
      <w:r w:rsidRPr="00283A1D">
        <w:rPr>
          <w:b/>
          <w:sz w:val="24"/>
          <w:szCs w:val="24"/>
        </w:rPr>
        <w:t>CLÁUSULA NONA – DO REEQUILÍBRIO ECONOMICO FINANCEIRO DO CONTRATO</w:t>
      </w:r>
    </w:p>
    <w:p w14:paraId="7F76FF4D" w14:textId="77777777" w:rsidR="00551EC0" w:rsidRPr="00283A1D" w:rsidRDefault="00551EC0" w:rsidP="00551EC0">
      <w:pPr>
        <w:widowControl w:val="0"/>
        <w:autoSpaceDE w:val="0"/>
        <w:autoSpaceDN w:val="0"/>
        <w:adjustRightInd w:val="0"/>
        <w:jc w:val="both"/>
        <w:rPr>
          <w:sz w:val="24"/>
          <w:szCs w:val="24"/>
        </w:rPr>
      </w:pPr>
    </w:p>
    <w:p w14:paraId="132D2084" w14:textId="77777777" w:rsidR="00551EC0" w:rsidRPr="00283A1D" w:rsidRDefault="00551EC0" w:rsidP="00551EC0">
      <w:pPr>
        <w:jc w:val="both"/>
        <w:rPr>
          <w:sz w:val="24"/>
          <w:szCs w:val="24"/>
        </w:rPr>
      </w:pPr>
      <w:r w:rsidRPr="00283A1D">
        <w:rPr>
          <w:sz w:val="24"/>
          <w:szCs w:val="24"/>
        </w:rPr>
        <w:t>9.1.</w:t>
      </w:r>
      <w:r w:rsidRPr="00283A1D">
        <w:rPr>
          <w:sz w:val="24"/>
          <w:szCs w:val="24"/>
        </w:rPr>
        <w:tab/>
        <w:t>Havendo alterações na conjuntura econômica do País ou do Estado, devidamente comprovadas documentalmente, que resulte em desequilíbrio financeiro permanente, nas condições deste contrato e nas hipóteses autorizadas pela Lei de Licitações, a CONTRATADA poderá pleitear revisão de preços.</w:t>
      </w:r>
    </w:p>
    <w:p w14:paraId="49AE6318" w14:textId="77777777" w:rsidR="00C70AD7" w:rsidRDefault="00C70AD7" w:rsidP="00551EC0">
      <w:pPr>
        <w:jc w:val="both"/>
        <w:rPr>
          <w:sz w:val="24"/>
          <w:szCs w:val="24"/>
        </w:rPr>
      </w:pPr>
    </w:p>
    <w:p w14:paraId="097902C5" w14:textId="719DB179" w:rsidR="00551EC0" w:rsidRPr="00283A1D" w:rsidRDefault="00551EC0" w:rsidP="00551EC0">
      <w:pPr>
        <w:jc w:val="both"/>
        <w:rPr>
          <w:sz w:val="24"/>
          <w:szCs w:val="24"/>
        </w:rPr>
      </w:pPr>
      <w:r w:rsidRPr="00283A1D">
        <w:rPr>
          <w:sz w:val="24"/>
          <w:szCs w:val="24"/>
        </w:rPr>
        <w:t>9.2.</w:t>
      </w:r>
      <w:r w:rsidRPr="00283A1D">
        <w:rPr>
          <w:sz w:val="24"/>
          <w:szCs w:val="24"/>
        </w:rPr>
        <w:tab/>
        <w:t>A revisão será aprovada conforme apresentação de Planilhas de Custo da época da formulação da proposta e Planilhas de Custo atual dos itens e/ou lotes a serem revisados, bem como Nota Fiscal anterior ao processo do qual baseou o preço da proposta apresentada e a Nota Fiscal atual comprovando o preço a ser revisado. O preço poderá sofrer acréscimo como decréscimo de acordo com o preço praticado no mercado.</w:t>
      </w:r>
    </w:p>
    <w:p w14:paraId="5A2F4069" w14:textId="77777777" w:rsidR="00C70AD7" w:rsidRDefault="00C70AD7" w:rsidP="00551EC0">
      <w:pPr>
        <w:jc w:val="both"/>
        <w:rPr>
          <w:sz w:val="24"/>
          <w:szCs w:val="24"/>
        </w:rPr>
      </w:pPr>
    </w:p>
    <w:p w14:paraId="053D5D4E" w14:textId="421C7E8A" w:rsidR="00551EC0" w:rsidRPr="00283A1D" w:rsidRDefault="00551EC0" w:rsidP="00551EC0">
      <w:pPr>
        <w:jc w:val="both"/>
        <w:rPr>
          <w:sz w:val="24"/>
          <w:szCs w:val="24"/>
        </w:rPr>
      </w:pPr>
      <w:r w:rsidRPr="00283A1D">
        <w:rPr>
          <w:sz w:val="24"/>
          <w:szCs w:val="24"/>
        </w:rPr>
        <w:t>9.3.</w:t>
      </w:r>
      <w:r w:rsidRPr="00283A1D">
        <w:rPr>
          <w:sz w:val="24"/>
          <w:szCs w:val="24"/>
        </w:rPr>
        <w:tab/>
        <w:t>A cada pedido de revisão de preço deverá comprovar as alterações ocorridas e justificadoras do pedido, demonstrando novamente a composição do preço, através de notas fiscais que comprovem o aumento do preço.</w:t>
      </w:r>
    </w:p>
    <w:p w14:paraId="2387BC2B" w14:textId="77777777" w:rsidR="00C70AD7" w:rsidRDefault="00C70AD7" w:rsidP="00551EC0">
      <w:pPr>
        <w:jc w:val="both"/>
        <w:rPr>
          <w:sz w:val="24"/>
          <w:szCs w:val="24"/>
        </w:rPr>
      </w:pPr>
    </w:p>
    <w:p w14:paraId="61237E1F" w14:textId="61C6D289" w:rsidR="00551EC0" w:rsidRPr="00283A1D" w:rsidRDefault="00551EC0" w:rsidP="00551EC0">
      <w:pPr>
        <w:jc w:val="both"/>
        <w:rPr>
          <w:sz w:val="24"/>
          <w:szCs w:val="24"/>
        </w:rPr>
      </w:pPr>
      <w:r w:rsidRPr="00283A1D">
        <w:rPr>
          <w:sz w:val="24"/>
          <w:szCs w:val="24"/>
        </w:rPr>
        <w:t>9.4.</w:t>
      </w:r>
      <w:r w:rsidRPr="00283A1D">
        <w:rPr>
          <w:sz w:val="24"/>
          <w:szCs w:val="24"/>
        </w:rPr>
        <w:tab/>
        <w:t>As variações sazonais nos preços, decorrentes de eventos previsíveis, porém desconsiderados na formulação da proposta, não poderão ser utilizadas para justificar a recomposição do equilíbrio econômico-financeiro do contrato.</w:t>
      </w:r>
    </w:p>
    <w:p w14:paraId="2D39E032" w14:textId="77777777" w:rsidR="00C70AD7" w:rsidRDefault="00C70AD7" w:rsidP="00551EC0">
      <w:pPr>
        <w:jc w:val="both"/>
        <w:rPr>
          <w:sz w:val="24"/>
          <w:szCs w:val="24"/>
        </w:rPr>
      </w:pPr>
    </w:p>
    <w:p w14:paraId="05FA0346" w14:textId="294A94C4" w:rsidR="00551EC0" w:rsidRPr="00283A1D" w:rsidRDefault="00551EC0" w:rsidP="00551EC0">
      <w:pPr>
        <w:jc w:val="both"/>
        <w:rPr>
          <w:sz w:val="24"/>
          <w:szCs w:val="24"/>
        </w:rPr>
      </w:pPr>
      <w:r w:rsidRPr="00283A1D">
        <w:rPr>
          <w:sz w:val="24"/>
          <w:szCs w:val="24"/>
        </w:rPr>
        <w:t>9.5.</w:t>
      </w:r>
      <w:r w:rsidRPr="00283A1D">
        <w:rPr>
          <w:sz w:val="24"/>
          <w:szCs w:val="24"/>
        </w:rPr>
        <w:tab/>
        <w:t>É vedado à CONTRATADA interromper o serviço, sendo a referida obrigada a continuar a prestação enquanto aguarda o trâmite do processo de revisão de preços, estando neste caso sujeita às penalidades previstas neste contrato.</w:t>
      </w:r>
    </w:p>
    <w:p w14:paraId="527D199B" w14:textId="77777777" w:rsidR="00C70AD7" w:rsidRDefault="00C70AD7" w:rsidP="00551EC0">
      <w:pPr>
        <w:jc w:val="both"/>
        <w:rPr>
          <w:sz w:val="24"/>
          <w:szCs w:val="24"/>
        </w:rPr>
      </w:pPr>
    </w:p>
    <w:p w14:paraId="64B2B2CC" w14:textId="205AB276" w:rsidR="00551EC0" w:rsidRPr="00283A1D" w:rsidRDefault="00551EC0" w:rsidP="00551EC0">
      <w:pPr>
        <w:jc w:val="both"/>
        <w:rPr>
          <w:sz w:val="24"/>
          <w:szCs w:val="24"/>
        </w:rPr>
      </w:pPr>
      <w:r w:rsidRPr="00283A1D">
        <w:rPr>
          <w:sz w:val="24"/>
          <w:szCs w:val="24"/>
        </w:rPr>
        <w:t>9.6.</w:t>
      </w:r>
      <w:r w:rsidRPr="00283A1D">
        <w:rPr>
          <w:sz w:val="24"/>
          <w:szCs w:val="24"/>
        </w:rPr>
        <w:tab/>
        <w:t>A revisão levará em consideração preponderantemente as normas legais federais, estaduais e municipais.</w:t>
      </w:r>
    </w:p>
    <w:p w14:paraId="18776C9E" w14:textId="77777777" w:rsidR="00C70AD7" w:rsidRDefault="00C70AD7" w:rsidP="00551EC0">
      <w:pPr>
        <w:jc w:val="both"/>
        <w:rPr>
          <w:sz w:val="24"/>
          <w:szCs w:val="24"/>
        </w:rPr>
      </w:pPr>
    </w:p>
    <w:p w14:paraId="3C3CA726" w14:textId="244C26C0" w:rsidR="00551EC0" w:rsidRPr="00283A1D" w:rsidRDefault="00551EC0" w:rsidP="00551EC0">
      <w:pPr>
        <w:jc w:val="both"/>
        <w:rPr>
          <w:sz w:val="24"/>
          <w:szCs w:val="24"/>
        </w:rPr>
      </w:pPr>
      <w:r w:rsidRPr="00283A1D">
        <w:rPr>
          <w:sz w:val="24"/>
          <w:szCs w:val="24"/>
        </w:rPr>
        <w:t>9.7.</w:t>
      </w:r>
      <w:r w:rsidRPr="00283A1D">
        <w:rPr>
          <w:sz w:val="24"/>
          <w:szCs w:val="24"/>
        </w:rPr>
        <w:tab/>
        <w:t>A não apresentação ou apresentação incompleta e insatisfatória da documentação prevista nesta cláusula importará no não reconhecimento ao reequilíbrio econômico-financeiro pleiteado.</w:t>
      </w:r>
    </w:p>
    <w:p w14:paraId="5497B2DA" w14:textId="77777777" w:rsidR="00C70AD7" w:rsidRDefault="00C70AD7" w:rsidP="00551EC0">
      <w:pPr>
        <w:jc w:val="both"/>
        <w:rPr>
          <w:sz w:val="24"/>
          <w:szCs w:val="24"/>
        </w:rPr>
      </w:pPr>
    </w:p>
    <w:p w14:paraId="5F28D5B2" w14:textId="388EAD36" w:rsidR="00551EC0" w:rsidRDefault="00551EC0" w:rsidP="00551EC0">
      <w:pPr>
        <w:jc w:val="both"/>
        <w:rPr>
          <w:sz w:val="24"/>
          <w:szCs w:val="24"/>
        </w:rPr>
      </w:pPr>
      <w:r w:rsidRPr="00283A1D">
        <w:rPr>
          <w:sz w:val="24"/>
          <w:szCs w:val="24"/>
        </w:rPr>
        <w:t>9.8</w:t>
      </w:r>
      <w:r w:rsidRPr="00283A1D">
        <w:rPr>
          <w:sz w:val="24"/>
          <w:szCs w:val="24"/>
        </w:rPr>
        <w:tab/>
        <w:t>O prazo para resposta das respectivas solicitações de reequilíbrio econômico/financeiro, será deferido ou indeferido, no prazo máximo de até 30 (trinta) dias a contar da data do respectivo protocolo</w:t>
      </w:r>
    </w:p>
    <w:p w14:paraId="2811D511" w14:textId="77777777" w:rsidR="00C80EC5" w:rsidRDefault="00C80EC5" w:rsidP="00551EC0">
      <w:pPr>
        <w:jc w:val="both"/>
        <w:rPr>
          <w:sz w:val="24"/>
          <w:szCs w:val="24"/>
        </w:rPr>
      </w:pPr>
    </w:p>
    <w:p w14:paraId="203F740D" w14:textId="77777777" w:rsidR="00551EC0" w:rsidRPr="00283A1D" w:rsidRDefault="00551EC0" w:rsidP="00551EC0">
      <w:pPr>
        <w:widowControl w:val="0"/>
        <w:shd w:val="clear" w:color="auto" w:fill="0000CC"/>
        <w:autoSpaceDE w:val="0"/>
        <w:autoSpaceDN w:val="0"/>
        <w:adjustRightInd w:val="0"/>
        <w:jc w:val="both"/>
        <w:rPr>
          <w:b/>
          <w:sz w:val="24"/>
          <w:szCs w:val="24"/>
        </w:rPr>
      </w:pPr>
      <w:r w:rsidRPr="00283A1D">
        <w:rPr>
          <w:b/>
          <w:sz w:val="24"/>
          <w:szCs w:val="24"/>
        </w:rPr>
        <w:t>CLÁUSULA DÉCIMA - DA SUBCONTRATAÇÃO</w:t>
      </w:r>
    </w:p>
    <w:p w14:paraId="3D53DD3B" w14:textId="77777777" w:rsidR="00551EC0" w:rsidRPr="00283A1D" w:rsidRDefault="00551EC0" w:rsidP="00551EC0">
      <w:pPr>
        <w:widowControl w:val="0"/>
        <w:autoSpaceDE w:val="0"/>
        <w:autoSpaceDN w:val="0"/>
        <w:adjustRightInd w:val="0"/>
        <w:jc w:val="both"/>
        <w:rPr>
          <w:sz w:val="24"/>
          <w:szCs w:val="24"/>
        </w:rPr>
      </w:pPr>
    </w:p>
    <w:p w14:paraId="555AF759" w14:textId="77777777" w:rsidR="00551EC0" w:rsidRPr="00283A1D" w:rsidRDefault="00551EC0" w:rsidP="00551EC0">
      <w:pPr>
        <w:widowControl w:val="0"/>
        <w:autoSpaceDE w:val="0"/>
        <w:autoSpaceDN w:val="0"/>
        <w:adjustRightInd w:val="0"/>
        <w:jc w:val="both"/>
        <w:rPr>
          <w:sz w:val="24"/>
          <w:szCs w:val="24"/>
        </w:rPr>
      </w:pPr>
      <w:r w:rsidRPr="00283A1D">
        <w:rPr>
          <w:sz w:val="24"/>
          <w:szCs w:val="24"/>
        </w:rPr>
        <w:t>10.1 - Não será admitida a subcontratação do objeto do contrato.</w:t>
      </w:r>
    </w:p>
    <w:p w14:paraId="1DD00626" w14:textId="77777777" w:rsidR="00551EC0" w:rsidRPr="00283A1D" w:rsidRDefault="00551EC0" w:rsidP="00551EC0">
      <w:pPr>
        <w:widowControl w:val="0"/>
        <w:autoSpaceDE w:val="0"/>
        <w:autoSpaceDN w:val="0"/>
        <w:adjustRightInd w:val="0"/>
        <w:jc w:val="both"/>
        <w:rPr>
          <w:sz w:val="24"/>
          <w:szCs w:val="24"/>
        </w:rPr>
      </w:pPr>
      <w:r w:rsidRPr="00283A1D">
        <w:rPr>
          <w:sz w:val="24"/>
          <w:szCs w:val="24"/>
        </w:rPr>
        <w:t xml:space="preserve"> </w:t>
      </w:r>
    </w:p>
    <w:p w14:paraId="50889A19" w14:textId="77777777" w:rsidR="00551EC0" w:rsidRPr="00283A1D" w:rsidRDefault="00551EC0" w:rsidP="00551EC0">
      <w:pPr>
        <w:widowControl w:val="0"/>
        <w:shd w:val="clear" w:color="auto" w:fill="0000CC"/>
        <w:autoSpaceDE w:val="0"/>
        <w:autoSpaceDN w:val="0"/>
        <w:adjustRightInd w:val="0"/>
        <w:jc w:val="both"/>
        <w:rPr>
          <w:b/>
          <w:sz w:val="24"/>
          <w:szCs w:val="24"/>
        </w:rPr>
      </w:pPr>
      <w:r w:rsidRPr="00283A1D">
        <w:rPr>
          <w:b/>
          <w:sz w:val="24"/>
          <w:szCs w:val="24"/>
        </w:rPr>
        <w:t>CLÁUSULA DÉCIMA-PRIMEIRA - DAS OBRIGAÇÕES DA CONTRATANTE (art. 92, X, XI e XIV) E CONTRATADA (art. 92, XIV, XVI e XVII)</w:t>
      </w:r>
    </w:p>
    <w:p w14:paraId="238C9710" w14:textId="77777777" w:rsidR="00551EC0" w:rsidRPr="00283A1D" w:rsidRDefault="00551EC0" w:rsidP="00551EC0">
      <w:pPr>
        <w:widowControl w:val="0"/>
        <w:autoSpaceDE w:val="0"/>
        <w:autoSpaceDN w:val="0"/>
        <w:adjustRightInd w:val="0"/>
        <w:jc w:val="both"/>
        <w:rPr>
          <w:sz w:val="24"/>
          <w:szCs w:val="24"/>
        </w:rPr>
      </w:pPr>
    </w:p>
    <w:p w14:paraId="638BFC74" w14:textId="77777777" w:rsidR="00551EC0" w:rsidRPr="00283A1D" w:rsidRDefault="00551EC0" w:rsidP="00551EC0">
      <w:pPr>
        <w:widowControl w:val="0"/>
        <w:autoSpaceDE w:val="0"/>
        <w:autoSpaceDN w:val="0"/>
        <w:adjustRightInd w:val="0"/>
        <w:jc w:val="both"/>
        <w:rPr>
          <w:sz w:val="24"/>
          <w:szCs w:val="24"/>
        </w:rPr>
      </w:pPr>
      <w:r w:rsidRPr="00283A1D">
        <w:rPr>
          <w:sz w:val="24"/>
          <w:szCs w:val="24"/>
        </w:rPr>
        <w:t>11.1. As obrigações da CONTRATANTE e da CONTRATADA são aquelas previstas no Termo de Referência Anexo I do Edital.</w:t>
      </w:r>
    </w:p>
    <w:p w14:paraId="0C60DE76" w14:textId="77777777" w:rsidR="00551EC0" w:rsidRDefault="00551EC0" w:rsidP="00551EC0">
      <w:pPr>
        <w:widowControl w:val="0"/>
        <w:autoSpaceDE w:val="0"/>
        <w:autoSpaceDN w:val="0"/>
        <w:adjustRightInd w:val="0"/>
        <w:jc w:val="both"/>
        <w:rPr>
          <w:sz w:val="24"/>
          <w:szCs w:val="24"/>
        </w:rPr>
      </w:pPr>
    </w:p>
    <w:p w14:paraId="7B43130E" w14:textId="77777777" w:rsidR="00551EC0" w:rsidRPr="00283A1D" w:rsidRDefault="00551EC0" w:rsidP="00551EC0">
      <w:pPr>
        <w:widowControl w:val="0"/>
        <w:shd w:val="clear" w:color="auto" w:fill="0000CC"/>
        <w:autoSpaceDE w:val="0"/>
        <w:autoSpaceDN w:val="0"/>
        <w:adjustRightInd w:val="0"/>
        <w:jc w:val="both"/>
        <w:rPr>
          <w:b/>
          <w:sz w:val="24"/>
          <w:szCs w:val="24"/>
        </w:rPr>
      </w:pPr>
      <w:r w:rsidRPr="00283A1D">
        <w:rPr>
          <w:b/>
          <w:sz w:val="24"/>
          <w:szCs w:val="24"/>
        </w:rPr>
        <w:t>CLÁUSULA DÉCIMA-SEGUNDA – INFRAÇÕES E SANÇÕES ADMINISTRATIVAS (art. 92, XIV)</w:t>
      </w:r>
    </w:p>
    <w:p w14:paraId="573EF725" w14:textId="77777777" w:rsidR="00551EC0" w:rsidRPr="00283A1D" w:rsidRDefault="00551EC0" w:rsidP="00551EC0">
      <w:pPr>
        <w:widowControl w:val="0"/>
        <w:autoSpaceDE w:val="0"/>
        <w:autoSpaceDN w:val="0"/>
        <w:adjustRightInd w:val="0"/>
        <w:jc w:val="both"/>
        <w:rPr>
          <w:sz w:val="24"/>
          <w:szCs w:val="24"/>
        </w:rPr>
      </w:pPr>
    </w:p>
    <w:p w14:paraId="752CD22F" w14:textId="77777777" w:rsidR="00551EC0" w:rsidRPr="00283A1D" w:rsidRDefault="00551EC0" w:rsidP="00551EC0">
      <w:pPr>
        <w:tabs>
          <w:tab w:val="left" w:pos="0"/>
        </w:tabs>
        <w:spacing w:line="360" w:lineRule="auto"/>
        <w:contextualSpacing/>
        <w:jc w:val="both"/>
        <w:rPr>
          <w:rFonts w:eastAsia="Calibri"/>
          <w:sz w:val="24"/>
          <w:szCs w:val="24"/>
        </w:rPr>
      </w:pPr>
      <w:bookmarkStart w:id="31" w:name="_Hlk165289806"/>
      <w:r w:rsidRPr="00283A1D">
        <w:rPr>
          <w:rFonts w:eastAsia="Calibri"/>
          <w:sz w:val="24"/>
          <w:szCs w:val="24"/>
        </w:rPr>
        <w:t>12.1 Comete infração administrativa o fornecedor que cometer quaisquer das infrações previstas no art. 155 da Lei nº 14.133, de 2021, quais sejam:</w:t>
      </w:r>
    </w:p>
    <w:p w14:paraId="53883E33"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ab/>
        <w:t>12.1.1 Dar causa à inexecução parcial do contrato;</w:t>
      </w:r>
    </w:p>
    <w:p w14:paraId="2CC6FE60" w14:textId="77777777" w:rsidR="00551EC0" w:rsidRPr="00283A1D" w:rsidRDefault="00551EC0" w:rsidP="00551EC0">
      <w:pPr>
        <w:tabs>
          <w:tab w:val="left" w:pos="0"/>
        </w:tabs>
        <w:spacing w:line="360" w:lineRule="auto"/>
        <w:ind w:left="708"/>
        <w:contextualSpacing/>
        <w:jc w:val="both"/>
        <w:rPr>
          <w:rFonts w:eastAsia="Calibri"/>
          <w:sz w:val="24"/>
          <w:szCs w:val="24"/>
        </w:rPr>
      </w:pPr>
      <w:r w:rsidRPr="00283A1D">
        <w:rPr>
          <w:rFonts w:eastAsia="Calibri"/>
          <w:sz w:val="24"/>
          <w:szCs w:val="24"/>
        </w:rPr>
        <w:t>12.1.2 Dar causa à inexecução parcial do contrato que cause grave dano à Administração, ao funcionamento dos serviços públicos ou ao interesse coletivo;</w:t>
      </w:r>
    </w:p>
    <w:p w14:paraId="6919662A"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ab/>
        <w:t>12.1.3 Dar causa à inexecução total do contrato;</w:t>
      </w:r>
    </w:p>
    <w:p w14:paraId="0E71496E"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ab/>
        <w:t>12.1.4 Deixar de entregar a documentação exigida para o certame;</w:t>
      </w:r>
    </w:p>
    <w:p w14:paraId="2B1AB137" w14:textId="77777777" w:rsidR="00551EC0" w:rsidRPr="00283A1D" w:rsidRDefault="00551EC0" w:rsidP="00551EC0">
      <w:pPr>
        <w:tabs>
          <w:tab w:val="left" w:pos="0"/>
        </w:tabs>
        <w:spacing w:line="360" w:lineRule="auto"/>
        <w:ind w:left="708"/>
        <w:contextualSpacing/>
        <w:jc w:val="both"/>
        <w:rPr>
          <w:rFonts w:eastAsia="Calibri"/>
          <w:sz w:val="24"/>
          <w:szCs w:val="24"/>
        </w:rPr>
      </w:pPr>
      <w:r w:rsidRPr="00283A1D">
        <w:rPr>
          <w:rFonts w:eastAsia="Calibri"/>
          <w:sz w:val="24"/>
          <w:szCs w:val="24"/>
        </w:rPr>
        <w:t>12.1.5 Não manter a proposta, salvo em decorrência de fato superveniente devidamente justificado;</w:t>
      </w:r>
    </w:p>
    <w:p w14:paraId="3A0D63EC" w14:textId="77777777" w:rsidR="00551EC0" w:rsidRPr="00283A1D" w:rsidRDefault="00551EC0" w:rsidP="00551EC0">
      <w:pPr>
        <w:tabs>
          <w:tab w:val="left" w:pos="0"/>
        </w:tabs>
        <w:spacing w:line="360" w:lineRule="auto"/>
        <w:ind w:left="708"/>
        <w:contextualSpacing/>
        <w:jc w:val="both"/>
        <w:rPr>
          <w:rFonts w:eastAsia="Calibri"/>
          <w:sz w:val="24"/>
          <w:szCs w:val="24"/>
        </w:rPr>
      </w:pPr>
      <w:r w:rsidRPr="00283A1D">
        <w:rPr>
          <w:rFonts w:eastAsia="Calibri"/>
          <w:sz w:val="24"/>
          <w:szCs w:val="24"/>
        </w:rPr>
        <w:t>12.1.6 Não celebrar o contrato ou não entregar a documentação exigida para a contratação, quando convocado dentro do prazo de validade de sua proposta;</w:t>
      </w:r>
    </w:p>
    <w:p w14:paraId="2EBF1F84" w14:textId="77777777" w:rsidR="00551EC0" w:rsidRPr="00283A1D" w:rsidRDefault="00551EC0" w:rsidP="00551EC0">
      <w:pPr>
        <w:tabs>
          <w:tab w:val="left" w:pos="0"/>
        </w:tabs>
        <w:spacing w:line="360" w:lineRule="auto"/>
        <w:ind w:left="708"/>
        <w:contextualSpacing/>
        <w:jc w:val="both"/>
        <w:rPr>
          <w:rFonts w:eastAsia="Calibri"/>
          <w:sz w:val="24"/>
          <w:szCs w:val="24"/>
        </w:rPr>
      </w:pPr>
      <w:r w:rsidRPr="00283A1D">
        <w:rPr>
          <w:rFonts w:eastAsia="Calibri"/>
          <w:sz w:val="24"/>
          <w:szCs w:val="24"/>
        </w:rPr>
        <w:t>12.1.7 Ensejar o retardamento da execução ou da entrega do objeto da licitação sem motivo justificado;</w:t>
      </w:r>
    </w:p>
    <w:p w14:paraId="7528C911" w14:textId="77777777" w:rsidR="00551EC0" w:rsidRPr="00283A1D" w:rsidRDefault="00551EC0" w:rsidP="00551EC0">
      <w:pPr>
        <w:tabs>
          <w:tab w:val="left" w:pos="0"/>
        </w:tabs>
        <w:spacing w:line="360" w:lineRule="auto"/>
        <w:ind w:left="708"/>
        <w:contextualSpacing/>
        <w:jc w:val="both"/>
        <w:rPr>
          <w:rFonts w:eastAsia="Calibri"/>
          <w:sz w:val="24"/>
          <w:szCs w:val="24"/>
        </w:rPr>
      </w:pPr>
      <w:r w:rsidRPr="00283A1D">
        <w:rPr>
          <w:rFonts w:eastAsia="Calibri"/>
          <w:sz w:val="24"/>
          <w:szCs w:val="24"/>
        </w:rPr>
        <w:t>12.1.8 Apresentar declaração ou documentação falsa exigida para o certame ou prestar declaração falsa durante a dispensa ou a execução do contrato;</w:t>
      </w:r>
    </w:p>
    <w:p w14:paraId="38B68145"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ab/>
        <w:t>12.1.9 Fraudar a dispensa ou praticar ato fraudulento na execução do contrato;</w:t>
      </w:r>
    </w:p>
    <w:p w14:paraId="4C8A03B7"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ab/>
        <w:t>12.1.10 Comportar-se de modo inidôneo ou cometer fraude de qualquer natureza;</w:t>
      </w:r>
    </w:p>
    <w:p w14:paraId="65BD608A" w14:textId="77777777" w:rsidR="00551EC0" w:rsidRPr="00283A1D" w:rsidRDefault="00551EC0" w:rsidP="00551EC0">
      <w:pPr>
        <w:tabs>
          <w:tab w:val="left" w:pos="0"/>
        </w:tabs>
        <w:spacing w:line="360" w:lineRule="auto"/>
        <w:ind w:left="708"/>
        <w:contextualSpacing/>
        <w:jc w:val="both"/>
        <w:rPr>
          <w:rFonts w:eastAsia="Calibri"/>
          <w:sz w:val="24"/>
          <w:szCs w:val="24"/>
        </w:rPr>
      </w:pPr>
      <w:r w:rsidRPr="00283A1D">
        <w:rPr>
          <w:rFonts w:eastAsia="Calibri"/>
          <w:sz w:val="24"/>
          <w:szCs w:val="24"/>
        </w:rPr>
        <w:t>12.1.10.1 Considera-se comportamento inidôneo, entre outros, a declaração falsa quanto às condições de participação, quanto ao enquadramento como ME/EPP ou o conluio entre os fornecedores, em qualquer momento da dispensa.</w:t>
      </w:r>
    </w:p>
    <w:p w14:paraId="2D2D7EE7"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ab/>
        <w:t>12.1.11 Praticar atos ilícitos com vistas a frustrar os objetivos deste certame.</w:t>
      </w:r>
    </w:p>
    <w:p w14:paraId="456A258E" w14:textId="77777777" w:rsidR="00551EC0" w:rsidRPr="00283A1D" w:rsidRDefault="00551EC0" w:rsidP="00551EC0">
      <w:pPr>
        <w:tabs>
          <w:tab w:val="left" w:pos="0"/>
        </w:tabs>
        <w:spacing w:line="360" w:lineRule="auto"/>
        <w:ind w:left="708"/>
        <w:contextualSpacing/>
        <w:jc w:val="both"/>
        <w:rPr>
          <w:rFonts w:eastAsia="Calibri"/>
          <w:sz w:val="24"/>
          <w:szCs w:val="24"/>
        </w:rPr>
      </w:pPr>
      <w:r w:rsidRPr="00283A1D">
        <w:rPr>
          <w:rFonts w:eastAsia="Calibri"/>
          <w:sz w:val="24"/>
          <w:szCs w:val="24"/>
        </w:rPr>
        <w:t>12.1.12 Praticar ato lesivo previsto no art. 5º da Lei nº 12.846, de 1º de agosto de 2013.</w:t>
      </w:r>
    </w:p>
    <w:p w14:paraId="142F96EC" w14:textId="77777777" w:rsidR="00551EC0" w:rsidRPr="00283A1D" w:rsidRDefault="00551EC0" w:rsidP="00551EC0">
      <w:pPr>
        <w:spacing w:line="360" w:lineRule="auto"/>
        <w:ind w:left="142" w:hanging="142"/>
        <w:contextualSpacing/>
        <w:jc w:val="both"/>
        <w:rPr>
          <w:rFonts w:eastAsia="Calibri"/>
          <w:sz w:val="24"/>
          <w:szCs w:val="24"/>
        </w:rPr>
      </w:pPr>
      <w:r w:rsidRPr="00283A1D">
        <w:rPr>
          <w:rFonts w:eastAsia="Calibri"/>
          <w:sz w:val="24"/>
          <w:szCs w:val="24"/>
        </w:rPr>
        <w:t>12.2 O fornecedor que cometer qualquer das infrações discriminadas nos subitens anteriores</w:t>
      </w:r>
    </w:p>
    <w:p w14:paraId="00BDA984" w14:textId="77777777" w:rsidR="00551EC0" w:rsidRPr="00283A1D" w:rsidRDefault="00551EC0" w:rsidP="00551EC0">
      <w:pPr>
        <w:spacing w:line="360" w:lineRule="auto"/>
        <w:ind w:left="142" w:hanging="142"/>
        <w:contextualSpacing/>
        <w:jc w:val="both"/>
        <w:rPr>
          <w:rFonts w:eastAsia="Calibri"/>
          <w:sz w:val="24"/>
          <w:szCs w:val="24"/>
        </w:rPr>
      </w:pPr>
      <w:r w:rsidRPr="00283A1D">
        <w:rPr>
          <w:rFonts w:eastAsia="Calibri"/>
          <w:sz w:val="24"/>
          <w:szCs w:val="24"/>
        </w:rPr>
        <w:t>ficará sujeito, sem prejuízo da responsabilidade civil e criminal, às seguintes sanções:</w:t>
      </w:r>
    </w:p>
    <w:p w14:paraId="071CCEE6" w14:textId="77777777" w:rsidR="00551EC0" w:rsidRPr="00283A1D" w:rsidRDefault="00551EC0" w:rsidP="00551EC0">
      <w:pPr>
        <w:tabs>
          <w:tab w:val="left" w:pos="0"/>
        </w:tabs>
        <w:spacing w:line="360" w:lineRule="auto"/>
        <w:ind w:left="708"/>
        <w:contextualSpacing/>
        <w:jc w:val="both"/>
        <w:rPr>
          <w:rFonts w:eastAsia="Calibri"/>
          <w:sz w:val="24"/>
          <w:szCs w:val="24"/>
        </w:rPr>
      </w:pPr>
      <w:r w:rsidRPr="00283A1D">
        <w:rPr>
          <w:rFonts w:eastAsia="Calibri"/>
          <w:sz w:val="24"/>
          <w:szCs w:val="24"/>
        </w:rPr>
        <w:t>a) Advertência pela falta do subitem 12.1.1 deste TR, quando não se justificar a imposição de penalidade mais grave;</w:t>
      </w:r>
    </w:p>
    <w:p w14:paraId="773A0BE5" w14:textId="77777777" w:rsidR="00551EC0" w:rsidRPr="00283A1D" w:rsidRDefault="00551EC0" w:rsidP="00551EC0">
      <w:pPr>
        <w:tabs>
          <w:tab w:val="left" w:pos="0"/>
        </w:tabs>
        <w:spacing w:line="360" w:lineRule="auto"/>
        <w:ind w:left="708"/>
        <w:contextualSpacing/>
        <w:jc w:val="both"/>
        <w:rPr>
          <w:rFonts w:eastAsia="Calibri"/>
          <w:sz w:val="24"/>
          <w:szCs w:val="24"/>
        </w:rPr>
      </w:pPr>
      <w:r w:rsidRPr="00283A1D">
        <w:rPr>
          <w:rFonts w:eastAsia="Calibri"/>
          <w:sz w:val="24"/>
          <w:szCs w:val="24"/>
        </w:rPr>
        <w:t>b) Multa de 0,5% (zero virgula cinco por cento) sobre o valor estimado do(s) item(s) prejudicado(s) pela conduta do fornecedor, por qualquer das infrações dos subitens 12.1.1 a 12.1.12;</w:t>
      </w:r>
    </w:p>
    <w:p w14:paraId="08E73A55" w14:textId="77777777" w:rsidR="00551EC0" w:rsidRPr="00283A1D" w:rsidRDefault="00551EC0" w:rsidP="00551EC0">
      <w:pPr>
        <w:tabs>
          <w:tab w:val="left" w:pos="0"/>
        </w:tabs>
        <w:spacing w:line="360" w:lineRule="auto"/>
        <w:ind w:left="708"/>
        <w:contextualSpacing/>
        <w:jc w:val="both"/>
        <w:rPr>
          <w:rFonts w:eastAsia="Calibri"/>
          <w:sz w:val="24"/>
          <w:szCs w:val="24"/>
        </w:rPr>
      </w:pPr>
      <w:r w:rsidRPr="00283A1D">
        <w:rPr>
          <w:rFonts w:eastAsia="Calibri"/>
          <w:sz w:val="24"/>
          <w:szCs w:val="24"/>
        </w:rPr>
        <w:t>c) Impedimento de licitar e contratar no âmbito da Administração Pública direta e indireta do ente federativo que tiver aplicado a sanção, pelo prazo máximo de 3 (três) anos, nos casos dos subitens 12.1.2 a 12.1.7 deste TR, quando não se justificar a imposição de penalidade mais grave;</w:t>
      </w:r>
    </w:p>
    <w:p w14:paraId="29B57A90" w14:textId="77777777" w:rsidR="00551EC0" w:rsidRPr="00283A1D" w:rsidRDefault="00551EC0" w:rsidP="00551EC0">
      <w:pPr>
        <w:tabs>
          <w:tab w:val="left" w:pos="0"/>
        </w:tabs>
        <w:spacing w:line="360" w:lineRule="auto"/>
        <w:ind w:left="708"/>
        <w:contextualSpacing/>
        <w:jc w:val="both"/>
        <w:rPr>
          <w:rFonts w:eastAsia="Calibri"/>
          <w:sz w:val="24"/>
          <w:szCs w:val="24"/>
        </w:rPr>
      </w:pPr>
      <w:r w:rsidRPr="00283A1D">
        <w:rPr>
          <w:rFonts w:eastAsia="Calibri"/>
          <w:sz w:val="24"/>
          <w:szCs w:val="24"/>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w:t>
      </w:r>
    </w:p>
    <w:p w14:paraId="322BBC2E"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12.3 Na aplicação das sanções serão considerados:</w:t>
      </w:r>
    </w:p>
    <w:p w14:paraId="52DF10B1"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ab/>
        <w:t>12.3.1 a natureza e a gravidade da infração cometida;</w:t>
      </w:r>
    </w:p>
    <w:p w14:paraId="52904A4A"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ab/>
        <w:t>12.3.2 as peculiaridades do caso concreto;</w:t>
      </w:r>
    </w:p>
    <w:p w14:paraId="047ED99F"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ab/>
        <w:t>12.3.3 as circunstâncias agravantes ou atenuantes;</w:t>
      </w:r>
    </w:p>
    <w:p w14:paraId="116F48FC"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ab/>
        <w:t>12.3.4 os danos que dela provierem para a Administração Pública;</w:t>
      </w:r>
    </w:p>
    <w:p w14:paraId="754FA311" w14:textId="77777777" w:rsidR="00551EC0" w:rsidRPr="00283A1D" w:rsidRDefault="00551EC0" w:rsidP="00551EC0">
      <w:pPr>
        <w:tabs>
          <w:tab w:val="left" w:pos="0"/>
        </w:tabs>
        <w:spacing w:line="360" w:lineRule="auto"/>
        <w:ind w:left="708"/>
        <w:contextualSpacing/>
        <w:jc w:val="both"/>
        <w:rPr>
          <w:rFonts w:eastAsia="Calibri"/>
          <w:sz w:val="24"/>
          <w:szCs w:val="24"/>
        </w:rPr>
      </w:pPr>
      <w:r w:rsidRPr="00283A1D">
        <w:rPr>
          <w:rFonts w:eastAsia="Calibri"/>
          <w:sz w:val="24"/>
          <w:szCs w:val="24"/>
        </w:rPr>
        <w:t>12.3.5 a implantação ou o aperfeiçoamento de programa de integridade, conforme normas e orientações dos órgãos de controle.</w:t>
      </w:r>
    </w:p>
    <w:p w14:paraId="0B2FB3DF"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12.4 Se a multa aplicada e as indenizações cabíveis forem superiores ao valor de pagamento eventualmente devido pela Administração ao contratado, além da perda desse valor, a diferença será descontada da garantia prestada ou será cobrada judicialmente.</w:t>
      </w:r>
    </w:p>
    <w:p w14:paraId="40142CAE"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12.5 A aplicação das sanções previstas deste TR, em hipótese alguma, a obrigação de reparação integral do dano causado à Administração Pública.</w:t>
      </w:r>
    </w:p>
    <w:p w14:paraId="6102F1AA"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12.6 A penalidade de multa pode ser aplicada cumulativamente com as demais sanções.</w:t>
      </w:r>
    </w:p>
    <w:p w14:paraId="48FDFA86" w14:textId="77777777" w:rsidR="00551EC0" w:rsidRPr="00283A1D"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12.7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280B282" w14:textId="77777777" w:rsidR="00551EC0" w:rsidRDefault="00551EC0" w:rsidP="00551EC0">
      <w:pPr>
        <w:tabs>
          <w:tab w:val="left" w:pos="0"/>
        </w:tabs>
        <w:spacing w:line="360" w:lineRule="auto"/>
        <w:contextualSpacing/>
        <w:jc w:val="both"/>
        <w:rPr>
          <w:rFonts w:eastAsia="Calibri"/>
          <w:sz w:val="24"/>
          <w:szCs w:val="24"/>
        </w:rPr>
      </w:pPr>
      <w:r w:rsidRPr="00283A1D">
        <w:rPr>
          <w:rFonts w:eastAsia="Calibri"/>
          <w:sz w:val="24"/>
          <w:szCs w:val="24"/>
        </w:rPr>
        <w:t>12.8 A apuração e o julgamento das demais infrações administrativas não consideradas como ato lesivo à Administração Pública nacional ou estrangeira nos termos da Lei nº 12.846, de 1º de agosto de 2013, seguirão seu rito normal na unidade administrativa.</w:t>
      </w:r>
    </w:p>
    <w:bookmarkEnd w:id="31"/>
    <w:p w14:paraId="59D98CBF" w14:textId="77777777" w:rsidR="00551EC0" w:rsidRPr="00283A1D" w:rsidRDefault="00551EC0" w:rsidP="00551EC0">
      <w:pPr>
        <w:shd w:val="clear" w:color="auto" w:fill="0000CC"/>
        <w:spacing w:after="120"/>
        <w:jc w:val="both"/>
        <w:rPr>
          <w:b/>
          <w:sz w:val="24"/>
          <w:szCs w:val="24"/>
        </w:rPr>
      </w:pPr>
      <w:r w:rsidRPr="00283A1D">
        <w:rPr>
          <w:b/>
          <w:sz w:val="24"/>
          <w:szCs w:val="24"/>
        </w:rPr>
        <w:t>CLÁUSULA DÉCIMA-TERCEIRA - DA ALTERAÇÃO DO CONTRATO</w:t>
      </w:r>
    </w:p>
    <w:p w14:paraId="09F95049" w14:textId="77777777" w:rsidR="00551EC0" w:rsidRPr="00283A1D" w:rsidRDefault="00551EC0" w:rsidP="00551EC0">
      <w:pPr>
        <w:jc w:val="both"/>
        <w:rPr>
          <w:rFonts w:eastAsia="Calibri"/>
          <w:sz w:val="24"/>
          <w:szCs w:val="24"/>
          <w:lang w:eastAsia="en-US"/>
        </w:rPr>
      </w:pPr>
    </w:p>
    <w:p w14:paraId="3C89AC47" w14:textId="77777777" w:rsidR="00551EC0" w:rsidRPr="00283A1D" w:rsidRDefault="00551EC0" w:rsidP="00551EC0">
      <w:pPr>
        <w:jc w:val="both"/>
        <w:rPr>
          <w:rFonts w:eastAsia="Calibri"/>
          <w:sz w:val="24"/>
          <w:szCs w:val="24"/>
          <w:lang w:eastAsia="en-US"/>
        </w:rPr>
      </w:pPr>
      <w:r w:rsidRPr="00283A1D">
        <w:rPr>
          <w:rFonts w:eastAsia="Calibri"/>
          <w:sz w:val="24"/>
          <w:szCs w:val="24"/>
          <w:lang w:eastAsia="en-US"/>
        </w:rPr>
        <w:t xml:space="preserve">13.1 – O contrato poderá ser alterado, com as devidas justificativas nos termos dos </w:t>
      </w:r>
      <w:proofErr w:type="spellStart"/>
      <w:r w:rsidRPr="00283A1D">
        <w:rPr>
          <w:rFonts w:eastAsia="Calibri"/>
          <w:sz w:val="24"/>
          <w:szCs w:val="24"/>
          <w:lang w:eastAsia="en-US"/>
        </w:rPr>
        <w:t>arts</w:t>
      </w:r>
      <w:proofErr w:type="spellEnd"/>
      <w:r w:rsidRPr="00283A1D">
        <w:rPr>
          <w:rFonts w:eastAsia="Calibri"/>
          <w:sz w:val="24"/>
          <w:szCs w:val="24"/>
          <w:lang w:eastAsia="en-US"/>
        </w:rPr>
        <w:t>. 124 a 136 da Lei Geral de Licitações e Contratos nº 14.133/2021, no que couber conforme a contração.</w:t>
      </w:r>
    </w:p>
    <w:p w14:paraId="08A2FCA2" w14:textId="77777777" w:rsidR="00551EC0" w:rsidRPr="00283A1D" w:rsidRDefault="00551EC0" w:rsidP="00551EC0">
      <w:pPr>
        <w:jc w:val="both"/>
        <w:rPr>
          <w:rFonts w:eastAsia="Calibri"/>
          <w:sz w:val="24"/>
          <w:szCs w:val="24"/>
          <w:lang w:eastAsia="en-US"/>
        </w:rPr>
      </w:pPr>
    </w:p>
    <w:p w14:paraId="6FC28859" w14:textId="77777777" w:rsidR="00551EC0" w:rsidRPr="00283A1D" w:rsidRDefault="00551EC0" w:rsidP="00551EC0">
      <w:pPr>
        <w:jc w:val="both"/>
      </w:pPr>
      <w:r w:rsidRPr="00283A1D">
        <w:rPr>
          <w:rFonts w:eastAsia="Calibri"/>
          <w:sz w:val="24"/>
          <w:szCs w:val="24"/>
          <w:lang w:eastAsia="en-US"/>
        </w:rPr>
        <w:t xml:space="preserve">13.2 - A CONTRATADA fica obrigada a aceitar, nas mesmas condições, os acréscimos ou supressões que se fizerem necessários no objeto, a critério exclusivo do CONTRATANTE, até o limite de 25% (vinte e cinco por cento) </w:t>
      </w:r>
      <w:r w:rsidRPr="00283A1D">
        <w:rPr>
          <w:sz w:val="24"/>
          <w:szCs w:val="24"/>
        </w:rPr>
        <w:t>do valor inicial atualizado do contrato que se fizerem nas obras, nos serviços ou nas compras, e, no caso de reforma de edifício ou de equipamento, o limite para os acréscimos será de 50% (cinquenta por cento), conforme disposto no art. 125 da lei 14.133/2021</w:t>
      </w:r>
    </w:p>
    <w:p w14:paraId="7721982D" w14:textId="77777777" w:rsidR="00C70AD7" w:rsidRDefault="00C70AD7" w:rsidP="00551EC0">
      <w:pPr>
        <w:jc w:val="both"/>
        <w:rPr>
          <w:rFonts w:eastAsia="Calibri"/>
          <w:sz w:val="24"/>
          <w:szCs w:val="24"/>
          <w:lang w:eastAsia="en-US"/>
        </w:rPr>
      </w:pPr>
    </w:p>
    <w:p w14:paraId="30D533F3" w14:textId="5AB544E9" w:rsidR="00551EC0" w:rsidRPr="00283A1D" w:rsidRDefault="00551EC0" w:rsidP="00551EC0">
      <w:pPr>
        <w:jc w:val="both"/>
        <w:rPr>
          <w:rFonts w:eastAsia="Calibri"/>
          <w:sz w:val="24"/>
          <w:szCs w:val="24"/>
          <w:lang w:eastAsia="en-US"/>
        </w:rPr>
      </w:pPr>
      <w:r w:rsidRPr="00283A1D">
        <w:rPr>
          <w:rFonts w:eastAsia="Calibri"/>
          <w:sz w:val="24"/>
          <w:szCs w:val="24"/>
          <w:lang w:eastAsia="en-US"/>
        </w:rPr>
        <w:t>13.3 - Na hipótese de haver acordo entre as partes, as supressões poderão exceder o limite de 25% (vinte e cinco por cento)</w:t>
      </w:r>
      <w:r w:rsidR="003E2159">
        <w:rPr>
          <w:rFonts w:eastAsia="Calibri"/>
          <w:sz w:val="24"/>
          <w:szCs w:val="24"/>
          <w:lang w:eastAsia="en-US"/>
        </w:rPr>
        <w:t>;</w:t>
      </w:r>
    </w:p>
    <w:p w14:paraId="1BECAA10" w14:textId="77777777" w:rsidR="00C70AD7" w:rsidRDefault="00C70AD7" w:rsidP="00551EC0">
      <w:pPr>
        <w:jc w:val="both"/>
        <w:rPr>
          <w:rFonts w:eastAsia="Calibri"/>
          <w:sz w:val="24"/>
          <w:szCs w:val="24"/>
          <w:lang w:eastAsia="en-US"/>
        </w:rPr>
      </w:pPr>
    </w:p>
    <w:p w14:paraId="17ECE622" w14:textId="5ED7E803" w:rsidR="00551EC0" w:rsidRPr="00283A1D" w:rsidRDefault="00551EC0" w:rsidP="00551EC0">
      <w:pPr>
        <w:jc w:val="both"/>
        <w:rPr>
          <w:rFonts w:eastAsia="Calibri"/>
          <w:sz w:val="24"/>
          <w:szCs w:val="24"/>
          <w:lang w:eastAsia="en-US"/>
        </w:rPr>
      </w:pPr>
      <w:r w:rsidRPr="00283A1D">
        <w:rPr>
          <w:rFonts w:eastAsia="Calibri"/>
          <w:sz w:val="24"/>
          <w:szCs w:val="24"/>
          <w:lang w:eastAsia="en-US"/>
        </w:rPr>
        <w:t>13.4 - As alterações contratuais serão obrigatoriamente formalizadas pela celebração de prévio termo aditivo ao presente instrumento, respeitadas as disposições da Lei Federal nº 14.133/2021.</w:t>
      </w:r>
    </w:p>
    <w:p w14:paraId="76455F85" w14:textId="77777777" w:rsidR="00551EC0" w:rsidRPr="00283A1D" w:rsidRDefault="00551EC0" w:rsidP="00551EC0">
      <w:pPr>
        <w:widowControl w:val="0"/>
        <w:autoSpaceDE w:val="0"/>
        <w:autoSpaceDN w:val="0"/>
        <w:adjustRightInd w:val="0"/>
        <w:jc w:val="both"/>
        <w:rPr>
          <w:color w:val="FF0000"/>
          <w:sz w:val="24"/>
          <w:szCs w:val="24"/>
        </w:rPr>
      </w:pPr>
    </w:p>
    <w:p w14:paraId="5E6E61DB" w14:textId="77777777" w:rsidR="00551EC0" w:rsidRPr="00283A1D" w:rsidRDefault="00551EC0" w:rsidP="00551EC0">
      <w:pPr>
        <w:shd w:val="clear" w:color="auto" w:fill="0000CC"/>
        <w:spacing w:after="120"/>
        <w:jc w:val="both"/>
        <w:rPr>
          <w:b/>
          <w:sz w:val="24"/>
          <w:szCs w:val="24"/>
        </w:rPr>
      </w:pPr>
      <w:r w:rsidRPr="00283A1D">
        <w:rPr>
          <w:b/>
          <w:sz w:val="24"/>
          <w:szCs w:val="24"/>
        </w:rPr>
        <w:t>CLÁUSULA DÉCIMA-QUARTA– DA GESTÃO E FISCALIZAÇÃO DO CONTRATO (art. 92, IV, VII e XVIII)</w:t>
      </w:r>
    </w:p>
    <w:p w14:paraId="4BAD082B" w14:textId="77777777" w:rsidR="00551EC0" w:rsidRPr="00283A1D" w:rsidRDefault="00551EC0" w:rsidP="00551EC0">
      <w:pPr>
        <w:autoSpaceDE w:val="0"/>
        <w:autoSpaceDN w:val="0"/>
        <w:adjustRightInd w:val="0"/>
        <w:jc w:val="both"/>
        <w:rPr>
          <w:sz w:val="24"/>
          <w:szCs w:val="24"/>
        </w:rPr>
      </w:pPr>
    </w:p>
    <w:p w14:paraId="481F2BE4" w14:textId="77777777" w:rsidR="00551EC0" w:rsidRPr="00283A1D" w:rsidRDefault="00551EC0" w:rsidP="00551EC0">
      <w:pPr>
        <w:autoSpaceDE w:val="0"/>
        <w:autoSpaceDN w:val="0"/>
        <w:adjustRightInd w:val="0"/>
        <w:jc w:val="both"/>
        <w:rPr>
          <w:sz w:val="24"/>
          <w:szCs w:val="24"/>
        </w:rPr>
      </w:pPr>
      <w:r w:rsidRPr="00283A1D">
        <w:rPr>
          <w:sz w:val="24"/>
          <w:szCs w:val="24"/>
        </w:rPr>
        <w:t xml:space="preserve">14.1 – Compete à fiscalização do instrumento contratual: </w:t>
      </w:r>
    </w:p>
    <w:p w14:paraId="6EE3B499" w14:textId="77777777" w:rsidR="00551EC0" w:rsidRPr="00283A1D" w:rsidRDefault="00551EC0" w:rsidP="00551EC0">
      <w:pPr>
        <w:autoSpaceDE w:val="0"/>
        <w:autoSpaceDN w:val="0"/>
        <w:adjustRightInd w:val="0"/>
        <w:jc w:val="both"/>
        <w:rPr>
          <w:sz w:val="24"/>
          <w:szCs w:val="24"/>
        </w:rPr>
      </w:pPr>
    </w:p>
    <w:p w14:paraId="30944B91" w14:textId="77777777" w:rsidR="00551EC0" w:rsidRPr="00283A1D" w:rsidRDefault="00551EC0" w:rsidP="00551EC0">
      <w:pPr>
        <w:autoSpaceDE w:val="0"/>
        <w:autoSpaceDN w:val="0"/>
        <w:adjustRightInd w:val="0"/>
        <w:ind w:firstLine="567"/>
        <w:jc w:val="both"/>
        <w:rPr>
          <w:sz w:val="24"/>
          <w:szCs w:val="24"/>
        </w:rPr>
      </w:pPr>
      <w:r w:rsidRPr="00283A1D">
        <w:rPr>
          <w:sz w:val="24"/>
          <w:szCs w:val="24"/>
        </w:rPr>
        <w:t>14.1.1 - Acompanhar e fiscalizar o recebimento dos itens.</w:t>
      </w:r>
    </w:p>
    <w:p w14:paraId="4423C86D" w14:textId="77777777" w:rsidR="00551EC0" w:rsidRPr="00283A1D" w:rsidRDefault="00551EC0" w:rsidP="00551EC0">
      <w:pPr>
        <w:autoSpaceDE w:val="0"/>
        <w:autoSpaceDN w:val="0"/>
        <w:adjustRightInd w:val="0"/>
        <w:ind w:left="567"/>
        <w:jc w:val="both"/>
        <w:rPr>
          <w:sz w:val="24"/>
          <w:szCs w:val="24"/>
        </w:rPr>
      </w:pPr>
      <w:r w:rsidRPr="00283A1D">
        <w:rPr>
          <w:sz w:val="24"/>
          <w:szCs w:val="24"/>
        </w:rPr>
        <w:t>14.1.2 - Notificar a contratada das eventuais irregularidades no cumprimento dos requisitos e especificações do termo de referência, ata de registro de preço e contrato, bem como em possíveis falhas na entrega.</w:t>
      </w:r>
    </w:p>
    <w:p w14:paraId="2BCCD3C4" w14:textId="77777777" w:rsidR="00551EC0" w:rsidRPr="00283A1D" w:rsidRDefault="00551EC0" w:rsidP="00551EC0">
      <w:pPr>
        <w:autoSpaceDE w:val="0"/>
        <w:autoSpaceDN w:val="0"/>
        <w:adjustRightInd w:val="0"/>
        <w:ind w:left="567"/>
        <w:jc w:val="both"/>
        <w:rPr>
          <w:sz w:val="24"/>
          <w:szCs w:val="24"/>
        </w:rPr>
      </w:pPr>
      <w:r w:rsidRPr="00283A1D">
        <w:rPr>
          <w:sz w:val="24"/>
          <w:szCs w:val="24"/>
        </w:rPr>
        <w:t xml:space="preserve">14.1.3 - Solicitar a troca dos itens em que se verifiquem vícios, defeitos ou incorreções. </w:t>
      </w:r>
    </w:p>
    <w:p w14:paraId="6BE4DBB2" w14:textId="77777777" w:rsidR="00551EC0" w:rsidRPr="00283A1D" w:rsidRDefault="00551EC0" w:rsidP="00551EC0">
      <w:pPr>
        <w:autoSpaceDE w:val="0"/>
        <w:autoSpaceDN w:val="0"/>
        <w:adjustRightInd w:val="0"/>
        <w:ind w:left="567"/>
        <w:jc w:val="both"/>
        <w:rPr>
          <w:sz w:val="24"/>
          <w:szCs w:val="24"/>
        </w:rPr>
      </w:pPr>
    </w:p>
    <w:p w14:paraId="5AC2D946" w14:textId="5EC98830" w:rsidR="00551EC0" w:rsidRPr="00283A1D" w:rsidRDefault="00551EC0" w:rsidP="00BB4518">
      <w:pPr>
        <w:autoSpaceDE w:val="0"/>
        <w:autoSpaceDN w:val="0"/>
        <w:adjustRightInd w:val="0"/>
        <w:jc w:val="both"/>
        <w:rPr>
          <w:color w:val="000000"/>
          <w:sz w:val="24"/>
          <w:szCs w:val="24"/>
        </w:rPr>
      </w:pPr>
      <w:r w:rsidRPr="00283A1D">
        <w:rPr>
          <w:color w:val="000000"/>
          <w:sz w:val="24"/>
          <w:szCs w:val="24"/>
        </w:rPr>
        <w:t xml:space="preserve">14.2 – A fiscalização do instrumento contratual </w:t>
      </w:r>
      <w:r w:rsidR="00BB4518" w:rsidRPr="00283A1D">
        <w:rPr>
          <w:color w:val="000000"/>
          <w:sz w:val="24"/>
          <w:szCs w:val="24"/>
        </w:rPr>
        <w:t>será realizada pel</w:t>
      </w:r>
      <w:r w:rsidR="00DE2514" w:rsidRPr="00283A1D">
        <w:rPr>
          <w:color w:val="000000"/>
          <w:sz w:val="24"/>
          <w:szCs w:val="24"/>
        </w:rPr>
        <w:t>o</w:t>
      </w:r>
      <w:r w:rsidR="00BB4518" w:rsidRPr="00283A1D">
        <w:rPr>
          <w:color w:val="000000"/>
          <w:sz w:val="24"/>
          <w:szCs w:val="24"/>
        </w:rPr>
        <w:t xml:space="preserve"> servidor, XXXXXXXXXXXXXXXXXXX, inscrita no CPF sob nº XXXXXXXXXXXXXXX, conforme ciente da mesma__________________________________ a qual solicitará os itens necessários, sendo ela responsável pelo pedido, recebimento provisório e definitivo dos itens solicitados</w:t>
      </w:r>
    </w:p>
    <w:p w14:paraId="7239505C" w14:textId="4E56347B" w:rsidR="00551EC0" w:rsidRDefault="00551EC0" w:rsidP="00551EC0">
      <w:pPr>
        <w:autoSpaceDE w:val="0"/>
        <w:autoSpaceDN w:val="0"/>
        <w:adjustRightInd w:val="0"/>
        <w:jc w:val="both"/>
        <w:rPr>
          <w:color w:val="000000"/>
          <w:sz w:val="24"/>
          <w:szCs w:val="24"/>
        </w:rPr>
      </w:pPr>
      <w:r w:rsidRPr="00283A1D">
        <w:rPr>
          <w:color w:val="000000"/>
          <w:sz w:val="24"/>
          <w:szCs w:val="24"/>
        </w:rPr>
        <w:t xml:space="preserve">14.3 - As demais disposições referentes a fiscalização e gestão de contratos estão contidas na </w:t>
      </w:r>
      <w:r w:rsidR="000C5E04" w:rsidRPr="00283A1D">
        <w:rPr>
          <w:color w:val="000000"/>
          <w:sz w:val="24"/>
          <w:szCs w:val="24"/>
        </w:rPr>
        <w:t>legislação municipal.</w:t>
      </w:r>
    </w:p>
    <w:p w14:paraId="1BCCC5C6" w14:textId="77777777" w:rsidR="00551EC0" w:rsidRPr="00283A1D" w:rsidRDefault="00551EC0" w:rsidP="00551EC0">
      <w:pPr>
        <w:autoSpaceDE w:val="0"/>
        <w:autoSpaceDN w:val="0"/>
        <w:adjustRightInd w:val="0"/>
        <w:jc w:val="both"/>
        <w:rPr>
          <w:color w:val="000000"/>
          <w:sz w:val="24"/>
          <w:szCs w:val="24"/>
        </w:rPr>
      </w:pPr>
    </w:p>
    <w:p w14:paraId="19CBF0DC" w14:textId="77777777" w:rsidR="00551EC0" w:rsidRPr="00283A1D" w:rsidRDefault="00551EC0" w:rsidP="00551EC0">
      <w:pPr>
        <w:widowControl w:val="0"/>
        <w:shd w:val="clear" w:color="auto" w:fill="0000CC"/>
        <w:autoSpaceDE w:val="0"/>
        <w:autoSpaceDN w:val="0"/>
        <w:adjustRightInd w:val="0"/>
        <w:jc w:val="both"/>
        <w:rPr>
          <w:b/>
          <w:sz w:val="24"/>
          <w:szCs w:val="24"/>
        </w:rPr>
      </w:pPr>
      <w:r w:rsidRPr="00283A1D">
        <w:rPr>
          <w:b/>
          <w:sz w:val="24"/>
          <w:szCs w:val="24"/>
        </w:rPr>
        <w:t>CLÁUSULA DÉCIMA-QUINTA - DA RESCISÃO</w:t>
      </w:r>
    </w:p>
    <w:p w14:paraId="3FE3D6AD" w14:textId="77777777" w:rsidR="00551EC0" w:rsidRPr="00283A1D" w:rsidRDefault="00551EC0" w:rsidP="00551EC0">
      <w:pPr>
        <w:widowControl w:val="0"/>
        <w:autoSpaceDE w:val="0"/>
        <w:autoSpaceDN w:val="0"/>
        <w:adjustRightInd w:val="0"/>
        <w:jc w:val="both"/>
        <w:rPr>
          <w:sz w:val="24"/>
          <w:szCs w:val="24"/>
        </w:rPr>
      </w:pPr>
    </w:p>
    <w:p w14:paraId="22AF91E0" w14:textId="77777777" w:rsidR="00551EC0" w:rsidRPr="00283A1D" w:rsidRDefault="00551EC0" w:rsidP="00551EC0">
      <w:pPr>
        <w:widowControl w:val="0"/>
        <w:autoSpaceDE w:val="0"/>
        <w:autoSpaceDN w:val="0"/>
        <w:adjustRightInd w:val="0"/>
        <w:jc w:val="both"/>
        <w:rPr>
          <w:sz w:val="24"/>
          <w:szCs w:val="24"/>
        </w:rPr>
      </w:pPr>
      <w:r w:rsidRPr="00283A1D">
        <w:rPr>
          <w:sz w:val="24"/>
          <w:szCs w:val="24"/>
        </w:rPr>
        <w:t>15.1 - O contrato poderá ser rescindido nos termos dos artigos 106, inciso III, § 1º e dos art. 137 a à 139 da Lei Geral de Licitações e Contratos nº 14.133/2021.</w:t>
      </w:r>
    </w:p>
    <w:p w14:paraId="447C0ED9" w14:textId="77777777" w:rsidR="00551EC0" w:rsidRPr="00283A1D" w:rsidRDefault="00551EC0" w:rsidP="00551EC0">
      <w:pPr>
        <w:autoSpaceDE w:val="0"/>
        <w:autoSpaceDN w:val="0"/>
        <w:adjustRightInd w:val="0"/>
        <w:jc w:val="both"/>
        <w:rPr>
          <w:sz w:val="24"/>
          <w:szCs w:val="24"/>
        </w:rPr>
      </w:pPr>
    </w:p>
    <w:p w14:paraId="665277D1" w14:textId="29101532" w:rsidR="00551EC0" w:rsidRPr="00283A1D" w:rsidRDefault="00551EC0" w:rsidP="00551EC0">
      <w:pPr>
        <w:widowControl w:val="0"/>
        <w:shd w:val="clear" w:color="auto" w:fill="0000CC"/>
        <w:autoSpaceDE w:val="0"/>
        <w:autoSpaceDN w:val="0"/>
        <w:adjustRightInd w:val="0"/>
        <w:jc w:val="both"/>
        <w:rPr>
          <w:b/>
          <w:sz w:val="24"/>
          <w:szCs w:val="24"/>
        </w:rPr>
      </w:pPr>
      <w:r w:rsidRPr="00283A1D">
        <w:rPr>
          <w:b/>
          <w:sz w:val="24"/>
          <w:szCs w:val="24"/>
        </w:rPr>
        <w:t xml:space="preserve">CLÁUSULA DÉCIMA-SEXTA – </w:t>
      </w:r>
      <w:proofErr w:type="gramStart"/>
      <w:r w:rsidRPr="00283A1D">
        <w:rPr>
          <w:b/>
          <w:sz w:val="24"/>
          <w:szCs w:val="24"/>
        </w:rPr>
        <w:t>DA  EXTINÇÃO</w:t>
      </w:r>
      <w:proofErr w:type="gramEnd"/>
      <w:r w:rsidRPr="00283A1D">
        <w:rPr>
          <w:b/>
          <w:sz w:val="24"/>
          <w:szCs w:val="24"/>
        </w:rPr>
        <w:t xml:space="preserve"> CONTRATUAL (art. 92, XIX)</w:t>
      </w:r>
    </w:p>
    <w:p w14:paraId="04CB76BA" w14:textId="77777777" w:rsidR="00551EC0" w:rsidRPr="00283A1D" w:rsidRDefault="00551EC0" w:rsidP="00551EC0">
      <w:pPr>
        <w:autoSpaceDE w:val="0"/>
        <w:autoSpaceDN w:val="0"/>
        <w:adjustRightInd w:val="0"/>
        <w:jc w:val="both"/>
        <w:rPr>
          <w:sz w:val="24"/>
          <w:szCs w:val="24"/>
        </w:rPr>
      </w:pPr>
    </w:p>
    <w:p w14:paraId="0C968355" w14:textId="77777777" w:rsidR="00551EC0" w:rsidRPr="00283A1D" w:rsidRDefault="00551EC0" w:rsidP="00551EC0">
      <w:pPr>
        <w:autoSpaceDE w:val="0"/>
        <w:autoSpaceDN w:val="0"/>
        <w:adjustRightInd w:val="0"/>
        <w:jc w:val="both"/>
        <w:rPr>
          <w:sz w:val="24"/>
          <w:szCs w:val="24"/>
        </w:rPr>
      </w:pPr>
      <w:r w:rsidRPr="00283A1D">
        <w:rPr>
          <w:sz w:val="24"/>
          <w:szCs w:val="24"/>
        </w:rPr>
        <w:t>16.1. O contrato se extingue quando vencido o prazo nele estipulado, independentemente de terem sido cumpridas ou não as obrigações de ambas as partes contraentes.</w:t>
      </w:r>
    </w:p>
    <w:p w14:paraId="29ABD6E9" w14:textId="77777777" w:rsidR="00C70AD7" w:rsidRDefault="00C70AD7" w:rsidP="00551EC0">
      <w:pPr>
        <w:autoSpaceDE w:val="0"/>
        <w:autoSpaceDN w:val="0"/>
        <w:adjustRightInd w:val="0"/>
        <w:ind w:left="567"/>
        <w:jc w:val="both"/>
        <w:rPr>
          <w:sz w:val="24"/>
          <w:szCs w:val="24"/>
        </w:rPr>
      </w:pPr>
    </w:p>
    <w:p w14:paraId="05390B7B" w14:textId="6144DBA9" w:rsidR="00551EC0" w:rsidRPr="00283A1D" w:rsidRDefault="00551EC0" w:rsidP="00551EC0">
      <w:pPr>
        <w:autoSpaceDE w:val="0"/>
        <w:autoSpaceDN w:val="0"/>
        <w:adjustRightInd w:val="0"/>
        <w:ind w:left="567"/>
        <w:jc w:val="both"/>
        <w:rPr>
          <w:sz w:val="24"/>
          <w:szCs w:val="24"/>
        </w:rPr>
      </w:pPr>
      <w:r w:rsidRPr="00283A1D">
        <w:rPr>
          <w:sz w:val="24"/>
          <w:szCs w:val="24"/>
        </w:rPr>
        <w:t>16.1.1. O contrato pode ser extinto antes do prazo nele fixado, sem ônus para o Contratante, quando esta não dispuser de créditos orçamentários para sua continuidade ou quando entender que o contrato não mais lhe oferece vantagem.</w:t>
      </w:r>
    </w:p>
    <w:p w14:paraId="4E52E50F" w14:textId="77777777" w:rsidR="00C70AD7" w:rsidRDefault="00C70AD7" w:rsidP="00551EC0">
      <w:pPr>
        <w:autoSpaceDE w:val="0"/>
        <w:autoSpaceDN w:val="0"/>
        <w:adjustRightInd w:val="0"/>
        <w:ind w:left="567"/>
        <w:jc w:val="both"/>
        <w:rPr>
          <w:sz w:val="24"/>
          <w:szCs w:val="24"/>
        </w:rPr>
      </w:pPr>
    </w:p>
    <w:p w14:paraId="787A189D" w14:textId="40606D6E" w:rsidR="00551EC0" w:rsidRPr="00283A1D" w:rsidRDefault="00551EC0" w:rsidP="00551EC0">
      <w:pPr>
        <w:autoSpaceDE w:val="0"/>
        <w:autoSpaceDN w:val="0"/>
        <w:adjustRightInd w:val="0"/>
        <w:ind w:left="567"/>
        <w:jc w:val="both"/>
        <w:rPr>
          <w:sz w:val="24"/>
          <w:szCs w:val="24"/>
        </w:rPr>
      </w:pPr>
      <w:r w:rsidRPr="00283A1D">
        <w:rPr>
          <w:sz w:val="24"/>
          <w:szCs w:val="24"/>
        </w:rPr>
        <w:t>16.1.2. A extinção nesta hipótese ocorrerá na próxima data de aniversário do contrato, desde que haja a notificação do contratado pelo contratante nesse sentido com pelo menos 2 (dois) meses de antecedência desse dia.</w:t>
      </w:r>
    </w:p>
    <w:p w14:paraId="3B709F0C" w14:textId="77777777" w:rsidR="00C70AD7" w:rsidRDefault="00C70AD7" w:rsidP="00551EC0">
      <w:pPr>
        <w:autoSpaceDE w:val="0"/>
        <w:autoSpaceDN w:val="0"/>
        <w:adjustRightInd w:val="0"/>
        <w:ind w:left="567"/>
        <w:jc w:val="both"/>
        <w:rPr>
          <w:sz w:val="24"/>
          <w:szCs w:val="24"/>
        </w:rPr>
      </w:pPr>
    </w:p>
    <w:p w14:paraId="7F0F424E" w14:textId="5D2A50F5" w:rsidR="00551EC0" w:rsidRPr="00283A1D" w:rsidRDefault="00551EC0" w:rsidP="00551EC0">
      <w:pPr>
        <w:autoSpaceDE w:val="0"/>
        <w:autoSpaceDN w:val="0"/>
        <w:adjustRightInd w:val="0"/>
        <w:ind w:left="567"/>
        <w:jc w:val="both"/>
        <w:rPr>
          <w:sz w:val="24"/>
          <w:szCs w:val="24"/>
        </w:rPr>
      </w:pPr>
      <w:r w:rsidRPr="00283A1D">
        <w:rPr>
          <w:sz w:val="24"/>
          <w:szCs w:val="24"/>
        </w:rPr>
        <w:t>16.1.3. Caso a notificação da não-continuidade do contrato de que trata este subitem ocorra com menos de 2 (dois) meses da data de aniversário, a extinção contratual ocorrerá após 2 (dois) meses da data da comunicação.</w:t>
      </w:r>
    </w:p>
    <w:p w14:paraId="0A906118" w14:textId="77777777" w:rsidR="00C70AD7" w:rsidRDefault="00C70AD7" w:rsidP="00551EC0">
      <w:pPr>
        <w:autoSpaceDE w:val="0"/>
        <w:autoSpaceDN w:val="0"/>
        <w:adjustRightInd w:val="0"/>
        <w:jc w:val="both"/>
        <w:rPr>
          <w:sz w:val="24"/>
          <w:szCs w:val="24"/>
        </w:rPr>
      </w:pPr>
    </w:p>
    <w:p w14:paraId="6347325C" w14:textId="6A92533E" w:rsidR="00551EC0" w:rsidRPr="00283A1D" w:rsidRDefault="00551EC0" w:rsidP="00551EC0">
      <w:pPr>
        <w:autoSpaceDE w:val="0"/>
        <w:autoSpaceDN w:val="0"/>
        <w:adjustRightInd w:val="0"/>
        <w:jc w:val="both"/>
        <w:rPr>
          <w:sz w:val="24"/>
          <w:szCs w:val="24"/>
        </w:rPr>
      </w:pPr>
      <w:r w:rsidRPr="00283A1D">
        <w:rPr>
          <w:sz w:val="24"/>
          <w:szCs w:val="24"/>
        </w:rPr>
        <w:t>16.2. O contrato pode ser extinto antes de cumpridas as obrigações nele estipuladas, ou antes do prazo nele fixado, por algum dos motivos previstos no artigo 137 da NLLC, bem como amigavelmente, assegurados o contraditório e a ampla defesa.</w:t>
      </w:r>
    </w:p>
    <w:p w14:paraId="1FEA5630" w14:textId="77777777" w:rsidR="00C70AD7" w:rsidRDefault="00C70AD7" w:rsidP="00551EC0">
      <w:pPr>
        <w:autoSpaceDE w:val="0"/>
        <w:autoSpaceDN w:val="0"/>
        <w:adjustRightInd w:val="0"/>
        <w:ind w:left="567"/>
        <w:jc w:val="both"/>
        <w:rPr>
          <w:sz w:val="24"/>
          <w:szCs w:val="24"/>
        </w:rPr>
      </w:pPr>
    </w:p>
    <w:p w14:paraId="3D63D7FA" w14:textId="5FE99AF3" w:rsidR="00551EC0" w:rsidRPr="00283A1D" w:rsidRDefault="00551EC0" w:rsidP="00551EC0">
      <w:pPr>
        <w:autoSpaceDE w:val="0"/>
        <w:autoSpaceDN w:val="0"/>
        <w:adjustRightInd w:val="0"/>
        <w:ind w:left="567"/>
        <w:jc w:val="both"/>
        <w:rPr>
          <w:sz w:val="24"/>
          <w:szCs w:val="24"/>
        </w:rPr>
      </w:pPr>
      <w:r w:rsidRPr="00283A1D">
        <w:rPr>
          <w:sz w:val="24"/>
          <w:szCs w:val="24"/>
        </w:rPr>
        <w:t>16.2.1. Nesta hipótese, aplicam-se também os artigos 138 e 139 da mesma Lei.</w:t>
      </w:r>
    </w:p>
    <w:p w14:paraId="22C839A2" w14:textId="77777777" w:rsidR="00C70AD7" w:rsidRDefault="00C70AD7" w:rsidP="00551EC0">
      <w:pPr>
        <w:autoSpaceDE w:val="0"/>
        <w:autoSpaceDN w:val="0"/>
        <w:adjustRightInd w:val="0"/>
        <w:ind w:left="567"/>
        <w:jc w:val="both"/>
        <w:rPr>
          <w:sz w:val="24"/>
          <w:szCs w:val="24"/>
        </w:rPr>
      </w:pPr>
    </w:p>
    <w:p w14:paraId="3A616285" w14:textId="7BF93737" w:rsidR="00551EC0" w:rsidRPr="00283A1D" w:rsidRDefault="00551EC0" w:rsidP="00551EC0">
      <w:pPr>
        <w:autoSpaceDE w:val="0"/>
        <w:autoSpaceDN w:val="0"/>
        <w:adjustRightInd w:val="0"/>
        <w:ind w:left="567"/>
        <w:jc w:val="both"/>
        <w:rPr>
          <w:sz w:val="24"/>
          <w:szCs w:val="24"/>
        </w:rPr>
      </w:pPr>
      <w:r w:rsidRPr="00283A1D">
        <w:rPr>
          <w:sz w:val="24"/>
          <w:szCs w:val="24"/>
        </w:rPr>
        <w:t>16.2.2. A alteração social ou modificação da finalidade ou da estrutura da empresa não ensejará rescisão se não restringir sua capacidade de concluir o contrato.</w:t>
      </w:r>
    </w:p>
    <w:p w14:paraId="21FB80FE" w14:textId="77777777" w:rsidR="00C70AD7" w:rsidRDefault="00C70AD7" w:rsidP="00551EC0">
      <w:pPr>
        <w:autoSpaceDE w:val="0"/>
        <w:autoSpaceDN w:val="0"/>
        <w:adjustRightInd w:val="0"/>
        <w:ind w:left="567"/>
        <w:jc w:val="both"/>
        <w:rPr>
          <w:sz w:val="24"/>
          <w:szCs w:val="24"/>
        </w:rPr>
      </w:pPr>
    </w:p>
    <w:p w14:paraId="450D53D8" w14:textId="7657D10B" w:rsidR="00551EC0" w:rsidRPr="00283A1D" w:rsidRDefault="00551EC0" w:rsidP="00551EC0">
      <w:pPr>
        <w:autoSpaceDE w:val="0"/>
        <w:autoSpaceDN w:val="0"/>
        <w:adjustRightInd w:val="0"/>
        <w:ind w:left="567"/>
        <w:jc w:val="both"/>
        <w:rPr>
          <w:sz w:val="24"/>
          <w:szCs w:val="24"/>
        </w:rPr>
      </w:pPr>
      <w:r w:rsidRPr="00283A1D">
        <w:rPr>
          <w:sz w:val="24"/>
          <w:szCs w:val="24"/>
        </w:rPr>
        <w:t>16.2.2.1. Se a operação implicar mudança da pessoa jurídica contratada, deverá ser formalizado termo aditivo para alteração subjetiva.</w:t>
      </w:r>
    </w:p>
    <w:p w14:paraId="653E437C" w14:textId="77777777" w:rsidR="00C70AD7" w:rsidRDefault="00C70AD7" w:rsidP="00551EC0">
      <w:pPr>
        <w:autoSpaceDE w:val="0"/>
        <w:autoSpaceDN w:val="0"/>
        <w:adjustRightInd w:val="0"/>
        <w:jc w:val="both"/>
        <w:rPr>
          <w:sz w:val="24"/>
          <w:szCs w:val="24"/>
        </w:rPr>
      </w:pPr>
    </w:p>
    <w:p w14:paraId="2C1D252A" w14:textId="48905CA0" w:rsidR="00551EC0" w:rsidRPr="00283A1D" w:rsidRDefault="00551EC0" w:rsidP="00551EC0">
      <w:pPr>
        <w:autoSpaceDE w:val="0"/>
        <w:autoSpaceDN w:val="0"/>
        <w:adjustRightInd w:val="0"/>
        <w:jc w:val="both"/>
        <w:rPr>
          <w:sz w:val="24"/>
          <w:szCs w:val="24"/>
        </w:rPr>
      </w:pPr>
      <w:r w:rsidRPr="00283A1D">
        <w:rPr>
          <w:sz w:val="24"/>
          <w:szCs w:val="24"/>
        </w:rPr>
        <w:t>16.3. O termo de rescisão, sempre que possível, será precedido:</w:t>
      </w:r>
    </w:p>
    <w:p w14:paraId="142491AC" w14:textId="77777777" w:rsidR="00C70AD7" w:rsidRDefault="00C70AD7" w:rsidP="00551EC0">
      <w:pPr>
        <w:autoSpaceDE w:val="0"/>
        <w:autoSpaceDN w:val="0"/>
        <w:adjustRightInd w:val="0"/>
        <w:ind w:left="567"/>
        <w:jc w:val="both"/>
        <w:rPr>
          <w:sz w:val="24"/>
          <w:szCs w:val="24"/>
        </w:rPr>
      </w:pPr>
    </w:p>
    <w:p w14:paraId="75278FA6" w14:textId="20AFD254" w:rsidR="00551EC0" w:rsidRPr="00283A1D" w:rsidRDefault="00551EC0" w:rsidP="00551EC0">
      <w:pPr>
        <w:autoSpaceDE w:val="0"/>
        <w:autoSpaceDN w:val="0"/>
        <w:adjustRightInd w:val="0"/>
        <w:ind w:left="567"/>
        <w:jc w:val="both"/>
        <w:rPr>
          <w:sz w:val="24"/>
          <w:szCs w:val="24"/>
        </w:rPr>
      </w:pPr>
      <w:r w:rsidRPr="00283A1D">
        <w:rPr>
          <w:sz w:val="24"/>
          <w:szCs w:val="24"/>
        </w:rPr>
        <w:t>16.3.1. Balanço dos eventos contratuais já cumpridos ou parcialmente cumpridos;</w:t>
      </w:r>
    </w:p>
    <w:p w14:paraId="2DCA72B2" w14:textId="77777777" w:rsidR="00C70AD7" w:rsidRDefault="00C70AD7" w:rsidP="00551EC0">
      <w:pPr>
        <w:autoSpaceDE w:val="0"/>
        <w:autoSpaceDN w:val="0"/>
        <w:adjustRightInd w:val="0"/>
        <w:ind w:left="567"/>
        <w:jc w:val="both"/>
        <w:rPr>
          <w:sz w:val="24"/>
          <w:szCs w:val="24"/>
        </w:rPr>
      </w:pPr>
    </w:p>
    <w:p w14:paraId="09BED9E1" w14:textId="59F52CF4" w:rsidR="00551EC0" w:rsidRPr="00283A1D" w:rsidRDefault="00551EC0" w:rsidP="00551EC0">
      <w:pPr>
        <w:autoSpaceDE w:val="0"/>
        <w:autoSpaceDN w:val="0"/>
        <w:adjustRightInd w:val="0"/>
        <w:ind w:left="567"/>
        <w:jc w:val="both"/>
        <w:rPr>
          <w:sz w:val="24"/>
          <w:szCs w:val="24"/>
        </w:rPr>
      </w:pPr>
      <w:r w:rsidRPr="00283A1D">
        <w:rPr>
          <w:sz w:val="24"/>
          <w:szCs w:val="24"/>
        </w:rPr>
        <w:t>16.3.2. Relação dos pagamentos já efetuados e ainda devidos;</w:t>
      </w:r>
    </w:p>
    <w:p w14:paraId="4B023EA0" w14:textId="77777777" w:rsidR="00C70AD7" w:rsidRDefault="00C70AD7" w:rsidP="00551EC0">
      <w:pPr>
        <w:autoSpaceDE w:val="0"/>
        <w:autoSpaceDN w:val="0"/>
        <w:adjustRightInd w:val="0"/>
        <w:ind w:left="567"/>
        <w:jc w:val="both"/>
        <w:rPr>
          <w:sz w:val="24"/>
          <w:szCs w:val="24"/>
        </w:rPr>
      </w:pPr>
    </w:p>
    <w:p w14:paraId="79B948E7" w14:textId="4A9ED946" w:rsidR="00551EC0" w:rsidRPr="00283A1D" w:rsidRDefault="00551EC0" w:rsidP="00551EC0">
      <w:pPr>
        <w:autoSpaceDE w:val="0"/>
        <w:autoSpaceDN w:val="0"/>
        <w:adjustRightInd w:val="0"/>
        <w:ind w:left="567"/>
        <w:jc w:val="both"/>
        <w:rPr>
          <w:sz w:val="24"/>
          <w:szCs w:val="24"/>
        </w:rPr>
      </w:pPr>
      <w:r w:rsidRPr="00283A1D">
        <w:rPr>
          <w:sz w:val="24"/>
          <w:szCs w:val="24"/>
        </w:rPr>
        <w:t>16.3.3. Indenizações e multas.</w:t>
      </w:r>
    </w:p>
    <w:p w14:paraId="542EC0A6" w14:textId="77777777" w:rsidR="00551EC0" w:rsidRPr="00283A1D" w:rsidRDefault="00551EC0" w:rsidP="00551EC0">
      <w:pPr>
        <w:autoSpaceDE w:val="0"/>
        <w:autoSpaceDN w:val="0"/>
        <w:adjustRightInd w:val="0"/>
        <w:jc w:val="both"/>
        <w:rPr>
          <w:sz w:val="24"/>
          <w:szCs w:val="24"/>
        </w:rPr>
      </w:pPr>
    </w:p>
    <w:p w14:paraId="20A18E87" w14:textId="77777777" w:rsidR="00551EC0" w:rsidRPr="00283A1D" w:rsidRDefault="00551EC0" w:rsidP="00551EC0">
      <w:pPr>
        <w:widowControl w:val="0"/>
        <w:shd w:val="clear" w:color="auto" w:fill="0000CC"/>
        <w:autoSpaceDE w:val="0"/>
        <w:autoSpaceDN w:val="0"/>
        <w:adjustRightInd w:val="0"/>
        <w:jc w:val="both"/>
        <w:rPr>
          <w:sz w:val="24"/>
          <w:szCs w:val="24"/>
        </w:rPr>
      </w:pPr>
      <w:r w:rsidRPr="00283A1D">
        <w:rPr>
          <w:b/>
          <w:sz w:val="24"/>
          <w:szCs w:val="24"/>
        </w:rPr>
        <w:t>CLÁUSULA DÉCIMA SÉTIMA DOS CASOS OMISSOS (art. 92, III)</w:t>
      </w:r>
    </w:p>
    <w:p w14:paraId="70E58BEF" w14:textId="77777777" w:rsidR="00551EC0" w:rsidRPr="00283A1D" w:rsidRDefault="00551EC0" w:rsidP="00551EC0">
      <w:pPr>
        <w:autoSpaceDE w:val="0"/>
        <w:autoSpaceDN w:val="0"/>
        <w:adjustRightInd w:val="0"/>
        <w:jc w:val="both"/>
        <w:rPr>
          <w:sz w:val="24"/>
          <w:szCs w:val="24"/>
        </w:rPr>
      </w:pPr>
    </w:p>
    <w:p w14:paraId="31364730" w14:textId="3029650E" w:rsidR="00551EC0" w:rsidRDefault="00551EC0" w:rsidP="00551EC0">
      <w:pPr>
        <w:autoSpaceDE w:val="0"/>
        <w:autoSpaceDN w:val="0"/>
        <w:adjustRightInd w:val="0"/>
        <w:jc w:val="both"/>
        <w:rPr>
          <w:sz w:val="24"/>
          <w:szCs w:val="24"/>
        </w:rPr>
      </w:pPr>
      <w:r w:rsidRPr="00283A1D">
        <w:rPr>
          <w:sz w:val="24"/>
          <w:szCs w:val="24"/>
        </w:rPr>
        <w:t>17.1.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A55BD8E" w14:textId="77777777" w:rsidR="00551EC0" w:rsidRDefault="00551EC0" w:rsidP="00551EC0">
      <w:pPr>
        <w:autoSpaceDE w:val="0"/>
        <w:autoSpaceDN w:val="0"/>
        <w:adjustRightInd w:val="0"/>
        <w:jc w:val="both"/>
        <w:rPr>
          <w:sz w:val="24"/>
          <w:szCs w:val="24"/>
        </w:rPr>
      </w:pPr>
    </w:p>
    <w:p w14:paraId="16559E25" w14:textId="77777777" w:rsidR="00551EC0" w:rsidRPr="00283A1D" w:rsidRDefault="00551EC0" w:rsidP="00551EC0">
      <w:pPr>
        <w:widowControl w:val="0"/>
        <w:shd w:val="clear" w:color="auto" w:fill="0000CC"/>
        <w:autoSpaceDE w:val="0"/>
        <w:autoSpaceDN w:val="0"/>
        <w:adjustRightInd w:val="0"/>
        <w:jc w:val="both"/>
        <w:rPr>
          <w:b/>
          <w:sz w:val="24"/>
          <w:szCs w:val="24"/>
        </w:rPr>
      </w:pPr>
      <w:r w:rsidRPr="00283A1D">
        <w:rPr>
          <w:b/>
          <w:sz w:val="24"/>
          <w:szCs w:val="24"/>
        </w:rPr>
        <w:t xml:space="preserve">CLÁUSULA </w:t>
      </w:r>
      <w:r w:rsidRPr="00283A1D">
        <w:rPr>
          <w:rFonts w:eastAsia="Calibri"/>
          <w:b/>
          <w:sz w:val="24"/>
          <w:szCs w:val="24"/>
        </w:rPr>
        <w:t>DÉCIMA-OITAVA – DA PUBLICIDADE</w:t>
      </w:r>
    </w:p>
    <w:p w14:paraId="4B1DCB9F" w14:textId="77777777" w:rsidR="000C5E04" w:rsidRPr="00283A1D" w:rsidRDefault="000C5E04" w:rsidP="00551EC0">
      <w:pPr>
        <w:jc w:val="both"/>
        <w:rPr>
          <w:rFonts w:eastAsia="Calibri"/>
          <w:sz w:val="24"/>
          <w:szCs w:val="24"/>
        </w:rPr>
      </w:pPr>
    </w:p>
    <w:p w14:paraId="6DA0B5B3" w14:textId="4B750B15" w:rsidR="00551EC0" w:rsidRPr="00283A1D" w:rsidRDefault="00551EC0" w:rsidP="00551EC0">
      <w:pPr>
        <w:jc w:val="both"/>
        <w:rPr>
          <w:rFonts w:eastAsia="Calibri"/>
          <w:sz w:val="24"/>
          <w:szCs w:val="24"/>
        </w:rPr>
      </w:pPr>
      <w:r w:rsidRPr="00283A1D">
        <w:rPr>
          <w:rFonts w:eastAsia="Calibri"/>
          <w:sz w:val="24"/>
          <w:szCs w:val="24"/>
        </w:rPr>
        <w:t xml:space="preserve">18.1 - A publicação do presente instrumento será efetuada conforme disposto no art. 94 da Lei 14.133/2021, no Portal Nacional de Contratações Públicas - (PNCP), o qual é condição indispensável para sua eficácia, correndo à conta da Prefeitura de </w:t>
      </w:r>
      <w:r w:rsidR="000C5E04" w:rsidRPr="00283A1D">
        <w:rPr>
          <w:rFonts w:eastAsia="Calibri"/>
          <w:sz w:val="24"/>
          <w:szCs w:val="24"/>
        </w:rPr>
        <w:t>Vitória de Santo Antão-PE</w:t>
      </w:r>
      <w:r w:rsidRPr="00283A1D">
        <w:rPr>
          <w:rFonts w:eastAsia="Calibri"/>
          <w:sz w:val="24"/>
          <w:szCs w:val="24"/>
        </w:rPr>
        <w:t xml:space="preserve"> a respectiva despesa.</w:t>
      </w:r>
    </w:p>
    <w:p w14:paraId="49678013" w14:textId="77777777" w:rsidR="00551EC0" w:rsidRPr="00283A1D" w:rsidRDefault="00551EC0" w:rsidP="00551EC0">
      <w:pPr>
        <w:ind w:left="465"/>
        <w:jc w:val="both"/>
        <w:rPr>
          <w:sz w:val="24"/>
          <w:szCs w:val="24"/>
        </w:rPr>
      </w:pPr>
    </w:p>
    <w:p w14:paraId="22A9300C" w14:textId="77777777" w:rsidR="00551EC0" w:rsidRPr="00283A1D" w:rsidRDefault="00551EC0" w:rsidP="00551EC0">
      <w:pPr>
        <w:widowControl w:val="0"/>
        <w:shd w:val="clear" w:color="auto" w:fill="0000CC"/>
        <w:autoSpaceDE w:val="0"/>
        <w:autoSpaceDN w:val="0"/>
        <w:adjustRightInd w:val="0"/>
        <w:jc w:val="both"/>
        <w:rPr>
          <w:b/>
          <w:sz w:val="24"/>
          <w:szCs w:val="24"/>
        </w:rPr>
      </w:pPr>
      <w:r w:rsidRPr="00283A1D">
        <w:rPr>
          <w:b/>
          <w:color w:val="FFFFFF"/>
          <w:sz w:val="24"/>
          <w:szCs w:val="24"/>
        </w:rPr>
        <w:t>CLÁUSULA DÉCIMA-NONA</w:t>
      </w:r>
      <w:r w:rsidRPr="00283A1D">
        <w:rPr>
          <w:b/>
          <w:sz w:val="24"/>
          <w:szCs w:val="24"/>
        </w:rPr>
        <w:t xml:space="preserve"> - DO FORO (art. 92, §1º)</w:t>
      </w:r>
    </w:p>
    <w:p w14:paraId="4FA4F95A" w14:textId="77777777" w:rsidR="00551EC0" w:rsidRPr="00283A1D" w:rsidRDefault="00551EC0" w:rsidP="00551EC0">
      <w:pPr>
        <w:widowControl w:val="0"/>
        <w:autoSpaceDE w:val="0"/>
        <w:autoSpaceDN w:val="0"/>
        <w:adjustRightInd w:val="0"/>
        <w:jc w:val="both"/>
        <w:rPr>
          <w:sz w:val="24"/>
          <w:szCs w:val="24"/>
        </w:rPr>
      </w:pPr>
    </w:p>
    <w:p w14:paraId="06FEC5FE" w14:textId="3EE79407" w:rsidR="00551EC0" w:rsidRPr="00283A1D" w:rsidRDefault="00551EC0" w:rsidP="00551EC0">
      <w:pPr>
        <w:widowControl w:val="0"/>
        <w:autoSpaceDE w:val="0"/>
        <w:autoSpaceDN w:val="0"/>
        <w:adjustRightInd w:val="0"/>
        <w:jc w:val="both"/>
        <w:rPr>
          <w:sz w:val="24"/>
          <w:szCs w:val="24"/>
        </w:rPr>
      </w:pPr>
      <w:r w:rsidRPr="00283A1D">
        <w:rPr>
          <w:sz w:val="24"/>
          <w:szCs w:val="24"/>
        </w:rPr>
        <w:t xml:space="preserve">19.1 - Por força do art. 92, § 1º, da Lei 14.133/2021, fica eleito o foro da Comarca de </w:t>
      </w:r>
      <w:r w:rsidR="000C5E04" w:rsidRPr="00283A1D">
        <w:rPr>
          <w:sz w:val="24"/>
          <w:szCs w:val="24"/>
        </w:rPr>
        <w:t>VITÓRIA DE SANTO ANTÃO</w:t>
      </w:r>
      <w:r w:rsidRPr="00283A1D">
        <w:rPr>
          <w:sz w:val="24"/>
          <w:szCs w:val="24"/>
        </w:rPr>
        <w:t xml:space="preserve"> - PE, como competente para dirimir as dúvidas ou controvérsias decorrentes da execução do presente Contrato.</w:t>
      </w:r>
    </w:p>
    <w:p w14:paraId="1802E489" w14:textId="58BDC425" w:rsidR="00551EC0" w:rsidRPr="00283A1D" w:rsidRDefault="00551EC0" w:rsidP="00551EC0">
      <w:pPr>
        <w:widowControl w:val="0"/>
        <w:autoSpaceDE w:val="0"/>
        <w:autoSpaceDN w:val="0"/>
        <w:adjustRightInd w:val="0"/>
        <w:jc w:val="both"/>
        <w:rPr>
          <w:sz w:val="24"/>
          <w:szCs w:val="24"/>
        </w:rPr>
      </w:pPr>
      <w:r w:rsidRPr="00283A1D">
        <w:rPr>
          <w:sz w:val="24"/>
          <w:szCs w:val="24"/>
        </w:rPr>
        <w:t>19.2 - E por estarem justos e acordados, firmam o presente contrato em 0</w:t>
      </w:r>
      <w:r w:rsidR="00B87204" w:rsidRPr="00283A1D">
        <w:rPr>
          <w:sz w:val="24"/>
          <w:szCs w:val="24"/>
        </w:rPr>
        <w:t>3</w:t>
      </w:r>
      <w:r w:rsidRPr="00283A1D">
        <w:rPr>
          <w:sz w:val="24"/>
          <w:szCs w:val="24"/>
        </w:rPr>
        <w:t xml:space="preserve"> (</w:t>
      </w:r>
      <w:r w:rsidR="00B87204" w:rsidRPr="00283A1D">
        <w:rPr>
          <w:sz w:val="24"/>
          <w:szCs w:val="24"/>
        </w:rPr>
        <w:t>três</w:t>
      </w:r>
      <w:r w:rsidRPr="00283A1D">
        <w:rPr>
          <w:sz w:val="24"/>
          <w:szCs w:val="24"/>
        </w:rPr>
        <w:t>) vias de igual teor e para um só efeito legal.</w:t>
      </w:r>
    </w:p>
    <w:p w14:paraId="7FF142D3" w14:textId="77777777" w:rsidR="006C7CEE" w:rsidRDefault="006C7CEE" w:rsidP="000B7358">
      <w:pPr>
        <w:jc w:val="center"/>
        <w:rPr>
          <w:sz w:val="24"/>
          <w:szCs w:val="24"/>
        </w:rPr>
      </w:pPr>
    </w:p>
    <w:p w14:paraId="69B8DE68" w14:textId="77777777" w:rsidR="006C7CEE" w:rsidRDefault="006C7CEE" w:rsidP="000B7358">
      <w:pPr>
        <w:jc w:val="center"/>
        <w:rPr>
          <w:sz w:val="24"/>
          <w:szCs w:val="24"/>
        </w:rPr>
      </w:pPr>
    </w:p>
    <w:p w14:paraId="55EFA8A9" w14:textId="659D970E" w:rsidR="006D5747" w:rsidRPr="00283A1D" w:rsidRDefault="0053346F" w:rsidP="000B7358">
      <w:pPr>
        <w:jc w:val="center"/>
        <w:rPr>
          <w:sz w:val="24"/>
          <w:szCs w:val="24"/>
        </w:rPr>
      </w:pPr>
      <w:r w:rsidRPr="00283A1D">
        <w:rPr>
          <w:sz w:val="24"/>
          <w:szCs w:val="24"/>
        </w:rPr>
        <w:t>VITÓRIA DE SANTO ANTÃO</w:t>
      </w:r>
      <w:r w:rsidR="00735449" w:rsidRPr="00283A1D">
        <w:rPr>
          <w:sz w:val="24"/>
          <w:szCs w:val="24"/>
        </w:rPr>
        <w:t xml:space="preserve">, __ de ______________ </w:t>
      </w:r>
      <w:proofErr w:type="spellStart"/>
      <w:r w:rsidR="00735449" w:rsidRPr="00283A1D">
        <w:rPr>
          <w:sz w:val="24"/>
          <w:szCs w:val="24"/>
        </w:rPr>
        <w:t>de</w:t>
      </w:r>
      <w:proofErr w:type="spellEnd"/>
      <w:r w:rsidR="00735449" w:rsidRPr="00283A1D">
        <w:rPr>
          <w:sz w:val="24"/>
          <w:szCs w:val="24"/>
        </w:rPr>
        <w:t xml:space="preserve"> 202</w:t>
      </w:r>
      <w:r w:rsidR="007F4958" w:rsidRPr="00283A1D">
        <w:rPr>
          <w:sz w:val="24"/>
          <w:szCs w:val="24"/>
        </w:rPr>
        <w:t>4</w:t>
      </w:r>
      <w:r w:rsidR="00735449" w:rsidRPr="00283A1D">
        <w:rPr>
          <w:sz w:val="24"/>
          <w:szCs w:val="24"/>
        </w:rPr>
        <w:t>.</w:t>
      </w:r>
    </w:p>
    <w:p w14:paraId="418D8CB4" w14:textId="77777777" w:rsidR="00CA5901" w:rsidRDefault="00CA5901" w:rsidP="00CA5901">
      <w:pPr>
        <w:tabs>
          <w:tab w:val="left" w:pos="0"/>
          <w:tab w:val="center" w:pos="2268"/>
          <w:tab w:val="center" w:pos="4419"/>
          <w:tab w:val="right" w:pos="8222"/>
          <w:tab w:val="right" w:pos="8838"/>
        </w:tabs>
        <w:jc w:val="center"/>
        <w:rPr>
          <w:b/>
          <w:sz w:val="24"/>
          <w:szCs w:val="24"/>
        </w:rPr>
      </w:pPr>
    </w:p>
    <w:p w14:paraId="39418ECE" w14:textId="231040AA" w:rsidR="00CA5901" w:rsidRDefault="00E164ED" w:rsidP="00CA5901">
      <w:pPr>
        <w:tabs>
          <w:tab w:val="left" w:pos="0"/>
          <w:tab w:val="center" w:pos="2268"/>
          <w:tab w:val="center" w:pos="4419"/>
          <w:tab w:val="right" w:pos="8222"/>
          <w:tab w:val="right" w:pos="8838"/>
        </w:tabs>
        <w:jc w:val="center"/>
        <w:rPr>
          <w:b/>
          <w:sz w:val="24"/>
          <w:szCs w:val="24"/>
        </w:rPr>
      </w:pPr>
      <w:r w:rsidRPr="00283A1D">
        <w:rPr>
          <w:b/>
          <w:sz w:val="24"/>
          <w:szCs w:val="24"/>
        </w:rPr>
        <w:t>CONTRATANTE</w:t>
      </w:r>
    </w:p>
    <w:p w14:paraId="4ECE5710" w14:textId="77777777" w:rsidR="00CA5901" w:rsidRDefault="00CA5901" w:rsidP="00CA5901">
      <w:pPr>
        <w:tabs>
          <w:tab w:val="left" w:pos="0"/>
          <w:tab w:val="center" w:pos="2268"/>
          <w:tab w:val="center" w:pos="4419"/>
          <w:tab w:val="right" w:pos="8222"/>
          <w:tab w:val="right" w:pos="8838"/>
        </w:tabs>
        <w:jc w:val="center"/>
        <w:rPr>
          <w:b/>
          <w:sz w:val="24"/>
          <w:szCs w:val="24"/>
        </w:rPr>
      </w:pPr>
    </w:p>
    <w:p w14:paraId="11ACEC25" w14:textId="6E5BB226" w:rsidR="00E164ED" w:rsidRDefault="00E164ED" w:rsidP="00CA5901">
      <w:pPr>
        <w:tabs>
          <w:tab w:val="left" w:pos="0"/>
          <w:tab w:val="center" w:pos="2268"/>
          <w:tab w:val="center" w:pos="4419"/>
          <w:tab w:val="right" w:pos="8222"/>
          <w:tab w:val="right" w:pos="8838"/>
        </w:tabs>
        <w:jc w:val="center"/>
        <w:rPr>
          <w:b/>
          <w:sz w:val="24"/>
          <w:szCs w:val="24"/>
        </w:rPr>
      </w:pPr>
      <w:r w:rsidRPr="00283A1D">
        <w:rPr>
          <w:b/>
          <w:sz w:val="24"/>
          <w:szCs w:val="24"/>
        </w:rPr>
        <w:t>CONTRATADO</w:t>
      </w:r>
    </w:p>
    <w:p w14:paraId="7B582D30" w14:textId="77777777" w:rsidR="00B1108E" w:rsidRDefault="00B1108E" w:rsidP="00CA5901">
      <w:pPr>
        <w:tabs>
          <w:tab w:val="left" w:pos="0"/>
          <w:tab w:val="center" w:pos="2268"/>
          <w:tab w:val="center" w:pos="4419"/>
          <w:tab w:val="right" w:pos="8222"/>
          <w:tab w:val="right" w:pos="8838"/>
        </w:tabs>
        <w:jc w:val="center"/>
        <w:rPr>
          <w:b/>
          <w:sz w:val="24"/>
          <w:szCs w:val="24"/>
        </w:rPr>
      </w:pPr>
    </w:p>
    <w:p w14:paraId="7258883A" w14:textId="77777777" w:rsidR="00B1108E" w:rsidRDefault="00B1108E" w:rsidP="00CA5901">
      <w:pPr>
        <w:tabs>
          <w:tab w:val="left" w:pos="0"/>
          <w:tab w:val="center" w:pos="2268"/>
          <w:tab w:val="center" w:pos="4419"/>
          <w:tab w:val="right" w:pos="8222"/>
          <w:tab w:val="right" w:pos="8838"/>
        </w:tabs>
        <w:jc w:val="center"/>
        <w:rPr>
          <w:b/>
          <w:sz w:val="24"/>
          <w:szCs w:val="24"/>
        </w:rPr>
      </w:pPr>
    </w:p>
    <w:p w14:paraId="429A38A3" w14:textId="77777777" w:rsidR="00B1108E" w:rsidRDefault="00B1108E" w:rsidP="00CA5901">
      <w:pPr>
        <w:tabs>
          <w:tab w:val="left" w:pos="0"/>
          <w:tab w:val="center" w:pos="2268"/>
          <w:tab w:val="center" w:pos="4419"/>
          <w:tab w:val="right" w:pos="8222"/>
          <w:tab w:val="right" w:pos="8838"/>
        </w:tabs>
        <w:jc w:val="center"/>
        <w:rPr>
          <w:b/>
          <w:sz w:val="24"/>
          <w:szCs w:val="24"/>
        </w:rPr>
      </w:pPr>
    </w:p>
    <w:p w14:paraId="6EA5CCDA" w14:textId="77777777" w:rsidR="00B1108E" w:rsidRDefault="00B1108E" w:rsidP="00CA5901">
      <w:pPr>
        <w:tabs>
          <w:tab w:val="left" w:pos="0"/>
          <w:tab w:val="center" w:pos="2268"/>
          <w:tab w:val="center" w:pos="4419"/>
          <w:tab w:val="right" w:pos="8222"/>
          <w:tab w:val="right" w:pos="8838"/>
        </w:tabs>
        <w:jc w:val="center"/>
        <w:rPr>
          <w:b/>
          <w:sz w:val="24"/>
          <w:szCs w:val="24"/>
        </w:rPr>
      </w:pPr>
    </w:p>
    <w:p w14:paraId="397A784B" w14:textId="77777777" w:rsidR="00B1108E" w:rsidRDefault="00B1108E" w:rsidP="00CA5901">
      <w:pPr>
        <w:tabs>
          <w:tab w:val="left" w:pos="0"/>
          <w:tab w:val="center" w:pos="2268"/>
          <w:tab w:val="center" w:pos="4419"/>
          <w:tab w:val="right" w:pos="8222"/>
          <w:tab w:val="right" w:pos="8838"/>
        </w:tabs>
        <w:jc w:val="center"/>
        <w:rPr>
          <w:b/>
          <w:sz w:val="24"/>
          <w:szCs w:val="24"/>
        </w:rPr>
      </w:pPr>
    </w:p>
    <w:p w14:paraId="19EC5150" w14:textId="77777777" w:rsidR="00B1108E" w:rsidRDefault="00B1108E" w:rsidP="00CA5901">
      <w:pPr>
        <w:tabs>
          <w:tab w:val="left" w:pos="0"/>
          <w:tab w:val="center" w:pos="2268"/>
          <w:tab w:val="center" w:pos="4419"/>
          <w:tab w:val="right" w:pos="8222"/>
          <w:tab w:val="right" w:pos="8838"/>
        </w:tabs>
        <w:jc w:val="center"/>
        <w:rPr>
          <w:b/>
          <w:sz w:val="24"/>
          <w:szCs w:val="24"/>
        </w:rPr>
      </w:pPr>
    </w:p>
    <w:p w14:paraId="61974604" w14:textId="3247983A" w:rsidR="00B1108E" w:rsidRDefault="00B1108E" w:rsidP="00CA5901">
      <w:pPr>
        <w:tabs>
          <w:tab w:val="left" w:pos="0"/>
          <w:tab w:val="center" w:pos="2268"/>
          <w:tab w:val="center" w:pos="4419"/>
          <w:tab w:val="right" w:pos="8222"/>
          <w:tab w:val="right" w:pos="8838"/>
        </w:tabs>
        <w:jc w:val="center"/>
        <w:rPr>
          <w:b/>
          <w:sz w:val="24"/>
          <w:szCs w:val="24"/>
        </w:rPr>
      </w:pPr>
    </w:p>
    <w:p w14:paraId="7FA7C049" w14:textId="61889AD7" w:rsidR="00C70AD7" w:rsidRDefault="00C70AD7" w:rsidP="00CA5901">
      <w:pPr>
        <w:tabs>
          <w:tab w:val="left" w:pos="0"/>
          <w:tab w:val="center" w:pos="2268"/>
          <w:tab w:val="center" w:pos="4419"/>
          <w:tab w:val="right" w:pos="8222"/>
          <w:tab w:val="right" w:pos="8838"/>
        </w:tabs>
        <w:jc w:val="center"/>
        <w:rPr>
          <w:b/>
          <w:sz w:val="24"/>
          <w:szCs w:val="24"/>
        </w:rPr>
      </w:pPr>
    </w:p>
    <w:p w14:paraId="50A920B7" w14:textId="0358FAEE" w:rsidR="00C70AD7" w:rsidRDefault="00C70AD7" w:rsidP="00CA5901">
      <w:pPr>
        <w:tabs>
          <w:tab w:val="left" w:pos="0"/>
          <w:tab w:val="center" w:pos="2268"/>
          <w:tab w:val="center" w:pos="4419"/>
          <w:tab w:val="right" w:pos="8222"/>
          <w:tab w:val="right" w:pos="8838"/>
        </w:tabs>
        <w:jc w:val="center"/>
        <w:rPr>
          <w:b/>
          <w:sz w:val="24"/>
          <w:szCs w:val="24"/>
        </w:rPr>
      </w:pPr>
    </w:p>
    <w:p w14:paraId="65EDB613" w14:textId="6B6ED2FD" w:rsidR="00C70AD7" w:rsidRDefault="00C70AD7" w:rsidP="00CA5901">
      <w:pPr>
        <w:tabs>
          <w:tab w:val="left" w:pos="0"/>
          <w:tab w:val="center" w:pos="2268"/>
          <w:tab w:val="center" w:pos="4419"/>
          <w:tab w:val="right" w:pos="8222"/>
          <w:tab w:val="right" w:pos="8838"/>
        </w:tabs>
        <w:jc w:val="center"/>
        <w:rPr>
          <w:b/>
          <w:sz w:val="24"/>
          <w:szCs w:val="24"/>
        </w:rPr>
      </w:pPr>
    </w:p>
    <w:p w14:paraId="15A116D2" w14:textId="5FF520C6" w:rsidR="00C70AD7" w:rsidRDefault="00C70AD7" w:rsidP="00CA5901">
      <w:pPr>
        <w:tabs>
          <w:tab w:val="left" w:pos="0"/>
          <w:tab w:val="center" w:pos="2268"/>
          <w:tab w:val="center" w:pos="4419"/>
          <w:tab w:val="right" w:pos="8222"/>
          <w:tab w:val="right" w:pos="8838"/>
        </w:tabs>
        <w:jc w:val="center"/>
        <w:rPr>
          <w:b/>
          <w:sz w:val="24"/>
          <w:szCs w:val="24"/>
        </w:rPr>
      </w:pPr>
    </w:p>
    <w:p w14:paraId="59F72565" w14:textId="796268E2" w:rsidR="00C70AD7" w:rsidRDefault="00C70AD7" w:rsidP="00CA5901">
      <w:pPr>
        <w:tabs>
          <w:tab w:val="left" w:pos="0"/>
          <w:tab w:val="center" w:pos="2268"/>
          <w:tab w:val="center" w:pos="4419"/>
          <w:tab w:val="right" w:pos="8222"/>
          <w:tab w:val="right" w:pos="8838"/>
        </w:tabs>
        <w:jc w:val="center"/>
        <w:rPr>
          <w:b/>
          <w:sz w:val="24"/>
          <w:szCs w:val="24"/>
        </w:rPr>
      </w:pPr>
    </w:p>
    <w:p w14:paraId="4F5E9418" w14:textId="7A644F6E" w:rsidR="00C70AD7" w:rsidRDefault="00C70AD7" w:rsidP="00CA5901">
      <w:pPr>
        <w:tabs>
          <w:tab w:val="left" w:pos="0"/>
          <w:tab w:val="center" w:pos="2268"/>
          <w:tab w:val="center" w:pos="4419"/>
          <w:tab w:val="right" w:pos="8222"/>
          <w:tab w:val="right" w:pos="8838"/>
        </w:tabs>
        <w:jc w:val="center"/>
        <w:rPr>
          <w:b/>
          <w:sz w:val="24"/>
          <w:szCs w:val="24"/>
        </w:rPr>
      </w:pPr>
    </w:p>
    <w:p w14:paraId="754832AF" w14:textId="6DCD4A00" w:rsidR="00C70AD7" w:rsidRDefault="00C70AD7" w:rsidP="00CA5901">
      <w:pPr>
        <w:tabs>
          <w:tab w:val="left" w:pos="0"/>
          <w:tab w:val="center" w:pos="2268"/>
          <w:tab w:val="center" w:pos="4419"/>
          <w:tab w:val="right" w:pos="8222"/>
          <w:tab w:val="right" w:pos="8838"/>
        </w:tabs>
        <w:jc w:val="center"/>
        <w:rPr>
          <w:b/>
          <w:sz w:val="24"/>
          <w:szCs w:val="24"/>
        </w:rPr>
      </w:pPr>
    </w:p>
    <w:p w14:paraId="1A9DA925" w14:textId="77777777" w:rsidR="004E0F75" w:rsidRDefault="004E0F75" w:rsidP="00CA5901">
      <w:pPr>
        <w:tabs>
          <w:tab w:val="left" w:pos="0"/>
          <w:tab w:val="center" w:pos="2268"/>
          <w:tab w:val="center" w:pos="4419"/>
          <w:tab w:val="right" w:pos="8222"/>
          <w:tab w:val="right" w:pos="8838"/>
        </w:tabs>
        <w:jc w:val="center"/>
        <w:rPr>
          <w:b/>
          <w:sz w:val="24"/>
          <w:szCs w:val="24"/>
        </w:rPr>
      </w:pPr>
    </w:p>
    <w:tbl>
      <w:tblPr>
        <w:tblW w:w="9390" w:type="dxa"/>
        <w:tblBorders>
          <w:insideH w:val="single" w:sz="4" w:space="0" w:color="auto"/>
          <w:insideV w:val="single" w:sz="4" w:space="0" w:color="auto"/>
        </w:tblBorders>
        <w:shd w:val="clear" w:color="auto" w:fill="0000CC"/>
        <w:tblLook w:val="01E0" w:firstRow="1" w:lastRow="1" w:firstColumn="1" w:lastColumn="1" w:noHBand="0" w:noVBand="0"/>
      </w:tblPr>
      <w:tblGrid>
        <w:gridCol w:w="9390"/>
      </w:tblGrid>
      <w:tr w:rsidR="00735449" w:rsidRPr="00283A1D" w14:paraId="071846F1" w14:textId="77777777" w:rsidTr="00BD0B36">
        <w:trPr>
          <w:trHeight w:val="501"/>
        </w:trPr>
        <w:tc>
          <w:tcPr>
            <w:tcW w:w="9390" w:type="dxa"/>
            <w:shd w:val="clear" w:color="auto" w:fill="0033CC"/>
            <w:vAlign w:val="center"/>
          </w:tcPr>
          <w:p w14:paraId="7F44BF75" w14:textId="77777777" w:rsidR="00735449" w:rsidRPr="00283A1D" w:rsidRDefault="007748FD" w:rsidP="000B7358">
            <w:pPr>
              <w:shd w:val="clear" w:color="auto" w:fill="0033CC"/>
              <w:jc w:val="center"/>
              <w:rPr>
                <w:b/>
                <w:bCs/>
                <w:color w:val="FFFFFF"/>
                <w:sz w:val="24"/>
                <w:szCs w:val="24"/>
              </w:rPr>
            </w:pPr>
            <w:r w:rsidRPr="00283A1D">
              <w:rPr>
                <w:b/>
                <w:bCs/>
                <w:color w:val="FFFFFF"/>
                <w:sz w:val="24"/>
                <w:szCs w:val="24"/>
              </w:rPr>
              <w:t>FUNDO MUNICIPAL DE SAÚDE E BEM ESTAR</w:t>
            </w:r>
            <w:r w:rsidR="00E17412" w:rsidRPr="00283A1D">
              <w:rPr>
                <w:b/>
                <w:bCs/>
                <w:color w:val="FFFFFF"/>
                <w:sz w:val="24"/>
                <w:szCs w:val="24"/>
              </w:rPr>
              <w:t xml:space="preserve"> DA</w:t>
            </w:r>
            <w:r w:rsidR="00735449" w:rsidRPr="00283A1D">
              <w:rPr>
                <w:b/>
                <w:bCs/>
                <w:color w:val="FFFFFF"/>
                <w:sz w:val="24"/>
                <w:szCs w:val="24"/>
              </w:rPr>
              <w:t xml:space="preserve"> </w:t>
            </w:r>
            <w:r w:rsidR="0053346F" w:rsidRPr="00283A1D">
              <w:rPr>
                <w:b/>
                <w:bCs/>
                <w:color w:val="FFFFFF"/>
                <w:sz w:val="24"/>
                <w:szCs w:val="24"/>
              </w:rPr>
              <w:t>VITÓRIA DE SANTO ANTÃO</w:t>
            </w:r>
            <w:r w:rsidR="00735449" w:rsidRPr="00283A1D">
              <w:rPr>
                <w:b/>
                <w:bCs/>
                <w:color w:val="FFFFFF"/>
                <w:sz w:val="24"/>
                <w:szCs w:val="24"/>
              </w:rPr>
              <w:t xml:space="preserve"> - PE</w:t>
            </w:r>
          </w:p>
          <w:p w14:paraId="0B71E44B" w14:textId="1C3F537B" w:rsidR="00735449" w:rsidRPr="00283A1D" w:rsidRDefault="00735449" w:rsidP="000B7358">
            <w:pPr>
              <w:shd w:val="clear" w:color="auto" w:fill="0033CC"/>
              <w:autoSpaceDE w:val="0"/>
              <w:autoSpaceDN w:val="0"/>
              <w:adjustRightInd w:val="0"/>
              <w:jc w:val="center"/>
              <w:rPr>
                <w:b/>
                <w:bCs/>
                <w:color w:val="FFFFFF"/>
                <w:spacing w:val="20"/>
                <w:sz w:val="24"/>
                <w:szCs w:val="24"/>
              </w:rPr>
            </w:pPr>
            <w:r w:rsidRPr="00283A1D">
              <w:rPr>
                <w:b/>
                <w:bCs/>
                <w:spacing w:val="20"/>
                <w:sz w:val="24"/>
                <w:szCs w:val="24"/>
              </w:rPr>
              <w:t xml:space="preserve">PROCESSO </w:t>
            </w:r>
            <w:r w:rsidR="00AB6EFC" w:rsidRPr="00283A1D">
              <w:rPr>
                <w:b/>
                <w:bCs/>
                <w:spacing w:val="20"/>
                <w:sz w:val="24"/>
                <w:szCs w:val="24"/>
              </w:rPr>
              <w:t xml:space="preserve">ADMINISTRATIVO DE </w:t>
            </w:r>
            <w:r w:rsidRPr="00283A1D">
              <w:rPr>
                <w:b/>
                <w:bCs/>
                <w:spacing w:val="20"/>
                <w:sz w:val="24"/>
                <w:szCs w:val="24"/>
              </w:rPr>
              <w:t>LICITA</w:t>
            </w:r>
            <w:r w:rsidR="00AB6EFC" w:rsidRPr="00283A1D">
              <w:rPr>
                <w:b/>
                <w:bCs/>
                <w:spacing w:val="20"/>
                <w:sz w:val="24"/>
                <w:szCs w:val="24"/>
              </w:rPr>
              <w:t>ÇÃO</w:t>
            </w:r>
            <w:r w:rsidRPr="00283A1D">
              <w:rPr>
                <w:b/>
                <w:bCs/>
                <w:spacing w:val="20"/>
                <w:sz w:val="24"/>
                <w:szCs w:val="24"/>
              </w:rPr>
              <w:t xml:space="preserve"> </w:t>
            </w:r>
            <w:r w:rsidR="00B14911">
              <w:rPr>
                <w:b/>
                <w:bCs/>
                <w:color w:val="FFFFFF"/>
                <w:spacing w:val="20"/>
                <w:sz w:val="24"/>
                <w:szCs w:val="24"/>
              </w:rPr>
              <w:t xml:space="preserve">Nº </w:t>
            </w:r>
            <w:r w:rsidR="00024360">
              <w:rPr>
                <w:b/>
                <w:bCs/>
                <w:color w:val="FFFFFF"/>
                <w:spacing w:val="20"/>
                <w:sz w:val="24"/>
                <w:szCs w:val="24"/>
              </w:rPr>
              <w:t>0</w:t>
            </w:r>
            <w:r w:rsidR="00683FE2">
              <w:rPr>
                <w:b/>
                <w:bCs/>
                <w:color w:val="FFFFFF"/>
                <w:spacing w:val="20"/>
                <w:sz w:val="24"/>
                <w:szCs w:val="24"/>
              </w:rPr>
              <w:t>35</w:t>
            </w:r>
            <w:r w:rsidR="009A2A5A">
              <w:rPr>
                <w:b/>
                <w:bCs/>
                <w:color w:val="FFFFFF"/>
                <w:spacing w:val="20"/>
                <w:sz w:val="24"/>
                <w:szCs w:val="24"/>
              </w:rPr>
              <w:t>/2024</w:t>
            </w:r>
          </w:p>
          <w:p w14:paraId="2B4FBD3B" w14:textId="24C08773" w:rsidR="00735449" w:rsidRPr="00283A1D" w:rsidRDefault="008175E7" w:rsidP="000B7358">
            <w:pPr>
              <w:shd w:val="clear" w:color="auto" w:fill="0033CC"/>
              <w:autoSpaceDE w:val="0"/>
              <w:autoSpaceDN w:val="0"/>
              <w:adjustRightInd w:val="0"/>
              <w:jc w:val="center"/>
              <w:rPr>
                <w:b/>
                <w:bCs/>
                <w:color w:val="FFFFFF"/>
                <w:spacing w:val="20"/>
                <w:sz w:val="24"/>
                <w:szCs w:val="24"/>
              </w:rPr>
            </w:pPr>
            <w:r w:rsidRPr="00283A1D">
              <w:rPr>
                <w:b/>
                <w:bCs/>
                <w:color w:val="FFFFFF"/>
                <w:spacing w:val="20"/>
                <w:sz w:val="24"/>
                <w:szCs w:val="24"/>
              </w:rPr>
              <w:t xml:space="preserve">PREGÃO </w:t>
            </w:r>
            <w:r w:rsidR="00A61FFF">
              <w:rPr>
                <w:b/>
                <w:bCs/>
                <w:color w:val="FFFFFF"/>
                <w:spacing w:val="20"/>
                <w:sz w:val="24"/>
                <w:szCs w:val="24"/>
              </w:rPr>
              <w:t xml:space="preserve">ELETRÔNICO Nº </w:t>
            </w:r>
            <w:r w:rsidR="00024360">
              <w:rPr>
                <w:b/>
                <w:bCs/>
                <w:color w:val="FFFFFF"/>
                <w:spacing w:val="20"/>
                <w:sz w:val="24"/>
                <w:szCs w:val="24"/>
              </w:rPr>
              <w:t>0</w:t>
            </w:r>
            <w:r w:rsidR="00683FE2">
              <w:rPr>
                <w:b/>
                <w:bCs/>
                <w:color w:val="FFFFFF"/>
                <w:spacing w:val="20"/>
                <w:sz w:val="24"/>
                <w:szCs w:val="24"/>
              </w:rPr>
              <w:t>13</w:t>
            </w:r>
            <w:r w:rsidR="009A2A5A">
              <w:rPr>
                <w:b/>
                <w:bCs/>
                <w:color w:val="FFFFFF"/>
                <w:spacing w:val="20"/>
                <w:sz w:val="24"/>
                <w:szCs w:val="24"/>
              </w:rPr>
              <w:t>/2024</w:t>
            </w:r>
          </w:p>
          <w:p w14:paraId="2D1B4BD0" w14:textId="77777777" w:rsidR="00735449" w:rsidRPr="00283A1D" w:rsidRDefault="00735449" w:rsidP="000B7358">
            <w:pPr>
              <w:jc w:val="center"/>
              <w:rPr>
                <w:b/>
                <w:color w:val="FFFFFF"/>
                <w:spacing w:val="58"/>
                <w:sz w:val="24"/>
                <w:szCs w:val="24"/>
              </w:rPr>
            </w:pPr>
            <w:r w:rsidRPr="00283A1D">
              <w:rPr>
                <w:b/>
                <w:color w:val="FFFFFF"/>
                <w:sz w:val="24"/>
                <w:szCs w:val="24"/>
              </w:rPr>
              <w:t>ANEXO I</w:t>
            </w:r>
            <w:r w:rsidR="00AB79FB" w:rsidRPr="00283A1D">
              <w:rPr>
                <w:b/>
                <w:color w:val="FFFFFF"/>
                <w:sz w:val="24"/>
                <w:szCs w:val="24"/>
              </w:rPr>
              <w:t>II</w:t>
            </w:r>
          </w:p>
          <w:p w14:paraId="0B383A11" w14:textId="77777777" w:rsidR="00735449" w:rsidRPr="00283A1D" w:rsidRDefault="00735449" w:rsidP="00ED3169">
            <w:pPr>
              <w:pStyle w:val="PargrafodaLista"/>
              <w:jc w:val="center"/>
              <w:rPr>
                <w:bCs/>
                <w:spacing w:val="20"/>
                <w:sz w:val="24"/>
                <w:szCs w:val="24"/>
              </w:rPr>
            </w:pPr>
            <w:r w:rsidRPr="00283A1D">
              <w:rPr>
                <w:b/>
                <w:sz w:val="24"/>
                <w:szCs w:val="24"/>
              </w:rPr>
              <w:t>MODELO DE DECLARAÇÃO DE ATENDIMENTO ÀS EXIGÊNCIAS DE HABILITAÇÃO</w:t>
            </w:r>
            <w:r w:rsidR="00ED3169" w:rsidRPr="00283A1D">
              <w:rPr>
                <w:b/>
                <w:sz w:val="24"/>
                <w:szCs w:val="24"/>
              </w:rPr>
              <w:t xml:space="preserve"> E VERACIDADE</w:t>
            </w:r>
          </w:p>
        </w:tc>
      </w:tr>
    </w:tbl>
    <w:p w14:paraId="496637D5" w14:textId="77777777" w:rsidR="00735449" w:rsidRPr="00283A1D" w:rsidRDefault="00735449" w:rsidP="005C4DFB">
      <w:pPr>
        <w:pStyle w:val="Ttulo"/>
        <w:jc w:val="both"/>
        <w:rPr>
          <w:rFonts w:ascii="Times New Roman" w:hAnsi="Times New Roman"/>
          <w:b/>
          <w:sz w:val="24"/>
          <w:szCs w:val="24"/>
          <w:u w:val="none"/>
        </w:rPr>
      </w:pPr>
    </w:p>
    <w:p w14:paraId="7178CDA1" w14:textId="77777777" w:rsidR="00735449" w:rsidRPr="00283A1D" w:rsidRDefault="00735449" w:rsidP="005C4DFB">
      <w:pPr>
        <w:spacing w:line="360" w:lineRule="auto"/>
        <w:ind w:firstLine="708"/>
        <w:jc w:val="both"/>
        <w:rPr>
          <w:sz w:val="24"/>
          <w:szCs w:val="24"/>
        </w:rPr>
      </w:pPr>
    </w:p>
    <w:p w14:paraId="42757EDE" w14:textId="21C22285" w:rsidR="00735449" w:rsidRPr="00283A1D" w:rsidRDefault="00735449" w:rsidP="005C4DFB">
      <w:pPr>
        <w:spacing w:line="360" w:lineRule="auto"/>
        <w:jc w:val="both"/>
        <w:rPr>
          <w:sz w:val="24"/>
          <w:szCs w:val="24"/>
        </w:rPr>
      </w:pPr>
      <w:r w:rsidRPr="00283A1D">
        <w:rPr>
          <w:sz w:val="24"/>
          <w:szCs w:val="24"/>
        </w:rPr>
        <w:t>A empresa ________________, inscrita no CNPJ nº ______________, Declara que, em atendimento ao prescrito no inciso</w:t>
      </w:r>
      <w:r w:rsidR="0080673D" w:rsidRPr="00283A1D">
        <w:rPr>
          <w:sz w:val="24"/>
          <w:szCs w:val="24"/>
        </w:rPr>
        <w:t xml:space="preserve"> I</w:t>
      </w:r>
      <w:r w:rsidRPr="00283A1D">
        <w:rPr>
          <w:sz w:val="24"/>
          <w:szCs w:val="24"/>
        </w:rPr>
        <w:t xml:space="preserve"> do Art. </w:t>
      </w:r>
      <w:r w:rsidR="0080673D" w:rsidRPr="00283A1D">
        <w:rPr>
          <w:sz w:val="24"/>
          <w:szCs w:val="24"/>
        </w:rPr>
        <w:t>63</w:t>
      </w:r>
      <w:r w:rsidRPr="00283A1D">
        <w:rPr>
          <w:sz w:val="24"/>
          <w:szCs w:val="24"/>
        </w:rPr>
        <w:t xml:space="preserve"> da Lei </w:t>
      </w:r>
      <w:r w:rsidR="0080673D" w:rsidRPr="00283A1D">
        <w:rPr>
          <w:sz w:val="24"/>
          <w:szCs w:val="24"/>
        </w:rPr>
        <w:t>Geral de Licitações e Contratos nº 14.133/2021</w:t>
      </w:r>
      <w:r w:rsidRPr="00283A1D">
        <w:rPr>
          <w:sz w:val="24"/>
          <w:szCs w:val="24"/>
        </w:rPr>
        <w:t xml:space="preserve">, tomou conhecimento de todas as informações e condições para o cumprimento das obrigações objeto do </w:t>
      </w:r>
      <w:r w:rsidRPr="00283A1D">
        <w:rPr>
          <w:b/>
          <w:sz w:val="24"/>
          <w:szCs w:val="24"/>
        </w:rPr>
        <w:t xml:space="preserve">PROCESSO </w:t>
      </w:r>
      <w:r w:rsidR="00A61FFF">
        <w:rPr>
          <w:b/>
          <w:sz w:val="24"/>
          <w:szCs w:val="24"/>
        </w:rPr>
        <w:t xml:space="preserve">LICITATÓRIO Nº </w:t>
      </w:r>
      <w:r w:rsidR="00024360">
        <w:rPr>
          <w:b/>
          <w:sz w:val="24"/>
          <w:szCs w:val="24"/>
        </w:rPr>
        <w:t>0</w:t>
      </w:r>
      <w:r w:rsidR="00683FE2">
        <w:rPr>
          <w:b/>
          <w:sz w:val="24"/>
          <w:szCs w:val="24"/>
        </w:rPr>
        <w:t>35</w:t>
      </w:r>
      <w:r w:rsidR="009A2A5A">
        <w:rPr>
          <w:b/>
          <w:sz w:val="24"/>
          <w:szCs w:val="24"/>
        </w:rPr>
        <w:t>/2024</w:t>
      </w:r>
      <w:r w:rsidRPr="00283A1D">
        <w:rPr>
          <w:sz w:val="24"/>
          <w:szCs w:val="24"/>
        </w:rPr>
        <w:t xml:space="preserve">, modalidade </w:t>
      </w:r>
      <w:r w:rsidR="008175E7" w:rsidRPr="00283A1D">
        <w:rPr>
          <w:b/>
          <w:sz w:val="24"/>
          <w:szCs w:val="24"/>
        </w:rPr>
        <w:t xml:space="preserve">PREGÃO </w:t>
      </w:r>
      <w:r w:rsidR="00A61FFF">
        <w:rPr>
          <w:b/>
          <w:sz w:val="24"/>
          <w:szCs w:val="24"/>
        </w:rPr>
        <w:t xml:space="preserve">ELETRÔNICO Nº </w:t>
      </w:r>
      <w:r w:rsidR="00024360">
        <w:rPr>
          <w:b/>
          <w:sz w:val="24"/>
          <w:szCs w:val="24"/>
        </w:rPr>
        <w:t>0</w:t>
      </w:r>
      <w:r w:rsidR="00683FE2">
        <w:rPr>
          <w:b/>
          <w:sz w:val="24"/>
          <w:szCs w:val="24"/>
        </w:rPr>
        <w:t>13</w:t>
      </w:r>
      <w:r w:rsidR="009A2A5A">
        <w:rPr>
          <w:b/>
          <w:sz w:val="24"/>
          <w:szCs w:val="24"/>
        </w:rPr>
        <w:t>/2024</w:t>
      </w:r>
      <w:r w:rsidRPr="00283A1D">
        <w:rPr>
          <w:sz w:val="24"/>
          <w:szCs w:val="24"/>
        </w:rPr>
        <w:t xml:space="preserve">, declarando o pleno conhecimento e atendimento às exigências de habilitação, cientes das sanções factíveis de serem aplicadas a teor do art. </w:t>
      </w:r>
      <w:r w:rsidR="00C92803" w:rsidRPr="00283A1D">
        <w:rPr>
          <w:sz w:val="24"/>
          <w:szCs w:val="24"/>
        </w:rPr>
        <w:t xml:space="preserve">155, Inciso VIII e Art. 156, § 5º </w:t>
      </w:r>
      <w:r w:rsidR="00ED3169" w:rsidRPr="00283A1D">
        <w:rPr>
          <w:sz w:val="24"/>
          <w:szCs w:val="24"/>
        </w:rPr>
        <w:t xml:space="preserve"> da Lei 14.133/2021, dos quais estou ciente e </w:t>
      </w:r>
      <w:r w:rsidR="001C1365" w:rsidRPr="00283A1D">
        <w:rPr>
          <w:sz w:val="24"/>
          <w:szCs w:val="24"/>
        </w:rPr>
        <w:t>atesto</w:t>
      </w:r>
      <w:r w:rsidR="00ED3169" w:rsidRPr="00283A1D">
        <w:rPr>
          <w:sz w:val="24"/>
          <w:szCs w:val="24"/>
        </w:rPr>
        <w:t xml:space="preserve"> pela veracidade das </w:t>
      </w:r>
      <w:r w:rsidR="001C1365" w:rsidRPr="00283A1D">
        <w:rPr>
          <w:sz w:val="24"/>
          <w:szCs w:val="24"/>
        </w:rPr>
        <w:t>informações</w:t>
      </w:r>
      <w:r w:rsidR="00ED3169" w:rsidRPr="00283A1D">
        <w:rPr>
          <w:sz w:val="24"/>
          <w:szCs w:val="24"/>
        </w:rPr>
        <w:t xml:space="preserve"> prestadas para o processo supra citado.</w:t>
      </w:r>
    </w:p>
    <w:p w14:paraId="3090DB59" w14:textId="77777777" w:rsidR="00735449" w:rsidRPr="00283A1D" w:rsidRDefault="00735449" w:rsidP="005C4DFB">
      <w:pPr>
        <w:jc w:val="both"/>
        <w:rPr>
          <w:sz w:val="24"/>
          <w:szCs w:val="24"/>
          <w:highlight w:val="yellow"/>
        </w:rPr>
      </w:pPr>
    </w:p>
    <w:p w14:paraId="403BB0DC" w14:textId="77777777" w:rsidR="00735449" w:rsidRPr="00283A1D" w:rsidRDefault="00735449" w:rsidP="005C4DFB">
      <w:pPr>
        <w:jc w:val="both"/>
        <w:rPr>
          <w:sz w:val="24"/>
          <w:szCs w:val="24"/>
        </w:rPr>
      </w:pPr>
    </w:p>
    <w:p w14:paraId="4CFCC55B" w14:textId="77777777" w:rsidR="00735449" w:rsidRPr="00283A1D" w:rsidRDefault="00735449" w:rsidP="000B7358">
      <w:pPr>
        <w:jc w:val="center"/>
        <w:rPr>
          <w:sz w:val="24"/>
          <w:szCs w:val="24"/>
        </w:rPr>
      </w:pPr>
      <w:r w:rsidRPr="00283A1D">
        <w:rPr>
          <w:sz w:val="24"/>
          <w:szCs w:val="24"/>
        </w:rPr>
        <w:t>Local e Data</w:t>
      </w:r>
    </w:p>
    <w:p w14:paraId="182C214F" w14:textId="77777777" w:rsidR="00735449" w:rsidRPr="00283A1D" w:rsidRDefault="00735449" w:rsidP="000B7358">
      <w:pPr>
        <w:jc w:val="center"/>
        <w:rPr>
          <w:sz w:val="24"/>
          <w:szCs w:val="24"/>
        </w:rPr>
      </w:pPr>
    </w:p>
    <w:p w14:paraId="700680BB" w14:textId="77777777" w:rsidR="00735449" w:rsidRPr="00283A1D" w:rsidRDefault="00735449" w:rsidP="000B7358">
      <w:pPr>
        <w:jc w:val="center"/>
        <w:rPr>
          <w:sz w:val="24"/>
          <w:szCs w:val="24"/>
        </w:rPr>
      </w:pPr>
    </w:p>
    <w:p w14:paraId="44856624" w14:textId="77777777" w:rsidR="00735449" w:rsidRPr="00283A1D" w:rsidRDefault="00735449" w:rsidP="000B7358">
      <w:pPr>
        <w:jc w:val="center"/>
        <w:rPr>
          <w:sz w:val="24"/>
          <w:szCs w:val="24"/>
        </w:rPr>
      </w:pPr>
    </w:p>
    <w:p w14:paraId="4CAC559C" w14:textId="77777777" w:rsidR="00735449" w:rsidRPr="00283A1D" w:rsidRDefault="00735449" w:rsidP="000B7358">
      <w:pPr>
        <w:jc w:val="center"/>
        <w:rPr>
          <w:sz w:val="24"/>
          <w:szCs w:val="24"/>
        </w:rPr>
      </w:pPr>
    </w:p>
    <w:p w14:paraId="0A5D160B" w14:textId="77777777" w:rsidR="00735449" w:rsidRPr="00283A1D" w:rsidRDefault="00735449" w:rsidP="000B7358">
      <w:pPr>
        <w:jc w:val="center"/>
        <w:rPr>
          <w:sz w:val="24"/>
          <w:szCs w:val="24"/>
        </w:rPr>
      </w:pPr>
    </w:p>
    <w:p w14:paraId="30236BB4" w14:textId="77777777" w:rsidR="00735449" w:rsidRPr="00283A1D" w:rsidRDefault="00735449" w:rsidP="000B7358">
      <w:pPr>
        <w:widowControl w:val="0"/>
        <w:autoSpaceDE w:val="0"/>
        <w:autoSpaceDN w:val="0"/>
        <w:adjustRightInd w:val="0"/>
        <w:jc w:val="center"/>
        <w:rPr>
          <w:sz w:val="24"/>
          <w:szCs w:val="24"/>
        </w:rPr>
      </w:pPr>
      <w:r w:rsidRPr="00283A1D">
        <w:rPr>
          <w:sz w:val="24"/>
          <w:szCs w:val="24"/>
        </w:rPr>
        <w:t>_____________________________________________________________</w:t>
      </w:r>
    </w:p>
    <w:p w14:paraId="59E7ABB6" w14:textId="77777777" w:rsidR="00735449" w:rsidRPr="00283A1D" w:rsidRDefault="00735449" w:rsidP="000B7358">
      <w:pPr>
        <w:widowControl w:val="0"/>
        <w:autoSpaceDE w:val="0"/>
        <w:autoSpaceDN w:val="0"/>
        <w:adjustRightInd w:val="0"/>
        <w:jc w:val="center"/>
        <w:rPr>
          <w:b/>
          <w:sz w:val="24"/>
          <w:szCs w:val="24"/>
        </w:rPr>
      </w:pPr>
      <w:r w:rsidRPr="00283A1D">
        <w:rPr>
          <w:b/>
          <w:sz w:val="24"/>
          <w:szCs w:val="24"/>
        </w:rPr>
        <w:t>ASSINATURA DO REPRESENTANTE LEGAL DA EMPRESA</w:t>
      </w:r>
    </w:p>
    <w:p w14:paraId="27B33E5C" w14:textId="77777777" w:rsidR="00735449" w:rsidRPr="00283A1D" w:rsidRDefault="00735449" w:rsidP="000B7358">
      <w:pPr>
        <w:widowControl w:val="0"/>
        <w:autoSpaceDE w:val="0"/>
        <w:autoSpaceDN w:val="0"/>
        <w:adjustRightInd w:val="0"/>
        <w:jc w:val="center"/>
        <w:rPr>
          <w:b/>
          <w:sz w:val="24"/>
          <w:szCs w:val="24"/>
        </w:rPr>
      </w:pPr>
      <w:r w:rsidRPr="00283A1D">
        <w:rPr>
          <w:b/>
          <w:sz w:val="24"/>
          <w:szCs w:val="24"/>
        </w:rPr>
        <w:t>CARIMBO/CNPJ</w:t>
      </w:r>
    </w:p>
    <w:p w14:paraId="226C0FB6" w14:textId="77777777" w:rsidR="00735449" w:rsidRPr="00283A1D" w:rsidRDefault="00735449" w:rsidP="000B7358">
      <w:pPr>
        <w:pStyle w:val="Ttulo"/>
        <w:rPr>
          <w:rFonts w:ascii="Times New Roman" w:hAnsi="Times New Roman"/>
          <w:sz w:val="24"/>
          <w:szCs w:val="24"/>
          <w:highlight w:val="yellow"/>
        </w:rPr>
      </w:pPr>
    </w:p>
    <w:p w14:paraId="26A38D1D" w14:textId="77777777" w:rsidR="00735449" w:rsidRPr="00283A1D" w:rsidRDefault="00735449" w:rsidP="000B7358">
      <w:pPr>
        <w:pStyle w:val="Ttulo"/>
        <w:rPr>
          <w:rFonts w:ascii="Times New Roman" w:hAnsi="Times New Roman"/>
          <w:sz w:val="24"/>
          <w:szCs w:val="24"/>
          <w:highlight w:val="yellow"/>
        </w:rPr>
      </w:pPr>
    </w:p>
    <w:p w14:paraId="6B695CC3" w14:textId="77777777" w:rsidR="00735449" w:rsidRPr="00283A1D" w:rsidRDefault="00735449" w:rsidP="005C4DFB">
      <w:pPr>
        <w:pStyle w:val="Ttulo"/>
        <w:jc w:val="both"/>
        <w:rPr>
          <w:rFonts w:ascii="Times New Roman" w:hAnsi="Times New Roman"/>
          <w:sz w:val="24"/>
          <w:szCs w:val="24"/>
          <w:highlight w:val="yellow"/>
        </w:rPr>
      </w:pPr>
    </w:p>
    <w:p w14:paraId="44188CC4" w14:textId="77777777" w:rsidR="00735449" w:rsidRPr="00283A1D" w:rsidRDefault="00735449" w:rsidP="005C4DFB">
      <w:pPr>
        <w:pStyle w:val="Ttulo"/>
        <w:jc w:val="both"/>
        <w:rPr>
          <w:rFonts w:ascii="Times New Roman" w:hAnsi="Times New Roman"/>
          <w:sz w:val="24"/>
          <w:szCs w:val="24"/>
          <w:highlight w:val="yellow"/>
        </w:rPr>
      </w:pPr>
    </w:p>
    <w:p w14:paraId="7CDD12A4" w14:textId="77777777" w:rsidR="00735449" w:rsidRPr="00283A1D" w:rsidRDefault="00735449" w:rsidP="005C4DFB">
      <w:pPr>
        <w:pStyle w:val="Ttulo"/>
        <w:jc w:val="both"/>
        <w:rPr>
          <w:rFonts w:ascii="Times New Roman" w:hAnsi="Times New Roman"/>
          <w:sz w:val="24"/>
          <w:szCs w:val="24"/>
          <w:highlight w:val="yellow"/>
        </w:rPr>
      </w:pPr>
    </w:p>
    <w:p w14:paraId="48211CCE" w14:textId="77777777" w:rsidR="00735449" w:rsidRPr="00283A1D" w:rsidRDefault="00735449" w:rsidP="005C4DFB">
      <w:pPr>
        <w:pStyle w:val="Ttulo"/>
        <w:jc w:val="both"/>
        <w:rPr>
          <w:rFonts w:ascii="Times New Roman" w:hAnsi="Times New Roman"/>
          <w:sz w:val="24"/>
          <w:szCs w:val="24"/>
          <w:highlight w:val="yellow"/>
        </w:rPr>
      </w:pPr>
    </w:p>
    <w:p w14:paraId="395AF529" w14:textId="77777777" w:rsidR="00735449" w:rsidRPr="00283A1D" w:rsidRDefault="00735449" w:rsidP="005C4DFB">
      <w:pPr>
        <w:pStyle w:val="Ttulo"/>
        <w:jc w:val="both"/>
        <w:rPr>
          <w:rFonts w:ascii="Times New Roman" w:hAnsi="Times New Roman"/>
          <w:sz w:val="24"/>
          <w:szCs w:val="24"/>
          <w:highlight w:val="yellow"/>
        </w:rPr>
      </w:pPr>
    </w:p>
    <w:p w14:paraId="3FFA2B57" w14:textId="77777777" w:rsidR="00C47AB5" w:rsidRPr="00283A1D" w:rsidRDefault="00C47AB5" w:rsidP="005C4DFB">
      <w:pPr>
        <w:pStyle w:val="Ttulo"/>
        <w:jc w:val="both"/>
        <w:rPr>
          <w:rFonts w:ascii="Times New Roman" w:hAnsi="Times New Roman"/>
          <w:sz w:val="24"/>
          <w:szCs w:val="24"/>
          <w:highlight w:val="yellow"/>
        </w:rPr>
      </w:pPr>
    </w:p>
    <w:p w14:paraId="4F73094A" w14:textId="77777777" w:rsidR="00C47AB5" w:rsidRPr="00283A1D" w:rsidRDefault="00C47AB5" w:rsidP="005C4DFB">
      <w:pPr>
        <w:pStyle w:val="Ttulo"/>
        <w:jc w:val="both"/>
        <w:rPr>
          <w:rFonts w:ascii="Times New Roman" w:hAnsi="Times New Roman"/>
          <w:sz w:val="24"/>
          <w:szCs w:val="24"/>
          <w:highlight w:val="yellow"/>
        </w:rPr>
      </w:pPr>
    </w:p>
    <w:p w14:paraId="07BF3CE1" w14:textId="77777777" w:rsidR="00C47AB5" w:rsidRPr="00283A1D" w:rsidRDefault="00C47AB5" w:rsidP="005C4DFB">
      <w:pPr>
        <w:pStyle w:val="Ttulo"/>
        <w:jc w:val="both"/>
        <w:rPr>
          <w:rFonts w:ascii="Times New Roman" w:hAnsi="Times New Roman"/>
          <w:sz w:val="24"/>
          <w:szCs w:val="24"/>
          <w:highlight w:val="yellow"/>
        </w:rPr>
      </w:pPr>
    </w:p>
    <w:p w14:paraId="717BF611" w14:textId="77777777" w:rsidR="00735449" w:rsidRPr="00283A1D" w:rsidRDefault="00735449" w:rsidP="005C4DFB">
      <w:pPr>
        <w:pStyle w:val="Ttulo"/>
        <w:jc w:val="both"/>
        <w:rPr>
          <w:rFonts w:ascii="Times New Roman" w:hAnsi="Times New Roman"/>
          <w:sz w:val="24"/>
          <w:szCs w:val="24"/>
          <w:highlight w:val="yellow"/>
        </w:rPr>
      </w:pPr>
    </w:p>
    <w:p w14:paraId="3B9BD1A7" w14:textId="77777777" w:rsidR="00735449" w:rsidRPr="00283A1D" w:rsidRDefault="00735449" w:rsidP="005C4DFB">
      <w:pPr>
        <w:pStyle w:val="Ttulo"/>
        <w:jc w:val="both"/>
        <w:rPr>
          <w:rFonts w:ascii="Times New Roman" w:hAnsi="Times New Roman"/>
          <w:sz w:val="24"/>
          <w:szCs w:val="24"/>
          <w:highlight w:val="yellow"/>
        </w:rPr>
      </w:pPr>
    </w:p>
    <w:p w14:paraId="63C6C7A9" w14:textId="77777777" w:rsidR="00735449" w:rsidRPr="00283A1D" w:rsidRDefault="00735449" w:rsidP="005C4DFB">
      <w:pPr>
        <w:pStyle w:val="Ttulo"/>
        <w:jc w:val="both"/>
        <w:rPr>
          <w:rFonts w:ascii="Times New Roman" w:hAnsi="Times New Roman"/>
          <w:sz w:val="24"/>
          <w:szCs w:val="24"/>
          <w:highlight w:val="yellow"/>
        </w:rPr>
      </w:pPr>
    </w:p>
    <w:p w14:paraId="5BE68FFC" w14:textId="77777777" w:rsidR="00735449" w:rsidRPr="00283A1D" w:rsidRDefault="00735449" w:rsidP="005C4DFB">
      <w:pPr>
        <w:pStyle w:val="Ttulo"/>
        <w:jc w:val="both"/>
        <w:rPr>
          <w:rFonts w:ascii="Times New Roman" w:hAnsi="Times New Roman"/>
          <w:sz w:val="24"/>
          <w:szCs w:val="24"/>
          <w:highlight w:val="yellow"/>
        </w:rPr>
      </w:pPr>
    </w:p>
    <w:p w14:paraId="0C7C5842" w14:textId="195283EB" w:rsidR="00FB3D50" w:rsidRPr="00283A1D" w:rsidRDefault="00FB3D50" w:rsidP="005C4DFB">
      <w:pPr>
        <w:pStyle w:val="Ttulo"/>
        <w:jc w:val="both"/>
        <w:rPr>
          <w:rFonts w:ascii="Times New Roman" w:hAnsi="Times New Roman"/>
          <w:sz w:val="24"/>
          <w:szCs w:val="24"/>
          <w:highlight w:val="yellow"/>
        </w:rPr>
      </w:pPr>
    </w:p>
    <w:tbl>
      <w:tblPr>
        <w:tblW w:w="0" w:type="auto"/>
        <w:tblInd w:w="108" w:type="dxa"/>
        <w:tblBorders>
          <w:insideH w:val="single" w:sz="4" w:space="0" w:color="auto"/>
          <w:insideV w:val="single" w:sz="4" w:space="0" w:color="auto"/>
        </w:tblBorders>
        <w:shd w:val="clear" w:color="auto" w:fill="0000CC"/>
        <w:tblLook w:val="01E0" w:firstRow="1" w:lastRow="1" w:firstColumn="1" w:lastColumn="1" w:noHBand="0" w:noVBand="0"/>
      </w:tblPr>
      <w:tblGrid>
        <w:gridCol w:w="9180"/>
      </w:tblGrid>
      <w:tr w:rsidR="00735449" w:rsidRPr="00283A1D" w14:paraId="7453589B" w14:textId="77777777" w:rsidTr="0017373D">
        <w:trPr>
          <w:trHeight w:val="501"/>
        </w:trPr>
        <w:tc>
          <w:tcPr>
            <w:tcW w:w="9180" w:type="dxa"/>
            <w:shd w:val="clear" w:color="auto" w:fill="0033CC"/>
            <w:vAlign w:val="center"/>
          </w:tcPr>
          <w:p w14:paraId="6B539011" w14:textId="77777777" w:rsidR="00735449" w:rsidRPr="00283A1D" w:rsidRDefault="007748FD" w:rsidP="000B7358">
            <w:pPr>
              <w:shd w:val="clear" w:color="auto" w:fill="0033CC"/>
              <w:jc w:val="center"/>
              <w:rPr>
                <w:b/>
                <w:bCs/>
                <w:color w:val="FFFFFF"/>
                <w:sz w:val="24"/>
                <w:szCs w:val="24"/>
              </w:rPr>
            </w:pPr>
            <w:r w:rsidRPr="00283A1D">
              <w:rPr>
                <w:b/>
                <w:bCs/>
                <w:color w:val="FFFFFF"/>
                <w:sz w:val="24"/>
                <w:szCs w:val="24"/>
              </w:rPr>
              <w:t>FUNDO MUNICIPAL DE SAÚDE E BEM ESTAR</w:t>
            </w:r>
            <w:r w:rsidR="00735449" w:rsidRPr="00283A1D">
              <w:rPr>
                <w:b/>
                <w:bCs/>
                <w:color w:val="FFFFFF"/>
                <w:sz w:val="24"/>
                <w:szCs w:val="24"/>
              </w:rPr>
              <w:t xml:space="preserve"> DE </w:t>
            </w:r>
            <w:r w:rsidR="0053346F" w:rsidRPr="00283A1D">
              <w:rPr>
                <w:b/>
                <w:bCs/>
                <w:color w:val="FFFFFF"/>
                <w:sz w:val="24"/>
                <w:szCs w:val="24"/>
              </w:rPr>
              <w:t>VITÓRIA DE SANTO ANTÃO</w:t>
            </w:r>
            <w:r w:rsidR="00735449" w:rsidRPr="00283A1D">
              <w:rPr>
                <w:b/>
                <w:bCs/>
                <w:color w:val="FFFFFF"/>
                <w:sz w:val="24"/>
                <w:szCs w:val="24"/>
              </w:rPr>
              <w:t xml:space="preserve"> - PE</w:t>
            </w:r>
          </w:p>
          <w:p w14:paraId="7FCADCAD" w14:textId="269DBD0E" w:rsidR="00735449" w:rsidRPr="00283A1D" w:rsidRDefault="00735449" w:rsidP="000B7358">
            <w:pPr>
              <w:shd w:val="clear" w:color="auto" w:fill="0033CC"/>
              <w:autoSpaceDE w:val="0"/>
              <w:autoSpaceDN w:val="0"/>
              <w:adjustRightInd w:val="0"/>
              <w:jc w:val="center"/>
              <w:rPr>
                <w:b/>
                <w:bCs/>
                <w:color w:val="FF0000"/>
                <w:spacing w:val="20"/>
                <w:sz w:val="24"/>
                <w:szCs w:val="24"/>
              </w:rPr>
            </w:pPr>
            <w:r w:rsidRPr="00283A1D">
              <w:rPr>
                <w:b/>
                <w:bCs/>
                <w:spacing w:val="20"/>
                <w:sz w:val="24"/>
                <w:szCs w:val="24"/>
              </w:rPr>
              <w:t xml:space="preserve">PROCESSO </w:t>
            </w:r>
            <w:r w:rsidR="00AB6EFC" w:rsidRPr="00283A1D">
              <w:rPr>
                <w:b/>
                <w:bCs/>
                <w:spacing w:val="20"/>
                <w:sz w:val="24"/>
                <w:szCs w:val="24"/>
              </w:rPr>
              <w:t xml:space="preserve">ADMINISTRATIVO DE </w:t>
            </w:r>
            <w:r w:rsidRPr="00283A1D">
              <w:rPr>
                <w:b/>
                <w:bCs/>
                <w:spacing w:val="20"/>
                <w:sz w:val="24"/>
                <w:szCs w:val="24"/>
              </w:rPr>
              <w:t>LICITA</w:t>
            </w:r>
            <w:r w:rsidR="00AB6EFC" w:rsidRPr="00283A1D">
              <w:rPr>
                <w:b/>
                <w:bCs/>
                <w:spacing w:val="20"/>
                <w:sz w:val="24"/>
                <w:szCs w:val="24"/>
              </w:rPr>
              <w:t>ÇÃO</w:t>
            </w:r>
            <w:r w:rsidRPr="00283A1D">
              <w:rPr>
                <w:b/>
                <w:bCs/>
                <w:spacing w:val="20"/>
                <w:sz w:val="24"/>
                <w:szCs w:val="24"/>
              </w:rPr>
              <w:t xml:space="preserve"> </w:t>
            </w:r>
            <w:r w:rsidR="00B14911">
              <w:rPr>
                <w:b/>
                <w:bCs/>
                <w:color w:val="FFFFFF"/>
                <w:spacing w:val="20"/>
                <w:sz w:val="24"/>
                <w:szCs w:val="24"/>
              </w:rPr>
              <w:t xml:space="preserve">Nº </w:t>
            </w:r>
            <w:r w:rsidR="00024360">
              <w:rPr>
                <w:b/>
                <w:bCs/>
                <w:color w:val="FFFFFF"/>
                <w:spacing w:val="20"/>
                <w:sz w:val="24"/>
                <w:szCs w:val="24"/>
              </w:rPr>
              <w:t>0</w:t>
            </w:r>
            <w:r w:rsidR="00683FE2">
              <w:rPr>
                <w:b/>
                <w:bCs/>
                <w:color w:val="FFFFFF"/>
                <w:spacing w:val="20"/>
                <w:sz w:val="24"/>
                <w:szCs w:val="24"/>
              </w:rPr>
              <w:t>35</w:t>
            </w:r>
            <w:r w:rsidR="009A2A5A">
              <w:rPr>
                <w:b/>
                <w:bCs/>
                <w:color w:val="FFFFFF"/>
                <w:spacing w:val="20"/>
                <w:sz w:val="24"/>
                <w:szCs w:val="24"/>
              </w:rPr>
              <w:t>/2024</w:t>
            </w:r>
          </w:p>
          <w:p w14:paraId="2480C678" w14:textId="10F3E0B5" w:rsidR="00735449" w:rsidRPr="00283A1D" w:rsidRDefault="008175E7" w:rsidP="000B7358">
            <w:pPr>
              <w:shd w:val="clear" w:color="auto" w:fill="0033CC"/>
              <w:autoSpaceDE w:val="0"/>
              <w:autoSpaceDN w:val="0"/>
              <w:adjustRightInd w:val="0"/>
              <w:jc w:val="center"/>
              <w:rPr>
                <w:b/>
                <w:bCs/>
                <w:color w:val="FFFFFF"/>
                <w:spacing w:val="20"/>
                <w:sz w:val="24"/>
                <w:szCs w:val="24"/>
              </w:rPr>
            </w:pPr>
            <w:r w:rsidRPr="00283A1D">
              <w:rPr>
                <w:b/>
                <w:bCs/>
                <w:spacing w:val="20"/>
                <w:sz w:val="24"/>
                <w:szCs w:val="24"/>
              </w:rPr>
              <w:t xml:space="preserve">PREGÃO </w:t>
            </w:r>
            <w:r w:rsidR="00A61FFF">
              <w:rPr>
                <w:b/>
                <w:bCs/>
                <w:spacing w:val="20"/>
                <w:sz w:val="24"/>
                <w:szCs w:val="24"/>
              </w:rPr>
              <w:t xml:space="preserve">ELETRÔNICO Nº </w:t>
            </w:r>
            <w:r w:rsidR="00024360">
              <w:rPr>
                <w:b/>
                <w:bCs/>
                <w:spacing w:val="20"/>
                <w:sz w:val="24"/>
                <w:szCs w:val="24"/>
              </w:rPr>
              <w:t>0</w:t>
            </w:r>
            <w:r w:rsidR="00683FE2">
              <w:rPr>
                <w:b/>
                <w:bCs/>
                <w:spacing w:val="20"/>
                <w:sz w:val="24"/>
                <w:szCs w:val="24"/>
              </w:rPr>
              <w:t>13</w:t>
            </w:r>
            <w:r w:rsidR="009A2A5A">
              <w:rPr>
                <w:b/>
                <w:bCs/>
                <w:spacing w:val="20"/>
                <w:sz w:val="24"/>
                <w:szCs w:val="24"/>
              </w:rPr>
              <w:t>/2024</w:t>
            </w:r>
          </w:p>
          <w:p w14:paraId="7B4AB98A" w14:textId="77777777" w:rsidR="00735449" w:rsidRPr="00283A1D" w:rsidRDefault="00735449" w:rsidP="000B7358">
            <w:pPr>
              <w:jc w:val="center"/>
              <w:rPr>
                <w:b/>
                <w:color w:val="FFFFFF"/>
                <w:spacing w:val="58"/>
                <w:sz w:val="24"/>
                <w:szCs w:val="24"/>
              </w:rPr>
            </w:pPr>
            <w:r w:rsidRPr="00283A1D">
              <w:rPr>
                <w:b/>
                <w:color w:val="FFFFFF"/>
                <w:sz w:val="24"/>
                <w:szCs w:val="24"/>
              </w:rPr>
              <w:t xml:space="preserve">ANEXO </w:t>
            </w:r>
            <w:r w:rsidR="00AB79FB" w:rsidRPr="00283A1D">
              <w:rPr>
                <w:b/>
                <w:color w:val="FFFFFF"/>
                <w:sz w:val="24"/>
                <w:szCs w:val="24"/>
              </w:rPr>
              <w:t>I</w:t>
            </w:r>
            <w:r w:rsidRPr="00283A1D">
              <w:rPr>
                <w:b/>
                <w:color w:val="FFFFFF"/>
                <w:sz w:val="24"/>
                <w:szCs w:val="24"/>
              </w:rPr>
              <w:t>V</w:t>
            </w:r>
          </w:p>
          <w:p w14:paraId="7CBCDC10" w14:textId="77777777" w:rsidR="00735449" w:rsidRPr="00283A1D" w:rsidRDefault="001C1365" w:rsidP="001C1365">
            <w:pPr>
              <w:pStyle w:val="PargrafodaLista"/>
              <w:jc w:val="center"/>
              <w:rPr>
                <w:bCs/>
                <w:spacing w:val="20"/>
                <w:sz w:val="24"/>
                <w:szCs w:val="24"/>
              </w:rPr>
            </w:pPr>
            <w:r w:rsidRPr="00283A1D">
              <w:rPr>
                <w:b/>
                <w:sz w:val="24"/>
                <w:szCs w:val="24"/>
              </w:rPr>
              <w:t>MODELO DE DECLARAÇÃO CUMPRIMENTO DE RESERVA PARA PESSOA COM DEFICIÊNCIA</w:t>
            </w:r>
          </w:p>
        </w:tc>
      </w:tr>
    </w:tbl>
    <w:p w14:paraId="3C7B29D2" w14:textId="77777777" w:rsidR="00735449" w:rsidRPr="00283A1D" w:rsidRDefault="00735449" w:rsidP="005C4DFB">
      <w:pPr>
        <w:spacing w:line="360" w:lineRule="auto"/>
        <w:jc w:val="both"/>
        <w:rPr>
          <w:b/>
          <w:sz w:val="24"/>
          <w:szCs w:val="24"/>
        </w:rPr>
      </w:pPr>
    </w:p>
    <w:p w14:paraId="5C002C56" w14:textId="77777777" w:rsidR="00735449" w:rsidRPr="00283A1D" w:rsidRDefault="00735449" w:rsidP="005C4DFB">
      <w:pPr>
        <w:spacing w:line="360" w:lineRule="auto"/>
        <w:jc w:val="both"/>
        <w:rPr>
          <w:b/>
          <w:sz w:val="24"/>
          <w:szCs w:val="24"/>
        </w:rPr>
      </w:pPr>
    </w:p>
    <w:p w14:paraId="0DB1D149" w14:textId="77777777" w:rsidR="00735449" w:rsidRPr="00283A1D" w:rsidRDefault="001C1365" w:rsidP="005C4DFB">
      <w:pPr>
        <w:spacing w:line="360" w:lineRule="auto"/>
        <w:ind w:firstLine="708"/>
        <w:jc w:val="both"/>
        <w:rPr>
          <w:sz w:val="24"/>
          <w:szCs w:val="24"/>
        </w:rPr>
      </w:pPr>
      <w:r w:rsidRPr="00283A1D">
        <w:rPr>
          <w:sz w:val="24"/>
          <w:szCs w:val="24"/>
        </w:rPr>
        <w:t>A 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63, IV da Lei nº 14.133/2021.</w:t>
      </w:r>
    </w:p>
    <w:p w14:paraId="79B6A286" w14:textId="77777777" w:rsidR="00735449" w:rsidRPr="00283A1D" w:rsidRDefault="00735449" w:rsidP="005C4DFB">
      <w:pPr>
        <w:spacing w:line="360" w:lineRule="auto"/>
        <w:ind w:firstLine="708"/>
        <w:jc w:val="both"/>
        <w:rPr>
          <w:sz w:val="24"/>
          <w:szCs w:val="24"/>
        </w:rPr>
      </w:pPr>
    </w:p>
    <w:p w14:paraId="6E85FA0B" w14:textId="77777777" w:rsidR="00735449" w:rsidRPr="00283A1D" w:rsidRDefault="00735449" w:rsidP="000B7358">
      <w:pPr>
        <w:jc w:val="center"/>
        <w:rPr>
          <w:sz w:val="24"/>
          <w:szCs w:val="24"/>
        </w:rPr>
      </w:pPr>
      <w:r w:rsidRPr="00283A1D">
        <w:rPr>
          <w:sz w:val="24"/>
          <w:szCs w:val="24"/>
        </w:rPr>
        <w:t>Local e Data</w:t>
      </w:r>
    </w:p>
    <w:p w14:paraId="24D67281" w14:textId="77777777" w:rsidR="00735449" w:rsidRPr="00283A1D" w:rsidRDefault="00735449" w:rsidP="000B7358">
      <w:pPr>
        <w:jc w:val="center"/>
        <w:rPr>
          <w:sz w:val="24"/>
          <w:szCs w:val="24"/>
        </w:rPr>
      </w:pPr>
    </w:p>
    <w:p w14:paraId="51F3981A" w14:textId="77777777" w:rsidR="00735449" w:rsidRPr="00283A1D" w:rsidRDefault="00735449" w:rsidP="000B7358">
      <w:pPr>
        <w:jc w:val="center"/>
        <w:rPr>
          <w:sz w:val="24"/>
          <w:szCs w:val="24"/>
        </w:rPr>
      </w:pPr>
    </w:p>
    <w:p w14:paraId="091F041A" w14:textId="77777777" w:rsidR="00735449" w:rsidRPr="00283A1D" w:rsidRDefault="00735449" w:rsidP="000B7358">
      <w:pPr>
        <w:jc w:val="center"/>
        <w:rPr>
          <w:sz w:val="24"/>
          <w:szCs w:val="24"/>
        </w:rPr>
      </w:pPr>
    </w:p>
    <w:p w14:paraId="05ED0715" w14:textId="77777777" w:rsidR="00735449" w:rsidRPr="00283A1D" w:rsidRDefault="00735449" w:rsidP="000B7358">
      <w:pPr>
        <w:jc w:val="center"/>
        <w:rPr>
          <w:sz w:val="24"/>
          <w:szCs w:val="24"/>
        </w:rPr>
      </w:pPr>
    </w:p>
    <w:p w14:paraId="7135557E" w14:textId="77777777" w:rsidR="00735449" w:rsidRPr="00283A1D" w:rsidRDefault="00735449" w:rsidP="000B7358">
      <w:pPr>
        <w:jc w:val="center"/>
        <w:rPr>
          <w:sz w:val="24"/>
          <w:szCs w:val="24"/>
        </w:rPr>
      </w:pPr>
    </w:p>
    <w:p w14:paraId="261DAAB3" w14:textId="77777777" w:rsidR="00735449" w:rsidRPr="00283A1D" w:rsidRDefault="00735449" w:rsidP="000B7358">
      <w:pPr>
        <w:widowControl w:val="0"/>
        <w:autoSpaceDE w:val="0"/>
        <w:autoSpaceDN w:val="0"/>
        <w:adjustRightInd w:val="0"/>
        <w:jc w:val="center"/>
        <w:rPr>
          <w:sz w:val="24"/>
          <w:szCs w:val="24"/>
        </w:rPr>
      </w:pPr>
      <w:r w:rsidRPr="00283A1D">
        <w:rPr>
          <w:sz w:val="24"/>
          <w:szCs w:val="24"/>
        </w:rPr>
        <w:t>______________________________________________________________</w:t>
      </w:r>
    </w:p>
    <w:p w14:paraId="5B2A6C78" w14:textId="77777777" w:rsidR="00735449" w:rsidRPr="00283A1D" w:rsidRDefault="00735449" w:rsidP="000B7358">
      <w:pPr>
        <w:widowControl w:val="0"/>
        <w:autoSpaceDE w:val="0"/>
        <w:autoSpaceDN w:val="0"/>
        <w:adjustRightInd w:val="0"/>
        <w:jc w:val="center"/>
        <w:rPr>
          <w:b/>
          <w:sz w:val="24"/>
          <w:szCs w:val="24"/>
        </w:rPr>
      </w:pPr>
      <w:r w:rsidRPr="00283A1D">
        <w:rPr>
          <w:b/>
          <w:sz w:val="24"/>
          <w:szCs w:val="24"/>
        </w:rPr>
        <w:t>ASSINATURA DO REPRESENTANTE LEGAL DA EMPRESA</w:t>
      </w:r>
    </w:p>
    <w:p w14:paraId="05901076" w14:textId="77777777" w:rsidR="00735449" w:rsidRPr="00283A1D" w:rsidRDefault="00735449" w:rsidP="000B7358">
      <w:pPr>
        <w:widowControl w:val="0"/>
        <w:autoSpaceDE w:val="0"/>
        <w:autoSpaceDN w:val="0"/>
        <w:adjustRightInd w:val="0"/>
        <w:jc w:val="center"/>
        <w:rPr>
          <w:b/>
          <w:sz w:val="24"/>
          <w:szCs w:val="24"/>
        </w:rPr>
      </w:pPr>
      <w:r w:rsidRPr="00283A1D">
        <w:rPr>
          <w:b/>
          <w:sz w:val="24"/>
          <w:szCs w:val="24"/>
        </w:rPr>
        <w:t>CARIMBO/CNPJ</w:t>
      </w:r>
    </w:p>
    <w:p w14:paraId="02D442AE" w14:textId="77777777" w:rsidR="00735449" w:rsidRPr="00283A1D" w:rsidRDefault="00735449" w:rsidP="000B7358">
      <w:pPr>
        <w:pStyle w:val="Ttulo"/>
        <w:rPr>
          <w:rFonts w:ascii="Times New Roman" w:hAnsi="Times New Roman"/>
          <w:sz w:val="24"/>
          <w:szCs w:val="24"/>
          <w:highlight w:val="yellow"/>
        </w:rPr>
      </w:pPr>
    </w:p>
    <w:p w14:paraId="240ECF73" w14:textId="77777777" w:rsidR="00735449" w:rsidRPr="00283A1D" w:rsidRDefault="00735449" w:rsidP="005C4DFB">
      <w:pPr>
        <w:pStyle w:val="Ttulo"/>
        <w:jc w:val="both"/>
        <w:rPr>
          <w:rFonts w:ascii="Times New Roman" w:hAnsi="Times New Roman"/>
          <w:sz w:val="24"/>
          <w:szCs w:val="24"/>
          <w:highlight w:val="yellow"/>
        </w:rPr>
      </w:pPr>
    </w:p>
    <w:p w14:paraId="67393822" w14:textId="77777777" w:rsidR="00735449" w:rsidRPr="00283A1D" w:rsidRDefault="00735449" w:rsidP="005C4DFB">
      <w:pPr>
        <w:pStyle w:val="Ttulo"/>
        <w:jc w:val="both"/>
        <w:rPr>
          <w:rFonts w:ascii="Times New Roman" w:hAnsi="Times New Roman"/>
          <w:sz w:val="24"/>
          <w:szCs w:val="24"/>
          <w:highlight w:val="yellow"/>
        </w:rPr>
      </w:pPr>
    </w:p>
    <w:p w14:paraId="192B5A87" w14:textId="77777777" w:rsidR="00735449" w:rsidRPr="00283A1D" w:rsidRDefault="00735449" w:rsidP="005C4DFB">
      <w:pPr>
        <w:pStyle w:val="Ttulo"/>
        <w:jc w:val="both"/>
        <w:rPr>
          <w:rFonts w:ascii="Times New Roman" w:hAnsi="Times New Roman"/>
          <w:sz w:val="24"/>
          <w:szCs w:val="24"/>
          <w:highlight w:val="yellow"/>
        </w:rPr>
      </w:pPr>
    </w:p>
    <w:p w14:paraId="2F3CAF48" w14:textId="77777777" w:rsidR="00735449" w:rsidRPr="00283A1D" w:rsidRDefault="00735449" w:rsidP="005C4DFB">
      <w:pPr>
        <w:pStyle w:val="Ttulo"/>
        <w:jc w:val="both"/>
        <w:rPr>
          <w:rFonts w:ascii="Times New Roman" w:hAnsi="Times New Roman"/>
          <w:sz w:val="24"/>
          <w:szCs w:val="24"/>
          <w:highlight w:val="yellow"/>
        </w:rPr>
      </w:pPr>
    </w:p>
    <w:p w14:paraId="461D2683" w14:textId="77777777" w:rsidR="00735449" w:rsidRPr="00283A1D" w:rsidRDefault="00735449" w:rsidP="005C4DFB">
      <w:pPr>
        <w:pStyle w:val="Ttulo"/>
        <w:jc w:val="both"/>
        <w:rPr>
          <w:rFonts w:ascii="Times New Roman" w:hAnsi="Times New Roman"/>
          <w:sz w:val="24"/>
          <w:szCs w:val="24"/>
          <w:highlight w:val="yellow"/>
        </w:rPr>
      </w:pPr>
    </w:p>
    <w:p w14:paraId="675B42C2" w14:textId="77777777" w:rsidR="00735449" w:rsidRPr="00283A1D" w:rsidRDefault="00735449" w:rsidP="005C4DFB">
      <w:pPr>
        <w:pStyle w:val="Ttulo"/>
        <w:jc w:val="both"/>
        <w:rPr>
          <w:rFonts w:ascii="Times New Roman" w:hAnsi="Times New Roman"/>
          <w:sz w:val="24"/>
          <w:szCs w:val="24"/>
          <w:highlight w:val="yellow"/>
        </w:rPr>
      </w:pPr>
    </w:p>
    <w:p w14:paraId="331CFE25" w14:textId="77777777" w:rsidR="00735449" w:rsidRPr="00283A1D" w:rsidRDefault="00735449" w:rsidP="005C4DFB">
      <w:pPr>
        <w:pStyle w:val="Ttulo"/>
        <w:jc w:val="both"/>
        <w:rPr>
          <w:rFonts w:ascii="Times New Roman" w:hAnsi="Times New Roman"/>
          <w:sz w:val="24"/>
          <w:szCs w:val="24"/>
          <w:highlight w:val="yellow"/>
        </w:rPr>
      </w:pPr>
    </w:p>
    <w:p w14:paraId="7A4E99F8" w14:textId="77777777" w:rsidR="00E17412" w:rsidRPr="00283A1D" w:rsidRDefault="00E17412" w:rsidP="005C4DFB">
      <w:pPr>
        <w:pStyle w:val="Ttulo"/>
        <w:jc w:val="both"/>
        <w:rPr>
          <w:rFonts w:ascii="Times New Roman" w:hAnsi="Times New Roman"/>
          <w:sz w:val="24"/>
          <w:szCs w:val="24"/>
          <w:highlight w:val="yellow"/>
        </w:rPr>
      </w:pPr>
    </w:p>
    <w:p w14:paraId="3475B8B4" w14:textId="77777777" w:rsidR="00E17412" w:rsidRPr="00283A1D" w:rsidRDefault="00E17412" w:rsidP="005C4DFB">
      <w:pPr>
        <w:pStyle w:val="Ttulo"/>
        <w:jc w:val="both"/>
        <w:rPr>
          <w:rFonts w:ascii="Times New Roman" w:hAnsi="Times New Roman"/>
          <w:sz w:val="24"/>
          <w:szCs w:val="24"/>
          <w:highlight w:val="yellow"/>
        </w:rPr>
      </w:pPr>
    </w:p>
    <w:p w14:paraId="233BA3BD" w14:textId="77777777" w:rsidR="00735449" w:rsidRPr="00283A1D" w:rsidRDefault="00735449" w:rsidP="005C4DFB">
      <w:pPr>
        <w:pStyle w:val="Ttulo"/>
        <w:jc w:val="both"/>
        <w:rPr>
          <w:rFonts w:ascii="Times New Roman" w:hAnsi="Times New Roman"/>
          <w:sz w:val="24"/>
          <w:szCs w:val="24"/>
          <w:highlight w:val="yellow"/>
        </w:rPr>
      </w:pPr>
    </w:p>
    <w:p w14:paraId="4205550A" w14:textId="77777777" w:rsidR="00735449" w:rsidRPr="00283A1D" w:rsidRDefault="00735449" w:rsidP="005C4DFB">
      <w:pPr>
        <w:pStyle w:val="Ttulo"/>
        <w:jc w:val="both"/>
        <w:rPr>
          <w:rFonts w:ascii="Times New Roman" w:hAnsi="Times New Roman"/>
          <w:sz w:val="24"/>
          <w:szCs w:val="24"/>
          <w:highlight w:val="yellow"/>
        </w:rPr>
      </w:pPr>
    </w:p>
    <w:p w14:paraId="6A4E27BB" w14:textId="77777777" w:rsidR="00C47AB5" w:rsidRPr="00283A1D" w:rsidRDefault="00C47AB5" w:rsidP="005C4DFB">
      <w:pPr>
        <w:pStyle w:val="Ttulo"/>
        <w:jc w:val="both"/>
        <w:rPr>
          <w:rFonts w:ascii="Times New Roman" w:hAnsi="Times New Roman"/>
          <w:sz w:val="24"/>
          <w:szCs w:val="24"/>
          <w:highlight w:val="yellow"/>
        </w:rPr>
      </w:pPr>
    </w:p>
    <w:p w14:paraId="52EDDE6C" w14:textId="77777777" w:rsidR="00C47AB5" w:rsidRPr="00283A1D" w:rsidRDefault="00C47AB5" w:rsidP="005C4DFB">
      <w:pPr>
        <w:pStyle w:val="Ttulo"/>
        <w:jc w:val="both"/>
        <w:rPr>
          <w:rFonts w:ascii="Times New Roman" w:hAnsi="Times New Roman"/>
          <w:sz w:val="24"/>
          <w:szCs w:val="24"/>
          <w:highlight w:val="yellow"/>
        </w:rPr>
      </w:pPr>
    </w:p>
    <w:p w14:paraId="619C3021" w14:textId="77777777" w:rsidR="00735449" w:rsidRPr="00283A1D" w:rsidRDefault="00735449" w:rsidP="005C4DFB">
      <w:pPr>
        <w:pStyle w:val="Ttulo"/>
        <w:jc w:val="both"/>
        <w:rPr>
          <w:rFonts w:ascii="Times New Roman" w:hAnsi="Times New Roman"/>
          <w:sz w:val="24"/>
          <w:szCs w:val="24"/>
          <w:highlight w:val="yellow"/>
        </w:rPr>
      </w:pPr>
    </w:p>
    <w:p w14:paraId="3FEF577A" w14:textId="3B2AB5D8" w:rsidR="00735449" w:rsidRPr="00283A1D" w:rsidRDefault="00735449" w:rsidP="005C4DFB">
      <w:pPr>
        <w:pStyle w:val="Ttulo"/>
        <w:jc w:val="both"/>
        <w:rPr>
          <w:rFonts w:ascii="Times New Roman" w:hAnsi="Times New Roman"/>
          <w:sz w:val="24"/>
          <w:szCs w:val="24"/>
          <w:highlight w:val="yellow"/>
        </w:rPr>
      </w:pPr>
    </w:p>
    <w:p w14:paraId="708EE41A" w14:textId="34D1A1F9" w:rsidR="00FB3D50" w:rsidRPr="00283A1D" w:rsidRDefault="00FB3D50" w:rsidP="005C4DFB">
      <w:pPr>
        <w:pStyle w:val="Ttulo"/>
        <w:jc w:val="both"/>
        <w:rPr>
          <w:rFonts w:ascii="Times New Roman" w:hAnsi="Times New Roman"/>
          <w:sz w:val="24"/>
          <w:szCs w:val="24"/>
          <w:highlight w:val="yellow"/>
        </w:rPr>
      </w:pPr>
    </w:p>
    <w:p w14:paraId="693F8FEB" w14:textId="468108A1" w:rsidR="00FB3D50" w:rsidRPr="00283A1D" w:rsidRDefault="00FB3D50" w:rsidP="005C4DFB">
      <w:pPr>
        <w:pStyle w:val="Ttulo"/>
        <w:jc w:val="both"/>
        <w:rPr>
          <w:rFonts w:ascii="Times New Roman" w:hAnsi="Times New Roman"/>
          <w:sz w:val="24"/>
          <w:szCs w:val="24"/>
          <w:highlight w:val="yellow"/>
        </w:rPr>
      </w:pPr>
    </w:p>
    <w:tbl>
      <w:tblPr>
        <w:tblW w:w="0" w:type="auto"/>
        <w:tblInd w:w="108" w:type="dxa"/>
        <w:tblBorders>
          <w:insideH w:val="single" w:sz="4" w:space="0" w:color="auto"/>
          <w:insideV w:val="single" w:sz="4" w:space="0" w:color="auto"/>
        </w:tblBorders>
        <w:shd w:val="clear" w:color="auto" w:fill="0000CC"/>
        <w:tblLook w:val="01E0" w:firstRow="1" w:lastRow="1" w:firstColumn="1" w:lastColumn="1" w:noHBand="0" w:noVBand="0"/>
      </w:tblPr>
      <w:tblGrid>
        <w:gridCol w:w="9180"/>
      </w:tblGrid>
      <w:tr w:rsidR="001C1365" w:rsidRPr="00283A1D" w14:paraId="4662269E" w14:textId="77777777" w:rsidTr="007748FD">
        <w:trPr>
          <w:trHeight w:val="501"/>
        </w:trPr>
        <w:tc>
          <w:tcPr>
            <w:tcW w:w="9180" w:type="dxa"/>
            <w:shd w:val="clear" w:color="auto" w:fill="0033CC"/>
            <w:vAlign w:val="center"/>
          </w:tcPr>
          <w:p w14:paraId="660CE1EF" w14:textId="77777777" w:rsidR="001C1365" w:rsidRPr="00283A1D" w:rsidRDefault="007748FD" w:rsidP="007748FD">
            <w:pPr>
              <w:shd w:val="clear" w:color="auto" w:fill="0033CC"/>
              <w:jc w:val="center"/>
              <w:rPr>
                <w:b/>
                <w:bCs/>
                <w:color w:val="FFFFFF"/>
                <w:sz w:val="24"/>
                <w:szCs w:val="24"/>
              </w:rPr>
            </w:pPr>
            <w:r w:rsidRPr="00283A1D">
              <w:rPr>
                <w:b/>
                <w:bCs/>
                <w:color w:val="FFFFFF"/>
                <w:sz w:val="24"/>
                <w:szCs w:val="24"/>
              </w:rPr>
              <w:t>FUNDO MUNICIPAL DE SAÚDE E BEM ESTAR</w:t>
            </w:r>
            <w:r w:rsidR="001C1365" w:rsidRPr="00283A1D">
              <w:rPr>
                <w:b/>
                <w:bCs/>
                <w:color w:val="FFFFFF"/>
                <w:sz w:val="24"/>
                <w:szCs w:val="24"/>
              </w:rPr>
              <w:t xml:space="preserve"> DE </w:t>
            </w:r>
            <w:r w:rsidR="0053346F" w:rsidRPr="00283A1D">
              <w:rPr>
                <w:b/>
                <w:bCs/>
                <w:color w:val="FFFFFF"/>
                <w:sz w:val="24"/>
                <w:szCs w:val="24"/>
              </w:rPr>
              <w:t>VITÓRIA DE SANTO ANTÃO</w:t>
            </w:r>
            <w:r w:rsidR="001C1365" w:rsidRPr="00283A1D">
              <w:rPr>
                <w:b/>
                <w:bCs/>
                <w:color w:val="FFFFFF"/>
                <w:sz w:val="24"/>
                <w:szCs w:val="24"/>
              </w:rPr>
              <w:t xml:space="preserve"> - PE</w:t>
            </w:r>
          </w:p>
          <w:p w14:paraId="174478C0" w14:textId="1A882FA0" w:rsidR="001C1365" w:rsidRPr="00283A1D" w:rsidRDefault="001C1365" w:rsidP="007748FD">
            <w:pPr>
              <w:shd w:val="clear" w:color="auto" w:fill="0033CC"/>
              <w:autoSpaceDE w:val="0"/>
              <w:autoSpaceDN w:val="0"/>
              <w:adjustRightInd w:val="0"/>
              <w:jc w:val="center"/>
              <w:rPr>
                <w:b/>
                <w:bCs/>
                <w:color w:val="FF0000"/>
                <w:spacing w:val="20"/>
                <w:sz w:val="24"/>
                <w:szCs w:val="24"/>
              </w:rPr>
            </w:pPr>
            <w:r w:rsidRPr="00283A1D">
              <w:rPr>
                <w:b/>
                <w:bCs/>
                <w:spacing w:val="20"/>
                <w:sz w:val="24"/>
                <w:szCs w:val="24"/>
              </w:rPr>
              <w:t xml:space="preserve">PROCESSO </w:t>
            </w:r>
            <w:r w:rsidR="00AB6EFC" w:rsidRPr="00283A1D">
              <w:rPr>
                <w:b/>
                <w:bCs/>
                <w:spacing w:val="20"/>
                <w:sz w:val="24"/>
                <w:szCs w:val="24"/>
              </w:rPr>
              <w:t xml:space="preserve">ADMINISTRTIVO DE </w:t>
            </w:r>
            <w:r w:rsidRPr="00283A1D">
              <w:rPr>
                <w:b/>
                <w:bCs/>
                <w:spacing w:val="20"/>
                <w:sz w:val="24"/>
                <w:szCs w:val="24"/>
              </w:rPr>
              <w:t>LICITA</w:t>
            </w:r>
            <w:r w:rsidR="00AB6EFC" w:rsidRPr="00283A1D">
              <w:rPr>
                <w:b/>
                <w:bCs/>
                <w:spacing w:val="20"/>
                <w:sz w:val="24"/>
                <w:szCs w:val="24"/>
              </w:rPr>
              <w:t>ÇÃO</w:t>
            </w:r>
            <w:r w:rsidRPr="00283A1D">
              <w:rPr>
                <w:b/>
                <w:bCs/>
                <w:spacing w:val="20"/>
                <w:sz w:val="24"/>
                <w:szCs w:val="24"/>
              </w:rPr>
              <w:t xml:space="preserve"> </w:t>
            </w:r>
            <w:r w:rsidR="00B14911">
              <w:rPr>
                <w:b/>
                <w:bCs/>
                <w:color w:val="FFFFFF"/>
                <w:spacing w:val="20"/>
                <w:sz w:val="24"/>
                <w:szCs w:val="24"/>
              </w:rPr>
              <w:t xml:space="preserve">Nº </w:t>
            </w:r>
            <w:r w:rsidR="00024360">
              <w:rPr>
                <w:b/>
                <w:bCs/>
                <w:color w:val="FFFFFF"/>
                <w:spacing w:val="20"/>
                <w:sz w:val="24"/>
                <w:szCs w:val="24"/>
              </w:rPr>
              <w:t>0</w:t>
            </w:r>
            <w:r w:rsidR="00683FE2">
              <w:rPr>
                <w:b/>
                <w:bCs/>
                <w:color w:val="FFFFFF"/>
                <w:spacing w:val="20"/>
                <w:sz w:val="24"/>
                <w:szCs w:val="24"/>
              </w:rPr>
              <w:t>35</w:t>
            </w:r>
            <w:r w:rsidR="009A2A5A">
              <w:rPr>
                <w:b/>
                <w:bCs/>
                <w:color w:val="FFFFFF"/>
                <w:spacing w:val="20"/>
                <w:sz w:val="24"/>
                <w:szCs w:val="24"/>
              </w:rPr>
              <w:t>/2024</w:t>
            </w:r>
          </w:p>
          <w:p w14:paraId="38D918F2" w14:textId="3666869B" w:rsidR="001C1365" w:rsidRPr="00283A1D" w:rsidRDefault="008175E7" w:rsidP="007748FD">
            <w:pPr>
              <w:shd w:val="clear" w:color="auto" w:fill="0033CC"/>
              <w:autoSpaceDE w:val="0"/>
              <w:autoSpaceDN w:val="0"/>
              <w:adjustRightInd w:val="0"/>
              <w:jc w:val="center"/>
              <w:rPr>
                <w:b/>
                <w:bCs/>
                <w:color w:val="FFFFFF"/>
                <w:spacing w:val="20"/>
                <w:sz w:val="24"/>
                <w:szCs w:val="24"/>
              </w:rPr>
            </w:pPr>
            <w:r w:rsidRPr="00283A1D">
              <w:rPr>
                <w:b/>
                <w:bCs/>
                <w:spacing w:val="20"/>
                <w:sz w:val="24"/>
                <w:szCs w:val="24"/>
              </w:rPr>
              <w:t xml:space="preserve">PREGÃO </w:t>
            </w:r>
            <w:r w:rsidR="00A61FFF">
              <w:rPr>
                <w:b/>
                <w:bCs/>
                <w:spacing w:val="20"/>
                <w:sz w:val="24"/>
                <w:szCs w:val="24"/>
              </w:rPr>
              <w:t xml:space="preserve">ELETRÔNICO Nº </w:t>
            </w:r>
            <w:r w:rsidR="00024360">
              <w:rPr>
                <w:b/>
                <w:bCs/>
                <w:spacing w:val="20"/>
                <w:sz w:val="24"/>
                <w:szCs w:val="24"/>
              </w:rPr>
              <w:t>0</w:t>
            </w:r>
            <w:r w:rsidR="00683FE2">
              <w:rPr>
                <w:b/>
                <w:bCs/>
                <w:spacing w:val="20"/>
                <w:sz w:val="24"/>
                <w:szCs w:val="24"/>
              </w:rPr>
              <w:t>13</w:t>
            </w:r>
            <w:r w:rsidR="009A2A5A">
              <w:rPr>
                <w:b/>
                <w:bCs/>
                <w:spacing w:val="20"/>
                <w:sz w:val="24"/>
                <w:szCs w:val="24"/>
              </w:rPr>
              <w:t>/202</w:t>
            </w:r>
            <w:r w:rsidR="00683FE2">
              <w:rPr>
                <w:b/>
                <w:bCs/>
                <w:spacing w:val="20"/>
                <w:sz w:val="24"/>
                <w:szCs w:val="24"/>
              </w:rPr>
              <w:t>4</w:t>
            </w:r>
          </w:p>
          <w:p w14:paraId="7B9EC26B" w14:textId="77777777" w:rsidR="001C1365" w:rsidRPr="00283A1D" w:rsidRDefault="001C1365" w:rsidP="007748FD">
            <w:pPr>
              <w:jc w:val="center"/>
              <w:rPr>
                <w:b/>
                <w:color w:val="FFFFFF"/>
                <w:spacing w:val="58"/>
                <w:sz w:val="24"/>
                <w:szCs w:val="24"/>
              </w:rPr>
            </w:pPr>
            <w:r w:rsidRPr="00283A1D">
              <w:rPr>
                <w:b/>
                <w:color w:val="FFFFFF"/>
                <w:sz w:val="24"/>
                <w:szCs w:val="24"/>
              </w:rPr>
              <w:t>ANEXO V</w:t>
            </w:r>
          </w:p>
          <w:p w14:paraId="14958027" w14:textId="77777777" w:rsidR="001C1365" w:rsidRPr="00283A1D" w:rsidRDefault="001C1365" w:rsidP="001C1365">
            <w:pPr>
              <w:pStyle w:val="PargrafodaLista"/>
              <w:jc w:val="center"/>
              <w:rPr>
                <w:bCs/>
                <w:spacing w:val="20"/>
                <w:sz w:val="24"/>
                <w:szCs w:val="24"/>
              </w:rPr>
            </w:pPr>
            <w:r w:rsidRPr="00283A1D">
              <w:rPr>
                <w:b/>
                <w:sz w:val="24"/>
                <w:szCs w:val="24"/>
              </w:rPr>
              <w:t>MODELO DE DECLARAÇÃO PROPOSTAS ECONÔMICAS COMPREENDEM A INTEGRALIDADE DOS CUSTOS</w:t>
            </w:r>
          </w:p>
        </w:tc>
      </w:tr>
    </w:tbl>
    <w:p w14:paraId="3E705C0E" w14:textId="77777777" w:rsidR="00735449" w:rsidRPr="00283A1D" w:rsidRDefault="00735449" w:rsidP="005C4DFB">
      <w:pPr>
        <w:pStyle w:val="Ttulo"/>
        <w:jc w:val="both"/>
        <w:rPr>
          <w:rFonts w:ascii="Times New Roman" w:hAnsi="Times New Roman"/>
          <w:sz w:val="24"/>
          <w:szCs w:val="24"/>
          <w:highlight w:val="yellow"/>
        </w:rPr>
      </w:pPr>
    </w:p>
    <w:p w14:paraId="77886B0F" w14:textId="77777777" w:rsidR="00735449" w:rsidRPr="00283A1D" w:rsidRDefault="00735449" w:rsidP="005C4DFB">
      <w:pPr>
        <w:pStyle w:val="Ttulo"/>
        <w:jc w:val="both"/>
        <w:rPr>
          <w:rFonts w:ascii="Times New Roman" w:hAnsi="Times New Roman"/>
          <w:sz w:val="24"/>
          <w:szCs w:val="24"/>
          <w:highlight w:val="yellow"/>
        </w:rPr>
      </w:pPr>
    </w:p>
    <w:p w14:paraId="478026D2" w14:textId="77777777" w:rsidR="001C1365" w:rsidRPr="00283A1D" w:rsidRDefault="001C1365" w:rsidP="005C4DFB">
      <w:pPr>
        <w:pStyle w:val="Ttulo"/>
        <w:jc w:val="both"/>
        <w:rPr>
          <w:rFonts w:ascii="Times New Roman" w:hAnsi="Times New Roman"/>
          <w:sz w:val="24"/>
          <w:szCs w:val="24"/>
          <w:highlight w:val="yellow"/>
        </w:rPr>
      </w:pPr>
    </w:p>
    <w:p w14:paraId="1A5E103F" w14:textId="77777777" w:rsidR="001C1365" w:rsidRPr="00283A1D" w:rsidRDefault="001C1365" w:rsidP="001C1365">
      <w:pPr>
        <w:pStyle w:val="Ttulo"/>
        <w:spacing w:line="360" w:lineRule="auto"/>
        <w:jc w:val="both"/>
        <w:rPr>
          <w:rFonts w:ascii="Times New Roman" w:hAnsi="Times New Roman"/>
          <w:sz w:val="24"/>
          <w:szCs w:val="24"/>
          <w:highlight w:val="yellow"/>
          <w:u w:val="none"/>
        </w:rPr>
      </w:pPr>
      <w:r w:rsidRPr="00283A1D">
        <w:rPr>
          <w:rFonts w:ascii="Times New Roman" w:hAnsi="Times New Roman"/>
          <w:sz w:val="24"/>
          <w:szCs w:val="24"/>
          <w:u w:val="none"/>
        </w:rPr>
        <w:tab/>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5A1FF14" w14:textId="77777777" w:rsidR="00735449" w:rsidRPr="00283A1D" w:rsidRDefault="00735449" w:rsidP="005C4DFB">
      <w:pPr>
        <w:pStyle w:val="Ttulo"/>
        <w:jc w:val="both"/>
        <w:rPr>
          <w:rFonts w:ascii="Times New Roman" w:hAnsi="Times New Roman"/>
          <w:sz w:val="24"/>
          <w:szCs w:val="24"/>
          <w:highlight w:val="yellow"/>
        </w:rPr>
      </w:pPr>
    </w:p>
    <w:p w14:paraId="52C372F6" w14:textId="77777777" w:rsidR="00735449" w:rsidRPr="00283A1D" w:rsidRDefault="00735449" w:rsidP="005C4DFB">
      <w:pPr>
        <w:pStyle w:val="Ttulo"/>
        <w:jc w:val="both"/>
        <w:rPr>
          <w:rFonts w:ascii="Times New Roman" w:hAnsi="Times New Roman"/>
          <w:sz w:val="24"/>
          <w:szCs w:val="24"/>
          <w:highlight w:val="yellow"/>
        </w:rPr>
      </w:pPr>
    </w:p>
    <w:p w14:paraId="2F1E3942" w14:textId="77777777" w:rsidR="00735449" w:rsidRPr="00283A1D" w:rsidRDefault="00735449" w:rsidP="005C4DFB">
      <w:pPr>
        <w:pStyle w:val="Ttulo"/>
        <w:jc w:val="both"/>
        <w:rPr>
          <w:rFonts w:ascii="Times New Roman" w:hAnsi="Times New Roman"/>
          <w:sz w:val="24"/>
          <w:szCs w:val="24"/>
          <w:highlight w:val="yellow"/>
        </w:rPr>
      </w:pPr>
    </w:p>
    <w:p w14:paraId="3587766A" w14:textId="77777777" w:rsidR="00735449" w:rsidRPr="00283A1D" w:rsidRDefault="00735449" w:rsidP="005C4DFB">
      <w:pPr>
        <w:pStyle w:val="Ttulo"/>
        <w:jc w:val="both"/>
        <w:rPr>
          <w:rFonts w:ascii="Times New Roman" w:hAnsi="Times New Roman"/>
          <w:sz w:val="24"/>
          <w:szCs w:val="24"/>
          <w:highlight w:val="yellow"/>
        </w:rPr>
      </w:pPr>
    </w:p>
    <w:p w14:paraId="28D68764" w14:textId="77777777" w:rsidR="001C1365" w:rsidRPr="00283A1D" w:rsidRDefault="001C1365" w:rsidP="005C4DFB">
      <w:pPr>
        <w:pStyle w:val="Ttulo"/>
        <w:jc w:val="both"/>
        <w:rPr>
          <w:rFonts w:ascii="Times New Roman" w:hAnsi="Times New Roman"/>
          <w:sz w:val="24"/>
          <w:szCs w:val="24"/>
          <w:highlight w:val="yellow"/>
        </w:rPr>
      </w:pPr>
    </w:p>
    <w:p w14:paraId="4914DAB9" w14:textId="77777777" w:rsidR="001C1365" w:rsidRPr="00283A1D" w:rsidRDefault="001C1365" w:rsidP="001C1365">
      <w:pPr>
        <w:jc w:val="center"/>
        <w:rPr>
          <w:sz w:val="24"/>
          <w:szCs w:val="24"/>
        </w:rPr>
      </w:pPr>
      <w:r w:rsidRPr="00283A1D">
        <w:rPr>
          <w:sz w:val="24"/>
          <w:szCs w:val="24"/>
        </w:rPr>
        <w:t>Local e Data</w:t>
      </w:r>
    </w:p>
    <w:p w14:paraId="4017CB6A" w14:textId="77777777" w:rsidR="001C1365" w:rsidRPr="00283A1D" w:rsidRDefault="001C1365" w:rsidP="001C1365">
      <w:pPr>
        <w:jc w:val="center"/>
        <w:rPr>
          <w:sz w:val="24"/>
          <w:szCs w:val="24"/>
        </w:rPr>
      </w:pPr>
    </w:p>
    <w:p w14:paraId="6BE38409" w14:textId="77777777" w:rsidR="001C1365" w:rsidRPr="00283A1D" w:rsidRDefault="001C1365" w:rsidP="001C1365">
      <w:pPr>
        <w:jc w:val="center"/>
        <w:rPr>
          <w:sz w:val="24"/>
          <w:szCs w:val="24"/>
        </w:rPr>
      </w:pPr>
    </w:p>
    <w:p w14:paraId="124D4801" w14:textId="77777777" w:rsidR="001C1365" w:rsidRPr="00283A1D" w:rsidRDefault="001C1365" w:rsidP="001C1365">
      <w:pPr>
        <w:jc w:val="center"/>
        <w:rPr>
          <w:sz w:val="24"/>
          <w:szCs w:val="24"/>
        </w:rPr>
      </w:pPr>
    </w:p>
    <w:p w14:paraId="39D01638" w14:textId="77777777" w:rsidR="001C1365" w:rsidRPr="00283A1D" w:rsidRDefault="001C1365" w:rsidP="001C1365">
      <w:pPr>
        <w:jc w:val="center"/>
        <w:rPr>
          <w:sz w:val="24"/>
          <w:szCs w:val="24"/>
        </w:rPr>
      </w:pPr>
    </w:p>
    <w:p w14:paraId="7EF14399" w14:textId="77777777" w:rsidR="001C1365" w:rsidRPr="00283A1D" w:rsidRDefault="001C1365" w:rsidP="001C1365">
      <w:pPr>
        <w:jc w:val="center"/>
        <w:rPr>
          <w:sz w:val="24"/>
          <w:szCs w:val="24"/>
        </w:rPr>
      </w:pPr>
    </w:p>
    <w:p w14:paraId="08BB3BF2" w14:textId="77777777" w:rsidR="001C1365" w:rsidRPr="00283A1D" w:rsidRDefault="001C1365" w:rsidP="001C1365">
      <w:pPr>
        <w:widowControl w:val="0"/>
        <w:autoSpaceDE w:val="0"/>
        <w:autoSpaceDN w:val="0"/>
        <w:adjustRightInd w:val="0"/>
        <w:jc w:val="center"/>
        <w:rPr>
          <w:sz w:val="24"/>
          <w:szCs w:val="24"/>
        </w:rPr>
      </w:pPr>
      <w:r w:rsidRPr="00283A1D">
        <w:rPr>
          <w:sz w:val="24"/>
          <w:szCs w:val="24"/>
        </w:rPr>
        <w:t>______________________________________________________________</w:t>
      </w:r>
    </w:p>
    <w:p w14:paraId="11F77408" w14:textId="77777777" w:rsidR="001C1365" w:rsidRPr="00283A1D" w:rsidRDefault="001C1365" w:rsidP="001C1365">
      <w:pPr>
        <w:widowControl w:val="0"/>
        <w:autoSpaceDE w:val="0"/>
        <w:autoSpaceDN w:val="0"/>
        <w:adjustRightInd w:val="0"/>
        <w:jc w:val="center"/>
        <w:rPr>
          <w:b/>
          <w:sz w:val="24"/>
          <w:szCs w:val="24"/>
        </w:rPr>
      </w:pPr>
      <w:r w:rsidRPr="00283A1D">
        <w:rPr>
          <w:b/>
          <w:sz w:val="24"/>
          <w:szCs w:val="24"/>
        </w:rPr>
        <w:t>ASSINATURA DO REPRESENTANTE LEGAL DA EMPRESA</w:t>
      </w:r>
    </w:p>
    <w:p w14:paraId="5D2B0476" w14:textId="77777777" w:rsidR="001C1365" w:rsidRPr="00283A1D" w:rsidRDefault="001C1365" w:rsidP="001C1365">
      <w:pPr>
        <w:widowControl w:val="0"/>
        <w:autoSpaceDE w:val="0"/>
        <w:autoSpaceDN w:val="0"/>
        <w:adjustRightInd w:val="0"/>
        <w:jc w:val="center"/>
        <w:rPr>
          <w:b/>
          <w:sz w:val="24"/>
          <w:szCs w:val="24"/>
        </w:rPr>
      </w:pPr>
      <w:r w:rsidRPr="00283A1D">
        <w:rPr>
          <w:b/>
          <w:sz w:val="24"/>
          <w:szCs w:val="24"/>
        </w:rPr>
        <w:t>CARIMBO/CNPJ</w:t>
      </w:r>
    </w:p>
    <w:p w14:paraId="56570D7D" w14:textId="77777777" w:rsidR="001C1365" w:rsidRPr="00283A1D" w:rsidRDefault="001C1365" w:rsidP="001C1365">
      <w:pPr>
        <w:pStyle w:val="Ttulo"/>
        <w:rPr>
          <w:rFonts w:ascii="Times New Roman" w:hAnsi="Times New Roman"/>
          <w:sz w:val="24"/>
          <w:szCs w:val="24"/>
          <w:highlight w:val="yellow"/>
        </w:rPr>
      </w:pPr>
    </w:p>
    <w:p w14:paraId="64AD6074" w14:textId="77777777" w:rsidR="001C1365" w:rsidRPr="00283A1D" w:rsidRDefault="001C1365" w:rsidP="001C1365">
      <w:pPr>
        <w:pStyle w:val="Ttulo"/>
        <w:jc w:val="both"/>
        <w:rPr>
          <w:rFonts w:ascii="Times New Roman" w:hAnsi="Times New Roman"/>
          <w:sz w:val="24"/>
          <w:szCs w:val="24"/>
          <w:highlight w:val="yellow"/>
        </w:rPr>
      </w:pPr>
    </w:p>
    <w:p w14:paraId="6A5A3F7E" w14:textId="77777777" w:rsidR="001C1365" w:rsidRPr="00283A1D" w:rsidRDefault="001C1365" w:rsidP="005C4DFB">
      <w:pPr>
        <w:pStyle w:val="Ttulo"/>
        <w:jc w:val="both"/>
        <w:rPr>
          <w:rFonts w:ascii="Times New Roman" w:hAnsi="Times New Roman"/>
          <w:sz w:val="24"/>
          <w:szCs w:val="24"/>
          <w:highlight w:val="yellow"/>
        </w:rPr>
      </w:pPr>
    </w:p>
    <w:p w14:paraId="2342C08F" w14:textId="77777777" w:rsidR="001C1365" w:rsidRPr="00283A1D" w:rsidRDefault="001C1365" w:rsidP="005C4DFB">
      <w:pPr>
        <w:pStyle w:val="Ttulo"/>
        <w:jc w:val="both"/>
        <w:rPr>
          <w:rFonts w:ascii="Times New Roman" w:hAnsi="Times New Roman"/>
          <w:sz w:val="24"/>
          <w:szCs w:val="24"/>
          <w:highlight w:val="yellow"/>
        </w:rPr>
      </w:pPr>
    </w:p>
    <w:p w14:paraId="52E1E41F" w14:textId="77777777" w:rsidR="001C1365" w:rsidRPr="00283A1D" w:rsidRDefault="001C1365" w:rsidP="005C4DFB">
      <w:pPr>
        <w:pStyle w:val="Ttulo"/>
        <w:jc w:val="both"/>
        <w:rPr>
          <w:rFonts w:ascii="Times New Roman" w:hAnsi="Times New Roman"/>
          <w:sz w:val="24"/>
          <w:szCs w:val="24"/>
          <w:highlight w:val="yellow"/>
        </w:rPr>
      </w:pPr>
    </w:p>
    <w:p w14:paraId="3EF95F9D" w14:textId="77777777" w:rsidR="001C1365" w:rsidRPr="00283A1D" w:rsidRDefault="001C1365" w:rsidP="005C4DFB">
      <w:pPr>
        <w:pStyle w:val="Ttulo"/>
        <w:jc w:val="both"/>
        <w:rPr>
          <w:rFonts w:ascii="Times New Roman" w:hAnsi="Times New Roman"/>
          <w:sz w:val="24"/>
          <w:szCs w:val="24"/>
          <w:highlight w:val="yellow"/>
        </w:rPr>
      </w:pPr>
    </w:p>
    <w:p w14:paraId="7FD5E884" w14:textId="77777777" w:rsidR="001C1365" w:rsidRPr="00283A1D" w:rsidRDefault="001C1365" w:rsidP="005C4DFB">
      <w:pPr>
        <w:pStyle w:val="Ttulo"/>
        <w:jc w:val="both"/>
        <w:rPr>
          <w:rFonts w:ascii="Times New Roman" w:hAnsi="Times New Roman"/>
          <w:sz w:val="24"/>
          <w:szCs w:val="24"/>
          <w:highlight w:val="yellow"/>
        </w:rPr>
      </w:pPr>
    </w:p>
    <w:p w14:paraId="4C461207" w14:textId="068D7615" w:rsidR="001C1365" w:rsidRDefault="001C1365" w:rsidP="005C4DFB">
      <w:pPr>
        <w:pStyle w:val="Ttulo"/>
        <w:jc w:val="both"/>
        <w:rPr>
          <w:rFonts w:ascii="Times New Roman" w:hAnsi="Times New Roman"/>
          <w:sz w:val="24"/>
          <w:szCs w:val="24"/>
          <w:highlight w:val="yellow"/>
        </w:rPr>
      </w:pPr>
    </w:p>
    <w:p w14:paraId="7BF7C08B" w14:textId="6AA2882F" w:rsidR="00A610E2" w:rsidRDefault="00A610E2" w:rsidP="005C4DFB">
      <w:pPr>
        <w:pStyle w:val="Ttulo"/>
        <w:jc w:val="both"/>
        <w:rPr>
          <w:rFonts w:ascii="Times New Roman" w:hAnsi="Times New Roman"/>
          <w:sz w:val="24"/>
          <w:szCs w:val="24"/>
          <w:highlight w:val="yellow"/>
        </w:rPr>
      </w:pPr>
    </w:p>
    <w:p w14:paraId="784F5E4B" w14:textId="17E160AE" w:rsidR="00A610E2" w:rsidRDefault="00A610E2" w:rsidP="005C4DFB">
      <w:pPr>
        <w:pStyle w:val="Ttulo"/>
        <w:jc w:val="both"/>
        <w:rPr>
          <w:rFonts w:ascii="Times New Roman" w:hAnsi="Times New Roman"/>
          <w:sz w:val="24"/>
          <w:szCs w:val="24"/>
          <w:highlight w:val="yellow"/>
        </w:rPr>
      </w:pPr>
    </w:p>
    <w:p w14:paraId="3C46A962" w14:textId="7DDCFAF3" w:rsidR="00A610E2" w:rsidRDefault="00A610E2" w:rsidP="005C4DFB">
      <w:pPr>
        <w:pStyle w:val="Ttulo"/>
        <w:jc w:val="both"/>
        <w:rPr>
          <w:rFonts w:ascii="Times New Roman" w:hAnsi="Times New Roman"/>
          <w:sz w:val="24"/>
          <w:szCs w:val="24"/>
          <w:highlight w:val="yellow"/>
        </w:rPr>
      </w:pPr>
    </w:p>
    <w:tbl>
      <w:tblPr>
        <w:tblW w:w="9390" w:type="dxa"/>
        <w:tblInd w:w="108" w:type="dxa"/>
        <w:tblBorders>
          <w:insideH w:val="single" w:sz="4" w:space="0" w:color="auto"/>
          <w:insideV w:val="single" w:sz="4" w:space="0" w:color="auto"/>
        </w:tblBorders>
        <w:shd w:val="clear" w:color="auto" w:fill="0000CC"/>
        <w:tblLook w:val="01E0" w:firstRow="1" w:lastRow="1" w:firstColumn="1" w:lastColumn="1" w:noHBand="0" w:noVBand="0"/>
      </w:tblPr>
      <w:tblGrid>
        <w:gridCol w:w="9390"/>
      </w:tblGrid>
      <w:tr w:rsidR="00735449" w:rsidRPr="00283A1D" w14:paraId="7212EA11" w14:textId="77777777" w:rsidTr="00B15AC7">
        <w:trPr>
          <w:trHeight w:val="501"/>
        </w:trPr>
        <w:tc>
          <w:tcPr>
            <w:tcW w:w="9390" w:type="dxa"/>
            <w:shd w:val="clear" w:color="auto" w:fill="0033CC"/>
            <w:vAlign w:val="center"/>
          </w:tcPr>
          <w:p w14:paraId="5AB71E86" w14:textId="77777777" w:rsidR="00735449" w:rsidRPr="00283A1D" w:rsidRDefault="007748FD" w:rsidP="000B7358">
            <w:pPr>
              <w:shd w:val="clear" w:color="auto" w:fill="0033CC"/>
              <w:jc w:val="center"/>
              <w:rPr>
                <w:b/>
                <w:bCs/>
                <w:color w:val="FFFFFF"/>
                <w:sz w:val="24"/>
                <w:szCs w:val="24"/>
              </w:rPr>
            </w:pPr>
            <w:r w:rsidRPr="00283A1D">
              <w:rPr>
                <w:b/>
                <w:bCs/>
                <w:color w:val="FFFFFF"/>
                <w:sz w:val="24"/>
                <w:szCs w:val="24"/>
              </w:rPr>
              <w:t>FUNDO MUNICIPAL DE SAÚDE E BEM ESTAR</w:t>
            </w:r>
            <w:r w:rsidR="00735449" w:rsidRPr="00283A1D">
              <w:rPr>
                <w:b/>
                <w:bCs/>
                <w:color w:val="FFFFFF"/>
                <w:sz w:val="24"/>
                <w:szCs w:val="24"/>
              </w:rPr>
              <w:t xml:space="preserve"> DE </w:t>
            </w:r>
            <w:r w:rsidR="0053346F" w:rsidRPr="00283A1D">
              <w:rPr>
                <w:b/>
                <w:bCs/>
                <w:color w:val="FFFFFF"/>
                <w:sz w:val="24"/>
                <w:szCs w:val="24"/>
              </w:rPr>
              <w:t>VITÓRIA DE SANTO ANTÃO</w:t>
            </w:r>
            <w:r w:rsidR="00735449" w:rsidRPr="00283A1D">
              <w:rPr>
                <w:b/>
                <w:bCs/>
                <w:color w:val="FFFFFF"/>
                <w:sz w:val="24"/>
                <w:szCs w:val="24"/>
              </w:rPr>
              <w:t xml:space="preserve"> - PE</w:t>
            </w:r>
          </w:p>
          <w:p w14:paraId="65776D49" w14:textId="172CC9D0" w:rsidR="00AB6EFC" w:rsidRPr="00283A1D" w:rsidRDefault="00AB6EFC" w:rsidP="00AB6EFC">
            <w:pPr>
              <w:shd w:val="clear" w:color="auto" w:fill="0033CC"/>
              <w:autoSpaceDE w:val="0"/>
              <w:autoSpaceDN w:val="0"/>
              <w:adjustRightInd w:val="0"/>
              <w:jc w:val="center"/>
              <w:rPr>
                <w:b/>
                <w:bCs/>
                <w:color w:val="FF0000"/>
                <w:spacing w:val="20"/>
                <w:sz w:val="24"/>
                <w:szCs w:val="24"/>
              </w:rPr>
            </w:pPr>
            <w:r w:rsidRPr="00283A1D">
              <w:rPr>
                <w:b/>
                <w:bCs/>
                <w:spacing w:val="20"/>
                <w:sz w:val="24"/>
                <w:szCs w:val="24"/>
              </w:rPr>
              <w:t xml:space="preserve">PROCESSO ADMINISTRTIVO DE LICITAÇÃO </w:t>
            </w:r>
            <w:r w:rsidR="00B14911">
              <w:rPr>
                <w:b/>
                <w:bCs/>
                <w:color w:val="FFFFFF"/>
                <w:spacing w:val="20"/>
                <w:sz w:val="24"/>
                <w:szCs w:val="24"/>
              </w:rPr>
              <w:t xml:space="preserve">Nº </w:t>
            </w:r>
            <w:r w:rsidR="00024360">
              <w:rPr>
                <w:b/>
                <w:bCs/>
                <w:color w:val="FFFFFF"/>
                <w:spacing w:val="20"/>
                <w:sz w:val="24"/>
                <w:szCs w:val="24"/>
              </w:rPr>
              <w:t>0</w:t>
            </w:r>
            <w:r w:rsidR="00683FE2">
              <w:rPr>
                <w:b/>
                <w:bCs/>
                <w:color w:val="FFFFFF"/>
                <w:spacing w:val="20"/>
                <w:sz w:val="24"/>
                <w:szCs w:val="24"/>
              </w:rPr>
              <w:t>35</w:t>
            </w:r>
            <w:r w:rsidR="009A2A5A">
              <w:rPr>
                <w:b/>
                <w:bCs/>
                <w:color w:val="FFFFFF"/>
                <w:spacing w:val="20"/>
                <w:sz w:val="24"/>
                <w:szCs w:val="24"/>
              </w:rPr>
              <w:t>/2024</w:t>
            </w:r>
          </w:p>
          <w:p w14:paraId="31A86CCD" w14:textId="5288AD24" w:rsidR="00AB6EFC" w:rsidRPr="00283A1D" w:rsidRDefault="008175E7" w:rsidP="00AB6EFC">
            <w:pPr>
              <w:shd w:val="clear" w:color="auto" w:fill="0033CC"/>
              <w:autoSpaceDE w:val="0"/>
              <w:autoSpaceDN w:val="0"/>
              <w:adjustRightInd w:val="0"/>
              <w:jc w:val="center"/>
              <w:rPr>
                <w:b/>
                <w:bCs/>
                <w:color w:val="FFFFFF"/>
                <w:spacing w:val="20"/>
                <w:sz w:val="24"/>
                <w:szCs w:val="24"/>
              </w:rPr>
            </w:pPr>
            <w:r w:rsidRPr="00283A1D">
              <w:rPr>
                <w:b/>
                <w:bCs/>
                <w:spacing w:val="20"/>
                <w:sz w:val="24"/>
                <w:szCs w:val="24"/>
              </w:rPr>
              <w:t xml:space="preserve">PREGÃO </w:t>
            </w:r>
            <w:r w:rsidR="00A61FFF">
              <w:rPr>
                <w:b/>
                <w:bCs/>
                <w:spacing w:val="20"/>
                <w:sz w:val="24"/>
                <w:szCs w:val="24"/>
              </w:rPr>
              <w:t xml:space="preserve">ELETRÔNICO Nº </w:t>
            </w:r>
            <w:r w:rsidR="00024360">
              <w:rPr>
                <w:b/>
                <w:bCs/>
                <w:spacing w:val="20"/>
                <w:sz w:val="24"/>
                <w:szCs w:val="24"/>
              </w:rPr>
              <w:t>0</w:t>
            </w:r>
            <w:r w:rsidR="00683FE2">
              <w:rPr>
                <w:b/>
                <w:bCs/>
                <w:spacing w:val="20"/>
                <w:sz w:val="24"/>
                <w:szCs w:val="24"/>
              </w:rPr>
              <w:t>13</w:t>
            </w:r>
            <w:r w:rsidR="009A2A5A">
              <w:rPr>
                <w:b/>
                <w:bCs/>
                <w:spacing w:val="20"/>
                <w:sz w:val="24"/>
                <w:szCs w:val="24"/>
              </w:rPr>
              <w:t>/2024</w:t>
            </w:r>
          </w:p>
          <w:p w14:paraId="153ED211" w14:textId="77777777" w:rsidR="00735449" w:rsidRPr="00283A1D" w:rsidRDefault="00735449" w:rsidP="000B7358">
            <w:pPr>
              <w:jc w:val="center"/>
              <w:rPr>
                <w:b/>
                <w:sz w:val="24"/>
                <w:szCs w:val="24"/>
              </w:rPr>
            </w:pPr>
            <w:r w:rsidRPr="00283A1D">
              <w:rPr>
                <w:b/>
                <w:sz w:val="24"/>
                <w:szCs w:val="24"/>
              </w:rPr>
              <w:t>ANEXO V</w:t>
            </w:r>
            <w:r w:rsidR="001C1365" w:rsidRPr="00283A1D">
              <w:rPr>
                <w:b/>
                <w:sz w:val="24"/>
                <w:szCs w:val="24"/>
              </w:rPr>
              <w:t>I</w:t>
            </w:r>
          </w:p>
          <w:p w14:paraId="260D94D1" w14:textId="77777777" w:rsidR="00735449" w:rsidRPr="00283A1D" w:rsidRDefault="00735449" w:rsidP="000B7358">
            <w:pPr>
              <w:pStyle w:val="Ttulo"/>
              <w:rPr>
                <w:rFonts w:ascii="Times New Roman" w:hAnsi="Times New Roman"/>
                <w:b/>
                <w:bCs/>
                <w:spacing w:val="20"/>
                <w:sz w:val="24"/>
                <w:szCs w:val="24"/>
                <w:highlight w:val="yellow"/>
              </w:rPr>
            </w:pPr>
            <w:r w:rsidRPr="00283A1D">
              <w:rPr>
                <w:rFonts w:ascii="Times New Roman" w:hAnsi="Times New Roman"/>
                <w:b/>
                <w:sz w:val="24"/>
                <w:szCs w:val="24"/>
                <w:u w:val="none"/>
              </w:rPr>
              <w:t>DECLARAÇÃO DE MICRO EMPRESA E EMPRESA DE PEQUENO PORTE</w:t>
            </w:r>
          </w:p>
        </w:tc>
      </w:tr>
    </w:tbl>
    <w:p w14:paraId="5AAA8DB4" w14:textId="77777777" w:rsidR="00735449" w:rsidRPr="00283A1D" w:rsidRDefault="00735449" w:rsidP="005C4DFB">
      <w:pPr>
        <w:pStyle w:val="Ttulo"/>
        <w:jc w:val="both"/>
        <w:rPr>
          <w:rFonts w:ascii="Times New Roman" w:hAnsi="Times New Roman"/>
          <w:b/>
          <w:sz w:val="24"/>
          <w:szCs w:val="24"/>
          <w:highlight w:val="yellow"/>
        </w:rPr>
      </w:pPr>
    </w:p>
    <w:p w14:paraId="5C0B1239" w14:textId="77777777" w:rsidR="00735449" w:rsidRPr="00283A1D" w:rsidRDefault="00735449" w:rsidP="005C4DFB">
      <w:pPr>
        <w:widowControl w:val="0"/>
        <w:autoSpaceDE w:val="0"/>
        <w:autoSpaceDN w:val="0"/>
        <w:adjustRightInd w:val="0"/>
        <w:spacing w:line="360" w:lineRule="auto"/>
        <w:jc w:val="both"/>
        <w:rPr>
          <w:sz w:val="24"/>
          <w:szCs w:val="24"/>
          <w:highlight w:val="yellow"/>
        </w:rPr>
      </w:pPr>
    </w:p>
    <w:p w14:paraId="2FC6FAC3" w14:textId="77777777" w:rsidR="00735449" w:rsidRPr="00283A1D" w:rsidRDefault="00735449" w:rsidP="005C4DFB">
      <w:pPr>
        <w:widowControl w:val="0"/>
        <w:autoSpaceDE w:val="0"/>
        <w:autoSpaceDN w:val="0"/>
        <w:adjustRightInd w:val="0"/>
        <w:spacing w:line="360" w:lineRule="auto"/>
        <w:jc w:val="both"/>
        <w:rPr>
          <w:b/>
          <w:sz w:val="24"/>
          <w:szCs w:val="24"/>
        </w:rPr>
      </w:pPr>
      <w:r w:rsidRPr="00283A1D">
        <w:rPr>
          <w:sz w:val="24"/>
          <w:szCs w:val="24"/>
        </w:rPr>
        <w:tab/>
        <w:t xml:space="preserve">A empresa ___________________________________________, inscrita no CNPJ nº _____________________, por intermédio de seu representante legal o(a) Sr.(a) ____________________________, portador(a) da Carteira de Identidade nº __________________ e do CPF nº ________________, </w:t>
      </w:r>
      <w:r w:rsidRPr="00283A1D">
        <w:rPr>
          <w:b/>
          <w:sz w:val="24"/>
          <w:szCs w:val="24"/>
        </w:rPr>
        <w:t>declara</w:t>
      </w:r>
      <w:r w:rsidRPr="00283A1D">
        <w:rPr>
          <w:sz w:val="24"/>
          <w:szCs w:val="24"/>
        </w:rPr>
        <w:t xml:space="preserve"> que se enquadra na condição de </w:t>
      </w:r>
      <w:r w:rsidRPr="00283A1D">
        <w:rPr>
          <w:b/>
          <w:sz w:val="24"/>
          <w:szCs w:val="24"/>
        </w:rPr>
        <w:t>MICROEMPRESA – ME OU EMPRESA DE PEQUENO PORTE – EPP,</w:t>
      </w:r>
      <w:r w:rsidRPr="00283A1D">
        <w:rPr>
          <w:sz w:val="24"/>
          <w:szCs w:val="24"/>
        </w:rPr>
        <w:t xml:space="preserve"> constituídas na forma da </w:t>
      </w:r>
      <w:r w:rsidRPr="00283A1D">
        <w:rPr>
          <w:b/>
          <w:sz w:val="24"/>
          <w:szCs w:val="24"/>
        </w:rPr>
        <w:t>LEI COMPLEMEMTAR Nº 123/2006.</w:t>
      </w:r>
    </w:p>
    <w:p w14:paraId="7F8ECD73" w14:textId="77777777" w:rsidR="00735449" w:rsidRPr="00283A1D" w:rsidRDefault="00735449" w:rsidP="005C4DFB">
      <w:pPr>
        <w:widowControl w:val="0"/>
        <w:autoSpaceDE w:val="0"/>
        <w:autoSpaceDN w:val="0"/>
        <w:adjustRightInd w:val="0"/>
        <w:spacing w:line="360" w:lineRule="auto"/>
        <w:jc w:val="both"/>
        <w:rPr>
          <w:sz w:val="24"/>
          <w:szCs w:val="24"/>
        </w:rPr>
      </w:pPr>
    </w:p>
    <w:p w14:paraId="246CA0FA" w14:textId="77777777" w:rsidR="00735449" w:rsidRPr="00283A1D" w:rsidRDefault="00735449" w:rsidP="005C4DFB">
      <w:pPr>
        <w:widowControl w:val="0"/>
        <w:autoSpaceDE w:val="0"/>
        <w:autoSpaceDN w:val="0"/>
        <w:adjustRightInd w:val="0"/>
        <w:spacing w:line="360" w:lineRule="auto"/>
        <w:jc w:val="both"/>
        <w:rPr>
          <w:b/>
          <w:sz w:val="24"/>
          <w:szCs w:val="24"/>
        </w:rPr>
      </w:pPr>
      <w:r w:rsidRPr="00283A1D">
        <w:rPr>
          <w:sz w:val="24"/>
          <w:szCs w:val="24"/>
        </w:rPr>
        <w:tab/>
        <w:t xml:space="preserve">Para tanto, anexo o </w:t>
      </w:r>
      <w:r w:rsidRPr="00283A1D">
        <w:rPr>
          <w:b/>
          <w:sz w:val="24"/>
          <w:szCs w:val="24"/>
        </w:rPr>
        <w:t>Termo de Opção do SIMPLES ou LUCRO PRESUMIDO</w:t>
      </w:r>
      <w:r w:rsidRPr="00283A1D">
        <w:rPr>
          <w:sz w:val="24"/>
          <w:szCs w:val="24"/>
        </w:rPr>
        <w:t xml:space="preserve">, registrado ou autenticado na Junta Comercial _______________ </w:t>
      </w:r>
      <w:r w:rsidRPr="00283A1D">
        <w:rPr>
          <w:b/>
          <w:sz w:val="24"/>
          <w:szCs w:val="24"/>
        </w:rPr>
        <w:t>(indicar o local da sede ou domicílio da licitante, onde for o registro).</w:t>
      </w:r>
    </w:p>
    <w:p w14:paraId="76685562" w14:textId="77777777" w:rsidR="00735449" w:rsidRPr="00283A1D" w:rsidRDefault="00735449" w:rsidP="005C4DFB">
      <w:pPr>
        <w:widowControl w:val="0"/>
        <w:autoSpaceDE w:val="0"/>
        <w:autoSpaceDN w:val="0"/>
        <w:adjustRightInd w:val="0"/>
        <w:jc w:val="both"/>
        <w:rPr>
          <w:b/>
          <w:sz w:val="24"/>
          <w:szCs w:val="24"/>
        </w:rPr>
      </w:pPr>
    </w:p>
    <w:p w14:paraId="1BA08425" w14:textId="77777777" w:rsidR="00735449" w:rsidRPr="00283A1D" w:rsidRDefault="00735449" w:rsidP="005C4DFB">
      <w:pPr>
        <w:widowControl w:val="0"/>
        <w:autoSpaceDE w:val="0"/>
        <w:autoSpaceDN w:val="0"/>
        <w:adjustRightInd w:val="0"/>
        <w:jc w:val="both"/>
        <w:rPr>
          <w:b/>
          <w:sz w:val="24"/>
          <w:szCs w:val="24"/>
        </w:rPr>
      </w:pPr>
      <w:r w:rsidRPr="00283A1D">
        <w:rPr>
          <w:b/>
          <w:sz w:val="24"/>
          <w:szCs w:val="24"/>
        </w:rPr>
        <w:tab/>
        <w:t>Declaro, ainda, para os fins do item 4.3, I “b” e do II “e” do edital que não incorremos em nenhum dos impedimentos previstos no § 4° do art. 3° da Lei Complementar 123/200</w:t>
      </w:r>
      <w:r w:rsidR="000B7358" w:rsidRPr="00283A1D">
        <w:rPr>
          <w:b/>
          <w:sz w:val="24"/>
          <w:szCs w:val="24"/>
        </w:rPr>
        <w:t>6</w:t>
      </w:r>
      <w:r w:rsidRPr="00283A1D">
        <w:rPr>
          <w:b/>
          <w:sz w:val="24"/>
          <w:szCs w:val="24"/>
        </w:rPr>
        <w:t>.</w:t>
      </w:r>
    </w:p>
    <w:p w14:paraId="77FA3683" w14:textId="77777777" w:rsidR="00735449" w:rsidRPr="00283A1D" w:rsidRDefault="00735449" w:rsidP="005C4DFB">
      <w:pPr>
        <w:widowControl w:val="0"/>
        <w:autoSpaceDE w:val="0"/>
        <w:autoSpaceDN w:val="0"/>
        <w:adjustRightInd w:val="0"/>
        <w:jc w:val="both"/>
        <w:rPr>
          <w:b/>
          <w:sz w:val="24"/>
          <w:szCs w:val="24"/>
        </w:rPr>
      </w:pPr>
    </w:p>
    <w:p w14:paraId="550A2CD6" w14:textId="77777777" w:rsidR="00735449" w:rsidRPr="00283A1D" w:rsidRDefault="00735449" w:rsidP="000B7358">
      <w:pPr>
        <w:jc w:val="center"/>
        <w:rPr>
          <w:sz w:val="24"/>
          <w:szCs w:val="24"/>
        </w:rPr>
      </w:pPr>
      <w:r w:rsidRPr="00283A1D">
        <w:rPr>
          <w:sz w:val="24"/>
          <w:szCs w:val="24"/>
        </w:rPr>
        <w:t>Local e Data</w:t>
      </w:r>
    </w:p>
    <w:p w14:paraId="0266E14B" w14:textId="77777777" w:rsidR="00735449" w:rsidRPr="00283A1D" w:rsidRDefault="00735449" w:rsidP="005C4DFB">
      <w:pPr>
        <w:jc w:val="both"/>
        <w:rPr>
          <w:sz w:val="24"/>
          <w:szCs w:val="24"/>
        </w:rPr>
      </w:pPr>
    </w:p>
    <w:p w14:paraId="3FDD9BAA" w14:textId="77777777" w:rsidR="00735449" w:rsidRPr="00283A1D" w:rsidRDefault="00735449" w:rsidP="005C4DFB">
      <w:pPr>
        <w:jc w:val="both"/>
        <w:rPr>
          <w:sz w:val="24"/>
          <w:szCs w:val="24"/>
        </w:rPr>
      </w:pPr>
    </w:p>
    <w:p w14:paraId="33A9A30D" w14:textId="77777777" w:rsidR="00735449" w:rsidRPr="00283A1D" w:rsidRDefault="00735449" w:rsidP="005C4DFB">
      <w:pPr>
        <w:jc w:val="both"/>
        <w:rPr>
          <w:sz w:val="24"/>
          <w:szCs w:val="24"/>
        </w:rPr>
      </w:pPr>
    </w:p>
    <w:p w14:paraId="0DE0EF7C" w14:textId="77777777" w:rsidR="00735449" w:rsidRPr="00283A1D" w:rsidRDefault="00735449" w:rsidP="005C4DFB">
      <w:pPr>
        <w:jc w:val="both"/>
        <w:rPr>
          <w:sz w:val="24"/>
          <w:szCs w:val="24"/>
        </w:rPr>
      </w:pPr>
    </w:p>
    <w:p w14:paraId="09501FA6" w14:textId="77777777" w:rsidR="00735449" w:rsidRPr="00283A1D" w:rsidRDefault="00735449" w:rsidP="005C4DFB">
      <w:pPr>
        <w:jc w:val="both"/>
        <w:rPr>
          <w:sz w:val="24"/>
          <w:szCs w:val="24"/>
        </w:rPr>
      </w:pPr>
    </w:p>
    <w:p w14:paraId="61DACE3D" w14:textId="77777777" w:rsidR="00735449" w:rsidRPr="00283A1D" w:rsidRDefault="00735449" w:rsidP="00B20A40">
      <w:pPr>
        <w:widowControl w:val="0"/>
        <w:autoSpaceDE w:val="0"/>
        <w:autoSpaceDN w:val="0"/>
        <w:adjustRightInd w:val="0"/>
        <w:jc w:val="center"/>
        <w:rPr>
          <w:sz w:val="24"/>
          <w:szCs w:val="24"/>
        </w:rPr>
      </w:pPr>
      <w:r w:rsidRPr="00283A1D">
        <w:rPr>
          <w:sz w:val="24"/>
          <w:szCs w:val="24"/>
        </w:rPr>
        <w:t>______________________________________________________________</w:t>
      </w:r>
    </w:p>
    <w:p w14:paraId="2226D713" w14:textId="77777777" w:rsidR="00735449" w:rsidRPr="00283A1D" w:rsidRDefault="00735449" w:rsidP="000B7358">
      <w:pPr>
        <w:widowControl w:val="0"/>
        <w:autoSpaceDE w:val="0"/>
        <w:autoSpaceDN w:val="0"/>
        <w:adjustRightInd w:val="0"/>
        <w:jc w:val="center"/>
        <w:rPr>
          <w:b/>
          <w:sz w:val="24"/>
          <w:szCs w:val="24"/>
        </w:rPr>
      </w:pPr>
      <w:r w:rsidRPr="00283A1D">
        <w:rPr>
          <w:b/>
          <w:sz w:val="24"/>
          <w:szCs w:val="24"/>
        </w:rPr>
        <w:t>ASSINATURA DO REPRESENTANTE LEGAL DA EMPRESA</w:t>
      </w:r>
    </w:p>
    <w:p w14:paraId="4715B05F" w14:textId="77777777" w:rsidR="00735449" w:rsidRPr="00283A1D" w:rsidRDefault="00735449" w:rsidP="000B7358">
      <w:pPr>
        <w:widowControl w:val="0"/>
        <w:autoSpaceDE w:val="0"/>
        <w:autoSpaceDN w:val="0"/>
        <w:adjustRightInd w:val="0"/>
        <w:jc w:val="center"/>
        <w:rPr>
          <w:b/>
          <w:sz w:val="24"/>
          <w:szCs w:val="24"/>
        </w:rPr>
      </w:pPr>
      <w:r w:rsidRPr="00283A1D">
        <w:rPr>
          <w:b/>
          <w:sz w:val="24"/>
          <w:szCs w:val="24"/>
        </w:rPr>
        <w:t>CARIMBO/CNPJ</w:t>
      </w:r>
    </w:p>
    <w:p w14:paraId="261BF665" w14:textId="77777777" w:rsidR="00735449" w:rsidRDefault="00735449" w:rsidP="000B7358">
      <w:pPr>
        <w:jc w:val="center"/>
        <w:rPr>
          <w:sz w:val="24"/>
          <w:szCs w:val="24"/>
        </w:rPr>
      </w:pPr>
    </w:p>
    <w:p w14:paraId="6C327FD9" w14:textId="77777777" w:rsidR="008A1CB0" w:rsidRDefault="008A1CB0" w:rsidP="000B7358">
      <w:pPr>
        <w:jc w:val="center"/>
        <w:rPr>
          <w:sz w:val="24"/>
          <w:szCs w:val="24"/>
        </w:rPr>
      </w:pPr>
    </w:p>
    <w:p w14:paraId="37E69CA4" w14:textId="77777777" w:rsidR="008A1CB0" w:rsidRDefault="008A1CB0" w:rsidP="000B7358">
      <w:pPr>
        <w:jc w:val="center"/>
        <w:rPr>
          <w:sz w:val="24"/>
          <w:szCs w:val="24"/>
        </w:rPr>
      </w:pPr>
    </w:p>
    <w:p w14:paraId="0F620C92" w14:textId="77777777" w:rsidR="008A1CB0" w:rsidRDefault="008A1CB0" w:rsidP="000B7358">
      <w:pPr>
        <w:jc w:val="center"/>
        <w:rPr>
          <w:sz w:val="24"/>
          <w:szCs w:val="24"/>
        </w:rPr>
      </w:pPr>
    </w:p>
    <w:p w14:paraId="0679875C" w14:textId="77777777" w:rsidR="008A1CB0" w:rsidRDefault="008A1CB0" w:rsidP="000B7358">
      <w:pPr>
        <w:jc w:val="center"/>
        <w:rPr>
          <w:sz w:val="24"/>
          <w:szCs w:val="24"/>
        </w:rPr>
      </w:pPr>
    </w:p>
    <w:p w14:paraId="668C13E9" w14:textId="77777777" w:rsidR="008A1CB0" w:rsidRDefault="008A1CB0" w:rsidP="000B7358">
      <w:pPr>
        <w:jc w:val="center"/>
        <w:rPr>
          <w:sz w:val="24"/>
          <w:szCs w:val="24"/>
        </w:rPr>
      </w:pPr>
    </w:p>
    <w:p w14:paraId="27618EBE" w14:textId="77777777" w:rsidR="00ED281E" w:rsidRDefault="00ED281E" w:rsidP="000B7358">
      <w:pPr>
        <w:jc w:val="center"/>
        <w:rPr>
          <w:sz w:val="24"/>
          <w:szCs w:val="24"/>
        </w:rPr>
      </w:pPr>
    </w:p>
    <w:p w14:paraId="79507711" w14:textId="77777777" w:rsidR="00ED281E" w:rsidRDefault="00ED281E" w:rsidP="000B7358">
      <w:pPr>
        <w:jc w:val="center"/>
        <w:rPr>
          <w:sz w:val="24"/>
          <w:szCs w:val="24"/>
        </w:rPr>
      </w:pPr>
    </w:p>
    <w:p w14:paraId="2C2D8D0B" w14:textId="77777777" w:rsidR="00ED281E" w:rsidRDefault="00ED281E" w:rsidP="000B7358">
      <w:pPr>
        <w:jc w:val="center"/>
        <w:rPr>
          <w:sz w:val="24"/>
          <w:szCs w:val="24"/>
        </w:rPr>
      </w:pPr>
    </w:p>
    <w:p w14:paraId="17EBB527" w14:textId="77777777" w:rsidR="00ED281E" w:rsidRDefault="00ED281E" w:rsidP="000B7358">
      <w:pPr>
        <w:jc w:val="center"/>
        <w:rPr>
          <w:sz w:val="24"/>
          <w:szCs w:val="24"/>
        </w:rPr>
      </w:pPr>
    </w:p>
    <w:p w14:paraId="2F59B149" w14:textId="77777777" w:rsidR="008A1CB0" w:rsidRDefault="008A1CB0" w:rsidP="000B7358">
      <w:pPr>
        <w:jc w:val="center"/>
        <w:rPr>
          <w:sz w:val="24"/>
          <w:szCs w:val="24"/>
        </w:rPr>
      </w:pPr>
    </w:p>
    <w:p w14:paraId="6EEAF50E" w14:textId="77777777" w:rsidR="008A1CB0" w:rsidRDefault="008A1CB0" w:rsidP="000B7358">
      <w:pPr>
        <w:jc w:val="center"/>
        <w:rPr>
          <w:sz w:val="24"/>
          <w:szCs w:val="24"/>
        </w:rPr>
      </w:pPr>
    </w:p>
    <w:p w14:paraId="21B9FFA2" w14:textId="77777777" w:rsidR="008A1CB0" w:rsidRPr="00283A1D" w:rsidRDefault="008A1CB0" w:rsidP="008A1CB0">
      <w:pPr>
        <w:shd w:val="clear" w:color="auto" w:fill="0033CC"/>
        <w:jc w:val="center"/>
        <w:rPr>
          <w:b/>
          <w:bCs/>
          <w:color w:val="FFFFFF"/>
          <w:sz w:val="24"/>
          <w:szCs w:val="24"/>
        </w:rPr>
      </w:pPr>
      <w:r w:rsidRPr="00283A1D">
        <w:rPr>
          <w:b/>
          <w:bCs/>
          <w:color w:val="FFFFFF"/>
          <w:sz w:val="24"/>
          <w:szCs w:val="24"/>
        </w:rPr>
        <w:t>FUNDO MUNICIPAL DE SAÚDE E BEM ESTAR DE VITÓRIA DE SANTO ANTÃO-PE</w:t>
      </w:r>
    </w:p>
    <w:p w14:paraId="7790A651" w14:textId="017DD361" w:rsidR="008A1CB0" w:rsidRPr="00283A1D" w:rsidRDefault="008A1CB0" w:rsidP="008A1CB0">
      <w:pPr>
        <w:shd w:val="clear" w:color="auto" w:fill="0033CC"/>
        <w:jc w:val="center"/>
        <w:rPr>
          <w:b/>
          <w:bCs/>
          <w:color w:val="FF0000"/>
          <w:sz w:val="24"/>
          <w:szCs w:val="24"/>
        </w:rPr>
      </w:pPr>
      <w:r w:rsidRPr="00283A1D">
        <w:rPr>
          <w:b/>
          <w:bCs/>
          <w:color w:val="FFFFFF"/>
          <w:sz w:val="24"/>
          <w:szCs w:val="24"/>
        </w:rPr>
        <w:t xml:space="preserve">PROCESSO ADMINISTRATIVO DE LICITAÇÃO </w:t>
      </w:r>
      <w:r>
        <w:rPr>
          <w:b/>
          <w:bCs/>
          <w:color w:val="FFFFFF"/>
          <w:sz w:val="24"/>
          <w:szCs w:val="24"/>
        </w:rPr>
        <w:t>Nº 0</w:t>
      </w:r>
      <w:r w:rsidR="00683FE2">
        <w:rPr>
          <w:b/>
          <w:bCs/>
          <w:color w:val="FFFFFF"/>
          <w:sz w:val="24"/>
          <w:szCs w:val="24"/>
        </w:rPr>
        <w:t>35</w:t>
      </w:r>
      <w:r>
        <w:rPr>
          <w:b/>
          <w:bCs/>
          <w:color w:val="FFFFFF"/>
          <w:sz w:val="24"/>
          <w:szCs w:val="24"/>
        </w:rPr>
        <w:t>/2024</w:t>
      </w:r>
    </w:p>
    <w:p w14:paraId="034961AC" w14:textId="6E125143" w:rsidR="008A1CB0" w:rsidRDefault="008A1CB0" w:rsidP="008A1CB0">
      <w:pPr>
        <w:shd w:val="clear" w:color="auto" w:fill="0033CC"/>
        <w:jc w:val="center"/>
        <w:rPr>
          <w:b/>
          <w:bCs/>
          <w:color w:val="FFFFFF"/>
          <w:sz w:val="24"/>
          <w:szCs w:val="24"/>
        </w:rPr>
      </w:pPr>
      <w:r w:rsidRPr="00283A1D">
        <w:rPr>
          <w:b/>
          <w:bCs/>
          <w:color w:val="FFFFFF"/>
          <w:sz w:val="24"/>
          <w:szCs w:val="24"/>
        </w:rPr>
        <w:t xml:space="preserve">PREGÃO </w:t>
      </w:r>
      <w:r>
        <w:rPr>
          <w:b/>
          <w:bCs/>
          <w:color w:val="FFFFFF"/>
          <w:sz w:val="24"/>
          <w:szCs w:val="24"/>
        </w:rPr>
        <w:t>ELETRÔNICO Nº 0</w:t>
      </w:r>
      <w:r w:rsidR="00683FE2">
        <w:rPr>
          <w:b/>
          <w:bCs/>
          <w:color w:val="FFFFFF"/>
          <w:sz w:val="24"/>
          <w:szCs w:val="24"/>
        </w:rPr>
        <w:t>13</w:t>
      </w:r>
      <w:r>
        <w:rPr>
          <w:b/>
          <w:bCs/>
          <w:color w:val="FFFFFF"/>
          <w:sz w:val="24"/>
          <w:szCs w:val="24"/>
        </w:rPr>
        <w:t>/2024</w:t>
      </w:r>
    </w:p>
    <w:p w14:paraId="11CE3BCF" w14:textId="77777777" w:rsidR="00ED281E" w:rsidRDefault="00ED281E" w:rsidP="008A1CB0">
      <w:pPr>
        <w:shd w:val="clear" w:color="auto" w:fill="0033CC"/>
        <w:jc w:val="center"/>
        <w:rPr>
          <w:b/>
          <w:bCs/>
          <w:color w:val="FFFFFF"/>
          <w:sz w:val="24"/>
          <w:szCs w:val="24"/>
        </w:rPr>
      </w:pPr>
    </w:p>
    <w:p w14:paraId="3134BADC" w14:textId="4209ECCD" w:rsidR="008A1CB0" w:rsidRDefault="00ED281E" w:rsidP="008A1CB0">
      <w:pPr>
        <w:shd w:val="clear" w:color="auto" w:fill="0033CC"/>
        <w:jc w:val="center"/>
        <w:rPr>
          <w:b/>
          <w:bCs/>
          <w:color w:val="FFFFFF"/>
          <w:sz w:val="24"/>
          <w:szCs w:val="24"/>
        </w:rPr>
      </w:pPr>
      <w:r>
        <w:rPr>
          <w:b/>
          <w:bCs/>
          <w:color w:val="FFFFFF"/>
          <w:sz w:val="24"/>
          <w:szCs w:val="24"/>
        </w:rPr>
        <w:t>ANEXO VII</w:t>
      </w:r>
    </w:p>
    <w:p w14:paraId="19236B58" w14:textId="2FD924AE" w:rsidR="008A1CB0" w:rsidRDefault="008A1CB0" w:rsidP="008A1CB0">
      <w:pPr>
        <w:shd w:val="clear" w:color="auto" w:fill="0033CC"/>
        <w:jc w:val="center"/>
        <w:rPr>
          <w:b/>
          <w:bCs/>
          <w:color w:val="FFFFFF"/>
          <w:sz w:val="24"/>
          <w:szCs w:val="24"/>
        </w:rPr>
      </w:pPr>
      <w:r w:rsidRPr="008A1CB0">
        <w:rPr>
          <w:b/>
          <w:bCs/>
          <w:color w:val="FFFFFF"/>
          <w:sz w:val="24"/>
          <w:szCs w:val="24"/>
        </w:rPr>
        <w:t>MINUTA D</w:t>
      </w:r>
      <w:r>
        <w:rPr>
          <w:b/>
          <w:bCs/>
          <w:color w:val="FFFFFF"/>
          <w:sz w:val="24"/>
          <w:szCs w:val="24"/>
        </w:rPr>
        <w:t>A ATA DE REGISTRO DE PREÇO</w:t>
      </w:r>
    </w:p>
    <w:p w14:paraId="7ED9C13E" w14:textId="77777777" w:rsidR="008A1CB0" w:rsidRPr="00283A1D" w:rsidRDefault="008A1CB0" w:rsidP="008A1CB0">
      <w:pPr>
        <w:shd w:val="clear" w:color="auto" w:fill="0033CC"/>
        <w:jc w:val="center"/>
        <w:rPr>
          <w:b/>
          <w:bCs/>
          <w:color w:val="FFFFFF"/>
          <w:sz w:val="24"/>
          <w:szCs w:val="24"/>
        </w:rPr>
      </w:pPr>
    </w:p>
    <w:p w14:paraId="1C03C449" w14:textId="6CA84568" w:rsidR="008A1CB0" w:rsidRDefault="008A1CB0" w:rsidP="008A1CB0">
      <w:pPr>
        <w:tabs>
          <w:tab w:val="left" w:pos="0"/>
          <w:tab w:val="center" w:pos="2268"/>
          <w:tab w:val="center" w:pos="4419"/>
          <w:tab w:val="right" w:pos="8222"/>
          <w:tab w:val="right" w:pos="8838"/>
        </w:tabs>
        <w:jc w:val="center"/>
        <w:rPr>
          <w:b/>
          <w:sz w:val="24"/>
          <w:szCs w:val="24"/>
        </w:rPr>
      </w:pPr>
    </w:p>
    <w:p w14:paraId="0E7B989A" w14:textId="77777777" w:rsidR="002D0D09" w:rsidRDefault="002D0D09" w:rsidP="008A1CB0">
      <w:pPr>
        <w:tabs>
          <w:tab w:val="left" w:pos="0"/>
          <w:tab w:val="center" w:pos="2268"/>
          <w:tab w:val="center" w:pos="4419"/>
          <w:tab w:val="right" w:pos="8222"/>
          <w:tab w:val="right" w:pos="8838"/>
        </w:tabs>
        <w:jc w:val="center"/>
        <w:rPr>
          <w:b/>
          <w:sz w:val="24"/>
          <w:szCs w:val="24"/>
        </w:rPr>
      </w:pPr>
    </w:p>
    <w:p w14:paraId="5F378377" w14:textId="2A564BA4" w:rsidR="009869DB" w:rsidRPr="00283A1D" w:rsidRDefault="009869DB" w:rsidP="009869DB">
      <w:pPr>
        <w:jc w:val="both"/>
        <w:rPr>
          <w:sz w:val="24"/>
          <w:szCs w:val="24"/>
        </w:rPr>
      </w:pPr>
      <w:r w:rsidRPr="00283A1D">
        <w:rPr>
          <w:sz w:val="24"/>
          <w:szCs w:val="24"/>
        </w:rPr>
        <w:t xml:space="preserve">PROCESSO </w:t>
      </w:r>
      <w:r>
        <w:rPr>
          <w:sz w:val="24"/>
          <w:szCs w:val="24"/>
        </w:rPr>
        <w:t>LICITATÓRIO Nº 0</w:t>
      </w:r>
      <w:r w:rsidR="00683FE2">
        <w:rPr>
          <w:sz w:val="24"/>
          <w:szCs w:val="24"/>
        </w:rPr>
        <w:t>35</w:t>
      </w:r>
      <w:r>
        <w:rPr>
          <w:sz w:val="24"/>
          <w:szCs w:val="24"/>
        </w:rPr>
        <w:t>/2024</w:t>
      </w:r>
    </w:p>
    <w:p w14:paraId="6FBB5F05" w14:textId="2380ECF5" w:rsidR="009869DB" w:rsidRPr="00283A1D" w:rsidRDefault="009869DB" w:rsidP="009869DB">
      <w:pPr>
        <w:jc w:val="both"/>
        <w:rPr>
          <w:sz w:val="24"/>
          <w:szCs w:val="24"/>
        </w:rPr>
      </w:pPr>
      <w:r w:rsidRPr="00283A1D">
        <w:rPr>
          <w:sz w:val="24"/>
          <w:szCs w:val="24"/>
        </w:rPr>
        <w:t xml:space="preserve">PREGÃO </w:t>
      </w:r>
      <w:r>
        <w:rPr>
          <w:sz w:val="24"/>
          <w:szCs w:val="24"/>
        </w:rPr>
        <w:t>ELETRÔNICO Nº 0</w:t>
      </w:r>
      <w:r w:rsidR="00683FE2">
        <w:rPr>
          <w:sz w:val="24"/>
          <w:szCs w:val="24"/>
        </w:rPr>
        <w:t>13</w:t>
      </w:r>
      <w:r>
        <w:rPr>
          <w:sz w:val="24"/>
          <w:szCs w:val="24"/>
        </w:rPr>
        <w:t>/2024</w:t>
      </w:r>
    </w:p>
    <w:p w14:paraId="02392726" w14:textId="509BEFAC" w:rsidR="009869DB" w:rsidRPr="00283A1D" w:rsidRDefault="009869DB" w:rsidP="009869DB">
      <w:pPr>
        <w:jc w:val="both"/>
        <w:rPr>
          <w:sz w:val="24"/>
          <w:szCs w:val="24"/>
        </w:rPr>
      </w:pPr>
      <w:r>
        <w:rPr>
          <w:sz w:val="24"/>
          <w:szCs w:val="24"/>
        </w:rPr>
        <w:t>ATA DE REGISTRO DE PREÇOS</w:t>
      </w:r>
      <w:r w:rsidRPr="00283A1D">
        <w:rPr>
          <w:sz w:val="24"/>
          <w:szCs w:val="24"/>
        </w:rPr>
        <w:t xml:space="preserve"> Nº ___/______</w:t>
      </w:r>
    </w:p>
    <w:p w14:paraId="4053DF3F" w14:textId="77777777" w:rsidR="002D0D09" w:rsidRDefault="002D0D09" w:rsidP="009869DB">
      <w:pPr>
        <w:spacing w:line="276" w:lineRule="auto"/>
        <w:jc w:val="both"/>
        <w:rPr>
          <w:sz w:val="24"/>
          <w:szCs w:val="24"/>
        </w:rPr>
      </w:pPr>
    </w:p>
    <w:p w14:paraId="659F98AC" w14:textId="2EB712AA" w:rsidR="009869DB" w:rsidRPr="00283A1D" w:rsidRDefault="009869DB" w:rsidP="009869DB">
      <w:pPr>
        <w:spacing w:line="276" w:lineRule="auto"/>
        <w:jc w:val="both"/>
        <w:rPr>
          <w:sz w:val="24"/>
          <w:szCs w:val="24"/>
        </w:rPr>
      </w:pPr>
      <w:r w:rsidRPr="00283A1D">
        <w:rPr>
          <w:sz w:val="24"/>
          <w:szCs w:val="24"/>
        </w:rPr>
        <w:tab/>
        <w:t xml:space="preserve"> </w:t>
      </w:r>
    </w:p>
    <w:p w14:paraId="3A28682A" w14:textId="5134DB58" w:rsidR="009869DB" w:rsidRDefault="009869DB" w:rsidP="009869DB">
      <w:pPr>
        <w:jc w:val="both"/>
        <w:rPr>
          <w:bCs/>
          <w:sz w:val="24"/>
          <w:szCs w:val="24"/>
        </w:rPr>
      </w:pPr>
      <w:r w:rsidRPr="009869DB">
        <w:rPr>
          <w:b/>
          <w:sz w:val="24"/>
          <w:szCs w:val="24"/>
        </w:rPr>
        <w:t>O FUNDO MUNICIPAL DA SAÚDE DE VITÓRIA DE SANTO ANTÃO</w:t>
      </w:r>
      <w:r w:rsidRPr="009869DB">
        <w:rPr>
          <w:bCs/>
          <w:sz w:val="24"/>
          <w:szCs w:val="24"/>
        </w:rPr>
        <w:t xml:space="preserve">, com endereço na Av. Henrique de Holanda, nº 727, Matriz, Vitória de Santo Antão– PE, inscrito no CNPJ nº 08.916.501/0001-24, neste ato representado neste ato representado pelo Secretário Municipal de Saúde, o Sr. </w:t>
      </w:r>
      <w:r w:rsidRPr="009869DB">
        <w:rPr>
          <w:b/>
          <w:sz w:val="24"/>
          <w:szCs w:val="24"/>
        </w:rPr>
        <w:t>Alexsandro Miranda de Vasconcelos</w:t>
      </w:r>
      <w:r w:rsidRPr="009869DB">
        <w:rPr>
          <w:bCs/>
          <w:sz w:val="24"/>
          <w:szCs w:val="24"/>
        </w:rPr>
        <w:t xml:space="preserve">, inscrito no CPF nº </w:t>
      </w:r>
      <w:proofErr w:type="spellStart"/>
      <w:r w:rsidRPr="009869DB">
        <w:rPr>
          <w:bCs/>
          <w:sz w:val="24"/>
          <w:szCs w:val="24"/>
        </w:rPr>
        <w:t>xxxxxxx</w:t>
      </w:r>
      <w:proofErr w:type="spellEnd"/>
      <w:r w:rsidRPr="009869DB">
        <w:rPr>
          <w:bCs/>
          <w:sz w:val="24"/>
          <w:szCs w:val="24"/>
        </w:rPr>
        <w:t xml:space="preserve">, residente e domiciliado neste município, RESOLVE registrar os preços da empresa (Razão Social), inscrita no CNPJ nº XX.XXX.XXX/XX-XX, situada na (Endereço Completo), neste ato representada por seu Sócio(a) Administrador(a), </w:t>
      </w:r>
      <w:proofErr w:type="spellStart"/>
      <w:r w:rsidRPr="009869DB">
        <w:rPr>
          <w:bCs/>
          <w:sz w:val="24"/>
          <w:szCs w:val="24"/>
        </w:rPr>
        <w:t>Sr</w:t>
      </w:r>
      <w:proofErr w:type="spellEnd"/>
      <w:r w:rsidRPr="009869DB">
        <w:rPr>
          <w:bCs/>
          <w:sz w:val="24"/>
          <w:szCs w:val="24"/>
        </w:rPr>
        <w:t>(a).  (Nome Completo), (Nacionalidade), (Estado Civil), (Profissão), portador(a) da Carteira de Identidade nº X.XXX.XXX – (Órgão Expedidor), inscrito no CPF/MF sob o nº. XXX.XXX.XX-XX, residente e domiciliado na (Endereço Completo), de acordo com a classificação por ela(s) alcançada(s) e na(s) quantidade(s) cotada(s), atendendo as condições previstas no Edital de licitação, sujeitando-se as partes às normas constantes na Lei nº 14.133, de 1º de abril de 2021, no Decreto n.º 401, de 07 de fevereiro de 2024., e em conformidade com as disposições a seguir:</w:t>
      </w:r>
    </w:p>
    <w:p w14:paraId="00E08F73" w14:textId="77777777" w:rsidR="009869DB" w:rsidRPr="00283A1D" w:rsidRDefault="009869DB" w:rsidP="009869DB">
      <w:pPr>
        <w:jc w:val="both"/>
        <w:rPr>
          <w:sz w:val="24"/>
          <w:szCs w:val="24"/>
        </w:rPr>
      </w:pPr>
    </w:p>
    <w:p w14:paraId="3B30DC04" w14:textId="3B41BF19" w:rsidR="009869DB" w:rsidRPr="00283A1D" w:rsidRDefault="007A348C" w:rsidP="009869DB">
      <w:pPr>
        <w:widowControl w:val="0"/>
        <w:shd w:val="clear" w:color="auto" w:fill="0000CC"/>
        <w:autoSpaceDE w:val="0"/>
        <w:autoSpaceDN w:val="0"/>
        <w:adjustRightInd w:val="0"/>
        <w:jc w:val="both"/>
        <w:rPr>
          <w:b/>
          <w:sz w:val="24"/>
          <w:szCs w:val="24"/>
        </w:rPr>
      </w:pPr>
      <w:r>
        <w:rPr>
          <w:b/>
          <w:sz w:val="24"/>
          <w:szCs w:val="24"/>
        </w:rPr>
        <w:t xml:space="preserve">1 </w:t>
      </w:r>
      <w:r w:rsidR="009869DB" w:rsidRPr="00283A1D">
        <w:rPr>
          <w:b/>
          <w:sz w:val="24"/>
          <w:szCs w:val="24"/>
        </w:rPr>
        <w:t>- DO REGIME JURÍDICO</w:t>
      </w:r>
    </w:p>
    <w:p w14:paraId="5C75473D" w14:textId="77777777" w:rsidR="009869DB" w:rsidRPr="00283A1D" w:rsidRDefault="009869DB" w:rsidP="009869DB">
      <w:pPr>
        <w:widowControl w:val="0"/>
        <w:autoSpaceDE w:val="0"/>
        <w:autoSpaceDN w:val="0"/>
        <w:adjustRightInd w:val="0"/>
        <w:jc w:val="both"/>
        <w:rPr>
          <w:b/>
          <w:sz w:val="24"/>
          <w:szCs w:val="24"/>
        </w:rPr>
      </w:pPr>
    </w:p>
    <w:p w14:paraId="1A3ADB6F" w14:textId="1D220B2F" w:rsidR="009869DB" w:rsidRPr="00283A1D" w:rsidRDefault="009869DB" w:rsidP="009869DB">
      <w:pPr>
        <w:jc w:val="both"/>
        <w:rPr>
          <w:sz w:val="24"/>
          <w:szCs w:val="24"/>
        </w:rPr>
      </w:pPr>
      <w:r w:rsidRPr="00283A1D">
        <w:rPr>
          <w:sz w:val="24"/>
          <w:szCs w:val="24"/>
        </w:rPr>
        <w:t xml:space="preserve">1.1. Este </w:t>
      </w:r>
      <w:r w:rsidR="00683FE2">
        <w:rPr>
          <w:sz w:val="24"/>
          <w:szCs w:val="24"/>
        </w:rPr>
        <w:t>instrumento</w:t>
      </w:r>
      <w:r w:rsidRPr="00283A1D">
        <w:rPr>
          <w:sz w:val="24"/>
          <w:szCs w:val="24"/>
        </w:rPr>
        <w:t xml:space="preserve"> rege-se pela Lei Geral de Licitações e Contratos nº 14.133 de 01 de </w:t>
      </w:r>
      <w:proofErr w:type="gramStart"/>
      <w:r w:rsidRPr="00283A1D">
        <w:rPr>
          <w:sz w:val="24"/>
          <w:szCs w:val="24"/>
        </w:rPr>
        <w:t>Abril</w:t>
      </w:r>
      <w:proofErr w:type="gramEnd"/>
      <w:r w:rsidRPr="00283A1D">
        <w:rPr>
          <w:sz w:val="24"/>
          <w:szCs w:val="24"/>
        </w:rPr>
        <w:t xml:space="preserve"> de 2021, por suas cláusulas e pelos preceitos de Direito Público, aplicando-se, supletivamente, os princípios da Teoria Geral dos Contratos e Disposições de Direito Privado</w:t>
      </w:r>
      <w:r w:rsidR="007A348C">
        <w:rPr>
          <w:sz w:val="24"/>
          <w:szCs w:val="24"/>
        </w:rPr>
        <w:t xml:space="preserve"> e o Decreto Municipal nº 401/2024.</w:t>
      </w:r>
    </w:p>
    <w:p w14:paraId="5F00F6DB" w14:textId="77777777" w:rsidR="009869DB" w:rsidRPr="00283A1D" w:rsidRDefault="009869DB" w:rsidP="009869DB">
      <w:pPr>
        <w:jc w:val="both"/>
        <w:rPr>
          <w:sz w:val="24"/>
          <w:szCs w:val="24"/>
          <w:highlight w:val="lightGray"/>
        </w:rPr>
      </w:pPr>
    </w:p>
    <w:p w14:paraId="430B1EFA" w14:textId="0CB232AA" w:rsidR="009869DB" w:rsidRPr="00283A1D" w:rsidRDefault="007A348C" w:rsidP="009869DB">
      <w:pPr>
        <w:keepNext/>
        <w:shd w:val="clear" w:color="auto" w:fill="0000CC"/>
        <w:jc w:val="both"/>
        <w:outlineLvl w:val="0"/>
        <w:rPr>
          <w:b/>
          <w:bCs/>
          <w:sz w:val="24"/>
          <w:szCs w:val="24"/>
        </w:rPr>
      </w:pPr>
      <w:r>
        <w:rPr>
          <w:b/>
          <w:bCs/>
          <w:sz w:val="24"/>
          <w:szCs w:val="24"/>
        </w:rPr>
        <w:t>2</w:t>
      </w:r>
      <w:r w:rsidR="009869DB" w:rsidRPr="00283A1D">
        <w:rPr>
          <w:b/>
          <w:bCs/>
          <w:sz w:val="24"/>
          <w:szCs w:val="24"/>
        </w:rPr>
        <w:t xml:space="preserve"> - DO OBJETO </w:t>
      </w:r>
    </w:p>
    <w:p w14:paraId="1CB03A7C" w14:textId="77777777" w:rsidR="009869DB" w:rsidRPr="00283A1D" w:rsidRDefault="009869DB" w:rsidP="001917A0">
      <w:pPr>
        <w:autoSpaceDE w:val="0"/>
        <w:autoSpaceDN w:val="0"/>
        <w:adjustRightInd w:val="0"/>
        <w:jc w:val="both"/>
        <w:rPr>
          <w:sz w:val="24"/>
          <w:szCs w:val="24"/>
        </w:rPr>
      </w:pPr>
    </w:p>
    <w:p w14:paraId="73E8D82C" w14:textId="36D9E934" w:rsidR="002D0D09" w:rsidRPr="001917A0" w:rsidRDefault="009869DB" w:rsidP="00C70AD7">
      <w:pPr>
        <w:autoSpaceDE w:val="0"/>
        <w:autoSpaceDN w:val="0"/>
        <w:adjustRightInd w:val="0"/>
        <w:jc w:val="both"/>
        <w:rPr>
          <w:sz w:val="24"/>
          <w:szCs w:val="24"/>
        </w:rPr>
      </w:pPr>
      <w:r w:rsidRPr="00283A1D">
        <w:rPr>
          <w:sz w:val="24"/>
          <w:szCs w:val="24"/>
        </w:rPr>
        <w:t>2.1</w:t>
      </w:r>
      <w:r w:rsidR="002D0D09">
        <w:rPr>
          <w:sz w:val="24"/>
          <w:szCs w:val="24"/>
        </w:rPr>
        <w:t xml:space="preserve"> - </w:t>
      </w:r>
      <w:r w:rsidR="001917A0" w:rsidRPr="001917A0">
        <w:rPr>
          <w:sz w:val="24"/>
          <w:szCs w:val="24"/>
        </w:rPr>
        <w:t>Formação de Registro de Preço para futura e eventual prestação de serviço especializado de limpeza de veículos, afim de atender as necessidades Secretaria de Saúde e Bem-Estar da Vitória de Santo Antão</w:t>
      </w:r>
      <w:r w:rsidR="001917A0" w:rsidRPr="001917A0">
        <w:rPr>
          <w:sz w:val="24"/>
          <w:szCs w:val="24"/>
        </w:rPr>
        <w:t>.</w:t>
      </w:r>
    </w:p>
    <w:p w14:paraId="6BBCC4BA" w14:textId="77777777" w:rsidR="001917A0" w:rsidRDefault="001917A0" w:rsidP="00C70AD7">
      <w:pPr>
        <w:autoSpaceDE w:val="0"/>
        <w:autoSpaceDN w:val="0"/>
        <w:adjustRightInd w:val="0"/>
        <w:jc w:val="both"/>
        <w:rPr>
          <w:sz w:val="24"/>
          <w:szCs w:val="24"/>
        </w:rPr>
      </w:pPr>
    </w:p>
    <w:p w14:paraId="45D9D57E" w14:textId="14BFB4CA" w:rsidR="009869DB" w:rsidRDefault="002D0D09" w:rsidP="001917A0">
      <w:pPr>
        <w:autoSpaceDE w:val="0"/>
        <w:autoSpaceDN w:val="0"/>
        <w:adjustRightInd w:val="0"/>
        <w:jc w:val="both"/>
        <w:rPr>
          <w:sz w:val="24"/>
          <w:szCs w:val="24"/>
        </w:rPr>
      </w:pPr>
      <w:r>
        <w:rPr>
          <w:sz w:val="24"/>
          <w:szCs w:val="24"/>
        </w:rPr>
        <w:t xml:space="preserve">2.2 - </w:t>
      </w:r>
      <w:r w:rsidR="00C70AD7" w:rsidRPr="00C70AD7">
        <w:rPr>
          <w:sz w:val="24"/>
          <w:szCs w:val="24"/>
        </w:rPr>
        <w:t>Conforme especificações e quantidades detalhadas na planilha anexa, e conforme condições e exigências estabelecidas neste instrumento e nos demais documentos constantes do processo de aquisição.</w:t>
      </w:r>
    </w:p>
    <w:p w14:paraId="19876AF3" w14:textId="7B1E9D47" w:rsidR="001917A0" w:rsidRDefault="001917A0" w:rsidP="001917A0">
      <w:pPr>
        <w:autoSpaceDE w:val="0"/>
        <w:autoSpaceDN w:val="0"/>
        <w:adjustRightInd w:val="0"/>
        <w:jc w:val="both"/>
        <w:rPr>
          <w:sz w:val="24"/>
          <w:szCs w:val="24"/>
        </w:rPr>
      </w:pPr>
    </w:p>
    <w:p w14:paraId="6084A50D" w14:textId="77777777" w:rsidR="001917A0" w:rsidRDefault="001917A0" w:rsidP="001917A0">
      <w:pPr>
        <w:autoSpaceDE w:val="0"/>
        <w:autoSpaceDN w:val="0"/>
        <w:adjustRightInd w:val="0"/>
        <w:jc w:val="both"/>
        <w:rPr>
          <w:sz w:val="24"/>
          <w:szCs w:val="24"/>
        </w:rPr>
      </w:pPr>
    </w:p>
    <w:p w14:paraId="4C6A2999" w14:textId="77777777" w:rsidR="002D0D09" w:rsidRDefault="002D0D09" w:rsidP="009869DB">
      <w:pPr>
        <w:jc w:val="both"/>
        <w:rPr>
          <w:sz w:val="24"/>
          <w:szCs w:val="24"/>
        </w:rPr>
      </w:pPr>
    </w:p>
    <w:p w14:paraId="50E00B31" w14:textId="3FCCD6A2" w:rsidR="009869DB" w:rsidRPr="00283A1D" w:rsidRDefault="007A348C" w:rsidP="009869DB">
      <w:pPr>
        <w:keepNext/>
        <w:shd w:val="clear" w:color="auto" w:fill="0000CC"/>
        <w:jc w:val="both"/>
        <w:outlineLvl w:val="0"/>
        <w:rPr>
          <w:sz w:val="24"/>
          <w:szCs w:val="24"/>
        </w:rPr>
      </w:pPr>
      <w:r>
        <w:rPr>
          <w:b/>
          <w:bCs/>
          <w:sz w:val="24"/>
          <w:szCs w:val="24"/>
        </w:rPr>
        <w:t>3</w:t>
      </w:r>
      <w:r w:rsidR="009869DB" w:rsidRPr="00283A1D">
        <w:rPr>
          <w:b/>
          <w:bCs/>
          <w:sz w:val="24"/>
          <w:szCs w:val="24"/>
        </w:rPr>
        <w:t xml:space="preserve"> - DA VINCULAÇÃO</w:t>
      </w:r>
    </w:p>
    <w:p w14:paraId="7AB5E249" w14:textId="77777777" w:rsidR="002D0D09" w:rsidRDefault="002D0D09" w:rsidP="009869DB">
      <w:pPr>
        <w:jc w:val="both"/>
        <w:rPr>
          <w:sz w:val="24"/>
          <w:szCs w:val="24"/>
        </w:rPr>
      </w:pPr>
    </w:p>
    <w:p w14:paraId="0E1C3181" w14:textId="579F66B8" w:rsidR="009869DB" w:rsidRPr="00283A1D" w:rsidRDefault="009869DB" w:rsidP="009869DB">
      <w:pPr>
        <w:jc w:val="both"/>
        <w:rPr>
          <w:sz w:val="24"/>
          <w:szCs w:val="24"/>
        </w:rPr>
      </w:pPr>
      <w:r w:rsidRPr="00283A1D">
        <w:rPr>
          <w:sz w:val="24"/>
          <w:szCs w:val="24"/>
        </w:rPr>
        <w:t xml:space="preserve">3.1 - São partes integrantes deste Contrato para todos os fins de direito o edital e o termo de referência do </w:t>
      </w:r>
      <w:r w:rsidRPr="00283A1D">
        <w:rPr>
          <w:b/>
          <w:bCs/>
          <w:sz w:val="24"/>
          <w:szCs w:val="24"/>
        </w:rPr>
        <w:t xml:space="preserve">Processo </w:t>
      </w:r>
      <w:r>
        <w:rPr>
          <w:b/>
          <w:bCs/>
          <w:sz w:val="24"/>
          <w:szCs w:val="24"/>
        </w:rPr>
        <w:t>LICITATÓRIO Nº 0</w:t>
      </w:r>
      <w:r w:rsidR="001917A0">
        <w:rPr>
          <w:b/>
          <w:bCs/>
          <w:sz w:val="24"/>
          <w:szCs w:val="24"/>
        </w:rPr>
        <w:t>35</w:t>
      </w:r>
      <w:r>
        <w:rPr>
          <w:b/>
          <w:bCs/>
          <w:sz w:val="24"/>
          <w:szCs w:val="24"/>
        </w:rPr>
        <w:t>/2024</w:t>
      </w:r>
      <w:r w:rsidRPr="00283A1D">
        <w:rPr>
          <w:b/>
          <w:bCs/>
          <w:sz w:val="24"/>
          <w:szCs w:val="24"/>
        </w:rPr>
        <w:t xml:space="preserve">, Pregão </w:t>
      </w:r>
      <w:r>
        <w:rPr>
          <w:b/>
          <w:bCs/>
          <w:sz w:val="24"/>
          <w:szCs w:val="24"/>
        </w:rPr>
        <w:t>ELETRÔNICO Nº 0</w:t>
      </w:r>
      <w:r w:rsidR="001917A0">
        <w:rPr>
          <w:b/>
          <w:bCs/>
          <w:sz w:val="24"/>
          <w:szCs w:val="24"/>
        </w:rPr>
        <w:t>13</w:t>
      </w:r>
      <w:r>
        <w:rPr>
          <w:b/>
          <w:bCs/>
          <w:sz w:val="24"/>
          <w:szCs w:val="24"/>
        </w:rPr>
        <w:t>/2024</w:t>
      </w:r>
      <w:r w:rsidRPr="00283A1D">
        <w:rPr>
          <w:b/>
          <w:bCs/>
          <w:sz w:val="24"/>
          <w:szCs w:val="24"/>
        </w:rPr>
        <w:t xml:space="preserve">, </w:t>
      </w:r>
      <w:r w:rsidRPr="00283A1D">
        <w:rPr>
          <w:sz w:val="24"/>
          <w:szCs w:val="24"/>
        </w:rPr>
        <w:t>bem como a proposta do licitante do vencedor.</w:t>
      </w:r>
    </w:p>
    <w:p w14:paraId="6AA3D077" w14:textId="77777777" w:rsidR="009869DB" w:rsidRPr="00283A1D" w:rsidRDefault="009869DB" w:rsidP="009869DB">
      <w:pPr>
        <w:jc w:val="both"/>
        <w:rPr>
          <w:sz w:val="24"/>
          <w:szCs w:val="24"/>
        </w:rPr>
      </w:pPr>
    </w:p>
    <w:p w14:paraId="298164AF" w14:textId="3C44E3A5" w:rsidR="009869DB" w:rsidRPr="00283A1D" w:rsidRDefault="007A348C" w:rsidP="009869DB">
      <w:pPr>
        <w:keepNext/>
        <w:shd w:val="clear" w:color="auto" w:fill="0000CC"/>
        <w:jc w:val="both"/>
        <w:outlineLvl w:val="0"/>
        <w:rPr>
          <w:b/>
          <w:bCs/>
          <w:sz w:val="24"/>
          <w:szCs w:val="24"/>
        </w:rPr>
      </w:pPr>
      <w:r>
        <w:rPr>
          <w:b/>
          <w:bCs/>
          <w:sz w:val="24"/>
          <w:szCs w:val="24"/>
        </w:rPr>
        <w:t>4</w:t>
      </w:r>
      <w:r w:rsidR="009869DB" w:rsidRPr="00283A1D">
        <w:rPr>
          <w:b/>
          <w:bCs/>
          <w:sz w:val="24"/>
          <w:szCs w:val="24"/>
        </w:rPr>
        <w:t xml:space="preserve"> </w:t>
      </w:r>
      <w:r w:rsidR="009869DB">
        <w:rPr>
          <w:b/>
          <w:bCs/>
          <w:sz w:val="24"/>
          <w:szCs w:val="24"/>
        </w:rPr>
        <w:t>–</w:t>
      </w:r>
      <w:r w:rsidR="009869DB" w:rsidRPr="00283A1D">
        <w:rPr>
          <w:b/>
          <w:bCs/>
          <w:sz w:val="24"/>
          <w:szCs w:val="24"/>
        </w:rPr>
        <w:t xml:space="preserve"> </w:t>
      </w:r>
      <w:r w:rsidR="009869DB">
        <w:rPr>
          <w:b/>
          <w:bCs/>
          <w:sz w:val="24"/>
          <w:szCs w:val="24"/>
        </w:rPr>
        <w:t xml:space="preserve">DA </w:t>
      </w:r>
      <w:r w:rsidR="00C20642">
        <w:rPr>
          <w:b/>
          <w:bCs/>
          <w:sz w:val="24"/>
          <w:szCs w:val="24"/>
        </w:rPr>
        <w:t xml:space="preserve">ADESÃO DA </w:t>
      </w:r>
      <w:r w:rsidR="009869DB">
        <w:rPr>
          <w:b/>
          <w:bCs/>
          <w:sz w:val="24"/>
          <w:szCs w:val="24"/>
        </w:rPr>
        <w:t>ATA DE REGISTRO DE PREÇO</w:t>
      </w:r>
    </w:p>
    <w:p w14:paraId="6400664A" w14:textId="77777777" w:rsidR="009869DB" w:rsidRPr="00283A1D" w:rsidRDefault="009869DB" w:rsidP="009869DB">
      <w:pPr>
        <w:widowControl w:val="0"/>
        <w:autoSpaceDE w:val="0"/>
        <w:autoSpaceDN w:val="0"/>
        <w:adjustRightInd w:val="0"/>
        <w:jc w:val="both"/>
        <w:rPr>
          <w:sz w:val="24"/>
          <w:szCs w:val="24"/>
        </w:rPr>
      </w:pPr>
    </w:p>
    <w:p w14:paraId="40A0640E" w14:textId="5B8C7921" w:rsid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1</w:t>
      </w:r>
      <w:r w:rsidRPr="00C20642">
        <w:rPr>
          <w:sz w:val="24"/>
          <w:szCs w:val="24"/>
        </w:rPr>
        <w:t>.</w:t>
      </w:r>
      <w:r w:rsidRPr="00C20642">
        <w:rPr>
          <w:sz w:val="24"/>
          <w:szCs w:val="24"/>
        </w:rPr>
        <w:tab/>
        <w:t>Durante a vigência da ata, os órgãos e as entidades da Administração Pública municipal que não participaram do procedimento de IRP poderão aderir à ata de registro de preços na condição de não participantes, observados os seguintes requisitos:</w:t>
      </w:r>
    </w:p>
    <w:p w14:paraId="417DF24E" w14:textId="77777777" w:rsidR="00C20642" w:rsidRPr="00C20642" w:rsidRDefault="00C20642" w:rsidP="00C20642">
      <w:pPr>
        <w:widowControl w:val="0"/>
        <w:autoSpaceDE w:val="0"/>
        <w:autoSpaceDN w:val="0"/>
        <w:adjustRightInd w:val="0"/>
        <w:jc w:val="both"/>
        <w:rPr>
          <w:sz w:val="24"/>
          <w:szCs w:val="24"/>
        </w:rPr>
      </w:pPr>
    </w:p>
    <w:p w14:paraId="642B4247" w14:textId="76FFE1A9" w:rsidR="00C20642" w:rsidRP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1</w:t>
      </w:r>
      <w:r w:rsidRPr="00C20642">
        <w:rPr>
          <w:sz w:val="24"/>
          <w:szCs w:val="24"/>
        </w:rPr>
        <w:t>.1.</w:t>
      </w:r>
      <w:r w:rsidRPr="00C20642">
        <w:rPr>
          <w:sz w:val="24"/>
          <w:szCs w:val="24"/>
        </w:rPr>
        <w:tab/>
        <w:t>apresentação de justificativa da vantagem da adesão, inclusive em situações de provável desabastecimento ou descontinuidade de serviço público;</w:t>
      </w:r>
    </w:p>
    <w:p w14:paraId="3BA1CFCA" w14:textId="77777777" w:rsidR="002D0D09" w:rsidRDefault="002D0D09" w:rsidP="00C20642">
      <w:pPr>
        <w:widowControl w:val="0"/>
        <w:autoSpaceDE w:val="0"/>
        <w:autoSpaceDN w:val="0"/>
        <w:adjustRightInd w:val="0"/>
        <w:jc w:val="both"/>
        <w:rPr>
          <w:sz w:val="24"/>
          <w:szCs w:val="24"/>
        </w:rPr>
      </w:pPr>
    </w:p>
    <w:p w14:paraId="6A9A8BC9" w14:textId="1FCAA17C" w:rsidR="00C20642" w:rsidRP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1</w:t>
      </w:r>
      <w:r w:rsidRPr="00C20642">
        <w:rPr>
          <w:sz w:val="24"/>
          <w:szCs w:val="24"/>
        </w:rPr>
        <w:t>.2.</w:t>
      </w:r>
      <w:r w:rsidRPr="00C20642">
        <w:rPr>
          <w:sz w:val="24"/>
          <w:szCs w:val="24"/>
        </w:rPr>
        <w:tab/>
        <w:t xml:space="preserve"> demonstração de que os valores registrados estão compatíveis com os valores praticados pelo mercado na forma do art. 23 da Lei nº 14.133, de 2021; e</w:t>
      </w:r>
    </w:p>
    <w:p w14:paraId="17553C1C" w14:textId="77777777" w:rsidR="002D0D09" w:rsidRDefault="002D0D09" w:rsidP="00C20642">
      <w:pPr>
        <w:widowControl w:val="0"/>
        <w:autoSpaceDE w:val="0"/>
        <w:autoSpaceDN w:val="0"/>
        <w:adjustRightInd w:val="0"/>
        <w:jc w:val="both"/>
        <w:rPr>
          <w:sz w:val="24"/>
          <w:szCs w:val="24"/>
        </w:rPr>
      </w:pPr>
    </w:p>
    <w:p w14:paraId="45F190BC" w14:textId="49AD45A2" w:rsidR="00C20642" w:rsidRP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1</w:t>
      </w:r>
      <w:r w:rsidRPr="00C20642">
        <w:rPr>
          <w:sz w:val="24"/>
          <w:szCs w:val="24"/>
        </w:rPr>
        <w:t>.3.</w:t>
      </w:r>
      <w:r w:rsidRPr="00C20642">
        <w:rPr>
          <w:sz w:val="24"/>
          <w:szCs w:val="24"/>
        </w:rPr>
        <w:tab/>
        <w:t xml:space="preserve"> consulta e aceitação prévias do órgão ou da entidade gerenciadora e do fornecedor.</w:t>
      </w:r>
    </w:p>
    <w:p w14:paraId="0C7CBA3B" w14:textId="77777777" w:rsidR="00C20642" w:rsidRDefault="00C20642" w:rsidP="00C20642">
      <w:pPr>
        <w:widowControl w:val="0"/>
        <w:autoSpaceDE w:val="0"/>
        <w:autoSpaceDN w:val="0"/>
        <w:adjustRightInd w:val="0"/>
        <w:jc w:val="both"/>
        <w:rPr>
          <w:sz w:val="24"/>
          <w:szCs w:val="24"/>
        </w:rPr>
      </w:pPr>
    </w:p>
    <w:p w14:paraId="5F4A59A8" w14:textId="567B1482" w:rsidR="00C20642" w:rsidRP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2</w:t>
      </w:r>
      <w:r w:rsidRPr="00C20642">
        <w:rPr>
          <w:sz w:val="24"/>
          <w:szCs w:val="24"/>
        </w:rPr>
        <w:t>.</w:t>
      </w:r>
      <w:r w:rsidRPr="00C20642">
        <w:rPr>
          <w:sz w:val="24"/>
          <w:szCs w:val="24"/>
        </w:rPr>
        <w:tab/>
        <w:t>A autorização do órgão ou entidade gerenciadora apenas será realizada após a aceitação da adesão pelo fornecedor.</w:t>
      </w:r>
    </w:p>
    <w:p w14:paraId="75B2BCA5" w14:textId="77777777" w:rsidR="002D0D09" w:rsidRDefault="002D0D09" w:rsidP="00C20642">
      <w:pPr>
        <w:widowControl w:val="0"/>
        <w:autoSpaceDE w:val="0"/>
        <w:autoSpaceDN w:val="0"/>
        <w:adjustRightInd w:val="0"/>
        <w:jc w:val="both"/>
        <w:rPr>
          <w:sz w:val="24"/>
          <w:szCs w:val="24"/>
        </w:rPr>
      </w:pPr>
    </w:p>
    <w:p w14:paraId="425E684F" w14:textId="3BEFB2FF" w:rsid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2</w:t>
      </w:r>
      <w:r w:rsidRPr="00C20642">
        <w:rPr>
          <w:sz w:val="24"/>
          <w:szCs w:val="24"/>
        </w:rPr>
        <w:t>.1.</w:t>
      </w:r>
      <w:r w:rsidRPr="00C20642">
        <w:rPr>
          <w:sz w:val="24"/>
          <w:szCs w:val="24"/>
        </w:rPr>
        <w:tab/>
        <w:t>O órgão ou entidade gerenciadora poderá rejeitar adesões caso elas possam acarretar prejuízo à execução de seus próprios contratos ou à sua capacidade de gerenciamento.</w:t>
      </w:r>
    </w:p>
    <w:p w14:paraId="4E939EBF" w14:textId="77777777" w:rsidR="00C20642" w:rsidRPr="00C20642" w:rsidRDefault="00C20642" w:rsidP="00C20642">
      <w:pPr>
        <w:widowControl w:val="0"/>
        <w:autoSpaceDE w:val="0"/>
        <w:autoSpaceDN w:val="0"/>
        <w:adjustRightInd w:val="0"/>
        <w:jc w:val="both"/>
        <w:rPr>
          <w:sz w:val="24"/>
          <w:szCs w:val="24"/>
        </w:rPr>
      </w:pPr>
    </w:p>
    <w:p w14:paraId="3AD47637" w14:textId="4B0A12DA" w:rsid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3</w:t>
      </w:r>
      <w:r w:rsidRPr="00C20642">
        <w:rPr>
          <w:sz w:val="24"/>
          <w:szCs w:val="24"/>
        </w:rPr>
        <w:t>.</w:t>
      </w:r>
      <w:r w:rsidRPr="00C20642">
        <w:rPr>
          <w:sz w:val="24"/>
          <w:szCs w:val="24"/>
        </w:rPr>
        <w:tab/>
        <w:t xml:space="preserve"> Após a autorização do órgão ou da entidade gerenciadora, o órgão ou entidade não participante deverá efetivar a aquisição ou a contratação solicitada em até noventa dias, observado o prazo de vigência da ata.</w:t>
      </w:r>
    </w:p>
    <w:p w14:paraId="30E30328" w14:textId="77777777" w:rsidR="00C20642" w:rsidRPr="00C20642" w:rsidRDefault="00C20642" w:rsidP="00C20642">
      <w:pPr>
        <w:widowControl w:val="0"/>
        <w:autoSpaceDE w:val="0"/>
        <w:autoSpaceDN w:val="0"/>
        <w:adjustRightInd w:val="0"/>
        <w:jc w:val="both"/>
        <w:rPr>
          <w:sz w:val="24"/>
          <w:szCs w:val="24"/>
        </w:rPr>
      </w:pPr>
    </w:p>
    <w:p w14:paraId="03C7FBD1" w14:textId="03038F68" w:rsid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4</w:t>
      </w:r>
      <w:r w:rsidRPr="00C20642">
        <w:rPr>
          <w:sz w:val="24"/>
          <w:szCs w:val="24"/>
        </w:rPr>
        <w:t>.</w:t>
      </w:r>
      <w:r w:rsidRPr="00C20642">
        <w:rPr>
          <w:sz w:val="24"/>
          <w:szCs w:val="24"/>
        </w:rPr>
        <w:tab/>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48C2BC9" w14:textId="77777777" w:rsidR="00C20642" w:rsidRPr="00C20642" w:rsidRDefault="00C20642" w:rsidP="00C20642">
      <w:pPr>
        <w:widowControl w:val="0"/>
        <w:autoSpaceDE w:val="0"/>
        <w:autoSpaceDN w:val="0"/>
        <w:adjustRightInd w:val="0"/>
        <w:jc w:val="both"/>
        <w:rPr>
          <w:sz w:val="24"/>
          <w:szCs w:val="24"/>
        </w:rPr>
      </w:pPr>
    </w:p>
    <w:p w14:paraId="2A14409E" w14:textId="61125D1B" w:rsid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5</w:t>
      </w:r>
      <w:r w:rsidRPr="00C20642">
        <w:rPr>
          <w:sz w:val="24"/>
          <w:szCs w:val="24"/>
        </w:rPr>
        <w:t>.</w:t>
      </w:r>
      <w:r w:rsidRPr="00C20642">
        <w:rPr>
          <w:sz w:val="24"/>
          <w:szCs w:val="24"/>
        </w:rPr>
        <w:tab/>
        <w:t>O órgão ou a entidade poderá aderir a item da ata de registro de preços da qual seja integrante, na qualidade de não participante, para aqueles itens para os quais não tenha quantitativo registrado, observados os requisitos do item 4.1.</w:t>
      </w:r>
    </w:p>
    <w:p w14:paraId="71FB6FE7" w14:textId="77777777" w:rsidR="00C20642" w:rsidRPr="00C20642" w:rsidRDefault="00C20642" w:rsidP="00C20642">
      <w:pPr>
        <w:widowControl w:val="0"/>
        <w:autoSpaceDE w:val="0"/>
        <w:autoSpaceDN w:val="0"/>
        <w:adjustRightInd w:val="0"/>
        <w:jc w:val="both"/>
        <w:rPr>
          <w:sz w:val="24"/>
          <w:szCs w:val="24"/>
        </w:rPr>
      </w:pPr>
    </w:p>
    <w:p w14:paraId="65FFB002" w14:textId="77777777" w:rsidR="00C20642" w:rsidRPr="00C20642" w:rsidRDefault="00C20642" w:rsidP="00C20642">
      <w:pPr>
        <w:widowControl w:val="0"/>
        <w:autoSpaceDE w:val="0"/>
        <w:autoSpaceDN w:val="0"/>
        <w:adjustRightInd w:val="0"/>
        <w:jc w:val="both"/>
        <w:rPr>
          <w:b/>
          <w:bCs/>
          <w:sz w:val="24"/>
          <w:szCs w:val="24"/>
        </w:rPr>
      </w:pPr>
      <w:r w:rsidRPr="00C20642">
        <w:rPr>
          <w:b/>
          <w:bCs/>
          <w:sz w:val="24"/>
          <w:szCs w:val="24"/>
        </w:rPr>
        <w:t>Dos limites para as adesões</w:t>
      </w:r>
    </w:p>
    <w:p w14:paraId="79664FAA" w14:textId="77777777" w:rsidR="00C20642" w:rsidRPr="00C20642" w:rsidRDefault="00C20642" w:rsidP="00C20642">
      <w:pPr>
        <w:widowControl w:val="0"/>
        <w:autoSpaceDE w:val="0"/>
        <w:autoSpaceDN w:val="0"/>
        <w:adjustRightInd w:val="0"/>
        <w:jc w:val="both"/>
        <w:rPr>
          <w:sz w:val="24"/>
          <w:szCs w:val="24"/>
        </w:rPr>
      </w:pPr>
    </w:p>
    <w:p w14:paraId="1D1028ED" w14:textId="2003D24F" w:rsid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6</w:t>
      </w:r>
      <w:r w:rsidRPr="00C20642">
        <w:rPr>
          <w:sz w:val="24"/>
          <w:szCs w:val="24"/>
        </w:rPr>
        <w:t>.</w:t>
      </w:r>
      <w:r w:rsidRPr="00C20642">
        <w:rPr>
          <w:sz w:val="24"/>
          <w:szCs w:val="24"/>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763668CD" w14:textId="77777777" w:rsidR="00C20642" w:rsidRPr="00C20642" w:rsidRDefault="00C20642" w:rsidP="00C20642">
      <w:pPr>
        <w:widowControl w:val="0"/>
        <w:autoSpaceDE w:val="0"/>
        <w:autoSpaceDN w:val="0"/>
        <w:adjustRightInd w:val="0"/>
        <w:jc w:val="both"/>
        <w:rPr>
          <w:sz w:val="24"/>
          <w:szCs w:val="24"/>
        </w:rPr>
      </w:pPr>
    </w:p>
    <w:p w14:paraId="0FFECAAB" w14:textId="3CDC58FE" w:rsid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7</w:t>
      </w:r>
      <w:r w:rsidRPr="00C20642">
        <w:rPr>
          <w:sz w:val="24"/>
          <w:szCs w:val="24"/>
        </w:rPr>
        <w:t>.</w:t>
      </w:r>
      <w:r w:rsidRPr="00C20642">
        <w:rPr>
          <w:sz w:val="24"/>
          <w:szCs w:val="24"/>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9061E8" w14:textId="77777777" w:rsidR="00C20642" w:rsidRPr="00C20642" w:rsidRDefault="00C20642" w:rsidP="00C20642">
      <w:pPr>
        <w:widowControl w:val="0"/>
        <w:autoSpaceDE w:val="0"/>
        <w:autoSpaceDN w:val="0"/>
        <w:adjustRightInd w:val="0"/>
        <w:jc w:val="both"/>
        <w:rPr>
          <w:sz w:val="24"/>
          <w:szCs w:val="24"/>
        </w:rPr>
      </w:pPr>
    </w:p>
    <w:p w14:paraId="3CB1A8EF" w14:textId="00BA9FD8" w:rsid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8</w:t>
      </w:r>
      <w:r w:rsidRPr="00C20642">
        <w:rPr>
          <w:sz w:val="24"/>
          <w:szCs w:val="24"/>
        </w:rPr>
        <w:t>.</w:t>
      </w:r>
      <w:r w:rsidRPr="00C20642">
        <w:rPr>
          <w:sz w:val="24"/>
          <w:szCs w:val="24"/>
        </w:rPr>
        <w:tab/>
        <w:t>Para aquisição emergencial de medicamentos e material de consumo médico-hospitalar por órgãos e entidades da Administração Pública municipal, a adesão à ata de registro de preços gerenciada pelo Ministério da Saúde não estará sujeita ao limite previsto no item 4.</w:t>
      </w:r>
      <w:r w:rsidR="00ED281E">
        <w:rPr>
          <w:sz w:val="24"/>
          <w:szCs w:val="24"/>
        </w:rPr>
        <w:t>6</w:t>
      </w:r>
      <w:r w:rsidRPr="00C20642">
        <w:rPr>
          <w:sz w:val="24"/>
          <w:szCs w:val="24"/>
        </w:rPr>
        <w:t>.</w:t>
      </w:r>
    </w:p>
    <w:p w14:paraId="2F59EB18" w14:textId="77777777" w:rsidR="00C20642" w:rsidRPr="00C20642" w:rsidRDefault="00C20642" w:rsidP="00C20642">
      <w:pPr>
        <w:widowControl w:val="0"/>
        <w:autoSpaceDE w:val="0"/>
        <w:autoSpaceDN w:val="0"/>
        <w:adjustRightInd w:val="0"/>
        <w:jc w:val="both"/>
        <w:rPr>
          <w:sz w:val="24"/>
          <w:szCs w:val="24"/>
        </w:rPr>
      </w:pPr>
    </w:p>
    <w:p w14:paraId="06AAB61D" w14:textId="1F339AD1" w:rsidR="00C20642"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9</w:t>
      </w:r>
      <w:r w:rsidRPr="00C20642">
        <w:rPr>
          <w:sz w:val="24"/>
          <w:szCs w:val="24"/>
        </w:rPr>
        <w:t>.</w:t>
      </w:r>
      <w:r w:rsidRPr="00C20642">
        <w:rPr>
          <w:sz w:val="24"/>
          <w:szCs w:val="24"/>
        </w:rPr>
        <w:tab/>
        <w:t>A adesão à ata de registro de preços por órgãos e entidades da Administração Pública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55A7FCF5" w14:textId="77777777" w:rsidR="00C20642" w:rsidRPr="00C20642" w:rsidRDefault="00C20642" w:rsidP="00C20642">
      <w:pPr>
        <w:widowControl w:val="0"/>
        <w:autoSpaceDE w:val="0"/>
        <w:autoSpaceDN w:val="0"/>
        <w:adjustRightInd w:val="0"/>
        <w:jc w:val="both"/>
        <w:rPr>
          <w:sz w:val="24"/>
          <w:szCs w:val="24"/>
        </w:rPr>
      </w:pPr>
    </w:p>
    <w:p w14:paraId="5E192F7B" w14:textId="77777777" w:rsidR="00C20642" w:rsidRPr="00C20642" w:rsidRDefault="00C20642" w:rsidP="00C20642">
      <w:pPr>
        <w:widowControl w:val="0"/>
        <w:autoSpaceDE w:val="0"/>
        <w:autoSpaceDN w:val="0"/>
        <w:adjustRightInd w:val="0"/>
        <w:jc w:val="both"/>
        <w:rPr>
          <w:b/>
          <w:bCs/>
          <w:sz w:val="24"/>
          <w:szCs w:val="24"/>
        </w:rPr>
      </w:pPr>
      <w:r w:rsidRPr="00C20642">
        <w:rPr>
          <w:b/>
          <w:bCs/>
          <w:sz w:val="24"/>
          <w:szCs w:val="24"/>
        </w:rPr>
        <w:t>Vedação a acréscimo de quantitativos</w:t>
      </w:r>
    </w:p>
    <w:p w14:paraId="25311198" w14:textId="77777777" w:rsidR="00C20642" w:rsidRPr="00C20642" w:rsidRDefault="00C20642" w:rsidP="00C20642">
      <w:pPr>
        <w:widowControl w:val="0"/>
        <w:autoSpaceDE w:val="0"/>
        <w:autoSpaceDN w:val="0"/>
        <w:adjustRightInd w:val="0"/>
        <w:jc w:val="both"/>
        <w:rPr>
          <w:sz w:val="24"/>
          <w:szCs w:val="24"/>
        </w:rPr>
      </w:pPr>
    </w:p>
    <w:p w14:paraId="28875C44" w14:textId="7C753A33" w:rsidR="009869DB" w:rsidRDefault="00C20642" w:rsidP="00C20642">
      <w:pPr>
        <w:widowControl w:val="0"/>
        <w:autoSpaceDE w:val="0"/>
        <w:autoSpaceDN w:val="0"/>
        <w:adjustRightInd w:val="0"/>
        <w:jc w:val="both"/>
        <w:rPr>
          <w:sz w:val="24"/>
          <w:szCs w:val="24"/>
        </w:rPr>
      </w:pPr>
      <w:r w:rsidRPr="00C20642">
        <w:rPr>
          <w:sz w:val="24"/>
          <w:szCs w:val="24"/>
        </w:rPr>
        <w:t>4.</w:t>
      </w:r>
      <w:r w:rsidR="00ED281E">
        <w:rPr>
          <w:sz w:val="24"/>
          <w:szCs w:val="24"/>
        </w:rPr>
        <w:t>10</w:t>
      </w:r>
      <w:r w:rsidRPr="00C20642">
        <w:rPr>
          <w:sz w:val="24"/>
          <w:szCs w:val="24"/>
        </w:rPr>
        <w:t>.</w:t>
      </w:r>
      <w:r w:rsidRPr="00C20642">
        <w:rPr>
          <w:sz w:val="24"/>
          <w:szCs w:val="24"/>
        </w:rPr>
        <w:tab/>
        <w:t>É vedado efetuar acréscimos nos quantitativos fixados na ata de registro de preços.</w:t>
      </w:r>
    </w:p>
    <w:p w14:paraId="3F47312C" w14:textId="77777777" w:rsidR="009869DB" w:rsidRDefault="009869DB" w:rsidP="009869DB">
      <w:pPr>
        <w:widowControl w:val="0"/>
        <w:autoSpaceDE w:val="0"/>
        <w:autoSpaceDN w:val="0"/>
        <w:adjustRightInd w:val="0"/>
        <w:jc w:val="both"/>
        <w:rPr>
          <w:sz w:val="24"/>
          <w:szCs w:val="24"/>
        </w:rPr>
      </w:pPr>
    </w:p>
    <w:p w14:paraId="5AF19E87" w14:textId="0FC04151" w:rsidR="00C20642" w:rsidRPr="00283A1D" w:rsidRDefault="007A348C" w:rsidP="00C20642">
      <w:pPr>
        <w:keepNext/>
        <w:shd w:val="clear" w:color="auto" w:fill="0000CC"/>
        <w:jc w:val="both"/>
        <w:outlineLvl w:val="0"/>
        <w:rPr>
          <w:b/>
          <w:bCs/>
          <w:sz w:val="24"/>
          <w:szCs w:val="24"/>
        </w:rPr>
      </w:pPr>
      <w:r>
        <w:rPr>
          <w:b/>
          <w:bCs/>
          <w:sz w:val="24"/>
          <w:szCs w:val="24"/>
        </w:rPr>
        <w:t>5</w:t>
      </w:r>
      <w:r w:rsidR="00C20642" w:rsidRPr="00283A1D">
        <w:rPr>
          <w:b/>
          <w:bCs/>
          <w:sz w:val="24"/>
          <w:szCs w:val="24"/>
        </w:rPr>
        <w:t xml:space="preserve"> – </w:t>
      </w:r>
      <w:r w:rsidR="00C20642" w:rsidRPr="00C20642">
        <w:rPr>
          <w:b/>
          <w:bCs/>
          <w:sz w:val="24"/>
          <w:szCs w:val="24"/>
        </w:rPr>
        <w:t xml:space="preserve">VALIDADE, FORMALIZAÇÃO DA ATA DE REGISTRO DE PREÇOS </w:t>
      </w:r>
    </w:p>
    <w:p w14:paraId="233CDD7F" w14:textId="77777777" w:rsidR="009869DB" w:rsidRDefault="009869DB" w:rsidP="009869DB">
      <w:pPr>
        <w:widowControl w:val="0"/>
        <w:autoSpaceDE w:val="0"/>
        <w:autoSpaceDN w:val="0"/>
        <w:adjustRightInd w:val="0"/>
        <w:jc w:val="both"/>
        <w:rPr>
          <w:sz w:val="24"/>
          <w:szCs w:val="24"/>
        </w:rPr>
      </w:pPr>
    </w:p>
    <w:p w14:paraId="53F6E907" w14:textId="7720CED0" w:rsidR="00C20642" w:rsidRDefault="00C20642" w:rsidP="00C20642">
      <w:pPr>
        <w:widowControl w:val="0"/>
        <w:autoSpaceDE w:val="0"/>
        <w:autoSpaceDN w:val="0"/>
        <w:adjustRightInd w:val="0"/>
        <w:jc w:val="both"/>
        <w:rPr>
          <w:sz w:val="24"/>
          <w:szCs w:val="24"/>
        </w:rPr>
      </w:pPr>
      <w:r w:rsidRPr="00C20642">
        <w:rPr>
          <w:sz w:val="24"/>
          <w:szCs w:val="24"/>
        </w:rPr>
        <w:t>5.1.</w:t>
      </w:r>
      <w:r w:rsidRPr="00C20642">
        <w:rPr>
          <w:sz w:val="24"/>
          <w:szCs w:val="24"/>
        </w:rPr>
        <w:tab/>
        <w:t xml:space="preserve">A validade da Ata de Registro de Preços será de 1 (um) ano, contado a partir </w:t>
      </w:r>
      <w:r>
        <w:rPr>
          <w:sz w:val="24"/>
          <w:szCs w:val="24"/>
        </w:rPr>
        <w:t xml:space="preserve">de sua </w:t>
      </w:r>
      <w:r w:rsidRPr="0097109B">
        <w:rPr>
          <w:sz w:val="24"/>
          <w:szCs w:val="24"/>
        </w:rPr>
        <w:t>assinatura, podendo ser prorrogada por igual período, mediante a anuência do fornecedor, desde que comprovado o preço vantajoso.</w:t>
      </w:r>
    </w:p>
    <w:p w14:paraId="7BBD2A88" w14:textId="77777777" w:rsidR="00C20642" w:rsidRPr="00C20642" w:rsidRDefault="00C20642" w:rsidP="00C20642">
      <w:pPr>
        <w:widowControl w:val="0"/>
        <w:autoSpaceDE w:val="0"/>
        <w:autoSpaceDN w:val="0"/>
        <w:adjustRightInd w:val="0"/>
        <w:jc w:val="both"/>
        <w:rPr>
          <w:sz w:val="24"/>
          <w:szCs w:val="24"/>
        </w:rPr>
      </w:pPr>
    </w:p>
    <w:p w14:paraId="42568C95" w14:textId="77777777" w:rsidR="00C20642" w:rsidRPr="00C20642" w:rsidRDefault="00C20642" w:rsidP="00C20642">
      <w:pPr>
        <w:widowControl w:val="0"/>
        <w:autoSpaceDE w:val="0"/>
        <w:autoSpaceDN w:val="0"/>
        <w:adjustRightInd w:val="0"/>
        <w:jc w:val="both"/>
        <w:rPr>
          <w:sz w:val="24"/>
          <w:szCs w:val="24"/>
        </w:rPr>
      </w:pPr>
      <w:r w:rsidRPr="00C20642">
        <w:rPr>
          <w:sz w:val="24"/>
          <w:szCs w:val="24"/>
        </w:rPr>
        <w:t>5.1.1.</w:t>
      </w:r>
      <w:r w:rsidRPr="00C20642">
        <w:rPr>
          <w:sz w:val="24"/>
          <w:szCs w:val="24"/>
        </w:rPr>
        <w:tab/>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3D50791" w14:textId="77777777" w:rsidR="002D0D09" w:rsidRDefault="002D0D09" w:rsidP="00C20642">
      <w:pPr>
        <w:widowControl w:val="0"/>
        <w:autoSpaceDE w:val="0"/>
        <w:autoSpaceDN w:val="0"/>
        <w:adjustRightInd w:val="0"/>
        <w:jc w:val="both"/>
        <w:rPr>
          <w:sz w:val="24"/>
          <w:szCs w:val="24"/>
        </w:rPr>
      </w:pPr>
    </w:p>
    <w:p w14:paraId="0D5BFE35" w14:textId="64FC083D" w:rsidR="00C20642" w:rsidRDefault="00C20642" w:rsidP="00C20642">
      <w:pPr>
        <w:widowControl w:val="0"/>
        <w:autoSpaceDE w:val="0"/>
        <w:autoSpaceDN w:val="0"/>
        <w:adjustRightInd w:val="0"/>
        <w:jc w:val="both"/>
        <w:rPr>
          <w:sz w:val="24"/>
          <w:szCs w:val="24"/>
        </w:rPr>
      </w:pPr>
      <w:r w:rsidRPr="00C20642">
        <w:rPr>
          <w:sz w:val="24"/>
          <w:szCs w:val="24"/>
        </w:rPr>
        <w:t>5.1.2.</w:t>
      </w:r>
      <w:r w:rsidRPr="00C20642">
        <w:rPr>
          <w:sz w:val="24"/>
          <w:szCs w:val="24"/>
        </w:rPr>
        <w:tab/>
        <w:t>Na formalização do contrato ou do instrumento substituto deverá haver a indicação da disponibilidade dos créditos orçamentários respectivos.</w:t>
      </w:r>
    </w:p>
    <w:p w14:paraId="3B794636" w14:textId="77777777" w:rsidR="00A325F2" w:rsidRPr="00C20642" w:rsidRDefault="00A325F2" w:rsidP="00C20642">
      <w:pPr>
        <w:widowControl w:val="0"/>
        <w:autoSpaceDE w:val="0"/>
        <w:autoSpaceDN w:val="0"/>
        <w:adjustRightInd w:val="0"/>
        <w:jc w:val="both"/>
        <w:rPr>
          <w:sz w:val="24"/>
          <w:szCs w:val="24"/>
        </w:rPr>
      </w:pPr>
    </w:p>
    <w:p w14:paraId="1D33F512" w14:textId="77777777" w:rsidR="00C20642" w:rsidRPr="00C20642" w:rsidRDefault="00C20642" w:rsidP="00C20642">
      <w:pPr>
        <w:widowControl w:val="0"/>
        <w:autoSpaceDE w:val="0"/>
        <w:autoSpaceDN w:val="0"/>
        <w:adjustRightInd w:val="0"/>
        <w:jc w:val="both"/>
        <w:rPr>
          <w:sz w:val="24"/>
          <w:szCs w:val="24"/>
        </w:rPr>
      </w:pPr>
      <w:r w:rsidRPr="00C20642">
        <w:rPr>
          <w:sz w:val="24"/>
          <w:szCs w:val="24"/>
        </w:rPr>
        <w:t>5.2.</w:t>
      </w:r>
      <w:r w:rsidRPr="00C20642">
        <w:rPr>
          <w:sz w:val="24"/>
          <w:szCs w:val="24"/>
        </w:rPr>
        <w:tab/>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B0471E4" w14:textId="77777777" w:rsidR="002D0D09" w:rsidRDefault="002D0D09" w:rsidP="00C20642">
      <w:pPr>
        <w:widowControl w:val="0"/>
        <w:autoSpaceDE w:val="0"/>
        <w:autoSpaceDN w:val="0"/>
        <w:adjustRightInd w:val="0"/>
        <w:jc w:val="both"/>
        <w:rPr>
          <w:sz w:val="24"/>
          <w:szCs w:val="24"/>
        </w:rPr>
      </w:pPr>
    </w:p>
    <w:p w14:paraId="6D4D87C2" w14:textId="0E9025BD" w:rsidR="00C20642" w:rsidRDefault="00C20642" w:rsidP="00C20642">
      <w:pPr>
        <w:widowControl w:val="0"/>
        <w:autoSpaceDE w:val="0"/>
        <w:autoSpaceDN w:val="0"/>
        <w:adjustRightInd w:val="0"/>
        <w:jc w:val="both"/>
        <w:rPr>
          <w:sz w:val="24"/>
          <w:szCs w:val="24"/>
        </w:rPr>
      </w:pPr>
      <w:r w:rsidRPr="00C20642">
        <w:rPr>
          <w:sz w:val="24"/>
          <w:szCs w:val="24"/>
        </w:rPr>
        <w:t>5.2.1.</w:t>
      </w:r>
      <w:r w:rsidRPr="00C20642">
        <w:rPr>
          <w:sz w:val="24"/>
          <w:szCs w:val="24"/>
        </w:rPr>
        <w:tab/>
        <w:t xml:space="preserve"> O instrumento contratual de que trata o item 5.2. deverá ser assinado no prazo de validade da ata de registro de preços.</w:t>
      </w:r>
    </w:p>
    <w:p w14:paraId="02601D70" w14:textId="77777777" w:rsidR="00A325F2" w:rsidRPr="00C20642" w:rsidRDefault="00A325F2" w:rsidP="00C20642">
      <w:pPr>
        <w:widowControl w:val="0"/>
        <w:autoSpaceDE w:val="0"/>
        <w:autoSpaceDN w:val="0"/>
        <w:adjustRightInd w:val="0"/>
        <w:jc w:val="both"/>
        <w:rPr>
          <w:sz w:val="24"/>
          <w:szCs w:val="24"/>
        </w:rPr>
      </w:pPr>
    </w:p>
    <w:p w14:paraId="525DFD9C" w14:textId="77777777" w:rsidR="00C20642" w:rsidRDefault="00C20642" w:rsidP="00C20642">
      <w:pPr>
        <w:widowControl w:val="0"/>
        <w:autoSpaceDE w:val="0"/>
        <w:autoSpaceDN w:val="0"/>
        <w:adjustRightInd w:val="0"/>
        <w:jc w:val="both"/>
        <w:rPr>
          <w:sz w:val="24"/>
          <w:szCs w:val="24"/>
        </w:rPr>
      </w:pPr>
      <w:r w:rsidRPr="00C20642">
        <w:rPr>
          <w:sz w:val="24"/>
          <w:szCs w:val="24"/>
        </w:rPr>
        <w:t>5.3.</w:t>
      </w:r>
      <w:r w:rsidRPr="00C20642">
        <w:rPr>
          <w:sz w:val="24"/>
          <w:szCs w:val="24"/>
        </w:rPr>
        <w:tab/>
        <w:t>Os contratos decorrentes do sistema de registro de preços poderão ser alterados, observado o art. 124 da Lei nº 14.133, de 2021.</w:t>
      </w:r>
    </w:p>
    <w:p w14:paraId="4C3BE07B" w14:textId="77777777" w:rsidR="00A325F2" w:rsidRDefault="00A325F2" w:rsidP="00C20642">
      <w:pPr>
        <w:widowControl w:val="0"/>
        <w:autoSpaceDE w:val="0"/>
        <w:autoSpaceDN w:val="0"/>
        <w:adjustRightInd w:val="0"/>
        <w:jc w:val="both"/>
        <w:rPr>
          <w:sz w:val="24"/>
          <w:szCs w:val="24"/>
        </w:rPr>
      </w:pPr>
    </w:p>
    <w:p w14:paraId="7AD7254E" w14:textId="24532327" w:rsidR="00C20642" w:rsidRPr="00C20642" w:rsidRDefault="00C20642" w:rsidP="00C20642">
      <w:pPr>
        <w:widowControl w:val="0"/>
        <w:autoSpaceDE w:val="0"/>
        <w:autoSpaceDN w:val="0"/>
        <w:adjustRightInd w:val="0"/>
        <w:jc w:val="both"/>
        <w:rPr>
          <w:sz w:val="24"/>
          <w:szCs w:val="24"/>
        </w:rPr>
      </w:pPr>
      <w:r w:rsidRPr="00C20642">
        <w:rPr>
          <w:sz w:val="24"/>
          <w:szCs w:val="24"/>
        </w:rPr>
        <w:t>5.4.</w:t>
      </w:r>
      <w:r w:rsidRPr="00C20642">
        <w:rPr>
          <w:sz w:val="24"/>
          <w:szCs w:val="24"/>
        </w:rPr>
        <w:tab/>
        <w:t>Após a homologação da licitação, deverão ser observadas as seguintes condições para formalização da ata de registro de preços:</w:t>
      </w:r>
    </w:p>
    <w:p w14:paraId="7326FA01" w14:textId="77777777" w:rsidR="002D0D09" w:rsidRDefault="002D0D09" w:rsidP="00C20642">
      <w:pPr>
        <w:widowControl w:val="0"/>
        <w:autoSpaceDE w:val="0"/>
        <w:autoSpaceDN w:val="0"/>
        <w:adjustRightInd w:val="0"/>
        <w:jc w:val="both"/>
        <w:rPr>
          <w:sz w:val="24"/>
          <w:szCs w:val="24"/>
        </w:rPr>
      </w:pPr>
    </w:p>
    <w:p w14:paraId="2ABF2729" w14:textId="04921472" w:rsidR="00C20642" w:rsidRPr="00C20642" w:rsidRDefault="00C20642" w:rsidP="00C20642">
      <w:pPr>
        <w:widowControl w:val="0"/>
        <w:autoSpaceDE w:val="0"/>
        <w:autoSpaceDN w:val="0"/>
        <w:adjustRightInd w:val="0"/>
        <w:jc w:val="both"/>
        <w:rPr>
          <w:sz w:val="24"/>
          <w:szCs w:val="24"/>
        </w:rPr>
      </w:pPr>
      <w:r w:rsidRPr="00C20642">
        <w:rPr>
          <w:sz w:val="24"/>
          <w:szCs w:val="24"/>
        </w:rPr>
        <w:t>5.4.1.</w:t>
      </w:r>
      <w:r w:rsidRPr="00C20642">
        <w:rPr>
          <w:sz w:val="24"/>
          <w:szCs w:val="24"/>
        </w:rPr>
        <w:tab/>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18CDC398" w14:textId="77777777" w:rsidR="002D0D09" w:rsidRDefault="002D0D09" w:rsidP="00C20642">
      <w:pPr>
        <w:widowControl w:val="0"/>
        <w:autoSpaceDE w:val="0"/>
        <w:autoSpaceDN w:val="0"/>
        <w:adjustRightInd w:val="0"/>
        <w:jc w:val="both"/>
        <w:rPr>
          <w:sz w:val="24"/>
          <w:szCs w:val="24"/>
        </w:rPr>
      </w:pPr>
    </w:p>
    <w:p w14:paraId="024E1342" w14:textId="3951F917" w:rsidR="00C20642" w:rsidRPr="00C20642" w:rsidRDefault="00C20642" w:rsidP="00C20642">
      <w:pPr>
        <w:widowControl w:val="0"/>
        <w:autoSpaceDE w:val="0"/>
        <w:autoSpaceDN w:val="0"/>
        <w:adjustRightInd w:val="0"/>
        <w:jc w:val="both"/>
        <w:rPr>
          <w:sz w:val="24"/>
          <w:szCs w:val="24"/>
        </w:rPr>
      </w:pPr>
      <w:r w:rsidRPr="00C20642">
        <w:rPr>
          <w:sz w:val="24"/>
          <w:szCs w:val="24"/>
        </w:rPr>
        <w:t>5.4.2.</w:t>
      </w:r>
      <w:r w:rsidRPr="00C20642">
        <w:rPr>
          <w:sz w:val="24"/>
          <w:szCs w:val="24"/>
        </w:rPr>
        <w:tab/>
      </w:r>
      <w:r w:rsidR="009621F7">
        <w:rPr>
          <w:sz w:val="24"/>
          <w:szCs w:val="24"/>
        </w:rPr>
        <w:t>Poderá ser</w:t>
      </w:r>
      <w:r w:rsidRPr="00C20642">
        <w:rPr>
          <w:sz w:val="24"/>
          <w:szCs w:val="24"/>
        </w:rPr>
        <w:t xml:space="preserve"> incluído na ata, na forma de anexo, o registro dos licitantes ou dos fornecedores que:</w:t>
      </w:r>
    </w:p>
    <w:p w14:paraId="1E1E63A3" w14:textId="77777777" w:rsidR="002D0D09" w:rsidRDefault="002D0D09" w:rsidP="00C20642">
      <w:pPr>
        <w:widowControl w:val="0"/>
        <w:autoSpaceDE w:val="0"/>
        <w:autoSpaceDN w:val="0"/>
        <w:adjustRightInd w:val="0"/>
        <w:jc w:val="both"/>
        <w:rPr>
          <w:sz w:val="24"/>
          <w:szCs w:val="24"/>
        </w:rPr>
      </w:pPr>
    </w:p>
    <w:p w14:paraId="084589C5" w14:textId="28D568B3" w:rsidR="00C20642" w:rsidRPr="00C20642" w:rsidRDefault="00C20642" w:rsidP="00C20642">
      <w:pPr>
        <w:widowControl w:val="0"/>
        <w:autoSpaceDE w:val="0"/>
        <w:autoSpaceDN w:val="0"/>
        <w:adjustRightInd w:val="0"/>
        <w:jc w:val="both"/>
        <w:rPr>
          <w:sz w:val="24"/>
          <w:szCs w:val="24"/>
        </w:rPr>
      </w:pPr>
      <w:r w:rsidRPr="00C20642">
        <w:rPr>
          <w:sz w:val="24"/>
          <w:szCs w:val="24"/>
        </w:rPr>
        <w:t>5.4.2.1.</w:t>
      </w:r>
      <w:r w:rsidRPr="00C20642">
        <w:rPr>
          <w:sz w:val="24"/>
          <w:szCs w:val="24"/>
        </w:rPr>
        <w:tab/>
        <w:t xml:space="preserve">Aceitarem cotar os bens, as obras ou os serviços com preços iguais aos do adjudicatário, observada a classificação da licitação; e </w:t>
      </w:r>
    </w:p>
    <w:p w14:paraId="6C651253" w14:textId="77777777" w:rsidR="002D0D09" w:rsidRDefault="002D0D09" w:rsidP="00C20642">
      <w:pPr>
        <w:widowControl w:val="0"/>
        <w:autoSpaceDE w:val="0"/>
        <w:autoSpaceDN w:val="0"/>
        <w:adjustRightInd w:val="0"/>
        <w:jc w:val="both"/>
        <w:rPr>
          <w:sz w:val="24"/>
          <w:szCs w:val="24"/>
        </w:rPr>
      </w:pPr>
    </w:p>
    <w:p w14:paraId="6EC30649" w14:textId="0EE11812" w:rsidR="00C20642" w:rsidRPr="00C20642" w:rsidRDefault="00C20642" w:rsidP="00C20642">
      <w:pPr>
        <w:widowControl w:val="0"/>
        <w:autoSpaceDE w:val="0"/>
        <w:autoSpaceDN w:val="0"/>
        <w:adjustRightInd w:val="0"/>
        <w:jc w:val="both"/>
        <w:rPr>
          <w:sz w:val="24"/>
          <w:szCs w:val="24"/>
        </w:rPr>
      </w:pPr>
      <w:r w:rsidRPr="00C20642">
        <w:rPr>
          <w:sz w:val="24"/>
          <w:szCs w:val="24"/>
        </w:rPr>
        <w:t>5.4.2.2.</w:t>
      </w:r>
      <w:r w:rsidRPr="00C20642">
        <w:rPr>
          <w:sz w:val="24"/>
          <w:szCs w:val="24"/>
        </w:rPr>
        <w:tab/>
        <w:t xml:space="preserve">Mantiverem sua proposta original. </w:t>
      </w:r>
    </w:p>
    <w:p w14:paraId="5E758B38" w14:textId="77777777" w:rsidR="002D0D09" w:rsidRDefault="002D0D09" w:rsidP="00C20642">
      <w:pPr>
        <w:widowControl w:val="0"/>
        <w:autoSpaceDE w:val="0"/>
        <w:autoSpaceDN w:val="0"/>
        <w:adjustRightInd w:val="0"/>
        <w:jc w:val="both"/>
        <w:rPr>
          <w:sz w:val="24"/>
          <w:szCs w:val="24"/>
        </w:rPr>
      </w:pPr>
    </w:p>
    <w:p w14:paraId="4AD5066F" w14:textId="7C7CE54C" w:rsidR="00C20642" w:rsidRPr="00C20642" w:rsidRDefault="00C20642" w:rsidP="00C20642">
      <w:pPr>
        <w:widowControl w:val="0"/>
        <w:autoSpaceDE w:val="0"/>
        <w:autoSpaceDN w:val="0"/>
        <w:adjustRightInd w:val="0"/>
        <w:jc w:val="both"/>
        <w:rPr>
          <w:sz w:val="24"/>
          <w:szCs w:val="24"/>
        </w:rPr>
      </w:pPr>
      <w:r w:rsidRPr="00C20642">
        <w:rPr>
          <w:sz w:val="24"/>
          <w:szCs w:val="24"/>
        </w:rPr>
        <w:t>5.4.3.</w:t>
      </w:r>
      <w:r w:rsidRPr="00C20642">
        <w:rPr>
          <w:sz w:val="24"/>
          <w:szCs w:val="24"/>
        </w:rPr>
        <w:tab/>
        <w:t>Será respeitada, nas contratações, a ordem de classificação dos licitantes ou dos fornecedores registrados na ata.</w:t>
      </w:r>
    </w:p>
    <w:p w14:paraId="4301E20D" w14:textId="77777777" w:rsidR="002D0D09" w:rsidRDefault="002D0D09" w:rsidP="00C20642">
      <w:pPr>
        <w:widowControl w:val="0"/>
        <w:autoSpaceDE w:val="0"/>
        <w:autoSpaceDN w:val="0"/>
        <w:adjustRightInd w:val="0"/>
        <w:jc w:val="both"/>
        <w:rPr>
          <w:sz w:val="24"/>
          <w:szCs w:val="24"/>
        </w:rPr>
      </w:pPr>
    </w:p>
    <w:p w14:paraId="6964BED7" w14:textId="5E6AD1DD" w:rsidR="00C20642" w:rsidRPr="00C20642" w:rsidRDefault="00C20642" w:rsidP="00C20642">
      <w:pPr>
        <w:widowControl w:val="0"/>
        <w:autoSpaceDE w:val="0"/>
        <w:autoSpaceDN w:val="0"/>
        <w:adjustRightInd w:val="0"/>
        <w:jc w:val="both"/>
        <w:rPr>
          <w:sz w:val="24"/>
          <w:szCs w:val="24"/>
        </w:rPr>
      </w:pPr>
      <w:r w:rsidRPr="00C20642">
        <w:rPr>
          <w:sz w:val="24"/>
          <w:szCs w:val="24"/>
        </w:rPr>
        <w:t>5.5.</w:t>
      </w:r>
      <w:r w:rsidRPr="00C20642">
        <w:rPr>
          <w:sz w:val="24"/>
          <w:szCs w:val="24"/>
        </w:rPr>
        <w:tab/>
        <w:t xml:space="preserve">O registro a que se refere o item 5.4.2 tem por objetivo a formação de cadastro de reserva </w:t>
      </w:r>
      <w:r w:rsidR="00ED281E">
        <w:rPr>
          <w:sz w:val="24"/>
          <w:szCs w:val="24"/>
        </w:rPr>
        <w:t xml:space="preserve">(conforme o caso), </w:t>
      </w:r>
      <w:r w:rsidRPr="00C20642">
        <w:rPr>
          <w:sz w:val="24"/>
          <w:szCs w:val="24"/>
        </w:rPr>
        <w:t>para o caso de impossibilidade de atendimento pelo signatário da ata.</w:t>
      </w:r>
    </w:p>
    <w:p w14:paraId="42131D7B" w14:textId="77777777" w:rsidR="002D0D09" w:rsidRDefault="002D0D09" w:rsidP="00C20642">
      <w:pPr>
        <w:widowControl w:val="0"/>
        <w:autoSpaceDE w:val="0"/>
        <w:autoSpaceDN w:val="0"/>
        <w:adjustRightInd w:val="0"/>
        <w:jc w:val="both"/>
        <w:rPr>
          <w:sz w:val="24"/>
          <w:szCs w:val="24"/>
        </w:rPr>
      </w:pPr>
    </w:p>
    <w:p w14:paraId="58FA3B3C" w14:textId="3A49F39A" w:rsidR="00C20642" w:rsidRPr="00C20642" w:rsidRDefault="00C20642" w:rsidP="00C20642">
      <w:pPr>
        <w:widowControl w:val="0"/>
        <w:autoSpaceDE w:val="0"/>
        <w:autoSpaceDN w:val="0"/>
        <w:adjustRightInd w:val="0"/>
        <w:jc w:val="both"/>
        <w:rPr>
          <w:sz w:val="24"/>
          <w:szCs w:val="24"/>
        </w:rPr>
      </w:pPr>
      <w:r w:rsidRPr="00C20642">
        <w:rPr>
          <w:sz w:val="24"/>
          <w:szCs w:val="24"/>
        </w:rPr>
        <w:t>5.6.</w:t>
      </w:r>
      <w:r w:rsidRPr="00C20642">
        <w:rPr>
          <w:sz w:val="24"/>
          <w:szCs w:val="24"/>
        </w:rPr>
        <w:tab/>
        <w:t>Para fins da ordem de classificação, os licitantes ou fornecedores que aceitarem reduzir suas propostas para o preço do adjudicatário antecederão aqueles que mantiverem sua proposta original.</w:t>
      </w:r>
    </w:p>
    <w:p w14:paraId="3C4DBFB2" w14:textId="77777777" w:rsidR="002D0D09" w:rsidRDefault="002D0D09" w:rsidP="00C20642">
      <w:pPr>
        <w:widowControl w:val="0"/>
        <w:autoSpaceDE w:val="0"/>
        <w:autoSpaceDN w:val="0"/>
        <w:adjustRightInd w:val="0"/>
        <w:jc w:val="both"/>
        <w:rPr>
          <w:sz w:val="24"/>
          <w:szCs w:val="24"/>
        </w:rPr>
      </w:pPr>
    </w:p>
    <w:p w14:paraId="12BF53AD" w14:textId="725EDCE9" w:rsidR="00C20642" w:rsidRPr="0097109B" w:rsidRDefault="00C20642" w:rsidP="00C20642">
      <w:pPr>
        <w:widowControl w:val="0"/>
        <w:autoSpaceDE w:val="0"/>
        <w:autoSpaceDN w:val="0"/>
        <w:adjustRightInd w:val="0"/>
        <w:jc w:val="both"/>
        <w:rPr>
          <w:sz w:val="24"/>
          <w:szCs w:val="24"/>
        </w:rPr>
      </w:pPr>
      <w:r w:rsidRPr="00C20642">
        <w:rPr>
          <w:sz w:val="24"/>
          <w:szCs w:val="24"/>
        </w:rPr>
        <w:t>5.7.</w:t>
      </w:r>
      <w:r w:rsidRPr="00C20642">
        <w:rPr>
          <w:sz w:val="24"/>
          <w:szCs w:val="24"/>
        </w:rPr>
        <w:tab/>
      </w:r>
      <w:r w:rsidR="00ED281E">
        <w:rPr>
          <w:sz w:val="24"/>
          <w:szCs w:val="24"/>
        </w:rPr>
        <w:t xml:space="preserve">Se houver cadastro de reserva, a </w:t>
      </w:r>
      <w:r w:rsidRPr="00C20642">
        <w:rPr>
          <w:sz w:val="24"/>
          <w:szCs w:val="24"/>
        </w:rPr>
        <w:t xml:space="preserve">habilitação dos licitantes a que se refere o item 5.4.2.2 somente </w:t>
      </w:r>
      <w:r w:rsidRPr="0097109B">
        <w:rPr>
          <w:sz w:val="24"/>
          <w:szCs w:val="24"/>
        </w:rPr>
        <w:t>será efetuada quando houver necessidade de contratação dos licitantes remanescentes, nas seguintes hipóteses:</w:t>
      </w:r>
    </w:p>
    <w:p w14:paraId="147F61C8" w14:textId="77777777" w:rsidR="002D0D09" w:rsidRDefault="002D0D09" w:rsidP="00C20642">
      <w:pPr>
        <w:widowControl w:val="0"/>
        <w:autoSpaceDE w:val="0"/>
        <w:autoSpaceDN w:val="0"/>
        <w:adjustRightInd w:val="0"/>
        <w:jc w:val="both"/>
        <w:rPr>
          <w:sz w:val="24"/>
          <w:szCs w:val="24"/>
        </w:rPr>
      </w:pPr>
    </w:p>
    <w:p w14:paraId="50F9D662" w14:textId="0DBFDC9E" w:rsidR="00C20642" w:rsidRPr="0097109B" w:rsidRDefault="00C20642" w:rsidP="00C20642">
      <w:pPr>
        <w:widowControl w:val="0"/>
        <w:autoSpaceDE w:val="0"/>
        <w:autoSpaceDN w:val="0"/>
        <w:adjustRightInd w:val="0"/>
        <w:jc w:val="both"/>
        <w:rPr>
          <w:sz w:val="24"/>
          <w:szCs w:val="24"/>
        </w:rPr>
      </w:pPr>
      <w:r w:rsidRPr="0097109B">
        <w:rPr>
          <w:sz w:val="24"/>
          <w:szCs w:val="24"/>
        </w:rPr>
        <w:t>5.7.1.</w:t>
      </w:r>
      <w:r w:rsidRPr="0097109B">
        <w:rPr>
          <w:sz w:val="24"/>
          <w:szCs w:val="24"/>
        </w:rPr>
        <w:tab/>
        <w:t>Quando o licitante vencedor não assinar a ata de registro de preços, no prazo e nas condições estabelecidos no edital ou no aviso de contratação direta; e</w:t>
      </w:r>
    </w:p>
    <w:p w14:paraId="5366B03E" w14:textId="77777777" w:rsidR="002D0D09" w:rsidRDefault="002D0D09" w:rsidP="00C20642">
      <w:pPr>
        <w:widowControl w:val="0"/>
        <w:autoSpaceDE w:val="0"/>
        <w:autoSpaceDN w:val="0"/>
        <w:adjustRightInd w:val="0"/>
        <w:jc w:val="both"/>
        <w:rPr>
          <w:sz w:val="24"/>
          <w:szCs w:val="24"/>
        </w:rPr>
      </w:pPr>
    </w:p>
    <w:p w14:paraId="1BA252D5" w14:textId="75D6FAF6" w:rsidR="00C20642" w:rsidRPr="0097109B" w:rsidRDefault="00C20642" w:rsidP="00C20642">
      <w:pPr>
        <w:widowControl w:val="0"/>
        <w:autoSpaceDE w:val="0"/>
        <w:autoSpaceDN w:val="0"/>
        <w:adjustRightInd w:val="0"/>
        <w:jc w:val="both"/>
        <w:rPr>
          <w:sz w:val="24"/>
          <w:szCs w:val="24"/>
        </w:rPr>
      </w:pPr>
      <w:r w:rsidRPr="0097109B">
        <w:rPr>
          <w:sz w:val="24"/>
          <w:szCs w:val="24"/>
        </w:rPr>
        <w:t>5.7.2.</w:t>
      </w:r>
      <w:r w:rsidRPr="0097109B">
        <w:rPr>
          <w:sz w:val="24"/>
          <w:szCs w:val="24"/>
        </w:rPr>
        <w:tab/>
        <w:t>Quando houver o cancelamento do registro do licitante ou do registro de preços nas hipóteses previstas no item 9.</w:t>
      </w:r>
    </w:p>
    <w:p w14:paraId="597AE985" w14:textId="77777777" w:rsidR="002D0D09" w:rsidRDefault="002D0D09" w:rsidP="00C20642">
      <w:pPr>
        <w:widowControl w:val="0"/>
        <w:autoSpaceDE w:val="0"/>
        <w:autoSpaceDN w:val="0"/>
        <w:adjustRightInd w:val="0"/>
        <w:jc w:val="both"/>
        <w:rPr>
          <w:sz w:val="24"/>
          <w:szCs w:val="24"/>
        </w:rPr>
      </w:pPr>
    </w:p>
    <w:p w14:paraId="3D507811" w14:textId="2584248D" w:rsidR="00C20642" w:rsidRPr="0097109B" w:rsidRDefault="00C20642" w:rsidP="00C20642">
      <w:pPr>
        <w:widowControl w:val="0"/>
        <w:autoSpaceDE w:val="0"/>
        <w:autoSpaceDN w:val="0"/>
        <w:adjustRightInd w:val="0"/>
        <w:jc w:val="both"/>
        <w:rPr>
          <w:sz w:val="24"/>
          <w:szCs w:val="24"/>
        </w:rPr>
      </w:pPr>
      <w:r w:rsidRPr="0097109B">
        <w:rPr>
          <w:sz w:val="24"/>
          <w:szCs w:val="24"/>
        </w:rPr>
        <w:t>5.8.</w:t>
      </w:r>
      <w:r w:rsidRPr="0097109B">
        <w:rPr>
          <w:sz w:val="24"/>
          <w:szCs w:val="24"/>
        </w:rPr>
        <w:tab/>
        <w:t>O preço registrado com indicação dos licitantes e fornecedores será divulgado no PNCP e ficará disponibilizado durante a vigência da ata de registro de preços.</w:t>
      </w:r>
    </w:p>
    <w:p w14:paraId="2EB4F537" w14:textId="77777777" w:rsidR="002D0D09" w:rsidRDefault="002D0D09" w:rsidP="00C20642">
      <w:pPr>
        <w:widowControl w:val="0"/>
        <w:autoSpaceDE w:val="0"/>
        <w:autoSpaceDN w:val="0"/>
        <w:adjustRightInd w:val="0"/>
        <w:jc w:val="both"/>
        <w:rPr>
          <w:sz w:val="24"/>
          <w:szCs w:val="24"/>
        </w:rPr>
      </w:pPr>
    </w:p>
    <w:p w14:paraId="531AF0FA" w14:textId="5B5D8B46" w:rsidR="00C20642" w:rsidRPr="00C20642" w:rsidRDefault="00C20642" w:rsidP="00C20642">
      <w:pPr>
        <w:widowControl w:val="0"/>
        <w:autoSpaceDE w:val="0"/>
        <w:autoSpaceDN w:val="0"/>
        <w:adjustRightInd w:val="0"/>
        <w:jc w:val="both"/>
        <w:rPr>
          <w:sz w:val="24"/>
          <w:szCs w:val="24"/>
        </w:rPr>
      </w:pPr>
      <w:r w:rsidRPr="0097109B">
        <w:rPr>
          <w:sz w:val="24"/>
          <w:szCs w:val="24"/>
        </w:rPr>
        <w:t>5.9.</w:t>
      </w:r>
      <w:r w:rsidRPr="0097109B">
        <w:rPr>
          <w:sz w:val="24"/>
          <w:szCs w:val="24"/>
        </w:rPr>
        <w:tab/>
        <w:t>Após a homologação da licitação, o licitante mais bem classificado</w:t>
      </w:r>
      <w:r w:rsidR="00A325F2" w:rsidRPr="0097109B">
        <w:rPr>
          <w:sz w:val="24"/>
          <w:szCs w:val="24"/>
        </w:rPr>
        <w:t>,</w:t>
      </w:r>
      <w:r w:rsidRPr="0097109B">
        <w:rPr>
          <w:sz w:val="24"/>
          <w:szCs w:val="24"/>
        </w:rPr>
        <w:t xml:space="preserve"> será convocado para assinar a ata de registro de preços, no prazo </w:t>
      </w:r>
      <w:r w:rsidR="00A325F2" w:rsidRPr="0097109B">
        <w:rPr>
          <w:sz w:val="24"/>
          <w:szCs w:val="24"/>
        </w:rPr>
        <w:t xml:space="preserve">de até 05 (cinco) dias </w:t>
      </w:r>
      <w:r w:rsidRPr="0097109B">
        <w:rPr>
          <w:sz w:val="24"/>
          <w:szCs w:val="24"/>
        </w:rPr>
        <w:t>e nas condições estabelecidos no edital de, sob pena</w:t>
      </w:r>
      <w:r w:rsidRPr="00C20642">
        <w:rPr>
          <w:sz w:val="24"/>
          <w:szCs w:val="24"/>
        </w:rPr>
        <w:t xml:space="preserve"> de decair o direito, sem prejuízo das sanções previstas na Lei nº 14.133, de 2021.</w:t>
      </w:r>
    </w:p>
    <w:p w14:paraId="22158EE5" w14:textId="77777777" w:rsidR="002D0D09" w:rsidRDefault="002D0D09" w:rsidP="00C20642">
      <w:pPr>
        <w:widowControl w:val="0"/>
        <w:autoSpaceDE w:val="0"/>
        <w:autoSpaceDN w:val="0"/>
        <w:adjustRightInd w:val="0"/>
        <w:jc w:val="both"/>
        <w:rPr>
          <w:sz w:val="24"/>
          <w:szCs w:val="24"/>
        </w:rPr>
      </w:pPr>
    </w:p>
    <w:p w14:paraId="4B9B87A1" w14:textId="6F301153" w:rsidR="00C20642" w:rsidRPr="00C20642" w:rsidRDefault="00C20642" w:rsidP="00C20642">
      <w:pPr>
        <w:widowControl w:val="0"/>
        <w:autoSpaceDE w:val="0"/>
        <w:autoSpaceDN w:val="0"/>
        <w:adjustRightInd w:val="0"/>
        <w:jc w:val="both"/>
        <w:rPr>
          <w:sz w:val="24"/>
          <w:szCs w:val="24"/>
        </w:rPr>
      </w:pPr>
      <w:r w:rsidRPr="00C20642">
        <w:rPr>
          <w:sz w:val="24"/>
          <w:szCs w:val="24"/>
        </w:rPr>
        <w:t>5.9.1.</w:t>
      </w:r>
      <w:r w:rsidRPr="00C20642">
        <w:rPr>
          <w:sz w:val="24"/>
          <w:szCs w:val="24"/>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18CE332B" w14:textId="77777777" w:rsidR="002D0D09" w:rsidRDefault="002D0D09" w:rsidP="00C20642">
      <w:pPr>
        <w:widowControl w:val="0"/>
        <w:autoSpaceDE w:val="0"/>
        <w:autoSpaceDN w:val="0"/>
        <w:adjustRightInd w:val="0"/>
        <w:jc w:val="both"/>
        <w:rPr>
          <w:sz w:val="24"/>
          <w:szCs w:val="24"/>
        </w:rPr>
      </w:pPr>
    </w:p>
    <w:p w14:paraId="28AEF90A" w14:textId="3017B6D7" w:rsidR="00C20642" w:rsidRPr="00C20642" w:rsidRDefault="00C20642" w:rsidP="00C20642">
      <w:pPr>
        <w:widowControl w:val="0"/>
        <w:autoSpaceDE w:val="0"/>
        <w:autoSpaceDN w:val="0"/>
        <w:adjustRightInd w:val="0"/>
        <w:jc w:val="both"/>
        <w:rPr>
          <w:sz w:val="24"/>
          <w:szCs w:val="24"/>
        </w:rPr>
      </w:pPr>
      <w:r w:rsidRPr="00C20642">
        <w:rPr>
          <w:sz w:val="24"/>
          <w:szCs w:val="24"/>
        </w:rPr>
        <w:t>5.10.</w:t>
      </w:r>
      <w:r w:rsidRPr="00C20642">
        <w:rPr>
          <w:sz w:val="24"/>
          <w:szCs w:val="24"/>
        </w:rPr>
        <w:tab/>
        <w:t xml:space="preserve">A ata de registro de preços será assinada </w:t>
      </w:r>
      <w:r w:rsidR="00387C01">
        <w:rPr>
          <w:sz w:val="24"/>
          <w:szCs w:val="24"/>
        </w:rPr>
        <w:t>conforme solicitação pelo gestor deste objeto</w:t>
      </w:r>
    </w:p>
    <w:p w14:paraId="0E7FA52F" w14:textId="77777777" w:rsidR="002D0D09" w:rsidRDefault="002D0D09" w:rsidP="00C20642">
      <w:pPr>
        <w:widowControl w:val="0"/>
        <w:autoSpaceDE w:val="0"/>
        <w:autoSpaceDN w:val="0"/>
        <w:adjustRightInd w:val="0"/>
        <w:jc w:val="both"/>
        <w:rPr>
          <w:sz w:val="24"/>
          <w:szCs w:val="24"/>
        </w:rPr>
      </w:pPr>
    </w:p>
    <w:p w14:paraId="5B94CE65" w14:textId="398DC307" w:rsidR="00C20642" w:rsidRPr="00C20642" w:rsidRDefault="00C20642" w:rsidP="00C20642">
      <w:pPr>
        <w:widowControl w:val="0"/>
        <w:autoSpaceDE w:val="0"/>
        <w:autoSpaceDN w:val="0"/>
        <w:adjustRightInd w:val="0"/>
        <w:jc w:val="both"/>
        <w:rPr>
          <w:sz w:val="24"/>
          <w:szCs w:val="24"/>
        </w:rPr>
      </w:pPr>
      <w:r w:rsidRPr="00C20642">
        <w:rPr>
          <w:sz w:val="24"/>
          <w:szCs w:val="24"/>
        </w:rPr>
        <w:t>5.11.</w:t>
      </w:r>
      <w:r w:rsidRPr="00C20642">
        <w:rPr>
          <w:sz w:val="24"/>
          <w:szCs w:val="24"/>
        </w:rPr>
        <w:tab/>
        <w:t>Quando o convocado não assinar a ata de registro de preços no prazo e nas condições estabelecidos no edital, e observado o disposto no item 5.7, observando o item 5.7 e subitens, fica facultado à Administração convocar os licitantes remanescentes do cadastro de reserva</w:t>
      </w:r>
      <w:r w:rsidR="00ED281E">
        <w:rPr>
          <w:sz w:val="24"/>
          <w:szCs w:val="24"/>
        </w:rPr>
        <w:t xml:space="preserve"> </w:t>
      </w:r>
      <w:r w:rsidR="009621F7">
        <w:rPr>
          <w:sz w:val="24"/>
          <w:szCs w:val="24"/>
        </w:rPr>
        <w:t>(se for o caso),</w:t>
      </w:r>
      <w:r w:rsidRPr="00C20642">
        <w:rPr>
          <w:sz w:val="24"/>
          <w:szCs w:val="24"/>
        </w:rPr>
        <w:t xml:space="preserve"> na ordem de classificação, para fazê-lo em igual prazo e nas condições propostas pelo primeiro classificado.</w:t>
      </w:r>
    </w:p>
    <w:p w14:paraId="1A37FE23" w14:textId="77777777" w:rsidR="002D0D09" w:rsidRDefault="002D0D09" w:rsidP="00C20642">
      <w:pPr>
        <w:widowControl w:val="0"/>
        <w:autoSpaceDE w:val="0"/>
        <w:autoSpaceDN w:val="0"/>
        <w:adjustRightInd w:val="0"/>
        <w:jc w:val="both"/>
        <w:rPr>
          <w:sz w:val="24"/>
          <w:szCs w:val="24"/>
        </w:rPr>
      </w:pPr>
    </w:p>
    <w:p w14:paraId="76BEE9C1" w14:textId="51F0B40B" w:rsidR="00C20642" w:rsidRPr="00C20642" w:rsidRDefault="00C20642" w:rsidP="00C20642">
      <w:pPr>
        <w:widowControl w:val="0"/>
        <w:autoSpaceDE w:val="0"/>
        <w:autoSpaceDN w:val="0"/>
        <w:adjustRightInd w:val="0"/>
        <w:jc w:val="both"/>
        <w:rPr>
          <w:sz w:val="24"/>
          <w:szCs w:val="24"/>
        </w:rPr>
      </w:pPr>
      <w:r w:rsidRPr="00C20642">
        <w:rPr>
          <w:sz w:val="24"/>
          <w:szCs w:val="24"/>
        </w:rPr>
        <w:t>5.12.</w:t>
      </w:r>
      <w:r w:rsidRPr="00C20642">
        <w:rPr>
          <w:sz w:val="24"/>
          <w:szCs w:val="24"/>
        </w:rPr>
        <w:tab/>
        <w:t>Na hipótese de nenhum dos licitantes que trata o item 5.4.2.1, aceitar a contratação nos termos do item anterior, a Administração, observados o valor estimado e sua eventual atualização nos termos do edital</w:t>
      </w:r>
      <w:r w:rsidR="00A325F2">
        <w:rPr>
          <w:sz w:val="24"/>
          <w:szCs w:val="24"/>
        </w:rPr>
        <w:t>,</w:t>
      </w:r>
      <w:r w:rsidRPr="00C20642">
        <w:rPr>
          <w:sz w:val="24"/>
          <w:szCs w:val="24"/>
        </w:rPr>
        <w:t xml:space="preserve"> poderá:</w:t>
      </w:r>
    </w:p>
    <w:p w14:paraId="0C209D86" w14:textId="77777777" w:rsidR="002D0D09" w:rsidRDefault="002D0D09" w:rsidP="00C20642">
      <w:pPr>
        <w:widowControl w:val="0"/>
        <w:autoSpaceDE w:val="0"/>
        <w:autoSpaceDN w:val="0"/>
        <w:adjustRightInd w:val="0"/>
        <w:jc w:val="both"/>
        <w:rPr>
          <w:sz w:val="24"/>
          <w:szCs w:val="24"/>
        </w:rPr>
      </w:pPr>
    </w:p>
    <w:p w14:paraId="151A94FD" w14:textId="711D4D05" w:rsidR="00C20642" w:rsidRPr="00C20642" w:rsidRDefault="00C20642" w:rsidP="00C20642">
      <w:pPr>
        <w:widowControl w:val="0"/>
        <w:autoSpaceDE w:val="0"/>
        <w:autoSpaceDN w:val="0"/>
        <w:adjustRightInd w:val="0"/>
        <w:jc w:val="both"/>
        <w:rPr>
          <w:sz w:val="24"/>
          <w:szCs w:val="24"/>
        </w:rPr>
      </w:pPr>
      <w:r w:rsidRPr="00C20642">
        <w:rPr>
          <w:sz w:val="24"/>
          <w:szCs w:val="24"/>
        </w:rPr>
        <w:t>5.12.1.</w:t>
      </w:r>
      <w:r w:rsidRPr="00C20642">
        <w:rPr>
          <w:sz w:val="24"/>
          <w:szCs w:val="24"/>
        </w:rPr>
        <w:tab/>
        <w:t>Convocar para negociação os demais licitantes ou fornecedores remanescentes cujos preços foram registrados sem redução, observada a ordem de classificação, com vistas à obtenção de preço melhor, mesmo que acima do preço do adjudicatário; ou</w:t>
      </w:r>
    </w:p>
    <w:p w14:paraId="10E7B4EE" w14:textId="77777777" w:rsidR="002D0D09" w:rsidRDefault="002D0D09" w:rsidP="00C20642">
      <w:pPr>
        <w:widowControl w:val="0"/>
        <w:autoSpaceDE w:val="0"/>
        <w:autoSpaceDN w:val="0"/>
        <w:adjustRightInd w:val="0"/>
        <w:jc w:val="both"/>
        <w:rPr>
          <w:sz w:val="24"/>
          <w:szCs w:val="24"/>
        </w:rPr>
      </w:pPr>
    </w:p>
    <w:p w14:paraId="37D27BC3" w14:textId="5A47D5F3" w:rsidR="00C20642" w:rsidRPr="00C20642" w:rsidRDefault="00C20642" w:rsidP="00C20642">
      <w:pPr>
        <w:widowControl w:val="0"/>
        <w:autoSpaceDE w:val="0"/>
        <w:autoSpaceDN w:val="0"/>
        <w:adjustRightInd w:val="0"/>
        <w:jc w:val="both"/>
        <w:rPr>
          <w:sz w:val="24"/>
          <w:szCs w:val="24"/>
        </w:rPr>
      </w:pPr>
      <w:r w:rsidRPr="00C20642">
        <w:rPr>
          <w:sz w:val="24"/>
          <w:szCs w:val="24"/>
        </w:rPr>
        <w:t>5.12.2.</w:t>
      </w:r>
      <w:r w:rsidRPr="00C20642">
        <w:rPr>
          <w:sz w:val="24"/>
          <w:szCs w:val="24"/>
        </w:rPr>
        <w:tab/>
        <w:t>Adjudicar e firmar o contrato nas condições ofertadas pelos licitantes ou fornecedores remanescentes, atendida a ordem classificatória, quando frustrada a negociação de melhor condição.</w:t>
      </w:r>
    </w:p>
    <w:p w14:paraId="4C079E5C" w14:textId="77777777" w:rsidR="002D0D09" w:rsidRDefault="002D0D09" w:rsidP="00C20642">
      <w:pPr>
        <w:widowControl w:val="0"/>
        <w:autoSpaceDE w:val="0"/>
        <w:autoSpaceDN w:val="0"/>
        <w:adjustRightInd w:val="0"/>
        <w:jc w:val="both"/>
        <w:rPr>
          <w:sz w:val="24"/>
          <w:szCs w:val="24"/>
        </w:rPr>
      </w:pPr>
    </w:p>
    <w:p w14:paraId="6DD34061" w14:textId="2414C649" w:rsidR="009869DB" w:rsidRDefault="00C20642" w:rsidP="00C20642">
      <w:pPr>
        <w:widowControl w:val="0"/>
        <w:autoSpaceDE w:val="0"/>
        <w:autoSpaceDN w:val="0"/>
        <w:adjustRightInd w:val="0"/>
        <w:jc w:val="both"/>
        <w:rPr>
          <w:sz w:val="24"/>
          <w:szCs w:val="24"/>
        </w:rPr>
      </w:pPr>
      <w:r w:rsidRPr="00C20642">
        <w:rPr>
          <w:sz w:val="24"/>
          <w:szCs w:val="24"/>
        </w:rPr>
        <w:t>5.13.</w:t>
      </w:r>
      <w:r w:rsidRPr="00C20642">
        <w:rPr>
          <w:sz w:val="24"/>
          <w:szCs w:val="24"/>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9082306" w14:textId="77777777" w:rsidR="009869DB" w:rsidRDefault="009869DB" w:rsidP="009869DB">
      <w:pPr>
        <w:widowControl w:val="0"/>
        <w:autoSpaceDE w:val="0"/>
        <w:autoSpaceDN w:val="0"/>
        <w:adjustRightInd w:val="0"/>
        <w:jc w:val="both"/>
        <w:rPr>
          <w:sz w:val="24"/>
          <w:szCs w:val="24"/>
        </w:rPr>
      </w:pPr>
    </w:p>
    <w:p w14:paraId="22590EE0" w14:textId="545681F0" w:rsidR="009869DB" w:rsidRDefault="007A348C" w:rsidP="000D1141">
      <w:pPr>
        <w:keepNext/>
        <w:shd w:val="clear" w:color="auto" w:fill="0000CC"/>
        <w:jc w:val="both"/>
        <w:outlineLvl w:val="0"/>
        <w:rPr>
          <w:sz w:val="24"/>
          <w:szCs w:val="24"/>
        </w:rPr>
      </w:pPr>
      <w:r>
        <w:rPr>
          <w:b/>
          <w:bCs/>
          <w:sz w:val="24"/>
          <w:szCs w:val="24"/>
        </w:rPr>
        <w:t>6</w:t>
      </w:r>
      <w:r w:rsidR="000D1141" w:rsidRPr="00283A1D">
        <w:rPr>
          <w:b/>
          <w:bCs/>
          <w:sz w:val="24"/>
          <w:szCs w:val="24"/>
        </w:rPr>
        <w:t xml:space="preserve"> – </w:t>
      </w:r>
      <w:r w:rsidR="000D1141">
        <w:rPr>
          <w:b/>
          <w:bCs/>
          <w:sz w:val="24"/>
          <w:szCs w:val="24"/>
        </w:rPr>
        <w:t xml:space="preserve">DA ALTERAÇÃO </w:t>
      </w:r>
      <w:proofErr w:type="gramStart"/>
      <w:r w:rsidR="000D1141">
        <w:rPr>
          <w:b/>
          <w:bCs/>
          <w:sz w:val="24"/>
          <w:szCs w:val="24"/>
        </w:rPr>
        <w:t>OU  ATUALIZAÇÃO</w:t>
      </w:r>
      <w:proofErr w:type="gramEnd"/>
      <w:r w:rsidR="000D1141">
        <w:rPr>
          <w:b/>
          <w:bCs/>
          <w:sz w:val="24"/>
          <w:szCs w:val="24"/>
        </w:rPr>
        <w:t xml:space="preserve"> DOS PREÇOS REGISTRADOS</w:t>
      </w:r>
    </w:p>
    <w:p w14:paraId="04923523" w14:textId="77777777" w:rsidR="009869DB" w:rsidRDefault="009869DB" w:rsidP="009869DB">
      <w:pPr>
        <w:widowControl w:val="0"/>
        <w:autoSpaceDE w:val="0"/>
        <w:autoSpaceDN w:val="0"/>
        <w:adjustRightInd w:val="0"/>
        <w:jc w:val="both"/>
        <w:rPr>
          <w:sz w:val="24"/>
          <w:szCs w:val="24"/>
        </w:rPr>
      </w:pPr>
    </w:p>
    <w:p w14:paraId="47B981E0" w14:textId="556D5CC3" w:rsidR="000D1141" w:rsidRDefault="000D1141" w:rsidP="000D1141">
      <w:pPr>
        <w:widowControl w:val="0"/>
        <w:autoSpaceDE w:val="0"/>
        <w:autoSpaceDN w:val="0"/>
        <w:adjustRightInd w:val="0"/>
        <w:jc w:val="both"/>
        <w:rPr>
          <w:sz w:val="24"/>
          <w:szCs w:val="24"/>
        </w:rPr>
      </w:pPr>
      <w:r w:rsidRPr="000D1141">
        <w:rPr>
          <w:sz w:val="24"/>
          <w:szCs w:val="24"/>
        </w:rPr>
        <w:t>6.1.</w:t>
      </w:r>
      <w:r w:rsidRPr="000D1141">
        <w:rPr>
          <w:sz w:val="24"/>
          <w:szCs w:val="24"/>
        </w:rPr>
        <w:tab/>
        <w:t xml:space="preserve">Os preços registrados poderão ser alterados ou atualizados em decorrência de eventual redução dos preços praticados no mercado ou de fato que eleve o custo dos bens, </w:t>
      </w:r>
      <w:r>
        <w:rPr>
          <w:sz w:val="24"/>
          <w:szCs w:val="24"/>
        </w:rPr>
        <w:t xml:space="preserve">dos itens, </w:t>
      </w:r>
      <w:r w:rsidRPr="000D1141">
        <w:rPr>
          <w:sz w:val="24"/>
          <w:szCs w:val="24"/>
        </w:rPr>
        <w:t>das obras ou dos serviços registrados, nas seguintes situações:</w:t>
      </w:r>
    </w:p>
    <w:p w14:paraId="6EB87714" w14:textId="77777777" w:rsidR="000D1141" w:rsidRPr="000D1141" w:rsidRDefault="000D1141" w:rsidP="000D1141">
      <w:pPr>
        <w:widowControl w:val="0"/>
        <w:autoSpaceDE w:val="0"/>
        <w:autoSpaceDN w:val="0"/>
        <w:adjustRightInd w:val="0"/>
        <w:jc w:val="both"/>
        <w:rPr>
          <w:sz w:val="24"/>
          <w:szCs w:val="24"/>
        </w:rPr>
      </w:pPr>
    </w:p>
    <w:p w14:paraId="32B84897" w14:textId="77777777" w:rsidR="000D1141" w:rsidRDefault="000D1141" w:rsidP="000D1141">
      <w:pPr>
        <w:widowControl w:val="0"/>
        <w:autoSpaceDE w:val="0"/>
        <w:autoSpaceDN w:val="0"/>
        <w:adjustRightInd w:val="0"/>
        <w:jc w:val="both"/>
        <w:rPr>
          <w:sz w:val="24"/>
          <w:szCs w:val="24"/>
        </w:rPr>
      </w:pPr>
      <w:r w:rsidRPr="000D1141">
        <w:rPr>
          <w:sz w:val="24"/>
          <w:szCs w:val="24"/>
        </w:rPr>
        <w:t>6.1.1.</w:t>
      </w:r>
      <w:r w:rsidRPr="000D1141">
        <w:rPr>
          <w:sz w:val="24"/>
          <w:szCs w:val="24"/>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C23E80A" w14:textId="77777777" w:rsidR="000D1141" w:rsidRPr="000D1141" w:rsidRDefault="000D1141" w:rsidP="000D1141">
      <w:pPr>
        <w:widowControl w:val="0"/>
        <w:autoSpaceDE w:val="0"/>
        <w:autoSpaceDN w:val="0"/>
        <w:adjustRightInd w:val="0"/>
        <w:jc w:val="both"/>
        <w:rPr>
          <w:sz w:val="24"/>
          <w:szCs w:val="24"/>
        </w:rPr>
      </w:pPr>
    </w:p>
    <w:p w14:paraId="50DC8975" w14:textId="77777777" w:rsidR="000D1141" w:rsidRDefault="000D1141" w:rsidP="000D1141">
      <w:pPr>
        <w:widowControl w:val="0"/>
        <w:autoSpaceDE w:val="0"/>
        <w:autoSpaceDN w:val="0"/>
        <w:adjustRightInd w:val="0"/>
        <w:jc w:val="both"/>
        <w:rPr>
          <w:sz w:val="24"/>
          <w:szCs w:val="24"/>
        </w:rPr>
      </w:pPr>
      <w:r w:rsidRPr="000D1141">
        <w:rPr>
          <w:sz w:val="24"/>
          <w:szCs w:val="24"/>
        </w:rPr>
        <w:t>6.1.2.</w:t>
      </w:r>
      <w:r w:rsidRPr="000D1141">
        <w:rPr>
          <w:sz w:val="24"/>
          <w:szCs w:val="24"/>
        </w:rPr>
        <w:tab/>
        <w:t>Em caso de criação, alteração ou extinção de quaisquer tributos ou encargos legais ou a superveniência de disposições legais, com comprovada repercussão sobre os preços registrados;</w:t>
      </w:r>
    </w:p>
    <w:p w14:paraId="62C59701" w14:textId="78899315" w:rsidR="000D1141" w:rsidRPr="000D1141" w:rsidRDefault="000D1141" w:rsidP="000D1141">
      <w:pPr>
        <w:widowControl w:val="0"/>
        <w:autoSpaceDE w:val="0"/>
        <w:autoSpaceDN w:val="0"/>
        <w:adjustRightInd w:val="0"/>
        <w:jc w:val="both"/>
        <w:rPr>
          <w:sz w:val="24"/>
          <w:szCs w:val="24"/>
        </w:rPr>
      </w:pPr>
      <w:r w:rsidRPr="000D1141">
        <w:rPr>
          <w:sz w:val="24"/>
          <w:szCs w:val="24"/>
        </w:rPr>
        <w:t xml:space="preserve"> </w:t>
      </w:r>
    </w:p>
    <w:p w14:paraId="513EEC83" w14:textId="254480E2" w:rsidR="000D1141" w:rsidRPr="000D1141" w:rsidRDefault="000D1141" w:rsidP="000D1141">
      <w:pPr>
        <w:widowControl w:val="0"/>
        <w:autoSpaceDE w:val="0"/>
        <w:autoSpaceDN w:val="0"/>
        <w:adjustRightInd w:val="0"/>
        <w:jc w:val="both"/>
        <w:rPr>
          <w:sz w:val="24"/>
          <w:szCs w:val="24"/>
        </w:rPr>
      </w:pPr>
      <w:r w:rsidRPr="000D1141">
        <w:rPr>
          <w:sz w:val="24"/>
          <w:szCs w:val="24"/>
        </w:rPr>
        <w:t>6.1.3.</w:t>
      </w:r>
      <w:r w:rsidRPr="000D1141">
        <w:rPr>
          <w:sz w:val="24"/>
          <w:szCs w:val="24"/>
        </w:rPr>
        <w:tab/>
        <w:t>Na hipótese de reajustamento ou repactuação sobre os preços registrados, nos termos da Lei nº 14.133, de 2021</w:t>
      </w:r>
      <w:r>
        <w:rPr>
          <w:sz w:val="24"/>
          <w:szCs w:val="24"/>
        </w:rPr>
        <w:t>, será utilizado o</w:t>
      </w:r>
      <w:r w:rsidR="002D0D09">
        <w:rPr>
          <w:sz w:val="24"/>
          <w:szCs w:val="24"/>
        </w:rPr>
        <w:t xml:space="preserve"> </w:t>
      </w:r>
      <w:r w:rsidR="001917A0" w:rsidRPr="001917A0">
        <w:rPr>
          <w:sz w:val="24"/>
          <w:szCs w:val="24"/>
        </w:rPr>
        <w:t>Índice de Preços ao Consumidor Amplo (IPCA)</w:t>
      </w:r>
      <w:r w:rsidR="002D0D09" w:rsidRPr="002D0D09">
        <w:rPr>
          <w:sz w:val="24"/>
          <w:szCs w:val="24"/>
        </w:rPr>
        <w:t>.</w:t>
      </w:r>
      <w:r>
        <w:rPr>
          <w:sz w:val="24"/>
          <w:szCs w:val="24"/>
        </w:rPr>
        <w:t xml:space="preserve"> </w:t>
      </w:r>
    </w:p>
    <w:p w14:paraId="2B4AE8C4" w14:textId="77777777" w:rsidR="002D0D09" w:rsidRDefault="002D0D09" w:rsidP="000D1141">
      <w:pPr>
        <w:widowControl w:val="0"/>
        <w:autoSpaceDE w:val="0"/>
        <w:autoSpaceDN w:val="0"/>
        <w:adjustRightInd w:val="0"/>
        <w:jc w:val="both"/>
        <w:rPr>
          <w:sz w:val="24"/>
          <w:szCs w:val="24"/>
        </w:rPr>
      </w:pPr>
    </w:p>
    <w:p w14:paraId="76042DAF" w14:textId="25BEFF0A" w:rsidR="000D1141" w:rsidRPr="000D1141" w:rsidRDefault="000D1141" w:rsidP="000D1141">
      <w:pPr>
        <w:widowControl w:val="0"/>
        <w:autoSpaceDE w:val="0"/>
        <w:autoSpaceDN w:val="0"/>
        <w:adjustRightInd w:val="0"/>
        <w:jc w:val="both"/>
        <w:rPr>
          <w:sz w:val="24"/>
          <w:szCs w:val="24"/>
        </w:rPr>
      </w:pPr>
      <w:r w:rsidRPr="000D1141">
        <w:rPr>
          <w:sz w:val="24"/>
          <w:szCs w:val="24"/>
        </w:rPr>
        <w:t>6.1.3.1.</w:t>
      </w:r>
      <w:r w:rsidRPr="000D1141">
        <w:rPr>
          <w:sz w:val="24"/>
          <w:szCs w:val="24"/>
        </w:rPr>
        <w:tab/>
        <w:t xml:space="preserve">No caso do reajustamento, deverá ser respeitada a contagem da anualidade e o índice previstos para a contratação;  </w:t>
      </w:r>
    </w:p>
    <w:p w14:paraId="210A53A3" w14:textId="77777777" w:rsidR="002D0D09" w:rsidRDefault="002D0D09" w:rsidP="000D1141">
      <w:pPr>
        <w:widowControl w:val="0"/>
        <w:autoSpaceDE w:val="0"/>
        <w:autoSpaceDN w:val="0"/>
        <w:adjustRightInd w:val="0"/>
        <w:jc w:val="both"/>
        <w:rPr>
          <w:sz w:val="24"/>
          <w:szCs w:val="24"/>
        </w:rPr>
      </w:pPr>
    </w:p>
    <w:p w14:paraId="6B810B13" w14:textId="73D081A4" w:rsidR="009869DB" w:rsidRDefault="000D1141" w:rsidP="000D1141">
      <w:pPr>
        <w:widowControl w:val="0"/>
        <w:autoSpaceDE w:val="0"/>
        <w:autoSpaceDN w:val="0"/>
        <w:adjustRightInd w:val="0"/>
        <w:jc w:val="both"/>
        <w:rPr>
          <w:sz w:val="24"/>
          <w:szCs w:val="24"/>
        </w:rPr>
      </w:pPr>
      <w:r w:rsidRPr="000D1141">
        <w:rPr>
          <w:sz w:val="24"/>
          <w:szCs w:val="24"/>
        </w:rPr>
        <w:t>6.1.3.2.</w:t>
      </w:r>
      <w:r w:rsidRPr="000D1141">
        <w:rPr>
          <w:sz w:val="24"/>
          <w:szCs w:val="24"/>
        </w:rPr>
        <w:tab/>
        <w:t>No caso da repactuação, poderá ser a pedido do interessado, conforme critérios definidos para a contratação.</w:t>
      </w:r>
    </w:p>
    <w:p w14:paraId="2B48A344" w14:textId="77777777" w:rsidR="009869DB" w:rsidRDefault="009869DB" w:rsidP="009869DB">
      <w:pPr>
        <w:widowControl w:val="0"/>
        <w:autoSpaceDE w:val="0"/>
        <w:autoSpaceDN w:val="0"/>
        <w:adjustRightInd w:val="0"/>
        <w:jc w:val="both"/>
        <w:rPr>
          <w:sz w:val="24"/>
          <w:szCs w:val="24"/>
        </w:rPr>
      </w:pPr>
    </w:p>
    <w:p w14:paraId="1F6C47D9" w14:textId="18DA4B5A" w:rsidR="000D1141" w:rsidRDefault="000D1141" w:rsidP="000D1141">
      <w:pPr>
        <w:keepNext/>
        <w:shd w:val="clear" w:color="auto" w:fill="0000CC"/>
        <w:jc w:val="both"/>
        <w:outlineLvl w:val="0"/>
        <w:rPr>
          <w:sz w:val="24"/>
          <w:szCs w:val="24"/>
        </w:rPr>
      </w:pPr>
      <w:r w:rsidRPr="000D1141">
        <w:rPr>
          <w:b/>
          <w:bCs/>
          <w:sz w:val="24"/>
          <w:szCs w:val="24"/>
        </w:rPr>
        <w:t>7</w:t>
      </w:r>
      <w:r w:rsidR="007A348C">
        <w:rPr>
          <w:b/>
          <w:bCs/>
          <w:sz w:val="24"/>
          <w:szCs w:val="24"/>
        </w:rPr>
        <w:t xml:space="preserve"> - </w:t>
      </w:r>
      <w:r w:rsidRPr="000D1141">
        <w:rPr>
          <w:b/>
          <w:bCs/>
          <w:sz w:val="24"/>
          <w:szCs w:val="24"/>
        </w:rPr>
        <w:t>NEGOCIAÇÃO DE PREÇOS REGISTRADOS</w:t>
      </w:r>
    </w:p>
    <w:p w14:paraId="15A4FD4A" w14:textId="77777777" w:rsidR="009869DB" w:rsidRDefault="009869DB" w:rsidP="009869DB">
      <w:pPr>
        <w:widowControl w:val="0"/>
        <w:autoSpaceDE w:val="0"/>
        <w:autoSpaceDN w:val="0"/>
        <w:adjustRightInd w:val="0"/>
        <w:jc w:val="both"/>
        <w:rPr>
          <w:sz w:val="24"/>
          <w:szCs w:val="24"/>
        </w:rPr>
      </w:pPr>
    </w:p>
    <w:p w14:paraId="14DC8CB6" w14:textId="77777777" w:rsidR="000D1141" w:rsidRPr="000D1141" w:rsidRDefault="000D1141" w:rsidP="000D1141">
      <w:pPr>
        <w:widowControl w:val="0"/>
        <w:autoSpaceDE w:val="0"/>
        <w:autoSpaceDN w:val="0"/>
        <w:adjustRightInd w:val="0"/>
        <w:jc w:val="both"/>
        <w:rPr>
          <w:sz w:val="24"/>
          <w:szCs w:val="24"/>
        </w:rPr>
      </w:pPr>
      <w:r w:rsidRPr="000D1141">
        <w:rPr>
          <w:sz w:val="24"/>
          <w:szCs w:val="24"/>
        </w:rPr>
        <w:t>7.1.</w:t>
      </w:r>
      <w:r w:rsidRPr="000D1141">
        <w:rPr>
          <w:sz w:val="24"/>
          <w:szCs w:val="24"/>
        </w:rPr>
        <w:tab/>
        <w:t>Na hipótese de o preço registrado tornar-se superior ao preço praticado no mercado por motivo superveniente, o órgão ou entidade gerenciadora convocará o fornecedor para negociar a redução do preço registrado.</w:t>
      </w:r>
    </w:p>
    <w:p w14:paraId="149F1361" w14:textId="77777777" w:rsidR="002D0D09" w:rsidRDefault="002D0D09" w:rsidP="000D1141">
      <w:pPr>
        <w:widowControl w:val="0"/>
        <w:autoSpaceDE w:val="0"/>
        <w:autoSpaceDN w:val="0"/>
        <w:adjustRightInd w:val="0"/>
        <w:jc w:val="both"/>
        <w:rPr>
          <w:sz w:val="24"/>
          <w:szCs w:val="24"/>
        </w:rPr>
      </w:pPr>
    </w:p>
    <w:p w14:paraId="6C0EE686" w14:textId="60ED8F4B" w:rsidR="000D1141" w:rsidRPr="000D1141" w:rsidRDefault="000D1141" w:rsidP="000D1141">
      <w:pPr>
        <w:widowControl w:val="0"/>
        <w:autoSpaceDE w:val="0"/>
        <w:autoSpaceDN w:val="0"/>
        <w:adjustRightInd w:val="0"/>
        <w:jc w:val="both"/>
        <w:rPr>
          <w:sz w:val="24"/>
          <w:szCs w:val="24"/>
        </w:rPr>
      </w:pPr>
      <w:r w:rsidRPr="000D1141">
        <w:rPr>
          <w:sz w:val="24"/>
          <w:szCs w:val="24"/>
        </w:rPr>
        <w:t>7.1.1.</w:t>
      </w:r>
      <w:r w:rsidRPr="000D1141">
        <w:rPr>
          <w:sz w:val="24"/>
          <w:szCs w:val="24"/>
        </w:rPr>
        <w:tab/>
        <w:t>Caso não aceite reduzir seu preço aos valores praticados pelo mercado, o fornecedor será liberado do compromisso assumido quanto ao item registrado, sem aplicação de penalidades administrativas.</w:t>
      </w:r>
    </w:p>
    <w:p w14:paraId="4FAB0097" w14:textId="77777777" w:rsidR="002D0D09" w:rsidRDefault="002D0D09" w:rsidP="000D1141">
      <w:pPr>
        <w:widowControl w:val="0"/>
        <w:autoSpaceDE w:val="0"/>
        <w:autoSpaceDN w:val="0"/>
        <w:adjustRightInd w:val="0"/>
        <w:jc w:val="both"/>
        <w:rPr>
          <w:sz w:val="24"/>
          <w:szCs w:val="24"/>
        </w:rPr>
      </w:pPr>
    </w:p>
    <w:p w14:paraId="12AE9CAB" w14:textId="35B72FA1" w:rsidR="000D1141" w:rsidRPr="000D1141" w:rsidRDefault="000D1141" w:rsidP="000D1141">
      <w:pPr>
        <w:widowControl w:val="0"/>
        <w:autoSpaceDE w:val="0"/>
        <w:autoSpaceDN w:val="0"/>
        <w:adjustRightInd w:val="0"/>
        <w:jc w:val="both"/>
        <w:rPr>
          <w:sz w:val="24"/>
          <w:szCs w:val="24"/>
        </w:rPr>
      </w:pPr>
      <w:r w:rsidRPr="000D1141">
        <w:rPr>
          <w:sz w:val="24"/>
          <w:szCs w:val="24"/>
        </w:rPr>
        <w:t>7.1.2.</w:t>
      </w:r>
      <w:r w:rsidRPr="000D1141">
        <w:rPr>
          <w:sz w:val="24"/>
          <w:szCs w:val="24"/>
        </w:rPr>
        <w:tab/>
        <w:t xml:space="preserve">Na hipótese prevista no item anterior, o gerenciador convocará os fornecedores do cadastro de reserva, </w:t>
      </w:r>
      <w:r w:rsidR="009621F7">
        <w:rPr>
          <w:sz w:val="24"/>
          <w:szCs w:val="24"/>
        </w:rPr>
        <w:t xml:space="preserve">(se houver) </w:t>
      </w:r>
      <w:r w:rsidRPr="000D1141">
        <w:rPr>
          <w:sz w:val="24"/>
          <w:szCs w:val="24"/>
        </w:rPr>
        <w:t xml:space="preserve">na ordem de classificação, para verificar se aceitam reduzir seus preços aos valores de mercado e não convocará os licitantes ou fornecedores que tiveram seu registro cancelado. </w:t>
      </w:r>
    </w:p>
    <w:p w14:paraId="06E2B66B" w14:textId="77777777" w:rsidR="002D0D09" w:rsidRDefault="002D0D09" w:rsidP="000D1141">
      <w:pPr>
        <w:widowControl w:val="0"/>
        <w:autoSpaceDE w:val="0"/>
        <w:autoSpaceDN w:val="0"/>
        <w:adjustRightInd w:val="0"/>
        <w:jc w:val="both"/>
        <w:rPr>
          <w:sz w:val="24"/>
          <w:szCs w:val="24"/>
        </w:rPr>
      </w:pPr>
    </w:p>
    <w:p w14:paraId="4FBCF482" w14:textId="6E42772C" w:rsidR="000D1141" w:rsidRPr="000D1141" w:rsidRDefault="000D1141" w:rsidP="000D1141">
      <w:pPr>
        <w:widowControl w:val="0"/>
        <w:autoSpaceDE w:val="0"/>
        <w:autoSpaceDN w:val="0"/>
        <w:adjustRightInd w:val="0"/>
        <w:jc w:val="both"/>
        <w:rPr>
          <w:sz w:val="24"/>
          <w:szCs w:val="24"/>
        </w:rPr>
      </w:pPr>
      <w:r w:rsidRPr="000D1141">
        <w:rPr>
          <w:sz w:val="24"/>
          <w:szCs w:val="24"/>
        </w:rPr>
        <w:t>7.1.3.</w:t>
      </w:r>
      <w:r w:rsidRPr="000D1141">
        <w:rPr>
          <w:sz w:val="24"/>
          <w:szCs w:val="24"/>
        </w:rPr>
        <w:tab/>
        <w:t>Se não obtiver êxito nas negociações, o órgão ou entidade gerenciadora procederá ao cancelamento da ata de registro de preços, adotando as medidas cabíveis para obtenção de contratação mais vantajosa.</w:t>
      </w:r>
    </w:p>
    <w:p w14:paraId="4B0AD76B" w14:textId="77777777" w:rsidR="002D0D09" w:rsidRDefault="002D0D09" w:rsidP="000D1141">
      <w:pPr>
        <w:widowControl w:val="0"/>
        <w:autoSpaceDE w:val="0"/>
        <w:autoSpaceDN w:val="0"/>
        <w:adjustRightInd w:val="0"/>
        <w:jc w:val="both"/>
        <w:rPr>
          <w:sz w:val="24"/>
          <w:szCs w:val="24"/>
        </w:rPr>
      </w:pPr>
    </w:p>
    <w:p w14:paraId="1EFCF565" w14:textId="427CDBD8" w:rsidR="000D1141" w:rsidRDefault="000D1141" w:rsidP="000D1141">
      <w:pPr>
        <w:widowControl w:val="0"/>
        <w:autoSpaceDE w:val="0"/>
        <w:autoSpaceDN w:val="0"/>
        <w:adjustRightInd w:val="0"/>
        <w:jc w:val="both"/>
        <w:rPr>
          <w:sz w:val="24"/>
          <w:szCs w:val="24"/>
        </w:rPr>
      </w:pPr>
      <w:r w:rsidRPr="000D1141">
        <w:rPr>
          <w:sz w:val="24"/>
          <w:szCs w:val="24"/>
        </w:rPr>
        <w:t>7.1.4.</w:t>
      </w:r>
      <w:r w:rsidRPr="000D1141">
        <w:rPr>
          <w:sz w:val="24"/>
          <w:szCs w:val="24"/>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2844B66" w14:textId="77777777" w:rsidR="002D0D09" w:rsidRDefault="002D0D09" w:rsidP="000D1141">
      <w:pPr>
        <w:widowControl w:val="0"/>
        <w:autoSpaceDE w:val="0"/>
        <w:autoSpaceDN w:val="0"/>
        <w:adjustRightInd w:val="0"/>
        <w:jc w:val="both"/>
        <w:rPr>
          <w:sz w:val="24"/>
          <w:szCs w:val="24"/>
        </w:rPr>
      </w:pPr>
    </w:p>
    <w:p w14:paraId="695EF92F" w14:textId="79F6F790" w:rsidR="000D1141" w:rsidRPr="000D1141" w:rsidRDefault="000D1141" w:rsidP="000D1141">
      <w:pPr>
        <w:widowControl w:val="0"/>
        <w:autoSpaceDE w:val="0"/>
        <w:autoSpaceDN w:val="0"/>
        <w:adjustRightInd w:val="0"/>
        <w:jc w:val="both"/>
        <w:rPr>
          <w:sz w:val="24"/>
          <w:szCs w:val="24"/>
        </w:rPr>
      </w:pPr>
      <w:r w:rsidRPr="000D1141">
        <w:rPr>
          <w:sz w:val="24"/>
          <w:szCs w:val="24"/>
        </w:rPr>
        <w:t>7.2.</w:t>
      </w:r>
      <w:r w:rsidRPr="000D1141">
        <w:rPr>
          <w:sz w:val="24"/>
          <w:szCs w:val="24"/>
        </w:rPr>
        <w:tab/>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4C6AF87" w14:textId="77777777" w:rsidR="002D0D09" w:rsidRDefault="002D0D09" w:rsidP="000D1141">
      <w:pPr>
        <w:widowControl w:val="0"/>
        <w:autoSpaceDE w:val="0"/>
        <w:autoSpaceDN w:val="0"/>
        <w:adjustRightInd w:val="0"/>
        <w:jc w:val="both"/>
        <w:rPr>
          <w:sz w:val="24"/>
          <w:szCs w:val="24"/>
        </w:rPr>
      </w:pPr>
    </w:p>
    <w:p w14:paraId="7B8A6393" w14:textId="784D33BC" w:rsidR="000D1141" w:rsidRPr="000D1141" w:rsidRDefault="000D1141" w:rsidP="000D1141">
      <w:pPr>
        <w:widowControl w:val="0"/>
        <w:autoSpaceDE w:val="0"/>
        <w:autoSpaceDN w:val="0"/>
        <w:adjustRightInd w:val="0"/>
        <w:jc w:val="both"/>
        <w:rPr>
          <w:sz w:val="24"/>
          <w:szCs w:val="24"/>
        </w:rPr>
      </w:pPr>
      <w:r w:rsidRPr="000D1141">
        <w:rPr>
          <w:sz w:val="24"/>
          <w:szCs w:val="24"/>
        </w:rPr>
        <w:t>7.2.1.</w:t>
      </w:r>
      <w:r w:rsidRPr="000D1141">
        <w:rPr>
          <w:sz w:val="24"/>
          <w:szCs w:val="24"/>
        </w:rPr>
        <w:tab/>
        <w:t>Neste caso, o fornecedor encaminhará, juntamente com o pedido de alteração, a documentação comprobatória ou à planilha de custos que demonstre a inviabilidade do preço registrado em relação às condições inicialmente pactuadas.</w:t>
      </w:r>
    </w:p>
    <w:p w14:paraId="204ECFEA" w14:textId="77777777" w:rsidR="002D0D09" w:rsidRDefault="002D0D09" w:rsidP="000D1141">
      <w:pPr>
        <w:widowControl w:val="0"/>
        <w:autoSpaceDE w:val="0"/>
        <w:autoSpaceDN w:val="0"/>
        <w:adjustRightInd w:val="0"/>
        <w:jc w:val="both"/>
        <w:rPr>
          <w:sz w:val="24"/>
          <w:szCs w:val="24"/>
        </w:rPr>
      </w:pPr>
    </w:p>
    <w:p w14:paraId="071B0700" w14:textId="1548AE2E" w:rsidR="000D1141" w:rsidRPr="000D1141" w:rsidRDefault="000D1141" w:rsidP="000D1141">
      <w:pPr>
        <w:widowControl w:val="0"/>
        <w:autoSpaceDE w:val="0"/>
        <w:autoSpaceDN w:val="0"/>
        <w:adjustRightInd w:val="0"/>
        <w:jc w:val="both"/>
        <w:rPr>
          <w:sz w:val="24"/>
          <w:szCs w:val="24"/>
        </w:rPr>
      </w:pPr>
      <w:r w:rsidRPr="000D1141">
        <w:rPr>
          <w:sz w:val="24"/>
          <w:szCs w:val="24"/>
        </w:rPr>
        <w:t>7.2.2.</w:t>
      </w:r>
      <w:r w:rsidRPr="000D1141">
        <w:rPr>
          <w:sz w:val="24"/>
          <w:szCs w:val="24"/>
        </w:rPr>
        <w:tab/>
        <w:t>N</w:t>
      </w:r>
      <w:r>
        <w:rPr>
          <w:sz w:val="24"/>
          <w:szCs w:val="24"/>
        </w:rPr>
        <w:t>a</w:t>
      </w:r>
      <w:r w:rsidRPr="000D1141">
        <w:rPr>
          <w:sz w:val="24"/>
          <w:szCs w:val="24"/>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1011640D" w14:textId="77777777" w:rsidR="002D0D09" w:rsidRDefault="002D0D09" w:rsidP="000D1141">
      <w:pPr>
        <w:widowControl w:val="0"/>
        <w:autoSpaceDE w:val="0"/>
        <w:autoSpaceDN w:val="0"/>
        <w:adjustRightInd w:val="0"/>
        <w:jc w:val="both"/>
        <w:rPr>
          <w:sz w:val="24"/>
          <w:szCs w:val="24"/>
        </w:rPr>
      </w:pPr>
    </w:p>
    <w:p w14:paraId="32E84392" w14:textId="0A8AF623" w:rsidR="000D1141" w:rsidRPr="000D1141" w:rsidRDefault="000D1141" w:rsidP="000D1141">
      <w:pPr>
        <w:widowControl w:val="0"/>
        <w:autoSpaceDE w:val="0"/>
        <w:autoSpaceDN w:val="0"/>
        <w:adjustRightInd w:val="0"/>
        <w:jc w:val="both"/>
        <w:rPr>
          <w:sz w:val="24"/>
          <w:szCs w:val="24"/>
        </w:rPr>
      </w:pPr>
      <w:r w:rsidRPr="000D1141">
        <w:rPr>
          <w:sz w:val="24"/>
          <w:szCs w:val="24"/>
        </w:rPr>
        <w:t>7.2.3.</w:t>
      </w:r>
      <w:r w:rsidRPr="000D1141">
        <w:rPr>
          <w:sz w:val="24"/>
          <w:szCs w:val="24"/>
        </w:rPr>
        <w:tab/>
        <w:t xml:space="preserve">Na hipótese de cancelamento do registro do fornecedor, nos termos do item anterior, o gerenciador convocará os fornecedores do cadastro de </w:t>
      </w:r>
      <w:proofErr w:type="gramStart"/>
      <w:r w:rsidRPr="000D1141">
        <w:rPr>
          <w:sz w:val="24"/>
          <w:szCs w:val="24"/>
        </w:rPr>
        <w:t>reserva,</w:t>
      </w:r>
      <w:r w:rsidR="009621F7">
        <w:rPr>
          <w:sz w:val="24"/>
          <w:szCs w:val="24"/>
        </w:rPr>
        <w:t>(</w:t>
      </w:r>
      <w:proofErr w:type="gramEnd"/>
      <w:r w:rsidR="009621F7">
        <w:rPr>
          <w:sz w:val="24"/>
          <w:szCs w:val="24"/>
        </w:rPr>
        <w:t>se houver)</w:t>
      </w:r>
      <w:r w:rsidRPr="000D1141">
        <w:rPr>
          <w:sz w:val="24"/>
          <w:szCs w:val="24"/>
        </w:rPr>
        <w:t xml:space="preserve"> na ordem de classificação, para verificar se aceitam manter seus preços registrados, observado o disposto no item 5.7.</w:t>
      </w:r>
    </w:p>
    <w:p w14:paraId="2C134D60" w14:textId="77777777" w:rsidR="002D0D09" w:rsidRDefault="002D0D09" w:rsidP="000D1141">
      <w:pPr>
        <w:widowControl w:val="0"/>
        <w:autoSpaceDE w:val="0"/>
        <w:autoSpaceDN w:val="0"/>
        <w:adjustRightInd w:val="0"/>
        <w:jc w:val="both"/>
        <w:rPr>
          <w:sz w:val="24"/>
          <w:szCs w:val="24"/>
        </w:rPr>
      </w:pPr>
    </w:p>
    <w:p w14:paraId="13751733" w14:textId="0637F735" w:rsidR="000D1141" w:rsidRPr="000D1141" w:rsidRDefault="000D1141" w:rsidP="000D1141">
      <w:pPr>
        <w:widowControl w:val="0"/>
        <w:autoSpaceDE w:val="0"/>
        <w:autoSpaceDN w:val="0"/>
        <w:adjustRightInd w:val="0"/>
        <w:jc w:val="both"/>
        <w:rPr>
          <w:sz w:val="24"/>
          <w:szCs w:val="24"/>
        </w:rPr>
      </w:pPr>
      <w:r w:rsidRPr="000D1141">
        <w:rPr>
          <w:sz w:val="24"/>
          <w:szCs w:val="24"/>
        </w:rPr>
        <w:t>7.2.4.</w:t>
      </w:r>
      <w:r w:rsidRPr="000D1141">
        <w:rPr>
          <w:sz w:val="24"/>
          <w:szCs w:val="24"/>
        </w:rPr>
        <w:tab/>
        <w:t>Se não obtiver êxito nas negociações, o órgão ou entidade gerenciadora procederá ao cancelamento da ata de registro de preços, nos termos do item 9.4, e adotará as medidas cabíveis para a obtenção da contratação mais vantajosa.</w:t>
      </w:r>
    </w:p>
    <w:p w14:paraId="48D96E7C" w14:textId="77777777" w:rsidR="002D0D09" w:rsidRDefault="002D0D09" w:rsidP="000D1141">
      <w:pPr>
        <w:widowControl w:val="0"/>
        <w:autoSpaceDE w:val="0"/>
        <w:autoSpaceDN w:val="0"/>
        <w:adjustRightInd w:val="0"/>
        <w:jc w:val="both"/>
        <w:rPr>
          <w:sz w:val="24"/>
          <w:szCs w:val="24"/>
        </w:rPr>
      </w:pPr>
    </w:p>
    <w:p w14:paraId="0E07CD3B" w14:textId="7B8C1A49" w:rsidR="000D1141" w:rsidRPr="000D1141" w:rsidRDefault="000D1141" w:rsidP="000D1141">
      <w:pPr>
        <w:widowControl w:val="0"/>
        <w:autoSpaceDE w:val="0"/>
        <w:autoSpaceDN w:val="0"/>
        <w:adjustRightInd w:val="0"/>
        <w:jc w:val="both"/>
        <w:rPr>
          <w:sz w:val="24"/>
          <w:szCs w:val="24"/>
        </w:rPr>
      </w:pPr>
      <w:r w:rsidRPr="000D1141">
        <w:rPr>
          <w:sz w:val="24"/>
          <w:szCs w:val="24"/>
        </w:rPr>
        <w:t>7.2.5.</w:t>
      </w:r>
      <w:r w:rsidRPr="000D1141">
        <w:rPr>
          <w:sz w:val="24"/>
          <w:szCs w:val="24"/>
        </w:rPr>
        <w:tab/>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6C9B95F6" w14:textId="77777777" w:rsidR="002D0D09" w:rsidRDefault="002D0D09" w:rsidP="000D1141">
      <w:pPr>
        <w:widowControl w:val="0"/>
        <w:autoSpaceDE w:val="0"/>
        <w:autoSpaceDN w:val="0"/>
        <w:adjustRightInd w:val="0"/>
        <w:jc w:val="both"/>
        <w:rPr>
          <w:sz w:val="24"/>
          <w:szCs w:val="24"/>
        </w:rPr>
      </w:pPr>
    </w:p>
    <w:p w14:paraId="18C3DDD6" w14:textId="58707093" w:rsidR="009869DB" w:rsidRDefault="000D1141" w:rsidP="000D1141">
      <w:pPr>
        <w:widowControl w:val="0"/>
        <w:autoSpaceDE w:val="0"/>
        <w:autoSpaceDN w:val="0"/>
        <w:adjustRightInd w:val="0"/>
        <w:jc w:val="both"/>
        <w:rPr>
          <w:sz w:val="24"/>
          <w:szCs w:val="24"/>
        </w:rPr>
      </w:pPr>
      <w:r w:rsidRPr="000D1141">
        <w:rPr>
          <w:sz w:val="24"/>
          <w:szCs w:val="24"/>
        </w:rPr>
        <w:t>7.2.6.</w:t>
      </w:r>
      <w:r w:rsidRPr="000D1141">
        <w:rPr>
          <w:sz w:val="24"/>
          <w:szCs w:val="24"/>
        </w:rPr>
        <w:tab/>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7BBBD48" w14:textId="77777777" w:rsidR="009869DB" w:rsidRDefault="009869DB" w:rsidP="009869DB">
      <w:pPr>
        <w:widowControl w:val="0"/>
        <w:autoSpaceDE w:val="0"/>
        <w:autoSpaceDN w:val="0"/>
        <w:adjustRightInd w:val="0"/>
        <w:jc w:val="both"/>
        <w:rPr>
          <w:sz w:val="24"/>
          <w:szCs w:val="24"/>
        </w:rPr>
      </w:pPr>
    </w:p>
    <w:p w14:paraId="021A2E68" w14:textId="05235E01" w:rsidR="000D1141" w:rsidRDefault="000D1141" w:rsidP="000D1141">
      <w:pPr>
        <w:keepNext/>
        <w:shd w:val="clear" w:color="auto" w:fill="0000CC"/>
        <w:jc w:val="both"/>
        <w:outlineLvl w:val="0"/>
        <w:rPr>
          <w:sz w:val="24"/>
          <w:szCs w:val="24"/>
        </w:rPr>
      </w:pPr>
      <w:r w:rsidRPr="00283A1D">
        <w:rPr>
          <w:b/>
          <w:bCs/>
          <w:sz w:val="24"/>
          <w:szCs w:val="24"/>
        </w:rPr>
        <w:t xml:space="preserve"> </w:t>
      </w:r>
      <w:r w:rsidR="0099063B" w:rsidRPr="0099063B">
        <w:rPr>
          <w:b/>
          <w:bCs/>
          <w:sz w:val="24"/>
          <w:szCs w:val="24"/>
        </w:rPr>
        <w:t>8.</w:t>
      </w:r>
      <w:r w:rsidR="0099063B" w:rsidRPr="0099063B">
        <w:rPr>
          <w:b/>
          <w:bCs/>
          <w:sz w:val="24"/>
          <w:szCs w:val="24"/>
        </w:rPr>
        <w:tab/>
      </w:r>
      <w:r w:rsidR="0099063B">
        <w:rPr>
          <w:b/>
          <w:bCs/>
          <w:sz w:val="24"/>
          <w:szCs w:val="24"/>
        </w:rPr>
        <w:t>DO PREÇO E DOS VALORES REGISTRADOS</w:t>
      </w:r>
    </w:p>
    <w:p w14:paraId="1F5FA433" w14:textId="77777777" w:rsidR="009869DB" w:rsidRDefault="009869DB" w:rsidP="009869DB">
      <w:pPr>
        <w:widowControl w:val="0"/>
        <w:autoSpaceDE w:val="0"/>
        <w:autoSpaceDN w:val="0"/>
        <w:adjustRightInd w:val="0"/>
        <w:jc w:val="both"/>
        <w:rPr>
          <w:sz w:val="24"/>
          <w:szCs w:val="24"/>
        </w:rPr>
      </w:pPr>
    </w:p>
    <w:p w14:paraId="0438EBFF" w14:textId="6DDD83A3" w:rsidR="009869DB" w:rsidRPr="00283A1D" w:rsidRDefault="007A348C" w:rsidP="009869DB">
      <w:pPr>
        <w:widowControl w:val="0"/>
        <w:autoSpaceDE w:val="0"/>
        <w:autoSpaceDN w:val="0"/>
        <w:adjustRightInd w:val="0"/>
        <w:jc w:val="both"/>
        <w:rPr>
          <w:sz w:val="24"/>
          <w:szCs w:val="24"/>
        </w:rPr>
      </w:pPr>
      <w:r>
        <w:rPr>
          <w:sz w:val="24"/>
          <w:szCs w:val="24"/>
        </w:rPr>
        <w:t>8</w:t>
      </w:r>
      <w:r w:rsidR="009869DB" w:rsidRPr="00283A1D">
        <w:rPr>
          <w:sz w:val="24"/>
          <w:szCs w:val="24"/>
        </w:rPr>
        <w:t xml:space="preserve">.1 - Pelo objeto deste contrato, o Contratante pagará à Contratada o valor de </w:t>
      </w:r>
      <w:r w:rsidR="009869DB" w:rsidRPr="00283A1D">
        <w:rPr>
          <w:b/>
          <w:bCs/>
          <w:sz w:val="24"/>
          <w:szCs w:val="24"/>
        </w:rPr>
        <w:t>R$ _______________________ (___________________),</w:t>
      </w:r>
      <w:r w:rsidR="009869DB" w:rsidRPr="00283A1D">
        <w:rPr>
          <w:sz w:val="24"/>
          <w:szCs w:val="24"/>
        </w:rPr>
        <w:t xml:space="preserve"> conforme quantitativos e especificações constantes abaixo:</w:t>
      </w:r>
    </w:p>
    <w:p w14:paraId="16C24CF0" w14:textId="77777777" w:rsidR="009869DB" w:rsidRPr="00283A1D" w:rsidRDefault="009869DB" w:rsidP="009869DB">
      <w:pPr>
        <w:widowControl w:val="0"/>
        <w:autoSpaceDE w:val="0"/>
        <w:autoSpaceDN w:val="0"/>
        <w:adjustRightInd w:val="0"/>
        <w:jc w:val="both"/>
        <w:rPr>
          <w:sz w:val="24"/>
          <w:szCs w:val="24"/>
        </w:rPr>
      </w:pPr>
    </w:p>
    <w:tbl>
      <w:tblPr>
        <w:tblStyle w:val="Tabelacomgrade"/>
        <w:tblW w:w="9878" w:type="dxa"/>
        <w:tblInd w:w="-34" w:type="dxa"/>
        <w:tblLayout w:type="fixed"/>
        <w:tblLook w:val="04A0" w:firstRow="1" w:lastRow="0" w:firstColumn="1" w:lastColumn="0" w:noHBand="0" w:noVBand="1"/>
      </w:tblPr>
      <w:tblGrid>
        <w:gridCol w:w="998"/>
        <w:gridCol w:w="3085"/>
        <w:gridCol w:w="1304"/>
        <w:gridCol w:w="1453"/>
        <w:gridCol w:w="1485"/>
        <w:gridCol w:w="1553"/>
      </w:tblGrid>
      <w:tr w:rsidR="009869DB" w:rsidRPr="00283A1D" w14:paraId="74BB8E97" w14:textId="77777777" w:rsidTr="003E0F92">
        <w:trPr>
          <w:trHeight w:val="300"/>
        </w:trPr>
        <w:tc>
          <w:tcPr>
            <w:tcW w:w="998" w:type="dxa"/>
            <w:shd w:val="clear" w:color="auto" w:fill="0000CC"/>
            <w:noWrap/>
            <w:vAlign w:val="center"/>
            <w:hideMark/>
          </w:tcPr>
          <w:p w14:paraId="370E489D" w14:textId="77777777" w:rsidR="009869DB" w:rsidRPr="00283A1D" w:rsidRDefault="009869DB" w:rsidP="003E0F92">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ITEM</w:t>
            </w:r>
          </w:p>
        </w:tc>
        <w:tc>
          <w:tcPr>
            <w:tcW w:w="3085" w:type="dxa"/>
            <w:shd w:val="clear" w:color="auto" w:fill="0000CC"/>
            <w:noWrap/>
            <w:vAlign w:val="center"/>
            <w:hideMark/>
          </w:tcPr>
          <w:p w14:paraId="3A047611" w14:textId="77777777" w:rsidR="009869DB" w:rsidRPr="00283A1D" w:rsidRDefault="009869DB" w:rsidP="003E0F92">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DESCRIÇÃO</w:t>
            </w:r>
          </w:p>
        </w:tc>
        <w:tc>
          <w:tcPr>
            <w:tcW w:w="1304" w:type="dxa"/>
            <w:shd w:val="clear" w:color="auto" w:fill="0000CC"/>
            <w:noWrap/>
            <w:vAlign w:val="center"/>
            <w:hideMark/>
          </w:tcPr>
          <w:p w14:paraId="58324B82" w14:textId="77777777" w:rsidR="009869DB" w:rsidRPr="00283A1D" w:rsidRDefault="009869DB" w:rsidP="003E0F92">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UNIDADE</w:t>
            </w:r>
          </w:p>
        </w:tc>
        <w:tc>
          <w:tcPr>
            <w:tcW w:w="1453" w:type="dxa"/>
            <w:shd w:val="clear" w:color="auto" w:fill="0000CC"/>
            <w:noWrap/>
            <w:vAlign w:val="center"/>
            <w:hideMark/>
          </w:tcPr>
          <w:p w14:paraId="1C879232" w14:textId="77777777" w:rsidR="009869DB" w:rsidRPr="00283A1D" w:rsidRDefault="009869DB" w:rsidP="003E0F92">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QUANT.</w:t>
            </w:r>
          </w:p>
        </w:tc>
        <w:tc>
          <w:tcPr>
            <w:tcW w:w="1485" w:type="dxa"/>
            <w:shd w:val="clear" w:color="auto" w:fill="0000CC"/>
            <w:vAlign w:val="center"/>
            <w:hideMark/>
          </w:tcPr>
          <w:p w14:paraId="18004515" w14:textId="77777777" w:rsidR="009869DB" w:rsidRPr="00283A1D" w:rsidRDefault="009869DB" w:rsidP="003E0F92">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VALOR</w:t>
            </w:r>
          </w:p>
          <w:p w14:paraId="5D6703F4" w14:textId="77777777" w:rsidR="009869DB" w:rsidRPr="00283A1D" w:rsidRDefault="009869DB" w:rsidP="003E0F92">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UNITÁRIO</w:t>
            </w:r>
          </w:p>
          <w:p w14:paraId="540F92DD" w14:textId="77777777" w:rsidR="009869DB" w:rsidRPr="00283A1D" w:rsidRDefault="009869DB" w:rsidP="003E0F92">
            <w:pPr>
              <w:autoSpaceDE w:val="0"/>
              <w:autoSpaceDN w:val="0"/>
              <w:adjustRightInd w:val="0"/>
              <w:jc w:val="center"/>
              <w:rPr>
                <w:b/>
                <w:bCs/>
                <w:sz w:val="18"/>
                <w:szCs w:val="18"/>
              </w:rPr>
            </w:pPr>
            <w:r w:rsidRPr="00283A1D">
              <w:rPr>
                <w:b/>
                <w:bCs/>
                <w:color w:val="F2F2F2" w:themeColor="background1" w:themeShade="F2"/>
                <w:sz w:val="18"/>
                <w:szCs w:val="18"/>
              </w:rPr>
              <w:t>(R$)</w:t>
            </w:r>
          </w:p>
        </w:tc>
        <w:tc>
          <w:tcPr>
            <w:tcW w:w="1553" w:type="dxa"/>
            <w:shd w:val="clear" w:color="auto" w:fill="0000CC"/>
            <w:vAlign w:val="center"/>
            <w:hideMark/>
          </w:tcPr>
          <w:p w14:paraId="7481FF59" w14:textId="77777777" w:rsidR="009869DB" w:rsidRPr="00283A1D" w:rsidRDefault="009869DB" w:rsidP="003E0F92">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VALOR</w:t>
            </w:r>
          </w:p>
          <w:p w14:paraId="3A2DFC15" w14:textId="77777777" w:rsidR="009869DB" w:rsidRPr="00283A1D" w:rsidRDefault="009869DB" w:rsidP="003E0F92">
            <w:pPr>
              <w:autoSpaceDE w:val="0"/>
              <w:autoSpaceDN w:val="0"/>
              <w:adjustRightInd w:val="0"/>
              <w:jc w:val="center"/>
              <w:rPr>
                <w:b/>
                <w:bCs/>
                <w:color w:val="F2F2F2" w:themeColor="background1" w:themeShade="F2"/>
                <w:sz w:val="18"/>
                <w:szCs w:val="18"/>
              </w:rPr>
            </w:pPr>
            <w:r w:rsidRPr="00283A1D">
              <w:rPr>
                <w:b/>
                <w:bCs/>
                <w:color w:val="F2F2F2" w:themeColor="background1" w:themeShade="F2"/>
                <w:sz w:val="18"/>
                <w:szCs w:val="18"/>
              </w:rPr>
              <w:t>TOTAL</w:t>
            </w:r>
          </w:p>
          <w:p w14:paraId="112C8A1F" w14:textId="77777777" w:rsidR="009869DB" w:rsidRPr="00283A1D" w:rsidRDefault="009869DB" w:rsidP="003E0F92">
            <w:pPr>
              <w:autoSpaceDE w:val="0"/>
              <w:autoSpaceDN w:val="0"/>
              <w:adjustRightInd w:val="0"/>
              <w:jc w:val="center"/>
              <w:rPr>
                <w:b/>
                <w:bCs/>
                <w:sz w:val="18"/>
                <w:szCs w:val="18"/>
              </w:rPr>
            </w:pPr>
            <w:r w:rsidRPr="00283A1D">
              <w:rPr>
                <w:b/>
                <w:bCs/>
                <w:color w:val="F2F2F2" w:themeColor="background1" w:themeShade="F2"/>
                <w:sz w:val="18"/>
                <w:szCs w:val="18"/>
              </w:rPr>
              <w:t>(R$)</w:t>
            </w:r>
          </w:p>
        </w:tc>
      </w:tr>
      <w:tr w:rsidR="009869DB" w:rsidRPr="00283A1D" w14:paraId="6751D583" w14:textId="77777777" w:rsidTr="003E0F92">
        <w:trPr>
          <w:trHeight w:val="871"/>
        </w:trPr>
        <w:tc>
          <w:tcPr>
            <w:tcW w:w="998" w:type="dxa"/>
            <w:vAlign w:val="center"/>
            <w:hideMark/>
          </w:tcPr>
          <w:p w14:paraId="5A5A340F" w14:textId="77777777" w:rsidR="009869DB" w:rsidRPr="00283A1D" w:rsidRDefault="009869DB" w:rsidP="003E0F92">
            <w:pPr>
              <w:autoSpaceDE w:val="0"/>
              <w:autoSpaceDN w:val="0"/>
              <w:adjustRightInd w:val="0"/>
              <w:jc w:val="center"/>
              <w:rPr>
                <w:sz w:val="18"/>
                <w:szCs w:val="18"/>
              </w:rPr>
            </w:pP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518C115E" w14:textId="77777777" w:rsidR="009869DB" w:rsidRPr="00283A1D" w:rsidRDefault="009869DB" w:rsidP="003E0F92">
            <w:pPr>
              <w:autoSpaceDE w:val="0"/>
              <w:autoSpaceDN w:val="0"/>
              <w:adjustRightInd w:val="0"/>
              <w:jc w:val="both"/>
              <w:rPr>
                <w:b/>
                <w:bCs/>
                <w:sz w:val="18"/>
                <w:szCs w:val="18"/>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05832EE6" w14:textId="77777777" w:rsidR="009869DB" w:rsidRPr="00283A1D" w:rsidRDefault="009869DB" w:rsidP="003E0F92">
            <w:pPr>
              <w:autoSpaceDE w:val="0"/>
              <w:autoSpaceDN w:val="0"/>
              <w:adjustRightInd w:val="0"/>
              <w:jc w:val="center"/>
              <w:rPr>
                <w:color w:val="000000" w:themeColor="text1"/>
                <w:sz w:val="18"/>
                <w:szCs w:val="18"/>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4AAE8AD" w14:textId="77777777" w:rsidR="009869DB" w:rsidRPr="00283A1D" w:rsidRDefault="009869DB" w:rsidP="003E0F92">
            <w:pPr>
              <w:autoSpaceDE w:val="0"/>
              <w:autoSpaceDN w:val="0"/>
              <w:adjustRightInd w:val="0"/>
              <w:jc w:val="center"/>
              <w:rPr>
                <w:color w:val="000000" w:themeColor="text1"/>
                <w:sz w:val="18"/>
                <w:szCs w:val="18"/>
              </w:rPr>
            </w:pP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ACF462" w14:textId="77777777" w:rsidR="009869DB" w:rsidRPr="00283A1D" w:rsidRDefault="009869DB" w:rsidP="003E0F92">
            <w:pPr>
              <w:autoSpaceDE w:val="0"/>
              <w:autoSpaceDN w:val="0"/>
              <w:adjustRightInd w:val="0"/>
              <w:jc w:val="center"/>
              <w:rPr>
                <w:color w:val="000000" w:themeColor="text1"/>
                <w:sz w:val="18"/>
                <w:szCs w:val="18"/>
              </w:rPr>
            </w:pP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285501" w14:textId="77777777" w:rsidR="009869DB" w:rsidRPr="00283A1D" w:rsidRDefault="009869DB" w:rsidP="003E0F92">
            <w:pPr>
              <w:autoSpaceDE w:val="0"/>
              <w:autoSpaceDN w:val="0"/>
              <w:adjustRightInd w:val="0"/>
              <w:jc w:val="center"/>
              <w:rPr>
                <w:color w:val="000000" w:themeColor="text1"/>
                <w:sz w:val="18"/>
                <w:szCs w:val="18"/>
              </w:rPr>
            </w:pPr>
          </w:p>
        </w:tc>
      </w:tr>
    </w:tbl>
    <w:p w14:paraId="4978EDBD" w14:textId="77777777" w:rsidR="009869DB" w:rsidRPr="00283A1D" w:rsidRDefault="009869DB" w:rsidP="009869DB">
      <w:pPr>
        <w:widowControl w:val="0"/>
        <w:autoSpaceDE w:val="0"/>
        <w:autoSpaceDN w:val="0"/>
        <w:adjustRightInd w:val="0"/>
        <w:jc w:val="both"/>
        <w:rPr>
          <w:sz w:val="24"/>
          <w:szCs w:val="24"/>
        </w:rPr>
      </w:pPr>
    </w:p>
    <w:p w14:paraId="3F453BC2" w14:textId="77BD0530" w:rsidR="009869DB" w:rsidRPr="00283A1D" w:rsidRDefault="007A348C" w:rsidP="009869DB">
      <w:pPr>
        <w:shd w:val="clear" w:color="auto" w:fill="FFFFFF" w:themeFill="background1"/>
        <w:tabs>
          <w:tab w:val="right" w:pos="567"/>
          <w:tab w:val="left" w:pos="4253"/>
          <w:tab w:val="center" w:pos="4419"/>
          <w:tab w:val="right" w:pos="8838"/>
        </w:tabs>
        <w:jc w:val="both"/>
        <w:rPr>
          <w:sz w:val="24"/>
          <w:szCs w:val="24"/>
        </w:rPr>
      </w:pPr>
      <w:r>
        <w:rPr>
          <w:sz w:val="24"/>
          <w:szCs w:val="24"/>
        </w:rPr>
        <w:t>8</w:t>
      </w:r>
      <w:r w:rsidR="009869DB" w:rsidRPr="00283A1D">
        <w:rPr>
          <w:sz w:val="24"/>
          <w:szCs w:val="24"/>
        </w:rPr>
        <w:t>.2 - O pagamento será realizado em até 10 (dez) dias úteis após apresentação da nota fiscal e do recebimento definitivo dos itens, comprovada a manutenção das exigências da habilitação e o atesto do setor responsável pelo recebimento do objeto em conformidade com o objeto solicitado.</w:t>
      </w:r>
    </w:p>
    <w:p w14:paraId="5E1261FC" w14:textId="77777777" w:rsidR="009869DB" w:rsidRPr="00283A1D" w:rsidRDefault="009869DB" w:rsidP="009869DB">
      <w:pPr>
        <w:shd w:val="clear" w:color="auto" w:fill="FFFFFF" w:themeFill="background1"/>
        <w:tabs>
          <w:tab w:val="right" w:pos="567"/>
          <w:tab w:val="left" w:pos="4253"/>
          <w:tab w:val="center" w:pos="4419"/>
          <w:tab w:val="right" w:pos="8838"/>
        </w:tabs>
        <w:jc w:val="both"/>
        <w:rPr>
          <w:sz w:val="24"/>
          <w:szCs w:val="24"/>
        </w:rPr>
      </w:pPr>
    </w:p>
    <w:p w14:paraId="0245D897" w14:textId="3C4E1A27" w:rsidR="009869DB" w:rsidRDefault="007A348C" w:rsidP="009869DB">
      <w:pPr>
        <w:shd w:val="clear" w:color="auto" w:fill="FFFFFF" w:themeFill="background1"/>
        <w:tabs>
          <w:tab w:val="right" w:pos="567"/>
          <w:tab w:val="left" w:pos="4253"/>
          <w:tab w:val="center" w:pos="4419"/>
          <w:tab w:val="right" w:pos="8838"/>
        </w:tabs>
        <w:jc w:val="both"/>
        <w:rPr>
          <w:sz w:val="24"/>
          <w:szCs w:val="24"/>
        </w:rPr>
      </w:pPr>
      <w:r>
        <w:rPr>
          <w:sz w:val="24"/>
          <w:szCs w:val="24"/>
        </w:rPr>
        <w:t>8</w:t>
      </w:r>
      <w:r w:rsidR="009869DB" w:rsidRPr="00283A1D">
        <w:rPr>
          <w:sz w:val="24"/>
          <w:szCs w:val="24"/>
        </w:rPr>
        <w:t>.3 - A Nota fiscal só deverá ser emitida mediante ordem de fornecimento. A entrega deverá vir acompanhado da respectiva Nota Fiscal e recibo em 02 (duas) vias, atestados pelo setor responsável pelo recebimento do objeto.</w:t>
      </w:r>
    </w:p>
    <w:p w14:paraId="5A1B2275" w14:textId="77777777" w:rsidR="007A348C" w:rsidRPr="00283A1D" w:rsidRDefault="007A348C" w:rsidP="009869DB">
      <w:pPr>
        <w:shd w:val="clear" w:color="auto" w:fill="FFFFFF" w:themeFill="background1"/>
        <w:tabs>
          <w:tab w:val="right" w:pos="567"/>
          <w:tab w:val="left" w:pos="4253"/>
          <w:tab w:val="center" w:pos="4419"/>
          <w:tab w:val="right" w:pos="8838"/>
        </w:tabs>
        <w:jc w:val="both"/>
        <w:rPr>
          <w:sz w:val="24"/>
          <w:szCs w:val="24"/>
        </w:rPr>
      </w:pPr>
    </w:p>
    <w:p w14:paraId="392B2E3B" w14:textId="1F0D5ACF" w:rsidR="009869DB" w:rsidRPr="00283A1D" w:rsidRDefault="007A348C" w:rsidP="009869DB">
      <w:pPr>
        <w:shd w:val="clear" w:color="auto" w:fill="FFFFFF" w:themeFill="background1"/>
        <w:tabs>
          <w:tab w:val="right" w:pos="567"/>
          <w:tab w:val="left" w:pos="4253"/>
          <w:tab w:val="center" w:pos="4419"/>
          <w:tab w:val="right" w:pos="8838"/>
        </w:tabs>
        <w:jc w:val="both"/>
        <w:rPr>
          <w:sz w:val="24"/>
          <w:szCs w:val="24"/>
        </w:rPr>
      </w:pPr>
      <w:r>
        <w:rPr>
          <w:sz w:val="24"/>
          <w:szCs w:val="24"/>
        </w:rPr>
        <w:t>8</w:t>
      </w:r>
      <w:r w:rsidR="009869DB" w:rsidRPr="00283A1D">
        <w:rPr>
          <w:sz w:val="24"/>
          <w:szCs w:val="24"/>
        </w:rPr>
        <w:t xml:space="preserve">.4 - Qualquer atraso na apresentação da Nota Fiscal eletrônica, ou dos documentos exigidos como condição para pagamento por parte da </w:t>
      </w:r>
      <w:r>
        <w:rPr>
          <w:sz w:val="24"/>
          <w:szCs w:val="24"/>
        </w:rPr>
        <w:t>anuente</w:t>
      </w:r>
      <w:r w:rsidR="009869DB" w:rsidRPr="00283A1D">
        <w:rPr>
          <w:sz w:val="24"/>
          <w:szCs w:val="24"/>
        </w:rPr>
        <w:t xml:space="preserve">, importará em prorrogação automática do prazo de vencimento da obrigação pelo município. </w:t>
      </w:r>
    </w:p>
    <w:p w14:paraId="489969AC" w14:textId="77777777" w:rsidR="009869DB" w:rsidRPr="00283A1D" w:rsidRDefault="009869DB" w:rsidP="009869DB">
      <w:pPr>
        <w:shd w:val="clear" w:color="auto" w:fill="FFFFFF" w:themeFill="background1"/>
        <w:tabs>
          <w:tab w:val="right" w:pos="567"/>
          <w:tab w:val="left" w:pos="4253"/>
          <w:tab w:val="center" w:pos="4419"/>
          <w:tab w:val="right" w:pos="8838"/>
        </w:tabs>
        <w:jc w:val="both"/>
        <w:rPr>
          <w:sz w:val="24"/>
          <w:szCs w:val="24"/>
        </w:rPr>
      </w:pPr>
    </w:p>
    <w:p w14:paraId="4077B5F7" w14:textId="2089C5F1" w:rsidR="009869DB" w:rsidRPr="00283A1D" w:rsidRDefault="007A348C" w:rsidP="009869DB">
      <w:pPr>
        <w:shd w:val="clear" w:color="auto" w:fill="FFFFFF" w:themeFill="background1"/>
        <w:tabs>
          <w:tab w:val="right" w:pos="567"/>
          <w:tab w:val="left" w:pos="4253"/>
          <w:tab w:val="center" w:pos="4419"/>
          <w:tab w:val="right" w:pos="8838"/>
        </w:tabs>
        <w:jc w:val="both"/>
        <w:rPr>
          <w:sz w:val="24"/>
          <w:szCs w:val="24"/>
        </w:rPr>
      </w:pPr>
      <w:r>
        <w:rPr>
          <w:sz w:val="24"/>
          <w:szCs w:val="24"/>
        </w:rPr>
        <w:t>8</w:t>
      </w:r>
      <w:r w:rsidR="009869DB" w:rsidRPr="00283A1D">
        <w:rPr>
          <w:sz w:val="24"/>
          <w:szCs w:val="24"/>
        </w:rPr>
        <w:t xml:space="preserve">.5 – A </w:t>
      </w:r>
      <w:r>
        <w:rPr>
          <w:sz w:val="24"/>
          <w:szCs w:val="24"/>
        </w:rPr>
        <w:t>empresa</w:t>
      </w:r>
      <w:r w:rsidR="009869DB" w:rsidRPr="00283A1D">
        <w:rPr>
          <w:sz w:val="24"/>
          <w:szCs w:val="24"/>
        </w:rPr>
        <w:t xml:space="preserve"> deverá enviar a nota fiscal na mesma data de sua emissão para o mesmo e-mail que foi enviado a ordem de fornecimento ou poderá ser entregue na prefeitura, no setor financeiro.</w:t>
      </w:r>
    </w:p>
    <w:p w14:paraId="4B8C8D56" w14:textId="77777777" w:rsidR="009869DB" w:rsidRPr="00283A1D" w:rsidRDefault="009869DB" w:rsidP="009869DB">
      <w:pPr>
        <w:shd w:val="clear" w:color="auto" w:fill="FFFFFF" w:themeFill="background1"/>
        <w:tabs>
          <w:tab w:val="right" w:pos="567"/>
          <w:tab w:val="left" w:pos="4253"/>
          <w:tab w:val="center" w:pos="4419"/>
          <w:tab w:val="right" w:pos="8838"/>
        </w:tabs>
        <w:jc w:val="both"/>
        <w:rPr>
          <w:sz w:val="24"/>
          <w:szCs w:val="24"/>
        </w:rPr>
      </w:pPr>
    </w:p>
    <w:p w14:paraId="6A16F674" w14:textId="787AD791" w:rsidR="009869DB" w:rsidRPr="00283A1D" w:rsidRDefault="007A348C" w:rsidP="009869DB">
      <w:pPr>
        <w:shd w:val="clear" w:color="auto" w:fill="FFFFFF" w:themeFill="background1"/>
        <w:autoSpaceDE w:val="0"/>
        <w:autoSpaceDN w:val="0"/>
        <w:adjustRightInd w:val="0"/>
        <w:jc w:val="both"/>
        <w:rPr>
          <w:rFonts w:eastAsia="Calibri"/>
          <w:sz w:val="24"/>
          <w:szCs w:val="24"/>
        </w:rPr>
      </w:pPr>
      <w:r>
        <w:rPr>
          <w:sz w:val="24"/>
          <w:szCs w:val="24"/>
        </w:rPr>
        <w:t>8</w:t>
      </w:r>
      <w:r w:rsidR="009869DB" w:rsidRPr="00283A1D">
        <w:rPr>
          <w:sz w:val="24"/>
          <w:szCs w:val="24"/>
        </w:rPr>
        <w:t>.6</w:t>
      </w:r>
      <w:r w:rsidR="009869DB" w:rsidRPr="00283A1D">
        <w:rPr>
          <w:rFonts w:eastAsia="Calibri"/>
          <w:sz w:val="24"/>
          <w:szCs w:val="24"/>
        </w:rPr>
        <w:t xml:space="preserve"> – O setor financeiro verificará as hipóteses de retenção na fonte de encargos tributários. Os tributos relativos ao faturamento serão descontados da </w:t>
      </w:r>
      <w:r>
        <w:rPr>
          <w:rFonts w:eastAsia="Calibri"/>
          <w:sz w:val="24"/>
          <w:szCs w:val="24"/>
        </w:rPr>
        <w:t>empresa anuente</w:t>
      </w:r>
      <w:r w:rsidR="009869DB" w:rsidRPr="00283A1D">
        <w:rPr>
          <w:rFonts w:eastAsia="Calibri"/>
          <w:sz w:val="24"/>
          <w:szCs w:val="24"/>
        </w:rPr>
        <w:t xml:space="preserve"> no momento da liquidação da despesa e recolhidos diretamente ao poder público competente.</w:t>
      </w:r>
    </w:p>
    <w:p w14:paraId="0DF9B4A8" w14:textId="77777777" w:rsidR="009869DB" w:rsidRPr="00283A1D" w:rsidRDefault="009869DB" w:rsidP="009869DB">
      <w:pPr>
        <w:shd w:val="clear" w:color="auto" w:fill="FFFFFF" w:themeFill="background1"/>
        <w:autoSpaceDE w:val="0"/>
        <w:autoSpaceDN w:val="0"/>
        <w:adjustRightInd w:val="0"/>
        <w:jc w:val="both"/>
        <w:rPr>
          <w:rFonts w:eastAsia="Calibri"/>
          <w:sz w:val="24"/>
          <w:szCs w:val="24"/>
        </w:rPr>
      </w:pPr>
    </w:p>
    <w:p w14:paraId="3F9455D1" w14:textId="4D6E2EE6" w:rsidR="009869DB" w:rsidRPr="00283A1D" w:rsidRDefault="007A348C" w:rsidP="009869DB">
      <w:pPr>
        <w:shd w:val="clear" w:color="auto" w:fill="FFFFFF" w:themeFill="background1"/>
        <w:autoSpaceDE w:val="0"/>
        <w:autoSpaceDN w:val="0"/>
        <w:adjustRightInd w:val="0"/>
        <w:jc w:val="both"/>
        <w:rPr>
          <w:rFonts w:eastAsia="Calibri"/>
          <w:sz w:val="24"/>
          <w:szCs w:val="24"/>
        </w:rPr>
      </w:pPr>
      <w:r>
        <w:rPr>
          <w:sz w:val="24"/>
          <w:szCs w:val="24"/>
        </w:rPr>
        <w:t>8</w:t>
      </w:r>
      <w:r w:rsidR="009869DB" w:rsidRPr="00283A1D">
        <w:rPr>
          <w:sz w:val="24"/>
          <w:szCs w:val="24"/>
        </w:rPr>
        <w:t>.7</w:t>
      </w:r>
      <w:r w:rsidR="009869DB" w:rsidRPr="00283A1D">
        <w:rPr>
          <w:rFonts w:eastAsia="Calibri"/>
          <w:sz w:val="24"/>
          <w:szCs w:val="24"/>
        </w:rPr>
        <w:t xml:space="preserve"> - O setor financeiro deduzirá do montante a pagar os valores correspondentes às multas ou indenizações devidas pela </w:t>
      </w:r>
      <w:r>
        <w:rPr>
          <w:rFonts w:eastAsia="Calibri"/>
          <w:sz w:val="24"/>
          <w:szCs w:val="24"/>
        </w:rPr>
        <w:t>empresa anuente</w:t>
      </w:r>
    </w:p>
    <w:p w14:paraId="38AD0306" w14:textId="77777777" w:rsidR="009869DB" w:rsidRPr="00283A1D" w:rsidRDefault="009869DB" w:rsidP="009869DB">
      <w:pPr>
        <w:shd w:val="clear" w:color="auto" w:fill="FFFFFF" w:themeFill="background1"/>
        <w:autoSpaceDE w:val="0"/>
        <w:autoSpaceDN w:val="0"/>
        <w:adjustRightInd w:val="0"/>
        <w:jc w:val="both"/>
        <w:rPr>
          <w:rFonts w:eastAsia="Calibri"/>
          <w:sz w:val="24"/>
          <w:szCs w:val="24"/>
        </w:rPr>
      </w:pPr>
    </w:p>
    <w:p w14:paraId="6059DDB0" w14:textId="79E0FBCC" w:rsidR="009869DB" w:rsidRPr="00283A1D" w:rsidRDefault="007A348C" w:rsidP="009869DB">
      <w:pPr>
        <w:shd w:val="clear" w:color="auto" w:fill="FFFFFF" w:themeFill="background1"/>
        <w:autoSpaceDE w:val="0"/>
        <w:autoSpaceDN w:val="0"/>
        <w:adjustRightInd w:val="0"/>
        <w:jc w:val="both"/>
        <w:rPr>
          <w:sz w:val="24"/>
          <w:szCs w:val="24"/>
        </w:rPr>
      </w:pPr>
      <w:r>
        <w:rPr>
          <w:sz w:val="24"/>
          <w:szCs w:val="24"/>
        </w:rPr>
        <w:t>8</w:t>
      </w:r>
      <w:r w:rsidR="009869DB" w:rsidRPr="00283A1D">
        <w:rPr>
          <w:sz w:val="24"/>
          <w:szCs w:val="24"/>
        </w:rPr>
        <w:t xml:space="preserve">.8 – Além dos itens acima deverá atender aos preceitos do termo de referência </w:t>
      </w:r>
    </w:p>
    <w:p w14:paraId="729A80FA" w14:textId="77777777" w:rsidR="009869DB" w:rsidRPr="00283A1D" w:rsidRDefault="009869DB" w:rsidP="009869DB">
      <w:pPr>
        <w:widowControl w:val="0"/>
        <w:autoSpaceDE w:val="0"/>
        <w:autoSpaceDN w:val="0"/>
        <w:adjustRightInd w:val="0"/>
        <w:jc w:val="both"/>
        <w:rPr>
          <w:sz w:val="24"/>
          <w:szCs w:val="24"/>
        </w:rPr>
      </w:pPr>
    </w:p>
    <w:p w14:paraId="2C52E112" w14:textId="3C208829" w:rsidR="009869DB" w:rsidRPr="00283A1D" w:rsidRDefault="007A348C" w:rsidP="009869DB">
      <w:pPr>
        <w:keepNext/>
        <w:shd w:val="clear" w:color="auto" w:fill="0000CC"/>
        <w:jc w:val="both"/>
        <w:outlineLvl w:val="0"/>
        <w:rPr>
          <w:b/>
          <w:bCs/>
          <w:sz w:val="24"/>
          <w:szCs w:val="24"/>
        </w:rPr>
      </w:pPr>
      <w:r>
        <w:rPr>
          <w:b/>
          <w:bCs/>
          <w:sz w:val="24"/>
          <w:szCs w:val="24"/>
        </w:rPr>
        <w:t>9</w:t>
      </w:r>
      <w:r w:rsidR="009869DB" w:rsidRPr="00283A1D">
        <w:rPr>
          <w:b/>
          <w:bCs/>
          <w:sz w:val="24"/>
          <w:szCs w:val="24"/>
        </w:rPr>
        <w:t xml:space="preserve"> </w:t>
      </w:r>
      <w:r w:rsidR="0097109B">
        <w:rPr>
          <w:b/>
          <w:bCs/>
          <w:sz w:val="24"/>
          <w:szCs w:val="24"/>
        </w:rPr>
        <w:t xml:space="preserve">– </w:t>
      </w:r>
      <w:r w:rsidR="0097109B" w:rsidRPr="0097109B">
        <w:rPr>
          <w:b/>
          <w:bCs/>
          <w:sz w:val="24"/>
          <w:szCs w:val="24"/>
        </w:rPr>
        <w:t>CANCELAMENTO DO REGISTRO DO LICITANTE VENCEDOR E DOS PREÇOS REGISTRADOS</w:t>
      </w:r>
      <w:r w:rsidR="009869DB" w:rsidRPr="00283A1D">
        <w:rPr>
          <w:b/>
          <w:bCs/>
          <w:sz w:val="24"/>
          <w:szCs w:val="24"/>
        </w:rPr>
        <w:t xml:space="preserve"> </w:t>
      </w:r>
    </w:p>
    <w:p w14:paraId="029138E6" w14:textId="77777777" w:rsidR="009869DB" w:rsidRDefault="009869DB" w:rsidP="009869DB">
      <w:pPr>
        <w:widowControl w:val="0"/>
        <w:autoSpaceDE w:val="0"/>
        <w:autoSpaceDN w:val="0"/>
        <w:adjustRightInd w:val="0"/>
        <w:jc w:val="both"/>
        <w:rPr>
          <w:sz w:val="24"/>
          <w:szCs w:val="24"/>
        </w:rPr>
      </w:pPr>
    </w:p>
    <w:p w14:paraId="2B4B5EF0" w14:textId="77777777" w:rsidR="0097109B" w:rsidRDefault="0097109B" w:rsidP="0097109B">
      <w:pPr>
        <w:widowControl w:val="0"/>
        <w:autoSpaceDE w:val="0"/>
        <w:autoSpaceDN w:val="0"/>
        <w:adjustRightInd w:val="0"/>
        <w:jc w:val="both"/>
        <w:rPr>
          <w:sz w:val="24"/>
          <w:szCs w:val="24"/>
        </w:rPr>
      </w:pPr>
      <w:r w:rsidRPr="0097109B">
        <w:rPr>
          <w:sz w:val="24"/>
          <w:szCs w:val="24"/>
        </w:rPr>
        <w:t>9.1.</w:t>
      </w:r>
      <w:r w:rsidRPr="0097109B">
        <w:rPr>
          <w:sz w:val="24"/>
          <w:szCs w:val="24"/>
        </w:rPr>
        <w:tab/>
        <w:t>O registro do fornecedor será cancelado pelo gerenciador, quando o fornecedor:</w:t>
      </w:r>
    </w:p>
    <w:p w14:paraId="1A7162C0" w14:textId="77777777" w:rsidR="0097109B" w:rsidRPr="0097109B" w:rsidRDefault="0097109B" w:rsidP="0097109B">
      <w:pPr>
        <w:widowControl w:val="0"/>
        <w:autoSpaceDE w:val="0"/>
        <w:autoSpaceDN w:val="0"/>
        <w:adjustRightInd w:val="0"/>
        <w:jc w:val="both"/>
        <w:rPr>
          <w:sz w:val="24"/>
          <w:szCs w:val="24"/>
        </w:rPr>
      </w:pPr>
    </w:p>
    <w:p w14:paraId="0585EDE4" w14:textId="77777777" w:rsidR="0097109B" w:rsidRPr="0097109B" w:rsidRDefault="0097109B" w:rsidP="0097109B">
      <w:pPr>
        <w:widowControl w:val="0"/>
        <w:autoSpaceDE w:val="0"/>
        <w:autoSpaceDN w:val="0"/>
        <w:adjustRightInd w:val="0"/>
        <w:jc w:val="both"/>
        <w:rPr>
          <w:sz w:val="24"/>
          <w:szCs w:val="24"/>
        </w:rPr>
      </w:pPr>
      <w:r w:rsidRPr="0097109B">
        <w:rPr>
          <w:sz w:val="24"/>
          <w:szCs w:val="24"/>
        </w:rPr>
        <w:t>9.1.1.</w:t>
      </w:r>
      <w:r w:rsidRPr="0097109B">
        <w:rPr>
          <w:sz w:val="24"/>
          <w:szCs w:val="24"/>
        </w:rPr>
        <w:tab/>
        <w:t>Descumprir as condições da ata de registro de preços, sem motivo justificado;</w:t>
      </w:r>
    </w:p>
    <w:p w14:paraId="770E35B5" w14:textId="4698F61E" w:rsidR="0097109B" w:rsidRPr="0097109B" w:rsidRDefault="0097109B" w:rsidP="0097109B">
      <w:pPr>
        <w:widowControl w:val="0"/>
        <w:autoSpaceDE w:val="0"/>
        <w:autoSpaceDN w:val="0"/>
        <w:adjustRightInd w:val="0"/>
        <w:jc w:val="both"/>
        <w:rPr>
          <w:sz w:val="24"/>
          <w:szCs w:val="24"/>
        </w:rPr>
      </w:pPr>
      <w:r w:rsidRPr="0097109B">
        <w:rPr>
          <w:sz w:val="24"/>
          <w:szCs w:val="24"/>
        </w:rPr>
        <w:t>9.1.3.</w:t>
      </w:r>
      <w:r w:rsidRPr="0097109B">
        <w:rPr>
          <w:sz w:val="24"/>
          <w:szCs w:val="24"/>
        </w:rPr>
        <w:tab/>
        <w:t xml:space="preserve">Não aceitar manter seu preço registrado, na hipótese prevista no Decreto nº </w:t>
      </w:r>
      <w:r>
        <w:rPr>
          <w:sz w:val="24"/>
          <w:szCs w:val="24"/>
        </w:rPr>
        <w:t>401/2024</w:t>
      </w:r>
    </w:p>
    <w:p w14:paraId="772F4E12" w14:textId="77777777" w:rsidR="0097109B" w:rsidRPr="0097109B" w:rsidRDefault="0097109B" w:rsidP="0097109B">
      <w:pPr>
        <w:widowControl w:val="0"/>
        <w:autoSpaceDE w:val="0"/>
        <w:autoSpaceDN w:val="0"/>
        <w:adjustRightInd w:val="0"/>
        <w:jc w:val="both"/>
        <w:rPr>
          <w:sz w:val="24"/>
          <w:szCs w:val="24"/>
        </w:rPr>
      </w:pPr>
      <w:r w:rsidRPr="0097109B">
        <w:rPr>
          <w:sz w:val="24"/>
          <w:szCs w:val="24"/>
        </w:rPr>
        <w:t>9.1.4.</w:t>
      </w:r>
      <w:r w:rsidRPr="0097109B">
        <w:rPr>
          <w:sz w:val="24"/>
          <w:szCs w:val="24"/>
        </w:rPr>
        <w:tab/>
        <w:t xml:space="preserve"> Sofrer sanção prevista nos incisos III ou IV do caput do art. 156 da Lei nº 14.133, de 2021.</w:t>
      </w:r>
    </w:p>
    <w:p w14:paraId="6CD30957" w14:textId="77777777" w:rsidR="0097109B" w:rsidRDefault="0097109B" w:rsidP="0097109B">
      <w:pPr>
        <w:widowControl w:val="0"/>
        <w:autoSpaceDE w:val="0"/>
        <w:autoSpaceDN w:val="0"/>
        <w:adjustRightInd w:val="0"/>
        <w:jc w:val="both"/>
        <w:rPr>
          <w:sz w:val="24"/>
          <w:szCs w:val="24"/>
        </w:rPr>
      </w:pPr>
      <w:r w:rsidRPr="0097109B">
        <w:rPr>
          <w:sz w:val="24"/>
          <w:szCs w:val="24"/>
        </w:rPr>
        <w:t>9.1.4.1.</w:t>
      </w:r>
      <w:r w:rsidRPr="0097109B">
        <w:rPr>
          <w:sz w:val="24"/>
          <w:szCs w:val="24"/>
        </w:rPr>
        <w:tab/>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B98E72C" w14:textId="77777777" w:rsidR="0097109B" w:rsidRPr="0097109B" w:rsidRDefault="0097109B" w:rsidP="0097109B">
      <w:pPr>
        <w:widowControl w:val="0"/>
        <w:autoSpaceDE w:val="0"/>
        <w:autoSpaceDN w:val="0"/>
        <w:adjustRightInd w:val="0"/>
        <w:jc w:val="both"/>
        <w:rPr>
          <w:sz w:val="24"/>
          <w:szCs w:val="24"/>
        </w:rPr>
      </w:pPr>
    </w:p>
    <w:p w14:paraId="771A31BC" w14:textId="77777777" w:rsidR="0097109B" w:rsidRPr="0097109B" w:rsidRDefault="0097109B" w:rsidP="0097109B">
      <w:pPr>
        <w:widowControl w:val="0"/>
        <w:autoSpaceDE w:val="0"/>
        <w:autoSpaceDN w:val="0"/>
        <w:adjustRightInd w:val="0"/>
        <w:jc w:val="both"/>
        <w:rPr>
          <w:sz w:val="24"/>
          <w:szCs w:val="24"/>
        </w:rPr>
      </w:pPr>
      <w:r w:rsidRPr="0097109B">
        <w:rPr>
          <w:sz w:val="24"/>
          <w:szCs w:val="24"/>
        </w:rPr>
        <w:t>9.2.</w:t>
      </w:r>
      <w:r w:rsidRPr="0097109B">
        <w:rPr>
          <w:sz w:val="24"/>
          <w:szCs w:val="24"/>
        </w:rPr>
        <w:tab/>
        <w:t xml:space="preserve"> O cancelamento de registros nas hipóteses previstas no item 9.1 será formalizado por despacho do órgão ou da entidade gerenciadora, garantidos os princípios do contraditório e da ampla defesa.</w:t>
      </w:r>
    </w:p>
    <w:p w14:paraId="42F2DF20" w14:textId="6D656FB2" w:rsidR="0097109B" w:rsidRPr="0097109B" w:rsidRDefault="0097109B" w:rsidP="0097109B">
      <w:pPr>
        <w:widowControl w:val="0"/>
        <w:autoSpaceDE w:val="0"/>
        <w:autoSpaceDN w:val="0"/>
        <w:adjustRightInd w:val="0"/>
        <w:jc w:val="both"/>
        <w:rPr>
          <w:sz w:val="24"/>
          <w:szCs w:val="24"/>
        </w:rPr>
      </w:pPr>
      <w:r w:rsidRPr="0097109B">
        <w:rPr>
          <w:sz w:val="24"/>
          <w:szCs w:val="24"/>
        </w:rPr>
        <w:t>9.3.</w:t>
      </w:r>
      <w:r w:rsidRPr="0097109B">
        <w:rPr>
          <w:sz w:val="24"/>
          <w:szCs w:val="24"/>
        </w:rPr>
        <w:tab/>
        <w:t xml:space="preserve">Na hipótese de cancelamento do registro do fornecedor, o órgão ou a entidade gerenciadora poderá convocar os licitantes que compõem o cadastro de </w:t>
      </w:r>
      <w:proofErr w:type="gramStart"/>
      <w:r w:rsidRPr="0097109B">
        <w:rPr>
          <w:sz w:val="24"/>
          <w:szCs w:val="24"/>
        </w:rPr>
        <w:t>reserva,</w:t>
      </w:r>
      <w:r w:rsidR="00ED281E">
        <w:rPr>
          <w:sz w:val="24"/>
          <w:szCs w:val="24"/>
        </w:rPr>
        <w:t>(</w:t>
      </w:r>
      <w:proofErr w:type="gramEnd"/>
      <w:r w:rsidR="00ED281E">
        <w:rPr>
          <w:sz w:val="24"/>
          <w:szCs w:val="24"/>
        </w:rPr>
        <w:t>se houver)</w:t>
      </w:r>
      <w:r w:rsidRPr="0097109B">
        <w:rPr>
          <w:sz w:val="24"/>
          <w:szCs w:val="24"/>
        </w:rPr>
        <w:t xml:space="preserve"> observada a ordem de classificação.</w:t>
      </w:r>
    </w:p>
    <w:p w14:paraId="7A66A2C4" w14:textId="77777777" w:rsidR="0097109B" w:rsidRPr="0097109B" w:rsidRDefault="0097109B" w:rsidP="0097109B">
      <w:pPr>
        <w:widowControl w:val="0"/>
        <w:autoSpaceDE w:val="0"/>
        <w:autoSpaceDN w:val="0"/>
        <w:adjustRightInd w:val="0"/>
        <w:jc w:val="both"/>
        <w:rPr>
          <w:sz w:val="24"/>
          <w:szCs w:val="24"/>
        </w:rPr>
      </w:pPr>
      <w:r w:rsidRPr="0097109B">
        <w:rPr>
          <w:sz w:val="24"/>
          <w:szCs w:val="24"/>
        </w:rPr>
        <w:t>9.4.</w:t>
      </w:r>
      <w:r w:rsidRPr="0097109B">
        <w:rPr>
          <w:sz w:val="24"/>
          <w:szCs w:val="24"/>
        </w:rPr>
        <w:tab/>
        <w:t xml:space="preserve">O cancelamento dos preços registrados poderá ser realizado pelo gerenciador, em determinada ata de registro de preços, total ou parcialmente, nas seguintes hipóteses, desde que devidamente comprovadas e justificadas: </w:t>
      </w:r>
    </w:p>
    <w:p w14:paraId="4E7F38BB" w14:textId="77777777" w:rsidR="0097109B" w:rsidRPr="0097109B" w:rsidRDefault="0097109B" w:rsidP="0097109B">
      <w:pPr>
        <w:widowControl w:val="0"/>
        <w:autoSpaceDE w:val="0"/>
        <w:autoSpaceDN w:val="0"/>
        <w:adjustRightInd w:val="0"/>
        <w:jc w:val="both"/>
        <w:rPr>
          <w:sz w:val="24"/>
          <w:szCs w:val="24"/>
        </w:rPr>
      </w:pPr>
      <w:r w:rsidRPr="0097109B">
        <w:rPr>
          <w:sz w:val="24"/>
          <w:szCs w:val="24"/>
        </w:rPr>
        <w:t>9.4.1.</w:t>
      </w:r>
      <w:r w:rsidRPr="0097109B">
        <w:rPr>
          <w:sz w:val="24"/>
          <w:szCs w:val="24"/>
        </w:rPr>
        <w:tab/>
        <w:t>Por razão de interesse público;</w:t>
      </w:r>
    </w:p>
    <w:p w14:paraId="01B03DC5" w14:textId="77777777" w:rsidR="0097109B" w:rsidRPr="0097109B" w:rsidRDefault="0097109B" w:rsidP="0097109B">
      <w:pPr>
        <w:widowControl w:val="0"/>
        <w:autoSpaceDE w:val="0"/>
        <w:autoSpaceDN w:val="0"/>
        <w:adjustRightInd w:val="0"/>
        <w:jc w:val="both"/>
        <w:rPr>
          <w:sz w:val="24"/>
          <w:szCs w:val="24"/>
        </w:rPr>
      </w:pPr>
      <w:r w:rsidRPr="0097109B">
        <w:rPr>
          <w:sz w:val="24"/>
          <w:szCs w:val="24"/>
        </w:rPr>
        <w:t>9.4.2.</w:t>
      </w:r>
      <w:r w:rsidRPr="0097109B">
        <w:rPr>
          <w:sz w:val="24"/>
          <w:szCs w:val="24"/>
        </w:rPr>
        <w:tab/>
        <w:t>A pedido do fornecedor, decorrente de caso fortuito ou força maior; ou</w:t>
      </w:r>
    </w:p>
    <w:p w14:paraId="71CAAD97" w14:textId="613E6E41" w:rsidR="0097109B" w:rsidRDefault="0097109B" w:rsidP="0097109B">
      <w:pPr>
        <w:widowControl w:val="0"/>
        <w:autoSpaceDE w:val="0"/>
        <w:autoSpaceDN w:val="0"/>
        <w:adjustRightInd w:val="0"/>
        <w:jc w:val="both"/>
        <w:rPr>
          <w:sz w:val="24"/>
          <w:szCs w:val="24"/>
        </w:rPr>
      </w:pPr>
      <w:r w:rsidRPr="0097109B">
        <w:rPr>
          <w:sz w:val="24"/>
          <w:szCs w:val="24"/>
        </w:rPr>
        <w:t>9.4.3.</w:t>
      </w:r>
      <w:r w:rsidRPr="0097109B">
        <w:rPr>
          <w:sz w:val="24"/>
          <w:szCs w:val="24"/>
        </w:rPr>
        <w:tab/>
        <w:t xml:space="preserve">Se não houver êxito nas negociações, nas hipóteses em que o preço de mercado tornar-se superior ou inferior ao preço registrado, nos termos do artigos 26, § 3º </w:t>
      </w:r>
      <w:proofErr w:type="gramStart"/>
      <w:r w:rsidRPr="0097109B">
        <w:rPr>
          <w:sz w:val="24"/>
          <w:szCs w:val="24"/>
        </w:rPr>
        <w:t>e  27</w:t>
      </w:r>
      <w:proofErr w:type="gramEnd"/>
      <w:r w:rsidRPr="0097109B">
        <w:rPr>
          <w:sz w:val="24"/>
          <w:szCs w:val="24"/>
        </w:rPr>
        <w:t>, § 4º, ambos do Decreto nº 11.462, de 2023.</w:t>
      </w:r>
    </w:p>
    <w:p w14:paraId="4C600DFF" w14:textId="77777777" w:rsidR="009869DB" w:rsidRDefault="009869DB" w:rsidP="009869DB">
      <w:pPr>
        <w:jc w:val="both"/>
        <w:rPr>
          <w:sz w:val="24"/>
          <w:szCs w:val="24"/>
        </w:rPr>
      </w:pPr>
    </w:p>
    <w:p w14:paraId="1C05DBFC" w14:textId="60EAF531" w:rsidR="009869DB" w:rsidRPr="00283A1D" w:rsidRDefault="007A348C" w:rsidP="009869DB">
      <w:pPr>
        <w:keepNext/>
        <w:shd w:val="clear" w:color="auto" w:fill="0000CC"/>
        <w:jc w:val="both"/>
        <w:outlineLvl w:val="0"/>
        <w:rPr>
          <w:b/>
          <w:bCs/>
          <w:sz w:val="24"/>
          <w:szCs w:val="24"/>
        </w:rPr>
      </w:pPr>
      <w:r>
        <w:rPr>
          <w:b/>
          <w:bCs/>
          <w:sz w:val="24"/>
          <w:szCs w:val="24"/>
        </w:rPr>
        <w:t>10</w:t>
      </w:r>
      <w:r w:rsidR="009869DB" w:rsidRPr="00283A1D">
        <w:rPr>
          <w:b/>
          <w:bCs/>
          <w:sz w:val="24"/>
          <w:szCs w:val="24"/>
        </w:rPr>
        <w:t>- RECEBIMENTO, PRAZO E LOCAL DE ENTREGA</w:t>
      </w:r>
    </w:p>
    <w:p w14:paraId="27D51F0D" w14:textId="77777777" w:rsidR="009869DB" w:rsidRPr="00283A1D" w:rsidRDefault="009869DB" w:rsidP="009869DB">
      <w:pPr>
        <w:autoSpaceDE w:val="0"/>
        <w:autoSpaceDN w:val="0"/>
        <w:adjustRightInd w:val="0"/>
        <w:jc w:val="both"/>
        <w:rPr>
          <w:color w:val="000000"/>
          <w:sz w:val="24"/>
          <w:szCs w:val="24"/>
        </w:rPr>
      </w:pPr>
    </w:p>
    <w:p w14:paraId="3614FAA8" w14:textId="26E89B68" w:rsidR="009869DB" w:rsidRDefault="007A348C" w:rsidP="009869DB">
      <w:pPr>
        <w:pBdr>
          <w:top w:val="nil"/>
          <w:left w:val="nil"/>
          <w:bottom w:val="nil"/>
          <w:right w:val="nil"/>
          <w:between w:val="nil"/>
        </w:pBdr>
        <w:ind w:right="566"/>
        <w:jc w:val="both"/>
        <w:rPr>
          <w:rFonts w:eastAsia="Bookman Old Style"/>
          <w:color w:val="000000"/>
          <w:sz w:val="24"/>
          <w:szCs w:val="24"/>
        </w:rPr>
      </w:pPr>
      <w:r>
        <w:rPr>
          <w:rFonts w:eastAsia="Bookman Old Style"/>
          <w:color w:val="000000"/>
          <w:sz w:val="24"/>
          <w:szCs w:val="24"/>
        </w:rPr>
        <w:t>10</w:t>
      </w:r>
      <w:r w:rsidR="009869DB">
        <w:rPr>
          <w:rFonts w:eastAsia="Bookman Old Style"/>
          <w:color w:val="000000"/>
          <w:sz w:val="24"/>
          <w:szCs w:val="24"/>
        </w:rPr>
        <w:t>.1 - Conforme descrito no Termo de Referência</w:t>
      </w:r>
    </w:p>
    <w:p w14:paraId="5DE0DD11" w14:textId="77777777" w:rsidR="009869DB" w:rsidRPr="00283A1D" w:rsidRDefault="009869DB" w:rsidP="009869DB">
      <w:pPr>
        <w:autoSpaceDE w:val="0"/>
        <w:autoSpaceDN w:val="0"/>
        <w:adjustRightInd w:val="0"/>
        <w:jc w:val="both"/>
        <w:rPr>
          <w:sz w:val="24"/>
          <w:szCs w:val="24"/>
        </w:rPr>
      </w:pPr>
    </w:p>
    <w:p w14:paraId="3789ABBD" w14:textId="5DDDC566" w:rsidR="009869DB" w:rsidRPr="00283A1D" w:rsidRDefault="007A348C" w:rsidP="009869DB">
      <w:pPr>
        <w:widowControl w:val="0"/>
        <w:shd w:val="clear" w:color="auto" w:fill="0000CC"/>
        <w:autoSpaceDE w:val="0"/>
        <w:autoSpaceDN w:val="0"/>
        <w:adjustRightInd w:val="0"/>
        <w:jc w:val="both"/>
        <w:rPr>
          <w:b/>
          <w:sz w:val="24"/>
          <w:szCs w:val="24"/>
        </w:rPr>
      </w:pPr>
      <w:r>
        <w:rPr>
          <w:b/>
          <w:sz w:val="24"/>
          <w:szCs w:val="24"/>
        </w:rPr>
        <w:t xml:space="preserve">11 - </w:t>
      </w:r>
      <w:r w:rsidR="009869DB" w:rsidRPr="00283A1D">
        <w:rPr>
          <w:b/>
          <w:sz w:val="24"/>
          <w:szCs w:val="24"/>
        </w:rPr>
        <w:t xml:space="preserve">DA </w:t>
      </w:r>
      <w:r w:rsidR="0097109B">
        <w:rPr>
          <w:b/>
          <w:sz w:val="24"/>
          <w:szCs w:val="24"/>
        </w:rPr>
        <w:t>DOTAÇÃO ORÇAMENTÁRIA</w:t>
      </w:r>
    </w:p>
    <w:p w14:paraId="378E413C" w14:textId="77777777" w:rsidR="009869DB" w:rsidRPr="00283A1D" w:rsidRDefault="009869DB" w:rsidP="009869DB">
      <w:pPr>
        <w:widowControl w:val="0"/>
        <w:autoSpaceDE w:val="0"/>
        <w:autoSpaceDN w:val="0"/>
        <w:adjustRightInd w:val="0"/>
        <w:jc w:val="both"/>
        <w:rPr>
          <w:sz w:val="24"/>
          <w:szCs w:val="24"/>
        </w:rPr>
      </w:pPr>
    </w:p>
    <w:p w14:paraId="46BB2926" w14:textId="2AE4B1FC" w:rsidR="0097109B" w:rsidRDefault="0097109B" w:rsidP="0097109B">
      <w:pPr>
        <w:autoSpaceDE w:val="0"/>
        <w:autoSpaceDN w:val="0"/>
        <w:adjustRightInd w:val="0"/>
        <w:jc w:val="both"/>
        <w:rPr>
          <w:sz w:val="24"/>
          <w:szCs w:val="24"/>
        </w:rPr>
      </w:pPr>
      <w:r>
        <w:rPr>
          <w:bCs/>
          <w:sz w:val="24"/>
          <w:szCs w:val="24"/>
        </w:rPr>
        <w:t>11</w:t>
      </w:r>
      <w:r w:rsidRPr="00283A1D">
        <w:rPr>
          <w:bCs/>
          <w:sz w:val="24"/>
          <w:szCs w:val="24"/>
        </w:rPr>
        <w:t xml:space="preserve">.1. </w:t>
      </w:r>
      <w:r w:rsidR="00ED281E" w:rsidRPr="00283A1D">
        <w:rPr>
          <w:sz w:val="24"/>
          <w:szCs w:val="24"/>
        </w:rPr>
        <w:t xml:space="preserve">As despesas decorrentes desta </w:t>
      </w:r>
      <w:r w:rsidR="00ED281E">
        <w:rPr>
          <w:sz w:val="24"/>
          <w:szCs w:val="24"/>
        </w:rPr>
        <w:t>ata decorrerão</w:t>
      </w:r>
      <w:r>
        <w:rPr>
          <w:sz w:val="24"/>
          <w:szCs w:val="24"/>
        </w:rPr>
        <w:t xml:space="preserve"> pelas</w:t>
      </w:r>
      <w:r w:rsidRPr="00283A1D">
        <w:rPr>
          <w:sz w:val="24"/>
          <w:szCs w:val="24"/>
        </w:rPr>
        <w:t xml:space="preserve"> seguintes dotações orçamentárias:</w:t>
      </w:r>
    </w:p>
    <w:p w14:paraId="15266DB9" w14:textId="77777777" w:rsidR="0097109B" w:rsidRDefault="0097109B" w:rsidP="0097109B">
      <w:pPr>
        <w:autoSpaceDE w:val="0"/>
        <w:autoSpaceDN w:val="0"/>
        <w:adjustRightInd w:val="0"/>
        <w:jc w:val="both"/>
        <w:rPr>
          <w:sz w:val="24"/>
          <w:szCs w:val="24"/>
        </w:rPr>
      </w:pPr>
    </w:p>
    <w:p w14:paraId="1C73DCBB" w14:textId="77777777" w:rsidR="001917A0" w:rsidRPr="00B5295A" w:rsidRDefault="001917A0" w:rsidP="001917A0">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 xml:space="preserve">DESPESA: </w:t>
      </w:r>
      <w:r>
        <w:rPr>
          <w:rFonts w:ascii="Bookman Old Style" w:hAnsi="Bookman Old Style" w:cs="Calibri"/>
          <w:color w:val="000000"/>
        </w:rPr>
        <w:t>91</w:t>
      </w:r>
      <w:r w:rsidRPr="00B5295A">
        <w:rPr>
          <w:rFonts w:ascii="Bookman Old Style" w:hAnsi="Bookman Old Style" w:cs="Calibri"/>
          <w:color w:val="000000"/>
        </w:rPr>
        <w:t xml:space="preserve"> - 3.38002.10.30</w:t>
      </w:r>
      <w:r>
        <w:rPr>
          <w:rFonts w:ascii="Bookman Old Style" w:hAnsi="Bookman Old Style" w:cs="Calibri"/>
          <w:color w:val="000000"/>
        </w:rPr>
        <w:t>1</w:t>
      </w:r>
      <w:r w:rsidRPr="00B5295A">
        <w:rPr>
          <w:rFonts w:ascii="Bookman Old Style" w:hAnsi="Bookman Old Style" w:cs="Calibri"/>
          <w:color w:val="000000"/>
        </w:rPr>
        <w:t>.90</w:t>
      </w:r>
      <w:r>
        <w:rPr>
          <w:rFonts w:ascii="Bookman Old Style" w:hAnsi="Bookman Old Style" w:cs="Calibri"/>
          <w:color w:val="000000"/>
        </w:rPr>
        <w:t>3</w:t>
      </w:r>
      <w:r w:rsidRPr="00B5295A">
        <w:rPr>
          <w:rFonts w:ascii="Bookman Old Style" w:hAnsi="Bookman Old Style" w:cs="Calibri"/>
          <w:color w:val="000000"/>
        </w:rPr>
        <w:t>.2.</w:t>
      </w:r>
      <w:r>
        <w:rPr>
          <w:rFonts w:ascii="Bookman Old Style" w:hAnsi="Bookman Old Style" w:cs="Calibri"/>
          <w:color w:val="000000"/>
        </w:rPr>
        <w:t>16</w:t>
      </w:r>
      <w:r w:rsidRPr="00B5295A">
        <w:rPr>
          <w:rFonts w:ascii="Bookman Old Style" w:hAnsi="Bookman Old Style" w:cs="Calibri"/>
          <w:color w:val="000000"/>
        </w:rPr>
        <w:t>.0.339039</w:t>
      </w:r>
    </w:p>
    <w:p w14:paraId="23E7A39D"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087C81ED"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2B9103F1" w14:textId="77777777" w:rsidR="001917A0"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16</w:t>
      </w:r>
      <w:r w:rsidRPr="00705C5A">
        <w:rPr>
          <w:rFonts w:ascii="Bookman Old Style" w:hAnsi="Bookman Old Style" w:cs="Calibri"/>
          <w:color w:val="000000"/>
        </w:rPr>
        <w:t xml:space="preserve"> – </w:t>
      </w:r>
      <w:r w:rsidRPr="000A5676">
        <w:rPr>
          <w:rFonts w:ascii="Bookman Old Style" w:hAnsi="Bookman Old Style" w:cs="Calibri"/>
          <w:color w:val="000000"/>
        </w:rPr>
        <w:t>MANUTENÇÃO DAS AÇÕES DE ATENÇÃO PRIMÁRIA EM SAÚDE</w:t>
      </w:r>
    </w:p>
    <w:p w14:paraId="0EF9AD6F" w14:textId="77777777" w:rsidR="001917A0" w:rsidRDefault="001917A0" w:rsidP="001917A0">
      <w:pPr>
        <w:pStyle w:val="PargrafodaLista"/>
        <w:tabs>
          <w:tab w:val="left" w:pos="142"/>
        </w:tabs>
        <w:ind w:left="709" w:right="-1"/>
        <w:contextualSpacing/>
        <w:jc w:val="both"/>
        <w:rPr>
          <w:rFonts w:ascii="Bookman Old Style" w:hAnsi="Bookman Old Style" w:cs="Calibri"/>
          <w:color w:val="000000"/>
        </w:rPr>
      </w:pPr>
    </w:p>
    <w:p w14:paraId="7550F9C8" w14:textId="57CDD88E" w:rsidR="001917A0" w:rsidRPr="00B5295A" w:rsidRDefault="001917A0" w:rsidP="001917A0">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 xml:space="preserve">DESPESA: </w:t>
      </w:r>
      <w:r>
        <w:rPr>
          <w:rFonts w:ascii="Bookman Old Style" w:hAnsi="Bookman Old Style" w:cs="Calibri"/>
          <w:color w:val="000000"/>
        </w:rPr>
        <w:t>92</w:t>
      </w:r>
      <w:r w:rsidRPr="00B5295A">
        <w:rPr>
          <w:rFonts w:ascii="Bookman Old Style" w:hAnsi="Bookman Old Style" w:cs="Calibri"/>
          <w:color w:val="000000"/>
        </w:rPr>
        <w:t xml:space="preserve"> - 3.38002.10.30</w:t>
      </w:r>
      <w:r>
        <w:rPr>
          <w:rFonts w:ascii="Bookman Old Style" w:hAnsi="Bookman Old Style" w:cs="Calibri"/>
          <w:color w:val="000000"/>
        </w:rPr>
        <w:t>1</w:t>
      </w:r>
      <w:r w:rsidRPr="00B5295A">
        <w:rPr>
          <w:rFonts w:ascii="Bookman Old Style" w:hAnsi="Bookman Old Style" w:cs="Calibri"/>
          <w:color w:val="000000"/>
        </w:rPr>
        <w:t>.90</w:t>
      </w:r>
      <w:r>
        <w:rPr>
          <w:rFonts w:ascii="Bookman Old Style" w:hAnsi="Bookman Old Style" w:cs="Calibri"/>
          <w:color w:val="000000"/>
        </w:rPr>
        <w:t>3</w:t>
      </w:r>
      <w:r w:rsidRPr="00B5295A">
        <w:rPr>
          <w:rFonts w:ascii="Bookman Old Style" w:hAnsi="Bookman Old Style" w:cs="Calibri"/>
          <w:color w:val="000000"/>
        </w:rPr>
        <w:t>.2.</w:t>
      </w:r>
      <w:r>
        <w:rPr>
          <w:rFonts w:ascii="Bookman Old Style" w:hAnsi="Bookman Old Style" w:cs="Calibri"/>
          <w:color w:val="000000"/>
        </w:rPr>
        <w:t>16</w:t>
      </w:r>
      <w:r w:rsidRPr="00B5295A">
        <w:rPr>
          <w:rFonts w:ascii="Bookman Old Style" w:hAnsi="Bookman Old Style" w:cs="Calibri"/>
          <w:color w:val="000000"/>
        </w:rPr>
        <w:t>.0.339039</w:t>
      </w:r>
    </w:p>
    <w:p w14:paraId="3E8B6791"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0510ED89"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600</w:t>
      </w:r>
    </w:p>
    <w:p w14:paraId="75755BA9" w14:textId="77777777" w:rsidR="001917A0"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16</w:t>
      </w:r>
      <w:r w:rsidRPr="00705C5A">
        <w:rPr>
          <w:rFonts w:ascii="Bookman Old Style" w:hAnsi="Bookman Old Style" w:cs="Calibri"/>
          <w:color w:val="000000"/>
        </w:rPr>
        <w:t xml:space="preserve"> – </w:t>
      </w:r>
      <w:r w:rsidRPr="000A5676">
        <w:rPr>
          <w:rFonts w:ascii="Bookman Old Style" w:hAnsi="Bookman Old Style" w:cs="Calibri"/>
          <w:color w:val="000000"/>
        </w:rPr>
        <w:t>MANUTENÇÃO DAS AÇÕES DE ATENÇÃO PRIMÁRIA EM SAÚDE</w:t>
      </w:r>
    </w:p>
    <w:p w14:paraId="7AD6ED42" w14:textId="77777777" w:rsidR="001917A0" w:rsidRDefault="001917A0" w:rsidP="001917A0">
      <w:pPr>
        <w:pStyle w:val="PargrafodaLista"/>
        <w:tabs>
          <w:tab w:val="left" w:pos="142"/>
        </w:tabs>
        <w:ind w:left="709" w:right="-1"/>
        <w:contextualSpacing/>
        <w:jc w:val="both"/>
        <w:rPr>
          <w:rFonts w:ascii="Bookman Old Style" w:hAnsi="Bookman Old Style" w:cs="Calibri"/>
          <w:color w:val="000000"/>
        </w:rPr>
      </w:pPr>
    </w:p>
    <w:p w14:paraId="324A59C2" w14:textId="1B7F39BE" w:rsidR="001917A0" w:rsidRPr="00B5295A" w:rsidRDefault="001917A0" w:rsidP="001917A0">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128 - 3.38002.10.302.906.2.20.0.339039</w:t>
      </w:r>
    </w:p>
    <w:p w14:paraId="69622896"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75BBFCC6"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47DD228D" w14:textId="77777777" w:rsidR="001917A0"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2.20 – MANUTENÇÃO DAS AÇÕES DE ATENÇÃO ESPECIALIZADA EM SAÚDE</w:t>
      </w:r>
    </w:p>
    <w:p w14:paraId="4CB60B48" w14:textId="77777777" w:rsidR="001917A0" w:rsidRDefault="001917A0" w:rsidP="001917A0">
      <w:pPr>
        <w:pStyle w:val="PargrafodaLista"/>
        <w:tabs>
          <w:tab w:val="left" w:pos="142"/>
        </w:tabs>
        <w:ind w:left="709" w:right="-1"/>
        <w:contextualSpacing/>
        <w:jc w:val="both"/>
        <w:rPr>
          <w:rFonts w:ascii="Bookman Old Style" w:hAnsi="Bookman Old Style" w:cs="Calibri"/>
          <w:color w:val="000000"/>
        </w:rPr>
      </w:pPr>
    </w:p>
    <w:p w14:paraId="09836759" w14:textId="225908DF" w:rsidR="001917A0" w:rsidRPr="00B5295A" w:rsidRDefault="001917A0" w:rsidP="001917A0">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130 - 3.38002.10.302.906.2.20.0.339039</w:t>
      </w:r>
    </w:p>
    <w:p w14:paraId="112078EF"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25CC13C3"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600</w:t>
      </w:r>
    </w:p>
    <w:p w14:paraId="211ED664" w14:textId="77777777" w:rsidR="001917A0"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2.20 – MANUTENÇÃO DAS AÇÕES DE ATENÇÃO ESPECIALIZADA EM SAÚDE</w:t>
      </w:r>
    </w:p>
    <w:p w14:paraId="4D676705" w14:textId="77777777" w:rsidR="001917A0" w:rsidRDefault="001917A0" w:rsidP="001917A0">
      <w:pPr>
        <w:pStyle w:val="PargrafodaLista"/>
        <w:tabs>
          <w:tab w:val="left" w:pos="142"/>
        </w:tabs>
        <w:ind w:left="709" w:right="-1"/>
        <w:contextualSpacing/>
        <w:jc w:val="both"/>
        <w:rPr>
          <w:rFonts w:ascii="Bookman Old Style" w:hAnsi="Bookman Old Style" w:cs="Calibri"/>
          <w:color w:val="000000"/>
        </w:rPr>
      </w:pPr>
    </w:p>
    <w:p w14:paraId="371376CC" w14:textId="7EDBB2CD" w:rsidR="001917A0" w:rsidRPr="00B5295A" w:rsidRDefault="001917A0" w:rsidP="001917A0">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w:t>
      </w:r>
      <w:r>
        <w:rPr>
          <w:rFonts w:ascii="Bookman Old Style" w:hAnsi="Bookman Old Style" w:cs="Calibri"/>
          <w:color w:val="000000"/>
        </w:rPr>
        <w:t>7</w:t>
      </w:r>
      <w:r w:rsidRPr="00B5295A">
        <w:rPr>
          <w:rFonts w:ascii="Bookman Old Style" w:hAnsi="Bookman Old Style" w:cs="Calibri"/>
          <w:color w:val="000000"/>
        </w:rPr>
        <w:t>8 - 3.38002.10.30</w:t>
      </w:r>
      <w:r>
        <w:rPr>
          <w:rFonts w:ascii="Bookman Old Style" w:hAnsi="Bookman Old Style" w:cs="Calibri"/>
          <w:color w:val="000000"/>
        </w:rPr>
        <w:t>4</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46</w:t>
      </w:r>
      <w:r w:rsidRPr="00B5295A">
        <w:rPr>
          <w:rFonts w:ascii="Bookman Old Style" w:hAnsi="Bookman Old Style" w:cs="Calibri"/>
          <w:color w:val="000000"/>
        </w:rPr>
        <w:t>.0.339039</w:t>
      </w:r>
    </w:p>
    <w:p w14:paraId="00C139FE"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0FDA7C80"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4BE6E8F5" w14:textId="77777777" w:rsidR="001917A0"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46 -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SANITÁRIA</w:t>
      </w:r>
    </w:p>
    <w:p w14:paraId="6BE49D3C" w14:textId="77777777" w:rsidR="001917A0" w:rsidRDefault="001917A0" w:rsidP="001917A0">
      <w:pPr>
        <w:pStyle w:val="PargrafodaLista"/>
        <w:tabs>
          <w:tab w:val="left" w:pos="142"/>
        </w:tabs>
        <w:ind w:left="709" w:right="-1"/>
        <w:contextualSpacing/>
        <w:jc w:val="both"/>
        <w:rPr>
          <w:rFonts w:ascii="Bookman Old Style" w:hAnsi="Bookman Old Style" w:cs="Calibri"/>
          <w:color w:val="000000"/>
        </w:rPr>
      </w:pPr>
    </w:p>
    <w:p w14:paraId="7483D5A8" w14:textId="12E81119" w:rsidR="001917A0" w:rsidRPr="00B5295A" w:rsidRDefault="001917A0" w:rsidP="001917A0">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w:t>
      </w:r>
      <w:r>
        <w:rPr>
          <w:rFonts w:ascii="Bookman Old Style" w:hAnsi="Bookman Old Style" w:cs="Calibri"/>
          <w:color w:val="000000"/>
        </w:rPr>
        <w:t>79</w:t>
      </w:r>
      <w:r w:rsidRPr="00B5295A">
        <w:rPr>
          <w:rFonts w:ascii="Bookman Old Style" w:hAnsi="Bookman Old Style" w:cs="Calibri"/>
          <w:color w:val="000000"/>
        </w:rPr>
        <w:t xml:space="preserve"> - 3.38002.10.30</w:t>
      </w:r>
      <w:r>
        <w:rPr>
          <w:rFonts w:ascii="Bookman Old Style" w:hAnsi="Bookman Old Style" w:cs="Calibri"/>
          <w:color w:val="000000"/>
        </w:rPr>
        <w:t>4</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46</w:t>
      </w:r>
      <w:r w:rsidRPr="00B5295A">
        <w:rPr>
          <w:rFonts w:ascii="Bookman Old Style" w:hAnsi="Bookman Old Style" w:cs="Calibri"/>
          <w:color w:val="000000"/>
        </w:rPr>
        <w:t>.0.339039</w:t>
      </w:r>
    </w:p>
    <w:p w14:paraId="00A87DAE"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5AEA2233"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 xml:space="preserve">FONTE DE RECURSO: </w:t>
      </w:r>
      <w:r>
        <w:rPr>
          <w:rFonts w:ascii="Bookman Old Style" w:hAnsi="Bookman Old Style" w:cs="Calibri"/>
          <w:color w:val="000000"/>
        </w:rPr>
        <w:t>600</w:t>
      </w:r>
    </w:p>
    <w:p w14:paraId="632EDBE3" w14:textId="77777777" w:rsidR="001917A0"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46 -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SANITÁRIA</w:t>
      </w:r>
    </w:p>
    <w:p w14:paraId="524C949D" w14:textId="77777777" w:rsidR="001917A0" w:rsidRDefault="001917A0" w:rsidP="001917A0">
      <w:pPr>
        <w:pStyle w:val="PargrafodaLista"/>
        <w:tabs>
          <w:tab w:val="left" w:pos="142"/>
        </w:tabs>
        <w:ind w:left="709" w:right="-1"/>
        <w:contextualSpacing/>
        <w:jc w:val="both"/>
        <w:rPr>
          <w:rFonts w:ascii="Bookman Old Style" w:hAnsi="Bookman Old Style" w:cs="Calibri"/>
          <w:color w:val="000000"/>
        </w:rPr>
      </w:pPr>
    </w:p>
    <w:p w14:paraId="17B68535" w14:textId="3C70E6A1" w:rsidR="001917A0" w:rsidRPr="00B5295A" w:rsidRDefault="001917A0" w:rsidP="001917A0">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 xml:space="preserve">DESPESA: </w:t>
      </w:r>
      <w:r>
        <w:rPr>
          <w:rFonts w:ascii="Bookman Old Style" w:hAnsi="Bookman Old Style" w:cs="Calibri"/>
          <w:color w:val="000000"/>
        </w:rPr>
        <w:t>200</w:t>
      </w:r>
      <w:r w:rsidRPr="00B5295A">
        <w:rPr>
          <w:rFonts w:ascii="Bookman Old Style" w:hAnsi="Bookman Old Style" w:cs="Calibri"/>
          <w:color w:val="000000"/>
        </w:rPr>
        <w:t xml:space="preserve"> - 3.38002.10.30</w:t>
      </w:r>
      <w:r>
        <w:rPr>
          <w:rFonts w:ascii="Bookman Old Style" w:hAnsi="Bookman Old Style" w:cs="Calibri"/>
          <w:color w:val="000000"/>
        </w:rPr>
        <w:t>5</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47</w:t>
      </w:r>
      <w:r w:rsidRPr="00B5295A">
        <w:rPr>
          <w:rFonts w:ascii="Bookman Old Style" w:hAnsi="Bookman Old Style" w:cs="Calibri"/>
          <w:color w:val="000000"/>
        </w:rPr>
        <w:t>.0.339039</w:t>
      </w:r>
    </w:p>
    <w:p w14:paraId="502111C1"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1FB2E83D"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FONTE DE RECURSO: 500002</w:t>
      </w:r>
    </w:p>
    <w:p w14:paraId="2D843ECF" w14:textId="77777777" w:rsidR="001917A0"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47 -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EPIDEMIOLÓGICA E AMBIENTAL</w:t>
      </w:r>
    </w:p>
    <w:p w14:paraId="745970E5" w14:textId="77777777" w:rsidR="001917A0" w:rsidRDefault="001917A0" w:rsidP="001917A0">
      <w:pPr>
        <w:pStyle w:val="PargrafodaLista"/>
        <w:tabs>
          <w:tab w:val="left" w:pos="142"/>
        </w:tabs>
        <w:ind w:left="709" w:right="-1"/>
        <w:contextualSpacing/>
        <w:jc w:val="both"/>
        <w:rPr>
          <w:rFonts w:ascii="Bookman Old Style" w:hAnsi="Bookman Old Style" w:cs="Calibri"/>
          <w:color w:val="000000"/>
        </w:rPr>
      </w:pPr>
    </w:p>
    <w:p w14:paraId="456A4C16" w14:textId="5EEE3AFA" w:rsidR="001917A0" w:rsidRPr="00B5295A" w:rsidRDefault="001917A0" w:rsidP="001917A0">
      <w:pPr>
        <w:pStyle w:val="PargrafodaLista"/>
        <w:tabs>
          <w:tab w:val="left" w:pos="142"/>
        </w:tabs>
        <w:ind w:left="709" w:right="-1"/>
        <w:contextualSpacing/>
        <w:jc w:val="both"/>
        <w:rPr>
          <w:rFonts w:ascii="Bookman Old Style" w:hAnsi="Bookman Old Style" w:cs="Calibri"/>
          <w:color w:val="000000"/>
        </w:rPr>
      </w:pPr>
      <w:r w:rsidRPr="00B5295A">
        <w:rPr>
          <w:rFonts w:ascii="Bookman Old Style" w:hAnsi="Bookman Old Style" w:cs="Calibri"/>
          <w:color w:val="000000"/>
        </w:rPr>
        <w:t>DESPESA: 1</w:t>
      </w:r>
      <w:r>
        <w:rPr>
          <w:rFonts w:ascii="Bookman Old Style" w:hAnsi="Bookman Old Style" w:cs="Calibri"/>
          <w:color w:val="000000"/>
        </w:rPr>
        <w:t>79</w:t>
      </w:r>
      <w:r w:rsidRPr="00B5295A">
        <w:rPr>
          <w:rFonts w:ascii="Bookman Old Style" w:hAnsi="Bookman Old Style" w:cs="Calibri"/>
          <w:color w:val="000000"/>
        </w:rPr>
        <w:t xml:space="preserve"> - 3.38002.10.30</w:t>
      </w:r>
      <w:r>
        <w:rPr>
          <w:rFonts w:ascii="Bookman Old Style" w:hAnsi="Bookman Old Style" w:cs="Calibri"/>
          <w:color w:val="000000"/>
        </w:rPr>
        <w:t>5</w:t>
      </w:r>
      <w:r w:rsidRPr="00B5295A">
        <w:rPr>
          <w:rFonts w:ascii="Bookman Old Style" w:hAnsi="Bookman Old Style" w:cs="Calibri"/>
          <w:color w:val="000000"/>
        </w:rPr>
        <w:t>.9</w:t>
      </w:r>
      <w:r>
        <w:rPr>
          <w:rFonts w:ascii="Bookman Old Style" w:hAnsi="Bookman Old Style" w:cs="Calibri"/>
          <w:color w:val="000000"/>
        </w:rPr>
        <w:t>25</w:t>
      </w:r>
      <w:r w:rsidRPr="00B5295A">
        <w:rPr>
          <w:rFonts w:ascii="Bookman Old Style" w:hAnsi="Bookman Old Style" w:cs="Calibri"/>
          <w:color w:val="000000"/>
        </w:rPr>
        <w:t>.2.</w:t>
      </w:r>
      <w:r>
        <w:rPr>
          <w:rFonts w:ascii="Bookman Old Style" w:hAnsi="Bookman Old Style" w:cs="Calibri"/>
          <w:color w:val="000000"/>
        </w:rPr>
        <w:t>47</w:t>
      </w:r>
      <w:r w:rsidRPr="00B5295A">
        <w:rPr>
          <w:rFonts w:ascii="Bookman Old Style" w:hAnsi="Bookman Old Style" w:cs="Calibri"/>
          <w:color w:val="000000"/>
        </w:rPr>
        <w:t>.0.339039</w:t>
      </w:r>
    </w:p>
    <w:p w14:paraId="19F5CD5F"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UNIDADE ORÇAMENTÁRIA: 38002 – FUNDO MUNICIPAL DE SAÚDE</w:t>
      </w:r>
    </w:p>
    <w:p w14:paraId="05D48623" w14:textId="77777777" w:rsidR="001917A0" w:rsidRPr="00705C5A"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 xml:space="preserve">FONTE DE RECURSO: </w:t>
      </w:r>
      <w:r>
        <w:rPr>
          <w:rFonts w:ascii="Bookman Old Style" w:hAnsi="Bookman Old Style" w:cs="Calibri"/>
          <w:color w:val="000000"/>
        </w:rPr>
        <w:t>600</w:t>
      </w:r>
    </w:p>
    <w:p w14:paraId="452AB146" w14:textId="77777777" w:rsidR="001917A0" w:rsidRDefault="001917A0" w:rsidP="001917A0">
      <w:pPr>
        <w:tabs>
          <w:tab w:val="left" w:pos="142"/>
        </w:tabs>
        <w:ind w:left="720" w:right="-1"/>
        <w:jc w:val="both"/>
        <w:rPr>
          <w:rFonts w:ascii="Bookman Old Style" w:hAnsi="Bookman Old Style" w:cs="Calibri"/>
          <w:color w:val="000000"/>
        </w:rPr>
      </w:pPr>
      <w:r w:rsidRPr="00705C5A">
        <w:rPr>
          <w:rFonts w:ascii="Bookman Old Style" w:hAnsi="Bookman Old Style" w:cs="Calibri"/>
          <w:color w:val="000000"/>
        </w:rPr>
        <w:t>AÇÃO: 2.</w:t>
      </w:r>
      <w:r>
        <w:rPr>
          <w:rFonts w:ascii="Bookman Old Style" w:hAnsi="Bookman Old Style" w:cs="Calibri"/>
          <w:color w:val="000000"/>
        </w:rPr>
        <w:t>47 -</w:t>
      </w:r>
      <w:r w:rsidRPr="00705C5A">
        <w:rPr>
          <w:rFonts w:ascii="Bookman Old Style" w:hAnsi="Bookman Old Style" w:cs="Calibri"/>
          <w:color w:val="000000"/>
        </w:rPr>
        <w:t xml:space="preserve"> </w:t>
      </w:r>
      <w:r w:rsidRPr="000A5676">
        <w:rPr>
          <w:rFonts w:ascii="Bookman Old Style" w:hAnsi="Bookman Old Style" w:cs="Calibri"/>
          <w:color w:val="000000"/>
        </w:rPr>
        <w:t>MANUTENÇÃO DAS AÇÕES EM VIGILÂNCIA EPIDEMIOLÓGICA E AMBIENTAL</w:t>
      </w:r>
    </w:p>
    <w:p w14:paraId="6F335FCA" w14:textId="77777777" w:rsidR="001917A0" w:rsidRDefault="001917A0" w:rsidP="001917A0">
      <w:pPr>
        <w:pStyle w:val="PargrafodaLista"/>
        <w:tabs>
          <w:tab w:val="left" w:pos="142"/>
        </w:tabs>
        <w:ind w:left="709" w:right="-1"/>
        <w:contextualSpacing/>
        <w:jc w:val="both"/>
        <w:rPr>
          <w:rFonts w:ascii="Bookman Old Style" w:hAnsi="Bookman Old Style" w:cs="Calibri"/>
          <w:color w:val="000000"/>
        </w:rPr>
      </w:pPr>
    </w:p>
    <w:p w14:paraId="11DFABFD" w14:textId="00FFB1EF" w:rsidR="001917A0" w:rsidRPr="00F6164E" w:rsidRDefault="001917A0" w:rsidP="001917A0">
      <w:pPr>
        <w:pStyle w:val="PargrafodaLista"/>
        <w:tabs>
          <w:tab w:val="left" w:pos="142"/>
        </w:tabs>
        <w:ind w:left="709" w:right="-1"/>
        <w:contextualSpacing/>
        <w:jc w:val="both"/>
        <w:rPr>
          <w:rFonts w:ascii="Bookman Old Style" w:hAnsi="Bookman Old Style" w:cs="Calibri"/>
          <w:color w:val="000000"/>
        </w:rPr>
      </w:pPr>
      <w:r w:rsidRPr="00F6164E">
        <w:rPr>
          <w:rFonts w:ascii="Bookman Old Style" w:hAnsi="Bookman Old Style" w:cs="Calibri"/>
          <w:color w:val="000000"/>
        </w:rPr>
        <w:t>DESPESA: 238 – 3.38002.10.122.930.2.50.0.339039</w:t>
      </w:r>
    </w:p>
    <w:p w14:paraId="4CD5CF6B" w14:textId="4C776BE1" w:rsidR="001917A0" w:rsidRPr="00F6164E" w:rsidRDefault="001917A0" w:rsidP="001917A0">
      <w:pPr>
        <w:pStyle w:val="PargrafodaLista"/>
        <w:tabs>
          <w:tab w:val="left" w:pos="142"/>
        </w:tabs>
        <w:ind w:left="709" w:right="-1"/>
        <w:jc w:val="both"/>
        <w:rPr>
          <w:rFonts w:ascii="Bookman Old Style" w:hAnsi="Bookman Old Style" w:cs="Calibri"/>
          <w:color w:val="000000"/>
        </w:rPr>
      </w:pPr>
      <w:r w:rsidRPr="00F6164E">
        <w:rPr>
          <w:rFonts w:ascii="Bookman Old Style" w:hAnsi="Bookman Old Style" w:cs="Calibri"/>
          <w:color w:val="000000"/>
        </w:rPr>
        <w:t>UNIDADE ORÇAMENTARIA: 38002 – FUNDO MUNICIPAL DE SAÚDE</w:t>
      </w:r>
    </w:p>
    <w:p w14:paraId="418312CA" w14:textId="5EC54C22" w:rsidR="001917A0" w:rsidRPr="00F6164E" w:rsidRDefault="001917A0" w:rsidP="001917A0">
      <w:pPr>
        <w:pStyle w:val="PargrafodaLista"/>
        <w:tabs>
          <w:tab w:val="left" w:pos="142"/>
        </w:tabs>
        <w:ind w:left="709" w:right="-1"/>
        <w:jc w:val="both"/>
        <w:rPr>
          <w:rFonts w:ascii="Bookman Old Style" w:hAnsi="Bookman Old Style" w:cs="Calibri"/>
          <w:color w:val="000000"/>
        </w:rPr>
      </w:pPr>
      <w:r w:rsidRPr="00F6164E">
        <w:rPr>
          <w:rFonts w:ascii="Bookman Old Style" w:hAnsi="Bookman Old Style" w:cs="Calibri"/>
          <w:color w:val="000000"/>
        </w:rPr>
        <w:t>FONTE DE RECURSO: 500002 – MSC – 1.500.1002 – 15% DE IMPOSTOS E TRANSFERÊNCIAS PARA A SAÚDE (LC Nº 141/2012)</w:t>
      </w:r>
    </w:p>
    <w:p w14:paraId="5C749DD5" w14:textId="600E2508" w:rsidR="001917A0" w:rsidRPr="00656848" w:rsidRDefault="001917A0" w:rsidP="001917A0">
      <w:pPr>
        <w:pStyle w:val="PargrafodaLista"/>
        <w:tabs>
          <w:tab w:val="left" w:pos="142"/>
        </w:tabs>
        <w:ind w:left="709" w:right="-1"/>
        <w:jc w:val="both"/>
        <w:rPr>
          <w:rFonts w:ascii="Bookman Old Style" w:hAnsi="Bookman Old Style" w:cs="Calibri"/>
          <w:color w:val="000000"/>
        </w:rPr>
      </w:pPr>
      <w:r w:rsidRPr="00F6164E">
        <w:rPr>
          <w:rFonts w:ascii="Bookman Old Style" w:hAnsi="Bookman Old Style" w:cs="Calibri"/>
          <w:color w:val="000000"/>
        </w:rPr>
        <w:t>AÇÃO: 2.50 – GESTÃO ADMINISTRATIVA DO FUNDO MUNICIPAL DE SAÚDE E QUALIFICAÇÃO DA GESTÃO DO SUS.</w:t>
      </w:r>
    </w:p>
    <w:p w14:paraId="18746D88" w14:textId="77777777" w:rsidR="00366352" w:rsidRPr="00283A1D" w:rsidRDefault="00366352" w:rsidP="009869DB">
      <w:pPr>
        <w:widowControl w:val="0"/>
        <w:autoSpaceDE w:val="0"/>
        <w:autoSpaceDN w:val="0"/>
        <w:adjustRightInd w:val="0"/>
        <w:jc w:val="both"/>
        <w:rPr>
          <w:sz w:val="24"/>
          <w:szCs w:val="24"/>
        </w:rPr>
      </w:pPr>
    </w:p>
    <w:p w14:paraId="66855470" w14:textId="05BD0189" w:rsidR="009869DB" w:rsidRPr="00283A1D" w:rsidRDefault="007A348C" w:rsidP="009869DB">
      <w:pPr>
        <w:widowControl w:val="0"/>
        <w:shd w:val="clear" w:color="auto" w:fill="0000CC"/>
        <w:autoSpaceDE w:val="0"/>
        <w:autoSpaceDN w:val="0"/>
        <w:adjustRightInd w:val="0"/>
        <w:jc w:val="both"/>
        <w:rPr>
          <w:b/>
          <w:sz w:val="24"/>
          <w:szCs w:val="24"/>
        </w:rPr>
      </w:pPr>
      <w:r>
        <w:rPr>
          <w:b/>
          <w:sz w:val="24"/>
          <w:szCs w:val="24"/>
        </w:rPr>
        <w:t>12</w:t>
      </w:r>
      <w:r w:rsidR="009869DB" w:rsidRPr="00283A1D">
        <w:rPr>
          <w:b/>
          <w:sz w:val="24"/>
          <w:szCs w:val="24"/>
        </w:rPr>
        <w:t xml:space="preserve"> – INFRAÇÕES E SANÇÕES ADMINISTRATIVAS (art. 92, XIV)</w:t>
      </w:r>
    </w:p>
    <w:p w14:paraId="240545A0" w14:textId="77777777" w:rsidR="009869DB" w:rsidRPr="00283A1D" w:rsidRDefault="009869DB" w:rsidP="009869DB">
      <w:pPr>
        <w:widowControl w:val="0"/>
        <w:autoSpaceDE w:val="0"/>
        <w:autoSpaceDN w:val="0"/>
        <w:adjustRightInd w:val="0"/>
        <w:jc w:val="both"/>
        <w:rPr>
          <w:sz w:val="24"/>
          <w:szCs w:val="24"/>
        </w:rPr>
      </w:pPr>
    </w:p>
    <w:p w14:paraId="794CC50B"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12.1 Comete infração administrativa o fornecedor que cometer quaisquer das infrações previstas no art. 155 da Lei nº 14.133, de 2021, quais sejam:</w:t>
      </w:r>
    </w:p>
    <w:p w14:paraId="11302080"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ab/>
        <w:t>12.1.1 Dar causa à inexecução parcial do contrato;</w:t>
      </w:r>
    </w:p>
    <w:p w14:paraId="7E5B7862" w14:textId="77777777" w:rsidR="009869DB" w:rsidRPr="00283A1D" w:rsidRDefault="009869DB" w:rsidP="009869DB">
      <w:pPr>
        <w:tabs>
          <w:tab w:val="left" w:pos="0"/>
        </w:tabs>
        <w:spacing w:line="360" w:lineRule="auto"/>
        <w:ind w:left="708"/>
        <w:contextualSpacing/>
        <w:jc w:val="both"/>
        <w:rPr>
          <w:rFonts w:eastAsia="Calibri"/>
          <w:sz w:val="24"/>
          <w:szCs w:val="24"/>
        </w:rPr>
      </w:pPr>
      <w:r w:rsidRPr="00283A1D">
        <w:rPr>
          <w:rFonts w:eastAsia="Calibri"/>
          <w:sz w:val="24"/>
          <w:szCs w:val="24"/>
        </w:rPr>
        <w:t>12.1.2 Dar causa à inexecução parcial do contrato que cause grave dano à Administração, ao funcionamento dos serviços públicos ou ao interesse coletivo;</w:t>
      </w:r>
    </w:p>
    <w:p w14:paraId="1626360C"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ab/>
        <w:t>12.1.3 Dar causa à inexecução total do contrato;</w:t>
      </w:r>
    </w:p>
    <w:p w14:paraId="52F43A4F"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ab/>
        <w:t>12.1.4 Deixar de entregar a documentação exigida para o certame;</w:t>
      </w:r>
    </w:p>
    <w:p w14:paraId="7E6DBB44" w14:textId="77777777" w:rsidR="009869DB" w:rsidRPr="00283A1D" w:rsidRDefault="009869DB" w:rsidP="009869DB">
      <w:pPr>
        <w:tabs>
          <w:tab w:val="left" w:pos="0"/>
        </w:tabs>
        <w:spacing w:line="360" w:lineRule="auto"/>
        <w:ind w:left="708"/>
        <w:contextualSpacing/>
        <w:jc w:val="both"/>
        <w:rPr>
          <w:rFonts w:eastAsia="Calibri"/>
          <w:sz w:val="24"/>
          <w:szCs w:val="24"/>
        </w:rPr>
      </w:pPr>
      <w:r w:rsidRPr="00283A1D">
        <w:rPr>
          <w:rFonts w:eastAsia="Calibri"/>
          <w:sz w:val="24"/>
          <w:szCs w:val="24"/>
        </w:rPr>
        <w:t>12.1.5 Não manter a proposta, salvo em decorrência de fato superveniente devidamente justificado;</w:t>
      </w:r>
    </w:p>
    <w:p w14:paraId="52B62659" w14:textId="77777777" w:rsidR="009869DB" w:rsidRPr="00283A1D" w:rsidRDefault="009869DB" w:rsidP="009869DB">
      <w:pPr>
        <w:tabs>
          <w:tab w:val="left" w:pos="0"/>
        </w:tabs>
        <w:spacing w:line="360" w:lineRule="auto"/>
        <w:ind w:left="708"/>
        <w:contextualSpacing/>
        <w:jc w:val="both"/>
        <w:rPr>
          <w:rFonts w:eastAsia="Calibri"/>
          <w:sz w:val="24"/>
          <w:szCs w:val="24"/>
        </w:rPr>
      </w:pPr>
      <w:r w:rsidRPr="00283A1D">
        <w:rPr>
          <w:rFonts w:eastAsia="Calibri"/>
          <w:sz w:val="24"/>
          <w:szCs w:val="24"/>
        </w:rPr>
        <w:t>12.1.6 Não celebrar o contrato ou não entregar a documentação exigida para a contratação, quando convocado dentro do prazo de validade de sua proposta;</w:t>
      </w:r>
    </w:p>
    <w:p w14:paraId="30EA0DE8" w14:textId="77777777" w:rsidR="009869DB" w:rsidRPr="00283A1D" w:rsidRDefault="009869DB" w:rsidP="009869DB">
      <w:pPr>
        <w:tabs>
          <w:tab w:val="left" w:pos="0"/>
        </w:tabs>
        <w:spacing w:line="360" w:lineRule="auto"/>
        <w:ind w:left="708"/>
        <w:contextualSpacing/>
        <w:jc w:val="both"/>
        <w:rPr>
          <w:rFonts w:eastAsia="Calibri"/>
          <w:sz w:val="24"/>
          <w:szCs w:val="24"/>
        </w:rPr>
      </w:pPr>
      <w:r w:rsidRPr="00283A1D">
        <w:rPr>
          <w:rFonts w:eastAsia="Calibri"/>
          <w:sz w:val="24"/>
          <w:szCs w:val="24"/>
        </w:rPr>
        <w:t>12.1.7 Ensejar o retardamento da execução ou da entrega do objeto da licitação sem motivo justificado;</w:t>
      </w:r>
    </w:p>
    <w:p w14:paraId="1E245480" w14:textId="77777777" w:rsidR="009869DB" w:rsidRPr="00283A1D" w:rsidRDefault="009869DB" w:rsidP="009869DB">
      <w:pPr>
        <w:tabs>
          <w:tab w:val="left" w:pos="0"/>
        </w:tabs>
        <w:spacing w:line="360" w:lineRule="auto"/>
        <w:ind w:left="708"/>
        <w:contextualSpacing/>
        <w:jc w:val="both"/>
        <w:rPr>
          <w:rFonts w:eastAsia="Calibri"/>
          <w:sz w:val="24"/>
          <w:szCs w:val="24"/>
        </w:rPr>
      </w:pPr>
      <w:r w:rsidRPr="00283A1D">
        <w:rPr>
          <w:rFonts w:eastAsia="Calibri"/>
          <w:sz w:val="24"/>
          <w:szCs w:val="24"/>
        </w:rPr>
        <w:t>12.1.8 Apresentar declaração ou documentação falsa exigida para o certame ou prestar declaração falsa durante a dispensa ou a execução do contrato;</w:t>
      </w:r>
    </w:p>
    <w:p w14:paraId="72CA7675"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ab/>
        <w:t>12.1.9 Fraudar a dispensa ou praticar ato fraudulento na execução do contrato;</w:t>
      </w:r>
    </w:p>
    <w:p w14:paraId="5C2F5D0A"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ab/>
        <w:t>12.1.10 Comportar-se de modo inidôneo ou cometer fraude de qualquer natureza;</w:t>
      </w:r>
    </w:p>
    <w:p w14:paraId="20113043" w14:textId="77777777" w:rsidR="009869DB" w:rsidRPr="00283A1D" w:rsidRDefault="009869DB" w:rsidP="009869DB">
      <w:pPr>
        <w:tabs>
          <w:tab w:val="left" w:pos="0"/>
        </w:tabs>
        <w:spacing w:line="360" w:lineRule="auto"/>
        <w:ind w:left="708"/>
        <w:contextualSpacing/>
        <w:jc w:val="both"/>
        <w:rPr>
          <w:rFonts w:eastAsia="Calibri"/>
          <w:sz w:val="24"/>
          <w:szCs w:val="24"/>
        </w:rPr>
      </w:pPr>
      <w:r w:rsidRPr="00283A1D">
        <w:rPr>
          <w:rFonts w:eastAsia="Calibri"/>
          <w:sz w:val="24"/>
          <w:szCs w:val="24"/>
        </w:rPr>
        <w:t>12.1.10.1 Considera-se comportamento inidôneo, entre outros, a declaração falsa quanto às condições de participação, quanto ao enquadramento como ME/EPP ou o conluio entre os fornecedores, em qualquer momento da dispensa.</w:t>
      </w:r>
    </w:p>
    <w:p w14:paraId="4E7535D5"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ab/>
        <w:t>12.1.11 Praticar atos ilícitos com vistas a frustrar os objetivos deste certame.</w:t>
      </w:r>
    </w:p>
    <w:p w14:paraId="019F0EC4" w14:textId="77777777" w:rsidR="009869DB" w:rsidRPr="00283A1D" w:rsidRDefault="009869DB" w:rsidP="009869DB">
      <w:pPr>
        <w:tabs>
          <w:tab w:val="left" w:pos="0"/>
        </w:tabs>
        <w:spacing w:line="360" w:lineRule="auto"/>
        <w:ind w:left="708"/>
        <w:contextualSpacing/>
        <w:jc w:val="both"/>
        <w:rPr>
          <w:rFonts w:eastAsia="Calibri"/>
          <w:sz w:val="24"/>
          <w:szCs w:val="24"/>
        </w:rPr>
      </w:pPr>
      <w:r w:rsidRPr="00283A1D">
        <w:rPr>
          <w:rFonts w:eastAsia="Calibri"/>
          <w:sz w:val="24"/>
          <w:szCs w:val="24"/>
        </w:rPr>
        <w:t>12.1.12 Praticar ato lesivo previsto no art. 5º da Lei nº 12.846, de 1º de agosto de 2013.</w:t>
      </w:r>
    </w:p>
    <w:p w14:paraId="4E061546" w14:textId="77777777" w:rsidR="009869DB" w:rsidRPr="00283A1D" w:rsidRDefault="009869DB" w:rsidP="009869DB">
      <w:pPr>
        <w:spacing w:line="360" w:lineRule="auto"/>
        <w:ind w:left="142" w:hanging="142"/>
        <w:contextualSpacing/>
        <w:jc w:val="both"/>
        <w:rPr>
          <w:rFonts w:eastAsia="Calibri"/>
          <w:sz w:val="24"/>
          <w:szCs w:val="24"/>
        </w:rPr>
      </w:pPr>
      <w:r w:rsidRPr="00283A1D">
        <w:rPr>
          <w:rFonts w:eastAsia="Calibri"/>
          <w:sz w:val="24"/>
          <w:szCs w:val="24"/>
        </w:rPr>
        <w:t>12.2 O fornecedor que cometer qualquer das infrações discriminadas nos subitens anteriores</w:t>
      </w:r>
    </w:p>
    <w:p w14:paraId="5A6AEE61" w14:textId="77777777" w:rsidR="009869DB" w:rsidRPr="00283A1D" w:rsidRDefault="009869DB" w:rsidP="009869DB">
      <w:pPr>
        <w:spacing w:line="360" w:lineRule="auto"/>
        <w:ind w:left="142" w:hanging="142"/>
        <w:contextualSpacing/>
        <w:jc w:val="both"/>
        <w:rPr>
          <w:rFonts w:eastAsia="Calibri"/>
          <w:sz w:val="24"/>
          <w:szCs w:val="24"/>
        </w:rPr>
      </w:pPr>
      <w:r w:rsidRPr="00283A1D">
        <w:rPr>
          <w:rFonts w:eastAsia="Calibri"/>
          <w:sz w:val="24"/>
          <w:szCs w:val="24"/>
        </w:rPr>
        <w:t>ficará sujeito, sem prejuízo da responsabilidade civil e criminal, às seguintes sanções:</w:t>
      </w:r>
    </w:p>
    <w:p w14:paraId="5347DD46" w14:textId="77777777" w:rsidR="009869DB" w:rsidRPr="00283A1D" w:rsidRDefault="009869DB" w:rsidP="009869DB">
      <w:pPr>
        <w:tabs>
          <w:tab w:val="left" w:pos="0"/>
        </w:tabs>
        <w:spacing w:line="360" w:lineRule="auto"/>
        <w:ind w:left="708"/>
        <w:contextualSpacing/>
        <w:jc w:val="both"/>
        <w:rPr>
          <w:rFonts w:eastAsia="Calibri"/>
          <w:sz w:val="24"/>
          <w:szCs w:val="24"/>
        </w:rPr>
      </w:pPr>
      <w:r w:rsidRPr="00283A1D">
        <w:rPr>
          <w:rFonts w:eastAsia="Calibri"/>
          <w:sz w:val="24"/>
          <w:szCs w:val="24"/>
        </w:rPr>
        <w:t>a) Advertência pela falta do subitem 12.1.1 deste TR, quando não se justificar a imposição de penalidade mais grave;</w:t>
      </w:r>
    </w:p>
    <w:p w14:paraId="07009EB3" w14:textId="77777777" w:rsidR="009869DB" w:rsidRPr="00283A1D" w:rsidRDefault="009869DB" w:rsidP="009869DB">
      <w:pPr>
        <w:tabs>
          <w:tab w:val="left" w:pos="0"/>
        </w:tabs>
        <w:spacing w:line="360" w:lineRule="auto"/>
        <w:ind w:left="708"/>
        <w:contextualSpacing/>
        <w:jc w:val="both"/>
        <w:rPr>
          <w:rFonts w:eastAsia="Calibri"/>
          <w:sz w:val="24"/>
          <w:szCs w:val="24"/>
        </w:rPr>
      </w:pPr>
      <w:r w:rsidRPr="00283A1D">
        <w:rPr>
          <w:rFonts w:eastAsia="Calibri"/>
          <w:sz w:val="24"/>
          <w:szCs w:val="24"/>
        </w:rPr>
        <w:t>b) Multa de 0,5% (zero virgula cinco por cento) sobre o valor estimado do(s) item(s) prejudicado(s) pela conduta do fornecedor, por qualquer das infrações dos subitens 12.1.1 a 12.1.12;</w:t>
      </w:r>
    </w:p>
    <w:p w14:paraId="3DD4EB74" w14:textId="77777777" w:rsidR="009869DB" w:rsidRPr="00283A1D" w:rsidRDefault="009869DB" w:rsidP="009869DB">
      <w:pPr>
        <w:tabs>
          <w:tab w:val="left" w:pos="0"/>
        </w:tabs>
        <w:spacing w:line="360" w:lineRule="auto"/>
        <w:ind w:left="708"/>
        <w:contextualSpacing/>
        <w:jc w:val="both"/>
        <w:rPr>
          <w:rFonts w:eastAsia="Calibri"/>
          <w:sz w:val="24"/>
          <w:szCs w:val="24"/>
        </w:rPr>
      </w:pPr>
      <w:r w:rsidRPr="00283A1D">
        <w:rPr>
          <w:rFonts w:eastAsia="Calibri"/>
          <w:sz w:val="24"/>
          <w:szCs w:val="24"/>
        </w:rPr>
        <w:t>c) Impedimento de licitar e contratar no âmbito da Administração Pública direta e indireta do ente federativo que tiver aplicado a sanção, pelo prazo máximo de 3 (três) anos, nos casos dos subitens 12.1.2 a 12.1.7 deste TR, quando não se justificar a imposição de penalidade mais grave;</w:t>
      </w:r>
    </w:p>
    <w:p w14:paraId="2C59A459" w14:textId="77777777" w:rsidR="009869DB" w:rsidRPr="00283A1D" w:rsidRDefault="009869DB" w:rsidP="009869DB">
      <w:pPr>
        <w:tabs>
          <w:tab w:val="left" w:pos="0"/>
        </w:tabs>
        <w:spacing w:line="360" w:lineRule="auto"/>
        <w:ind w:left="708"/>
        <w:contextualSpacing/>
        <w:jc w:val="both"/>
        <w:rPr>
          <w:rFonts w:eastAsia="Calibri"/>
          <w:sz w:val="24"/>
          <w:szCs w:val="24"/>
        </w:rPr>
      </w:pPr>
      <w:r w:rsidRPr="00283A1D">
        <w:rPr>
          <w:rFonts w:eastAsia="Calibri"/>
          <w:sz w:val="24"/>
          <w:szCs w:val="24"/>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w:t>
      </w:r>
    </w:p>
    <w:p w14:paraId="0602B0B2"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12.3 Na aplicação das sanções serão considerados:</w:t>
      </w:r>
    </w:p>
    <w:p w14:paraId="30413F48"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ab/>
        <w:t>12.3.1 a natureza e a gravidade da infração cometida;</w:t>
      </w:r>
    </w:p>
    <w:p w14:paraId="522583D9"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ab/>
        <w:t>12.3.2 as peculiaridades do caso concreto;</w:t>
      </w:r>
    </w:p>
    <w:p w14:paraId="043FFBBF"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ab/>
        <w:t>12.3.3 as circunstâncias agravantes ou atenuantes;</w:t>
      </w:r>
    </w:p>
    <w:p w14:paraId="25A96EAF"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ab/>
        <w:t>12.3.4 os danos que dela provierem para a Administração Pública;</w:t>
      </w:r>
    </w:p>
    <w:p w14:paraId="7007EE10" w14:textId="77777777" w:rsidR="009869DB" w:rsidRPr="00283A1D" w:rsidRDefault="009869DB" w:rsidP="009869DB">
      <w:pPr>
        <w:tabs>
          <w:tab w:val="left" w:pos="0"/>
        </w:tabs>
        <w:spacing w:line="360" w:lineRule="auto"/>
        <w:ind w:left="708"/>
        <w:contextualSpacing/>
        <w:jc w:val="both"/>
        <w:rPr>
          <w:rFonts w:eastAsia="Calibri"/>
          <w:sz w:val="24"/>
          <w:szCs w:val="24"/>
        </w:rPr>
      </w:pPr>
      <w:r w:rsidRPr="00283A1D">
        <w:rPr>
          <w:rFonts w:eastAsia="Calibri"/>
          <w:sz w:val="24"/>
          <w:szCs w:val="24"/>
        </w:rPr>
        <w:t>12.3.5 a implantação ou o aperfeiçoamento de programa de integridade, conforme normas e orientações dos órgãos de controle.</w:t>
      </w:r>
    </w:p>
    <w:p w14:paraId="7B44C861"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12.4 Se a multa aplicada e as indenizações cabíveis forem superiores ao valor de pagamento eventualmente devido pela Administração ao contratado, além da perda desse valor, a diferença será descontada da garantia prestada ou será cobrada judicialmente.</w:t>
      </w:r>
    </w:p>
    <w:p w14:paraId="18C83916"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12.5 A aplicação das sanções previstas deste TR, em hipótese alguma, a obrigação de reparação integral do dano causado à Administração Pública.</w:t>
      </w:r>
    </w:p>
    <w:p w14:paraId="5442C09B"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12.6 A penalidade de multa pode ser aplicada cumulativamente com as demais sanções.</w:t>
      </w:r>
    </w:p>
    <w:p w14:paraId="1FE3DC51" w14:textId="77777777" w:rsidR="009869DB" w:rsidRPr="00283A1D"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12.7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387D962" w14:textId="4B180F90" w:rsidR="009869DB" w:rsidRDefault="009869DB" w:rsidP="009869DB">
      <w:pPr>
        <w:tabs>
          <w:tab w:val="left" w:pos="0"/>
        </w:tabs>
        <w:spacing w:line="360" w:lineRule="auto"/>
        <w:contextualSpacing/>
        <w:jc w:val="both"/>
        <w:rPr>
          <w:rFonts w:eastAsia="Calibri"/>
          <w:sz w:val="24"/>
          <w:szCs w:val="24"/>
        </w:rPr>
      </w:pPr>
      <w:r w:rsidRPr="00283A1D">
        <w:rPr>
          <w:rFonts w:eastAsia="Calibri"/>
          <w:sz w:val="24"/>
          <w:szCs w:val="24"/>
        </w:rPr>
        <w:t>12.8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519E81E" w14:textId="77777777" w:rsidR="002D0D09" w:rsidRDefault="002D0D09" w:rsidP="009869DB">
      <w:pPr>
        <w:tabs>
          <w:tab w:val="left" w:pos="0"/>
        </w:tabs>
        <w:spacing w:line="360" w:lineRule="auto"/>
        <w:contextualSpacing/>
        <w:jc w:val="both"/>
        <w:rPr>
          <w:rFonts w:eastAsia="Calibri"/>
          <w:sz w:val="24"/>
          <w:szCs w:val="24"/>
        </w:rPr>
      </w:pPr>
    </w:p>
    <w:p w14:paraId="422110DB" w14:textId="106BD971" w:rsidR="009869DB" w:rsidRPr="00283A1D" w:rsidRDefault="007A348C" w:rsidP="009869DB">
      <w:pPr>
        <w:shd w:val="clear" w:color="auto" w:fill="0000CC"/>
        <w:spacing w:after="120"/>
        <w:jc w:val="both"/>
        <w:rPr>
          <w:b/>
          <w:sz w:val="24"/>
          <w:szCs w:val="24"/>
        </w:rPr>
      </w:pPr>
      <w:r>
        <w:rPr>
          <w:b/>
          <w:sz w:val="24"/>
          <w:szCs w:val="24"/>
        </w:rPr>
        <w:t xml:space="preserve">13 - </w:t>
      </w:r>
      <w:r w:rsidR="009869DB" w:rsidRPr="00283A1D">
        <w:rPr>
          <w:b/>
          <w:sz w:val="24"/>
          <w:szCs w:val="24"/>
        </w:rPr>
        <w:t xml:space="preserve">DA GESTÃO E FISCALIZAÇÃO DO CONTRATO </w:t>
      </w:r>
    </w:p>
    <w:p w14:paraId="09906CA4" w14:textId="77777777" w:rsidR="009869DB" w:rsidRPr="00283A1D" w:rsidRDefault="009869DB" w:rsidP="009869DB">
      <w:pPr>
        <w:autoSpaceDE w:val="0"/>
        <w:autoSpaceDN w:val="0"/>
        <w:adjustRightInd w:val="0"/>
        <w:jc w:val="both"/>
        <w:rPr>
          <w:sz w:val="24"/>
          <w:szCs w:val="24"/>
        </w:rPr>
      </w:pPr>
    </w:p>
    <w:p w14:paraId="04A48335" w14:textId="2A90CF42" w:rsidR="009869DB" w:rsidRPr="00283A1D" w:rsidRDefault="009869DB" w:rsidP="009869DB">
      <w:pPr>
        <w:autoSpaceDE w:val="0"/>
        <w:autoSpaceDN w:val="0"/>
        <w:adjustRightInd w:val="0"/>
        <w:jc w:val="both"/>
        <w:rPr>
          <w:sz w:val="24"/>
          <w:szCs w:val="24"/>
        </w:rPr>
      </w:pPr>
      <w:r w:rsidRPr="00283A1D">
        <w:rPr>
          <w:sz w:val="24"/>
          <w:szCs w:val="24"/>
        </w:rPr>
        <w:t>1</w:t>
      </w:r>
      <w:r w:rsidR="007A348C">
        <w:rPr>
          <w:sz w:val="24"/>
          <w:szCs w:val="24"/>
        </w:rPr>
        <w:t>3</w:t>
      </w:r>
      <w:r w:rsidRPr="00283A1D">
        <w:rPr>
          <w:sz w:val="24"/>
          <w:szCs w:val="24"/>
        </w:rPr>
        <w:t xml:space="preserve">.1 – Compete à fiscalização do instrumento contratual: </w:t>
      </w:r>
    </w:p>
    <w:p w14:paraId="364A4180" w14:textId="77777777" w:rsidR="009869DB" w:rsidRPr="00283A1D" w:rsidRDefault="009869DB" w:rsidP="009869DB">
      <w:pPr>
        <w:autoSpaceDE w:val="0"/>
        <w:autoSpaceDN w:val="0"/>
        <w:adjustRightInd w:val="0"/>
        <w:jc w:val="both"/>
        <w:rPr>
          <w:sz w:val="24"/>
          <w:szCs w:val="24"/>
        </w:rPr>
      </w:pPr>
    </w:p>
    <w:p w14:paraId="59BF9CA5" w14:textId="467CE016" w:rsidR="009869DB" w:rsidRPr="00283A1D" w:rsidRDefault="009869DB" w:rsidP="009869DB">
      <w:pPr>
        <w:autoSpaceDE w:val="0"/>
        <w:autoSpaceDN w:val="0"/>
        <w:adjustRightInd w:val="0"/>
        <w:ind w:firstLine="567"/>
        <w:jc w:val="both"/>
        <w:rPr>
          <w:sz w:val="24"/>
          <w:szCs w:val="24"/>
        </w:rPr>
      </w:pPr>
      <w:r w:rsidRPr="00283A1D">
        <w:rPr>
          <w:sz w:val="24"/>
          <w:szCs w:val="24"/>
        </w:rPr>
        <w:t>1</w:t>
      </w:r>
      <w:r w:rsidR="007A348C">
        <w:rPr>
          <w:sz w:val="24"/>
          <w:szCs w:val="24"/>
        </w:rPr>
        <w:t>3</w:t>
      </w:r>
      <w:r w:rsidRPr="00283A1D">
        <w:rPr>
          <w:sz w:val="24"/>
          <w:szCs w:val="24"/>
        </w:rPr>
        <w:t>.1.1 - Acompanhar e fiscalizar o recebimento dos itens.</w:t>
      </w:r>
    </w:p>
    <w:p w14:paraId="26E95B48" w14:textId="7CF18532" w:rsidR="009869DB" w:rsidRPr="00283A1D" w:rsidRDefault="009869DB" w:rsidP="009869DB">
      <w:pPr>
        <w:autoSpaceDE w:val="0"/>
        <w:autoSpaceDN w:val="0"/>
        <w:adjustRightInd w:val="0"/>
        <w:ind w:left="567"/>
        <w:jc w:val="both"/>
        <w:rPr>
          <w:sz w:val="24"/>
          <w:szCs w:val="24"/>
        </w:rPr>
      </w:pPr>
      <w:r w:rsidRPr="00283A1D">
        <w:rPr>
          <w:sz w:val="24"/>
          <w:szCs w:val="24"/>
        </w:rPr>
        <w:t>1</w:t>
      </w:r>
      <w:r w:rsidR="007A348C">
        <w:rPr>
          <w:sz w:val="24"/>
          <w:szCs w:val="24"/>
        </w:rPr>
        <w:t>3</w:t>
      </w:r>
      <w:r w:rsidRPr="00283A1D">
        <w:rPr>
          <w:sz w:val="24"/>
          <w:szCs w:val="24"/>
        </w:rPr>
        <w:t>.1.2 - Notificar a contratada das eventuais irregularidades no cumprimento dos requisitos e especificações do termo de referência, ata de registro de preço e contrato, bem como em possíveis falhas na entrega.</w:t>
      </w:r>
    </w:p>
    <w:p w14:paraId="615F9DDD" w14:textId="21522C9E" w:rsidR="009869DB" w:rsidRPr="00283A1D" w:rsidRDefault="009869DB" w:rsidP="009869DB">
      <w:pPr>
        <w:autoSpaceDE w:val="0"/>
        <w:autoSpaceDN w:val="0"/>
        <w:adjustRightInd w:val="0"/>
        <w:ind w:left="567"/>
        <w:jc w:val="both"/>
        <w:rPr>
          <w:sz w:val="24"/>
          <w:szCs w:val="24"/>
        </w:rPr>
      </w:pPr>
      <w:r w:rsidRPr="00283A1D">
        <w:rPr>
          <w:sz w:val="24"/>
          <w:szCs w:val="24"/>
        </w:rPr>
        <w:t>1</w:t>
      </w:r>
      <w:r w:rsidR="007A348C">
        <w:rPr>
          <w:sz w:val="24"/>
          <w:szCs w:val="24"/>
        </w:rPr>
        <w:t>3</w:t>
      </w:r>
      <w:r w:rsidRPr="00283A1D">
        <w:rPr>
          <w:sz w:val="24"/>
          <w:szCs w:val="24"/>
        </w:rPr>
        <w:t xml:space="preserve">.1.3 - Solicitar a troca dos itens em que se verifiquem vícios, defeitos ou incorreções. </w:t>
      </w:r>
    </w:p>
    <w:p w14:paraId="2C3816C8" w14:textId="77777777" w:rsidR="009869DB" w:rsidRPr="00283A1D" w:rsidRDefault="009869DB" w:rsidP="009869DB">
      <w:pPr>
        <w:autoSpaceDE w:val="0"/>
        <w:autoSpaceDN w:val="0"/>
        <w:adjustRightInd w:val="0"/>
        <w:ind w:left="567"/>
        <w:jc w:val="both"/>
        <w:rPr>
          <w:sz w:val="24"/>
          <w:szCs w:val="24"/>
        </w:rPr>
      </w:pPr>
    </w:p>
    <w:p w14:paraId="7ECEB4EB" w14:textId="081B52BA" w:rsidR="009869DB" w:rsidRPr="00283A1D" w:rsidRDefault="009869DB" w:rsidP="009869DB">
      <w:pPr>
        <w:autoSpaceDE w:val="0"/>
        <w:autoSpaceDN w:val="0"/>
        <w:adjustRightInd w:val="0"/>
        <w:jc w:val="both"/>
        <w:rPr>
          <w:color w:val="000000"/>
          <w:sz w:val="24"/>
          <w:szCs w:val="24"/>
        </w:rPr>
      </w:pPr>
      <w:r w:rsidRPr="00283A1D">
        <w:rPr>
          <w:color w:val="000000"/>
          <w:sz w:val="24"/>
          <w:szCs w:val="24"/>
        </w:rPr>
        <w:t>1</w:t>
      </w:r>
      <w:r w:rsidR="007A348C">
        <w:rPr>
          <w:color w:val="000000"/>
          <w:sz w:val="24"/>
          <w:szCs w:val="24"/>
        </w:rPr>
        <w:t>3</w:t>
      </w:r>
      <w:r w:rsidRPr="00283A1D">
        <w:rPr>
          <w:color w:val="000000"/>
          <w:sz w:val="24"/>
          <w:szCs w:val="24"/>
        </w:rPr>
        <w:t>.2 – A fiscalização do instrumento contratual será realizada pelo servidor, XXXXXXXXXXXXXXXXXXX, inscrita no CPF sob nº XXXXXXXXXXXXXXX, conforme ciente da mesma__________________________________ a qual solicitará os itens necessários, sendo ela responsável pelo pedido, recebimento provisório e definitivo dos itens solicitados</w:t>
      </w:r>
    </w:p>
    <w:p w14:paraId="5AFF9966" w14:textId="77777777" w:rsidR="009869DB" w:rsidRPr="00283A1D" w:rsidRDefault="009869DB" w:rsidP="009869DB">
      <w:pPr>
        <w:autoSpaceDE w:val="0"/>
        <w:autoSpaceDN w:val="0"/>
        <w:adjustRightInd w:val="0"/>
        <w:jc w:val="both"/>
        <w:rPr>
          <w:color w:val="000000"/>
          <w:sz w:val="24"/>
          <w:szCs w:val="24"/>
        </w:rPr>
      </w:pPr>
    </w:p>
    <w:p w14:paraId="1AACCBFA" w14:textId="3844A862" w:rsidR="009869DB" w:rsidRDefault="009869DB" w:rsidP="009869DB">
      <w:pPr>
        <w:autoSpaceDE w:val="0"/>
        <w:autoSpaceDN w:val="0"/>
        <w:adjustRightInd w:val="0"/>
        <w:jc w:val="both"/>
        <w:rPr>
          <w:color w:val="000000"/>
          <w:sz w:val="24"/>
          <w:szCs w:val="24"/>
        </w:rPr>
      </w:pPr>
      <w:r w:rsidRPr="00283A1D">
        <w:rPr>
          <w:color w:val="000000"/>
          <w:sz w:val="24"/>
          <w:szCs w:val="24"/>
        </w:rPr>
        <w:t>1</w:t>
      </w:r>
      <w:r w:rsidR="007A348C">
        <w:rPr>
          <w:color w:val="000000"/>
          <w:sz w:val="24"/>
          <w:szCs w:val="24"/>
        </w:rPr>
        <w:t>3</w:t>
      </w:r>
      <w:r w:rsidRPr="00283A1D">
        <w:rPr>
          <w:color w:val="000000"/>
          <w:sz w:val="24"/>
          <w:szCs w:val="24"/>
        </w:rPr>
        <w:t>.3 - As demais disposições referentes a fiscalização e gestão de contratos estão contidas na legislação municipal.</w:t>
      </w:r>
    </w:p>
    <w:p w14:paraId="4248D4D3" w14:textId="77777777" w:rsidR="009869DB" w:rsidRPr="00283A1D" w:rsidRDefault="009869DB" w:rsidP="009869DB">
      <w:pPr>
        <w:autoSpaceDE w:val="0"/>
        <w:autoSpaceDN w:val="0"/>
        <w:adjustRightInd w:val="0"/>
        <w:jc w:val="both"/>
        <w:rPr>
          <w:sz w:val="24"/>
          <w:szCs w:val="24"/>
        </w:rPr>
      </w:pPr>
    </w:p>
    <w:p w14:paraId="6B4B9AB9" w14:textId="7658D0A0" w:rsidR="009869DB" w:rsidRPr="00283A1D" w:rsidRDefault="007A348C" w:rsidP="009869DB">
      <w:pPr>
        <w:widowControl w:val="0"/>
        <w:shd w:val="clear" w:color="auto" w:fill="0000CC"/>
        <w:autoSpaceDE w:val="0"/>
        <w:autoSpaceDN w:val="0"/>
        <w:adjustRightInd w:val="0"/>
        <w:jc w:val="both"/>
        <w:rPr>
          <w:sz w:val="24"/>
          <w:szCs w:val="24"/>
        </w:rPr>
      </w:pPr>
      <w:r>
        <w:rPr>
          <w:b/>
          <w:sz w:val="24"/>
          <w:szCs w:val="24"/>
        </w:rPr>
        <w:t xml:space="preserve">14 - </w:t>
      </w:r>
      <w:r w:rsidR="009869DB" w:rsidRPr="00283A1D">
        <w:rPr>
          <w:b/>
          <w:sz w:val="24"/>
          <w:szCs w:val="24"/>
        </w:rPr>
        <w:t xml:space="preserve"> DOS CASOS OMISSOS (art. 92, III)</w:t>
      </w:r>
    </w:p>
    <w:p w14:paraId="4E7B9382" w14:textId="77777777" w:rsidR="009869DB" w:rsidRPr="00283A1D" w:rsidRDefault="009869DB" w:rsidP="009869DB">
      <w:pPr>
        <w:autoSpaceDE w:val="0"/>
        <w:autoSpaceDN w:val="0"/>
        <w:adjustRightInd w:val="0"/>
        <w:jc w:val="both"/>
        <w:rPr>
          <w:sz w:val="24"/>
          <w:szCs w:val="24"/>
        </w:rPr>
      </w:pPr>
    </w:p>
    <w:p w14:paraId="75D6B612" w14:textId="1F5A6802" w:rsidR="009869DB" w:rsidRPr="00283A1D" w:rsidRDefault="009869DB" w:rsidP="009869DB">
      <w:pPr>
        <w:autoSpaceDE w:val="0"/>
        <w:autoSpaceDN w:val="0"/>
        <w:adjustRightInd w:val="0"/>
        <w:jc w:val="both"/>
        <w:rPr>
          <w:sz w:val="24"/>
          <w:szCs w:val="24"/>
        </w:rPr>
      </w:pPr>
      <w:r w:rsidRPr="00283A1D">
        <w:rPr>
          <w:sz w:val="24"/>
          <w:szCs w:val="24"/>
        </w:rPr>
        <w:t>1</w:t>
      </w:r>
      <w:r w:rsidR="007A348C">
        <w:rPr>
          <w:sz w:val="24"/>
          <w:szCs w:val="24"/>
        </w:rPr>
        <w:t>4</w:t>
      </w:r>
      <w:r w:rsidRPr="00283A1D">
        <w:rPr>
          <w:sz w:val="24"/>
          <w:szCs w:val="24"/>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3F4AC1F" w14:textId="77777777" w:rsidR="009869DB" w:rsidRPr="00283A1D" w:rsidRDefault="009869DB" w:rsidP="009869DB">
      <w:pPr>
        <w:autoSpaceDE w:val="0"/>
        <w:autoSpaceDN w:val="0"/>
        <w:adjustRightInd w:val="0"/>
        <w:jc w:val="both"/>
        <w:rPr>
          <w:sz w:val="24"/>
          <w:szCs w:val="24"/>
        </w:rPr>
      </w:pPr>
    </w:p>
    <w:p w14:paraId="2C7BDF74" w14:textId="367FDA9C" w:rsidR="009869DB" w:rsidRPr="00283A1D" w:rsidRDefault="007A348C" w:rsidP="009869DB">
      <w:pPr>
        <w:widowControl w:val="0"/>
        <w:shd w:val="clear" w:color="auto" w:fill="0000CC"/>
        <w:autoSpaceDE w:val="0"/>
        <w:autoSpaceDN w:val="0"/>
        <w:adjustRightInd w:val="0"/>
        <w:jc w:val="both"/>
        <w:rPr>
          <w:b/>
          <w:sz w:val="24"/>
          <w:szCs w:val="24"/>
        </w:rPr>
      </w:pPr>
      <w:r>
        <w:rPr>
          <w:b/>
          <w:sz w:val="24"/>
          <w:szCs w:val="24"/>
        </w:rPr>
        <w:t>15</w:t>
      </w:r>
      <w:r w:rsidR="009869DB" w:rsidRPr="00283A1D">
        <w:rPr>
          <w:rFonts w:eastAsia="Calibri"/>
          <w:b/>
          <w:sz w:val="24"/>
          <w:szCs w:val="24"/>
        </w:rPr>
        <w:t xml:space="preserve"> – DA PUBLICIDADE</w:t>
      </w:r>
    </w:p>
    <w:p w14:paraId="273835D7" w14:textId="77777777" w:rsidR="009869DB" w:rsidRPr="00283A1D" w:rsidRDefault="009869DB" w:rsidP="009869DB">
      <w:pPr>
        <w:jc w:val="both"/>
        <w:rPr>
          <w:rFonts w:eastAsia="Calibri"/>
          <w:sz w:val="24"/>
          <w:szCs w:val="24"/>
        </w:rPr>
      </w:pPr>
    </w:p>
    <w:p w14:paraId="327644A2" w14:textId="2CB269D5" w:rsidR="009869DB" w:rsidRPr="00283A1D" w:rsidRDefault="009869DB" w:rsidP="009869DB">
      <w:pPr>
        <w:jc w:val="both"/>
        <w:rPr>
          <w:rFonts w:eastAsia="Calibri"/>
          <w:sz w:val="24"/>
          <w:szCs w:val="24"/>
        </w:rPr>
      </w:pPr>
      <w:r w:rsidRPr="00283A1D">
        <w:rPr>
          <w:rFonts w:eastAsia="Calibri"/>
          <w:sz w:val="24"/>
          <w:szCs w:val="24"/>
        </w:rPr>
        <w:t>1</w:t>
      </w:r>
      <w:r w:rsidR="007A348C">
        <w:rPr>
          <w:rFonts w:eastAsia="Calibri"/>
          <w:sz w:val="24"/>
          <w:szCs w:val="24"/>
        </w:rPr>
        <w:t>5</w:t>
      </w:r>
      <w:r w:rsidRPr="00283A1D">
        <w:rPr>
          <w:rFonts w:eastAsia="Calibri"/>
          <w:sz w:val="24"/>
          <w:szCs w:val="24"/>
        </w:rPr>
        <w:t>.1 - A publicação do presente instrumento será efetuada conforme disposto no art. 94 da Lei 14.133/2021, no Portal Nacional de Contratações Públicas - (PNCP), o qual é condição indispensável para sua eficácia, correndo à conta da Prefeitura de Vitória de Santo Antão-PE a respectiva despesa.</w:t>
      </w:r>
    </w:p>
    <w:p w14:paraId="7E33D849" w14:textId="77777777" w:rsidR="009869DB" w:rsidRPr="00283A1D" w:rsidRDefault="009869DB" w:rsidP="009869DB">
      <w:pPr>
        <w:ind w:left="465"/>
        <w:jc w:val="both"/>
        <w:rPr>
          <w:sz w:val="24"/>
          <w:szCs w:val="24"/>
        </w:rPr>
      </w:pPr>
    </w:p>
    <w:p w14:paraId="25FD55C4" w14:textId="48D8B61F" w:rsidR="009869DB" w:rsidRPr="00283A1D" w:rsidRDefault="007A348C" w:rsidP="009869DB">
      <w:pPr>
        <w:widowControl w:val="0"/>
        <w:shd w:val="clear" w:color="auto" w:fill="0000CC"/>
        <w:autoSpaceDE w:val="0"/>
        <w:autoSpaceDN w:val="0"/>
        <w:adjustRightInd w:val="0"/>
        <w:jc w:val="both"/>
        <w:rPr>
          <w:b/>
          <w:sz w:val="24"/>
          <w:szCs w:val="24"/>
        </w:rPr>
      </w:pPr>
      <w:r>
        <w:rPr>
          <w:b/>
          <w:sz w:val="24"/>
          <w:szCs w:val="24"/>
        </w:rPr>
        <w:t xml:space="preserve">16 </w:t>
      </w:r>
      <w:r w:rsidR="00ED281E">
        <w:rPr>
          <w:b/>
          <w:sz w:val="24"/>
          <w:szCs w:val="24"/>
        </w:rPr>
        <w:t xml:space="preserve">- </w:t>
      </w:r>
      <w:r w:rsidR="00ED281E" w:rsidRPr="00283A1D">
        <w:rPr>
          <w:b/>
          <w:sz w:val="24"/>
          <w:szCs w:val="24"/>
        </w:rPr>
        <w:t>DO</w:t>
      </w:r>
      <w:r w:rsidR="009869DB" w:rsidRPr="00283A1D">
        <w:rPr>
          <w:b/>
          <w:sz w:val="24"/>
          <w:szCs w:val="24"/>
        </w:rPr>
        <w:t xml:space="preserve"> FORO (art. 92, §1º)</w:t>
      </w:r>
    </w:p>
    <w:p w14:paraId="02D013C1" w14:textId="77777777" w:rsidR="009869DB" w:rsidRPr="00283A1D" w:rsidRDefault="009869DB" w:rsidP="009869DB">
      <w:pPr>
        <w:widowControl w:val="0"/>
        <w:autoSpaceDE w:val="0"/>
        <w:autoSpaceDN w:val="0"/>
        <w:adjustRightInd w:val="0"/>
        <w:jc w:val="both"/>
        <w:rPr>
          <w:sz w:val="24"/>
          <w:szCs w:val="24"/>
        </w:rPr>
      </w:pPr>
    </w:p>
    <w:p w14:paraId="03927489" w14:textId="0DD5BB22" w:rsidR="009869DB" w:rsidRDefault="009869DB" w:rsidP="009869DB">
      <w:pPr>
        <w:widowControl w:val="0"/>
        <w:autoSpaceDE w:val="0"/>
        <w:autoSpaceDN w:val="0"/>
        <w:adjustRightInd w:val="0"/>
        <w:jc w:val="both"/>
        <w:rPr>
          <w:sz w:val="24"/>
          <w:szCs w:val="24"/>
        </w:rPr>
      </w:pPr>
      <w:r w:rsidRPr="00283A1D">
        <w:rPr>
          <w:sz w:val="24"/>
          <w:szCs w:val="24"/>
        </w:rPr>
        <w:t>1</w:t>
      </w:r>
      <w:r w:rsidR="007A348C">
        <w:rPr>
          <w:sz w:val="24"/>
          <w:szCs w:val="24"/>
        </w:rPr>
        <w:t>6</w:t>
      </w:r>
      <w:r w:rsidRPr="00283A1D">
        <w:rPr>
          <w:sz w:val="24"/>
          <w:szCs w:val="24"/>
        </w:rPr>
        <w:t>.1 - Por força do art. 92, § 1º, da Lei 14.133/2021, fica eleito o foro da Comarca de VITÓRIA DE SANTO ANTÃO - PE, como competente para dirimir as dúvidas ou controvérsias decorrentes da execução do presente Contrato.</w:t>
      </w:r>
    </w:p>
    <w:p w14:paraId="6934A980" w14:textId="77777777" w:rsidR="007A348C" w:rsidRPr="00283A1D" w:rsidRDefault="007A348C" w:rsidP="009869DB">
      <w:pPr>
        <w:widowControl w:val="0"/>
        <w:autoSpaceDE w:val="0"/>
        <w:autoSpaceDN w:val="0"/>
        <w:adjustRightInd w:val="0"/>
        <w:jc w:val="both"/>
        <w:rPr>
          <w:sz w:val="24"/>
          <w:szCs w:val="24"/>
        </w:rPr>
      </w:pPr>
    </w:p>
    <w:p w14:paraId="248D5FB3" w14:textId="44BAA51F" w:rsidR="009869DB" w:rsidRPr="00283A1D" w:rsidRDefault="009869DB" w:rsidP="009869DB">
      <w:pPr>
        <w:widowControl w:val="0"/>
        <w:autoSpaceDE w:val="0"/>
        <w:autoSpaceDN w:val="0"/>
        <w:adjustRightInd w:val="0"/>
        <w:jc w:val="both"/>
        <w:rPr>
          <w:sz w:val="24"/>
          <w:szCs w:val="24"/>
        </w:rPr>
      </w:pPr>
      <w:r w:rsidRPr="00283A1D">
        <w:rPr>
          <w:sz w:val="24"/>
          <w:szCs w:val="24"/>
        </w:rPr>
        <w:t>1</w:t>
      </w:r>
      <w:r w:rsidR="007A348C">
        <w:rPr>
          <w:sz w:val="24"/>
          <w:szCs w:val="24"/>
        </w:rPr>
        <w:t>6</w:t>
      </w:r>
      <w:r w:rsidRPr="00283A1D">
        <w:rPr>
          <w:sz w:val="24"/>
          <w:szCs w:val="24"/>
        </w:rPr>
        <w:t>.2 - E por estarem justos e acordados, firmam o presente contrato em 03 (três) vias de igual teor e para um só efeito legal.</w:t>
      </w:r>
    </w:p>
    <w:p w14:paraId="5E9D1BC6" w14:textId="77777777" w:rsidR="009869DB" w:rsidRDefault="009869DB" w:rsidP="009869DB">
      <w:pPr>
        <w:jc w:val="center"/>
        <w:rPr>
          <w:sz w:val="24"/>
          <w:szCs w:val="24"/>
        </w:rPr>
      </w:pPr>
    </w:p>
    <w:p w14:paraId="4C3F7001" w14:textId="77777777" w:rsidR="009869DB" w:rsidRDefault="009869DB" w:rsidP="009869DB">
      <w:pPr>
        <w:jc w:val="center"/>
        <w:rPr>
          <w:sz w:val="24"/>
          <w:szCs w:val="24"/>
        </w:rPr>
      </w:pPr>
    </w:p>
    <w:p w14:paraId="38B8BC44" w14:textId="77777777" w:rsidR="009869DB" w:rsidRPr="00283A1D" w:rsidRDefault="009869DB" w:rsidP="009869DB">
      <w:pPr>
        <w:jc w:val="center"/>
        <w:rPr>
          <w:sz w:val="24"/>
          <w:szCs w:val="24"/>
        </w:rPr>
      </w:pPr>
      <w:r w:rsidRPr="00283A1D">
        <w:rPr>
          <w:sz w:val="24"/>
          <w:szCs w:val="24"/>
        </w:rPr>
        <w:t xml:space="preserve">VITÓRIA DE SANTO ANTÃO, __ de ______________ </w:t>
      </w:r>
      <w:proofErr w:type="spellStart"/>
      <w:r w:rsidRPr="00283A1D">
        <w:rPr>
          <w:sz w:val="24"/>
          <w:szCs w:val="24"/>
        </w:rPr>
        <w:t>de</w:t>
      </w:r>
      <w:proofErr w:type="spellEnd"/>
      <w:r w:rsidRPr="00283A1D">
        <w:rPr>
          <w:sz w:val="24"/>
          <w:szCs w:val="24"/>
        </w:rPr>
        <w:t xml:space="preserve"> 2024.</w:t>
      </w:r>
    </w:p>
    <w:p w14:paraId="221B57BE" w14:textId="77777777" w:rsidR="009869DB" w:rsidRDefault="009869DB" w:rsidP="009869DB">
      <w:pPr>
        <w:tabs>
          <w:tab w:val="left" w:pos="0"/>
          <w:tab w:val="center" w:pos="2268"/>
          <w:tab w:val="center" w:pos="4419"/>
          <w:tab w:val="right" w:pos="8222"/>
          <w:tab w:val="right" w:pos="8838"/>
        </w:tabs>
        <w:jc w:val="center"/>
        <w:rPr>
          <w:b/>
          <w:sz w:val="24"/>
          <w:szCs w:val="24"/>
        </w:rPr>
      </w:pPr>
    </w:p>
    <w:p w14:paraId="3AB8DBAF" w14:textId="2B3099E8" w:rsidR="00100AA0" w:rsidRDefault="00100AA0" w:rsidP="009869DB">
      <w:pPr>
        <w:tabs>
          <w:tab w:val="left" w:pos="0"/>
          <w:tab w:val="center" w:pos="2268"/>
          <w:tab w:val="center" w:pos="4419"/>
          <w:tab w:val="right" w:pos="8222"/>
          <w:tab w:val="right" w:pos="8838"/>
        </w:tabs>
        <w:jc w:val="center"/>
        <w:rPr>
          <w:b/>
          <w:sz w:val="24"/>
          <w:szCs w:val="24"/>
        </w:rPr>
      </w:pPr>
      <w:r>
        <w:rPr>
          <w:b/>
          <w:sz w:val="24"/>
          <w:szCs w:val="24"/>
        </w:rPr>
        <w:t>GERENCIADOR</w:t>
      </w:r>
    </w:p>
    <w:p w14:paraId="05CA691A" w14:textId="77777777" w:rsidR="00ED281E" w:rsidRDefault="00ED281E" w:rsidP="009869DB">
      <w:pPr>
        <w:tabs>
          <w:tab w:val="left" w:pos="0"/>
          <w:tab w:val="center" w:pos="2268"/>
          <w:tab w:val="center" w:pos="4419"/>
          <w:tab w:val="right" w:pos="8222"/>
          <w:tab w:val="right" w:pos="8838"/>
        </w:tabs>
        <w:jc w:val="center"/>
        <w:rPr>
          <w:b/>
          <w:sz w:val="24"/>
          <w:szCs w:val="24"/>
        </w:rPr>
      </w:pPr>
    </w:p>
    <w:p w14:paraId="28175631" w14:textId="5DA0D9A6" w:rsidR="009869DB" w:rsidRDefault="00100AA0" w:rsidP="009869DB">
      <w:pPr>
        <w:tabs>
          <w:tab w:val="left" w:pos="0"/>
          <w:tab w:val="center" w:pos="2268"/>
          <w:tab w:val="center" w:pos="4419"/>
          <w:tab w:val="right" w:pos="8222"/>
          <w:tab w:val="right" w:pos="8838"/>
        </w:tabs>
        <w:jc w:val="center"/>
        <w:rPr>
          <w:b/>
          <w:sz w:val="24"/>
          <w:szCs w:val="24"/>
        </w:rPr>
      </w:pPr>
      <w:r>
        <w:rPr>
          <w:b/>
          <w:sz w:val="24"/>
          <w:szCs w:val="24"/>
        </w:rPr>
        <w:t>FORNECEDOR/ANUENTE</w:t>
      </w:r>
    </w:p>
    <w:sectPr w:rsidR="009869DB" w:rsidSect="004B0B45">
      <w:headerReference w:type="default" r:id="rId35"/>
      <w:footerReference w:type="default" r:id="rId36"/>
      <w:pgSz w:w="11906" w:h="16838"/>
      <w:pgMar w:top="1702" w:right="991" w:bottom="1135" w:left="1418" w:header="709"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34C16" w14:textId="77777777" w:rsidR="00F67038" w:rsidRDefault="00F67038" w:rsidP="00C640F7">
      <w:r>
        <w:separator/>
      </w:r>
    </w:p>
  </w:endnote>
  <w:endnote w:type="continuationSeparator" w:id="0">
    <w:p w14:paraId="35B2D1C6" w14:textId="77777777" w:rsidR="00F67038" w:rsidRDefault="00F67038" w:rsidP="00C64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sig w:usb0="800000AF" w:usb1="1000204A" w:usb2="00000000" w:usb3="00000000" w:csb0="00000011"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ritannic Bold">
    <w:charset w:val="00"/>
    <w:family w:val="swiss"/>
    <w:pitch w:val="variable"/>
    <w:sig w:usb0="00000003" w:usb1="00000000" w:usb2="00000000" w:usb3="00000000" w:csb0="00000001" w:csb1="00000000"/>
  </w:font>
  <w:font w:name="Bahnschrift SemiLight">
    <w:panose1 w:val="020B0502040204020203"/>
    <w:charset w:val="00"/>
    <w:family w:val="swiss"/>
    <w:pitch w:val="variable"/>
    <w:sig w:usb0="A00002C7" w:usb1="00000002" w:usb2="00000000" w:usb3="00000000" w:csb0="0000019F" w:csb1="00000000"/>
  </w:font>
  <w:font w:name="Liberation Serif">
    <w:charset w:val="01"/>
    <w:family w:val="roman"/>
    <w:pitch w:val="default"/>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B0F00" w14:textId="77777777" w:rsidR="00683560" w:rsidRDefault="00683560">
    <w:pPr>
      <w:pBdr>
        <w:top w:val="nil"/>
        <w:left w:val="nil"/>
        <w:bottom w:val="nil"/>
        <w:right w:val="nil"/>
        <w:between w:val="nil"/>
      </w:pBdr>
      <w:tabs>
        <w:tab w:val="center" w:pos="4252"/>
        <w:tab w:val="right" w:pos="8504"/>
      </w:tabs>
      <w:rPr>
        <w:rFonts w:cs="Ecofont_Spranq_eco_Sans"/>
        <w:color w:val="000000"/>
      </w:rPr>
    </w:pPr>
    <w:r>
      <w:rPr>
        <w:noProof/>
      </w:rPr>
      <w:drawing>
        <wp:anchor distT="0" distB="0" distL="114300" distR="114300" simplePos="0" relativeHeight="251662336" behindDoc="0" locked="0" layoutInCell="1" hidden="0" allowOverlap="1" wp14:anchorId="458FE3A2" wp14:editId="3C1CA028">
          <wp:simplePos x="0" y="0"/>
          <wp:positionH relativeFrom="column">
            <wp:posOffset>1</wp:posOffset>
          </wp:positionH>
          <wp:positionV relativeFrom="paragraph">
            <wp:posOffset>180975</wp:posOffset>
          </wp:positionV>
          <wp:extent cx="6019800" cy="342900"/>
          <wp:effectExtent l="0" t="0" r="0" b="0"/>
          <wp:wrapSquare wrapText="bothSides" distT="0" distB="0" distL="114300" distR="114300"/>
          <wp:docPr id="1563575843" name="image1.png" descr="Rodapé Timbrado BRASÃO - SEC. SAÚDE"/>
          <wp:cNvGraphicFramePr/>
          <a:graphic xmlns:a="http://schemas.openxmlformats.org/drawingml/2006/main">
            <a:graphicData uri="http://schemas.openxmlformats.org/drawingml/2006/picture">
              <pic:pic xmlns:pic="http://schemas.openxmlformats.org/drawingml/2006/picture">
                <pic:nvPicPr>
                  <pic:cNvPr id="0" name="image1.png" descr="Rodapé Timbrado BRASÃO - SEC. SAÚDE"/>
                  <pic:cNvPicPr preferRelativeResize="0"/>
                </pic:nvPicPr>
                <pic:blipFill>
                  <a:blip r:embed="rId1"/>
                  <a:srcRect/>
                  <a:stretch>
                    <a:fillRect/>
                  </a:stretch>
                </pic:blipFill>
                <pic:spPr>
                  <a:xfrm>
                    <a:off x="0" y="0"/>
                    <a:ext cx="6019800" cy="342900"/>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435F2" w14:textId="77777777" w:rsidR="003E0F92" w:rsidRDefault="003E0F92" w:rsidP="007748FD">
    <w:pPr>
      <w:pStyle w:val="Rodap"/>
      <w:jc w:val="center"/>
      <w:rPr>
        <w:sz w:val="16"/>
        <w:szCs w:val="16"/>
      </w:rPr>
    </w:pPr>
  </w:p>
  <w:p w14:paraId="01EAE8F6" w14:textId="77777777" w:rsidR="003E0F92" w:rsidRDefault="003E0F92" w:rsidP="007748FD">
    <w:pPr>
      <w:pStyle w:val="Rodap"/>
      <w:jc w:val="center"/>
      <w:rPr>
        <w:sz w:val="16"/>
        <w:szCs w:val="16"/>
      </w:rPr>
    </w:pPr>
  </w:p>
  <w:p w14:paraId="5FEA5542" w14:textId="77777777" w:rsidR="003E0F92" w:rsidRDefault="003E0F92" w:rsidP="007748FD">
    <w:pPr>
      <w:pStyle w:val="Rodap"/>
      <w:jc w:val="center"/>
      <w:rPr>
        <w:sz w:val="16"/>
        <w:szCs w:val="16"/>
      </w:rPr>
    </w:pPr>
  </w:p>
  <w:p w14:paraId="67BE52B3" w14:textId="2BF7E3C9" w:rsidR="003E0F92" w:rsidRPr="00220047" w:rsidRDefault="003E0F92" w:rsidP="007748FD">
    <w:pPr>
      <w:pStyle w:val="Rodap"/>
      <w:jc w:val="center"/>
      <w:rPr>
        <w:sz w:val="16"/>
        <w:szCs w:val="16"/>
      </w:rPr>
    </w:pPr>
    <w:r w:rsidRPr="00220047">
      <w:rPr>
        <w:sz w:val="16"/>
        <w:szCs w:val="16"/>
      </w:rPr>
      <w:t>Comissão Permanente de Licitação</w:t>
    </w:r>
    <w:r>
      <w:rPr>
        <w:sz w:val="16"/>
        <w:szCs w:val="16"/>
      </w:rPr>
      <w:t xml:space="preserve"> da Saúde</w:t>
    </w:r>
  </w:p>
  <w:p w14:paraId="0B777DEA" w14:textId="77777777" w:rsidR="003E0F92" w:rsidRDefault="003E0F92" w:rsidP="007748FD">
    <w:pPr>
      <w:pStyle w:val="Rodap"/>
      <w:jc w:val="center"/>
      <w:rPr>
        <w:sz w:val="16"/>
        <w:szCs w:val="16"/>
      </w:rPr>
    </w:pPr>
    <w:r w:rsidRPr="001C163B">
      <w:rPr>
        <w:sz w:val="16"/>
        <w:szCs w:val="16"/>
      </w:rPr>
      <w:t>Rua Demócrito Cavalcanti, 144 – Livramento – Vitória de Santo Antão – PE</w:t>
    </w:r>
  </w:p>
  <w:p w14:paraId="0226282B" w14:textId="3F29720F" w:rsidR="003E0F92" w:rsidRPr="00511933" w:rsidRDefault="003E0F92" w:rsidP="007748FD">
    <w:pPr>
      <w:pStyle w:val="Rodap"/>
      <w:jc w:val="center"/>
      <w:rPr>
        <w:sz w:val="16"/>
        <w:szCs w:val="16"/>
        <w:lang w:val="en-US"/>
      </w:rPr>
    </w:pPr>
    <w:r w:rsidRPr="00220047">
      <w:rPr>
        <w:sz w:val="16"/>
        <w:szCs w:val="16"/>
        <w:lang w:val="en-US"/>
      </w:rPr>
      <w:t xml:space="preserve">Email: </w:t>
    </w:r>
    <w:hyperlink r:id="rId1" w:history="1">
      <w:r w:rsidRPr="00511933">
        <w:rPr>
          <w:rStyle w:val="Hyperlink"/>
          <w:sz w:val="16"/>
          <w:szCs w:val="16"/>
          <w:lang w:val="en-US"/>
        </w:rPr>
        <w:t>cplfmsprefeituradavitoria@gmail.com</w:t>
      </w:r>
    </w:hyperlink>
    <w:r>
      <w:rPr>
        <w:sz w:val="16"/>
        <w:szCs w:val="16"/>
        <w:lang w:val="en-US"/>
      </w:rPr>
      <w:t>/</w:t>
    </w:r>
    <w:r w:rsidRPr="00220047">
      <w:rPr>
        <w:sz w:val="16"/>
        <w:szCs w:val="16"/>
        <w:lang w:val="en-US"/>
      </w:rPr>
      <w:t xml:space="preserve">Fone: (81) </w:t>
    </w:r>
    <w:r>
      <w:rPr>
        <w:sz w:val="16"/>
        <w:szCs w:val="16"/>
        <w:lang w:val="en-US"/>
      </w:rPr>
      <w:t>9.</w:t>
    </w:r>
    <w:r w:rsidRPr="008611D8">
      <w:rPr>
        <w:rFonts w:asciiTheme="minorHAnsi" w:hAnsiTheme="minorHAnsi"/>
        <w:sz w:val="16"/>
        <w:szCs w:val="16"/>
        <w:lang w:val="en-US"/>
      </w:rPr>
      <w:t xml:space="preserve"> </w:t>
    </w:r>
    <w:r w:rsidRPr="008611D8">
      <w:rPr>
        <w:sz w:val="16"/>
        <w:szCs w:val="16"/>
        <w:lang w:val="en-US"/>
      </w:rPr>
      <w:t>9518-0389</w:t>
    </w:r>
  </w:p>
  <w:p w14:paraId="0CDFA8E8" w14:textId="77777777" w:rsidR="003E0F92" w:rsidRPr="00511933" w:rsidRDefault="003E0F92">
    <w:pPr>
      <w:pStyle w:val="Rodap"/>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1EFEF" w14:textId="77777777" w:rsidR="00F67038" w:rsidRDefault="00F67038" w:rsidP="00C640F7">
      <w:r>
        <w:separator/>
      </w:r>
    </w:p>
  </w:footnote>
  <w:footnote w:type="continuationSeparator" w:id="0">
    <w:p w14:paraId="18C42CAC" w14:textId="77777777" w:rsidR="00F67038" w:rsidRDefault="00F67038" w:rsidP="00C640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D693A" w14:textId="77777777" w:rsidR="00683560" w:rsidRDefault="00683560">
    <w:pPr>
      <w:pBdr>
        <w:top w:val="nil"/>
        <w:left w:val="nil"/>
        <w:bottom w:val="nil"/>
        <w:right w:val="nil"/>
        <w:between w:val="nil"/>
      </w:pBdr>
      <w:tabs>
        <w:tab w:val="center" w:pos="4252"/>
        <w:tab w:val="right" w:pos="8504"/>
      </w:tabs>
      <w:ind w:left="-284"/>
      <w:rPr>
        <w:rFonts w:cs="Ecofont_Spranq_eco_Sans"/>
        <w:color w:val="000000"/>
      </w:rPr>
    </w:pPr>
    <w:r>
      <w:rPr>
        <w:rFonts w:cs="Ecofont_Spranq_eco_Sans"/>
        <w:noProof/>
        <w:color w:val="000000"/>
      </w:rPr>
      <w:drawing>
        <wp:anchor distT="0" distB="0" distL="114300" distR="114300" simplePos="0" relativeHeight="251663360" behindDoc="0" locked="0" layoutInCell="1" allowOverlap="1" wp14:anchorId="2972F17A" wp14:editId="39A68D84">
          <wp:simplePos x="0" y="0"/>
          <wp:positionH relativeFrom="page">
            <wp:align>center</wp:align>
          </wp:positionH>
          <wp:positionV relativeFrom="paragraph">
            <wp:posOffset>-450215</wp:posOffset>
          </wp:positionV>
          <wp:extent cx="4962525" cy="1381125"/>
          <wp:effectExtent l="0" t="0" r="9525" b="9525"/>
          <wp:wrapSquare wrapText="bothSides"/>
          <wp:docPr id="197373240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904583" name="Imagem 984904583"/>
                  <pic:cNvPicPr/>
                </pic:nvPicPr>
                <pic:blipFill>
                  <a:blip r:embed="rId1">
                    <a:extLst>
                      <a:ext uri="{28A0092B-C50C-407E-A947-70E740481C1C}">
                        <a14:useLocalDpi xmlns:a14="http://schemas.microsoft.com/office/drawing/2010/main" val="0"/>
                      </a:ext>
                    </a:extLst>
                  </a:blip>
                  <a:stretch>
                    <a:fillRect/>
                  </a:stretch>
                </pic:blipFill>
                <pic:spPr>
                  <a:xfrm>
                    <a:off x="0" y="0"/>
                    <a:ext cx="4962525" cy="138112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B8E75" w14:textId="77777777" w:rsidR="003E0F92" w:rsidRPr="00123F19" w:rsidRDefault="003E0F92" w:rsidP="007748FD">
    <w:pPr>
      <w:ind w:left="1276"/>
      <w:jc w:val="center"/>
      <w:rPr>
        <w:rFonts w:ascii="Verdana" w:hAnsi="Verdana"/>
        <w:b/>
      </w:rPr>
    </w:pPr>
    <w:bookmarkStart w:id="32" w:name="_Hlk46137714"/>
    <w:r>
      <w:rPr>
        <w:rFonts w:ascii="Verdana" w:hAnsi="Verdana"/>
        <w:noProof/>
      </w:rPr>
      <w:drawing>
        <wp:anchor distT="0" distB="0" distL="114300" distR="114300" simplePos="0" relativeHeight="251660288" behindDoc="0" locked="0" layoutInCell="1" allowOverlap="1" wp14:anchorId="7822B62A" wp14:editId="66B36D6E">
          <wp:simplePos x="0" y="0"/>
          <wp:positionH relativeFrom="column">
            <wp:posOffset>85725</wp:posOffset>
          </wp:positionH>
          <wp:positionV relativeFrom="paragraph">
            <wp:posOffset>-157480</wp:posOffset>
          </wp:positionV>
          <wp:extent cx="629285" cy="796925"/>
          <wp:effectExtent l="19050" t="0" r="0" b="0"/>
          <wp:wrapNone/>
          <wp:docPr id="14" name="Imagem 18" descr="Descrição: C:\Users\TI\Desktop\BRASÃO PM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descr="Descrição: C:\Users\TI\Desktop\BRASÃO PMV.jpg"/>
                  <pic:cNvPicPr>
                    <a:picLocks noChangeAspect="1" noChangeArrowheads="1"/>
                  </pic:cNvPicPr>
                </pic:nvPicPr>
                <pic:blipFill>
                  <a:blip r:embed="rId1"/>
                  <a:srcRect/>
                  <a:stretch>
                    <a:fillRect/>
                  </a:stretch>
                </pic:blipFill>
                <pic:spPr bwMode="auto">
                  <a:xfrm>
                    <a:off x="0" y="0"/>
                    <a:ext cx="629285" cy="796925"/>
                  </a:xfrm>
                  <a:prstGeom prst="rect">
                    <a:avLst/>
                  </a:prstGeom>
                  <a:noFill/>
                  <a:ln w="9525">
                    <a:noFill/>
                    <a:miter lim="800000"/>
                    <a:headEnd/>
                    <a:tailEnd/>
                  </a:ln>
                </pic:spPr>
              </pic:pic>
            </a:graphicData>
          </a:graphic>
        </wp:anchor>
      </w:drawing>
    </w:r>
    <w:r w:rsidRPr="00123F19">
      <w:rPr>
        <w:rFonts w:ascii="Verdana" w:hAnsi="Verdana"/>
        <w:b/>
        <w:noProof/>
      </w:rPr>
      <w:t>FUNDO MUN</w:t>
    </w:r>
    <w:r>
      <w:rPr>
        <w:rFonts w:ascii="Verdana" w:hAnsi="Verdana"/>
        <w:b/>
        <w:noProof/>
      </w:rPr>
      <w:t>I</w:t>
    </w:r>
    <w:r w:rsidRPr="00123F19">
      <w:rPr>
        <w:rFonts w:ascii="Verdana" w:hAnsi="Verdana"/>
        <w:b/>
        <w:noProof/>
      </w:rPr>
      <w:t>CIPAL DE SAÚDE</w:t>
    </w:r>
    <w:r w:rsidRPr="00123F19">
      <w:rPr>
        <w:rFonts w:ascii="Verdana" w:hAnsi="Verdana"/>
        <w:b/>
      </w:rPr>
      <w:t xml:space="preserve"> DA VITÓRIA DE SANTO ANTÃO</w:t>
    </w:r>
    <w:r>
      <w:rPr>
        <w:rFonts w:ascii="Verdana" w:hAnsi="Verdana"/>
        <w:b/>
      </w:rPr>
      <w:t xml:space="preserve"> </w:t>
    </w:r>
    <w:r w:rsidRPr="00123F19">
      <w:rPr>
        <w:rFonts w:ascii="Verdana" w:hAnsi="Verdana"/>
        <w:b/>
      </w:rPr>
      <w:t>-</w:t>
    </w:r>
    <w:r>
      <w:rPr>
        <w:rFonts w:ascii="Verdana" w:hAnsi="Verdana"/>
        <w:b/>
      </w:rPr>
      <w:t xml:space="preserve"> </w:t>
    </w:r>
    <w:r w:rsidRPr="00123F19">
      <w:rPr>
        <w:rFonts w:ascii="Verdana" w:hAnsi="Verdana"/>
        <w:b/>
      </w:rPr>
      <w:t>PE</w:t>
    </w:r>
  </w:p>
  <w:p w14:paraId="51D4F7D1" w14:textId="77777777" w:rsidR="003E0F92" w:rsidRPr="00123F19" w:rsidRDefault="003E0F92" w:rsidP="007748FD">
    <w:pPr>
      <w:jc w:val="center"/>
      <w:rPr>
        <w:rFonts w:ascii="Verdana" w:hAnsi="Verdana"/>
        <w:b/>
      </w:rPr>
    </w:pPr>
    <w:r>
      <w:rPr>
        <w:rFonts w:ascii="Verdana" w:hAnsi="Verdana"/>
        <w:b/>
      </w:rPr>
      <w:t xml:space="preserve">           </w:t>
    </w:r>
    <w:r w:rsidRPr="00123F19">
      <w:rPr>
        <w:rFonts w:ascii="Verdana" w:hAnsi="Verdana"/>
        <w:b/>
      </w:rPr>
      <w:t>SECRETARIA MUNICIPAL DE SAÚDE</w:t>
    </w:r>
    <w:r>
      <w:rPr>
        <w:rFonts w:ascii="Verdana" w:hAnsi="Verdana"/>
        <w:b/>
      </w:rPr>
      <w:t xml:space="preserve"> E BEM ESTAR</w:t>
    </w:r>
  </w:p>
  <w:bookmarkEnd w:id="32"/>
  <w:p w14:paraId="7233FA8B" w14:textId="77777777" w:rsidR="003E0F92" w:rsidRDefault="003E0F92" w:rsidP="007748FD">
    <w:pPr>
      <w:pStyle w:val="Cabealho"/>
      <w:tabs>
        <w:tab w:val="clear" w:pos="4252"/>
        <w:tab w:val="clear" w:pos="8504"/>
        <w:tab w:val="center" w:pos="4465"/>
        <w:tab w:val="right" w:pos="8931"/>
      </w:tabs>
      <w:rPr>
        <w:noProof/>
      </w:rPr>
    </w:pPr>
    <w:r w:rsidRPr="00047266">
      <w:rPr>
        <w:noProof/>
      </w:rPr>
      <w:tab/>
    </w:r>
  </w:p>
  <w:p w14:paraId="4F1F9CBB" w14:textId="4D06735D" w:rsidR="003E0F92" w:rsidRDefault="003E0F92">
    <w:pPr>
      <w:pStyle w:val="Cabealho"/>
    </w:pPr>
  </w:p>
  <w:p w14:paraId="0B84A323" w14:textId="77777777" w:rsidR="003E0F92" w:rsidRDefault="003E0F9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A59AB"/>
    <w:multiLevelType w:val="multilevel"/>
    <w:tmpl w:val="8CE82F66"/>
    <w:lvl w:ilvl="0">
      <w:start w:val="8"/>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15:restartNumberingAfterBreak="0">
    <w:nsid w:val="1D5C100D"/>
    <w:multiLevelType w:val="multilevel"/>
    <w:tmpl w:val="FBD4B824"/>
    <w:lvl w:ilvl="0">
      <w:start w:val="1"/>
      <w:numFmt w:val="decimal"/>
      <w:pStyle w:val="Nivel01"/>
      <w:lvlText w:val="%1."/>
      <w:lvlJc w:val="left"/>
      <w:pPr>
        <w:ind w:left="1353" w:hanging="360"/>
      </w:pPr>
      <w:rPr>
        <w:rFonts w:hint="default"/>
        <w:b/>
      </w:rPr>
    </w:lvl>
    <w:lvl w:ilvl="1">
      <w:start w:val="1"/>
      <w:numFmt w:val="decimal"/>
      <w:lvlText w:val="%1.%2."/>
      <w:lvlJc w:val="left"/>
      <w:pPr>
        <w:ind w:left="2134" w:hanging="432"/>
      </w:pPr>
      <w:rPr>
        <w:rFonts w:ascii="Arial" w:hAnsi="Arial" w:cs="Arial" w:hint="default"/>
        <w:b w:val="0"/>
        <w:i w:val="0"/>
        <w:strike w:val="0"/>
        <w:color w:val="auto"/>
        <w:sz w:val="20"/>
        <w:szCs w:val="20"/>
        <w:u w:val="none"/>
      </w:rPr>
    </w:lvl>
    <w:lvl w:ilvl="2">
      <w:start w:val="1"/>
      <w:numFmt w:val="lowerLetter"/>
      <w:lvlText w:val="%3)"/>
      <w:lvlJc w:val="left"/>
      <w:pPr>
        <w:ind w:left="4190" w:hanging="504"/>
      </w:pPr>
      <w:rPr>
        <w:rFonts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E70697D"/>
    <w:multiLevelType w:val="multilevel"/>
    <w:tmpl w:val="3C3E7F86"/>
    <w:lvl w:ilvl="0">
      <w:start w:val="6"/>
      <w:numFmt w:val="decimal"/>
      <w:lvlText w:val="%1"/>
      <w:lvlJc w:val="left"/>
      <w:pPr>
        <w:ind w:left="375" w:hanging="37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 w15:restartNumberingAfterBreak="0">
    <w:nsid w:val="23510926"/>
    <w:multiLevelType w:val="multilevel"/>
    <w:tmpl w:val="6FCC4E22"/>
    <w:lvl w:ilvl="0">
      <w:start w:val="11"/>
      <w:numFmt w:val="decimal"/>
      <w:lvlText w:val="%1"/>
      <w:lvlJc w:val="left"/>
      <w:pPr>
        <w:ind w:left="375" w:hanging="375"/>
      </w:pPr>
      <w:rPr>
        <w:b w:val="0"/>
      </w:rPr>
    </w:lvl>
    <w:lvl w:ilvl="1">
      <w:start w:val="1"/>
      <w:numFmt w:val="decimal"/>
      <w:lvlText w:val="%1.%2"/>
      <w:lvlJc w:val="left"/>
      <w:pPr>
        <w:ind w:left="720" w:hanging="720"/>
      </w:pPr>
      <w:rPr>
        <w:b w:val="0"/>
      </w:rPr>
    </w:lvl>
    <w:lvl w:ilvl="2">
      <w:start w:val="1"/>
      <w:numFmt w:val="decimal"/>
      <w:pStyle w:val="Nivel3-erro"/>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800" w:hanging="1800"/>
      </w:pPr>
      <w:rPr>
        <w:b w:val="0"/>
      </w:rPr>
    </w:lvl>
    <w:lvl w:ilvl="7">
      <w:start w:val="1"/>
      <w:numFmt w:val="decimal"/>
      <w:lvlText w:val="%1.%2.%3.%4.%5.%6.%7.%8"/>
      <w:lvlJc w:val="left"/>
      <w:pPr>
        <w:ind w:left="1800" w:hanging="1800"/>
      </w:pPr>
      <w:rPr>
        <w:b w:val="0"/>
      </w:rPr>
    </w:lvl>
    <w:lvl w:ilvl="8">
      <w:start w:val="1"/>
      <w:numFmt w:val="decimal"/>
      <w:lvlText w:val="%1.%2.%3.%4.%5.%6.%7.%8.%9"/>
      <w:lvlJc w:val="left"/>
      <w:pPr>
        <w:ind w:left="2160" w:hanging="2160"/>
      </w:pPr>
      <w:rPr>
        <w:b w:val="0"/>
      </w:rPr>
    </w:lvl>
  </w:abstractNum>
  <w:abstractNum w:abstractNumId="4" w15:restartNumberingAfterBreak="0">
    <w:nsid w:val="2E082A2B"/>
    <w:multiLevelType w:val="multilevel"/>
    <w:tmpl w:val="511C0AAA"/>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1401D8C"/>
    <w:multiLevelType w:val="hybridMultilevel"/>
    <w:tmpl w:val="2DEC44F4"/>
    <w:lvl w:ilvl="0" w:tplc="59044548">
      <w:start w:val="6"/>
      <w:numFmt w:val="upperRoman"/>
      <w:lvlText w:val="%1."/>
      <w:lvlJc w:val="left"/>
      <w:pPr>
        <w:ind w:left="1855" w:hanging="720"/>
      </w:pPr>
      <w:rPr>
        <w:rFonts w:hint="default"/>
      </w:rPr>
    </w:lvl>
    <w:lvl w:ilvl="1" w:tplc="04160019">
      <w:start w:val="1"/>
      <w:numFmt w:val="lowerLetter"/>
      <w:lvlText w:val="%2."/>
      <w:lvlJc w:val="left"/>
      <w:pPr>
        <w:ind w:left="2215" w:hanging="360"/>
      </w:pPr>
    </w:lvl>
    <w:lvl w:ilvl="2" w:tplc="0416001B">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7062FA5"/>
    <w:multiLevelType w:val="multilevel"/>
    <w:tmpl w:val="16E0E95A"/>
    <w:lvl w:ilvl="0">
      <w:start w:val="5"/>
      <w:numFmt w:val="decimal"/>
      <w:lvlText w:val="%1"/>
      <w:lvlJc w:val="left"/>
      <w:pPr>
        <w:ind w:left="375" w:hanging="37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8" w15:restartNumberingAfterBreak="0">
    <w:nsid w:val="3C64059E"/>
    <w:multiLevelType w:val="multilevel"/>
    <w:tmpl w:val="46C452F8"/>
    <w:lvl w:ilvl="0">
      <w:start w:val="11"/>
      <w:numFmt w:val="decimal"/>
      <w:lvlText w:val="%1"/>
      <w:lvlJc w:val="left"/>
      <w:pPr>
        <w:ind w:left="675" w:hanging="675"/>
      </w:pPr>
      <w:rPr>
        <w:rFonts w:hint="default"/>
      </w:rPr>
    </w:lvl>
    <w:lvl w:ilvl="1">
      <w:start w:val="3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6142C2B"/>
    <w:multiLevelType w:val="multilevel"/>
    <w:tmpl w:val="5834428C"/>
    <w:lvl w:ilvl="0">
      <w:start w:val="10"/>
      <w:numFmt w:val="decimal"/>
      <w:lvlText w:val="%1"/>
      <w:lvlJc w:val="left"/>
      <w:pPr>
        <w:ind w:left="420" w:hanging="420"/>
      </w:pPr>
      <w:rPr>
        <w:rFonts w:hint="default"/>
        <w:color w:val="000000"/>
      </w:rPr>
    </w:lvl>
    <w:lvl w:ilvl="1">
      <w:start w:val="2"/>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15:restartNumberingAfterBreak="0">
    <w:nsid w:val="47D912F9"/>
    <w:multiLevelType w:val="multilevel"/>
    <w:tmpl w:val="8E8C383E"/>
    <w:lvl w:ilvl="0">
      <w:start w:val="1"/>
      <w:numFmt w:val="decimal"/>
      <w:lvlText w:val="%1."/>
      <w:lvlJc w:val="left"/>
      <w:pPr>
        <w:tabs>
          <w:tab w:val="num" w:pos="360"/>
        </w:tabs>
        <w:ind w:left="360" w:hanging="360"/>
      </w:pPr>
    </w:lvl>
    <w:lvl w:ilvl="1">
      <w:start w:val="1"/>
      <w:numFmt w:val="decimal"/>
      <w:pStyle w:val="Estilo5"/>
      <w:lvlText w:val="%1.%2."/>
      <w:lvlJc w:val="left"/>
      <w:pPr>
        <w:tabs>
          <w:tab w:val="num" w:pos="792"/>
        </w:tabs>
        <w:ind w:left="792" w:hanging="432"/>
      </w:pPr>
    </w:lvl>
    <w:lvl w:ilvl="2">
      <w:start w:val="1"/>
      <w:numFmt w:val="decimal"/>
      <w:pStyle w:val="Nvel3-R"/>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533E35BC"/>
    <w:multiLevelType w:val="multilevel"/>
    <w:tmpl w:val="5A8061C4"/>
    <w:lvl w:ilvl="0">
      <w:start w:val="5"/>
      <w:numFmt w:val="decimal"/>
      <w:pStyle w:val="Commarcadores5"/>
      <w:lvlText w:val="%1"/>
      <w:lvlJc w:val="left"/>
      <w:pPr>
        <w:ind w:left="375" w:hanging="375"/>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79"/>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799"/>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12" w15:restartNumberingAfterBreak="0">
    <w:nsid w:val="55C524E4"/>
    <w:multiLevelType w:val="multilevel"/>
    <w:tmpl w:val="C55C14D4"/>
    <w:lvl w:ilvl="0">
      <w:start w:val="6"/>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000000"/>
        <w:sz w:val="20"/>
        <w:szCs w:val="20"/>
        <w:u w:val="none"/>
      </w:rPr>
    </w:lvl>
    <w:lvl w:ilvl="2">
      <w:start w:val="1"/>
      <w:numFmt w:val="decimal"/>
      <w:lvlText w:val="%1.%2.%3."/>
      <w:lvlJc w:val="left"/>
      <w:pPr>
        <w:ind w:left="1781" w:hanging="504"/>
      </w:pPr>
      <w:rPr>
        <w:rFonts w:ascii="Arial" w:eastAsia="Arial" w:hAnsi="Arial" w:cs="Arial"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6F65CE2"/>
    <w:multiLevelType w:val="multilevel"/>
    <w:tmpl w:val="425EA2BC"/>
    <w:styleLink w:val="Listaatual1"/>
    <w:lvl w:ilvl="0">
      <w:start w:val="16"/>
      <w:numFmt w:val="decimal"/>
      <w:lvlText w:val="%1"/>
      <w:lvlJc w:val="left"/>
      <w:pPr>
        <w:ind w:left="420" w:hanging="420"/>
      </w:pPr>
      <w:rPr>
        <w:rFonts w:hint="default"/>
      </w:rPr>
    </w:lvl>
    <w:lvl w:ilvl="1">
      <w:start w:val="2"/>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Zero"/>
      <w:lvlText w:val="%1.%2.%3.%4"/>
      <w:lvlJc w:val="left"/>
      <w:pPr>
        <w:ind w:left="3960" w:hanging="720"/>
      </w:pPr>
      <w:rPr>
        <w:rFonts w:hint="default"/>
      </w:rPr>
    </w:lvl>
    <w:lvl w:ilvl="4">
      <w:start w:val="1"/>
      <w:numFmt w:val="decimalZero"/>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4" w15:restartNumberingAfterBreak="0">
    <w:nsid w:val="57632CD3"/>
    <w:multiLevelType w:val="multilevel"/>
    <w:tmpl w:val="D1B81036"/>
    <w:lvl w:ilvl="0">
      <w:start w:val="14"/>
      <w:numFmt w:val="decimal"/>
      <w:lvlText w:val="%1."/>
      <w:lvlJc w:val="left"/>
      <w:pPr>
        <w:ind w:left="750" w:hanging="750"/>
      </w:pPr>
      <w:rPr>
        <w:rFonts w:ascii="Bookman Old Style" w:eastAsia="Bookman Old Style" w:hAnsi="Bookman Old Style" w:cs="Bookman Old Style" w:hint="default"/>
        <w:color w:val="auto"/>
      </w:rPr>
    </w:lvl>
    <w:lvl w:ilvl="1">
      <w:start w:val="11"/>
      <w:numFmt w:val="decimal"/>
      <w:lvlText w:val="%1.%2."/>
      <w:lvlJc w:val="left"/>
      <w:pPr>
        <w:ind w:left="750" w:hanging="750"/>
      </w:pPr>
      <w:rPr>
        <w:rFonts w:ascii="Bookman Old Style" w:eastAsia="Bookman Old Style" w:hAnsi="Bookman Old Style" w:cs="Bookman Old Style" w:hint="default"/>
        <w:color w:val="auto"/>
      </w:rPr>
    </w:lvl>
    <w:lvl w:ilvl="2">
      <w:start w:val="1"/>
      <w:numFmt w:val="decimal"/>
      <w:lvlText w:val="%1.%2.%3."/>
      <w:lvlJc w:val="left"/>
      <w:pPr>
        <w:ind w:left="750" w:hanging="750"/>
      </w:pPr>
      <w:rPr>
        <w:rFonts w:ascii="Bookman Old Style" w:eastAsia="Bookman Old Style" w:hAnsi="Bookman Old Style" w:cs="Bookman Old Style" w:hint="default"/>
        <w:color w:val="auto"/>
      </w:rPr>
    </w:lvl>
    <w:lvl w:ilvl="3">
      <w:start w:val="1"/>
      <w:numFmt w:val="decimal"/>
      <w:lvlText w:val="%1.%2.%3.%4."/>
      <w:lvlJc w:val="left"/>
      <w:pPr>
        <w:ind w:left="750" w:hanging="750"/>
      </w:pPr>
      <w:rPr>
        <w:rFonts w:ascii="Bookman Old Style" w:eastAsia="Bookman Old Style" w:hAnsi="Bookman Old Style" w:cs="Bookman Old Style" w:hint="default"/>
        <w:color w:val="auto"/>
      </w:rPr>
    </w:lvl>
    <w:lvl w:ilvl="4">
      <w:start w:val="1"/>
      <w:numFmt w:val="decimal"/>
      <w:lvlText w:val="%1.%2.%3.%4.%5."/>
      <w:lvlJc w:val="left"/>
      <w:pPr>
        <w:ind w:left="1080" w:hanging="1080"/>
      </w:pPr>
      <w:rPr>
        <w:rFonts w:ascii="Bookman Old Style" w:eastAsia="Bookman Old Style" w:hAnsi="Bookman Old Style" w:cs="Bookman Old Style" w:hint="default"/>
        <w:color w:val="auto"/>
      </w:rPr>
    </w:lvl>
    <w:lvl w:ilvl="5">
      <w:start w:val="1"/>
      <w:numFmt w:val="decimal"/>
      <w:lvlText w:val="%1.%2.%3.%4.%5.%6."/>
      <w:lvlJc w:val="left"/>
      <w:pPr>
        <w:ind w:left="1080" w:hanging="1080"/>
      </w:pPr>
      <w:rPr>
        <w:rFonts w:ascii="Bookman Old Style" w:eastAsia="Bookman Old Style" w:hAnsi="Bookman Old Style" w:cs="Bookman Old Style" w:hint="default"/>
        <w:color w:val="auto"/>
      </w:rPr>
    </w:lvl>
    <w:lvl w:ilvl="6">
      <w:start w:val="1"/>
      <w:numFmt w:val="decimal"/>
      <w:lvlText w:val="%1.%2.%3.%4.%5.%6.%7."/>
      <w:lvlJc w:val="left"/>
      <w:pPr>
        <w:ind w:left="1440" w:hanging="1440"/>
      </w:pPr>
      <w:rPr>
        <w:rFonts w:ascii="Bookman Old Style" w:eastAsia="Bookman Old Style" w:hAnsi="Bookman Old Style" w:cs="Bookman Old Style" w:hint="default"/>
        <w:color w:val="auto"/>
      </w:rPr>
    </w:lvl>
    <w:lvl w:ilvl="7">
      <w:start w:val="1"/>
      <w:numFmt w:val="decimal"/>
      <w:lvlText w:val="%1.%2.%3.%4.%5.%6.%7.%8."/>
      <w:lvlJc w:val="left"/>
      <w:pPr>
        <w:ind w:left="1440" w:hanging="1440"/>
      </w:pPr>
      <w:rPr>
        <w:rFonts w:ascii="Bookman Old Style" w:eastAsia="Bookman Old Style" w:hAnsi="Bookman Old Style" w:cs="Bookman Old Style" w:hint="default"/>
        <w:color w:val="auto"/>
      </w:rPr>
    </w:lvl>
    <w:lvl w:ilvl="8">
      <w:start w:val="1"/>
      <w:numFmt w:val="decimal"/>
      <w:lvlText w:val="%1.%2.%3.%4.%5.%6.%7.%8.%9."/>
      <w:lvlJc w:val="left"/>
      <w:pPr>
        <w:ind w:left="1800" w:hanging="1800"/>
      </w:pPr>
      <w:rPr>
        <w:rFonts w:ascii="Bookman Old Style" w:eastAsia="Bookman Old Style" w:hAnsi="Bookman Old Style" w:cs="Bookman Old Style" w:hint="default"/>
        <w:color w:val="auto"/>
      </w:rPr>
    </w:lvl>
  </w:abstractNum>
  <w:abstractNum w:abstractNumId="15" w15:restartNumberingAfterBreak="0">
    <w:nsid w:val="5BDD6531"/>
    <w:multiLevelType w:val="multilevel"/>
    <w:tmpl w:val="316C5022"/>
    <w:lvl w:ilvl="0">
      <w:start w:val="7"/>
      <w:numFmt w:val="decimal"/>
      <w:lvlText w:val="%1."/>
      <w:lvlJc w:val="left"/>
      <w:pPr>
        <w:ind w:left="720" w:hanging="360"/>
      </w:pPr>
      <w:rPr>
        <w:rFonts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2934" w:hanging="720"/>
      </w:pPr>
      <w:rPr>
        <w:rFonts w:hint="default"/>
      </w:rPr>
    </w:lvl>
    <w:lvl w:ilvl="3">
      <w:start w:val="1"/>
      <w:numFmt w:val="decimal"/>
      <w:isLgl/>
      <w:lvlText w:val="%1.%2.%3.%4"/>
      <w:lvlJc w:val="left"/>
      <w:pPr>
        <w:ind w:left="4221" w:hanging="1080"/>
      </w:pPr>
      <w:rPr>
        <w:rFonts w:hint="default"/>
      </w:rPr>
    </w:lvl>
    <w:lvl w:ilvl="4">
      <w:start w:val="1"/>
      <w:numFmt w:val="decimal"/>
      <w:isLgl/>
      <w:lvlText w:val="%1.%2.%3.%4.%5"/>
      <w:lvlJc w:val="left"/>
      <w:pPr>
        <w:ind w:left="5148" w:hanging="1080"/>
      </w:pPr>
      <w:rPr>
        <w:rFonts w:hint="default"/>
      </w:rPr>
    </w:lvl>
    <w:lvl w:ilvl="5">
      <w:start w:val="1"/>
      <w:numFmt w:val="decimal"/>
      <w:isLgl/>
      <w:lvlText w:val="%1.%2.%3.%4.%5.%6"/>
      <w:lvlJc w:val="left"/>
      <w:pPr>
        <w:ind w:left="6435" w:hanging="1440"/>
      </w:pPr>
      <w:rPr>
        <w:rFonts w:hint="default"/>
      </w:rPr>
    </w:lvl>
    <w:lvl w:ilvl="6">
      <w:start w:val="1"/>
      <w:numFmt w:val="decimal"/>
      <w:isLgl/>
      <w:lvlText w:val="%1.%2.%3.%4.%5.%6.%7"/>
      <w:lvlJc w:val="left"/>
      <w:pPr>
        <w:ind w:left="7722" w:hanging="1800"/>
      </w:pPr>
      <w:rPr>
        <w:rFonts w:hint="default"/>
      </w:rPr>
    </w:lvl>
    <w:lvl w:ilvl="7">
      <w:start w:val="1"/>
      <w:numFmt w:val="decimal"/>
      <w:isLgl/>
      <w:lvlText w:val="%1.%2.%3.%4.%5.%6.%7.%8"/>
      <w:lvlJc w:val="left"/>
      <w:pPr>
        <w:ind w:left="8649" w:hanging="1800"/>
      </w:pPr>
      <w:rPr>
        <w:rFonts w:hint="default"/>
      </w:rPr>
    </w:lvl>
    <w:lvl w:ilvl="8">
      <w:start w:val="1"/>
      <w:numFmt w:val="decimal"/>
      <w:isLgl/>
      <w:lvlText w:val="%1.%2.%3.%4.%5.%6.%7.%8.%9"/>
      <w:lvlJc w:val="left"/>
      <w:pPr>
        <w:ind w:left="9936" w:hanging="2160"/>
      </w:pPr>
      <w:rPr>
        <w:rFonts w:hint="default"/>
      </w:rPr>
    </w:lvl>
  </w:abstractNum>
  <w:abstractNum w:abstractNumId="16" w15:restartNumberingAfterBreak="0">
    <w:nsid w:val="5C753DF3"/>
    <w:multiLevelType w:val="multilevel"/>
    <w:tmpl w:val="5C753DF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F475F1E"/>
    <w:multiLevelType w:val="multilevel"/>
    <w:tmpl w:val="A0C896D4"/>
    <w:lvl w:ilvl="0">
      <w:start w:val="11"/>
      <w:numFmt w:val="decimal"/>
      <w:lvlText w:val="%1"/>
      <w:lvlJc w:val="left"/>
      <w:pPr>
        <w:ind w:left="525" w:hanging="52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8" w15:restartNumberingAfterBreak="0">
    <w:nsid w:val="6399400D"/>
    <w:multiLevelType w:val="multilevel"/>
    <w:tmpl w:val="2A86B8B2"/>
    <w:lvl w:ilvl="0">
      <w:start w:val="1"/>
      <w:numFmt w:val="upperRoman"/>
      <w:lvlText w:val="%1."/>
      <w:lvlJc w:val="left"/>
      <w:pPr>
        <w:ind w:left="1260" w:hanging="720"/>
      </w:pPr>
      <w:rPr>
        <w:rFonts w:hint="default"/>
      </w:rPr>
    </w:lvl>
    <w:lvl w:ilvl="1">
      <w:start w:val="4"/>
      <w:numFmt w:val="decimal"/>
      <w:isLgl/>
      <w:lvlText w:val="%1.%2"/>
      <w:lvlJc w:val="left"/>
      <w:pPr>
        <w:ind w:left="1080" w:hanging="54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9" w15:restartNumberingAfterBreak="0">
    <w:nsid w:val="68B5303F"/>
    <w:multiLevelType w:val="multilevel"/>
    <w:tmpl w:val="5E567D0C"/>
    <w:lvl w:ilvl="0">
      <w:start w:val="9"/>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96B7794"/>
    <w:multiLevelType w:val="multilevel"/>
    <w:tmpl w:val="7E0CF19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781"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FA42CDD"/>
    <w:multiLevelType w:val="hybridMultilevel"/>
    <w:tmpl w:val="AB8A7378"/>
    <w:lvl w:ilvl="0" w:tplc="04160017">
      <w:start w:val="1"/>
      <w:numFmt w:val="lowerLetter"/>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22" w15:restartNumberingAfterBreak="0">
    <w:nsid w:val="719F33D0"/>
    <w:multiLevelType w:val="hybridMultilevel"/>
    <w:tmpl w:val="A8DC97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2272041"/>
    <w:multiLevelType w:val="multilevel"/>
    <w:tmpl w:val="115AF9A6"/>
    <w:lvl w:ilvl="0">
      <w:start w:val="8"/>
      <w:numFmt w:val="decimal"/>
      <w:lvlText w:val="%1"/>
      <w:lvlJc w:val="left"/>
      <w:pPr>
        <w:ind w:left="600" w:hanging="6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4C16BED"/>
    <w:multiLevelType w:val="multilevel"/>
    <w:tmpl w:val="401A86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781"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DFF7747"/>
    <w:multiLevelType w:val="multilevel"/>
    <w:tmpl w:val="6812EDC0"/>
    <w:lvl w:ilvl="0">
      <w:start w:val="1"/>
      <w:numFmt w:val="bullet"/>
      <w:lvlText w:val=""/>
      <w:lvlJc w:val="left"/>
      <w:pPr>
        <w:ind w:left="3407" w:hanging="360"/>
      </w:pPr>
      <w:rPr>
        <w:rFonts w:ascii="Symbol" w:hAnsi="Symbol" w:hint="default"/>
      </w:rPr>
    </w:lvl>
    <w:lvl w:ilvl="1">
      <w:start w:val="1"/>
      <w:numFmt w:val="bullet"/>
      <w:lvlText w:val="o"/>
      <w:lvlJc w:val="left"/>
      <w:pPr>
        <w:ind w:left="4127" w:hanging="360"/>
      </w:pPr>
      <w:rPr>
        <w:rFonts w:ascii="Courier New" w:hAnsi="Courier New" w:cs="Courier New" w:hint="default"/>
      </w:rPr>
    </w:lvl>
    <w:lvl w:ilvl="2">
      <w:start w:val="1"/>
      <w:numFmt w:val="bullet"/>
      <w:lvlText w:val=""/>
      <w:lvlJc w:val="left"/>
      <w:pPr>
        <w:ind w:left="4847" w:hanging="360"/>
      </w:pPr>
      <w:rPr>
        <w:rFonts w:ascii="Wingdings" w:hAnsi="Wingdings" w:hint="default"/>
      </w:rPr>
    </w:lvl>
    <w:lvl w:ilvl="3">
      <w:start w:val="1"/>
      <w:numFmt w:val="bullet"/>
      <w:lvlText w:val=""/>
      <w:lvlJc w:val="left"/>
      <w:pPr>
        <w:ind w:left="5567" w:hanging="360"/>
      </w:pPr>
      <w:rPr>
        <w:rFonts w:ascii="Symbol" w:hAnsi="Symbol" w:hint="default"/>
      </w:rPr>
    </w:lvl>
    <w:lvl w:ilvl="4">
      <w:start w:val="1"/>
      <w:numFmt w:val="bullet"/>
      <w:lvlText w:val="o"/>
      <w:lvlJc w:val="left"/>
      <w:pPr>
        <w:ind w:left="6287" w:hanging="360"/>
      </w:pPr>
      <w:rPr>
        <w:rFonts w:ascii="Courier New" w:hAnsi="Courier New" w:cs="Courier New" w:hint="default"/>
      </w:rPr>
    </w:lvl>
    <w:lvl w:ilvl="5">
      <w:start w:val="1"/>
      <w:numFmt w:val="bullet"/>
      <w:lvlText w:val=""/>
      <w:lvlJc w:val="left"/>
      <w:pPr>
        <w:ind w:left="7007" w:hanging="360"/>
      </w:pPr>
      <w:rPr>
        <w:rFonts w:ascii="Wingdings" w:hAnsi="Wingdings" w:hint="default"/>
      </w:rPr>
    </w:lvl>
    <w:lvl w:ilvl="6">
      <w:start w:val="1"/>
      <w:numFmt w:val="bullet"/>
      <w:lvlText w:val=""/>
      <w:lvlJc w:val="left"/>
      <w:pPr>
        <w:ind w:left="7727" w:hanging="360"/>
      </w:pPr>
      <w:rPr>
        <w:rFonts w:ascii="Symbol" w:hAnsi="Symbol" w:hint="default"/>
      </w:rPr>
    </w:lvl>
    <w:lvl w:ilvl="7">
      <w:start w:val="1"/>
      <w:numFmt w:val="bullet"/>
      <w:lvlText w:val="o"/>
      <w:lvlJc w:val="left"/>
      <w:pPr>
        <w:ind w:left="8447" w:hanging="360"/>
      </w:pPr>
      <w:rPr>
        <w:rFonts w:ascii="Courier New" w:hAnsi="Courier New" w:cs="Courier New" w:hint="default"/>
      </w:rPr>
    </w:lvl>
    <w:lvl w:ilvl="8">
      <w:start w:val="1"/>
      <w:numFmt w:val="bullet"/>
      <w:lvlText w:val=""/>
      <w:lvlJc w:val="left"/>
      <w:pPr>
        <w:ind w:left="9167" w:hanging="360"/>
      </w:pPr>
      <w:rPr>
        <w:rFonts w:ascii="Wingdings" w:hAnsi="Wingdings" w:hint="default"/>
      </w:rPr>
    </w:lvl>
  </w:abstractNum>
  <w:num w:numId="1">
    <w:abstractNumId w:val="10"/>
  </w:num>
  <w:num w:numId="2">
    <w:abstractNumId w:val="18"/>
  </w:num>
  <w:num w:numId="3">
    <w:abstractNumId w:val="5"/>
  </w:num>
  <w:num w:numId="4">
    <w:abstractNumId w:val="1"/>
  </w:num>
  <w:num w:numId="5">
    <w:abstractNumId w:val="3"/>
  </w:num>
  <w:num w:numId="6">
    <w:abstractNumId w:val="11"/>
  </w:num>
  <w:num w:numId="7">
    <w:abstractNumId w:val="15"/>
  </w:num>
  <w:num w:numId="8">
    <w:abstractNumId w:val="20"/>
  </w:num>
  <w:num w:numId="9">
    <w:abstractNumId w:val="2"/>
  </w:num>
  <w:num w:numId="10">
    <w:abstractNumId w:val="23"/>
  </w:num>
  <w:num w:numId="11">
    <w:abstractNumId w:val="4"/>
  </w:num>
  <w:num w:numId="12">
    <w:abstractNumId w:val="24"/>
  </w:num>
  <w:num w:numId="13">
    <w:abstractNumId w:val="7"/>
  </w:num>
  <w:num w:numId="14">
    <w:abstractNumId w:val="19"/>
  </w:num>
  <w:num w:numId="15">
    <w:abstractNumId w:val="13"/>
  </w:num>
  <w:num w:numId="16">
    <w:abstractNumId w:val="21"/>
  </w:num>
  <w:num w:numId="17">
    <w:abstractNumId w:val="16"/>
  </w:num>
  <w:num w:numId="18">
    <w:abstractNumId w:val="9"/>
  </w:num>
  <w:num w:numId="19">
    <w:abstractNumId w:val="8"/>
  </w:num>
  <w:num w:numId="20">
    <w:abstractNumId w:val="17"/>
  </w:num>
  <w:num w:numId="21">
    <w:abstractNumId w:val="22"/>
  </w:num>
  <w:num w:numId="22">
    <w:abstractNumId w:val="0"/>
  </w:num>
  <w:num w:numId="23">
    <w:abstractNumId w:val="14"/>
  </w:num>
  <w:num w:numId="24">
    <w:abstractNumId w:val="12"/>
  </w:num>
  <w:num w:numId="25">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F7"/>
    <w:rsid w:val="00001036"/>
    <w:rsid w:val="00002748"/>
    <w:rsid w:val="00010483"/>
    <w:rsid w:val="00010B80"/>
    <w:rsid w:val="00014E58"/>
    <w:rsid w:val="00017800"/>
    <w:rsid w:val="00017C95"/>
    <w:rsid w:val="0002189D"/>
    <w:rsid w:val="00022AA2"/>
    <w:rsid w:val="00024360"/>
    <w:rsid w:val="000273A4"/>
    <w:rsid w:val="00027832"/>
    <w:rsid w:val="00034A4F"/>
    <w:rsid w:val="00034C18"/>
    <w:rsid w:val="00036924"/>
    <w:rsid w:val="00041B5A"/>
    <w:rsid w:val="00044B57"/>
    <w:rsid w:val="00044F2F"/>
    <w:rsid w:val="00044F9B"/>
    <w:rsid w:val="000463AA"/>
    <w:rsid w:val="00056354"/>
    <w:rsid w:val="000576D8"/>
    <w:rsid w:val="00065FD1"/>
    <w:rsid w:val="0006613F"/>
    <w:rsid w:val="000701C0"/>
    <w:rsid w:val="0007093D"/>
    <w:rsid w:val="000710BF"/>
    <w:rsid w:val="0007195F"/>
    <w:rsid w:val="0007432F"/>
    <w:rsid w:val="000746DD"/>
    <w:rsid w:val="000779DF"/>
    <w:rsid w:val="00090159"/>
    <w:rsid w:val="00092966"/>
    <w:rsid w:val="000A07D1"/>
    <w:rsid w:val="000A1D29"/>
    <w:rsid w:val="000A2530"/>
    <w:rsid w:val="000A3129"/>
    <w:rsid w:val="000A7C05"/>
    <w:rsid w:val="000B1615"/>
    <w:rsid w:val="000B42AE"/>
    <w:rsid w:val="000B625D"/>
    <w:rsid w:val="000B7358"/>
    <w:rsid w:val="000B758F"/>
    <w:rsid w:val="000B75DD"/>
    <w:rsid w:val="000C092D"/>
    <w:rsid w:val="000C3F04"/>
    <w:rsid w:val="000C4C19"/>
    <w:rsid w:val="000C53F3"/>
    <w:rsid w:val="000C5415"/>
    <w:rsid w:val="000C5E04"/>
    <w:rsid w:val="000D1141"/>
    <w:rsid w:val="000D5F09"/>
    <w:rsid w:val="000D62CB"/>
    <w:rsid w:val="000D636B"/>
    <w:rsid w:val="000D6A6E"/>
    <w:rsid w:val="000E20E7"/>
    <w:rsid w:val="000E2F91"/>
    <w:rsid w:val="000E47A4"/>
    <w:rsid w:val="000F0F4A"/>
    <w:rsid w:val="000F39D9"/>
    <w:rsid w:val="000F4A88"/>
    <w:rsid w:val="000F5043"/>
    <w:rsid w:val="000F5B3F"/>
    <w:rsid w:val="000F5DBA"/>
    <w:rsid w:val="000F614C"/>
    <w:rsid w:val="000F74BF"/>
    <w:rsid w:val="00100AA0"/>
    <w:rsid w:val="00101FA1"/>
    <w:rsid w:val="00103364"/>
    <w:rsid w:val="00104681"/>
    <w:rsid w:val="00107009"/>
    <w:rsid w:val="001110E1"/>
    <w:rsid w:val="001121A3"/>
    <w:rsid w:val="0011378D"/>
    <w:rsid w:val="001209A2"/>
    <w:rsid w:val="00120C1F"/>
    <w:rsid w:val="001223F2"/>
    <w:rsid w:val="00124877"/>
    <w:rsid w:val="00126258"/>
    <w:rsid w:val="00130FA5"/>
    <w:rsid w:val="00136E4F"/>
    <w:rsid w:val="00137E1C"/>
    <w:rsid w:val="00137F85"/>
    <w:rsid w:val="00146EA2"/>
    <w:rsid w:val="00154688"/>
    <w:rsid w:val="001555CC"/>
    <w:rsid w:val="00162F9A"/>
    <w:rsid w:val="0016390B"/>
    <w:rsid w:val="0017373D"/>
    <w:rsid w:val="00174BD0"/>
    <w:rsid w:val="0017750F"/>
    <w:rsid w:val="00181CE2"/>
    <w:rsid w:val="00183D6F"/>
    <w:rsid w:val="00185813"/>
    <w:rsid w:val="00190560"/>
    <w:rsid w:val="001917A0"/>
    <w:rsid w:val="00195045"/>
    <w:rsid w:val="001967B2"/>
    <w:rsid w:val="0019778C"/>
    <w:rsid w:val="00197FC7"/>
    <w:rsid w:val="001A049F"/>
    <w:rsid w:val="001B0C8D"/>
    <w:rsid w:val="001B5067"/>
    <w:rsid w:val="001B7558"/>
    <w:rsid w:val="001C1365"/>
    <w:rsid w:val="001C1A3D"/>
    <w:rsid w:val="001C3D04"/>
    <w:rsid w:val="001C54CC"/>
    <w:rsid w:val="001D0B08"/>
    <w:rsid w:val="001D7D4A"/>
    <w:rsid w:val="001E0B27"/>
    <w:rsid w:val="001E1C67"/>
    <w:rsid w:val="001E1CF0"/>
    <w:rsid w:val="001E325F"/>
    <w:rsid w:val="001F2CCD"/>
    <w:rsid w:val="002016E3"/>
    <w:rsid w:val="0020697A"/>
    <w:rsid w:val="00215258"/>
    <w:rsid w:val="002279EA"/>
    <w:rsid w:val="002344A0"/>
    <w:rsid w:val="00243B46"/>
    <w:rsid w:val="002455A1"/>
    <w:rsid w:val="002470B6"/>
    <w:rsid w:val="00251585"/>
    <w:rsid w:val="00253F22"/>
    <w:rsid w:val="00254378"/>
    <w:rsid w:val="00255EB1"/>
    <w:rsid w:val="002561AF"/>
    <w:rsid w:val="00257E78"/>
    <w:rsid w:val="00260163"/>
    <w:rsid w:val="00260713"/>
    <w:rsid w:val="002612ED"/>
    <w:rsid w:val="00264E28"/>
    <w:rsid w:val="00265259"/>
    <w:rsid w:val="00266D7B"/>
    <w:rsid w:val="002732BF"/>
    <w:rsid w:val="002751CB"/>
    <w:rsid w:val="0027660D"/>
    <w:rsid w:val="00283610"/>
    <w:rsid w:val="00283A1D"/>
    <w:rsid w:val="00285B4C"/>
    <w:rsid w:val="00297168"/>
    <w:rsid w:val="00297CC6"/>
    <w:rsid w:val="002B04BC"/>
    <w:rsid w:val="002B0BDC"/>
    <w:rsid w:val="002B0FD7"/>
    <w:rsid w:val="002B23E1"/>
    <w:rsid w:val="002B48F7"/>
    <w:rsid w:val="002C1D56"/>
    <w:rsid w:val="002C6878"/>
    <w:rsid w:val="002D06AB"/>
    <w:rsid w:val="002D0D09"/>
    <w:rsid w:val="002D1C09"/>
    <w:rsid w:val="002D1C8E"/>
    <w:rsid w:val="002D382D"/>
    <w:rsid w:val="002D7912"/>
    <w:rsid w:val="002E1321"/>
    <w:rsid w:val="002E1AA1"/>
    <w:rsid w:val="002E42EB"/>
    <w:rsid w:val="002E4890"/>
    <w:rsid w:val="002E62BB"/>
    <w:rsid w:val="002F1EF4"/>
    <w:rsid w:val="002F55C5"/>
    <w:rsid w:val="00301D32"/>
    <w:rsid w:val="0030699C"/>
    <w:rsid w:val="00311113"/>
    <w:rsid w:val="00312EF6"/>
    <w:rsid w:val="003134B3"/>
    <w:rsid w:val="003201B3"/>
    <w:rsid w:val="00325A46"/>
    <w:rsid w:val="00331F50"/>
    <w:rsid w:val="003368AA"/>
    <w:rsid w:val="00341FDE"/>
    <w:rsid w:val="00342D23"/>
    <w:rsid w:val="0034570A"/>
    <w:rsid w:val="00345D30"/>
    <w:rsid w:val="00346107"/>
    <w:rsid w:val="00346BAB"/>
    <w:rsid w:val="003541AF"/>
    <w:rsid w:val="0035437D"/>
    <w:rsid w:val="00362E67"/>
    <w:rsid w:val="00365631"/>
    <w:rsid w:val="00366352"/>
    <w:rsid w:val="003668B6"/>
    <w:rsid w:val="003711AF"/>
    <w:rsid w:val="003763E0"/>
    <w:rsid w:val="00384D42"/>
    <w:rsid w:val="00385AD8"/>
    <w:rsid w:val="00386732"/>
    <w:rsid w:val="00387C01"/>
    <w:rsid w:val="00395D81"/>
    <w:rsid w:val="00396A28"/>
    <w:rsid w:val="003B2AF1"/>
    <w:rsid w:val="003B3C41"/>
    <w:rsid w:val="003B6429"/>
    <w:rsid w:val="003C00AD"/>
    <w:rsid w:val="003C471F"/>
    <w:rsid w:val="003C7F86"/>
    <w:rsid w:val="003D370D"/>
    <w:rsid w:val="003D7E78"/>
    <w:rsid w:val="003E0F92"/>
    <w:rsid w:val="003E1C39"/>
    <w:rsid w:val="003E2159"/>
    <w:rsid w:val="003F7EE4"/>
    <w:rsid w:val="00401819"/>
    <w:rsid w:val="00402100"/>
    <w:rsid w:val="00404242"/>
    <w:rsid w:val="004062E1"/>
    <w:rsid w:val="004073B4"/>
    <w:rsid w:val="00412794"/>
    <w:rsid w:val="00416631"/>
    <w:rsid w:val="00424370"/>
    <w:rsid w:val="004337C4"/>
    <w:rsid w:val="004402E3"/>
    <w:rsid w:val="004441EF"/>
    <w:rsid w:val="0044723C"/>
    <w:rsid w:val="0044795C"/>
    <w:rsid w:val="00456379"/>
    <w:rsid w:val="0045712A"/>
    <w:rsid w:val="00461E0F"/>
    <w:rsid w:val="00463A4F"/>
    <w:rsid w:val="004643B3"/>
    <w:rsid w:val="00467873"/>
    <w:rsid w:val="004705FA"/>
    <w:rsid w:val="0047123E"/>
    <w:rsid w:val="00472C19"/>
    <w:rsid w:val="004748B5"/>
    <w:rsid w:val="00475B53"/>
    <w:rsid w:val="0047683E"/>
    <w:rsid w:val="004773A2"/>
    <w:rsid w:val="00483D87"/>
    <w:rsid w:val="00484874"/>
    <w:rsid w:val="00494EA5"/>
    <w:rsid w:val="00496A19"/>
    <w:rsid w:val="004A4985"/>
    <w:rsid w:val="004B0B45"/>
    <w:rsid w:val="004B594D"/>
    <w:rsid w:val="004B680F"/>
    <w:rsid w:val="004C3008"/>
    <w:rsid w:val="004D30E6"/>
    <w:rsid w:val="004D3DD1"/>
    <w:rsid w:val="004D479B"/>
    <w:rsid w:val="004D4F84"/>
    <w:rsid w:val="004D5183"/>
    <w:rsid w:val="004E0F75"/>
    <w:rsid w:val="004E1C62"/>
    <w:rsid w:val="004E56CF"/>
    <w:rsid w:val="004F2279"/>
    <w:rsid w:val="004F2CD7"/>
    <w:rsid w:val="004F37F7"/>
    <w:rsid w:val="004F721E"/>
    <w:rsid w:val="005011DA"/>
    <w:rsid w:val="0050571C"/>
    <w:rsid w:val="00511933"/>
    <w:rsid w:val="00511B87"/>
    <w:rsid w:val="00513DDF"/>
    <w:rsid w:val="00514A2E"/>
    <w:rsid w:val="005153A8"/>
    <w:rsid w:val="0051630F"/>
    <w:rsid w:val="005222F9"/>
    <w:rsid w:val="005235AD"/>
    <w:rsid w:val="005245FE"/>
    <w:rsid w:val="00525424"/>
    <w:rsid w:val="00525DBE"/>
    <w:rsid w:val="00530238"/>
    <w:rsid w:val="00531A0E"/>
    <w:rsid w:val="00531A5F"/>
    <w:rsid w:val="00533280"/>
    <w:rsid w:val="0053346F"/>
    <w:rsid w:val="00541517"/>
    <w:rsid w:val="00543A3E"/>
    <w:rsid w:val="00543FF4"/>
    <w:rsid w:val="00545148"/>
    <w:rsid w:val="00547D0A"/>
    <w:rsid w:val="00551325"/>
    <w:rsid w:val="00551EC0"/>
    <w:rsid w:val="00553E4D"/>
    <w:rsid w:val="0055404F"/>
    <w:rsid w:val="005541AC"/>
    <w:rsid w:val="00562944"/>
    <w:rsid w:val="00563063"/>
    <w:rsid w:val="005678B4"/>
    <w:rsid w:val="00571029"/>
    <w:rsid w:val="00577C5B"/>
    <w:rsid w:val="00580209"/>
    <w:rsid w:val="005828E2"/>
    <w:rsid w:val="00582C18"/>
    <w:rsid w:val="00585C32"/>
    <w:rsid w:val="005904C4"/>
    <w:rsid w:val="00591BCA"/>
    <w:rsid w:val="00597818"/>
    <w:rsid w:val="005A3582"/>
    <w:rsid w:val="005A3ED7"/>
    <w:rsid w:val="005B1A23"/>
    <w:rsid w:val="005B33F3"/>
    <w:rsid w:val="005B75B4"/>
    <w:rsid w:val="005C4DFB"/>
    <w:rsid w:val="005C75A7"/>
    <w:rsid w:val="005C7B16"/>
    <w:rsid w:val="005D1797"/>
    <w:rsid w:val="005D620B"/>
    <w:rsid w:val="005D683B"/>
    <w:rsid w:val="005E23EA"/>
    <w:rsid w:val="005E2BDF"/>
    <w:rsid w:val="005E7D7F"/>
    <w:rsid w:val="005F37AA"/>
    <w:rsid w:val="005F3F98"/>
    <w:rsid w:val="005F7656"/>
    <w:rsid w:val="0060511A"/>
    <w:rsid w:val="00605EDD"/>
    <w:rsid w:val="006064ED"/>
    <w:rsid w:val="006133F5"/>
    <w:rsid w:val="0061495D"/>
    <w:rsid w:val="00616372"/>
    <w:rsid w:val="00620170"/>
    <w:rsid w:val="006220BD"/>
    <w:rsid w:val="0062273A"/>
    <w:rsid w:val="00622FBF"/>
    <w:rsid w:val="006244AF"/>
    <w:rsid w:val="0062707D"/>
    <w:rsid w:val="00630653"/>
    <w:rsid w:val="006330B1"/>
    <w:rsid w:val="00633249"/>
    <w:rsid w:val="00633C62"/>
    <w:rsid w:val="00634239"/>
    <w:rsid w:val="00640E36"/>
    <w:rsid w:val="006421AD"/>
    <w:rsid w:val="00642D21"/>
    <w:rsid w:val="00647007"/>
    <w:rsid w:val="006523BA"/>
    <w:rsid w:val="006600AF"/>
    <w:rsid w:val="00664B46"/>
    <w:rsid w:val="00667150"/>
    <w:rsid w:val="006676E5"/>
    <w:rsid w:val="00672909"/>
    <w:rsid w:val="00672CD4"/>
    <w:rsid w:val="00673F50"/>
    <w:rsid w:val="0067719E"/>
    <w:rsid w:val="006775F6"/>
    <w:rsid w:val="00683560"/>
    <w:rsid w:val="00683FE2"/>
    <w:rsid w:val="00684036"/>
    <w:rsid w:val="00684A92"/>
    <w:rsid w:val="006850A1"/>
    <w:rsid w:val="00685366"/>
    <w:rsid w:val="00685DDA"/>
    <w:rsid w:val="00686901"/>
    <w:rsid w:val="00697981"/>
    <w:rsid w:val="006A0619"/>
    <w:rsid w:val="006A21BF"/>
    <w:rsid w:val="006B6E92"/>
    <w:rsid w:val="006C2302"/>
    <w:rsid w:val="006C6514"/>
    <w:rsid w:val="006C7472"/>
    <w:rsid w:val="006C7A65"/>
    <w:rsid w:val="006C7C08"/>
    <w:rsid w:val="006C7CEE"/>
    <w:rsid w:val="006D171E"/>
    <w:rsid w:val="006D2A04"/>
    <w:rsid w:val="006D5747"/>
    <w:rsid w:val="006D5BA1"/>
    <w:rsid w:val="006D6450"/>
    <w:rsid w:val="006D76A9"/>
    <w:rsid w:val="006E1C5E"/>
    <w:rsid w:val="006E53AD"/>
    <w:rsid w:val="006F0755"/>
    <w:rsid w:val="006F080D"/>
    <w:rsid w:val="006F4FA5"/>
    <w:rsid w:val="006F6778"/>
    <w:rsid w:val="007001AE"/>
    <w:rsid w:val="00700F54"/>
    <w:rsid w:val="007047AB"/>
    <w:rsid w:val="0070610C"/>
    <w:rsid w:val="00716D2D"/>
    <w:rsid w:val="00717296"/>
    <w:rsid w:val="00724C21"/>
    <w:rsid w:val="00727781"/>
    <w:rsid w:val="007304EE"/>
    <w:rsid w:val="0073079D"/>
    <w:rsid w:val="00731FDF"/>
    <w:rsid w:val="00735390"/>
    <w:rsid w:val="00735449"/>
    <w:rsid w:val="007441B5"/>
    <w:rsid w:val="00745DEA"/>
    <w:rsid w:val="00747602"/>
    <w:rsid w:val="00747927"/>
    <w:rsid w:val="00757642"/>
    <w:rsid w:val="007612D1"/>
    <w:rsid w:val="00764162"/>
    <w:rsid w:val="007715D4"/>
    <w:rsid w:val="0077267C"/>
    <w:rsid w:val="00773B28"/>
    <w:rsid w:val="0077452C"/>
    <w:rsid w:val="007748FD"/>
    <w:rsid w:val="00775E71"/>
    <w:rsid w:val="00784F4B"/>
    <w:rsid w:val="00785BCF"/>
    <w:rsid w:val="0079427F"/>
    <w:rsid w:val="00795858"/>
    <w:rsid w:val="007A0637"/>
    <w:rsid w:val="007A2E86"/>
    <w:rsid w:val="007A348C"/>
    <w:rsid w:val="007A3941"/>
    <w:rsid w:val="007A567B"/>
    <w:rsid w:val="007B0504"/>
    <w:rsid w:val="007B0AC7"/>
    <w:rsid w:val="007B1D84"/>
    <w:rsid w:val="007B411E"/>
    <w:rsid w:val="007B650C"/>
    <w:rsid w:val="007C1688"/>
    <w:rsid w:val="007C66F5"/>
    <w:rsid w:val="007D0B51"/>
    <w:rsid w:val="007D62D1"/>
    <w:rsid w:val="007E562B"/>
    <w:rsid w:val="007E7FC6"/>
    <w:rsid w:val="007F4958"/>
    <w:rsid w:val="007F4D15"/>
    <w:rsid w:val="0080027D"/>
    <w:rsid w:val="00801CEA"/>
    <w:rsid w:val="0080202E"/>
    <w:rsid w:val="0080415D"/>
    <w:rsid w:val="00804BC4"/>
    <w:rsid w:val="0080673D"/>
    <w:rsid w:val="008079FA"/>
    <w:rsid w:val="00807F04"/>
    <w:rsid w:val="008175E7"/>
    <w:rsid w:val="0082169F"/>
    <w:rsid w:val="0082236E"/>
    <w:rsid w:val="00822834"/>
    <w:rsid w:val="00822AD7"/>
    <w:rsid w:val="00825564"/>
    <w:rsid w:val="0083163A"/>
    <w:rsid w:val="00833B10"/>
    <w:rsid w:val="00841834"/>
    <w:rsid w:val="008433AF"/>
    <w:rsid w:val="00843BF8"/>
    <w:rsid w:val="00850EEA"/>
    <w:rsid w:val="00856B0A"/>
    <w:rsid w:val="008611D8"/>
    <w:rsid w:val="008623AC"/>
    <w:rsid w:val="00870A0A"/>
    <w:rsid w:val="00871991"/>
    <w:rsid w:val="0087239D"/>
    <w:rsid w:val="00874994"/>
    <w:rsid w:val="008821E0"/>
    <w:rsid w:val="008861DF"/>
    <w:rsid w:val="00886CAC"/>
    <w:rsid w:val="00886FC8"/>
    <w:rsid w:val="00887E90"/>
    <w:rsid w:val="0089429E"/>
    <w:rsid w:val="008A0271"/>
    <w:rsid w:val="008A1CB0"/>
    <w:rsid w:val="008D08E5"/>
    <w:rsid w:val="008D210D"/>
    <w:rsid w:val="008E017E"/>
    <w:rsid w:val="008E103D"/>
    <w:rsid w:val="008E2F2D"/>
    <w:rsid w:val="00903B97"/>
    <w:rsid w:val="00911181"/>
    <w:rsid w:val="0091741A"/>
    <w:rsid w:val="00917B57"/>
    <w:rsid w:val="00927A3A"/>
    <w:rsid w:val="009367EF"/>
    <w:rsid w:val="009412BE"/>
    <w:rsid w:val="00942537"/>
    <w:rsid w:val="009434D5"/>
    <w:rsid w:val="00944754"/>
    <w:rsid w:val="00946AB3"/>
    <w:rsid w:val="00950F62"/>
    <w:rsid w:val="009547BB"/>
    <w:rsid w:val="00954982"/>
    <w:rsid w:val="00961C92"/>
    <w:rsid w:val="009620AD"/>
    <w:rsid w:val="009621F7"/>
    <w:rsid w:val="0097109B"/>
    <w:rsid w:val="009869DB"/>
    <w:rsid w:val="00986C1F"/>
    <w:rsid w:val="0099063B"/>
    <w:rsid w:val="009953CF"/>
    <w:rsid w:val="009A2061"/>
    <w:rsid w:val="009A2A5A"/>
    <w:rsid w:val="009A33FF"/>
    <w:rsid w:val="009B04C4"/>
    <w:rsid w:val="009B578F"/>
    <w:rsid w:val="009C65CC"/>
    <w:rsid w:val="009C6B7E"/>
    <w:rsid w:val="009D6A44"/>
    <w:rsid w:val="009E0760"/>
    <w:rsid w:val="009E6645"/>
    <w:rsid w:val="009F2E39"/>
    <w:rsid w:val="009F4CBC"/>
    <w:rsid w:val="009F794D"/>
    <w:rsid w:val="00A02234"/>
    <w:rsid w:val="00A0413B"/>
    <w:rsid w:val="00A04CCB"/>
    <w:rsid w:val="00A14B99"/>
    <w:rsid w:val="00A15E48"/>
    <w:rsid w:val="00A1638F"/>
    <w:rsid w:val="00A23828"/>
    <w:rsid w:val="00A2724C"/>
    <w:rsid w:val="00A27E20"/>
    <w:rsid w:val="00A3052F"/>
    <w:rsid w:val="00A3064C"/>
    <w:rsid w:val="00A325F2"/>
    <w:rsid w:val="00A33C45"/>
    <w:rsid w:val="00A422B9"/>
    <w:rsid w:val="00A469DA"/>
    <w:rsid w:val="00A47520"/>
    <w:rsid w:val="00A52EFA"/>
    <w:rsid w:val="00A54DD5"/>
    <w:rsid w:val="00A55026"/>
    <w:rsid w:val="00A57D5C"/>
    <w:rsid w:val="00A610E2"/>
    <w:rsid w:val="00A61FFF"/>
    <w:rsid w:val="00A630D1"/>
    <w:rsid w:val="00A636DA"/>
    <w:rsid w:val="00A67777"/>
    <w:rsid w:val="00A7311E"/>
    <w:rsid w:val="00A75905"/>
    <w:rsid w:val="00A8159C"/>
    <w:rsid w:val="00A82DCC"/>
    <w:rsid w:val="00A84A21"/>
    <w:rsid w:val="00A87D1B"/>
    <w:rsid w:val="00A9128D"/>
    <w:rsid w:val="00A96F9D"/>
    <w:rsid w:val="00AA5A0D"/>
    <w:rsid w:val="00AB2F11"/>
    <w:rsid w:val="00AB3B04"/>
    <w:rsid w:val="00AB542F"/>
    <w:rsid w:val="00AB6EFC"/>
    <w:rsid w:val="00AB79FB"/>
    <w:rsid w:val="00AB7B38"/>
    <w:rsid w:val="00AD12BD"/>
    <w:rsid w:val="00AD3FB9"/>
    <w:rsid w:val="00AD5177"/>
    <w:rsid w:val="00AD76AC"/>
    <w:rsid w:val="00AE68D3"/>
    <w:rsid w:val="00AE72CA"/>
    <w:rsid w:val="00AE7354"/>
    <w:rsid w:val="00AF2F39"/>
    <w:rsid w:val="00AF489B"/>
    <w:rsid w:val="00B00364"/>
    <w:rsid w:val="00B04D72"/>
    <w:rsid w:val="00B06948"/>
    <w:rsid w:val="00B1108E"/>
    <w:rsid w:val="00B11B75"/>
    <w:rsid w:val="00B14911"/>
    <w:rsid w:val="00B15AC7"/>
    <w:rsid w:val="00B15F2F"/>
    <w:rsid w:val="00B16C24"/>
    <w:rsid w:val="00B176FD"/>
    <w:rsid w:val="00B20438"/>
    <w:rsid w:val="00B20A40"/>
    <w:rsid w:val="00B20D35"/>
    <w:rsid w:val="00B23315"/>
    <w:rsid w:val="00B23703"/>
    <w:rsid w:val="00B23A8F"/>
    <w:rsid w:val="00B27207"/>
    <w:rsid w:val="00B27560"/>
    <w:rsid w:val="00B275FA"/>
    <w:rsid w:val="00B27963"/>
    <w:rsid w:val="00B30BF7"/>
    <w:rsid w:val="00B334D4"/>
    <w:rsid w:val="00B33BF8"/>
    <w:rsid w:val="00B34F12"/>
    <w:rsid w:val="00B37757"/>
    <w:rsid w:val="00B43D14"/>
    <w:rsid w:val="00B50D62"/>
    <w:rsid w:val="00B63A09"/>
    <w:rsid w:val="00B63C31"/>
    <w:rsid w:val="00B674D2"/>
    <w:rsid w:val="00B67E2E"/>
    <w:rsid w:val="00B72027"/>
    <w:rsid w:val="00B8474B"/>
    <w:rsid w:val="00B853CF"/>
    <w:rsid w:val="00B87204"/>
    <w:rsid w:val="00B87EF0"/>
    <w:rsid w:val="00B919B9"/>
    <w:rsid w:val="00B91C22"/>
    <w:rsid w:val="00B9317C"/>
    <w:rsid w:val="00B9556B"/>
    <w:rsid w:val="00B95D59"/>
    <w:rsid w:val="00B97B1C"/>
    <w:rsid w:val="00BA09BD"/>
    <w:rsid w:val="00BA2B5E"/>
    <w:rsid w:val="00BA306B"/>
    <w:rsid w:val="00BA54BB"/>
    <w:rsid w:val="00BA6E9C"/>
    <w:rsid w:val="00BA7854"/>
    <w:rsid w:val="00BA7B12"/>
    <w:rsid w:val="00BB2711"/>
    <w:rsid w:val="00BB3CC2"/>
    <w:rsid w:val="00BB4518"/>
    <w:rsid w:val="00BB46C5"/>
    <w:rsid w:val="00BB5899"/>
    <w:rsid w:val="00BB5D7C"/>
    <w:rsid w:val="00BB640A"/>
    <w:rsid w:val="00BC167A"/>
    <w:rsid w:val="00BC34B8"/>
    <w:rsid w:val="00BC35EC"/>
    <w:rsid w:val="00BC393A"/>
    <w:rsid w:val="00BC3E24"/>
    <w:rsid w:val="00BC68C8"/>
    <w:rsid w:val="00BC7F89"/>
    <w:rsid w:val="00BD0B36"/>
    <w:rsid w:val="00BD17D6"/>
    <w:rsid w:val="00BD23C5"/>
    <w:rsid w:val="00BD59A9"/>
    <w:rsid w:val="00BD786A"/>
    <w:rsid w:val="00BE3A96"/>
    <w:rsid w:val="00BE55D3"/>
    <w:rsid w:val="00BE6802"/>
    <w:rsid w:val="00BF2120"/>
    <w:rsid w:val="00BF680F"/>
    <w:rsid w:val="00C02372"/>
    <w:rsid w:val="00C07CEC"/>
    <w:rsid w:val="00C12096"/>
    <w:rsid w:val="00C125AD"/>
    <w:rsid w:val="00C13E2E"/>
    <w:rsid w:val="00C149E9"/>
    <w:rsid w:val="00C1649E"/>
    <w:rsid w:val="00C20642"/>
    <w:rsid w:val="00C21031"/>
    <w:rsid w:val="00C211DB"/>
    <w:rsid w:val="00C234A2"/>
    <w:rsid w:val="00C26293"/>
    <w:rsid w:val="00C31C4C"/>
    <w:rsid w:val="00C374CB"/>
    <w:rsid w:val="00C40420"/>
    <w:rsid w:val="00C41B90"/>
    <w:rsid w:val="00C443F2"/>
    <w:rsid w:val="00C4755C"/>
    <w:rsid w:val="00C47AB5"/>
    <w:rsid w:val="00C533DA"/>
    <w:rsid w:val="00C53F2A"/>
    <w:rsid w:val="00C57429"/>
    <w:rsid w:val="00C57C84"/>
    <w:rsid w:val="00C60AD6"/>
    <w:rsid w:val="00C63C8F"/>
    <w:rsid w:val="00C640F7"/>
    <w:rsid w:val="00C67FD5"/>
    <w:rsid w:val="00C7007D"/>
    <w:rsid w:val="00C70AD7"/>
    <w:rsid w:val="00C71468"/>
    <w:rsid w:val="00C72D7F"/>
    <w:rsid w:val="00C80EC5"/>
    <w:rsid w:val="00C87CC1"/>
    <w:rsid w:val="00C87F2C"/>
    <w:rsid w:val="00C92803"/>
    <w:rsid w:val="00C932EE"/>
    <w:rsid w:val="00C93E4D"/>
    <w:rsid w:val="00C96C63"/>
    <w:rsid w:val="00C96EE3"/>
    <w:rsid w:val="00C97239"/>
    <w:rsid w:val="00C974C3"/>
    <w:rsid w:val="00CA569E"/>
    <w:rsid w:val="00CA5901"/>
    <w:rsid w:val="00CA751E"/>
    <w:rsid w:val="00CB1A4A"/>
    <w:rsid w:val="00CB36F8"/>
    <w:rsid w:val="00CB3B02"/>
    <w:rsid w:val="00CC0E67"/>
    <w:rsid w:val="00CC5C8C"/>
    <w:rsid w:val="00CD303E"/>
    <w:rsid w:val="00CD5CB8"/>
    <w:rsid w:val="00CE28C1"/>
    <w:rsid w:val="00CE4F50"/>
    <w:rsid w:val="00CE71DF"/>
    <w:rsid w:val="00CE7661"/>
    <w:rsid w:val="00CF3FB6"/>
    <w:rsid w:val="00CF7535"/>
    <w:rsid w:val="00D02636"/>
    <w:rsid w:val="00D03E56"/>
    <w:rsid w:val="00D05898"/>
    <w:rsid w:val="00D10BA5"/>
    <w:rsid w:val="00D10D55"/>
    <w:rsid w:val="00D12C83"/>
    <w:rsid w:val="00D159D1"/>
    <w:rsid w:val="00D1722D"/>
    <w:rsid w:val="00D20C91"/>
    <w:rsid w:val="00D27AA9"/>
    <w:rsid w:val="00D32413"/>
    <w:rsid w:val="00D3305E"/>
    <w:rsid w:val="00D35AC8"/>
    <w:rsid w:val="00D35CC0"/>
    <w:rsid w:val="00D35F2A"/>
    <w:rsid w:val="00D37C0D"/>
    <w:rsid w:val="00D41BB0"/>
    <w:rsid w:val="00D42A97"/>
    <w:rsid w:val="00D45319"/>
    <w:rsid w:val="00D53007"/>
    <w:rsid w:val="00D54712"/>
    <w:rsid w:val="00D5582D"/>
    <w:rsid w:val="00D6093C"/>
    <w:rsid w:val="00D62D9D"/>
    <w:rsid w:val="00D64226"/>
    <w:rsid w:val="00D649AB"/>
    <w:rsid w:val="00D713DB"/>
    <w:rsid w:val="00D73493"/>
    <w:rsid w:val="00D754E2"/>
    <w:rsid w:val="00D7694A"/>
    <w:rsid w:val="00D76A08"/>
    <w:rsid w:val="00D917EE"/>
    <w:rsid w:val="00D91887"/>
    <w:rsid w:val="00D9235E"/>
    <w:rsid w:val="00D9484B"/>
    <w:rsid w:val="00D96D62"/>
    <w:rsid w:val="00DA225C"/>
    <w:rsid w:val="00DA577F"/>
    <w:rsid w:val="00DA6B3C"/>
    <w:rsid w:val="00DB2E73"/>
    <w:rsid w:val="00DC2541"/>
    <w:rsid w:val="00DC365F"/>
    <w:rsid w:val="00DC7FD0"/>
    <w:rsid w:val="00DD0844"/>
    <w:rsid w:val="00DD3585"/>
    <w:rsid w:val="00DE2514"/>
    <w:rsid w:val="00DE4767"/>
    <w:rsid w:val="00DE4F71"/>
    <w:rsid w:val="00DE4FB2"/>
    <w:rsid w:val="00DE7AC9"/>
    <w:rsid w:val="00DF4082"/>
    <w:rsid w:val="00DF4F01"/>
    <w:rsid w:val="00DF7291"/>
    <w:rsid w:val="00DF7783"/>
    <w:rsid w:val="00E06278"/>
    <w:rsid w:val="00E12B94"/>
    <w:rsid w:val="00E164ED"/>
    <w:rsid w:val="00E17412"/>
    <w:rsid w:val="00E27505"/>
    <w:rsid w:val="00E27CD0"/>
    <w:rsid w:val="00E403FB"/>
    <w:rsid w:val="00E45D54"/>
    <w:rsid w:val="00E46D6D"/>
    <w:rsid w:val="00E47008"/>
    <w:rsid w:val="00E56349"/>
    <w:rsid w:val="00E62FA5"/>
    <w:rsid w:val="00E66DFF"/>
    <w:rsid w:val="00E71589"/>
    <w:rsid w:val="00E731C2"/>
    <w:rsid w:val="00E76D4C"/>
    <w:rsid w:val="00E80CCE"/>
    <w:rsid w:val="00E83631"/>
    <w:rsid w:val="00E92001"/>
    <w:rsid w:val="00E92246"/>
    <w:rsid w:val="00E9262D"/>
    <w:rsid w:val="00E95155"/>
    <w:rsid w:val="00EA17EA"/>
    <w:rsid w:val="00EA1CE7"/>
    <w:rsid w:val="00EA46E6"/>
    <w:rsid w:val="00EA5F37"/>
    <w:rsid w:val="00EB1F3F"/>
    <w:rsid w:val="00EC02A0"/>
    <w:rsid w:val="00EC102A"/>
    <w:rsid w:val="00EC182D"/>
    <w:rsid w:val="00EC4CAA"/>
    <w:rsid w:val="00EC600D"/>
    <w:rsid w:val="00EC775A"/>
    <w:rsid w:val="00ED1627"/>
    <w:rsid w:val="00ED281E"/>
    <w:rsid w:val="00ED3169"/>
    <w:rsid w:val="00ED70D7"/>
    <w:rsid w:val="00EE02A0"/>
    <w:rsid w:val="00EE1881"/>
    <w:rsid w:val="00EE1A13"/>
    <w:rsid w:val="00EE1B81"/>
    <w:rsid w:val="00EE62B2"/>
    <w:rsid w:val="00EF2120"/>
    <w:rsid w:val="00EF7EC6"/>
    <w:rsid w:val="00F02063"/>
    <w:rsid w:val="00F06FD3"/>
    <w:rsid w:val="00F07F9E"/>
    <w:rsid w:val="00F128FF"/>
    <w:rsid w:val="00F12930"/>
    <w:rsid w:val="00F12F94"/>
    <w:rsid w:val="00F131DF"/>
    <w:rsid w:val="00F1406D"/>
    <w:rsid w:val="00F150DE"/>
    <w:rsid w:val="00F2365D"/>
    <w:rsid w:val="00F2536D"/>
    <w:rsid w:val="00F25954"/>
    <w:rsid w:val="00F26D0F"/>
    <w:rsid w:val="00F3016C"/>
    <w:rsid w:val="00F340EC"/>
    <w:rsid w:val="00F410C8"/>
    <w:rsid w:val="00F51048"/>
    <w:rsid w:val="00F51A73"/>
    <w:rsid w:val="00F53D1C"/>
    <w:rsid w:val="00F5697C"/>
    <w:rsid w:val="00F5724A"/>
    <w:rsid w:val="00F63AFD"/>
    <w:rsid w:val="00F640BF"/>
    <w:rsid w:val="00F65609"/>
    <w:rsid w:val="00F67038"/>
    <w:rsid w:val="00F744B2"/>
    <w:rsid w:val="00F74537"/>
    <w:rsid w:val="00F773E2"/>
    <w:rsid w:val="00F8190F"/>
    <w:rsid w:val="00F8551C"/>
    <w:rsid w:val="00F86099"/>
    <w:rsid w:val="00F91977"/>
    <w:rsid w:val="00F92EEC"/>
    <w:rsid w:val="00F93CBE"/>
    <w:rsid w:val="00F94ABE"/>
    <w:rsid w:val="00F94D9F"/>
    <w:rsid w:val="00FA343D"/>
    <w:rsid w:val="00FA4D19"/>
    <w:rsid w:val="00FA7F77"/>
    <w:rsid w:val="00FB3D50"/>
    <w:rsid w:val="00FB6867"/>
    <w:rsid w:val="00FC231D"/>
    <w:rsid w:val="00FC4DD7"/>
    <w:rsid w:val="00FC60A7"/>
    <w:rsid w:val="00FD5305"/>
    <w:rsid w:val="00FD78FA"/>
    <w:rsid w:val="00FE4BEC"/>
    <w:rsid w:val="00FE6DDA"/>
    <w:rsid w:val="00FF04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C64BA"/>
  <w15:docId w15:val="{C70312DB-4A66-413E-91D3-EBB093E60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qFormat="1"/>
    <w:lsdException w:name="HTML Bottom of Form" w:semiHidden="1"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qFormat="1"/>
    <w:lsdException w:name="Table Grid" w:uiPriority="39"/>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7AA"/>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35449"/>
    <w:pPr>
      <w:keepNext/>
      <w:jc w:val="center"/>
      <w:outlineLvl w:val="0"/>
    </w:pPr>
    <w:rPr>
      <w:b/>
      <w:bCs/>
      <w:sz w:val="24"/>
      <w:szCs w:val="24"/>
    </w:rPr>
  </w:style>
  <w:style w:type="paragraph" w:styleId="Ttulo2">
    <w:name w:val="heading 2"/>
    <w:basedOn w:val="Normal"/>
    <w:next w:val="Normal"/>
    <w:link w:val="Ttulo2Char"/>
    <w:uiPriority w:val="9"/>
    <w:qFormat/>
    <w:rsid w:val="00E46D6D"/>
    <w:pPr>
      <w:keepNext/>
      <w:outlineLvl w:val="1"/>
    </w:pPr>
    <w:rPr>
      <w:rFonts w:ascii="Arial" w:hAnsi="Arial"/>
      <w:b/>
      <w:lang w:val="en-US"/>
    </w:rPr>
  </w:style>
  <w:style w:type="paragraph" w:styleId="Ttulo3">
    <w:name w:val="heading 3"/>
    <w:basedOn w:val="Normal"/>
    <w:next w:val="Normal"/>
    <w:link w:val="Ttulo3Char"/>
    <w:uiPriority w:val="9"/>
    <w:qFormat/>
    <w:rsid w:val="00735449"/>
    <w:pPr>
      <w:keepNext/>
      <w:jc w:val="both"/>
      <w:outlineLvl w:val="2"/>
    </w:pPr>
    <w:rPr>
      <w:rFonts w:ascii="Arial" w:hAnsi="Arial"/>
      <w:b/>
      <w:sz w:val="24"/>
    </w:rPr>
  </w:style>
  <w:style w:type="paragraph" w:styleId="Ttulo4">
    <w:name w:val="heading 4"/>
    <w:basedOn w:val="Normal"/>
    <w:next w:val="Normal"/>
    <w:link w:val="Ttulo4Char"/>
    <w:uiPriority w:val="9"/>
    <w:qFormat/>
    <w:rsid w:val="00735449"/>
    <w:pPr>
      <w:keepNext/>
      <w:jc w:val="center"/>
      <w:outlineLvl w:val="3"/>
    </w:pPr>
    <w:rPr>
      <w:rFonts w:ascii="Arial" w:hAnsi="Arial"/>
      <w:b/>
      <w:sz w:val="22"/>
    </w:rPr>
  </w:style>
  <w:style w:type="paragraph" w:styleId="Ttulo5">
    <w:name w:val="heading 5"/>
    <w:basedOn w:val="Normal"/>
    <w:next w:val="Normal"/>
    <w:link w:val="Ttulo5Char"/>
    <w:uiPriority w:val="9"/>
    <w:qFormat/>
    <w:rsid w:val="00735449"/>
    <w:pPr>
      <w:keepNext/>
      <w:jc w:val="center"/>
      <w:outlineLvl w:val="4"/>
    </w:pPr>
    <w:rPr>
      <w:rFonts w:ascii="Arial" w:hAnsi="Arial"/>
      <w:b/>
      <w:sz w:val="28"/>
      <w:u w:val="single"/>
    </w:rPr>
  </w:style>
  <w:style w:type="paragraph" w:styleId="Ttulo6">
    <w:name w:val="heading 6"/>
    <w:basedOn w:val="Normal"/>
    <w:next w:val="Normal"/>
    <w:link w:val="Ttulo6Char"/>
    <w:uiPriority w:val="9"/>
    <w:qFormat/>
    <w:rsid w:val="00735449"/>
    <w:pPr>
      <w:keepNext/>
      <w:jc w:val="both"/>
      <w:outlineLvl w:val="5"/>
    </w:pPr>
    <w:rPr>
      <w:rFonts w:ascii="Arial" w:hAnsi="Arial"/>
      <w:b/>
      <w:color w:val="000000"/>
      <w:sz w:val="24"/>
    </w:rPr>
  </w:style>
  <w:style w:type="paragraph" w:styleId="Ttulo7">
    <w:name w:val="heading 7"/>
    <w:basedOn w:val="Normal"/>
    <w:next w:val="Normal"/>
    <w:link w:val="Ttulo7Char"/>
    <w:qFormat/>
    <w:rsid w:val="00735449"/>
    <w:pPr>
      <w:keepNext/>
      <w:outlineLvl w:val="6"/>
    </w:pPr>
    <w:rPr>
      <w:rFonts w:ascii="Arial" w:hAnsi="Arial"/>
      <w:b/>
      <w:sz w:val="22"/>
    </w:rPr>
  </w:style>
  <w:style w:type="paragraph" w:styleId="Ttulo8">
    <w:name w:val="heading 8"/>
    <w:basedOn w:val="Normal"/>
    <w:next w:val="Normal"/>
    <w:link w:val="Ttulo8Char"/>
    <w:qFormat/>
    <w:rsid w:val="00735449"/>
    <w:pPr>
      <w:keepNext/>
      <w:jc w:val="center"/>
      <w:outlineLvl w:val="7"/>
    </w:pPr>
    <w:rPr>
      <w:rFonts w:ascii="Arial" w:hAnsi="Arial"/>
      <w:b/>
      <w:sz w:val="24"/>
    </w:rPr>
  </w:style>
  <w:style w:type="paragraph" w:styleId="Ttulo9">
    <w:name w:val="heading 9"/>
    <w:basedOn w:val="Normal"/>
    <w:next w:val="Normal"/>
    <w:link w:val="Ttulo9Char"/>
    <w:uiPriority w:val="9"/>
    <w:qFormat/>
    <w:rsid w:val="00735449"/>
    <w:pPr>
      <w:keepNext/>
      <w:ind w:right="732"/>
      <w:jc w:val="both"/>
      <w:outlineLvl w:val="8"/>
    </w:pPr>
    <w:rPr>
      <w:rFonts w:ascii="Arial" w:hAnsi="Arial"/>
      <w:b/>
      <w:color w:val="000000"/>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
    <w:basedOn w:val="Normal"/>
    <w:link w:val="CabealhoChar"/>
    <w:uiPriority w:val="99"/>
    <w:unhideWhenUsed/>
    <w:rsid w:val="00C640F7"/>
    <w:pPr>
      <w:tabs>
        <w:tab w:val="center" w:pos="4252"/>
        <w:tab w:val="right" w:pos="8504"/>
      </w:tabs>
    </w:pPr>
  </w:style>
  <w:style w:type="character" w:customStyle="1" w:styleId="CabealhoChar">
    <w:name w:val="Cabeçalho Char"/>
    <w:aliases w:val=" Char Char,Char Char"/>
    <w:basedOn w:val="Fontepargpadro"/>
    <w:link w:val="Cabealho"/>
    <w:uiPriority w:val="99"/>
    <w:qFormat/>
    <w:rsid w:val="00C640F7"/>
  </w:style>
  <w:style w:type="paragraph" w:styleId="Rodap">
    <w:name w:val="footer"/>
    <w:basedOn w:val="Normal"/>
    <w:link w:val="RodapChar"/>
    <w:uiPriority w:val="99"/>
    <w:unhideWhenUsed/>
    <w:qFormat/>
    <w:rsid w:val="00C640F7"/>
    <w:pPr>
      <w:tabs>
        <w:tab w:val="center" w:pos="4252"/>
        <w:tab w:val="right" w:pos="8504"/>
      </w:tabs>
    </w:pPr>
  </w:style>
  <w:style w:type="character" w:customStyle="1" w:styleId="RodapChar">
    <w:name w:val="Rodapé Char"/>
    <w:basedOn w:val="Fontepargpadro"/>
    <w:link w:val="Rodap"/>
    <w:uiPriority w:val="99"/>
    <w:qFormat/>
    <w:rsid w:val="00C640F7"/>
  </w:style>
  <w:style w:type="character" w:customStyle="1" w:styleId="Ttulo2Char">
    <w:name w:val="Título 2 Char"/>
    <w:basedOn w:val="Fontepargpadro"/>
    <w:link w:val="Ttulo2"/>
    <w:qFormat/>
    <w:rsid w:val="00E46D6D"/>
    <w:rPr>
      <w:rFonts w:ascii="Arial" w:eastAsia="Times New Roman" w:hAnsi="Arial" w:cs="Times New Roman"/>
      <w:b/>
      <w:szCs w:val="20"/>
      <w:lang w:val="en-US" w:eastAsia="pt-BR"/>
    </w:rPr>
  </w:style>
  <w:style w:type="paragraph" w:styleId="Corpodetexto">
    <w:name w:val="Body Text"/>
    <w:basedOn w:val="Normal"/>
    <w:link w:val="CorpodetextoChar"/>
    <w:uiPriority w:val="99"/>
    <w:qFormat/>
    <w:rsid w:val="00E46D6D"/>
    <w:rPr>
      <w:sz w:val="24"/>
    </w:rPr>
  </w:style>
  <w:style w:type="character" w:customStyle="1" w:styleId="CorpodetextoChar">
    <w:name w:val="Corpo de texto Char"/>
    <w:basedOn w:val="Fontepargpadro"/>
    <w:link w:val="Corpodetexto"/>
    <w:uiPriority w:val="99"/>
    <w:qFormat/>
    <w:rsid w:val="00E46D6D"/>
    <w:rPr>
      <w:rFonts w:ascii="Times New Roman" w:eastAsia="Times New Roman" w:hAnsi="Times New Roman" w:cs="Times New Roman"/>
      <w:sz w:val="24"/>
      <w:szCs w:val="20"/>
    </w:rPr>
  </w:style>
  <w:style w:type="paragraph" w:styleId="Recuodecorpodetexto">
    <w:name w:val="Body Text Indent"/>
    <w:basedOn w:val="Normal"/>
    <w:link w:val="RecuodecorpodetextoChar"/>
    <w:rsid w:val="00E46D6D"/>
    <w:pPr>
      <w:ind w:firstLine="900"/>
      <w:jc w:val="both"/>
    </w:pPr>
    <w:rPr>
      <w:b/>
      <w:sz w:val="24"/>
      <w:szCs w:val="24"/>
    </w:rPr>
  </w:style>
  <w:style w:type="character" w:customStyle="1" w:styleId="RecuodecorpodetextoChar">
    <w:name w:val="Recuo de corpo de texto Char"/>
    <w:basedOn w:val="Fontepargpadro"/>
    <w:link w:val="Recuodecorpodetexto"/>
    <w:rsid w:val="00E46D6D"/>
    <w:rPr>
      <w:rFonts w:ascii="Times New Roman" w:eastAsia="Times New Roman" w:hAnsi="Times New Roman" w:cs="Times New Roman"/>
      <w:b/>
      <w:sz w:val="24"/>
      <w:szCs w:val="24"/>
      <w:lang w:eastAsia="pt-BR"/>
    </w:rPr>
  </w:style>
  <w:style w:type="paragraph" w:styleId="NormalWeb">
    <w:name w:val="Normal (Web)"/>
    <w:basedOn w:val="Normal"/>
    <w:uiPriority w:val="99"/>
    <w:qFormat/>
    <w:rsid w:val="00E46D6D"/>
    <w:pPr>
      <w:spacing w:before="100" w:beforeAutospacing="1" w:after="100" w:afterAutospacing="1"/>
    </w:pPr>
    <w:rPr>
      <w:rFonts w:ascii="Arial Unicode MS" w:eastAsia="Arial Unicode MS" w:hAnsi="Arial Unicode MS" w:cs="Arial Unicode MS"/>
      <w:color w:val="000000"/>
      <w:sz w:val="24"/>
      <w:szCs w:val="24"/>
    </w:rPr>
  </w:style>
  <w:style w:type="character" w:styleId="Hyperlink">
    <w:name w:val="Hyperlink"/>
    <w:uiPriority w:val="99"/>
    <w:qFormat/>
    <w:rsid w:val="00E46D6D"/>
    <w:rPr>
      <w:color w:val="0000FF"/>
      <w:u w:val="single"/>
    </w:rPr>
  </w:style>
  <w:style w:type="character" w:customStyle="1" w:styleId="Ttulo1Char">
    <w:name w:val="Título 1 Char"/>
    <w:basedOn w:val="Fontepargpadro"/>
    <w:link w:val="Ttulo1"/>
    <w:uiPriority w:val="9"/>
    <w:qFormat/>
    <w:rsid w:val="00735449"/>
    <w:rPr>
      <w:rFonts w:ascii="Times New Roman" w:eastAsia="Times New Roman" w:hAnsi="Times New Roman" w:cs="Times New Roman"/>
      <w:b/>
      <w:bCs/>
      <w:sz w:val="24"/>
      <w:szCs w:val="24"/>
    </w:rPr>
  </w:style>
  <w:style w:type="character" w:customStyle="1" w:styleId="Ttulo3Char">
    <w:name w:val="Título 3 Char"/>
    <w:basedOn w:val="Fontepargpadro"/>
    <w:link w:val="Ttulo3"/>
    <w:uiPriority w:val="9"/>
    <w:qFormat/>
    <w:rsid w:val="00735449"/>
    <w:rPr>
      <w:rFonts w:ascii="Arial" w:eastAsia="Times New Roman" w:hAnsi="Arial" w:cs="Times New Roman"/>
      <w:b/>
      <w:sz w:val="24"/>
      <w:szCs w:val="20"/>
    </w:rPr>
  </w:style>
  <w:style w:type="character" w:customStyle="1" w:styleId="Ttulo4Char">
    <w:name w:val="Título 4 Char"/>
    <w:basedOn w:val="Fontepargpadro"/>
    <w:link w:val="Ttulo4"/>
    <w:rsid w:val="00735449"/>
    <w:rPr>
      <w:rFonts w:ascii="Arial" w:eastAsia="Times New Roman" w:hAnsi="Arial" w:cs="Times New Roman"/>
      <w:b/>
      <w:szCs w:val="20"/>
    </w:rPr>
  </w:style>
  <w:style w:type="character" w:customStyle="1" w:styleId="Ttulo5Char">
    <w:name w:val="Título 5 Char"/>
    <w:basedOn w:val="Fontepargpadro"/>
    <w:link w:val="Ttulo5"/>
    <w:uiPriority w:val="9"/>
    <w:rsid w:val="00735449"/>
    <w:rPr>
      <w:rFonts w:ascii="Arial" w:eastAsia="Times New Roman" w:hAnsi="Arial" w:cs="Times New Roman"/>
      <w:b/>
      <w:sz w:val="28"/>
      <w:szCs w:val="20"/>
      <w:u w:val="single"/>
    </w:rPr>
  </w:style>
  <w:style w:type="character" w:customStyle="1" w:styleId="Ttulo6Char">
    <w:name w:val="Título 6 Char"/>
    <w:basedOn w:val="Fontepargpadro"/>
    <w:link w:val="Ttulo6"/>
    <w:uiPriority w:val="9"/>
    <w:rsid w:val="00735449"/>
    <w:rPr>
      <w:rFonts w:ascii="Arial" w:eastAsia="Times New Roman" w:hAnsi="Arial" w:cs="Times New Roman"/>
      <w:b/>
      <w:color w:val="000000"/>
      <w:sz w:val="24"/>
      <w:szCs w:val="20"/>
    </w:rPr>
  </w:style>
  <w:style w:type="character" w:customStyle="1" w:styleId="Ttulo7Char">
    <w:name w:val="Título 7 Char"/>
    <w:basedOn w:val="Fontepargpadro"/>
    <w:link w:val="Ttulo7"/>
    <w:rsid w:val="00735449"/>
    <w:rPr>
      <w:rFonts w:ascii="Arial" w:eastAsia="Times New Roman" w:hAnsi="Arial" w:cs="Times New Roman"/>
      <w:b/>
      <w:szCs w:val="20"/>
    </w:rPr>
  </w:style>
  <w:style w:type="character" w:customStyle="1" w:styleId="Ttulo8Char">
    <w:name w:val="Título 8 Char"/>
    <w:basedOn w:val="Fontepargpadro"/>
    <w:link w:val="Ttulo8"/>
    <w:rsid w:val="00735449"/>
    <w:rPr>
      <w:rFonts w:ascii="Arial" w:eastAsia="Times New Roman" w:hAnsi="Arial" w:cs="Times New Roman"/>
      <w:b/>
      <w:sz w:val="24"/>
      <w:szCs w:val="20"/>
    </w:rPr>
  </w:style>
  <w:style w:type="character" w:customStyle="1" w:styleId="Ttulo9Char">
    <w:name w:val="Título 9 Char"/>
    <w:basedOn w:val="Fontepargpadro"/>
    <w:link w:val="Ttulo9"/>
    <w:uiPriority w:val="9"/>
    <w:rsid w:val="00735449"/>
    <w:rPr>
      <w:rFonts w:ascii="Arial" w:eastAsia="Times New Roman" w:hAnsi="Arial" w:cs="Times New Roman"/>
      <w:b/>
      <w:color w:val="000000"/>
      <w:szCs w:val="20"/>
    </w:rPr>
  </w:style>
  <w:style w:type="paragraph" w:styleId="Ttulo">
    <w:name w:val="Title"/>
    <w:basedOn w:val="Normal"/>
    <w:link w:val="TtuloChar"/>
    <w:uiPriority w:val="10"/>
    <w:qFormat/>
    <w:rsid w:val="00735449"/>
    <w:pPr>
      <w:jc w:val="center"/>
    </w:pPr>
    <w:rPr>
      <w:rFonts w:ascii="Arial" w:hAnsi="Arial"/>
      <w:sz w:val="28"/>
      <w:u w:val="single"/>
    </w:rPr>
  </w:style>
  <w:style w:type="character" w:customStyle="1" w:styleId="TtuloChar">
    <w:name w:val="Título Char"/>
    <w:basedOn w:val="Fontepargpadro"/>
    <w:link w:val="Ttulo"/>
    <w:qFormat/>
    <w:rsid w:val="00735449"/>
    <w:rPr>
      <w:rFonts w:ascii="Arial" w:eastAsia="Times New Roman" w:hAnsi="Arial" w:cs="Times New Roman"/>
      <w:sz w:val="28"/>
      <w:szCs w:val="20"/>
      <w:u w:val="single"/>
      <w:lang w:eastAsia="pt-BR"/>
    </w:rPr>
  </w:style>
  <w:style w:type="table" w:styleId="Tabelacomgrade">
    <w:name w:val="Table Grid"/>
    <w:basedOn w:val="Tabelanormal"/>
    <w:uiPriority w:val="39"/>
    <w:rsid w:val="00735449"/>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2">
    <w:name w:val="Body Text 2"/>
    <w:basedOn w:val="Normal"/>
    <w:link w:val="Corpodetexto2Char"/>
    <w:uiPriority w:val="99"/>
    <w:unhideWhenUsed/>
    <w:rsid w:val="00735449"/>
    <w:pPr>
      <w:spacing w:after="120" w:line="480" w:lineRule="auto"/>
    </w:pPr>
  </w:style>
  <w:style w:type="character" w:customStyle="1" w:styleId="Corpodetexto2Char">
    <w:name w:val="Corpo de texto 2 Char"/>
    <w:basedOn w:val="Fontepargpadro"/>
    <w:link w:val="Corpodetexto2"/>
    <w:uiPriority w:val="99"/>
    <w:rsid w:val="00735449"/>
    <w:rPr>
      <w:rFonts w:ascii="Times New Roman" w:eastAsia="Times New Roman" w:hAnsi="Times New Roman" w:cs="Times New Roman"/>
      <w:sz w:val="20"/>
      <w:szCs w:val="20"/>
    </w:rPr>
  </w:style>
  <w:style w:type="paragraph" w:styleId="Recuodecorpodetexto3">
    <w:name w:val="Body Text Indent 3"/>
    <w:basedOn w:val="Normal"/>
    <w:link w:val="Recuodecorpodetexto3Char"/>
    <w:uiPriority w:val="99"/>
    <w:unhideWhenUsed/>
    <w:rsid w:val="007354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735449"/>
    <w:rPr>
      <w:rFonts w:ascii="Times New Roman" w:eastAsia="Times New Roman" w:hAnsi="Times New Roman" w:cs="Times New Roman"/>
      <w:sz w:val="16"/>
      <w:szCs w:val="16"/>
    </w:rPr>
  </w:style>
  <w:style w:type="character" w:customStyle="1" w:styleId="Recuodecorpodetexto2Char">
    <w:name w:val="Recuo de corpo de texto 2 Char"/>
    <w:link w:val="Recuodecorpodetexto2"/>
    <w:uiPriority w:val="99"/>
    <w:rsid w:val="00735449"/>
    <w:rPr>
      <w:rFonts w:ascii="Arial" w:eastAsia="Times New Roman" w:hAnsi="Arial"/>
      <w:b/>
      <w:sz w:val="24"/>
    </w:rPr>
  </w:style>
  <w:style w:type="paragraph" w:styleId="Recuodecorpodetexto2">
    <w:name w:val="Body Text Indent 2"/>
    <w:basedOn w:val="Normal"/>
    <w:link w:val="Recuodecorpodetexto2Char"/>
    <w:uiPriority w:val="99"/>
    <w:rsid w:val="00735449"/>
    <w:pPr>
      <w:ind w:left="2835"/>
      <w:jc w:val="both"/>
    </w:pPr>
    <w:rPr>
      <w:rFonts w:ascii="Arial" w:hAnsi="Arial" w:cstheme="minorBidi"/>
      <w:b/>
      <w:sz w:val="24"/>
      <w:szCs w:val="22"/>
    </w:rPr>
  </w:style>
  <w:style w:type="character" w:customStyle="1" w:styleId="Recuodecorpodetexto2Char1">
    <w:name w:val="Recuo de corpo de texto 2 Char1"/>
    <w:basedOn w:val="Fontepargpadro"/>
    <w:uiPriority w:val="99"/>
    <w:semiHidden/>
    <w:rsid w:val="00735449"/>
    <w:rPr>
      <w:rFonts w:ascii="Times New Roman" w:eastAsia="Times New Roman" w:hAnsi="Times New Roman" w:cs="Times New Roman"/>
      <w:sz w:val="20"/>
      <w:szCs w:val="20"/>
      <w:lang w:eastAsia="pt-BR"/>
    </w:rPr>
  </w:style>
  <w:style w:type="paragraph" w:styleId="MapadoDocumento">
    <w:name w:val="Document Map"/>
    <w:basedOn w:val="Normal"/>
    <w:link w:val="MapadoDocumentoChar"/>
    <w:semiHidden/>
    <w:rsid w:val="00735449"/>
    <w:pPr>
      <w:shd w:val="clear" w:color="auto" w:fill="000080"/>
    </w:pPr>
    <w:rPr>
      <w:rFonts w:ascii="Tahoma" w:hAnsi="Tahoma"/>
    </w:rPr>
  </w:style>
  <w:style w:type="character" w:customStyle="1" w:styleId="MapadoDocumentoChar">
    <w:name w:val="Mapa do Documento Char"/>
    <w:basedOn w:val="Fontepargpadro"/>
    <w:link w:val="MapadoDocumento"/>
    <w:semiHidden/>
    <w:rsid w:val="00735449"/>
    <w:rPr>
      <w:rFonts w:ascii="Tahoma" w:eastAsia="Times New Roman" w:hAnsi="Tahoma" w:cs="Times New Roman"/>
      <w:sz w:val="20"/>
      <w:szCs w:val="20"/>
      <w:shd w:val="clear" w:color="auto" w:fill="000080"/>
    </w:rPr>
  </w:style>
  <w:style w:type="paragraph" w:styleId="Corpodetexto3">
    <w:name w:val="Body Text 3"/>
    <w:basedOn w:val="Normal"/>
    <w:link w:val="Corpodetexto3Char"/>
    <w:rsid w:val="00735449"/>
    <w:pPr>
      <w:spacing w:after="120"/>
      <w:jc w:val="both"/>
    </w:pPr>
    <w:rPr>
      <w:rFonts w:ascii="Arial" w:hAnsi="Arial"/>
      <w:sz w:val="22"/>
    </w:rPr>
  </w:style>
  <w:style w:type="character" w:customStyle="1" w:styleId="Corpodetexto3Char">
    <w:name w:val="Corpo de texto 3 Char"/>
    <w:basedOn w:val="Fontepargpadro"/>
    <w:link w:val="Corpodetexto3"/>
    <w:rsid w:val="00735449"/>
    <w:rPr>
      <w:rFonts w:ascii="Arial" w:eastAsia="Times New Roman" w:hAnsi="Arial" w:cs="Times New Roman"/>
      <w:szCs w:val="20"/>
    </w:rPr>
  </w:style>
  <w:style w:type="paragraph" w:styleId="Subttulo">
    <w:name w:val="Subtitle"/>
    <w:basedOn w:val="Normal"/>
    <w:link w:val="SubttuloChar"/>
    <w:uiPriority w:val="11"/>
    <w:qFormat/>
    <w:rsid w:val="00735449"/>
    <w:pPr>
      <w:tabs>
        <w:tab w:val="num" w:pos="720"/>
      </w:tabs>
      <w:ind w:left="360" w:hanging="360"/>
    </w:pPr>
    <w:rPr>
      <w:rFonts w:ascii="Futura Lt BT" w:hAnsi="Futura Lt BT"/>
      <w:b/>
      <w:bCs/>
      <w:smallCaps/>
    </w:rPr>
  </w:style>
  <w:style w:type="character" w:customStyle="1" w:styleId="SubttuloChar">
    <w:name w:val="Subtítulo Char"/>
    <w:basedOn w:val="Fontepargpadro"/>
    <w:link w:val="Subttulo"/>
    <w:rsid w:val="00735449"/>
    <w:rPr>
      <w:rFonts w:ascii="Futura Lt BT" w:eastAsia="Times New Roman" w:hAnsi="Futura Lt BT" w:cs="Times New Roman"/>
      <w:b/>
      <w:bCs/>
      <w:smallCaps/>
      <w:sz w:val="20"/>
      <w:szCs w:val="20"/>
    </w:rPr>
  </w:style>
  <w:style w:type="character" w:customStyle="1" w:styleId="TextodebaloChar">
    <w:name w:val="Texto de balão Char"/>
    <w:link w:val="Textodebalo"/>
    <w:uiPriority w:val="99"/>
    <w:qFormat/>
    <w:rsid w:val="00735449"/>
    <w:rPr>
      <w:rFonts w:ascii="Tahoma" w:eastAsia="Times New Roman" w:hAnsi="Tahoma" w:cs="Tahoma"/>
      <w:sz w:val="16"/>
      <w:szCs w:val="16"/>
    </w:rPr>
  </w:style>
  <w:style w:type="paragraph" w:styleId="Textodebalo">
    <w:name w:val="Balloon Text"/>
    <w:basedOn w:val="Normal"/>
    <w:link w:val="TextodebaloChar"/>
    <w:uiPriority w:val="99"/>
    <w:qFormat/>
    <w:rsid w:val="00735449"/>
    <w:rPr>
      <w:rFonts w:ascii="Tahoma" w:hAnsi="Tahoma" w:cs="Tahoma"/>
      <w:sz w:val="16"/>
      <w:szCs w:val="16"/>
      <w:lang w:eastAsia="en-US"/>
    </w:rPr>
  </w:style>
  <w:style w:type="character" w:customStyle="1" w:styleId="TextodebaloChar1">
    <w:name w:val="Texto de balão Char1"/>
    <w:basedOn w:val="Fontepargpadro"/>
    <w:uiPriority w:val="99"/>
    <w:semiHidden/>
    <w:rsid w:val="00735449"/>
    <w:rPr>
      <w:rFonts w:ascii="Segoe UI" w:eastAsia="Times New Roman" w:hAnsi="Segoe UI" w:cs="Segoe UI"/>
      <w:sz w:val="18"/>
      <w:szCs w:val="18"/>
      <w:lang w:eastAsia="pt-BR"/>
    </w:rPr>
  </w:style>
  <w:style w:type="paragraph" w:customStyle="1" w:styleId="Estilo5">
    <w:name w:val="Estilo5"/>
    <w:basedOn w:val="Normal"/>
    <w:rsid w:val="00735449"/>
    <w:pPr>
      <w:widowControl w:val="0"/>
      <w:numPr>
        <w:ilvl w:val="1"/>
        <w:numId w:val="1"/>
      </w:numPr>
      <w:autoSpaceDE w:val="0"/>
      <w:autoSpaceDN w:val="0"/>
      <w:ind w:left="360" w:hanging="360"/>
      <w:jc w:val="both"/>
    </w:pPr>
    <w:rPr>
      <w:szCs w:val="24"/>
    </w:rPr>
  </w:style>
  <w:style w:type="paragraph" w:styleId="PargrafodaLista">
    <w:name w:val="List Paragraph"/>
    <w:aliases w:val="Segundo,Parágrafo da Lista11,Lista Itens,List Paragraph"/>
    <w:basedOn w:val="Normal"/>
    <w:link w:val="PargrafodaListaChar"/>
    <w:uiPriority w:val="1"/>
    <w:qFormat/>
    <w:rsid w:val="00735449"/>
    <w:pPr>
      <w:ind w:left="708"/>
    </w:pPr>
  </w:style>
  <w:style w:type="numbering" w:customStyle="1" w:styleId="Semlista1">
    <w:name w:val="Sem lista1"/>
    <w:next w:val="Semlista"/>
    <w:uiPriority w:val="99"/>
    <w:semiHidden/>
    <w:unhideWhenUsed/>
    <w:rsid w:val="00735449"/>
  </w:style>
  <w:style w:type="character" w:styleId="HiperlinkVisitado">
    <w:name w:val="FollowedHyperlink"/>
    <w:uiPriority w:val="99"/>
    <w:semiHidden/>
    <w:unhideWhenUsed/>
    <w:rsid w:val="00735449"/>
    <w:rPr>
      <w:color w:val="800080"/>
      <w:u w:val="single"/>
    </w:rPr>
  </w:style>
  <w:style w:type="paragraph" w:customStyle="1" w:styleId="font5">
    <w:name w:val="font5"/>
    <w:basedOn w:val="Normal"/>
    <w:qFormat/>
    <w:rsid w:val="00735449"/>
    <w:pPr>
      <w:spacing w:before="100" w:beforeAutospacing="1" w:after="100" w:afterAutospacing="1"/>
    </w:pPr>
    <w:rPr>
      <w:color w:val="000000"/>
      <w:sz w:val="24"/>
      <w:szCs w:val="24"/>
    </w:rPr>
  </w:style>
  <w:style w:type="paragraph" w:customStyle="1" w:styleId="font6">
    <w:name w:val="font6"/>
    <w:basedOn w:val="Normal"/>
    <w:qFormat/>
    <w:rsid w:val="00735449"/>
    <w:pPr>
      <w:spacing w:before="100" w:beforeAutospacing="1" w:after="100" w:afterAutospacing="1"/>
    </w:pPr>
    <w:rPr>
      <w:b/>
      <w:bCs/>
      <w:color w:val="000000"/>
      <w:sz w:val="24"/>
      <w:szCs w:val="24"/>
    </w:rPr>
  </w:style>
  <w:style w:type="paragraph" w:customStyle="1" w:styleId="font7">
    <w:name w:val="font7"/>
    <w:basedOn w:val="Normal"/>
    <w:qFormat/>
    <w:rsid w:val="00735449"/>
    <w:pPr>
      <w:spacing w:before="100" w:beforeAutospacing="1" w:after="100" w:afterAutospacing="1"/>
    </w:pPr>
    <w:rPr>
      <w:b/>
      <w:bCs/>
      <w:color w:val="303030"/>
      <w:sz w:val="24"/>
      <w:szCs w:val="24"/>
    </w:rPr>
  </w:style>
  <w:style w:type="paragraph" w:customStyle="1" w:styleId="xl65">
    <w:name w:val="xl65"/>
    <w:basedOn w:val="Normal"/>
    <w:qFormat/>
    <w:rsid w:val="00735449"/>
    <w:pPr>
      <w:spacing w:before="100" w:beforeAutospacing="1" w:after="100" w:afterAutospacing="1"/>
    </w:pPr>
    <w:rPr>
      <w:sz w:val="28"/>
      <w:szCs w:val="28"/>
    </w:rPr>
  </w:style>
  <w:style w:type="paragraph" w:customStyle="1" w:styleId="xl66">
    <w:name w:val="xl66"/>
    <w:basedOn w:val="Normal"/>
    <w:qFormat/>
    <w:rsid w:val="00735449"/>
    <w:pPr>
      <w:spacing w:before="100" w:beforeAutospacing="1" w:after="100" w:afterAutospacing="1"/>
      <w:textAlignment w:val="center"/>
    </w:pPr>
    <w:rPr>
      <w:sz w:val="28"/>
      <w:szCs w:val="28"/>
    </w:rPr>
  </w:style>
  <w:style w:type="paragraph" w:customStyle="1" w:styleId="xl67">
    <w:name w:val="xl67"/>
    <w:basedOn w:val="Normal"/>
    <w:qFormat/>
    <w:rsid w:val="00735449"/>
    <w:pPr>
      <w:spacing w:before="100" w:beforeAutospacing="1" w:after="100" w:afterAutospacing="1"/>
      <w:jc w:val="center"/>
      <w:textAlignment w:val="center"/>
    </w:pPr>
    <w:rPr>
      <w:sz w:val="28"/>
      <w:szCs w:val="28"/>
    </w:rPr>
  </w:style>
  <w:style w:type="paragraph" w:customStyle="1" w:styleId="xl68">
    <w:name w:val="xl68"/>
    <w:basedOn w:val="Normal"/>
    <w:qFormat/>
    <w:rsid w:val="00735449"/>
    <w:pPr>
      <w:spacing w:before="100" w:beforeAutospacing="1" w:after="100" w:afterAutospacing="1"/>
    </w:pPr>
    <w:rPr>
      <w:sz w:val="24"/>
      <w:szCs w:val="24"/>
    </w:rPr>
  </w:style>
  <w:style w:type="paragraph" w:customStyle="1" w:styleId="xl69">
    <w:name w:val="xl69"/>
    <w:basedOn w:val="Normal"/>
    <w:qFormat/>
    <w:rsid w:val="007354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0">
    <w:name w:val="xl70"/>
    <w:basedOn w:val="Normal"/>
    <w:qFormat/>
    <w:rsid w:val="00735449"/>
    <w:pPr>
      <w:pBdr>
        <w:top w:val="single" w:sz="4" w:space="0" w:color="auto"/>
        <w:left w:val="single" w:sz="4" w:space="0" w:color="auto"/>
        <w:right w:val="single" w:sz="4" w:space="0" w:color="auto"/>
      </w:pBdr>
      <w:shd w:val="clear" w:color="000000" w:fill="0000CC"/>
      <w:spacing w:before="100" w:beforeAutospacing="1" w:after="100" w:afterAutospacing="1"/>
      <w:jc w:val="center"/>
      <w:textAlignment w:val="center"/>
    </w:pPr>
    <w:rPr>
      <w:b/>
      <w:bCs/>
      <w:color w:val="FFFFFF"/>
      <w:sz w:val="24"/>
      <w:szCs w:val="24"/>
    </w:rPr>
  </w:style>
  <w:style w:type="paragraph" w:customStyle="1" w:styleId="xl71">
    <w:name w:val="xl71"/>
    <w:basedOn w:val="Normal"/>
    <w:qFormat/>
    <w:rsid w:val="00735449"/>
    <w:pPr>
      <w:pBdr>
        <w:top w:val="single" w:sz="4" w:space="0" w:color="auto"/>
        <w:left w:val="single" w:sz="4" w:space="0" w:color="auto"/>
        <w:right w:val="single" w:sz="4" w:space="0" w:color="auto"/>
      </w:pBdr>
      <w:shd w:val="clear" w:color="000000" w:fill="0000CC"/>
      <w:spacing w:before="100" w:beforeAutospacing="1" w:after="100" w:afterAutospacing="1"/>
      <w:jc w:val="center"/>
      <w:textAlignment w:val="center"/>
    </w:pPr>
    <w:rPr>
      <w:b/>
      <w:bCs/>
      <w:color w:val="FFFFFF"/>
      <w:sz w:val="24"/>
      <w:szCs w:val="24"/>
    </w:rPr>
  </w:style>
  <w:style w:type="paragraph" w:customStyle="1" w:styleId="xl72">
    <w:name w:val="xl72"/>
    <w:basedOn w:val="Normal"/>
    <w:qFormat/>
    <w:rsid w:val="00735449"/>
    <w:pPr>
      <w:pBdr>
        <w:top w:val="single" w:sz="4" w:space="0" w:color="auto"/>
        <w:left w:val="single" w:sz="4" w:space="0" w:color="auto"/>
        <w:right w:val="single" w:sz="4" w:space="0" w:color="auto"/>
      </w:pBdr>
      <w:shd w:val="clear" w:color="000000" w:fill="0000CC"/>
      <w:spacing w:before="100" w:beforeAutospacing="1" w:after="100" w:afterAutospacing="1"/>
      <w:jc w:val="center"/>
      <w:textAlignment w:val="center"/>
    </w:pPr>
    <w:rPr>
      <w:b/>
      <w:bCs/>
      <w:color w:val="FFFFFF"/>
      <w:sz w:val="24"/>
      <w:szCs w:val="24"/>
    </w:rPr>
  </w:style>
  <w:style w:type="paragraph" w:customStyle="1" w:styleId="xl73">
    <w:name w:val="xl73"/>
    <w:basedOn w:val="Normal"/>
    <w:qFormat/>
    <w:rsid w:val="007354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Normal"/>
    <w:qFormat/>
    <w:rsid w:val="00735449"/>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5">
    <w:name w:val="xl75"/>
    <w:basedOn w:val="Normal"/>
    <w:qFormat/>
    <w:rsid w:val="007354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76">
    <w:name w:val="xl76"/>
    <w:basedOn w:val="Normal"/>
    <w:qFormat/>
    <w:rsid w:val="007354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77">
    <w:name w:val="xl77"/>
    <w:basedOn w:val="Normal"/>
    <w:qFormat/>
    <w:rsid w:val="007354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8">
    <w:name w:val="xl78"/>
    <w:basedOn w:val="Normal"/>
    <w:qFormat/>
    <w:rsid w:val="007354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9">
    <w:name w:val="xl79"/>
    <w:basedOn w:val="Normal"/>
    <w:qFormat/>
    <w:rsid w:val="00735449"/>
    <w:pPr>
      <w:pBdr>
        <w:top w:val="single" w:sz="4" w:space="0" w:color="auto"/>
        <w:left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0">
    <w:name w:val="xl80"/>
    <w:basedOn w:val="Normal"/>
    <w:qFormat/>
    <w:rsid w:val="0073544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Normal"/>
    <w:qFormat/>
    <w:rsid w:val="00735449"/>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2">
    <w:name w:val="xl82"/>
    <w:basedOn w:val="Normal"/>
    <w:qFormat/>
    <w:rsid w:val="00735449"/>
    <w:pPr>
      <w:spacing w:before="100" w:beforeAutospacing="1" w:after="100" w:afterAutospacing="1"/>
    </w:pPr>
    <w:rPr>
      <w:sz w:val="24"/>
      <w:szCs w:val="24"/>
    </w:rPr>
  </w:style>
  <w:style w:type="paragraph" w:customStyle="1" w:styleId="xl83">
    <w:name w:val="xl83"/>
    <w:basedOn w:val="Normal"/>
    <w:qFormat/>
    <w:rsid w:val="00735449"/>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84">
    <w:name w:val="xl84"/>
    <w:basedOn w:val="Normal"/>
    <w:qFormat/>
    <w:rsid w:val="00735449"/>
    <w:pPr>
      <w:pBdr>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85">
    <w:name w:val="xl85"/>
    <w:basedOn w:val="Normal"/>
    <w:qFormat/>
    <w:rsid w:val="007354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qFormat/>
    <w:rsid w:val="00735449"/>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qFormat/>
    <w:rsid w:val="00735449"/>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8">
    <w:name w:val="xl88"/>
    <w:basedOn w:val="Normal"/>
    <w:qFormat/>
    <w:rsid w:val="00735449"/>
    <w:pPr>
      <w:pBdr>
        <w:top w:val="single" w:sz="4" w:space="0" w:color="auto"/>
        <w:right w:val="single" w:sz="4" w:space="0" w:color="auto"/>
      </w:pBdr>
      <w:spacing w:before="100" w:beforeAutospacing="1" w:after="100" w:afterAutospacing="1"/>
      <w:jc w:val="center"/>
      <w:textAlignment w:val="center"/>
    </w:pPr>
    <w:rPr>
      <w:color w:val="000000"/>
      <w:sz w:val="24"/>
      <w:szCs w:val="24"/>
    </w:rPr>
  </w:style>
  <w:style w:type="character" w:customStyle="1" w:styleId="PargrafodaListaChar">
    <w:name w:val="Parágrafo da Lista Char"/>
    <w:aliases w:val="Segundo Char,Parágrafo da Lista11 Char,Lista Itens Char,List Paragraph Char"/>
    <w:link w:val="PargrafodaLista"/>
    <w:uiPriority w:val="1"/>
    <w:qFormat/>
    <w:locked/>
    <w:rsid w:val="00735449"/>
    <w:rPr>
      <w:rFonts w:ascii="Times New Roman" w:eastAsia="Times New Roman" w:hAnsi="Times New Roman" w:cs="Times New Roman"/>
      <w:sz w:val="20"/>
      <w:szCs w:val="20"/>
      <w:lang w:eastAsia="pt-BR"/>
    </w:rPr>
  </w:style>
  <w:style w:type="paragraph" w:customStyle="1" w:styleId="Nivel01">
    <w:name w:val="Nivel 01"/>
    <w:basedOn w:val="Ttulo1"/>
    <w:next w:val="Normal"/>
    <w:link w:val="Nivel01Char"/>
    <w:qFormat/>
    <w:rsid w:val="00735449"/>
    <w:pPr>
      <w:keepLines/>
      <w:numPr>
        <w:numId w:val="4"/>
      </w:numPr>
      <w:tabs>
        <w:tab w:val="left" w:pos="567"/>
      </w:tabs>
      <w:spacing w:before="240"/>
      <w:ind w:left="720"/>
      <w:jc w:val="both"/>
    </w:pPr>
    <w:rPr>
      <w:rFonts w:ascii="Ecofont_Spranq_eco_Sans" w:eastAsia="MS Gothic" w:hAnsi="Ecofont_Spranq_eco_Sans"/>
      <w:color w:val="000000"/>
      <w:sz w:val="28"/>
      <w:szCs w:val="20"/>
      <w:u w:val="single"/>
    </w:rPr>
  </w:style>
  <w:style w:type="character" w:customStyle="1" w:styleId="Nivel01Char">
    <w:name w:val="Nivel 01 Char"/>
    <w:link w:val="Nivel01"/>
    <w:qFormat/>
    <w:rsid w:val="00735449"/>
    <w:rPr>
      <w:rFonts w:ascii="Ecofont_Spranq_eco_Sans" w:eastAsia="MS Gothic" w:hAnsi="Ecofont_Spranq_eco_Sans" w:cs="Times New Roman"/>
      <w:b/>
      <w:bCs/>
      <w:color w:val="000000"/>
      <w:sz w:val="28"/>
      <w:szCs w:val="20"/>
      <w:u w:val="single"/>
      <w:lang w:eastAsia="pt-BR"/>
    </w:rPr>
  </w:style>
  <w:style w:type="paragraph" w:customStyle="1" w:styleId="TableParagraph">
    <w:name w:val="Table Paragraph"/>
    <w:basedOn w:val="Normal"/>
    <w:uiPriority w:val="1"/>
    <w:qFormat/>
    <w:rsid w:val="00735449"/>
    <w:pPr>
      <w:widowControl w:val="0"/>
      <w:autoSpaceDE w:val="0"/>
      <w:autoSpaceDN w:val="0"/>
    </w:pPr>
    <w:rPr>
      <w:rFonts w:ascii="Century Gothic" w:eastAsia="Century Gothic" w:hAnsi="Century Gothic" w:cs="Century Gothic"/>
      <w:sz w:val="22"/>
      <w:szCs w:val="22"/>
      <w:lang w:val="pt-PT" w:eastAsia="pt-PT" w:bidi="pt-PT"/>
    </w:rPr>
  </w:style>
  <w:style w:type="numbering" w:customStyle="1" w:styleId="Semlista2">
    <w:name w:val="Sem lista2"/>
    <w:next w:val="Semlista"/>
    <w:uiPriority w:val="99"/>
    <w:semiHidden/>
    <w:unhideWhenUsed/>
    <w:rsid w:val="00735449"/>
  </w:style>
  <w:style w:type="table" w:customStyle="1" w:styleId="Tabelacomgrade1">
    <w:name w:val="Tabela com grade1"/>
    <w:basedOn w:val="Tabelanormal"/>
    <w:next w:val="Tabelacomgrade"/>
    <w:uiPriority w:val="59"/>
    <w:rsid w:val="00735449"/>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unhideWhenUsed/>
    <w:qFormat/>
    <w:rsid w:val="00735449"/>
    <w:rPr>
      <w:sz w:val="16"/>
      <w:szCs w:val="16"/>
    </w:rPr>
  </w:style>
  <w:style w:type="paragraph" w:styleId="Textodecomentrio">
    <w:name w:val="annotation text"/>
    <w:basedOn w:val="Normal"/>
    <w:link w:val="TextodecomentrioChar"/>
    <w:uiPriority w:val="99"/>
    <w:unhideWhenUsed/>
    <w:qFormat/>
    <w:rsid w:val="00735449"/>
  </w:style>
  <w:style w:type="character" w:customStyle="1" w:styleId="TextodecomentrioChar">
    <w:name w:val="Texto de comentário Char"/>
    <w:basedOn w:val="Fontepargpadro"/>
    <w:link w:val="Textodecomentrio"/>
    <w:uiPriority w:val="99"/>
    <w:qFormat/>
    <w:rsid w:val="0073544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35449"/>
    <w:rPr>
      <w:b/>
      <w:bCs/>
    </w:rPr>
  </w:style>
  <w:style w:type="character" w:customStyle="1" w:styleId="AssuntodocomentrioChar">
    <w:name w:val="Assunto do comentário Char"/>
    <w:basedOn w:val="TextodecomentrioChar"/>
    <w:link w:val="Assuntodocomentrio"/>
    <w:uiPriority w:val="99"/>
    <w:semiHidden/>
    <w:rsid w:val="00735449"/>
    <w:rPr>
      <w:rFonts w:ascii="Times New Roman" w:eastAsia="Times New Roman" w:hAnsi="Times New Roman" w:cs="Times New Roman"/>
      <w:b/>
      <w:bCs/>
      <w:sz w:val="20"/>
      <w:szCs w:val="20"/>
      <w:lang w:eastAsia="pt-BR"/>
    </w:rPr>
  </w:style>
  <w:style w:type="paragraph" w:styleId="SemEspaamento">
    <w:name w:val="No Spacing"/>
    <w:link w:val="SemEspaamentoChar"/>
    <w:uiPriority w:val="1"/>
    <w:qFormat/>
    <w:rsid w:val="00D27AA9"/>
    <w:pPr>
      <w:spacing w:after="0" w:line="240" w:lineRule="auto"/>
    </w:pPr>
    <w:rPr>
      <w:rFonts w:ascii="Calibri" w:eastAsia="Calibri" w:hAnsi="Calibri" w:cs="Times New Roman"/>
    </w:rPr>
  </w:style>
  <w:style w:type="character" w:customStyle="1" w:styleId="SemEspaamentoChar">
    <w:name w:val="Sem Espaçamento Char"/>
    <w:link w:val="SemEspaamento"/>
    <w:uiPriority w:val="1"/>
    <w:qFormat/>
    <w:rsid w:val="00D27AA9"/>
    <w:rPr>
      <w:rFonts w:ascii="Calibri" w:eastAsia="Calibri" w:hAnsi="Calibri" w:cs="Times New Roman"/>
    </w:rPr>
  </w:style>
  <w:style w:type="paragraph" w:styleId="Citao">
    <w:name w:val="Quote"/>
    <w:aliases w:val="TCU,Citação AGU,NotaExplicativa"/>
    <w:basedOn w:val="Normal"/>
    <w:next w:val="Normal"/>
    <w:link w:val="CitaoChar"/>
    <w:qFormat/>
    <w:rsid w:val="00D27A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Cs w:val="24"/>
      <w:lang w:eastAsia="en-US"/>
    </w:rPr>
  </w:style>
  <w:style w:type="character" w:customStyle="1" w:styleId="CitaoChar">
    <w:name w:val="Citação Char"/>
    <w:aliases w:val="TCU Char,Citação AGU Char,NotaExplicativa Char"/>
    <w:basedOn w:val="Fontepargpadro"/>
    <w:link w:val="Citao"/>
    <w:qFormat/>
    <w:rsid w:val="00D27AA9"/>
    <w:rPr>
      <w:rFonts w:ascii="Arial" w:eastAsia="Calibri" w:hAnsi="Arial" w:cs="Times New Roman"/>
      <w:i/>
      <w:iCs/>
      <w:color w:val="000000"/>
      <w:sz w:val="20"/>
      <w:szCs w:val="24"/>
      <w:shd w:val="clear" w:color="auto" w:fill="FFFFCC"/>
    </w:rPr>
  </w:style>
  <w:style w:type="paragraph" w:customStyle="1" w:styleId="PADRO">
    <w:name w:val="PADRÃO"/>
    <w:rsid w:val="00D27AA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extbody">
    <w:name w:val="textbody"/>
    <w:basedOn w:val="Normal"/>
    <w:rsid w:val="00D27AA9"/>
    <w:pPr>
      <w:spacing w:before="100" w:beforeAutospacing="1" w:after="100" w:afterAutospacing="1"/>
    </w:pPr>
    <w:rPr>
      <w:sz w:val="24"/>
      <w:szCs w:val="24"/>
    </w:rPr>
  </w:style>
  <w:style w:type="paragraph" w:customStyle="1" w:styleId="Default">
    <w:name w:val="Default"/>
    <w:rsid w:val="00551325"/>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character" w:customStyle="1" w:styleId="MenoPendente1">
    <w:name w:val="Menção Pendente1"/>
    <w:uiPriority w:val="99"/>
    <w:semiHidden/>
    <w:unhideWhenUsed/>
    <w:rsid w:val="00551325"/>
    <w:rPr>
      <w:color w:val="605E5C"/>
      <w:shd w:val="clear" w:color="auto" w:fill="E1DFDD"/>
    </w:rPr>
  </w:style>
  <w:style w:type="paragraph" w:customStyle="1" w:styleId="xl47">
    <w:name w:val="xl47"/>
    <w:basedOn w:val="Normal"/>
    <w:qFormat/>
    <w:rsid w:val="00C96EE3"/>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msonormal0">
    <w:name w:val="msonormal"/>
    <w:basedOn w:val="Normal"/>
    <w:qFormat/>
    <w:rsid w:val="00C96EE3"/>
    <w:pPr>
      <w:spacing w:before="100" w:beforeAutospacing="1" w:after="100" w:afterAutospacing="1"/>
    </w:pPr>
    <w:rPr>
      <w:sz w:val="24"/>
      <w:szCs w:val="24"/>
    </w:rPr>
  </w:style>
  <w:style w:type="paragraph" w:customStyle="1" w:styleId="xl89">
    <w:name w:val="xl89"/>
    <w:basedOn w:val="Normal"/>
    <w:qFormat/>
    <w:rsid w:val="00C96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rPr>
  </w:style>
  <w:style w:type="paragraph" w:customStyle="1" w:styleId="xl90">
    <w:name w:val="xl90"/>
    <w:basedOn w:val="Normal"/>
    <w:qFormat/>
    <w:rsid w:val="00C96EE3"/>
    <w:pPr>
      <w:spacing w:before="100" w:beforeAutospacing="1" w:after="100" w:afterAutospacing="1"/>
      <w:jc w:val="center"/>
      <w:textAlignment w:val="center"/>
    </w:pPr>
    <w:rPr>
      <w:color w:val="FF0000"/>
      <w:sz w:val="24"/>
      <w:szCs w:val="24"/>
    </w:rPr>
  </w:style>
  <w:style w:type="paragraph" w:customStyle="1" w:styleId="xl91">
    <w:name w:val="xl91"/>
    <w:basedOn w:val="Normal"/>
    <w:qFormat/>
    <w:rsid w:val="00C96EE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Britannic Bold" w:hAnsi="Britannic Bold"/>
    </w:rPr>
  </w:style>
  <w:style w:type="paragraph" w:customStyle="1" w:styleId="xl92">
    <w:name w:val="xl92"/>
    <w:basedOn w:val="Normal"/>
    <w:qFormat/>
    <w:rsid w:val="00C96EE3"/>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Normal"/>
    <w:qFormat/>
    <w:rsid w:val="00C96EE3"/>
    <w:pPr>
      <w:spacing w:before="100" w:beforeAutospacing="1" w:after="100" w:afterAutospacing="1"/>
      <w:jc w:val="center"/>
    </w:pPr>
    <w:rPr>
      <w:sz w:val="24"/>
      <w:szCs w:val="24"/>
    </w:rPr>
  </w:style>
  <w:style w:type="paragraph" w:customStyle="1" w:styleId="xl94">
    <w:name w:val="xl94"/>
    <w:basedOn w:val="Normal"/>
    <w:qFormat/>
    <w:rsid w:val="00C96EE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rPr>
  </w:style>
  <w:style w:type="paragraph" w:customStyle="1" w:styleId="xl95">
    <w:name w:val="xl95"/>
    <w:basedOn w:val="Normal"/>
    <w:qFormat/>
    <w:rsid w:val="00C96EE3"/>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center"/>
    </w:pPr>
    <w:rPr>
      <w:b/>
      <w:bCs/>
    </w:rPr>
  </w:style>
  <w:style w:type="paragraph" w:customStyle="1" w:styleId="xl96">
    <w:name w:val="xl96"/>
    <w:basedOn w:val="Normal"/>
    <w:qFormat/>
    <w:rsid w:val="00C96EE3"/>
    <w:pPr>
      <w:pBdr>
        <w:top w:val="single" w:sz="4" w:space="0" w:color="auto"/>
        <w:bottom w:val="single" w:sz="4" w:space="0" w:color="auto"/>
      </w:pBdr>
      <w:shd w:val="clear" w:color="000000" w:fill="E2EFDA"/>
      <w:spacing w:before="100" w:beforeAutospacing="1" w:after="100" w:afterAutospacing="1"/>
      <w:jc w:val="center"/>
      <w:textAlignment w:val="center"/>
    </w:pPr>
    <w:rPr>
      <w:b/>
      <w:bCs/>
    </w:rPr>
  </w:style>
  <w:style w:type="paragraph" w:customStyle="1" w:styleId="xl97">
    <w:name w:val="xl97"/>
    <w:basedOn w:val="Normal"/>
    <w:qFormat/>
    <w:rsid w:val="00C96EE3"/>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rPr>
  </w:style>
  <w:style w:type="paragraph" w:customStyle="1" w:styleId="xl98">
    <w:name w:val="xl98"/>
    <w:basedOn w:val="Normal"/>
    <w:qFormat/>
    <w:rsid w:val="00C96EE3"/>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center"/>
    </w:pPr>
    <w:rPr>
      <w:b/>
      <w:bCs/>
    </w:rPr>
  </w:style>
  <w:style w:type="paragraph" w:customStyle="1" w:styleId="xl99">
    <w:name w:val="xl99"/>
    <w:basedOn w:val="Normal"/>
    <w:qFormat/>
    <w:rsid w:val="00C96EE3"/>
    <w:pPr>
      <w:pBdr>
        <w:top w:val="single" w:sz="4" w:space="0" w:color="auto"/>
        <w:bottom w:val="single" w:sz="4" w:space="0" w:color="auto"/>
      </w:pBdr>
      <w:shd w:val="clear" w:color="000000" w:fill="E2EFDA"/>
      <w:spacing w:before="100" w:beforeAutospacing="1" w:after="100" w:afterAutospacing="1"/>
      <w:jc w:val="center"/>
      <w:textAlignment w:val="center"/>
    </w:pPr>
    <w:rPr>
      <w:b/>
      <w:bCs/>
    </w:rPr>
  </w:style>
  <w:style w:type="paragraph" w:customStyle="1" w:styleId="xl100">
    <w:name w:val="xl100"/>
    <w:basedOn w:val="Normal"/>
    <w:qFormat/>
    <w:rsid w:val="00C96EE3"/>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rPr>
  </w:style>
  <w:style w:type="paragraph" w:customStyle="1" w:styleId="xl101">
    <w:name w:val="xl101"/>
    <w:basedOn w:val="Normal"/>
    <w:qFormat/>
    <w:rsid w:val="00C96EE3"/>
    <w:pPr>
      <w:pBdr>
        <w:left w:val="single" w:sz="8" w:space="0" w:color="auto"/>
        <w:bottom w:val="single" w:sz="8" w:space="0" w:color="auto"/>
      </w:pBdr>
      <w:shd w:val="clear" w:color="000000" w:fill="E2EFDA"/>
      <w:spacing w:before="100" w:beforeAutospacing="1" w:after="100" w:afterAutospacing="1"/>
      <w:jc w:val="center"/>
    </w:pPr>
    <w:rPr>
      <w:b/>
      <w:bCs/>
      <w:sz w:val="36"/>
      <w:szCs w:val="36"/>
    </w:rPr>
  </w:style>
  <w:style w:type="paragraph" w:customStyle="1" w:styleId="xl102">
    <w:name w:val="xl102"/>
    <w:basedOn w:val="Normal"/>
    <w:qFormat/>
    <w:rsid w:val="00C96EE3"/>
    <w:pPr>
      <w:pBdr>
        <w:bottom w:val="single" w:sz="8" w:space="0" w:color="auto"/>
        <w:right w:val="single" w:sz="8" w:space="0" w:color="auto"/>
      </w:pBdr>
      <w:shd w:val="clear" w:color="000000" w:fill="E2EFDA"/>
      <w:spacing w:before="100" w:beforeAutospacing="1" w:after="100" w:afterAutospacing="1"/>
      <w:jc w:val="center"/>
    </w:pPr>
    <w:rPr>
      <w:b/>
      <w:bCs/>
      <w:sz w:val="36"/>
      <w:szCs w:val="36"/>
    </w:rPr>
  </w:style>
  <w:style w:type="paragraph" w:customStyle="1" w:styleId="xl103">
    <w:name w:val="xl103"/>
    <w:basedOn w:val="Normal"/>
    <w:qFormat/>
    <w:rsid w:val="00C96EE3"/>
    <w:pPr>
      <w:pBdr>
        <w:left w:val="single" w:sz="8" w:space="0" w:color="auto"/>
        <w:bottom w:val="single" w:sz="8" w:space="0" w:color="auto"/>
      </w:pBdr>
      <w:spacing w:before="100" w:beforeAutospacing="1" w:after="100" w:afterAutospacing="1"/>
      <w:jc w:val="center"/>
    </w:pPr>
    <w:rPr>
      <w:sz w:val="24"/>
      <w:szCs w:val="24"/>
    </w:rPr>
  </w:style>
  <w:style w:type="paragraph" w:customStyle="1" w:styleId="xl104">
    <w:name w:val="xl104"/>
    <w:basedOn w:val="Normal"/>
    <w:qFormat/>
    <w:rsid w:val="00C96EE3"/>
    <w:pPr>
      <w:pBdr>
        <w:bottom w:val="single" w:sz="8" w:space="0" w:color="auto"/>
      </w:pBdr>
      <w:spacing w:before="100" w:beforeAutospacing="1" w:after="100" w:afterAutospacing="1"/>
      <w:jc w:val="center"/>
    </w:pPr>
    <w:rPr>
      <w:sz w:val="24"/>
      <w:szCs w:val="24"/>
    </w:rPr>
  </w:style>
  <w:style w:type="paragraph" w:customStyle="1" w:styleId="xl105">
    <w:name w:val="xl105"/>
    <w:basedOn w:val="Normal"/>
    <w:qFormat/>
    <w:rsid w:val="00C96EE3"/>
    <w:pPr>
      <w:pBdr>
        <w:top w:val="single" w:sz="4" w:space="0" w:color="auto"/>
        <w:left w:val="single" w:sz="4" w:space="0" w:color="auto"/>
        <w:bottom w:val="single" w:sz="4" w:space="0" w:color="auto"/>
      </w:pBdr>
      <w:shd w:val="clear" w:color="000000" w:fill="C6E0B4"/>
      <w:spacing w:before="100" w:beforeAutospacing="1" w:after="100" w:afterAutospacing="1"/>
      <w:jc w:val="center"/>
      <w:textAlignment w:val="center"/>
    </w:pPr>
    <w:rPr>
      <w:rFonts w:ascii="Britannic Bold" w:hAnsi="Britannic Bold"/>
    </w:rPr>
  </w:style>
  <w:style w:type="paragraph" w:customStyle="1" w:styleId="xl106">
    <w:name w:val="xl106"/>
    <w:basedOn w:val="Normal"/>
    <w:qFormat/>
    <w:rsid w:val="00C96EE3"/>
    <w:pPr>
      <w:pBdr>
        <w:top w:val="single" w:sz="4" w:space="0" w:color="auto"/>
        <w:bottom w:val="single" w:sz="4" w:space="0" w:color="auto"/>
      </w:pBdr>
      <w:shd w:val="clear" w:color="000000" w:fill="C6E0B4"/>
      <w:spacing w:before="100" w:beforeAutospacing="1" w:after="100" w:afterAutospacing="1"/>
      <w:jc w:val="center"/>
      <w:textAlignment w:val="center"/>
    </w:pPr>
    <w:rPr>
      <w:rFonts w:ascii="Britannic Bold" w:hAnsi="Britannic Bold"/>
    </w:rPr>
  </w:style>
  <w:style w:type="paragraph" w:customStyle="1" w:styleId="xl107">
    <w:name w:val="xl107"/>
    <w:basedOn w:val="Normal"/>
    <w:qFormat/>
    <w:rsid w:val="00C96EE3"/>
    <w:pPr>
      <w:pBdr>
        <w:top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Britannic Bold" w:hAnsi="Britannic Bold"/>
    </w:rPr>
  </w:style>
  <w:style w:type="paragraph" w:customStyle="1" w:styleId="xl108">
    <w:name w:val="xl108"/>
    <w:basedOn w:val="Normal"/>
    <w:qFormat/>
    <w:rsid w:val="00C96EE3"/>
    <w:pPr>
      <w:pBdr>
        <w:top w:val="single" w:sz="4" w:space="0" w:color="auto"/>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rFonts w:ascii="Britannic Bold" w:hAnsi="Britannic Bold"/>
      <w:color w:val="FFFFFF"/>
      <w:sz w:val="16"/>
      <w:szCs w:val="16"/>
    </w:rPr>
  </w:style>
  <w:style w:type="paragraph" w:customStyle="1" w:styleId="xl109">
    <w:name w:val="xl109"/>
    <w:basedOn w:val="Normal"/>
    <w:qFormat/>
    <w:rsid w:val="00C96EE3"/>
    <w:pPr>
      <w:pBdr>
        <w:top w:val="single" w:sz="4" w:space="0" w:color="auto"/>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rFonts w:ascii="Britannic Bold" w:hAnsi="Britannic Bold"/>
      <w:color w:val="FFFFFF"/>
      <w:sz w:val="18"/>
      <w:szCs w:val="18"/>
    </w:rPr>
  </w:style>
  <w:style w:type="paragraph" w:customStyle="1" w:styleId="xl110">
    <w:name w:val="xl110"/>
    <w:basedOn w:val="Normal"/>
    <w:qFormat/>
    <w:rsid w:val="00C96EE3"/>
    <w:pPr>
      <w:pBdr>
        <w:top w:val="single" w:sz="4" w:space="0" w:color="auto"/>
        <w:left w:val="single" w:sz="4" w:space="0" w:color="auto"/>
        <w:right w:val="single" w:sz="4" w:space="0" w:color="auto"/>
      </w:pBdr>
      <w:shd w:val="clear" w:color="000000" w:fill="C6E0B4"/>
      <w:spacing w:before="100" w:beforeAutospacing="1" w:after="100" w:afterAutospacing="1"/>
      <w:jc w:val="center"/>
      <w:textAlignment w:val="center"/>
    </w:pPr>
    <w:rPr>
      <w:rFonts w:ascii="Britannic Bold" w:hAnsi="Britannic Bold"/>
    </w:rPr>
  </w:style>
  <w:style w:type="paragraph" w:customStyle="1" w:styleId="xl111">
    <w:name w:val="xl111"/>
    <w:basedOn w:val="Normal"/>
    <w:qFormat/>
    <w:rsid w:val="00C96EE3"/>
    <w:pPr>
      <w:pBdr>
        <w:left w:val="single" w:sz="4" w:space="0" w:color="auto"/>
        <w:right w:val="single" w:sz="4" w:space="0" w:color="auto"/>
      </w:pBdr>
      <w:shd w:val="clear" w:color="000000" w:fill="C6E0B4"/>
      <w:spacing w:before="100" w:beforeAutospacing="1" w:after="100" w:afterAutospacing="1"/>
      <w:jc w:val="center"/>
      <w:textAlignment w:val="center"/>
    </w:pPr>
    <w:rPr>
      <w:rFonts w:ascii="Britannic Bold" w:hAnsi="Britannic Bold"/>
    </w:rPr>
  </w:style>
  <w:style w:type="paragraph" w:customStyle="1" w:styleId="xl112">
    <w:name w:val="xl112"/>
    <w:basedOn w:val="Normal"/>
    <w:qFormat/>
    <w:rsid w:val="00C96EE3"/>
    <w:pPr>
      <w:pBdr>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Britannic Bold" w:hAnsi="Britannic Bold"/>
    </w:rPr>
  </w:style>
  <w:style w:type="paragraph" w:customStyle="1" w:styleId="xl113">
    <w:name w:val="xl113"/>
    <w:basedOn w:val="Normal"/>
    <w:qFormat/>
    <w:rsid w:val="00C96EE3"/>
    <w:pPr>
      <w:pBdr>
        <w:top w:val="single" w:sz="4" w:space="0" w:color="auto"/>
        <w:left w:val="single" w:sz="4" w:space="0" w:color="auto"/>
        <w:right w:val="single" w:sz="4" w:space="0" w:color="auto"/>
      </w:pBdr>
      <w:shd w:val="clear" w:color="000000" w:fill="C6E0B4"/>
      <w:spacing w:before="100" w:beforeAutospacing="1" w:after="100" w:afterAutospacing="1"/>
      <w:jc w:val="center"/>
      <w:textAlignment w:val="center"/>
    </w:pPr>
    <w:rPr>
      <w:rFonts w:ascii="Britannic Bold" w:hAnsi="Britannic Bold"/>
    </w:rPr>
  </w:style>
  <w:style w:type="paragraph" w:customStyle="1" w:styleId="xl114">
    <w:name w:val="xl114"/>
    <w:basedOn w:val="Normal"/>
    <w:qFormat/>
    <w:rsid w:val="00C96EE3"/>
    <w:pPr>
      <w:pBdr>
        <w:left w:val="single" w:sz="4" w:space="0" w:color="auto"/>
        <w:right w:val="single" w:sz="4" w:space="0" w:color="auto"/>
      </w:pBdr>
      <w:shd w:val="clear" w:color="000000" w:fill="C6E0B4"/>
      <w:spacing w:before="100" w:beforeAutospacing="1" w:after="100" w:afterAutospacing="1"/>
      <w:jc w:val="center"/>
      <w:textAlignment w:val="center"/>
    </w:pPr>
    <w:rPr>
      <w:rFonts w:ascii="Britannic Bold" w:hAnsi="Britannic Bold"/>
    </w:rPr>
  </w:style>
  <w:style w:type="paragraph" w:customStyle="1" w:styleId="xl115">
    <w:name w:val="xl115"/>
    <w:basedOn w:val="Normal"/>
    <w:qFormat/>
    <w:rsid w:val="00C96EE3"/>
    <w:pPr>
      <w:pBdr>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Britannic Bold" w:hAnsi="Britannic Bold"/>
    </w:rPr>
  </w:style>
  <w:style w:type="paragraph" w:customStyle="1" w:styleId="xl116">
    <w:name w:val="xl116"/>
    <w:basedOn w:val="Normal"/>
    <w:qFormat/>
    <w:rsid w:val="00C96EE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Britannic Bold" w:hAnsi="Britannic Bold"/>
    </w:rPr>
  </w:style>
  <w:style w:type="paragraph" w:customStyle="1" w:styleId="xl117">
    <w:name w:val="xl117"/>
    <w:basedOn w:val="Normal"/>
    <w:qFormat/>
    <w:rsid w:val="00C96EE3"/>
    <w:pPr>
      <w:pBdr>
        <w:top w:val="single" w:sz="4" w:space="0" w:color="auto"/>
        <w:left w:val="single" w:sz="4" w:space="0" w:color="auto"/>
        <w:right w:val="single" w:sz="4" w:space="0" w:color="auto"/>
      </w:pBdr>
      <w:shd w:val="clear" w:color="000000" w:fill="548235"/>
      <w:spacing w:before="100" w:beforeAutospacing="1" w:after="100" w:afterAutospacing="1"/>
      <w:jc w:val="center"/>
      <w:textAlignment w:val="center"/>
    </w:pPr>
    <w:rPr>
      <w:rFonts w:ascii="Britannic Bold" w:hAnsi="Britannic Bold"/>
      <w:color w:val="FFFFFF"/>
      <w:sz w:val="18"/>
      <w:szCs w:val="18"/>
    </w:rPr>
  </w:style>
  <w:style w:type="paragraph" w:customStyle="1" w:styleId="xl118">
    <w:name w:val="xl118"/>
    <w:basedOn w:val="Normal"/>
    <w:qFormat/>
    <w:rsid w:val="00C96EE3"/>
    <w:pPr>
      <w:pBdr>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rFonts w:ascii="Britannic Bold" w:hAnsi="Britannic Bold"/>
      <w:color w:val="FFFFFF"/>
      <w:sz w:val="18"/>
      <w:szCs w:val="18"/>
    </w:rPr>
  </w:style>
  <w:style w:type="paragraph" w:customStyle="1" w:styleId="xl119">
    <w:name w:val="xl119"/>
    <w:basedOn w:val="Normal"/>
    <w:qFormat/>
    <w:rsid w:val="00C96EE3"/>
    <w:pPr>
      <w:pBdr>
        <w:top w:val="single" w:sz="4" w:space="0" w:color="auto"/>
        <w:left w:val="single" w:sz="4" w:space="0" w:color="auto"/>
      </w:pBdr>
      <w:shd w:val="clear" w:color="000000" w:fill="E2EFDA"/>
      <w:spacing w:before="100" w:beforeAutospacing="1" w:after="100" w:afterAutospacing="1"/>
      <w:jc w:val="center"/>
      <w:textAlignment w:val="center"/>
    </w:pPr>
    <w:rPr>
      <w:rFonts w:ascii="Bahnschrift SemiLight" w:hAnsi="Bahnschrift SemiLight"/>
      <w:b/>
      <w:bCs/>
    </w:rPr>
  </w:style>
  <w:style w:type="paragraph" w:customStyle="1" w:styleId="xl120">
    <w:name w:val="xl120"/>
    <w:basedOn w:val="Normal"/>
    <w:qFormat/>
    <w:rsid w:val="00C96EE3"/>
    <w:pPr>
      <w:pBdr>
        <w:top w:val="single" w:sz="4" w:space="0" w:color="auto"/>
      </w:pBdr>
      <w:shd w:val="clear" w:color="000000" w:fill="E2EFDA"/>
      <w:spacing w:before="100" w:beforeAutospacing="1" w:after="100" w:afterAutospacing="1"/>
      <w:jc w:val="center"/>
      <w:textAlignment w:val="center"/>
    </w:pPr>
    <w:rPr>
      <w:rFonts w:ascii="Bahnschrift SemiLight" w:hAnsi="Bahnschrift SemiLight"/>
      <w:b/>
      <w:bCs/>
    </w:rPr>
  </w:style>
  <w:style w:type="paragraph" w:customStyle="1" w:styleId="xl121">
    <w:name w:val="xl121"/>
    <w:basedOn w:val="Normal"/>
    <w:qFormat/>
    <w:rsid w:val="00C96EE3"/>
    <w:pPr>
      <w:pBdr>
        <w:top w:val="single" w:sz="4" w:space="0" w:color="auto"/>
        <w:right w:val="single" w:sz="4" w:space="0" w:color="auto"/>
      </w:pBdr>
      <w:shd w:val="clear" w:color="000000" w:fill="E2EFDA"/>
      <w:spacing w:before="100" w:beforeAutospacing="1" w:after="100" w:afterAutospacing="1"/>
      <w:jc w:val="center"/>
      <w:textAlignment w:val="center"/>
    </w:pPr>
    <w:rPr>
      <w:rFonts w:ascii="Bahnschrift SemiLight" w:hAnsi="Bahnschrift SemiLight"/>
      <w:b/>
      <w:bCs/>
    </w:rPr>
  </w:style>
  <w:style w:type="paragraph" w:customStyle="1" w:styleId="xl122">
    <w:name w:val="xl122"/>
    <w:basedOn w:val="Normal"/>
    <w:qFormat/>
    <w:rsid w:val="00C96EE3"/>
    <w:pPr>
      <w:pBdr>
        <w:left w:val="single" w:sz="4" w:space="0" w:color="auto"/>
        <w:bottom w:val="single" w:sz="4" w:space="0" w:color="auto"/>
      </w:pBdr>
      <w:shd w:val="clear" w:color="000000" w:fill="E2EFDA"/>
      <w:spacing w:before="100" w:beforeAutospacing="1" w:after="100" w:afterAutospacing="1"/>
      <w:textAlignment w:val="center"/>
    </w:pPr>
    <w:rPr>
      <w:rFonts w:ascii="Bahnschrift SemiLight" w:hAnsi="Bahnschrift SemiLight"/>
      <w:b/>
      <w:bCs/>
      <w:sz w:val="16"/>
      <w:szCs w:val="16"/>
    </w:rPr>
  </w:style>
  <w:style w:type="paragraph" w:customStyle="1" w:styleId="xl123">
    <w:name w:val="xl123"/>
    <w:basedOn w:val="Normal"/>
    <w:qFormat/>
    <w:rsid w:val="00C96EE3"/>
    <w:pPr>
      <w:pBdr>
        <w:bottom w:val="single" w:sz="4" w:space="0" w:color="auto"/>
      </w:pBdr>
      <w:shd w:val="clear" w:color="000000" w:fill="E2EFDA"/>
      <w:spacing w:before="100" w:beforeAutospacing="1" w:after="100" w:afterAutospacing="1"/>
      <w:textAlignment w:val="center"/>
    </w:pPr>
    <w:rPr>
      <w:rFonts w:ascii="Bahnschrift SemiLight" w:hAnsi="Bahnschrift SemiLight"/>
      <w:b/>
      <w:bCs/>
      <w:sz w:val="16"/>
      <w:szCs w:val="16"/>
    </w:rPr>
  </w:style>
  <w:style w:type="paragraph" w:customStyle="1" w:styleId="xl124">
    <w:name w:val="xl124"/>
    <w:basedOn w:val="Normal"/>
    <w:qFormat/>
    <w:rsid w:val="00C96EE3"/>
    <w:pPr>
      <w:pBdr>
        <w:bottom w:val="single" w:sz="4" w:space="0" w:color="auto"/>
        <w:right w:val="single" w:sz="4" w:space="0" w:color="auto"/>
      </w:pBdr>
      <w:shd w:val="clear" w:color="000000" w:fill="E2EFDA"/>
      <w:spacing w:before="100" w:beforeAutospacing="1" w:after="100" w:afterAutospacing="1"/>
      <w:textAlignment w:val="center"/>
    </w:pPr>
    <w:rPr>
      <w:rFonts w:ascii="Bahnschrift SemiLight" w:hAnsi="Bahnschrift SemiLight"/>
      <w:b/>
      <w:bCs/>
      <w:sz w:val="16"/>
      <w:szCs w:val="16"/>
    </w:rPr>
  </w:style>
  <w:style w:type="paragraph" w:customStyle="1" w:styleId="xl125">
    <w:name w:val="xl125"/>
    <w:basedOn w:val="Normal"/>
    <w:qFormat/>
    <w:rsid w:val="00C96EE3"/>
    <w:pPr>
      <w:pBdr>
        <w:bottom w:val="single" w:sz="4" w:space="0" w:color="auto"/>
      </w:pBdr>
      <w:spacing w:before="100" w:beforeAutospacing="1" w:after="100" w:afterAutospacing="1"/>
      <w:jc w:val="center"/>
    </w:pPr>
    <w:rPr>
      <w:sz w:val="24"/>
      <w:szCs w:val="24"/>
    </w:rPr>
  </w:style>
  <w:style w:type="paragraph" w:customStyle="1" w:styleId="xl126">
    <w:name w:val="xl126"/>
    <w:basedOn w:val="Normal"/>
    <w:qFormat/>
    <w:rsid w:val="00C96EE3"/>
    <w:pPr>
      <w:pBdr>
        <w:bottom w:val="single" w:sz="4" w:space="0" w:color="auto"/>
        <w:right w:val="single" w:sz="4" w:space="0" w:color="auto"/>
      </w:pBdr>
      <w:spacing w:before="100" w:beforeAutospacing="1" w:after="100" w:afterAutospacing="1"/>
      <w:jc w:val="center"/>
    </w:pPr>
    <w:rPr>
      <w:sz w:val="24"/>
      <w:szCs w:val="24"/>
    </w:rPr>
  </w:style>
  <w:style w:type="paragraph" w:customStyle="1" w:styleId="xl63">
    <w:name w:val="xl63"/>
    <w:basedOn w:val="Normal"/>
    <w:qFormat/>
    <w:rsid w:val="000C3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4">
    <w:name w:val="xl64"/>
    <w:basedOn w:val="Normal"/>
    <w:qFormat/>
    <w:rsid w:val="000C3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Textbody0">
    <w:name w:val="Text body"/>
    <w:basedOn w:val="Normal"/>
    <w:rsid w:val="009D6A44"/>
    <w:pPr>
      <w:widowControl w:val="0"/>
      <w:suppressAutoHyphens/>
      <w:autoSpaceDN w:val="0"/>
      <w:spacing w:after="140" w:line="288" w:lineRule="auto"/>
    </w:pPr>
    <w:rPr>
      <w:rFonts w:ascii="Liberation Serif" w:eastAsia="SimSun" w:hAnsi="Liberation Serif" w:cs="Lucida Sans"/>
      <w:kern w:val="3"/>
      <w:sz w:val="24"/>
      <w:szCs w:val="24"/>
      <w:lang w:eastAsia="zh-CN" w:bidi="hi-IN"/>
    </w:rPr>
  </w:style>
  <w:style w:type="paragraph" w:customStyle="1" w:styleId="font8">
    <w:name w:val="font8"/>
    <w:basedOn w:val="Normal"/>
    <w:qFormat/>
    <w:rsid w:val="009F794D"/>
    <w:pPr>
      <w:spacing w:before="100" w:beforeAutospacing="1" w:after="100" w:afterAutospacing="1"/>
    </w:pPr>
    <w:rPr>
      <w:color w:val="000000"/>
      <w:sz w:val="24"/>
      <w:szCs w:val="24"/>
    </w:rPr>
  </w:style>
  <w:style w:type="paragraph" w:customStyle="1" w:styleId="font9">
    <w:name w:val="font9"/>
    <w:basedOn w:val="Normal"/>
    <w:qFormat/>
    <w:rsid w:val="009F794D"/>
    <w:pPr>
      <w:spacing w:before="100" w:beforeAutospacing="1" w:after="100" w:afterAutospacing="1"/>
    </w:pPr>
    <w:rPr>
      <w:b/>
      <w:bCs/>
      <w:color w:val="000000"/>
      <w:sz w:val="24"/>
      <w:szCs w:val="24"/>
    </w:rPr>
  </w:style>
  <w:style w:type="paragraph" w:customStyle="1" w:styleId="font10">
    <w:name w:val="font10"/>
    <w:basedOn w:val="Normal"/>
    <w:rsid w:val="009F794D"/>
    <w:pPr>
      <w:spacing w:before="100" w:beforeAutospacing="1" w:after="100" w:afterAutospacing="1"/>
    </w:pPr>
    <w:rPr>
      <w:sz w:val="24"/>
      <w:szCs w:val="24"/>
    </w:rPr>
  </w:style>
  <w:style w:type="paragraph" w:customStyle="1" w:styleId="font11">
    <w:name w:val="font11"/>
    <w:basedOn w:val="Normal"/>
    <w:rsid w:val="009F794D"/>
    <w:pPr>
      <w:spacing w:before="100" w:beforeAutospacing="1" w:after="100" w:afterAutospacing="1"/>
    </w:pPr>
    <w:rPr>
      <w:color w:val="000000"/>
      <w:sz w:val="24"/>
      <w:szCs w:val="24"/>
    </w:rPr>
  </w:style>
  <w:style w:type="paragraph" w:customStyle="1" w:styleId="font12">
    <w:name w:val="font12"/>
    <w:basedOn w:val="Normal"/>
    <w:rsid w:val="009F794D"/>
    <w:pPr>
      <w:spacing w:before="100" w:beforeAutospacing="1" w:after="100" w:afterAutospacing="1"/>
    </w:pPr>
    <w:rPr>
      <w:b/>
      <w:bCs/>
      <w:sz w:val="24"/>
      <w:szCs w:val="24"/>
      <w:u w:val="single"/>
    </w:rPr>
  </w:style>
  <w:style w:type="paragraph" w:customStyle="1" w:styleId="font13">
    <w:name w:val="font13"/>
    <w:basedOn w:val="Normal"/>
    <w:rsid w:val="009F794D"/>
    <w:pPr>
      <w:spacing w:before="100" w:beforeAutospacing="1" w:after="100" w:afterAutospacing="1"/>
    </w:pPr>
    <w:rPr>
      <w:color w:val="000000"/>
      <w:sz w:val="24"/>
      <w:szCs w:val="24"/>
    </w:rPr>
  </w:style>
  <w:style w:type="paragraph" w:customStyle="1" w:styleId="font14">
    <w:name w:val="font14"/>
    <w:basedOn w:val="Normal"/>
    <w:rsid w:val="009F794D"/>
    <w:pPr>
      <w:spacing w:before="100" w:beforeAutospacing="1" w:after="100" w:afterAutospacing="1"/>
    </w:pPr>
    <w:rPr>
      <w:b/>
      <w:bCs/>
      <w:color w:val="202124"/>
      <w:sz w:val="24"/>
      <w:szCs w:val="24"/>
    </w:rPr>
  </w:style>
  <w:style w:type="paragraph" w:customStyle="1" w:styleId="font15">
    <w:name w:val="font15"/>
    <w:basedOn w:val="Normal"/>
    <w:rsid w:val="009F794D"/>
    <w:pPr>
      <w:spacing w:before="100" w:beforeAutospacing="1" w:after="100" w:afterAutospacing="1"/>
    </w:pPr>
    <w:rPr>
      <w:color w:val="202124"/>
      <w:sz w:val="24"/>
      <w:szCs w:val="24"/>
    </w:rPr>
  </w:style>
  <w:style w:type="paragraph" w:customStyle="1" w:styleId="font16">
    <w:name w:val="font16"/>
    <w:basedOn w:val="Normal"/>
    <w:rsid w:val="009F794D"/>
    <w:pPr>
      <w:spacing w:before="100" w:beforeAutospacing="1" w:after="100" w:afterAutospacing="1"/>
    </w:pPr>
    <w:rPr>
      <w:b/>
      <w:bCs/>
      <w:color w:val="FF0000"/>
      <w:sz w:val="24"/>
      <w:szCs w:val="24"/>
    </w:rPr>
  </w:style>
  <w:style w:type="paragraph" w:customStyle="1" w:styleId="font17">
    <w:name w:val="font17"/>
    <w:basedOn w:val="Normal"/>
    <w:rsid w:val="009F794D"/>
    <w:pPr>
      <w:spacing w:before="100" w:beforeAutospacing="1" w:after="100" w:afterAutospacing="1"/>
    </w:pPr>
    <w:rPr>
      <w:color w:val="FF0000"/>
      <w:sz w:val="24"/>
      <w:szCs w:val="24"/>
    </w:rPr>
  </w:style>
  <w:style w:type="paragraph" w:customStyle="1" w:styleId="xl127">
    <w:name w:val="xl127"/>
    <w:basedOn w:val="Normal"/>
    <w:qFormat/>
    <w:rsid w:val="009F794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28">
    <w:name w:val="xl128"/>
    <w:basedOn w:val="Normal"/>
    <w:qFormat/>
    <w:rsid w:val="009F79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29">
    <w:name w:val="xl129"/>
    <w:basedOn w:val="Normal"/>
    <w:qFormat/>
    <w:rsid w:val="009F794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24"/>
      <w:szCs w:val="24"/>
    </w:rPr>
  </w:style>
  <w:style w:type="paragraph" w:customStyle="1" w:styleId="xl130">
    <w:name w:val="xl130"/>
    <w:basedOn w:val="Normal"/>
    <w:qFormat/>
    <w:rsid w:val="009F794D"/>
    <w:pPr>
      <w:pBdr>
        <w:top w:val="single" w:sz="4" w:space="0" w:color="auto"/>
        <w:left w:val="single" w:sz="8" w:space="0" w:color="auto"/>
      </w:pBdr>
      <w:spacing w:before="100" w:beforeAutospacing="1" w:after="100" w:afterAutospacing="1"/>
    </w:pPr>
    <w:rPr>
      <w:b/>
      <w:bCs/>
      <w:sz w:val="32"/>
      <w:szCs w:val="32"/>
    </w:rPr>
  </w:style>
  <w:style w:type="paragraph" w:customStyle="1" w:styleId="xl131">
    <w:name w:val="xl131"/>
    <w:basedOn w:val="Normal"/>
    <w:qFormat/>
    <w:rsid w:val="009F794D"/>
    <w:pPr>
      <w:pBdr>
        <w:top w:val="single" w:sz="4" w:space="0" w:color="auto"/>
      </w:pBdr>
      <w:spacing w:before="100" w:beforeAutospacing="1" w:after="100" w:afterAutospacing="1"/>
    </w:pPr>
    <w:rPr>
      <w:b/>
      <w:bCs/>
      <w:sz w:val="32"/>
      <w:szCs w:val="32"/>
    </w:rPr>
  </w:style>
  <w:style w:type="paragraph" w:customStyle="1" w:styleId="xl132">
    <w:name w:val="xl132"/>
    <w:basedOn w:val="Normal"/>
    <w:qFormat/>
    <w:rsid w:val="009F794D"/>
    <w:pPr>
      <w:pBdr>
        <w:top w:val="single" w:sz="4" w:space="0" w:color="auto"/>
        <w:right w:val="single" w:sz="8" w:space="0" w:color="auto"/>
      </w:pBdr>
      <w:spacing w:before="100" w:beforeAutospacing="1" w:after="100" w:afterAutospacing="1"/>
    </w:pPr>
    <w:rPr>
      <w:b/>
      <w:bCs/>
      <w:sz w:val="32"/>
      <w:szCs w:val="32"/>
    </w:rPr>
  </w:style>
  <w:style w:type="paragraph" w:customStyle="1" w:styleId="xl133">
    <w:name w:val="xl133"/>
    <w:basedOn w:val="Normal"/>
    <w:qFormat/>
    <w:rsid w:val="009F794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Nivel2">
    <w:name w:val="Nivel 2"/>
    <w:basedOn w:val="Normal"/>
    <w:link w:val="Nivel2Char"/>
    <w:qFormat/>
    <w:rsid w:val="00CE71DF"/>
    <w:pPr>
      <w:spacing w:before="120" w:after="120" w:line="276" w:lineRule="auto"/>
      <w:jc w:val="both"/>
    </w:pPr>
    <w:rPr>
      <w:rFonts w:ascii="Arial" w:eastAsiaTheme="minorEastAsia" w:hAnsi="Arial" w:cs="Arial"/>
      <w:color w:val="000000"/>
    </w:rPr>
  </w:style>
  <w:style w:type="paragraph" w:customStyle="1" w:styleId="Nivel3">
    <w:name w:val="Nivel 3"/>
    <w:basedOn w:val="Normal"/>
    <w:link w:val="Nivel3Char"/>
    <w:qFormat/>
    <w:rsid w:val="00CE71DF"/>
    <w:pPr>
      <w:spacing w:before="120" w:after="120" w:line="276" w:lineRule="auto"/>
      <w:ind w:left="284"/>
      <w:jc w:val="both"/>
    </w:pPr>
    <w:rPr>
      <w:rFonts w:ascii="Arial" w:eastAsiaTheme="minorEastAsia" w:hAnsi="Arial" w:cs="Arial"/>
      <w:color w:val="000000"/>
    </w:rPr>
  </w:style>
  <w:style w:type="paragraph" w:customStyle="1" w:styleId="Nivel4">
    <w:name w:val="Nivel 4"/>
    <w:basedOn w:val="Nivel3"/>
    <w:link w:val="Nivel4Char"/>
    <w:qFormat/>
    <w:rsid w:val="00CE71DF"/>
    <w:pPr>
      <w:ind w:left="567"/>
    </w:pPr>
    <w:rPr>
      <w:color w:val="auto"/>
    </w:rPr>
  </w:style>
  <w:style w:type="paragraph" w:customStyle="1" w:styleId="Nivel5">
    <w:name w:val="Nivel 5"/>
    <w:basedOn w:val="Nivel4"/>
    <w:qFormat/>
    <w:rsid w:val="00CE71DF"/>
    <w:pPr>
      <w:ind w:left="851"/>
    </w:pPr>
  </w:style>
  <w:style w:type="character" w:customStyle="1" w:styleId="Nivel2Char">
    <w:name w:val="Nivel 2 Char"/>
    <w:basedOn w:val="Fontepargpadro"/>
    <w:link w:val="Nivel2"/>
    <w:qFormat/>
    <w:locked/>
    <w:rsid w:val="00CE71DF"/>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CE71DF"/>
    <w:rPr>
      <w:i/>
      <w:iCs/>
      <w:color w:val="FF0000"/>
    </w:rPr>
  </w:style>
  <w:style w:type="character" w:customStyle="1" w:styleId="Nvel2-RedChar">
    <w:name w:val="Nível 2 -Red Char"/>
    <w:basedOn w:val="Fontepargpadro"/>
    <w:link w:val="Nvel2-Red"/>
    <w:rsid w:val="00CE71D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F5724A"/>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7715D4"/>
    <w:rPr>
      <w:rFonts w:ascii="Arial" w:eastAsiaTheme="minorEastAsia" w:hAnsi="Arial" w:cs="Arial"/>
      <w:sz w:val="20"/>
      <w:szCs w:val="20"/>
      <w:lang w:eastAsia="pt-BR"/>
    </w:rPr>
  </w:style>
  <w:style w:type="paragraph" w:customStyle="1" w:styleId="Nvel3-R">
    <w:name w:val="Nível 3-R"/>
    <w:basedOn w:val="Nivel3"/>
    <w:link w:val="Nvel3-RChar"/>
    <w:qFormat/>
    <w:rsid w:val="00EB1F3F"/>
    <w:pPr>
      <w:numPr>
        <w:ilvl w:val="2"/>
        <w:numId w:val="1"/>
      </w:numPr>
      <w:tabs>
        <w:tab w:val="clear" w:pos="1224"/>
      </w:tabs>
      <w:ind w:left="284" w:firstLine="0"/>
    </w:pPr>
    <w:rPr>
      <w:i/>
      <w:iCs/>
      <w:color w:val="FF0000"/>
    </w:rPr>
  </w:style>
  <w:style w:type="character" w:customStyle="1" w:styleId="Nvel3-RChar">
    <w:name w:val="Nível 3-R Char"/>
    <w:basedOn w:val="Fontepargpadro"/>
    <w:link w:val="Nvel3-R"/>
    <w:rsid w:val="00EB1F3F"/>
    <w:rPr>
      <w:rFonts w:ascii="Arial" w:eastAsiaTheme="minorEastAsia" w:hAnsi="Arial" w:cs="Arial"/>
      <w:i/>
      <w:iCs/>
      <w:color w:val="FF0000"/>
      <w:sz w:val="20"/>
      <w:szCs w:val="20"/>
      <w:lang w:eastAsia="pt-BR"/>
    </w:rPr>
  </w:style>
  <w:style w:type="character" w:styleId="MenoPendente">
    <w:name w:val="Unresolved Mention"/>
    <w:basedOn w:val="Fontepargpadro"/>
    <w:uiPriority w:val="99"/>
    <w:semiHidden/>
    <w:unhideWhenUsed/>
    <w:rsid w:val="00197FC7"/>
    <w:rPr>
      <w:color w:val="605E5C"/>
      <w:shd w:val="clear" w:color="auto" w:fill="E1DFDD"/>
    </w:rPr>
  </w:style>
  <w:style w:type="paragraph" w:styleId="Commarcadores5">
    <w:name w:val="List Bullet 5"/>
    <w:basedOn w:val="Normal"/>
    <w:rsid w:val="00D1722D"/>
    <w:pPr>
      <w:numPr>
        <w:numId w:val="6"/>
      </w:numPr>
      <w:contextualSpacing/>
    </w:pPr>
    <w:rPr>
      <w:rFonts w:ascii="Ecofont_Spranq_eco_Sans" w:eastAsia="Ecofont_Spranq_eco_Sans" w:hAnsi="Ecofont_Spranq_eco_Sans" w:cs="Tahoma"/>
      <w:sz w:val="24"/>
      <w:szCs w:val="24"/>
    </w:rPr>
  </w:style>
  <w:style w:type="paragraph" w:customStyle="1" w:styleId="Nivel3-erro">
    <w:name w:val="Nivel 3-erro"/>
    <w:basedOn w:val="Nivel3"/>
    <w:link w:val="Nivel3-erroChar"/>
    <w:rsid w:val="00D1722D"/>
    <w:pPr>
      <w:numPr>
        <w:ilvl w:val="2"/>
        <w:numId w:val="5"/>
      </w:numPr>
      <w:spacing w:line="240" w:lineRule="auto"/>
      <w:ind w:left="425" w:firstLine="0"/>
    </w:pPr>
    <w:rPr>
      <w:rFonts w:eastAsia="Ecofont_Spranq_eco_Sans" w:cs="Tahoma"/>
      <w:color w:val="auto"/>
      <w:szCs w:val="24"/>
    </w:rPr>
  </w:style>
  <w:style w:type="paragraph" w:customStyle="1" w:styleId="Normal1">
    <w:name w:val="Normal1"/>
    <w:qFormat/>
    <w:rsid w:val="005222F9"/>
    <w:pPr>
      <w:spacing w:after="0" w:line="240" w:lineRule="auto"/>
    </w:pPr>
    <w:rPr>
      <w:rFonts w:ascii="Times New Roman" w:eastAsia="Times New Roman" w:hAnsi="Times New Roman" w:cs="Times New Roman"/>
      <w:b/>
      <w:sz w:val="24"/>
      <w:szCs w:val="24"/>
      <w:lang w:eastAsia="pt-BR"/>
    </w:rPr>
  </w:style>
  <w:style w:type="table" w:customStyle="1" w:styleId="TableNormal">
    <w:name w:val="Table Normal"/>
    <w:qFormat/>
    <w:rsid w:val="004E0F75"/>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Nvel2">
    <w:name w:val="Nível 2"/>
    <w:basedOn w:val="Normal"/>
    <w:next w:val="Normal"/>
    <w:rsid w:val="004E0F75"/>
    <w:pPr>
      <w:spacing w:after="120"/>
      <w:jc w:val="both"/>
    </w:pPr>
    <w:rPr>
      <w:rFonts w:ascii="Arial" w:eastAsia="Ecofont_Spranq_eco_Sans" w:hAnsi="Arial"/>
      <w:b/>
      <w:sz w:val="24"/>
    </w:rPr>
  </w:style>
  <w:style w:type="character" w:customStyle="1" w:styleId="normalchar1">
    <w:name w:val="normal__char1"/>
    <w:rsid w:val="004E0F75"/>
    <w:rPr>
      <w:rFonts w:ascii="Arial" w:hAnsi="Arial" w:cs="Arial" w:hint="default"/>
      <w:strike w:val="0"/>
      <w:dstrike w:val="0"/>
      <w:sz w:val="24"/>
      <w:szCs w:val="24"/>
      <w:u w:val="none"/>
      <w:effect w:val="none"/>
    </w:rPr>
  </w:style>
  <w:style w:type="character" w:customStyle="1" w:styleId="apple-style-span">
    <w:name w:val="apple-style-span"/>
    <w:basedOn w:val="Fontepargpadro"/>
    <w:rsid w:val="004E0F75"/>
  </w:style>
  <w:style w:type="paragraph" w:customStyle="1" w:styleId="Notaexplicativa">
    <w:name w:val="Nota explicativa"/>
    <w:basedOn w:val="Citao"/>
    <w:link w:val="NotaexplicativaChar"/>
    <w:rsid w:val="004E0F75"/>
    <w:rPr>
      <w:rFonts w:cs="Tahoma"/>
      <w:szCs w:val="20"/>
    </w:rPr>
  </w:style>
  <w:style w:type="character" w:customStyle="1" w:styleId="NotaexplicativaChar">
    <w:name w:val="Nota explicativa Char"/>
    <w:basedOn w:val="CitaoChar"/>
    <w:link w:val="Notaexplicativa"/>
    <w:rsid w:val="004E0F75"/>
    <w:rPr>
      <w:rFonts w:ascii="Arial" w:eastAsia="Calibri" w:hAnsi="Arial" w:cs="Tahoma"/>
      <w:i/>
      <w:iCs/>
      <w:color w:val="000000"/>
      <w:sz w:val="20"/>
      <w:szCs w:val="20"/>
      <w:shd w:val="clear" w:color="auto" w:fill="FFFFCC"/>
    </w:rPr>
  </w:style>
  <w:style w:type="numbering" w:customStyle="1" w:styleId="Estilo1">
    <w:name w:val="Estilo1"/>
    <w:uiPriority w:val="99"/>
    <w:rsid w:val="004E0F75"/>
  </w:style>
  <w:style w:type="numbering" w:customStyle="1" w:styleId="Estilo2">
    <w:name w:val="Estilo2"/>
    <w:uiPriority w:val="99"/>
    <w:rsid w:val="004E0F75"/>
  </w:style>
  <w:style w:type="numbering" w:customStyle="1" w:styleId="Estilo3">
    <w:name w:val="Estilo3"/>
    <w:uiPriority w:val="99"/>
    <w:rsid w:val="004E0F75"/>
  </w:style>
  <w:style w:type="numbering" w:customStyle="1" w:styleId="Estilo4">
    <w:name w:val="Estilo4"/>
    <w:uiPriority w:val="99"/>
    <w:rsid w:val="004E0F75"/>
  </w:style>
  <w:style w:type="numbering" w:customStyle="1" w:styleId="Estilo6">
    <w:name w:val="Estilo6"/>
    <w:uiPriority w:val="99"/>
    <w:rsid w:val="004E0F75"/>
  </w:style>
  <w:style w:type="paragraph" w:customStyle="1" w:styleId="Nivel01Titulo">
    <w:name w:val="Nivel_01_Titulo"/>
    <w:basedOn w:val="Nivel01"/>
    <w:link w:val="Nivel01TituloChar"/>
    <w:rsid w:val="004E0F75"/>
    <w:pPr>
      <w:numPr>
        <w:numId w:val="0"/>
      </w:numPr>
      <w:tabs>
        <w:tab w:val="num" w:pos="720"/>
      </w:tabs>
      <w:spacing w:after="120" w:line="276" w:lineRule="auto"/>
      <w:jc w:val="left"/>
    </w:pPr>
    <w:rPr>
      <w:rFonts w:ascii="Arial" w:eastAsiaTheme="majorEastAsia"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4E0F75"/>
    <w:rPr>
      <w:rFonts w:ascii="Arial" w:eastAsiaTheme="majorEastAsia" w:hAnsi="Arial" w:cstheme="majorBidi"/>
      <w:b/>
      <w:bCs/>
      <w:color w:val="000000" w:themeColor="text1"/>
      <w:spacing w:val="5"/>
      <w:kern w:val="28"/>
      <w:sz w:val="52"/>
      <w:szCs w:val="52"/>
      <w:u w:val="single"/>
      <w:lang w:eastAsia="pt-BR"/>
    </w:rPr>
  </w:style>
  <w:style w:type="character" w:customStyle="1" w:styleId="QuoteChar">
    <w:name w:val="Quote Char"/>
    <w:basedOn w:val="Fontepargpadro"/>
    <w:link w:val="Citao1"/>
    <w:rsid w:val="004E0F7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E0F7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4E0F75"/>
    <w:pPr>
      <w:spacing w:before="100" w:beforeAutospacing="1" w:after="100" w:afterAutospacing="1"/>
    </w:pPr>
    <w:rPr>
      <w:sz w:val="24"/>
      <w:szCs w:val="24"/>
    </w:rPr>
  </w:style>
  <w:style w:type="character" w:customStyle="1" w:styleId="normaltextrun">
    <w:name w:val="normaltextrun"/>
    <w:basedOn w:val="Fontepargpadro"/>
    <w:rsid w:val="004E0F75"/>
  </w:style>
  <w:style w:type="character" w:customStyle="1" w:styleId="eop">
    <w:name w:val="eop"/>
    <w:basedOn w:val="Fontepargpadro"/>
    <w:rsid w:val="004E0F75"/>
  </w:style>
  <w:style w:type="character" w:customStyle="1" w:styleId="spellingerror">
    <w:name w:val="spellingerror"/>
    <w:basedOn w:val="Fontepargpadro"/>
    <w:rsid w:val="004E0F75"/>
  </w:style>
  <w:style w:type="paragraph" w:customStyle="1" w:styleId="Nivel1">
    <w:name w:val="Nivel1"/>
    <w:basedOn w:val="Ttulo1"/>
    <w:link w:val="Nivel1Char"/>
    <w:rsid w:val="004E0F75"/>
    <w:pPr>
      <w:keepLines/>
      <w:spacing w:before="480" w:line="276" w:lineRule="auto"/>
      <w:ind w:left="357" w:hanging="357"/>
      <w:jc w:val="both"/>
    </w:pPr>
    <w:rPr>
      <w:rFonts w:ascii="Arial" w:eastAsiaTheme="majorEastAsia" w:hAnsi="Arial" w:cs="Arial"/>
      <w:bCs w:val="0"/>
      <w:color w:val="000000"/>
      <w:sz w:val="28"/>
      <w:szCs w:val="28"/>
    </w:rPr>
  </w:style>
  <w:style w:type="character" w:customStyle="1" w:styleId="Nivel1Char">
    <w:name w:val="Nivel1 Char"/>
    <w:basedOn w:val="Ttulo1Char"/>
    <w:link w:val="Nivel1"/>
    <w:rsid w:val="004E0F75"/>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4E0F75"/>
    <w:pPr>
      <w:ind w:left="720"/>
    </w:pPr>
    <w:rPr>
      <w:rFonts w:ascii="Ecofont_Spranq_eco_Sans" w:hAnsi="Ecofont_Spranq_eco_Sans" w:cs="Ecofont_Spranq_eco_Sans"/>
      <w:sz w:val="24"/>
      <w:szCs w:val="24"/>
    </w:rPr>
  </w:style>
  <w:style w:type="paragraph" w:customStyle="1" w:styleId="Nivel10">
    <w:name w:val="Nivel 1"/>
    <w:basedOn w:val="Nivel2"/>
    <w:next w:val="Nivel2"/>
    <w:qFormat/>
    <w:rsid w:val="004E0F75"/>
    <w:pPr>
      <w:ind w:left="360" w:hanging="360"/>
    </w:pPr>
    <w:rPr>
      <w:rFonts w:ascii="Bookman Old Style" w:eastAsia="Arial" w:hAnsi="Bookman Old Style"/>
      <w:b/>
      <w:iCs/>
      <w:color w:val="auto"/>
      <w:sz w:val="24"/>
      <w:szCs w:val="24"/>
    </w:rPr>
  </w:style>
  <w:style w:type="paragraph" w:customStyle="1" w:styleId="em0020ementa">
    <w:name w:val="em_0020ementa"/>
    <w:basedOn w:val="Normal"/>
    <w:rsid w:val="004E0F75"/>
    <w:pPr>
      <w:ind w:left="4160"/>
      <w:jc w:val="both"/>
    </w:pPr>
    <w:rPr>
      <w:sz w:val="28"/>
      <w:szCs w:val="28"/>
    </w:rPr>
  </w:style>
  <w:style w:type="character" w:customStyle="1" w:styleId="cp0020corpodespachochar1">
    <w:name w:val="cp_0020corpodespacho__char1"/>
    <w:rsid w:val="004E0F7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E0F7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E0F75"/>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4E0F75"/>
    <w:rPr>
      <w:b/>
      <w:bCs/>
    </w:rPr>
  </w:style>
  <w:style w:type="character" w:styleId="nfase">
    <w:name w:val="Emphasis"/>
    <w:basedOn w:val="Fontepargpadro"/>
    <w:uiPriority w:val="20"/>
    <w:rsid w:val="004E0F75"/>
    <w:rPr>
      <w:i/>
      <w:iCs/>
    </w:rPr>
  </w:style>
  <w:style w:type="character" w:customStyle="1" w:styleId="Manoel">
    <w:name w:val="Manoel"/>
    <w:rsid w:val="004E0F75"/>
    <w:rPr>
      <w:rFonts w:ascii="Arial" w:hAnsi="Arial" w:cs="Arial"/>
      <w:color w:val="7030A0"/>
      <w:sz w:val="20"/>
    </w:rPr>
  </w:style>
  <w:style w:type="character" w:customStyle="1" w:styleId="ListLabel12">
    <w:name w:val="ListLabel 12"/>
    <w:rsid w:val="004E0F75"/>
    <w:rPr>
      <w:b/>
    </w:rPr>
  </w:style>
  <w:style w:type="paragraph" w:customStyle="1" w:styleId="texto1">
    <w:name w:val="texto1"/>
    <w:basedOn w:val="Normal"/>
    <w:rsid w:val="004E0F75"/>
    <w:pPr>
      <w:spacing w:before="100" w:beforeAutospacing="1" w:after="100" w:afterAutospacing="1"/>
    </w:pPr>
    <w:rPr>
      <w:sz w:val="24"/>
      <w:szCs w:val="24"/>
    </w:rPr>
  </w:style>
  <w:style w:type="paragraph" w:customStyle="1" w:styleId="GradeColorida-nfase11">
    <w:name w:val="Grade Colorida - Ênfase 11"/>
    <w:basedOn w:val="Normal"/>
    <w:next w:val="Normal"/>
    <w:link w:val="GradeColorida-nfase1Char"/>
    <w:uiPriority w:val="29"/>
    <w:rsid w:val="004E0F7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4E0F75"/>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E0F75"/>
    <w:pPr>
      <w:spacing w:before="100" w:beforeAutospacing="1" w:after="100" w:afterAutospacing="1"/>
    </w:pPr>
    <w:rPr>
      <w:sz w:val="24"/>
      <w:szCs w:val="24"/>
    </w:rPr>
  </w:style>
  <w:style w:type="paragraph" w:customStyle="1" w:styleId="TCU-Ac-item9-0">
    <w:name w:val="TCU - Ac - item 9 - §§_0"/>
    <w:basedOn w:val="Normal"/>
    <w:rsid w:val="004E0F75"/>
    <w:pPr>
      <w:ind w:firstLine="1134"/>
      <w:jc w:val="both"/>
    </w:pPr>
    <w:rPr>
      <w:sz w:val="24"/>
      <w:szCs w:val="22"/>
      <w:lang w:eastAsia="en-US"/>
    </w:rPr>
  </w:style>
  <w:style w:type="paragraph" w:customStyle="1" w:styleId="Normal10">
    <w:name w:val="Normal_1"/>
    <w:rsid w:val="004E0F75"/>
    <w:pPr>
      <w:spacing w:after="0" w:line="240" w:lineRule="auto"/>
    </w:pPr>
    <w:rPr>
      <w:rFonts w:ascii="Ecofont_Spranq_eco_Sans" w:eastAsia="Times New Roman" w:hAnsi="Ecofont_Spranq_eco_Sans" w:cs="Ecofont_Spranq_eco_Sans"/>
      <w:sz w:val="24"/>
      <w:lang w:eastAsia="pt-BR"/>
    </w:rPr>
  </w:style>
  <w:style w:type="paragraph" w:customStyle="1" w:styleId="tcu-ac-item9-1linha">
    <w:name w:val="tcu_-__ac_-_item_9_-_1ª_linha"/>
    <w:basedOn w:val="Normal"/>
    <w:rsid w:val="004E0F75"/>
    <w:pPr>
      <w:spacing w:before="100" w:beforeAutospacing="1" w:after="100" w:afterAutospacing="1"/>
    </w:pPr>
    <w:rPr>
      <w:sz w:val="24"/>
      <w:szCs w:val="24"/>
    </w:rPr>
  </w:style>
  <w:style w:type="paragraph" w:customStyle="1" w:styleId="textojustificadorecuoprimeiralinha">
    <w:name w:val="texto_justificado_recuo_primeira_linha"/>
    <w:basedOn w:val="Normal"/>
    <w:rsid w:val="004E0F75"/>
    <w:pPr>
      <w:spacing w:before="100" w:beforeAutospacing="1" w:after="100" w:afterAutospacing="1"/>
    </w:pPr>
    <w:rPr>
      <w:sz w:val="24"/>
      <w:szCs w:val="24"/>
    </w:rPr>
  </w:style>
  <w:style w:type="character" w:customStyle="1" w:styleId="highlight">
    <w:name w:val="highlight"/>
    <w:basedOn w:val="Fontepargpadro"/>
    <w:rsid w:val="004E0F75"/>
  </w:style>
  <w:style w:type="paragraph" w:customStyle="1" w:styleId="textojustificado">
    <w:name w:val="texto_justificado"/>
    <w:basedOn w:val="Normal"/>
    <w:rsid w:val="004E0F75"/>
    <w:pPr>
      <w:spacing w:before="100" w:beforeAutospacing="1" w:after="100" w:afterAutospacing="1"/>
    </w:pPr>
    <w:rPr>
      <w:sz w:val="24"/>
      <w:szCs w:val="24"/>
    </w:rPr>
  </w:style>
  <w:style w:type="character" w:customStyle="1" w:styleId="MenoPendente2">
    <w:name w:val="Menção Pendente2"/>
    <w:basedOn w:val="Fontepargpadro"/>
    <w:uiPriority w:val="99"/>
    <w:semiHidden/>
    <w:unhideWhenUsed/>
    <w:rsid w:val="004E0F75"/>
    <w:rPr>
      <w:color w:val="605E5C"/>
      <w:shd w:val="clear" w:color="auto" w:fill="E1DFDD"/>
    </w:rPr>
  </w:style>
  <w:style w:type="paragraph" w:customStyle="1" w:styleId="Nvel2Opcional">
    <w:name w:val="Nível 2 Opcional"/>
    <w:basedOn w:val="Nivel2"/>
    <w:link w:val="Nvel2OpcionalChar"/>
    <w:rsid w:val="004E0F75"/>
    <w:pPr>
      <w:ind w:left="432" w:hanging="432"/>
    </w:pPr>
    <w:rPr>
      <w:rFonts w:ascii="Bookman Old Style" w:eastAsia="Times New Roman" w:hAnsi="Bookman Old Style"/>
      <w:i/>
      <w:iCs/>
      <w:noProof/>
      <w:color w:val="FF0000"/>
      <w:sz w:val="24"/>
      <w:szCs w:val="24"/>
    </w:rPr>
  </w:style>
  <w:style w:type="paragraph" w:customStyle="1" w:styleId="Nvel3Opcional">
    <w:name w:val="Nível 3 Opcional"/>
    <w:basedOn w:val="Nivel3"/>
    <w:link w:val="Nvel3OpcionalChar"/>
    <w:rsid w:val="004E0F75"/>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E0F75"/>
    <w:rPr>
      <w:rFonts w:ascii="Bookman Old Style" w:eastAsia="Times New Roman" w:hAnsi="Bookman Old Style" w:cs="Arial"/>
      <w:i/>
      <w:iCs/>
      <w:noProof/>
      <w:color w:val="FF0000"/>
      <w:sz w:val="24"/>
      <w:szCs w:val="24"/>
      <w:lang w:eastAsia="pt-BR"/>
    </w:rPr>
  </w:style>
  <w:style w:type="character" w:customStyle="1" w:styleId="Nvel3OpcionalChar">
    <w:name w:val="Nível 3 Opcional Char"/>
    <w:basedOn w:val="Fontepargpadro"/>
    <w:link w:val="Nvel3Opcional"/>
    <w:rsid w:val="004E0F75"/>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E0F75"/>
    <w:rPr>
      <w:color w:val="808080"/>
    </w:rPr>
  </w:style>
  <w:style w:type="paragraph" w:customStyle="1" w:styleId="SombreamentoMdio1-nfase31">
    <w:name w:val="Sombreamento Médio 1 - Ênfase 31"/>
    <w:basedOn w:val="Normal"/>
    <w:next w:val="Normal"/>
    <w:rsid w:val="004E0F7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4E0F75"/>
    <w:pPr>
      <w:spacing w:before="100" w:beforeAutospacing="1" w:after="100" w:afterAutospacing="1"/>
    </w:pPr>
    <w:rPr>
      <w:sz w:val="24"/>
      <w:szCs w:val="24"/>
    </w:rPr>
  </w:style>
  <w:style w:type="paragraph" w:customStyle="1" w:styleId="itemnivel2">
    <w:name w:val="item_nivel2"/>
    <w:basedOn w:val="Normal"/>
    <w:rsid w:val="004E0F75"/>
    <w:pPr>
      <w:spacing w:before="100" w:beforeAutospacing="1" w:after="100" w:afterAutospacing="1"/>
    </w:pPr>
    <w:rPr>
      <w:sz w:val="24"/>
      <w:szCs w:val="24"/>
    </w:rPr>
  </w:style>
  <w:style w:type="paragraph" w:customStyle="1" w:styleId="itemnivel1">
    <w:name w:val="item_nivel1"/>
    <w:basedOn w:val="Normal"/>
    <w:rsid w:val="004E0F75"/>
    <w:pPr>
      <w:spacing w:before="100" w:beforeAutospacing="1" w:after="100" w:afterAutospacing="1"/>
    </w:pPr>
    <w:rPr>
      <w:sz w:val="24"/>
      <w:szCs w:val="24"/>
    </w:rPr>
  </w:style>
  <w:style w:type="paragraph" w:customStyle="1" w:styleId="itemalinealetra">
    <w:name w:val="item_alinea_letra"/>
    <w:basedOn w:val="Normal"/>
    <w:rsid w:val="004E0F75"/>
    <w:pPr>
      <w:spacing w:before="100" w:beforeAutospacing="1" w:after="100" w:afterAutospacing="1"/>
    </w:pPr>
    <w:rPr>
      <w:sz w:val="24"/>
      <w:szCs w:val="24"/>
    </w:rPr>
  </w:style>
  <w:style w:type="character" w:customStyle="1" w:styleId="markedcontent">
    <w:name w:val="markedcontent"/>
    <w:basedOn w:val="Fontepargpadro"/>
    <w:rsid w:val="004E0F75"/>
  </w:style>
  <w:style w:type="paragraph" w:customStyle="1" w:styleId="Standard">
    <w:name w:val="Standard"/>
    <w:rsid w:val="004E0F75"/>
    <w:pPr>
      <w:suppressAutoHyphens/>
      <w:autoSpaceDN w:val="0"/>
      <w:spacing w:after="0" w:line="240" w:lineRule="auto"/>
    </w:pPr>
    <w:rPr>
      <w:rFonts w:ascii="Liberation Serif" w:eastAsia="NSimSun" w:hAnsi="Liberation Serif" w:cs="Lucida Sans"/>
      <w:kern w:val="3"/>
      <w:sz w:val="24"/>
      <w:szCs w:val="24"/>
      <w:lang w:eastAsia="zh-CN" w:bidi="hi-IN"/>
    </w:rPr>
  </w:style>
  <w:style w:type="character" w:customStyle="1" w:styleId="MenoPendente3">
    <w:name w:val="Menção Pendente3"/>
    <w:basedOn w:val="Fontepargpadro"/>
    <w:uiPriority w:val="99"/>
    <w:semiHidden/>
    <w:unhideWhenUsed/>
    <w:rsid w:val="004E0F75"/>
    <w:rPr>
      <w:color w:val="605E5C"/>
      <w:shd w:val="clear" w:color="auto" w:fill="E1DFDD"/>
    </w:rPr>
  </w:style>
  <w:style w:type="character" w:customStyle="1" w:styleId="MenoPendente4">
    <w:name w:val="Menção Pendente4"/>
    <w:basedOn w:val="Fontepargpadro"/>
    <w:uiPriority w:val="99"/>
    <w:semiHidden/>
    <w:unhideWhenUsed/>
    <w:rsid w:val="004E0F75"/>
    <w:rPr>
      <w:color w:val="605E5C"/>
      <w:shd w:val="clear" w:color="auto" w:fill="E1DFDD"/>
    </w:rPr>
  </w:style>
  <w:style w:type="paragraph" w:customStyle="1" w:styleId="ou">
    <w:name w:val="ou"/>
    <w:basedOn w:val="PargrafodaLista"/>
    <w:link w:val="ouChar"/>
    <w:qFormat/>
    <w:rsid w:val="004E0F75"/>
    <w:pPr>
      <w:spacing w:before="60" w:after="60" w:line="259" w:lineRule="auto"/>
      <w:ind w:left="0"/>
      <w:jc w:val="center"/>
    </w:pPr>
    <w:rPr>
      <w:rFonts w:ascii="Arial" w:hAnsi="Arial" w:cs="Arial"/>
      <w:b/>
      <w:bCs/>
      <w:i/>
      <w:iCs/>
      <w:color w:val="FF0000"/>
      <w:szCs w:val="24"/>
      <w:u w:val="single"/>
    </w:rPr>
  </w:style>
  <w:style w:type="character" w:customStyle="1" w:styleId="ouChar">
    <w:name w:val="ou Char"/>
    <w:basedOn w:val="PargrafodaListaChar"/>
    <w:link w:val="ou"/>
    <w:rsid w:val="004E0F75"/>
    <w:rPr>
      <w:rFonts w:ascii="Arial" w:eastAsia="Times New Roman" w:hAnsi="Arial" w:cs="Arial"/>
      <w:b/>
      <w:bCs/>
      <w:i/>
      <w:iCs/>
      <w:color w:val="FF0000"/>
      <w:sz w:val="20"/>
      <w:szCs w:val="24"/>
      <w:u w:val="single"/>
      <w:lang w:eastAsia="pt-BR"/>
    </w:rPr>
  </w:style>
  <w:style w:type="paragraph" w:customStyle="1" w:styleId="dou-paragraph">
    <w:name w:val="dou-paragraph"/>
    <w:basedOn w:val="Normal"/>
    <w:qFormat/>
    <w:rsid w:val="004E0F75"/>
    <w:pPr>
      <w:spacing w:before="100" w:beforeAutospacing="1" w:after="100" w:afterAutospacing="1"/>
    </w:pPr>
    <w:rPr>
      <w:sz w:val="24"/>
      <w:szCs w:val="24"/>
    </w:rPr>
  </w:style>
  <w:style w:type="paragraph" w:customStyle="1" w:styleId="Nvel4-R">
    <w:name w:val="Nível 4-R"/>
    <w:basedOn w:val="Nivel4"/>
    <w:link w:val="Nvel4-RChar"/>
    <w:autoRedefine/>
    <w:qFormat/>
    <w:rsid w:val="004E0F75"/>
    <w:pPr>
      <w:numPr>
        <w:ilvl w:val="3"/>
      </w:numPr>
      <w:ind w:left="567"/>
    </w:pPr>
    <w:rPr>
      <w:rFonts w:eastAsia="Ecofont_Spranq_eco_Sans"/>
      <w:i/>
      <w:iCs/>
      <w:color w:val="FF0000"/>
    </w:rPr>
  </w:style>
  <w:style w:type="paragraph" w:customStyle="1" w:styleId="Nvel1-SemNum">
    <w:name w:val="Nível 1-Sem Num"/>
    <w:basedOn w:val="Nivel01"/>
    <w:link w:val="Nvel1-SemNumChar"/>
    <w:autoRedefine/>
    <w:qFormat/>
    <w:rsid w:val="004E0F75"/>
    <w:pPr>
      <w:numPr>
        <w:numId w:val="0"/>
      </w:numPr>
      <w:spacing w:after="120" w:line="276" w:lineRule="auto"/>
      <w:outlineLvl w:val="1"/>
    </w:pPr>
    <w:rPr>
      <w:rFonts w:ascii="Arial" w:eastAsiaTheme="majorEastAsia" w:hAnsi="Arial" w:cs="Arial"/>
      <w:color w:val="FF0000"/>
      <w:sz w:val="20"/>
    </w:rPr>
  </w:style>
  <w:style w:type="character" w:customStyle="1" w:styleId="Nvel4-RChar">
    <w:name w:val="Nível 4-R Char"/>
    <w:basedOn w:val="Nivel4Char"/>
    <w:link w:val="Nvel4-R"/>
    <w:rsid w:val="004E0F75"/>
    <w:rPr>
      <w:rFonts w:ascii="Arial" w:eastAsia="Ecofont_Spranq_eco_Sans" w:hAnsi="Arial" w:cs="Arial"/>
      <w:i/>
      <w:iCs/>
      <w:color w:val="FF0000"/>
      <w:sz w:val="20"/>
      <w:szCs w:val="20"/>
      <w:lang w:eastAsia="pt-BR"/>
    </w:rPr>
  </w:style>
  <w:style w:type="character" w:customStyle="1" w:styleId="LinkdaInternet">
    <w:name w:val="Link da Internet"/>
    <w:basedOn w:val="Fontepargpadro"/>
    <w:uiPriority w:val="99"/>
    <w:unhideWhenUsed/>
    <w:rsid w:val="004E0F75"/>
    <w:rPr>
      <w:color w:val="0563C1" w:themeColor="hyperlink"/>
      <w:u w:val="single"/>
    </w:rPr>
  </w:style>
  <w:style w:type="character" w:customStyle="1" w:styleId="Nvel1-SemNumChar">
    <w:name w:val="Nível 1-Sem Num Char"/>
    <w:basedOn w:val="Nivel01Char"/>
    <w:link w:val="Nvel1-SemNum"/>
    <w:rsid w:val="004E0F75"/>
    <w:rPr>
      <w:rFonts w:ascii="Arial" w:eastAsiaTheme="majorEastAsia" w:hAnsi="Arial" w:cs="Arial"/>
      <w:b/>
      <w:bCs/>
      <w:color w:val="FF0000"/>
      <w:sz w:val="20"/>
      <w:szCs w:val="20"/>
      <w:u w:val="single"/>
      <w:lang w:eastAsia="pt-BR"/>
    </w:rPr>
  </w:style>
  <w:style w:type="paragraph" w:customStyle="1" w:styleId="citao2">
    <w:name w:val="citação 2"/>
    <w:basedOn w:val="Citao"/>
    <w:rsid w:val="004E0F75"/>
    <w:pPr>
      <w:overflowPunct w:val="0"/>
    </w:pPr>
    <w:rPr>
      <w:rFonts w:cs="Tahoma"/>
      <w:szCs w:val="20"/>
    </w:rPr>
  </w:style>
  <w:style w:type="paragraph" w:customStyle="1" w:styleId="Prembulo">
    <w:name w:val="Preâmbulo"/>
    <w:basedOn w:val="Normal"/>
    <w:link w:val="PrembuloChar"/>
    <w:rsid w:val="004E0F75"/>
    <w:pPr>
      <w:spacing w:before="480" w:after="120" w:line="360" w:lineRule="auto"/>
      <w:ind w:left="4253" w:right="-17"/>
      <w:jc w:val="both"/>
    </w:pPr>
    <w:rPr>
      <w:rFonts w:ascii="Arial" w:eastAsia="Arial" w:hAnsi="Arial" w:cs="Arial"/>
      <w:bCs/>
    </w:rPr>
  </w:style>
  <w:style w:type="character" w:customStyle="1" w:styleId="PrembuloChar">
    <w:name w:val="Preâmbulo Char"/>
    <w:basedOn w:val="Fontepargpadro"/>
    <w:link w:val="Prembulo"/>
    <w:rsid w:val="004E0F75"/>
    <w:rPr>
      <w:rFonts w:ascii="Arial" w:eastAsia="Arial" w:hAnsi="Arial" w:cs="Arial"/>
      <w:bCs/>
      <w:sz w:val="20"/>
      <w:szCs w:val="20"/>
      <w:lang w:eastAsia="pt-BR"/>
    </w:rPr>
  </w:style>
  <w:style w:type="character" w:customStyle="1" w:styleId="Mentionnonrsolue1">
    <w:name w:val="Mention non résolue1"/>
    <w:basedOn w:val="Fontepargpadro"/>
    <w:uiPriority w:val="99"/>
    <w:semiHidden/>
    <w:unhideWhenUsed/>
    <w:rsid w:val="004E0F75"/>
    <w:rPr>
      <w:color w:val="605E5C"/>
      <w:shd w:val="clear" w:color="auto" w:fill="E1DFDD"/>
    </w:rPr>
  </w:style>
  <w:style w:type="character" w:customStyle="1" w:styleId="findhit">
    <w:name w:val="findhit"/>
    <w:basedOn w:val="Fontepargpadro"/>
    <w:rsid w:val="004E0F75"/>
  </w:style>
  <w:style w:type="character" w:customStyle="1" w:styleId="Nivel3-erroChar">
    <w:name w:val="Nivel 3-erro Char"/>
    <w:basedOn w:val="Fontepargpadro"/>
    <w:link w:val="Nivel3-erro"/>
    <w:rsid w:val="004E0F75"/>
    <w:rPr>
      <w:rFonts w:ascii="Arial" w:eastAsia="Ecofont_Spranq_eco_Sans" w:hAnsi="Arial" w:cs="Tahoma"/>
      <w:sz w:val="20"/>
      <w:szCs w:val="24"/>
      <w:lang w:eastAsia="pt-BR"/>
    </w:rPr>
  </w:style>
  <w:style w:type="paragraph" w:customStyle="1" w:styleId="Alteraes">
    <w:name w:val="Alterações"/>
    <w:basedOn w:val="Normal"/>
    <w:link w:val="AlteraesChar"/>
    <w:uiPriority w:val="1"/>
    <w:rsid w:val="004E0F75"/>
    <w:pPr>
      <w:spacing w:before="120" w:after="120" w:line="276" w:lineRule="auto"/>
      <w:jc w:val="both"/>
      <w:outlineLvl w:val="1"/>
    </w:pPr>
    <w:rPr>
      <w:rFonts w:ascii="Arial" w:eastAsia="Ecofont_Spranq_eco_Sans" w:hAnsi="Arial" w:cs="Arial"/>
      <w:i/>
      <w:iCs/>
      <w:color w:val="0000FF"/>
    </w:rPr>
  </w:style>
  <w:style w:type="character" w:customStyle="1" w:styleId="AlteraesChar">
    <w:name w:val="Alterações Char"/>
    <w:basedOn w:val="Fontepargpadro"/>
    <w:link w:val="Alteraes"/>
    <w:uiPriority w:val="1"/>
    <w:rsid w:val="004E0F75"/>
    <w:rPr>
      <w:rFonts w:ascii="Arial" w:eastAsia="Ecofont_Spranq_eco_Sans" w:hAnsi="Arial" w:cs="Arial"/>
      <w:i/>
      <w:iCs/>
      <w:color w:val="0000FF"/>
      <w:sz w:val="20"/>
      <w:szCs w:val="20"/>
      <w:lang w:eastAsia="pt-BR"/>
    </w:rPr>
  </w:style>
  <w:style w:type="character" w:styleId="Meno">
    <w:name w:val="Mention"/>
    <w:basedOn w:val="Fontepargpadro"/>
    <w:uiPriority w:val="99"/>
    <w:unhideWhenUsed/>
    <w:rsid w:val="004E0F75"/>
    <w:rPr>
      <w:color w:val="2B579A"/>
      <w:shd w:val="clear" w:color="auto" w:fill="E6E6E6"/>
    </w:rPr>
  </w:style>
  <w:style w:type="paragraph" w:customStyle="1" w:styleId="Nvel1-SemNumPreto">
    <w:name w:val="Nível 1-Sem Num Preto"/>
    <w:basedOn w:val="Nvel1-SemNum"/>
    <w:link w:val="Nvel1-SemNumPretoChar"/>
    <w:qFormat/>
    <w:rsid w:val="004E0F75"/>
    <w:rPr>
      <w:lang w:eastAsia="zh-CN" w:bidi="hi-IN"/>
    </w:rPr>
  </w:style>
  <w:style w:type="character" w:customStyle="1" w:styleId="Nvel1-SemNumPretoChar">
    <w:name w:val="Nível 1-Sem Num Preto Char"/>
    <w:basedOn w:val="Nvel1-SemNumChar"/>
    <w:link w:val="Nvel1-SemNumPreto"/>
    <w:rsid w:val="004E0F75"/>
    <w:rPr>
      <w:rFonts w:ascii="Arial" w:eastAsiaTheme="majorEastAsia" w:hAnsi="Arial" w:cs="Arial"/>
      <w:b/>
      <w:bCs/>
      <w:color w:val="FF0000"/>
      <w:sz w:val="20"/>
      <w:szCs w:val="20"/>
      <w:u w:val="single"/>
      <w:lang w:eastAsia="zh-CN" w:bidi="hi-IN"/>
    </w:rPr>
  </w:style>
  <w:style w:type="character" w:customStyle="1" w:styleId="cf01">
    <w:name w:val="cf01"/>
    <w:basedOn w:val="Fontepargpadro"/>
    <w:rsid w:val="004E0F75"/>
    <w:rPr>
      <w:rFonts w:ascii="Segoe UI" w:hAnsi="Segoe UI" w:cs="Segoe UI" w:hint="default"/>
      <w:i/>
      <w:iCs/>
      <w:sz w:val="18"/>
      <w:szCs w:val="18"/>
    </w:rPr>
  </w:style>
  <w:style w:type="paragraph" w:customStyle="1" w:styleId="pf0">
    <w:name w:val="pf0"/>
    <w:basedOn w:val="Normal"/>
    <w:rsid w:val="004E0F75"/>
    <w:pPr>
      <w:spacing w:before="100" w:beforeAutospacing="1" w:after="100" w:afterAutospacing="1"/>
    </w:pPr>
    <w:rPr>
      <w:sz w:val="24"/>
      <w:szCs w:val="24"/>
    </w:rPr>
  </w:style>
  <w:style w:type="character" w:customStyle="1" w:styleId="cf11">
    <w:name w:val="cf11"/>
    <w:basedOn w:val="Fontepargpadro"/>
    <w:rsid w:val="004E0F75"/>
    <w:rPr>
      <w:rFonts w:ascii="Segoe UI" w:hAnsi="Segoe UI" w:cs="Segoe UI" w:hint="default"/>
      <w:i/>
      <w:iCs/>
      <w:sz w:val="18"/>
      <w:szCs w:val="18"/>
    </w:rPr>
  </w:style>
  <w:style w:type="character" w:customStyle="1" w:styleId="cf21">
    <w:name w:val="cf21"/>
    <w:basedOn w:val="Fontepargpadro"/>
    <w:rsid w:val="004E0F75"/>
    <w:rPr>
      <w:rFonts w:ascii="Segoe UI" w:hAnsi="Segoe UI" w:cs="Segoe UI" w:hint="default"/>
      <w:i/>
      <w:iCs/>
      <w:sz w:val="18"/>
      <w:szCs w:val="18"/>
    </w:rPr>
  </w:style>
  <w:style w:type="character" w:customStyle="1" w:styleId="Nvel01-SemNumeraoChar">
    <w:name w:val="Nível 01-Sem Numeração Char"/>
    <w:basedOn w:val="Fontepargpadro"/>
    <w:link w:val="Nvel01-SemNumerao"/>
    <w:uiPriority w:val="1"/>
    <w:qFormat/>
    <w:locked/>
    <w:rsid w:val="004E0F75"/>
    <w:rPr>
      <w:rFonts w:ascii="Arial" w:eastAsiaTheme="majorEastAsia" w:hAnsi="Arial" w:cs="Arial"/>
      <w:b/>
      <w:bCs/>
      <w:lang w:eastAsia="pt-BR"/>
    </w:rPr>
  </w:style>
  <w:style w:type="paragraph" w:customStyle="1" w:styleId="Nvel01-SemNumerao">
    <w:name w:val="Nível 01-Sem Numeração"/>
    <w:basedOn w:val="Normal"/>
    <w:link w:val="Nvel01-SemNumeraoChar"/>
    <w:autoRedefine/>
    <w:uiPriority w:val="1"/>
    <w:qFormat/>
    <w:rsid w:val="004E0F75"/>
    <w:pPr>
      <w:keepNext/>
      <w:keepLines/>
      <w:spacing w:before="240" w:after="120" w:line="276" w:lineRule="auto"/>
      <w:jc w:val="both"/>
      <w:outlineLvl w:val="1"/>
    </w:pPr>
    <w:rPr>
      <w:rFonts w:ascii="Arial" w:eastAsiaTheme="majorEastAsia" w:hAnsi="Arial" w:cs="Arial"/>
      <w:b/>
      <w:bCs/>
      <w:sz w:val="22"/>
      <w:szCs w:val="22"/>
    </w:rPr>
  </w:style>
  <w:style w:type="character" w:customStyle="1" w:styleId="hgkelc">
    <w:name w:val="hgkelc"/>
    <w:basedOn w:val="Fontepargpadro"/>
    <w:qFormat/>
    <w:rsid w:val="004E0F75"/>
  </w:style>
  <w:style w:type="paragraph" w:customStyle="1" w:styleId="000-TEXTOAPRESENTAO">
    <w:name w:val="000-TEXTO APRESENTAÇÃO"/>
    <w:basedOn w:val="Normal"/>
    <w:qFormat/>
    <w:rsid w:val="00562944"/>
    <w:pPr>
      <w:spacing w:after="160" w:line="256" w:lineRule="auto"/>
    </w:pPr>
    <w:rPr>
      <w:rFonts w:ascii="Arial" w:eastAsia="Calibri" w:hAnsi="Arial" w:cs="Arial"/>
      <w:sz w:val="24"/>
      <w:szCs w:val="28"/>
      <w:lang w:eastAsia="en-US"/>
    </w:rPr>
  </w:style>
  <w:style w:type="paragraph" w:customStyle="1" w:styleId="LO-normal">
    <w:name w:val="LO-normal"/>
    <w:qFormat/>
    <w:rsid w:val="00562944"/>
    <w:pPr>
      <w:spacing w:after="0" w:line="240" w:lineRule="auto"/>
    </w:pPr>
    <w:rPr>
      <w:rFonts w:ascii="Calibri" w:eastAsia="NSimSun" w:hAnsi="Calibri" w:cs="Arial"/>
      <w:sz w:val="24"/>
      <w:szCs w:val="24"/>
      <w:lang w:eastAsia="zh-CN" w:bidi="hi-IN"/>
    </w:rPr>
  </w:style>
  <w:style w:type="character" w:styleId="Nmerodepgina">
    <w:name w:val="page number"/>
    <w:basedOn w:val="Fontepargpadro"/>
    <w:uiPriority w:val="99"/>
    <w:unhideWhenUsed/>
    <w:rsid w:val="00562944"/>
  </w:style>
  <w:style w:type="numbering" w:customStyle="1" w:styleId="Semlista3">
    <w:name w:val="Sem lista3"/>
    <w:next w:val="Semlista"/>
    <w:uiPriority w:val="99"/>
    <w:semiHidden/>
    <w:unhideWhenUsed/>
    <w:rsid w:val="00562944"/>
  </w:style>
  <w:style w:type="table" w:customStyle="1" w:styleId="Tabelacomgrade2">
    <w:name w:val="Tabela com grade2"/>
    <w:basedOn w:val="Tabelanormal"/>
    <w:next w:val="Tabelacomgrade"/>
    <w:uiPriority w:val="39"/>
    <w:rsid w:val="005629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562944"/>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hAnsi="Arial"/>
      <w:sz w:val="24"/>
    </w:rPr>
  </w:style>
  <w:style w:type="character" w:customStyle="1" w:styleId="CharChar15">
    <w:name w:val="Char Char15"/>
    <w:rsid w:val="00562944"/>
    <w:rPr>
      <w:rFonts w:ascii="Cambria" w:eastAsia="Times New Roman" w:hAnsi="Cambria"/>
      <w:b/>
      <w:bCs/>
      <w:sz w:val="26"/>
      <w:szCs w:val="26"/>
      <w:lang w:eastAsia="en-US"/>
    </w:rPr>
  </w:style>
  <w:style w:type="paragraph" w:customStyle="1" w:styleId="ecxmsobodytextindent2">
    <w:name w:val="ecxmsobodytextindent2"/>
    <w:basedOn w:val="Normal"/>
    <w:rsid w:val="00562944"/>
    <w:pPr>
      <w:spacing w:before="100" w:beforeAutospacing="1" w:after="100" w:afterAutospacing="1"/>
    </w:pPr>
    <w:rPr>
      <w:sz w:val="24"/>
      <w:szCs w:val="24"/>
    </w:rPr>
  </w:style>
  <w:style w:type="character" w:customStyle="1" w:styleId="apple-converted-space">
    <w:name w:val="apple-converted-space"/>
    <w:basedOn w:val="Fontepargpadro"/>
    <w:rsid w:val="00562944"/>
  </w:style>
  <w:style w:type="paragraph" w:customStyle="1" w:styleId="ecxmsonormal">
    <w:name w:val="ecxmsonormal"/>
    <w:basedOn w:val="Normal"/>
    <w:rsid w:val="00562944"/>
    <w:pPr>
      <w:spacing w:before="100" w:beforeAutospacing="1" w:after="100" w:afterAutospacing="1"/>
    </w:pPr>
    <w:rPr>
      <w:sz w:val="24"/>
      <w:szCs w:val="24"/>
    </w:rPr>
  </w:style>
  <w:style w:type="paragraph" w:styleId="Legenda">
    <w:name w:val="caption"/>
    <w:basedOn w:val="Normal"/>
    <w:next w:val="Normal"/>
    <w:qFormat/>
    <w:rsid w:val="00562944"/>
    <w:pPr>
      <w:jc w:val="center"/>
    </w:pPr>
    <w:rPr>
      <w:b/>
      <w:sz w:val="40"/>
    </w:rPr>
  </w:style>
  <w:style w:type="numbering" w:customStyle="1" w:styleId="Listaatual1">
    <w:name w:val="Lista atual1"/>
    <w:uiPriority w:val="99"/>
    <w:rsid w:val="00562944"/>
    <w:pPr>
      <w:numPr>
        <w:numId w:val="15"/>
      </w:numPr>
    </w:pPr>
  </w:style>
  <w:style w:type="character" w:customStyle="1" w:styleId="Hyperlink1">
    <w:name w:val="Hyperlink1"/>
    <w:basedOn w:val="Fontepargpadro"/>
    <w:uiPriority w:val="99"/>
    <w:unhideWhenUsed/>
    <w:rsid w:val="00562944"/>
    <w:rPr>
      <w:color w:val="0563C1"/>
      <w:u w:val="single"/>
    </w:rPr>
  </w:style>
  <w:style w:type="character" w:customStyle="1" w:styleId="Partesuperior-zdoformulrioChar">
    <w:name w:val="Parte superior-z do formulário Char"/>
    <w:basedOn w:val="Fontepargpadro"/>
    <w:link w:val="Partesuperior-zdoformulrio"/>
    <w:uiPriority w:val="99"/>
    <w:semiHidden/>
    <w:qFormat/>
    <w:rsid w:val="00562944"/>
    <w:rPr>
      <w:rFonts w:ascii="Arial" w:eastAsia="Times New Roman" w:hAnsi="Arial" w:cs="Arial"/>
      <w:vanish/>
      <w:sz w:val="16"/>
      <w:szCs w:val="16"/>
      <w:lang w:eastAsia="pt-BR"/>
    </w:rPr>
  </w:style>
  <w:style w:type="paragraph" w:styleId="Partesuperior-zdoformulrio">
    <w:name w:val="HTML Top of Form"/>
    <w:basedOn w:val="Normal"/>
    <w:next w:val="Normal"/>
    <w:link w:val="Partesuperior-zdoformulrioChar"/>
    <w:hidden/>
    <w:uiPriority w:val="99"/>
    <w:semiHidden/>
    <w:unhideWhenUsed/>
    <w:qFormat/>
    <w:rsid w:val="00562944"/>
    <w:pPr>
      <w:pBdr>
        <w:bottom w:val="single" w:sz="6" w:space="1" w:color="auto"/>
      </w:pBdr>
      <w:jc w:val="center"/>
    </w:pPr>
    <w:rPr>
      <w:rFonts w:ascii="Arial" w:hAnsi="Arial" w:cs="Arial"/>
      <w:vanish/>
      <w:sz w:val="16"/>
      <w:szCs w:val="16"/>
    </w:rPr>
  </w:style>
  <w:style w:type="character" w:customStyle="1" w:styleId="Partesuperior-zdoformulrioChar1">
    <w:name w:val="Parte superior-z do formulário Char1"/>
    <w:basedOn w:val="Fontepargpadro"/>
    <w:uiPriority w:val="99"/>
    <w:semiHidden/>
    <w:rsid w:val="00562944"/>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qFormat/>
    <w:rsid w:val="00562944"/>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qFormat/>
    <w:rsid w:val="00562944"/>
    <w:pPr>
      <w:pBdr>
        <w:top w:val="single" w:sz="6" w:space="1" w:color="auto"/>
      </w:pBdr>
      <w:jc w:val="center"/>
    </w:pPr>
    <w:rPr>
      <w:rFonts w:ascii="Arial" w:hAnsi="Arial" w:cs="Arial"/>
      <w:vanish/>
      <w:sz w:val="16"/>
      <w:szCs w:val="16"/>
    </w:rPr>
  </w:style>
  <w:style w:type="character" w:customStyle="1" w:styleId="ParteinferiordoformulrioChar1">
    <w:name w:val="Parte inferior do formulário Char1"/>
    <w:basedOn w:val="Fontepargpadro"/>
    <w:uiPriority w:val="99"/>
    <w:semiHidden/>
    <w:rsid w:val="00562944"/>
    <w:rPr>
      <w:rFonts w:ascii="Arial" w:eastAsia="Times New Roman" w:hAnsi="Arial" w:cs="Arial"/>
      <w:vanish/>
      <w:sz w:val="16"/>
      <w:szCs w:val="16"/>
      <w:lang w:eastAsia="pt-BR"/>
    </w:rPr>
  </w:style>
  <w:style w:type="character" w:customStyle="1" w:styleId="dinheiro">
    <w:name w:val="dinheiro"/>
    <w:basedOn w:val="Fontepargpadro"/>
    <w:qFormat/>
    <w:rsid w:val="00562944"/>
  </w:style>
  <w:style w:type="character" w:customStyle="1" w:styleId="botoes">
    <w:name w:val="botoes"/>
    <w:basedOn w:val="Fontepargpadro"/>
    <w:qFormat/>
    <w:rsid w:val="00562944"/>
  </w:style>
  <w:style w:type="paragraph" w:customStyle="1" w:styleId="xl134">
    <w:name w:val="xl134"/>
    <w:basedOn w:val="Normal"/>
    <w:qFormat/>
    <w:rsid w:val="00562944"/>
    <w:pPr>
      <w:pBdr>
        <w:left w:val="single" w:sz="4" w:space="0" w:color="000000"/>
        <w:right w:val="single" w:sz="4" w:space="0" w:color="000000"/>
      </w:pBdr>
      <w:shd w:val="clear" w:color="FFFFFF" w:fill="DA9694"/>
      <w:spacing w:before="100" w:beforeAutospacing="1" w:after="100" w:afterAutospacing="1"/>
      <w:jc w:val="center"/>
      <w:textAlignment w:val="center"/>
    </w:pPr>
    <w:rPr>
      <w:sz w:val="24"/>
      <w:szCs w:val="24"/>
    </w:rPr>
  </w:style>
  <w:style w:type="paragraph" w:customStyle="1" w:styleId="xl135">
    <w:name w:val="xl135"/>
    <w:basedOn w:val="Normal"/>
    <w:qFormat/>
    <w:rsid w:val="00562944"/>
    <w:pPr>
      <w:pBdr>
        <w:top w:val="single" w:sz="4" w:space="0" w:color="000000"/>
        <w:left w:val="single" w:sz="4" w:space="0" w:color="000000"/>
        <w:right w:val="single" w:sz="4" w:space="0" w:color="000000"/>
      </w:pBdr>
      <w:shd w:val="clear" w:color="FFFFFF" w:fill="DA9694"/>
      <w:spacing w:before="100" w:beforeAutospacing="1" w:after="100" w:afterAutospacing="1"/>
      <w:jc w:val="center"/>
      <w:textAlignment w:val="center"/>
    </w:pPr>
    <w:rPr>
      <w:sz w:val="24"/>
      <w:szCs w:val="24"/>
    </w:rPr>
  </w:style>
  <w:style w:type="paragraph" w:customStyle="1" w:styleId="xl136">
    <w:name w:val="xl136"/>
    <w:basedOn w:val="Normal"/>
    <w:qFormat/>
    <w:rsid w:val="00562944"/>
    <w:pPr>
      <w:shd w:val="clear" w:color="FFFFFF" w:fill="DA9694"/>
      <w:spacing w:before="100" w:beforeAutospacing="1" w:after="100" w:afterAutospacing="1"/>
      <w:jc w:val="center"/>
      <w:textAlignment w:val="center"/>
    </w:pPr>
    <w:rPr>
      <w:color w:val="FF0000"/>
      <w:sz w:val="24"/>
      <w:szCs w:val="24"/>
    </w:rPr>
  </w:style>
  <w:style w:type="paragraph" w:customStyle="1" w:styleId="xl137">
    <w:name w:val="xl137"/>
    <w:basedOn w:val="Normal"/>
    <w:qFormat/>
    <w:rsid w:val="00562944"/>
    <w:pPr>
      <w:pBdr>
        <w:left w:val="single" w:sz="4" w:space="0" w:color="000000"/>
        <w:bottom w:val="single" w:sz="4" w:space="0" w:color="000000"/>
        <w:right w:val="single" w:sz="4" w:space="0" w:color="000000"/>
      </w:pBdr>
      <w:shd w:val="clear" w:color="FFFFFF" w:fill="DA9694"/>
      <w:spacing w:before="100" w:beforeAutospacing="1" w:after="100" w:afterAutospacing="1"/>
      <w:jc w:val="center"/>
      <w:textAlignment w:val="center"/>
    </w:pPr>
    <w:rPr>
      <w:color w:val="FF0000"/>
      <w:sz w:val="24"/>
      <w:szCs w:val="24"/>
    </w:rPr>
  </w:style>
  <w:style w:type="paragraph" w:customStyle="1" w:styleId="xl138">
    <w:name w:val="xl138"/>
    <w:basedOn w:val="Normal"/>
    <w:qFormat/>
    <w:rsid w:val="00562944"/>
    <w:pPr>
      <w:shd w:val="clear" w:color="000000" w:fill="DA9694"/>
      <w:spacing w:before="100" w:beforeAutospacing="1" w:after="100" w:afterAutospacing="1"/>
      <w:jc w:val="center"/>
      <w:textAlignment w:val="center"/>
    </w:pPr>
    <w:rPr>
      <w:sz w:val="24"/>
      <w:szCs w:val="24"/>
    </w:rPr>
  </w:style>
  <w:style w:type="paragraph" w:customStyle="1" w:styleId="xl139">
    <w:name w:val="xl139"/>
    <w:basedOn w:val="Normal"/>
    <w:qFormat/>
    <w:rsid w:val="00562944"/>
    <w:pPr>
      <w:pBdr>
        <w:top w:val="single" w:sz="4" w:space="0" w:color="000000"/>
        <w:left w:val="single" w:sz="4" w:space="0" w:color="000000"/>
        <w:bottom w:val="single" w:sz="4" w:space="0" w:color="000000"/>
        <w:right w:val="single" w:sz="4" w:space="0" w:color="000000"/>
      </w:pBdr>
      <w:shd w:val="clear" w:color="000000" w:fill="F2DCDB"/>
      <w:spacing w:before="100" w:beforeAutospacing="1" w:after="100" w:afterAutospacing="1"/>
      <w:jc w:val="center"/>
      <w:textAlignment w:val="center"/>
    </w:pPr>
    <w:rPr>
      <w:color w:val="FF0000"/>
      <w:sz w:val="24"/>
      <w:szCs w:val="24"/>
    </w:rPr>
  </w:style>
  <w:style w:type="paragraph" w:customStyle="1" w:styleId="xl140">
    <w:name w:val="xl140"/>
    <w:basedOn w:val="Normal"/>
    <w:qFormat/>
    <w:rsid w:val="00562944"/>
    <w:pPr>
      <w:pBdr>
        <w:top w:val="single" w:sz="4" w:space="0" w:color="000000"/>
        <w:left w:val="single" w:sz="4" w:space="0" w:color="000000"/>
        <w:bottom w:val="single" w:sz="4" w:space="0" w:color="000000"/>
        <w:right w:val="single" w:sz="4" w:space="0" w:color="000000"/>
      </w:pBdr>
      <w:shd w:val="clear" w:color="000000" w:fill="F2DCDB"/>
      <w:spacing w:before="100" w:beforeAutospacing="1" w:after="100" w:afterAutospacing="1"/>
      <w:jc w:val="center"/>
      <w:textAlignment w:val="center"/>
    </w:pPr>
    <w:rPr>
      <w:sz w:val="24"/>
      <w:szCs w:val="24"/>
    </w:rPr>
  </w:style>
  <w:style w:type="paragraph" w:customStyle="1" w:styleId="xl141">
    <w:name w:val="xl141"/>
    <w:basedOn w:val="Normal"/>
    <w:qFormat/>
    <w:rsid w:val="00562944"/>
    <w:pPr>
      <w:pBdr>
        <w:top w:val="single" w:sz="4" w:space="0" w:color="000000"/>
        <w:left w:val="single" w:sz="4" w:space="0" w:color="000000"/>
        <w:bottom w:val="single" w:sz="4" w:space="0" w:color="000000"/>
      </w:pBdr>
      <w:shd w:val="clear" w:color="000000" w:fill="F2DCDB"/>
      <w:spacing w:before="100" w:beforeAutospacing="1" w:after="100" w:afterAutospacing="1"/>
      <w:jc w:val="center"/>
      <w:textAlignment w:val="center"/>
    </w:pPr>
    <w:rPr>
      <w:color w:val="FF0000"/>
      <w:sz w:val="24"/>
      <w:szCs w:val="24"/>
    </w:rPr>
  </w:style>
  <w:style w:type="paragraph" w:customStyle="1" w:styleId="xl142">
    <w:name w:val="xl142"/>
    <w:basedOn w:val="Normal"/>
    <w:qFormat/>
    <w:rsid w:val="00562944"/>
    <w:pPr>
      <w:pBdr>
        <w:top w:val="single" w:sz="4" w:space="0" w:color="000000"/>
        <w:left w:val="single" w:sz="4" w:space="0" w:color="000000"/>
        <w:bottom w:val="single" w:sz="4" w:space="0" w:color="000000"/>
      </w:pBdr>
      <w:shd w:val="clear" w:color="000000" w:fill="F2DCDB"/>
      <w:spacing w:before="100" w:beforeAutospacing="1" w:after="100" w:afterAutospacing="1"/>
      <w:jc w:val="center"/>
      <w:textAlignment w:val="center"/>
    </w:pPr>
    <w:rPr>
      <w:sz w:val="24"/>
      <w:szCs w:val="24"/>
    </w:rPr>
  </w:style>
  <w:style w:type="paragraph" w:customStyle="1" w:styleId="xl143">
    <w:name w:val="xl143"/>
    <w:basedOn w:val="Normal"/>
    <w:qFormat/>
    <w:rsid w:val="00562944"/>
    <w:pPr>
      <w:pBdr>
        <w:left w:val="single" w:sz="4" w:space="0" w:color="000000"/>
        <w:right w:val="single" w:sz="4" w:space="0" w:color="000000"/>
      </w:pBdr>
      <w:shd w:val="clear" w:color="000000" w:fill="F2DCDB"/>
      <w:spacing w:before="100" w:beforeAutospacing="1" w:after="100" w:afterAutospacing="1"/>
      <w:jc w:val="center"/>
      <w:textAlignment w:val="center"/>
    </w:pPr>
    <w:rPr>
      <w:color w:val="FF0000"/>
      <w:sz w:val="24"/>
      <w:szCs w:val="24"/>
    </w:rPr>
  </w:style>
  <w:style w:type="paragraph" w:customStyle="1" w:styleId="xl144">
    <w:name w:val="xl144"/>
    <w:basedOn w:val="Normal"/>
    <w:qFormat/>
    <w:rsid w:val="00562944"/>
    <w:pPr>
      <w:shd w:val="clear" w:color="000000" w:fill="F2DCDB"/>
      <w:spacing w:before="100" w:beforeAutospacing="1" w:after="100" w:afterAutospacing="1"/>
      <w:jc w:val="center"/>
      <w:textAlignment w:val="center"/>
    </w:pPr>
    <w:rPr>
      <w:sz w:val="24"/>
      <w:szCs w:val="24"/>
    </w:rPr>
  </w:style>
  <w:style w:type="paragraph" w:customStyle="1" w:styleId="xl145">
    <w:name w:val="xl145"/>
    <w:basedOn w:val="Normal"/>
    <w:qFormat/>
    <w:rsid w:val="00562944"/>
    <w:pPr>
      <w:pBdr>
        <w:top w:val="single" w:sz="4" w:space="0" w:color="000000"/>
        <w:left w:val="single" w:sz="4" w:space="0" w:color="000000"/>
        <w:right w:val="single" w:sz="4" w:space="0" w:color="000000"/>
      </w:pBdr>
      <w:shd w:val="clear" w:color="000000" w:fill="F2DCDB"/>
      <w:spacing w:before="100" w:beforeAutospacing="1" w:after="100" w:afterAutospacing="1"/>
      <w:jc w:val="center"/>
      <w:textAlignment w:val="center"/>
    </w:pPr>
    <w:rPr>
      <w:color w:val="FF0000"/>
      <w:sz w:val="24"/>
      <w:szCs w:val="24"/>
    </w:rPr>
  </w:style>
  <w:style w:type="paragraph" w:customStyle="1" w:styleId="xl146">
    <w:name w:val="xl146"/>
    <w:basedOn w:val="Normal"/>
    <w:qFormat/>
    <w:rsid w:val="00562944"/>
    <w:pPr>
      <w:pBdr>
        <w:top w:val="single" w:sz="4" w:space="0" w:color="000000"/>
        <w:left w:val="single" w:sz="4" w:space="0" w:color="000000"/>
        <w:right w:val="single" w:sz="4" w:space="0" w:color="000000"/>
      </w:pBdr>
      <w:shd w:val="clear" w:color="000000" w:fill="F2DCDB"/>
      <w:spacing w:before="100" w:beforeAutospacing="1" w:after="100" w:afterAutospacing="1"/>
      <w:jc w:val="center"/>
      <w:textAlignment w:val="center"/>
    </w:pPr>
    <w:rPr>
      <w:sz w:val="24"/>
      <w:szCs w:val="24"/>
    </w:rPr>
  </w:style>
  <w:style w:type="paragraph" w:customStyle="1" w:styleId="xl147">
    <w:name w:val="xl147"/>
    <w:basedOn w:val="Normal"/>
    <w:qFormat/>
    <w:rsid w:val="00562944"/>
    <w:pPr>
      <w:shd w:val="clear" w:color="000000" w:fill="F2DCDB"/>
      <w:spacing w:before="100" w:beforeAutospacing="1" w:after="100" w:afterAutospacing="1"/>
      <w:jc w:val="center"/>
      <w:textAlignment w:val="center"/>
    </w:pPr>
    <w:rPr>
      <w:color w:val="FF0000"/>
      <w:sz w:val="24"/>
      <w:szCs w:val="24"/>
    </w:rPr>
  </w:style>
  <w:style w:type="paragraph" w:customStyle="1" w:styleId="xl148">
    <w:name w:val="xl148"/>
    <w:basedOn w:val="Normal"/>
    <w:qFormat/>
    <w:rsid w:val="00562944"/>
    <w:pPr>
      <w:pBdr>
        <w:top w:val="single" w:sz="4" w:space="0" w:color="000000"/>
        <w:left w:val="single" w:sz="4" w:space="0" w:color="000000"/>
        <w:bottom w:val="single" w:sz="4" w:space="0" w:color="000000"/>
        <w:right w:val="single" w:sz="4" w:space="0" w:color="000000"/>
      </w:pBdr>
      <w:shd w:val="clear" w:color="C0C0C0" w:fill="F2DCDB"/>
      <w:spacing w:before="100" w:beforeAutospacing="1" w:after="100" w:afterAutospacing="1"/>
      <w:jc w:val="center"/>
      <w:textAlignment w:val="center"/>
    </w:pPr>
    <w:rPr>
      <w:b/>
      <w:bCs/>
      <w:sz w:val="24"/>
      <w:szCs w:val="24"/>
    </w:rPr>
  </w:style>
  <w:style w:type="paragraph" w:customStyle="1" w:styleId="xl149">
    <w:name w:val="xl149"/>
    <w:basedOn w:val="Normal"/>
    <w:qFormat/>
    <w:rsid w:val="00562944"/>
    <w:pPr>
      <w:pBdr>
        <w:top w:val="single" w:sz="4" w:space="0" w:color="000000"/>
        <w:left w:val="single" w:sz="4" w:space="0" w:color="000000"/>
        <w:bottom w:val="single" w:sz="4" w:space="0" w:color="000000"/>
        <w:right w:val="single" w:sz="4" w:space="0" w:color="000000"/>
      </w:pBdr>
      <w:shd w:val="clear" w:color="BFBFBF" w:fill="FFFFFF"/>
      <w:spacing w:before="100" w:beforeAutospacing="1" w:after="100" w:afterAutospacing="1"/>
      <w:jc w:val="center"/>
      <w:textAlignment w:val="center"/>
    </w:pPr>
    <w:rPr>
      <w:b/>
      <w:bCs/>
      <w:sz w:val="24"/>
      <w:szCs w:val="24"/>
    </w:rPr>
  </w:style>
  <w:style w:type="paragraph" w:customStyle="1" w:styleId="xl150">
    <w:name w:val="xl150"/>
    <w:basedOn w:val="Normal"/>
    <w:qFormat/>
    <w:rsid w:val="00562944"/>
    <w:pPr>
      <w:shd w:val="clear" w:color="000000" w:fill="FFFFFF"/>
      <w:spacing w:before="100" w:beforeAutospacing="1" w:after="100" w:afterAutospacing="1"/>
      <w:jc w:val="center"/>
      <w:textAlignment w:val="center"/>
    </w:pPr>
    <w:rPr>
      <w:sz w:val="24"/>
      <w:szCs w:val="24"/>
    </w:rPr>
  </w:style>
  <w:style w:type="paragraph" w:customStyle="1" w:styleId="xl151">
    <w:name w:val="xl151"/>
    <w:basedOn w:val="Normal"/>
    <w:qFormat/>
    <w:rsid w:val="00562944"/>
    <w:pPr>
      <w:pBdr>
        <w:left w:val="single" w:sz="4" w:space="0" w:color="000000"/>
        <w:bottom w:val="single" w:sz="4" w:space="0" w:color="000000"/>
        <w:right w:val="single" w:sz="4" w:space="0" w:color="000000"/>
      </w:pBdr>
      <w:shd w:val="clear" w:color="000000" w:fill="FDE9D9"/>
      <w:spacing w:before="100" w:beforeAutospacing="1" w:after="100" w:afterAutospacing="1"/>
      <w:jc w:val="center"/>
      <w:textAlignment w:val="center"/>
    </w:pPr>
    <w:rPr>
      <w:color w:val="FF0000"/>
      <w:sz w:val="24"/>
      <w:szCs w:val="24"/>
    </w:rPr>
  </w:style>
  <w:style w:type="paragraph" w:customStyle="1" w:styleId="xl152">
    <w:name w:val="xl152"/>
    <w:basedOn w:val="Normal"/>
    <w:qFormat/>
    <w:rsid w:val="0056294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24"/>
      <w:szCs w:val="24"/>
    </w:rPr>
  </w:style>
  <w:style w:type="paragraph" w:customStyle="1" w:styleId="xl153">
    <w:name w:val="xl153"/>
    <w:basedOn w:val="Normal"/>
    <w:qFormat/>
    <w:rsid w:val="00562944"/>
    <w:pPr>
      <w:pBdr>
        <w:top w:val="single" w:sz="8" w:space="0" w:color="auto"/>
        <w:bottom w:val="single" w:sz="8" w:space="0" w:color="auto"/>
      </w:pBdr>
      <w:shd w:val="clear" w:color="FFFFFF" w:fill="FFFFFF"/>
      <w:spacing w:before="100" w:beforeAutospacing="1" w:after="100" w:afterAutospacing="1"/>
      <w:textAlignment w:val="center"/>
    </w:pPr>
    <w:rPr>
      <w:b/>
      <w:bCs/>
      <w:sz w:val="24"/>
      <w:szCs w:val="24"/>
    </w:rPr>
  </w:style>
  <w:style w:type="paragraph" w:customStyle="1" w:styleId="xl154">
    <w:name w:val="xl154"/>
    <w:basedOn w:val="Normal"/>
    <w:qFormat/>
    <w:rsid w:val="00562944"/>
    <w:pPr>
      <w:pBdr>
        <w:top w:val="single" w:sz="4" w:space="0" w:color="000000"/>
        <w:left w:val="single" w:sz="4" w:space="0" w:color="000000"/>
        <w:bottom w:val="single" w:sz="4" w:space="0" w:color="000000"/>
        <w:right w:val="single" w:sz="4" w:space="0" w:color="000000"/>
      </w:pBdr>
      <w:shd w:val="clear" w:color="BFBFBF" w:fill="FFFFFF"/>
      <w:spacing w:before="100" w:beforeAutospacing="1" w:after="100" w:afterAutospacing="1"/>
      <w:jc w:val="center"/>
      <w:textAlignment w:val="center"/>
    </w:pPr>
    <w:rPr>
      <w:b/>
      <w:bCs/>
      <w:sz w:val="24"/>
      <w:szCs w:val="24"/>
    </w:rPr>
  </w:style>
  <w:style w:type="paragraph" w:customStyle="1" w:styleId="xl155">
    <w:name w:val="xl155"/>
    <w:basedOn w:val="Normal"/>
    <w:qFormat/>
    <w:rsid w:val="00562944"/>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sz w:val="24"/>
      <w:szCs w:val="24"/>
    </w:rPr>
  </w:style>
  <w:style w:type="paragraph" w:customStyle="1" w:styleId="xl156">
    <w:name w:val="xl156"/>
    <w:basedOn w:val="Normal"/>
    <w:qFormat/>
    <w:rsid w:val="00562944"/>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color w:val="FF0000"/>
      <w:sz w:val="24"/>
      <w:szCs w:val="24"/>
    </w:rPr>
  </w:style>
  <w:style w:type="paragraph" w:customStyle="1" w:styleId="xl157">
    <w:name w:val="xl157"/>
    <w:basedOn w:val="Normal"/>
    <w:qFormat/>
    <w:rsid w:val="00562944"/>
    <w:pPr>
      <w:shd w:val="clear" w:color="000000" w:fill="FFFFFF"/>
      <w:spacing w:before="100" w:beforeAutospacing="1" w:after="100" w:afterAutospacing="1"/>
      <w:jc w:val="center"/>
      <w:textAlignment w:val="center"/>
    </w:pPr>
    <w:rPr>
      <w:sz w:val="24"/>
      <w:szCs w:val="24"/>
    </w:rPr>
  </w:style>
  <w:style w:type="paragraph" w:customStyle="1" w:styleId="xl158">
    <w:name w:val="xl158"/>
    <w:basedOn w:val="Normal"/>
    <w:qFormat/>
    <w:rsid w:val="00562944"/>
    <w:pPr>
      <w:pBdr>
        <w:top w:val="single" w:sz="8" w:space="0" w:color="auto"/>
        <w:left w:val="single" w:sz="8" w:space="0" w:color="auto"/>
        <w:bottom w:val="single" w:sz="8" w:space="0" w:color="auto"/>
      </w:pBdr>
      <w:shd w:val="clear" w:color="FFFFFF" w:fill="FFFFFF"/>
      <w:spacing w:before="100" w:beforeAutospacing="1" w:after="100" w:afterAutospacing="1"/>
      <w:jc w:val="right"/>
      <w:textAlignment w:val="center"/>
    </w:pPr>
    <w:rPr>
      <w:b/>
      <w:bCs/>
      <w:sz w:val="24"/>
      <w:szCs w:val="24"/>
    </w:rPr>
  </w:style>
  <w:style w:type="paragraph" w:customStyle="1" w:styleId="xl159">
    <w:name w:val="xl159"/>
    <w:basedOn w:val="Normal"/>
    <w:qFormat/>
    <w:rsid w:val="00562944"/>
    <w:pPr>
      <w:pBdr>
        <w:top w:val="single" w:sz="8" w:space="0" w:color="auto"/>
        <w:bottom w:val="single" w:sz="8" w:space="0" w:color="auto"/>
      </w:pBdr>
      <w:shd w:val="clear" w:color="FFFFFF" w:fill="FFFFFF"/>
      <w:spacing w:before="100" w:beforeAutospacing="1" w:after="100" w:afterAutospacing="1"/>
      <w:jc w:val="right"/>
      <w:textAlignment w:val="center"/>
    </w:pPr>
    <w:rPr>
      <w:b/>
      <w:bCs/>
      <w:sz w:val="24"/>
      <w:szCs w:val="24"/>
    </w:rPr>
  </w:style>
  <w:style w:type="paragraph" w:customStyle="1" w:styleId="xl160">
    <w:name w:val="xl160"/>
    <w:basedOn w:val="Normal"/>
    <w:qFormat/>
    <w:rsid w:val="00562944"/>
    <w:pPr>
      <w:pBdr>
        <w:top w:val="single" w:sz="8" w:space="0" w:color="auto"/>
        <w:bottom w:val="single" w:sz="8" w:space="0" w:color="auto"/>
        <w:right w:val="single" w:sz="8" w:space="0" w:color="auto"/>
      </w:pBdr>
      <w:shd w:val="clear" w:color="FFFFFF" w:fill="FFFFFF"/>
      <w:spacing w:before="100" w:beforeAutospacing="1" w:after="100" w:afterAutospacing="1"/>
      <w:jc w:val="right"/>
      <w:textAlignment w:val="center"/>
    </w:pPr>
    <w:rPr>
      <w:b/>
      <w:bCs/>
      <w:sz w:val="24"/>
      <w:szCs w:val="24"/>
    </w:rPr>
  </w:style>
  <w:style w:type="character" w:customStyle="1" w:styleId="Linkdainternetvisitado">
    <w:name w:val="Link da internet visitado"/>
    <w:basedOn w:val="Fontepargpadro"/>
    <w:uiPriority w:val="99"/>
    <w:semiHidden/>
    <w:unhideWhenUsed/>
    <w:rsid w:val="00562944"/>
    <w:rPr>
      <w:color w:val="800080"/>
      <w:u w:val="single"/>
    </w:rPr>
  </w:style>
  <w:style w:type="paragraph" w:styleId="Lista">
    <w:name w:val="List"/>
    <w:basedOn w:val="Corpodetexto"/>
    <w:rsid w:val="00562944"/>
    <w:pPr>
      <w:suppressAutoHyphens/>
      <w:spacing w:after="120"/>
    </w:pPr>
    <w:rPr>
      <w:rFonts w:cs="Lucida Sans"/>
      <w:szCs w:val="24"/>
    </w:rPr>
  </w:style>
  <w:style w:type="paragraph" w:customStyle="1" w:styleId="ndice">
    <w:name w:val="Índice"/>
    <w:basedOn w:val="Normal"/>
    <w:qFormat/>
    <w:rsid w:val="00562944"/>
    <w:pPr>
      <w:suppressLineNumbers/>
      <w:suppressAutoHyphens/>
      <w:spacing w:after="200" w:line="276" w:lineRule="auto"/>
    </w:pPr>
    <w:rPr>
      <w:rFonts w:asciiTheme="minorHAnsi" w:eastAsiaTheme="minorHAnsi" w:hAnsiTheme="minorHAnsi" w:cs="Lucida Sans"/>
      <w:sz w:val="22"/>
      <w:szCs w:val="22"/>
      <w:lang w:eastAsia="en-US"/>
    </w:rPr>
  </w:style>
  <w:style w:type="paragraph" w:customStyle="1" w:styleId="CabealhoeRodap">
    <w:name w:val="Cabeçalho e Rodapé"/>
    <w:basedOn w:val="Normal"/>
    <w:qFormat/>
    <w:rsid w:val="00562944"/>
    <w:pPr>
      <w:suppressAutoHyphens/>
      <w:spacing w:after="200" w:line="276" w:lineRule="auto"/>
    </w:pPr>
    <w:rPr>
      <w:rFonts w:asciiTheme="minorHAnsi" w:eastAsiaTheme="minorHAnsi" w:hAnsiTheme="minorHAnsi" w:cstheme="minorBidi"/>
      <w:sz w:val="22"/>
      <w:szCs w:val="22"/>
      <w:lang w:eastAsia="en-US"/>
    </w:rPr>
  </w:style>
  <w:style w:type="paragraph" w:customStyle="1" w:styleId="Nvel4">
    <w:name w:val="Nível 4"/>
    <w:basedOn w:val="Normal"/>
    <w:qFormat/>
    <w:rsid w:val="000D1141"/>
    <w:pPr>
      <w:spacing w:before="120" w:after="120" w:line="276" w:lineRule="auto"/>
      <w:ind w:left="567"/>
      <w:jc w:val="both"/>
    </w:pPr>
    <w:rPr>
      <w:rFonts w:ascii="Arial" w:hAnsi="Arial" w:cs="Arial"/>
    </w:rPr>
  </w:style>
  <w:style w:type="character" w:customStyle="1" w:styleId="Meno1">
    <w:name w:val="Menção1"/>
    <w:basedOn w:val="Fontepargpadro"/>
    <w:uiPriority w:val="99"/>
    <w:unhideWhenUsed/>
    <w:rsid w:val="00366352"/>
    <w:rPr>
      <w:color w:val="2B579A"/>
      <w:shd w:val="clear" w:color="auto" w:fill="E6E6E6"/>
    </w:rPr>
  </w:style>
  <w:style w:type="character" w:customStyle="1" w:styleId="MenoPendente5">
    <w:name w:val="Menção Pendente5"/>
    <w:basedOn w:val="Fontepargpadro"/>
    <w:uiPriority w:val="99"/>
    <w:semiHidden/>
    <w:unhideWhenUsed/>
    <w:rsid w:val="003663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75415">
      <w:bodyDiv w:val="1"/>
      <w:marLeft w:val="0"/>
      <w:marRight w:val="0"/>
      <w:marTop w:val="0"/>
      <w:marBottom w:val="0"/>
      <w:divBdr>
        <w:top w:val="none" w:sz="0" w:space="0" w:color="auto"/>
        <w:left w:val="none" w:sz="0" w:space="0" w:color="auto"/>
        <w:bottom w:val="none" w:sz="0" w:space="0" w:color="auto"/>
        <w:right w:val="none" w:sz="0" w:space="0" w:color="auto"/>
      </w:divBdr>
    </w:div>
    <w:div w:id="264729951">
      <w:bodyDiv w:val="1"/>
      <w:marLeft w:val="0"/>
      <w:marRight w:val="0"/>
      <w:marTop w:val="0"/>
      <w:marBottom w:val="0"/>
      <w:divBdr>
        <w:top w:val="none" w:sz="0" w:space="0" w:color="auto"/>
        <w:left w:val="none" w:sz="0" w:space="0" w:color="auto"/>
        <w:bottom w:val="none" w:sz="0" w:space="0" w:color="auto"/>
        <w:right w:val="none" w:sz="0" w:space="0" w:color="auto"/>
      </w:divBdr>
    </w:div>
    <w:div w:id="281503594">
      <w:bodyDiv w:val="1"/>
      <w:marLeft w:val="0"/>
      <w:marRight w:val="0"/>
      <w:marTop w:val="0"/>
      <w:marBottom w:val="0"/>
      <w:divBdr>
        <w:top w:val="none" w:sz="0" w:space="0" w:color="auto"/>
        <w:left w:val="none" w:sz="0" w:space="0" w:color="auto"/>
        <w:bottom w:val="none" w:sz="0" w:space="0" w:color="auto"/>
        <w:right w:val="none" w:sz="0" w:space="0" w:color="auto"/>
      </w:divBdr>
    </w:div>
    <w:div w:id="285626448">
      <w:bodyDiv w:val="1"/>
      <w:marLeft w:val="0"/>
      <w:marRight w:val="0"/>
      <w:marTop w:val="0"/>
      <w:marBottom w:val="0"/>
      <w:divBdr>
        <w:top w:val="none" w:sz="0" w:space="0" w:color="auto"/>
        <w:left w:val="none" w:sz="0" w:space="0" w:color="auto"/>
        <w:bottom w:val="none" w:sz="0" w:space="0" w:color="auto"/>
        <w:right w:val="none" w:sz="0" w:space="0" w:color="auto"/>
      </w:divBdr>
    </w:div>
    <w:div w:id="295918777">
      <w:bodyDiv w:val="1"/>
      <w:marLeft w:val="0"/>
      <w:marRight w:val="0"/>
      <w:marTop w:val="0"/>
      <w:marBottom w:val="0"/>
      <w:divBdr>
        <w:top w:val="none" w:sz="0" w:space="0" w:color="auto"/>
        <w:left w:val="none" w:sz="0" w:space="0" w:color="auto"/>
        <w:bottom w:val="none" w:sz="0" w:space="0" w:color="auto"/>
        <w:right w:val="none" w:sz="0" w:space="0" w:color="auto"/>
      </w:divBdr>
    </w:div>
    <w:div w:id="359821023">
      <w:bodyDiv w:val="1"/>
      <w:marLeft w:val="0"/>
      <w:marRight w:val="0"/>
      <w:marTop w:val="0"/>
      <w:marBottom w:val="0"/>
      <w:divBdr>
        <w:top w:val="none" w:sz="0" w:space="0" w:color="auto"/>
        <w:left w:val="none" w:sz="0" w:space="0" w:color="auto"/>
        <w:bottom w:val="none" w:sz="0" w:space="0" w:color="auto"/>
        <w:right w:val="none" w:sz="0" w:space="0" w:color="auto"/>
      </w:divBdr>
    </w:div>
    <w:div w:id="360864496">
      <w:bodyDiv w:val="1"/>
      <w:marLeft w:val="0"/>
      <w:marRight w:val="0"/>
      <w:marTop w:val="0"/>
      <w:marBottom w:val="0"/>
      <w:divBdr>
        <w:top w:val="none" w:sz="0" w:space="0" w:color="auto"/>
        <w:left w:val="none" w:sz="0" w:space="0" w:color="auto"/>
        <w:bottom w:val="none" w:sz="0" w:space="0" w:color="auto"/>
        <w:right w:val="none" w:sz="0" w:space="0" w:color="auto"/>
      </w:divBdr>
    </w:div>
    <w:div w:id="405298290">
      <w:bodyDiv w:val="1"/>
      <w:marLeft w:val="0"/>
      <w:marRight w:val="0"/>
      <w:marTop w:val="0"/>
      <w:marBottom w:val="0"/>
      <w:divBdr>
        <w:top w:val="none" w:sz="0" w:space="0" w:color="auto"/>
        <w:left w:val="none" w:sz="0" w:space="0" w:color="auto"/>
        <w:bottom w:val="none" w:sz="0" w:space="0" w:color="auto"/>
        <w:right w:val="none" w:sz="0" w:space="0" w:color="auto"/>
      </w:divBdr>
    </w:div>
    <w:div w:id="420880797">
      <w:bodyDiv w:val="1"/>
      <w:marLeft w:val="0"/>
      <w:marRight w:val="0"/>
      <w:marTop w:val="0"/>
      <w:marBottom w:val="0"/>
      <w:divBdr>
        <w:top w:val="none" w:sz="0" w:space="0" w:color="auto"/>
        <w:left w:val="none" w:sz="0" w:space="0" w:color="auto"/>
        <w:bottom w:val="none" w:sz="0" w:space="0" w:color="auto"/>
        <w:right w:val="none" w:sz="0" w:space="0" w:color="auto"/>
      </w:divBdr>
    </w:div>
    <w:div w:id="506943449">
      <w:bodyDiv w:val="1"/>
      <w:marLeft w:val="0"/>
      <w:marRight w:val="0"/>
      <w:marTop w:val="0"/>
      <w:marBottom w:val="0"/>
      <w:divBdr>
        <w:top w:val="none" w:sz="0" w:space="0" w:color="auto"/>
        <w:left w:val="none" w:sz="0" w:space="0" w:color="auto"/>
        <w:bottom w:val="none" w:sz="0" w:space="0" w:color="auto"/>
        <w:right w:val="none" w:sz="0" w:space="0" w:color="auto"/>
      </w:divBdr>
    </w:div>
    <w:div w:id="596406294">
      <w:bodyDiv w:val="1"/>
      <w:marLeft w:val="0"/>
      <w:marRight w:val="0"/>
      <w:marTop w:val="0"/>
      <w:marBottom w:val="0"/>
      <w:divBdr>
        <w:top w:val="none" w:sz="0" w:space="0" w:color="auto"/>
        <w:left w:val="none" w:sz="0" w:space="0" w:color="auto"/>
        <w:bottom w:val="none" w:sz="0" w:space="0" w:color="auto"/>
        <w:right w:val="none" w:sz="0" w:space="0" w:color="auto"/>
      </w:divBdr>
    </w:div>
    <w:div w:id="693845712">
      <w:bodyDiv w:val="1"/>
      <w:marLeft w:val="0"/>
      <w:marRight w:val="0"/>
      <w:marTop w:val="0"/>
      <w:marBottom w:val="0"/>
      <w:divBdr>
        <w:top w:val="none" w:sz="0" w:space="0" w:color="auto"/>
        <w:left w:val="none" w:sz="0" w:space="0" w:color="auto"/>
        <w:bottom w:val="none" w:sz="0" w:space="0" w:color="auto"/>
        <w:right w:val="none" w:sz="0" w:space="0" w:color="auto"/>
      </w:divBdr>
    </w:div>
    <w:div w:id="736131001">
      <w:bodyDiv w:val="1"/>
      <w:marLeft w:val="0"/>
      <w:marRight w:val="0"/>
      <w:marTop w:val="0"/>
      <w:marBottom w:val="0"/>
      <w:divBdr>
        <w:top w:val="none" w:sz="0" w:space="0" w:color="auto"/>
        <w:left w:val="none" w:sz="0" w:space="0" w:color="auto"/>
        <w:bottom w:val="none" w:sz="0" w:space="0" w:color="auto"/>
        <w:right w:val="none" w:sz="0" w:space="0" w:color="auto"/>
      </w:divBdr>
    </w:div>
    <w:div w:id="740520081">
      <w:bodyDiv w:val="1"/>
      <w:marLeft w:val="0"/>
      <w:marRight w:val="0"/>
      <w:marTop w:val="0"/>
      <w:marBottom w:val="0"/>
      <w:divBdr>
        <w:top w:val="none" w:sz="0" w:space="0" w:color="auto"/>
        <w:left w:val="none" w:sz="0" w:space="0" w:color="auto"/>
        <w:bottom w:val="none" w:sz="0" w:space="0" w:color="auto"/>
        <w:right w:val="none" w:sz="0" w:space="0" w:color="auto"/>
      </w:divBdr>
    </w:div>
    <w:div w:id="742021463">
      <w:bodyDiv w:val="1"/>
      <w:marLeft w:val="0"/>
      <w:marRight w:val="0"/>
      <w:marTop w:val="0"/>
      <w:marBottom w:val="0"/>
      <w:divBdr>
        <w:top w:val="none" w:sz="0" w:space="0" w:color="auto"/>
        <w:left w:val="none" w:sz="0" w:space="0" w:color="auto"/>
        <w:bottom w:val="none" w:sz="0" w:space="0" w:color="auto"/>
        <w:right w:val="none" w:sz="0" w:space="0" w:color="auto"/>
      </w:divBdr>
    </w:div>
    <w:div w:id="751045870">
      <w:bodyDiv w:val="1"/>
      <w:marLeft w:val="0"/>
      <w:marRight w:val="0"/>
      <w:marTop w:val="0"/>
      <w:marBottom w:val="0"/>
      <w:divBdr>
        <w:top w:val="none" w:sz="0" w:space="0" w:color="auto"/>
        <w:left w:val="none" w:sz="0" w:space="0" w:color="auto"/>
        <w:bottom w:val="none" w:sz="0" w:space="0" w:color="auto"/>
        <w:right w:val="none" w:sz="0" w:space="0" w:color="auto"/>
      </w:divBdr>
    </w:div>
    <w:div w:id="786121453">
      <w:bodyDiv w:val="1"/>
      <w:marLeft w:val="0"/>
      <w:marRight w:val="0"/>
      <w:marTop w:val="0"/>
      <w:marBottom w:val="0"/>
      <w:divBdr>
        <w:top w:val="none" w:sz="0" w:space="0" w:color="auto"/>
        <w:left w:val="none" w:sz="0" w:space="0" w:color="auto"/>
        <w:bottom w:val="none" w:sz="0" w:space="0" w:color="auto"/>
        <w:right w:val="none" w:sz="0" w:space="0" w:color="auto"/>
      </w:divBdr>
    </w:div>
    <w:div w:id="827402224">
      <w:bodyDiv w:val="1"/>
      <w:marLeft w:val="0"/>
      <w:marRight w:val="0"/>
      <w:marTop w:val="0"/>
      <w:marBottom w:val="0"/>
      <w:divBdr>
        <w:top w:val="none" w:sz="0" w:space="0" w:color="auto"/>
        <w:left w:val="none" w:sz="0" w:space="0" w:color="auto"/>
        <w:bottom w:val="none" w:sz="0" w:space="0" w:color="auto"/>
        <w:right w:val="none" w:sz="0" w:space="0" w:color="auto"/>
      </w:divBdr>
    </w:div>
    <w:div w:id="927693334">
      <w:bodyDiv w:val="1"/>
      <w:marLeft w:val="0"/>
      <w:marRight w:val="0"/>
      <w:marTop w:val="0"/>
      <w:marBottom w:val="0"/>
      <w:divBdr>
        <w:top w:val="none" w:sz="0" w:space="0" w:color="auto"/>
        <w:left w:val="none" w:sz="0" w:space="0" w:color="auto"/>
        <w:bottom w:val="none" w:sz="0" w:space="0" w:color="auto"/>
        <w:right w:val="none" w:sz="0" w:space="0" w:color="auto"/>
      </w:divBdr>
    </w:div>
    <w:div w:id="962074225">
      <w:bodyDiv w:val="1"/>
      <w:marLeft w:val="0"/>
      <w:marRight w:val="0"/>
      <w:marTop w:val="0"/>
      <w:marBottom w:val="0"/>
      <w:divBdr>
        <w:top w:val="none" w:sz="0" w:space="0" w:color="auto"/>
        <w:left w:val="none" w:sz="0" w:space="0" w:color="auto"/>
        <w:bottom w:val="none" w:sz="0" w:space="0" w:color="auto"/>
        <w:right w:val="none" w:sz="0" w:space="0" w:color="auto"/>
      </w:divBdr>
    </w:div>
    <w:div w:id="962467419">
      <w:bodyDiv w:val="1"/>
      <w:marLeft w:val="0"/>
      <w:marRight w:val="0"/>
      <w:marTop w:val="0"/>
      <w:marBottom w:val="0"/>
      <w:divBdr>
        <w:top w:val="none" w:sz="0" w:space="0" w:color="auto"/>
        <w:left w:val="none" w:sz="0" w:space="0" w:color="auto"/>
        <w:bottom w:val="none" w:sz="0" w:space="0" w:color="auto"/>
        <w:right w:val="none" w:sz="0" w:space="0" w:color="auto"/>
      </w:divBdr>
    </w:div>
    <w:div w:id="1088186101">
      <w:bodyDiv w:val="1"/>
      <w:marLeft w:val="0"/>
      <w:marRight w:val="0"/>
      <w:marTop w:val="0"/>
      <w:marBottom w:val="0"/>
      <w:divBdr>
        <w:top w:val="none" w:sz="0" w:space="0" w:color="auto"/>
        <w:left w:val="none" w:sz="0" w:space="0" w:color="auto"/>
        <w:bottom w:val="none" w:sz="0" w:space="0" w:color="auto"/>
        <w:right w:val="none" w:sz="0" w:space="0" w:color="auto"/>
      </w:divBdr>
    </w:div>
    <w:div w:id="1089235589">
      <w:bodyDiv w:val="1"/>
      <w:marLeft w:val="0"/>
      <w:marRight w:val="0"/>
      <w:marTop w:val="0"/>
      <w:marBottom w:val="0"/>
      <w:divBdr>
        <w:top w:val="none" w:sz="0" w:space="0" w:color="auto"/>
        <w:left w:val="none" w:sz="0" w:space="0" w:color="auto"/>
        <w:bottom w:val="none" w:sz="0" w:space="0" w:color="auto"/>
        <w:right w:val="none" w:sz="0" w:space="0" w:color="auto"/>
      </w:divBdr>
    </w:div>
    <w:div w:id="1090388585">
      <w:bodyDiv w:val="1"/>
      <w:marLeft w:val="0"/>
      <w:marRight w:val="0"/>
      <w:marTop w:val="0"/>
      <w:marBottom w:val="0"/>
      <w:divBdr>
        <w:top w:val="none" w:sz="0" w:space="0" w:color="auto"/>
        <w:left w:val="none" w:sz="0" w:space="0" w:color="auto"/>
        <w:bottom w:val="none" w:sz="0" w:space="0" w:color="auto"/>
        <w:right w:val="none" w:sz="0" w:space="0" w:color="auto"/>
      </w:divBdr>
    </w:div>
    <w:div w:id="1091506857">
      <w:bodyDiv w:val="1"/>
      <w:marLeft w:val="0"/>
      <w:marRight w:val="0"/>
      <w:marTop w:val="0"/>
      <w:marBottom w:val="0"/>
      <w:divBdr>
        <w:top w:val="none" w:sz="0" w:space="0" w:color="auto"/>
        <w:left w:val="none" w:sz="0" w:space="0" w:color="auto"/>
        <w:bottom w:val="none" w:sz="0" w:space="0" w:color="auto"/>
        <w:right w:val="none" w:sz="0" w:space="0" w:color="auto"/>
      </w:divBdr>
    </w:div>
    <w:div w:id="1172914620">
      <w:bodyDiv w:val="1"/>
      <w:marLeft w:val="0"/>
      <w:marRight w:val="0"/>
      <w:marTop w:val="0"/>
      <w:marBottom w:val="0"/>
      <w:divBdr>
        <w:top w:val="none" w:sz="0" w:space="0" w:color="auto"/>
        <w:left w:val="none" w:sz="0" w:space="0" w:color="auto"/>
        <w:bottom w:val="none" w:sz="0" w:space="0" w:color="auto"/>
        <w:right w:val="none" w:sz="0" w:space="0" w:color="auto"/>
      </w:divBdr>
    </w:div>
    <w:div w:id="1357390962">
      <w:bodyDiv w:val="1"/>
      <w:marLeft w:val="0"/>
      <w:marRight w:val="0"/>
      <w:marTop w:val="0"/>
      <w:marBottom w:val="0"/>
      <w:divBdr>
        <w:top w:val="none" w:sz="0" w:space="0" w:color="auto"/>
        <w:left w:val="none" w:sz="0" w:space="0" w:color="auto"/>
        <w:bottom w:val="none" w:sz="0" w:space="0" w:color="auto"/>
        <w:right w:val="none" w:sz="0" w:space="0" w:color="auto"/>
      </w:divBdr>
    </w:div>
    <w:div w:id="1623027147">
      <w:bodyDiv w:val="1"/>
      <w:marLeft w:val="0"/>
      <w:marRight w:val="0"/>
      <w:marTop w:val="0"/>
      <w:marBottom w:val="0"/>
      <w:divBdr>
        <w:top w:val="none" w:sz="0" w:space="0" w:color="auto"/>
        <w:left w:val="none" w:sz="0" w:space="0" w:color="auto"/>
        <w:bottom w:val="none" w:sz="0" w:space="0" w:color="auto"/>
        <w:right w:val="none" w:sz="0" w:space="0" w:color="auto"/>
      </w:divBdr>
    </w:div>
    <w:div w:id="1685206415">
      <w:bodyDiv w:val="1"/>
      <w:marLeft w:val="0"/>
      <w:marRight w:val="0"/>
      <w:marTop w:val="0"/>
      <w:marBottom w:val="0"/>
      <w:divBdr>
        <w:top w:val="none" w:sz="0" w:space="0" w:color="auto"/>
        <w:left w:val="none" w:sz="0" w:space="0" w:color="auto"/>
        <w:bottom w:val="none" w:sz="0" w:space="0" w:color="auto"/>
        <w:right w:val="none" w:sz="0" w:space="0" w:color="auto"/>
      </w:divBdr>
    </w:div>
    <w:div w:id="1787233554">
      <w:bodyDiv w:val="1"/>
      <w:marLeft w:val="0"/>
      <w:marRight w:val="0"/>
      <w:marTop w:val="0"/>
      <w:marBottom w:val="0"/>
      <w:divBdr>
        <w:top w:val="none" w:sz="0" w:space="0" w:color="auto"/>
        <w:left w:val="none" w:sz="0" w:space="0" w:color="auto"/>
        <w:bottom w:val="none" w:sz="0" w:space="0" w:color="auto"/>
        <w:right w:val="none" w:sz="0" w:space="0" w:color="auto"/>
      </w:divBdr>
    </w:div>
    <w:div w:id="1855925046">
      <w:bodyDiv w:val="1"/>
      <w:marLeft w:val="0"/>
      <w:marRight w:val="0"/>
      <w:marTop w:val="0"/>
      <w:marBottom w:val="0"/>
      <w:divBdr>
        <w:top w:val="none" w:sz="0" w:space="0" w:color="auto"/>
        <w:left w:val="none" w:sz="0" w:space="0" w:color="auto"/>
        <w:bottom w:val="none" w:sz="0" w:space="0" w:color="auto"/>
        <w:right w:val="none" w:sz="0" w:space="0" w:color="auto"/>
      </w:divBdr>
    </w:div>
    <w:div w:id="1893880629">
      <w:bodyDiv w:val="1"/>
      <w:marLeft w:val="0"/>
      <w:marRight w:val="0"/>
      <w:marTop w:val="0"/>
      <w:marBottom w:val="0"/>
      <w:divBdr>
        <w:top w:val="none" w:sz="0" w:space="0" w:color="auto"/>
        <w:left w:val="none" w:sz="0" w:space="0" w:color="auto"/>
        <w:bottom w:val="none" w:sz="0" w:space="0" w:color="auto"/>
        <w:right w:val="none" w:sz="0" w:space="0" w:color="auto"/>
      </w:divBdr>
    </w:div>
    <w:div w:id="2074041760">
      <w:bodyDiv w:val="1"/>
      <w:marLeft w:val="0"/>
      <w:marRight w:val="0"/>
      <w:marTop w:val="0"/>
      <w:marBottom w:val="0"/>
      <w:divBdr>
        <w:top w:val="none" w:sz="0" w:space="0" w:color="auto"/>
        <w:left w:val="none" w:sz="0" w:space="0" w:color="auto"/>
        <w:bottom w:val="none" w:sz="0" w:space="0" w:color="auto"/>
        <w:right w:val="none" w:sz="0" w:space="0" w:color="auto"/>
      </w:divBdr>
    </w:div>
    <w:div w:id="210595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mailto:cplfmsprefeituradavitoria@gmail.co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ato@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jpe.jus.br/certid&#227;o" TargetMode="External"/><Relationship Id="rId20" Type="http://schemas.openxmlformats.org/officeDocument/2006/relationships/hyperlink" Target="https://netuse.inf.br/vitoriapm/portaltransparencia/" TargetMode="External"/><Relationship Id="rId29" Type="http://schemas.openxmlformats.org/officeDocument/2006/relationships/hyperlink" Target="http://www.tjpe.jus.br/certid&#227;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cplfmsprefeituradavitoria@gmail.co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nj.jus.br/improbidade_adm/consultar_requerido.php?validar=form" TargetMode="External"/><Relationship Id="rId23" Type="http://schemas.openxmlformats.org/officeDocument/2006/relationships/hyperlink" Target="http://bnc.org.br/sistema/" TargetMode="External"/><Relationship Id="rId28" Type="http://schemas.openxmlformats.org/officeDocument/2006/relationships/hyperlink" Target="http://www.portaldoempreendedor.gov.br" TargetMode="External"/><Relationship Id="rId36" Type="http://schemas.openxmlformats.org/officeDocument/2006/relationships/footer" Target="foot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s://certidoes.cgu.gov.br/resultado-consultaresponsabilizacao/1fblt5zFGBJ0TuLTpmVw" TargetMode="External"/><Relationship Id="rId22" Type="http://schemas.openxmlformats.org/officeDocument/2006/relationships/hyperlink" Target="mailto:licitacao@cupira.pe.gov.br"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2.xml"/><Relationship Id="rId8" Type="http://schemas.openxmlformats.org/officeDocument/2006/relationships/hyperlink" Target="http://www.bnc.org.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hyperlink" Target="mailto:cplfmsprefeituradavitori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1AE17-D6B3-4B3B-AE28-7732134A8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63</Pages>
  <Words>24215</Words>
  <Characters>130761</Characters>
  <Application>Microsoft Office Word</Application>
  <DocSecurity>0</DocSecurity>
  <Lines>1089</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Fernando Paulino</dc:creator>
  <cp:lastModifiedBy>licitacao</cp:lastModifiedBy>
  <cp:revision>118</cp:revision>
  <cp:lastPrinted>2024-05-27T16:51:00Z</cp:lastPrinted>
  <dcterms:created xsi:type="dcterms:W3CDTF">2024-04-16T14:28:00Z</dcterms:created>
  <dcterms:modified xsi:type="dcterms:W3CDTF">2024-09-11T16:42:00Z</dcterms:modified>
</cp:coreProperties>
</file>