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748" w:rsidRDefault="004838D3">
      <w:pPr>
        <w:pStyle w:val="normal0"/>
        <w:rPr>
          <w:color w:val="405CA1"/>
          <w:sz w:val="56"/>
          <w:szCs w:val="56"/>
        </w:rPr>
      </w:pPr>
      <w:r>
        <w:rPr>
          <w:color w:val="405CA1"/>
          <w:sz w:val="56"/>
          <w:szCs w:val="56"/>
        </w:rPr>
        <w:t>CHAMAMENTO DE</w:t>
      </w:r>
    </w:p>
    <w:p w:rsidR="001F0748" w:rsidRDefault="004838D3">
      <w:pPr>
        <w:pStyle w:val="normal0"/>
        <w:rPr>
          <w:color w:val="405CA1"/>
          <w:sz w:val="56"/>
          <w:szCs w:val="56"/>
        </w:rPr>
      </w:pPr>
      <w:r>
        <w:rPr>
          <w:color w:val="405CA1"/>
          <w:sz w:val="56"/>
          <w:szCs w:val="56"/>
        </w:rPr>
        <w:t>INTERESSADOS</w:t>
      </w:r>
    </w:p>
    <w:p w:rsidR="001F0748" w:rsidRDefault="004838D3">
      <w:pPr>
        <w:pStyle w:val="normal0"/>
        <w:rPr>
          <w:color w:val="5B5B5F"/>
          <w:sz w:val="28"/>
          <w:szCs w:val="28"/>
        </w:rPr>
      </w:pPr>
      <w:r>
        <w:rPr>
          <w:b/>
          <w:color w:val="5B5B5F"/>
          <w:sz w:val="28"/>
          <w:szCs w:val="28"/>
        </w:rPr>
        <w:t>130</w:t>
      </w:r>
      <w:r>
        <w:rPr>
          <w:b/>
          <w:color w:val="5B5B5F"/>
          <w:sz w:val="28"/>
          <w:szCs w:val="28"/>
        </w:rPr>
        <w:t>/202</w:t>
      </w:r>
      <w:r>
        <w:rPr>
          <w:b/>
          <w:color w:val="5B5B5F"/>
          <w:sz w:val="28"/>
          <w:szCs w:val="28"/>
        </w:rPr>
        <w:t>5</w:t>
      </w:r>
    </w:p>
    <w:p w:rsidR="001F0748" w:rsidRDefault="001F0748">
      <w:pPr>
        <w:pStyle w:val="normal0"/>
        <w:jc w:val="both"/>
        <w:rPr>
          <w:sz w:val="40"/>
          <w:szCs w:val="40"/>
        </w:rPr>
      </w:pPr>
    </w:p>
    <w:p w:rsidR="001F0748" w:rsidRDefault="001F0748">
      <w:pPr>
        <w:pStyle w:val="normal0"/>
        <w:jc w:val="both"/>
        <w:rPr>
          <w:sz w:val="40"/>
          <w:szCs w:val="40"/>
        </w:rPr>
      </w:pPr>
    </w:p>
    <w:p w:rsidR="001F0748" w:rsidRDefault="004838D3">
      <w:pPr>
        <w:pStyle w:val="normal0"/>
        <w:rPr>
          <w:color w:val="5B5B5F"/>
          <w:sz w:val="26"/>
          <w:szCs w:val="26"/>
        </w:rPr>
      </w:pPr>
      <w:r>
        <w:rPr>
          <w:b/>
          <w:color w:val="405CA1"/>
          <w:sz w:val="32"/>
          <w:szCs w:val="32"/>
        </w:rPr>
        <w:t>OBJETO</w:t>
      </w:r>
    </w:p>
    <w:p w:rsidR="001F0748" w:rsidRDefault="004838D3">
      <w:pPr>
        <w:pStyle w:val="normal0"/>
        <w:jc w:val="both"/>
        <w:rPr>
          <w:sz w:val="40"/>
          <w:szCs w:val="40"/>
        </w:rPr>
      </w:pPr>
      <w:r>
        <w:rPr>
          <w:b/>
          <w:color w:val="5B5B5F"/>
          <w:sz w:val="28"/>
          <w:szCs w:val="28"/>
        </w:rPr>
        <w:t>Credenciamento de serviços de saúde para a realização de procedimentos com finalidade diagnóstica de Tomografias Computadorizadas</w:t>
      </w:r>
    </w:p>
    <w:p w:rsidR="001F0748" w:rsidRDefault="001F0748">
      <w:pPr>
        <w:pStyle w:val="normal0"/>
        <w:rPr>
          <w:color w:val="405CA1"/>
          <w:sz w:val="40"/>
          <w:szCs w:val="40"/>
        </w:rPr>
      </w:pPr>
    </w:p>
    <w:p w:rsidR="001F0748" w:rsidRDefault="001F0748">
      <w:pPr>
        <w:pStyle w:val="normal0"/>
        <w:rPr>
          <w:color w:val="405CA1"/>
          <w:sz w:val="40"/>
          <w:szCs w:val="40"/>
        </w:rPr>
      </w:pPr>
    </w:p>
    <w:p w:rsidR="001F0748" w:rsidRDefault="004838D3">
      <w:pPr>
        <w:pStyle w:val="normal0"/>
        <w:rPr>
          <w:color w:val="405CA1"/>
          <w:sz w:val="26"/>
          <w:szCs w:val="26"/>
        </w:rPr>
      </w:pPr>
      <w:r>
        <w:rPr>
          <w:b/>
          <w:color w:val="405CA1"/>
          <w:sz w:val="32"/>
          <w:szCs w:val="32"/>
        </w:rPr>
        <w:t>VALOR</w:t>
      </w:r>
      <w:r>
        <w:rPr>
          <w:b/>
          <w:color w:val="405CA1"/>
          <w:sz w:val="26"/>
          <w:szCs w:val="26"/>
        </w:rPr>
        <w:t xml:space="preserve"> </w:t>
      </w:r>
      <w:r>
        <w:rPr>
          <w:b/>
          <w:color w:val="405CA1"/>
          <w:sz w:val="32"/>
          <w:szCs w:val="32"/>
        </w:rPr>
        <w:t>TOTAL DA CONTRATAÇÃO</w:t>
      </w:r>
    </w:p>
    <w:p w:rsidR="001F0748" w:rsidRDefault="004838D3">
      <w:pPr>
        <w:pStyle w:val="normal0"/>
        <w:jc w:val="both"/>
        <w:rPr>
          <w:color w:val="5B5B5F"/>
          <w:sz w:val="28"/>
          <w:szCs w:val="28"/>
        </w:rPr>
      </w:pPr>
      <w:r>
        <w:rPr>
          <w:b/>
          <w:color w:val="5B5B5F"/>
          <w:sz w:val="28"/>
          <w:szCs w:val="28"/>
        </w:rPr>
        <w:t xml:space="preserve">R$ </w:t>
      </w:r>
      <w:r>
        <w:rPr>
          <w:b/>
          <w:color w:val="5B5B5F"/>
          <w:sz w:val="28"/>
          <w:szCs w:val="28"/>
        </w:rPr>
        <w:t>2.054.069,88 (dois milhões e cinquenta e quatro mil e sessenta e nove reais e oitenta e oito centavos)</w:t>
      </w:r>
    </w:p>
    <w:p w:rsidR="001F0748" w:rsidRDefault="001F0748">
      <w:pPr>
        <w:pStyle w:val="normal0"/>
        <w:jc w:val="both"/>
        <w:rPr>
          <w:sz w:val="40"/>
          <w:szCs w:val="40"/>
        </w:rPr>
      </w:pPr>
    </w:p>
    <w:p w:rsidR="001F0748" w:rsidRDefault="001F0748">
      <w:pPr>
        <w:pStyle w:val="normal0"/>
        <w:jc w:val="both"/>
        <w:rPr>
          <w:sz w:val="40"/>
          <w:szCs w:val="40"/>
        </w:rPr>
      </w:pPr>
    </w:p>
    <w:p w:rsidR="001F0748" w:rsidRDefault="001F0748">
      <w:pPr>
        <w:pStyle w:val="normal0"/>
        <w:tabs>
          <w:tab w:val="left" w:pos="3420"/>
        </w:tabs>
        <w:rPr>
          <w:color w:val="5B5B5F"/>
          <w:sz w:val="40"/>
          <w:szCs w:val="40"/>
        </w:rPr>
      </w:pPr>
    </w:p>
    <w:p w:rsidR="001F0748" w:rsidRDefault="004838D3">
      <w:pPr>
        <w:pStyle w:val="normal0"/>
        <w:jc w:val="both"/>
        <w:rPr>
          <w:color w:val="0000FF"/>
          <w:sz w:val="32"/>
          <w:szCs w:val="32"/>
        </w:rPr>
      </w:pPr>
      <w:r>
        <w:rPr>
          <w:b/>
          <w:smallCaps/>
          <w:color w:val="405CA1"/>
          <w:sz w:val="32"/>
          <w:szCs w:val="32"/>
        </w:rPr>
        <w:t>CRITÉRIO DE JULGAMENTO</w:t>
      </w:r>
    </w:p>
    <w:p w:rsidR="001F0748" w:rsidRDefault="004838D3">
      <w:pPr>
        <w:pStyle w:val="normal0"/>
        <w:jc w:val="both"/>
        <w:rPr>
          <w:color w:val="595959"/>
          <w:sz w:val="28"/>
          <w:szCs w:val="28"/>
        </w:rPr>
      </w:pPr>
      <w:r>
        <w:rPr>
          <w:b/>
          <w:color w:val="595959"/>
          <w:sz w:val="28"/>
          <w:szCs w:val="28"/>
        </w:rPr>
        <w:t>Poderão participar da seleção os interessados que atendam às exigências deste CHAMAMENTO DE INTERESSADOS</w:t>
      </w:r>
    </w:p>
    <w:p w:rsidR="001F0748" w:rsidRDefault="001F0748">
      <w:pPr>
        <w:pStyle w:val="normal0"/>
        <w:jc w:val="both"/>
        <w:rPr>
          <w:sz w:val="40"/>
          <w:szCs w:val="40"/>
        </w:rPr>
      </w:pPr>
    </w:p>
    <w:p w:rsidR="001F0748" w:rsidRDefault="001F0748">
      <w:pPr>
        <w:pStyle w:val="normal0"/>
        <w:jc w:val="both"/>
        <w:rPr>
          <w:sz w:val="40"/>
          <w:szCs w:val="40"/>
        </w:rPr>
      </w:pPr>
    </w:p>
    <w:p w:rsidR="001F0748" w:rsidRDefault="001F0748">
      <w:pPr>
        <w:pStyle w:val="normal0"/>
        <w:jc w:val="both"/>
        <w:rPr>
          <w:sz w:val="40"/>
          <w:szCs w:val="40"/>
        </w:rPr>
      </w:pPr>
    </w:p>
    <w:p w:rsidR="001F0748" w:rsidRDefault="001F0748">
      <w:pPr>
        <w:pStyle w:val="normal0"/>
        <w:jc w:val="both"/>
        <w:rPr>
          <w:sz w:val="40"/>
          <w:szCs w:val="40"/>
        </w:rPr>
      </w:pPr>
    </w:p>
    <w:p w:rsidR="001F0748" w:rsidRDefault="001F0748">
      <w:pPr>
        <w:pStyle w:val="normal0"/>
        <w:jc w:val="both"/>
        <w:rPr>
          <w:color w:val="405CA1"/>
          <w:sz w:val="40"/>
          <w:szCs w:val="40"/>
        </w:rPr>
      </w:pPr>
    </w:p>
    <w:p w:rsidR="001F0748" w:rsidRDefault="004838D3">
      <w:pPr>
        <w:pStyle w:val="normal0"/>
        <w:jc w:val="center"/>
        <w:rPr>
          <w:color w:val="595959"/>
          <w:sz w:val="28"/>
          <w:szCs w:val="28"/>
        </w:rPr>
      </w:pPr>
      <w:r>
        <w:rPr>
          <w:b/>
          <w:color w:val="595959"/>
          <w:sz w:val="28"/>
          <w:szCs w:val="28"/>
        </w:rPr>
        <w:t xml:space="preserve">EDITAL DE CHAMAMENTO DE INTERESSADOS N° </w:t>
      </w:r>
      <w:r>
        <w:rPr>
          <w:b/>
          <w:color w:val="595959"/>
          <w:sz w:val="28"/>
          <w:szCs w:val="28"/>
        </w:rPr>
        <w:t>130</w:t>
      </w:r>
      <w:r>
        <w:rPr>
          <w:b/>
          <w:color w:val="595959"/>
          <w:sz w:val="28"/>
          <w:szCs w:val="28"/>
        </w:rPr>
        <w:t>/SMLCP/SULIC/202</w:t>
      </w:r>
      <w:r>
        <w:rPr>
          <w:b/>
          <w:color w:val="595959"/>
          <w:sz w:val="28"/>
          <w:szCs w:val="28"/>
        </w:rPr>
        <w:t>5</w:t>
      </w:r>
    </w:p>
    <w:p w:rsidR="001F0748" w:rsidRDefault="001F0748">
      <w:pPr>
        <w:pStyle w:val="normal0"/>
        <w:rPr>
          <w:color w:val="5B5B5F"/>
          <w:sz w:val="28"/>
          <w:szCs w:val="28"/>
        </w:rPr>
        <w:sectPr w:rsidR="001F0748">
          <w:pgSz w:w="11906" w:h="16838"/>
          <w:pgMar w:top="1701" w:right="1134" w:bottom="1134" w:left="1701" w:header="709" w:footer="709" w:gutter="0"/>
          <w:pgNumType w:start="1"/>
          <w:cols w:space="720"/>
        </w:sectPr>
      </w:pPr>
    </w:p>
    <w:p w:rsidR="001F0748" w:rsidRDefault="004838D3">
      <w:pPr>
        <w:pStyle w:val="normal0"/>
        <w:spacing w:line="360" w:lineRule="auto"/>
        <w:ind w:firstLine="567"/>
        <w:jc w:val="center"/>
        <w:rPr>
          <w:sz w:val="22"/>
          <w:szCs w:val="22"/>
        </w:rPr>
      </w:pPr>
      <w:r>
        <w:rPr>
          <w:b/>
          <w:sz w:val="22"/>
          <w:szCs w:val="22"/>
        </w:rPr>
        <w:lastRenderedPageBreak/>
        <w:t>PREFEITURA MUNICIPAL DE FLORIANÓPOLIS</w:t>
      </w:r>
    </w:p>
    <w:p w:rsidR="001F0748" w:rsidRDefault="001F0748">
      <w:pPr>
        <w:pStyle w:val="normal0"/>
        <w:spacing w:line="360" w:lineRule="auto"/>
        <w:ind w:firstLine="567"/>
        <w:jc w:val="center"/>
        <w:rPr>
          <w:sz w:val="22"/>
          <w:szCs w:val="22"/>
        </w:rPr>
      </w:pPr>
    </w:p>
    <w:p w:rsidR="001F0748" w:rsidRDefault="004838D3">
      <w:pPr>
        <w:pStyle w:val="normal0"/>
        <w:spacing w:line="360" w:lineRule="auto"/>
        <w:ind w:firstLine="567"/>
        <w:jc w:val="center"/>
        <w:rPr>
          <w:sz w:val="22"/>
          <w:szCs w:val="22"/>
        </w:rPr>
      </w:pPr>
      <w:r>
        <w:rPr>
          <w:b/>
          <w:sz w:val="22"/>
          <w:szCs w:val="22"/>
        </w:rPr>
        <w:t xml:space="preserve">EDITAL DE CHAMAMENTO DE INTERESSADOS </w:t>
      </w:r>
    </w:p>
    <w:p w:rsidR="001F0748" w:rsidRDefault="004838D3">
      <w:pPr>
        <w:pStyle w:val="normal0"/>
        <w:spacing w:line="360" w:lineRule="auto"/>
        <w:ind w:firstLine="567"/>
        <w:jc w:val="center"/>
        <w:rPr>
          <w:sz w:val="22"/>
          <w:szCs w:val="22"/>
        </w:rPr>
      </w:pPr>
      <w:r>
        <w:rPr>
          <w:b/>
          <w:sz w:val="22"/>
          <w:szCs w:val="22"/>
        </w:rPr>
        <w:t xml:space="preserve">Nº </w:t>
      </w:r>
      <w:r>
        <w:rPr>
          <w:b/>
          <w:sz w:val="22"/>
          <w:szCs w:val="22"/>
        </w:rPr>
        <w:t>130</w:t>
      </w:r>
      <w:r>
        <w:rPr>
          <w:b/>
          <w:sz w:val="22"/>
          <w:szCs w:val="22"/>
        </w:rPr>
        <w:t>/SMLCP/SULIC/202</w:t>
      </w:r>
      <w:r>
        <w:rPr>
          <w:b/>
          <w:sz w:val="22"/>
          <w:szCs w:val="22"/>
        </w:rPr>
        <w:t>5</w:t>
      </w:r>
    </w:p>
    <w:p w:rsidR="001F0748" w:rsidRDefault="001F0748">
      <w:pPr>
        <w:pStyle w:val="normal0"/>
        <w:spacing w:line="360" w:lineRule="auto"/>
        <w:rPr>
          <w:sz w:val="22"/>
          <w:szCs w:val="22"/>
        </w:rPr>
      </w:pPr>
    </w:p>
    <w:p w:rsidR="001F0748" w:rsidRDefault="004838D3">
      <w:pPr>
        <w:pStyle w:val="normal0"/>
        <w:spacing w:before="120" w:after="120" w:line="360" w:lineRule="auto"/>
        <w:jc w:val="both"/>
        <w:rPr>
          <w:sz w:val="22"/>
          <w:szCs w:val="22"/>
        </w:rPr>
      </w:pPr>
      <w:r>
        <w:rPr>
          <w:sz w:val="22"/>
          <w:szCs w:val="22"/>
        </w:rPr>
        <w:t>Torna-se público que a Secretaria Municipal de Saúde/</w:t>
      </w:r>
      <w:r>
        <w:rPr>
          <w:sz w:val="22"/>
          <w:szCs w:val="22"/>
        </w:rPr>
        <w:t>Fundo Municipal de Saúde</w:t>
      </w:r>
      <w:r>
        <w:rPr>
          <w:sz w:val="22"/>
          <w:szCs w:val="22"/>
        </w:rPr>
        <w:t xml:space="preserve">, por meio da Secretaria Municipal de Licitações, Contratos e Parcerias, sediada na </w:t>
      </w:r>
      <w:proofErr w:type="gramStart"/>
      <w:r>
        <w:rPr>
          <w:sz w:val="22"/>
          <w:szCs w:val="22"/>
        </w:rPr>
        <w:t>Rua Conselheiro</w:t>
      </w:r>
      <w:proofErr w:type="gramEnd"/>
      <w:r>
        <w:rPr>
          <w:sz w:val="22"/>
          <w:szCs w:val="22"/>
        </w:rPr>
        <w:t xml:space="preserve"> Mafra, 656, sala</w:t>
      </w:r>
      <w:r>
        <w:rPr>
          <w:sz w:val="22"/>
          <w:szCs w:val="22"/>
        </w:rPr>
        <w:t xml:space="preserve"> 501, Centro, Florianópolis/SC, CEP 88010-914, realizará Chamamento de Interessados para Credenciamento, nos termos da Lei nº 14.133, de 2021, do Decreto Municipal n° 26.582, de 2024, das demais legislações aplicáveis e, ainda, de acordo com as condições e</w:t>
      </w:r>
      <w:r>
        <w:rPr>
          <w:sz w:val="22"/>
          <w:szCs w:val="22"/>
        </w:rPr>
        <w:t>stabelecidas neste Edital.</w:t>
      </w:r>
    </w:p>
    <w:p w:rsidR="001F0748" w:rsidRDefault="004838D3">
      <w:pPr>
        <w:pStyle w:val="normal0"/>
        <w:numPr>
          <w:ilvl w:val="0"/>
          <w:numId w:val="15"/>
        </w:numPr>
        <w:spacing w:before="240" w:after="120" w:line="360" w:lineRule="auto"/>
        <w:ind w:left="0" w:firstLine="0"/>
        <w:jc w:val="both"/>
        <w:rPr>
          <w:sz w:val="22"/>
          <w:szCs w:val="22"/>
        </w:rPr>
      </w:pPr>
      <w:r>
        <w:rPr>
          <w:b/>
          <w:sz w:val="22"/>
          <w:szCs w:val="22"/>
        </w:rPr>
        <w:t>DO OBJETO</w:t>
      </w:r>
    </w:p>
    <w:p w:rsidR="001F0748" w:rsidRDefault="004838D3">
      <w:pPr>
        <w:pStyle w:val="normal0"/>
        <w:numPr>
          <w:ilvl w:val="1"/>
          <w:numId w:val="15"/>
        </w:numPr>
        <w:spacing w:line="360" w:lineRule="auto"/>
        <w:ind w:left="283" w:firstLine="0"/>
        <w:jc w:val="both"/>
        <w:rPr>
          <w:sz w:val="22"/>
          <w:szCs w:val="22"/>
        </w:rPr>
      </w:pPr>
      <w:r>
        <w:rPr>
          <w:sz w:val="22"/>
          <w:szCs w:val="22"/>
        </w:rPr>
        <w:t xml:space="preserve">O presente Chamamento de Interessados tem como objeto o </w:t>
      </w:r>
      <w:r>
        <w:rPr>
          <w:b/>
          <w:sz w:val="22"/>
          <w:szCs w:val="22"/>
        </w:rPr>
        <w:t xml:space="preserve">credenciamento de serviços de saúde para a realização de procedimentos com finalidade diagnóstica de Tomografias </w:t>
      </w:r>
      <w:proofErr w:type="gramStart"/>
      <w:r>
        <w:rPr>
          <w:b/>
          <w:sz w:val="22"/>
          <w:szCs w:val="22"/>
        </w:rPr>
        <w:t>Computadorizadas</w:t>
      </w:r>
      <w:r>
        <w:rPr>
          <w:sz w:val="22"/>
          <w:szCs w:val="22"/>
        </w:rPr>
        <w:t>, de acordo com as especificações,</w:t>
      </w:r>
      <w:r>
        <w:rPr>
          <w:sz w:val="22"/>
          <w:szCs w:val="22"/>
        </w:rPr>
        <w:t xml:space="preserve"> quantitativos</w:t>
      </w:r>
      <w:proofErr w:type="gramEnd"/>
      <w:r>
        <w:rPr>
          <w:sz w:val="22"/>
          <w:szCs w:val="22"/>
        </w:rPr>
        <w:t xml:space="preserve"> e condições estabelecidas neste Edital e em seus anexos.</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DA</w:t>
      </w:r>
      <w:r>
        <w:rPr>
          <w:b/>
          <w:color w:val="000000"/>
          <w:sz w:val="22"/>
          <w:szCs w:val="22"/>
        </w:rPr>
        <w:t xml:space="preserve"> OBTENÇÃO DO EDITAL, PEDIDOS DE ESCLARECIMENTOS E IMPUGNAÇÃO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 inteiro teor do edital estará disponível para no sítio eletrônico da Secretaria Municipal de Saúde, assim como em publicação oficial.</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Eventual modificação nas condições específicas do presente edital terá divulgação pela mesma forma dada ao texto origina</w:t>
      </w:r>
      <w:r>
        <w:rPr>
          <w:sz w:val="22"/>
          <w:szCs w:val="22"/>
        </w:rPr>
        <w:t>l, reabrindo-se o prazo inicialmente estabelecido para eventual complementação da documentação a ser apresentada pelos interessados.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Qualquer pedido de esclarecimento em relação a eventuais dúvidas de interpretação do edital poderá ser encaminhado a qualqu</w:t>
      </w:r>
      <w:r>
        <w:rPr>
          <w:sz w:val="22"/>
          <w:szCs w:val="22"/>
        </w:rPr>
        <w:t xml:space="preserve">er tempo, devidamente formulado por escrito e dirigido à SECRETARIA MUNICIPAL DE LICITAÇÕES, CONTRATOS E PARCERIAS, pelo correio eletrônico </w:t>
      </w:r>
      <w:hyperlink r:id="rId8">
        <w:r>
          <w:rPr>
            <w:sz w:val="22"/>
            <w:szCs w:val="22"/>
          </w:rPr>
          <w:t>gerencialicitacao@pmf.sc.gov.br</w:t>
        </w:r>
      </w:hyperlink>
      <w:r>
        <w:rPr>
          <w:sz w:val="22"/>
          <w:szCs w:val="22"/>
        </w:rPr>
        <w:t xml:space="preserve"> – Assunto: Dúvidas e Questionamentos </w:t>
      </w:r>
      <w:proofErr w:type="gramStart"/>
      <w:r>
        <w:rPr>
          <w:sz w:val="22"/>
          <w:szCs w:val="22"/>
        </w:rPr>
        <w:t>Edital</w:t>
      </w:r>
      <w:proofErr w:type="gramEnd"/>
      <w:r>
        <w:rPr>
          <w:sz w:val="22"/>
          <w:szCs w:val="22"/>
        </w:rPr>
        <w:t xml:space="preserve"> n° 130/SMLCP/SULIC/2025.</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Qualquer cidadão ou interessado poderá impugnar os termos do edital, devendo protocolar o pedido em até 03 (três) dias úteis antes da primeira Sessão Pública para Distribuição da Demanda</w:t>
      </w:r>
      <w:r>
        <w:rPr>
          <w:sz w:val="22"/>
          <w:szCs w:val="22"/>
        </w:rPr>
        <w:t>.</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 xml:space="preserve">As impugnações deverão ser dirigidas ao endereço eletrônico </w:t>
      </w:r>
      <w:hyperlink r:id="rId9">
        <w:r>
          <w:rPr>
            <w:sz w:val="22"/>
            <w:szCs w:val="22"/>
          </w:rPr>
          <w:t>gerencialicitacao@pmf.sc.gov.br</w:t>
        </w:r>
      </w:hyperlink>
      <w:r>
        <w:rPr>
          <w:sz w:val="22"/>
          <w:szCs w:val="22"/>
        </w:rPr>
        <w:t xml:space="preserve">, no </w:t>
      </w:r>
      <w:proofErr w:type="gramStart"/>
      <w:r>
        <w:rPr>
          <w:sz w:val="22"/>
          <w:szCs w:val="22"/>
        </w:rPr>
        <w:t>prazo anteriormente estabelecido, e encaminhadas pela Secretaria Municipal de Licitações Contratos e P</w:t>
      </w:r>
      <w:r>
        <w:rPr>
          <w:sz w:val="22"/>
          <w:szCs w:val="22"/>
        </w:rPr>
        <w:t>arcerias à demandante</w:t>
      </w:r>
      <w:proofErr w:type="gramEnd"/>
      <w:r>
        <w:rPr>
          <w:sz w:val="22"/>
          <w:szCs w:val="22"/>
        </w:rPr>
        <w:t>.</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As respo</w:t>
      </w:r>
      <w:r>
        <w:rPr>
          <w:sz w:val="22"/>
          <w:szCs w:val="22"/>
        </w:rPr>
        <w:t>stas aos pedidos de esclarecimentos e às impugnações serão divulgadas no sítio eletrônico da Secretaria Municipal de Saúde.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lastRenderedPageBreak/>
        <w:t xml:space="preserve"> </w:t>
      </w:r>
      <w:r>
        <w:rPr>
          <w:sz w:val="22"/>
          <w:szCs w:val="22"/>
        </w:rPr>
        <w:t xml:space="preserve">As respostas aos pedidos de impugnação e esclarecimentos aderem ao edital tal como se dele fizessem </w:t>
      </w:r>
      <w:r>
        <w:rPr>
          <w:sz w:val="22"/>
          <w:szCs w:val="22"/>
        </w:rPr>
        <w:t>parte, vinculando a Administração e os participantes.</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DAS</w:t>
      </w:r>
      <w:r>
        <w:rPr>
          <w:b/>
          <w:sz w:val="22"/>
          <w:szCs w:val="22"/>
        </w:rPr>
        <w:t xml:space="preserve"> CONDIÇÕES DE PARTICIPAÇÃO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Poderão participar deste Chamamento de Interessados pessoas jurídicas com ou sem fins lucrativos que atenderem às exigências estabelecidas no Termo de Referência.</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N</w:t>
      </w:r>
      <w:r>
        <w:rPr>
          <w:sz w:val="22"/>
          <w:szCs w:val="22"/>
        </w:rPr>
        <w:t>ão poderão disputar esta licitação</w:t>
      </w:r>
      <w:r>
        <w:rPr>
          <w:color w:val="000000"/>
          <w:sz w:val="22"/>
          <w:szCs w:val="22"/>
        </w:rPr>
        <w:t>:</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Aquele</w:t>
      </w:r>
      <w:r>
        <w:rPr>
          <w:sz w:val="22"/>
          <w:szCs w:val="22"/>
        </w:rPr>
        <w:t xml:space="preserve"> que não atenda às condições deste Edital e seu(s) anexo(s);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Pessoa física ou jurídica que se encontre, ao tempo da licitação, impossibilitada de participar da licitação em decorrência de sanção que lhe foi imposta</w:t>
      </w:r>
      <w:r>
        <w:rPr>
          <w:sz w:val="22"/>
          <w:szCs w:val="22"/>
        </w:rPr>
        <w:t>;</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w:t>
      </w:r>
      <w:r>
        <w:rPr>
          <w:sz w:val="22"/>
          <w:szCs w:val="22"/>
        </w:rPr>
        <w:t>to, ou que deles seja cônjuge, companheiro ou parente em linha reta, colateral ou por afinidade, até o terceiro grau;</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Empresas controladoras, controladas ou coligadas, nos termos da Lei nº 6.404, de 15 de dezembro de 1976, concorrendo entre si;</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Pessoa físi</w:t>
      </w:r>
      <w:r>
        <w:rPr>
          <w:sz w:val="22"/>
          <w:szCs w:val="22"/>
        </w:rPr>
        <w:t xml:space="preserve">ca ou jurídica que, nos </w:t>
      </w:r>
      <w:proofErr w:type="gramStart"/>
      <w:r>
        <w:rPr>
          <w:sz w:val="22"/>
          <w:szCs w:val="22"/>
        </w:rPr>
        <w:t>5</w:t>
      </w:r>
      <w:proofErr w:type="gramEnd"/>
      <w:r>
        <w:rPr>
          <w:sz w:val="22"/>
          <w:szCs w:val="22"/>
        </w:rPr>
        <w:t xml:space="preserve"> (cinco) anos anteriores à divulgação do edital, tenha sido condenada judicialmente, com trânsito em julgado, por exploração de trabalho infantil, por submissão de trabalhadores a condições análogas às de escravo ou por contratação</w:t>
      </w:r>
      <w:r>
        <w:rPr>
          <w:sz w:val="22"/>
          <w:szCs w:val="22"/>
        </w:rPr>
        <w:t xml:space="preserve"> de adolescentes nos casos vedados pela legislação trabalhista;</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Agente</w:t>
      </w:r>
      <w:r>
        <w:rPr>
          <w:sz w:val="22"/>
          <w:szCs w:val="22"/>
        </w:rPr>
        <w:t xml:space="preserve"> público do órgão ou entidade licitante, devendo ser observadas as situações que possam configurar conflito de interesses no exercício ou após o exercício do cargo ou emprego, nos termos</w:t>
      </w:r>
      <w:r>
        <w:rPr>
          <w:sz w:val="22"/>
          <w:szCs w:val="22"/>
        </w:rPr>
        <w:t xml:space="preserve"> da legislação que disciplina a matéria, conforme § 1º do art. 9º da Lei nº 14.133, de 2021.</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w:t>
      </w:r>
      <w:r>
        <w:rPr>
          <w:sz w:val="22"/>
          <w:szCs w:val="22"/>
        </w:rPr>
        <w:t xml:space="preserve"> impedimento de que trata o item 3.2.4 será também </w:t>
      </w:r>
      <w:proofErr w:type="gramStart"/>
      <w:r>
        <w:rPr>
          <w:sz w:val="22"/>
          <w:szCs w:val="22"/>
        </w:rPr>
        <w:t>aplicado</w:t>
      </w:r>
      <w:proofErr w:type="gramEnd"/>
      <w:r>
        <w:rPr>
          <w:sz w:val="22"/>
          <w:szCs w:val="22"/>
        </w:rPr>
        <w:t xml:space="preserve"> ao licitante que atue em substituição a outra pessoa, física ou jurídica, com o intuito de burlar a ef</w:t>
      </w:r>
      <w:r>
        <w:rPr>
          <w:sz w:val="22"/>
          <w:szCs w:val="22"/>
        </w:rPr>
        <w:t>etividade da sanção a ela aplicada, inclusive a sua controladora, controlada ou coligada, desde que devidamente comprovado o ilícito ou a utilização fraudulenta da personalidade jurídica do licitante.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A</w:t>
      </w:r>
      <w:r>
        <w:rPr>
          <w:sz w:val="22"/>
          <w:szCs w:val="22"/>
        </w:rPr>
        <w:t xml:space="preserve"> vedação de que trata o item 3.2.6 estende-se a tercei</w:t>
      </w:r>
      <w:r>
        <w:rPr>
          <w:sz w:val="22"/>
          <w:szCs w:val="22"/>
        </w:rPr>
        <w:t>ro que auxilie a condução da contratação na qualidade de agente de contratação, profissional especializado ou funcionário ou representante de empresa que preste assessoria técnica.</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DO</w:t>
      </w:r>
      <w:r>
        <w:rPr>
          <w:b/>
          <w:color w:val="000000"/>
          <w:sz w:val="22"/>
          <w:szCs w:val="22"/>
        </w:rPr>
        <w:t xml:space="preserve"> REQUERIMENTO DO CREDENCIAMENTO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w:t>
      </w:r>
      <w:r>
        <w:rPr>
          <w:color w:val="000000"/>
          <w:sz w:val="22"/>
          <w:szCs w:val="22"/>
        </w:rPr>
        <w:t xml:space="preserve"> requerimento de credenciamento e os documentos necessários à habilitação deverão ser encaminhados à Secretaria Municipal de Saúde, pelo e-mail credenciamento.sms@pmf.sc.gov.br.</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w:t>
      </w:r>
      <w:r>
        <w:rPr>
          <w:color w:val="000000"/>
          <w:sz w:val="22"/>
          <w:szCs w:val="22"/>
        </w:rPr>
        <w:t xml:space="preserve"> conjunto de documentos apresentados deverá conter:</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color w:val="000000"/>
          <w:sz w:val="22"/>
          <w:szCs w:val="22"/>
        </w:rPr>
        <w:lastRenderedPageBreak/>
        <w:t xml:space="preserve"> </w:t>
      </w:r>
      <w:r>
        <w:rPr>
          <w:sz w:val="22"/>
          <w:szCs w:val="22"/>
        </w:rPr>
        <w:t>Requerimento</w:t>
      </w:r>
      <w:r>
        <w:rPr>
          <w:color w:val="000000"/>
          <w:sz w:val="22"/>
          <w:szCs w:val="22"/>
        </w:rPr>
        <w:t xml:space="preserve"> de credenci</w:t>
      </w:r>
      <w:r>
        <w:rPr>
          <w:color w:val="000000"/>
          <w:sz w:val="22"/>
          <w:szCs w:val="22"/>
        </w:rPr>
        <w:t>amento, na forma do modelo disponível no Anexo I do Termo de Referência, datado e assinado pelo representante legal; 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color w:val="000000"/>
          <w:sz w:val="22"/>
          <w:szCs w:val="22"/>
        </w:rPr>
        <w:t xml:space="preserve"> </w:t>
      </w:r>
      <w:r>
        <w:rPr>
          <w:sz w:val="22"/>
          <w:szCs w:val="22"/>
        </w:rPr>
        <w:t>Documentos</w:t>
      </w:r>
      <w:r>
        <w:rPr>
          <w:color w:val="000000"/>
          <w:sz w:val="22"/>
          <w:szCs w:val="22"/>
        </w:rPr>
        <w:t xml:space="preserve"> necessários à habilitação, descritos no edital.</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w:t>
      </w:r>
      <w:r>
        <w:rPr>
          <w:color w:val="000000"/>
          <w:sz w:val="22"/>
          <w:szCs w:val="22"/>
        </w:rPr>
        <w:t xml:space="preserve"> requerimento de credenciamento não poderá conter emendas, rasuras e borrões</w:t>
      </w:r>
      <w:r>
        <w:rPr>
          <w:color w:val="000000"/>
          <w:sz w:val="22"/>
          <w:szCs w:val="22"/>
        </w:rPr>
        <w:t xml:space="preserve"> que possam dificultar o reconhecimento de sua caracterização, considerada indispensável à sua validade, salvo se for considerado erro material pela análise do agente de contratação.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Após</w:t>
      </w:r>
      <w:r>
        <w:rPr>
          <w:color w:val="000000"/>
          <w:sz w:val="22"/>
          <w:szCs w:val="22"/>
        </w:rPr>
        <w:t xml:space="preserve"> a entrega dos documentos para habilitação, não será permitida a subs</w:t>
      </w:r>
      <w:r>
        <w:rPr>
          <w:color w:val="000000"/>
          <w:sz w:val="22"/>
          <w:szCs w:val="22"/>
        </w:rPr>
        <w:t xml:space="preserve">tituição ou a apresentação de novos documentos, salvo em sede de diligência, nos termos do Art. 64 da Lei 14.133/2021. </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t>Os</w:t>
      </w:r>
      <w:r>
        <w:rPr>
          <w:sz w:val="22"/>
          <w:szCs w:val="22"/>
        </w:rPr>
        <w:t xml:space="preserve"> documentos deverão ser apresentados em meio eletrônico no formato PDF (</w:t>
      </w:r>
      <w:proofErr w:type="spellStart"/>
      <w:r>
        <w:rPr>
          <w:sz w:val="22"/>
          <w:szCs w:val="22"/>
        </w:rPr>
        <w:t>Portable</w:t>
      </w:r>
      <w:proofErr w:type="spellEnd"/>
      <w:r>
        <w:rPr>
          <w:sz w:val="22"/>
          <w:szCs w:val="22"/>
        </w:rPr>
        <w:t xml:space="preserve"> </w:t>
      </w:r>
      <w:proofErr w:type="spellStart"/>
      <w:r>
        <w:rPr>
          <w:sz w:val="22"/>
          <w:szCs w:val="22"/>
        </w:rPr>
        <w:t>Document</w:t>
      </w:r>
      <w:proofErr w:type="spellEnd"/>
      <w:r>
        <w:rPr>
          <w:sz w:val="22"/>
          <w:szCs w:val="22"/>
        </w:rPr>
        <w:t xml:space="preserve"> </w:t>
      </w:r>
      <w:proofErr w:type="spellStart"/>
      <w:r>
        <w:rPr>
          <w:sz w:val="22"/>
          <w:szCs w:val="22"/>
        </w:rPr>
        <w:t>Format</w:t>
      </w:r>
      <w:proofErr w:type="spellEnd"/>
      <w:r>
        <w:rPr>
          <w:sz w:val="22"/>
          <w:szCs w:val="22"/>
        </w:rPr>
        <w:t>), sendo que o interessado ficará resp</w:t>
      </w:r>
      <w:r>
        <w:rPr>
          <w:sz w:val="22"/>
          <w:szCs w:val="22"/>
        </w:rPr>
        <w:t>onsável pela veracidade das informações prestadas no requerimento e nos documentos remetidos.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 xml:space="preserve">Os </w:t>
      </w:r>
      <w:r>
        <w:rPr>
          <w:color w:val="000000"/>
          <w:sz w:val="22"/>
          <w:szCs w:val="22"/>
        </w:rPr>
        <w:t>documentos necessários à habilitação deverão estar com prazo vigente.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Os</w:t>
      </w:r>
      <w:r>
        <w:rPr>
          <w:color w:val="000000"/>
          <w:sz w:val="22"/>
          <w:szCs w:val="22"/>
        </w:rPr>
        <w:t xml:space="preserve"> documentos que não indicarem o prazo de validade deverão ter sido expedidos em, no máximo, até 60 (sessenta) dias antes da data do requerimento de credenciamento, ressalvados aqueles com prazos indeterminados nesse item previstos em legislação pertinente.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color w:val="000000"/>
          <w:sz w:val="22"/>
          <w:szCs w:val="22"/>
        </w:rPr>
        <w:t>Os</w:t>
      </w:r>
      <w:r>
        <w:rPr>
          <w:sz w:val="22"/>
          <w:szCs w:val="22"/>
        </w:rPr>
        <w:t xml:space="preserve"> </w:t>
      </w:r>
      <w:r>
        <w:rPr>
          <w:color w:val="000000"/>
          <w:sz w:val="22"/>
          <w:szCs w:val="22"/>
        </w:rPr>
        <w:t>interessados deverão estar cientes da legislação que rege os prazos de validade das certidões emitidas pelos respectivos órgãos federais, estaduais e municipais.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Serão</w:t>
      </w:r>
      <w:r>
        <w:rPr>
          <w:color w:val="000000"/>
          <w:sz w:val="22"/>
          <w:szCs w:val="22"/>
        </w:rPr>
        <w:t xml:space="preserve"> aceitos documentos assinados digitalmente com padrão </w:t>
      </w:r>
      <w:proofErr w:type="spellStart"/>
      <w:r>
        <w:rPr>
          <w:color w:val="000000"/>
          <w:sz w:val="22"/>
          <w:szCs w:val="22"/>
        </w:rPr>
        <w:t>ICP-Brasil</w:t>
      </w:r>
      <w:proofErr w:type="spellEnd"/>
      <w:r>
        <w:rPr>
          <w:color w:val="000000"/>
          <w:sz w:val="22"/>
          <w:szCs w:val="22"/>
        </w:rPr>
        <w:t xml:space="preserve"> e aqueles emitidos o</w:t>
      </w:r>
      <w:r>
        <w:rPr>
          <w:color w:val="000000"/>
          <w:sz w:val="22"/>
          <w:szCs w:val="22"/>
        </w:rPr>
        <w:t xml:space="preserve">nline, cuja verificação da autenticidade possa ser confirmada através de </w:t>
      </w:r>
      <w:proofErr w:type="spellStart"/>
      <w:r>
        <w:rPr>
          <w:color w:val="000000"/>
          <w:sz w:val="22"/>
          <w:szCs w:val="22"/>
        </w:rPr>
        <w:t>qr-code</w:t>
      </w:r>
      <w:proofErr w:type="spellEnd"/>
      <w:r>
        <w:rPr>
          <w:color w:val="000000"/>
          <w:sz w:val="22"/>
          <w:szCs w:val="22"/>
        </w:rPr>
        <w:t>, códigos de barra, sítios eletrônicos ou outros meios disponibilizados pelo emitente.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t>O</w:t>
      </w:r>
      <w:r>
        <w:rPr>
          <w:sz w:val="22"/>
          <w:szCs w:val="22"/>
        </w:rPr>
        <w:t xml:space="preserve"> </w:t>
      </w:r>
      <w:r>
        <w:rPr>
          <w:color w:val="000000"/>
          <w:sz w:val="22"/>
          <w:szCs w:val="22"/>
        </w:rPr>
        <w:t>representante do interessado que subscrever os documentos apresentados deverá estar dev</w:t>
      </w:r>
      <w:r>
        <w:rPr>
          <w:color w:val="000000"/>
          <w:sz w:val="22"/>
          <w:szCs w:val="22"/>
        </w:rPr>
        <w:t>idamente identificado no processo, acompanhado da respectiva representatividade e, quando for o caso, de procuração e documento de identidade.</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DA</w:t>
      </w:r>
      <w:r>
        <w:rPr>
          <w:b/>
          <w:color w:val="000000"/>
          <w:sz w:val="22"/>
          <w:szCs w:val="22"/>
        </w:rPr>
        <w:t xml:space="preserve"> DOCUMENTAÇÃO REFERENTE À HABILITAÇÃO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RELATIVOS</w:t>
      </w:r>
      <w:r>
        <w:rPr>
          <w:color w:val="000000"/>
          <w:sz w:val="22"/>
          <w:szCs w:val="22"/>
        </w:rPr>
        <w:t xml:space="preserve"> À CAPACIDADE JURÍDICA:</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Documentos</w:t>
      </w:r>
      <w:r>
        <w:rPr>
          <w:color w:val="000000"/>
          <w:sz w:val="22"/>
          <w:szCs w:val="22"/>
        </w:rPr>
        <w:t xml:space="preserve"> que comprovem a natureza jurí</w:t>
      </w:r>
      <w:r>
        <w:rPr>
          <w:color w:val="000000"/>
          <w:sz w:val="22"/>
          <w:szCs w:val="22"/>
        </w:rPr>
        <w:t>dica da empresa e seu objeto social, nos termos da lei pertinente:</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QUANDO</w:t>
      </w:r>
      <w:r>
        <w:rPr>
          <w:color w:val="000000"/>
          <w:sz w:val="22"/>
          <w:szCs w:val="22"/>
        </w:rPr>
        <w:t xml:space="preserve"> FUNDAÇÃO: Estatuto em vigor, devidamente registrado, acompanhado de documentos de eleição de seus administradores;</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QUANDO</w:t>
      </w:r>
      <w:r>
        <w:rPr>
          <w:color w:val="000000"/>
          <w:sz w:val="22"/>
          <w:szCs w:val="22"/>
        </w:rPr>
        <w:t xml:space="preserve"> SOCIEDADE COMERCIAL: Ato constitutivo, estatuto ou contrato social em vigor, devidamente registrado;</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QUANDO</w:t>
      </w:r>
      <w:r>
        <w:rPr>
          <w:color w:val="000000"/>
          <w:sz w:val="22"/>
          <w:szCs w:val="22"/>
        </w:rPr>
        <w:t xml:space="preserve"> SOCIEDADE POR AÇÕES OU SOCIEDADE ANÔNIMA OU COMPANHIA: Ato constitutivo, estatuto ou contrato social em vigor, devidamente registrado, acompanhado </w:t>
      </w:r>
      <w:r>
        <w:rPr>
          <w:color w:val="000000"/>
          <w:sz w:val="22"/>
          <w:szCs w:val="22"/>
        </w:rPr>
        <w:t>de documentos de eleição de seus administradores;</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lastRenderedPageBreak/>
        <w:t>QUANDO</w:t>
      </w:r>
      <w:r>
        <w:rPr>
          <w:color w:val="000000"/>
          <w:sz w:val="22"/>
          <w:szCs w:val="22"/>
        </w:rPr>
        <w:t xml:space="preserve"> SOCIEDADE CIVIL OU ASSOCIAÇÕES PRIVADAS: Estatuto em vigor e/ou inscrição do ato constitutivo, acompanhada de prova de diretoria em exercício;</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QUANDO</w:t>
      </w:r>
      <w:r>
        <w:rPr>
          <w:color w:val="000000"/>
          <w:sz w:val="22"/>
          <w:szCs w:val="22"/>
        </w:rPr>
        <w:t xml:space="preserve"> EMPRESA INDIVIDUAL: Registro comercial; e</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QUANDO</w:t>
      </w:r>
      <w:r>
        <w:rPr>
          <w:color w:val="000000"/>
          <w:sz w:val="22"/>
          <w:szCs w:val="22"/>
        </w:rPr>
        <w:t xml:space="preserve"> </w:t>
      </w:r>
      <w:r>
        <w:rPr>
          <w:color w:val="000000"/>
          <w:sz w:val="22"/>
          <w:szCs w:val="22"/>
        </w:rPr>
        <w:t>EMPRESA OU SOCIEDADE ESTRANGEIRA EM FUNCIONAMENTO NO PAÍS: Decreto de autorização, e ato de registro ou autorização para funcionamento expedido pelo órgão competente, quando a atividade assim o exigir.</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Certidão</w:t>
      </w:r>
      <w:r>
        <w:rPr>
          <w:color w:val="000000"/>
          <w:sz w:val="22"/>
          <w:szCs w:val="22"/>
        </w:rPr>
        <w:t xml:space="preserve"> do registro e arquivamento dos atos constitut</w:t>
      </w:r>
      <w:r>
        <w:rPr>
          <w:color w:val="000000"/>
          <w:sz w:val="22"/>
          <w:szCs w:val="22"/>
        </w:rPr>
        <w:t>ivos em cartório (certidão de breve relato) ou Certidão Simplificada da Junta Comercial;</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Documento</w:t>
      </w:r>
      <w:r>
        <w:rPr>
          <w:color w:val="000000"/>
          <w:sz w:val="22"/>
          <w:szCs w:val="22"/>
        </w:rPr>
        <w:t xml:space="preserve"> de identidade e CPF dos </w:t>
      </w:r>
      <w:proofErr w:type="gramStart"/>
      <w:r>
        <w:rPr>
          <w:color w:val="000000"/>
          <w:sz w:val="22"/>
          <w:szCs w:val="22"/>
        </w:rPr>
        <w:t>sócios-diretores</w:t>
      </w:r>
      <w:proofErr w:type="gramEnd"/>
      <w:r>
        <w:rPr>
          <w:color w:val="000000"/>
          <w:sz w:val="22"/>
          <w:szCs w:val="22"/>
        </w:rPr>
        <w:t xml:space="preserve"> ou representantes legais.</w:t>
      </w:r>
    </w:p>
    <w:p w:rsidR="001F0748" w:rsidRDefault="004838D3">
      <w:pPr>
        <w:pStyle w:val="normal0"/>
        <w:numPr>
          <w:ilvl w:val="2"/>
          <w:numId w:val="15"/>
        </w:numPr>
        <w:spacing w:line="360" w:lineRule="auto"/>
        <w:jc w:val="both"/>
        <w:rPr>
          <w:sz w:val="22"/>
          <w:szCs w:val="22"/>
        </w:rPr>
      </w:pPr>
      <w:r>
        <w:rPr>
          <w:sz w:val="22"/>
          <w:szCs w:val="22"/>
        </w:rPr>
        <w:t>Prova de inscrição no Cadastro Nacional de Pessoas Jurídicas (CNPJ);</w:t>
      </w:r>
    </w:p>
    <w:p w:rsidR="001F0748" w:rsidRDefault="001F0748">
      <w:pPr>
        <w:pStyle w:val="normal0"/>
        <w:spacing w:line="360" w:lineRule="auto"/>
        <w:ind w:left="1060"/>
        <w:jc w:val="both"/>
        <w:rPr>
          <w:color w:val="0070C0"/>
          <w:sz w:val="22"/>
          <w:szCs w:val="22"/>
        </w:rPr>
      </w:pP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RELATIVOS</w:t>
      </w:r>
      <w:r>
        <w:rPr>
          <w:color w:val="000000"/>
          <w:sz w:val="22"/>
          <w:szCs w:val="22"/>
        </w:rPr>
        <w:t xml:space="preserve"> À REGULARIDADE FISCAL, SOCIAL E TRABALHISTA</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Prova de regularidade para com a Fazenda Federal relativa aos tributos federais e à dívida ativa da União, a qual abrange, inclusive, as contribuições sociais previstas na Lei nº 8.212/1991;</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Prova de regularidad</w:t>
      </w:r>
      <w:r>
        <w:rPr>
          <w:sz w:val="22"/>
          <w:szCs w:val="22"/>
        </w:rPr>
        <w:t>e fiscal para com a Fazenda Estadual do domicílio ou sede do interessado, expedida pelo órgão competente;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Prova de regularidade fiscal para com a Fazenda Municipal da sede do interessado, expedida pelo órgão competente;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Prova de regularidade relativa ao Fu</w:t>
      </w:r>
      <w:r>
        <w:rPr>
          <w:sz w:val="22"/>
          <w:szCs w:val="22"/>
        </w:rPr>
        <w:t>ndo de Garantia por Tempo de Serviço (FGTS), expedida pelo órgão competente;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 xml:space="preserve">Prova </w:t>
      </w:r>
      <w:r>
        <w:rPr>
          <w:color w:val="000000"/>
          <w:sz w:val="22"/>
          <w:szCs w:val="22"/>
        </w:rPr>
        <w:t>de inexistência de débitos inadimplidos perante a Justiça do Trabalho, expedida pelo órgão competente.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RELATIVOS</w:t>
      </w:r>
      <w:r>
        <w:rPr>
          <w:color w:val="000000"/>
          <w:sz w:val="22"/>
          <w:szCs w:val="22"/>
        </w:rPr>
        <w:t xml:space="preserve"> À IDONEIDADE FINANCEIRA</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Certidão</w:t>
      </w:r>
      <w:r>
        <w:rPr>
          <w:color w:val="000000"/>
          <w:sz w:val="22"/>
          <w:szCs w:val="22"/>
        </w:rPr>
        <w:t xml:space="preserve"> negativa de falência expedi</w:t>
      </w:r>
      <w:r>
        <w:rPr>
          <w:color w:val="000000"/>
          <w:sz w:val="22"/>
          <w:szCs w:val="22"/>
        </w:rPr>
        <w:t>da pelo distribuidor da sede do interessado, e, quando for o caso, certidão negativa de recuperação judicial ou recuperação extrajudicial.</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No</w:t>
      </w:r>
      <w:r>
        <w:rPr>
          <w:color w:val="000000"/>
          <w:sz w:val="22"/>
          <w:szCs w:val="22"/>
        </w:rPr>
        <w:t xml:space="preserve"> caso de certidão positiva de recuperação judicial ou extrajudicial, o licitante deverá apresentar a comprovação de</w:t>
      </w:r>
      <w:r>
        <w:rPr>
          <w:color w:val="000000"/>
          <w:sz w:val="22"/>
          <w:szCs w:val="22"/>
        </w:rPr>
        <w:t xml:space="preserve"> que o respectivo plano de recuperação foi acolhido judicialmente, na forma do art. 58, da Lei n.º 11.101, de 09 de fevereiro de 2005, sob pena de inabilitação, devendo, ainda, comprovar todos os demais requisitos de habilitação.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Balanço</w:t>
      </w:r>
      <w:r>
        <w:rPr>
          <w:color w:val="000000"/>
          <w:sz w:val="22"/>
          <w:szCs w:val="22"/>
        </w:rPr>
        <w:t xml:space="preserve"> patrimonial e demonstrações contábeis dos últimos </w:t>
      </w:r>
      <w:proofErr w:type="gramStart"/>
      <w:r>
        <w:rPr>
          <w:color w:val="000000"/>
          <w:sz w:val="22"/>
          <w:szCs w:val="22"/>
        </w:rPr>
        <w:t>2</w:t>
      </w:r>
      <w:proofErr w:type="gramEnd"/>
      <w:r>
        <w:rPr>
          <w:color w:val="000000"/>
          <w:sz w:val="22"/>
          <w:szCs w:val="22"/>
        </w:rPr>
        <w:t xml:space="preserve"> (dois) exercícios sociais, já exigíveis e apresentados na forma da lei, que comprovem a boa situação financeira da empresa, vedada a sua substituição por balancetes ou balanços </w:t>
      </w:r>
      <w:r>
        <w:rPr>
          <w:color w:val="000000"/>
          <w:sz w:val="22"/>
          <w:szCs w:val="22"/>
        </w:rPr>
        <w:lastRenderedPageBreak/>
        <w:t>provisórios, podendo ser a</w:t>
      </w:r>
      <w:r>
        <w:rPr>
          <w:color w:val="000000"/>
          <w:sz w:val="22"/>
          <w:szCs w:val="22"/>
        </w:rPr>
        <w:t>tualizados por índices oficiais quando encerrado há mais de 3 (três) meses da data de apresentação da proposta.</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color w:val="000000"/>
          <w:sz w:val="22"/>
          <w:szCs w:val="22"/>
        </w:rPr>
        <w:t>N</w:t>
      </w:r>
      <w:r>
        <w:rPr>
          <w:sz w:val="22"/>
          <w:szCs w:val="22"/>
        </w:rPr>
        <w:t>o caso de empresa constituída no exercício social vigente, admite-se a apresentação de balanço patrimonial e demonstrações contábeis referentes</w:t>
      </w:r>
      <w:r>
        <w:rPr>
          <w:sz w:val="22"/>
          <w:szCs w:val="22"/>
        </w:rPr>
        <w:t xml:space="preserve"> ao período de existência da sociedade.</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 xml:space="preserve">É </w:t>
      </w:r>
      <w:r>
        <w:rPr>
          <w:color w:val="000000"/>
          <w:sz w:val="22"/>
          <w:szCs w:val="22"/>
        </w:rPr>
        <w:t>admissível o balanço intermediário, se decorrer de lei ou contrato/estatuto social.</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Comprovação</w:t>
      </w:r>
      <w:r>
        <w:rPr>
          <w:color w:val="000000"/>
          <w:sz w:val="22"/>
          <w:szCs w:val="22"/>
        </w:rPr>
        <w:t xml:space="preserve"> da boa situação financeira da empresa mediante obtenção de índices de Liquidez Geral (LG), Solvência Geral (SG) e Liqu</w:t>
      </w:r>
      <w:r>
        <w:rPr>
          <w:color w:val="000000"/>
          <w:sz w:val="22"/>
          <w:szCs w:val="22"/>
        </w:rPr>
        <w:t xml:space="preserve">idez Corrente (LC), superiores a </w:t>
      </w:r>
      <w:proofErr w:type="gramStart"/>
      <w:r>
        <w:rPr>
          <w:color w:val="000000"/>
          <w:sz w:val="22"/>
          <w:szCs w:val="22"/>
        </w:rPr>
        <w:t>1</w:t>
      </w:r>
      <w:proofErr w:type="gramEnd"/>
      <w:r>
        <w:rPr>
          <w:color w:val="000000"/>
          <w:sz w:val="22"/>
          <w:szCs w:val="22"/>
        </w:rPr>
        <w:t xml:space="preserve"> (um), obtidos pela aplicação das seguintes fórmulas:</w:t>
      </w:r>
    </w:p>
    <w:p w:rsidR="001F0748" w:rsidRDefault="004838D3">
      <w:pPr>
        <w:pStyle w:val="normal0"/>
        <w:pBdr>
          <w:top w:val="single" w:sz="4" w:space="1" w:color="000000"/>
          <w:left w:val="single" w:sz="4" w:space="4" w:color="000000"/>
          <w:bottom w:val="single" w:sz="4" w:space="1" w:color="000000"/>
          <w:right w:val="single" w:sz="4" w:space="4" w:color="000000"/>
        </w:pBdr>
        <w:spacing w:line="360" w:lineRule="auto"/>
        <w:jc w:val="both"/>
        <w:rPr>
          <w:color w:val="000000"/>
          <w:sz w:val="22"/>
          <w:szCs w:val="22"/>
        </w:rPr>
      </w:pPr>
      <w:r>
        <w:rPr>
          <w:color w:val="000000"/>
          <w:sz w:val="22"/>
          <w:szCs w:val="22"/>
        </w:rPr>
        <w:t xml:space="preserve">LG =  </w:t>
      </w:r>
      <w:r>
        <w:rPr>
          <w:color w:val="000000"/>
          <w:sz w:val="22"/>
          <w:szCs w:val="22"/>
          <w:u w:val="single"/>
        </w:rPr>
        <w:t xml:space="preserve">     Ativo Circulante + Realizável </w:t>
      </w:r>
      <w:proofErr w:type="gramStart"/>
      <w:r>
        <w:rPr>
          <w:color w:val="000000"/>
          <w:sz w:val="22"/>
          <w:szCs w:val="22"/>
          <w:u w:val="single"/>
        </w:rPr>
        <w:t>a Longo Prazo</w:t>
      </w:r>
      <w:proofErr w:type="gramEnd"/>
      <w:r>
        <w:rPr>
          <w:color w:val="000000"/>
          <w:sz w:val="22"/>
          <w:szCs w:val="22"/>
          <w:u w:val="single"/>
        </w:rPr>
        <w:t xml:space="preserve">   .</w:t>
      </w:r>
    </w:p>
    <w:p w:rsidR="001F0748" w:rsidRDefault="004838D3">
      <w:pPr>
        <w:pStyle w:val="normal0"/>
        <w:pBdr>
          <w:top w:val="single" w:sz="4" w:space="1" w:color="000000"/>
          <w:left w:val="single" w:sz="4" w:space="4" w:color="000000"/>
          <w:bottom w:val="single" w:sz="4" w:space="1" w:color="000000"/>
          <w:right w:val="single" w:sz="4" w:space="4" w:color="000000"/>
        </w:pBdr>
        <w:spacing w:line="360" w:lineRule="auto"/>
        <w:jc w:val="both"/>
        <w:rPr>
          <w:color w:val="000000"/>
          <w:sz w:val="22"/>
          <w:szCs w:val="22"/>
        </w:rPr>
      </w:pPr>
      <w:r>
        <w:rPr>
          <w:color w:val="000000"/>
          <w:sz w:val="22"/>
          <w:szCs w:val="22"/>
        </w:rPr>
        <w:t xml:space="preserve">               Passivo Circulante + Passivo Não Circulante</w:t>
      </w:r>
    </w:p>
    <w:p w:rsidR="001F0748" w:rsidRDefault="001F0748">
      <w:pPr>
        <w:pStyle w:val="normal0"/>
        <w:pBdr>
          <w:top w:val="single" w:sz="4" w:space="1" w:color="000000"/>
          <w:left w:val="single" w:sz="4" w:space="4" w:color="000000"/>
          <w:bottom w:val="single" w:sz="4" w:space="1" w:color="000000"/>
          <w:right w:val="single" w:sz="4" w:space="4" w:color="000000"/>
        </w:pBdr>
        <w:spacing w:line="360" w:lineRule="auto"/>
        <w:jc w:val="both"/>
        <w:rPr>
          <w:color w:val="000000"/>
          <w:sz w:val="22"/>
          <w:szCs w:val="22"/>
        </w:rPr>
      </w:pPr>
    </w:p>
    <w:p w:rsidR="001F0748" w:rsidRDefault="004838D3">
      <w:pPr>
        <w:pStyle w:val="normal0"/>
        <w:pBdr>
          <w:top w:val="single" w:sz="4" w:space="1" w:color="000000"/>
          <w:left w:val="single" w:sz="4" w:space="4" w:color="000000"/>
          <w:bottom w:val="single" w:sz="4" w:space="1" w:color="000000"/>
          <w:right w:val="single" w:sz="4" w:space="4" w:color="000000"/>
        </w:pBdr>
        <w:spacing w:line="360" w:lineRule="auto"/>
        <w:jc w:val="both"/>
        <w:rPr>
          <w:color w:val="000000"/>
          <w:sz w:val="22"/>
          <w:szCs w:val="22"/>
        </w:rPr>
      </w:pPr>
      <w:r>
        <w:rPr>
          <w:color w:val="000000"/>
          <w:sz w:val="22"/>
          <w:szCs w:val="22"/>
        </w:rPr>
        <w:t xml:space="preserve">SG =  </w:t>
      </w:r>
      <w:r>
        <w:rPr>
          <w:color w:val="000000"/>
          <w:sz w:val="22"/>
          <w:szCs w:val="22"/>
          <w:u w:val="single"/>
        </w:rPr>
        <w:t xml:space="preserve">                              Ativo Total  </w:t>
      </w:r>
      <w:r>
        <w:rPr>
          <w:color w:val="000000"/>
          <w:sz w:val="22"/>
          <w:szCs w:val="22"/>
          <w:u w:val="single"/>
        </w:rPr>
        <w:t xml:space="preserve">                            </w:t>
      </w:r>
      <w:r>
        <w:rPr>
          <w:color w:val="000000"/>
          <w:sz w:val="22"/>
          <w:szCs w:val="22"/>
        </w:rPr>
        <w:t xml:space="preserve">                    </w:t>
      </w:r>
      <w:r>
        <w:rPr>
          <w:color w:val="000000"/>
          <w:sz w:val="22"/>
          <w:szCs w:val="22"/>
        </w:rPr>
        <w:tab/>
        <w:t xml:space="preserve">                               </w:t>
      </w:r>
    </w:p>
    <w:p w:rsidR="001F0748" w:rsidRDefault="004838D3">
      <w:pPr>
        <w:pStyle w:val="normal0"/>
        <w:pBdr>
          <w:top w:val="single" w:sz="4" w:space="1" w:color="000000"/>
          <w:left w:val="single" w:sz="4" w:space="4" w:color="000000"/>
          <w:bottom w:val="single" w:sz="4" w:space="1" w:color="000000"/>
          <w:right w:val="single" w:sz="4" w:space="4" w:color="000000"/>
        </w:pBdr>
        <w:spacing w:line="360" w:lineRule="auto"/>
        <w:jc w:val="both"/>
        <w:rPr>
          <w:color w:val="000000"/>
          <w:sz w:val="22"/>
          <w:szCs w:val="22"/>
        </w:rPr>
      </w:pPr>
      <w:r>
        <w:rPr>
          <w:color w:val="000000"/>
          <w:sz w:val="22"/>
          <w:szCs w:val="22"/>
        </w:rPr>
        <w:t xml:space="preserve">           Passivo Circulante + Passivo Não Circulante</w:t>
      </w:r>
    </w:p>
    <w:p w:rsidR="001F0748" w:rsidRDefault="001F0748">
      <w:pPr>
        <w:pStyle w:val="normal0"/>
        <w:pBdr>
          <w:top w:val="single" w:sz="4" w:space="1" w:color="000000"/>
          <w:left w:val="single" w:sz="4" w:space="4" w:color="000000"/>
          <w:bottom w:val="single" w:sz="4" w:space="1" w:color="000000"/>
          <w:right w:val="single" w:sz="4" w:space="4" w:color="000000"/>
        </w:pBdr>
        <w:spacing w:line="360" w:lineRule="auto"/>
        <w:jc w:val="both"/>
        <w:rPr>
          <w:color w:val="000000"/>
          <w:sz w:val="22"/>
          <w:szCs w:val="22"/>
        </w:rPr>
      </w:pPr>
    </w:p>
    <w:p w:rsidR="001F0748" w:rsidRDefault="004838D3">
      <w:pPr>
        <w:pStyle w:val="normal0"/>
        <w:pBdr>
          <w:top w:val="single" w:sz="4" w:space="1" w:color="000000"/>
          <w:left w:val="single" w:sz="4" w:space="4" w:color="000000"/>
          <w:bottom w:val="single" w:sz="4" w:space="1" w:color="000000"/>
          <w:right w:val="single" w:sz="4" w:space="4" w:color="000000"/>
        </w:pBdr>
        <w:spacing w:line="360" w:lineRule="auto"/>
        <w:jc w:val="both"/>
        <w:rPr>
          <w:color w:val="000000"/>
          <w:sz w:val="22"/>
          <w:szCs w:val="22"/>
        </w:rPr>
      </w:pPr>
      <w:r>
        <w:rPr>
          <w:color w:val="000000"/>
          <w:sz w:val="22"/>
          <w:szCs w:val="22"/>
        </w:rPr>
        <w:t xml:space="preserve">LC =  </w:t>
      </w:r>
      <w:r>
        <w:rPr>
          <w:color w:val="000000"/>
          <w:sz w:val="22"/>
          <w:szCs w:val="22"/>
          <w:u w:val="single"/>
        </w:rPr>
        <w:t xml:space="preserve">    Ativo Circulante</w:t>
      </w:r>
      <w:proofErr w:type="gramStart"/>
      <w:r>
        <w:rPr>
          <w:color w:val="000000"/>
          <w:sz w:val="22"/>
          <w:szCs w:val="22"/>
          <w:u w:val="single"/>
        </w:rPr>
        <w:t xml:space="preserve">    .</w:t>
      </w:r>
      <w:proofErr w:type="gramEnd"/>
      <w:r>
        <w:rPr>
          <w:color w:val="000000"/>
          <w:sz w:val="22"/>
          <w:szCs w:val="22"/>
          <w:u w:val="single"/>
        </w:rPr>
        <w:t xml:space="preserve">                           </w:t>
      </w:r>
      <w:r>
        <w:rPr>
          <w:color w:val="000000"/>
          <w:sz w:val="22"/>
          <w:szCs w:val="22"/>
        </w:rPr>
        <w:t xml:space="preserve">                    </w:t>
      </w:r>
    </w:p>
    <w:p w:rsidR="001F0748" w:rsidRDefault="004838D3">
      <w:pPr>
        <w:pStyle w:val="normal0"/>
        <w:pBdr>
          <w:top w:val="single" w:sz="4" w:space="1" w:color="000000"/>
          <w:left w:val="single" w:sz="4" w:space="4" w:color="000000"/>
          <w:bottom w:val="single" w:sz="4" w:space="1" w:color="000000"/>
          <w:right w:val="single" w:sz="4" w:space="4" w:color="000000"/>
        </w:pBdr>
        <w:spacing w:line="360" w:lineRule="auto"/>
        <w:jc w:val="both"/>
        <w:rPr>
          <w:color w:val="000000"/>
          <w:sz w:val="22"/>
          <w:szCs w:val="22"/>
        </w:rPr>
      </w:pPr>
      <w:r>
        <w:rPr>
          <w:color w:val="000000"/>
          <w:sz w:val="22"/>
          <w:szCs w:val="22"/>
        </w:rPr>
        <w:t xml:space="preserve">           Passivo Circulante</w:t>
      </w:r>
    </w:p>
    <w:p w:rsidR="001F0748" w:rsidRDefault="004838D3">
      <w:pPr>
        <w:pStyle w:val="normal0"/>
        <w:numPr>
          <w:ilvl w:val="1"/>
          <w:numId w:val="15"/>
        </w:numPr>
        <w:pBdr>
          <w:top w:val="nil"/>
          <w:left w:val="nil"/>
          <w:bottom w:val="nil"/>
          <w:right w:val="nil"/>
          <w:between w:val="nil"/>
        </w:pBdr>
        <w:spacing w:before="120" w:line="360" w:lineRule="auto"/>
        <w:ind w:left="283" w:firstLine="0"/>
        <w:jc w:val="both"/>
        <w:rPr>
          <w:sz w:val="22"/>
          <w:szCs w:val="22"/>
        </w:rPr>
      </w:pPr>
      <w:r>
        <w:rPr>
          <w:b/>
          <w:sz w:val="22"/>
          <w:szCs w:val="22"/>
        </w:rPr>
        <w:t>DOCUMENTOS</w:t>
      </w:r>
      <w:r>
        <w:rPr>
          <w:b/>
          <w:color w:val="000000"/>
          <w:sz w:val="22"/>
          <w:szCs w:val="22"/>
        </w:rPr>
        <w:t xml:space="preserve"> RELATIVOS À QUALIFICAÇÃO TÉCNICA</w:t>
      </w:r>
    </w:p>
    <w:p w:rsidR="001F0748" w:rsidRDefault="004838D3">
      <w:pPr>
        <w:pStyle w:val="normal0"/>
        <w:widowControl w:val="0"/>
        <w:numPr>
          <w:ilvl w:val="2"/>
          <w:numId w:val="15"/>
        </w:numPr>
        <w:tabs>
          <w:tab w:val="left" w:pos="426"/>
        </w:tabs>
        <w:spacing w:after="120" w:line="360" w:lineRule="auto"/>
        <w:jc w:val="both"/>
        <w:rPr>
          <w:sz w:val="22"/>
          <w:szCs w:val="22"/>
        </w:rPr>
      </w:pPr>
      <w:r>
        <w:rPr>
          <w:sz w:val="22"/>
          <w:szCs w:val="22"/>
        </w:rPr>
        <w:t>A CONTRATADA deverá ter uma unidade operacional no município de Florianópolis para a execução dos procedimentos ofertados, comprovada mediante análise do conjunto de documentos encaminhados para habilitação.</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A exigência de</w:t>
      </w:r>
      <w:r>
        <w:rPr>
          <w:sz w:val="22"/>
          <w:szCs w:val="22"/>
        </w:rPr>
        <w:t>corre do fato de que os cadastros no Sistema de Cadastro Nacional de Estabelecimentos de Saúde (CNES) seguem a regra do comando único do SUS. Para fins de processamento da produção, recebimento dos recursos federais e registro de séria histórica, é necessá</w:t>
      </w:r>
      <w:r>
        <w:rPr>
          <w:sz w:val="22"/>
          <w:szCs w:val="22"/>
        </w:rPr>
        <w:t xml:space="preserve">rio que o estabelecimento possua número de CNES vinculado ao município contratante, conforme o Capítulo IV do Título VII da Portaria de Consolidação no </w:t>
      </w:r>
      <w:proofErr w:type="gramStart"/>
      <w:r>
        <w:rPr>
          <w:sz w:val="22"/>
          <w:szCs w:val="22"/>
        </w:rPr>
        <w:t>1</w:t>
      </w:r>
      <w:proofErr w:type="gramEnd"/>
      <w:r>
        <w:rPr>
          <w:sz w:val="22"/>
          <w:szCs w:val="22"/>
        </w:rPr>
        <w:t>, de 28 de setembro de 2017, e o Manual Técnico Operacional SIA/SUS (2010), ambos do Ministério da Saúd</w:t>
      </w:r>
      <w:r>
        <w:rPr>
          <w:sz w:val="22"/>
          <w:szCs w:val="22"/>
        </w:rPr>
        <w:t>e.</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Deve-se considerar o perfil socioeconômico dos usuários do Sistema Único de Saúde (SUS), muitos dos quais enfrentam dificuldades de mobilidade e não dispõe de recursos para se deslocar a outros municípios, comprometendo o acesso efetivo aos serviços con</w:t>
      </w:r>
      <w:r>
        <w:rPr>
          <w:sz w:val="22"/>
          <w:szCs w:val="22"/>
        </w:rPr>
        <w:t>tratados.</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 xml:space="preserve">A exigência também se justifica pela natureza essencial e contínua dos serviços de saúde, que demandam integração com a rede municipal, articulação eficiente nos fluxos de referência e </w:t>
      </w:r>
      <w:proofErr w:type="spellStart"/>
      <w:r>
        <w:rPr>
          <w:sz w:val="22"/>
          <w:szCs w:val="22"/>
        </w:rPr>
        <w:t>contrarreferência</w:t>
      </w:r>
      <w:proofErr w:type="spellEnd"/>
      <w:r>
        <w:rPr>
          <w:sz w:val="22"/>
          <w:szCs w:val="22"/>
        </w:rPr>
        <w:t xml:space="preserve"> e facilidade na fiscalização da execução co</w:t>
      </w:r>
      <w:r>
        <w:rPr>
          <w:sz w:val="22"/>
          <w:szCs w:val="22"/>
        </w:rPr>
        <w:t>ntratual por parte da gestão local.</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lastRenderedPageBreak/>
        <w:t>Alvará</w:t>
      </w:r>
      <w:r>
        <w:rPr>
          <w:sz w:val="22"/>
          <w:szCs w:val="22"/>
        </w:rPr>
        <w:t xml:space="preserve"> sanitário, expedido pelo Estado ou Município conforme lei, para o ramo de atividade.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Certificado de Regularidade de Inscrição de Pessoa Jurídica emitido pela entidade profissional competente.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Relação nominal dos profissionais que compõem a equipe técnica que realizarão os exames/procedimentos ofertados, informando nome, CPF, carga horária semanal, categoria profissional, número de inscrição no respectivo Conselho Profissional e, quando for o ca</w:t>
      </w:r>
      <w:r>
        <w:rPr>
          <w:sz w:val="22"/>
          <w:szCs w:val="22"/>
        </w:rPr>
        <w:t>so, especialidade e número do registro de qualificação de especialidade, conforme modelo do Anexo II do Termo de Referência.</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proofErr w:type="gramStart"/>
      <w:r>
        <w:rPr>
          <w:sz w:val="22"/>
          <w:szCs w:val="22"/>
        </w:rPr>
        <w:t>Certidão de Regularidade de Inscrição emitido</w:t>
      </w:r>
      <w:proofErr w:type="gramEnd"/>
      <w:r>
        <w:rPr>
          <w:sz w:val="22"/>
          <w:szCs w:val="22"/>
        </w:rPr>
        <w:t xml:space="preserve"> pelo conselho profissional competente, dos todos profissionais que realizarão os proc</w:t>
      </w:r>
      <w:r>
        <w:rPr>
          <w:sz w:val="22"/>
          <w:szCs w:val="22"/>
        </w:rPr>
        <w:t>edimentos ofertados, incluindo do Responsável Técnico e/ou de seu substituto.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Certidão de Registro de Qualificação de Especialista - RQE emitido pelo Conselho Regional de Medicina de Santa Catarina, podendo ser de Médico em Radiologia e Diagnóstico por Ima</w:t>
      </w:r>
      <w:r>
        <w:rPr>
          <w:sz w:val="22"/>
          <w:szCs w:val="22"/>
        </w:rPr>
        <w:t>gem ou Médico em Radiologia Intervencionista, dos todos profissionais que realizarão os procedimentos ofertados, incluindo do Responsável Técnico e/ou de seu substituto.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Documento de Identidade e CPF do responsável técnico e/ou seu substituto.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Compr</w:t>
      </w:r>
      <w:r>
        <w:rPr>
          <w:sz w:val="22"/>
          <w:szCs w:val="22"/>
        </w:rPr>
        <w:t xml:space="preserve">ovante </w:t>
      </w:r>
      <w:r>
        <w:rPr>
          <w:sz w:val="22"/>
          <w:szCs w:val="22"/>
        </w:rPr>
        <w:t>de cadastramento no sistema de Cadastro Nacional de Estabelecimento de Saúde (CNES) da empresa, contendo em sua lista de profissionais todos aqueles que realizarão os exames/procedimentos objeto do edital, através de apresentação de extrato dos MÓDULOS BÁS</w:t>
      </w:r>
      <w:r>
        <w:rPr>
          <w:sz w:val="22"/>
          <w:szCs w:val="22"/>
        </w:rPr>
        <w:t>ICO, PROFISSIONAIS e CONJUNTO.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Nos</w:t>
      </w:r>
      <w:r>
        <w:rPr>
          <w:sz w:val="22"/>
          <w:szCs w:val="22"/>
        </w:rPr>
        <w:t xml:space="preserve"> casos em que terceirize seus serviços, nos limites dispostos no termo de referência, deverá apresentar o contrato de terceirização e o alvará sanitário do terceirizado.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DOCUMENTOS</w:t>
      </w:r>
      <w:r>
        <w:rPr>
          <w:color w:val="000000"/>
          <w:sz w:val="22"/>
          <w:szCs w:val="22"/>
        </w:rPr>
        <w:t xml:space="preserve"> RELATIVOS À OFERTA DE SERVIÇOS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Quadro ind</w:t>
      </w:r>
      <w:r>
        <w:rPr>
          <w:sz w:val="22"/>
          <w:szCs w:val="22"/>
        </w:rPr>
        <w:t>icando sua capacidade instalada e a oferta de procedimentos à SMS, nos termos das</w:t>
      </w:r>
      <w:proofErr w:type="gramStart"/>
      <w:r>
        <w:rPr>
          <w:sz w:val="22"/>
          <w:szCs w:val="22"/>
        </w:rPr>
        <w:t xml:space="preserve">  </w:t>
      </w:r>
      <w:proofErr w:type="gramEnd"/>
      <w:r>
        <w:rPr>
          <w:sz w:val="22"/>
          <w:szCs w:val="22"/>
        </w:rPr>
        <w:t>condições  estabelecidas  no  edital,  na  forma  do  modelo  disponível  no  Anexo  III  do  Termo  de Referência, datado e assinado pelo representante legal</w:t>
      </w:r>
      <w:r>
        <w:rPr>
          <w:sz w:val="22"/>
          <w:szCs w:val="22"/>
        </w:rPr>
        <w:t>.</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Somente</w:t>
      </w:r>
      <w:r>
        <w:rPr>
          <w:sz w:val="22"/>
          <w:szCs w:val="22"/>
        </w:rPr>
        <w:t xml:space="preserve"> será aceita como oferta máxima a demanda total apresentada pela Secretaria Municipal de Saúde no Termo de Referência.</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DOCUMENTAÇÃO</w:t>
      </w:r>
      <w:r>
        <w:rPr>
          <w:color w:val="000000"/>
          <w:sz w:val="22"/>
          <w:szCs w:val="22"/>
        </w:rPr>
        <w:t xml:space="preserve"> COMPLEMENTAR</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Declarar</w:t>
      </w:r>
      <w:r>
        <w:rPr>
          <w:sz w:val="22"/>
          <w:szCs w:val="22"/>
        </w:rPr>
        <w:t xml:space="preserve"> expressamente, devendo utilizar o modelo Anexo I do Termo de Referência, que:</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cumpre</w:t>
      </w:r>
      <w:proofErr w:type="gramEnd"/>
      <w:r>
        <w:rPr>
          <w:sz w:val="22"/>
          <w:szCs w:val="22"/>
        </w:rPr>
        <w:t xml:space="preserve"> e acata as normas estabelecidas no edital, estando plenamente ciente do teor e da extensão deste documento, que cumpre os requisitos de habilitação, </w:t>
      </w:r>
      <w:r>
        <w:rPr>
          <w:sz w:val="22"/>
          <w:szCs w:val="22"/>
        </w:rPr>
        <w:lastRenderedPageBreak/>
        <w:t>que encaminha em anexo os documentos necessários assumindo a responsabilidade pela autenticidade des</w:t>
      </w:r>
      <w:r>
        <w:rPr>
          <w:sz w:val="22"/>
          <w:szCs w:val="22"/>
        </w:rPr>
        <w:t>tes, sujeitando-se às penalidades legais;</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não</w:t>
      </w:r>
      <w:proofErr w:type="gramEnd"/>
      <w:r>
        <w:rPr>
          <w:sz w:val="22"/>
          <w:szCs w:val="22"/>
        </w:rPr>
        <w:t xml:space="preserve"> é estrangeira sem representação legal no Brasil com poderes expressos para receber citação e responder administrativa e judicialmente;</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não</w:t>
      </w:r>
      <w:proofErr w:type="gramEnd"/>
      <w:r>
        <w:rPr>
          <w:sz w:val="22"/>
          <w:szCs w:val="22"/>
        </w:rPr>
        <w:t xml:space="preserve"> emprega menores de 18 (dezoito) anos em trabalho noturno, perigoso ou i</w:t>
      </w:r>
      <w:r>
        <w:rPr>
          <w:sz w:val="22"/>
          <w:szCs w:val="22"/>
        </w:rPr>
        <w:t>nsalubre e de qualquer trabalho a menores de 16 (dezesseis) anos, salvo na condição de aprendiz, a partir de 14 (quatorze) anos, nos termos do art. 7°, XXXIII, da Constituição da República de 1988;</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cumpre</w:t>
      </w:r>
      <w:proofErr w:type="gramEnd"/>
      <w:r>
        <w:rPr>
          <w:sz w:val="22"/>
          <w:szCs w:val="22"/>
        </w:rPr>
        <w:t xml:space="preserve"> as exigências de reserva de cargos para pessoa com </w:t>
      </w:r>
      <w:r>
        <w:rPr>
          <w:sz w:val="22"/>
          <w:szCs w:val="22"/>
        </w:rPr>
        <w:t>deficiência e para reabilitado da Previdência Social, previstas em lei e em outras normas específicas.</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n</w:t>
      </w:r>
      <w:r>
        <w:rPr>
          <w:sz w:val="22"/>
          <w:szCs w:val="22"/>
        </w:rPr>
        <w:t>ão</w:t>
      </w:r>
      <w:proofErr w:type="gramEnd"/>
      <w:r>
        <w:rPr>
          <w:sz w:val="22"/>
          <w:szCs w:val="22"/>
        </w:rPr>
        <w:t xml:space="preserve"> é inidônea para licitar e contratar com a Administração Pública, nem está suspensa ou impedida de licitar ou contratar com nenhum órgão público, fede</w:t>
      </w:r>
      <w:r>
        <w:rPr>
          <w:sz w:val="22"/>
          <w:szCs w:val="22"/>
        </w:rPr>
        <w:t>ral, estadual ou municipal e que até esta data  inexistem fatos supervenientes impeditivos para sua habilitação no presente processo, ciente da obrigatoriedade de declarar ocorrências posteriores.</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não</w:t>
      </w:r>
      <w:proofErr w:type="gramEnd"/>
      <w:r>
        <w:rPr>
          <w:sz w:val="22"/>
          <w:szCs w:val="22"/>
        </w:rPr>
        <w:t xml:space="preserve"> mantém vínculo de natureza técnica, comercial, econômic</w:t>
      </w:r>
      <w:r>
        <w:rPr>
          <w:sz w:val="22"/>
          <w:szCs w:val="22"/>
        </w:rPr>
        <w:t>a, financeira, trabalhista ou civil com dirigente do órgão ou entidade contratante ou com agente público que desempenhe função no credenciamento ou atue na fiscalização ou na gestão do contrato, ou que deles seja cônjuge, companheiro ou parente em linha re</w:t>
      </w:r>
      <w:r>
        <w:rPr>
          <w:sz w:val="22"/>
          <w:szCs w:val="22"/>
        </w:rPr>
        <w:t>ta, colateral ou por afinidade, até o terceiro grau;</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nã</w:t>
      </w:r>
      <w:r>
        <w:rPr>
          <w:sz w:val="22"/>
          <w:szCs w:val="22"/>
        </w:rPr>
        <w:t>o</w:t>
      </w:r>
      <w:proofErr w:type="gramEnd"/>
      <w:r>
        <w:rPr>
          <w:sz w:val="22"/>
          <w:szCs w:val="22"/>
        </w:rPr>
        <w:t xml:space="preserve"> possui, nos 5 (cinco) anos anteriores à divulgação do edital, condenação judicial, com trânsito em julgado, por exploração de trabalho infantil, por submissão de trabalhadores a condições análogas às de escravo ou por contratação de adolescentes nos caso</w:t>
      </w:r>
      <w:r>
        <w:rPr>
          <w:sz w:val="22"/>
          <w:szCs w:val="22"/>
        </w:rPr>
        <w:t>s vedados pela legislação trabalhista;</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sua</w:t>
      </w:r>
      <w:proofErr w:type="gramEnd"/>
      <w:r>
        <w:rPr>
          <w:sz w:val="22"/>
          <w:szCs w:val="22"/>
        </w:rPr>
        <w:t xml:space="preserve"> proposta econômica compreende a integralidade dos custos para atendimento dos direitos trabalhistas assegurados na Constituição Federal, nas leis trabalhistas, nas normas </w:t>
      </w:r>
      <w:proofErr w:type="spellStart"/>
      <w:r>
        <w:rPr>
          <w:sz w:val="22"/>
          <w:szCs w:val="22"/>
        </w:rPr>
        <w:t>infralegais</w:t>
      </w:r>
      <w:proofErr w:type="spellEnd"/>
      <w:r>
        <w:rPr>
          <w:sz w:val="22"/>
          <w:szCs w:val="22"/>
        </w:rPr>
        <w:t>, nas convenções coletivas de t</w:t>
      </w:r>
      <w:r>
        <w:rPr>
          <w:sz w:val="22"/>
          <w:szCs w:val="22"/>
        </w:rPr>
        <w:t>rabalho e nos termos de ajustamento de conduta vigentes na data de entrega das propostas;</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está</w:t>
      </w:r>
      <w:proofErr w:type="gramEnd"/>
      <w:r>
        <w:rPr>
          <w:sz w:val="22"/>
          <w:szCs w:val="22"/>
        </w:rPr>
        <w:t xml:space="preserve"> de acordo com as normas técnicas, princípios, diretrizes e tabelas de valores definidas pelo SUS e que realizará todos os procedimentos a que se propõe, de acord</w:t>
      </w:r>
      <w:r>
        <w:rPr>
          <w:sz w:val="22"/>
          <w:szCs w:val="22"/>
        </w:rPr>
        <w:t xml:space="preserve">o com as regras de </w:t>
      </w:r>
      <w:proofErr w:type="spellStart"/>
      <w:r>
        <w:rPr>
          <w:sz w:val="22"/>
          <w:szCs w:val="22"/>
        </w:rPr>
        <w:t>pactuação</w:t>
      </w:r>
      <w:proofErr w:type="spellEnd"/>
      <w:r>
        <w:rPr>
          <w:sz w:val="22"/>
          <w:szCs w:val="22"/>
        </w:rPr>
        <w:t xml:space="preserve"> dos fluxos assistenciais.</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proofErr w:type="gramStart"/>
      <w:r>
        <w:rPr>
          <w:sz w:val="22"/>
          <w:szCs w:val="22"/>
        </w:rPr>
        <w:t>compromete</w:t>
      </w:r>
      <w:proofErr w:type="gramEnd"/>
      <w:r>
        <w:rPr>
          <w:sz w:val="22"/>
          <w:szCs w:val="22"/>
        </w:rPr>
        <w:t>-se a manter sigilo e confidencialidade de todas as informações – em especial os dados pessoais e os dados pessoais sensíveis – repassadas em decorr</w:t>
      </w:r>
      <w:r>
        <w:rPr>
          <w:sz w:val="22"/>
          <w:szCs w:val="22"/>
        </w:rPr>
        <w:t>ência da execução contratual, em consonânci</w:t>
      </w:r>
      <w:r>
        <w:rPr>
          <w:sz w:val="22"/>
          <w:szCs w:val="22"/>
        </w:rPr>
        <w:t xml:space="preserve">a com o disposto na Lei n. 13.709/2018, sendo vedado o repasse das informações a outras empresas ou </w:t>
      </w:r>
      <w:r>
        <w:rPr>
          <w:sz w:val="22"/>
          <w:szCs w:val="22"/>
        </w:rPr>
        <w:lastRenderedPageBreak/>
        <w:t>pessoas, salvo aquelas decorrentes de obrigações legais ou para viabilizar o cumprimento do instrumento contratual.</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DA</w:t>
      </w:r>
      <w:r>
        <w:rPr>
          <w:b/>
          <w:color w:val="000000"/>
          <w:sz w:val="22"/>
          <w:szCs w:val="22"/>
        </w:rPr>
        <w:t xml:space="preserve"> ANÁLISE DO REQUERIMENTO DE CREDENCIAM</w:t>
      </w:r>
      <w:r>
        <w:rPr>
          <w:b/>
          <w:color w:val="000000"/>
          <w:sz w:val="22"/>
          <w:szCs w:val="22"/>
        </w:rPr>
        <w:t>ENTO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Para garantir a participação de todos os interessados, as condições instituídas no edital permitem que mais de um interessado seja credenciado pela Secretaria Municipal de Saúde – SMS.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 xml:space="preserve">Os requerimentos para credenciamento serão analisados pelo Agente </w:t>
      </w:r>
      <w:r>
        <w:rPr>
          <w:sz w:val="22"/>
          <w:szCs w:val="22"/>
        </w:rPr>
        <w:t>de Contratação devidamente designado, em atenção ao Art. 34 do Decreto 24.954 de 01 de março de 2023 e com fulcro no art. 07, da Lei Federal nº 14.133/2021, com vistas à homologação pelo Gestor da Pasta requisitante dos serviços.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Os d</w:t>
      </w:r>
      <w:r>
        <w:rPr>
          <w:sz w:val="22"/>
          <w:szCs w:val="22"/>
        </w:rPr>
        <w:t>ocumentos emitidos por sistema eletrônico serão aceitos pelo Agente de Contratação se verificada sua autenticidade no site do órgão emissor, e no caso de impossibilidade de acesso à Internet, observando-se que: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O Agente de Contração poderá suprir ou sanar,</w:t>
      </w:r>
      <w:r>
        <w:rPr>
          <w:sz w:val="22"/>
          <w:szCs w:val="22"/>
        </w:rPr>
        <w:t xml:space="preserve"> via internet, eventuais omissões ou falhas relativas aos documentos apresentados pelos interessados, mediante a inserção de documentos; 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Na impossibilidade de obtenção dos documentos em razão de insuficiência de inform</w:t>
      </w:r>
      <w:r>
        <w:rPr>
          <w:sz w:val="22"/>
          <w:szCs w:val="22"/>
        </w:rPr>
        <w:t>ações ou de acesso aos sítios oficia</w:t>
      </w:r>
      <w:r>
        <w:rPr>
          <w:sz w:val="22"/>
          <w:szCs w:val="22"/>
        </w:rPr>
        <w:t xml:space="preserve">is de órgãos e/ou entidades emissoras, o Agente de Contratação diligenciará à interessada para que, em </w:t>
      </w:r>
      <w:proofErr w:type="gramStart"/>
      <w:r>
        <w:rPr>
          <w:sz w:val="22"/>
          <w:szCs w:val="22"/>
        </w:rPr>
        <w:t>5</w:t>
      </w:r>
      <w:proofErr w:type="gramEnd"/>
      <w:r>
        <w:rPr>
          <w:sz w:val="22"/>
          <w:szCs w:val="22"/>
        </w:rPr>
        <w:t xml:space="preserve"> (cinco) dias úteis a partir da comunicação, apresente o que lhe for solicitado, sob pena de não obtenção do credenciamento.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 Agente de Contratação pod</w:t>
      </w:r>
      <w:r>
        <w:rPr>
          <w:sz w:val="22"/>
          <w:szCs w:val="22"/>
        </w:rPr>
        <w:t>erá solicitar manifestação escrita do setor requisitante dos serviços ou de áreas técnicas afins, quando necessário, quanto ao cumprimento das condições da qualificação técnica ou da oferta de serviços dos interessados.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 Agente de Contratação terá o prazo</w:t>
      </w:r>
      <w:r>
        <w:rPr>
          <w:sz w:val="22"/>
          <w:szCs w:val="22"/>
        </w:rPr>
        <w:t xml:space="preserve"> de </w:t>
      </w:r>
      <w:proofErr w:type="gramStart"/>
      <w:r>
        <w:rPr>
          <w:sz w:val="22"/>
          <w:szCs w:val="22"/>
        </w:rPr>
        <w:t>5</w:t>
      </w:r>
      <w:proofErr w:type="gramEnd"/>
      <w:r>
        <w:rPr>
          <w:sz w:val="22"/>
          <w:szCs w:val="22"/>
        </w:rPr>
        <w:t xml:space="preserve"> (cinco) dias úteis para aprovar o requerimento de credenciamento ou sua atualização, ficando este prazo suspenso, nas hipóteses anteriormente previstas para realização de diligências ou de manifestação das áreas técnicas. </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Os</w:t>
      </w:r>
      <w:r>
        <w:rPr>
          <w:sz w:val="22"/>
          <w:szCs w:val="22"/>
        </w:rPr>
        <w:t xml:space="preserve"> prazos da análise dos re</w:t>
      </w:r>
      <w:r>
        <w:rPr>
          <w:sz w:val="22"/>
          <w:szCs w:val="22"/>
        </w:rPr>
        <w:t>querimentos de credenciamento poderão ser suspensos, mediante justificativa documentada nos autos, aprovadas pelo Gestor da pasta.</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DA</w:t>
      </w:r>
      <w:r>
        <w:rPr>
          <w:b/>
          <w:color w:val="000000"/>
          <w:sz w:val="22"/>
          <w:szCs w:val="22"/>
        </w:rPr>
        <w:t xml:space="preserve"> HOMOLOGAÇÃO DO CREDENCIAMENTO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 xml:space="preserve">Todos os interessados que preencherem os requisitos constantes no edital </w:t>
      </w:r>
      <w:proofErr w:type="gramStart"/>
      <w:r>
        <w:rPr>
          <w:sz w:val="22"/>
          <w:szCs w:val="22"/>
        </w:rPr>
        <w:t>terão</w:t>
      </w:r>
      <w:proofErr w:type="gramEnd"/>
      <w:r>
        <w:rPr>
          <w:sz w:val="22"/>
          <w:szCs w:val="22"/>
        </w:rPr>
        <w:t xml:space="preserve"> seus requerim</w:t>
      </w:r>
      <w:r>
        <w:rPr>
          <w:sz w:val="22"/>
          <w:szCs w:val="22"/>
        </w:rPr>
        <w:t>entos de credenciamento aprovados pelo Agente de Contratação nomeado pela Secretaria Municipal de Saúde.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 Gestor da pasta requisitante procederá à homologação de cada credenciamento após instrução favorável do Agente de Contratação nomeado pela Secretaria Municipal de Saúde.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Homologado o credenciamento, será realizada a publicação oficial.</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lastRenderedPageBreak/>
        <w:t>A lista contendo a</w:t>
      </w:r>
      <w:r>
        <w:rPr>
          <w:sz w:val="22"/>
          <w:szCs w:val="22"/>
        </w:rPr>
        <w:t xml:space="preserve"> ordem do credenciamento dos interessados será disponibilizada no sítio eletrônico da Secretaria Municipal de Saúde.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A h</w:t>
      </w:r>
      <w:r>
        <w:rPr>
          <w:color w:val="000000"/>
          <w:sz w:val="22"/>
          <w:szCs w:val="22"/>
        </w:rPr>
        <w:t>omologação do requerimento vincula a credenciada, sujeitando-a, integralmente, às condições estabelecidas no edital.</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DO</w:t>
      </w:r>
      <w:r>
        <w:rPr>
          <w:b/>
          <w:color w:val="000000"/>
          <w:sz w:val="22"/>
          <w:szCs w:val="22"/>
        </w:rPr>
        <w:t xml:space="preserve"> DESCREDENCIAMENT</w:t>
      </w:r>
      <w:r>
        <w:rPr>
          <w:b/>
          <w:color w:val="000000"/>
          <w:sz w:val="22"/>
          <w:szCs w:val="22"/>
        </w:rPr>
        <w:t>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 xml:space="preserve">A credenciada que desejar se descredenciar deverá fazê-lo mediante o encaminhamento do requerimento assinado pelo responsável legal ou procurador e no formato PDF para o e-mail </w:t>
      </w:r>
      <w:hyperlink r:id="rId10">
        <w:r>
          <w:rPr>
            <w:sz w:val="22"/>
            <w:szCs w:val="22"/>
          </w:rPr>
          <w:t>credenciamento.sms@p</w:t>
        </w:r>
        <w:r>
          <w:rPr>
            <w:sz w:val="22"/>
            <w:szCs w:val="22"/>
          </w:rPr>
          <w:t>mf.sc.gov.br</w:t>
        </w:r>
      </w:hyperlink>
      <w:r>
        <w:rPr>
          <w:sz w:val="22"/>
          <w:szCs w:val="22"/>
        </w:rPr>
        <w:t>.</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 xml:space="preserve">O pedido de descredenciamento, sem a aplicação de penalidades administrativas, poderá se </w:t>
      </w:r>
      <w:proofErr w:type="gramStart"/>
      <w:r>
        <w:rPr>
          <w:sz w:val="22"/>
          <w:szCs w:val="22"/>
        </w:rPr>
        <w:t>dar</w:t>
      </w:r>
      <w:proofErr w:type="gramEnd"/>
      <w:r>
        <w:rPr>
          <w:sz w:val="22"/>
          <w:szCs w:val="22"/>
        </w:rPr>
        <w:t xml:space="preserve"> antes do aceite para assinatura do contrato, ou relativamente a novos contratos com o mesmo objeto. Após a contratação, as hipóteses de rescisão serão regidas pelo</w:t>
      </w:r>
      <w:r>
        <w:rPr>
          <w:sz w:val="22"/>
          <w:szCs w:val="22"/>
        </w:rPr>
        <w:t>s próprios instrumentos contratuais.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 descr</w:t>
      </w:r>
      <w:r>
        <w:rPr>
          <w:color w:val="000000"/>
          <w:sz w:val="22"/>
          <w:szCs w:val="22"/>
        </w:rPr>
        <w:t xml:space="preserve">edenciamento por ato da administração pública poderá se </w:t>
      </w:r>
      <w:proofErr w:type="gramStart"/>
      <w:r>
        <w:rPr>
          <w:color w:val="000000"/>
          <w:sz w:val="22"/>
          <w:szCs w:val="22"/>
        </w:rPr>
        <w:t>dar</w:t>
      </w:r>
      <w:proofErr w:type="gramEnd"/>
      <w:r>
        <w:rPr>
          <w:color w:val="000000"/>
          <w:sz w:val="22"/>
          <w:szCs w:val="22"/>
        </w:rPr>
        <w:t>, dentre outras hipóteses condizentes com o objeto do credenciamento: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Por desinteresse da administração no objeto, devidamente fundamentado no processo administrativo respectivo;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Por descumprimento das condições mínimas para a contratação por parte dos credenciados;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 xml:space="preserve">Pela rescisão do contrato decorrente do credenciamento por </w:t>
      </w:r>
      <w:r>
        <w:rPr>
          <w:sz w:val="22"/>
          <w:szCs w:val="22"/>
        </w:rPr>
        <w:t>culpa do credenciado;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Pe</w:t>
      </w:r>
      <w:r>
        <w:rPr>
          <w:color w:val="000000"/>
          <w:sz w:val="22"/>
          <w:szCs w:val="22"/>
        </w:rPr>
        <w:t>la aplicação das penalidades de impedimento de licitar e contratar com a administração pública ou Declaração de Inidoneidade.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A</w:t>
      </w:r>
      <w:r>
        <w:rPr>
          <w:color w:val="000000"/>
          <w:sz w:val="22"/>
          <w:szCs w:val="22"/>
        </w:rPr>
        <w:t xml:space="preserve"> ausência de manutenção das condições iniciais, o descumprimento das exigências do edital, do contrato ou</w:t>
      </w:r>
      <w:r>
        <w:rPr>
          <w:color w:val="000000"/>
          <w:sz w:val="22"/>
          <w:szCs w:val="22"/>
        </w:rPr>
        <w:t xml:space="preserve"> da legislação pertinente poderá ensejar o descredenciamento do interessado, observado o contraditório e a ampla defesa.</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DOS</w:t>
      </w:r>
      <w:r>
        <w:rPr>
          <w:b/>
          <w:color w:val="000000"/>
          <w:sz w:val="22"/>
          <w:szCs w:val="22"/>
        </w:rPr>
        <w:t xml:space="preserve"> RECURSOS </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t>Da</w:t>
      </w:r>
      <w:r>
        <w:rPr>
          <w:sz w:val="22"/>
          <w:szCs w:val="22"/>
        </w:rPr>
        <w:t xml:space="preserve"> decisão que indeferir o requerimento de credenciamento ou que declarar o descredenciamento caberá recurso no prazo de </w:t>
      </w:r>
      <w:proofErr w:type="gramStart"/>
      <w:r>
        <w:rPr>
          <w:sz w:val="22"/>
          <w:szCs w:val="22"/>
        </w:rPr>
        <w:t>3</w:t>
      </w:r>
      <w:proofErr w:type="gramEnd"/>
      <w:r>
        <w:rPr>
          <w:sz w:val="22"/>
          <w:szCs w:val="22"/>
        </w:rPr>
        <w:t xml:space="preserve"> (três) dias úteis, a contar da publicação oficial, assegurada a ampla defesa e o contraditório.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 xml:space="preserve">Os recursos interpostos serão conhecidos, nos termos do art. 165 da Lei nº 14.133, de 2021, se endereçados diretamente à Secretaria Municipal de Licitações e </w:t>
      </w:r>
      <w:r>
        <w:rPr>
          <w:sz w:val="22"/>
          <w:szCs w:val="22"/>
        </w:rPr>
        <w:t xml:space="preserve">Parcerias e enviados eletronicamente pela interessada para o endereço eletrônico  </w:t>
      </w:r>
      <w:hyperlink r:id="rId11">
        <w:r>
          <w:rPr>
            <w:sz w:val="22"/>
            <w:szCs w:val="22"/>
          </w:rPr>
          <w:t>gerencialicitacao@pmf.sc.gov.br</w:t>
        </w:r>
      </w:hyperlink>
      <w:r>
        <w:rPr>
          <w:sz w:val="22"/>
          <w:szCs w:val="22"/>
        </w:rPr>
        <w:t>.</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Não serão reconhecidos os recursos apresentados fora do prazo legal e/ou subscritos por representante não habilitado legalmente ou não identificado no processo para responder pelo interessado.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lastRenderedPageBreak/>
        <w:t xml:space="preserve">Os interessados poderão recorrer da homologação, apresentando </w:t>
      </w:r>
      <w:proofErr w:type="gramStart"/>
      <w:r>
        <w:rPr>
          <w:sz w:val="22"/>
          <w:szCs w:val="22"/>
        </w:rPr>
        <w:t>s</w:t>
      </w:r>
      <w:r>
        <w:rPr>
          <w:sz w:val="22"/>
          <w:szCs w:val="22"/>
        </w:rPr>
        <w:t>uas razões devidamente fundame</w:t>
      </w:r>
      <w:r>
        <w:rPr>
          <w:color w:val="000000"/>
          <w:sz w:val="22"/>
          <w:szCs w:val="22"/>
        </w:rPr>
        <w:t>ntadas e por escrito, observado</w:t>
      </w:r>
      <w:proofErr w:type="gramEnd"/>
      <w:r>
        <w:rPr>
          <w:color w:val="000000"/>
          <w:sz w:val="22"/>
          <w:szCs w:val="22"/>
        </w:rPr>
        <w:t xml:space="preserve"> o prazo estabelecido no edital, ficando autorizada vista do seu processo administrativo de análise do requerimento de credenciamento.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color w:val="000000"/>
          <w:sz w:val="22"/>
          <w:szCs w:val="22"/>
        </w:rPr>
        <w:t xml:space="preserve">O </w:t>
      </w:r>
      <w:r>
        <w:rPr>
          <w:sz w:val="22"/>
          <w:szCs w:val="22"/>
        </w:rPr>
        <w:t>recurso</w:t>
      </w:r>
      <w:r>
        <w:rPr>
          <w:color w:val="000000"/>
          <w:sz w:val="22"/>
          <w:szCs w:val="22"/>
        </w:rPr>
        <w:t xml:space="preserve"> limitar-se-á a questões de habilitação, consideran</w:t>
      </w:r>
      <w:r>
        <w:rPr>
          <w:color w:val="000000"/>
          <w:sz w:val="22"/>
          <w:szCs w:val="22"/>
        </w:rPr>
        <w:t>do, exclusivamente, a documentação apresentada no ato da inscrição, não sendo considerado documento anexado em fase de recurso.</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color w:val="000000"/>
          <w:sz w:val="22"/>
          <w:szCs w:val="22"/>
        </w:rPr>
        <w:t xml:space="preserve">DA </w:t>
      </w:r>
      <w:r>
        <w:rPr>
          <w:b/>
          <w:sz w:val="22"/>
          <w:szCs w:val="22"/>
        </w:rPr>
        <w:t>SESSÃO</w:t>
      </w:r>
      <w:r>
        <w:rPr>
          <w:b/>
          <w:color w:val="000000"/>
          <w:sz w:val="22"/>
          <w:szCs w:val="22"/>
        </w:rPr>
        <w:t xml:space="preserve"> E CRITÉRIOS PARA DISTRIBUIÇÃO DA DEMANDA</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Será agendada sessão pública para realização da distribuição da demanda, em p</w:t>
      </w:r>
      <w:r>
        <w:rPr>
          <w:sz w:val="22"/>
          <w:szCs w:val="22"/>
        </w:rPr>
        <w:t>razo não inferior a 30 dias da abertura do edital, conforme prazo mínimo para recebimento de propostas determinado no art. 50, § 5º do Decreto Municipal n. 24.954 de 1º de março de 2023</w:t>
      </w:r>
      <w:r>
        <w:rPr>
          <w:color w:val="000000"/>
          <w:sz w:val="22"/>
          <w:szCs w:val="22"/>
        </w:rPr>
        <w:t>.</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color w:val="000000"/>
          <w:sz w:val="22"/>
          <w:szCs w:val="22"/>
        </w:rPr>
        <w:t>A s</w:t>
      </w:r>
      <w:r>
        <w:rPr>
          <w:sz w:val="22"/>
          <w:szCs w:val="22"/>
        </w:rPr>
        <w:t>essão deverá ser agendada em até 30 dias da efetivação do primeiro</w:t>
      </w:r>
      <w:r>
        <w:rPr>
          <w:sz w:val="22"/>
          <w:szCs w:val="22"/>
        </w:rPr>
        <w:t xml:space="preserve"> credenciamento, salvo justificativa devidamente documentada nos autos, e respeitado o prazo mínimo para recebimento das propostas.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 dat</w:t>
      </w:r>
      <w:r>
        <w:rPr>
          <w:color w:val="000000"/>
          <w:sz w:val="22"/>
          <w:szCs w:val="22"/>
        </w:rPr>
        <w:t>a e horário da sessão deverão ser divulgados no na publicação oficial com no mínimo 05 (cinco) dias de antecedência e i</w:t>
      </w:r>
      <w:r>
        <w:rPr>
          <w:color w:val="000000"/>
          <w:sz w:val="22"/>
          <w:szCs w:val="22"/>
        </w:rPr>
        <w:t xml:space="preserve">nformados diretamente ao e-mail dos prestadores já credenciados para o referido edital. </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Poderão</w:t>
      </w:r>
      <w:r>
        <w:rPr>
          <w:color w:val="000000"/>
          <w:sz w:val="22"/>
          <w:szCs w:val="22"/>
        </w:rPr>
        <w:t xml:space="preserve"> participar da distribuição da demanda todos os prestadores credenciados até a data da sessão.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t>É res</w:t>
      </w:r>
      <w:r>
        <w:rPr>
          <w:sz w:val="22"/>
          <w:szCs w:val="22"/>
        </w:rPr>
        <w:t xml:space="preserve">ponsabilidade </w:t>
      </w:r>
      <w:proofErr w:type="gramStart"/>
      <w:r>
        <w:rPr>
          <w:sz w:val="22"/>
          <w:szCs w:val="22"/>
        </w:rPr>
        <w:t>do interessado encaminhar</w:t>
      </w:r>
      <w:proofErr w:type="gramEnd"/>
      <w:r>
        <w:rPr>
          <w:sz w:val="22"/>
          <w:szCs w:val="22"/>
        </w:rPr>
        <w:t xml:space="preserve"> o requerimento de credenciamento em tempo hábil, observando os prazos para análise dispostos no edital, para que consiga estar credenciado até a data da sessão de distribuição da demanda.</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É facultativa a participação</w:t>
      </w:r>
      <w:r>
        <w:rPr>
          <w:sz w:val="22"/>
          <w:szCs w:val="22"/>
        </w:rPr>
        <w:t xml:space="preserve"> de um representante do credenciado na sessão de distribuição da demanda.</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Será realizado cálculo, identificando-se primeiramente o percentual que a oferta realizada representa em</w:t>
      </w:r>
      <w:r>
        <w:rPr>
          <w:color w:val="000000"/>
          <w:sz w:val="22"/>
          <w:szCs w:val="22"/>
        </w:rPr>
        <w:t xml:space="preserve"> relação à oferta total recebida de todos os credenciados e, em seguida, será </w:t>
      </w:r>
      <w:r>
        <w:rPr>
          <w:color w:val="000000"/>
          <w:sz w:val="22"/>
          <w:szCs w:val="22"/>
        </w:rPr>
        <w:t>aplicado es</w:t>
      </w:r>
      <w:r>
        <w:rPr>
          <w:sz w:val="22"/>
          <w:szCs w:val="22"/>
        </w:rPr>
        <w:t>s</w:t>
      </w:r>
      <w:r>
        <w:rPr>
          <w:color w:val="000000"/>
          <w:sz w:val="22"/>
          <w:szCs w:val="22"/>
        </w:rPr>
        <w:t>e percentual encontrado sobre a demanda da SMS para definir os tetos físicos e financeiros de cada credenciado.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color w:val="000000"/>
          <w:sz w:val="22"/>
          <w:szCs w:val="22"/>
        </w:rPr>
        <w:t>A q</w:t>
      </w:r>
      <w:r>
        <w:rPr>
          <w:sz w:val="22"/>
          <w:szCs w:val="22"/>
        </w:rPr>
        <w:t>uantidade de procedimentos ofertados pelo credenciado deverá ter como limite a demanda da SMS, sendo o excedente desconsiderado p</w:t>
      </w:r>
      <w:r>
        <w:rPr>
          <w:sz w:val="22"/>
          <w:szCs w:val="22"/>
        </w:rPr>
        <w:t>ara realização dos cálculos de distribuição dos tetos físicos e financeiros.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Para a identificação do percentual que a oferta do credenciado representa em relação</w:t>
      </w:r>
      <w:r>
        <w:rPr>
          <w:color w:val="000000"/>
          <w:sz w:val="22"/>
          <w:szCs w:val="22"/>
        </w:rPr>
        <w:t xml:space="preserve"> ao todo recebido pela SMS, será aplicada a fórmula a seguir:</w:t>
      </w:r>
    </w:p>
    <w:p w:rsidR="001F0748" w:rsidRDefault="001F0748">
      <w:pPr>
        <w:pStyle w:val="normal0"/>
        <w:pBdr>
          <w:top w:val="nil"/>
          <w:left w:val="nil"/>
          <w:bottom w:val="nil"/>
          <w:right w:val="nil"/>
          <w:between w:val="nil"/>
        </w:pBdr>
        <w:spacing w:line="360" w:lineRule="auto"/>
        <w:jc w:val="both"/>
        <w:rPr>
          <w:sz w:val="22"/>
          <w:szCs w:val="22"/>
        </w:rPr>
      </w:pPr>
    </w:p>
    <w:p w:rsidR="001F0748" w:rsidRDefault="001F0748">
      <w:pPr>
        <w:pStyle w:val="normal0"/>
        <w:pBdr>
          <w:top w:val="nil"/>
          <w:left w:val="nil"/>
          <w:bottom w:val="nil"/>
          <w:right w:val="nil"/>
          <w:between w:val="nil"/>
        </w:pBdr>
        <w:spacing w:line="360" w:lineRule="auto"/>
        <w:jc w:val="both"/>
        <w:rPr>
          <w:sz w:val="22"/>
          <w:szCs w:val="22"/>
        </w:rPr>
      </w:pPr>
    </w:p>
    <w:p w:rsidR="001F0748" w:rsidRDefault="001F0748">
      <w:pPr>
        <w:pStyle w:val="normal0"/>
        <w:pBdr>
          <w:top w:val="nil"/>
          <w:left w:val="nil"/>
          <w:bottom w:val="nil"/>
          <w:right w:val="nil"/>
          <w:between w:val="nil"/>
        </w:pBdr>
        <w:spacing w:line="360" w:lineRule="auto"/>
        <w:jc w:val="both"/>
        <w:rPr>
          <w:sz w:val="22"/>
          <w:szCs w:val="22"/>
        </w:rPr>
      </w:pPr>
    </w:p>
    <w:p w:rsidR="001F0748" w:rsidRDefault="001F0748">
      <w:pPr>
        <w:pStyle w:val="normal0"/>
        <w:pBdr>
          <w:top w:val="nil"/>
          <w:left w:val="nil"/>
          <w:bottom w:val="nil"/>
          <w:right w:val="nil"/>
          <w:between w:val="nil"/>
        </w:pBdr>
        <w:spacing w:line="360" w:lineRule="auto"/>
        <w:jc w:val="both"/>
        <w:rPr>
          <w:sz w:val="22"/>
          <w:szCs w:val="22"/>
        </w:rPr>
      </w:pP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proofErr w:type="spellStart"/>
      <w:proofErr w:type="gramStart"/>
      <w:r>
        <w:rPr>
          <w:b/>
          <w:color w:val="000000"/>
          <w:sz w:val="22"/>
          <w:szCs w:val="22"/>
        </w:rPr>
        <w:lastRenderedPageBreak/>
        <w:t>POf</w:t>
      </w:r>
      <w:proofErr w:type="spellEnd"/>
      <w:proofErr w:type="gramEnd"/>
      <w:r>
        <w:rPr>
          <w:b/>
          <w:color w:val="000000"/>
          <w:sz w:val="22"/>
          <w:szCs w:val="22"/>
        </w:rPr>
        <w:t xml:space="preserve"> = </w:t>
      </w:r>
      <w:proofErr w:type="spellStart"/>
      <w:r>
        <w:rPr>
          <w:b/>
          <w:color w:val="000000"/>
          <w:sz w:val="22"/>
          <w:szCs w:val="22"/>
        </w:rPr>
        <w:t>Qof</w:t>
      </w:r>
      <w:proofErr w:type="spellEnd"/>
      <w:r>
        <w:rPr>
          <w:b/>
          <w:color w:val="000000"/>
          <w:sz w:val="22"/>
          <w:szCs w:val="22"/>
        </w:rPr>
        <w:t xml:space="preserve"> / </w:t>
      </w:r>
      <w:proofErr w:type="spellStart"/>
      <w:r>
        <w:rPr>
          <w:b/>
          <w:color w:val="000000"/>
          <w:sz w:val="22"/>
          <w:szCs w:val="22"/>
        </w:rPr>
        <w:t>Qt</w:t>
      </w:r>
      <w:proofErr w:type="spellEnd"/>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r>
        <w:rPr>
          <w:color w:val="000000"/>
          <w:sz w:val="22"/>
          <w:szCs w:val="22"/>
        </w:rPr>
        <w:t xml:space="preserve">Onde: </w:t>
      </w:r>
    </w:p>
    <w:p w:rsidR="001F0748" w:rsidRDefault="004838D3">
      <w:pPr>
        <w:pStyle w:val="normal0"/>
        <w:numPr>
          <w:ilvl w:val="0"/>
          <w:numId w:val="14"/>
        </w:numPr>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proofErr w:type="spellStart"/>
      <w:proofErr w:type="gramStart"/>
      <w:r>
        <w:rPr>
          <w:color w:val="000000"/>
          <w:sz w:val="22"/>
          <w:szCs w:val="22"/>
        </w:rPr>
        <w:t>POf</w:t>
      </w:r>
      <w:proofErr w:type="spellEnd"/>
      <w:proofErr w:type="gramEnd"/>
      <w:r>
        <w:rPr>
          <w:color w:val="000000"/>
          <w:sz w:val="22"/>
          <w:szCs w:val="22"/>
        </w:rPr>
        <w:t>: Percentual de oferta de um credenciado em relação a oferta total recebida, para o procedimento intencionado;</w:t>
      </w:r>
    </w:p>
    <w:p w:rsidR="001F0748" w:rsidRDefault="004838D3">
      <w:pPr>
        <w:pStyle w:val="normal0"/>
        <w:numPr>
          <w:ilvl w:val="0"/>
          <w:numId w:val="14"/>
        </w:numPr>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proofErr w:type="spellStart"/>
      <w:r>
        <w:rPr>
          <w:color w:val="000000"/>
          <w:sz w:val="22"/>
          <w:szCs w:val="22"/>
        </w:rPr>
        <w:t>Qof</w:t>
      </w:r>
      <w:proofErr w:type="spellEnd"/>
      <w:r>
        <w:rPr>
          <w:color w:val="000000"/>
          <w:sz w:val="22"/>
          <w:szCs w:val="22"/>
        </w:rPr>
        <w:t>: Quantitativo ofertado pelo credenciado, para o procedimento intencionado;</w:t>
      </w:r>
    </w:p>
    <w:p w:rsidR="001F0748" w:rsidRDefault="004838D3">
      <w:pPr>
        <w:pStyle w:val="normal0"/>
        <w:numPr>
          <w:ilvl w:val="0"/>
          <w:numId w:val="14"/>
        </w:numPr>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proofErr w:type="spellStart"/>
      <w:r>
        <w:rPr>
          <w:color w:val="000000"/>
          <w:sz w:val="22"/>
          <w:szCs w:val="22"/>
        </w:rPr>
        <w:t>Qt</w:t>
      </w:r>
      <w:proofErr w:type="spellEnd"/>
      <w:r>
        <w:rPr>
          <w:color w:val="000000"/>
          <w:sz w:val="22"/>
          <w:szCs w:val="22"/>
        </w:rPr>
        <w:t>: Quantitativo total ofertado por todos os credenciados, para</w:t>
      </w:r>
      <w:r>
        <w:rPr>
          <w:color w:val="000000"/>
          <w:sz w:val="22"/>
          <w:szCs w:val="22"/>
        </w:rPr>
        <w:t xml:space="preserve"> o procedimento intencionado.</w:t>
      </w:r>
    </w:p>
    <w:p w:rsidR="001F0748" w:rsidRDefault="004838D3">
      <w:pPr>
        <w:pStyle w:val="normal0"/>
        <w:numPr>
          <w:ilvl w:val="2"/>
          <w:numId w:val="15"/>
        </w:numPr>
        <w:pBdr>
          <w:top w:val="nil"/>
          <w:left w:val="nil"/>
          <w:bottom w:val="nil"/>
          <w:right w:val="nil"/>
          <w:between w:val="nil"/>
        </w:pBdr>
        <w:spacing w:before="120" w:after="120" w:line="360" w:lineRule="auto"/>
        <w:jc w:val="both"/>
        <w:rPr>
          <w:sz w:val="22"/>
          <w:szCs w:val="22"/>
        </w:rPr>
      </w:pPr>
      <w:r>
        <w:rPr>
          <w:sz w:val="22"/>
          <w:szCs w:val="22"/>
        </w:rPr>
        <w:t>Para</w:t>
      </w:r>
      <w:r>
        <w:rPr>
          <w:color w:val="000000"/>
          <w:sz w:val="22"/>
          <w:szCs w:val="22"/>
        </w:rPr>
        <w:t xml:space="preserve"> definir os tetos físicos será aplicada a fórmula a seguir:</w:t>
      </w: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r>
        <w:rPr>
          <w:b/>
          <w:color w:val="000000"/>
          <w:sz w:val="22"/>
          <w:szCs w:val="22"/>
        </w:rPr>
        <w:t xml:space="preserve">Tf = </w:t>
      </w:r>
      <w:proofErr w:type="spellStart"/>
      <w:r>
        <w:rPr>
          <w:b/>
          <w:color w:val="000000"/>
          <w:sz w:val="22"/>
          <w:szCs w:val="22"/>
        </w:rPr>
        <w:t>Dem</w:t>
      </w:r>
      <w:proofErr w:type="spellEnd"/>
      <w:r>
        <w:rPr>
          <w:b/>
          <w:color w:val="000000"/>
          <w:sz w:val="22"/>
          <w:szCs w:val="22"/>
        </w:rPr>
        <w:t xml:space="preserve"> x </w:t>
      </w:r>
      <w:proofErr w:type="spellStart"/>
      <w:proofErr w:type="gramStart"/>
      <w:r>
        <w:rPr>
          <w:b/>
          <w:color w:val="000000"/>
          <w:sz w:val="22"/>
          <w:szCs w:val="22"/>
        </w:rPr>
        <w:t>POf</w:t>
      </w:r>
      <w:proofErr w:type="spellEnd"/>
      <w:proofErr w:type="gramEnd"/>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r>
        <w:rPr>
          <w:color w:val="000000"/>
          <w:sz w:val="22"/>
          <w:szCs w:val="22"/>
        </w:rPr>
        <w:t xml:space="preserve">Onde: </w:t>
      </w: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r>
        <w:rPr>
          <w:color w:val="000000"/>
          <w:sz w:val="22"/>
          <w:szCs w:val="22"/>
        </w:rPr>
        <w:t>Tf: Teto físico de cada credenciado, para o procedimento intencionado;</w:t>
      </w: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proofErr w:type="spellStart"/>
      <w:r>
        <w:rPr>
          <w:color w:val="000000"/>
          <w:sz w:val="22"/>
          <w:szCs w:val="22"/>
        </w:rPr>
        <w:t>Dem</w:t>
      </w:r>
      <w:proofErr w:type="spellEnd"/>
      <w:r>
        <w:rPr>
          <w:color w:val="000000"/>
          <w:sz w:val="22"/>
          <w:szCs w:val="22"/>
        </w:rPr>
        <w:t>: demanda da SMS, para o procedimento intencionado;</w:t>
      </w: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jc w:val="both"/>
        <w:rPr>
          <w:color w:val="000000"/>
          <w:sz w:val="22"/>
          <w:szCs w:val="22"/>
        </w:rPr>
      </w:pPr>
      <w:proofErr w:type="spellStart"/>
      <w:proofErr w:type="gramStart"/>
      <w:r>
        <w:rPr>
          <w:color w:val="000000"/>
          <w:sz w:val="22"/>
          <w:szCs w:val="22"/>
        </w:rPr>
        <w:t>POf</w:t>
      </w:r>
      <w:proofErr w:type="spellEnd"/>
      <w:proofErr w:type="gramEnd"/>
      <w:r>
        <w:rPr>
          <w:color w:val="000000"/>
          <w:sz w:val="22"/>
          <w:szCs w:val="22"/>
        </w:rPr>
        <w:t>: Percentual da oferta de um credenciado em relação a oferta total recebida, para o procedimento intencionado.</w:t>
      </w:r>
    </w:p>
    <w:p w:rsidR="001F0748" w:rsidRDefault="004838D3">
      <w:pPr>
        <w:pStyle w:val="normal0"/>
        <w:numPr>
          <w:ilvl w:val="2"/>
          <w:numId w:val="15"/>
        </w:numPr>
        <w:pBdr>
          <w:top w:val="nil"/>
          <w:left w:val="nil"/>
          <w:bottom w:val="nil"/>
          <w:right w:val="nil"/>
          <w:between w:val="nil"/>
        </w:pBdr>
        <w:spacing w:before="120" w:line="360" w:lineRule="auto"/>
        <w:jc w:val="both"/>
        <w:rPr>
          <w:sz w:val="22"/>
          <w:szCs w:val="22"/>
        </w:rPr>
      </w:pPr>
      <w:r>
        <w:rPr>
          <w:color w:val="000000"/>
          <w:sz w:val="22"/>
          <w:szCs w:val="22"/>
        </w:rPr>
        <w:t>Será</w:t>
      </w:r>
      <w:r>
        <w:rPr>
          <w:sz w:val="22"/>
          <w:szCs w:val="22"/>
        </w:rPr>
        <w:t xml:space="preserve"> </w:t>
      </w:r>
      <w:r>
        <w:rPr>
          <w:color w:val="000000"/>
          <w:sz w:val="22"/>
          <w:szCs w:val="22"/>
        </w:rPr>
        <w:t>observada a ordem de recebimento das propostas dos credenciados como critério de desempate para a distribuição da demanda, sempre que nec</w:t>
      </w:r>
      <w:r>
        <w:rPr>
          <w:color w:val="000000"/>
          <w:sz w:val="22"/>
          <w:szCs w:val="22"/>
        </w:rPr>
        <w:t xml:space="preserve">essário. </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Os</w:t>
      </w:r>
      <w:r>
        <w:rPr>
          <w:color w:val="000000"/>
          <w:sz w:val="22"/>
          <w:szCs w:val="22"/>
        </w:rPr>
        <w:t xml:space="preserve"> valores encontrados nos cálculos acima representarão os tetos físicos de cada credenciado, para cada um dos procedimentos por eles ofertados. Para identificação dos tetos financeiros, será realizada a multiplicação dos tetos físicos pelo valor</w:t>
      </w:r>
      <w:r>
        <w:rPr>
          <w:color w:val="000000"/>
          <w:sz w:val="22"/>
          <w:szCs w:val="22"/>
        </w:rPr>
        <w:t xml:space="preserve"> dos procedimentos. Tais cálculos podem ser verificados na fórmula a seguir apresentada:</w:t>
      </w:r>
    </w:p>
    <w:p w:rsidR="001F0748" w:rsidRDefault="001F0748">
      <w:pPr>
        <w:pStyle w:val="normal0"/>
        <w:pBdr>
          <w:top w:val="nil"/>
          <w:left w:val="nil"/>
          <w:bottom w:val="nil"/>
          <w:right w:val="nil"/>
          <w:between w:val="nil"/>
        </w:pBdr>
        <w:spacing w:line="360" w:lineRule="auto"/>
        <w:jc w:val="both"/>
        <w:rPr>
          <w:sz w:val="22"/>
          <w:szCs w:val="22"/>
        </w:rPr>
      </w:pP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ind w:left="284" w:hanging="284"/>
        <w:jc w:val="both"/>
        <w:rPr>
          <w:color w:val="000000"/>
          <w:sz w:val="22"/>
          <w:szCs w:val="22"/>
        </w:rPr>
      </w:pPr>
      <w:proofErr w:type="spellStart"/>
      <w:proofErr w:type="gramStart"/>
      <w:r>
        <w:rPr>
          <w:b/>
          <w:color w:val="000000"/>
          <w:sz w:val="22"/>
          <w:szCs w:val="22"/>
        </w:rPr>
        <w:t>TFin</w:t>
      </w:r>
      <w:proofErr w:type="spellEnd"/>
      <w:proofErr w:type="gramEnd"/>
      <w:r>
        <w:rPr>
          <w:b/>
          <w:color w:val="000000"/>
          <w:sz w:val="22"/>
          <w:szCs w:val="22"/>
        </w:rPr>
        <w:t>= Tf x Valor do procedimento</w:t>
      </w: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jc w:val="both"/>
        <w:rPr>
          <w:color w:val="000000"/>
          <w:sz w:val="22"/>
          <w:szCs w:val="22"/>
        </w:rPr>
      </w:pPr>
      <w:r>
        <w:rPr>
          <w:color w:val="000000"/>
          <w:sz w:val="22"/>
          <w:szCs w:val="22"/>
        </w:rPr>
        <w:t xml:space="preserve">Onde: </w:t>
      </w: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jc w:val="both"/>
        <w:rPr>
          <w:color w:val="000000"/>
          <w:sz w:val="22"/>
          <w:szCs w:val="22"/>
        </w:rPr>
      </w:pPr>
      <w:proofErr w:type="spellStart"/>
      <w:proofErr w:type="gramStart"/>
      <w:r>
        <w:rPr>
          <w:color w:val="000000"/>
          <w:sz w:val="22"/>
          <w:szCs w:val="22"/>
        </w:rPr>
        <w:t>TFin</w:t>
      </w:r>
      <w:proofErr w:type="spellEnd"/>
      <w:proofErr w:type="gramEnd"/>
      <w:r>
        <w:rPr>
          <w:color w:val="000000"/>
          <w:sz w:val="22"/>
          <w:szCs w:val="22"/>
        </w:rPr>
        <w:t xml:space="preserve">: Teto financeiro do procedimento ofertado de cada credenciado; </w:t>
      </w: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jc w:val="both"/>
        <w:rPr>
          <w:color w:val="000000"/>
          <w:sz w:val="22"/>
          <w:szCs w:val="22"/>
        </w:rPr>
      </w:pPr>
      <w:r>
        <w:rPr>
          <w:color w:val="000000"/>
          <w:sz w:val="22"/>
          <w:szCs w:val="22"/>
        </w:rPr>
        <w:t>Tf: Teto físico de cada credenciado, para o procedimento intencionado;</w:t>
      </w:r>
    </w:p>
    <w:p w:rsidR="001F0748" w:rsidRDefault="004838D3">
      <w:pPr>
        <w:pStyle w:val="normal0"/>
        <w:pBdr>
          <w:top w:val="single" w:sz="4" w:space="1" w:color="000000"/>
          <w:left w:val="single" w:sz="4" w:space="4" w:color="000000"/>
          <w:bottom w:val="single" w:sz="4" w:space="1" w:color="000000"/>
          <w:right w:val="single" w:sz="4" w:space="4" w:color="000000"/>
        </w:pBdr>
        <w:spacing w:after="120" w:line="360" w:lineRule="auto"/>
        <w:jc w:val="both"/>
        <w:rPr>
          <w:color w:val="000000"/>
          <w:sz w:val="22"/>
          <w:szCs w:val="22"/>
        </w:rPr>
      </w:pPr>
      <w:r>
        <w:rPr>
          <w:color w:val="000000"/>
          <w:sz w:val="22"/>
          <w:szCs w:val="22"/>
        </w:rPr>
        <w:t>Valor do procedimento: Valor de cada procedimento, conforme descrito no termo de referência.</w:t>
      </w:r>
    </w:p>
    <w:p w:rsidR="001F0748" w:rsidRDefault="004838D3">
      <w:pPr>
        <w:pStyle w:val="normal0"/>
        <w:numPr>
          <w:ilvl w:val="2"/>
          <w:numId w:val="15"/>
        </w:numPr>
        <w:pBdr>
          <w:top w:val="nil"/>
          <w:left w:val="nil"/>
          <w:bottom w:val="nil"/>
          <w:right w:val="nil"/>
          <w:between w:val="nil"/>
        </w:pBdr>
        <w:spacing w:before="120" w:line="360" w:lineRule="auto"/>
        <w:jc w:val="both"/>
        <w:rPr>
          <w:sz w:val="22"/>
          <w:szCs w:val="22"/>
        </w:rPr>
      </w:pPr>
      <w:r>
        <w:rPr>
          <w:sz w:val="22"/>
          <w:szCs w:val="22"/>
        </w:rPr>
        <w:t>O valor mensal estimado para cada credenciado, em caso de futura contratação, será a soma de</w:t>
      </w:r>
      <w:r>
        <w:rPr>
          <w:sz w:val="22"/>
          <w:szCs w:val="22"/>
        </w:rPr>
        <w:t xml:space="preserve"> todos os tetos financeiros por procedimento apurados</w:t>
      </w:r>
      <w:r>
        <w:rPr>
          <w:color w:val="000000"/>
          <w:sz w:val="22"/>
          <w:szCs w:val="22"/>
        </w:rPr>
        <w:t>.</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Após a apuração dos tetos físicos e financeiros, na hipótese de desistência imediata de algum credenciado, o quantitativo será redistribuído aplicando-se a metodologia anteriormente descrita</w:t>
      </w:r>
      <w:r>
        <w:rPr>
          <w:color w:val="000000"/>
          <w:sz w:val="22"/>
          <w:szCs w:val="22"/>
        </w:rPr>
        <w:t>.</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lastRenderedPageBreak/>
        <w:t>O credenciado deverá registrar sua desistência por escrito, podendo ser por meio de e-mail, logo após a realização da sessão de distribuição da demanda</w:t>
      </w:r>
      <w:r>
        <w:rPr>
          <w:color w:val="000000"/>
          <w:sz w:val="22"/>
          <w:szCs w:val="22"/>
        </w:rPr>
        <w:t>.</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Aquele que desistir da oferta de serviços após a distribuição da demanda será descredenciado e não perm</w:t>
      </w:r>
      <w:r>
        <w:rPr>
          <w:sz w:val="22"/>
          <w:szCs w:val="22"/>
        </w:rPr>
        <w:t>anecerá na fila de prestadores credenciados</w:t>
      </w:r>
      <w:r>
        <w:rPr>
          <w:color w:val="000000"/>
          <w:sz w:val="22"/>
          <w:szCs w:val="22"/>
        </w:rPr>
        <w:t xml:space="preserve">. </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t>R</w:t>
      </w:r>
      <w:r>
        <w:rPr>
          <w:sz w:val="22"/>
          <w:szCs w:val="22"/>
        </w:rPr>
        <w:t>estando ainda saldo de demanda, este ficará disponível para distribuição aos novos credenciados durante a vigência do edital.</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Na hipótese de toda a demanda do edital ter sido distribuída e ocorrendo o credenci</w:t>
      </w:r>
      <w:r>
        <w:rPr>
          <w:sz w:val="22"/>
          <w:szCs w:val="22"/>
        </w:rPr>
        <w:t>amento de novos interessados, estes permanecerão na fila de prestadores credenciados aguardando a desistência ou rescisão contratual de algum prestador de serviços.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A f</w:t>
      </w:r>
      <w:r>
        <w:rPr>
          <w:color w:val="000000"/>
          <w:sz w:val="22"/>
          <w:szCs w:val="22"/>
        </w:rPr>
        <w:t>ila de prestadores credenciados será organizada por ordem da data de credenciamento.</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DAS</w:t>
      </w:r>
      <w:r>
        <w:rPr>
          <w:b/>
          <w:color w:val="000000"/>
          <w:sz w:val="22"/>
          <w:szCs w:val="22"/>
        </w:rPr>
        <w:t xml:space="preserve"> INFRAÇÕES ADMINISTRATIVAS E SANÇÕES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Comete</w:t>
      </w:r>
      <w:r>
        <w:rPr>
          <w:color w:val="000000"/>
          <w:sz w:val="22"/>
          <w:szCs w:val="22"/>
        </w:rPr>
        <w:t xml:space="preserve"> infração administrativa, nos termos da lei, o licitante que, com dolo ou culpa: </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Deixar</w:t>
      </w:r>
      <w:r>
        <w:rPr>
          <w:color w:val="000000"/>
          <w:sz w:val="22"/>
          <w:szCs w:val="22"/>
        </w:rPr>
        <w:t xml:space="preserve"> de entregar a documentação exigida para o certame ou não entregar qualquer documento que tenha sido solicitado pelo/a pregoeiro/a durante o certame;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Salvo</w:t>
      </w:r>
      <w:r>
        <w:rPr>
          <w:color w:val="000000"/>
          <w:sz w:val="22"/>
          <w:szCs w:val="22"/>
        </w:rPr>
        <w:t xml:space="preserve"> em decorrência de fato superveniente devidamente justificado, não mantiver a proposta, em especial q</w:t>
      </w:r>
      <w:r>
        <w:rPr>
          <w:color w:val="000000"/>
          <w:sz w:val="22"/>
          <w:szCs w:val="22"/>
        </w:rPr>
        <w:t>uando:</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Recusar</w:t>
      </w:r>
      <w:r>
        <w:rPr>
          <w:color w:val="000000"/>
          <w:sz w:val="22"/>
          <w:szCs w:val="22"/>
        </w:rPr>
        <w:t xml:space="preserve">-se a enviar o detalhamento da proposta quando exigível; </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Não</w:t>
      </w:r>
      <w:r>
        <w:rPr>
          <w:color w:val="000000"/>
          <w:sz w:val="22"/>
          <w:szCs w:val="22"/>
        </w:rPr>
        <w:t xml:space="preserve"> celebrar o contrato ou não entregar a documentação exigida para a contratação, quando convocado dentro do prazo de validade de sua proposta;</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Recusar</w:t>
      </w:r>
      <w:r>
        <w:rPr>
          <w:color w:val="000000"/>
          <w:sz w:val="22"/>
          <w:szCs w:val="22"/>
        </w:rPr>
        <w:t>-se, sem justificativa, a assinar o contrato, ou a aceitar ou retirar o instrumento equivalente no prazo estabelecido pela Administração;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Apresentar declaração ou documentação falsa exigida para o certame ou prestar declaração falsa durante a licitação;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Fr</w:t>
      </w:r>
      <w:r>
        <w:rPr>
          <w:sz w:val="22"/>
          <w:szCs w:val="22"/>
        </w:rPr>
        <w:t>audar a licitação;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Com</w:t>
      </w:r>
      <w:r>
        <w:rPr>
          <w:color w:val="000000"/>
          <w:sz w:val="22"/>
          <w:szCs w:val="22"/>
        </w:rPr>
        <w:t>portar-se de modo inidôneo ou cometer fraude de qualquer natureza, em especial quando:</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Agir</w:t>
      </w:r>
      <w:r>
        <w:rPr>
          <w:color w:val="000000"/>
          <w:sz w:val="22"/>
          <w:szCs w:val="22"/>
        </w:rPr>
        <w:t xml:space="preserve"> em conluio ou em desconformidade com a lei; </w:t>
      </w:r>
    </w:p>
    <w:p w:rsidR="001F0748" w:rsidRDefault="004838D3">
      <w:pPr>
        <w:pStyle w:val="normal0"/>
        <w:numPr>
          <w:ilvl w:val="3"/>
          <w:numId w:val="15"/>
        </w:numPr>
        <w:pBdr>
          <w:top w:val="nil"/>
          <w:left w:val="nil"/>
          <w:bottom w:val="nil"/>
          <w:right w:val="nil"/>
          <w:between w:val="nil"/>
        </w:pBdr>
        <w:spacing w:line="360" w:lineRule="auto"/>
        <w:ind w:hanging="648"/>
        <w:jc w:val="both"/>
        <w:rPr>
          <w:sz w:val="22"/>
          <w:szCs w:val="22"/>
        </w:rPr>
      </w:pPr>
      <w:r>
        <w:rPr>
          <w:sz w:val="22"/>
          <w:szCs w:val="22"/>
        </w:rPr>
        <w:t>Induzir</w:t>
      </w:r>
      <w:r>
        <w:rPr>
          <w:color w:val="000000"/>
          <w:sz w:val="22"/>
          <w:szCs w:val="22"/>
        </w:rPr>
        <w:t xml:space="preserve"> deliberadamente a erro no julgamento; </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color w:val="000000"/>
          <w:sz w:val="22"/>
          <w:szCs w:val="22"/>
        </w:rPr>
        <w:t>Pr</w:t>
      </w:r>
      <w:r>
        <w:rPr>
          <w:sz w:val="22"/>
          <w:szCs w:val="22"/>
        </w:rPr>
        <w:t>aticar atos ilícitos com vistas a frustrar os ob</w:t>
      </w:r>
      <w:r>
        <w:rPr>
          <w:sz w:val="22"/>
          <w:szCs w:val="22"/>
        </w:rPr>
        <w:t>jetivos da licitação;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Prat</w:t>
      </w:r>
      <w:r>
        <w:rPr>
          <w:color w:val="000000"/>
          <w:sz w:val="22"/>
          <w:szCs w:val="22"/>
        </w:rPr>
        <w:t>icar ato lesivo previsto no art. 5º da Lei n.º 12.846, de 2013.</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Com</w:t>
      </w:r>
      <w:r>
        <w:rPr>
          <w:color w:val="000000"/>
          <w:sz w:val="22"/>
          <w:szCs w:val="22"/>
        </w:rPr>
        <w:t xml:space="preserve"> fulcro na Lei nº 14.133, de 2021, a Administração poderá, garantida a prévia defesa, aplicar aos licitantes e/ou adjudicatários as seguintes sanções, sem prejuízo das responsabilidades civil e criminal: </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color w:val="000000"/>
          <w:sz w:val="22"/>
          <w:szCs w:val="22"/>
        </w:rPr>
        <w:t>A</w:t>
      </w:r>
      <w:r>
        <w:rPr>
          <w:sz w:val="22"/>
          <w:szCs w:val="22"/>
        </w:rPr>
        <w:t xml:space="preserve">dvertência; </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Multa;</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Impedimento de licitar e contr</w:t>
      </w:r>
      <w:r>
        <w:rPr>
          <w:sz w:val="22"/>
          <w:szCs w:val="22"/>
        </w:rPr>
        <w:t>atar e</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lastRenderedPageBreak/>
        <w:t>Decla</w:t>
      </w:r>
      <w:r>
        <w:rPr>
          <w:color w:val="000000"/>
          <w:sz w:val="22"/>
          <w:szCs w:val="22"/>
        </w:rPr>
        <w:t>ração de inidoneidade para licitar ou contratar, enquanto perdurarem os motivos determinantes da punição ou até que seja promovida sua reabilitação perante a própria autoridade que aplicou a penalidade.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Na</w:t>
      </w:r>
      <w:r>
        <w:rPr>
          <w:color w:val="000000"/>
          <w:sz w:val="22"/>
          <w:szCs w:val="22"/>
        </w:rPr>
        <w:t xml:space="preserve"> aplicação das sanções serão considerad</w:t>
      </w:r>
      <w:r>
        <w:rPr>
          <w:color w:val="000000"/>
          <w:sz w:val="22"/>
          <w:szCs w:val="22"/>
        </w:rPr>
        <w:t>os: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 natureza e a gravidade da infração cometida;</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As peculiaridades do caso concreto;</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As circunstâncias agravantes ou atenuantes;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Os danos que dela provierem para a Administração Pública;</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 im</w:t>
      </w:r>
      <w:r>
        <w:rPr>
          <w:color w:val="000000"/>
          <w:sz w:val="22"/>
          <w:szCs w:val="22"/>
        </w:rPr>
        <w:t>plantação ou o aperfeiçoamento de programa de integridade, conf</w:t>
      </w:r>
      <w:r>
        <w:rPr>
          <w:color w:val="000000"/>
          <w:sz w:val="22"/>
          <w:szCs w:val="22"/>
        </w:rPr>
        <w:t>orme normas e orientações dos órgãos de controle.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t xml:space="preserve">A </w:t>
      </w:r>
      <w:r>
        <w:rPr>
          <w:sz w:val="22"/>
          <w:szCs w:val="22"/>
        </w:rPr>
        <w:t>multa</w:t>
      </w:r>
      <w:r>
        <w:rPr>
          <w:color w:val="000000"/>
          <w:sz w:val="22"/>
          <w:szCs w:val="22"/>
        </w:rPr>
        <w:t xml:space="preserve"> será recolhida nos seguintes percentuais: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color w:val="000000"/>
          <w:sz w:val="22"/>
          <w:szCs w:val="22"/>
        </w:rPr>
        <w:t>M</w:t>
      </w:r>
      <w:r>
        <w:rPr>
          <w:sz w:val="22"/>
          <w:szCs w:val="22"/>
        </w:rPr>
        <w:t>oratória de 1,0% (</w:t>
      </w:r>
      <w:proofErr w:type="gramStart"/>
      <w:r>
        <w:rPr>
          <w:sz w:val="22"/>
          <w:szCs w:val="22"/>
        </w:rPr>
        <w:t>hum</w:t>
      </w:r>
      <w:proofErr w:type="gramEnd"/>
      <w:r>
        <w:rPr>
          <w:sz w:val="22"/>
          <w:szCs w:val="22"/>
        </w:rPr>
        <w:t xml:space="preserve"> por cento) por dia de atraso injustificado sobre o valor da parcela inadimplida, até o limite de 30 (trinta) dias;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Compensatória de 2</w:t>
      </w:r>
      <w:r>
        <w:rPr>
          <w:sz w:val="22"/>
          <w:szCs w:val="22"/>
        </w:rPr>
        <w:t>0% (vinte por cento) sobre o valor total do contrato, no caso de inexecu</w:t>
      </w:r>
      <w:r>
        <w:rPr>
          <w:color w:val="000000"/>
          <w:sz w:val="22"/>
          <w:szCs w:val="22"/>
        </w:rPr>
        <w:t>ção total do objeto;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t>O</w:t>
      </w:r>
      <w:r>
        <w:rPr>
          <w:sz w:val="22"/>
          <w:szCs w:val="22"/>
        </w:rPr>
        <w:t xml:space="preserve"> </w:t>
      </w:r>
      <w:r>
        <w:rPr>
          <w:color w:val="000000"/>
          <w:sz w:val="22"/>
          <w:szCs w:val="22"/>
        </w:rPr>
        <w:t>atraso superior a 30 (trinta) dias autoriza a Administração a promover a extinção do contrato por descumprimento ou cumprimento irregular de suas cláusulas, conf</w:t>
      </w:r>
      <w:r>
        <w:rPr>
          <w:color w:val="000000"/>
          <w:sz w:val="22"/>
          <w:szCs w:val="22"/>
        </w:rPr>
        <w:t>orme dispõe o inciso I do art. 137 da Lei n.º 14.133/2021;</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A</w:t>
      </w:r>
      <w:r>
        <w:rPr>
          <w:color w:val="000000"/>
          <w:sz w:val="22"/>
          <w:szCs w:val="22"/>
        </w:rPr>
        <w:t xml:space="preserve"> aplicação das sanções previstas neste contrato não exclui, em hipótese alguma, a obrigação de reparação integral do dano causado ao CONTRATANTE (Art. 156, §9º, da Lei n.º 14.133/2021);</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t xml:space="preserve">As </w:t>
      </w:r>
      <w:r>
        <w:rPr>
          <w:sz w:val="22"/>
          <w:szCs w:val="22"/>
        </w:rPr>
        <w:t>sanções de advertência, impedimento de licitar e contratar e declaração de inidoneidade para licitar ou contratar poderão ser aplicadas, cumulativamente ou não, à penalidade de multa.</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Na aplicação da sanção de multa será facultada a defesa do interessado n</w:t>
      </w:r>
      <w:r>
        <w:rPr>
          <w:sz w:val="22"/>
          <w:szCs w:val="22"/>
        </w:rPr>
        <w:t>o prazo de 15 (quinze) dias úteis, contado da data de sua intimação.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proofErr w:type="gramStart"/>
      <w:r>
        <w:rPr>
          <w:sz w:val="22"/>
          <w:szCs w:val="22"/>
        </w:rPr>
        <w:t>A sanç</w:t>
      </w:r>
      <w:r>
        <w:rPr>
          <w:color w:val="000000"/>
          <w:sz w:val="22"/>
          <w:szCs w:val="22"/>
        </w:rPr>
        <w:t>ão de impedimento de licitar e contratar será</w:t>
      </w:r>
      <w:proofErr w:type="gramEnd"/>
      <w:r>
        <w:rPr>
          <w:color w:val="000000"/>
          <w:sz w:val="22"/>
          <w:szCs w:val="22"/>
        </w:rPr>
        <w:t xml:space="preserve"> aplicada ao responsável em decorrência das infrações administrativas relacionadas nos itens 11.1.1, 11.1.2 e 11.1.3, quando não se just</w:t>
      </w:r>
      <w:r>
        <w:rPr>
          <w:color w:val="000000"/>
          <w:sz w:val="22"/>
          <w:szCs w:val="22"/>
        </w:rPr>
        <w:t>ificar a imposição de penalidade mais grave, e impedirá o responsável de licitar e contratar no âmbito da Administração Pública direta e indireta do ente federativo a qual pertencer o órgão ou entidade, pelo prazo máximo de 3 (três) anos.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Poderá</w:t>
      </w:r>
      <w:r>
        <w:rPr>
          <w:color w:val="000000"/>
          <w:sz w:val="22"/>
          <w:szCs w:val="22"/>
        </w:rPr>
        <w:t xml:space="preserve"> ser aplica</w:t>
      </w:r>
      <w:r>
        <w:rPr>
          <w:color w:val="000000"/>
          <w:sz w:val="22"/>
          <w:szCs w:val="22"/>
        </w:rPr>
        <w:t>da ao responsável a sanção de declaração de inidoneidade para licitar ou contratar, em decorrência da prática das infrações dispostas nos itens 11.1.4, 11.1.5, 11.1.6, 11.1.7 e 11.1.8, bem como pelas infrações administrativas previstas nos itens 11.1.1, 11</w:t>
      </w:r>
      <w:r>
        <w:rPr>
          <w:color w:val="000000"/>
          <w:sz w:val="22"/>
          <w:szCs w:val="22"/>
        </w:rPr>
        <w:t>.1.2 e 11.1.3 que justifiquem a imposição de penalidade mais grave que a sanção de impedimento de licitar e contratar, cuja duração observará o prazo previsto no art. 156, §5º, da Lei n.º 14.133/2021.</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lastRenderedPageBreak/>
        <w:t xml:space="preserve">A </w:t>
      </w:r>
      <w:r>
        <w:rPr>
          <w:sz w:val="22"/>
          <w:szCs w:val="22"/>
        </w:rPr>
        <w:t>recusa</w:t>
      </w:r>
      <w:r>
        <w:rPr>
          <w:color w:val="000000"/>
          <w:sz w:val="22"/>
          <w:szCs w:val="22"/>
        </w:rPr>
        <w:t xml:space="preserve"> injustificada do adjudicatário em assinar o co</w:t>
      </w:r>
      <w:r>
        <w:rPr>
          <w:color w:val="000000"/>
          <w:sz w:val="22"/>
          <w:szCs w:val="22"/>
        </w:rPr>
        <w:t>ntrato, ou em aceitar ou retirar o instrumento equivalente no prazo estabelecido pela Administração, descrita no item 11.1.3, caracteriza o descumprimento total da obrigação assumida e o sujeitará às penalidades e à imediata perda da garantia de proposta e</w:t>
      </w:r>
      <w:r>
        <w:rPr>
          <w:color w:val="000000"/>
          <w:sz w:val="22"/>
          <w:szCs w:val="22"/>
        </w:rPr>
        <w:t xml:space="preserve">m favor do órgão ou entidade promotora da licitação, nos termos do art. 45, §4º da IN SEGES/ME n.º 73, de 2022. </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proofErr w:type="gramStart"/>
      <w:r>
        <w:rPr>
          <w:color w:val="000000"/>
          <w:sz w:val="22"/>
          <w:szCs w:val="22"/>
        </w:rPr>
        <w:t xml:space="preserve">A </w:t>
      </w:r>
      <w:r>
        <w:rPr>
          <w:sz w:val="22"/>
          <w:szCs w:val="22"/>
        </w:rPr>
        <w:t>apuração</w:t>
      </w:r>
      <w:r>
        <w:rPr>
          <w:color w:val="000000"/>
          <w:sz w:val="22"/>
          <w:szCs w:val="22"/>
        </w:rPr>
        <w:t xml:space="preserve"> de responsabilidade relacionadas às sanções de impedimento de licitar</w:t>
      </w:r>
      <w:proofErr w:type="gramEnd"/>
      <w:r>
        <w:rPr>
          <w:color w:val="000000"/>
          <w:sz w:val="22"/>
          <w:szCs w:val="22"/>
        </w:rPr>
        <w:t xml:space="preserve"> e contratar e de declaração de inidoneidade para licitar ou co</w:t>
      </w:r>
      <w:r>
        <w:rPr>
          <w:color w:val="000000"/>
          <w:sz w:val="22"/>
          <w:szCs w:val="22"/>
        </w:rPr>
        <w:t>ntratar demandará a instauração de processo de responsabilização a ser conduzido por comissão composta por 2 (dois) ou mais servidores estáveis, que avaliará fatos e circunstâncias conhecidos e intimará o licitante ou o adjudicatário para, no prazo de 15 (</w:t>
      </w:r>
      <w:r>
        <w:rPr>
          <w:color w:val="000000"/>
          <w:sz w:val="22"/>
          <w:szCs w:val="22"/>
        </w:rPr>
        <w:t xml:space="preserve">quinze) dias úteis, contado da data de sua intimação, apresentar defesa escrita e especificar as provas que pretenda produzir. </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Caberá</w:t>
      </w:r>
      <w:r>
        <w:rPr>
          <w:color w:val="000000"/>
          <w:sz w:val="22"/>
          <w:szCs w:val="22"/>
        </w:rPr>
        <w:t xml:space="preserve"> recurso no prazo de 15 (quinze) dias úteis da aplicação das sanções de advertência, multa e impedimento de licitar e cont</w:t>
      </w:r>
      <w:r>
        <w:rPr>
          <w:color w:val="000000"/>
          <w:sz w:val="22"/>
          <w:szCs w:val="22"/>
        </w:rPr>
        <w:t xml:space="preserve">ratar, contado da data da intimação, o qual será dirigido à autoridade que tiver proferido a decisão recorrida, que, se não a reconsiderar no prazo de </w:t>
      </w:r>
      <w:proofErr w:type="gramStart"/>
      <w:r>
        <w:rPr>
          <w:color w:val="000000"/>
          <w:sz w:val="22"/>
          <w:szCs w:val="22"/>
        </w:rPr>
        <w:t>5</w:t>
      </w:r>
      <w:proofErr w:type="gramEnd"/>
      <w:r>
        <w:rPr>
          <w:color w:val="000000"/>
          <w:sz w:val="22"/>
          <w:szCs w:val="22"/>
        </w:rPr>
        <w:t xml:space="preserve"> (cinco) dias úteis, encaminhará o recurso com sua motivação à autoridade superior, que deverá proferir </w:t>
      </w:r>
      <w:r>
        <w:rPr>
          <w:color w:val="000000"/>
          <w:sz w:val="22"/>
          <w:szCs w:val="22"/>
        </w:rPr>
        <w:t>sua decisão no prazo máximo de 20 (vinte) dias úteis, contado do recebimento dos autos.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Caberá</w:t>
      </w:r>
      <w:r>
        <w:rPr>
          <w:color w:val="000000"/>
          <w:sz w:val="22"/>
          <w:szCs w:val="22"/>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w:t>
      </w:r>
      <w:r>
        <w:rPr>
          <w:color w:val="000000"/>
          <w:sz w:val="22"/>
          <w:szCs w:val="22"/>
        </w:rPr>
        <w:t xml:space="preserve"> recebimento.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color w:val="000000"/>
          <w:sz w:val="22"/>
          <w:szCs w:val="22"/>
        </w:rPr>
        <w:t>O rec</w:t>
      </w:r>
      <w:r>
        <w:rPr>
          <w:sz w:val="22"/>
          <w:szCs w:val="22"/>
        </w:rPr>
        <w:t>urso e o pedido de reconsideração terão efeito suspensivo do ato ou da decisão recorrida até que sobrevenha decisão final da autoridade competente.</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A apl</w:t>
      </w:r>
      <w:r>
        <w:rPr>
          <w:color w:val="000000"/>
          <w:sz w:val="22"/>
          <w:szCs w:val="22"/>
        </w:rPr>
        <w:t>icação das sanções previstas neste edital não exclui, em hipótese alguma, a obrigaçã</w:t>
      </w:r>
      <w:r>
        <w:rPr>
          <w:color w:val="000000"/>
          <w:sz w:val="22"/>
          <w:szCs w:val="22"/>
        </w:rPr>
        <w:t>o de reparação integral dos danos causados.</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DOS</w:t>
      </w:r>
      <w:r>
        <w:rPr>
          <w:b/>
          <w:color w:val="000000"/>
          <w:sz w:val="22"/>
          <w:szCs w:val="22"/>
        </w:rPr>
        <w:t xml:space="preserve"> PRAZOS DE VIGÊNCIA DO EDITAL E DO CREDENCIAMENTO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w:t>
      </w:r>
      <w:r>
        <w:rPr>
          <w:color w:val="000000"/>
          <w:sz w:val="22"/>
          <w:szCs w:val="22"/>
        </w:rPr>
        <w:t xml:space="preserve"> edital vigerá a partir da sua publicação oficial e permanecerá permanentemente aberto até que haja ato administrativo dispondo em contrário, devendo ser repu</w:t>
      </w:r>
      <w:r>
        <w:rPr>
          <w:color w:val="000000"/>
          <w:sz w:val="22"/>
          <w:szCs w:val="22"/>
        </w:rPr>
        <w:t>blicado, minimamente, a cada 12 meses.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 credenciamento dos interessados terá validade pelo mesmo prazo de vigência do edital que os habilitou.</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 xml:space="preserve">Durante a vigência do edital, incluídas as suas republicações, a Secretaria Municipal de Saúde, a seu critério, </w:t>
      </w:r>
      <w:r>
        <w:rPr>
          <w:sz w:val="22"/>
          <w:szCs w:val="22"/>
        </w:rPr>
        <w:t>poderá convocar os credenciados para nova análise de documentação, quando serão exigidos os documentos que comprovem a manutenção das condições apresentadas quando do seu credenciamento, especialmente para a assinatura do contrato de prestação de serviços.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lastRenderedPageBreak/>
        <w:t xml:space="preserve">O </w:t>
      </w:r>
      <w:r>
        <w:rPr>
          <w:color w:val="000000"/>
          <w:sz w:val="22"/>
          <w:szCs w:val="22"/>
        </w:rPr>
        <w:t>prazo de execução dos contratos oriundos do presente credenciamento é de 12 (doze) meses, contados a partir da data estabelecida na Ordem de Serviço para início da execução do objeto, e a vigência do contrato se inicia com a publicação</w:t>
      </w:r>
      <w:r>
        <w:rPr>
          <w:color w:val="000000"/>
          <w:sz w:val="22"/>
          <w:szCs w:val="22"/>
        </w:rPr>
        <w:t xml:space="preserve"> do contrato e é de 12 (doze) meses, podendo ser prorrogado mediante assinatura de Termo Aditivo, nos termos do art. 107 da Lei 14.133/2021.</w:t>
      </w:r>
    </w:p>
    <w:p w:rsidR="001F0748" w:rsidRDefault="004838D3">
      <w:pPr>
        <w:pStyle w:val="normal0"/>
        <w:numPr>
          <w:ilvl w:val="0"/>
          <w:numId w:val="15"/>
        </w:numPr>
        <w:pBdr>
          <w:top w:val="nil"/>
          <w:left w:val="nil"/>
          <w:bottom w:val="nil"/>
          <w:right w:val="nil"/>
          <w:between w:val="nil"/>
        </w:pBdr>
        <w:spacing w:before="240" w:after="120" w:line="360" w:lineRule="auto"/>
        <w:ind w:left="0" w:firstLine="0"/>
        <w:jc w:val="both"/>
        <w:rPr>
          <w:sz w:val="22"/>
          <w:szCs w:val="22"/>
        </w:rPr>
      </w:pPr>
      <w:r>
        <w:rPr>
          <w:b/>
          <w:sz w:val="22"/>
          <w:szCs w:val="22"/>
        </w:rPr>
        <w:t>DAS</w:t>
      </w:r>
      <w:r>
        <w:rPr>
          <w:b/>
          <w:sz w:val="22"/>
          <w:szCs w:val="22"/>
        </w:rPr>
        <w:t xml:space="preserve"> DISPOSIÇÕES GERAIS</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Os licitantes assumem todos os custos de preparação e apresentação de suas propostas e a Adm</w:t>
      </w:r>
      <w:r>
        <w:rPr>
          <w:sz w:val="22"/>
          <w:szCs w:val="22"/>
        </w:rPr>
        <w:t>inistração não será, em nenhum caso, responsável por esses custos, independentemente da condução ou do resultado do processo licitatório.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Na contagem dos prazos estabelecidos neste Edital e seus Anexos, excluir-se-á o dia do início e incluir-se-á o do venc</w:t>
      </w:r>
      <w:r>
        <w:rPr>
          <w:sz w:val="22"/>
          <w:szCs w:val="22"/>
        </w:rPr>
        <w:t>imento. Só se iniciam e vencem os prazos em dias de expediente na Administração.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O desatendimento de exigências formais não essenciais não importará o afastamento do licitante, desde que seja possível o aproveitamento do ato, observado os princípios da iso</w:t>
      </w:r>
      <w:r>
        <w:rPr>
          <w:sz w:val="22"/>
          <w:szCs w:val="22"/>
        </w:rPr>
        <w:t>nomia e do interesse público.</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Em caso de divergência entre disposições deste Edital e de seus anexos ou demais peças que compõem o processo, prevalecerão as deste Edital.</w:t>
      </w:r>
    </w:p>
    <w:p w:rsidR="001F0748" w:rsidRDefault="004838D3">
      <w:pPr>
        <w:pStyle w:val="normal0"/>
        <w:numPr>
          <w:ilvl w:val="1"/>
          <w:numId w:val="15"/>
        </w:numPr>
        <w:pBdr>
          <w:top w:val="nil"/>
          <w:left w:val="nil"/>
          <w:bottom w:val="nil"/>
          <w:right w:val="nil"/>
          <w:between w:val="nil"/>
        </w:pBdr>
        <w:spacing w:line="360" w:lineRule="auto"/>
        <w:ind w:left="283" w:firstLine="0"/>
        <w:jc w:val="both"/>
        <w:rPr>
          <w:sz w:val="22"/>
          <w:szCs w:val="22"/>
        </w:rPr>
      </w:pPr>
      <w:r>
        <w:rPr>
          <w:sz w:val="22"/>
          <w:szCs w:val="22"/>
        </w:rPr>
        <w:t>Integ</w:t>
      </w:r>
      <w:r>
        <w:rPr>
          <w:sz w:val="22"/>
          <w:szCs w:val="22"/>
        </w:rPr>
        <w:t>ram este Edital, para todos os fins e efeitos, os seguintes anexos:</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ANEXO</w:t>
      </w:r>
      <w:r>
        <w:rPr>
          <w:sz w:val="22"/>
          <w:szCs w:val="22"/>
        </w:rPr>
        <w:t xml:space="preserve"> I - Te</w:t>
      </w:r>
      <w:r>
        <w:rPr>
          <w:sz w:val="22"/>
          <w:szCs w:val="22"/>
        </w:rPr>
        <w:t>rmo de Referência e seus anexos (</w:t>
      </w:r>
      <w:proofErr w:type="gramStart"/>
      <w:r>
        <w:rPr>
          <w:sz w:val="22"/>
          <w:szCs w:val="22"/>
        </w:rPr>
        <w:t>I, II e III</w:t>
      </w:r>
      <w:proofErr w:type="gramEnd"/>
      <w:r>
        <w:rPr>
          <w:sz w:val="22"/>
          <w:szCs w:val="22"/>
        </w:rPr>
        <w:t>)</w:t>
      </w:r>
    </w:p>
    <w:p w:rsidR="001F0748" w:rsidRDefault="004838D3">
      <w:pPr>
        <w:pStyle w:val="normal0"/>
        <w:numPr>
          <w:ilvl w:val="2"/>
          <w:numId w:val="15"/>
        </w:numPr>
        <w:pBdr>
          <w:top w:val="nil"/>
          <w:left w:val="nil"/>
          <w:bottom w:val="nil"/>
          <w:right w:val="nil"/>
          <w:between w:val="nil"/>
        </w:pBdr>
        <w:spacing w:line="360" w:lineRule="auto"/>
        <w:jc w:val="both"/>
        <w:rPr>
          <w:sz w:val="22"/>
          <w:szCs w:val="22"/>
        </w:rPr>
      </w:pPr>
      <w:r>
        <w:rPr>
          <w:sz w:val="22"/>
          <w:szCs w:val="22"/>
        </w:rPr>
        <w:t>ANEXO</w:t>
      </w:r>
      <w:r>
        <w:rPr>
          <w:sz w:val="22"/>
          <w:szCs w:val="22"/>
        </w:rPr>
        <w:t xml:space="preserve"> II – Minuta de contrato.</w:t>
      </w:r>
    </w:p>
    <w:p w:rsidR="001F0748" w:rsidRDefault="001F0748">
      <w:pPr>
        <w:pStyle w:val="normal0"/>
        <w:spacing w:line="360" w:lineRule="auto"/>
        <w:jc w:val="right"/>
        <w:rPr>
          <w:sz w:val="22"/>
          <w:szCs w:val="22"/>
        </w:rPr>
      </w:pPr>
    </w:p>
    <w:p w:rsidR="001F0748" w:rsidRDefault="004838D3">
      <w:pPr>
        <w:pStyle w:val="normal0"/>
        <w:spacing w:line="360" w:lineRule="auto"/>
        <w:jc w:val="right"/>
        <w:rPr>
          <w:sz w:val="18"/>
          <w:szCs w:val="18"/>
        </w:rPr>
      </w:pPr>
      <w:r>
        <w:rPr>
          <w:sz w:val="22"/>
          <w:szCs w:val="22"/>
        </w:rPr>
        <w:t>Florianópolis, 27</w:t>
      </w:r>
      <w:r>
        <w:rPr>
          <w:sz w:val="22"/>
          <w:szCs w:val="22"/>
        </w:rPr>
        <w:t xml:space="preserve"> de maio</w:t>
      </w:r>
      <w:r>
        <w:rPr>
          <w:sz w:val="22"/>
          <w:szCs w:val="22"/>
        </w:rPr>
        <w:t xml:space="preserve"> de 202</w:t>
      </w:r>
      <w:r>
        <w:rPr>
          <w:sz w:val="22"/>
          <w:szCs w:val="22"/>
        </w:rPr>
        <w:t>5</w:t>
      </w:r>
    </w:p>
    <w:p w:rsidR="004838D3" w:rsidRDefault="004838D3">
      <w:pPr>
        <w:pStyle w:val="normal0"/>
        <w:spacing w:line="360" w:lineRule="auto"/>
        <w:jc w:val="center"/>
        <w:rPr>
          <w:sz w:val="22"/>
          <w:szCs w:val="22"/>
        </w:rPr>
      </w:pPr>
    </w:p>
    <w:p w:rsidR="001F0748" w:rsidRDefault="004838D3">
      <w:pPr>
        <w:pStyle w:val="normal0"/>
        <w:spacing w:line="360" w:lineRule="auto"/>
        <w:jc w:val="center"/>
        <w:rPr>
          <w:sz w:val="22"/>
          <w:szCs w:val="22"/>
        </w:rPr>
      </w:pPr>
      <w:r>
        <w:rPr>
          <w:sz w:val="22"/>
          <w:szCs w:val="22"/>
        </w:rPr>
        <w:t>Amir Adir Gentil</w:t>
      </w:r>
    </w:p>
    <w:p w:rsidR="001F0748" w:rsidRDefault="004838D3">
      <w:pPr>
        <w:pStyle w:val="normal0"/>
        <w:spacing w:line="360" w:lineRule="auto"/>
        <w:jc w:val="center"/>
        <w:rPr>
          <w:sz w:val="22"/>
          <w:szCs w:val="22"/>
        </w:rPr>
        <w:sectPr w:rsidR="001F0748">
          <w:headerReference w:type="even" r:id="rId12"/>
          <w:headerReference w:type="default" r:id="rId13"/>
          <w:footerReference w:type="even" r:id="rId14"/>
          <w:footerReference w:type="default" r:id="rId15"/>
          <w:headerReference w:type="first" r:id="rId16"/>
          <w:footerReference w:type="first" r:id="rId17"/>
          <w:pgSz w:w="11906" w:h="16838"/>
          <w:pgMar w:top="1701" w:right="851" w:bottom="851" w:left="1134" w:header="283" w:footer="0" w:gutter="0"/>
          <w:pgNumType w:start="1"/>
          <w:cols w:space="720"/>
        </w:sectPr>
      </w:pPr>
      <w:r>
        <w:rPr>
          <w:sz w:val="22"/>
          <w:szCs w:val="22"/>
        </w:rPr>
        <w:t>Secretá</w:t>
      </w:r>
      <w:r>
        <w:rPr>
          <w:sz w:val="22"/>
          <w:szCs w:val="22"/>
        </w:rPr>
        <w:t>rio</w:t>
      </w:r>
      <w:r>
        <w:rPr>
          <w:sz w:val="22"/>
          <w:szCs w:val="22"/>
        </w:rPr>
        <w:t xml:space="preserve"> Municipal de Saúde</w:t>
      </w:r>
    </w:p>
    <w:p w:rsidR="001F0748" w:rsidRDefault="004838D3">
      <w:pPr>
        <w:pStyle w:val="normal0"/>
        <w:spacing w:line="360" w:lineRule="auto"/>
        <w:jc w:val="center"/>
        <w:rPr>
          <w:sz w:val="22"/>
          <w:szCs w:val="22"/>
        </w:rPr>
      </w:pPr>
      <w:r>
        <w:rPr>
          <w:b/>
          <w:sz w:val="22"/>
          <w:szCs w:val="22"/>
        </w:rPr>
        <w:lastRenderedPageBreak/>
        <w:t>ANEXO I - Termo de Referência</w:t>
      </w:r>
    </w:p>
    <w:p w:rsidR="001F0748" w:rsidRDefault="001F0748">
      <w:pPr>
        <w:pStyle w:val="normal0"/>
        <w:spacing w:line="360" w:lineRule="auto"/>
        <w:jc w:val="center"/>
        <w:rPr>
          <w:sz w:val="22"/>
          <w:szCs w:val="22"/>
        </w:rPr>
      </w:pPr>
    </w:p>
    <w:p w:rsidR="001F0748" w:rsidRDefault="004838D3">
      <w:pPr>
        <w:pStyle w:val="normal0"/>
        <w:spacing w:line="360" w:lineRule="auto"/>
        <w:jc w:val="center"/>
        <w:rPr>
          <w:b/>
          <w:sz w:val="22"/>
          <w:szCs w:val="22"/>
        </w:rPr>
      </w:pPr>
      <w:r>
        <w:rPr>
          <w:b/>
          <w:sz w:val="22"/>
          <w:szCs w:val="22"/>
        </w:rPr>
        <w:t>Descrição da especificação dos itens</w:t>
      </w:r>
    </w:p>
    <w:tbl>
      <w:tblPr>
        <w:tblStyle w:val="a"/>
        <w:tblW w:w="10155" w:type="dxa"/>
        <w:tblInd w:w="-359" w:type="dxa"/>
        <w:tblLayout w:type="fixed"/>
        <w:tblLook w:val="0000"/>
      </w:tblPr>
      <w:tblGrid>
        <w:gridCol w:w="615"/>
        <w:gridCol w:w="3150"/>
        <w:gridCol w:w="1410"/>
        <w:gridCol w:w="1770"/>
        <w:gridCol w:w="1560"/>
        <w:gridCol w:w="1650"/>
      </w:tblGrid>
      <w:tr w:rsidR="001F0748">
        <w:trPr>
          <w:cantSplit/>
          <w:trHeight w:val="870"/>
          <w:tblHeader/>
        </w:trPr>
        <w:tc>
          <w:tcPr>
            <w:tcW w:w="615" w:type="dxa"/>
            <w:tcBorders>
              <w:top w:val="single" w:sz="8" w:space="0" w:color="000000"/>
              <w:left w:val="single" w:sz="8" w:space="0" w:color="000000"/>
              <w:bottom w:val="single" w:sz="8" w:space="0" w:color="000000"/>
              <w:right w:val="single" w:sz="8" w:space="0" w:color="000000"/>
            </w:tcBorders>
            <w:vAlign w:val="center"/>
          </w:tcPr>
          <w:p w:rsidR="001F0748" w:rsidRDefault="004838D3" w:rsidP="00E7260B">
            <w:pPr>
              <w:pStyle w:val="normal0"/>
              <w:ind w:hanging="2"/>
              <w:jc w:val="center"/>
            </w:pPr>
            <w:r>
              <w:rPr>
                <w:b/>
                <w:sz w:val="22"/>
                <w:szCs w:val="22"/>
              </w:rPr>
              <w:t>Lote</w:t>
            </w:r>
          </w:p>
        </w:tc>
        <w:tc>
          <w:tcPr>
            <w:tcW w:w="3150" w:type="dxa"/>
            <w:tcBorders>
              <w:top w:val="single" w:sz="8" w:space="0" w:color="000000"/>
              <w:left w:val="nil"/>
              <w:bottom w:val="single" w:sz="8" w:space="0" w:color="000000"/>
              <w:right w:val="single" w:sz="8" w:space="0" w:color="000000"/>
            </w:tcBorders>
            <w:vAlign w:val="center"/>
          </w:tcPr>
          <w:p w:rsidR="001F0748" w:rsidRDefault="004838D3">
            <w:pPr>
              <w:pStyle w:val="normal0"/>
              <w:jc w:val="center"/>
            </w:pPr>
            <w:r>
              <w:rPr>
                <w:b/>
                <w:sz w:val="22"/>
                <w:szCs w:val="22"/>
              </w:rPr>
              <w:t>Especificação do item</w:t>
            </w:r>
          </w:p>
        </w:tc>
        <w:tc>
          <w:tcPr>
            <w:tcW w:w="1410" w:type="dxa"/>
            <w:tcBorders>
              <w:top w:val="single" w:sz="8" w:space="0" w:color="000000"/>
              <w:left w:val="nil"/>
              <w:bottom w:val="single" w:sz="8" w:space="0" w:color="000000"/>
              <w:right w:val="single" w:sz="8" w:space="0" w:color="000000"/>
            </w:tcBorders>
            <w:vAlign w:val="center"/>
          </w:tcPr>
          <w:p w:rsidR="001F0748" w:rsidRDefault="004838D3">
            <w:pPr>
              <w:pStyle w:val="normal0"/>
              <w:jc w:val="center"/>
            </w:pPr>
            <w:r>
              <w:rPr>
                <w:b/>
                <w:sz w:val="22"/>
                <w:szCs w:val="22"/>
              </w:rPr>
              <w:t>Quantidade</w:t>
            </w:r>
          </w:p>
        </w:tc>
        <w:tc>
          <w:tcPr>
            <w:tcW w:w="1770" w:type="dxa"/>
            <w:tcBorders>
              <w:top w:val="single" w:sz="8" w:space="0" w:color="000000"/>
              <w:left w:val="nil"/>
              <w:bottom w:val="single" w:sz="8" w:space="0" w:color="000000"/>
              <w:right w:val="single" w:sz="8" w:space="0" w:color="000000"/>
            </w:tcBorders>
            <w:vAlign w:val="center"/>
          </w:tcPr>
          <w:p w:rsidR="001F0748" w:rsidRDefault="004838D3">
            <w:pPr>
              <w:pStyle w:val="normal0"/>
              <w:jc w:val="center"/>
            </w:pPr>
            <w:r>
              <w:rPr>
                <w:b/>
                <w:sz w:val="22"/>
                <w:szCs w:val="22"/>
              </w:rPr>
              <w:t>Unidade</w:t>
            </w:r>
          </w:p>
        </w:tc>
        <w:tc>
          <w:tcPr>
            <w:tcW w:w="1560" w:type="dxa"/>
            <w:tcBorders>
              <w:top w:val="single" w:sz="8" w:space="0" w:color="000000"/>
              <w:left w:val="nil"/>
              <w:bottom w:val="single" w:sz="8" w:space="0" w:color="000000"/>
              <w:right w:val="single" w:sz="8" w:space="0" w:color="000000"/>
            </w:tcBorders>
            <w:vAlign w:val="center"/>
          </w:tcPr>
          <w:p w:rsidR="001F0748" w:rsidRDefault="004838D3">
            <w:pPr>
              <w:pStyle w:val="normal0"/>
              <w:jc w:val="center"/>
            </w:pPr>
            <w:r>
              <w:rPr>
                <w:b/>
                <w:sz w:val="22"/>
                <w:szCs w:val="22"/>
              </w:rPr>
              <w:t xml:space="preserve">Preço unitário (R$) </w:t>
            </w:r>
          </w:p>
        </w:tc>
        <w:tc>
          <w:tcPr>
            <w:tcW w:w="1650" w:type="dxa"/>
            <w:tcBorders>
              <w:top w:val="single" w:sz="8" w:space="0" w:color="000000"/>
              <w:left w:val="nil"/>
              <w:bottom w:val="single" w:sz="8" w:space="0" w:color="000000"/>
              <w:right w:val="single" w:sz="8" w:space="0" w:color="000000"/>
            </w:tcBorders>
            <w:vAlign w:val="center"/>
          </w:tcPr>
          <w:p w:rsidR="001F0748" w:rsidRDefault="004838D3">
            <w:pPr>
              <w:pStyle w:val="normal0"/>
              <w:ind w:right="-127"/>
              <w:jc w:val="center"/>
            </w:pPr>
            <w:r>
              <w:rPr>
                <w:b/>
                <w:sz w:val="22"/>
                <w:szCs w:val="22"/>
              </w:rPr>
              <w:t xml:space="preserve">Preço anual (R$) </w:t>
            </w:r>
          </w:p>
        </w:tc>
      </w:tr>
      <w:tr w:rsidR="001F0748">
        <w:trPr>
          <w:cantSplit/>
          <w:trHeight w:val="585"/>
          <w:tblHeader/>
        </w:trPr>
        <w:tc>
          <w:tcPr>
            <w:tcW w:w="615" w:type="dxa"/>
            <w:tcBorders>
              <w:top w:val="nil"/>
              <w:left w:val="single" w:sz="8" w:space="0" w:color="000000"/>
              <w:bottom w:val="single" w:sz="8" w:space="0" w:color="000000"/>
              <w:right w:val="single" w:sz="8" w:space="0" w:color="000000"/>
            </w:tcBorders>
            <w:vAlign w:val="center"/>
          </w:tcPr>
          <w:p w:rsidR="001F0748" w:rsidRDefault="004838D3" w:rsidP="00E7260B">
            <w:pPr>
              <w:pStyle w:val="normal0"/>
              <w:ind w:hanging="2"/>
              <w:jc w:val="center"/>
            </w:pPr>
            <w:proofErr w:type="gramStart"/>
            <w:r>
              <w:rPr>
                <w:sz w:val="22"/>
                <w:szCs w:val="22"/>
              </w:rPr>
              <w:t>1</w:t>
            </w:r>
            <w:proofErr w:type="gramEnd"/>
          </w:p>
        </w:tc>
        <w:tc>
          <w:tcPr>
            <w:tcW w:w="3150" w:type="dxa"/>
            <w:tcBorders>
              <w:top w:val="nil"/>
              <w:left w:val="nil"/>
              <w:bottom w:val="single" w:sz="8" w:space="0" w:color="000000"/>
              <w:right w:val="single" w:sz="8" w:space="0" w:color="000000"/>
            </w:tcBorders>
            <w:vAlign w:val="center"/>
          </w:tcPr>
          <w:p w:rsidR="001F0748" w:rsidRDefault="004838D3">
            <w:pPr>
              <w:pStyle w:val="normal0"/>
            </w:pPr>
            <w:r>
              <w:rPr>
                <w:sz w:val="22"/>
                <w:szCs w:val="22"/>
              </w:rPr>
              <w:t>GRUPO (conforme Termo de Referência)</w:t>
            </w:r>
          </w:p>
        </w:tc>
        <w:tc>
          <w:tcPr>
            <w:tcW w:w="1410" w:type="dxa"/>
            <w:tcBorders>
              <w:top w:val="nil"/>
              <w:left w:val="nil"/>
              <w:bottom w:val="single" w:sz="8" w:space="0" w:color="000000"/>
              <w:right w:val="single" w:sz="8" w:space="0" w:color="000000"/>
            </w:tcBorders>
            <w:vAlign w:val="center"/>
          </w:tcPr>
          <w:p w:rsidR="001F0748" w:rsidRDefault="004838D3">
            <w:pPr>
              <w:pStyle w:val="normal0"/>
              <w:jc w:val="center"/>
            </w:pPr>
            <w:proofErr w:type="gramStart"/>
            <w:r>
              <w:rPr>
                <w:sz w:val="22"/>
                <w:szCs w:val="22"/>
              </w:rPr>
              <w:t>1</w:t>
            </w:r>
            <w:proofErr w:type="gramEnd"/>
          </w:p>
        </w:tc>
        <w:tc>
          <w:tcPr>
            <w:tcW w:w="1770" w:type="dxa"/>
            <w:tcBorders>
              <w:top w:val="nil"/>
              <w:left w:val="nil"/>
              <w:bottom w:val="single" w:sz="8" w:space="0" w:color="000000"/>
              <w:right w:val="single" w:sz="8" w:space="0" w:color="000000"/>
            </w:tcBorders>
            <w:vAlign w:val="center"/>
          </w:tcPr>
          <w:p w:rsidR="001F0748" w:rsidRDefault="004838D3">
            <w:pPr>
              <w:pStyle w:val="normal0"/>
              <w:jc w:val="center"/>
            </w:pPr>
            <w:r>
              <w:rPr>
                <w:sz w:val="22"/>
                <w:szCs w:val="22"/>
              </w:rPr>
              <w:t>Procedimento</w:t>
            </w:r>
          </w:p>
        </w:tc>
        <w:tc>
          <w:tcPr>
            <w:tcW w:w="1560" w:type="dxa"/>
            <w:tcBorders>
              <w:top w:val="nil"/>
              <w:left w:val="nil"/>
              <w:bottom w:val="single" w:sz="8" w:space="0" w:color="000000"/>
              <w:right w:val="single" w:sz="8" w:space="0" w:color="000000"/>
            </w:tcBorders>
            <w:vAlign w:val="center"/>
          </w:tcPr>
          <w:p w:rsidR="001F0748" w:rsidRDefault="004838D3">
            <w:pPr>
              <w:pStyle w:val="normal0"/>
              <w:jc w:val="center"/>
            </w:pPr>
            <w:r>
              <w:rPr>
                <w:sz w:val="22"/>
                <w:szCs w:val="22"/>
              </w:rPr>
              <w:t>2.054.069,88</w:t>
            </w:r>
          </w:p>
        </w:tc>
        <w:tc>
          <w:tcPr>
            <w:tcW w:w="1650" w:type="dxa"/>
            <w:tcBorders>
              <w:top w:val="nil"/>
              <w:left w:val="nil"/>
              <w:bottom w:val="single" w:sz="8" w:space="0" w:color="000000"/>
              <w:right w:val="single" w:sz="8" w:space="0" w:color="000000"/>
            </w:tcBorders>
            <w:vAlign w:val="center"/>
          </w:tcPr>
          <w:p w:rsidR="001F0748" w:rsidRDefault="004838D3">
            <w:pPr>
              <w:pStyle w:val="normal0"/>
              <w:jc w:val="right"/>
            </w:pPr>
            <w:r>
              <w:rPr>
                <w:sz w:val="22"/>
                <w:szCs w:val="22"/>
              </w:rPr>
              <w:t>2.054.069,88</w:t>
            </w:r>
          </w:p>
        </w:tc>
      </w:tr>
      <w:tr w:rsidR="001F0748">
        <w:trPr>
          <w:cantSplit/>
          <w:trHeight w:val="495"/>
          <w:tblHeader/>
        </w:trPr>
        <w:tc>
          <w:tcPr>
            <w:tcW w:w="8505" w:type="dxa"/>
            <w:gridSpan w:val="5"/>
            <w:tcBorders>
              <w:top w:val="single" w:sz="8" w:space="0" w:color="000000"/>
              <w:left w:val="single" w:sz="8" w:space="0" w:color="000000"/>
              <w:bottom w:val="single" w:sz="8" w:space="0" w:color="000000"/>
              <w:right w:val="single" w:sz="8" w:space="0" w:color="000000"/>
            </w:tcBorders>
            <w:vAlign w:val="center"/>
          </w:tcPr>
          <w:p w:rsidR="001F0748" w:rsidRDefault="004838D3" w:rsidP="00E7260B">
            <w:pPr>
              <w:pStyle w:val="normal0"/>
              <w:ind w:hanging="2"/>
              <w:jc w:val="right"/>
            </w:pPr>
            <w:r>
              <w:rPr>
                <w:b/>
                <w:sz w:val="22"/>
                <w:szCs w:val="22"/>
              </w:rPr>
              <w:t>TOTAL:</w:t>
            </w:r>
          </w:p>
        </w:tc>
        <w:tc>
          <w:tcPr>
            <w:tcW w:w="1650" w:type="dxa"/>
            <w:tcBorders>
              <w:top w:val="nil"/>
              <w:left w:val="nil"/>
              <w:bottom w:val="single" w:sz="8" w:space="0" w:color="000000"/>
              <w:right w:val="single" w:sz="8" w:space="0" w:color="000000"/>
            </w:tcBorders>
            <w:vAlign w:val="center"/>
          </w:tcPr>
          <w:p w:rsidR="001F0748" w:rsidRDefault="004838D3">
            <w:pPr>
              <w:pStyle w:val="normal0"/>
              <w:jc w:val="right"/>
            </w:pPr>
            <w:r>
              <w:rPr>
                <w:b/>
                <w:sz w:val="22"/>
                <w:szCs w:val="22"/>
              </w:rPr>
              <w:t>2.054.069,88</w:t>
            </w:r>
          </w:p>
        </w:tc>
      </w:tr>
    </w:tbl>
    <w:p w:rsidR="001F0748" w:rsidRDefault="001F0748">
      <w:pPr>
        <w:pStyle w:val="normal0"/>
        <w:spacing w:line="360" w:lineRule="auto"/>
        <w:rPr>
          <w:rFonts w:ascii="Calibri" w:eastAsia="Calibri" w:hAnsi="Calibri" w:cs="Calibri"/>
          <w:b/>
          <w:sz w:val="24"/>
          <w:szCs w:val="24"/>
        </w:rPr>
      </w:pP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APRESENTAÇÃO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Atendendo ao Decreto Municipal nº 24.954/2023 que normatiza procedimentos e instrumentos para fins de processos licitatórios no âmbito da Prefeitura Municipal de Florianópolis, a Secretaria Municipal de Saúde - SMS tem por objetivo apresentar este Termo de</w:t>
      </w:r>
      <w:r>
        <w:rPr>
          <w:rFonts w:ascii="Calibri" w:eastAsia="Calibri" w:hAnsi="Calibri" w:cs="Calibri"/>
          <w:sz w:val="24"/>
          <w:szCs w:val="24"/>
        </w:rPr>
        <w:t xml:space="preserve"> Referência, enquanto instrumento de padronizado, para contratação serviços de saúde especializados para a realização de </w:t>
      </w:r>
      <w:r>
        <w:rPr>
          <w:rFonts w:ascii="Calibri" w:eastAsia="Calibri" w:hAnsi="Calibri" w:cs="Calibri"/>
          <w:b/>
          <w:sz w:val="24"/>
          <w:szCs w:val="24"/>
        </w:rPr>
        <w:t>PROCEDIMENTOS COM FINALIDADE DIAGNÓSTICA DE TOMOGRAFIAS COMPUTADORIZADAS (TC).</w:t>
      </w:r>
    </w:p>
    <w:p w:rsidR="001F0748" w:rsidRDefault="004838D3">
      <w:pPr>
        <w:pStyle w:val="normal0"/>
        <w:widowControl w:val="0"/>
        <w:numPr>
          <w:ilvl w:val="1"/>
          <w:numId w:val="5"/>
        </w:numPr>
        <w:tabs>
          <w:tab w:val="left" w:pos="426"/>
        </w:tabs>
        <w:spacing w:after="120" w:line="360" w:lineRule="auto"/>
        <w:jc w:val="both"/>
        <w:rPr>
          <w:rFonts w:ascii="Calibri" w:eastAsia="Calibri" w:hAnsi="Calibri" w:cs="Calibri"/>
          <w:sz w:val="24"/>
          <w:szCs w:val="24"/>
        </w:rPr>
      </w:pPr>
      <w:bookmarkStart w:id="0" w:name="_heading=h.2et92p0" w:colFirst="0" w:colLast="0"/>
      <w:bookmarkEnd w:id="0"/>
      <w:r>
        <w:rPr>
          <w:rFonts w:ascii="Calibri" w:eastAsia="Calibri" w:hAnsi="Calibri" w:cs="Calibri"/>
          <w:sz w:val="24"/>
          <w:szCs w:val="24"/>
        </w:rPr>
        <w:t>O presente Termo de Referência foi elaborado com base no</w:t>
      </w:r>
      <w:r>
        <w:rPr>
          <w:rFonts w:ascii="Calibri" w:eastAsia="Calibri" w:hAnsi="Calibri" w:cs="Calibri"/>
          <w:sz w:val="24"/>
          <w:szCs w:val="24"/>
        </w:rPr>
        <w:t xml:space="preserve">s Estudos Técnicos Preliminares elaborados pelas áreas técnicas da Secretaria Municipal de Saúde, datado de 24/03/2025, sendo </w:t>
      </w:r>
      <w:proofErr w:type="gramStart"/>
      <w:r>
        <w:rPr>
          <w:rFonts w:ascii="Calibri" w:eastAsia="Calibri" w:hAnsi="Calibri" w:cs="Calibri"/>
          <w:sz w:val="24"/>
          <w:szCs w:val="24"/>
        </w:rPr>
        <w:t>considerado viável</w:t>
      </w:r>
      <w:proofErr w:type="gramEnd"/>
      <w:r>
        <w:rPr>
          <w:rFonts w:ascii="Calibri" w:eastAsia="Calibri" w:hAnsi="Calibri" w:cs="Calibri"/>
          <w:sz w:val="24"/>
          <w:szCs w:val="24"/>
        </w:rPr>
        <w:t xml:space="preserve"> a contratação dos serviços mediante a realização do procedimento de Credenciamento, na hipótese de contratação </w:t>
      </w:r>
      <w:r>
        <w:rPr>
          <w:rFonts w:ascii="Calibri" w:eastAsia="Calibri" w:hAnsi="Calibri" w:cs="Calibri"/>
          <w:sz w:val="24"/>
          <w:szCs w:val="24"/>
        </w:rPr>
        <w:t>Paralela e Não Excludente, conforme previsto no art. 79, inciso I da Lei 14.133, de 1 de abril de 2021, e,  observada a existência de quantitativo disponível à contratação e viabilidade orçamentária, a contratação dos prestadores deverá ser efetivada com f</w:t>
      </w:r>
      <w:r>
        <w:rPr>
          <w:rFonts w:ascii="Calibri" w:eastAsia="Calibri" w:hAnsi="Calibri" w:cs="Calibri"/>
          <w:sz w:val="24"/>
          <w:szCs w:val="24"/>
        </w:rPr>
        <w:t>ulcro no art. 74, IV da Lei 14.133, de 1 de abril de 2021.</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 JUSTIFICATIVA</w:t>
      </w:r>
    </w:p>
    <w:p w:rsidR="001F0748" w:rsidRDefault="004838D3">
      <w:pPr>
        <w:pStyle w:val="normal0"/>
        <w:widowControl w:val="0"/>
        <w:spacing w:after="120" w:line="360" w:lineRule="auto"/>
        <w:ind w:firstLine="720"/>
        <w:jc w:val="both"/>
        <w:rPr>
          <w:rFonts w:ascii="Calibri" w:eastAsia="Calibri" w:hAnsi="Calibri" w:cs="Calibri"/>
          <w:sz w:val="24"/>
          <w:szCs w:val="24"/>
        </w:rPr>
      </w:pPr>
      <w:r>
        <w:rPr>
          <w:rFonts w:ascii="Calibri" w:eastAsia="Calibri" w:hAnsi="Calibri" w:cs="Calibri"/>
          <w:sz w:val="24"/>
          <w:szCs w:val="24"/>
        </w:rPr>
        <w:t xml:space="preserve">A Secretaria Municipal de Saúde de Florianópolis necessita ofertar </w:t>
      </w:r>
      <w:r>
        <w:rPr>
          <w:rFonts w:ascii="Calibri" w:eastAsia="Calibri" w:hAnsi="Calibri" w:cs="Calibri"/>
          <w:b/>
          <w:sz w:val="24"/>
          <w:szCs w:val="24"/>
        </w:rPr>
        <w:t>Procedimentos com Finalidade Diagnóstica de Tomografias Computadorizadas (TC)</w:t>
      </w:r>
      <w:r>
        <w:rPr>
          <w:rFonts w:ascii="Calibri" w:eastAsia="Calibri" w:hAnsi="Calibri" w:cs="Calibri"/>
          <w:sz w:val="24"/>
          <w:szCs w:val="24"/>
        </w:rPr>
        <w:t>, aos usuários do Sistema Único de S</w:t>
      </w:r>
      <w:r>
        <w:rPr>
          <w:rFonts w:ascii="Calibri" w:eastAsia="Calibri" w:hAnsi="Calibri" w:cs="Calibri"/>
          <w:sz w:val="24"/>
          <w:szCs w:val="24"/>
        </w:rPr>
        <w:t xml:space="preserve">aúde – SUS. As Tomografias Computadorizadas são exames de imagem que, por meio de cortes axiais, proporcionam estudo detalhado, de alta precisão e de diferentes estruturas do corpo </w:t>
      </w:r>
      <w:r>
        <w:rPr>
          <w:rFonts w:ascii="Calibri" w:eastAsia="Calibri" w:hAnsi="Calibri" w:cs="Calibri"/>
          <w:sz w:val="24"/>
          <w:szCs w:val="24"/>
        </w:rPr>
        <w:lastRenderedPageBreak/>
        <w:t>humano propiciando a detecção e localização de alterações muito pequenas em</w:t>
      </w:r>
      <w:r>
        <w:rPr>
          <w:rFonts w:ascii="Calibri" w:eastAsia="Calibri" w:hAnsi="Calibri" w:cs="Calibri"/>
          <w:sz w:val="24"/>
          <w:szCs w:val="24"/>
        </w:rPr>
        <w:t xml:space="preserve"> ossos, tecidos, órgãos e outras estruturas do corpo. Estes exames proporcionam maior precisão nas intervenções clínicas e cirúrgicas.</w:t>
      </w:r>
    </w:p>
    <w:p w:rsidR="001F0748" w:rsidRDefault="004838D3">
      <w:pPr>
        <w:pStyle w:val="normal0"/>
        <w:widowControl w:val="0"/>
        <w:spacing w:after="120" w:line="360" w:lineRule="auto"/>
        <w:ind w:firstLine="720"/>
        <w:jc w:val="both"/>
        <w:rPr>
          <w:rFonts w:ascii="Calibri" w:eastAsia="Calibri" w:hAnsi="Calibri" w:cs="Calibri"/>
          <w:sz w:val="24"/>
          <w:szCs w:val="24"/>
        </w:rPr>
      </w:pPr>
      <w:r>
        <w:rPr>
          <w:rFonts w:ascii="Calibri" w:eastAsia="Calibri" w:hAnsi="Calibri" w:cs="Calibri"/>
          <w:sz w:val="24"/>
          <w:szCs w:val="24"/>
        </w:rPr>
        <w:t>Devido a essas características a TC é utilizada como apoio diagnóstico aos profissionais de saúde, sendo requisitada para</w:t>
      </w:r>
      <w:r>
        <w:rPr>
          <w:rFonts w:ascii="Calibri" w:eastAsia="Calibri" w:hAnsi="Calibri" w:cs="Calibri"/>
          <w:sz w:val="24"/>
          <w:szCs w:val="24"/>
        </w:rPr>
        <w:t xml:space="preserve"> diagnosticar doenças e condições como pneumonia, embolia pulmonar, aneurismas, tumores, acidente vascular cerebral (AVC), fraturas, hemorragias, entre outras.</w:t>
      </w:r>
    </w:p>
    <w:p w:rsidR="001F0748" w:rsidRDefault="004838D3">
      <w:pPr>
        <w:pStyle w:val="normal0"/>
        <w:widowControl w:val="0"/>
        <w:spacing w:after="120" w:line="360" w:lineRule="auto"/>
        <w:ind w:firstLine="720"/>
        <w:jc w:val="both"/>
        <w:rPr>
          <w:rFonts w:ascii="Calibri" w:eastAsia="Calibri" w:hAnsi="Calibri" w:cs="Calibri"/>
          <w:sz w:val="24"/>
          <w:szCs w:val="24"/>
        </w:rPr>
      </w:pPr>
      <w:r>
        <w:rPr>
          <w:rFonts w:ascii="Calibri" w:eastAsia="Calibri" w:hAnsi="Calibri" w:cs="Calibri"/>
          <w:sz w:val="24"/>
          <w:szCs w:val="24"/>
        </w:rPr>
        <w:t>A Secretaria Municipal de Saúde (SMS) não possuía exames de Tomografia Computadorizada (TC) em s</w:t>
      </w:r>
      <w:r>
        <w:rPr>
          <w:rFonts w:ascii="Calibri" w:eastAsia="Calibri" w:hAnsi="Calibri" w:cs="Calibri"/>
          <w:sz w:val="24"/>
          <w:szCs w:val="24"/>
        </w:rPr>
        <w:t xml:space="preserve">ua própria rede de atendimento. A oferta desses exames aos munícipes vinha sendo garantida por meio de contratos com prestadores da rede privada, cujos contratos encerraram no ano de 2024, havendo necessidade de realização de novos credenciamentos. </w:t>
      </w:r>
    </w:p>
    <w:p w:rsidR="001F0748" w:rsidRDefault="004838D3">
      <w:pPr>
        <w:pStyle w:val="normal0"/>
        <w:widowControl w:val="0"/>
        <w:spacing w:after="120" w:line="360" w:lineRule="auto"/>
        <w:ind w:firstLine="720"/>
        <w:jc w:val="both"/>
        <w:rPr>
          <w:rFonts w:ascii="Calibri" w:eastAsia="Calibri" w:hAnsi="Calibri" w:cs="Calibri"/>
          <w:sz w:val="24"/>
          <w:szCs w:val="24"/>
        </w:rPr>
      </w:pPr>
      <w:r>
        <w:rPr>
          <w:rFonts w:ascii="Calibri" w:eastAsia="Calibri" w:hAnsi="Calibri" w:cs="Calibri"/>
          <w:sz w:val="24"/>
          <w:szCs w:val="24"/>
        </w:rPr>
        <w:t>Frente</w:t>
      </w:r>
      <w:r>
        <w:rPr>
          <w:rFonts w:ascii="Calibri" w:eastAsia="Calibri" w:hAnsi="Calibri" w:cs="Calibri"/>
          <w:sz w:val="24"/>
          <w:szCs w:val="24"/>
        </w:rPr>
        <w:t xml:space="preserve"> </w:t>
      </w:r>
      <w:proofErr w:type="gramStart"/>
      <w:r>
        <w:rPr>
          <w:rFonts w:ascii="Calibri" w:eastAsia="Calibri" w:hAnsi="Calibri" w:cs="Calibri"/>
          <w:sz w:val="24"/>
          <w:szCs w:val="24"/>
        </w:rPr>
        <w:t>a</w:t>
      </w:r>
      <w:proofErr w:type="gramEnd"/>
      <w:r>
        <w:rPr>
          <w:rFonts w:ascii="Calibri" w:eastAsia="Calibri" w:hAnsi="Calibri" w:cs="Calibri"/>
          <w:sz w:val="24"/>
          <w:szCs w:val="24"/>
        </w:rPr>
        <w:t xml:space="preserve"> necessidade de garantir o acesso dos munícipes ao exame, foi realizado chamamento público para credenciamento de exames de tomografia, Edital 324/SMLCP/SULIC/2024, publicado em 27 de novembro de 2024, sendo que, até o presente momento, nenhum prestador </w:t>
      </w:r>
      <w:r>
        <w:rPr>
          <w:rFonts w:ascii="Calibri" w:eastAsia="Calibri" w:hAnsi="Calibri" w:cs="Calibri"/>
          <w:sz w:val="24"/>
          <w:szCs w:val="24"/>
        </w:rPr>
        <w:t>demonstrou interesse na contratação.</w:t>
      </w:r>
    </w:p>
    <w:p w:rsidR="001F0748" w:rsidRDefault="004838D3">
      <w:pPr>
        <w:pStyle w:val="normal0"/>
        <w:spacing w:after="120" w:line="360" w:lineRule="auto"/>
        <w:ind w:firstLine="709"/>
        <w:jc w:val="both"/>
        <w:rPr>
          <w:rFonts w:ascii="Calibri" w:eastAsia="Calibri" w:hAnsi="Calibri" w:cs="Calibri"/>
          <w:sz w:val="24"/>
          <w:szCs w:val="24"/>
        </w:rPr>
      </w:pPr>
      <w:r>
        <w:rPr>
          <w:rFonts w:ascii="Calibri" w:eastAsia="Calibri" w:hAnsi="Calibri" w:cs="Calibri"/>
          <w:sz w:val="24"/>
          <w:szCs w:val="24"/>
        </w:rPr>
        <w:t xml:space="preserve">Com a implantação do </w:t>
      </w:r>
      <w:proofErr w:type="spellStart"/>
      <w:proofErr w:type="gramStart"/>
      <w:r>
        <w:rPr>
          <w:rFonts w:ascii="Calibri" w:eastAsia="Calibri" w:hAnsi="Calibri" w:cs="Calibri"/>
          <w:sz w:val="24"/>
          <w:szCs w:val="24"/>
        </w:rPr>
        <w:t>MultiHospital</w:t>
      </w:r>
      <w:proofErr w:type="spellEnd"/>
      <w:proofErr w:type="gramEnd"/>
      <w:r>
        <w:rPr>
          <w:rFonts w:ascii="Calibri" w:eastAsia="Calibri" w:hAnsi="Calibri" w:cs="Calibri"/>
          <w:sz w:val="24"/>
          <w:szCs w:val="24"/>
        </w:rPr>
        <w:t xml:space="preserve">, foi previsto um Centro de Diagnóstico por Imagem, com a disponibilização de exames de tomografia computadorizada.  Com a aquisição do tomógrafo e implantação do novo serviço - no </w:t>
      </w:r>
      <w:proofErr w:type="spellStart"/>
      <w:proofErr w:type="gramStart"/>
      <w:r>
        <w:rPr>
          <w:rFonts w:ascii="Calibri" w:eastAsia="Calibri" w:hAnsi="Calibri" w:cs="Calibri"/>
          <w:sz w:val="24"/>
          <w:szCs w:val="24"/>
        </w:rPr>
        <w:t>Mult</w:t>
      </w:r>
      <w:r>
        <w:rPr>
          <w:rFonts w:ascii="Calibri" w:eastAsia="Calibri" w:hAnsi="Calibri" w:cs="Calibri"/>
          <w:sz w:val="24"/>
          <w:szCs w:val="24"/>
        </w:rPr>
        <w:t>iHospital</w:t>
      </w:r>
      <w:proofErr w:type="spellEnd"/>
      <w:proofErr w:type="gramEnd"/>
      <w:r>
        <w:rPr>
          <w:rFonts w:ascii="Calibri" w:eastAsia="Calibri" w:hAnsi="Calibri" w:cs="Calibri"/>
          <w:sz w:val="24"/>
          <w:szCs w:val="24"/>
        </w:rPr>
        <w:t>, haverá manutenção da oferta atual, prevista para 530 exames por mês, o que contempla apenas o número de novas solicitações por pacientes e estabilização da fila, sem redução em seu volume. O que ressalta a importância de um novo credenciamento p</w:t>
      </w:r>
      <w:r>
        <w:rPr>
          <w:rFonts w:ascii="Calibri" w:eastAsia="Calibri" w:hAnsi="Calibri" w:cs="Calibri"/>
          <w:sz w:val="24"/>
          <w:szCs w:val="24"/>
        </w:rPr>
        <w:t>ara zerar a fila existente e diminuir o tempo de espera pelos exames.</w:t>
      </w:r>
    </w:p>
    <w:p w:rsidR="001F0748" w:rsidRDefault="004838D3">
      <w:pPr>
        <w:pStyle w:val="normal0"/>
        <w:spacing w:after="120" w:line="360" w:lineRule="auto"/>
        <w:ind w:firstLine="720"/>
        <w:jc w:val="both"/>
        <w:rPr>
          <w:rFonts w:ascii="Calibri" w:eastAsia="Calibri" w:hAnsi="Calibri" w:cs="Calibri"/>
          <w:sz w:val="24"/>
          <w:szCs w:val="24"/>
        </w:rPr>
      </w:pPr>
      <w:r>
        <w:rPr>
          <w:rFonts w:ascii="Calibri" w:eastAsia="Calibri" w:hAnsi="Calibri" w:cs="Calibri"/>
          <w:sz w:val="24"/>
          <w:szCs w:val="24"/>
        </w:rPr>
        <w:t>Com isso, a SMS resolveu fazer um novo levantamento da fila e da demanda mensal para os exames. Bem como, fazer uma pesquisa dos valores pagos pelo mercado para a compra dos exames de to</w:t>
      </w:r>
      <w:r>
        <w:rPr>
          <w:rFonts w:ascii="Calibri" w:eastAsia="Calibri" w:hAnsi="Calibri" w:cs="Calibri"/>
          <w:sz w:val="24"/>
          <w:szCs w:val="24"/>
        </w:rPr>
        <w:t>mografia, para realização de um novo credenciamento.</w:t>
      </w:r>
    </w:p>
    <w:p w:rsidR="001F0748" w:rsidRDefault="004838D3">
      <w:pPr>
        <w:pStyle w:val="normal0"/>
        <w:widowControl w:val="0"/>
        <w:spacing w:after="120" w:line="360" w:lineRule="auto"/>
        <w:ind w:firstLine="720"/>
        <w:jc w:val="both"/>
        <w:rPr>
          <w:rFonts w:ascii="Calibri" w:eastAsia="Calibri" w:hAnsi="Calibri" w:cs="Calibri"/>
          <w:sz w:val="24"/>
          <w:szCs w:val="24"/>
        </w:rPr>
      </w:pPr>
      <w:bookmarkStart w:id="1" w:name="_heading=h.gjdgxs" w:colFirst="0" w:colLast="0"/>
      <w:bookmarkEnd w:id="1"/>
      <w:r>
        <w:rPr>
          <w:rFonts w:ascii="Calibri" w:eastAsia="Calibri" w:hAnsi="Calibri" w:cs="Calibri"/>
          <w:sz w:val="24"/>
          <w:szCs w:val="24"/>
        </w:rPr>
        <w:t>No sistema municipal de regulação, observa-se uma fila de espera de 10.507 usuários aguardando por procedimentos de Tomografia Computadorizada, com uma média mensal de 523 novas solicitações por paciente</w:t>
      </w:r>
      <w:r>
        <w:rPr>
          <w:rFonts w:ascii="Calibri" w:eastAsia="Calibri" w:hAnsi="Calibri" w:cs="Calibri"/>
          <w:sz w:val="24"/>
          <w:szCs w:val="24"/>
        </w:rPr>
        <w:t xml:space="preserve">, dos últimos </w:t>
      </w:r>
      <w:proofErr w:type="gramStart"/>
      <w:r>
        <w:rPr>
          <w:rFonts w:ascii="Calibri" w:eastAsia="Calibri" w:hAnsi="Calibri" w:cs="Calibri"/>
          <w:sz w:val="24"/>
          <w:szCs w:val="24"/>
        </w:rPr>
        <w:t>6</w:t>
      </w:r>
      <w:proofErr w:type="gramEnd"/>
      <w:r>
        <w:rPr>
          <w:rFonts w:ascii="Calibri" w:eastAsia="Calibri" w:hAnsi="Calibri" w:cs="Calibri"/>
          <w:sz w:val="24"/>
          <w:szCs w:val="24"/>
        </w:rPr>
        <w:t xml:space="preserve"> meses.  Alguns desses usuários possuem mais de um procedimento, assim sendo, a fila de espera total por exame é de 12.065, com uma média mensal de solicitações por procedimento, dos últimos </w:t>
      </w:r>
      <w:proofErr w:type="gramStart"/>
      <w:r>
        <w:rPr>
          <w:rFonts w:ascii="Calibri" w:eastAsia="Calibri" w:hAnsi="Calibri" w:cs="Calibri"/>
          <w:sz w:val="24"/>
          <w:szCs w:val="24"/>
        </w:rPr>
        <w:t>6</w:t>
      </w:r>
      <w:proofErr w:type="gramEnd"/>
      <w:r>
        <w:rPr>
          <w:rFonts w:ascii="Calibri" w:eastAsia="Calibri" w:hAnsi="Calibri" w:cs="Calibri"/>
          <w:sz w:val="24"/>
          <w:szCs w:val="24"/>
        </w:rPr>
        <w:t xml:space="preserve"> meses, de 624 Tomografias </w:t>
      </w:r>
      <w:r>
        <w:rPr>
          <w:rFonts w:ascii="Calibri" w:eastAsia="Calibri" w:hAnsi="Calibri" w:cs="Calibri"/>
          <w:sz w:val="24"/>
          <w:szCs w:val="24"/>
        </w:rPr>
        <w:lastRenderedPageBreak/>
        <w:t>Computadorizadas</w:t>
      </w:r>
      <w:r>
        <w:rPr>
          <w:rFonts w:ascii="Calibri" w:eastAsia="Calibri" w:hAnsi="Calibri" w:cs="Calibri"/>
          <w:sz w:val="24"/>
          <w:szCs w:val="24"/>
          <w:vertAlign w:val="superscript"/>
        </w:rPr>
        <w:footnoteReference w:id="2"/>
      </w:r>
      <w:r>
        <w:rPr>
          <w:rFonts w:ascii="Calibri" w:eastAsia="Calibri" w:hAnsi="Calibri" w:cs="Calibri"/>
          <w:sz w:val="24"/>
          <w:szCs w:val="24"/>
        </w:rPr>
        <w:t>.</w:t>
      </w:r>
    </w:p>
    <w:p w:rsidR="001F0748" w:rsidRDefault="004838D3">
      <w:pPr>
        <w:pStyle w:val="normal0"/>
        <w:widowControl w:val="0"/>
        <w:spacing w:after="120" w:line="360" w:lineRule="auto"/>
        <w:ind w:firstLine="720"/>
        <w:jc w:val="both"/>
        <w:rPr>
          <w:rFonts w:ascii="Calibri" w:eastAsia="Calibri" w:hAnsi="Calibri" w:cs="Calibri"/>
          <w:sz w:val="24"/>
          <w:szCs w:val="24"/>
        </w:rPr>
      </w:pPr>
      <w:r>
        <w:rPr>
          <w:rFonts w:ascii="Calibri" w:eastAsia="Calibri" w:hAnsi="Calibri" w:cs="Calibri"/>
          <w:sz w:val="24"/>
          <w:szCs w:val="24"/>
        </w:rPr>
        <w:t>Con</w:t>
      </w:r>
      <w:r>
        <w:rPr>
          <w:rFonts w:ascii="Calibri" w:eastAsia="Calibri" w:hAnsi="Calibri" w:cs="Calibri"/>
          <w:sz w:val="24"/>
          <w:szCs w:val="24"/>
        </w:rPr>
        <w:t xml:space="preserve">siderando que a TC tem dentre as suas finalidades o auxílio nos diagnósticos de várias doenças em que o sucesso do tratamento é tempo sensível, faz-se necessária a oferta dos exames o quanto antes, justificando a necessidade de credenciamento para atender </w:t>
      </w:r>
      <w:r>
        <w:rPr>
          <w:rFonts w:ascii="Calibri" w:eastAsia="Calibri" w:hAnsi="Calibri" w:cs="Calibri"/>
          <w:sz w:val="24"/>
          <w:szCs w:val="24"/>
        </w:rPr>
        <w:t>os pacientes que já se encontram na fila.</w:t>
      </w:r>
    </w:p>
    <w:p w:rsidR="001F0748" w:rsidRDefault="004838D3">
      <w:pPr>
        <w:pStyle w:val="normal0"/>
        <w:widowControl w:val="0"/>
        <w:spacing w:after="120" w:line="360" w:lineRule="auto"/>
        <w:ind w:firstLine="720"/>
        <w:jc w:val="both"/>
        <w:rPr>
          <w:rFonts w:ascii="Calibri" w:eastAsia="Calibri" w:hAnsi="Calibri" w:cs="Calibri"/>
          <w:sz w:val="24"/>
          <w:szCs w:val="24"/>
        </w:rPr>
      </w:pPr>
      <w:r>
        <w:rPr>
          <w:rFonts w:ascii="Calibri" w:eastAsia="Calibri" w:hAnsi="Calibri" w:cs="Calibri"/>
          <w:sz w:val="24"/>
          <w:szCs w:val="24"/>
        </w:rPr>
        <w:t>Dessa forma, a contratação do serviço se justifica face à necessidade de fomentar, gerenciar, operacionalizar e executar as ações e serviços de saúde, de modo a garantir o acesso dos usuários, atendidos nos Centros</w:t>
      </w:r>
      <w:r>
        <w:rPr>
          <w:rFonts w:ascii="Calibri" w:eastAsia="Calibri" w:hAnsi="Calibri" w:cs="Calibri"/>
          <w:sz w:val="24"/>
          <w:szCs w:val="24"/>
        </w:rPr>
        <w:t xml:space="preserve"> de Saúde e nas Policlínicas Municipais, aos procedimentos com finalidade diagnóstica em Tomografia Computadorizada, possibilitando o diagnóstico e encaminhamento para o tratamento e a reabilitação da saúde em tempo oportuno.</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DO OBJETO</w:t>
      </w:r>
    </w:p>
    <w:p w:rsidR="001F0748" w:rsidRDefault="004838D3">
      <w:pPr>
        <w:pStyle w:val="norm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Este Termo de Referê</w:t>
      </w:r>
      <w:r>
        <w:rPr>
          <w:rFonts w:ascii="Calibri" w:eastAsia="Calibri" w:hAnsi="Calibri" w:cs="Calibri"/>
          <w:sz w:val="24"/>
          <w:szCs w:val="24"/>
        </w:rPr>
        <w:t xml:space="preserve">ncia tem como finalidade detalhar a necessidade da Secretaria Municipal de Saúde - SMS com relação à contratação de serviços de saúde para a realização de </w:t>
      </w:r>
      <w:r>
        <w:rPr>
          <w:rFonts w:ascii="Calibri" w:eastAsia="Calibri" w:hAnsi="Calibri" w:cs="Calibri"/>
          <w:b/>
          <w:sz w:val="24"/>
          <w:szCs w:val="24"/>
        </w:rPr>
        <w:t xml:space="preserve">PROCEDIMENTOS COM FINALIDADE </w:t>
      </w:r>
      <w:proofErr w:type="gramStart"/>
      <w:r>
        <w:rPr>
          <w:rFonts w:ascii="Calibri" w:eastAsia="Calibri" w:hAnsi="Calibri" w:cs="Calibri"/>
          <w:b/>
          <w:sz w:val="24"/>
          <w:szCs w:val="24"/>
        </w:rPr>
        <w:t>DIAGNÓSTICA DE TOMOGRAFIAS COMPUTADORIZADAS (TC)</w:t>
      </w:r>
      <w:proofErr w:type="gramEnd"/>
      <w:r>
        <w:rPr>
          <w:rFonts w:ascii="Calibri" w:eastAsia="Calibri" w:hAnsi="Calibri" w:cs="Calibri"/>
          <w:sz w:val="24"/>
          <w:szCs w:val="24"/>
        </w:rPr>
        <w:t>, conforme discriminados</w:t>
      </w:r>
      <w:r>
        <w:rPr>
          <w:rFonts w:ascii="Calibri" w:eastAsia="Calibri" w:hAnsi="Calibri" w:cs="Calibri"/>
          <w:sz w:val="24"/>
          <w:szCs w:val="24"/>
        </w:rPr>
        <w:t xml:space="preserve"> no Sistema de Gerenciamento da Tabela de Procedimentos, Medicamentos e OPM do SUS - SIGTAP, em vigência, disponível para consulta em </w:t>
      </w:r>
      <w:hyperlink r:id="rId18">
        <w:r>
          <w:rPr>
            <w:rFonts w:ascii="Calibri" w:eastAsia="Calibri" w:hAnsi="Calibri" w:cs="Calibri"/>
            <w:sz w:val="24"/>
            <w:szCs w:val="24"/>
          </w:rPr>
          <w:t>http://sigtap.datasus.gov.br</w:t>
        </w:r>
      </w:hyperlink>
      <w:r>
        <w:rPr>
          <w:rFonts w:ascii="Calibri" w:eastAsia="Calibri" w:hAnsi="Calibri" w:cs="Calibri"/>
          <w:sz w:val="24"/>
          <w:szCs w:val="24"/>
        </w:rPr>
        <w:t>.</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DO DETALHAMENTO DO OBJETO: ESPECIFICAÇÃO DOS PROCEDIMENTOS E DEMANDA</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objeto deste Termo de Referência é composto pelos procedimentos apresentados no quadro abaixo, juntamente com o quantitativo da fila da SMS, os quais constam do Grupo 02 – Procedimentos</w:t>
      </w:r>
      <w:r>
        <w:rPr>
          <w:rFonts w:ascii="Calibri" w:eastAsia="Calibri" w:hAnsi="Calibri" w:cs="Calibri"/>
          <w:sz w:val="24"/>
          <w:szCs w:val="24"/>
        </w:rPr>
        <w:t xml:space="preserve"> com Finalidade Diagnóstica; Subgrupo 06 – Diagnóstico por Tomografia; Forma de Organização de</w:t>
      </w:r>
      <w:proofErr w:type="gramStart"/>
      <w:r>
        <w:rPr>
          <w:rFonts w:ascii="Calibri" w:eastAsia="Calibri" w:hAnsi="Calibri" w:cs="Calibri"/>
          <w:sz w:val="24"/>
          <w:szCs w:val="24"/>
        </w:rPr>
        <w:t xml:space="preserve">   </w:t>
      </w:r>
      <w:proofErr w:type="gramEnd"/>
      <w:r>
        <w:rPr>
          <w:rFonts w:ascii="Calibri" w:eastAsia="Calibri" w:hAnsi="Calibri" w:cs="Calibri"/>
          <w:sz w:val="24"/>
          <w:szCs w:val="24"/>
        </w:rPr>
        <w:t>01 a 03, conforme SIGTAP.</w:t>
      </w:r>
    </w:p>
    <w:p w:rsidR="001F0748" w:rsidRDefault="001F0748">
      <w:pPr>
        <w:pStyle w:val="normal0"/>
        <w:widowControl w:val="0"/>
        <w:tabs>
          <w:tab w:val="left" w:pos="426"/>
        </w:tabs>
        <w:spacing w:after="120" w:line="360" w:lineRule="auto"/>
        <w:jc w:val="both"/>
        <w:rPr>
          <w:rFonts w:ascii="Calibri" w:eastAsia="Calibri" w:hAnsi="Calibri" w:cs="Calibri"/>
          <w:sz w:val="24"/>
          <w:szCs w:val="24"/>
        </w:rPr>
      </w:pPr>
    </w:p>
    <w:p w:rsidR="001F0748" w:rsidRDefault="001F0748">
      <w:pPr>
        <w:pStyle w:val="normal0"/>
        <w:widowControl w:val="0"/>
        <w:tabs>
          <w:tab w:val="left" w:pos="426"/>
        </w:tabs>
        <w:spacing w:after="120" w:line="360" w:lineRule="auto"/>
        <w:jc w:val="both"/>
        <w:rPr>
          <w:rFonts w:ascii="Calibri" w:eastAsia="Calibri" w:hAnsi="Calibri" w:cs="Calibri"/>
          <w:sz w:val="24"/>
          <w:szCs w:val="24"/>
        </w:rPr>
      </w:pPr>
    </w:p>
    <w:p w:rsidR="001F0748" w:rsidRDefault="001F0748">
      <w:pPr>
        <w:pStyle w:val="normal0"/>
        <w:widowControl w:val="0"/>
        <w:tabs>
          <w:tab w:val="left" w:pos="426"/>
        </w:tabs>
        <w:spacing w:after="120" w:line="360" w:lineRule="auto"/>
        <w:jc w:val="both"/>
        <w:rPr>
          <w:rFonts w:ascii="Calibri" w:eastAsia="Calibri" w:hAnsi="Calibri" w:cs="Calibri"/>
          <w:sz w:val="24"/>
          <w:szCs w:val="24"/>
        </w:rPr>
      </w:pPr>
    </w:p>
    <w:p w:rsidR="001F0748" w:rsidRDefault="001F0748">
      <w:pPr>
        <w:pStyle w:val="normal0"/>
        <w:widowControl w:val="0"/>
        <w:tabs>
          <w:tab w:val="left" w:pos="426"/>
        </w:tabs>
        <w:spacing w:after="120" w:line="360" w:lineRule="auto"/>
        <w:jc w:val="both"/>
        <w:rPr>
          <w:rFonts w:ascii="Calibri" w:eastAsia="Calibri" w:hAnsi="Calibri" w:cs="Calibri"/>
          <w:sz w:val="24"/>
          <w:szCs w:val="24"/>
        </w:rPr>
      </w:pPr>
    </w:p>
    <w:p w:rsidR="001F0748" w:rsidRDefault="001F0748">
      <w:pPr>
        <w:pStyle w:val="normal0"/>
        <w:widowControl w:val="0"/>
        <w:tabs>
          <w:tab w:val="left" w:pos="426"/>
        </w:tabs>
        <w:spacing w:after="120" w:line="360" w:lineRule="auto"/>
        <w:jc w:val="both"/>
        <w:rPr>
          <w:rFonts w:ascii="Calibri" w:eastAsia="Calibri" w:hAnsi="Calibri" w:cs="Calibri"/>
          <w:sz w:val="24"/>
          <w:szCs w:val="24"/>
        </w:rPr>
      </w:pPr>
    </w:p>
    <w:p w:rsidR="001F0748" w:rsidRDefault="004838D3">
      <w:pPr>
        <w:pStyle w:val="normal0"/>
        <w:spacing w:before="480" w:after="120"/>
        <w:rPr>
          <w:rFonts w:ascii="Calibri" w:eastAsia="Calibri" w:hAnsi="Calibri" w:cs="Calibri"/>
          <w:b/>
          <w:sz w:val="24"/>
          <w:szCs w:val="24"/>
        </w:rPr>
      </w:pPr>
      <w:r>
        <w:rPr>
          <w:rFonts w:ascii="Calibri" w:eastAsia="Calibri" w:hAnsi="Calibri" w:cs="Calibri"/>
          <w:b/>
          <w:sz w:val="24"/>
          <w:szCs w:val="24"/>
        </w:rPr>
        <w:t>QUADRO 1 – Procedimentos obrigatórios</w:t>
      </w:r>
    </w:p>
    <w:tbl>
      <w:tblPr>
        <w:tblStyle w:val="a0"/>
        <w:tblW w:w="949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tblPr>
      <w:tblGrid>
        <w:gridCol w:w="704"/>
        <w:gridCol w:w="714"/>
        <w:gridCol w:w="1463"/>
        <w:gridCol w:w="5482"/>
        <w:gridCol w:w="1134"/>
      </w:tblGrid>
      <w:tr w:rsidR="001F0748">
        <w:trPr>
          <w:cantSplit/>
          <w:trHeight w:val="795"/>
          <w:tblHeader/>
        </w:trPr>
        <w:tc>
          <w:tcPr>
            <w:tcW w:w="704" w:type="dxa"/>
            <w:shd w:val="clear" w:color="auto" w:fill="B7B7B7"/>
            <w:tcMar>
              <w:top w:w="0" w:type="dxa"/>
              <w:left w:w="100" w:type="dxa"/>
              <w:bottom w:w="0" w:type="dxa"/>
              <w:right w:w="100" w:type="dxa"/>
            </w:tcMar>
            <w:vAlign w:val="center"/>
          </w:tcPr>
          <w:p w:rsidR="001F0748" w:rsidRDefault="004838D3" w:rsidP="00E7260B">
            <w:pPr>
              <w:pStyle w:val="normal0"/>
              <w:ind w:hanging="2"/>
              <w:jc w:val="both"/>
              <w:rPr>
                <w:rFonts w:ascii="Calibri" w:eastAsia="Calibri" w:hAnsi="Calibri" w:cs="Calibri"/>
                <w:b/>
              </w:rPr>
            </w:pPr>
            <w:r>
              <w:rPr>
                <w:rFonts w:ascii="Calibri" w:eastAsia="Calibri" w:hAnsi="Calibri" w:cs="Calibri"/>
                <w:b/>
              </w:rPr>
              <w:t>LOTE</w:t>
            </w:r>
          </w:p>
        </w:tc>
        <w:tc>
          <w:tcPr>
            <w:tcW w:w="714" w:type="dxa"/>
            <w:shd w:val="clear" w:color="auto" w:fill="B7B7B7"/>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ITEM</w:t>
            </w:r>
          </w:p>
        </w:tc>
        <w:tc>
          <w:tcPr>
            <w:tcW w:w="1463" w:type="dxa"/>
            <w:shd w:val="clear" w:color="auto" w:fill="B7B7B7"/>
            <w:tcMar>
              <w:top w:w="0" w:type="dxa"/>
              <w:left w:w="100" w:type="dxa"/>
              <w:bottom w:w="0" w:type="dxa"/>
              <w:right w:w="100" w:type="dxa"/>
            </w:tcMar>
            <w:vAlign w:val="center"/>
          </w:tcPr>
          <w:p w:rsidR="001F0748" w:rsidRDefault="004838D3">
            <w:pPr>
              <w:pStyle w:val="normal0"/>
              <w:jc w:val="both"/>
              <w:rPr>
                <w:rFonts w:ascii="Calibri" w:eastAsia="Calibri" w:hAnsi="Calibri" w:cs="Calibri"/>
                <w:b/>
              </w:rPr>
            </w:pPr>
            <w:r>
              <w:rPr>
                <w:rFonts w:ascii="Calibri" w:eastAsia="Calibri" w:hAnsi="Calibri" w:cs="Calibri"/>
                <w:b/>
              </w:rPr>
              <w:t>CÓD. SIGTAP</w:t>
            </w:r>
          </w:p>
        </w:tc>
        <w:tc>
          <w:tcPr>
            <w:tcW w:w="5482" w:type="dxa"/>
            <w:shd w:val="clear" w:color="auto" w:fill="B7B7B7"/>
            <w:tcMar>
              <w:top w:w="0" w:type="dxa"/>
              <w:left w:w="100" w:type="dxa"/>
              <w:bottom w:w="0" w:type="dxa"/>
              <w:right w:w="100" w:type="dxa"/>
            </w:tcMar>
            <w:vAlign w:val="center"/>
          </w:tcPr>
          <w:p w:rsidR="001F0748" w:rsidRDefault="004838D3">
            <w:pPr>
              <w:pStyle w:val="normal0"/>
              <w:rPr>
                <w:rFonts w:ascii="Calibri" w:eastAsia="Calibri" w:hAnsi="Calibri" w:cs="Calibri"/>
                <w:b/>
              </w:rPr>
            </w:pPr>
            <w:r>
              <w:rPr>
                <w:rFonts w:ascii="Calibri" w:eastAsia="Calibri" w:hAnsi="Calibri" w:cs="Calibri"/>
                <w:b/>
              </w:rPr>
              <w:t>PROCEDIMENTO</w:t>
            </w:r>
          </w:p>
        </w:tc>
        <w:tc>
          <w:tcPr>
            <w:tcW w:w="1134" w:type="dxa"/>
            <w:shd w:val="clear" w:color="auto" w:fill="B7B7B7"/>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Demanda Mensal Estimada (un.)</w:t>
            </w:r>
          </w:p>
        </w:tc>
      </w:tr>
      <w:tr w:rsidR="001F0748">
        <w:trPr>
          <w:cantSplit/>
          <w:trHeight w:val="462"/>
          <w:tblHeader/>
        </w:trPr>
        <w:tc>
          <w:tcPr>
            <w:tcW w:w="704" w:type="dxa"/>
            <w:vMerge w:val="restart"/>
            <w:tcMar>
              <w:top w:w="0" w:type="dxa"/>
              <w:left w:w="100" w:type="dxa"/>
              <w:bottom w:w="0" w:type="dxa"/>
              <w:right w:w="100" w:type="dxa"/>
            </w:tcMar>
            <w:vAlign w:val="center"/>
          </w:tcPr>
          <w:p w:rsidR="001F0748" w:rsidRDefault="004838D3" w:rsidP="00E7260B">
            <w:pPr>
              <w:pStyle w:val="normal0"/>
              <w:ind w:hanging="2"/>
              <w:jc w:val="center"/>
              <w:rPr>
                <w:rFonts w:ascii="Calibri" w:eastAsia="Calibri" w:hAnsi="Calibri" w:cs="Calibri"/>
                <w:b/>
              </w:rPr>
            </w:pPr>
            <w:r>
              <w:rPr>
                <w:rFonts w:ascii="Calibri" w:eastAsia="Calibri" w:hAnsi="Calibri" w:cs="Calibri"/>
                <w:b/>
              </w:rPr>
              <w:t>Lote único</w:t>
            </w: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proofErr w:type="gramStart"/>
            <w:r>
              <w:rPr>
                <w:rFonts w:ascii="Calibri" w:eastAsia="Calibri" w:hAnsi="Calibri" w:cs="Calibri"/>
                <w:b/>
              </w:rPr>
              <w:t>1</w:t>
            </w:r>
            <w:proofErr w:type="gramEnd"/>
          </w:p>
        </w:tc>
        <w:tc>
          <w:tcPr>
            <w:tcW w:w="1463" w:type="dxa"/>
            <w:tcMar>
              <w:top w:w="0" w:type="dxa"/>
              <w:left w:w="100" w:type="dxa"/>
              <w:bottom w:w="0" w:type="dxa"/>
              <w:right w:w="100" w:type="dxa"/>
            </w:tcMar>
            <w:vAlign w:val="center"/>
          </w:tcPr>
          <w:p w:rsidR="001F0748" w:rsidRDefault="004838D3">
            <w:pPr>
              <w:pStyle w:val="normal0"/>
              <w:keepNext/>
              <w:keepLines/>
              <w:jc w:val="both"/>
              <w:rPr>
                <w:rFonts w:ascii="Calibri" w:eastAsia="Calibri" w:hAnsi="Calibri" w:cs="Calibri"/>
              </w:rPr>
            </w:pPr>
            <w:r>
              <w:rPr>
                <w:rFonts w:ascii="Calibri" w:eastAsia="Calibri" w:hAnsi="Calibri" w:cs="Calibri"/>
              </w:rPr>
              <w:t xml:space="preserve">02.06.01.001-0 </w:t>
            </w:r>
          </w:p>
        </w:tc>
        <w:tc>
          <w:tcPr>
            <w:tcW w:w="5482" w:type="dxa"/>
            <w:tcMar>
              <w:top w:w="0" w:type="dxa"/>
              <w:left w:w="100" w:type="dxa"/>
              <w:bottom w:w="0" w:type="dxa"/>
              <w:right w:w="100" w:type="dxa"/>
            </w:tcMar>
            <w:vAlign w:val="center"/>
          </w:tcPr>
          <w:p w:rsidR="001F0748" w:rsidRDefault="004838D3">
            <w:pPr>
              <w:pStyle w:val="normal0"/>
              <w:keepNext/>
              <w:keepLines/>
              <w:jc w:val="both"/>
              <w:rPr>
                <w:rFonts w:ascii="Calibri" w:eastAsia="Calibri" w:hAnsi="Calibri" w:cs="Calibri"/>
              </w:rPr>
            </w:pPr>
            <w:r>
              <w:rPr>
                <w:rFonts w:ascii="Calibri" w:eastAsia="Calibri" w:hAnsi="Calibri" w:cs="Calibri"/>
              </w:rPr>
              <w:t>TOMOGRAFIA COMPUTADORIZADA DE COLUNA CERVICAL</w:t>
            </w:r>
          </w:p>
        </w:tc>
        <w:tc>
          <w:tcPr>
            <w:tcW w:w="1134" w:type="dxa"/>
            <w:vMerge w:val="restart"/>
            <w:tcMar>
              <w:top w:w="0" w:type="dxa"/>
              <w:left w:w="100" w:type="dxa"/>
              <w:bottom w:w="0" w:type="dxa"/>
              <w:right w:w="100" w:type="dxa"/>
            </w:tcMar>
            <w:vAlign w:val="center"/>
          </w:tcPr>
          <w:p w:rsidR="001F0748" w:rsidRDefault="004838D3">
            <w:pPr>
              <w:pStyle w:val="normal0"/>
              <w:jc w:val="right"/>
              <w:rPr>
                <w:rFonts w:ascii="Calibri" w:eastAsia="Calibri" w:hAnsi="Calibri" w:cs="Calibri"/>
                <w:b/>
              </w:rPr>
            </w:pPr>
            <w:r>
              <w:rPr>
                <w:rFonts w:ascii="Calibri" w:eastAsia="Calibri" w:hAnsi="Calibri" w:cs="Calibri"/>
                <w:b/>
              </w:rPr>
              <w:t>597</w:t>
            </w:r>
          </w:p>
        </w:tc>
      </w:tr>
      <w:tr w:rsidR="001F0748">
        <w:trPr>
          <w:cantSplit/>
          <w:trHeight w:val="411"/>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b/>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proofErr w:type="gramStart"/>
            <w:r>
              <w:rPr>
                <w:rFonts w:ascii="Calibri" w:eastAsia="Calibri" w:hAnsi="Calibri" w:cs="Calibri"/>
                <w:b/>
              </w:rPr>
              <w:t>2</w:t>
            </w:r>
            <w:proofErr w:type="gramEnd"/>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02.06.01.002-8</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COLUNA LOMBO-SACRA</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416"/>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proofErr w:type="gramStart"/>
            <w:r>
              <w:rPr>
                <w:rFonts w:ascii="Calibri" w:eastAsia="Calibri" w:hAnsi="Calibri" w:cs="Calibri"/>
                <w:b/>
              </w:rPr>
              <w:t>3</w:t>
            </w:r>
            <w:proofErr w:type="gramEnd"/>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02.06.01.003-6</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COLUNA TORACICA</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65"/>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proofErr w:type="gramStart"/>
            <w:r>
              <w:rPr>
                <w:rFonts w:ascii="Calibri" w:eastAsia="Calibri" w:hAnsi="Calibri" w:cs="Calibri"/>
                <w:b/>
              </w:rPr>
              <w:t>4</w:t>
            </w:r>
            <w:proofErr w:type="gramEnd"/>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02.06.01.004-4</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FACE / SEIOS DA FACE / ARTICULACOES TEMPORO-MANDIBULARES</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352"/>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proofErr w:type="gramStart"/>
            <w:r>
              <w:rPr>
                <w:rFonts w:ascii="Calibri" w:eastAsia="Calibri" w:hAnsi="Calibri" w:cs="Calibri"/>
                <w:b/>
              </w:rPr>
              <w:t>5</w:t>
            </w:r>
            <w:proofErr w:type="gramEnd"/>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02.06.01.005-2</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DO PESCOCO</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429"/>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proofErr w:type="gramStart"/>
            <w:r>
              <w:rPr>
                <w:rFonts w:ascii="Calibri" w:eastAsia="Calibri" w:hAnsi="Calibri" w:cs="Calibri"/>
                <w:b/>
              </w:rPr>
              <w:t>6</w:t>
            </w:r>
            <w:proofErr w:type="gramEnd"/>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02.06.01.006-0</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SELA TURCICA</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356"/>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proofErr w:type="gramStart"/>
            <w:r>
              <w:rPr>
                <w:rFonts w:ascii="Calibri" w:eastAsia="Calibri" w:hAnsi="Calibri" w:cs="Calibri"/>
                <w:b/>
              </w:rPr>
              <w:t>7</w:t>
            </w:r>
            <w:proofErr w:type="gramEnd"/>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02.06.01.007-9</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DO CRÂNIO</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169"/>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proofErr w:type="gramStart"/>
            <w:r>
              <w:rPr>
                <w:rFonts w:ascii="Calibri" w:eastAsia="Calibri" w:hAnsi="Calibri" w:cs="Calibri"/>
                <w:b/>
              </w:rPr>
              <w:t>8</w:t>
            </w:r>
            <w:proofErr w:type="gramEnd"/>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02.06.02.001-5</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ARTICULACOES DE MEMBRO SUPERIOR</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65"/>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proofErr w:type="gramStart"/>
            <w:r>
              <w:rPr>
                <w:rFonts w:ascii="Calibri" w:eastAsia="Calibri" w:hAnsi="Calibri" w:cs="Calibri"/>
                <w:b/>
              </w:rPr>
              <w:t>9</w:t>
            </w:r>
            <w:proofErr w:type="gramEnd"/>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02.06.02.002-3</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SEGMENTOS APENDICULARES - (BRAÇO, ANTEBRAÇO, MÃO, COXA, PERNA, PÉ)</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405"/>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10</w:t>
            </w:r>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 xml:space="preserve">02.06.02.003-1 </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TÓRAX</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410"/>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11</w:t>
            </w:r>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02.06.03.001-0</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ABDOMEN SUPERIOR</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65"/>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12</w:t>
            </w:r>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02.06.03.002-9</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ARTICULACOES DE MEMBRO INFERIOR</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65"/>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13</w:t>
            </w:r>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02.06.03.003-7</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PELVE / BACIA / ABDOMEN INFERIOR</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388"/>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14</w:t>
            </w:r>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02.06.01.008-7</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TOMOMIELOGRAFIA COMPUTADORIZADA</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408"/>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15</w:t>
            </w:r>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02.06.01.007-9</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OUVIDO (BILATERAL)</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414"/>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16</w:t>
            </w:r>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02.06.01.007-9</w:t>
            </w:r>
          </w:p>
        </w:tc>
        <w:tc>
          <w:tcPr>
            <w:tcW w:w="5482"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TOMOGRAFIA COMPUTADORIZADA DE ÓRBITA</w:t>
            </w:r>
          </w:p>
        </w:tc>
        <w:tc>
          <w:tcPr>
            <w:tcW w:w="1134" w:type="dxa"/>
            <w:vMerge/>
            <w:tcMar>
              <w:top w:w="0" w:type="dxa"/>
              <w:left w:w="100" w:type="dxa"/>
              <w:bottom w:w="0" w:type="dxa"/>
              <w:right w:w="100" w:type="dxa"/>
            </w:tcMar>
            <w:vAlign w:val="center"/>
          </w:tcPr>
          <w:p w:rsidR="001F0748" w:rsidRDefault="001F0748">
            <w:pPr>
              <w:pStyle w:val="normal0"/>
              <w:widowControl w:val="0"/>
              <w:spacing w:line="276" w:lineRule="auto"/>
              <w:rPr>
                <w:rFonts w:ascii="Calibri" w:eastAsia="Calibri" w:hAnsi="Calibri" w:cs="Calibri"/>
              </w:rPr>
            </w:pPr>
          </w:p>
        </w:tc>
      </w:tr>
      <w:tr w:rsidR="001F0748">
        <w:trPr>
          <w:cantSplit/>
          <w:trHeight w:val="645"/>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17</w:t>
            </w:r>
          </w:p>
        </w:tc>
        <w:tc>
          <w:tcPr>
            <w:tcW w:w="1463" w:type="dxa"/>
            <w:tcMar>
              <w:top w:w="0" w:type="dxa"/>
              <w:left w:w="100" w:type="dxa"/>
              <w:bottom w:w="0" w:type="dxa"/>
              <w:right w:w="100" w:type="dxa"/>
            </w:tcMar>
            <w:vAlign w:val="center"/>
          </w:tcPr>
          <w:p w:rsidR="001F0748" w:rsidRDefault="004838D3">
            <w:pPr>
              <w:pStyle w:val="normal0"/>
              <w:jc w:val="both"/>
              <w:rPr>
                <w:rFonts w:ascii="Calibri" w:eastAsia="Calibri" w:hAnsi="Calibri" w:cs="Calibri"/>
              </w:rPr>
            </w:pPr>
            <w:r>
              <w:rPr>
                <w:rFonts w:ascii="Calibri" w:eastAsia="Calibri" w:hAnsi="Calibri" w:cs="Calibri"/>
              </w:rPr>
              <w:t>04.17.01.006-0</w:t>
            </w:r>
          </w:p>
        </w:tc>
        <w:tc>
          <w:tcPr>
            <w:tcW w:w="5482" w:type="dxa"/>
            <w:tcMar>
              <w:top w:w="0" w:type="dxa"/>
              <w:left w:w="100" w:type="dxa"/>
              <w:bottom w:w="0" w:type="dxa"/>
              <w:right w:w="100" w:type="dxa"/>
            </w:tcMar>
            <w:vAlign w:val="center"/>
          </w:tcPr>
          <w:p w:rsidR="001F0748" w:rsidRDefault="004838D3">
            <w:pPr>
              <w:pStyle w:val="normal0"/>
              <w:keepNext/>
              <w:keepLines/>
              <w:jc w:val="both"/>
              <w:rPr>
                <w:rFonts w:ascii="Calibri" w:eastAsia="Calibri" w:hAnsi="Calibri" w:cs="Calibri"/>
              </w:rPr>
            </w:pPr>
            <w:r>
              <w:rPr>
                <w:rFonts w:ascii="Calibri" w:eastAsia="Calibri" w:hAnsi="Calibri" w:cs="Calibri"/>
              </w:rPr>
              <w:t>SEDAÇÃO (para a realização dos procedimentos listados, quando necessário)</w:t>
            </w:r>
          </w:p>
        </w:tc>
        <w:tc>
          <w:tcPr>
            <w:tcW w:w="1134" w:type="dxa"/>
            <w:tcMar>
              <w:top w:w="0" w:type="dxa"/>
              <w:left w:w="100" w:type="dxa"/>
              <w:bottom w:w="0" w:type="dxa"/>
              <w:right w:w="100" w:type="dxa"/>
            </w:tcMar>
            <w:vAlign w:val="center"/>
          </w:tcPr>
          <w:p w:rsidR="001F0748" w:rsidRDefault="004838D3">
            <w:pPr>
              <w:pStyle w:val="normal0"/>
              <w:jc w:val="right"/>
              <w:rPr>
                <w:rFonts w:ascii="Calibri" w:eastAsia="Calibri" w:hAnsi="Calibri" w:cs="Calibri"/>
                <w:b/>
              </w:rPr>
            </w:pPr>
            <w:r>
              <w:rPr>
                <w:rFonts w:ascii="Calibri" w:eastAsia="Calibri" w:hAnsi="Calibri" w:cs="Calibri"/>
                <w:b/>
              </w:rPr>
              <w:t>59</w:t>
            </w:r>
          </w:p>
        </w:tc>
      </w:tr>
      <w:tr w:rsidR="001F0748">
        <w:trPr>
          <w:cantSplit/>
          <w:trHeight w:val="614"/>
          <w:tblHeader/>
        </w:trPr>
        <w:tc>
          <w:tcPr>
            <w:tcW w:w="704" w:type="dxa"/>
            <w:vMerge/>
            <w:tcMar>
              <w:top w:w="0" w:type="dxa"/>
              <w:left w:w="100" w:type="dxa"/>
              <w:bottom w:w="0" w:type="dxa"/>
              <w:right w:w="100" w:type="dxa"/>
            </w:tcMar>
            <w:vAlign w:val="center"/>
          </w:tcPr>
          <w:p w:rsidR="001F0748" w:rsidRDefault="001F0748" w:rsidP="00E7260B">
            <w:pPr>
              <w:pStyle w:val="normal0"/>
              <w:widowControl w:val="0"/>
              <w:spacing w:line="276" w:lineRule="auto"/>
              <w:ind w:hanging="2"/>
              <w:rPr>
                <w:rFonts w:ascii="Calibri" w:eastAsia="Calibri" w:hAnsi="Calibri" w:cs="Calibri"/>
                <w:b/>
              </w:rPr>
            </w:pPr>
          </w:p>
        </w:tc>
        <w:tc>
          <w:tcPr>
            <w:tcW w:w="714" w:type="dxa"/>
            <w:tcMar>
              <w:top w:w="0" w:type="dxa"/>
              <w:left w:w="100" w:type="dxa"/>
              <w:bottom w:w="0" w:type="dxa"/>
              <w:right w:w="100" w:type="dxa"/>
            </w:tcMar>
            <w:vAlign w:val="center"/>
          </w:tcPr>
          <w:p w:rsidR="001F0748" w:rsidRDefault="004838D3">
            <w:pPr>
              <w:pStyle w:val="normal0"/>
              <w:jc w:val="center"/>
              <w:rPr>
                <w:rFonts w:ascii="Calibri" w:eastAsia="Calibri" w:hAnsi="Calibri" w:cs="Calibri"/>
                <w:b/>
              </w:rPr>
            </w:pPr>
            <w:r>
              <w:rPr>
                <w:rFonts w:ascii="Calibri" w:eastAsia="Calibri" w:hAnsi="Calibri" w:cs="Calibri"/>
                <w:b/>
              </w:rPr>
              <w:t>18</w:t>
            </w:r>
          </w:p>
        </w:tc>
        <w:tc>
          <w:tcPr>
            <w:tcW w:w="1463" w:type="dxa"/>
            <w:tcMar>
              <w:top w:w="0" w:type="dxa"/>
              <w:left w:w="100" w:type="dxa"/>
              <w:bottom w:w="0" w:type="dxa"/>
              <w:right w:w="100" w:type="dxa"/>
            </w:tcMar>
            <w:vAlign w:val="center"/>
          </w:tcPr>
          <w:p w:rsidR="001F0748" w:rsidRDefault="004838D3">
            <w:pPr>
              <w:pStyle w:val="normal0"/>
              <w:keepNext/>
              <w:keepLines/>
              <w:jc w:val="both"/>
              <w:rPr>
                <w:rFonts w:ascii="Calibri" w:eastAsia="Calibri" w:hAnsi="Calibri" w:cs="Calibri"/>
              </w:rPr>
            </w:pPr>
            <w:proofErr w:type="gramStart"/>
            <w:r>
              <w:rPr>
                <w:rFonts w:ascii="Calibri" w:eastAsia="Calibri" w:hAnsi="Calibri" w:cs="Calibri"/>
              </w:rPr>
              <w:t>xx.</w:t>
            </w:r>
            <w:proofErr w:type="gramEnd"/>
            <w:r>
              <w:rPr>
                <w:rFonts w:ascii="Calibri" w:eastAsia="Calibri" w:hAnsi="Calibri" w:cs="Calibri"/>
              </w:rPr>
              <w:t>xx.xx.</w:t>
            </w:r>
            <w:proofErr w:type="spellStart"/>
            <w:r>
              <w:rPr>
                <w:rFonts w:ascii="Calibri" w:eastAsia="Calibri" w:hAnsi="Calibri" w:cs="Calibri"/>
              </w:rPr>
              <w:t>xxx</w:t>
            </w:r>
            <w:proofErr w:type="spellEnd"/>
            <w:r>
              <w:rPr>
                <w:rFonts w:ascii="Calibri" w:eastAsia="Calibri" w:hAnsi="Calibri" w:cs="Calibri"/>
              </w:rPr>
              <w:t>-x</w:t>
            </w:r>
          </w:p>
        </w:tc>
        <w:tc>
          <w:tcPr>
            <w:tcW w:w="5482" w:type="dxa"/>
            <w:tcMar>
              <w:top w:w="0" w:type="dxa"/>
              <w:left w:w="100" w:type="dxa"/>
              <w:bottom w:w="0" w:type="dxa"/>
              <w:right w:w="100" w:type="dxa"/>
            </w:tcMar>
            <w:vAlign w:val="center"/>
          </w:tcPr>
          <w:p w:rsidR="001F0748" w:rsidRDefault="004838D3">
            <w:pPr>
              <w:pStyle w:val="normal0"/>
              <w:keepNext/>
              <w:keepLines/>
              <w:jc w:val="both"/>
              <w:rPr>
                <w:rFonts w:ascii="Calibri" w:eastAsia="Calibri" w:hAnsi="Calibri" w:cs="Calibri"/>
              </w:rPr>
            </w:pPr>
            <w:r>
              <w:rPr>
                <w:rFonts w:ascii="Calibri" w:eastAsia="Calibri" w:hAnsi="Calibri" w:cs="Calibri"/>
              </w:rPr>
              <w:t>CONTRASTE (para a realização dos procedimentos listados, quando necessário)</w:t>
            </w:r>
          </w:p>
        </w:tc>
        <w:tc>
          <w:tcPr>
            <w:tcW w:w="1134" w:type="dxa"/>
            <w:tcMar>
              <w:top w:w="0" w:type="dxa"/>
              <w:left w:w="100" w:type="dxa"/>
              <w:bottom w:w="0" w:type="dxa"/>
              <w:right w:w="100" w:type="dxa"/>
            </w:tcMar>
            <w:vAlign w:val="center"/>
          </w:tcPr>
          <w:p w:rsidR="001F0748" w:rsidRDefault="004838D3">
            <w:pPr>
              <w:pStyle w:val="normal0"/>
              <w:jc w:val="right"/>
              <w:rPr>
                <w:rFonts w:ascii="Calibri" w:eastAsia="Calibri" w:hAnsi="Calibri" w:cs="Calibri"/>
                <w:b/>
              </w:rPr>
            </w:pPr>
            <w:r>
              <w:rPr>
                <w:rFonts w:ascii="Calibri" w:eastAsia="Calibri" w:hAnsi="Calibri" w:cs="Calibri"/>
                <w:b/>
              </w:rPr>
              <w:t>154</w:t>
            </w:r>
          </w:p>
        </w:tc>
      </w:tr>
    </w:tbl>
    <w:p w:rsidR="001F0748" w:rsidRDefault="004838D3">
      <w:pPr>
        <w:pStyle w:val="normal0"/>
        <w:spacing w:after="360" w:line="259" w:lineRule="auto"/>
        <w:rPr>
          <w:rFonts w:ascii="Calibri" w:eastAsia="Calibri" w:hAnsi="Calibri" w:cs="Calibri"/>
          <w:sz w:val="24"/>
          <w:szCs w:val="24"/>
        </w:rPr>
      </w:pPr>
      <w:r>
        <w:rPr>
          <w:rFonts w:ascii="Calibri" w:eastAsia="Calibri" w:hAnsi="Calibri" w:cs="Calibri"/>
          <w:b/>
          <w:sz w:val="24"/>
          <w:szCs w:val="24"/>
        </w:rPr>
        <w:t>Fonte:</w:t>
      </w:r>
      <w:r>
        <w:rPr>
          <w:rFonts w:ascii="Calibri" w:eastAsia="Calibri" w:hAnsi="Calibri" w:cs="Calibri"/>
          <w:sz w:val="24"/>
          <w:szCs w:val="24"/>
        </w:rPr>
        <w:t xml:space="preserve"> Adaptado de SIGTAP, SMS, 2025.</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deverá oferecer, obrigatoriamente, todos os procedimentos que compõem o lote único, listados no Quadro 1 – Procedimentos Obrigatórios, tanto para pacientes adultos quanto pediátricos (0-14 anos, 11 meses e 29 dias), incluindo pacientes com nec</w:t>
      </w:r>
      <w:r>
        <w:rPr>
          <w:rFonts w:ascii="Calibri" w:eastAsia="Calibri" w:hAnsi="Calibri" w:cs="Calibri"/>
          <w:sz w:val="24"/>
          <w:szCs w:val="24"/>
        </w:rPr>
        <w:t xml:space="preserve">essidades especiais, sendo a estimativa de menos de 1% de solicitações para </w:t>
      </w:r>
      <w:r>
        <w:rPr>
          <w:rFonts w:ascii="Calibri" w:eastAsia="Calibri" w:hAnsi="Calibri" w:cs="Calibri"/>
          <w:sz w:val="24"/>
          <w:szCs w:val="24"/>
        </w:rPr>
        <w:lastRenderedPageBreak/>
        <w:t>pacientes pediátricos.</w:t>
      </w:r>
    </w:p>
    <w:p w:rsidR="001F0748" w:rsidRDefault="004838D3">
      <w:pPr>
        <w:pStyle w:val="normal0"/>
        <w:widowControl w:val="0"/>
        <w:numPr>
          <w:ilvl w:val="2"/>
          <w:numId w:val="17"/>
        </w:numPr>
        <w:tabs>
          <w:tab w:val="left" w:pos="709"/>
        </w:tabs>
        <w:spacing w:after="120" w:line="360" w:lineRule="auto"/>
        <w:jc w:val="both"/>
        <w:rPr>
          <w:rFonts w:ascii="Calibri" w:eastAsia="Calibri" w:hAnsi="Calibri" w:cs="Calibri"/>
          <w:sz w:val="24"/>
          <w:szCs w:val="24"/>
        </w:rPr>
      </w:pPr>
      <w:r>
        <w:rPr>
          <w:rFonts w:ascii="Calibri" w:eastAsia="Calibri" w:hAnsi="Calibri" w:cs="Calibri"/>
          <w:sz w:val="24"/>
          <w:szCs w:val="24"/>
        </w:rPr>
        <w:t>Os procedimentos pertencem ao mesmo grupo, sendo realizados basicamente com os mesmos equipamentos, profissionais e estruturas, quando variando apenas os ace</w:t>
      </w:r>
      <w:r>
        <w:rPr>
          <w:rFonts w:ascii="Calibri" w:eastAsia="Calibri" w:hAnsi="Calibri" w:cs="Calibri"/>
          <w:sz w:val="24"/>
          <w:szCs w:val="24"/>
        </w:rPr>
        <w:t>ssórios necessários e/ou áreas anatômicas a serem examinadas, justificando assim o agrupamento em lote.</w:t>
      </w:r>
    </w:p>
    <w:p w:rsidR="001F0748" w:rsidRDefault="004838D3">
      <w:pPr>
        <w:pStyle w:val="normal0"/>
        <w:widowControl w:val="0"/>
        <w:numPr>
          <w:ilvl w:val="2"/>
          <w:numId w:val="17"/>
        </w:numPr>
        <w:tabs>
          <w:tab w:val="left" w:pos="709"/>
        </w:tabs>
        <w:spacing w:after="120" w:line="360" w:lineRule="auto"/>
        <w:jc w:val="both"/>
        <w:rPr>
          <w:rFonts w:ascii="Calibri" w:eastAsia="Calibri" w:hAnsi="Calibri" w:cs="Calibri"/>
          <w:sz w:val="24"/>
          <w:szCs w:val="24"/>
        </w:rPr>
      </w:pPr>
      <w:r>
        <w:rPr>
          <w:rFonts w:ascii="Calibri" w:eastAsia="Calibri" w:hAnsi="Calibri" w:cs="Calibri"/>
          <w:sz w:val="24"/>
          <w:szCs w:val="24"/>
        </w:rPr>
        <w:t>Ainda, nos casos em que um mesmo paciente tenha que realizar estes procedimentos em múltiplas áreas anatômicas do seu corpo, quando requisitado pelo pro</w:t>
      </w:r>
      <w:r>
        <w:rPr>
          <w:rFonts w:ascii="Calibri" w:eastAsia="Calibri" w:hAnsi="Calibri" w:cs="Calibri"/>
          <w:sz w:val="24"/>
          <w:szCs w:val="24"/>
        </w:rPr>
        <w:t>fissional médico, não haverá necessidade de ele deslocar-se para diferentes prestadores de serviço, de realizar diversos preparos para realização dos procedimentos, visando ainda, a diminuição do absenteísmo.</w:t>
      </w:r>
    </w:p>
    <w:p w:rsidR="001F0748" w:rsidRDefault="004838D3">
      <w:pPr>
        <w:pStyle w:val="normal0"/>
        <w:widowControl w:val="0"/>
        <w:numPr>
          <w:ilvl w:val="2"/>
          <w:numId w:val="17"/>
        </w:numPr>
        <w:tabs>
          <w:tab w:val="left" w:pos="709"/>
        </w:tabs>
        <w:spacing w:after="120" w:line="360" w:lineRule="auto"/>
        <w:jc w:val="both"/>
        <w:rPr>
          <w:rFonts w:ascii="Calibri" w:eastAsia="Calibri" w:hAnsi="Calibri" w:cs="Calibri"/>
          <w:sz w:val="24"/>
          <w:szCs w:val="24"/>
        </w:rPr>
      </w:pPr>
      <w:r>
        <w:rPr>
          <w:rFonts w:ascii="Calibri" w:eastAsia="Calibri" w:hAnsi="Calibri" w:cs="Calibri"/>
          <w:sz w:val="24"/>
          <w:szCs w:val="24"/>
        </w:rPr>
        <w:t>Também, busca-se evitar a oferta apenas de proc</w:t>
      </w:r>
      <w:r>
        <w:rPr>
          <w:rFonts w:ascii="Calibri" w:eastAsia="Calibri" w:hAnsi="Calibri" w:cs="Calibri"/>
          <w:sz w:val="24"/>
          <w:szCs w:val="24"/>
        </w:rPr>
        <w:t>edimentos que sejam mais vantajosos, seja por serem de mais simples execução ou mais rentáveis.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CONTRATADA deverá possuir </w:t>
      </w:r>
      <w:proofErr w:type="gramStart"/>
      <w:r>
        <w:rPr>
          <w:rFonts w:ascii="Calibri" w:eastAsia="Calibri" w:hAnsi="Calibri" w:cs="Calibri"/>
          <w:sz w:val="24"/>
          <w:szCs w:val="24"/>
        </w:rPr>
        <w:t>profissionais</w:t>
      </w:r>
      <w:proofErr w:type="gramEnd"/>
      <w:r>
        <w:rPr>
          <w:rFonts w:ascii="Calibri" w:eastAsia="Calibri" w:hAnsi="Calibri" w:cs="Calibri"/>
          <w:sz w:val="24"/>
          <w:szCs w:val="24"/>
        </w:rPr>
        <w:t xml:space="preserve"> e capacidade técnica para realização de todos os procedimentos, não podendo haver recusa quando do encaminhamento do p</w:t>
      </w:r>
      <w:r>
        <w:rPr>
          <w:rFonts w:ascii="Calibri" w:eastAsia="Calibri" w:hAnsi="Calibri" w:cs="Calibri"/>
          <w:sz w:val="24"/>
          <w:szCs w:val="24"/>
        </w:rPr>
        <w:t>aciente.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demanda apresentada no Quadro </w:t>
      </w:r>
      <w:proofErr w:type="gramStart"/>
      <w:r>
        <w:rPr>
          <w:rFonts w:ascii="Calibri" w:eastAsia="Calibri" w:hAnsi="Calibri" w:cs="Calibri"/>
          <w:sz w:val="24"/>
          <w:szCs w:val="24"/>
        </w:rPr>
        <w:t>1</w:t>
      </w:r>
      <w:proofErr w:type="gramEnd"/>
      <w:r>
        <w:rPr>
          <w:rFonts w:ascii="Calibri" w:eastAsia="Calibri" w:hAnsi="Calibri" w:cs="Calibri"/>
          <w:sz w:val="24"/>
          <w:szCs w:val="24"/>
        </w:rPr>
        <w:t xml:space="preserve">, é estimada, não sendo a CONTRATANTE obrigada a solicitar a execução de toda a quantidade prevista, mas sim, a quantidade que lhe interessar para atender a demanda da população, visando a </w:t>
      </w:r>
      <w:proofErr w:type="spellStart"/>
      <w:r>
        <w:rPr>
          <w:rFonts w:ascii="Calibri" w:eastAsia="Calibri" w:hAnsi="Calibri" w:cs="Calibri"/>
          <w:sz w:val="24"/>
          <w:szCs w:val="24"/>
        </w:rPr>
        <w:t>complementariedade</w:t>
      </w:r>
      <w:proofErr w:type="spellEnd"/>
      <w:r>
        <w:rPr>
          <w:rFonts w:ascii="Calibri" w:eastAsia="Calibri" w:hAnsi="Calibri" w:cs="Calibri"/>
          <w:sz w:val="24"/>
          <w:szCs w:val="24"/>
        </w:rPr>
        <w:t xml:space="preserve"> dos se</w:t>
      </w:r>
      <w:r>
        <w:rPr>
          <w:rFonts w:ascii="Calibri" w:eastAsia="Calibri" w:hAnsi="Calibri" w:cs="Calibri"/>
          <w:sz w:val="24"/>
          <w:szCs w:val="24"/>
        </w:rPr>
        <w:t>rviços, conforme Constituição Federal e Lei 8.080/90.</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deverá observar as diretrizes, habilitações e estruturas necessárias para realização dos procedimentos informadas no termo de referência e ainda aquelas dispostas no Sistema de Gerenciament</w:t>
      </w:r>
      <w:r>
        <w:rPr>
          <w:rFonts w:ascii="Calibri" w:eastAsia="Calibri" w:hAnsi="Calibri" w:cs="Calibri"/>
          <w:sz w:val="24"/>
          <w:szCs w:val="24"/>
        </w:rPr>
        <w:t>o da Tabela de Procedimentos, Medicamentos e OPM do SUS – SIGTAP, que deverão constar no seu Cadastro Nacional de Estabelecimento de Saúde – CNES.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Os profissionais da CONTRATADA que executarão os procedimentos deverão possuir CBO adequado para a realização</w:t>
      </w:r>
      <w:r>
        <w:rPr>
          <w:rFonts w:ascii="Calibri" w:eastAsia="Calibri" w:hAnsi="Calibri" w:cs="Calibri"/>
          <w:sz w:val="24"/>
          <w:szCs w:val="24"/>
        </w:rPr>
        <w:t xml:space="preserve"> do procedimento, conforme pode ser consultado na tabela SIGTAP, a saber:</w:t>
      </w:r>
    </w:p>
    <w:p w:rsidR="001F0748" w:rsidRDefault="004838D3">
      <w:pPr>
        <w:pStyle w:val="normal0"/>
        <w:spacing w:before="480" w:after="120"/>
        <w:rPr>
          <w:rFonts w:ascii="Calibri" w:eastAsia="Calibri" w:hAnsi="Calibri" w:cs="Calibri"/>
          <w:b/>
          <w:sz w:val="24"/>
          <w:szCs w:val="24"/>
        </w:rPr>
      </w:pPr>
      <w:r>
        <w:rPr>
          <w:rFonts w:ascii="Calibri" w:eastAsia="Calibri" w:hAnsi="Calibri" w:cs="Calibri"/>
          <w:b/>
          <w:sz w:val="24"/>
          <w:szCs w:val="24"/>
        </w:rPr>
        <w:t xml:space="preserve">Quadro </w:t>
      </w:r>
      <w:proofErr w:type="gramStart"/>
      <w:r>
        <w:rPr>
          <w:rFonts w:ascii="Calibri" w:eastAsia="Calibri" w:hAnsi="Calibri" w:cs="Calibri"/>
          <w:b/>
          <w:sz w:val="24"/>
          <w:szCs w:val="24"/>
        </w:rPr>
        <w:t>2</w:t>
      </w:r>
      <w:proofErr w:type="gramEnd"/>
      <w:r>
        <w:rPr>
          <w:rFonts w:ascii="Calibri" w:eastAsia="Calibri" w:hAnsi="Calibri" w:cs="Calibri"/>
          <w:b/>
          <w:sz w:val="24"/>
          <w:szCs w:val="24"/>
        </w:rPr>
        <w:t>: CBO</w:t>
      </w:r>
    </w:p>
    <w:tbl>
      <w:tblPr>
        <w:tblStyle w:val="a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271"/>
        <w:gridCol w:w="2835"/>
        <w:gridCol w:w="5522"/>
      </w:tblGrid>
      <w:tr w:rsidR="001F0748">
        <w:trPr>
          <w:cantSplit/>
          <w:trHeight w:val="631"/>
          <w:tblHeader/>
        </w:trPr>
        <w:tc>
          <w:tcPr>
            <w:tcW w:w="1271" w:type="dxa"/>
            <w:vAlign w:val="center"/>
          </w:tcPr>
          <w:p w:rsidR="001F0748" w:rsidRDefault="004838D3" w:rsidP="00E7260B">
            <w:pPr>
              <w:pStyle w:val="normal0"/>
              <w:ind w:left="0" w:hanging="2"/>
              <w:jc w:val="both"/>
              <w:rPr>
                <w:rFonts w:ascii="Calibri" w:eastAsia="Calibri" w:hAnsi="Calibri" w:cs="Calibri"/>
                <w:b/>
              </w:rPr>
            </w:pPr>
            <w:r>
              <w:rPr>
                <w:rFonts w:ascii="Calibri" w:eastAsia="Calibri" w:hAnsi="Calibri" w:cs="Calibri"/>
                <w:b/>
              </w:rPr>
              <w:t>Código CBO</w:t>
            </w:r>
          </w:p>
        </w:tc>
        <w:tc>
          <w:tcPr>
            <w:tcW w:w="2835" w:type="dxa"/>
            <w:vAlign w:val="center"/>
          </w:tcPr>
          <w:p w:rsidR="001F0748" w:rsidRDefault="004838D3" w:rsidP="00E7260B">
            <w:pPr>
              <w:pStyle w:val="normal0"/>
              <w:ind w:left="0" w:hanging="2"/>
              <w:jc w:val="both"/>
              <w:rPr>
                <w:rFonts w:ascii="Calibri" w:eastAsia="Calibri" w:hAnsi="Calibri" w:cs="Calibri"/>
                <w:b/>
              </w:rPr>
            </w:pPr>
            <w:r>
              <w:rPr>
                <w:rFonts w:ascii="Calibri" w:eastAsia="Calibri" w:hAnsi="Calibri" w:cs="Calibri"/>
                <w:b/>
              </w:rPr>
              <w:t>Descrição</w:t>
            </w:r>
          </w:p>
        </w:tc>
        <w:tc>
          <w:tcPr>
            <w:tcW w:w="5522" w:type="dxa"/>
            <w:vAlign w:val="center"/>
          </w:tcPr>
          <w:p w:rsidR="001F0748" w:rsidRDefault="004838D3" w:rsidP="00E7260B">
            <w:pPr>
              <w:pStyle w:val="normal0"/>
              <w:ind w:left="0" w:hanging="2"/>
              <w:jc w:val="both"/>
              <w:rPr>
                <w:rFonts w:ascii="Calibri" w:eastAsia="Calibri" w:hAnsi="Calibri" w:cs="Calibri"/>
                <w:b/>
              </w:rPr>
            </w:pPr>
            <w:r>
              <w:rPr>
                <w:rFonts w:ascii="Calibri" w:eastAsia="Calibri" w:hAnsi="Calibri" w:cs="Calibri"/>
                <w:b/>
              </w:rPr>
              <w:t>Procedimentos permitidos</w:t>
            </w:r>
          </w:p>
        </w:tc>
      </w:tr>
      <w:tr w:rsidR="001F0748">
        <w:trPr>
          <w:cantSplit/>
          <w:tblHeader/>
        </w:trPr>
        <w:tc>
          <w:tcPr>
            <w:tcW w:w="1271"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lastRenderedPageBreak/>
              <w:t>225320</w:t>
            </w:r>
          </w:p>
        </w:tc>
        <w:tc>
          <w:tcPr>
            <w:tcW w:w="2835" w:type="dxa"/>
            <w:vAlign w:val="center"/>
          </w:tcPr>
          <w:p w:rsidR="001F0748" w:rsidRDefault="004838D3" w:rsidP="00E7260B">
            <w:pPr>
              <w:pStyle w:val="normal0"/>
              <w:ind w:left="0" w:hanging="2"/>
              <w:rPr>
                <w:rFonts w:ascii="Calibri" w:eastAsia="Calibri" w:hAnsi="Calibri" w:cs="Calibri"/>
              </w:rPr>
            </w:pPr>
            <w:r>
              <w:rPr>
                <w:rFonts w:ascii="Calibri" w:eastAsia="Calibri" w:hAnsi="Calibri" w:cs="Calibri"/>
              </w:rPr>
              <w:t>Médico em radiologia e diagnóstico por imagem</w:t>
            </w:r>
          </w:p>
        </w:tc>
        <w:tc>
          <w:tcPr>
            <w:tcW w:w="5522" w:type="dxa"/>
            <w:vAlign w:val="center"/>
          </w:tcPr>
          <w:p w:rsidR="001F0748" w:rsidRDefault="004838D3" w:rsidP="00E7260B">
            <w:pPr>
              <w:pStyle w:val="normal0"/>
              <w:ind w:left="0" w:hanging="2"/>
              <w:jc w:val="both"/>
              <w:rPr>
                <w:rFonts w:ascii="Calibri" w:eastAsia="Calibri" w:hAnsi="Calibri" w:cs="Calibri"/>
              </w:rPr>
            </w:pPr>
            <w:r>
              <w:rPr>
                <w:rFonts w:ascii="Calibri" w:eastAsia="Calibri" w:hAnsi="Calibri" w:cs="Calibri"/>
              </w:rPr>
              <w:t xml:space="preserve">Todos do quadro </w:t>
            </w:r>
            <w:proofErr w:type="gramStart"/>
            <w:r>
              <w:rPr>
                <w:rFonts w:ascii="Calibri" w:eastAsia="Calibri" w:hAnsi="Calibri" w:cs="Calibri"/>
              </w:rPr>
              <w:t>1</w:t>
            </w:r>
            <w:proofErr w:type="gramEnd"/>
          </w:p>
        </w:tc>
      </w:tr>
      <w:tr w:rsidR="001F0748">
        <w:trPr>
          <w:cantSplit/>
          <w:tblHeader/>
        </w:trPr>
        <w:tc>
          <w:tcPr>
            <w:tcW w:w="1271"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225355</w:t>
            </w:r>
          </w:p>
        </w:tc>
        <w:tc>
          <w:tcPr>
            <w:tcW w:w="2835" w:type="dxa"/>
            <w:vAlign w:val="center"/>
          </w:tcPr>
          <w:p w:rsidR="001F0748" w:rsidRDefault="004838D3" w:rsidP="00E7260B">
            <w:pPr>
              <w:pStyle w:val="normal0"/>
              <w:ind w:left="0" w:hanging="2"/>
              <w:rPr>
                <w:rFonts w:ascii="Calibri" w:eastAsia="Calibri" w:hAnsi="Calibri" w:cs="Calibri"/>
              </w:rPr>
            </w:pPr>
            <w:r>
              <w:rPr>
                <w:rFonts w:ascii="Calibri" w:eastAsia="Calibri" w:hAnsi="Calibri" w:cs="Calibri"/>
              </w:rPr>
              <w:t>Médico radiologista intervencionista</w:t>
            </w:r>
          </w:p>
        </w:tc>
        <w:tc>
          <w:tcPr>
            <w:tcW w:w="5522" w:type="dxa"/>
            <w:vAlign w:val="center"/>
          </w:tcPr>
          <w:p w:rsidR="001F0748" w:rsidRDefault="004838D3" w:rsidP="00E7260B">
            <w:pPr>
              <w:pStyle w:val="normal0"/>
              <w:ind w:left="0" w:hanging="2"/>
              <w:jc w:val="both"/>
              <w:rPr>
                <w:rFonts w:ascii="Calibri" w:eastAsia="Calibri" w:hAnsi="Calibri" w:cs="Calibri"/>
              </w:rPr>
            </w:pPr>
            <w:r>
              <w:rPr>
                <w:rFonts w:ascii="Calibri" w:eastAsia="Calibri" w:hAnsi="Calibri" w:cs="Calibri"/>
              </w:rPr>
              <w:t xml:space="preserve">Todos do Quadro </w:t>
            </w:r>
            <w:proofErr w:type="gramStart"/>
            <w:r>
              <w:rPr>
                <w:rFonts w:ascii="Calibri" w:eastAsia="Calibri" w:hAnsi="Calibri" w:cs="Calibri"/>
              </w:rPr>
              <w:t>1</w:t>
            </w:r>
            <w:proofErr w:type="gramEnd"/>
            <w:r>
              <w:rPr>
                <w:rFonts w:ascii="Calibri" w:eastAsia="Calibri" w:hAnsi="Calibri" w:cs="Calibri"/>
              </w:rPr>
              <w:t xml:space="preserve">, </w:t>
            </w:r>
            <w:r>
              <w:rPr>
                <w:rFonts w:ascii="Calibri" w:eastAsia="Calibri" w:hAnsi="Calibri" w:cs="Calibri"/>
                <w:b/>
              </w:rPr>
              <w:t xml:space="preserve">exceto </w:t>
            </w:r>
            <w:r>
              <w:rPr>
                <w:rFonts w:ascii="Calibri" w:eastAsia="Calibri" w:hAnsi="Calibri" w:cs="Calibri"/>
              </w:rPr>
              <w:t>para os procedimentos dos códigos: 020601004-4; 020601005-2; 020601006-0; 02061007-9; 020602002-3 e 020602004-0</w:t>
            </w:r>
          </w:p>
        </w:tc>
      </w:tr>
      <w:tr w:rsidR="001F0748">
        <w:trPr>
          <w:cantSplit/>
          <w:tblHeader/>
        </w:trPr>
        <w:tc>
          <w:tcPr>
            <w:tcW w:w="1271"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223260</w:t>
            </w:r>
          </w:p>
        </w:tc>
        <w:tc>
          <w:tcPr>
            <w:tcW w:w="2835" w:type="dxa"/>
            <w:vAlign w:val="center"/>
          </w:tcPr>
          <w:p w:rsidR="001F0748" w:rsidRDefault="004838D3" w:rsidP="00E7260B">
            <w:pPr>
              <w:pStyle w:val="normal0"/>
              <w:ind w:left="0" w:hanging="2"/>
              <w:rPr>
                <w:rFonts w:ascii="Calibri" w:eastAsia="Calibri" w:hAnsi="Calibri" w:cs="Calibri"/>
              </w:rPr>
            </w:pPr>
            <w:r>
              <w:rPr>
                <w:rFonts w:ascii="Calibri" w:eastAsia="Calibri" w:hAnsi="Calibri" w:cs="Calibri"/>
              </w:rPr>
              <w:t>Cirurgião dentista - radiologista</w:t>
            </w:r>
          </w:p>
        </w:tc>
        <w:tc>
          <w:tcPr>
            <w:tcW w:w="5522" w:type="dxa"/>
            <w:vAlign w:val="center"/>
          </w:tcPr>
          <w:p w:rsidR="001F0748" w:rsidRDefault="004838D3" w:rsidP="00E7260B">
            <w:pPr>
              <w:pStyle w:val="normal0"/>
              <w:ind w:left="0" w:hanging="2"/>
              <w:jc w:val="both"/>
              <w:rPr>
                <w:rFonts w:ascii="Calibri" w:eastAsia="Calibri" w:hAnsi="Calibri" w:cs="Calibri"/>
              </w:rPr>
            </w:pPr>
            <w:r>
              <w:rPr>
                <w:rFonts w:ascii="Calibri" w:eastAsia="Calibri" w:hAnsi="Calibri" w:cs="Calibri"/>
                <w:b/>
              </w:rPr>
              <w:t>Apenas</w:t>
            </w:r>
            <w:r>
              <w:rPr>
                <w:rFonts w:ascii="Calibri" w:eastAsia="Calibri" w:hAnsi="Calibri" w:cs="Calibri"/>
              </w:rPr>
              <w:t xml:space="preserve"> os procedimentos dos códigos: 020601004-4 e 020601007-9</w:t>
            </w:r>
          </w:p>
        </w:tc>
      </w:tr>
      <w:tr w:rsidR="001F0748">
        <w:trPr>
          <w:cantSplit/>
          <w:trHeight w:val="509"/>
          <w:tblHeader/>
        </w:trPr>
        <w:tc>
          <w:tcPr>
            <w:tcW w:w="1271"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225151</w:t>
            </w:r>
          </w:p>
        </w:tc>
        <w:tc>
          <w:tcPr>
            <w:tcW w:w="2835" w:type="dxa"/>
            <w:vAlign w:val="center"/>
          </w:tcPr>
          <w:p w:rsidR="001F0748" w:rsidRDefault="004838D3" w:rsidP="00E7260B">
            <w:pPr>
              <w:pStyle w:val="normal0"/>
              <w:ind w:left="0" w:hanging="2"/>
              <w:rPr>
                <w:rFonts w:ascii="Calibri" w:eastAsia="Calibri" w:hAnsi="Calibri" w:cs="Calibri"/>
              </w:rPr>
            </w:pPr>
            <w:r>
              <w:rPr>
                <w:rFonts w:ascii="Calibri" w:eastAsia="Calibri" w:hAnsi="Calibri" w:cs="Calibri"/>
              </w:rPr>
              <w:t xml:space="preserve">Médico </w:t>
            </w:r>
            <w:proofErr w:type="spellStart"/>
            <w:r>
              <w:rPr>
                <w:rFonts w:ascii="Calibri" w:eastAsia="Calibri" w:hAnsi="Calibri" w:cs="Calibri"/>
              </w:rPr>
              <w:t>anestesiologista</w:t>
            </w:r>
            <w:proofErr w:type="spellEnd"/>
          </w:p>
        </w:tc>
        <w:tc>
          <w:tcPr>
            <w:tcW w:w="5522" w:type="dxa"/>
            <w:vAlign w:val="center"/>
          </w:tcPr>
          <w:p w:rsidR="001F0748" w:rsidRDefault="004838D3" w:rsidP="00E7260B">
            <w:pPr>
              <w:pStyle w:val="normal0"/>
              <w:ind w:left="0" w:hanging="2"/>
              <w:jc w:val="both"/>
              <w:rPr>
                <w:rFonts w:ascii="Calibri" w:eastAsia="Calibri" w:hAnsi="Calibri" w:cs="Calibri"/>
              </w:rPr>
            </w:pPr>
            <w:r>
              <w:rPr>
                <w:rFonts w:ascii="Calibri" w:eastAsia="Calibri" w:hAnsi="Calibri" w:cs="Calibri"/>
              </w:rPr>
              <w:t>Necessário para todos os procedimentos que exigirem sedação</w:t>
            </w:r>
          </w:p>
        </w:tc>
      </w:tr>
    </w:tbl>
    <w:p w:rsidR="001F0748" w:rsidRDefault="004838D3">
      <w:pPr>
        <w:pStyle w:val="normal0"/>
        <w:spacing w:after="360" w:line="259" w:lineRule="auto"/>
        <w:rPr>
          <w:rFonts w:ascii="Calibri" w:eastAsia="Calibri" w:hAnsi="Calibri" w:cs="Calibri"/>
          <w:b/>
          <w:sz w:val="24"/>
          <w:szCs w:val="24"/>
        </w:rPr>
      </w:pPr>
      <w:r>
        <w:rPr>
          <w:rFonts w:ascii="Calibri" w:eastAsia="Calibri" w:hAnsi="Calibri" w:cs="Calibri"/>
          <w:b/>
          <w:sz w:val="24"/>
          <w:szCs w:val="24"/>
        </w:rPr>
        <w:t xml:space="preserve">Fonte: </w:t>
      </w:r>
      <w:r>
        <w:rPr>
          <w:rFonts w:ascii="Calibri" w:eastAsia="Calibri" w:hAnsi="Calibri" w:cs="Calibri"/>
          <w:sz w:val="24"/>
          <w:szCs w:val="24"/>
        </w:rPr>
        <w:t>Adaptado de SIGTAP, SMS – 01/2025.</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Todos os procedimentos poderão ser realizados com uso de contraste ou sedação, incluindo pacientes pediátricos independente de idade e peso, conforme descrito no pedido médico do usuário.</w:t>
      </w:r>
    </w:p>
    <w:p w:rsidR="001F0748" w:rsidRDefault="004838D3">
      <w:pPr>
        <w:pStyle w:val="normal0"/>
        <w:widowControl w:val="0"/>
        <w:numPr>
          <w:ilvl w:val="2"/>
          <w:numId w:val="17"/>
        </w:numPr>
        <w:tabs>
          <w:tab w:val="left" w:pos="709"/>
        </w:tabs>
        <w:spacing w:after="120" w:line="360" w:lineRule="auto"/>
        <w:jc w:val="both"/>
        <w:rPr>
          <w:rFonts w:ascii="Calibri" w:eastAsia="Calibri" w:hAnsi="Calibri" w:cs="Calibri"/>
          <w:sz w:val="24"/>
          <w:szCs w:val="24"/>
        </w:rPr>
      </w:pPr>
      <w:r>
        <w:rPr>
          <w:rFonts w:ascii="Calibri" w:eastAsia="Calibri" w:hAnsi="Calibri" w:cs="Calibri"/>
          <w:sz w:val="24"/>
          <w:szCs w:val="24"/>
        </w:rPr>
        <w:t>No caso de não haver descrição da necessidade de sedação e/ou contr</w:t>
      </w:r>
      <w:r>
        <w:rPr>
          <w:rFonts w:ascii="Calibri" w:eastAsia="Calibri" w:hAnsi="Calibri" w:cs="Calibri"/>
          <w:sz w:val="24"/>
          <w:szCs w:val="24"/>
        </w:rPr>
        <w:t>aste no pedido médico, tal decisão caberá à CONTRATADA, após avaliação do usuário pelo profissional responsável pelo procedimento, conforme CBO descrito acima.</w:t>
      </w:r>
    </w:p>
    <w:p w:rsidR="001F0748" w:rsidRDefault="004838D3">
      <w:pPr>
        <w:pStyle w:val="normal0"/>
        <w:widowControl w:val="0"/>
        <w:numPr>
          <w:ilvl w:val="2"/>
          <w:numId w:val="17"/>
        </w:numPr>
        <w:tabs>
          <w:tab w:val="left" w:pos="709"/>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Na hipótese anterior, a indicação do uso de contraste e sedação dependerá das condições físicas </w:t>
      </w:r>
      <w:r>
        <w:rPr>
          <w:rFonts w:ascii="Calibri" w:eastAsia="Calibri" w:hAnsi="Calibri" w:cs="Calibri"/>
          <w:sz w:val="24"/>
          <w:szCs w:val="24"/>
        </w:rPr>
        <w:t xml:space="preserve">e/ou clínicas do usuário, ficando obrigatório o preenchimento da justificativa da indicação pelo profissional executante no prontuário do usuário e o acompanhamento realizado pelo médico </w:t>
      </w:r>
      <w:proofErr w:type="spellStart"/>
      <w:r>
        <w:rPr>
          <w:rFonts w:ascii="Calibri" w:eastAsia="Calibri" w:hAnsi="Calibri" w:cs="Calibri"/>
          <w:sz w:val="24"/>
          <w:szCs w:val="24"/>
        </w:rPr>
        <w:t>anestesiologista</w:t>
      </w:r>
      <w:proofErr w:type="spellEnd"/>
      <w:r>
        <w:rPr>
          <w:rFonts w:ascii="Calibri" w:eastAsia="Calibri" w:hAnsi="Calibri" w:cs="Calibri"/>
          <w:sz w:val="24"/>
          <w:szCs w:val="24"/>
        </w:rPr>
        <w:t>.</w:t>
      </w:r>
    </w:p>
    <w:p w:rsidR="001F0748" w:rsidRDefault="004838D3">
      <w:pPr>
        <w:pStyle w:val="normal0"/>
        <w:widowControl w:val="0"/>
        <w:numPr>
          <w:ilvl w:val="2"/>
          <w:numId w:val="17"/>
        </w:numPr>
        <w:tabs>
          <w:tab w:val="left" w:pos="709"/>
        </w:tabs>
        <w:spacing w:after="120" w:line="360" w:lineRule="auto"/>
        <w:jc w:val="both"/>
        <w:rPr>
          <w:rFonts w:ascii="Calibri" w:eastAsia="Calibri" w:hAnsi="Calibri" w:cs="Calibri"/>
          <w:sz w:val="24"/>
          <w:szCs w:val="24"/>
        </w:rPr>
      </w:pPr>
      <w:r>
        <w:rPr>
          <w:rFonts w:ascii="Calibri" w:eastAsia="Calibri" w:hAnsi="Calibri" w:cs="Calibri"/>
          <w:sz w:val="24"/>
          <w:szCs w:val="24"/>
        </w:rPr>
        <w:t>Os procedimentos, quando executados sob sedação, de</w:t>
      </w:r>
      <w:r>
        <w:rPr>
          <w:rFonts w:ascii="Calibri" w:eastAsia="Calibri" w:hAnsi="Calibri" w:cs="Calibri"/>
          <w:sz w:val="24"/>
          <w:szCs w:val="24"/>
        </w:rPr>
        <w:t xml:space="preserve">verão ser assistidos por profissional habilitado de acordo com a tabela SIGTAP (CBO – Médico </w:t>
      </w:r>
      <w:proofErr w:type="spellStart"/>
      <w:r>
        <w:rPr>
          <w:rFonts w:ascii="Calibri" w:eastAsia="Calibri" w:hAnsi="Calibri" w:cs="Calibri"/>
          <w:sz w:val="24"/>
          <w:szCs w:val="24"/>
        </w:rPr>
        <w:t>Anestesiologista</w:t>
      </w:r>
      <w:proofErr w:type="spellEnd"/>
      <w:r>
        <w:rPr>
          <w:rFonts w:ascii="Calibri" w:eastAsia="Calibri" w:hAnsi="Calibri" w:cs="Calibri"/>
          <w:sz w:val="24"/>
          <w:szCs w:val="24"/>
        </w:rPr>
        <w:t>). Esse deverá monitorar o paciente durante todo o procedimento até que esse reúna condições para ser transferido para a sala de recuperação.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Solic</w:t>
      </w:r>
      <w:r>
        <w:rPr>
          <w:rFonts w:ascii="Calibri" w:eastAsia="Calibri" w:hAnsi="Calibri" w:cs="Calibri"/>
          <w:sz w:val="24"/>
          <w:szCs w:val="24"/>
        </w:rPr>
        <w:t>itações de Cirurgiões-Dentistas com objetivo de avaliação de estruturas do crânio, face e pescoço deverão ser atendidas. Neste caso, o laudo não necessariamente precisa ser realizado por Cirurgião-Dentista.</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DO VALOR DOS PROCEDIMENTOS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remuneração dos proc</w:t>
      </w:r>
      <w:r>
        <w:rPr>
          <w:rFonts w:ascii="Calibri" w:eastAsia="Calibri" w:hAnsi="Calibri" w:cs="Calibri"/>
          <w:sz w:val="24"/>
          <w:szCs w:val="24"/>
        </w:rPr>
        <w:t xml:space="preserve">edimentos terá como base o valor da Tabela de Procedimentos, Medicamentos, </w:t>
      </w:r>
      <w:proofErr w:type="spellStart"/>
      <w:r>
        <w:rPr>
          <w:rFonts w:ascii="Calibri" w:eastAsia="Calibri" w:hAnsi="Calibri" w:cs="Calibri"/>
          <w:sz w:val="24"/>
          <w:szCs w:val="24"/>
        </w:rPr>
        <w:t>Órteses</w:t>
      </w:r>
      <w:proofErr w:type="spellEnd"/>
      <w:r>
        <w:rPr>
          <w:rFonts w:ascii="Calibri" w:eastAsia="Calibri" w:hAnsi="Calibri" w:cs="Calibri"/>
          <w:sz w:val="24"/>
          <w:szCs w:val="24"/>
        </w:rPr>
        <w:t xml:space="preserve"> e Próteses e Materiais Especiais (OPM) do Sistema Único de Saúde – SUS (valor SIGTAP), acrescidos de complementação com recursos próprios da SMS (valor RP), conforme quadro </w:t>
      </w:r>
      <w:r>
        <w:rPr>
          <w:rFonts w:ascii="Calibri" w:eastAsia="Calibri" w:hAnsi="Calibri" w:cs="Calibri"/>
          <w:sz w:val="24"/>
          <w:szCs w:val="24"/>
        </w:rPr>
        <w:t>abaixo:</w:t>
      </w:r>
    </w:p>
    <w:p w:rsidR="001F0748" w:rsidRDefault="004838D3">
      <w:pPr>
        <w:pStyle w:val="normal0"/>
        <w:spacing w:before="480" w:after="120"/>
        <w:rPr>
          <w:rFonts w:ascii="Calibri" w:eastAsia="Calibri" w:hAnsi="Calibri" w:cs="Calibri"/>
          <w:b/>
          <w:sz w:val="24"/>
          <w:szCs w:val="24"/>
        </w:rPr>
      </w:pPr>
      <w:r>
        <w:rPr>
          <w:rFonts w:ascii="Calibri" w:eastAsia="Calibri" w:hAnsi="Calibri" w:cs="Calibri"/>
          <w:b/>
          <w:sz w:val="24"/>
          <w:szCs w:val="24"/>
        </w:rPr>
        <w:lastRenderedPageBreak/>
        <w:t>QUADRO 3 – Valor por procedimento</w:t>
      </w:r>
    </w:p>
    <w:tbl>
      <w:tblPr>
        <w:tblStyle w:val="a2"/>
        <w:tblW w:w="9540"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90"/>
        <w:gridCol w:w="1485"/>
        <w:gridCol w:w="3690"/>
        <w:gridCol w:w="1140"/>
        <w:gridCol w:w="1410"/>
        <w:gridCol w:w="1125"/>
      </w:tblGrid>
      <w:tr w:rsidR="001F0748">
        <w:trPr>
          <w:cantSplit/>
          <w:trHeight w:val="399"/>
          <w:tblHeader/>
        </w:trPr>
        <w:tc>
          <w:tcPr>
            <w:tcW w:w="69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4838D3" w:rsidP="00E7260B">
            <w:pPr>
              <w:pStyle w:val="normal0"/>
              <w:ind w:hanging="2"/>
              <w:jc w:val="center"/>
              <w:rPr>
                <w:rFonts w:ascii="Calibri" w:eastAsia="Calibri" w:hAnsi="Calibri" w:cs="Calibri"/>
                <w:b/>
              </w:rPr>
            </w:pPr>
            <w:r>
              <w:rPr>
                <w:rFonts w:ascii="Calibri" w:eastAsia="Calibri" w:hAnsi="Calibri" w:cs="Calibri"/>
                <w:b/>
              </w:rPr>
              <w:t>Item</w:t>
            </w:r>
          </w:p>
        </w:tc>
        <w:tc>
          <w:tcPr>
            <w:tcW w:w="148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4838D3">
            <w:pPr>
              <w:pStyle w:val="normal0"/>
              <w:jc w:val="center"/>
              <w:rPr>
                <w:rFonts w:ascii="Calibri" w:eastAsia="Calibri" w:hAnsi="Calibri" w:cs="Calibri"/>
                <w:b/>
              </w:rPr>
            </w:pPr>
            <w:r>
              <w:rPr>
                <w:rFonts w:ascii="Calibri" w:eastAsia="Calibri" w:hAnsi="Calibri" w:cs="Calibri"/>
                <w:b/>
              </w:rPr>
              <w:t>Código SIGTAP</w:t>
            </w:r>
          </w:p>
        </w:tc>
        <w:tc>
          <w:tcPr>
            <w:tcW w:w="369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4838D3">
            <w:pPr>
              <w:pStyle w:val="normal0"/>
              <w:rPr>
                <w:rFonts w:ascii="Calibri" w:eastAsia="Calibri" w:hAnsi="Calibri" w:cs="Calibri"/>
                <w:b/>
              </w:rPr>
            </w:pPr>
            <w:r>
              <w:rPr>
                <w:rFonts w:ascii="Calibri" w:eastAsia="Calibri" w:hAnsi="Calibri" w:cs="Calibri"/>
                <w:b/>
              </w:rPr>
              <w:t>Procedimento</w:t>
            </w: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4838D3">
            <w:pPr>
              <w:pStyle w:val="normal0"/>
              <w:jc w:val="center"/>
              <w:rPr>
                <w:rFonts w:ascii="Calibri" w:eastAsia="Calibri" w:hAnsi="Calibri" w:cs="Calibri"/>
                <w:b/>
              </w:rPr>
            </w:pPr>
            <w:r>
              <w:rPr>
                <w:rFonts w:ascii="Calibri" w:eastAsia="Calibri" w:hAnsi="Calibri" w:cs="Calibri"/>
                <w:b/>
              </w:rPr>
              <w:t>Valor por procedimento</w:t>
            </w:r>
          </w:p>
        </w:tc>
      </w:tr>
      <w:tr w:rsidR="001F0748">
        <w:trPr>
          <w:cantSplit/>
          <w:trHeight w:val="419"/>
          <w:tblHeader/>
        </w:trPr>
        <w:tc>
          <w:tcPr>
            <w:tcW w:w="69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1F0748" w:rsidP="00E7260B">
            <w:pPr>
              <w:pStyle w:val="normal0"/>
              <w:widowControl w:val="0"/>
              <w:spacing w:line="276" w:lineRule="auto"/>
              <w:ind w:hanging="2"/>
              <w:rPr>
                <w:rFonts w:ascii="Calibri" w:eastAsia="Calibri" w:hAnsi="Calibri" w:cs="Calibri"/>
                <w:b/>
              </w:rPr>
            </w:pPr>
          </w:p>
        </w:tc>
        <w:tc>
          <w:tcPr>
            <w:tcW w:w="148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1F0748">
            <w:pPr>
              <w:pStyle w:val="normal0"/>
              <w:widowControl w:val="0"/>
              <w:spacing w:line="276" w:lineRule="auto"/>
              <w:rPr>
                <w:rFonts w:ascii="Calibri" w:eastAsia="Calibri" w:hAnsi="Calibri" w:cs="Calibri"/>
                <w:b/>
              </w:rPr>
            </w:pPr>
          </w:p>
        </w:tc>
        <w:tc>
          <w:tcPr>
            <w:tcW w:w="369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1F0748">
            <w:pPr>
              <w:pStyle w:val="normal0"/>
              <w:widowControl w:val="0"/>
              <w:spacing w:line="276" w:lineRule="auto"/>
              <w:rPr>
                <w:rFonts w:ascii="Calibri" w:eastAsia="Calibri" w:hAnsi="Calibri" w:cs="Calibri"/>
                <w:b/>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4838D3">
            <w:pPr>
              <w:pStyle w:val="normal0"/>
              <w:jc w:val="center"/>
              <w:rPr>
                <w:rFonts w:ascii="Calibri" w:eastAsia="Calibri" w:hAnsi="Calibri" w:cs="Calibri"/>
                <w:b/>
              </w:rPr>
            </w:pPr>
            <w:r>
              <w:rPr>
                <w:rFonts w:ascii="Calibri" w:eastAsia="Calibri" w:hAnsi="Calibri" w:cs="Calibri"/>
                <w:b/>
              </w:rPr>
              <w:t>Valor</w:t>
            </w:r>
          </w:p>
          <w:p w:rsidR="001F0748" w:rsidRDefault="004838D3">
            <w:pPr>
              <w:pStyle w:val="normal0"/>
              <w:jc w:val="center"/>
              <w:rPr>
                <w:rFonts w:ascii="Calibri" w:eastAsia="Calibri" w:hAnsi="Calibri" w:cs="Calibri"/>
                <w:b/>
              </w:rPr>
            </w:pPr>
            <w:r>
              <w:rPr>
                <w:rFonts w:ascii="Calibri" w:eastAsia="Calibri" w:hAnsi="Calibri" w:cs="Calibri"/>
                <w:b/>
              </w:rPr>
              <w:t>SIGTAP</w:t>
            </w:r>
          </w:p>
          <w:p w:rsidR="001F0748" w:rsidRDefault="004838D3">
            <w:pPr>
              <w:pStyle w:val="normal0"/>
              <w:jc w:val="center"/>
              <w:rPr>
                <w:rFonts w:ascii="Calibri" w:eastAsia="Calibri" w:hAnsi="Calibri" w:cs="Calibri"/>
                <w:b/>
              </w:rPr>
            </w:pPr>
            <w:r>
              <w:rPr>
                <w:rFonts w:ascii="Calibri" w:eastAsia="Calibri" w:hAnsi="Calibri" w:cs="Calibri"/>
                <w:b/>
              </w:rPr>
              <w:t>FRV</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4838D3">
            <w:pPr>
              <w:pStyle w:val="normal0"/>
              <w:jc w:val="center"/>
              <w:rPr>
                <w:rFonts w:ascii="Calibri" w:eastAsia="Calibri" w:hAnsi="Calibri" w:cs="Calibri"/>
                <w:b/>
              </w:rPr>
            </w:pPr>
            <w:r>
              <w:rPr>
                <w:rFonts w:ascii="Calibri" w:eastAsia="Calibri" w:hAnsi="Calibri" w:cs="Calibri"/>
                <w:b/>
              </w:rPr>
              <w:t xml:space="preserve">Valor </w:t>
            </w:r>
            <w:r>
              <w:rPr>
                <w:rFonts w:ascii="Calibri" w:eastAsia="Calibri" w:hAnsi="Calibri" w:cs="Calibri"/>
                <w:b/>
                <w:sz w:val="16"/>
                <w:szCs w:val="16"/>
              </w:rPr>
              <w:t>complementação</w:t>
            </w:r>
          </w:p>
          <w:p w:rsidR="001F0748" w:rsidRDefault="004838D3">
            <w:pPr>
              <w:pStyle w:val="normal0"/>
              <w:jc w:val="center"/>
              <w:rPr>
                <w:rFonts w:ascii="Calibri" w:eastAsia="Calibri" w:hAnsi="Calibri" w:cs="Calibri"/>
                <w:b/>
              </w:rPr>
            </w:pPr>
            <w:r>
              <w:rPr>
                <w:rFonts w:ascii="Calibri" w:eastAsia="Calibri" w:hAnsi="Calibri" w:cs="Calibri"/>
                <w:b/>
              </w:rPr>
              <w:t>FRP</w:t>
            </w:r>
          </w:p>
        </w:tc>
        <w:tc>
          <w:tcPr>
            <w:tcW w:w="11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0748" w:rsidRDefault="004838D3">
            <w:pPr>
              <w:pStyle w:val="normal0"/>
              <w:jc w:val="center"/>
              <w:rPr>
                <w:rFonts w:ascii="Calibri" w:eastAsia="Calibri" w:hAnsi="Calibri" w:cs="Calibri"/>
                <w:b/>
              </w:rPr>
            </w:pPr>
            <w:r>
              <w:rPr>
                <w:rFonts w:ascii="Calibri" w:eastAsia="Calibri" w:hAnsi="Calibri" w:cs="Calibri"/>
                <w:b/>
              </w:rPr>
              <w:t xml:space="preserve">Valor </w:t>
            </w:r>
          </w:p>
          <w:p w:rsidR="001F0748" w:rsidRDefault="004838D3">
            <w:pPr>
              <w:pStyle w:val="normal0"/>
              <w:jc w:val="center"/>
              <w:rPr>
                <w:rFonts w:ascii="Calibri" w:eastAsia="Calibri" w:hAnsi="Calibri" w:cs="Calibri"/>
                <w:b/>
              </w:rPr>
            </w:pPr>
            <w:r>
              <w:rPr>
                <w:rFonts w:ascii="Calibri" w:eastAsia="Calibri" w:hAnsi="Calibri" w:cs="Calibri"/>
                <w:b/>
              </w:rPr>
              <w:t>Total</w:t>
            </w:r>
          </w:p>
        </w:tc>
      </w:tr>
      <w:tr w:rsidR="001F0748">
        <w:trPr>
          <w:cantSplit/>
          <w:trHeight w:val="283"/>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proofErr w:type="gramStart"/>
            <w:r>
              <w:rPr>
                <w:rFonts w:ascii="Calibri" w:eastAsia="Calibri" w:hAnsi="Calibri" w:cs="Calibri"/>
              </w:rPr>
              <w:t>1</w:t>
            </w:r>
            <w:proofErr w:type="gramEnd"/>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02.06.01.001-0</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Tomografia computadorizada de coluna cervical</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R$ 86,76</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R$ 134,08</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R$ 220,84</w:t>
            </w:r>
          </w:p>
        </w:tc>
      </w:tr>
      <w:tr w:rsidR="001F0748">
        <w:trPr>
          <w:cantSplit/>
          <w:trHeight w:val="283"/>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proofErr w:type="gramStart"/>
            <w:r>
              <w:rPr>
                <w:rFonts w:ascii="Calibri" w:eastAsia="Calibri" w:hAnsi="Calibri" w:cs="Calibri"/>
              </w:rPr>
              <w:t>2</w:t>
            </w:r>
            <w:proofErr w:type="gramEnd"/>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02.06.01.002-8</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 xml:space="preserve">Tomografia computadorizada de coluna </w:t>
            </w:r>
            <w:proofErr w:type="spellStart"/>
            <w:r>
              <w:rPr>
                <w:rFonts w:ascii="Calibri" w:eastAsia="Calibri" w:hAnsi="Calibri" w:cs="Calibri"/>
              </w:rPr>
              <w:t>lombo-sacra</w:t>
            </w:r>
            <w:proofErr w:type="spellEnd"/>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R$ 101,10</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R$ 114,53</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R$ 215,63</w:t>
            </w:r>
          </w:p>
        </w:tc>
      </w:tr>
      <w:tr w:rsidR="001F0748">
        <w:trPr>
          <w:cantSplit/>
          <w:trHeight w:val="253"/>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proofErr w:type="gramStart"/>
            <w:r>
              <w:rPr>
                <w:rFonts w:ascii="Calibri" w:eastAsia="Calibri" w:hAnsi="Calibri" w:cs="Calibri"/>
              </w:rPr>
              <w:t>3</w:t>
            </w:r>
            <w:proofErr w:type="gramEnd"/>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02.06.01.003-6</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 xml:space="preserve">Tomografia computadorizada de coluna </w:t>
            </w:r>
            <w:proofErr w:type="spellStart"/>
            <w:r>
              <w:rPr>
                <w:rFonts w:ascii="Calibri" w:eastAsia="Calibri" w:hAnsi="Calibri" w:cs="Calibri"/>
              </w:rPr>
              <w:t>toracica</w:t>
            </w:r>
            <w:proofErr w:type="spellEnd"/>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R$ 86,76</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R$ 138,00</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R$ 224,76</w:t>
            </w:r>
          </w:p>
        </w:tc>
      </w:tr>
      <w:tr w:rsidR="001F0748">
        <w:trPr>
          <w:cantSplit/>
          <w:trHeight w:val="242"/>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proofErr w:type="gramStart"/>
            <w:r>
              <w:rPr>
                <w:rFonts w:ascii="Calibri" w:eastAsia="Calibri" w:hAnsi="Calibri" w:cs="Calibri"/>
              </w:rPr>
              <w:t>4</w:t>
            </w:r>
            <w:proofErr w:type="gramEnd"/>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02.06.01.004-4</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 xml:space="preserve">Tomografia computadorizada de face / seios da face / </w:t>
            </w:r>
            <w:proofErr w:type="spellStart"/>
            <w:r>
              <w:rPr>
                <w:rFonts w:ascii="Calibri" w:eastAsia="Calibri" w:hAnsi="Calibri" w:cs="Calibri"/>
              </w:rPr>
              <w:t>articulacoes</w:t>
            </w:r>
            <w:proofErr w:type="spellEnd"/>
            <w:r>
              <w:rPr>
                <w:rFonts w:ascii="Calibri" w:eastAsia="Calibri" w:hAnsi="Calibri" w:cs="Calibri"/>
              </w:rPr>
              <w:t xml:space="preserve"> </w:t>
            </w:r>
            <w:proofErr w:type="spellStart"/>
            <w:r>
              <w:rPr>
                <w:rFonts w:ascii="Calibri" w:eastAsia="Calibri" w:hAnsi="Calibri" w:cs="Calibri"/>
              </w:rPr>
              <w:t>temporomandibulares</w:t>
            </w:r>
            <w:proofErr w:type="spellEnd"/>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R$ 86,75</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R$ 109,67</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R$ 196,42</w:t>
            </w:r>
          </w:p>
        </w:tc>
      </w:tr>
      <w:tr w:rsidR="001F0748">
        <w:trPr>
          <w:cantSplit/>
          <w:trHeight w:val="400"/>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proofErr w:type="gramStart"/>
            <w:r>
              <w:rPr>
                <w:rFonts w:ascii="Calibri" w:eastAsia="Calibri" w:hAnsi="Calibri" w:cs="Calibri"/>
              </w:rPr>
              <w:t>5</w:t>
            </w:r>
            <w:proofErr w:type="gramEnd"/>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02.06.01.005-2</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Tomografia computadorizada do pescoço</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R$ 86,75</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R$ 119,72</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R$ 206,47</w:t>
            </w:r>
          </w:p>
        </w:tc>
      </w:tr>
      <w:tr w:rsidR="001F0748">
        <w:trPr>
          <w:cantSplit/>
          <w:trHeight w:val="420"/>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proofErr w:type="gramStart"/>
            <w:r>
              <w:rPr>
                <w:rFonts w:ascii="Calibri" w:eastAsia="Calibri" w:hAnsi="Calibri" w:cs="Calibri"/>
              </w:rPr>
              <w:t>6</w:t>
            </w:r>
            <w:proofErr w:type="gramEnd"/>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02.06.01.007-9</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Tomografia computadorizada do crânio</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R$ 97,44</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R$ 121,98</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R$ 219,42</w:t>
            </w:r>
          </w:p>
        </w:tc>
      </w:tr>
      <w:tr w:rsidR="001F0748">
        <w:trPr>
          <w:cantSplit/>
          <w:trHeight w:val="253"/>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proofErr w:type="gramStart"/>
            <w:r>
              <w:rPr>
                <w:rFonts w:ascii="Calibri" w:eastAsia="Calibri" w:hAnsi="Calibri" w:cs="Calibri"/>
              </w:rPr>
              <w:t>7</w:t>
            </w:r>
            <w:proofErr w:type="gramEnd"/>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02.06.02.001-5</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 xml:space="preserve">Tomografia computadorizada de </w:t>
            </w:r>
            <w:proofErr w:type="spellStart"/>
            <w:r>
              <w:rPr>
                <w:rFonts w:ascii="Calibri" w:eastAsia="Calibri" w:hAnsi="Calibri" w:cs="Calibri"/>
              </w:rPr>
              <w:t>articulacoes</w:t>
            </w:r>
            <w:proofErr w:type="spellEnd"/>
            <w:r>
              <w:rPr>
                <w:rFonts w:ascii="Calibri" w:eastAsia="Calibri" w:hAnsi="Calibri" w:cs="Calibri"/>
              </w:rPr>
              <w:t xml:space="preserve"> de membro superior</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R$ 86,75</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R$ 105,22</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R$191,97</w:t>
            </w:r>
          </w:p>
        </w:tc>
      </w:tr>
      <w:tr w:rsidR="001F0748">
        <w:trPr>
          <w:cantSplit/>
          <w:trHeight w:val="217"/>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proofErr w:type="gramStart"/>
            <w:r>
              <w:rPr>
                <w:rFonts w:ascii="Calibri" w:eastAsia="Calibri" w:hAnsi="Calibri" w:cs="Calibri"/>
              </w:rPr>
              <w:t>8</w:t>
            </w:r>
            <w:proofErr w:type="gramEnd"/>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02.06.02.002-3</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Tomografia computadorizada de segmentos apendiculares - (braço, antebraço, mão, coxa, perna, pé)</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R$ 86,75</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R$ 104,64</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R$ 191,39</w:t>
            </w:r>
          </w:p>
        </w:tc>
      </w:tr>
      <w:tr w:rsidR="001F0748">
        <w:trPr>
          <w:cantSplit/>
          <w:trHeight w:val="457"/>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proofErr w:type="gramStart"/>
            <w:r>
              <w:rPr>
                <w:rFonts w:ascii="Calibri" w:eastAsia="Calibri" w:hAnsi="Calibri" w:cs="Calibri"/>
              </w:rPr>
              <w:t>9</w:t>
            </w:r>
            <w:proofErr w:type="gramEnd"/>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02.06.02.003-1</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Tomografia computadorizada de tórax</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R$ 136,41</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R$ 94,89</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R$ 231,30</w:t>
            </w:r>
          </w:p>
        </w:tc>
      </w:tr>
      <w:tr w:rsidR="001F0748">
        <w:trPr>
          <w:cantSplit/>
          <w:trHeight w:val="268"/>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rPr>
              <w:t>10</w:t>
            </w:r>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02.06.03.001-0</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 xml:space="preserve">Tomografia computadorizada de </w:t>
            </w:r>
            <w:proofErr w:type="spellStart"/>
            <w:r>
              <w:rPr>
                <w:rFonts w:ascii="Calibri" w:eastAsia="Calibri" w:hAnsi="Calibri" w:cs="Calibri"/>
              </w:rPr>
              <w:t>abdomen</w:t>
            </w:r>
            <w:proofErr w:type="spellEnd"/>
            <w:r>
              <w:rPr>
                <w:rFonts w:ascii="Calibri" w:eastAsia="Calibri" w:hAnsi="Calibri" w:cs="Calibri"/>
              </w:rPr>
              <w:t xml:space="preserve"> superior</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R$ 138,63</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R$107,51</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R$ 246,14</w:t>
            </w:r>
          </w:p>
        </w:tc>
      </w:tr>
      <w:tr w:rsidR="001F0748">
        <w:trPr>
          <w:cantSplit/>
          <w:trHeight w:val="283"/>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rPr>
              <w:t>11</w:t>
            </w:r>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02.06.03.002-9</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 xml:space="preserve">Tomografia computadorizada de </w:t>
            </w:r>
            <w:proofErr w:type="spellStart"/>
            <w:r>
              <w:rPr>
                <w:rFonts w:ascii="Calibri" w:eastAsia="Calibri" w:hAnsi="Calibri" w:cs="Calibri"/>
              </w:rPr>
              <w:t>articulacoes</w:t>
            </w:r>
            <w:proofErr w:type="spellEnd"/>
            <w:r>
              <w:rPr>
                <w:rFonts w:ascii="Calibri" w:eastAsia="Calibri" w:hAnsi="Calibri" w:cs="Calibri"/>
              </w:rPr>
              <w:t xml:space="preserve"> de membro inferior</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R$ 86,75</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R$ 130,48</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R$ 217,23</w:t>
            </w:r>
          </w:p>
        </w:tc>
      </w:tr>
      <w:tr w:rsidR="001F0748">
        <w:trPr>
          <w:cantSplit/>
          <w:trHeight w:val="253"/>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rPr>
              <w:t>12</w:t>
            </w:r>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02.06.03.003-7</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 xml:space="preserve">Tomografia computadorizada de pelve / bacia / </w:t>
            </w:r>
            <w:proofErr w:type="spellStart"/>
            <w:r>
              <w:rPr>
                <w:rFonts w:ascii="Calibri" w:eastAsia="Calibri" w:hAnsi="Calibri" w:cs="Calibri"/>
              </w:rPr>
              <w:t>abdomen</w:t>
            </w:r>
            <w:proofErr w:type="spellEnd"/>
            <w:r>
              <w:rPr>
                <w:rFonts w:ascii="Calibri" w:eastAsia="Calibri" w:hAnsi="Calibri" w:cs="Calibri"/>
              </w:rPr>
              <w:t xml:space="preserve"> inferior</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R$ 138,63</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R$ 107,43</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R$ 246,06</w:t>
            </w:r>
          </w:p>
        </w:tc>
      </w:tr>
      <w:tr w:rsidR="001F0748">
        <w:trPr>
          <w:cantSplit/>
          <w:trHeight w:val="471"/>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rPr>
              <w:t>13</w:t>
            </w:r>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02.06.01.008-7</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proofErr w:type="spellStart"/>
            <w:r>
              <w:rPr>
                <w:rFonts w:ascii="Calibri" w:eastAsia="Calibri" w:hAnsi="Calibri" w:cs="Calibri"/>
              </w:rPr>
              <w:t>Tomomielografia</w:t>
            </w:r>
            <w:proofErr w:type="spellEnd"/>
            <w:r>
              <w:rPr>
                <w:rFonts w:ascii="Calibri" w:eastAsia="Calibri" w:hAnsi="Calibri" w:cs="Calibri"/>
              </w:rPr>
              <w:t xml:space="preserve"> computadorizada</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R$ 138,63</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R$ 329,55</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R$ 468,18</w:t>
            </w:r>
          </w:p>
        </w:tc>
      </w:tr>
      <w:tr w:rsidR="001F0748">
        <w:trPr>
          <w:cantSplit/>
          <w:trHeight w:val="422"/>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rPr>
              <w:t>14</w:t>
            </w:r>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02.06.01.001-5</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Tomografia computadorizada de sela túrcica</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R$ 97,44</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R$120,47</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R$ 217,91</w:t>
            </w:r>
          </w:p>
        </w:tc>
      </w:tr>
      <w:tr w:rsidR="001F0748">
        <w:trPr>
          <w:cantSplit/>
          <w:trHeight w:val="253"/>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rPr>
              <w:t>15</w:t>
            </w:r>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02.06.01.007-9</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Tomografia computadorizada de ouvido (bilateral)</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R$ 97,44</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R$ 112,33</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R$ 209,77</w:t>
            </w:r>
          </w:p>
        </w:tc>
      </w:tr>
      <w:tr w:rsidR="001F0748">
        <w:trPr>
          <w:cantSplit/>
          <w:trHeight w:val="477"/>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rPr>
              <w:t>16</w:t>
            </w:r>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02.06.01.007-9</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Tomografia computadorizada de órbita</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R$ 97,44</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R$ 114,03</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R$ 211,47</w:t>
            </w:r>
          </w:p>
        </w:tc>
      </w:tr>
      <w:tr w:rsidR="001F0748">
        <w:trPr>
          <w:cantSplit/>
          <w:trHeight w:val="413"/>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rPr>
              <w:t>17</w:t>
            </w:r>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rPr>
              <w:t>04.17.01.006-0</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Sedação</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R$15,15</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R$ 203,77</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R$ 218,92</w:t>
            </w:r>
          </w:p>
        </w:tc>
      </w:tr>
      <w:tr w:rsidR="001F0748">
        <w:trPr>
          <w:cantSplit/>
          <w:trHeight w:val="419"/>
          <w:tblHeader/>
        </w:trPr>
        <w:tc>
          <w:tcPr>
            <w:tcW w:w="69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rPr>
              <w:t>18</w:t>
            </w:r>
          </w:p>
        </w:tc>
        <w:tc>
          <w:tcPr>
            <w:tcW w:w="148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proofErr w:type="gramStart"/>
            <w:r>
              <w:rPr>
                <w:rFonts w:ascii="Calibri" w:eastAsia="Calibri" w:hAnsi="Calibri" w:cs="Calibri"/>
              </w:rPr>
              <w:t>xx.</w:t>
            </w:r>
            <w:proofErr w:type="gramEnd"/>
            <w:r>
              <w:rPr>
                <w:rFonts w:ascii="Calibri" w:eastAsia="Calibri" w:hAnsi="Calibri" w:cs="Calibri"/>
              </w:rPr>
              <w:t>xx.xx.</w:t>
            </w:r>
            <w:proofErr w:type="spellStart"/>
            <w:r>
              <w:rPr>
                <w:rFonts w:ascii="Calibri" w:eastAsia="Calibri" w:hAnsi="Calibri" w:cs="Calibri"/>
              </w:rPr>
              <w:t>xxx</w:t>
            </w:r>
            <w:proofErr w:type="spellEnd"/>
            <w:r>
              <w:rPr>
                <w:rFonts w:ascii="Calibri" w:eastAsia="Calibri" w:hAnsi="Calibri" w:cs="Calibri"/>
              </w:rPr>
              <w:t>-x</w:t>
            </w:r>
          </w:p>
        </w:tc>
        <w:tc>
          <w:tcPr>
            <w:tcW w:w="369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rPr>
                <w:rFonts w:ascii="Calibri" w:eastAsia="Calibri" w:hAnsi="Calibri" w:cs="Calibri"/>
              </w:rPr>
            </w:pPr>
            <w:r>
              <w:rPr>
                <w:rFonts w:ascii="Calibri" w:eastAsia="Calibri" w:hAnsi="Calibri" w:cs="Calibri"/>
              </w:rPr>
              <w:t>Contraste</w:t>
            </w:r>
          </w:p>
        </w:tc>
        <w:tc>
          <w:tcPr>
            <w:tcW w:w="114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w:t>
            </w:r>
          </w:p>
        </w:tc>
        <w:tc>
          <w:tcPr>
            <w:tcW w:w="141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R$ 150,00</w:t>
            </w:r>
          </w:p>
        </w:tc>
        <w:tc>
          <w:tcPr>
            <w:tcW w:w="1125"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right"/>
              <w:rPr>
                <w:rFonts w:ascii="Calibri" w:eastAsia="Calibri" w:hAnsi="Calibri" w:cs="Calibri"/>
              </w:rPr>
            </w:pPr>
            <w:r>
              <w:rPr>
                <w:rFonts w:ascii="Calibri" w:eastAsia="Calibri" w:hAnsi="Calibri" w:cs="Calibri"/>
              </w:rPr>
              <w:t>R$ 150,00</w:t>
            </w:r>
          </w:p>
        </w:tc>
      </w:tr>
    </w:tbl>
    <w:p w:rsidR="001F0748" w:rsidRDefault="004838D3">
      <w:pPr>
        <w:pStyle w:val="normal0"/>
        <w:spacing w:before="120" w:after="360"/>
        <w:rPr>
          <w:rFonts w:ascii="Calibri" w:eastAsia="Calibri" w:hAnsi="Calibri" w:cs="Calibri"/>
          <w:b/>
          <w:sz w:val="24"/>
          <w:szCs w:val="24"/>
        </w:rPr>
      </w:pPr>
      <w:r>
        <w:rPr>
          <w:rFonts w:ascii="Calibri" w:eastAsia="Calibri" w:hAnsi="Calibri" w:cs="Calibri"/>
          <w:b/>
          <w:sz w:val="24"/>
          <w:szCs w:val="24"/>
        </w:rPr>
        <w:t xml:space="preserve">Fonte: </w:t>
      </w:r>
      <w:r>
        <w:rPr>
          <w:rFonts w:ascii="Calibri" w:eastAsia="Calibri" w:hAnsi="Calibri" w:cs="Calibri"/>
          <w:sz w:val="24"/>
          <w:szCs w:val="24"/>
        </w:rPr>
        <w:t>Estudos Técnicos preliminares, 03/2025.</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Os procedimentos dispostos no quadro acima que não constam na tabela SIGTAP (tomografia computadorizada de ouvido bilateral e tomografia computadorizada de órbita) e que serão pagos por similaridade, caso sejam incluídos, posteriormente, na tabela SIGTAP, </w:t>
      </w:r>
      <w:r>
        <w:rPr>
          <w:rFonts w:ascii="Calibri" w:eastAsia="Calibri" w:hAnsi="Calibri" w:cs="Calibri"/>
          <w:sz w:val="24"/>
          <w:szCs w:val="24"/>
        </w:rPr>
        <w:t>passarão a ser remunerados conforme as regras desta.</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 pagamento dos procedimentos realizados será baseado no processamento destes, </w:t>
      </w:r>
      <w:r>
        <w:rPr>
          <w:rFonts w:ascii="Calibri" w:eastAsia="Calibri" w:hAnsi="Calibri" w:cs="Calibri"/>
          <w:sz w:val="24"/>
          <w:szCs w:val="24"/>
        </w:rPr>
        <w:lastRenderedPageBreak/>
        <w:t>apurados conforme critérios de regulação, controle e avaliação e confirmação dos atendimentos, descritos neste termo.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Todos </w:t>
      </w:r>
      <w:r>
        <w:rPr>
          <w:rFonts w:ascii="Calibri" w:eastAsia="Calibri" w:hAnsi="Calibri" w:cs="Calibri"/>
          <w:sz w:val="24"/>
          <w:szCs w:val="24"/>
        </w:rPr>
        <w:t>os custos indiretos com materiais de consumo, insumos, materiais, estruturais e equipamentos necessários à execução dos procedimentos deverão ser suportados pelo proponente. Assim como os custos com a comunicação com pacientes e emissão de laudos, quando a</w:t>
      </w:r>
      <w:r>
        <w:rPr>
          <w:rFonts w:ascii="Calibri" w:eastAsia="Calibri" w:hAnsi="Calibri" w:cs="Calibri"/>
          <w:sz w:val="24"/>
          <w:szCs w:val="24"/>
        </w:rPr>
        <w:t>plicável.</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Os Procedimentos com Finalidade Diagnóstica em Tomografia Computadorizada (TC) que necessitarem de realização de contraste serão acrescidos de R$150,00 de recurso próprio (RP) da PMF como complementação para aplicação do contraste.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Os Procediment</w:t>
      </w:r>
      <w:r>
        <w:rPr>
          <w:rFonts w:ascii="Calibri" w:eastAsia="Calibri" w:hAnsi="Calibri" w:cs="Calibri"/>
          <w:sz w:val="24"/>
          <w:szCs w:val="24"/>
        </w:rPr>
        <w:t>os com Finalidade Diagnóstica em Tomografia Computadorizada (TC) que necessitarem de realização de sedação serão acrescidos de R$203,77 de recurso próprio (FRP) da PMF, além do pagamento do valor do procedimento constante na tabela SIGTAP, totalizando o va</w:t>
      </w:r>
      <w:r>
        <w:rPr>
          <w:rFonts w:ascii="Calibri" w:eastAsia="Calibri" w:hAnsi="Calibri" w:cs="Calibri"/>
          <w:sz w:val="24"/>
          <w:szCs w:val="24"/>
        </w:rPr>
        <w:t>lor de R$218,92.</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Nas hipóteses em que o usuário necessite dos procedimentos auxiliares de sedação e/ou contraste, ainda que o usuário realize o exame de mais de um segmento anatômico, num mesmo momento, entende-se haver apenas um ato médico, sendo assim de</w:t>
      </w:r>
      <w:r>
        <w:rPr>
          <w:rFonts w:ascii="Calibri" w:eastAsia="Calibri" w:hAnsi="Calibri" w:cs="Calibri"/>
          <w:sz w:val="24"/>
          <w:szCs w:val="24"/>
        </w:rPr>
        <w:t>vido a CONTRATADA apenas uma taxa de sedação e/ou uma taxa de contraste.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Eventual cobrança de qualquer valor excedente dos pacientes ou seus responsáveis acarretará na imediata rescisão do contrato e sujeição à declaração de inidoneidade e responsabilizaçã</w:t>
      </w:r>
      <w:r>
        <w:rPr>
          <w:rFonts w:ascii="Calibri" w:eastAsia="Calibri" w:hAnsi="Calibri" w:cs="Calibri"/>
          <w:sz w:val="24"/>
          <w:szCs w:val="24"/>
        </w:rPr>
        <w:t>o cível e criminal.</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DO REAJUSTE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Somente haverá reajuste do contrato na ocorrência de atualização monetária nos valores dos procedimentos contidos na Tabela de Procedimentos, Medicamentos, </w:t>
      </w:r>
      <w:proofErr w:type="spellStart"/>
      <w:r>
        <w:rPr>
          <w:rFonts w:ascii="Calibri" w:eastAsia="Calibri" w:hAnsi="Calibri" w:cs="Calibri"/>
          <w:sz w:val="24"/>
          <w:szCs w:val="24"/>
        </w:rPr>
        <w:t>Órteses</w:t>
      </w:r>
      <w:proofErr w:type="spellEnd"/>
      <w:r>
        <w:rPr>
          <w:rFonts w:ascii="Calibri" w:eastAsia="Calibri" w:hAnsi="Calibri" w:cs="Calibri"/>
          <w:sz w:val="24"/>
          <w:szCs w:val="24"/>
        </w:rPr>
        <w:t xml:space="preserve"> e Próteses e Materiais Especiais (OPM) do Sistema Único de Saúde - SUS - SIGTAP, devendo a S</w:t>
      </w:r>
      <w:r>
        <w:rPr>
          <w:rFonts w:ascii="Calibri" w:eastAsia="Calibri" w:hAnsi="Calibri" w:cs="Calibri"/>
          <w:sz w:val="24"/>
          <w:szCs w:val="24"/>
        </w:rPr>
        <w:t>MS ajustar os valores por meio de termo aditivo, sendo deduzidos os valores de complementação financeira com recursos próprios - RP, quando houver, a fim de não serem alterados os valores finais dos procedimentos.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Caso os valores da Tabela do SUS - SIGTAP </w:t>
      </w:r>
      <w:r>
        <w:rPr>
          <w:rFonts w:ascii="Calibri" w:eastAsia="Calibri" w:hAnsi="Calibri" w:cs="Calibri"/>
          <w:sz w:val="24"/>
          <w:szCs w:val="24"/>
        </w:rPr>
        <w:t xml:space="preserve">tenham um reajuste maior do que os valores </w:t>
      </w:r>
      <w:r>
        <w:rPr>
          <w:rFonts w:ascii="Calibri" w:eastAsia="Calibri" w:hAnsi="Calibri" w:cs="Calibri"/>
          <w:sz w:val="24"/>
          <w:szCs w:val="24"/>
        </w:rPr>
        <w:lastRenderedPageBreak/>
        <w:t>totais praticados por procedimento no contrato</w:t>
      </w:r>
      <w:proofErr w:type="gramStart"/>
      <w:r>
        <w:rPr>
          <w:rFonts w:ascii="Calibri" w:eastAsia="Calibri" w:hAnsi="Calibri" w:cs="Calibri"/>
          <w:sz w:val="24"/>
          <w:szCs w:val="24"/>
        </w:rPr>
        <w:t>, deverá</w:t>
      </w:r>
      <w:proofErr w:type="gramEnd"/>
      <w:r>
        <w:rPr>
          <w:rFonts w:ascii="Calibri" w:eastAsia="Calibri" w:hAnsi="Calibri" w:cs="Calibri"/>
          <w:sz w:val="24"/>
          <w:szCs w:val="24"/>
        </w:rPr>
        <w:t xml:space="preserve"> ser providenciada a abertura de novo edital de credenciamento, a fim de garantir a participação de novos interessados.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Para garantir a continuidade da prestaç</w:t>
      </w:r>
      <w:r>
        <w:rPr>
          <w:rFonts w:ascii="Calibri" w:eastAsia="Calibri" w:hAnsi="Calibri" w:cs="Calibri"/>
          <w:sz w:val="24"/>
          <w:szCs w:val="24"/>
        </w:rPr>
        <w:t>ão do serviço público, os contratos vigentes poderão ser executados até que sejam firmados novos contratos, em decorrência de novo edital.</w:t>
      </w:r>
    </w:p>
    <w:p w:rsidR="001F0748" w:rsidRDefault="001F0748">
      <w:pPr>
        <w:pStyle w:val="normal0"/>
        <w:widowControl w:val="0"/>
        <w:tabs>
          <w:tab w:val="left" w:pos="426"/>
        </w:tabs>
        <w:spacing w:after="120" w:line="360" w:lineRule="auto"/>
        <w:ind w:left="792"/>
        <w:jc w:val="both"/>
        <w:rPr>
          <w:rFonts w:ascii="Calibri" w:eastAsia="Calibri" w:hAnsi="Calibri" w:cs="Calibri"/>
          <w:sz w:val="24"/>
          <w:szCs w:val="24"/>
        </w:rPr>
      </w:pP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 xml:space="preserve">DO VALOR ESTIMADO PARA CONTRATAÇÃO E DA DOTAÇÃO ORÇAMENTÁRIA </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valor total estimado para a presente contratação é d</w:t>
      </w:r>
      <w:r>
        <w:rPr>
          <w:rFonts w:ascii="Calibri" w:eastAsia="Calibri" w:hAnsi="Calibri" w:cs="Calibri"/>
          <w:sz w:val="24"/>
          <w:szCs w:val="24"/>
        </w:rPr>
        <w:t xml:space="preserve">e </w:t>
      </w:r>
      <w:r>
        <w:rPr>
          <w:rFonts w:ascii="Calibri" w:eastAsia="Calibri" w:hAnsi="Calibri" w:cs="Calibri"/>
          <w:b/>
          <w:sz w:val="24"/>
          <w:szCs w:val="24"/>
        </w:rPr>
        <w:t xml:space="preserve">R$2.054.069,88 </w:t>
      </w:r>
      <w:r>
        <w:rPr>
          <w:rFonts w:ascii="Calibri" w:eastAsia="Calibri" w:hAnsi="Calibri" w:cs="Calibri"/>
          <w:sz w:val="24"/>
          <w:szCs w:val="24"/>
        </w:rPr>
        <w:t>(dois milhões e cinquenta e quatro mil e sessenta e nove reais e oitenta e oito centavos), devendo a sua despesa onerar as seguintes dotações orçamentárias:</w:t>
      </w:r>
    </w:p>
    <w:p w:rsidR="001F0748" w:rsidRDefault="004838D3">
      <w:pPr>
        <w:pStyle w:val="normal0"/>
        <w:spacing w:before="480" w:after="120"/>
        <w:rPr>
          <w:rFonts w:ascii="Calibri" w:eastAsia="Calibri" w:hAnsi="Calibri" w:cs="Calibri"/>
          <w:b/>
          <w:sz w:val="24"/>
          <w:szCs w:val="24"/>
        </w:rPr>
      </w:pPr>
      <w:r>
        <w:rPr>
          <w:rFonts w:ascii="Calibri" w:eastAsia="Calibri" w:hAnsi="Calibri" w:cs="Calibri"/>
          <w:b/>
          <w:sz w:val="24"/>
          <w:szCs w:val="24"/>
        </w:rPr>
        <w:t>QUADRO 4 – Dotação orçamentária</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276"/>
        <w:gridCol w:w="1985"/>
        <w:gridCol w:w="2693"/>
        <w:gridCol w:w="1417"/>
        <w:gridCol w:w="1985"/>
      </w:tblGrid>
      <w:tr w:rsidR="001F0748">
        <w:trPr>
          <w:cantSplit/>
          <w:trHeight w:val="516"/>
          <w:tblHeader/>
        </w:trPr>
        <w:tc>
          <w:tcPr>
            <w:tcW w:w="1276" w:type="dxa"/>
            <w:shd w:val="clear" w:color="auto" w:fill="F2F2F2"/>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CÓDIGO</w:t>
            </w:r>
          </w:p>
          <w:p w:rsidR="001F0748" w:rsidRDefault="004838D3" w:rsidP="00E7260B">
            <w:pPr>
              <w:pStyle w:val="normal0"/>
              <w:ind w:left="0" w:hanging="2"/>
              <w:jc w:val="center"/>
              <w:rPr>
                <w:rFonts w:ascii="Calibri" w:eastAsia="Calibri" w:hAnsi="Calibri" w:cs="Calibri"/>
              </w:rPr>
            </w:pPr>
            <w:r>
              <w:rPr>
                <w:rFonts w:ascii="Calibri" w:eastAsia="Calibri" w:hAnsi="Calibri" w:cs="Calibri"/>
              </w:rPr>
              <w:t>REDUZIDO</w:t>
            </w:r>
          </w:p>
        </w:tc>
        <w:tc>
          <w:tcPr>
            <w:tcW w:w="1985" w:type="dxa"/>
            <w:shd w:val="clear" w:color="auto" w:fill="F2F2F2"/>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PROJETO/</w:t>
            </w:r>
          </w:p>
          <w:p w:rsidR="001F0748" w:rsidRDefault="004838D3" w:rsidP="00E7260B">
            <w:pPr>
              <w:pStyle w:val="normal0"/>
              <w:ind w:left="0" w:hanging="2"/>
              <w:jc w:val="center"/>
              <w:rPr>
                <w:rFonts w:ascii="Calibri" w:eastAsia="Calibri" w:hAnsi="Calibri" w:cs="Calibri"/>
              </w:rPr>
            </w:pPr>
            <w:r>
              <w:rPr>
                <w:rFonts w:ascii="Calibri" w:eastAsia="Calibri" w:hAnsi="Calibri" w:cs="Calibri"/>
              </w:rPr>
              <w:t>ATIVIDADE</w:t>
            </w:r>
          </w:p>
        </w:tc>
        <w:tc>
          <w:tcPr>
            <w:tcW w:w="2693" w:type="dxa"/>
            <w:shd w:val="clear" w:color="auto" w:fill="F2F2F2"/>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CÓDIGO DO ELEME</w:t>
            </w:r>
            <w:r>
              <w:rPr>
                <w:rFonts w:ascii="Calibri" w:eastAsia="Calibri" w:hAnsi="Calibri" w:cs="Calibri"/>
              </w:rPr>
              <w:t>NTO</w:t>
            </w:r>
          </w:p>
          <w:p w:rsidR="001F0748" w:rsidRDefault="004838D3" w:rsidP="00E7260B">
            <w:pPr>
              <w:pStyle w:val="normal0"/>
              <w:ind w:left="0" w:hanging="2"/>
              <w:jc w:val="center"/>
              <w:rPr>
                <w:rFonts w:ascii="Calibri" w:eastAsia="Calibri" w:hAnsi="Calibri" w:cs="Calibri"/>
              </w:rPr>
            </w:pPr>
            <w:r>
              <w:rPr>
                <w:rFonts w:ascii="Calibri" w:eastAsia="Calibri" w:hAnsi="Calibri" w:cs="Calibri"/>
              </w:rPr>
              <w:t>DE DESPESA</w:t>
            </w:r>
          </w:p>
        </w:tc>
        <w:tc>
          <w:tcPr>
            <w:tcW w:w="1417" w:type="dxa"/>
            <w:shd w:val="clear" w:color="auto" w:fill="F2F2F2"/>
            <w:vAlign w:val="center"/>
          </w:tcPr>
          <w:p w:rsidR="001F0748" w:rsidRDefault="001F0748" w:rsidP="00E7260B">
            <w:pPr>
              <w:pStyle w:val="normal0"/>
              <w:ind w:left="0" w:hanging="2"/>
              <w:jc w:val="center"/>
              <w:rPr>
                <w:rFonts w:ascii="Calibri" w:eastAsia="Calibri" w:hAnsi="Calibri" w:cs="Calibri"/>
              </w:rPr>
            </w:pPr>
          </w:p>
          <w:p w:rsidR="001F0748" w:rsidRDefault="004838D3" w:rsidP="00E7260B">
            <w:pPr>
              <w:pStyle w:val="normal0"/>
              <w:ind w:left="0" w:hanging="2"/>
              <w:jc w:val="center"/>
              <w:rPr>
                <w:rFonts w:ascii="Calibri" w:eastAsia="Calibri" w:hAnsi="Calibri" w:cs="Calibri"/>
              </w:rPr>
            </w:pPr>
            <w:r>
              <w:rPr>
                <w:rFonts w:ascii="Calibri" w:eastAsia="Calibri" w:hAnsi="Calibri" w:cs="Calibri"/>
              </w:rPr>
              <w:t>FR</w:t>
            </w:r>
          </w:p>
          <w:p w:rsidR="001F0748" w:rsidRDefault="001F0748" w:rsidP="00E7260B">
            <w:pPr>
              <w:pStyle w:val="normal0"/>
              <w:ind w:left="0" w:hanging="2"/>
              <w:jc w:val="center"/>
              <w:rPr>
                <w:rFonts w:ascii="Calibri" w:eastAsia="Calibri" w:hAnsi="Calibri" w:cs="Calibri"/>
              </w:rPr>
            </w:pPr>
          </w:p>
        </w:tc>
        <w:tc>
          <w:tcPr>
            <w:tcW w:w="1985" w:type="dxa"/>
            <w:shd w:val="clear" w:color="auto" w:fill="F2F2F2"/>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VALOR</w:t>
            </w:r>
          </w:p>
        </w:tc>
      </w:tr>
      <w:tr w:rsidR="001F0748">
        <w:trPr>
          <w:cantSplit/>
          <w:trHeight w:val="323"/>
          <w:tblHeader/>
        </w:trPr>
        <w:tc>
          <w:tcPr>
            <w:tcW w:w="1276" w:type="dxa"/>
            <w:vAlign w:val="center"/>
          </w:tcPr>
          <w:p w:rsidR="001F0748" w:rsidRDefault="004838D3" w:rsidP="00E7260B">
            <w:pPr>
              <w:pStyle w:val="normal0"/>
              <w:ind w:left="0" w:hanging="2"/>
              <w:jc w:val="center"/>
              <w:rPr>
                <w:rFonts w:ascii="Calibri" w:eastAsia="Calibri" w:hAnsi="Calibri" w:cs="Calibri"/>
                <w:b/>
              </w:rPr>
            </w:pPr>
            <w:r>
              <w:rPr>
                <w:rFonts w:ascii="Calibri" w:eastAsia="Calibri" w:hAnsi="Calibri" w:cs="Calibri"/>
                <w:b/>
              </w:rPr>
              <w:t>562</w:t>
            </w:r>
          </w:p>
        </w:tc>
        <w:tc>
          <w:tcPr>
            <w:tcW w:w="1985"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4.178</w:t>
            </w:r>
          </w:p>
        </w:tc>
        <w:tc>
          <w:tcPr>
            <w:tcW w:w="2693"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3.3.90.39</w:t>
            </w:r>
          </w:p>
        </w:tc>
        <w:tc>
          <w:tcPr>
            <w:tcW w:w="1417"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6002</w:t>
            </w:r>
          </w:p>
        </w:tc>
        <w:tc>
          <w:tcPr>
            <w:tcW w:w="1985" w:type="dxa"/>
            <w:vAlign w:val="center"/>
          </w:tcPr>
          <w:p w:rsidR="001F0748" w:rsidRDefault="004838D3" w:rsidP="00E7260B">
            <w:pPr>
              <w:pStyle w:val="normal0"/>
              <w:ind w:left="0" w:hanging="2"/>
              <w:jc w:val="right"/>
              <w:rPr>
                <w:rFonts w:ascii="Calibri" w:eastAsia="Calibri" w:hAnsi="Calibri" w:cs="Calibri"/>
                <w:b/>
              </w:rPr>
            </w:pPr>
            <w:r>
              <w:rPr>
                <w:rFonts w:ascii="Calibri" w:eastAsia="Calibri" w:hAnsi="Calibri" w:cs="Calibri"/>
                <w:b/>
              </w:rPr>
              <w:t>R$ 1.218.188,64</w:t>
            </w:r>
          </w:p>
        </w:tc>
      </w:tr>
      <w:tr w:rsidR="001F0748">
        <w:trPr>
          <w:cantSplit/>
          <w:trHeight w:val="323"/>
          <w:tblHeader/>
        </w:trPr>
        <w:tc>
          <w:tcPr>
            <w:tcW w:w="1276" w:type="dxa"/>
            <w:vAlign w:val="center"/>
          </w:tcPr>
          <w:p w:rsidR="001F0748" w:rsidRDefault="004838D3" w:rsidP="00E7260B">
            <w:pPr>
              <w:pStyle w:val="normal0"/>
              <w:ind w:left="0" w:hanging="2"/>
              <w:jc w:val="center"/>
              <w:rPr>
                <w:rFonts w:ascii="Calibri" w:eastAsia="Calibri" w:hAnsi="Calibri" w:cs="Calibri"/>
                <w:b/>
              </w:rPr>
            </w:pPr>
            <w:r>
              <w:rPr>
                <w:rFonts w:ascii="Calibri" w:eastAsia="Calibri" w:hAnsi="Calibri" w:cs="Calibri"/>
                <w:b/>
              </w:rPr>
              <w:t>563</w:t>
            </w:r>
          </w:p>
        </w:tc>
        <w:tc>
          <w:tcPr>
            <w:tcW w:w="1985"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4.178</w:t>
            </w:r>
          </w:p>
        </w:tc>
        <w:tc>
          <w:tcPr>
            <w:tcW w:w="2693"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3.3.90.39</w:t>
            </w:r>
          </w:p>
        </w:tc>
        <w:tc>
          <w:tcPr>
            <w:tcW w:w="1417" w:type="dxa"/>
            <w:vAlign w:val="center"/>
          </w:tcPr>
          <w:p w:rsidR="001F0748" w:rsidRDefault="004838D3" w:rsidP="00E7260B">
            <w:pPr>
              <w:pStyle w:val="normal0"/>
              <w:ind w:left="0" w:hanging="2"/>
              <w:jc w:val="center"/>
              <w:rPr>
                <w:rFonts w:ascii="Calibri" w:eastAsia="Calibri" w:hAnsi="Calibri" w:cs="Calibri"/>
              </w:rPr>
            </w:pPr>
            <w:r>
              <w:rPr>
                <w:rFonts w:ascii="Calibri" w:eastAsia="Calibri" w:hAnsi="Calibri" w:cs="Calibri"/>
              </w:rPr>
              <w:t>6012</w:t>
            </w:r>
          </w:p>
        </w:tc>
        <w:tc>
          <w:tcPr>
            <w:tcW w:w="1985" w:type="dxa"/>
            <w:vAlign w:val="center"/>
          </w:tcPr>
          <w:p w:rsidR="001F0748" w:rsidRDefault="004838D3" w:rsidP="00E7260B">
            <w:pPr>
              <w:pStyle w:val="normal0"/>
              <w:ind w:left="0" w:hanging="2"/>
              <w:jc w:val="right"/>
              <w:rPr>
                <w:rFonts w:ascii="Calibri" w:eastAsia="Calibri" w:hAnsi="Calibri" w:cs="Calibri"/>
                <w:b/>
              </w:rPr>
            </w:pPr>
            <w:r>
              <w:rPr>
                <w:rFonts w:ascii="Calibri" w:eastAsia="Calibri" w:hAnsi="Calibri" w:cs="Calibri"/>
                <w:b/>
              </w:rPr>
              <w:t>R$ 835.881,24</w:t>
            </w:r>
          </w:p>
        </w:tc>
      </w:tr>
      <w:tr w:rsidR="001F0748">
        <w:trPr>
          <w:cantSplit/>
          <w:trHeight w:val="323"/>
          <w:tblHeader/>
        </w:trPr>
        <w:tc>
          <w:tcPr>
            <w:tcW w:w="1276" w:type="dxa"/>
            <w:vAlign w:val="center"/>
          </w:tcPr>
          <w:p w:rsidR="001F0748" w:rsidRDefault="004838D3" w:rsidP="00E7260B">
            <w:pPr>
              <w:pStyle w:val="normal0"/>
              <w:ind w:left="0" w:hanging="2"/>
              <w:jc w:val="center"/>
              <w:rPr>
                <w:rFonts w:ascii="Calibri" w:eastAsia="Calibri" w:hAnsi="Calibri" w:cs="Calibri"/>
                <w:b/>
              </w:rPr>
            </w:pPr>
            <w:r>
              <w:rPr>
                <w:rFonts w:ascii="Calibri" w:eastAsia="Calibri" w:hAnsi="Calibri" w:cs="Calibri"/>
                <w:b/>
              </w:rPr>
              <w:t>TOTAL</w:t>
            </w:r>
          </w:p>
        </w:tc>
        <w:tc>
          <w:tcPr>
            <w:tcW w:w="1985" w:type="dxa"/>
            <w:vAlign w:val="center"/>
          </w:tcPr>
          <w:p w:rsidR="001F0748" w:rsidRDefault="004838D3" w:rsidP="00E7260B">
            <w:pPr>
              <w:pStyle w:val="normal0"/>
              <w:ind w:left="0" w:hanging="2"/>
              <w:jc w:val="center"/>
              <w:rPr>
                <w:rFonts w:ascii="Calibri" w:eastAsia="Calibri" w:hAnsi="Calibri" w:cs="Calibri"/>
                <w:b/>
              </w:rPr>
            </w:pPr>
            <w:r>
              <w:rPr>
                <w:rFonts w:ascii="Calibri" w:eastAsia="Calibri" w:hAnsi="Calibri" w:cs="Calibri"/>
                <w:b/>
              </w:rPr>
              <w:t>///////////////</w:t>
            </w:r>
          </w:p>
        </w:tc>
        <w:tc>
          <w:tcPr>
            <w:tcW w:w="2693" w:type="dxa"/>
            <w:vAlign w:val="center"/>
          </w:tcPr>
          <w:p w:rsidR="001F0748" w:rsidRDefault="004838D3" w:rsidP="00E7260B">
            <w:pPr>
              <w:pStyle w:val="normal0"/>
              <w:ind w:left="0" w:hanging="2"/>
              <w:jc w:val="center"/>
              <w:rPr>
                <w:rFonts w:ascii="Calibri" w:eastAsia="Calibri" w:hAnsi="Calibri" w:cs="Calibri"/>
                <w:b/>
              </w:rPr>
            </w:pPr>
            <w:r>
              <w:rPr>
                <w:rFonts w:ascii="Calibri" w:eastAsia="Calibri" w:hAnsi="Calibri" w:cs="Calibri"/>
                <w:b/>
              </w:rPr>
              <w:t>///////////////////////</w:t>
            </w:r>
          </w:p>
        </w:tc>
        <w:tc>
          <w:tcPr>
            <w:tcW w:w="1417" w:type="dxa"/>
            <w:vAlign w:val="center"/>
          </w:tcPr>
          <w:p w:rsidR="001F0748" w:rsidRDefault="004838D3" w:rsidP="00E7260B">
            <w:pPr>
              <w:pStyle w:val="normal0"/>
              <w:ind w:left="0" w:hanging="2"/>
              <w:jc w:val="center"/>
              <w:rPr>
                <w:rFonts w:ascii="Calibri" w:eastAsia="Calibri" w:hAnsi="Calibri" w:cs="Calibri"/>
                <w:b/>
              </w:rPr>
            </w:pPr>
            <w:r>
              <w:rPr>
                <w:rFonts w:ascii="Calibri" w:eastAsia="Calibri" w:hAnsi="Calibri" w:cs="Calibri"/>
                <w:b/>
              </w:rPr>
              <w:t>///////////</w:t>
            </w:r>
          </w:p>
        </w:tc>
        <w:tc>
          <w:tcPr>
            <w:tcW w:w="1985" w:type="dxa"/>
            <w:vAlign w:val="center"/>
          </w:tcPr>
          <w:p w:rsidR="001F0748" w:rsidRDefault="004838D3" w:rsidP="00E7260B">
            <w:pPr>
              <w:pStyle w:val="normal0"/>
              <w:ind w:left="0" w:hanging="2"/>
              <w:jc w:val="right"/>
              <w:rPr>
                <w:rFonts w:ascii="Calibri" w:eastAsia="Calibri" w:hAnsi="Calibri" w:cs="Calibri"/>
                <w:b/>
              </w:rPr>
            </w:pPr>
            <w:r>
              <w:rPr>
                <w:rFonts w:ascii="Calibri" w:eastAsia="Calibri" w:hAnsi="Calibri" w:cs="Calibri"/>
                <w:b/>
              </w:rPr>
              <w:t>R$ 2.054.069,88</w:t>
            </w:r>
          </w:p>
        </w:tc>
      </w:tr>
    </w:tbl>
    <w:p w:rsidR="001F0748" w:rsidRDefault="004838D3">
      <w:pPr>
        <w:pStyle w:val="normal0"/>
        <w:spacing w:before="120" w:after="360"/>
        <w:rPr>
          <w:rFonts w:ascii="Calibri" w:eastAsia="Calibri" w:hAnsi="Calibri" w:cs="Calibri"/>
          <w:b/>
          <w:sz w:val="24"/>
          <w:szCs w:val="24"/>
        </w:rPr>
      </w:pPr>
      <w:r>
        <w:rPr>
          <w:rFonts w:ascii="Calibri" w:eastAsia="Calibri" w:hAnsi="Calibri" w:cs="Calibri"/>
          <w:b/>
          <w:sz w:val="24"/>
          <w:szCs w:val="24"/>
        </w:rPr>
        <w:t xml:space="preserve">Fonte: </w:t>
      </w:r>
      <w:r>
        <w:rPr>
          <w:rFonts w:ascii="Calibri" w:eastAsia="Calibri" w:hAnsi="Calibri" w:cs="Calibri"/>
          <w:sz w:val="24"/>
          <w:szCs w:val="24"/>
        </w:rPr>
        <w:t>Assessoria Orçamentária SMS, 2025.</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LEGISLAÇÃO APLICÁVEL</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Constituição Federal, de 05 de outubro de 1988, </w:t>
      </w:r>
      <w:proofErr w:type="spellStart"/>
      <w:r>
        <w:rPr>
          <w:rFonts w:ascii="Calibri" w:eastAsia="Calibri" w:hAnsi="Calibri" w:cs="Calibri"/>
          <w:sz w:val="24"/>
          <w:szCs w:val="24"/>
        </w:rPr>
        <w:t>arts</w:t>
      </w:r>
      <w:proofErr w:type="spellEnd"/>
      <w:r>
        <w:rPr>
          <w:rFonts w:ascii="Calibri" w:eastAsia="Calibri" w:hAnsi="Calibri" w:cs="Calibri"/>
          <w:sz w:val="24"/>
          <w:szCs w:val="24"/>
        </w:rPr>
        <w:t>. 37, XXI e 199.</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Lei 8.080, de 19 de setembro de 1990, </w:t>
      </w:r>
      <w:proofErr w:type="spellStart"/>
      <w:r>
        <w:rPr>
          <w:rFonts w:ascii="Calibri" w:eastAsia="Calibri" w:hAnsi="Calibri" w:cs="Calibri"/>
          <w:sz w:val="24"/>
          <w:szCs w:val="24"/>
        </w:rPr>
        <w:t>arts</w:t>
      </w:r>
      <w:proofErr w:type="spellEnd"/>
      <w:r>
        <w:rPr>
          <w:rFonts w:ascii="Calibri" w:eastAsia="Calibri" w:hAnsi="Calibri" w:cs="Calibri"/>
          <w:sz w:val="24"/>
          <w:szCs w:val="24"/>
        </w:rPr>
        <w:t>. 24 e seguintes.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Lei 13.709, de 14 de agosto de 2018, Lei Geral de Proteção de Dados Pessoais.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Lei 14.133, de 01 de abril de 2021, Lei de Licita</w:t>
      </w:r>
      <w:r>
        <w:rPr>
          <w:rFonts w:ascii="Calibri" w:eastAsia="Calibri" w:hAnsi="Calibri" w:cs="Calibri"/>
          <w:sz w:val="24"/>
          <w:szCs w:val="24"/>
        </w:rPr>
        <w:t>ções e Contratos Administrativos.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Decreto Municipal 24.954, de 01 de março de 2023, que regulamenta a Lei 14.133, de 01 de abril de 2021, no município de Florianópolis e dá outras providências.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Portaria de Consolidação nº 1, de 28 de setembro de 2017, do M</w:t>
      </w:r>
      <w:r>
        <w:rPr>
          <w:rFonts w:ascii="Calibri" w:eastAsia="Calibri" w:hAnsi="Calibri" w:cs="Calibri"/>
          <w:sz w:val="24"/>
          <w:szCs w:val="24"/>
        </w:rPr>
        <w:t>inistério da Saúde, que consolida as normas sobre os direitos e deveres dos usuários da saúde, a organização e o funcionamento do Sistema Único de Saúde.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Norma Regulamentadora nº 32, de 11 de novembro de 2005, do Ministério do Trabalho e Previdência, que d</w:t>
      </w:r>
      <w:r>
        <w:rPr>
          <w:rFonts w:ascii="Calibri" w:eastAsia="Calibri" w:hAnsi="Calibri" w:cs="Calibri"/>
          <w:sz w:val="24"/>
          <w:szCs w:val="24"/>
        </w:rPr>
        <w:t>ispõe sobre a segurança e saúde no trabalho em serviços de saúde.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Resolução de Diretoria Colegiada nº 50, de 21 de fevereiro de 2002, da Agência Nacional de Vigilância Sanitária – ANVISA, que dispõe sobre o regulamento técnico para planejamento, programaçã</w:t>
      </w:r>
      <w:r>
        <w:rPr>
          <w:rFonts w:ascii="Calibri" w:eastAsia="Calibri" w:hAnsi="Calibri" w:cs="Calibri"/>
          <w:sz w:val="24"/>
          <w:szCs w:val="24"/>
        </w:rPr>
        <w:t>o, elaboração e avaliação de projetos físicos de estabelecimentos assistenciais de saúde.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Resolução de Diretoria Colegiada nº 222, de 28 de março de 2018 - da Agência Nacional de Vigilância Sanitária – ANVISA, que regulamenta as boas práticas de gerenciame</w:t>
      </w:r>
      <w:r>
        <w:rPr>
          <w:rFonts w:ascii="Calibri" w:eastAsia="Calibri" w:hAnsi="Calibri" w:cs="Calibri"/>
          <w:sz w:val="24"/>
          <w:szCs w:val="24"/>
        </w:rPr>
        <w:t>nto dos resíduos de serviços de saúde e dá outras providências.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Portaria n° 165/SMS/GAB/2019, da Secretaria Municipal de Saúde, publicada no Diário Oficial Eletrônico do Município de Florianópolis, em 12 de agosto de 2019, Edição n° 2499, que institui a po</w:t>
      </w:r>
      <w:r>
        <w:rPr>
          <w:rFonts w:ascii="Calibri" w:eastAsia="Calibri" w:hAnsi="Calibri" w:cs="Calibri"/>
          <w:sz w:val="24"/>
          <w:szCs w:val="24"/>
        </w:rPr>
        <w:t>lítica de regulação em saúde de Florianópolis centrada na pessoa.</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Instrução Normativa n° 07/SMS/GAB/2019, da Secretaria Municipal de Saúde, publicada no Diário Oficial Eletrônico do Município de Florianópolis, em 18 de dezembro de 2019, Edição n° 2590, que</w:t>
      </w:r>
      <w:r>
        <w:rPr>
          <w:rFonts w:ascii="Calibri" w:eastAsia="Calibri" w:hAnsi="Calibri" w:cs="Calibri"/>
          <w:sz w:val="24"/>
          <w:szCs w:val="24"/>
        </w:rPr>
        <w:t xml:space="preserve"> </w:t>
      </w:r>
      <w:proofErr w:type="gramStart"/>
      <w:r>
        <w:rPr>
          <w:rFonts w:ascii="Calibri" w:eastAsia="Calibri" w:hAnsi="Calibri" w:cs="Calibri"/>
          <w:sz w:val="24"/>
          <w:szCs w:val="24"/>
        </w:rPr>
        <w:t>estabelece diretrizes</w:t>
      </w:r>
      <w:proofErr w:type="gramEnd"/>
      <w:r>
        <w:rPr>
          <w:rFonts w:ascii="Calibri" w:eastAsia="Calibri" w:hAnsi="Calibri" w:cs="Calibri"/>
          <w:sz w:val="24"/>
          <w:szCs w:val="24"/>
        </w:rPr>
        <w:t xml:space="preserve"> e procedimentos para instituir modelo de agenda para marcação de consultas, exames e procedimentos na atenção especializada no município de Florianópolis.</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FORMALIZAÇÃO DO CONTRATO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credenciamento não gera obrigação de contração do p</w:t>
      </w:r>
      <w:r>
        <w:rPr>
          <w:rFonts w:ascii="Calibri" w:eastAsia="Calibri" w:hAnsi="Calibri" w:cs="Calibri"/>
          <w:sz w:val="24"/>
          <w:szCs w:val="24"/>
        </w:rPr>
        <w:t>restador de serviços e deverá observar a existência de saldo da demanda para distribuição e a disponibilidade orçamentária.</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execução dos serviços deverá ser iniciada após a assinatura do contrato de prestação de serviços, mediante realização do processo de inexigibilidade de licitação, previsto no inciso IV do art. 74 da Lei Federal nº 14.133, de 2021.</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prestador de serviços</w:t>
      </w:r>
      <w:r>
        <w:rPr>
          <w:rFonts w:ascii="Calibri" w:eastAsia="Calibri" w:hAnsi="Calibri" w:cs="Calibri"/>
          <w:sz w:val="24"/>
          <w:szCs w:val="24"/>
        </w:rPr>
        <w:t xml:space="preserve"> será convocado para, no prazo de 05 (cinco) dias úteis, </w:t>
      </w:r>
      <w:proofErr w:type="gramStart"/>
      <w:r>
        <w:rPr>
          <w:rFonts w:ascii="Calibri" w:eastAsia="Calibri" w:hAnsi="Calibri" w:cs="Calibri"/>
          <w:sz w:val="24"/>
          <w:szCs w:val="24"/>
        </w:rPr>
        <w:t>assinar</w:t>
      </w:r>
      <w:proofErr w:type="gramEnd"/>
      <w:r>
        <w:rPr>
          <w:rFonts w:ascii="Calibri" w:eastAsia="Calibri" w:hAnsi="Calibri" w:cs="Calibri"/>
          <w:sz w:val="24"/>
          <w:szCs w:val="24"/>
        </w:rPr>
        <w:t xml:space="preserve"> o </w:t>
      </w:r>
      <w:r>
        <w:rPr>
          <w:rFonts w:ascii="Calibri" w:eastAsia="Calibri" w:hAnsi="Calibri" w:cs="Calibri"/>
          <w:sz w:val="24"/>
          <w:szCs w:val="24"/>
        </w:rPr>
        <w:lastRenderedPageBreak/>
        <w:t>contrato de prestação de serviços, nos termos do art. 90 da Lei nº 14.133/2021.</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recusa injustificada em assinar o contrato no prazo estabelecido pela Administração caracteriza o descumpri</w:t>
      </w:r>
      <w:r>
        <w:rPr>
          <w:rFonts w:ascii="Calibri" w:eastAsia="Calibri" w:hAnsi="Calibri" w:cs="Calibri"/>
          <w:sz w:val="24"/>
          <w:szCs w:val="24"/>
        </w:rPr>
        <w:t>mento total da obrigação assumida e o sujeitará às penalidades legalmente estabelecidas, nos termos da Lei 14.133/2021.</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 SUBCONTRATAÇÃO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Na execução do contrato e sem prejuízo das responsabilidades contratuais e legais, o contratado poderá subcontratar pa</w:t>
      </w:r>
      <w:r>
        <w:rPr>
          <w:rFonts w:ascii="Calibri" w:eastAsia="Calibri" w:hAnsi="Calibri" w:cs="Calibri"/>
          <w:sz w:val="24"/>
          <w:szCs w:val="24"/>
        </w:rPr>
        <w:t>rtes do serviço para as atividades que não constituem o escopo principal do objeto, até o limite de 25% do valor total do contrato.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 contratado apresentará à Administração documentação que comprove a capacidade técnica do subcontratado, que será avaliada </w:t>
      </w:r>
      <w:r>
        <w:rPr>
          <w:rFonts w:ascii="Calibri" w:eastAsia="Calibri" w:hAnsi="Calibri" w:cs="Calibri"/>
          <w:sz w:val="24"/>
          <w:szCs w:val="24"/>
        </w:rPr>
        <w:t>e juntada aos autos do processo correspondente.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Será vedada a subcontratação de pessoa física ou jurídica, se aquela ou os dirigentes desta mantiverem vínculo de natureza técnica, comercial, econômica, financeira, trabalhista ou civil com dirigente do órgã</w:t>
      </w:r>
      <w:r>
        <w:rPr>
          <w:rFonts w:ascii="Calibri" w:eastAsia="Calibri" w:hAnsi="Calibri" w:cs="Calibri"/>
          <w:sz w:val="24"/>
          <w:szCs w:val="24"/>
        </w:rPr>
        <w:t>o ou entidade contratante ou com agente público que desempenhe função na licitação ou atue na fiscalização ou na gestão do contrato, ou se deles forem cônjuge, companheiro ou parente em linha reta, colateral, ou por afinidade, até o terceiro grau.</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OBRIGAÇÕ</w:t>
      </w:r>
      <w:r>
        <w:rPr>
          <w:rFonts w:ascii="Calibri" w:eastAsia="Calibri" w:hAnsi="Calibri" w:cs="Calibri"/>
          <w:b/>
          <w:sz w:val="24"/>
          <w:szCs w:val="24"/>
        </w:rPr>
        <w:t>ES DA CONTRATANTE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Proceder com o pagamento dos serviços executados e apurados conforme produção da contratada, apurados conforme critérios de regulação, controle e avaliação.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Acompanhar e fiscalizar a execução dos serviços contratados, além das demais obri</w:t>
      </w:r>
      <w:r>
        <w:rPr>
          <w:rFonts w:ascii="Calibri" w:eastAsia="Calibri" w:hAnsi="Calibri" w:cs="Calibri"/>
          <w:sz w:val="24"/>
          <w:szCs w:val="24"/>
        </w:rPr>
        <w:t>gações constantes no Termo de Referência e no Contrato de Prestação de Serviços.</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DAS OBRIGAÇÕES DA CONTRATADA</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NORMAS E OBRIGAÇÕES GERAIS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bookmarkStart w:id="2" w:name="_heading=h.30j0zll" w:colFirst="0" w:colLast="0"/>
      <w:bookmarkEnd w:id="2"/>
      <w:r>
        <w:rPr>
          <w:rFonts w:ascii="Calibri" w:eastAsia="Calibri" w:hAnsi="Calibri" w:cs="Calibri"/>
          <w:sz w:val="24"/>
          <w:szCs w:val="24"/>
        </w:rPr>
        <w:t xml:space="preserve">A CONTRATADA deverá atender a todas as especificações contidas no edital, no </w:t>
      </w:r>
      <w:r>
        <w:rPr>
          <w:rFonts w:ascii="Calibri" w:eastAsia="Calibri" w:hAnsi="Calibri" w:cs="Calibri"/>
          <w:sz w:val="24"/>
          <w:szCs w:val="24"/>
        </w:rPr>
        <w:lastRenderedPageBreak/>
        <w:t>termo de referência e no contrato de prestação de Serviços.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bookmarkStart w:id="3" w:name="_heading=h.3znysh7" w:colFirst="0" w:colLast="0"/>
      <w:bookmarkEnd w:id="3"/>
      <w:r>
        <w:rPr>
          <w:rFonts w:ascii="Calibri" w:eastAsia="Calibri" w:hAnsi="Calibri" w:cs="Calibri"/>
          <w:sz w:val="24"/>
          <w:szCs w:val="24"/>
        </w:rPr>
        <w:t>A CONTRATADA será convocada para realização de reunião com as áreas técnicas envolvidas da Secretaria Municipal de Saúd</w:t>
      </w:r>
      <w:r>
        <w:rPr>
          <w:rFonts w:ascii="Calibri" w:eastAsia="Calibri" w:hAnsi="Calibri" w:cs="Calibri"/>
          <w:sz w:val="24"/>
          <w:szCs w:val="24"/>
        </w:rPr>
        <w:t>e de Florianópolis, para repasse de informações técnicas e operacionais e assinatura do Plano Operativo Assistencial, nos casos em que houver.</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Não poderá a CONTRATADA deixar de comparecer na reunião de que trata o item anterior, bem como das demais reuniõe</w:t>
      </w:r>
      <w:r>
        <w:rPr>
          <w:rFonts w:ascii="Calibri" w:eastAsia="Calibri" w:hAnsi="Calibri" w:cs="Calibri"/>
          <w:sz w:val="24"/>
          <w:szCs w:val="24"/>
        </w:rPr>
        <w:t>s convocadas pela Secretaria Municipal de Saúde.</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 CONTRATADA deverá estar disponível para a prestação do serviço à Secretaria Municipal de Saúde imediatamente a partir do momento da assinatura do contrato.</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bookmarkStart w:id="4" w:name="_heading=h.tyjcwt" w:colFirst="0" w:colLast="0"/>
      <w:bookmarkEnd w:id="4"/>
      <w:r>
        <w:rPr>
          <w:rFonts w:ascii="Calibri" w:eastAsia="Calibri" w:hAnsi="Calibri" w:cs="Calibri"/>
          <w:sz w:val="24"/>
          <w:szCs w:val="24"/>
        </w:rPr>
        <w:t xml:space="preserve"> A CONTRATADA deverá manter-se, durante a execuç</w:t>
      </w:r>
      <w:r>
        <w:rPr>
          <w:rFonts w:ascii="Calibri" w:eastAsia="Calibri" w:hAnsi="Calibri" w:cs="Calibri"/>
          <w:sz w:val="24"/>
          <w:szCs w:val="24"/>
        </w:rPr>
        <w:t>ão do contrato, em compatibilidade com as obrigações e condições de habilitação exigidas no edital em que se credenciou.</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 CONTRATADA deverá apresentar, sempre que solicitado pela Secretaria Municipal de Saúde, comprovação de cumprimento das obrigações tr</w:t>
      </w:r>
      <w:r>
        <w:rPr>
          <w:rFonts w:ascii="Calibri" w:eastAsia="Calibri" w:hAnsi="Calibri" w:cs="Calibri"/>
          <w:sz w:val="24"/>
          <w:szCs w:val="24"/>
        </w:rPr>
        <w:t>ibutárias e sociais legalmente exigidas.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 CONTRATADA deverá manter sempre </w:t>
      </w:r>
      <w:proofErr w:type="gramStart"/>
      <w:r>
        <w:rPr>
          <w:rFonts w:ascii="Calibri" w:eastAsia="Calibri" w:hAnsi="Calibri" w:cs="Calibri"/>
          <w:sz w:val="24"/>
          <w:szCs w:val="24"/>
        </w:rPr>
        <w:t>atualizado</w:t>
      </w:r>
      <w:proofErr w:type="gramEnd"/>
      <w:r>
        <w:rPr>
          <w:rFonts w:ascii="Calibri" w:eastAsia="Calibri" w:hAnsi="Calibri" w:cs="Calibri"/>
          <w:sz w:val="24"/>
          <w:szCs w:val="24"/>
        </w:rPr>
        <w:t xml:space="preserve"> o Sistema de Cadastro Nacional de Estabelecimentos de Saúde – SCNES os dados referentes aos profissionais, alvará de funcionamento, serviços oferecidos, atendimento pres</w:t>
      </w:r>
      <w:r>
        <w:rPr>
          <w:rFonts w:ascii="Calibri" w:eastAsia="Calibri" w:hAnsi="Calibri" w:cs="Calibri"/>
          <w:sz w:val="24"/>
          <w:szCs w:val="24"/>
        </w:rPr>
        <w:t>tado, dados bancários, equipamentos, telefone, endereço e horário de funcionamento.</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 CONTRATADA deverá comunicar à Secretaria Municipal de Saúde toda e qualquer alteração de dados cadastrais para atualização.</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 CONTRATADA deverá responsabilizar-se por t</w:t>
      </w:r>
      <w:r>
        <w:rPr>
          <w:rFonts w:ascii="Calibri" w:eastAsia="Calibri" w:hAnsi="Calibri" w:cs="Calibri"/>
          <w:sz w:val="24"/>
          <w:szCs w:val="24"/>
        </w:rPr>
        <w:t xml:space="preserve">odos e quaisquer danos e/ou prejuízos </w:t>
      </w:r>
      <w:proofErr w:type="gramStart"/>
      <w:r>
        <w:rPr>
          <w:rFonts w:ascii="Calibri" w:eastAsia="Calibri" w:hAnsi="Calibri" w:cs="Calibri"/>
          <w:sz w:val="24"/>
          <w:szCs w:val="24"/>
        </w:rPr>
        <w:t>que</w:t>
      </w:r>
      <w:proofErr w:type="gramEnd"/>
      <w:r>
        <w:rPr>
          <w:rFonts w:ascii="Calibri" w:eastAsia="Calibri" w:hAnsi="Calibri" w:cs="Calibri"/>
          <w:sz w:val="24"/>
          <w:szCs w:val="24"/>
        </w:rPr>
        <w:t xml:space="preserve"> vier causar à Secretaria Municipal de Saúde de Florianópolis ou terceiros, tendo como agente a CONTRATADA, na pessoa de prepostos ou estranhos.</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DA ESTRUTURA E DOS RECURSOS HUMANOS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Os serviços deverão ser realizado</w:t>
      </w:r>
      <w:r>
        <w:rPr>
          <w:rFonts w:ascii="Calibri" w:eastAsia="Calibri" w:hAnsi="Calibri" w:cs="Calibri"/>
          <w:sz w:val="24"/>
          <w:szCs w:val="24"/>
        </w:rPr>
        <w:t>s utilizando-se de estrutura, recursos materiais e humanos próprios da CONTRATADA, ou seja, providos por esta, conforme o nível de complexidade e os critérios para composição de quadro mínimo de profissionais necessários para o atendimento da demanda, dura</w:t>
      </w:r>
      <w:r>
        <w:rPr>
          <w:rFonts w:ascii="Calibri" w:eastAsia="Calibri" w:hAnsi="Calibri" w:cs="Calibri"/>
          <w:sz w:val="24"/>
          <w:szCs w:val="24"/>
        </w:rPr>
        <w:t xml:space="preserve">nte toda a vigência do contrato, não </w:t>
      </w:r>
      <w:r>
        <w:rPr>
          <w:rFonts w:ascii="Calibri" w:eastAsia="Calibri" w:hAnsi="Calibri" w:cs="Calibri"/>
          <w:sz w:val="24"/>
          <w:szCs w:val="24"/>
        </w:rPr>
        <w:lastRenderedPageBreak/>
        <w:t>sendo permitida a inexecução do objeto do contrato por falta de quaisquer destes itens.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bookmarkStart w:id="5" w:name="_heading=h.3dy6vkm" w:colFirst="0" w:colLast="0"/>
      <w:bookmarkEnd w:id="5"/>
      <w:r>
        <w:rPr>
          <w:rFonts w:ascii="Calibri" w:eastAsia="Calibri" w:hAnsi="Calibri" w:cs="Calibri"/>
          <w:sz w:val="24"/>
          <w:szCs w:val="24"/>
        </w:rPr>
        <w:t xml:space="preserve"> As despesas decorrentes de materiais de consumo, insumos, estruturas e equipamentos necessários ao perfeito e bom desempenho dos s</w:t>
      </w:r>
      <w:r>
        <w:rPr>
          <w:rFonts w:ascii="Calibri" w:eastAsia="Calibri" w:hAnsi="Calibri" w:cs="Calibri"/>
          <w:sz w:val="24"/>
          <w:szCs w:val="24"/>
        </w:rPr>
        <w:t>erviços, deverão ser suportadas pela CONTRATADA sem ônus à Secretaria Municipal de Saúde de Florianópolis. Assim como as com a comunicação com os pacientes e emissão de laudos, quando aplicável.</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 CONTRATADA responderá exclusiva e integralmente pela contr</w:t>
      </w:r>
      <w:r>
        <w:rPr>
          <w:rFonts w:ascii="Calibri" w:eastAsia="Calibri" w:hAnsi="Calibri" w:cs="Calibri"/>
          <w:sz w:val="24"/>
          <w:szCs w:val="24"/>
        </w:rPr>
        <w:t>atação de pessoal para a execução do objeto contratado, incluídos os encargos trabalhistas, previdenciários, sociais, fiscais e comerciais resultantes de vínculo empregatício, cujo ônus e obrigações em nenhuma hipótese poderão ser transferidos para a Secre</w:t>
      </w:r>
      <w:r>
        <w:rPr>
          <w:rFonts w:ascii="Calibri" w:eastAsia="Calibri" w:hAnsi="Calibri" w:cs="Calibri"/>
          <w:sz w:val="24"/>
          <w:szCs w:val="24"/>
        </w:rPr>
        <w:t>taria Municipal de Saúde.</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Durante a execução do contrato, a CONTRATADA deverá estar em conformidade com os seguintes critérios para habilitação:</w:t>
      </w:r>
    </w:p>
    <w:p w:rsidR="001F0748" w:rsidRDefault="004838D3">
      <w:pPr>
        <w:pStyle w:val="normal0"/>
        <w:widowControl w:val="0"/>
        <w:numPr>
          <w:ilvl w:val="2"/>
          <w:numId w:val="16"/>
        </w:numPr>
        <w:spacing w:line="360" w:lineRule="auto"/>
        <w:ind w:left="567" w:hanging="141"/>
        <w:jc w:val="both"/>
        <w:rPr>
          <w:rFonts w:ascii="Calibri" w:eastAsia="Calibri" w:hAnsi="Calibri" w:cs="Calibri"/>
          <w:sz w:val="24"/>
          <w:szCs w:val="24"/>
        </w:rPr>
      </w:pPr>
      <w:r>
        <w:rPr>
          <w:rFonts w:ascii="Calibri" w:eastAsia="Calibri" w:hAnsi="Calibri" w:cs="Calibri"/>
          <w:sz w:val="24"/>
          <w:szCs w:val="24"/>
        </w:rPr>
        <w:t>O serviço deve ter um responsável técnico habilitado, registrado no Conselho Profissional;</w:t>
      </w:r>
    </w:p>
    <w:p w:rsidR="001F0748" w:rsidRDefault="004838D3">
      <w:pPr>
        <w:pStyle w:val="normal0"/>
        <w:widowControl w:val="0"/>
        <w:numPr>
          <w:ilvl w:val="2"/>
          <w:numId w:val="16"/>
        </w:numPr>
        <w:spacing w:line="360" w:lineRule="auto"/>
        <w:ind w:left="567" w:hanging="141"/>
        <w:jc w:val="both"/>
        <w:rPr>
          <w:rFonts w:ascii="Calibri" w:eastAsia="Calibri" w:hAnsi="Calibri" w:cs="Calibri"/>
          <w:sz w:val="24"/>
          <w:szCs w:val="24"/>
        </w:rPr>
      </w:pPr>
      <w:r>
        <w:rPr>
          <w:rFonts w:ascii="Calibri" w:eastAsia="Calibri" w:hAnsi="Calibri" w:cs="Calibri"/>
          <w:sz w:val="24"/>
          <w:szCs w:val="24"/>
        </w:rPr>
        <w:t xml:space="preserve">O </w:t>
      </w:r>
      <w:proofErr w:type="gramStart"/>
      <w:r>
        <w:rPr>
          <w:rFonts w:ascii="Calibri" w:eastAsia="Calibri" w:hAnsi="Calibri" w:cs="Calibri"/>
          <w:sz w:val="24"/>
          <w:szCs w:val="24"/>
        </w:rPr>
        <w:t>responsável técnico e profissionais que executarão os laudos dos procedimentos</w:t>
      </w:r>
      <w:proofErr w:type="gramEnd"/>
      <w:r>
        <w:rPr>
          <w:rFonts w:ascii="Calibri" w:eastAsia="Calibri" w:hAnsi="Calibri" w:cs="Calibri"/>
          <w:sz w:val="24"/>
          <w:szCs w:val="24"/>
        </w:rPr>
        <w:t>, objeto do contrato, devem possuir Título de Especialista pela Sociedade Científica da área afim ao subgrupo de procedimentos/exames ofertados, conforme a Resolução CFM 2.114/</w:t>
      </w:r>
      <w:r>
        <w:rPr>
          <w:rFonts w:ascii="Calibri" w:eastAsia="Calibri" w:hAnsi="Calibri" w:cs="Calibri"/>
          <w:sz w:val="24"/>
          <w:szCs w:val="24"/>
        </w:rPr>
        <w:t>2014, bem como Registro de Qualificação de Especialista - RQE emitido pelo Conselho Regional de Medicina</w:t>
      </w:r>
      <w:r>
        <w:rPr>
          <w:rFonts w:ascii="Calibri" w:eastAsia="Calibri" w:hAnsi="Calibri" w:cs="Calibri"/>
          <w:sz w:val="22"/>
          <w:szCs w:val="22"/>
        </w:rPr>
        <w:t xml:space="preserve"> </w:t>
      </w:r>
      <w:r>
        <w:rPr>
          <w:rFonts w:ascii="Calibri" w:eastAsia="Calibri" w:hAnsi="Calibri" w:cs="Calibri"/>
          <w:sz w:val="24"/>
          <w:szCs w:val="24"/>
        </w:rPr>
        <w:t>de Santa Catarina, devendo ser: Médico em radiologia e diagnóstico por imagem.</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 execução dos procedimentos deverá ser realizada por meio de profissio</w:t>
      </w:r>
      <w:r>
        <w:rPr>
          <w:rFonts w:ascii="Calibri" w:eastAsia="Calibri" w:hAnsi="Calibri" w:cs="Calibri"/>
          <w:sz w:val="24"/>
          <w:szCs w:val="24"/>
        </w:rPr>
        <w:t xml:space="preserve">nais especializados, responsabilizando-se por quaisquer danos causados por </w:t>
      </w:r>
      <w:proofErr w:type="gramStart"/>
      <w:r>
        <w:rPr>
          <w:rFonts w:ascii="Calibri" w:eastAsia="Calibri" w:hAnsi="Calibri" w:cs="Calibri"/>
          <w:sz w:val="24"/>
          <w:szCs w:val="24"/>
        </w:rPr>
        <w:t>estes aos pacientes, decorrentes de omissão, negligência</w:t>
      </w:r>
      <w:proofErr w:type="gramEnd"/>
      <w:r>
        <w:rPr>
          <w:rFonts w:ascii="Calibri" w:eastAsia="Calibri" w:hAnsi="Calibri" w:cs="Calibri"/>
          <w:sz w:val="24"/>
          <w:szCs w:val="24"/>
        </w:rPr>
        <w:t>, imprudência ou imperícia.</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 CONTRATADA deverá, obrigatoriamente, possuir os seguintes requisitos (cadastrados no CNES) par</w:t>
      </w:r>
      <w:r>
        <w:rPr>
          <w:rFonts w:ascii="Calibri" w:eastAsia="Calibri" w:hAnsi="Calibri" w:cs="Calibri"/>
          <w:sz w:val="24"/>
          <w:szCs w:val="24"/>
        </w:rPr>
        <w:t>a a realização dos procedimentos correspondentes ao objeto do contrato: profissionais vinculados ao Código Brasileiro de Ocupações (CBO), a Habilitação e o Serviço de Classificação, de acordo com o descrito na Tabela SIGTAP.</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Em caso de a CONTRATADA não pos</w:t>
      </w:r>
      <w:r>
        <w:rPr>
          <w:rFonts w:ascii="Calibri" w:eastAsia="Calibri" w:hAnsi="Calibri" w:cs="Calibri"/>
          <w:sz w:val="24"/>
          <w:szCs w:val="24"/>
        </w:rPr>
        <w:t>suir os requisitos descritos no item anterior, deverá registrar-se no Sistema de Cadastro Nacional de Estabelecimentos de Saúde, por meio da Gerência de Controle e Avaliação da Secretaria Municipal de Saúde de Florianópolis. Para informações, encaminhar e-</w:t>
      </w:r>
      <w:r>
        <w:rPr>
          <w:rFonts w:ascii="Calibri" w:eastAsia="Calibri" w:hAnsi="Calibri" w:cs="Calibri"/>
          <w:sz w:val="24"/>
          <w:szCs w:val="24"/>
        </w:rPr>
        <w:t xml:space="preserve">mail para </w:t>
      </w:r>
      <w:hyperlink r:id="rId19">
        <w:r>
          <w:rPr>
            <w:rFonts w:ascii="Calibri" w:eastAsia="Calibri" w:hAnsi="Calibri" w:cs="Calibri"/>
            <w:sz w:val="24"/>
            <w:szCs w:val="24"/>
          </w:rPr>
          <w:t>atualizacnes.sms@</w:t>
        </w:r>
      </w:hyperlink>
      <w:proofErr w:type="gramStart"/>
      <w:r>
        <w:rPr>
          <w:rFonts w:ascii="Calibri" w:eastAsia="Calibri" w:hAnsi="Calibri" w:cs="Calibri"/>
          <w:sz w:val="24"/>
          <w:szCs w:val="24"/>
        </w:rPr>
        <w:t>pmf.</w:t>
      </w:r>
      <w:proofErr w:type="gramEnd"/>
      <w:r>
        <w:rPr>
          <w:rFonts w:ascii="Calibri" w:eastAsia="Calibri" w:hAnsi="Calibri" w:cs="Calibri"/>
          <w:sz w:val="24"/>
          <w:szCs w:val="24"/>
        </w:rPr>
        <w:t>sc.gov.br ou por meio do telefone 3239-1584.</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A Secretaria Municipal de Saúde de Florianópolis não se responsabilizará por </w:t>
      </w:r>
      <w:proofErr w:type="spellStart"/>
      <w:r>
        <w:rPr>
          <w:rFonts w:ascii="Calibri" w:eastAsia="Calibri" w:hAnsi="Calibri" w:cs="Calibri"/>
          <w:sz w:val="24"/>
          <w:szCs w:val="24"/>
        </w:rPr>
        <w:t>intercorrências</w:t>
      </w:r>
      <w:proofErr w:type="spellEnd"/>
      <w:r>
        <w:rPr>
          <w:rFonts w:ascii="Calibri" w:eastAsia="Calibri" w:hAnsi="Calibri" w:cs="Calibri"/>
          <w:sz w:val="24"/>
          <w:szCs w:val="24"/>
        </w:rPr>
        <w:t>/glosas relacionadas ao processamento dos procedimentos nos Sistemas de Informação do Ministério da Saúde, bem como, não realizará o pagamento de procedimentos à CO</w:t>
      </w:r>
      <w:r>
        <w:rPr>
          <w:rFonts w:ascii="Calibri" w:eastAsia="Calibri" w:hAnsi="Calibri" w:cs="Calibri"/>
          <w:sz w:val="24"/>
          <w:szCs w:val="24"/>
        </w:rPr>
        <w:t>NTRATADA quando este não possuir os requisitos/cadastros acima mencionados.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É de responsabilidade da CONTRATADA a manutenção preventiva ou corretiva dos equipamentos utilizados na prestação do serviço, devendo ser comunicada com antecedência à Secretaria M</w:t>
      </w:r>
      <w:r>
        <w:rPr>
          <w:rFonts w:ascii="Calibri" w:eastAsia="Calibri" w:hAnsi="Calibri" w:cs="Calibri"/>
          <w:sz w:val="24"/>
          <w:szCs w:val="24"/>
        </w:rPr>
        <w:t>unicipal de Saúde, de forma escrita, sem interrupção do serviço prestado.</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Qualquer interrupção ou </w:t>
      </w:r>
      <w:proofErr w:type="spellStart"/>
      <w:r>
        <w:rPr>
          <w:rFonts w:ascii="Calibri" w:eastAsia="Calibri" w:hAnsi="Calibri" w:cs="Calibri"/>
          <w:sz w:val="24"/>
          <w:szCs w:val="24"/>
        </w:rPr>
        <w:t>intercorrência</w:t>
      </w:r>
      <w:proofErr w:type="spellEnd"/>
      <w:r>
        <w:rPr>
          <w:rFonts w:ascii="Calibri" w:eastAsia="Calibri" w:hAnsi="Calibri" w:cs="Calibri"/>
          <w:sz w:val="24"/>
          <w:szCs w:val="24"/>
        </w:rPr>
        <w:t xml:space="preserve"> na prestação do serviço, como ausência de profissional, defeitos de equipamentos ou manutenção de estrutura física, deverão ser informados imed</w:t>
      </w:r>
      <w:r>
        <w:rPr>
          <w:rFonts w:ascii="Calibri" w:eastAsia="Calibri" w:hAnsi="Calibri" w:cs="Calibri"/>
          <w:sz w:val="24"/>
          <w:szCs w:val="24"/>
        </w:rPr>
        <w:t>iatamente à Secretaria Municipal de Saúde.</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 xml:space="preserve">DO PROCESSO DE TRABALHO </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CONTRATADA obriga-se a disponibilizar todos os procedimentos ofertados nas quantidades apuradas no credenciamento e executá-los de acordo com a demanda da Secretaria Municipal de Saúde. </w:t>
      </w:r>
      <w:r>
        <w:rPr>
          <w:rFonts w:ascii="Calibri" w:eastAsia="Calibri" w:hAnsi="Calibri" w:cs="Calibri"/>
          <w:sz w:val="24"/>
          <w:szCs w:val="24"/>
        </w:rPr>
        <w:t>Nos casos em que o contrato possua mais de um grupo ou tipo de procedimento, poderá ocorrer a compensação entre estes, considerando sempre a necessidade da Administração Pública e buscando o uso eficiente do teto financeiro contratado.</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CONTRATADA deverá </w:t>
      </w:r>
      <w:r>
        <w:rPr>
          <w:rFonts w:ascii="Calibri" w:eastAsia="Calibri" w:hAnsi="Calibri" w:cs="Calibri"/>
          <w:sz w:val="24"/>
          <w:szCs w:val="24"/>
        </w:rPr>
        <w:t xml:space="preserve">executar, conforme a melhor técnica, os exames, obedecendo rigorosamente às normas técnicas vigentes. </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atendimento ao usuário do SUS será humanizado, de acordo com a Política Nacional de Humanização – PNH (Ministério da Saúde, 2004) e a Carta de Direitos</w:t>
      </w:r>
      <w:r>
        <w:rPr>
          <w:rFonts w:ascii="Calibri" w:eastAsia="Calibri" w:hAnsi="Calibri" w:cs="Calibri"/>
          <w:sz w:val="24"/>
          <w:szCs w:val="24"/>
        </w:rPr>
        <w:t xml:space="preserve"> do Usuário do SUS (Ministério da Saúde, 2011), conforme o item III do terceiro princípio que assegura ao cidadão atendimento acolhedor e livre de discriminação, visando à igualdade de tratamento e a uma relação mais pessoal e saudável: </w:t>
      </w:r>
    </w:p>
    <w:p w:rsidR="001F0748" w:rsidRDefault="004838D3">
      <w:pPr>
        <w:pStyle w:val="normal0"/>
        <w:widowControl w:val="0"/>
        <w:tabs>
          <w:tab w:val="left" w:pos="426"/>
        </w:tabs>
        <w:ind w:left="2268"/>
        <w:jc w:val="both"/>
        <w:rPr>
          <w:rFonts w:ascii="Calibri" w:eastAsia="Calibri" w:hAnsi="Calibri" w:cs="Calibri"/>
        </w:rPr>
      </w:pPr>
      <w:r>
        <w:rPr>
          <w:rFonts w:ascii="Calibri" w:eastAsia="Calibri" w:hAnsi="Calibri" w:cs="Calibri"/>
        </w:rPr>
        <w:t>III. Nas consulta</w:t>
      </w:r>
      <w:r>
        <w:rPr>
          <w:rFonts w:ascii="Calibri" w:eastAsia="Calibri" w:hAnsi="Calibri" w:cs="Calibri"/>
        </w:rPr>
        <w:t xml:space="preserve">s, procedimentos diagnósticos, preventivos, cirúrgicos, terapêuticos e internações, o respeito a: </w:t>
      </w:r>
    </w:p>
    <w:p w:rsidR="001F0748" w:rsidRDefault="004838D3">
      <w:pPr>
        <w:pStyle w:val="normal0"/>
        <w:widowControl w:val="0"/>
        <w:tabs>
          <w:tab w:val="left" w:pos="426"/>
        </w:tabs>
        <w:ind w:left="2268"/>
        <w:jc w:val="both"/>
        <w:rPr>
          <w:rFonts w:ascii="Calibri" w:eastAsia="Calibri" w:hAnsi="Calibri" w:cs="Calibri"/>
        </w:rPr>
      </w:pPr>
      <w:r>
        <w:rPr>
          <w:rFonts w:ascii="Calibri" w:eastAsia="Calibri" w:hAnsi="Calibri" w:cs="Calibri"/>
        </w:rPr>
        <w:t>a) integridade física;</w:t>
      </w:r>
    </w:p>
    <w:p w:rsidR="001F0748" w:rsidRDefault="004838D3">
      <w:pPr>
        <w:pStyle w:val="normal0"/>
        <w:widowControl w:val="0"/>
        <w:tabs>
          <w:tab w:val="left" w:pos="426"/>
        </w:tabs>
        <w:ind w:left="2268"/>
        <w:jc w:val="both"/>
        <w:rPr>
          <w:rFonts w:ascii="Calibri" w:eastAsia="Calibri" w:hAnsi="Calibri" w:cs="Calibri"/>
        </w:rPr>
      </w:pPr>
      <w:r>
        <w:rPr>
          <w:rFonts w:ascii="Calibri" w:eastAsia="Calibri" w:hAnsi="Calibri" w:cs="Calibri"/>
        </w:rPr>
        <w:t>b) privacidade e conforto;</w:t>
      </w:r>
    </w:p>
    <w:p w:rsidR="001F0748" w:rsidRDefault="004838D3">
      <w:pPr>
        <w:pStyle w:val="normal0"/>
        <w:widowControl w:val="0"/>
        <w:tabs>
          <w:tab w:val="left" w:pos="426"/>
        </w:tabs>
        <w:ind w:left="2268"/>
        <w:jc w:val="both"/>
        <w:rPr>
          <w:rFonts w:ascii="Calibri" w:eastAsia="Calibri" w:hAnsi="Calibri" w:cs="Calibri"/>
        </w:rPr>
      </w:pPr>
      <w:r>
        <w:rPr>
          <w:rFonts w:ascii="Calibri" w:eastAsia="Calibri" w:hAnsi="Calibri" w:cs="Calibri"/>
        </w:rPr>
        <w:t xml:space="preserve">c) individualidade; </w:t>
      </w:r>
    </w:p>
    <w:p w:rsidR="001F0748" w:rsidRDefault="004838D3">
      <w:pPr>
        <w:pStyle w:val="normal0"/>
        <w:widowControl w:val="0"/>
        <w:tabs>
          <w:tab w:val="left" w:pos="426"/>
        </w:tabs>
        <w:ind w:left="2268"/>
        <w:jc w:val="both"/>
        <w:rPr>
          <w:rFonts w:ascii="Calibri" w:eastAsia="Calibri" w:hAnsi="Calibri" w:cs="Calibri"/>
        </w:rPr>
      </w:pPr>
      <w:r>
        <w:rPr>
          <w:rFonts w:ascii="Calibri" w:eastAsia="Calibri" w:hAnsi="Calibri" w:cs="Calibri"/>
        </w:rPr>
        <w:t>d) seus valores éticos, culturais e religiosos;</w:t>
      </w:r>
    </w:p>
    <w:p w:rsidR="001F0748" w:rsidRDefault="004838D3">
      <w:pPr>
        <w:pStyle w:val="normal0"/>
        <w:widowControl w:val="0"/>
        <w:tabs>
          <w:tab w:val="left" w:pos="426"/>
        </w:tabs>
        <w:ind w:left="2268"/>
        <w:jc w:val="both"/>
        <w:rPr>
          <w:rFonts w:ascii="Calibri" w:eastAsia="Calibri" w:hAnsi="Calibri" w:cs="Calibri"/>
        </w:rPr>
      </w:pPr>
      <w:r>
        <w:rPr>
          <w:rFonts w:ascii="Calibri" w:eastAsia="Calibri" w:hAnsi="Calibri" w:cs="Calibri"/>
        </w:rPr>
        <w:lastRenderedPageBreak/>
        <w:t>e) confidencialidade de toda e qualque</w:t>
      </w:r>
      <w:r>
        <w:rPr>
          <w:rFonts w:ascii="Calibri" w:eastAsia="Calibri" w:hAnsi="Calibri" w:cs="Calibri"/>
        </w:rPr>
        <w:t>r informação pessoal;</w:t>
      </w:r>
    </w:p>
    <w:p w:rsidR="001F0748" w:rsidRDefault="004838D3">
      <w:pPr>
        <w:pStyle w:val="normal0"/>
        <w:widowControl w:val="0"/>
        <w:tabs>
          <w:tab w:val="left" w:pos="426"/>
        </w:tabs>
        <w:ind w:left="2268"/>
        <w:jc w:val="both"/>
        <w:rPr>
          <w:rFonts w:ascii="Calibri" w:eastAsia="Calibri" w:hAnsi="Calibri" w:cs="Calibri"/>
        </w:rPr>
      </w:pPr>
      <w:r>
        <w:rPr>
          <w:rFonts w:ascii="Calibri" w:eastAsia="Calibri" w:hAnsi="Calibri" w:cs="Calibri"/>
        </w:rPr>
        <w:t>f) segurança do procedimento;</w:t>
      </w:r>
    </w:p>
    <w:p w:rsidR="001F0748" w:rsidRDefault="004838D3">
      <w:pPr>
        <w:pStyle w:val="normal0"/>
        <w:widowControl w:val="0"/>
        <w:tabs>
          <w:tab w:val="left" w:pos="709"/>
        </w:tabs>
        <w:spacing w:after="240"/>
        <w:ind w:left="2268"/>
        <w:jc w:val="both"/>
        <w:rPr>
          <w:rFonts w:ascii="Calibri" w:eastAsia="Calibri" w:hAnsi="Calibri" w:cs="Calibri"/>
        </w:rPr>
      </w:pPr>
      <w:r>
        <w:rPr>
          <w:rFonts w:ascii="Calibri" w:eastAsia="Calibri" w:hAnsi="Calibri" w:cs="Calibri"/>
        </w:rPr>
        <w:t>g) bem-estar psíquico e emocional.</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deverá garantir o uso do nome social desde o cadastramento inicial, ou a qualquer tempo quando requerido pelo usuário, nos termos do Decreto Federal Nº 8.727 de 28 de abril de 2016, da Portaria Nº 1.820 de 13 de agosto de 2009 do Ministério da</w:t>
      </w:r>
      <w:r>
        <w:rPr>
          <w:rFonts w:ascii="Calibri" w:eastAsia="Calibri" w:hAnsi="Calibri" w:cs="Calibri"/>
          <w:sz w:val="24"/>
          <w:szCs w:val="24"/>
        </w:rPr>
        <w:t xml:space="preserve"> Saúde e do Decreto Nº 20.522 de 24 de julho de 2019 do Município de Florianópolis.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Não poderá haver qualquer distinção entre o atendimento destinado aos pacientes do SUS e os demais pacientes atendidos pela CONTRATADA.</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atendimento prestado deverá ser pa</w:t>
      </w:r>
      <w:r>
        <w:rPr>
          <w:rFonts w:ascii="Calibri" w:eastAsia="Calibri" w:hAnsi="Calibri" w:cs="Calibri"/>
          <w:sz w:val="24"/>
          <w:szCs w:val="24"/>
        </w:rPr>
        <w:t>utado por protocolos clínicos assistenciais baseados em evidências científicas em saúde e pelas normas estabelecidas pelo Ministério da Saúde e demais gestores do SUS.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Deverão ser realizadas orientações prévias aos usuários com relação aos procedimentos qu</w:t>
      </w:r>
      <w:r>
        <w:rPr>
          <w:rFonts w:ascii="Calibri" w:eastAsia="Calibri" w:hAnsi="Calibri" w:cs="Calibri"/>
          <w:sz w:val="24"/>
          <w:szCs w:val="24"/>
        </w:rPr>
        <w:t>e serão executados e acerca do preparo para a sua realização. Essas deverão ser registradas em Prontuário Eletrônico utilizado pela Secretaria Municipal de Saúde de Florianópolis ou outro meio pactuado junto a esta.</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CONTRATADA deverá incluir CID (Código </w:t>
      </w:r>
      <w:r>
        <w:rPr>
          <w:rFonts w:ascii="Calibri" w:eastAsia="Calibri" w:hAnsi="Calibri" w:cs="Calibri"/>
          <w:sz w:val="24"/>
          <w:szCs w:val="24"/>
        </w:rPr>
        <w:t>Internacional de Doenças) no registro dos exames realizados.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Em caso de </w:t>
      </w:r>
      <w:proofErr w:type="spellStart"/>
      <w:r>
        <w:rPr>
          <w:rFonts w:ascii="Calibri" w:eastAsia="Calibri" w:hAnsi="Calibri" w:cs="Calibri"/>
          <w:sz w:val="24"/>
          <w:szCs w:val="24"/>
        </w:rPr>
        <w:t>intercorrência</w:t>
      </w:r>
      <w:proofErr w:type="spellEnd"/>
      <w:r>
        <w:rPr>
          <w:rFonts w:ascii="Calibri" w:eastAsia="Calibri" w:hAnsi="Calibri" w:cs="Calibri"/>
          <w:sz w:val="24"/>
          <w:szCs w:val="24"/>
        </w:rPr>
        <w:t xml:space="preserve"> durante a realização dos procedimentos, caberá à CONTRATADA a realização do primeiro atendimento ao usuário.</w:t>
      </w:r>
    </w:p>
    <w:p w:rsidR="001F0748" w:rsidRDefault="004838D3">
      <w:pPr>
        <w:pStyle w:val="normal0"/>
        <w:widowControl w:val="0"/>
        <w:numPr>
          <w:ilvl w:val="2"/>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remoção do usuário, diante de </w:t>
      </w:r>
      <w:proofErr w:type="spellStart"/>
      <w:r>
        <w:rPr>
          <w:rFonts w:ascii="Calibri" w:eastAsia="Calibri" w:hAnsi="Calibri" w:cs="Calibri"/>
          <w:sz w:val="24"/>
          <w:szCs w:val="24"/>
        </w:rPr>
        <w:t>intercorrência</w:t>
      </w:r>
      <w:proofErr w:type="spellEnd"/>
      <w:r>
        <w:rPr>
          <w:rFonts w:ascii="Calibri" w:eastAsia="Calibri" w:hAnsi="Calibri" w:cs="Calibri"/>
          <w:sz w:val="24"/>
          <w:szCs w:val="24"/>
        </w:rPr>
        <w:t xml:space="preserve"> durante a rea</w:t>
      </w:r>
      <w:r>
        <w:rPr>
          <w:rFonts w:ascii="Calibri" w:eastAsia="Calibri" w:hAnsi="Calibri" w:cs="Calibri"/>
          <w:sz w:val="24"/>
          <w:szCs w:val="24"/>
        </w:rPr>
        <w:t>lização dos procedimentos, será de responsabilidade da CONTRATADA.</w:t>
      </w:r>
    </w:p>
    <w:p w:rsidR="001F0748" w:rsidRDefault="004838D3">
      <w:pPr>
        <w:pStyle w:val="normal0"/>
        <w:widowControl w:val="0"/>
        <w:numPr>
          <w:ilvl w:val="2"/>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CONTRATADA deverá entregar os laudos dos exames realizados no prazo máximo de </w:t>
      </w:r>
      <w:proofErr w:type="gramStart"/>
      <w:r>
        <w:rPr>
          <w:rFonts w:ascii="Calibri" w:eastAsia="Calibri" w:hAnsi="Calibri" w:cs="Calibri"/>
          <w:sz w:val="24"/>
          <w:szCs w:val="24"/>
        </w:rPr>
        <w:t>7</w:t>
      </w:r>
      <w:proofErr w:type="gramEnd"/>
      <w:r>
        <w:rPr>
          <w:rFonts w:ascii="Calibri" w:eastAsia="Calibri" w:hAnsi="Calibri" w:cs="Calibri"/>
          <w:sz w:val="24"/>
          <w:szCs w:val="24"/>
        </w:rPr>
        <w:t xml:space="preserve"> dias úteis e de forma imediata à sua realização em casos de urgência.</w:t>
      </w:r>
    </w:p>
    <w:p w:rsidR="001F0748" w:rsidRDefault="004838D3">
      <w:pPr>
        <w:pStyle w:val="normal0"/>
        <w:widowControl w:val="0"/>
        <w:numPr>
          <w:ilvl w:val="2"/>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Nas situações em que, requisitado pel</w:t>
      </w:r>
      <w:r>
        <w:rPr>
          <w:rFonts w:ascii="Calibri" w:eastAsia="Calibri" w:hAnsi="Calibri" w:cs="Calibri"/>
          <w:sz w:val="24"/>
          <w:szCs w:val="24"/>
        </w:rPr>
        <w:t xml:space="preserve">o médico que solicitou o exame e com anuência das partes envolvidas, haja necessidade de revisão ou retificação de laudo, essas devem ser feitas preferencialmente pelo médico que elaborou o relatório original do exame. Em qualquer necessidade de alteração </w:t>
      </w:r>
      <w:r>
        <w:rPr>
          <w:rFonts w:ascii="Calibri" w:eastAsia="Calibri" w:hAnsi="Calibri" w:cs="Calibri"/>
          <w:sz w:val="24"/>
          <w:szCs w:val="24"/>
        </w:rPr>
        <w:t xml:space="preserve">ou correção por erro de digitação, o laudo original do exame não deve ser eliminado, e o segundo laudo (denominado revisão de </w:t>
      </w:r>
      <w:r>
        <w:rPr>
          <w:rFonts w:ascii="Calibri" w:eastAsia="Calibri" w:hAnsi="Calibri" w:cs="Calibri"/>
          <w:sz w:val="24"/>
          <w:szCs w:val="24"/>
        </w:rPr>
        <w:lastRenderedPageBreak/>
        <w:t>laudo ou correção de laudo) deve ser adicionado ao mesmo documento original. Esse procedimento não deve originar ônus adicional ao</w:t>
      </w:r>
      <w:r>
        <w:rPr>
          <w:rFonts w:ascii="Calibri" w:eastAsia="Calibri" w:hAnsi="Calibri" w:cs="Calibri"/>
          <w:sz w:val="24"/>
          <w:szCs w:val="24"/>
        </w:rPr>
        <w:t xml:space="preserve"> contratante.</w:t>
      </w:r>
    </w:p>
    <w:p w:rsidR="001F0748" w:rsidRDefault="004838D3">
      <w:pPr>
        <w:pStyle w:val="normal0"/>
        <w:widowControl w:val="0"/>
        <w:numPr>
          <w:ilvl w:val="2"/>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Na situação em que seja requisitada uma segunda opinião, essa deve ser requerida pelo médico que solicitou o primeiro exame, com anuência do paciente e, se possível, com a concordância do médico que elaborou o primeiro laudo. Nesse caso, sobr</w:t>
      </w:r>
      <w:r>
        <w:rPr>
          <w:rFonts w:ascii="Calibri" w:eastAsia="Calibri" w:hAnsi="Calibri" w:cs="Calibri"/>
          <w:sz w:val="24"/>
          <w:szCs w:val="24"/>
        </w:rPr>
        <w:t>e a emissão de uma segunda opinião é gerado um ônus correspondente ao exame solicitado.</w:t>
      </w:r>
    </w:p>
    <w:p w:rsidR="001F0748" w:rsidRDefault="004838D3">
      <w:pPr>
        <w:pStyle w:val="normal0"/>
        <w:widowControl w:val="0"/>
        <w:numPr>
          <w:ilvl w:val="2"/>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deverá arquivar os laudos por, no mínimo, cinco anos nos casos de exames normais e 20 anos nos casos de exames alterados, devendo estar facilmente recuperá</w:t>
      </w:r>
      <w:r>
        <w:rPr>
          <w:rFonts w:ascii="Calibri" w:eastAsia="Calibri" w:hAnsi="Calibri" w:cs="Calibri"/>
          <w:sz w:val="24"/>
          <w:szCs w:val="24"/>
        </w:rPr>
        <w:t xml:space="preserve">veis e de forma a garantir sua </w:t>
      </w:r>
      <w:proofErr w:type="spellStart"/>
      <w:r>
        <w:rPr>
          <w:rFonts w:ascii="Calibri" w:eastAsia="Calibri" w:hAnsi="Calibri" w:cs="Calibri"/>
          <w:sz w:val="24"/>
          <w:szCs w:val="24"/>
        </w:rPr>
        <w:t>rastreabilidade</w:t>
      </w:r>
      <w:proofErr w:type="spellEnd"/>
      <w:r>
        <w:rPr>
          <w:rFonts w:ascii="Calibri" w:eastAsia="Calibri" w:hAnsi="Calibri" w:cs="Calibri"/>
          <w:sz w:val="24"/>
          <w:szCs w:val="24"/>
        </w:rPr>
        <w:t>.</w:t>
      </w:r>
    </w:p>
    <w:p w:rsidR="001F0748" w:rsidRDefault="004838D3">
      <w:pPr>
        <w:pStyle w:val="normal0"/>
        <w:widowControl w:val="0"/>
        <w:numPr>
          <w:ilvl w:val="2"/>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Em caso de não cumprimento da oferta pactuada, a CONTRATADA deverá comunicar o motivo e informar o prazo para a regularização da situação à Gerência de Controle e Avaliação, em no máximo 48 horas.  O fiscal o</w:t>
      </w:r>
      <w:r>
        <w:rPr>
          <w:rFonts w:ascii="Calibri" w:eastAsia="Calibri" w:hAnsi="Calibri" w:cs="Calibri"/>
          <w:sz w:val="24"/>
          <w:szCs w:val="24"/>
        </w:rPr>
        <w:t>u a Comissão de Fiscalização de Contratos de Serviços em Saúde avaliará e deliberará acerca do atendimento do prazo solicitado pela CONTRATADA para regularizar a situação.</w:t>
      </w:r>
    </w:p>
    <w:p w:rsidR="001F0748" w:rsidRDefault="004838D3">
      <w:pPr>
        <w:pStyle w:val="normal0"/>
        <w:widowControl w:val="0"/>
        <w:numPr>
          <w:ilvl w:val="2"/>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Caso a CONTRATADA não cumpra a oferta pactuada por </w:t>
      </w:r>
      <w:proofErr w:type="gramStart"/>
      <w:r>
        <w:rPr>
          <w:rFonts w:ascii="Calibri" w:eastAsia="Calibri" w:hAnsi="Calibri" w:cs="Calibri"/>
          <w:sz w:val="24"/>
          <w:szCs w:val="24"/>
        </w:rPr>
        <w:t>1</w:t>
      </w:r>
      <w:proofErr w:type="gramEnd"/>
      <w:r>
        <w:rPr>
          <w:rFonts w:ascii="Calibri" w:eastAsia="Calibri" w:hAnsi="Calibri" w:cs="Calibri"/>
          <w:sz w:val="24"/>
          <w:szCs w:val="24"/>
        </w:rPr>
        <w:t xml:space="preserve"> (um) mês consecutivo ou 2 (dois</w:t>
      </w:r>
      <w:r>
        <w:rPr>
          <w:rFonts w:ascii="Calibri" w:eastAsia="Calibri" w:hAnsi="Calibri" w:cs="Calibri"/>
          <w:sz w:val="24"/>
          <w:szCs w:val="24"/>
        </w:rPr>
        <w:t>) meses intercalados, sem justificativa, o contrato poderá ser rescindido unilateralmente, de acordo com as normas vigentes.</w:t>
      </w:r>
    </w:p>
    <w:p w:rsidR="001F0748" w:rsidRDefault="004838D3">
      <w:pPr>
        <w:pStyle w:val="normal0"/>
        <w:widowControl w:val="0"/>
        <w:numPr>
          <w:ilvl w:val="2"/>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Havendo necessidade da realização de mutirões dos procedimentos objeto do contrato, será solicitada a participação da CONTRATADA pa</w:t>
      </w:r>
      <w:r>
        <w:rPr>
          <w:rFonts w:ascii="Calibri" w:eastAsia="Calibri" w:hAnsi="Calibri" w:cs="Calibri"/>
          <w:sz w:val="24"/>
          <w:szCs w:val="24"/>
        </w:rPr>
        <w:t>ra que disponibilize sua equipe e estrutura física de acordo com sua capacidade instalada. A organização dos mutirões ficará a cargo da SMS Florianópolis, bem como a definição do teto financeiro e quantidade de procedimentos a serem realizados em cada muti</w:t>
      </w:r>
      <w:r>
        <w:rPr>
          <w:rFonts w:ascii="Calibri" w:eastAsia="Calibri" w:hAnsi="Calibri" w:cs="Calibri"/>
          <w:sz w:val="24"/>
          <w:szCs w:val="24"/>
        </w:rPr>
        <w:t>rão.</w:t>
      </w:r>
    </w:p>
    <w:p w:rsidR="001F0748" w:rsidRDefault="004838D3">
      <w:pPr>
        <w:pStyle w:val="normal0"/>
        <w:widowControl w:val="0"/>
        <w:numPr>
          <w:ilvl w:val="2"/>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CONTRATADA assumirá todas as responsabilidades legais e quaisquer danos e/ou prejuízos </w:t>
      </w:r>
      <w:proofErr w:type="gramStart"/>
      <w:r>
        <w:rPr>
          <w:rFonts w:ascii="Calibri" w:eastAsia="Calibri" w:hAnsi="Calibri" w:cs="Calibri"/>
          <w:sz w:val="24"/>
          <w:szCs w:val="24"/>
        </w:rPr>
        <w:t>que</w:t>
      </w:r>
      <w:proofErr w:type="gramEnd"/>
      <w:r>
        <w:rPr>
          <w:rFonts w:ascii="Calibri" w:eastAsia="Calibri" w:hAnsi="Calibri" w:cs="Calibri"/>
          <w:sz w:val="24"/>
          <w:szCs w:val="24"/>
        </w:rPr>
        <w:t xml:space="preserve"> vier causar aos pacientes com relação aos laudos dos exames expedidos.</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FLUXO DE INFORMAÇÃO</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bookmarkStart w:id="6" w:name="_heading=h.1t3h5sf" w:colFirst="0" w:colLast="0"/>
      <w:bookmarkEnd w:id="6"/>
      <w:r>
        <w:rPr>
          <w:rFonts w:ascii="Calibri" w:eastAsia="Calibri" w:hAnsi="Calibri" w:cs="Calibri"/>
          <w:sz w:val="24"/>
          <w:szCs w:val="24"/>
        </w:rPr>
        <w:t>A CONTRATADA deverá, obrigatoriamente, utilizar para registro dos p</w:t>
      </w:r>
      <w:r>
        <w:rPr>
          <w:rFonts w:ascii="Calibri" w:eastAsia="Calibri" w:hAnsi="Calibri" w:cs="Calibri"/>
          <w:sz w:val="24"/>
          <w:szCs w:val="24"/>
        </w:rPr>
        <w:t xml:space="preserve">rocedimentos realizados o Prontuário Eletrônico utilizado pela Secretaria Municipal de Saúde de Florianópolis ou outro meio pactuado junto </w:t>
      </w:r>
      <w:proofErr w:type="gramStart"/>
      <w:r>
        <w:rPr>
          <w:rFonts w:ascii="Calibri" w:eastAsia="Calibri" w:hAnsi="Calibri" w:cs="Calibri"/>
          <w:sz w:val="24"/>
          <w:szCs w:val="24"/>
        </w:rPr>
        <w:t>à</w:t>
      </w:r>
      <w:proofErr w:type="gramEnd"/>
      <w:r>
        <w:rPr>
          <w:rFonts w:ascii="Calibri" w:eastAsia="Calibri" w:hAnsi="Calibri" w:cs="Calibri"/>
          <w:sz w:val="24"/>
          <w:szCs w:val="24"/>
        </w:rPr>
        <w:t xml:space="preserve"> esta.</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Quando o sistema de prontuários eletrônico contratado pela Secretaria Municipal </w:t>
      </w:r>
      <w:r>
        <w:rPr>
          <w:rFonts w:ascii="Calibri" w:eastAsia="Calibri" w:hAnsi="Calibri" w:cs="Calibri"/>
          <w:sz w:val="24"/>
          <w:szCs w:val="24"/>
        </w:rPr>
        <w:lastRenderedPageBreak/>
        <w:t>de Saúde permitir, a CONTRATA</w:t>
      </w:r>
      <w:r>
        <w:rPr>
          <w:rFonts w:ascii="Calibri" w:eastAsia="Calibri" w:hAnsi="Calibri" w:cs="Calibri"/>
          <w:sz w:val="24"/>
          <w:szCs w:val="24"/>
        </w:rPr>
        <w:t xml:space="preserve">DA deverá garantir a comunicação com Web </w:t>
      </w:r>
      <w:proofErr w:type="spellStart"/>
      <w:r>
        <w:rPr>
          <w:rFonts w:ascii="Calibri" w:eastAsia="Calibri" w:hAnsi="Calibri" w:cs="Calibri"/>
          <w:sz w:val="24"/>
          <w:szCs w:val="24"/>
        </w:rPr>
        <w:t>Service</w:t>
      </w:r>
      <w:proofErr w:type="spellEnd"/>
      <w:r>
        <w:rPr>
          <w:rFonts w:ascii="Calibri" w:eastAsia="Calibri" w:hAnsi="Calibri" w:cs="Calibri"/>
          <w:sz w:val="24"/>
          <w:szCs w:val="24"/>
        </w:rPr>
        <w:t xml:space="preserve"> de seu sistema com esse, por meio do qual o resultado do exame no formato de campo estruturado (com critérios definidos pela contratante) deverá ser comunicado. Acrescido a isso, quando solicitado pelo usuár</w:t>
      </w:r>
      <w:r>
        <w:rPr>
          <w:rFonts w:ascii="Calibri" w:eastAsia="Calibri" w:hAnsi="Calibri" w:cs="Calibri"/>
          <w:sz w:val="24"/>
          <w:szCs w:val="24"/>
        </w:rPr>
        <w:t>io, o prestador contratado deverá disponibilizar o resultado (laudo) físico e por meio de site com protocolo e senha. A CONTRATADA poderá inserir manualmente os laudos dos exames por formato PDF no sistema de Prontuário Eletrônico, caso não disponha da int</w:t>
      </w:r>
      <w:r>
        <w:rPr>
          <w:rFonts w:ascii="Calibri" w:eastAsia="Calibri" w:hAnsi="Calibri" w:cs="Calibri"/>
          <w:sz w:val="24"/>
          <w:szCs w:val="24"/>
        </w:rPr>
        <w:t>eroperabilidade como referido sistema.</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deverá alimentar sistemática e rotineiramente, todos os sistemas de informações do Ministério da Saúde, incluindo o Cadastro Nacional de Estabelecimentos de Saúde – CNES e o Sistema de Informações Ambulat</w:t>
      </w:r>
      <w:r>
        <w:rPr>
          <w:rFonts w:ascii="Calibri" w:eastAsia="Calibri" w:hAnsi="Calibri" w:cs="Calibri"/>
          <w:sz w:val="24"/>
          <w:szCs w:val="24"/>
        </w:rPr>
        <w:t xml:space="preserve">oriais – SIA e outros sistemas de informações que venham a ser </w:t>
      </w:r>
      <w:proofErr w:type="gramStart"/>
      <w:r>
        <w:rPr>
          <w:rFonts w:ascii="Calibri" w:eastAsia="Calibri" w:hAnsi="Calibri" w:cs="Calibri"/>
          <w:sz w:val="24"/>
          <w:szCs w:val="24"/>
        </w:rPr>
        <w:t>implementados</w:t>
      </w:r>
      <w:proofErr w:type="gramEnd"/>
      <w:r>
        <w:rPr>
          <w:rFonts w:ascii="Calibri" w:eastAsia="Calibri" w:hAnsi="Calibri" w:cs="Calibri"/>
          <w:sz w:val="24"/>
          <w:szCs w:val="24"/>
        </w:rPr>
        <w:t xml:space="preserve"> no âmbito do SUS, em substituição ou em complemento a esses.</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DA REGULAÇÃO DOS SERVIÇOS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bookmarkStart w:id="7" w:name="_heading=h.4d34og8" w:colFirst="0" w:colLast="0"/>
      <w:bookmarkEnd w:id="7"/>
      <w:r>
        <w:rPr>
          <w:rFonts w:ascii="Calibri" w:eastAsia="Calibri" w:hAnsi="Calibri" w:cs="Calibri"/>
          <w:sz w:val="24"/>
          <w:szCs w:val="24"/>
        </w:rPr>
        <w:t>A prestação dos serviços será regulada pela CONTRATANTE conforme as condições estabelecidas no edital, no Termo de Referência e no Contrato de Prestação de Serviços, devendo a CONTRATADA:</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Integrar-se ao Complexo Regulador de Florianópolis através do sistem</w:t>
      </w:r>
      <w:r>
        <w:rPr>
          <w:rFonts w:ascii="Calibri" w:eastAsia="Calibri" w:hAnsi="Calibri" w:cs="Calibri"/>
          <w:sz w:val="24"/>
          <w:szCs w:val="24"/>
        </w:rPr>
        <w:t xml:space="preserve">a de prontuário eletrônico utilizado pelo município, atualmente sistema </w:t>
      </w:r>
      <w:proofErr w:type="spellStart"/>
      <w:r>
        <w:rPr>
          <w:rFonts w:ascii="Calibri" w:eastAsia="Calibri" w:hAnsi="Calibri" w:cs="Calibri"/>
          <w:sz w:val="24"/>
          <w:szCs w:val="24"/>
        </w:rPr>
        <w:t>Celk</w:t>
      </w:r>
      <w:proofErr w:type="spellEnd"/>
      <w:r>
        <w:rPr>
          <w:rFonts w:ascii="Calibri" w:eastAsia="Calibri" w:hAnsi="Calibri" w:cs="Calibri"/>
          <w:sz w:val="24"/>
          <w:szCs w:val="24"/>
        </w:rPr>
        <w:t xml:space="preserve"> Saúde Florianópolis, com disponibilidade para treinamento de ao menos 01 (um) profissional que se tornará apto a utilizar o sistema e destinando equipamento necessário para operac</w:t>
      </w:r>
      <w:r>
        <w:rPr>
          <w:rFonts w:ascii="Calibri" w:eastAsia="Calibri" w:hAnsi="Calibri" w:cs="Calibri"/>
          <w:sz w:val="24"/>
          <w:szCs w:val="24"/>
        </w:rPr>
        <w:t>ionalização dos atendimentos.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Realizar os atendimentos/procedimentos somente quando autorizados pela Secretaria Municipal de Saúde de Florianópolis. O agendamento de pacientes de outros municípios que tenham PPI (Programação Pactuada Integrada) com o município de Florianópolis será pre</w:t>
      </w:r>
      <w:r>
        <w:rPr>
          <w:rFonts w:ascii="Calibri" w:eastAsia="Calibri" w:hAnsi="Calibri" w:cs="Calibri"/>
          <w:sz w:val="24"/>
          <w:szCs w:val="24"/>
        </w:rPr>
        <w:t>viamente autorizado pelo Complexo Regulador de Florianópolis, conforme fluxo de Acesso do Usuário do SUS estabelecido na Política Municipal de Regulação Centrada na Pessoa – Florianópolis (Portaria Nº 165/SMS/GAB/2019), ou outra que vier a substituí-la.</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So</w:t>
      </w:r>
      <w:r>
        <w:rPr>
          <w:rFonts w:ascii="Calibri" w:eastAsia="Calibri" w:hAnsi="Calibri" w:cs="Calibri"/>
          <w:sz w:val="24"/>
          <w:szCs w:val="24"/>
        </w:rPr>
        <w:t>mente os procedimentos autorizados pela Gerência de Regulação em Saúde da Secretaria Municipal de Saúde do município de Florianópolis, por meio do Complexo Regulador de Florianópolis, serão remunerados.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Atender os usuários agendados pelo Complexo Regulador</w:t>
      </w:r>
      <w:r>
        <w:rPr>
          <w:rFonts w:ascii="Calibri" w:eastAsia="Calibri" w:hAnsi="Calibri" w:cs="Calibri"/>
          <w:sz w:val="24"/>
          <w:szCs w:val="24"/>
        </w:rPr>
        <w:t xml:space="preserve"> de Florianópolis, com garantia de atendimento integral em todos os procedimentos </w:t>
      </w:r>
      <w:proofErr w:type="spellStart"/>
      <w:r>
        <w:rPr>
          <w:rFonts w:ascii="Calibri" w:eastAsia="Calibri" w:hAnsi="Calibri" w:cs="Calibri"/>
          <w:sz w:val="24"/>
          <w:szCs w:val="24"/>
        </w:rPr>
        <w:t>contratualizados</w:t>
      </w:r>
      <w:proofErr w:type="spellEnd"/>
      <w:r>
        <w:rPr>
          <w:rFonts w:ascii="Calibri" w:eastAsia="Calibri" w:hAnsi="Calibri" w:cs="Calibri"/>
          <w:sz w:val="24"/>
          <w:szCs w:val="24"/>
        </w:rPr>
        <w:t xml:space="preserve"> e de acordo com os tetos, físico e financeiro, para cada grupo de procedimentos.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Seguir os seguintes critérios referentes à: (i) configuração das agendas; (</w:t>
      </w:r>
      <w:proofErr w:type="gramStart"/>
      <w:r>
        <w:rPr>
          <w:rFonts w:ascii="Calibri" w:eastAsia="Calibri" w:hAnsi="Calibri" w:cs="Calibri"/>
          <w:sz w:val="24"/>
          <w:szCs w:val="24"/>
        </w:rPr>
        <w:t>i</w:t>
      </w:r>
      <w:r>
        <w:rPr>
          <w:rFonts w:ascii="Calibri" w:eastAsia="Calibri" w:hAnsi="Calibri" w:cs="Calibri"/>
          <w:sz w:val="24"/>
          <w:szCs w:val="24"/>
        </w:rPr>
        <w:t>i</w:t>
      </w:r>
      <w:proofErr w:type="gramEnd"/>
      <w:r>
        <w:rPr>
          <w:rFonts w:ascii="Calibri" w:eastAsia="Calibri" w:hAnsi="Calibri" w:cs="Calibri"/>
          <w:sz w:val="24"/>
          <w:szCs w:val="24"/>
        </w:rPr>
        <w:t xml:space="preserve">) forma de agendamento; (iii) vagas disponibilizadas; (iv) validade das autorizações; (v) execução dos procedimentos autorizados; (vi) agendamento (vii) confirmação do atendimento; (viii) </w:t>
      </w:r>
      <w:proofErr w:type="spellStart"/>
      <w:r>
        <w:rPr>
          <w:rFonts w:ascii="Calibri" w:eastAsia="Calibri" w:hAnsi="Calibri" w:cs="Calibri"/>
          <w:sz w:val="24"/>
          <w:szCs w:val="24"/>
        </w:rPr>
        <w:t>reagendamento</w:t>
      </w:r>
      <w:proofErr w:type="spellEnd"/>
      <w:r>
        <w:rPr>
          <w:rFonts w:ascii="Calibri" w:eastAsia="Calibri" w:hAnsi="Calibri" w:cs="Calibri"/>
          <w:sz w:val="24"/>
          <w:szCs w:val="24"/>
        </w:rPr>
        <w:t xml:space="preserve"> de pedidos:</w:t>
      </w:r>
    </w:p>
    <w:p w:rsidR="001F0748" w:rsidRDefault="004838D3">
      <w:pPr>
        <w:pStyle w:val="normal0"/>
        <w:widowControl w:val="0"/>
        <w:numPr>
          <w:ilvl w:val="2"/>
          <w:numId w:val="22"/>
        </w:numPr>
        <w:tabs>
          <w:tab w:val="left" w:pos="426"/>
        </w:tabs>
        <w:spacing w:after="120" w:line="360" w:lineRule="auto"/>
        <w:ind w:left="426" w:hanging="142"/>
        <w:jc w:val="both"/>
        <w:rPr>
          <w:rFonts w:ascii="Calibri" w:eastAsia="Calibri" w:hAnsi="Calibri" w:cs="Calibri"/>
          <w:sz w:val="24"/>
          <w:szCs w:val="24"/>
        </w:rPr>
      </w:pPr>
      <w:r>
        <w:rPr>
          <w:rFonts w:ascii="Calibri" w:eastAsia="Calibri" w:hAnsi="Calibri" w:cs="Calibri"/>
          <w:sz w:val="24"/>
          <w:szCs w:val="24"/>
          <w:u w:val="single"/>
        </w:rPr>
        <w:t>Configuração das agendas:</w:t>
      </w:r>
      <w:r>
        <w:rPr>
          <w:rFonts w:ascii="Calibri" w:eastAsia="Calibri" w:hAnsi="Calibri" w:cs="Calibri"/>
          <w:sz w:val="24"/>
          <w:szCs w:val="24"/>
        </w:rPr>
        <w:t xml:space="preserve"> Os profissionai</w:t>
      </w:r>
      <w:r>
        <w:rPr>
          <w:rFonts w:ascii="Calibri" w:eastAsia="Calibri" w:hAnsi="Calibri" w:cs="Calibri"/>
          <w:sz w:val="24"/>
          <w:szCs w:val="24"/>
        </w:rPr>
        <w:t>s executantes devem ser cadastrados pela CONTRATADA no sistema de prontuário eletrônico utilizado pelo município. Os dados devem ser enviados à Gerência de Regulação em Saúde da Secretaria Municipal de Saúde de Florianópolis apenas uma vez, respeitando a o</w:t>
      </w:r>
      <w:r>
        <w:rPr>
          <w:rFonts w:ascii="Calibri" w:eastAsia="Calibri" w:hAnsi="Calibri" w:cs="Calibri"/>
          <w:sz w:val="24"/>
          <w:szCs w:val="24"/>
        </w:rPr>
        <w:t>ferta contratada. Situações de afastamento (férias, licença saúde, entre outras) e alterações de agenda devem ser comunicadas com antecedência mínima de 30 (trinta) dias. Caso a CONTRATADA não envie a agenda nesse período será notificada;</w:t>
      </w:r>
    </w:p>
    <w:p w:rsidR="001F0748" w:rsidRDefault="004838D3">
      <w:pPr>
        <w:pStyle w:val="normal0"/>
        <w:widowControl w:val="0"/>
        <w:numPr>
          <w:ilvl w:val="2"/>
          <w:numId w:val="22"/>
        </w:numPr>
        <w:tabs>
          <w:tab w:val="left" w:pos="426"/>
        </w:tabs>
        <w:spacing w:after="120" w:line="360" w:lineRule="auto"/>
        <w:ind w:left="426" w:hanging="142"/>
        <w:jc w:val="both"/>
        <w:rPr>
          <w:rFonts w:ascii="Calibri" w:eastAsia="Calibri" w:hAnsi="Calibri" w:cs="Calibri"/>
          <w:sz w:val="24"/>
          <w:szCs w:val="24"/>
        </w:rPr>
      </w:pPr>
      <w:bookmarkStart w:id="8" w:name="_heading=h.wi1z9857ejfl" w:colFirst="0" w:colLast="0"/>
      <w:bookmarkEnd w:id="8"/>
      <w:r>
        <w:rPr>
          <w:rFonts w:ascii="Calibri" w:eastAsia="Calibri" w:hAnsi="Calibri" w:cs="Calibri"/>
          <w:sz w:val="24"/>
          <w:szCs w:val="24"/>
          <w:u w:val="single"/>
        </w:rPr>
        <w:t>Forma de agendame</w:t>
      </w:r>
      <w:r>
        <w:rPr>
          <w:rFonts w:ascii="Calibri" w:eastAsia="Calibri" w:hAnsi="Calibri" w:cs="Calibri"/>
          <w:sz w:val="24"/>
          <w:szCs w:val="24"/>
          <w:u w:val="single"/>
        </w:rPr>
        <w:t>nto:</w:t>
      </w:r>
      <w:r>
        <w:rPr>
          <w:rFonts w:ascii="Calibri" w:eastAsia="Calibri" w:hAnsi="Calibri" w:cs="Calibri"/>
          <w:sz w:val="24"/>
          <w:szCs w:val="24"/>
        </w:rPr>
        <w:t xml:space="preserve"> a CONTRATADA deverá seguir a Instrução Normativa nº 007/SMS/GAB/2019 de 18 de dezembro de 2019, publicada nesta mesma data no Diário Oficial Eletrônico do Município, Edição de Nº 2590, que estabelece regras para a padronização da agenda </w:t>
      </w:r>
      <w:proofErr w:type="spellStart"/>
      <w:r>
        <w:rPr>
          <w:rFonts w:ascii="Calibri" w:eastAsia="Calibri" w:hAnsi="Calibri" w:cs="Calibri"/>
          <w:sz w:val="24"/>
          <w:szCs w:val="24"/>
        </w:rPr>
        <w:t>autorizativa</w:t>
      </w:r>
      <w:proofErr w:type="spellEnd"/>
      <w:r>
        <w:rPr>
          <w:rFonts w:ascii="Calibri" w:eastAsia="Calibri" w:hAnsi="Calibri" w:cs="Calibri"/>
          <w:sz w:val="24"/>
          <w:szCs w:val="24"/>
        </w:rPr>
        <w:t xml:space="preserve"> n</w:t>
      </w:r>
      <w:r>
        <w:rPr>
          <w:rFonts w:ascii="Calibri" w:eastAsia="Calibri" w:hAnsi="Calibri" w:cs="Calibri"/>
          <w:sz w:val="24"/>
          <w:szCs w:val="24"/>
        </w:rPr>
        <w:t>os serviços de média e alta complexidade, de responsabilidade da Secretaria Municipal de Saúde de Florianópolis, ou outra normativa/orientação que vier a substituí-la;</w:t>
      </w:r>
    </w:p>
    <w:p w:rsidR="001F0748" w:rsidRDefault="004838D3">
      <w:pPr>
        <w:pStyle w:val="normal0"/>
        <w:widowControl w:val="0"/>
        <w:numPr>
          <w:ilvl w:val="2"/>
          <w:numId w:val="22"/>
        </w:numPr>
        <w:tabs>
          <w:tab w:val="left" w:pos="426"/>
        </w:tabs>
        <w:spacing w:after="120" w:line="360" w:lineRule="auto"/>
        <w:ind w:left="426" w:hanging="142"/>
        <w:jc w:val="both"/>
        <w:rPr>
          <w:rFonts w:ascii="Calibri" w:eastAsia="Calibri" w:hAnsi="Calibri" w:cs="Calibri"/>
          <w:sz w:val="24"/>
          <w:szCs w:val="24"/>
        </w:rPr>
      </w:pPr>
      <w:r>
        <w:rPr>
          <w:rFonts w:ascii="Calibri" w:eastAsia="Calibri" w:hAnsi="Calibri" w:cs="Calibri"/>
          <w:sz w:val="24"/>
          <w:szCs w:val="24"/>
          <w:u w:val="single"/>
        </w:rPr>
        <w:t>Vagas disponibilizadas:</w:t>
      </w:r>
      <w:proofErr w:type="gramStart"/>
      <w:r>
        <w:rPr>
          <w:rFonts w:ascii="Calibri" w:eastAsia="Calibri" w:hAnsi="Calibri" w:cs="Calibri"/>
          <w:sz w:val="24"/>
          <w:szCs w:val="24"/>
        </w:rPr>
        <w:t xml:space="preserve">  </w:t>
      </w:r>
      <w:proofErr w:type="gramEnd"/>
      <w:r>
        <w:rPr>
          <w:rFonts w:ascii="Calibri" w:eastAsia="Calibri" w:hAnsi="Calibri" w:cs="Calibri"/>
          <w:sz w:val="24"/>
          <w:szCs w:val="24"/>
        </w:rPr>
        <w:t xml:space="preserve">A Gerência de Regulação realizará abertura de agendas, visando </w:t>
      </w:r>
      <w:r>
        <w:rPr>
          <w:rFonts w:ascii="Calibri" w:eastAsia="Calibri" w:hAnsi="Calibri" w:cs="Calibri"/>
          <w:sz w:val="24"/>
          <w:szCs w:val="24"/>
        </w:rPr>
        <w:t xml:space="preserve">o aproveitamento da oferta total </w:t>
      </w:r>
      <w:proofErr w:type="spellStart"/>
      <w:r>
        <w:rPr>
          <w:rFonts w:ascii="Calibri" w:eastAsia="Calibri" w:hAnsi="Calibri" w:cs="Calibri"/>
          <w:sz w:val="24"/>
          <w:szCs w:val="24"/>
        </w:rPr>
        <w:t>contratualizada</w:t>
      </w:r>
      <w:proofErr w:type="spellEnd"/>
      <w:r>
        <w:rPr>
          <w:rFonts w:ascii="Calibri" w:eastAsia="Calibri" w:hAnsi="Calibri" w:cs="Calibri"/>
          <w:sz w:val="24"/>
          <w:szCs w:val="24"/>
        </w:rPr>
        <w:t xml:space="preserve">, podendo realizar </w:t>
      </w:r>
      <w:proofErr w:type="spellStart"/>
      <w:r>
        <w:rPr>
          <w:rFonts w:ascii="Calibri" w:eastAsia="Calibri" w:hAnsi="Calibri" w:cs="Calibri"/>
          <w:sz w:val="24"/>
          <w:szCs w:val="24"/>
        </w:rPr>
        <w:t>overbooking</w:t>
      </w:r>
      <w:proofErr w:type="spellEnd"/>
      <w:r>
        <w:rPr>
          <w:rFonts w:ascii="Calibri" w:eastAsia="Calibri" w:hAnsi="Calibri" w:cs="Calibri"/>
          <w:sz w:val="24"/>
          <w:szCs w:val="24"/>
        </w:rPr>
        <w:t xml:space="preserve">; </w:t>
      </w:r>
    </w:p>
    <w:p w:rsidR="001F0748" w:rsidRDefault="004838D3">
      <w:pPr>
        <w:pStyle w:val="normal0"/>
        <w:widowControl w:val="0"/>
        <w:numPr>
          <w:ilvl w:val="2"/>
          <w:numId w:val="22"/>
        </w:numPr>
        <w:tabs>
          <w:tab w:val="left" w:pos="426"/>
        </w:tabs>
        <w:spacing w:after="120" w:line="360" w:lineRule="auto"/>
        <w:ind w:left="426" w:hanging="142"/>
        <w:jc w:val="both"/>
        <w:rPr>
          <w:rFonts w:ascii="Calibri" w:eastAsia="Calibri" w:hAnsi="Calibri" w:cs="Calibri"/>
          <w:sz w:val="24"/>
          <w:szCs w:val="24"/>
        </w:rPr>
      </w:pPr>
      <w:bookmarkStart w:id="9" w:name="_heading=h.gj0fb8rnm67o" w:colFirst="0" w:colLast="0"/>
      <w:bookmarkEnd w:id="9"/>
      <w:r>
        <w:rPr>
          <w:rFonts w:ascii="Calibri" w:eastAsia="Calibri" w:hAnsi="Calibri" w:cs="Calibri"/>
          <w:sz w:val="24"/>
          <w:szCs w:val="24"/>
          <w:u w:val="single"/>
        </w:rPr>
        <w:t>Validade das autorizações:</w:t>
      </w:r>
      <w:r>
        <w:rPr>
          <w:rFonts w:ascii="Calibri" w:eastAsia="Calibri" w:hAnsi="Calibri" w:cs="Calibri"/>
          <w:sz w:val="24"/>
          <w:szCs w:val="24"/>
        </w:rPr>
        <w:t xml:space="preserve"> A autorização de consultas e exames, realizada pelo Complexo Regulador de Florianópolis, possui validade para a execução dentro do mesmo mês de auto</w:t>
      </w:r>
      <w:r>
        <w:rPr>
          <w:rFonts w:ascii="Calibri" w:eastAsia="Calibri" w:hAnsi="Calibri" w:cs="Calibri"/>
          <w:sz w:val="24"/>
          <w:szCs w:val="24"/>
        </w:rPr>
        <w:t>rização;</w:t>
      </w:r>
    </w:p>
    <w:p w:rsidR="001F0748" w:rsidRDefault="004838D3">
      <w:pPr>
        <w:pStyle w:val="normal0"/>
        <w:widowControl w:val="0"/>
        <w:numPr>
          <w:ilvl w:val="2"/>
          <w:numId w:val="22"/>
        </w:numPr>
        <w:tabs>
          <w:tab w:val="left" w:pos="426"/>
        </w:tabs>
        <w:spacing w:after="120" w:line="360" w:lineRule="auto"/>
        <w:ind w:left="426" w:hanging="142"/>
        <w:jc w:val="both"/>
        <w:rPr>
          <w:rFonts w:ascii="Calibri" w:eastAsia="Calibri" w:hAnsi="Calibri" w:cs="Calibri"/>
          <w:sz w:val="24"/>
          <w:szCs w:val="24"/>
        </w:rPr>
      </w:pPr>
      <w:bookmarkStart w:id="10" w:name="_heading=h.6qxhpye4idov" w:colFirst="0" w:colLast="0"/>
      <w:bookmarkEnd w:id="10"/>
      <w:r>
        <w:rPr>
          <w:rFonts w:ascii="Calibri" w:eastAsia="Calibri" w:hAnsi="Calibri" w:cs="Calibri"/>
          <w:sz w:val="24"/>
          <w:szCs w:val="24"/>
          <w:u w:val="single"/>
        </w:rPr>
        <w:t>Execução dos procedimentos autorizados:</w:t>
      </w:r>
      <w:r>
        <w:rPr>
          <w:rFonts w:ascii="Calibri" w:eastAsia="Calibri" w:hAnsi="Calibri" w:cs="Calibri"/>
          <w:sz w:val="24"/>
          <w:szCs w:val="24"/>
        </w:rPr>
        <w:t xml:space="preserve"> A CONTRATADA deverá executar as consultas e exames dentro do mês de autorização do pedido. As situações de exceção precisam de prévia anuência da Gerência de Controle e Avaliação ou da Gerência de Regulação </w:t>
      </w:r>
      <w:r>
        <w:rPr>
          <w:rFonts w:ascii="Calibri" w:eastAsia="Calibri" w:hAnsi="Calibri" w:cs="Calibri"/>
          <w:sz w:val="24"/>
          <w:szCs w:val="24"/>
        </w:rPr>
        <w:t>em Saúde;</w:t>
      </w:r>
    </w:p>
    <w:p w:rsidR="001F0748" w:rsidRDefault="004838D3">
      <w:pPr>
        <w:pStyle w:val="normal0"/>
        <w:widowControl w:val="0"/>
        <w:numPr>
          <w:ilvl w:val="2"/>
          <w:numId w:val="22"/>
        </w:numPr>
        <w:tabs>
          <w:tab w:val="left" w:pos="426"/>
        </w:tabs>
        <w:spacing w:after="120" w:line="360" w:lineRule="auto"/>
        <w:ind w:left="426" w:hanging="142"/>
        <w:jc w:val="both"/>
        <w:rPr>
          <w:rFonts w:ascii="Calibri" w:eastAsia="Calibri" w:hAnsi="Calibri" w:cs="Calibri"/>
          <w:sz w:val="24"/>
          <w:szCs w:val="24"/>
        </w:rPr>
      </w:pPr>
      <w:bookmarkStart w:id="11" w:name="_heading=h.2s8eyo1" w:colFirst="0" w:colLast="0"/>
      <w:bookmarkEnd w:id="11"/>
      <w:r>
        <w:rPr>
          <w:rFonts w:ascii="Calibri" w:eastAsia="Calibri" w:hAnsi="Calibri" w:cs="Calibri"/>
          <w:sz w:val="24"/>
          <w:szCs w:val="24"/>
          <w:u w:val="single"/>
        </w:rPr>
        <w:t>Agendamento</w:t>
      </w:r>
      <w:r>
        <w:rPr>
          <w:rFonts w:ascii="Calibri" w:eastAsia="Calibri" w:hAnsi="Calibri" w:cs="Calibri"/>
          <w:sz w:val="24"/>
          <w:szCs w:val="24"/>
        </w:rPr>
        <w:t xml:space="preserve">: A CONTRATADA deverá disponibilizar telefone de contato e/ou </w:t>
      </w:r>
      <w:proofErr w:type="spellStart"/>
      <w:proofErr w:type="gramStart"/>
      <w:r>
        <w:rPr>
          <w:rFonts w:ascii="Calibri" w:eastAsia="Calibri" w:hAnsi="Calibri" w:cs="Calibri"/>
          <w:sz w:val="24"/>
          <w:szCs w:val="24"/>
        </w:rPr>
        <w:t>WhatsApp</w:t>
      </w:r>
      <w:proofErr w:type="spellEnd"/>
      <w:proofErr w:type="gramEnd"/>
      <w:r>
        <w:rPr>
          <w:rFonts w:ascii="Calibri" w:eastAsia="Calibri" w:hAnsi="Calibri" w:cs="Calibri"/>
          <w:sz w:val="24"/>
          <w:szCs w:val="24"/>
        </w:rPr>
        <w:t xml:space="preserve"> para que o usuário possa realizar agendamento de data e horário para execução do procedimento. </w:t>
      </w:r>
      <w:r>
        <w:rPr>
          <w:rFonts w:ascii="Calibri" w:eastAsia="Calibri" w:hAnsi="Calibri" w:cs="Calibri"/>
          <w:sz w:val="24"/>
          <w:szCs w:val="24"/>
        </w:rPr>
        <w:lastRenderedPageBreak/>
        <w:t>Cabe à CONTRATADA também entrar em contato com o usuário, por meio de</w:t>
      </w:r>
      <w:r>
        <w:rPr>
          <w:rFonts w:ascii="Calibri" w:eastAsia="Calibri" w:hAnsi="Calibri" w:cs="Calibri"/>
          <w:sz w:val="24"/>
          <w:szCs w:val="24"/>
        </w:rPr>
        <w:t xml:space="preserve"> contato telefônico ou outra forma de comunicação, para realização deste agendamento, registrando ao menos 03 (três) tentativas de contato em dias e horários diferentes;</w:t>
      </w:r>
    </w:p>
    <w:p w:rsidR="001F0748" w:rsidRDefault="004838D3">
      <w:pPr>
        <w:pStyle w:val="normal0"/>
        <w:widowControl w:val="0"/>
        <w:numPr>
          <w:ilvl w:val="2"/>
          <w:numId w:val="22"/>
        </w:numPr>
        <w:tabs>
          <w:tab w:val="left" w:pos="426"/>
        </w:tabs>
        <w:spacing w:after="120" w:line="360" w:lineRule="auto"/>
        <w:ind w:left="426" w:hanging="142"/>
        <w:jc w:val="both"/>
        <w:rPr>
          <w:rFonts w:ascii="Calibri" w:eastAsia="Calibri" w:hAnsi="Calibri" w:cs="Calibri"/>
          <w:sz w:val="24"/>
          <w:szCs w:val="24"/>
        </w:rPr>
      </w:pPr>
      <w:r>
        <w:rPr>
          <w:rFonts w:ascii="Calibri" w:eastAsia="Calibri" w:hAnsi="Calibri" w:cs="Calibri"/>
          <w:sz w:val="24"/>
          <w:szCs w:val="24"/>
          <w:u w:val="single"/>
        </w:rPr>
        <w:t>Confirmação do atendimento:</w:t>
      </w:r>
      <w:r>
        <w:rPr>
          <w:rFonts w:ascii="Calibri" w:eastAsia="Calibri" w:hAnsi="Calibri" w:cs="Calibri"/>
          <w:sz w:val="24"/>
          <w:szCs w:val="24"/>
        </w:rPr>
        <w:t xml:space="preserve"> Todo atendimento realizado deverá, obrigatoriamente, ser c</w:t>
      </w:r>
      <w:r>
        <w:rPr>
          <w:rFonts w:ascii="Calibri" w:eastAsia="Calibri" w:hAnsi="Calibri" w:cs="Calibri"/>
          <w:sz w:val="24"/>
          <w:szCs w:val="24"/>
        </w:rPr>
        <w:t xml:space="preserve">onfirmado no sistema de prontuário eletrônico utilizado pelo município, atualmente sistema </w:t>
      </w:r>
      <w:proofErr w:type="spellStart"/>
      <w:r>
        <w:rPr>
          <w:rFonts w:ascii="Calibri" w:eastAsia="Calibri" w:hAnsi="Calibri" w:cs="Calibri"/>
          <w:sz w:val="24"/>
          <w:szCs w:val="24"/>
        </w:rPr>
        <w:t>Celk</w:t>
      </w:r>
      <w:proofErr w:type="spellEnd"/>
      <w:r>
        <w:rPr>
          <w:rFonts w:ascii="Calibri" w:eastAsia="Calibri" w:hAnsi="Calibri" w:cs="Calibri"/>
          <w:sz w:val="24"/>
          <w:szCs w:val="24"/>
        </w:rPr>
        <w:t xml:space="preserve"> Saúde Florianópolis, em até 48h, pela CONTRATADA. Em caso de não comparecimento do usuário no dia agendado, a CONTRATADA deverá alimentar o sistema com a inform</w:t>
      </w:r>
      <w:r>
        <w:rPr>
          <w:rFonts w:ascii="Calibri" w:eastAsia="Calibri" w:hAnsi="Calibri" w:cs="Calibri"/>
          <w:sz w:val="24"/>
          <w:szCs w:val="24"/>
        </w:rPr>
        <w:t xml:space="preserve">ação do não comparecimento, até o quinto dia útil do mês subsequente. Será realizado periodicamente o monitoramento deste indicador e, quando não cumprido, ensejará a notificação da CONTRATADA;   </w:t>
      </w:r>
    </w:p>
    <w:p w:rsidR="001F0748" w:rsidRDefault="004838D3">
      <w:pPr>
        <w:pStyle w:val="normal0"/>
        <w:widowControl w:val="0"/>
        <w:numPr>
          <w:ilvl w:val="2"/>
          <w:numId w:val="22"/>
        </w:numPr>
        <w:tabs>
          <w:tab w:val="left" w:pos="426"/>
        </w:tabs>
        <w:spacing w:after="120" w:line="360" w:lineRule="auto"/>
        <w:ind w:left="426" w:hanging="142"/>
        <w:jc w:val="both"/>
        <w:rPr>
          <w:rFonts w:ascii="Calibri" w:eastAsia="Calibri" w:hAnsi="Calibri" w:cs="Calibri"/>
          <w:sz w:val="24"/>
          <w:szCs w:val="24"/>
        </w:rPr>
      </w:pPr>
      <w:proofErr w:type="spellStart"/>
      <w:r>
        <w:rPr>
          <w:rFonts w:ascii="Calibri" w:eastAsia="Calibri" w:hAnsi="Calibri" w:cs="Calibri"/>
          <w:sz w:val="24"/>
          <w:szCs w:val="24"/>
          <w:u w:val="single"/>
        </w:rPr>
        <w:t>Reagendamento</w:t>
      </w:r>
      <w:proofErr w:type="spellEnd"/>
      <w:r>
        <w:rPr>
          <w:rFonts w:ascii="Calibri" w:eastAsia="Calibri" w:hAnsi="Calibri" w:cs="Calibri"/>
          <w:sz w:val="24"/>
          <w:szCs w:val="24"/>
          <w:u w:val="single"/>
        </w:rPr>
        <w:t xml:space="preserve"> de pedidos:</w:t>
      </w:r>
      <w:r>
        <w:rPr>
          <w:rFonts w:ascii="Calibri" w:eastAsia="Calibri" w:hAnsi="Calibri" w:cs="Calibri"/>
          <w:sz w:val="24"/>
          <w:szCs w:val="24"/>
        </w:rPr>
        <w:t xml:space="preserve"> Nos casos com necessidade de </w:t>
      </w:r>
      <w:proofErr w:type="spellStart"/>
      <w:r>
        <w:rPr>
          <w:rFonts w:ascii="Calibri" w:eastAsia="Calibri" w:hAnsi="Calibri" w:cs="Calibri"/>
          <w:sz w:val="24"/>
          <w:szCs w:val="24"/>
        </w:rPr>
        <w:t>reag</w:t>
      </w:r>
      <w:r>
        <w:rPr>
          <w:rFonts w:ascii="Calibri" w:eastAsia="Calibri" w:hAnsi="Calibri" w:cs="Calibri"/>
          <w:sz w:val="24"/>
          <w:szCs w:val="24"/>
        </w:rPr>
        <w:t>endamento</w:t>
      </w:r>
      <w:proofErr w:type="spellEnd"/>
      <w:r>
        <w:rPr>
          <w:rFonts w:ascii="Calibri" w:eastAsia="Calibri" w:hAnsi="Calibri" w:cs="Calibri"/>
          <w:sz w:val="24"/>
          <w:szCs w:val="24"/>
        </w:rPr>
        <w:t xml:space="preserve"> do pedido por motivos alheios a esta Secretaria, a responsabilidade da comunicação do </w:t>
      </w:r>
      <w:proofErr w:type="spellStart"/>
      <w:r>
        <w:rPr>
          <w:rFonts w:ascii="Calibri" w:eastAsia="Calibri" w:hAnsi="Calibri" w:cs="Calibri"/>
          <w:sz w:val="24"/>
          <w:szCs w:val="24"/>
        </w:rPr>
        <w:t>reagendamento</w:t>
      </w:r>
      <w:proofErr w:type="spellEnd"/>
      <w:r>
        <w:rPr>
          <w:rFonts w:ascii="Calibri" w:eastAsia="Calibri" w:hAnsi="Calibri" w:cs="Calibri"/>
          <w:sz w:val="24"/>
          <w:szCs w:val="24"/>
        </w:rPr>
        <w:t xml:space="preserve"> é da CONTRATADA. Estão ressalvadas as situações com que apresentação de justificativa por escrito, que serão avaliadas pelo fiscal do contrato. Os</w:t>
      </w:r>
      <w:r>
        <w:rPr>
          <w:rFonts w:ascii="Calibri" w:eastAsia="Calibri" w:hAnsi="Calibri" w:cs="Calibri"/>
          <w:sz w:val="24"/>
          <w:szCs w:val="24"/>
        </w:rPr>
        <w:t xml:space="preserve"> casos, em que haja previsão de afastamento do profissional executante (a exemplo: desligamento da equipe, férias, congressos, etc.) devem ser comunicados com antecedência mínima de 30 (trinta) dias à Gerência de Controle e Avaliação e Gerência de Regulaçã</w:t>
      </w:r>
      <w:r>
        <w:rPr>
          <w:rFonts w:ascii="Calibri" w:eastAsia="Calibri" w:hAnsi="Calibri" w:cs="Calibri"/>
          <w:sz w:val="24"/>
          <w:szCs w:val="24"/>
        </w:rPr>
        <w:t>o em Saúde da Secretaria de Saúde de Florianópolis, para que esta efetue os ajustes necessários. A remarcação da data agendada, por solicitação do usuário, deve ser feita ao menos uma vez, desde que a solicitação ocorra com antecedência mínima de 24 horas.</w:t>
      </w:r>
      <w:r>
        <w:rPr>
          <w:rFonts w:ascii="Calibri" w:eastAsia="Calibri" w:hAnsi="Calibri" w:cs="Calibri"/>
          <w:sz w:val="24"/>
          <w:szCs w:val="24"/>
        </w:rPr>
        <w:t xml:space="preserve"> Nesses casos, o exame/procedimento poderá ser realizado até o mês subsequente da autorização, não sendo necessária nova autorização. </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bookmarkStart w:id="12" w:name="_heading=h.i2vkxlb233e" w:colFirst="0" w:colLast="0"/>
      <w:bookmarkEnd w:id="12"/>
      <w:r>
        <w:rPr>
          <w:rFonts w:ascii="Calibri" w:eastAsia="Calibri" w:hAnsi="Calibri" w:cs="Calibri"/>
          <w:sz w:val="24"/>
          <w:szCs w:val="24"/>
        </w:rPr>
        <w:t xml:space="preserve"> A Gerência de Controle e Avaliação poderá remanejar as ofertas de acordo com a demanda da Secretaria Municipal de Saúde </w:t>
      </w:r>
      <w:r>
        <w:rPr>
          <w:rFonts w:ascii="Calibri" w:eastAsia="Calibri" w:hAnsi="Calibri" w:cs="Calibri"/>
          <w:sz w:val="24"/>
          <w:szCs w:val="24"/>
        </w:rPr>
        <w:t xml:space="preserve">de Florianópolis, observando a capacidade instalada do prestador e o teto financeiro do contrato. </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somente poderá atender o usuário do SUS, quando este apresentar o pedido do profissional de saúde e autorização do exame/consulta/procedimento r</w:t>
      </w:r>
      <w:r>
        <w:rPr>
          <w:rFonts w:ascii="Calibri" w:eastAsia="Calibri" w:hAnsi="Calibri" w:cs="Calibri"/>
          <w:sz w:val="24"/>
          <w:szCs w:val="24"/>
        </w:rPr>
        <w:t xml:space="preserve">ealizado pelo Complexo Regulador de Florianópolis. A solicitação e autorização devem ser entregues pelo usuário à contratada de forma física ou digital, este último desde que </w:t>
      </w:r>
      <w:proofErr w:type="gramStart"/>
      <w:r>
        <w:rPr>
          <w:rFonts w:ascii="Calibri" w:eastAsia="Calibri" w:hAnsi="Calibri" w:cs="Calibri"/>
          <w:sz w:val="24"/>
          <w:szCs w:val="24"/>
        </w:rPr>
        <w:t>legível, devidamente assinadas</w:t>
      </w:r>
      <w:proofErr w:type="gramEnd"/>
      <w:r>
        <w:rPr>
          <w:rFonts w:ascii="Calibri" w:eastAsia="Calibri" w:hAnsi="Calibri" w:cs="Calibri"/>
          <w:sz w:val="24"/>
          <w:szCs w:val="24"/>
        </w:rPr>
        <w:t xml:space="preserve"> e carimbadas pelo profissional solicitante (física</w:t>
      </w:r>
      <w:r>
        <w:rPr>
          <w:rFonts w:ascii="Calibri" w:eastAsia="Calibri" w:hAnsi="Calibri" w:cs="Calibri"/>
          <w:sz w:val="24"/>
          <w:szCs w:val="24"/>
        </w:rPr>
        <w:t xml:space="preserve"> ou com certificação digital).</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bookmarkStart w:id="13" w:name="_heading=h.17dp8vu" w:colFirst="0" w:colLast="0"/>
      <w:bookmarkEnd w:id="13"/>
      <w:r>
        <w:rPr>
          <w:rFonts w:ascii="Calibri" w:eastAsia="Calibri" w:hAnsi="Calibri" w:cs="Calibri"/>
          <w:sz w:val="24"/>
          <w:szCs w:val="24"/>
        </w:rPr>
        <w:lastRenderedPageBreak/>
        <w:t xml:space="preserve">É vedada a realização de atendimentos quando não previamente autorizados ou quando houver adulterações nas respectivas solicitações desses e/ou autorizações do Complexo Regulador de Florianópolis. </w:t>
      </w:r>
      <w:proofErr w:type="gramStart"/>
      <w:r>
        <w:rPr>
          <w:rFonts w:ascii="Calibri" w:eastAsia="Calibri" w:hAnsi="Calibri" w:cs="Calibri"/>
          <w:sz w:val="24"/>
          <w:szCs w:val="24"/>
        </w:rPr>
        <w:t>Excetuam-se</w:t>
      </w:r>
      <w:proofErr w:type="gramEnd"/>
      <w:r>
        <w:rPr>
          <w:rFonts w:ascii="Calibri" w:eastAsia="Calibri" w:hAnsi="Calibri" w:cs="Calibri"/>
          <w:sz w:val="24"/>
          <w:szCs w:val="24"/>
        </w:rPr>
        <w:t xml:space="preserve"> os casos em que </w:t>
      </w:r>
      <w:r>
        <w:rPr>
          <w:rFonts w:ascii="Calibri" w:eastAsia="Calibri" w:hAnsi="Calibri" w:cs="Calibri"/>
          <w:sz w:val="24"/>
          <w:szCs w:val="24"/>
        </w:rPr>
        <w:t>a adulteração na solicitação do procedimento/exame esteja, obrigatoriamente, acompanhada de assinatura adicional do solicitante (física ou com certificação digital), número do registro no respectivo Conselho Profissional e a devida autorização no Sistema d</w:t>
      </w:r>
      <w:r>
        <w:rPr>
          <w:rFonts w:ascii="Calibri" w:eastAsia="Calibri" w:hAnsi="Calibri" w:cs="Calibri"/>
          <w:sz w:val="24"/>
          <w:szCs w:val="24"/>
        </w:rPr>
        <w:t>e Regulação Municipal, de acordo com a nova solicitação.</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Em caso de não cumprimento da oferta, a CONTRATADA deverá comunicar o motivo e a solicitação de prazo para a regularização da situação à Gerência de Regulação em Saúde e Gerência de Controle e Avalia</w:t>
      </w:r>
      <w:r>
        <w:rPr>
          <w:rFonts w:ascii="Calibri" w:eastAsia="Calibri" w:hAnsi="Calibri" w:cs="Calibri"/>
          <w:sz w:val="24"/>
          <w:szCs w:val="24"/>
        </w:rPr>
        <w:t>ção, no prazo máximo de 48 horas. O fiscal do contrato avaliará e deliberará acerca do atendimento do prazo solicitado pela CONTRATADA para regularizar a situação. Caso a CONTRATADA não cumpra a oferta, ensejará sua notificação.</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DAS CONDIÇÕES DE RECEBIMENTO DOS SERVIÇOS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CONTRATADA deverá utilizar o Sistema de Informação Ambulatorial e/ou Hospitalar do Sistema Único de Saúde, ou qualquer outro que venha a ser substituído ou solicitado pelo Ministério da Saúde, para realização do </w:t>
      </w:r>
      <w:r>
        <w:rPr>
          <w:rFonts w:ascii="Calibri" w:eastAsia="Calibri" w:hAnsi="Calibri" w:cs="Calibri"/>
          <w:sz w:val="24"/>
          <w:szCs w:val="24"/>
        </w:rPr>
        <w:t xml:space="preserve">fechamento de sua produção mensal, que será validado e pago após processamento e liberação pelo Ministério da Saúde, </w:t>
      </w:r>
      <w:proofErr w:type="gramStart"/>
      <w:r>
        <w:rPr>
          <w:rFonts w:ascii="Calibri" w:eastAsia="Calibri" w:hAnsi="Calibri" w:cs="Calibri"/>
          <w:sz w:val="24"/>
          <w:szCs w:val="24"/>
        </w:rPr>
        <w:t>obedecendo o</w:t>
      </w:r>
      <w:proofErr w:type="gramEnd"/>
      <w:r>
        <w:rPr>
          <w:rFonts w:ascii="Calibri" w:eastAsia="Calibri" w:hAnsi="Calibri" w:cs="Calibri"/>
          <w:sz w:val="24"/>
          <w:szCs w:val="24"/>
        </w:rPr>
        <w:t xml:space="preserve"> procedimento e aos prazos estabelecidos pelo Gestor Local.</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bookmarkStart w:id="14" w:name="_heading=h.3rdcrjn" w:colFirst="0" w:colLast="0"/>
      <w:bookmarkEnd w:id="14"/>
      <w:r>
        <w:rPr>
          <w:rFonts w:ascii="Calibri" w:eastAsia="Calibri" w:hAnsi="Calibri" w:cs="Calibri"/>
          <w:sz w:val="24"/>
          <w:szCs w:val="24"/>
        </w:rPr>
        <w:t>A produção dos serviços executados deverá ser registrada e apresent</w:t>
      </w:r>
      <w:r>
        <w:rPr>
          <w:rFonts w:ascii="Calibri" w:eastAsia="Calibri" w:hAnsi="Calibri" w:cs="Calibri"/>
          <w:sz w:val="24"/>
          <w:szCs w:val="24"/>
        </w:rPr>
        <w:t>ada mensalmente pela CONTRATADA por meio do instrumento conforme registrado pela tabela SIGTAP.</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bookmarkStart w:id="15" w:name="_heading=h.1fob9te" w:colFirst="0" w:colLast="0"/>
      <w:bookmarkEnd w:id="15"/>
      <w:r>
        <w:rPr>
          <w:rFonts w:ascii="Calibri" w:eastAsia="Calibri" w:hAnsi="Calibri" w:cs="Calibri"/>
          <w:sz w:val="24"/>
          <w:szCs w:val="24"/>
        </w:rPr>
        <w:t>Os arquivos da produção mensal deverão ser entregues de acordo com as seguintes orientações: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bookmarkStart w:id="16" w:name="_heading=h.26in1rg" w:colFirst="0" w:colLast="0"/>
      <w:bookmarkEnd w:id="16"/>
      <w:r>
        <w:rPr>
          <w:rFonts w:ascii="Calibri" w:eastAsia="Calibri" w:hAnsi="Calibri" w:cs="Calibri"/>
          <w:sz w:val="24"/>
          <w:szCs w:val="24"/>
        </w:rPr>
        <w:t xml:space="preserve"> Os arquivos de produção (BPA/APAC/AIH) deverão ser encaminhados po</w:t>
      </w:r>
      <w:r>
        <w:rPr>
          <w:rFonts w:ascii="Calibri" w:eastAsia="Calibri" w:hAnsi="Calibri" w:cs="Calibri"/>
          <w:sz w:val="24"/>
          <w:szCs w:val="24"/>
        </w:rPr>
        <w:t>r e-mail para o Setor de Processamento (processamento.sms@pmf.sc.gov.br), até o 5º dia útil de cada mês.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O Relatório Financeiro Resumido deverá conter as seguintes informações:</w:t>
      </w:r>
      <w:proofErr w:type="gramStart"/>
      <w:r>
        <w:rPr>
          <w:rFonts w:ascii="Calibri" w:eastAsia="Calibri" w:hAnsi="Calibri" w:cs="Calibri"/>
          <w:sz w:val="24"/>
          <w:szCs w:val="24"/>
        </w:rPr>
        <w:t xml:space="preserve">  </w:t>
      </w:r>
      <w:proofErr w:type="gramEnd"/>
      <w:r>
        <w:rPr>
          <w:rFonts w:ascii="Calibri" w:eastAsia="Calibri" w:hAnsi="Calibri" w:cs="Calibri"/>
          <w:sz w:val="24"/>
          <w:szCs w:val="24"/>
        </w:rPr>
        <w:t>código do procedimento, nome do procedimento, quantitativo de procedimentos r</w:t>
      </w:r>
      <w:r>
        <w:rPr>
          <w:rFonts w:ascii="Calibri" w:eastAsia="Calibri" w:hAnsi="Calibri" w:cs="Calibri"/>
          <w:sz w:val="24"/>
          <w:szCs w:val="24"/>
        </w:rPr>
        <w:t xml:space="preserve">ealizados, valor de cada procedimento de acordo com SIGTAP, valor total dos procedimentos realizados de </w:t>
      </w:r>
      <w:r>
        <w:rPr>
          <w:rFonts w:ascii="Calibri" w:eastAsia="Calibri" w:hAnsi="Calibri" w:cs="Calibri"/>
          <w:sz w:val="24"/>
          <w:szCs w:val="24"/>
        </w:rPr>
        <w:lastRenderedPageBreak/>
        <w:t xml:space="preserve">acordo com SIGTAP, valor de cada procedimento pago com recursos próprios e valor total dos procedimentos realizados pagos com recursos próprios, quando </w:t>
      </w:r>
      <w:r>
        <w:rPr>
          <w:rFonts w:ascii="Calibri" w:eastAsia="Calibri" w:hAnsi="Calibri" w:cs="Calibri"/>
          <w:sz w:val="24"/>
          <w:szCs w:val="24"/>
        </w:rPr>
        <w:t>aplicável.</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O Relatório Financeiro Detalhado deverá conter as seguintes informações: nome do usuário, código do procedimento, nome do procedimento, quantitativo de procedimentos realizados e o valor de cada procedimento, de acordo com SIGTAP e recursos pró</w:t>
      </w:r>
      <w:r>
        <w:rPr>
          <w:rFonts w:ascii="Calibri" w:eastAsia="Calibri" w:hAnsi="Calibri" w:cs="Calibri"/>
          <w:sz w:val="24"/>
          <w:szCs w:val="24"/>
        </w:rPr>
        <w:t>prios.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Os relatórios </w:t>
      </w:r>
      <w:proofErr w:type="gramStart"/>
      <w:r>
        <w:rPr>
          <w:rFonts w:ascii="Calibri" w:eastAsia="Calibri" w:hAnsi="Calibri" w:cs="Calibri"/>
          <w:sz w:val="24"/>
          <w:szCs w:val="24"/>
        </w:rPr>
        <w:t>financeiros Resumido</w:t>
      </w:r>
      <w:proofErr w:type="gramEnd"/>
      <w:r>
        <w:rPr>
          <w:rFonts w:ascii="Calibri" w:eastAsia="Calibri" w:hAnsi="Calibri" w:cs="Calibri"/>
          <w:sz w:val="24"/>
          <w:szCs w:val="24"/>
        </w:rPr>
        <w:t xml:space="preserve"> e Detalhado deverão estar de acordo com os modelos disponibilizados pela Gerência de Controle e Avaliação da SMS/Florianópolis.</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Relatório Financeiro Resumido mensal deverá ser entregue à Gerência de Controle e Av</w:t>
      </w:r>
      <w:r>
        <w:rPr>
          <w:rFonts w:ascii="Calibri" w:eastAsia="Calibri" w:hAnsi="Calibri" w:cs="Calibri"/>
          <w:sz w:val="24"/>
          <w:szCs w:val="24"/>
        </w:rPr>
        <w:t>aliação da Secretaria Municipal de Saúde, por meio eletrônico (</w:t>
      </w:r>
      <w:hyperlink r:id="rId20">
        <w:r>
          <w:rPr>
            <w:rFonts w:ascii="Calibri" w:eastAsia="Calibri" w:hAnsi="Calibri" w:cs="Calibri"/>
            <w:sz w:val="24"/>
            <w:szCs w:val="24"/>
          </w:rPr>
          <w:t>gecoaproducao.sms@pmf.sc.gov.br</w:t>
        </w:r>
      </w:hyperlink>
      <w:r>
        <w:rPr>
          <w:rFonts w:ascii="Calibri" w:eastAsia="Calibri" w:hAnsi="Calibri" w:cs="Calibri"/>
          <w:sz w:val="24"/>
          <w:szCs w:val="24"/>
        </w:rPr>
        <w:t>) com certificação digital até o 5º dia útil de cada mês.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Arquivos de produção encaminhados após o prazo </w:t>
      </w:r>
      <w:r>
        <w:rPr>
          <w:rFonts w:ascii="Calibri" w:eastAsia="Calibri" w:hAnsi="Calibri" w:cs="Calibri"/>
          <w:sz w:val="24"/>
          <w:szCs w:val="24"/>
        </w:rPr>
        <w:t>estabelecido no item anterior não serão recebidos.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Arquivos de produção e relatórios financeiros encaminhados após o quinto dia útil não serão aceitos na competência.</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 Gerência de Controle e Avaliação da SMS/Florianópolis poderá, a qualquer tempo, modificar os modelos de relatórios, assim como, solicitar outras informações referentes ao contrato, para fins de pagamento.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Caberá à Gerência de Controle e Avaliação, após </w:t>
      </w:r>
      <w:r>
        <w:rPr>
          <w:rFonts w:ascii="Calibri" w:eastAsia="Calibri" w:hAnsi="Calibri" w:cs="Calibri"/>
          <w:sz w:val="24"/>
          <w:szCs w:val="24"/>
        </w:rPr>
        <w:t xml:space="preserve">recebimento dos Relatórios Financeiros, </w:t>
      </w:r>
      <w:proofErr w:type="gramStart"/>
      <w:r>
        <w:rPr>
          <w:rFonts w:ascii="Calibri" w:eastAsia="Calibri" w:hAnsi="Calibri" w:cs="Calibri"/>
          <w:sz w:val="24"/>
          <w:szCs w:val="24"/>
        </w:rPr>
        <w:t>realizar</w:t>
      </w:r>
      <w:proofErr w:type="gramEnd"/>
      <w:r>
        <w:rPr>
          <w:rFonts w:ascii="Calibri" w:eastAsia="Calibri" w:hAnsi="Calibri" w:cs="Calibri"/>
          <w:sz w:val="24"/>
          <w:szCs w:val="24"/>
        </w:rPr>
        <w:t xml:space="preserve"> uma pré-análise da documentação e caso seja necessário encaminhar à CONTRATADA para correções. </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Caso não sejam realizadas as correções em tempo definido pela Gerência de Controle e Avaliação, o prestador pod</w:t>
      </w:r>
      <w:r>
        <w:rPr>
          <w:rFonts w:ascii="Calibri" w:eastAsia="Calibri" w:hAnsi="Calibri" w:cs="Calibri"/>
          <w:sz w:val="24"/>
          <w:szCs w:val="24"/>
        </w:rPr>
        <w:t>erá não receber no mês referente à competência de apresentação, devendo apresentar a produção corrigida na competência seguinte.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Após a entrega do arquivo (5° dia útil), a Gerência de Controle e Avaliação disponibilizará à CONTRATADA, em 25 dias, o relató</w:t>
      </w:r>
      <w:r>
        <w:rPr>
          <w:rFonts w:ascii="Calibri" w:eastAsia="Calibri" w:hAnsi="Calibri" w:cs="Calibri"/>
          <w:sz w:val="24"/>
          <w:szCs w:val="24"/>
        </w:rPr>
        <w:t>rio de crítica processado. Após este prazo, caberá à Gerência de Controle e Avaliação solicitar a emissão de Nota fiscal.</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DO PAGAMENTO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A CONTRATADA deverá encaminhar à Nota fiscal à Gerência de Controle e Avaliação, por meio físico ou eletrônico, para a re</w:t>
      </w:r>
      <w:r>
        <w:rPr>
          <w:rFonts w:ascii="Calibri" w:eastAsia="Calibri" w:hAnsi="Calibri" w:cs="Calibri"/>
          <w:sz w:val="24"/>
          <w:szCs w:val="24"/>
        </w:rPr>
        <w:t xml:space="preserve">spectiva validação e “aceite” da nota fiscal pelo Fiscal ou pela Comissão de Fiscalização de Contratos de Serviços em Saúde. </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“aceite” deverá ser realizado em até 15 dias após a entrega da nota fiscal pela CONTRATADA, que será encaminhada à Assessoria Fi</w:t>
      </w:r>
      <w:r>
        <w:rPr>
          <w:rFonts w:ascii="Calibri" w:eastAsia="Calibri" w:hAnsi="Calibri" w:cs="Calibri"/>
          <w:sz w:val="24"/>
          <w:szCs w:val="24"/>
        </w:rPr>
        <w:t xml:space="preserve">nanceira para efetuar o pagamento. </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nota fiscal, em reais, deverá apresentar em seu corpo de descrição: o número do contrato, tipo do recurso a ser utilizado (Recursos Vinculados ou Complementação de Recursos Próprios), o objeto do contrato, competência </w:t>
      </w:r>
      <w:r>
        <w:rPr>
          <w:rFonts w:ascii="Calibri" w:eastAsia="Calibri" w:hAnsi="Calibri" w:cs="Calibri"/>
          <w:sz w:val="24"/>
          <w:szCs w:val="24"/>
        </w:rPr>
        <w:t>da produção e outras informações pertinentes.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pagamento será efetuado nos dias 22 ou 25 do mês subsequente ao da entrega da nota fiscal, de acordo com a INSTRUÇÃO NORMATIVA N° 1/SMFPO/GAB/2017.</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No caso de a data descrita recair em feriado, final de semana ou que não seja possível o expediente público, será </w:t>
      </w:r>
      <w:proofErr w:type="gramStart"/>
      <w:r>
        <w:rPr>
          <w:rFonts w:ascii="Calibri" w:eastAsia="Calibri" w:hAnsi="Calibri" w:cs="Calibri"/>
          <w:sz w:val="24"/>
          <w:szCs w:val="24"/>
        </w:rPr>
        <w:t>efetivada</w:t>
      </w:r>
      <w:proofErr w:type="gramEnd"/>
      <w:r>
        <w:rPr>
          <w:rFonts w:ascii="Calibri" w:eastAsia="Calibri" w:hAnsi="Calibri" w:cs="Calibri"/>
          <w:sz w:val="24"/>
          <w:szCs w:val="24"/>
        </w:rPr>
        <w:t xml:space="preserve"> a ação descrita no próximo dia útil.</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deverá apresentar, obrigatoriamente, juntamente com a Nota Fiscal a Certidão Negat</w:t>
      </w:r>
      <w:r>
        <w:rPr>
          <w:rFonts w:ascii="Calibri" w:eastAsia="Calibri" w:hAnsi="Calibri" w:cs="Calibri"/>
          <w:sz w:val="24"/>
          <w:szCs w:val="24"/>
        </w:rPr>
        <w:t>iva de Débitos Municipal, Estadual e Federal, Trabalhista e Certidão de Regularidade do FGTS.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cobrança de valores dos exames/consultas/procedimentos, objetos deste contrato, dos pacientes ou de seus responsáveis acarretará a imediata rescisão do contrato</w:t>
      </w:r>
      <w:r>
        <w:rPr>
          <w:rFonts w:ascii="Calibri" w:eastAsia="Calibri" w:hAnsi="Calibri" w:cs="Calibri"/>
          <w:sz w:val="24"/>
          <w:szCs w:val="24"/>
        </w:rPr>
        <w:t xml:space="preserve"> e abertura de processo administrativo de punição de empresas, de acordo com o Decreto Municipal n° 20.137/2019 e suas alterações.</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DO MODELO DE GESTÃO DO CONTRATO – CONTROLE, AVALIAÇÃO E AUDITORIA</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 contrato deverá ser executado fielmente pelas partes, de </w:t>
      </w:r>
      <w:r>
        <w:rPr>
          <w:rFonts w:ascii="Calibri" w:eastAsia="Calibri" w:hAnsi="Calibri" w:cs="Calibri"/>
          <w:sz w:val="24"/>
          <w:szCs w:val="24"/>
        </w:rPr>
        <w:t xml:space="preserve">acordo com as cláusulas avençadas e as normas da Lei n.º 14.133, de 2021, e cada parte </w:t>
      </w:r>
      <w:proofErr w:type="gramStart"/>
      <w:r>
        <w:rPr>
          <w:rFonts w:ascii="Calibri" w:eastAsia="Calibri" w:hAnsi="Calibri" w:cs="Calibri"/>
          <w:sz w:val="24"/>
          <w:szCs w:val="24"/>
        </w:rPr>
        <w:t>responderá</w:t>
      </w:r>
      <w:proofErr w:type="gramEnd"/>
      <w:r>
        <w:rPr>
          <w:rFonts w:ascii="Calibri" w:eastAsia="Calibri" w:hAnsi="Calibri" w:cs="Calibri"/>
          <w:sz w:val="24"/>
          <w:szCs w:val="24"/>
        </w:rPr>
        <w:t xml:space="preserve"> pelas </w:t>
      </w:r>
      <w:proofErr w:type="spellStart"/>
      <w:r>
        <w:rPr>
          <w:rFonts w:ascii="Calibri" w:eastAsia="Calibri" w:hAnsi="Calibri" w:cs="Calibri"/>
          <w:sz w:val="24"/>
          <w:szCs w:val="24"/>
        </w:rPr>
        <w:t>consequências</w:t>
      </w:r>
      <w:proofErr w:type="spellEnd"/>
      <w:r>
        <w:rPr>
          <w:rFonts w:ascii="Calibri" w:eastAsia="Calibri" w:hAnsi="Calibri" w:cs="Calibri"/>
          <w:sz w:val="24"/>
          <w:szCs w:val="24"/>
        </w:rPr>
        <w:t xml:space="preserve"> de sua inexecução total ou parcial.</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Em caso de impedimento, ordem de paralisação ou suspensão do contrato, o cronograma de execução será p</w:t>
      </w:r>
      <w:r>
        <w:rPr>
          <w:rFonts w:ascii="Calibri" w:eastAsia="Calibri" w:hAnsi="Calibri" w:cs="Calibri"/>
          <w:sz w:val="24"/>
          <w:szCs w:val="24"/>
        </w:rPr>
        <w:t>rorrogado automaticamente pelo tempo correspondente, anotadas tais circunstâncias mediante simples apostila.</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Após a assinatura do contrato ou instrumento equivalente, o órgão ou entidade </w:t>
      </w:r>
      <w:r>
        <w:rPr>
          <w:rFonts w:ascii="Calibri" w:eastAsia="Calibri" w:hAnsi="Calibri" w:cs="Calibri"/>
          <w:sz w:val="24"/>
          <w:szCs w:val="24"/>
        </w:rPr>
        <w:lastRenderedPageBreak/>
        <w:t>poderá convocar o representante da empresa contratada para reunião in</w:t>
      </w:r>
      <w:r>
        <w:rPr>
          <w:rFonts w:ascii="Calibri" w:eastAsia="Calibri" w:hAnsi="Calibri" w:cs="Calibri"/>
          <w:sz w:val="24"/>
          <w:szCs w:val="24"/>
        </w:rPr>
        <w:t xml:space="preserve">icial para apresentação do plano de fiscalização, que conterá informações acerca das obrigações contratuais, dos mecanismos de fiscalização, das estratégias para execução do objeto, do plano complementar de execução da contratada, quando houver, do método </w:t>
      </w:r>
      <w:r>
        <w:rPr>
          <w:rFonts w:ascii="Calibri" w:eastAsia="Calibri" w:hAnsi="Calibri" w:cs="Calibri"/>
          <w:sz w:val="24"/>
          <w:szCs w:val="24"/>
        </w:rPr>
        <w:t>de aferição dos resultados e das sanções aplicáveis, dentre outros.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As comunicações entre o órgão ou entidade e a contratada devem ser realizadas por escrito sempre que o ato exigir tal formalidade, admitindo-se o uso de mensagem eletrônica para esse fim.</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órgão ou entidade poderá convocar representante da empresa para adoção de providências que devam ser cumpridas de imediato.</w:t>
      </w:r>
    </w:p>
    <w:p w:rsidR="001F0748" w:rsidRDefault="004838D3">
      <w:pPr>
        <w:pStyle w:val="normal0"/>
        <w:widowControl w:val="0"/>
        <w:numPr>
          <w:ilvl w:val="1"/>
          <w:numId w:val="17"/>
        </w:numPr>
        <w:tabs>
          <w:tab w:val="left" w:pos="426"/>
        </w:tabs>
        <w:spacing w:before="240" w:after="120" w:line="360" w:lineRule="auto"/>
        <w:jc w:val="both"/>
        <w:rPr>
          <w:rFonts w:ascii="Calibri" w:eastAsia="Calibri" w:hAnsi="Calibri" w:cs="Calibri"/>
          <w:sz w:val="24"/>
          <w:szCs w:val="24"/>
        </w:rPr>
      </w:pPr>
      <w:r>
        <w:rPr>
          <w:rFonts w:ascii="Calibri" w:eastAsia="Calibri" w:hAnsi="Calibri" w:cs="Calibri"/>
          <w:sz w:val="24"/>
          <w:szCs w:val="24"/>
        </w:rPr>
        <w:t>FISCALIZAÇÃO:</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execução do contrato deverá ser acompanhada e fiscalizada pelo(s) </w:t>
      </w:r>
      <w:proofErr w:type="gramStart"/>
      <w:r>
        <w:rPr>
          <w:rFonts w:ascii="Calibri" w:eastAsia="Calibri" w:hAnsi="Calibri" w:cs="Calibri"/>
          <w:sz w:val="24"/>
          <w:szCs w:val="24"/>
        </w:rPr>
        <w:t>fiscal(</w:t>
      </w:r>
      <w:proofErr w:type="gramEnd"/>
      <w:r>
        <w:rPr>
          <w:rFonts w:ascii="Calibri" w:eastAsia="Calibri" w:hAnsi="Calibri" w:cs="Calibri"/>
          <w:sz w:val="24"/>
          <w:szCs w:val="24"/>
        </w:rPr>
        <w:t>is) do contrato, ou pelos respectivos sub</w:t>
      </w:r>
      <w:r>
        <w:rPr>
          <w:rFonts w:ascii="Calibri" w:eastAsia="Calibri" w:hAnsi="Calibri" w:cs="Calibri"/>
          <w:sz w:val="24"/>
          <w:szCs w:val="24"/>
        </w:rPr>
        <w:t>stitutos (Lei n.º 14.133, de 2021, art. 117, caput).</w:t>
      </w:r>
    </w:p>
    <w:p w:rsidR="001F0748" w:rsidRDefault="004838D3">
      <w:pPr>
        <w:pStyle w:val="normal0"/>
        <w:widowControl w:val="0"/>
        <w:numPr>
          <w:ilvl w:val="2"/>
          <w:numId w:val="17"/>
        </w:numPr>
        <w:spacing w:before="240" w:after="120" w:line="360" w:lineRule="auto"/>
        <w:jc w:val="both"/>
        <w:rPr>
          <w:rFonts w:ascii="Calibri" w:eastAsia="Calibri" w:hAnsi="Calibri" w:cs="Calibri"/>
          <w:b/>
          <w:sz w:val="24"/>
          <w:szCs w:val="24"/>
        </w:rPr>
      </w:pPr>
      <w:r>
        <w:rPr>
          <w:rFonts w:ascii="Calibri" w:eastAsia="Calibri" w:hAnsi="Calibri" w:cs="Calibri"/>
          <w:b/>
          <w:sz w:val="24"/>
          <w:szCs w:val="24"/>
        </w:rPr>
        <w:t>Fiscalização Técnica</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O fiscal técnico do contrato acompanhará a execução do contrato para que sejam cumpridas todas as condições estabelecidas no contrato, de modo a assegurar os melhores resultados para</w:t>
      </w:r>
      <w:r>
        <w:rPr>
          <w:rFonts w:ascii="Calibri" w:eastAsia="Calibri" w:hAnsi="Calibri" w:cs="Calibri"/>
          <w:sz w:val="24"/>
          <w:szCs w:val="24"/>
        </w:rPr>
        <w:t xml:space="preserve"> a Administração. (Decreto n.º 11.246, de 2022, art. 22, VI);</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O fiscal técnico do contrato anotará no histórico de gerenciamento do contrato todas as ocorrências relacionadas à execução do contrato, com a descrição do que for necessário para a regularizaçã</w:t>
      </w:r>
      <w:r>
        <w:rPr>
          <w:rFonts w:ascii="Calibri" w:eastAsia="Calibri" w:hAnsi="Calibri" w:cs="Calibri"/>
          <w:sz w:val="24"/>
          <w:szCs w:val="24"/>
        </w:rPr>
        <w:t>o das faltas ou dos defeitos observados. (Lei n.º 14.133, de 2021, art. 117, §1º, e Decreto n.º 11.246, de 2022, art. 22, II);</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Identificada qualquer inexatidão ou irregularidade, o fiscal técnico do contrato emitirá notificações para a correção da execução</w:t>
      </w:r>
      <w:r>
        <w:rPr>
          <w:rFonts w:ascii="Calibri" w:eastAsia="Calibri" w:hAnsi="Calibri" w:cs="Calibri"/>
          <w:sz w:val="24"/>
          <w:szCs w:val="24"/>
        </w:rPr>
        <w:t xml:space="preserve"> do contrato, determinando prazo para a correção. (Decreto n.º 11.246, de 2022, art. 22, III); </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O fiscal técnico do contrato informará ao gestor do contrato, em tempo hábil, a situação que demandar decisão ou adoção de medidas que ultrapassem sua competência, para que adote as medidas necessárias e saneadoras, se for o caso. (Decreto n.º 11.246, de 2</w:t>
      </w:r>
      <w:r>
        <w:rPr>
          <w:rFonts w:ascii="Calibri" w:eastAsia="Calibri" w:hAnsi="Calibri" w:cs="Calibri"/>
          <w:sz w:val="24"/>
          <w:szCs w:val="24"/>
        </w:rPr>
        <w:t>022, art. 22, IV).</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No caso de ocorrências que possam inviabilizar a execução do contrato nas datas aprazadas, o fiscal técnico do contrato comunicará o fato imediatamente ao gestor do contrato. (Decreto n.º 11.246, de 2022, art. 22, V).</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O fiscal técnico do</w:t>
      </w:r>
      <w:r>
        <w:rPr>
          <w:rFonts w:ascii="Calibri" w:eastAsia="Calibri" w:hAnsi="Calibri" w:cs="Calibri"/>
          <w:sz w:val="24"/>
          <w:szCs w:val="24"/>
        </w:rPr>
        <w:t xml:space="preserve"> contrato comunicará ao gestor do contrato, em tempo hábil, o término do contrato sob sua responsabilidade, com vistas à renovação tempestiva ou à prorrogação contratual (Decreto n.º 11.246, de 2022, art. 22, VII).</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 execução do contrato será avaliada pelo</w:t>
      </w:r>
      <w:r>
        <w:rPr>
          <w:rFonts w:ascii="Calibri" w:eastAsia="Calibri" w:hAnsi="Calibri" w:cs="Calibri"/>
          <w:sz w:val="24"/>
          <w:szCs w:val="24"/>
        </w:rPr>
        <w:t>s órgãos competentes do SUS, mediante procedimentos de supervisão direta e indireta ou “in loco”, os quais observarão o cumprimento das cláusulas e condições estabelecidas em contrato, à verificação do movimento dos procedimentos/atendimentos e de quaisque</w:t>
      </w:r>
      <w:r>
        <w:rPr>
          <w:rFonts w:ascii="Calibri" w:eastAsia="Calibri" w:hAnsi="Calibri" w:cs="Calibri"/>
          <w:sz w:val="24"/>
          <w:szCs w:val="24"/>
        </w:rPr>
        <w:t>r outros dados necessários ao controle, avaliação e auditoria dos serviços prestados.</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 CONTRATANTE poderá efetuar vistorias nas instalações da CONTRATADA, independente de agendamento prévio, anterior ou posteriormente à assinatura do contrato, para verifi</w:t>
      </w:r>
      <w:r>
        <w:rPr>
          <w:rFonts w:ascii="Calibri" w:eastAsia="Calibri" w:hAnsi="Calibri" w:cs="Calibri"/>
          <w:sz w:val="24"/>
          <w:szCs w:val="24"/>
        </w:rPr>
        <w:t>car se persistem as mesmas condições técnicas básicas comprovadas por ocasião do credenciamento, de acordo com os critérios vigentes na legislação.</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Qualquer alteração ou modificação que importe em diminuição da capacidade operativa da CONTRATADA poderá ens</w:t>
      </w:r>
      <w:r>
        <w:rPr>
          <w:rFonts w:ascii="Calibri" w:eastAsia="Calibri" w:hAnsi="Calibri" w:cs="Calibri"/>
          <w:sz w:val="24"/>
          <w:szCs w:val="24"/>
        </w:rPr>
        <w:t>ejar a não prorrogação do contrato ou a revisão das condições ora estipuladas.</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proofErr w:type="gramStart"/>
      <w:r>
        <w:rPr>
          <w:rFonts w:ascii="Calibri" w:eastAsia="Calibri" w:hAnsi="Calibri" w:cs="Calibri"/>
          <w:sz w:val="24"/>
          <w:szCs w:val="24"/>
        </w:rPr>
        <w:t>A fiscalização exercida pela CONTRATANTE sobre os serviços ora contratados</w:t>
      </w:r>
      <w:proofErr w:type="gramEnd"/>
      <w:r>
        <w:rPr>
          <w:rFonts w:ascii="Calibri" w:eastAsia="Calibri" w:hAnsi="Calibri" w:cs="Calibri"/>
          <w:sz w:val="24"/>
          <w:szCs w:val="24"/>
        </w:rPr>
        <w:t xml:space="preserve"> não eximirá a CONTRATADA da sua plena responsabilidade perante o Ministério da Saúde, a própria CONTRA</w:t>
      </w:r>
      <w:r>
        <w:rPr>
          <w:rFonts w:ascii="Calibri" w:eastAsia="Calibri" w:hAnsi="Calibri" w:cs="Calibri"/>
          <w:sz w:val="24"/>
          <w:szCs w:val="24"/>
        </w:rPr>
        <w:t>TANTE ou usuários e terceiros, decorrente de culpa ou dolo na execução do contrato.</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quando auditada, deverá responder relatório no tempo solicitado pela auditoria e disponibilizar documentação solicitada por esta.</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 CONTRATANTE poderá solicit</w:t>
      </w:r>
      <w:r>
        <w:rPr>
          <w:rFonts w:ascii="Calibri" w:eastAsia="Calibri" w:hAnsi="Calibri" w:cs="Calibri"/>
          <w:sz w:val="24"/>
          <w:szCs w:val="24"/>
        </w:rPr>
        <w:t>ar a qualquer momento da execução do contrato, de forma eletrônica ou física, as comprovações de realização de atendimento: solicitação médica, laudo quando cabível e autorização da Central de Regulação do Município, entre outros.</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 entrega da documentação</w:t>
      </w:r>
      <w:r>
        <w:rPr>
          <w:rFonts w:ascii="Calibri" w:eastAsia="Calibri" w:hAnsi="Calibri" w:cs="Calibri"/>
          <w:sz w:val="24"/>
          <w:szCs w:val="24"/>
        </w:rPr>
        <w:t xml:space="preserve"> deverá ser feita impreterivelmente dentro dos modelos e </w:t>
      </w:r>
      <w:r>
        <w:rPr>
          <w:rFonts w:ascii="Calibri" w:eastAsia="Calibri" w:hAnsi="Calibri" w:cs="Calibri"/>
          <w:sz w:val="24"/>
          <w:szCs w:val="24"/>
        </w:rPr>
        <w:lastRenderedPageBreak/>
        <w:t xml:space="preserve">instruções da Gerência de Controle e Avaliação, sob pena de devolução para ajuste e não consideração do processamento e faturamento da competência em questão. </w:t>
      </w:r>
    </w:p>
    <w:p w:rsidR="001F0748" w:rsidRDefault="004838D3">
      <w:pPr>
        <w:pStyle w:val="normal0"/>
        <w:widowControl w:val="0"/>
        <w:numPr>
          <w:ilvl w:val="2"/>
          <w:numId w:val="1"/>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deverá responder às ouvido</w:t>
      </w:r>
      <w:r>
        <w:rPr>
          <w:rFonts w:ascii="Calibri" w:eastAsia="Calibri" w:hAnsi="Calibri" w:cs="Calibri"/>
          <w:sz w:val="24"/>
          <w:szCs w:val="24"/>
        </w:rPr>
        <w:t>rias, questionamentos e solicitações da Gerência de Controle e Avaliação/SMS Florianópolis no prazo estabelecido.</w:t>
      </w:r>
    </w:p>
    <w:p w:rsidR="001F0748" w:rsidRDefault="004838D3">
      <w:pPr>
        <w:pStyle w:val="normal0"/>
        <w:widowControl w:val="0"/>
        <w:numPr>
          <w:ilvl w:val="2"/>
          <w:numId w:val="17"/>
        </w:numPr>
        <w:spacing w:before="240" w:after="120" w:line="360" w:lineRule="auto"/>
        <w:jc w:val="both"/>
        <w:rPr>
          <w:rFonts w:ascii="Calibri" w:eastAsia="Calibri" w:hAnsi="Calibri" w:cs="Calibri"/>
          <w:b/>
          <w:sz w:val="24"/>
          <w:szCs w:val="24"/>
        </w:rPr>
      </w:pPr>
      <w:r>
        <w:rPr>
          <w:rFonts w:ascii="Calibri" w:eastAsia="Calibri" w:hAnsi="Calibri" w:cs="Calibri"/>
          <w:b/>
          <w:sz w:val="24"/>
          <w:szCs w:val="24"/>
        </w:rPr>
        <w:t>Fiscalização Administrativa</w:t>
      </w:r>
    </w:p>
    <w:p w:rsidR="001F0748" w:rsidRDefault="004838D3">
      <w:pPr>
        <w:pStyle w:val="normal0"/>
        <w:widowControl w:val="0"/>
        <w:numPr>
          <w:ilvl w:val="2"/>
          <w:numId w:val="20"/>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O fiscal administrativo do contrato verificará a manutenção das condições de habilitação da contratada, acompanhar</w:t>
      </w:r>
      <w:r>
        <w:rPr>
          <w:rFonts w:ascii="Calibri" w:eastAsia="Calibri" w:hAnsi="Calibri" w:cs="Calibri"/>
          <w:sz w:val="24"/>
          <w:szCs w:val="24"/>
        </w:rPr>
        <w:t xml:space="preserve">á o empenho, o pagamento, as garantias, as glosas e a formalização de </w:t>
      </w:r>
      <w:proofErr w:type="spellStart"/>
      <w:r>
        <w:rPr>
          <w:rFonts w:ascii="Calibri" w:eastAsia="Calibri" w:hAnsi="Calibri" w:cs="Calibri"/>
          <w:sz w:val="24"/>
          <w:szCs w:val="24"/>
        </w:rPr>
        <w:t>apostilamento</w:t>
      </w:r>
      <w:proofErr w:type="spellEnd"/>
      <w:r>
        <w:rPr>
          <w:rFonts w:ascii="Calibri" w:eastAsia="Calibri" w:hAnsi="Calibri" w:cs="Calibri"/>
          <w:sz w:val="24"/>
          <w:szCs w:val="24"/>
        </w:rPr>
        <w:t xml:space="preserve"> e termos aditivos, solicitando quaisquer documentos comprobatórios pertinentes, caso necessário (Art. 23, I e II, do Decreto n.º 11.246, de 2022).</w:t>
      </w:r>
    </w:p>
    <w:p w:rsidR="001F0748" w:rsidRDefault="004838D3">
      <w:pPr>
        <w:pStyle w:val="normal0"/>
        <w:widowControl w:val="0"/>
        <w:numPr>
          <w:ilvl w:val="2"/>
          <w:numId w:val="20"/>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w:t>
      </w:r>
      <w:r>
        <w:rPr>
          <w:rFonts w:ascii="Calibri" w:eastAsia="Calibri" w:hAnsi="Calibri" w:cs="Calibri"/>
          <w:sz w:val="24"/>
          <w:szCs w:val="24"/>
        </w:rPr>
        <w:t>o n.º 11.246, de 2022, art. 23, IV).</w:t>
      </w:r>
    </w:p>
    <w:p w:rsidR="001F0748" w:rsidRDefault="004838D3">
      <w:pPr>
        <w:pStyle w:val="normal0"/>
        <w:widowControl w:val="0"/>
        <w:numPr>
          <w:ilvl w:val="1"/>
          <w:numId w:val="17"/>
        </w:numPr>
        <w:tabs>
          <w:tab w:val="left" w:pos="426"/>
        </w:tabs>
        <w:spacing w:before="240" w:after="120" w:line="360" w:lineRule="auto"/>
        <w:jc w:val="both"/>
        <w:rPr>
          <w:rFonts w:ascii="Calibri" w:eastAsia="Calibri" w:hAnsi="Calibri" w:cs="Calibri"/>
          <w:sz w:val="24"/>
          <w:szCs w:val="24"/>
        </w:rPr>
      </w:pPr>
      <w:r>
        <w:rPr>
          <w:rFonts w:ascii="Calibri" w:eastAsia="Calibri" w:hAnsi="Calibri" w:cs="Calibri"/>
          <w:sz w:val="24"/>
          <w:szCs w:val="24"/>
        </w:rPr>
        <w:t>GESTOR DO CONTRATO</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responsabilidade direta pela gestão do presente Contrato será do Ordenador do Fundo Municipal de Saúde, ou a quem ele formalmente designar.</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gestor do contrato coordena a atualização do processo de</w:t>
      </w:r>
      <w:r>
        <w:rPr>
          <w:rFonts w:ascii="Calibri" w:eastAsia="Calibri" w:hAnsi="Calibri" w:cs="Calibri"/>
          <w:sz w:val="24"/>
          <w:szCs w:val="24"/>
        </w:rPr>
        <w:t xml:space="preserve"> acompanhamento e fiscalização do contrato contendo todos os registros formais da execução o histórico de gerenciamento do contrato, a exemplo da ordem de serviço, do registro de ocorrências, das alterações e das prorrogações contratuais, elaborando relató</w:t>
      </w:r>
      <w:r>
        <w:rPr>
          <w:rFonts w:ascii="Calibri" w:eastAsia="Calibri" w:hAnsi="Calibri" w:cs="Calibri"/>
          <w:sz w:val="24"/>
          <w:szCs w:val="24"/>
        </w:rPr>
        <w:t>rio com vistas à verificação da necessidade de adequações do contrato para fins de atendimento da finalidade da administração. (Decreto n.º 11.246, de 2022, art. 21, IV).</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gestor do contrato acompanhará os registros realizados pelos fiscais do contrato, d</w:t>
      </w:r>
      <w:r>
        <w:rPr>
          <w:rFonts w:ascii="Calibri" w:eastAsia="Calibri" w:hAnsi="Calibri" w:cs="Calibri"/>
          <w:sz w:val="24"/>
          <w:szCs w:val="24"/>
        </w:rPr>
        <w:t xml:space="preserve">e todas as ocorrências relacionadas à execução do contrato e as medidas adotadas, informando, se for o caso, à autoridade superior àquelas que ultrapassarem a sua competência. (Decreto n.º 11.246, de 2022, art. 21, II). </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 gestor do contrato acompanhará a manutenção das condições de habilitação da contratada, para fins de empenho de despesa e pagamento, e anotará os problemas que </w:t>
      </w:r>
      <w:r>
        <w:rPr>
          <w:rFonts w:ascii="Calibri" w:eastAsia="Calibri" w:hAnsi="Calibri" w:cs="Calibri"/>
          <w:sz w:val="24"/>
          <w:szCs w:val="24"/>
        </w:rPr>
        <w:lastRenderedPageBreak/>
        <w:t>obstam o fluxo normal da liquidação e do pagamento da despesa no relatório de riscos eventuais</w:t>
      </w:r>
      <w:r>
        <w:rPr>
          <w:rFonts w:ascii="Calibri" w:eastAsia="Calibri" w:hAnsi="Calibri" w:cs="Calibri"/>
          <w:sz w:val="24"/>
          <w:szCs w:val="24"/>
        </w:rPr>
        <w:t xml:space="preserve">. (Decreto n.º 11.246, de 2022, art. 21, III). </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gestor do contrato emitirá documento comprobatório da avaliação realizada pelos fiscais técnico, administrativo e setorial quanto ao cumprimento de obrigações assumidas pelo contratado, com menção ao seu de</w:t>
      </w:r>
      <w:r>
        <w:rPr>
          <w:rFonts w:ascii="Calibri" w:eastAsia="Calibri" w:hAnsi="Calibri" w:cs="Calibri"/>
          <w:sz w:val="24"/>
          <w:szCs w:val="24"/>
        </w:rPr>
        <w:t xml:space="preserve">sempenho na execução contratual, baseado nos indicadores objetivamente definidos e aferidos, e a eventuais penalidades aplicadas, devendo constar do cadastro de atesto de cumprimento de obrigações. (Decreto n.º 11.246, de 2022, art. 21, VIII). </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gestor do</w:t>
      </w:r>
      <w:r>
        <w:rPr>
          <w:rFonts w:ascii="Calibri" w:eastAsia="Calibri" w:hAnsi="Calibri" w:cs="Calibri"/>
          <w:sz w:val="24"/>
          <w:szCs w:val="24"/>
        </w:rPr>
        <w:t xml:space="preserve"> contrato tomará providências para a formalização de processo administrativo de responsabilização para fins de aplicação de sanções, a ser conduzido pela comissão de que trata o art. 158 da Lei n.º 14.133, de 2021, ou pelo agente ou pelo setor com competên</w:t>
      </w:r>
      <w:r>
        <w:rPr>
          <w:rFonts w:ascii="Calibri" w:eastAsia="Calibri" w:hAnsi="Calibri" w:cs="Calibri"/>
          <w:sz w:val="24"/>
          <w:szCs w:val="24"/>
        </w:rPr>
        <w:t xml:space="preserve">cia para tal, conforme o caso. (Decreto n.º 11.246, de 2022, art. 21, X). </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gestor do contrato deverá elaborar relatório final com informações sobre a consecução dos objetivos que tenham justificado a contratação e eventuais condutas a serem adotadas para</w:t>
      </w:r>
      <w:r>
        <w:rPr>
          <w:rFonts w:ascii="Calibri" w:eastAsia="Calibri" w:hAnsi="Calibri" w:cs="Calibri"/>
          <w:sz w:val="24"/>
          <w:szCs w:val="24"/>
        </w:rPr>
        <w:t xml:space="preserve"> o aprimoramento das atividades da Administração. (Decreto n.º 11.246, de 2022, art. 21, VI). </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gestor do contrato deverá enviar a documentação pertinente ao setor de contratos para a formalização dos procedimentos de liquidação e pagamento, no valor dime</w:t>
      </w:r>
      <w:r>
        <w:rPr>
          <w:rFonts w:ascii="Calibri" w:eastAsia="Calibri" w:hAnsi="Calibri" w:cs="Calibri"/>
          <w:sz w:val="24"/>
          <w:szCs w:val="24"/>
        </w:rPr>
        <w:t>nsionado pela fiscalização e gestão nos termos do contrato.</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 PROTEÇÃO DE DADOS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declara conhecer a Lei n° 13.709/2018 (Lei Geral de Proteção de Dados – LGPD) e se compromete a adequar todos os procedimentos internos ao disposto na legislação,</w:t>
      </w:r>
      <w:r>
        <w:rPr>
          <w:rFonts w:ascii="Calibri" w:eastAsia="Calibri" w:hAnsi="Calibri" w:cs="Calibri"/>
          <w:sz w:val="24"/>
          <w:szCs w:val="24"/>
        </w:rPr>
        <w:t xml:space="preserve"> com o intuito de proteger os dados pessoais que lhe forem repassados, cumprindo as normas de proteção de dados pessoais, jamais colocando, por seus atos ou por sua omissão, a CONTRATANTE em situação de violação de tais regras.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designará Encar</w:t>
      </w:r>
      <w:r>
        <w:rPr>
          <w:rFonts w:ascii="Calibri" w:eastAsia="Calibri" w:hAnsi="Calibri" w:cs="Calibri"/>
          <w:sz w:val="24"/>
          <w:szCs w:val="24"/>
        </w:rPr>
        <w:t xml:space="preserve">regado de Tratamento de Dados Pessoais </w:t>
      </w:r>
      <w:proofErr w:type="gramStart"/>
      <w:r>
        <w:rPr>
          <w:rFonts w:ascii="Calibri" w:eastAsia="Calibri" w:hAnsi="Calibri" w:cs="Calibri"/>
          <w:sz w:val="24"/>
          <w:szCs w:val="24"/>
        </w:rPr>
        <w:t>cuja a</w:t>
      </w:r>
      <w:proofErr w:type="gramEnd"/>
      <w:r>
        <w:rPr>
          <w:rFonts w:ascii="Calibri" w:eastAsia="Calibri" w:hAnsi="Calibri" w:cs="Calibri"/>
          <w:sz w:val="24"/>
          <w:szCs w:val="24"/>
        </w:rPr>
        <w:t xml:space="preserve"> identidade e as informações de contato deverão ser divulgadas publicamente, de forma clara e objetiva, preferencialmente seu no sítio eletrônico de acordo com o § 1º. </w:t>
      </w:r>
      <w:proofErr w:type="gramStart"/>
      <w:r>
        <w:rPr>
          <w:rFonts w:ascii="Calibri" w:eastAsia="Calibri" w:hAnsi="Calibri" w:cs="Calibri"/>
          <w:sz w:val="24"/>
          <w:szCs w:val="24"/>
        </w:rPr>
        <w:t>do</w:t>
      </w:r>
      <w:proofErr w:type="gramEnd"/>
      <w:r>
        <w:rPr>
          <w:rFonts w:ascii="Calibri" w:eastAsia="Calibri" w:hAnsi="Calibri" w:cs="Calibri"/>
          <w:sz w:val="24"/>
          <w:szCs w:val="24"/>
        </w:rPr>
        <w:t xml:space="preserve"> art. 41 da Lei nº 13.709/2018. (Lei Gera</w:t>
      </w:r>
      <w:r>
        <w:rPr>
          <w:rFonts w:ascii="Calibri" w:eastAsia="Calibri" w:hAnsi="Calibri" w:cs="Calibri"/>
          <w:sz w:val="24"/>
          <w:szCs w:val="24"/>
        </w:rPr>
        <w:t>l de Proteção de Dados - LGPD).</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O tratamento de dados pessoais entre a CONTRATANTE e a CONTRATADA se dará com base no art. 7° inciso III - pela administração pública, para o tratamento e uso compartilhado de dados necessários à execução de políticas públic</w:t>
      </w:r>
      <w:r>
        <w:rPr>
          <w:rFonts w:ascii="Calibri" w:eastAsia="Calibri" w:hAnsi="Calibri" w:cs="Calibri"/>
          <w:sz w:val="24"/>
          <w:szCs w:val="24"/>
        </w:rPr>
        <w:t xml:space="preserve">as previstas em leis e regulamentos ou respaldadas em contratos, convênios ou instrumentos congêneres, observadas as disposições do capítulo IV da Lei Geral de Proteção de Dados - LGPD. E também no </w:t>
      </w:r>
      <w:proofErr w:type="spellStart"/>
      <w:r>
        <w:rPr>
          <w:rFonts w:ascii="Calibri" w:eastAsia="Calibri" w:hAnsi="Calibri" w:cs="Calibri"/>
          <w:sz w:val="24"/>
          <w:szCs w:val="24"/>
        </w:rPr>
        <w:t>art</w:t>
      </w:r>
      <w:proofErr w:type="spellEnd"/>
      <w:r>
        <w:rPr>
          <w:rFonts w:ascii="Calibri" w:eastAsia="Calibri" w:hAnsi="Calibri" w:cs="Calibri"/>
          <w:sz w:val="24"/>
          <w:szCs w:val="24"/>
        </w:rPr>
        <w:t xml:space="preserve"> 26 desta mesma lei, que dispõe sobre o uso compartilha</w:t>
      </w:r>
      <w:r>
        <w:rPr>
          <w:rFonts w:ascii="Calibri" w:eastAsia="Calibri" w:hAnsi="Calibri" w:cs="Calibri"/>
          <w:sz w:val="24"/>
          <w:szCs w:val="24"/>
        </w:rPr>
        <w:t>do de dados pessoais pelo Poder Público que deve atender a finalidades específicas de execução de políticas públicas e atribuição legal pelos órgãos e pelas entidades públicas, respeitados os princípios de proteção de dados pessoais elencados no art. 6º de</w:t>
      </w:r>
      <w:r>
        <w:rPr>
          <w:rFonts w:ascii="Calibri" w:eastAsia="Calibri" w:hAnsi="Calibri" w:cs="Calibri"/>
          <w:sz w:val="24"/>
          <w:szCs w:val="24"/>
        </w:rPr>
        <w:t>sta Lei.</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se comprometerá a manter a CONTRATANTE informada sobre os dados atualizados de contato do Encarregado de Tratamento de Dados Pessoais, sempre que for substituído, independentemente das alterações em sua página eletrônica.</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w:t>
      </w:r>
      <w:r>
        <w:rPr>
          <w:rFonts w:ascii="Calibri" w:eastAsia="Calibri" w:hAnsi="Calibri" w:cs="Calibri"/>
          <w:sz w:val="24"/>
          <w:szCs w:val="24"/>
        </w:rPr>
        <w:t xml:space="preserve"> somente poderá tratar dados pessoais dos usuários dos serviços contratados, nos limites e finalidades exclusivas do cumprimento de suas obrigações com base no presente contrato e jamais para nenhuma outra finalidade.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se certificará de que seu</w:t>
      </w:r>
      <w:r>
        <w:rPr>
          <w:rFonts w:ascii="Calibri" w:eastAsia="Calibri" w:hAnsi="Calibri" w:cs="Calibri"/>
          <w:sz w:val="24"/>
          <w:szCs w:val="24"/>
        </w:rPr>
        <w:t>s empregados, representantes e prepostos agirão de acordo com o presente contrato e com as leis de proteção de dados e eventuais instruções transmitidas pela CONTRATANTE sobre a presente cláusula, comprometendo-se a manter o sigilo e a confidencialidade do</w:t>
      </w:r>
      <w:r>
        <w:rPr>
          <w:rFonts w:ascii="Calibri" w:eastAsia="Calibri" w:hAnsi="Calibri" w:cs="Calibri"/>
          <w:sz w:val="24"/>
          <w:szCs w:val="24"/>
        </w:rPr>
        <w:t>s dados pessoais e dos dados pessoais sensíveis repassados em decorrência da execução do objeto contratual em consonância com o disposto na Lei nº 13.709/2018 (Lei Geral de Proteção de Dados – LPGD), certificando-se a CONTRATADA de que seus empregados, rep</w:t>
      </w:r>
      <w:r>
        <w:rPr>
          <w:rFonts w:ascii="Calibri" w:eastAsia="Calibri" w:hAnsi="Calibri" w:cs="Calibri"/>
          <w:sz w:val="24"/>
          <w:szCs w:val="24"/>
        </w:rPr>
        <w:t>resentantes e prepostos assumam compromisso ou confidencialidade ou estejam sujeitos às obrigações legais de confidencialidade.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Se o titular dos dados solicitarem informações à CONTRATADA relativas ao tratamento de dados pessoais que detiver em decorrência</w:t>
      </w:r>
      <w:r>
        <w:rPr>
          <w:rFonts w:ascii="Calibri" w:eastAsia="Calibri" w:hAnsi="Calibri" w:cs="Calibri"/>
          <w:sz w:val="24"/>
          <w:szCs w:val="24"/>
        </w:rPr>
        <w:t xml:space="preserve"> do presente contrato, a CONTRATADA poderá fornecer os dados, observando os princípios e os direitos do titular previstos na LGPD. </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Se terceiros solicitarem informações à CONTRATADA relativas ao tratamento de dados pessoais que detiver em decorrência do pr</w:t>
      </w:r>
      <w:r>
        <w:rPr>
          <w:rFonts w:ascii="Calibri" w:eastAsia="Calibri" w:hAnsi="Calibri" w:cs="Calibri"/>
          <w:sz w:val="24"/>
          <w:szCs w:val="24"/>
        </w:rPr>
        <w:t xml:space="preserve">esente contrato, a CONTRATADA </w:t>
      </w:r>
      <w:r>
        <w:rPr>
          <w:rFonts w:ascii="Calibri" w:eastAsia="Calibri" w:hAnsi="Calibri" w:cs="Calibri"/>
          <w:sz w:val="24"/>
          <w:szCs w:val="24"/>
        </w:rPr>
        <w:lastRenderedPageBreak/>
        <w:t>submeterá esse pedido à apreciação da CONTRATANTE, não podendo, sem instruções prévias da CONTRATANTE, transferir, compartilhar e/ou garantir acesso aos dados pessoais que detenha por força do presente contrato, sendo, em regr</w:t>
      </w:r>
      <w:r>
        <w:rPr>
          <w:rFonts w:ascii="Calibri" w:eastAsia="Calibri" w:hAnsi="Calibri" w:cs="Calibri"/>
          <w:sz w:val="24"/>
          <w:szCs w:val="24"/>
        </w:rPr>
        <w:t>a, vedada a transferência das informações a outras pessoas físicas ou jurídicas, salvo aquelas decorrentes de obrigações legais ou para viabilizar o cumprimento do próprio contrato; se a solicitação for realizada por autoridade de proteção de dados, a CONT</w:t>
      </w:r>
      <w:r>
        <w:rPr>
          <w:rFonts w:ascii="Calibri" w:eastAsia="Calibri" w:hAnsi="Calibri" w:cs="Calibri"/>
          <w:sz w:val="24"/>
          <w:szCs w:val="24"/>
        </w:rPr>
        <w:t>RATADA informará imediatamente à CONTRATANTE sobre tal pedido e suas decorrências.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prestará assistência à CONTRATANTE no cumprimento das obrigações previstas nas leis de proteção de dados, quando relacionadas ao objeto contratual, especialment</w:t>
      </w:r>
      <w:r>
        <w:rPr>
          <w:rFonts w:ascii="Calibri" w:eastAsia="Calibri" w:hAnsi="Calibri" w:cs="Calibri"/>
          <w:sz w:val="24"/>
          <w:szCs w:val="24"/>
        </w:rPr>
        <w:t xml:space="preserve">e nos casos em que for necessária a assistência da CONTRATADA para que a CONTRATANTE cumpra suas obrigações, incluindo aquelas relativas à segurança do tratamento, violações de dados pessoais, avaliação de impacto de proteção de dados, e consulta prévia a </w:t>
      </w:r>
      <w:r>
        <w:rPr>
          <w:rFonts w:ascii="Calibri" w:eastAsia="Calibri" w:hAnsi="Calibri" w:cs="Calibri"/>
          <w:sz w:val="24"/>
          <w:szCs w:val="24"/>
        </w:rPr>
        <w:t>autoridades de proteção de dados, incluindo pedidos de acesso, retificação, bloqueio, restrição, apagamento, portabilidade de dados, ou o exercício de quaisquer outros direitos dos titulares de dados com base nas Leis Aplicáveis à Proteção de Dados.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Quando</w:t>
      </w:r>
      <w:r>
        <w:rPr>
          <w:rFonts w:ascii="Calibri" w:eastAsia="Calibri" w:hAnsi="Calibri" w:cs="Calibri"/>
          <w:sz w:val="24"/>
          <w:szCs w:val="24"/>
        </w:rPr>
        <w:t xml:space="preserve"> solicitada, a CONTRATADA fornecerá à CONTRATANTE, no prazo de </w:t>
      </w:r>
      <w:proofErr w:type="gramStart"/>
      <w:r>
        <w:rPr>
          <w:rFonts w:ascii="Calibri" w:eastAsia="Calibri" w:hAnsi="Calibri" w:cs="Calibri"/>
          <w:sz w:val="24"/>
          <w:szCs w:val="24"/>
        </w:rPr>
        <w:t>5</w:t>
      </w:r>
      <w:proofErr w:type="gramEnd"/>
      <w:r>
        <w:rPr>
          <w:rFonts w:ascii="Calibri" w:eastAsia="Calibri" w:hAnsi="Calibri" w:cs="Calibri"/>
          <w:sz w:val="24"/>
          <w:szCs w:val="24"/>
        </w:rPr>
        <w:t xml:space="preserve"> (cinco) dias úteis, todas as informações necessárias para comprovar a conformidade das obrigações da CONTRATADA previstas neste contrato com as leis de proteção de dados.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prestar</w:t>
      </w:r>
      <w:r>
        <w:rPr>
          <w:rFonts w:ascii="Calibri" w:eastAsia="Calibri" w:hAnsi="Calibri" w:cs="Calibri"/>
          <w:sz w:val="24"/>
          <w:szCs w:val="24"/>
        </w:rPr>
        <w:t xml:space="preserve">á assistência à CONTRATANTE no cumprimento de suas outras obrigações de acordo com as leis de proteção de dados, no caso em que estiver implícita sua assistência e/ou nos casos em que for necessária para que a CONTRATANTE cumpra danos, prejuízos, custos e </w:t>
      </w:r>
      <w:r>
        <w:rPr>
          <w:rFonts w:ascii="Calibri" w:eastAsia="Calibri" w:hAnsi="Calibri" w:cs="Calibri"/>
          <w:sz w:val="24"/>
          <w:szCs w:val="24"/>
        </w:rPr>
        <w:t>despesas, incluindo-se honorários advocatícios, multas, penalidades e eventuais dispêndios investigativos relativos a demandas administrativas ou judiciais propostas em face da CONTRATANTE a esse título.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fica obrigada a comunicar à CONTRATANTE</w:t>
      </w:r>
      <w:r>
        <w:rPr>
          <w:rFonts w:ascii="Calibri" w:eastAsia="Calibri" w:hAnsi="Calibri" w:cs="Calibri"/>
          <w:sz w:val="24"/>
          <w:szCs w:val="24"/>
        </w:rPr>
        <w:t>, imediatamente ou por escrito, em até 24 horas a contar do momento em que tomou ciência da violação, ou em menor prazo, se assim vier a recomendar ou determinar a Autoridade Nacional de Proteção de Dados - ANPD, qualquer incidente de acessos não autorizad</w:t>
      </w:r>
      <w:r>
        <w:rPr>
          <w:rFonts w:ascii="Calibri" w:eastAsia="Calibri" w:hAnsi="Calibri" w:cs="Calibri"/>
          <w:sz w:val="24"/>
          <w:szCs w:val="24"/>
        </w:rPr>
        <w:t xml:space="preserve">os aos dados pessoais, situações acidentais ou ilícitas de destruição, perda, alteração, comunicação ou qualquer forma de tratamento inadequado ou ilícito, bem como adotar as providências </w:t>
      </w:r>
      <w:r>
        <w:rPr>
          <w:rFonts w:ascii="Calibri" w:eastAsia="Calibri" w:hAnsi="Calibri" w:cs="Calibri"/>
          <w:sz w:val="24"/>
          <w:szCs w:val="24"/>
        </w:rPr>
        <w:lastRenderedPageBreak/>
        <w:t>dispostas no art. 48 da Lei Geral de Proteção de Dados Pessoais.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w:t>
      </w:r>
      <w:r>
        <w:rPr>
          <w:rFonts w:ascii="Calibri" w:eastAsia="Calibri" w:hAnsi="Calibri" w:cs="Calibri"/>
          <w:sz w:val="24"/>
          <w:szCs w:val="24"/>
        </w:rPr>
        <w:t>ONTRATADA indenizará a CONTRATANTE, em razão do não cumprimento por parte da CONTRATADA das obrigações previstas nas leis, normas, regulamentos e recomendações das autoridades de proteção de dados com relação ao presente contrato, de quaisquer danos, preju</w:t>
      </w:r>
      <w:r>
        <w:rPr>
          <w:rFonts w:ascii="Calibri" w:eastAsia="Calibri" w:hAnsi="Calibri" w:cs="Calibri"/>
          <w:sz w:val="24"/>
          <w:szCs w:val="24"/>
        </w:rPr>
        <w:t xml:space="preserve">ízos, custos e despesas, incluindo-se honorários advocatícios, multas, penalidades e eventuais dispêndios investigativos relativos a demandas administrativas ou judiciais propostas em face da CONTRATANTE a esse título. </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Encerrada a vigência do contrato ou </w:t>
      </w:r>
      <w:r>
        <w:rPr>
          <w:rFonts w:ascii="Calibri" w:eastAsia="Calibri" w:hAnsi="Calibri" w:cs="Calibri"/>
          <w:sz w:val="24"/>
          <w:szCs w:val="24"/>
        </w:rPr>
        <w:t>após a satisfação da finalidade pretendida, a CONTRATADA interromperá o tratamento dos dados pessoais disponibilizados pela SECRETARIA MUNICIPAL DE SAÚDE DE FLORIANÓPOLIS e, em no máximo trinta dias, sob instruções e na medida do determinado por este, elim</w:t>
      </w:r>
      <w:r>
        <w:rPr>
          <w:rFonts w:ascii="Calibri" w:eastAsia="Calibri" w:hAnsi="Calibri" w:cs="Calibri"/>
          <w:sz w:val="24"/>
          <w:szCs w:val="24"/>
        </w:rPr>
        <w:t xml:space="preserve">inará completamente os Dados Pessoais e todas as cópias porventura existentes (seja em formato digital ou físico), salvo quando a CONTRATADA </w:t>
      </w:r>
      <w:proofErr w:type="gramStart"/>
      <w:r>
        <w:rPr>
          <w:rFonts w:ascii="Calibri" w:eastAsia="Calibri" w:hAnsi="Calibri" w:cs="Calibri"/>
          <w:sz w:val="24"/>
          <w:szCs w:val="24"/>
        </w:rPr>
        <w:t>tenha</w:t>
      </w:r>
      <w:proofErr w:type="gramEnd"/>
      <w:r>
        <w:rPr>
          <w:rFonts w:ascii="Calibri" w:eastAsia="Calibri" w:hAnsi="Calibri" w:cs="Calibri"/>
          <w:sz w:val="24"/>
          <w:szCs w:val="24"/>
        </w:rPr>
        <w:t xml:space="preserve"> que manter os dados para cumprimento de obrigação legal, suas obrigações concernentes à segurança do tratamen</w:t>
      </w:r>
      <w:r>
        <w:rPr>
          <w:rFonts w:ascii="Calibri" w:eastAsia="Calibri" w:hAnsi="Calibri" w:cs="Calibri"/>
          <w:sz w:val="24"/>
          <w:szCs w:val="24"/>
        </w:rPr>
        <w:t>to, violações de dados pessoais, avaliação de impacto de proteção de dados e consulta prévia às autoridades de proteção de dados.</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DAS INFRAÇÕES E SANÇÕES ADMINISTRATIVAS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Comete infração administrativa, nos termos da Lei n.º 14.133/2021, a CONTRATADA que:</w:t>
      </w:r>
    </w:p>
    <w:p w:rsidR="001F0748" w:rsidRDefault="004838D3">
      <w:pPr>
        <w:pStyle w:val="normal0"/>
        <w:widowControl w:val="0"/>
        <w:numPr>
          <w:ilvl w:val="1"/>
          <w:numId w:val="8"/>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Der causa à inexecução parcial do contrato;</w:t>
      </w:r>
    </w:p>
    <w:p w:rsidR="001F0748" w:rsidRDefault="004838D3">
      <w:pPr>
        <w:pStyle w:val="normal0"/>
        <w:widowControl w:val="0"/>
        <w:numPr>
          <w:ilvl w:val="1"/>
          <w:numId w:val="8"/>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Der causa à inexecução parcial do contrato que cause grave dano à Administração ou ao funcionamento dos serviços públicos ou ao interesse coletivo;</w:t>
      </w:r>
    </w:p>
    <w:p w:rsidR="001F0748" w:rsidRDefault="004838D3">
      <w:pPr>
        <w:pStyle w:val="normal0"/>
        <w:widowControl w:val="0"/>
        <w:numPr>
          <w:ilvl w:val="1"/>
          <w:numId w:val="8"/>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Der causa à inexecução total do contrato;</w:t>
      </w:r>
    </w:p>
    <w:p w:rsidR="001F0748" w:rsidRDefault="004838D3">
      <w:pPr>
        <w:pStyle w:val="normal0"/>
        <w:widowControl w:val="0"/>
        <w:numPr>
          <w:ilvl w:val="1"/>
          <w:numId w:val="8"/>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Ensejar o retardamento</w:t>
      </w:r>
      <w:r>
        <w:rPr>
          <w:rFonts w:ascii="Calibri" w:eastAsia="Calibri" w:hAnsi="Calibri" w:cs="Calibri"/>
          <w:sz w:val="24"/>
          <w:szCs w:val="24"/>
        </w:rPr>
        <w:t xml:space="preserve"> da execução ou da entrega do objeto da contratação sem motivo justificado;</w:t>
      </w:r>
    </w:p>
    <w:p w:rsidR="001F0748" w:rsidRDefault="004838D3">
      <w:pPr>
        <w:pStyle w:val="normal0"/>
        <w:widowControl w:val="0"/>
        <w:numPr>
          <w:ilvl w:val="1"/>
          <w:numId w:val="8"/>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Apresentar documentação falsa ou prestar declaração falsa durante a execução do contrato;</w:t>
      </w:r>
    </w:p>
    <w:p w:rsidR="001F0748" w:rsidRDefault="004838D3">
      <w:pPr>
        <w:pStyle w:val="normal0"/>
        <w:widowControl w:val="0"/>
        <w:numPr>
          <w:ilvl w:val="1"/>
          <w:numId w:val="8"/>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Praticar ato fraudulento na execução do contrato;</w:t>
      </w:r>
    </w:p>
    <w:p w:rsidR="001F0748" w:rsidRDefault="004838D3">
      <w:pPr>
        <w:pStyle w:val="normal0"/>
        <w:widowControl w:val="0"/>
        <w:numPr>
          <w:ilvl w:val="1"/>
          <w:numId w:val="8"/>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Comportar-se de modo inidôneo ou cometer</w:t>
      </w:r>
      <w:r>
        <w:rPr>
          <w:rFonts w:ascii="Calibri" w:eastAsia="Calibri" w:hAnsi="Calibri" w:cs="Calibri"/>
          <w:sz w:val="24"/>
          <w:szCs w:val="24"/>
        </w:rPr>
        <w:t xml:space="preserve"> fraude de qualquer natureza;</w:t>
      </w:r>
    </w:p>
    <w:p w:rsidR="001F0748" w:rsidRDefault="004838D3">
      <w:pPr>
        <w:pStyle w:val="normal0"/>
        <w:widowControl w:val="0"/>
        <w:numPr>
          <w:ilvl w:val="1"/>
          <w:numId w:val="8"/>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Praticar ato lesivo previsto no art. 5º da Lei n.º 12.846, de 1º de agosto de 2013.</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Serão aplicadas a CONTRATADA que incorrer nas infrações acima descritas as seguintes sanções:</w:t>
      </w:r>
    </w:p>
    <w:p w:rsidR="001F0748" w:rsidRDefault="004838D3">
      <w:pPr>
        <w:pStyle w:val="normal0"/>
        <w:widowControl w:val="0"/>
        <w:numPr>
          <w:ilvl w:val="1"/>
          <w:numId w:val="18"/>
        </w:numPr>
        <w:tabs>
          <w:tab w:val="left" w:pos="284"/>
        </w:tabs>
        <w:spacing w:after="120" w:line="360" w:lineRule="auto"/>
        <w:jc w:val="both"/>
        <w:rPr>
          <w:rFonts w:ascii="Calibri" w:eastAsia="Calibri" w:hAnsi="Calibri" w:cs="Calibri"/>
          <w:b/>
          <w:sz w:val="24"/>
          <w:szCs w:val="24"/>
        </w:rPr>
      </w:pPr>
      <w:r>
        <w:rPr>
          <w:rFonts w:ascii="Calibri" w:eastAsia="Calibri" w:hAnsi="Calibri" w:cs="Calibri"/>
          <w:b/>
          <w:sz w:val="24"/>
          <w:szCs w:val="24"/>
        </w:rPr>
        <w:t>Advertência</w:t>
      </w:r>
      <w:r>
        <w:rPr>
          <w:rFonts w:ascii="Calibri" w:eastAsia="Calibri" w:hAnsi="Calibri" w:cs="Calibri"/>
          <w:sz w:val="24"/>
          <w:szCs w:val="24"/>
        </w:rPr>
        <w:t>, quando a CONTRATADA der causa à in</w:t>
      </w:r>
      <w:r>
        <w:rPr>
          <w:rFonts w:ascii="Calibri" w:eastAsia="Calibri" w:hAnsi="Calibri" w:cs="Calibri"/>
          <w:sz w:val="24"/>
          <w:szCs w:val="24"/>
        </w:rPr>
        <w:t>execução parcial do contrato, sempre que não se justificar a imposição de penalidade mais grave (Art. 156, §2º, da Lei n.º 14.133/2021);</w:t>
      </w:r>
    </w:p>
    <w:p w:rsidR="001F0748" w:rsidRDefault="004838D3">
      <w:pPr>
        <w:pStyle w:val="normal0"/>
        <w:widowControl w:val="0"/>
        <w:numPr>
          <w:ilvl w:val="1"/>
          <w:numId w:val="18"/>
        </w:numPr>
        <w:tabs>
          <w:tab w:val="left" w:pos="284"/>
        </w:tabs>
        <w:spacing w:after="120" w:line="360" w:lineRule="auto"/>
        <w:jc w:val="both"/>
        <w:rPr>
          <w:rFonts w:ascii="Calibri" w:eastAsia="Calibri" w:hAnsi="Calibri" w:cs="Calibri"/>
          <w:b/>
          <w:sz w:val="24"/>
          <w:szCs w:val="24"/>
        </w:rPr>
      </w:pPr>
      <w:r>
        <w:rPr>
          <w:rFonts w:ascii="Calibri" w:eastAsia="Calibri" w:hAnsi="Calibri" w:cs="Calibri"/>
          <w:b/>
          <w:sz w:val="24"/>
          <w:szCs w:val="24"/>
        </w:rPr>
        <w:t>Impedimento de licitar e contratar</w:t>
      </w:r>
      <w:r>
        <w:rPr>
          <w:rFonts w:ascii="Calibri" w:eastAsia="Calibri" w:hAnsi="Calibri" w:cs="Calibri"/>
          <w:sz w:val="24"/>
          <w:szCs w:val="24"/>
        </w:rPr>
        <w:t>, quando praticadas as condutas descritas nas alíneas “b”, “c” e “d” do subitem acima deste contrato, sempre que não se justificar a imposição de penalidade mais grave (Art. 156, § 4º, da Lei n.º 14.133/2021);</w:t>
      </w:r>
    </w:p>
    <w:p w:rsidR="001F0748" w:rsidRDefault="004838D3">
      <w:pPr>
        <w:pStyle w:val="normal0"/>
        <w:widowControl w:val="0"/>
        <w:numPr>
          <w:ilvl w:val="1"/>
          <w:numId w:val="18"/>
        </w:numPr>
        <w:tabs>
          <w:tab w:val="left" w:pos="284"/>
        </w:tabs>
        <w:spacing w:after="120" w:line="360" w:lineRule="auto"/>
        <w:jc w:val="both"/>
        <w:rPr>
          <w:rFonts w:ascii="Calibri" w:eastAsia="Calibri" w:hAnsi="Calibri" w:cs="Calibri"/>
          <w:b/>
          <w:sz w:val="24"/>
          <w:szCs w:val="24"/>
        </w:rPr>
      </w:pPr>
      <w:r>
        <w:rPr>
          <w:rFonts w:ascii="Calibri" w:eastAsia="Calibri" w:hAnsi="Calibri" w:cs="Calibri"/>
          <w:b/>
          <w:sz w:val="24"/>
          <w:szCs w:val="24"/>
        </w:rPr>
        <w:t>Declaração de inidoneidade para licitar e cont</w:t>
      </w:r>
      <w:r>
        <w:rPr>
          <w:rFonts w:ascii="Calibri" w:eastAsia="Calibri" w:hAnsi="Calibri" w:cs="Calibri"/>
          <w:b/>
          <w:sz w:val="24"/>
          <w:szCs w:val="24"/>
        </w:rPr>
        <w:t>ratar</w:t>
      </w:r>
      <w:r>
        <w:rPr>
          <w:rFonts w:ascii="Calibri" w:eastAsia="Calibri" w:hAnsi="Calibri" w:cs="Calibri"/>
          <w:sz w:val="24"/>
          <w:szCs w:val="24"/>
        </w:rPr>
        <w:t>, quando praticadas as condutas descritas nas alíneas “e”, “f”, “g” e “h” do subitem acima deste contrato, bem como nas alíneas “b”, “c” e “d”, que justifiquem a imposição de penalidade mais grave (Art. 156, §5º, da Lei n.º 14.133/2021).</w:t>
      </w:r>
    </w:p>
    <w:p w:rsidR="001F0748" w:rsidRDefault="004838D3">
      <w:pPr>
        <w:pStyle w:val="normal0"/>
        <w:widowControl w:val="0"/>
        <w:numPr>
          <w:ilvl w:val="1"/>
          <w:numId w:val="18"/>
        </w:numPr>
        <w:tabs>
          <w:tab w:val="left" w:pos="284"/>
        </w:tabs>
        <w:spacing w:after="120" w:line="360" w:lineRule="auto"/>
        <w:jc w:val="both"/>
        <w:rPr>
          <w:rFonts w:ascii="Calibri" w:eastAsia="Calibri" w:hAnsi="Calibri" w:cs="Calibri"/>
          <w:b/>
          <w:sz w:val="24"/>
          <w:szCs w:val="24"/>
        </w:rPr>
      </w:pPr>
      <w:r>
        <w:rPr>
          <w:rFonts w:ascii="Calibri" w:eastAsia="Calibri" w:hAnsi="Calibri" w:cs="Calibri"/>
          <w:b/>
          <w:sz w:val="24"/>
          <w:szCs w:val="24"/>
        </w:rPr>
        <w:t>Multa:</w:t>
      </w:r>
    </w:p>
    <w:p w:rsidR="001F0748" w:rsidRDefault="004838D3">
      <w:pPr>
        <w:pStyle w:val="normal0"/>
        <w:widowControl w:val="0"/>
        <w:numPr>
          <w:ilvl w:val="0"/>
          <w:numId w:val="12"/>
        </w:numPr>
        <w:tabs>
          <w:tab w:val="left" w:pos="426"/>
        </w:tabs>
        <w:spacing w:after="120" w:line="360" w:lineRule="auto"/>
        <w:ind w:firstLine="284"/>
        <w:jc w:val="both"/>
        <w:rPr>
          <w:rFonts w:ascii="Calibri" w:eastAsia="Calibri" w:hAnsi="Calibri" w:cs="Calibri"/>
          <w:sz w:val="24"/>
          <w:szCs w:val="24"/>
        </w:rPr>
      </w:pPr>
      <w:r>
        <w:rPr>
          <w:rFonts w:ascii="Calibri" w:eastAsia="Calibri" w:hAnsi="Calibri" w:cs="Calibri"/>
          <w:sz w:val="24"/>
          <w:szCs w:val="24"/>
        </w:rPr>
        <w:t>Morató</w:t>
      </w:r>
      <w:r>
        <w:rPr>
          <w:rFonts w:ascii="Calibri" w:eastAsia="Calibri" w:hAnsi="Calibri" w:cs="Calibri"/>
          <w:sz w:val="24"/>
          <w:szCs w:val="24"/>
        </w:rPr>
        <w:t>ria de 1,0% (</w:t>
      </w:r>
      <w:proofErr w:type="gramStart"/>
      <w:r>
        <w:rPr>
          <w:rFonts w:ascii="Calibri" w:eastAsia="Calibri" w:hAnsi="Calibri" w:cs="Calibri"/>
          <w:sz w:val="24"/>
          <w:szCs w:val="24"/>
        </w:rPr>
        <w:t>hum</w:t>
      </w:r>
      <w:proofErr w:type="gramEnd"/>
      <w:r>
        <w:rPr>
          <w:rFonts w:ascii="Calibri" w:eastAsia="Calibri" w:hAnsi="Calibri" w:cs="Calibri"/>
          <w:sz w:val="24"/>
          <w:szCs w:val="24"/>
        </w:rPr>
        <w:t xml:space="preserve"> por cento) por dia de atraso injustificado sobre o valor da parcela inadimplida, até o limite de 30 (trinta) dias;</w:t>
      </w:r>
    </w:p>
    <w:p w:rsidR="001F0748" w:rsidRDefault="004838D3">
      <w:pPr>
        <w:pStyle w:val="normal0"/>
        <w:widowControl w:val="0"/>
        <w:numPr>
          <w:ilvl w:val="0"/>
          <w:numId w:val="12"/>
        </w:numPr>
        <w:tabs>
          <w:tab w:val="left" w:pos="426"/>
        </w:tabs>
        <w:spacing w:after="120" w:line="360" w:lineRule="auto"/>
        <w:ind w:firstLine="284"/>
        <w:jc w:val="both"/>
        <w:rPr>
          <w:rFonts w:ascii="Calibri" w:eastAsia="Calibri" w:hAnsi="Calibri" w:cs="Calibri"/>
          <w:sz w:val="24"/>
          <w:szCs w:val="24"/>
        </w:rPr>
      </w:pPr>
      <w:r>
        <w:rPr>
          <w:rFonts w:ascii="Calibri" w:eastAsia="Calibri" w:hAnsi="Calibri" w:cs="Calibri"/>
          <w:sz w:val="24"/>
          <w:szCs w:val="24"/>
        </w:rPr>
        <w:t>Compensatória de 20% (vinte por cento) sobre o valor total do contrato, no caso de inexecução total do objeto.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atraso supe</w:t>
      </w:r>
      <w:r>
        <w:rPr>
          <w:rFonts w:ascii="Calibri" w:eastAsia="Calibri" w:hAnsi="Calibri" w:cs="Calibri"/>
          <w:sz w:val="24"/>
          <w:szCs w:val="24"/>
        </w:rPr>
        <w:t xml:space="preserve">rior a 30 (trinta) dias autoriza a Administração a promover a extinção do contrato por descumprimento ou cumprimento irregular de suas cláusulas, conforme dispõe o inciso I do art. 137 da Lei n.º 14.133/2021. </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aplicação das sanções previstas neste contra</w:t>
      </w:r>
      <w:r>
        <w:rPr>
          <w:rFonts w:ascii="Calibri" w:eastAsia="Calibri" w:hAnsi="Calibri" w:cs="Calibri"/>
          <w:sz w:val="24"/>
          <w:szCs w:val="24"/>
        </w:rPr>
        <w:t>to não exclui, em hipótese alguma, a obrigação de reparação integral do dano causado ao CONTRATANTE (Art. 156, §9º, da Lei n.º 14.133/2021);</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Todas as sanções previstas neste contrato poderão ser aplicadas cumulativamente com a multa (Art. 156, §7º, da Lei </w:t>
      </w:r>
      <w:r>
        <w:rPr>
          <w:rFonts w:ascii="Calibri" w:eastAsia="Calibri" w:hAnsi="Calibri" w:cs="Calibri"/>
          <w:sz w:val="24"/>
          <w:szCs w:val="24"/>
        </w:rPr>
        <w:t>n.º 14.133/2021);</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Antes da aplicação da multa será facultada a defesa do interessado no prazo de 15 </w:t>
      </w:r>
      <w:r>
        <w:rPr>
          <w:rFonts w:ascii="Calibri" w:eastAsia="Calibri" w:hAnsi="Calibri" w:cs="Calibri"/>
          <w:sz w:val="24"/>
          <w:szCs w:val="24"/>
        </w:rPr>
        <w:lastRenderedPageBreak/>
        <w:t>(quinze) dias úteis, contado da data de sua intimação (Art. 157, da Lei n.º 14.133/2021);</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w:t>
      </w:r>
      <w:r>
        <w:rPr>
          <w:rFonts w:ascii="Calibri" w:eastAsia="Calibri" w:hAnsi="Calibri" w:cs="Calibri"/>
          <w:sz w:val="24"/>
          <w:szCs w:val="24"/>
        </w:rPr>
        <w:t>§8º, da Lei n.º 14.133/2021);</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Previamente ao encaminhamento à cobrança judicial, a multa poderá ser recolhida administrativamente no prazo máximo de 30 (trinta) dias, a contar da data do recebimento da comunicação enviada pela autoridade competente.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apli</w:t>
      </w:r>
      <w:r>
        <w:rPr>
          <w:rFonts w:ascii="Calibri" w:eastAsia="Calibri" w:hAnsi="Calibri" w:cs="Calibri"/>
          <w:sz w:val="24"/>
          <w:szCs w:val="24"/>
        </w:rPr>
        <w:t>cação das sanções realizar-se-á em processo administrativo que assegure o contraditório e a ampla defesa ao CONTRATADO, observando-se o procedimento previsto no caput e parágrafos do art. 158 da Lei n.º 14.133/2021, para as penalidades de impedimento de li</w:t>
      </w:r>
      <w:r>
        <w:rPr>
          <w:rFonts w:ascii="Calibri" w:eastAsia="Calibri" w:hAnsi="Calibri" w:cs="Calibri"/>
          <w:sz w:val="24"/>
          <w:szCs w:val="24"/>
        </w:rPr>
        <w:t>citar e contratar e de declaração de inidoneidade para licitar ou contratar;</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Na aplicação das sanções serão considerados (Art. 156, §1º, da Lei n.º 14.133/2021):</w:t>
      </w:r>
    </w:p>
    <w:p w:rsidR="001F0748" w:rsidRDefault="004838D3">
      <w:pPr>
        <w:pStyle w:val="normal0"/>
        <w:widowControl w:val="0"/>
        <w:numPr>
          <w:ilvl w:val="1"/>
          <w:numId w:val="13"/>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 natureza e a gravidade da infração cometida;</w:t>
      </w:r>
    </w:p>
    <w:p w:rsidR="001F0748" w:rsidRDefault="004838D3">
      <w:pPr>
        <w:pStyle w:val="normal0"/>
        <w:widowControl w:val="0"/>
        <w:numPr>
          <w:ilvl w:val="1"/>
          <w:numId w:val="13"/>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As peculiaridades do caso concreto;</w:t>
      </w:r>
    </w:p>
    <w:p w:rsidR="001F0748" w:rsidRDefault="004838D3">
      <w:pPr>
        <w:pStyle w:val="normal0"/>
        <w:widowControl w:val="0"/>
        <w:numPr>
          <w:ilvl w:val="1"/>
          <w:numId w:val="13"/>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As circunst</w:t>
      </w:r>
      <w:r>
        <w:rPr>
          <w:rFonts w:ascii="Calibri" w:eastAsia="Calibri" w:hAnsi="Calibri" w:cs="Calibri"/>
          <w:sz w:val="24"/>
          <w:szCs w:val="24"/>
        </w:rPr>
        <w:t>âncias agravantes ou atenuantes;</w:t>
      </w:r>
    </w:p>
    <w:p w:rsidR="001F0748" w:rsidRDefault="004838D3">
      <w:pPr>
        <w:pStyle w:val="normal0"/>
        <w:widowControl w:val="0"/>
        <w:numPr>
          <w:ilvl w:val="1"/>
          <w:numId w:val="13"/>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Os danos que dela provierem para o CONTRATANTE;</w:t>
      </w:r>
    </w:p>
    <w:p w:rsidR="001F0748" w:rsidRDefault="004838D3">
      <w:pPr>
        <w:pStyle w:val="normal0"/>
        <w:widowControl w:val="0"/>
        <w:numPr>
          <w:ilvl w:val="1"/>
          <w:numId w:val="13"/>
        </w:numPr>
        <w:tabs>
          <w:tab w:val="left" w:pos="284"/>
        </w:tabs>
        <w:spacing w:after="120" w:line="360" w:lineRule="auto"/>
        <w:jc w:val="both"/>
        <w:rPr>
          <w:rFonts w:ascii="Calibri" w:eastAsia="Calibri" w:hAnsi="Calibri" w:cs="Calibri"/>
          <w:sz w:val="24"/>
          <w:szCs w:val="24"/>
        </w:rPr>
      </w:pPr>
      <w:r>
        <w:rPr>
          <w:rFonts w:ascii="Calibri" w:eastAsia="Calibri" w:hAnsi="Calibri" w:cs="Calibri"/>
          <w:sz w:val="24"/>
          <w:szCs w:val="24"/>
        </w:rPr>
        <w:t>A implantação ou o aperfeiçoamento de programa de integridade, conforme normas e orientações dos órgãos de controle.</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Os atos previstos como infrações administrativas na Lei n.</w:t>
      </w:r>
      <w:r>
        <w:rPr>
          <w:rFonts w:ascii="Calibri" w:eastAsia="Calibri" w:hAnsi="Calibri" w:cs="Calibri"/>
          <w:sz w:val="24"/>
          <w:szCs w:val="24"/>
        </w:rPr>
        <w:t>º 14.133/2021, ou em outras leis de licitações e contratos da Administração Pública que também sejam tipificados como atos lesivos na Lei n.º 12.846, de 2013, serão apurados e julgados conjuntamente, nos mesmos autos, observados o rito procedimental e auto</w:t>
      </w:r>
      <w:r>
        <w:rPr>
          <w:rFonts w:ascii="Calibri" w:eastAsia="Calibri" w:hAnsi="Calibri" w:cs="Calibri"/>
          <w:sz w:val="24"/>
          <w:szCs w:val="24"/>
        </w:rPr>
        <w:t>ridade competente definidos na referida Lei (Art. 159 da Lei n.º 14.133/2021);</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personalidade jurídica do CONTRATADO poderá ser desconsiderada sempre que utilizada com abuso do direito para facilitar, encobrir ou dissimular a prática dos atos ilícitos pre</w:t>
      </w:r>
      <w:r>
        <w:rPr>
          <w:rFonts w:ascii="Calibri" w:eastAsia="Calibri" w:hAnsi="Calibri" w:cs="Calibri"/>
          <w:sz w:val="24"/>
          <w:szCs w:val="24"/>
        </w:rPr>
        <w:t xml:space="preserve">vistos neste Contrato ou para provocar confusão patrimonial, e, nesse caso, </w:t>
      </w:r>
      <w:r>
        <w:rPr>
          <w:rFonts w:ascii="Calibri" w:eastAsia="Calibri" w:hAnsi="Calibri" w:cs="Calibri"/>
          <w:sz w:val="24"/>
          <w:szCs w:val="24"/>
        </w:rPr>
        <w:lastRenderedPageBreak/>
        <w:t>todos os efeitos das sanções aplicadas à pessoa jurídica serão estendidos aos seus administradores e sócios com poderes de administração, à pessoa jurídica sucessora ou à empresa d</w:t>
      </w:r>
      <w:r>
        <w:rPr>
          <w:rFonts w:ascii="Calibri" w:eastAsia="Calibri" w:hAnsi="Calibri" w:cs="Calibri"/>
          <w:sz w:val="24"/>
          <w:szCs w:val="24"/>
        </w:rPr>
        <w:t>o mesmo ramo com relação de coligação ou controle, de fato ou de direito, com o CONTRATADO, observados, em todos os casos, o contraditório, a ampla defesa e a obrigatoriedade de análise jurídica prévia (Art. 160 da Lei n.º 14.133/2021);</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O CONTRATANTE deve</w:t>
      </w:r>
      <w:r>
        <w:rPr>
          <w:rFonts w:ascii="Calibri" w:eastAsia="Calibri" w:hAnsi="Calibri" w:cs="Calibri"/>
          <w:sz w:val="24"/>
          <w:szCs w:val="24"/>
        </w:rPr>
        <w:t>rá, no prazo máximo 15 (quinze) dias úteis, contado da data de aplicação da sanção, informar e manter atualizados os dados relativos às sanções por ela aplicadas, para fins de publicidade no Cadastro Nacional de Empresas Inidôneas e Suspensas (CEIS) e no C</w:t>
      </w:r>
      <w:r>
        <w:rPr>
          <w:rFonts w:ascii="Calibri" w:eastAsia="Calibri" w:hAnsi="Calibri" w:cs="Calibri"/>
          <w:sz w:val="24"/>
          <w:szCs w:val="24"/>
        </w:rPr>
        <w:t xml:space="preserve">adastro Nacional de Empresas Punidas (CNEP), </w:t>
      </w:r>
      <w:proofErr w:type="gramStart"/>
      <w:r>
        <w:rPr>
          <w:rFonts w:ascii="Calibri" w:eastAsia="Calibri" w:hAnsi="Calibri" w:cs="Calibri"/>
          <w:sz w:val="24"/>
          <w:szCs w:val="24"/>
        </w:rPr>
        <w:t>instituídos no âmbito do Poder Executivo Federal</w:t>
      </w:r>
      <w:proofErr w:type="gramEnd"/>
      <w:r>
        <w:rPr>
          <w:rFonts w:ascii="Calibri" w:eastAsia="Calibri" w:hAnsi="Calibri" w:cs="Calibri"/>
          <w:sz w:val="24"/>
          <w:szCs w:val="24"/>
        </w:rPr>
        <w:t xml:space="preserve"> (Art. 161 da Lei n.º 14.133/2021);</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As sanções de impedimento de licitar e contratar e declaração de inidoneidade para licitar ou contratar são passíveis de reabil</w:t>
      </w:r>
      <w:r>
        <w:rPr>
          <w:rFonts w:ascii="Calibri" w:eastAsia="Calibri" w:hAnsi="Calibri" w:cs="Calibri"/>
          <w:sz w:val="24"/>
          <w:szCs w:val="24"/>
        </w:rPr>
        <w:t>itação na forma do art. 163 da Lei n.º 14.133/2021;</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Os débitos do CONTRATADO para com a Administração CONTRATANTE, resultantes de multa administrativa e/ou indenizações, não inscritos em dívida ativa, poderão ser compensados, total ou parcialmente, com os </w:t>
      </w:r>
      <w:r>
        <w:rPr>
          <w:rFonts w:ascii="Calibri" w:eastAsia="Calibri" w:hAnsi="Calibri" w:cs="Calibri"/>
          <w:sz w:val="24"/>
          <w:szCs w:val="24"/>
        </w:rPr>
        <w:t xml:space="preserve">créditos devidos pelo referido órgão, decorrentes deste mesmo contrato ou de outros contratos administrativos que o CONTRATADO possua com o mesmo órgão ora CONTRATANTE, na forma da Instrução Normativa SEGES/ME n.º 26, de 13 de abril de 2022. </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DOS PRAZOS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 </w:t>
      </w:r>
      <w:r>
        <w:rPr>
          <w:rFonts w:ascii="Calibri" w:eastAsia="Calibri" w:hAnsi="Calibri" w:cs="Calibri"/>
          <w:sz w:val="24"/>
          <w:szCs w:val="24"/>
        </w:rPr>
        <w:t>prazo de vigência inicial do contrato de prestação de serviços será de 12 meses, podendo ser prorrogado mediante assinatura de Termo Aditivo, nos termos do art. 107 da Lei 14.133/2021.</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início da prestação dos serviços está estimado para o mês de junho de</w:t>
      </w:r>
      <w:r>
        <w:rPr>
          <w:rFonts w:ascii="Calibri" w:eastAsia="Calibri" w:hAnsi="Calibri" w:cs="Calibri"/>
          <w:sz w:val="24"/>
          <w:szCs w:val="24"/>
        </w:rPr>
        <w:t xml:space="preserve"> 2025.</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edital vigerá a partir da sua publicação no Diário Oficial do Município de Florianópolis/SC e permanecerá permanentemente aberto até que haja ato administrativo dispondo em contrário, devendo ser republicado, minimamente, a cada 12 meses.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 creden</w:t>
      </w:r>
      <w:r>
        <w:rPr>
          <w:rFonts w:ascii="Calibri" w:eastAsia="Calibri" w:hAnsi="Calibri" w:cs="Calibri"/>
          <w:sz w:val="24"/>
          <w:szCs w:val="24"/>
        </w:rPr>
        <w:t xml:space="preserve">ciamento dos interessados terá validade pelo mesmo prazo de vigência do </w:t>
      </w:r>
      <w:r>
        <w:rPr>
          <w:rFonts w:ascii="Calibri" w:eastAsia="Calibri" w:hAnsi="Calibri" w:cs="Calibri"/>
          <w:sz w:val="24"/>
          <w:szCs w:val="24"/>
        </w:rPr>
        <w:lastRenderedPageBreak/>
        <w:t>edital que os habilitou.</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Durante a vigência do edital, incluídas as suas republicações, a SECRETARIA MUNICIPAL DE SAÚDE, a seu critério, poderá convocar os credenciados para nova análise de documentação, quando serão exigidos os documentos que comprovem a manutenção das condições </w:t>
      </w:r>
      <w:r>
        <w:rPr>
          <w:rFonts w:ascii="Calibri" w:eastAsia="Calibri" w:hAnsi="Calibri" w:cs="Calibri"/>
          <w:sz w:val="24"/>
          <w:szCs w:val="24"/>
        </w:rPr>
        <w:t>apresentadas quando do seu credenciamento, especialmente para a assinatura do contrato de prestação de serviços.</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 OBTENÇÃO DO EDITAL, PEDIDOS DE ESCLARECIMENTOS E IMPUGNAÇÃO</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O inteiro teor do edital estará disponível para consulta no sítio eletrônico Pre</w:t>
      </w:r>
      <w:r>
        <w:rPr>
          <w:rFonts w:ascii="Calibri" w:eastAsia="Calibri" w:hAnsi="Calibri" w:cs="Calibri"/>
          <w:sz w:val="24"/>
          <w:szCs w:val="24"/>
        </w:rPr>
        <w:t xml:space="preserve">feitura Municipal de Florianópolis, assim como </w:t>
      </w:r>
      <w:proofErr w:type="gramStart"/>
      <w:r>
        <w:rPr>
          <w:rFonts w:ascii="Calibri" w:eastAsia="Calibri" w:hAnsi="Calibri" w:cs="Calibri"/>
          <w:sz w:val="24"/>
          <w:szCs w:val="24"/>
        </w:rPr>
        <w:t>seu extrato em publicação oficial e demais meios legais necessários</w:t>
      </w:r>
      <w:proofErr w:type="gramEnd"/>
      <w:r>
        <w:rPr>
          <w:rFonts w:ascii="Calibri" w:eastAsia="Calibri" w:hAnsi="Calibri" w:cs="Calibri"/>
          <w:sz w:val="24"/>
          <w:szCs w:val="24"/>
        </w:rPr>
        <w:t>.</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Eventual modificação nas condições específicas do presente edital terá divulgação pela mesma forma dada ao texto original, reabrindo-se o pr</w:t>
      </w:r>
      <w:r>
        <w:rPr>
          <w:rFonts w:ascii="Calibri" w:eastAsia="Calibri" w:hAnsi="Calibri" w:cs="Calibri"/>
          <w:sz w:val="24"/>
          <w:szCs w:val="24"/>
        </w:rPr>
        <w:t>azo inicialmente estabelecido para eventual complementação da documentação a ser apresentada pelos interessados.</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Qualquer pedido de esclarecimento em relação a eventuais dúvidas de interpretação do edital poderá ser encaminhado a qualquer tempo, devidament</w:t>
      </w:r>
      <w:r>
        <w:rPr>
          <w:rFonts w:ascii="Calibri" w:eastAsia="Calibri" w:hAnsi="Calibri" w:cs="Calibri"/>
          <w:sz w:val="24"/>
          <w:szCs w:val="24"/>
        </w:rPr>
        <w:t xml:space="preserve">e formulado por escrito e dirigido à SECRETARIA MUNICIPAL DE LICITAÇÕES, CONTRATOS E PARCERIAS, pelo correio eletrônico </w:t>
      </w:r>
      <w:hyperlink r:id="rId21">
        <w:r>
          <w:rPr>
            <w:rFonts w:ascii="Calibri" w:eastAsia="Calibri" w:hAnsi="Calibri" w:cs="Calibri"/>
            <w:sz w:val="24"/>
            <w:szCs w:val="24"/>
          </w:rPr>
          <w:t>gerencialicitacao@pmf.sc.gov.br</w:t>
        </w:r>
      </w:hyperlink>
      <w:r>
        <w:rPr>
          <w:rFonts w:ascii="Calibri" w:eastAsia="Calibri" w:hAnsi="Calibri" w:cs="Calibri"/>
          <w:sz w:val="24"/>
          <w:szCs w:val="24"/>
        </w:rPr>
        <w:t xml:space="preserve"> – Assunto: Dúvidas e Questionamentos </w:t>
      </w:r>
      <w:proofErr w:type="gramStart"/>
      <w:r>
        <w:rPr>
          <w:rFonts w:ascii="Calibri" w:eastAsia="Calibri" w:hAnsi="Calibri" w:cs="Calibri"/>
          <w:sz w:val="24"/>
          <w:szCs w:val="24"/>
        </w:rPr>
        <w:t>Edital</w:t>
      </w:r>
      <w:proofErr w:type="gramEnd"/>
      <w:r>
        <w:rPr>
          <w:rFonts w:ascii="Calibri" w:eastAsia="Calibri" w:hAnsi="Calibri" w:cs="Calibri"/>
          <w:sz w:val="24"/>
          <w:szCs w:val="24"/>
        </w:rPr>
        <w:t xml:space="preserve"> n° _</w:t>
      </w:r>
      <w:r>
        <w:rPr>
          <w:rFonts w:ascii="Calibri" w:eastAsia="Calibri" w:hAnsi="Calibri" w:cs="Calibri"/>
          <w:sz w:val="24"/>
          <w:szCs w:val="24"/>
        </w:rPr>
        <w:t>_____________.</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Qualquer cidadão ou interessado poderá impugnar os termos do edital, devendo protocolar o pedido em até 03 (três) dias úteis antes da primeira Sessão Pública para Distribuição da Demanda.</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As impugnações deverão ser dirigidas ao endereço eletrônico </w:t>
      </w:r>
      <w:hyperlink r:id="rId22">
        <w:r>
          <w:rPr>
            <w:rFonts w:ascii="Calibri" w:eastAsia="Calibri" w:hAnsi="Calibri" w:cs="Calibri"/>
            <w:sz w:val="24"/>
            <w:szCs w:val="24"/>
          </w:rPr>
          <w:t>gerencialicitacao@pmf.sc.gov.br</w:t>
        </w:r>
      </w:hyperlink>
      <w:r>
        <w:rPr>
          <w:rFonts w:ascii="Calibri" w:eastAsia="Calibri" w:hAnsi="Calibri" w:cs="Calibri"/>
          <w:sz w:val="24"/>
          <w:szCs w:val="24"/>
        </w:rPr>
        <w:t xml:space="preserve">, no </w:t>
      </w:r>
      <w:proofErr w:type="gramStart"/>
      <w:r>
        <w:rPr>
          <w:rFonts w:ascii="Calibri" w:eastAsia="Calibri" w:hAnsi="Calibri" w:cs="Calibri"/>
          <w:sz w:val="24"/>
          <w:szCs w:val="24"/>
        </w:rPr>
        <w:t>prazo anteriormente estabelecido, e encaminhadas pela Secretaria Municipal de Licitações Contratos e Par</w:t>
      </w:r>
      <w:r>
        <w:rPr>
          <w:rFonts w:ascii="Calibri" w:eastAsia="Calibri" w:hAnsi="Calibri" w:cs="Calibri"/>
          <w:sz w:val="24"/>
          <w:szCs w:val="24"/>
        </w:rPr>
        <w:t>cerias à demandante</w:t>
      </w:r>
      <w:proofErr w:type="gramEnd"/>
      <w:r>
        <w:rPr>
          <w:rFonts w:ascii="Calibri" w:eastAsia="Calibri" w:hAnsi="Calibri" w:cs="Calibri"/>
          <w:sz w:val="24"/>
          <w:szCs w:val="24"/>
        </w:rPr>
        <w:t>.</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As respostas aos pedidos de esclarecimentos e às impugnações serão divulgadas no sítio eletrônico da Prefeitura Municipal de Florianópolis.</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As respostas aos pedidos de impugnação e esclarecimentos aderem ao edital tal como se dele fiz</w:t>
      </w:r>
      <w:r>
        <w:rPr>
          <w:rFonts w:ascii="Calibri" w:eastAsia="Calibri" w:hAnsi="Calibri" w:cs="Calibri"/>
          <w:sz w:val="24"/>
          <w:szCs w:val="24"/>
        </w:rPr>
        <w:t>essem parte, vinculando a Administração e os participantes.</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lastRenderedPageBreak/>
        <w:t>DO REQUERIMENTO DO CREDENCIAMENTO</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 requerimento de credenciamento e os documentos necessários à habilitação deverão ser encaminhados à SECRETARIA MUNICIPAL DE SAÚDE - SMS, pelo e-mail </w:t>
      </w:r>
      <w:hyperlink r:id="rId23">
        <w:r>
          <w:rPr>
            <w:rFonts w:ascii="Calibri" w:eastAsia="Calibri" w:hAnsi="Calibri" w:cs="Calibri"/>
            <w:sz w:val="24"/>
            <w:szCs w:val="24"/>
            <w:u w:val="single"/>
          </w:rPr>
          <w:t>credenciamento.sms@pmf.sc.gov.br</w:t>
        </w:r>
      </w:hyperlink>
      <w:proofErr w:type="gramStart"/>
      <w:r>
        <w:rPr>
          <w:rFonts w:ascii="Calibri" w:eastAsia="Calibri" w:hAnsi="Calibri" w:cs="Calibri"/>
          <w:sz w:val="22"/>
          <w:szCs w:val="22"/>
        </w:rPr>
        <w:t xml:space="preserve"> </w:t>
      </w:r>
      <w:r>
        <w:rPr>
          <w:rFonts w:ascii="Calibri" w:eastAsia="Calibri" w:hAnsi="Calibri" w:cs="Calibri"/>
          <w:sz w:val="24"/>
          <w:szCs w:val="24"/>
        </w:rPr>
        <w:t>.</w:t>
      </w:r>
      <w:proofErr w:type="gramEnd"/>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O conjunto de documentos apresentados deverá conter:</w:t>
      </w:r>
    </w:p>
    <w:p w:rsidR="001F0748" w:rsidRDefault="004838D3">
      <w:pPr>
        <w:pStyle w:val="normal0"/>
        <w:widowControl w:val="0"/>
        <w:numPr>
          <w:ilvl w:val="2"/>
          <w:numId w:val="17"/>
        </w:numPr>
        <w:spacing w:after="120" w:line="360" w:lineRule="auto"/>
        <w:jc w:val="both"/>
        <w:rPr>
          <w:rFonts w:ascii="Calibri" w:eastAsia="Calibri" w:hAnsi="Calibri" w:cs="Calibri"/>
          <w:b/>
          <w:sz w:val="24"/>
          <w:szCs w:val="24"/>
        </w:rPr>
      </w:pPr>
      <w:r>
        <w:rPr>
          <w:rFonts w:ascii="Calibri" w:eastAsia="Calibri" w:hAnsi="Calibri" w:cs="Calibri"/>
          <w:b/>
          <w:sz w:val="24"/>
          <w:szCs w:val="24"/>
        </w:rPr>
        <w:t xml:space="preserve"> Requerimento de credenciamento, na forma do modelo disponível no Anexo I do Termo de Referência, datado e assinado pelo r</w:t>
      </w:r>
      <w:r>
        <w:rPr>
          <w:rFonts w:ascii="Calibri" w:eastAsia="Calibri" w:hAnsi="Calibri" w:cs="Calibri"/>
          <w:b/>
          <w:sz w:val="24"/>
          <w:szCs w:val="24"/>
        </w:rPr>
        <w:t>epresentante legal; e</w:t>
      </w:r>
    </w:p>
    <w:p w:rsidR="001F0748" w:rsidRDefault="004838D3">
      <w:pPr>
        <w:pStyle w:val="normal0"/>
        <w:widowControl w:val="0"/>
        <w:numPr>
          <w:ilvl w:val="2"/>
          <w:numId w:val="17"/>
        </w:numPr>
        <w:spacing w:after="120" w:line="360" w:lineRule="auto"/>
        <w:jc w:val="both"/>
        <w:rPr>
          <w:rFonts w:ascii="Calibri" w:eastAsia="Calibri" w:hAnsi="Calibri" w:cs="Calibri"/>
          <w:b/>
          <w:sz w:val="24"/>
          <w:szCs w:val="24"/>
        </w:rPr>
      </w:pPr>
      <w:r>
        <w:rPr>
          <w:rFonts w:ascii="Calibri" w:eastAsia="Calibri" w:hAnsi="Calibri" w:cs="Calibri"/>
          <w:b/>
          <w:sz w:val="24"/>
          <w:szCs w:val="24"/>
        </w:rPr>
        <w:t xml:space="preserve"> Documentos necessários à habilitação, descritos no edital.</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O requerimento de credenciamento não poderá conter emendas, rasuras, borrões ou entrelinhas que possam dificultar o reconhecimento de sua caracterização, considerada indispen</w:t>
      </w:r>
      <w:r>
        <w:rPr>
          <w:rFonts w:ascii="Calibri" w:eastAsia="Calibri" w:hAnsi="Calibri" w:cs="Calibri"/>
          <w:sz w:val="24"/>
          <w:szCs w:val="24"/>
        </w:rPr>
        <w:t>sável à sua validade, salvo se for considerado erro material pela análise do agente de contratação.</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Após a entrega dos documentos para habilitação, não será permitida a substituição ou a apresentação de novos documentos, salvo em sede de diligência, nos te</w:t>
      </w:r>
      <w:r>
        <w:rPr>
          <w:rFonts w:ascii="Calibri" w:eastAsia="Calibri" w:hAnsi="Calibri" w:cs="Calibri"/>
          <w:sz w:val="24"/>
          <w:szCs w:val="24"/>
        </w:rPr>
        <w:t xml:space="preserve">rmos do Art. 64 da Lei 14.133/2021. </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Os documentos deverão ser apresentados em meio eletrônico no formato PDF (</w:t>
      </w:r>
      <w:proofErr w:type="spellStart"/>
      <w:r>
        <w:rPr>
          <w:rFonts w:ascii="Calibri" w:eastAsia="Calibri" w:hAnsi="Calibri" w:cs="Calibri"/>
          <w:sz w:val="24"/>
          <w:szCs w:val="24"/>
        </w:rPr>
        <w:t>Portable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Document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Format</w:t>
      </w:r>
      <w:proofErr w:type="spellEnd"/>
      <w:r>
        <w:rPr>
          <w:rFonts w:ascii="Calibri" w:eastAsia="Calibri" w:hAnsi="Calibri" w:cs="Calibri"/>
          <w:sz w:val="24"/>
          <w:szCs w:val="24"/>
        </w:rPr>
        <w:t xml:space="preserve">), sendo que o interessado ficará responsável pela veracidade das informações prestadas no requerimento e nos documentos </w:t>
      </w:r>
      <w:r>
        <w:rPr>
          <w:rFonts w:ascii="Calibri" w:eastAsia="Calibri" w:hAnsi="Calibri" w:cs="Calibri"/>
          <w:sz w:val="24"/>
          <w:szCs w:val="24"/>
        </w:rPr>
        <w:t>remetidos.</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Os documentos necessários à habilitação deverão estar com prazo vigente.</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Os documentos que não indicarem o prazo de validade</w:t>
      </w:r>
      <w:proofErr w:type="gramStart"/>
      <w:r>
        <w:rPr>
          <w:rFonts w:ascii="Calibri" w:eastAsia="Calibri" w:hAnsi="Calibri" w:cs="Calibri"/>
          <w:sz w:val="24"/>
          <w:szCs w:val="24"/>
        </w:rPr>
        <w:t>, deverão</w:t>
      </w:r>
      <w:proofErr w:type="gramEnd"/>
      <w:r>
        <w:rPr>
          <w:rFonts w:ascii="Calibri" w:eastAsia="Calibri" w:hAnsi="Calibri" w:cs="Calibri"/>
          <w:sz w:val="24"/>
          <w:szCs w:val="24"/>
        </w:rPr>
        <w:t xml:space="preserve"> ter sido expedidos em, no máximo, até 60 (sessenta) dias antes da data do requerimento de credenciamento, ressa</w:t>
      </w:r>
      <w:r>
        <w:rPr>
          <w:rFonts w:ascii="Calibri" w:eastAsia="Calibri" w:hAnsi="Calibri" w:cs="Calibri"/>
          <w:sz w:val="24"/>
          <w:szCs w:val="24"/>
        </w:rPr>
        <w:t>lvados aqueles com prazos indeterminados previstos em legislação pertinente.</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Os interessados deverão estar cientes da legislação que rege os prazos de validade das certidões emitidas pelos respectivos órgãos federais, estaduais e municipais.</w:t>
      </w:r>
    </w:p>
    <w:p w:rsidR="001F0748" w:rsidRDefault="004838D3">
      <w:pPr>
        <w:pStyle w:val="normal0"/>
        <w:widowControl w:val="0"/>
        <w:numPr>
          <w:ilvl w:val="1"/>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Serão aceitos documentos assinados digitalmente com padrão </w:t>
      </w:r>
      <w:proofErr w:type="spellStart"/>
      <w:r>
        <w:rPr>
          <w:rFonts w:ascii="Calibri" w:eastAsia="Calibri" w:hAnsi="Calibri" w:cs="Calibri"/>
          <w:sz w:val="24"/>
          <w:szCs w:val="24"/>
        </w:rPr>
        <w:t>ICP-Brasil</w:t>
      </w:r>
      <w:proofErr w:type="spellEnd"/>
      <w:r>
        <w:rPr>
          <w:rFonts w:ascii="Calibri" w:eastAsia="Calibri" w:hAnsi="Calibri" w:cs="Calibri"/>
          <w:sz w:val="24"/>
          <w:szCs w:val="24"/>
        </w:rPr>
        <w:t xml:space="preserve"> e aqueles emitidos online, cuja verificação da autenticidade possa ser confirmada através de </w:t>
      </w:r>
      <w:proofErr w:type="spellStart"/>
      <w:r>
        <w:rPr>
          <w:rFonts w:ascii="Calibri" w:eastAsia="Calibri" w:hAnsi="Calibri" w:cs="Calibri"/>
          <w:sz w:val="24"/>
          <w:szCs w:val="24"/>
        </w:rPr>
        <w:t>qr-code</w:t>
      </w:r>
      <w:proofErr w:type="spellEnd"/>
      <w:r>
        <w:rPr>
          <w:rFonts w:ascii="Calibri" w:eastAsia="Calibri" w:hAnsi="Calibri" w:cs="Calibri"/>
          <w:sz w:val="24"/>
          <w:szCs w:val="24"/>
        </w:rPr>
        <w:t>, códigos de barra, sítios eletrônicos ou outros meios disponibilizados pelo emitente.</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 representante do interessado que subscrever os documentos apresentados </w:t>
      </w:r>
      <w:r>
        <w:rPr>
          <w:rFonts w:ascii="Calibri" w:eastAsia="Calibri" w:hAnsi="Calibri" w:cs="Calibri"/>
          <w:sz w:val="24"/>
          <w:szCs w:val="24"/>
        </w:rPr>
        <w:lastRenderedPageBreak/>
        <w:t>deverá estar devidamente identificado no processo, acompanhado da respectiva representatividade e, quando for o caso, de procuração e documento de identidade.</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 DOCUMENTAÇÃO REFEREN</w:t>
      </w:r>
      <w:r>
        <w:rPr>
          <w:rFonts w:ascii="Calibri" w:eastAsia="Calibri" w:hAnsi="Calibri" w:cs="Calibri"/>
          <w:b/>
          <w:sz w:val="24"/>
          <w:szCs w:val="24"/>
        </w:rPr>
        <w:t>TE À HABILITAÇÃO</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RELATIVOS À CAPACIDADE JURÍDICA</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Documentos que comprovem a natureza jurídica da empresa e seu objeto social, nos termos da lei pertinente:</w:t>
      </w:r>
    </w:p>
    <w:p w:rsidR="001F0748" w:rsidRDefault="004838D3">
      <w:pPr>
        <w:pStyle w:val="normal0"/>
        <w:widowControl w:val="0"/>
        <w:numPr>
          <w:ilvl w:val="3"/>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b/>
          <w:sz w:val="24"/>
          <w:szCs w:val="24"/>
        </w:rPr>
        <w:t>Quando Fundação</w:t>
      </w:r>
      <w:r>
        <w:rPr>
          <w:rFonts w:ascii="Calibri" w:eastAsia="Calibri" w:hAnsi="Calibri" w:cs="Calibri"/>
          <w:sz w:val="24"/>
          <w:szCs w:val="24"/>
        </w:rPr>
        <w:t xml:space="preserve">: Estatuto em vigor, devidamente registrado, acompanhado de documentos de eleição de </w:t>
      </w:r>
      <w:r>
        <w:rPr>
          <w:rFonts w:ascii="Calibri" w:eastAsia="Calibri" w:hAnsi="Calibri" w:cs="Calibri"/>
          <w:sz w:val="24"/>
          <w:szCs w:val="24"/>
        </w:rPr>
        <w:t>seus administradores;</w:t>
      </w:r>
    </w:p>
    <w:p w:rsidR="001F0748" w:rsidRDefault="004838D3">
      <w:pPr>
        <w:pStyle w:val="normal0"/>
        <w:widowControl w:val="0"/>
        <w:numPr>
          <w:ilvl w:val="3"/>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b/>
          <w:sz w:val="24"/>
          <w:szCs w:val="24"/>
        </w:rPr>
        <w:t>Quando Sociedade Comercial</w:t>
      </w:r>
      <w:r>
        <w:rPr>
          <w:rFonts w:ascii="Calibri" w:eastAsia="Calibri" w:hAnsi="Calibri" w:cs="Calibri"/>
          <w:sz w:val="24"/>
          <w:szCs w:val="24"/>
        </w:rPr>
        <w:t>: Ato constitutivo, estatuto ou contrato social em vigor, devidamente registrado;</w:t>
      </w:r>
    </w:p>
    <w:p w:rsidR="001F0748" w:rsidRDefault="004838D3">
      <w:pPr>
        <w:pStyle w:val="normal0"/>
        <w:widowControl w:val="0"/>
        <w:numPr>
          <w:ilvl w:val="3"/>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b/>
          <w:sz w:val="24"/>
          <w:szCs w:val="24"/>
        </w:rPr>
        <w:t>Quando Sociedade por Ações ou Sociedade Anônima ou Companhia</w:t>
      </w:r>
      <w:r>
        <w:rPr>
          <w:rFonts w:ascii="Calibri" w:eastAsia="Calibri" w:hAnsi="Calibri" w:cs="Calibri"/>
          <w:sz w:val="24"/>
          <w:szCs w:val="24"/>
        </w:rPr>
        <w:t>: Ato constitutivo, estatuto ou contrato social em vigor, devidame</w:t>
      </w:r>
      <w:r>
        <w:rPr>
          <w:rFonts w:ascii="Calibri" w:eastAsia="Calibri" w:hAnsi="Calibri" w:cs="Calibri"/>
          <w:sz w:val="24"/>
          <w:szCs w:val="24"/>
        </w:rPr>
        <w:t>nte registrado, acompanhado de documentos de eleição de seus administradores;</w:t>
      </w:r>
    </w:p>
    <w:p w:rsidR="001F0748" w:rsidRDefault="004838D3">
      <w:pPr>
        <w:pStyle w:val="normal0"/>
        <w:widowControl w:val="0"/>
        <w:numPr>
          <w:ilvl w:val="3"/>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b/>
          <w:sz w:val="24"/>
          <w:szCs w:val="24"/>
        </w:rPr>
        <w:t>Quando Sociedade Civil ou Associações Privadas</w:t>
      </w:r>
      <w:r>
        <w:rPr>
          <w:rFonts w:ascii="Calibri" w:eastAsia="Calibri" w:hAnsi="Calibri" w:cs="Calibri"/>
          <w:sz w:val="24"/>
          <w:szCs w:val="24"/>
        </w:rPr>
        <w:t>: Estatuto em vigor e/ou inscrição do ato constitutivo, acompanhada de prova de diretoria em exercício;</w:t>
      </w:r>
    </w:p>
    <w:p w:rsidR="001F0748" w:rsidRDefault="004838D3">
      <w:pPr>
        <w:pStyle w:val="normal0"/>
        <w:widowControl w:val="0"/>
        <w:numPr>
          <w:ilvl w:val="3"/>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b/>
          <w:sz w:val="24"/>
          <w:szCs w:val="24"/>
        </w:rPr>
        <w:t>Quando Empresa Individual:</w:t>
      </w:r>
      <w:r>
        <w:rPr>
          <w:rFonts w:ascii="Calibri" w:eastAsia="Calibri" w:hAnsi="Calibri" w:cs="Calibri"/>
          <w:sz w:val="24"/>
          <w:szCs w:val="24"/>
        </w:rPr>
        <w:t xml:space="preserve"> Registro comercial; e</w:t>
      </w:r>
    </w:p>
    <w:p w:rsidR="001F0748" w:rsidRDefault="004838D3">
      <w:pPr>
        <w:pStyle w:val="normal0"/>
        <w:widowControl w:val="0"/>
        <w:numPr>
          <w:ilvl w:val="3"/>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b/>
          <w:sz w:val="24"/>
          <w:szCs w:val="24"/>
        </w:rPr>
        <w:t>Quando Empresa ou Sociedade Estrangeira em Funcionamento no País</w:t>
      </w:r>
      <w:r>
        <w:rPr>
          <w:rFonts w:ascii="Calibri" w:eastAsia="Calibri" w:hAnsi="Calibri" w:cs="Calibri"/>
          <w:sz w:val="24"/>
          <w:szCs w:val="24"/>
        </w:rPr>
        <w:t>: Decreto de autorização, e ato de registro ou autorização para funcionamento expedido pelo órgão competente, quando a atividade assim o exigir.</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Certidão do registro e a</w:t>
      </w:r>
      <w:r>
        <w:rPr>
          <w:rFonts w:ascii="Calibri" w:eastAsia="Calibri" w:hAnsi="Calibri" w:cs="Calibri"/>
          <w:sz w:val="24"/>
          <w:szCs w:val="24"/>
        </w:rPr>
        <w:t>rquivamento dos atos constitutivos em cartório (certidão de breve relato) ou Certidão Simplificada da Junta Comercial;</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Documento de identidade e CPF dos </w:t>
      </w:r>
      <w:proofErr w:type="gramStart"/>
      <w:r>
        <w:rPr>
          <w:rFonts w:ascii="Calibri" w:eastAsia="Calibri" w:hAnsi="Calibri" w:cs="Calibri"/>
          <w:sz w:val="24"/>
          <w:szCs w:val="24"/>
        </w:rPr>
        <w:t>sócios-diretores</w:t>
      </w:r>
      <w:proofErr w:type="gramEnd"/>
      <w:r>
        <w:rPr>
          <w:rFonts w:ascii="Calibri" w:eastAsia="Calibri" w:hAnsi="Calibri" w:cs="Calibri"/>
          <w:sz w:val="24"/>
          <w:szCs w:val="24"/>
        </w:rPr>
        <w:t xml:space="preserve"> ou representantes legais.</w:t>
      </w:r>
    </w:p>
    <w:p w:rsidR="001F0748" w:rsidRDefault="004838D3">
      <w:pPr>
        <w:pStyle w:val="normal0"/>
        <w:numPr>
          <w:ilvl w:val="2"/>
          <w:numId w:val="17"/>
        </w:numPr>
        <w:tabs>
          <w:tab w:val="left" w:pos="709"/>
        </w:tabs>
        <w:spacing w:after="120" w:line="360" w:lineRule="auto"/>
        <w:jc w:val="both"/>
        <w:rPr>
          <w:rFonts w:ascii="Calibri" w:eastAsia="Calibri" w:hAnsi="Calibri" w:cs="Calibri"/>
          <w:sz w:val="24"/>
          <w:szCs w:val="24"/>
        </w:rPr>
      </w:pPr>
      <w:r>
        <w:rPr>
          <w:rFonts w:ascii="Calibri" w:eastAsia="Calibri" w:hAnsi="Calibri" w:cs="Calibri"/>
          <w:sz w:val="24"/>
          <w:szCs w:val="24"/>
        </w:rPr>
        <w:t>Prova de inscrição no Cadastro Nacional de Pessoas Jurídicas (CNPJ);</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RELATIVOS À REGULARIDADE FISCAL, SOCIAL E TRABALHISTA</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Prova de regularidade para com a Fazenda Federal relativa aos tributos federais e à dívida ativa da União, a qual abrange, inclusive,</w:t>
      </w:r>
      <w:r>
        <w:rPr>
          <w:rFonts w:ascii="Calibri" w:eastAsia="Calibri" w:hAnsi="Calibri" w:cs="Calibri"/>
          <w:sz w:val="24"/>
          <w:szCs w:val="24"/>
        </w:rPr>
        <w:t xml:space="preserve"> as contribuições sociais previstas na Lei nº 8.212/1991;</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Prova de regularidade fiscal para com a Fazenda Estadual do domicílio ou sede do interessado, expedida pelo órgão competente;</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Prova de regularidade fiscal para com a Fazenda Municipal da sede do int</w:t>
      </w:r>
      <w:r>
        <w:rPr>
          <w:rFonts w:ascii="Calibri" w:eastAsia="Calibri" w:hAnsi="Calibri" w:cs="Calibri"/>
          <w:sz w:val="24"/>
          <w:szCs w:val="24"/>
        </w:rPr>
        <w:t>eressado, expedida pelo órgão competente;</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Prova de regularidade relativa ao Fundo de Garantia por Tempo de Serviço (FGTS), expedida pelo órgão competente;</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Prova de inexistência de débitos inadimplidos perante a Justiça do Trabalho, expedida pelo órgão comp</w:t>
      </w:r>
      <w:r>
        <w:rPr>
          <w:rFonts w:ascii="Calibri" w:eastAsia="Calibri" w:hAnsi="Calibri" w:cs="Calibri"/>
          <w:sz w:val="24"/>
          <w:szCs w:val="24"/>
        </w:rPr>
        <w:t>etente.</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RELATIVOS À IDONEIDADE FINANCEIRA</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Certidão negativa de falência expedida pelo distribuidor da sede do interessado e, quando for o caso, certidão negativa de recuperação judicial ou extrajudicial;</w:t>
      </w:r>
    </w:p>
    <w:p w:rsidR="001F0748" w:rsidRDefault="004838D3">
      <w:pPr>
        <w:pStyle w:val="normal0"/>
        <w:widowControl w:val="0"/>
        <w:numPr>
          <w:ilvl w:val="3"/>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No caso de certidão positiva de recuperação judicial</w:t>
      </w:r>
      <w:r>
        <w:rPr>
          <w:rFonts w:ascii="Calibri" w:eastAsia="Calibri" w:hAnsi="Calibri" w:cs="Calibri"/>
          <w:sz w:val="24"/>
          <w:szCs w:val="24"/>
        </w:rPr>
        <w:t xml:space="preserve"> ou extrajudicial, o licitante deverá apresentar a comprovação de que o respectivo plano de recuperação foi acolhido judicialmente, na forma do art. 58, da Lei n.º 11.101, de 09 de fevereiro de 2005, sob pena de inabilitação, devendo, ainda, comprovar todo</w:t>
      </w:r>
      <w:r>
        <w:rPr>
          <w:rFonts w:ascii="Calibri" w:eastAsia="Calibri" w:hAnsi="Calibri" w:cs="Calibri"/>
          <w:sz w:val="24"/>
          <w:szCs w:val="24"/>
        </w:rPr>
        <w:t>s os demais requisitos de habilitação.</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Balanço patrimonial e demonstrações contábeis do último exercício social, já exigíveis e apresentados na forma da lei, que comprovem a boa situação financeira da empresa, vedada a sua substituição por balancetes ou ba</w:t>
      </w:r>
      <w:r>
        <w:rPr>
          <w:rFonts w:ascii="Calibri" w:eastAsia="Calibri" w:hAnsi="Calibri" w:cs="Calibri"/>
          <w:sz w:val="24"/>
          <w:szCs w:val="24"/>
        </w:rPr>
        <w:t xml:space="preserve">lanços provisórios, podendo ser atualizados por índices oficiais quando encerrado há mais de </w:t>
      </w:r>
      <w:proofErr w:type="gramStart"/>
      <w:r>
        <w:rPr>
          <w:rFonts w:ascii="Calibri" w:eastAsia="Calibri" w:hAnsi="Calibri" w:cs="Calibri"/>
          <w:sz w:val="24"/>
          <w:szCs w:val="24"/>
        </w:rPr>
        <w:t>3</w:t>
      </w:r>
      <w:proofErr w:type="gramEnd"/>
      <w:r>
        <w:rPr>
          <w:rFonts w:ascii="Calibri" w:eastAsia="Calibri" w:hAnsi="Calibri" w:cs="Calibri"/>
          <w:sz w:val="24"/>
          <w:szCs w:val="24"/>
        </w:rPr>
        <w:t xml:space="preserve"> (três) meses da data de apresentação da proposta;</w:t>
      </w:r>
    </w:p>
    <w:p w:rsidR="001F0748" w:rsidRDefault="004838D3">
      <w:pPr>
        <w:pStyle w:val="normal0"/>
        <w:widowControl w:val="0"/>
        <w:numPr>
          <w:ilvl w:val="3"/>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No caso de empresa constituída no exercício social vigente, admite-se a apresentação de balanço patrimonial e d</w:t>
      </w:r>
      <w:r>
        <w:rPr>
          <w:rFonts w:ascii="Calibri" w:eastAsia="Calibri" w:hAnsi="Calibri" w:cs="Calibri"/>
          <w:sz w:val="24"/>
          <w:szCs w:val="24"/>
        </w:rPr>
        <w:t>emonstrações contábeis referentes ao período de existência da sociedade;</w:t>
      </w:r>
    </w:p>
    <w:p w:rsidR="001F0748" w:rsidRDefault="004838D3">
      <w:pPr>
        <w:pStyle w:val="normal0"/>
        <w:widowControl w:val="0"/>
        <w:numPr>
          <w:ilvl w:val="3"/>
          <w:numId w:val="17"/>
        </w:numPr>
        <w:tabs>
          <w:tab w:val="left" w:pos="851"/>
        </w:tabs>
        <w:spacing w:after="120" w:line="360" w:lineRule="auto"/>
        <w:jc w:val="both"/>
        <w:rPr>
          <w:rFonts w:ascii="Calibri" w:eastAsia="Calibri" w:hAnsi="Calibri" w:cs="Calibri"/>
          <w:sz w:val="24"/>
          <w:szCs w:val="24"/>
        </w:rPr>
      </w:pPr>
      <w:r>
        <w:rPr>
          <w:rFonts w:ascii="Calibri" w:eastAsia="Calibri" w:hAnsi="Calibri" w:cs="Calibri"/>
          <w:sz w:val="24"/>
          <w:szCs w:val="24"/>
        </w:rPr>
        <w:t>É admissível o balanço intermediário, se decorrer de lei ou contrato/estatuto social.</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Comprovação da boa situação financeira da empresa mediante obtenção de índices de Liquidez Geral </w:t>
      </w:r>
      <w:r>
        <w:rPr>
          <w:rFonts w:ascii="Calibri" w:eastAsia="Calibri" w:hAnsi="Calibri" w:cs="Calibri"/>
          <w:sz w:val="24"/>
          <w:szCs w:val="24"/>
        </w:rPr>
        <w:t xml:space="preserve">(LG), Solvência Geral (SG) e Liquidez Corrente (LC), superiores a </w:t>
      </w:r>
      <w:proofErr w:type="gramStart"/>
      <w:r>
        <w:rPr>
          <w:rFonts w:ascii="Calibri" w:eastAsia="Calibri" w:hAnsi="Calibri" w:cs="Calibri"/>
          <w:sz w:val="24"/>
          <w:szCs w:val="24"/>
        </w:rPr>
        <w:t>1</w:t>
      </w:r>
      <w:proofErr w:type="gramEnd"/>
      <w:r>
        <w:rPr>
          <w:rFonts w:ascii="Calibri" w:eastAsia="Calibri" w:hAnsi="Calibri" w:cs="Calibri"/>
          <w:sz w:val="24"/>
          <w:szCs w:val="24"/>
        </w:rPr>
        <w:t xml:space="preserve"> (um), obtidos pela aplicação das seguintes fórmulas:</w:t>
      </w:r>
    </w:p>
    <w:p w:rsidR="001F0748" w:rsidRDefault="001F0748">
      <w:pPr>
        <w:pStyle w:val="normal0"/>
        <w:widowControl w:val="0"/>
        <w:tabs>
          <w:tab w:val="left" w:pos="567"/>
        </w:tabs>
        <w:spacing w:after="120" w:line="360" w:lineRule="auto"/>
        <w:jc w:val="both"/>
        <w:rPr>
          <w:rFonts w:ascii="Calibri" w:eastAsia="Calibri" w:hAnsi="Calibri" w:cs="Calibri"/>
          <w:sz w:val="24"/>
          <w:szCs w:val="24"/>
        </w:rPr>
      </w:pPr>
    </w:p>
    <w:p w:rsidR="001F0748" w:rsidRDefault="004838D3">
      <w:pPr>
        <w:pStyle w:val="normal0"/>
        <w:pBdr>
          <w:top w:val="single" w:sz="4" w:space="1" w:color="000000"/>
          <w:left w:val="single" w:sz="4" w:space="4" w:color="000000"/>
          <w:bottom w:val="single" w:sz="4" w:space="1" w:color="000000"/>
          <w:right w:val="single" w:sz="4" w:space="0" w:color="000000"/>
        </w:pBdr>
        <w:jc w:val="both"/>
        <w:rPr>
          <w:rFonts w:ascii="Calibri" w:eastAsia="Calibri" w:hAnsi="Calibri" w:cs="Calibri"/>
          <w:sz w:val="22"/>
          <w:szCs w:val="22"/>
        </w:rPr>
      </w:pPr>
      <w:r>
        <w:rPr>
          <w:rFonts w:ascii="Calibri" w:eastAsia="Calibri" w:hAnsi="Calibri" w:cs="Calibri"/>
          <w:sz w:val="22"/>
          <w:szCs w:val="22"/>
        </w:rPr>
        <w:lastRenderedPageBreak/>
        <w:t>LG</w:t>
      </w: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w:t>
      </w:r>
      <w:r>
        <w:rPr>
          <w:rFonts w:ascii="Calibri" w:eastAsia="Calibri" w:hAnsi="Calibri" w:cs="Calibri"/>
          <w:sz w:val="22"/>
          <w:szCs w:val="22"/>
          <w:u w:val="single"/>
        </w:rPr>
        <w:t xml:space="preserve">     Ativo Circulante + Realizável a Longo Prazo   ..</w:t>
      </w:r>
    </w:p>
    <w:p w:rsidR="001F0748" w:rsidRDefault="004838D3">
      <w:pPr>
        <w:pStyle w:val="normal0"/>
        <w:pBdr>
          <w:top w:val="single" w:sz="4" w:space="1" w:color="000000"/>
          <w:left w:val="single" w:sz="4" w:space="4" w:color="000000"/>
          <w:bottom w:val="single" w:sz="4" w:space="1" w:color="000000"/>
          <w:right w:val="single" w:sz="4" w:space="0" w:color="000000"/>
        </w:pBdr>
        <w:jc w:val="both"/>
        <w:rPr>
          <w:rFonts w:ascii="Calibri" w:eastAsia="Calibri" w:hAnsi="Calibri" w:cs="Calibri"/>
          <w:sz w:val="22"/>
          <w:szCs w:val="22"/>
        </w:rPr>
      </w:pPr>
      <w:r>
        <w:rPr>
          <w:rFonts w:ascii="Calibri" w:eastAsia="Calibri" w:hAnsi="Calibri" w:cs="Calibri"/>
          <w:sz w:val="22"/>
          <w:szCs w:val="22"/>
        </w:rPr>
        <w:t xml:space="preserve">             Passivo Circulante + Passivo Não Circulante</w:t>
      </w:r>
    </w:p>
    <w:p w:rsidR="001F0748" w:rsidRDefault="001F0748">
      <w:pPr>
        <w:pStyle w:val="normal0"/>
        <w:pBdr>
          <w:top w:val="single" w:sz="4" w:space="1" w:color="000000"/>
          <w:left w:val="single" w:sz="4" w:space="4" w:color="000000"/>
          <w:bottom w:val="single" w:sz="4" w:space="1" w:color="000000"/>
          <w:right w:val="single" w:sz="4" w:space="0" w:color="000000"/>
        </w:pBdr>
        <w:jc w:val="both"/>
        <w:rPr>
          <w:rFonts w:ascii="Calibri" w:eastAsia="Calibri" w:hAnsi="Calibri" w:cs="Calibri"/>
          <w:sz w:val="22"/>
          <w:szCs w:val="22"/>
        </w:rPr>
      </w:pPr>
    </w:p>
    <w:p w:rsidR="001F0748" w:rsidRDefault="004838D3">
      <w:pPr>
        <w:pStyle w:val="normal0"/>
        <w:pBdr>
          <w:top w:val="single" w:sz="4" w:space="1" w:color="000000"/>
          <w:left w:val="single" w:sz="4" w:space="4" w:color="000000"/>
          <w:bottom w:val="single" w:sz="4" w:space="1" w:color="000000"/>
          <w:right w:val="single" w:sz="4" w:space="0" w:color="000000"/>
        </w:pBdr>
        <w:jc w:val="both"/>
        <w:rPr>
          <w:rFonts w:ascii="Calibri" w:eastAsia="Calibri" w:hAnsi="Calibri" w:cs="Calibri"/>
          <w:sz w:val="22"/>
          <w:szCs w:val="22"/>
        </w:rPr>
      </w:pPr>
      <w:r>
        <w:rPr>
          <w:rFonts w:ascii="Calibri" w:eastAsia="Calibri" w:hAnsi="Calibri" w:cs="Calibri"/>
          <w:sz w:val="22"/>
          <w:szCs w:val="22"/>
        </w:rPr>
        <w:t xml:space="preserve">SG =  </w:t>
      </w:r>
      <w:r>
        <w:rPr>
          <w:rFonts w:ascii="Calibri" w:eastAsia="Calibri" w:hAnsi="Calibri" w:cs="Calibri"/>
          <w:sz w:val="22"/>
          <w:szCs w:val="22"/>
          <w:u w:val="single"/>
        </w:rPr>
        <w:t xml:space="preserve">                              Ativo </w:t>
      </w:r>
      <w:proofErr w:type="gramStart"/>
      <w:r>
        <w:rPr>
          <w:rFonts w:ascii="Calibri" w:eastAsia="Calibri" w:hAnsi="Calibri" w:cs="Calibri"/>
          <w:sz w:val="22"/>
          <w:szCs w:val="22"/>
          <w:u w:val="single"/>
        </w:rPr>
        <w:t>Total                               .</w:t>
      </w:r>
      <w:proofErr w:type="gramEnd"/>
    </w:p>
    <w:p w:rsidR="001F0748" w:rsidRDefault="004838D3">
      <w:pPr>
        <w:pStyle w:val="normal0"/>
        <w:pBdr>
          <w:top w:val="single" w:sz="4" w:space="1" w:color="000000"/>
          <w:left w:val="single" w:sz="4" w:space="4" w:color="000000"/>
          <w:bottom w:val="single" w:sz="4" w:space="1" w:color="000000"/>
          <w:right w:val="single" w:sz="4" w:space="0" w:color="000000"/>
        </w:pBdr>
        <w:jc w:val="both"/>
        <w:rPr>
          <w:rFonts w:ascii="Calibri" w:eastAsia="Calibri" w:hAnsi="Calibri" w:cs="Calibri"/>
          <w:sz w:val="22"/>
          <w:szCs w:val="22"/>
        </w:rPr>
      </w:pPr>
      <w:r>
        <w:rPr>
          <w:rFonts w:ascii="Calibri" w:eastAsia="Calibri" w:hAnsi="Calibri" w:cs="Calibri"/>
          <w:sz w:val="22"/>
          <w:szCs w:val="22"/>
        </w:rPr>
        <w:t xml:space="preserve">             Passivo Circulante + Passivo Não Circulante</w:t>
      </w:r>
    </w:p>
    <w:p w:rsidR="001F0748" w:rsidRDefault="001F0748">
      <w:pPr>
        <w:pStyle w:val="normal0"/>
        <w:pBdr>
          <w:top w:val="single" w:sz="4" w:space="1" w:color="000000"/>
          <w:left w:val="single" w:sz="4" w:space="4" w:color="000000"/>
          <w:bottom w:val="single" w:sz="4" w:space="1" w:color="000000"/>
          <w:right w:val="single" w:sz="4" w:space="0" w:color="000000"/>
        </w:pBdr>
        <w:jc w:val="both"/>
        <w:rPr>
          <w:rFonts w:ascii="Calibri" w:eastAsia="Calibri" w:hAnsi="Calibri" w:cs="Calibri"/>
          <w:sz w:val="22"/>
          <w:szCs w:val="22"/>
        </w:rPr>
      </w:pPr>
    </w:p>
    <w:p w:rsidR="001F0748" w:rsidRDefault="004838D3">
      <w:pPr>
        <w:pStyle w:val="normal0"/>
        <w:pBdr>
          <w:top w:val="single" w:sz="4" w:space="1" w:color="000000"/>
          <w:left w:val="single" w:sz="4" w:space="4" w:color="000000"/>
          <w:bottom w:val="single" w:sz="4" w:space="1" w:color="000000"/>
          <w:right w:val="single" w:sz="4" w:space="0" w:color="000000"/>
        </w:pBdr>
        <w:jc w:val="both"/>
        <w:rPr>
          <w:rFonts w:ascii="Calibri" w:eastAsia="Calibri" w:hAnsi="Calibri" w:cs="Calibri"/>
          <w:sz w:val="22"/>
          <w:szCs w:val="22"/>
        </w:rPr>
      </w:pPr>
      <w:r>
        <w:rPr>
          <w:rFonts w:ascii="Calibri" w:eastAsia="Calibri" w:hAnsi="Calibri" w:cs="Calibri"/>
          <w:sz w:val="22"/>
          <w:szCs w:val="22"/>
        </w:rPr>
        <w:t xml:space="preserve">LC =  </w:t>
      </w:r>
      <w:r>
        <w:rPr>
          <w:rFonts w:ascii="Calibri" w:eastAsia="Calibri" w:hAnsi="Calibri" w:cs="Calibri"/>
          <w:sz w:val="22"/>
          <w:szCs w:val="22"/>
          <w:u w:val="single"/>
        </w:rPr>
        <w:t xml:space="preserve">    Ativo </w:t>
      </w:r>
      <w:proofErr w:type="gramStart"/>
      <w:r>
        <w:rPr>
          <w:rFonts w:ascii="Calibri" w:eastAsia="Calibri" w:hAnsi="Calibri" w:cs="Calibri"/>
          <w:sz w:val="22"/>
          <w:szCs w:val="22"/>
          <w:u w:val="single"/>
        </w:rPr>
        <w:t>Circulante      .</w:t>
      </w:r>
      <w:proofErr w:type="gramEnd"/>
    </w:p>
    <w:p w:rsidR="001F0748" w:rsidRDefault="004838D3">
      <w:pPr>
        <w:pStyle w:val="normal0"/>
        <w:pBdr>
          <w:top w:val="single" w:sz="4" w:space="1" w:color="000000"/>
          <w:left w:val="single" w:sz="4" w:space="4" w:color="000000"/>
          <w:bottom w:val="single" w:sz="4" w:space="1" w:color="000000"/>
          <w:right w:val="single" w:sz="4" w:space="0" w:color="000000"/>
        </w:pBdr>
        <w:jc w:val="both"/>
        <w:rPr>
          <w:rFonts w:ascii="Calibri" w:eastAsia="Calibri" w:hAnsi="Calibri" w:cs="Calibri"/>
          <w:sz w:val="22"/>
          <w:szCs w:val="22"/>
        </w:rPr>
      </w:pPr>
      <w:r>
        <w:rPr>
          <w:rFonts w:ascii="Calibri" w:eastAsia="Calibri" w:hAnsi="Calibri" w:cs="Calibri"/>
          <w:sz w:val="22"/>
          <w:szCs w:val="22"/>
        </w:rPr>
        <w:t xml:space="preserve">            Passivo Circulante</w:t>
      </w:r>
    </w:p>
    <w:p w:rsidR="001F0748" w:rsidRDefault="001F0748">
      <w:pPr>
        <w:pStyle w:val="normal0"/>
        <w:widowControl w:val="0"/>
        <w:tabs>
          <w:tab w:val="left" w:pos="567"/>
        </w:tabs>
        <w:spacing w:before="240" w:after="120" w:line="360" w:lineRule="auto"/>
        <w:jc w:val="both"/>
        <w:rPr>
          <w:rFonts w:ascii="Calibri" w:eastAsia="Calibri" w:hAnsi="Calibri" w:cs="Calibri"/>
          <w:sz w:val="24"/>
          <w:szCs w:val="24"/>
        </w:rPr>
      </w:pP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DOCUMENTOS RELATIVOS À QUALIFICAÇÃO TÉCNICA</w:t>
      </w:r>
    </w:p>
    <w:p w:rsidR="001F0748" w:rsidRDefault="004838D3">
      <w:pPr>
        <w:pStyle w:val="normal0"/>
        <w:widowControl w:val="0"/>
        <w:numPr>
          <w:ilvl w:val="2"/>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A CONTRATADA d</w:t>
      </w:r>
      <w:r>
        <w:rPr>
          <w:rFonts w:ascii="Calibri" w:eastAsia="Calibri" w:hAnsi="Calibri" w:cs="Calibri"/>
          <w:sz w:val="24"/>
          <w:szCs w:val="24"/>
        </w:rPr>
        <w:t>everá ter uma unidade operacional no município de Florianópolis para a execução dos procedimentos ofertados, comprovada mediante análise do conjunto de documentos encaminhados parta habilitação.</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A exigência decorre do fato de que os cadastros no Sistema de</w:t>
      </w:r>
      <w:r>
        <w:rPr>
          <w:rFonts w:ascii="Calibri" w:eastAsia="Calibri" w:hAnsi="Calibri" w:cs="Calibri"/>
          <w:sz w:val="24"/>
          <w:szCs w:val="24"/>
        </w:rPr>
        <w:t xml:space="preserve"> Cadastro Nacional de Estabelecimentos de Saúde (CNES) seguem a regra do comando único do SUS. Para fins de processamento da produção, recebimento dos recursos federais e registro de séria histórica, é necessário que o estabelecimento possua número de CNES</w:t>
      </w:r>
      <w:r>
        <w:rPr>
          <w:rFonts w:ascii="Calibri" w:eastAsia="Calibri" w:hAnsi="Calibri" w:cs="Calibri"/>
          <w:sz w:val="24"/>
          <w:szCs w:val="24"/>
        </w:rPr>
        <w:t xml:space="preserve"> vinculado ao município contratante, conforme o Capítulo IV do Título VII da Portaria de Consolidação no </w:t>
      </w:r>
      <w:proofErr w:type="gramStart"/>
      <w:r>
        <w:rPr>
          <w:rFonts w:ascii="Calibri" w:eastAsia="Calibri" w:hAnsi="Calibri" w:cs="Calibri"/>
          <w:sz w:val="24"/>
          <w:szCs w:val="24"/>
        </w:rPr>
        <w:t>1</w:t>
      </w:r>
      <w:proofErr w:type="gramEnd"/>
      <w:r>
        <w:rPr>
          <w:rFonts w:ascii="Calibri" w:eastAsia="Calibri" w:hAnsi="Calibri" w:cs="Calibri"/>
          <w:sz w:val="24"/>
          <w:szCs w:val="24"/>
        </w:rPr>
        <w:t>, de 28 de setembro de 2017, e o Manual Técnico Operacional SIA/SUS (2010), ambos do Ministério da Saúde.</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Deve-se considerar o perfil </w:t>
      </w:r>
      <w:proofErr w:type="gramStart"/>
      <w:r>
        <w:rPr>
          <w:rFonts w:ascii="Calibri" w:eastAsia="Calibri" w:hAnsi="Calibri" w:cs="Calibri"/>
          <w:sz w:val="24"/>
          <w:szCs w:val="24"/>
        </w:rPr>
        <w:t>dos socioeconômico</w:t>
      </w:r>
      <w:proofErr w:type="gramEnd"/>
      <w:r>
        <w:rPr>
          <w:rFonts w:ascii="Calibri" w:eastAsia="Calibri" w:hAnsi="Calibri" w:cs="Calibri"/>
          <w:sz w:val="24"/>
          <w:szCs w:val="24"/>
        </w:rPr>
        <w:t xml:space="preserve"> dos usuários do Sistema Único de Saúde (SUS), muitos dos quais enfrentam dificuldades de mobilidade e não dispõe de recursos para se deslocar a outros municípios, comprometendo o acesso efetivo aos serviços co</w:t>
      </w:r>
      <w:r>
        <w:rPr>
          <w:rFonts w:ascii="Calibri" w:eastAsia="Calibri" w:hAnsi="Calibri" w:cs="Calibri"/>
          <w:sz w:val="24"/>
          <w:szCs w:val="24"/>
        </w:rPr>
        <w:t>ntratados.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exigência também se justifica pela natureza essencial e contínua dos serviços de saúde, que demandam integração com a rede municipal, articulação eficiente nos fluxos de referência e </w:t>
      </w:r>
      <w:proofErr w:type="spellStart"/>
      <w:r>
        <w:rPr>
          <w:rFonts w:ascii="Calibri" w:eastAsia="Calibri" w:hAnsi="Calibri" w:cs="Calibri"/>
          <w:sz w:val="24"/>
          <w:szCs w:val="24"/>
        </w:rPr>
        <w:t>contrarreferência</w:t>
      </w:r>
      <w:proofErr w:type="spellEnd"/>
      <w:r>
        <w:rPr>
          <w:rFonts w:ascii="Calibri" w:eastAsia="Calibri" w:hAnsi="Calibri" w:cs="Calibri"/>
          <w:sz w:val="24"/>
          <w:szCs w:val="24"/>
        </w:rPr>
        <w:t xml:space="preserve"> e facilidade na fiscalização da execução c</w:t>
      </w:r>
      <w:r>
        <w:rPr>
          <w:rFonts w:ascii="Calibri" w:eastAsia="Calibri" w:hAnsi="Calibri" w:cs="Calibri"/>
          <w:sz w:val="24"/>
          <w:szCs w:val="24"/>
        </w:rPr>
        <w:t>ontratual por parte da gestão local.</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Alvará sanitário, expedido pelo Estado ou Município conforme lei, para o ramo de atividade.</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Certificado de Regularidade de Inscrição de Pessoa Jurídica emitido pelo Conselho Regional de Medicina.</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Relação nominal dos profissionais que compõem a equipe técnica que realizarão os exames/procedimentos ofertados, informando nome, CPF, carga horária semanal, categoria profissional, número de inscrição no respectivo Conselho Profissional e, quando for o ca</w:t>
      </w:r>
      <w:r>
        <w:rPr>
          <w:rFonts w:ascii="Calibri" w:eastAsia="Calibri" w:hAnsi="Calibri" w:cs="Calibri"/>
          <w:sz w:val="24"/>
          <w:szCs w:val="24"/>
        </w:rPr>
        <w:t>so, especialidade e número do registro de qualificação de especialidade, na forma do modelo disponível no Anexo II do Termo de Referência, datado e assinado pelo representante legal.</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 Certidão de Regularidade de Inscrição, emitido pelo Conselho Regional de</w:t>
      </w:r>
      <w:r>
        <w:rPr>
          <w:rFonts w:ascii="Calibri" w:eastAsia="Calibri" w:hAnsi="Calibri" w:cs="Calibri"/>
          <w:sz w:val="24"/>
          <w:szCs w:val="24"/>
        </w:rPr>
        <w:t xml:space="preserve"> Medicina, dos todos profissionais que realizarão os procedimentos ofertados, incluindo do Responsável Técnico e/ou de seu substituto.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Certidão de Registro de Qualificação de Especialista - RQE emitido pelo Conselho Regional de Medicina de Santa Catarina, </w:t>
      </w:r>
      <w:r>
        <w:rPr>
          <w:rFonts w:ascii="Calibri" w:eastAsia="Calibri" w:hAnsi="Calibri" w:cs="Calibri"/>
          <w:sz w:val="24"/>
          <w:szCs w:val="24"/>
        </w:rPr>
        <w:t>podendo ser de Médico em Radiologia e Diagnóstico por Imagem ou Médico em Radiologia Intervencionista, dos profissionais que realizarão os laudos dos procedimentos ofertados, incluindo do Responsável Técnico e/ou de seu substituto.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Documento de Identidade </w:t>
      </w:r>
      <w:r>
        <w:rPr>
          <w:rFonts w:ascii="Calibri" w:eastAsia="Calibri" w:hAnsi="Calibri" w:cs="Calibri"/>
          <w:sz w:val="24"/>
          <w:szCs w:val="24"/>
        </w:rPr>
        <w:t>e CPF do responsável técnico e/ou seu substituto.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Comprovante de cadastramento no sistema de Cadastro Nacional de Estabelecimento de Saúde (CNES) da empresa, contendo em sua lista de profissionais todos aqueles que realizarão os exames/procedimentos objeto</w:t>
      </w:r>
      <w:r>
        <w:rPr>
          <w:rFonts w:ascii="Calibri" w:eastAsia="Calibri" w:hAnsi="Calibri" w:cs="Calibri"/>
          <w:sz w:val="24"/>
          <w:szCs w:val="24"/>
        </w:rPr>
        <w:t xml:space="preserve"> do edital, através de apresentação de extrato dos MÓDULOS BÁSICO, PROFISSIONAIS e CONJUNTO.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Nos casos em que terceirize seus serviços, nos limites dispostos no termo de referência, deverá apresentar o contrato de terceirização e o alvará sanitário do terc</w:t>
      </w:r>
      <w:r>
        <w:rPr>
          <w:rFonts w:ascii="Calibri" w:eastAsia="Calibri" w:hAnsi="Calibri" w:cs="Calibri"/>
          <w:sz w:val="24"/>
          <w:szCs w:val="24"/>
        </w:rPr>
        <w:t>eirizado.</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DOCUMENTOS RELATIVOS À OFERTA DE SERVIÇOS</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Quadro indicando sua capacidade instalada e a oferta de procedimentos à SMS, nos termos das condições estabelecidas no edital, na forma do modelo disponível no Anexo III do Termo de Referência, datado e a</w:t>
      </w:r>
      <w:r>
        <w:rPr>
          <w:rFonts w:ascii="Calibri" w:eastAsia="Calibri" w:hAnsi="Calibri" w:cs="Calibri"/>
          <w:sz w:val="24"/>
          <w:szCs w:val="24"/>
        </w:rPr>
        <w:t>ssinado pelo representante legal.</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Somente será aceita como oferta máxima a demanda total apresentada pela Secretaria Municipal de Saúde no Termo de Referência.</w:t>
      </w:r>
    </w:p>
    <w:p w:rsidR="001F0748" w:rsidRDefault="004838D3">
      <w:pPr>
        <w:pStyle w:val="normal0"/>
        <w:widowControl w:val="0"/>
        <w:numPr>
          <w:ilvl w:val="1"/>
          <w:numId w:val="17"/>
        </w:numPr>
        <w:tabs>
          <w:tab w:val="left" w:pos="567"/>
        </w:tabs>
        <w:spacing w:before="240" w:after="120" w:line="360" w:lineRule="auto"/>
        <w:jc w:val="both"/>
        <w:rPr>
          <w:rFonts w:ascii="Calibri" w:eastAsia="Calibri" w:hAnsi="Calibri" w:cs="Calibri"/>
          <w:sz w:val="24"/>
          <w:szCs w:val="24"/>
        </w:rPr>
      </w:pPr>
      <w:r>
        <w:rPr>
          <w:rFonts w:ascii="Calibri" w:eastAsia="Calibri" w:hAnsi="Calibri" w:cs="Calibri"/>
          <w:sz w:val="24"/>
          <w:szCs w:val="24"/>
        </w:rPr>
        <w:t>DOCUMENTAÇÃO COMPLEMENTAR</w:t>
      </w:r>
    </w:p>
    <w:p w:rsidR="001F0748" w:rsidRDefault="004838D3">
      <w:pPr>
        <w:pStyle w:val="normal0"/>
        <w:widowControl w:val="0"/>
        <w:numPr>
          <w:ilvl w:val="2"/>
          <w:numId w:val="17"/>
        </w:numPr>
        <w:tabs>
          <w:tab w:val="left" w:pos="567"/>
        </w:tabs>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Declarar expressamente, na forma do modelo disponível no Anexo I do Te</w:t>
      </w:r>
      <w:r>
        <w:rPr>
          <w:rFonts w:ascii="Calibri" w:eastAsia="Calibri" w:hAnsi="Calibri" w:cs="Calibri"/>
          <w:sz w:val="24"/>
          <w:szCs w:val="24"/>
        </w:rPr>
        <w:t>rmo de Referência, datado e assinado pelo representante legal, que:</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Cumpre e acata as normas estabelecidas no edital, estando plenamente ciente do teor e da extensão deste documento, que cumpre os requisitos de habilitação, que encaminha em anexo os docume</w:t>
      </w:r>
      <w:r>
        <w:rPr>
          <w:rFonts w:ascii="Calibri" w:eastAsia="Calibri" w:hAnsi="Calibri" w:cs="Calibri"/>
          <w:sz w:val="24"/>
          <w:szCs w:val="24"/>
        </w:rPr>
        <w:t>ntos necessários assumindo a responsabilidade pela autenticidade destes, sujeitando-se às penalidades legais;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Não é estrangeira sem representação legal no Brasil com poderes expressos para receber citação e responder administrativa e judicialmente;</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Não emp</w:t>
      </w:r>
      <w:r>
        <w:rPr>
          <w:rFonts w:ascii="Calibri" w:eastAsia="Calibri" w:hAnsi="Calibri" w:cs="Calibri"/>
          <w:sz w:val="24"/>
          <w:szCs w:val="24"/>
        </w:rPr>
        <w:t xml:space="preserve">rega menores de 18 (dezoito) anos em trabalho noturno, perigoso ou insalubre e de qualquer trabalho </w:t>
      </w:r>
      <w:proofErr w:type="gramStart"/>
      <w:r>
        <w:rPr>
          <w:rFonts w:ascii="Calibri" w:eastAsia="Calibri" w:hAnsi="Calibri" w:cs="Calibri"/>
          <w:sz w:val="24"/>
          <w:szCs w:val="24"/>
        </w:rPr>
        <w:t>a menores</w:t>
      </w:r>
      <w:proofErr w:type="gramEnd"/>
      <w:r>
        <w:rPr>
          <w:rFonts w:ascii="Calibri" w:eastAsia="Calibri" w:hAnsi="Calibri" w:cs="Calibri"/>
          <w:sz w:val="24"/>
          <w:szCs w:val="24"/>
        </w:rPr>
        <w:t xml:space="preserve"> de 16 (dezesseis) anos, salvo na condição de aprendiz, a partir de 14 (quatorze) anos, nos termos do art. 7°, XXXIII, da Constituição da República</w:t>
      </w:r>
      <w:r>
        <w:rPr>
          <w:rFonts w:ascii="Calibri" w:eastAsia="Calibri" w:hAnsi="Calibri" w:cs="Calibri"/>
          <w:sz w:val="24"/>
          <w:szCs w:val="24"/>
        </w:rPr>
        <w:t xml:space="preserve"> de 1988;</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Cumpre as exigências de reserva de cargos para pessoa com deficiência e para reabilitado da Previdência Social, previstas em lei e em outras normas específicas.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Não é inidônea para licitar e contratar com a Administração Pública, nem está suspens</w:t>
      </w:r>
      <w:r>
        <w:rPr>
          <w:rFonts w:ascii="Calibri" w:eastAsia="Calibri" w:hAnsi="Calibri" w:cs="Calibri"/>
          <w:sz w:val="24"/>
          <w:szCs w:val="24"/>
        </w:rPr>
        <w:t>a ou impedida de licitar ou contratar com nenhum órgão público, federal, estadual ou municipal e que até esta data inexistem fatos supervenientes impeditivos para sua habilitação no presente processo, ciente da obrigatoriedade de declarar ocorrências poste</w:t>
      </w:r>
      <w:r>
        <w:rPr>
          <w:rFonts w:ascii="Calibri" w:eastAsia="Calibri" w:hAnsi="Calibri" w:cs="Calibri"/>
          <w:sz w:val="24"/>
          <w:szCs w:val="24"/>
        </w:rPr>
        <w:t>riores.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Não mantém vínculo de natureza técnica, comercial, econômica, financeira, trabalhista ou civil com dirigente do órgão ou entidade contratante ou com agente público que desempenhe função no credenciamento ou atue na fiscalização ou na gestão do cont</w:t>
      </w:r>
      <w:r>
        <w:rPr>
          <w:rFonts w:ascii="Calibri" w:eastAsia="Calibri" w:hAnsi="Calibri" w:cs="Calibri"/>
          <w:sz w:val="24"/>
          <w:szCs w:val="24"/>
        </w:rPr>
        <w:t>rato, ou que deles seja cônjuge, companheiro ou parente em linha reta, colateral ou por afinidade, até o terceiro grau;</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Não possui, nos </w:t>
      </w:r>
      <w:proofErr w:type="gramStart"/>
      <w:r>
        <w:rPr>
          <w:rFonts w:ascii="Calibri" w:eastAsia="Calibri" w:hAnsi="Calibri" w:cs="Calibri"/>
          <w:sz w:val="24"/>
          <w:szCs w:val="24"/>
        </w:rPr>
        <w:t>5</w:t>
      </w:r>
      <w:proofErr w:type="gramEnd"/>
      <w:r>
        <w:rPr>
          <w:rFonts w:ascii="Calibri" w:eastAsia="Calibri" w:hAnsi="Calibri" w:cs="Calibri"/>
          <w:sz w:val="24"/>
          <w:szCs w:val="24"/>
        </w:rPr>
        <w:t xml:space="preserve"> (cinco) anos anteriores à divulgação do edital, condenação judicial, com trânsito em julgado, por exploração de trabal</w:t>
      </w:r>
      <w:r>
        <w:rPr>
          <w:rFonts w:ascii="Calibri" w:eastAsia="Calibri" w:hAnsi="Calibri" w:cs="Calibri"/>
          <w:sz w:val="24"/>
          <w:szCs w:val="24"/>
        </w:rPr>
        <w:t>ho infantil, por submissão de trabalhadores a condições análogas às de escravo ou por contratação de adolescentes nos casos vedados pela legislação trabalhista;</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Sua proposta econômica compreende a integralidade dos custos para atendimento dos direitos trab</w:t>
      </w:r>
      <w:r>
        <w:rPr>
          <w:rFonts w:ascii="Calibri" w:eastAsia="Calibri" w:hAnsi="Calibri" w:cs="Calibri"/>
          <w:sz w:val="24"/>
          <w:szCs w:val="24"/>
        </w:rPr>
        <w:t xml:space="preserve">alhistas assegurados na Constituição Federal, nas leis trabalhistas, nas normas </w:t>
      </w:r>
      <w:proofErr w:type="spellStart"/>
      <w:r>
        <w:rPr>
          <w:rFonts w:ascii="Calibri" w:eastAsia="Calibri" w:hAnsi="Calibri" w:cs="Calibri"/>
          <w:sz w:val="24"/>
          <w:szCs w:val="24"/>
        </w:rPr>
        <w:lastRenderedPageBreak/>
        <w:t>infralegais</w:t>
      </w:r>
      <w:proofErr w:type="spellEnd"/>
      <w:r>
        <w:rPr>
          <w:rFonts w:ascii="Calibri" w:eastAsia="Calibri" w:hAnsi="Calibri" w:cs="Calibri"/>
          <w:sz w:val="24"/>
          <w:szCs w:val="24"/>
        </w:rPr>
        <w:t>, nas convenções coletivas de trabalho e nos termos de ajustamento de conduta vigentes na data de entrega das propostas;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 xml:space="preserve">Está de acordo com as normas técnicas, </w:t>
      </w:r>
      <w:proofErr w:type="gramStart"/>
      <w:r>
        <w:rPr>
          <w:rFonts w:ascii="Calibri" w:eastAsia="Calibri" w:hAnsi="Calibri" w:cs="Calibri"/>
          <w:sz w:val="24"/>
          <w:szCs w:val="24"/>
        </w:rPr>
        <w:t>princípios, diretrizes</w:t>
      </w:r>
      <w:proofErr w:type="gramEnd"/>
      <w:r>
        <w:rPr>
          <w:rFonts w:ascii="Calibri" w:eastAsia="Calibri" w:hAnsi="Calibri" w:cs="Calibri"/>
          <w:sz w:val="24"/>
          <w:szCs w:val="24"/>
        </w:rPr>
        <w:t xml:space="preserve"> e tabelas de valores definidas pelo SUS e que realizará todos os procedimentos a que se propõe, de acordo com as regras de </w:t>
      </w:r>
      <w:proofErr w:type="spellStart"/>
      <w:r>
        <w:rPr>
          <w:rFonts w:ascii="Calibri" w:eastAsia="Calibri" w:hAnsi="Calibri" w:cs="Calibri"/>
          <w:sz w:val="24"/>
          <w:szCs w:val="24"/>
        </w:rPr>
        <w:t>pactuação</w:t>
      </w:r>
      <w:proofErr w:type="spellEnd"/>
      <w:r>
        <w:rPr>
          <w:rFonts w:ascii="Calibri" w:eastAsia="Calibri" w:hAnsi="Calibri" w:cs="Calibri"/>
          <w:sz w:val="24"/>
          <w:szCs w:val="24"/>
        </w:rPr>
        <w:t xml:space="preserve"> dos fluxos assistenciais.</w:t>
      </w:r>
    </w:p>
    <w:p w:rsidR="001F0748" w:rsidRDefault="004838D3">
      <w:pPr>
        <w:pStyle w:val="normal0"/>
        <w:widowControl w:val="0"/>
        <w:numPr>
          <w:ilvl w:val="3"/>
          <w:numId w:val="17"/>
        </w:numPr>
        <w:tabs>
          <w:tab w:val="left" w:pos="993"/>
        </w:tabs>
        <w:spacing w:after="120" w:line="360" w:lineRule="auto"/>
        <w:jc w:val="both"/>
        <w:rPr>
          <w:rFonts w:ascii="Calibri" w:eastAsia="Calibri" w:hAnsi="Calibri" w:cs="Calibri"/>
          <w:sz w:val="24"/>
          <w:szCs w:val="24"/>
        </w:rPr>
      </w:pPr>
      <w:r>
        <w:rPr>
          <w:rFonts w:ascii="Calibri" w:eastAsia="Calibri" w:hAnsi="Calibri" w:cs="Calibri"/>
          <w:sz w:val="24"/>
          <w:szCs w:val="24"/>
        </w:rPr>
        <w:t>Compromete-se a manter sigilo e con</w:t>
      </w:r>
      <w:r>
        <w:rPr>
          <w:rFonts w:ascii="Calibri" w:eastAsia="Calibri" w:hAnsi="Calibri" w:cs="Calibri"/>
          <w:sz w:val="24"/>
          <w:szCs w:val="24"/>
        </w:rPr>
        <w:t>fidencialidade de todas as informações – em especial os dados pessoais e os dados pessoais sensíveis – repassadas em decorrência da execução contratual, em consonância com o disposto na Lei n. 13.709/2018, sendo vedado o repasse das informações a outras em</w:t>
      </w:r>
      <w:r>
        <w:rPr>
          <w:rFonts w:ascii="Calibri" w:eastAsia="Calibri" w:hAnsi="Calibri" w:cs="Calibri"/>
          <w:sz w:val="24"/>
          <w:szCs w:val="24"/>
        </w:rPr>
        <w:t>presas ou pessoas, salvo aquelas decorrentes de obrigações legais ou para viabilizar o cumprimento do instrumento contratual.</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 ANÁLISE DO REQUERIMENTO DE CREDENCIAMENTO</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Para garantir a participação de todos os interessados, as condições instituídas no ed</w:t>
      </w:r>
      <w:r>
        <w:rPr>
          <w:rFonts w:ascii="Calibri" w:eastAsia="Calibri" w:hAnsi="Calibri" w:cs="Calibri"/>
          <w:sz w:val="24"/>
          <w:szCs w:val="24"/>
        </w:rPr>
        <w:t>ital permitem que mais de um interessado seja credenciado pela Secretaria Municipal de Saúde – SMS.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Os requerimentos para credenciamento serão analisados pelo Agente de Contratação devidamente designado, em atenção ao Art. 34 do Decreto 24.954 de 01 de mar</w:t>
      </w:r>
      <w:r>
        <w:rPr>
          <w:rFonts w:ascii="Calibri" w:eastAsia="Calibri" w:hAnsi="Calibri" w:cs="Calibri"/>
          <w:sz w:val="24"/>
          <w:szCs w:val="24"/>
        </w:rPr>
        <w:t>ço de 2023 e com fulcro no art. 07, da Lei Federal nº 14.133/2021, com vistas à homologação pelo Gestor da Pasta requisitante dos serviços.</w:t>
      </w:r>
    </w:p>
    <w:p w:rsidR="001F0748" w:rsidRDefault="004838D3">
      <w:pPr>
        <w:pStyle w:val="normal0"/>
        <w:widowControl w:val="0"/>
        <w:numPr>
          <w:ilvl w:val="1"/>
          <w:numId w:val="17"/>
        </w:numPr>
        <w:tabs>
          <w:tab w:val="left" w:pos="426"/>
        </w:tabs>
        <w:spacing w:after="120" w:line="360" w:lineRule="auto"/>
        <w:jc w:val="both"/>
        <w:rPr>
          <w:rFonts w:ascii="Calibri" w:eastAsia="Calibri" w:hAnsi="Calibri" w:cs="Calibri"/>
          <w:sz w:val="24"/>
          <w:szCs w:val="24"/>
        </w:rPr>
      </w:pPr>
      <w:r>
        <w:rPr>
          <w:rFonts w:ascii="Calibri" w:eastAsia="Calibri" w:hAnsi="Calibri" w:cs="Calibri"/>
          <w:sz w:val="24"/>
          <w:szCs w:val="24"/>
        </w:rPr>
        <w:t>Os documentos emitidos por sistema eletrônico serão aceitos pelo Agente de Contratação se verificada sua autenticida</w:t>
      </w:r>
      <w:r>
        <w:rPr>
          <w:rFonts w:ascii="Calibri" w:eastAsia="Calibri" w:hAnsi="Calibri" w:cs="Calibri"/>
          <w:sz w:val="24"/>
          <w:szCs w:val="24"/>
        </w:rPr>
        <w:t>de no site do órgão emissor, e no caso de impossibilidade de acesso à Internet, observa-se do que:</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 Agente de Contração poderá suprir ou sanar, via internet, eventuais omissões ou falhas relativas aos documentos apresentados pelos interessados, mediante a</w:t>
      </w:r>
      <w:r>
        <w:rPr>
          <w:rFonts w:ascii="Calibri" w:eastAsia="Calibri" w:hAnsi="Calibri" w:cs="Calibri"/>
          <w:sz w:val="24"/>
          <w:szCs w:val="24"/>
        </w:rPr>
        <w:t xml:space="preserve"> inserção de documentos; e</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Na impossibilidade de obtenção dos documentos em razão de insuficiência de informações ou de acesso aos sítios oficiais de órgãos e/ou entidades emissoras, o Agente de Contratação diligenciará à interessada para que, em </w:t>
      </w:r>
      <w:proofErr w:type="gramStart"/>
      <w:r>
        <w:rPr>
          <w:rFonts w:ascii="Calibri" w:eastAsia="Calibri" w:hAnsi="Calibri" w:cs="Calibri"/>
          <w:sz w:val="24"/>
          <w:szCs w:val="24"/>
        </w:rPr>
        <w:t>5</w:t>
      </w:r>
      <w:proofErr w:type="gramEnd"/>
      <w:r>
        <w:rPr>
          <w:rFonts w:ascii="Calibri" w:eastAsia="Calibri" w:hAnsi="Calibri" w:cs="Calibri"/>
          <w:sz w:val="24"/>
          <w:szCs w:val="24"/>
        </w:rPr>
        <w:t xml:space="preserve"> (cinco)</w:t>
      </w:r>
      <w:r>
        <w:rPr>
          <w:rFonts w:ascii="Calibri" w:eastAsia="Calibri" w:hAnsi="Calibri" w:cs="Calibri"/>
          <w:sz w:val="24"/>
          <w:szCs w:val="24"/>
        </w:rPr>
        <w:t xml:space="preserve"> dias úteis a partir da comunicação, apresente o que lhe for solicitado, sob pena de não obtenção do </w:t>
      </w:r>
      <w:r>
        <w:rPr>
          <w:rFonts w:ascii="Calibri" w:eastAsia="Calibri" w:hAnsi="Calibri" w:cs="Calibri"/>
          <w:sz w:val="24"/>
          <w:szCs w:val="24"/>
        </w:rPr>
        <w:lastRenderedPageBreak/>
        <w:t>credenciamento.</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 Agente de Contratação poderá solicitar manifestação escrita do setor requisitante dos serviços ou de áreas técnicas afins, quando necessá</w:t>
      </w:r>
      <w:r>
        <w:rPr>
          <w:rFonts w:ascii="Calibri" w:eastAsia="Calibri" w:hAnsi="Calibri" w:cs="Calibri"/>
          <w:sz w:val="24"/>
          <w:szCs w:val="24"/>
        </w:rPr>
        <w:t>rio, quanto ao cumprimento das condições da qualificação técnica ou da oferta de serviços dos interessados.</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 HOMOLOGAÇÃO DO CREDENCIAMENTO</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Todos os interessados que preencham os requisitos constantes no edital serão credenciados.</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 Gestor da pasta requis</w:t>
      </w:r>
      <w:r>
        <w:rPr>
          <w:rFonts w:ascii="Calibri" w:eastAsia="Calibri" w:hAnsi="Calibri" w:cs="Calibri"/>
          <w:sz w:val="24"/>
          <w:szCs w:val="24"/>
        </w:rPr>
        <w:t xml:space="preserve">itante procederá </w:t>
      </w:r>
      <w:proofErr w:type="gramStart"/>
      <w:r>
        <w:rPr>
          <w:rFonts w:ascii="Calibri" w:eastAsia="Calibri" w:hAnsi="Calibri" w:cs="Calibri"/>
          <w:sz w:val="24"/>
          <w:szCs w:val="24"/>
        </w:rPr>
        <w:t>a</w:t>
      </w:r>
      <w:proofErr w:type="gramEnd"/>
      <w:r>
        <w:rPr>
          <w:rFonts w:ascii="Calibri" w:eastAsia="Calibri" w:hAnsi="Calibri" w:cs="Calibri"/>
          <w:sz w:val="24"/>
          <w:szCs w:val="24"/>
        </w:rPr>
        <w:t xml:space="preserve"> homologação de cada credenciamento após instrução favorável do Agente de Contratação.</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Homologado o credenciamento, será realizada a publicação oficial.</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A lista contendo a ordem do credenciamento dos interessados será disponibilizada no s</w:t>
      </w:r>
      <w:r>
        <w:rPr>
          <w:rFonts w:ascii="Calibri" w:eastAsia="Calibri" w:hAnsi="Calibri" w:cs="Calibri"/>
          <w:sz w:val="24"/>
          <w:szCs w:val="24"/>
        </w:rPr>
        <w:t>ítio eletrônico da Prefeitura Municipal de Florianópolis.</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A homologação do requerimento vincula a credenciada, sujeitando-a, integralmente, às condições estabelecidas no edital.</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DO DESCREDENCIAMENTO</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credenciada que desejar se descredenciar deverá fazê-lo mediante o encaminhamento do requerimento assinado pelo responsável legal ou procurador e no formato PDF para o e-mail </w:t>
      </w:r>
      <w:hyperlink r:id="rId24">
        <w:r>
          <w:rPr>
            <w:rFonts w:ascii="Calibri" w:eastAsia="Calibri" w:hAnsi="Calibri" w:cs="Calibri"/>
            <w:sz w:val="24"/>
            <w:szCs w:val="24"/>
            <w:u w:val="single"/>
          </w:rPr>
          <w:t>credenciamento.sms@pmf</w:t>
        </w:r>
        <w:r>
          <w:rPr>
            <w:rFonts w:ascii="Calibri" w:eastAsia="Calibri" w:hAnsi="Calibri" w:cs="Calibri"/>
            <w:sz w:val="24"/>
            <w:szCs w:val="24"/>
            <w:u w:val="single"/>
          </w:rPr>
          <w:t>.sc.gov.br</w:t>
        </w:r>
      </w:hyperlink>
      <w:proofErr w:type="gramStart"/>
      <w:r>
        <w:rPr>
          <w:rFonts w:ascii="Calibri" w:eastAsia="Calibri" w:hAnsi="Calibri" w:cs="Calibri"/>
          <w:sz w:val="24"/>
          <w:szCs w:val="24"/>
        </w:rPr>
        <w:t xml:space="preserve"> .</w:t>
      </w:r>
      <w:proofErr w:type="gramEnd"/>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 pedido de descredenciamento, sem a aplicação de penalidades administrativas, poderá se </w:t>
      </w:r>
      <w:proofErr w:type="gramStart"/>
      <w:r>
        <w:rPr>
          <w:rFonts w:ascii="Calibri" w:eastAsia="Calibri" w:hAnsi="Calibri" w:cs="Calibri"/>
          <w:sz w:val="24"/>
          <w:szCs w:val="24"/>
        </w:rPr>
        <w:t>dar</w:t>
      </w:r>
      <w:proofErr w:type="gramEnd"/>
      <w:r>
        <w:rPr>
          <w:rFonts w:ascii="Calibri" w:eastAsia="Calibri" w:hAnsi="Calibri" w:cs="Calibri"/>
          <w:sz w:val="24"/>
          <w:szCs w:val="24"/>
        </w:rPr>
        <w:t xml:space="preserve"> antes do aceite para assinatura do contrato, ou relativamente a novos contratos com o mesmo objeto. Após a contratação, as hipóteses de rescisão serão</w:t>
      </w:r>
      <w:r>
        <w:rPr>
          <w:rFonts w:ascii="Calibri" w:eastAsia="Calibri" w:hAnsi="Calibri" w:cs="Calibri"/>
          <w:sz w:val="24"/>
          <w:szCs w:val="24"/>
        </w:rPr>
        <w:t xml:space="preserve"> regidas pelos próprios instrumentos contratuais.</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 descredenciamento por ato da administração pública poderá se </w:t>
      </w:r>
      <w:proofErr w:type="gramStart"/>
      <w:r>
        <w:rPr>
          <w:rFonts w:ascii="Calibri" w:eastAsia="Calibri" w:hAnsi="Calibri" w:cs="Calibri"/>
          <w:sz w:val="24"/>
          <w:szCs w:val="24"/>
        </w:rPr>
        <w:t>dar</w:t>
      </w:r>
      <w:proofErr w:type="gramEnd"/>
      <w:r>
        <w:rPr>
          <w:rFonts w:ascii="Calibri" w:eastAsia="Calibri" w:hAnsi="Calibri" w:cs="Calibri"/>
          <w:sz w:val="24"/>
          <w:szCs w:val="24"/>
        </w:rPr>
        <w:t>, dentre outras hipóteses condizentes com o objeto do credenciamento: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Por desinteresse da administração no objeto, devidamente fundamentado no </w:t>
      </w:r>
      <w:r>
        <w:rPr>
          <w:rFonts w:ascii="Calibri" w:eastAsia="Calibri" w:hAnsi="Calibri" w:cs="Calibri"/>
          <w:sz w:val="24"/>
          <w:szCs w:val="24"/>
        </w:rPr>
        <w:lastRenderedPageBreak/>
        <w:t>processo administrativo respectivo;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Por descumprimento das condições mínimas para a contratação por parte dos credenciados;</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Pela rescisão do contrato decorrente do credenciamento por </w:t>
      </w:r>
      <w:r>
        <w:rPr>
          <w:rFonts w:ascii="Calibri" w:eastAsia="Calibri" w:hAnsi="Calibri" w:cs="Calibri"/>
          <w:sz w:val="24"/>
          <w:szCs w:val="24"/>
        </w:rPr>
        <w:t>culpa do credenciado;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Pela aplicação das penalidades de impedimento de licitar e contratar com a administração pública ou Declaração de Inidoneidade.</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A ausência de manutenção das condições iniciais, o descumprimento das exigências do edital, do contrato ou</w:t>
      </w:r>
      <w:r>
        <w:rPr>
          <w:rFonts w:ascii="Calibri" w:eastAsia="Calibri" w:hAnsi="Calibri" w:cs="Calibri"/>
          <w:sz w:val="24"/>
          <w:szCs w:val="24"/>
        </w:rPr>
        <w:t xml:space="preserve"> da legislação pertinente poderá ensejar o descredenciamento do interessado, observado o contraditório e a ampla defesa.</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 xml:space="preserve">DOS RECURSOS </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Da decisão que indeferir o requerimento de credenciamento ou que declarar o descredenciamento caberá recurso no prazo de </w:t>
      </w:r>
      <w:proofErr w:type="gramStart"/>
      <w:r>
        <w:rPr>
          <w:rFonts w:ascii="Calibri" w:eastAsia="Calibri" w:hAnsi="Calibri" w:cs="Calibri"/>
          <w:sz w:val="24"/>
          <w:szCs w:val="24"/>
        </w:rPr>
        <w:t>3</w:t>
      </w:r>
      <w:proofErr w:type="gramEnd"/>
      <w:r>
        <w:rPr>
          <w:rFonts w:ascii="Calibri" w:eastAsia="Calibri" w:hAnsi="Calibri" w:cs="Calibri"/>
          <w:sz w:val="24"/>
          <w:szCs w:val="24"/>
        </w:rPr>
        <w:t xml:space="preserve"> (três) dias úteis, a contar da publicação oficial, assegurada a ampla defesa e o contraditório.</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Os recursos interpostos serão conhecidos, nos termos do art. 165 da Lei nº 14.133, de 2021, se endereçados diretamente à Secretaria Municipal de Licitações, C</w:t>
      </w:r>
      <w:r>
        <w:rPr>
          <w:rFonts w:ascii="Calibri" w:eastAsia="Calibri" w:hAnsi="Calibri" w:cs="Calibri"/>
          <w:sz w:val="24"/>
          <w:szCs w:val="24"/>
        </w:rPr>
        <w:t xml:space="preserve">ontratos e Parcerias e enviados para o endereço eletrônico </w:t>
      </w:r>
      <w:hyperlink r:id="rId25">
        <w:r>
          <w:rPr>
            <w:rFonts w:ascii="Calibri" w:eastAsia="Calibri" w:hAnsi="Calibri" w:cs="Calibri"/>
            <w:sz w:val="24"/>
            <w:szCs w:val="24"/>
            <w:u w:val="single"/>
          </w:rPr>
          <w:t>gerencialicitacao@pmf.sc.gov.</w:t>
        </w:r>
      </w:hyperlink>
      <w:hyperlink r:id="rId26">
        <w:proofErr w:type="gramStart"/>
        <w:r>
          <w:rPr>
            <w:rFonts w:ascii="Calibri" w:eastAsia="Calibri" w:hAnsi="Calibri" w:cs="Calibri"/>
            <w:sz w:val="22"/>
            <w:szCs w:val="22"/>
            <w:u w:val="single"/>
          </w:rPr>
          <w:t>br</w:t>
        </w:r>
        <w:proofErr w:type="gramEnd"/>
      </w:hyperlink>
      <w:r>
        <w:rPr>
          <w:rFonts w:ascii="Calibri" w:eastAsia="Calibri" w:hAnsi="Calibri" w:cs="Calibri"/>
          <w:sz w:val="22"/>
          <w:szCs w:val="22"/>
        </w:rPr>
        <w:t xml:space="preserve"> .</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Não serão conhecidos os recursos apresentados fora </w:t>
      </w:r>
      <w:r>
        <w:rPr>
          <w:rFonts w:ascii="Calibri" w:eastAsia="Calibri" w:hAnsi="Calibri" w:cs="Calibri"/>
          <w:sz w:val="24"/>
          <w:szCs w:val="24"/>
        </w:rPr>
        <w:t>do prazo legal e/ou subscritos por representante não habilitado legalmente ou não identificado no processo para responder pelo interessado.</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Os interessados poderão recorrer da homologação, apresentando </w:t>
      </w:r>
      <w:proofErr w:type="gramStart"/>
      <w:r>
        <w:rPr>
          <w:rFonts w:ascii="Calibri" w:eastAsia="Calibri" w:hAnsi="Calibri" w:cs="Calibri"/>
          <w:sz w:val="24"/>
          <w:szCs w:val="24"/>
        </w:rPr>
        <w:t>suas razões devidamente fundamentadas e por escrito, o</w:t>
      </w:r>
      <w:r>
        <w:rPr>
          <w:rFonts w:ascii="Calibri" w:eastAsia="Calibri" w:hAnsi="Calibri" w:cs="Calibri"/>
          <w:sz w:val="24"/>
          <w:szCs w:val="24"/>
        </w:rPr>
        <w:t>bservado</w:t>
      </w:r>
      <w:proofErr w:type="gramEnd"/>
      <w:r>
        <w:rPr>
          <w:rFonts w:ascii="Calibri" w:eastAsia="Calibri" w:hAnsi="Calibri" w:cs="Calibri"/>
          <w:sz w:val="24"/>
          <w:szCs w:val="24"/>
        </w:rPr>
        <w:t xml:space="preserve"> o prazo estabelecido no edital, ficando autorizada vista do seu processo administrativo de análise do requerimento de credenciamento.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 recurso limitar-se-á a questões de habilitação, considerando, exclusivamente, a documentação apresentada no ato</w:t>
      </w:r>
      <w:r>
        <w:rPr>
          <w:rFonts w:ascii="Calibri" w:eastAsia="Calibri" w:hAnsi="Calibri" w:cs="Calibri"/>
          <w:sz w:val="24"/>
          <w:szCs w:val="24"/>
        </w:rPr>
        <w:t xml:space="preserve"> da inscrição, não sendo considerado documento anexado em fase de recurso.</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DA SESSÃO E CRITÉRIOS PARA DISTRIBUIÇÃO DA DEMANDA</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lastRenderedPageBreak/>
        <w:t>Será agendada sessão pública para realização da distribuição da demanda, em prazo não inferior a 30 dias da abertura do edital, co</w:t>
      </w:r>
      <w:r>
        <w:rPr>
          <w:rFonts w:ascii="Calibri" w:eastAsia="Calibri" w:hAnsi="Calibri" w:cs="Calibri"/>
          <w:sz w:val="24"/>
          <w:szCs w:val="24"/>
        </w:rPr>
        <w:t>nforme prazo mínimo para recebimento de propostas determinado no art. 50, § 5º do Decreto Municipal n. 24.954 de 1º de março de 2023.</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A sessão deverá ser agendada em até 30 dias da efetivação do primeiro credenciamento, salvo justificativa devidamente docu</w:t>
      </w:r>
      <w:r>
        <w:rPr>
          <w:rFonts w:ascii="Calibri" w:eastAsia="Calibri" w:hAnsi="Calibri" w:cs="Calibri"/>
          <w:sz w:val="24"/>
          <w:szCs w:val="24"/>
        </w:rPr>
        <w:t>mentada nos autos, e respeitado o prazo mínimo para recebimento das propostas.</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 data e horário da sessão </w:t>
      </w:r>
      <w:proofErr w:type="gramStart"/>
      <w:r>
        <w:rPr>
          <w:rFonts w:ascii="Calibri" w:eastAsia="Calibri" w:hAnsi="Calibri" w:cs="Calibri"/>
          <w:sz w:val="24"/>
          <w:szCs w:val="24"/>
        </w:rPr>
        <w:t>deverá ser divulgada</w:t>
      </w:r>
      <w:proofErr w:type="gramEnd"/>
      <w:r>
        <w:rPr>
          <w:rFonts w:ascii="Calibri" w:eastAsia="Calibri" w:hAnsi="Calibri" w:cs="Calibri"/>
          <w:sz w:val="24"/>
          <w:szCs w:val="24"/>
        </w:rPr>
        <w:t xml:space="preserve"> por meio de publicação oficial com, no mínimo, 05 (cinco) dias de antecedência e informada diretamente ao e-mail dos prestadores </w:t>
      </w:r>
      <w:r>
        <w:rPr>
          <w:rFonts w:ascii="Calibri" w:eastAsia="Calibri" w:hAnsi="Calibri" w:cs="Calibri"/>
          <w:sz w:val="24"/>
          <w:szCs w:val="24"/>
        </w:rPr>
        <w:t xml:space="preserve">já credenciados no edital. </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Poderão participar da distribuição da demanda todos os prestadores credenciados até a data da sessão.</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É responsabilidade </w:t>
      </w:r>
      <w:proofErr w:type="gramStart"/>
      <w:r>
        <w:rPr>
          <w:rFonts w:ascii="Calibri" w:eastAsia="Calibri" w:hAnsi="Calibri" w:cs="Calibri"/>
          <w:sz w:val="24"/>
          <w:szCs w:val="24"/>
        </w:rPr>
        <w:t>do interessado encaminhar</w:t>
      </w:r>
      <w:proofErr w:type="gramEnd"/>
      <w:r>
        <w:rPr>
          <w:rFonts w:ascii="Calibri" w:eastAsia="Calibri" w:hAnsi="Calibri" w:cs="Calibri"/>
          <w:sz w:val="24"/>
          <w:szCs w:val="24"/>
        </w:rPr>
        <w:t xml:space="preserve"> o requerimento de credenciamento em tempo hábil, observando os prazos para análise dispostos no edital, para que consiga estar credenciado até a data da sessão de distribuição da demanda.</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É facultativa a partici</w:t>
      </w:r>
      <w:r>
        <w:rPr>
          <w:rFonts w:ascii="Calibri" w:eastAsia="Calibri" w:hAnsi="Calibri" w:cs="Calibri"/>
          <w:sz w:val="24"/>
          <w:szCs w:val="24"/>
        </w:rPr>
        <w:t>pação de um representante do credenciado na sessão de distribuição da demanda.</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Será realizado cálculo, identificando-se primeiramente o percentual que a oferta realizada representa em relação à oferta total recebida de todos os credenciados e, em seguida, </w:t>
      </w:r>
      <w:r>
        <w:rPr>
          <w:rFonts w:ascii="Calibri" w:eastAsia="Calibri" w:hAnsi="Calibri" w:cs="Calibri"/>
          <w:sz w:val="24"/>
          <w:szCs w:val="24"/>
        </w:rPr>
        <w:t>será aplicado esse percentual encontrado sobre a demanda da SMS para definir os tetos físicos e financeiros de cada credenciado.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bookmarkStart w:id="17" w:name="_heading=h.35nkun2" w:colFirst="0" w:colLast="0"/>
      <w:bookmarkEnd w:id="17"/>
      <w:r>
        <w:rPr>
          <w:rFonts w:ascii="Calibri" w:eastAsia="Calibri" w:hAnsi="Calibri" w:cs="Calibri"/>
          <w:sz w:val="24"/>
          <w:szCs w:val="24"/>
        </w:rPr>
        <w:t>A quantidade de procedimentos ofertados pelo credenciado deverá ter como limite a demanda da SMS, sendo o excedente desconsider</w:t>
      </w:r>
      <w:r>
        <w:rPr>
          <w:rFonts w:ascii="Calibri" w:eastAsia="Calibri" w:hAnsi="Calibri" w:cs="Calibri"/>
          <w:sz w:val="24"/>
          <w:szCs w:val="24"/>
        </w:rPr>
        <w:t>ado para realização dos cálculos de distribuição dos tetos físicos e financeiros.</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Para a identificação do percentual que a oferta do credenciado representa em relação ao todo recebido pela SMS, será aplicada a fórmula a seguir:</w:t>
      </w:r>
    </w:p>
    <w:p w:rsidR="001F0748" w:rsidRDefault="004838D3">
      <w:pPr>
        <w:pStyle w:val="normal0"/>
        <w:pBdr>
          <w:top w:val="single" w:sz="4" w:space="1" w:color="000000"/>
          <w:left w:val="single" w:sz="4" w:space="1" w:color="000000"/>
          <w:bottom w:val="single" w:sz="4" w:space="1" w:color="000000"/>
          <w:right w:val="single" w:sz="4" w:space="1" w:color="000000"/>
        </w:pBdr>
        <w:tabs>
          <w:tab w:val="left" w:pos="567"/>
        </w:tabs>
        <w:spacing w:after="120" w:line="360" w:lineRule="auto"/>
        <w:jc w:val="both"/>
        <w:rPr>
          <w:rFonts w:ascii="Calibri" w:eastAsia="Calibri" w:hAnsi="Calibri" w:cs="Calibri"/>
          <w:b/>
          <w:sz w:val="22"/>
          <w:szCs w:val="22"/>
        </w:rPr>
      </w:pPr>
      <w:proofErr w:type="spellStart"/>
      <w:proofErr w:type="gramStart"/>
      <w:r>
        <w:rPr>
          <w:rFonts w:ascii="Calibri" w:eastAsia="Calibri" w:hAnsi="Calibri" w:cs="Calibri"/>
          <w:b/>
          <w:sz w:val="22"/>
          <w:szCs w:val="22"/>
        </w:rPr>
        <w:t>POf</w:t>
      </w:r>
      <w:proofErr w:type="spellEnd"/>
      <w:proofErr w:type="gramEnd"/>
      <w:r>
        <w:rPr>
          <w:rFonts w:ascii="Calibri" w:eastAsia="Calibri" w:hAnsi="Calibri" w:cs="Calibri"/>
          <w:b/>
          <w:sz w:val="22"/>
          <w:szCs w:val="22"/>
        </w:rPr>
        <w:t xml:space="preserve"> = </w:t>
      </w:r>
      <w:proofErr w:type="spellStart"/>
      <w:r>
        <w:rPr>
          <w:rFonts w:ascii="Calibri" w:eastAsia="Calibri" w:hAnsi="Calibri" w:cs="Calibri"/>
          <w:b/>
          <w:sz w:val="22"/>
          <w:szCs w:val="22"/>
        </w:rPr>
        <w:t>Qof</w:t>
      </w:r>
      <w:proofErr w:type="spellEnd"/>
      <w:r>
        <w:rPr>
          <w:rFonts w:ascii="Calibri" w:eastAsia="Calibri" w:hAnsi="Calibri" w:cs="Calibri"/>
          <w:b/>
          <w:sz w:val="22"/>
          <w:szCs w:val="22"/>
        </w:rPr>
        <w:t xml:space="preserve"> / </w:t>
      </w:r>
      <w:proofErr w:type="spellStart"/>
      <w:r>
        <w:rPr>
          <w:rFonts w:ascii="Calibri" w:eastAsia="Calibri" w:hAnsi="Calibri" w:cs="Calibri"/>
          <w:b/>
          <w:sz w:val="22"/>
          <w:szCs w:val="22"/>
        </w:rPr>
        <w:t>Qt</w:t>
      </w:r>
      <w:proofErr w:type="spellEnd"/>
    </w:p>
    <w:p w:rsidR="001F0748" w:rsidRDefault="004838D3">
      <w:pPr>
        <w:pStyle w:val="normal0"/>
        <w:pBdr>
          <w:top w:val="single" w:sz="4" w:space="1" w:color="000000"/>
          <w:left w:val="single" w:sz="4" w:space="1" w:color="000000"/>
          <w:bottom w:val="single" w:sz="4" w:space="1" w:color="000000"/>
          <w:right w:val="single" w:sz="4" w:space="1" w:color="000000"/>
        </w:pBdr>
        <w:tabs>
          <w:tab w:val="left" w:pos="567"/>
        </w:tabs>
        <w:spacing w:after="120" w:line="360" w:lineRule="auto"/>
        <w:jc w:val="both"/>
        <w:rPr>
          <w:rFonts w:ascii="Calibri" w:eastAsia="Calibri" w:hAnsi="Calibri" w:cs="Calibri"/>
          <w:i/>
          <w:sz w:val="22"/>
          <w:szCs w:val="22"/>
        </w:rPr>
      </w:pPr>
      <w:r>
        <w:rPr>
          <w:rFonts w:ascii="Calibri" w:eastAsia="Calibri" w:hAnsi="Calibri" w:cs="Calibri"/>
          <w:i/>
          <w:sz w:val="22"/>
          <w:szCs w:val="22"/>
        </w:rPr>
        <w:t xml:space="preserve">Onde: </w:t>
      </w:r>
    </w:p>
    <w:p w:rsidR="001F0748" w:rsidRDefault="004838D3">
      <w:pPr>
        <w:pStyle w:val="normal0"/>
        <w:numPr>
          <w:ilvl w:val="0"/>
          <w:numId w:val="7"/>
        </w:numPr>
        <w:pBdr>
          <w:top w:val="single" w:sz="4" w:space="1" w:color="000000"/>
          <w:left w:val="single" w:sz="4" w:space="1" w:color="000000"/>
          <w:bottom w:val="single" w:sz="4" w:space="1" w:color="000000"/>
          <w:right w:val="single" w:sz="4" w:space="1" w:color="000000"/>
        </w:pBdr>
        <w:tabs>
          <w:tab w:val="left" w:pos="284"/>
        </w:tabs>
        <w:jc w:val="both"/>
        <w:rPr>
          <w:rFonts w:ascii="Noto Sans Symbols" w:eastAsia="Noto Sans Symbols" w:hAnsi="Noto Sans Symbols" w:cs="Noto Sans Symbols"/>
          <w:i/>
          <w:sz w:val="22"/>
          <w:szCs w:val="22"/>
        </w:rPr>
      </w:pPr>
      <w:proofErr w:type="spellStart"/>
      <w:proofErr w:type="gramStart"/>
      <w:r>
        <w:rPr>
          <w:rFonts w:ascii="Calibri" w:eastAsia="Calibri" w:hAnsi="Calibri" w:cs="Calibri"/>
          <w:i/>
          <w:sz w:val="22"/>
          <w:szCs w:val="22"/>
        </w:rPr>
        <w:lastRenderedPageBreak/>
        <w:t>POf</w:t>
      </w:r>
      <w:proofErr w:type="spellEnd"/>
      <w:proofErr w:type="gramEnd"/>
      <w:r>
        <w:rPr>
          <w:rFonts w:ascii="Calibri" w:eastAsia="Calibri" w:hAnsi="Calibri" w:cs="Calibri"/>
          <w:i/>
          <w:sz w:val="22"/>
          <w:szCs w:val="22"/>
        </w:rPr>
        <w:t>: Percentual de oferta de um credenciado em relação a oferta total recebida, para o procedimento intencionado;</w:t>
      </w:r>
    </w:p>
    <w:p w:rsidR="001F0748" w:rsidRDefault="004838D3">
      <w:pPr>
        <w:pStyle w:val="normal0"/>
        <w:numPr>
          <w:ilvl w:val="0"/>
          <w:numId w:val="7"/>
        </w:numPr>
        <w:pBdr>
          <w:top w:val="single" w:sz="4" w:space="1" w:color="000000"/>
          <w:left w:val="single" w:sz="4" w:space="1" w:color="000000"/>
          <w:bottom w:val="single" w:sz="4" w:space="1" w:color="000000"/>
          <w:right w:val="single" w:sz="4" w:space="1" w:color="000000"/>
        </w:pBdr>
        <w:tabs>
          <w:tab w:val="left" w:pos="284"/>
        </w:tabs>
        <w:jc w:val="both"/>
        <w:rPr>
          <w:rFonts w:ascii="Noto Sans Symbols" w:eastAsia="Noto Sans Symbols" w:hAnsi="Noto Sans Symbols" w:cs="Noto Sans Symbols"/>
          <w:i/>
          <w:sz w:val="22"/>
          <w:szCs w:val="22"/>
        </w:rPr>
      </w:pPr>
      <w:proofErr w:type="spellStart"/>
      <w:r>
        <w:rPr>
          <w:rFonts w:ascii="Calibri" w:eastAsia="Calibri" w:hAnsi="Calibri" w:cs="Calibri"/>
          <w:i/>
          <w:sz w:val="22"/>
          <w:szCs w:val="22"/>
        </w:rPr>
        <w:t>Qof</w:t>
      </w:r>
      <w:proofErr w:type="spellEnd"/>
      <w:r>
        <w:rPr>
          <w:rFonts w:ascii="Calibri" w:eastAsia="Calibri" w:hAnsi="Calibri" w:cs="Calibri"/>
          <w:i/>
          <w:sz w:val="22"/>
          <w:szCs w:val="22"/>
        </w:rPr>
        <w:t>: Quantitativo ofertado pelo credenciado, para o procedimento intencionado;</w:t>
      </w:r>
    </w:p>
    <w:p w:rsidR="001F0748" w:rsidRDefault="004838D3">
      <w:pPr>
        <w:pStyle w:val="normal0"/>
        <w:numPr>
          <w:ilvl w:val="0"/>
          <w:numId w:val="7"/>
        </w:numPr>
        <w:pBdr>
          <w:top w:val="single" w:sz="4" w:space="1" w:color="000000"/>
          <w:left w:val="single" w:sz="4" w:space="1" w:color="000000"/>
          <w:bottom w:val="single" w:sz="4" w:space="1" w:color="000000"/>
          <w:right w:val="single" w:sz="4" w:space="1" w:color="000000"/>
        </w:pBdr>
        <w:tabs>
          <w:tab w:val="left" w:pos="284"/>
        </w:tabs>
        <w:spacing w:after="120"/>
        <w:jc w:val="both"/>
        <w:rPr>
          <w:rFonts w:ascii="Noto Sans Symbols" w:eastAsia="Noto Sans Symbols" w:hAnsi="Noto Sans Symbols" w:cs="Noto Sans Symbols"/>
          <w:i/>
          <w:sz w:val="22"/>
          <w:szCs w:val="22"/>
        </w:rPr>
      </w:pPr>
      <w:proofErr w:type="spellStart"/>
      <w:r>
        <w:rPr>
          <w:rFonts w:ascii="Calibri" w:eastAsia="Calibri" w:hAnsi="Calibri" w:cs="Calibri"/>
          <w:i/>
          <w:sz w:val="22"/>
          <w:szCs w:val="22"/>
        </w:rPr>
        <w:t>Qt</w:t>
      </w:r>
      <w:proofErr w:type="spellEnd"/>
      <w:r>
        <w:rPr>
          <w:rFonts w:ascii="Calibri" w:eastAsia="Calibri" w:hAnsi="Calibri" w:cs="Calibri"/>
          <w:i/>
          <w:sz w:val="22"/>
          <w:szCs w:val="22"/>
        </w:rPr>
        <w:t>: Quantitativo total ofertado por todos os credenciados, para</w:t>
      </w:r>
      <w:r>
        <w:rPr>
          <w:rFonts w:ascii="Calibri" w:eastAsia="Calibri" w:hAnsi="Calibri" w:cs="Calibri"/>
          <w:i/>
          <w:sz w:val="22"/>
          <w:szCs w:val="22"/>
        </w:rPr>
        <w:t xml:space="preserve"> o procedimento intencionado.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Para definir os tetos físicos será aplicada a fórmula a seguir:</w:t>
      </w:r>
    </w:p>
    <w:p w:rsidR="001F0748" w:rsidRDefault="004838D3">
      <w:pPr>
        <w:pStyle w:val="normal0"/>
        <w:pBdr>
          <w:top w:val="single" w:sz="4" w:space="1" w:color="000000"/>
          <w:left w:val="single" w:sz="4" w:space="1" w:color="000000"/>
          <w:bottom w:val="single" w:sz="4" w:space="1" w:color="000000"/>
          <w:right w:val="single" w:sz="4" w:space="1" w:color="000000"/>
        </w:pBdr>
        <w:tabs>
          <w:tab w:val="left" w:pos="284"/>
        </w:tabs>
        <w:spacing w:after="120" w:line="360" w:lineRule="auto"/>
        <w:jc w:val="both"/>
        <w:rPr>
          <w:rFonts w:ascii="Calibri" w:eastAsia="Calibri" w:hAnsi="Calibri" w:cs="Calibri"/>
          <w:b/>
          <w:sz w:val="24"/>
          <w:szCs w:val="24"/>
        </w:rPr>
      </w:pPr>
      <w:r>
        <w:rPr>
          <w:rFonts w:ascii="Calibri" w:eastAsia="Calibri" w:hAnsi="Calibri" w:cs="Calibri"/>
          <w:b/>
          <w:sz w:val="24"/>
          <w:szCs w:val="24"/>
        </w:rPr>
        <w:t xml:space="preserve">Tf = </w:t>
      </w:r>
      <w:proofErr w:type="spellStart"/>
      <w:r>
        <w:rPr>
          <w:rFonts w:ascii="Calibri" w:eastAsia="Calibri" w:hAnsi="Calibri" w:cs="Calibri"/>
          <w:b/>
          <w:sz w:val="24"/>
          <w:szCs w:val="24"/>
        </w:rPr>
        <w:t>Dem</w:t>
      </w:r>
      <w:proofErr w:type="spellEnd"/>
      <w:r>
        <w:rPr>
          <w:rFonts w:ascii="Calibri" w:eastAsia="Calibri" w:hAnsi="Calibri" w:cs="Calibri"/>
          <w:b/>
          <w:sz w:val="24"/>
          <w:szCs w:val="24"/>
        </w:rPr>
        <w:t xml:space="preserve"> x </w:t>
      </w:r>
      <w:proofErr w:type="spellStart"/>
      <w:proofErr w:type="gramStart"/>
      <w:r>
        <w:rPr>
          <w:rFonts w:ascii="Calibri" w:eastAsia="Calibri" w:hAnsi="Calibri" w:cs="Calibri"/>
          <w:b/>
          <w:sz w:val="24"/>
          <w:szCs w:val="24"/>
        </w:rPr>
        <w:t>POf</w:t>
      </w:r>
      <w:proofErr w:type="spellEnd"/>
      <w:proofErr w:type="gramEnd"/>
    </w:p>
    <w:p w:rsidR="001F0748" w:rsidRDefault="004838D3">
      <w:pPr>
        <w:pStyle w:val="normal0"/>
        <w:pBdr>
          <w:top w:val="single" w:sz="4" w:space="1" w:color="000000"/>
          <w:left w:val="single" w:sz="4" w:space="1" w:color="000000"/>
          <w:bottom w:val="single" w:sz="4" w:space="1" w:color="000000"/>
          <w:right w:val="single" w:sz="4" w:space="1" w:color="000000"/>
        </w:pBdr>
        <w:tabs>
          <w:tab w:val="left" w:pos="284"/>
        </w:tabs>
        <w:spacing w:after="120" w:line="360" w:lineRule="auto"/>
        <w:jc w:val="both"/>
        <w:rPr>
          <w:rFonts w:ascii="Calibri" w:eastAsia="Calibri" w:hAnsi="Calibri" w:cs="Calibri"/>
          <w:i/>
          <w:sz w:val="24"/>
          <w:szCs w:val="24"/>
        </w:rPr>
      </w:pPr>
      <w:r>
        <w:rPr>
          <w:rFonts w:ascii="Calibri" w:eastAsia="Calibri" w:hAnsi="Calibri" w:cs="Calibri"/>
          <w:i/>
          <w:sz w:val="24"/>
          <w:szCs w:val="24"/>
        </w:rPr>
        <w:t xml:space="preserve">Onde: </w:t>
      </w:r>
    </w:p>
    <w:p w:rsidR="001F0748" w:rsidRDefault="004838D3">
      <w:pPr>
        <w:pStyle w:val="normal0"/>
        <w:numPr>
          <w:ilvl w:val="0"/>
          <w:numId w:val="2"/>
        </w:numPr>
        <w:pBdr>
          <w:top w:val="single" w:sz="4" w:space="1" w:color="000000"/>
          <w:left w:val="single" w:sz="4" w:space="1" w:color="000000"/>
          <w:bottom w:val="single" w:sz="4" w:space="1" w:color="000000"/>
          <w:right w:val="single" w:sz="4" w:space="1" w:color="000000"/>
        </w:pBdr>
        <w:tabs>
          <w:tab w:val="left" w:pos="284"/>
        </w:tabs>
        <w:jc w:val="both"/>
        <w:rPr>
          <w:rFonts w:ascii="Noto Sans Symbols" w:eastAsia="Noto Sans Symbols" w:hAnsi="Noto Sans Symbols" w:cs="Noto Sans Symbols"/>
          <w:i/>
          <w:sz w:val="24"/>
          <w:szCs w:val="24"/>
        </w:rPr>
      </w:pPr>
      <w:r>
        <w:rPr>
          <w:rFonts w:ascii="Calibri" w:eastAsia="Calibri" w:hAnsi="Calibri" w:cs="Calibri"/>
          <w:i/>
          <w:sz w:val="24"/>
          <w:szCs w:val="24"/>
        </w:rPr>
        <w:t>Tf: Teto físico de cada credenciado, para o procedimento intencionado;</w:t>
      </w:r>
    </w:p>
    <w:p w:rsidR="001F0748" w:rsidRDefault="004838D3">
      <w:pPr>
        <w:pStyle w:val="normal0"/>
        <w:numPr>
          <w:ilvl w:val="0"/>
          <w:numId w:val="2"/>
        </w:numPr>
        <w:pBdr>
          <w:top w:val="single" w:sz="4" w:space="1" w:color="000000"/>
          <w:left w:val="single" w:sz="4" w:space="1" w:color="000000"/>
          <w:bottom w:val="single" w:sz="4" w:space="1" w:color="000000"/>
          <w:right w:val="single" w:sz="4" w:space="1" w:color="000000"/>
        </w:pBdr>
        <w:tabs>
          <w:tab w:val="left" w:pos="284"/>
        </w:tabs>
        <w:jc w:val="both"/>
        <w:rPr>
          <w:rFonts w:ascii="Noto Sans Symbols" w:eastAsia="Noto Sans Symbols" w:hAnsi="Noto Sans Symbols" w:cs="Noto Sans Symbols"/>
          <w:i/>
          <w:sz w:val="24"/>
          <w:szCs w:val="24"/>
        </w:rPr>
      </w:pPr>
      <w:proofErr w:type="spellStart"/>
      <w:r>
        <w:rPr>
          <w:rFonts w:ascii="Calibri" w:eastAsia="Calibri" w:hAnsi="Calibri" w:cs="Calibri"/>
          <w:i/>
          <w:sz w:val="24"/>
          <w:szCs w:val="24"/>
        </w:rPr>
        <w:t>Dem</w:t>
      </w:r>
      <w:proofErr w:type="spellEnd"/>
      <w:r>
        <w:rPr>
          <w:rFonts w:ascii="Calibri" w:eastAsia="Calibri" w:hAnsi="Calibri" w:cs="Calibri"/>
          <w:i/>
          <w:sz w:val="24"/>
          <w:szCs w:val="24"/>
        </w:rPr>
        <w:t>: demanda da SMS, para o procedimento intencionado;</w:t>
      </w:r>
    </w:p>
    <w:p w:rsidR="001F0748" w:rsidRDefault="004838D3">
      <w:pPr>
        <w:pStyle w:val="normal0"/>
        <w:numPr>
          <w:ilvl w:val="0"/>
          <w:numId w:val="2"/>
        </w:numPr>
        <w:pBdr>
          <w:top w:val="single" w:sz="4" w:space="1" w:color="000000"/>
          <w:left w:val="single" w:sz="4" w:space="1" w:color="000000"/>
          <w:bottom w:val="single" w:sz="4" w:space="1" w:color="000000"/>
          <w:right w:val="single" w:sz="4" w:space="1" w:color="000000"/>
        </w:pBdr>
        <w:tabs>
          <w:tab w:val="left" w:pos="284"/>
        </w:tabs>
        <w:spacing w:after="120"/>
        <w:jc w:val="both"/>
        <w:rPr>
          <w:rFonts w:ascii="Noto Sans Symbols" w:eastAsia="Noto Sans Symbols" w:hAnsi="Noto Sans Symbols" w:cs="Noto Sans Symbols"/>
          <w:i/>
          <w:sz w:val="24"/>
          <w:szCs w:val="24"/>
        </w:rPr>
      </w:pPr>
      <w:proofErr w:type="spellStart"/>
      <w:proofErr w:type="gramStart"/>
      <w:r>
        <w:rPr>
          <w:rFonts w:ascii="Calibri" w:eastAsia="Calibri" w:hAnsi="Calibri" w:cs="Calibri"/>
          <w:i/>
          <w:sz w:val="24"/>
          <w:szCs w:val="24"/>
        </w:rPr>
        <w:t>POf</w:t>
      </w:r>
      <w:proofErr w:type="spellEnd"/>
      <w:proofErr w:type="gramEnd"/>
      <w:r>
        <w:rPr>
          <w:rFonts w:ascii="Calibri" w:eastAsia="Calibri" w:hAnsi="Calibri" w:cs="Calibri"/>
          <w:i/>
          <w:sz w:val="24"/>
          <w:szCs w:val="24"/>
        </w:rPr>
        <w:t>: Percentual da oferta de um credenciado em relação à oferta total recebida, para o procedimento intencionado.</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bookmarkStart w:id="18" w:name="_heading=h.1ksv4uv" w:colFirst="0" w:colLast="0"/>
      <w:bookmarkEnd w:id="18"/>
      <w:r>
        <w:rPr>
          <w:rFonts w:ascii="Calibri" w:eastAsia="Calibri" w:hAnsi="Calibri" w:cs="Calibri"/>
          <w:sz w:val="24"/>
          <w:szCs w:val="24"/>
        </w:rPr>
        <w:t>Será observada a ordem de recebimento das propostas dos credenciados como critério de desempate para a distribuição da demanda, sempre que nec</w:t>
      </w:r>
      <w:r>
        <w:rPr>
          <w:rFonts w:ascii="Calibri" w:eastAsia="Calibri" w:hAnsi="Calibri" w:cs="Calibri"/>
          <w:sz w:val="24"/>
          <w:szCs w:val="24"/>
        </w:rPr>
        <w:t xml:space="preserve">essário. </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Os valores encontrados nos cálculos acima representarão os tetos físicos de cada credenciado, para cada um dos procedimentos por eles ofertados. Para identificação dos tetos financeiros, será realizada a multiplicação dos tetos físicos pelo valor</w:t>
      </w:r>
      <w:r>
        <w:rPr>
          <w:rFonts w:ascii="Calibri" w:eastAsia="Calibri" w:hAnsi="Calibri" w:cs="Calibri"/>
          <w:sz w:val="24"/>
          <w:szCs w:val="24"/>
        </w:rPr>
        <w:t xml:space="preserve"> dos procedimentos. Tais cálculos podem ser verificados na fórmula a seguir apresentada:</w:t>
      </w:r>
    </w:p>
    <w:p w:rsidR="001F0748" w:rsidRDefault="004838D3">
      <w:pPr>
        <w:pStyle w:val="normal0"/>
        <w:pBdr>
          <w:top w:val="single" w:sz="4" w:space="1" w:color="000000"/>
          <w:left w:val="single" w:sz="4" w:space="1" w:color="000000"/>
          <w:bottom w:val="single" w:sz="4" w:space="1" w:color="000000"/>
          <w:right w:val="single" w:sz="4" w:space="1" w:color="000000"/>
        </w:pBdr>
        <w:tabs>
          <w:tab w:val="left" w:pos="284"/>
        </w:tabs>
        <w:spacing w:after="120" w:line="360" w:lineRule="auto"/>
        <w:jc w:val="both"/>
        <w:rPr>
          <w:rFonts w:ascii="Calibri" w:eastAsia="Calibri" w:hAnsi="Calibri" w:cs="Calibri"/>
          <w:b/>
          <w:sz w:val="24"/>
          <w:szCs w:val="24"/>
        </w:rPr>
      </w:pPr>
      <w:proofErr w:type="spellStart"/>
      <w:proofErr w:type="gramStart"/>
      <w:r>
        <w:rPr>
          <w:rFonts w:ascii="Calibri" w:eastAsia="Calibri" w:hAnsi="Calibri" w:cs="Calibri"/>
          <w:b/>
          <w:sz w:val="24"/>
          <w:szCs w:val="24"/>
        </w:rPr>
        <w:t>TFin</w:t>
      </w:r>
      <w:proofErr w:type="spellEnd"/>
      <w:proofErr w:type="gramEnd"/>
      <w:r>
        <w:rPr>
          <w:rFonts w:ascii="Calibri" w:eastAsia="Calibri" w:hAnsi="Calibri" w:cs="Calibri"/>
          <w:b/>
          <w:sz w:val="24"/>
          <w:szCs w:val="24"/>
        </w:rPr>
        <w:t>= Tf x Valor do procedimento</w:t>
      </w:r>
    </w:p>
    <w:p w:rsidR="001F0748" w:rsidRDefault="004838D3">
      <w:pPr>
        <w:pStyle w:val="normal0"/>
        <w:pBdr>
          <w:top w:val="single" w:sz="4" w:space="1" w:color="000000"/>
          <w:left w:val="single" w:sz="4" w:space="1" w:color="000000"/>
          <w:bottom w:val="single" w:sz="4" w:space="1" w:color="000000"/>
          <w:right w:val="single" w:sz="4" w:space="1" w:color="000000"/>
        </w:pBdr>
        <w:tabs>
          <w:tab w:val="left" w:pos="284"/>
        </w:tabs>
        <w:spacing w:after="120" w:line="360" w:lineRule="auto"/>
        <w:jc w:val="both"/>
        <w:rPr>
          <w:rFonts w:ascii="Calibri" w:eastAsia="Calibri" w:hAnsi="Calibri" w:cs="Calibri"/>
          <w:i/>
          <w:sz w:val="22"/>
          <w:szCs w:val="22"/>
        </w:rPr>
      </w:pPr>
      <w:r>
        <w:rPr>
          <w:rFonts w:ascii="Calibri" w:eastAsia="Calibri" w:hAnsi="Calibri" w:cs="Calibri"/>
          <w:i/>
          <w:sz w:val="22"/>
          <w:szCs w:val="22"/>
        </w:rPr>
        <w:t xml:space="preserve">Onde: </w:t>
      </w:r>
    </w:p>
    <w:p w:rsidR="001F0748" w:rsidRDefault="004838D3">
      <w:pPr>
        <w:pStyle w:val="normal0"/>
        <w:numPr>
          <w:ilvl w:val="0"/>
          <w:numId w:val="2"/>
        </w:numPr>
        <w:pBdr>
          <w:top w:val="single" w:sz="4" w:space="1" w:color="000000"/>
          <w:left w:val="single" w:sz="4" w:space="1" w:color="000000"/>
          <w:bottom w:val="single" w:sz="4" w:space="1" w:color="000000"/>
          <w:right w:val="single" w:sz="4" w:space="1" w:color="000000"/>
        </w:pBdr>
        <w:tabs>
          <w:tab w:val="left" w:pos="284"/>
        </w:tabs>
        <w:jc w:val="both"/>
        <w:rPr>
          <w:rFonts w:ascii="Noto Sans Symbols" w:eastAsia="Noto Sans Symbols" w:hAnsi="Noto Sans Symbols" w:cs="Noto Sans Symbols"/>
          <w:i/>
          <w:sz w:val="22"/>
          <w:szCs w:val="22"/>
        </w:rPr>
      </w:pPr>
      <w:proofErr w:type="spellStart"/>
      <w:proofErr w:type="gramStart"/>
      <w:r>
        <w:rPr>
          <w:rFonts w:ascii="Calibri" w:eastAsia="Calibri" w:hAnsi="Calibri" w:cs="Calibri"/>
          <w:i/>
          <w:sz w:val="22"/>
          <w:szCs w:val="22"/>
        </w:rPr>
        <w:t>TFin</w:t>
      </w:r>
      <w:proofErr w:type="spellEnd"/>
      <w:proofErr w:type="gramEnd"/>
      <w:r>
        <w:rPr>
          <w:rFonts w:ascii="Calibri" w:eastAsia="Calibri" w:hAnsi="Calibri" w:cs="Calibri"/>
          <w:i/>
          <w:sz w:val="22"/>
          <w:szCs w:val="22"/>
        </w:rPr>
        <w:t xml:space="preserve">: Teto financeiro do procedimento ofertado de cada credenciado; </w:t>
      </w:r>
    </w:p>
    <w:p w:rsidR="001F0748" w:rsidRDefault="004838D3">
      <w:pPr>
        <w:pStyle w:val="normal0"/>
        <w:numPr>
          <w:ilvl w:val="0"/>
          <w:numId w:val="2"/>
        </w:numPr>
        <w:pBdr>
          <w:top w:val="single" w:sz="4" w:space="1" w:color="000000"/>
          <w:left w:val="single" w:sz="4" w:space="1" w:color="000000"/>
          <w:bottom w:val="single" w:sz="4" w:space="1" w:color="000000"/>
          <w:right w:val="single" w:sz="4" w:space="1" w:color="000000"/>
        </w:pBdr>
        <w:tabs>
          <w:tab w:val="left" w:pos="284"/>
        </w:tabs>
        <w:jc w:val="both"/>
        <w:rPr>
          <w:rFonts w:ascii="Noto Sans Symbols" w:eastAsia="Noto Sans Symbols" w:hAnsi="Noto Sans Symbols" w:cs="Noto Sans Symbols"/>
          <w:i/>
          <w:sz w:val="22"/>
          <w:szCs w:val="22"/>
        </w:rPr>
      </w:pPr>
      <w:r>
        <w:rPr>
          <w:rFonts w:ascii="Calibri" w:eastAsia="Calibri" w:hAnsi="Calibri" w:cs="Calibri"/>
          <w:i/>
          <w:sz w:val="22"/>
          <w:szCs w:val="22"/>
        </w:rPr>
        <w:t>Tf: Teto físico de cada credenciado, para o procedimento i</w:t>
      </w:r>
      <w:r>
        <w:rPr>
          <w:rFonts w:ascii="Calibri" w:eastAsia="Calibri" w:hAnsi="Calibri" w:cs="Calibri"/>
          <w:i/>
          <w:sz w:val="22"/>
          <w:szCs w:val="22"/>
        </w:rPr>
        <w:t>ntencionado;</w:t>
      </w:r>
    </w:p>
    <w:p w:rsidR="001F0748" w:rsidRDefault="004838D3">
      <w:pPr>
        <w:pStyle w:val="normal0"/>
        <w:numPr>
          <w:ilvl w:val="0"/>
          <w:numId w:val="2"/>
        </w:numPr>
        <w:pBdr>
          <w:top w:val="single" w:sz="4" w:space="1" w:color="000000"/>
          <w:left w:val="single" w:sz="4" w:space="1" w:color="000000"/>
          <w:bottom w:val="single" w:sz="4" w:space="1" w:color="000000"/>
          <w:right w:val="single" w:sz="4" w:space="1" w:color="000000"/>
        </w:pBdr>
        <w:tabs>
          <w:tab w:val="left" w:pos="284"/>
        </w:tabs>
        <w:spacing w:after="120"/>
        <w:jc w:val="both"/>
        <w:rPr>
          <w:rFonts w:ascii="Noto Sans Symbols" w:eastAsia="Noto Sans Symbols" w:hAnsi="Noto Sans Symbols" w:cs="Noto Sans Symbols"/>
          <w:i/>
          <w:sz w:val="22"/>
          <w:szCs w:val="22"/>
        </w:rPr>
      </w:pPr>
      <w:r>
        <w:rPr>
          <w:rFonts w:ascii="Calibri" w:eastAsia="Calibri" w:hAnsi="Calibri" w:cs="Calibri"/>
          <w:i/>
          <w:sz w:val="22"/>
          <w:szCs w:val="22"/>
        </w:rPr>
        <w:t>Valor do procedimento: Valor de cada procedimento, conforme descrito no termo de referência.</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 valor mensal estimado para cada credenciado, em caso de futura contratação, será a soma de todos os tetos financeiros por procedimento apurados.</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Após a apuração dos tetos físicos e financeiros, na hipótese de desistência imediata de algum credenciado, o quantitativo será redistribuído aplicando-se a metodologia anteriormente descrita.</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O credenciado deverá registrar sua desistência por escrito, pode</w:t>
      </w:r>
      <w:r>
        <w:rPr>
          <w:rFonts w:ascii="Calibri" w:eastAsia="Calibri" w:hAnsi="Calibri" w:cs="Calibri"/>
          <w:sz w:val="24"/>
          <w:szCs w:val="24"/>
        </w:rPr>
        <w:t xml:space="preserve">ndo ser por meio </w:t>
      </w:r>
      <w:r>
        <w:rPr>
          <w:rFonts w:ascii="Calibri" w:eastAsia="Calibri" w:hAnsi="Calibri" w:cs="Calibri"/>
          <w:sz w:val="24"/>
          <w:szCs w:val="24"/>
        </w:rPr>
        <w:lastRenderedPageBreak/>
        <w:t>de e-mail, logo após a realização da sessão de distribuição da demanda.</w:t>
      </w:r>
    </w:p>
    <w:p w:rsidR="001F0748" w:rsidRDefault="004838D3">
      <w:pPr>
        <w:pStyle w:val="normal0"/>
        <w:widowControl w:val="0"/>
        <w:numPr>
          <w:ilvl w:val="2"/>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 xml:space="preserve">Aquele que desistir da oferta de serviços após a distribuição da demanda será descredenciado e não permanecerá na fila de prestadores credenciados. </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Restando ainda sal</w:t>
      </w:r>
      <w:r>
        <w:rPr>
          <w:rFonts w:ascii="Calibri" w:eastAsia="Calibri" w:hAnsi="Calibri" w:cs="Calibri"/>
          <w:sz w:val="24"/>
          <w:szCs w:val="24"/>
        </w:rPr>
        <w:t>do da demanda inicialmente prevista, esta ficará disponível para distribuição aos novos credenciados durante a vigência do edital.</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Na hipótese de toda a demanda do edital ter sido distribuída e ocorrendo o credenciamento de novos interessados, estes perman</w:t>
      </w:r>
      <w:r>
        <w:rPr>
          <w:rFonts w:ascii="Calibri" w:eastAsia="Calibri" w:hAnsi="Calibri" w:cs="Calibri"/>
          <w:sz w:val="24"/>
          <w:szCs w:val="24"/>
        </w:rPr>
        <w:t>ecerão na fila de prestadores credenciados aguardando a desistência ou rescisão contratual de algum prestador de serviços.</w:t>
      </w:r>
    </w:p>
    <w:p w:rsidR="001F0748" w:rsidRDefault="004838D3">
      <w:pPr>
        <w:pStyle w:val="normal0"/>
        <w:widowControl w:val="0"/>
        <w:numPr>
          <w:ilvl w:val="1"/>
          <w:numId w:val="17"/>
        </w:numPr>
        <w:spacing w:after="120" w:line="360" w:lineRule="auto"/>
        <w:jc w:val="both"/>
        <w:rPr>
          <w:rFonts w:ascii="Calibri" w:eastAsia="Calibri" w:hAnsi="Calibri" w:cs="Calibri"/>
          <w:sz w:val="24"/>
          <w:szCs w:val="24"/>
        </w:rPr>
      </w:pPr>
      <w:r>
        <w:rPr>
          <w:rFonts w:ascii="Calibri" w:eastAsia="Calibri" w:hAnsi="Calibri" w:cs="Calibri"/>
          <w:sz w:val="24"/>
          <w:szCs w:val="24"/>
        </w:rPr>
        <w:t>A fila de prestadores credenciados será organizada por ordem da data de credenciamento.</w:t>
      </w:r>
    </w:p>
    <w:p w:rsidR="001F0748" w:rsidRDefault="004838D3">
      <w:pPr>
        <w:pStyle w:val="normal0"/>
        <w:widowControl w:val="0"/>
        <w:numPr>
          <w:ilvl w:val="0"/>
          <w:numId w:val="17"/>
        </w:numPr>
        <w:tabs>
          <w:tab w:val="left" w:pos="284"/>
        </w:tabs>
        <w:spacing w:before="480" w:after="240" w:line="360" w:lineRule="auto"/>
        <w:ind w:left="357"/>
        <w:jc w:val="both"/>
        <w:rPr>
          <w:rFonts w:ascii="Calibri" w:eastAsia="Calibri" w:hAnsi="Calibri" w:cs="Calibri"/>
          <w:b/>
          <w:sz w:val="24"/>
          <w:szCs w:val="24"/>
        </w:rPr>
      </w:pPr>
      <w:r>
        <w:rPr>
          <w:rFonts w:ascii="Calibri" w:eastAsia="Calibri" w:hAnsi="Calibri" w:cs="Calibri"/>
          <w:b/>
          <w:sz w:val="24"/>
          <w:szCs w:val="24"/>
        </w:rPr>
        <w:t>RELAÇÃO DE ANEXOS</w:t>
      </w:r>
    </w:p>
    <w:p w:rsidR="001F0748" w:rsidRDefault="004838D3">
      <w:pPr>
        <w:pStyle w:val="normal0"/>
        <w:tabs>
          <w:tab w:val="left" w:pos="567"/>
        </w:tabs>
        <w:spacing w:line="360" w:lineRule="auto"/>
        <w:jc w:val="both"/>
        <w:rPr>
          <w:rFonts w:ascii="Calibri" w:eastAsia="Calibri" w:hAnsi="Calibri" w:cs="Calibri"/>
          <w:sz w:val="24"/>
          <w:szCs w:val="24"/>
        </w:rPr>
      </w:pPr>
      <w:r>
        <w:rPr>
          <w:rFonts w:ascii="Calibri" w:eastAsia="Calibri" w:hAnsi="Calibri" w:cs="Calibri"/>
          <w:sz w:val="24"/>
          <w:szCs w:val="24"/>
        </w:rPr>
        <w:t>ANEXO I – Requerimento de c</w:t>
      </w:r>
      <w:r>
        <w:rPr>
          <w:rFonts w:ascii="Calibri" w:eastAsia="Calibri" w:hAnsi="Calibri" w:cs="Calibri"/>
          <w:sz w:val="24"/>
          <w:szCs w:val="24"/>
        </w:rPr>
        <w:t>redenciamento e declarações</w:t>
      </w:r>
    </w:p>
    <w:p w:rsidR="001F0748" w:rsidRDefault="004838D3">
      <w:pPr>
        <w:pStyle w:val="normal0"/>
        <w:spacing w:line="360" w:lineRule="auto"/>
        <w:ind w:hanging="2"/>
        <w:rPr>
          <w:rFonts w:ascii="Calibri" w:eastAsia="Calibri" w:hAnsi="Calibri" w:cs="Calibri"/>
          <w:sz w:val="24"/>
          <w:szCs w:val="24"/>
        </w:rPr>
      </w:pPr>
      <w:r>
        <w:rPr>
          <w:rFonts w:ascii="Calibri" w:eastAsia="Calibri" w:hAnsi="Calibri" w:cs="Calibri"/>
          <w:sz w:val="24"/>
          <w:szCs w:val="24"/>
        </w:rPr>
        <w:t>ANEXO II - Relação de profissionais que compõem equipe técnica</w:t>
      </w:r>
    </w:p>
    <w:p w:rsidR="001F0748" w:rsidRDefault="004838D3">
      <w:pPr>
        <w:pStyle w:val="normal0"/>
        <w:widowControl w:val="0"/>
        <w:spacing w:line="360" w:lineRule="auto"/>
        <w:jc w:val="both"/>
        <w:rPr>
          <w:rFonts w:ascii="Calibri" w:eastAsia="Calibri" w:hAnsi="Calibri" w:cs="Calibri"/>
          <w:sz w:val="24"/>
          <w:szCs w:val="24"/>
        </w:rPr>
      </w:pPr>
      <w:r>
        <w:rPr>
          <w:rFonts w:ascii="Calibri" w:eastAsia="Calibri" w:hAnsi="Calibri" w:cs="Calibri"/>
          <w:sz w:val="24"/>
          <w:szCs w:val="24"/>
        </w:rPr>
        <w:t>ANEXO III – Oferta de serviços</w:t>
      </w:r>
    </w:p>
    <w:p w:rsidR="001F0748" w:rsidRDefault="004838D3">
      <w:pPr>
        <w:pStyle w:val="normal0"/>
        <w:spacing w:before="600" w:after="600" w:line="360" w:lineRule="auto"/>
        <w:jc w:val="both"/>
        <w:rPr>
          <w:rFonts w:ascii="Calibri" w:eastAsia="Calibri" w:hAnsi="Calibri" w:cs="Calibri"/>
          <w:sz w:val="24"/>
          <w:szCs w:val="24"/>
        </w:rPr>
      </w:pPr>
      <w:r>
        <w:rPr>
          <w:rFonts w:ascii="Calibri" w:eastAsia="Calibri" w:hAnsi="Calibri" w:cs="Calibri"/>
          <w:sz w:val="24"/>
          <w:szCs w:val="24"/>
        </w:rPr>
        <w:t>Florianópolis, 05 de maio de 2025.</w:t>
      </w:r>
    </w:p>
    <w:p w:rsidR="001F0748" w:rsidRDefault="004838D3">
      <w:pPr>
        <w:pStyle w:val="normal0"/>
        <w:tabs>
          <w:tab w:val="left" w:pos="142"/>
          <w:tab w:val="left" w:pos="284"/>
        </w:tabs>
        <w:spacing w:line="360" w:lineRule="auto"/>
        <w:jc w:val="center"/>
        <w:rPr>
          <w:rFonts w:ascii="Calibri" w:eastAsia="Calibri" w:hAnsi="Calibri" w:cs="Calibri"/>
          <w:sz w:val="24"/>
          <w:szCs w:val="24"/>
        </w:rPr>
      </w:pPr>
      <w:r>
        <w:rPr>
          <w:rFonts w:ascii="Calibri" w:eastAsia="Calibri" w:hAnsi="Calibri" w:cs="Calibri"/>
          <w:sz w:val="24"/>
          <w:szCs w:val="24"/>
        </w:rPr>
        <w:t>_____________________________________</w:t>
      </w:r>
    </w:p>
    <w:p w:rsidR="001F0748" w:rsidRDefault="004838D3">
      <w:pPr>
        <w:pStyle w:val="normal0"/>
        <w:jc w:val="center"/>
        <w:rPr>
          <w:rFonts w:ascii="Calibri" w:eastAsia="Calibri" w:hAnsi="Calibri" w:cs="Calibri"/>
          <w:sz w:val="24"/>
          <w:szCs w:val="24"/>
        </w:rPr>
      </w:pPr>
      <w:r>
        <w:rPr>
          <w:rFonts w:ascii="Calibri" w:eastAsia="Calibri" w:hAnsi="Calibri" w:cs="Calibri"/>
          <w:sz w:val="24"/>
          <w:szCs w:val="24"/>
        </w:rPr>
        <w:t>PRISCILLA VALLER DOS SANTOS</w:t>
      </w:r>
    </w:p>
    <w:p w:rsidR="001F0748" w:rsidRDefault="004838D3">
      <w:pPr>
        <w:pStyle w:val="normal0"/>
        <w:jc w:val="center"/>
        <w:rPr>
          <w:rFonts w:ascii="Calibri" w:eastAsia="Calibri" w:hAnsi="Calibri" w:cs="Calibri"/>
          <w:sz w:val="24"/>
          <w:szCs w:val="24"/>
        </w:rPr>
      </w:pPr>
      <w:r>
        <w:rPr>
          <w:rFonts w:ascii="Calibri" w:eastAsia="Calibri" w:hAnsi="Calibri" w:cs="Calibri"/>
          <w:sz w:val="24"/>
          <w:szCs w:val="24"/>
        </w:rPr>
        <w:t>Diretora de Atenção Especializada e Regulação – SMS/PMF</w:t>
      </w:r>
    </w:p>
    <w:p w:rsidR="001F0748" w:rsidRDefault="001F0748">
      <w:pPr>
        <w:pStyle w:val="normal0"/>
        <w:spacing w:line="360" w:lineRule="auto"/>
        <w:jc w:val="center"/>
        <w:rPr>
          <w:rFonts w:ascii="Calibri" w:eastAsia="Calibri" w:hAnsi="Calibri" w:cs="Calibri"/>
          <w:sz w:val="24"/>
          <w:szCs w:val="24"/>
        </w:rPr>
      </w:pPr>
    </w:p>
    <w:p w:rsidR="001F0748" w:rsidRDefault="004838D3">
      <w:pPr>
        <w:pStyle w:val="normal0"/>
        <w:tabs>
          <w:tab w:val="left" w:pos="142"/>
          <w:tab w:val="left" w:pos="284"/>
        </w:tabs>
        <w:spacing w:line="360" w:lineRule="auto"/>
        <w:jc w:val="center"/>
        <w:rPr>
          <w:rFonts w:ascii="Calibri" w:eastAsia="Calibri" w:hAnsi="Calibri" w:cs="Calibri"/>
          <w:sz w:val="24"/>
          <w:szCs w:val="24"/>
        </w:rPr>
      </w:pPr>
      <w:r>
        <w:rPr>
          <w:rFonts w:ascii="Calibri" w:eastAsia="Calibri" w:hAnsi="Calibri" w:cs="Calibri"/>
          <w:sz w:val="24"/>
          <w:szCs w:val="24"/>
        </w:rPr>
        <w:t>__________________________________________</w:t>
      </w:r>
    </w:p>
    <w:p w:rsidR="001F0748" w:rsidRDefault="004838D3">
      <w:pPr>
        <w:pStyle w:val="normal0"/>
        <w:tabs>
          <w:tab w:val="left" w:pos="142"/>
          <w:tab w:val="left" w:pos="284"/>
        </w:tabs>
        <w:jc w:val="center"/>
        <w:rPr>
          <w:rFonts w:ascii="Calibri" w:eastAsia="Calibri" w:hAnsi="Calibri" w:cs="Calibri"/>
          <w:sz w:val="24"/>
          <w:szCs w:val="24"/>
        </w:rPr>
      </w:pPr>
      <w:r>
        <w:rPr>
          <w:rFonts w:ascii="Calibri" w:eastAsia="Calibri" w:hAnsi="Calibri" w:cs="Calibri"/>
          <w:sz w:val="24"/>
          <w:szCs w:val="24"/>
        </w:rPr>
        <w:t>ALMIR ADIR GENTIL</w:t>
      </w:r>
    </w:p>
    <w:p w:rsidR="001F0748" w:rsidRDefault="004838D3">
      <w:pPr>
        <w:pStyle w:val="normal0"/>
        <w:tabs>
          <w:tab w:val="left" w:pos="142"/>
          <w:tab w:val="left" w:pos="284"/>
        </w:tabs>
        <w:jc w:val="center"/>
        <w:rPr>
          <w:rFonts w:ascii="Calibri" w:eastAsia="Calibri" w:hAnsi="Calibri" w:cs="Calibri"/>
          <w:sz w:val="24"/>
          <w:szCs w:val="24"/>
        </w:rPr>
      </w:pPr>
      <w:r>
        <w:rPr>
          <w:rFonts w:ascii="Calibri" w:eastAsia="Calibri" w:hAnsi="Calibri" w:cs="Calibri"/>
          <w:sz w:val="24"/>
          <w:szCs w:val="24"/>
        </w:rPr>
        <w:t>Secretário Municipal de Saúde</w:t>
      </w:r>
    </w:p>
    <w:p w:rsidR="001F0748" w:rsidRDefault="001F0748">
      <w:pPr>
        <w:pStyle w:val="normal0"/>
        <w:tabs>
          <w:tab w:val="left" w:pos="142"/>
          <w:tab w:val="left" w:pos="284"/>
        </w:tabs>
        <w:jc w:val="center"/>
        <w:rPr>
          <w:rFonts w:ascii="Calibri" w:eastAsia="Calibri" w:hAnsi="Calibri" w:cs="Calibri"/>
          <w:sz w:val="24"/>
          <w:szCs w:val="24"/>
        </w:rPr>
      </w:pPr>
    </w:p>
    <w:p w:rsidR="001F0748" w:rsidRDefault="004838D3">
      <w:pPr>
        <w:pStyle w:val="normal0"/>
        <w:tabs>
          <w:tab w:val="left" w:pos="142"/>
          <w:tab w:val="left" w:pos="284"/>
        </w:tabs>
        <w:jc w:val="center"/>
        <w:rPr>
          <w:rFonts w:ascii="Calibri" w:eastAsia="Calibri" w:hAnsi="Calibri" w:cs="Calibri"/>
          <w:sz w:val="24"/>
          <w:szCs w:val="24"/>
        </w:rPr>
      </w:pPr>
      <w:r>
        <w:rPr>
          <w:rFonts w:ascii="Calibri" w:eastAsia="Calibri" w:hAnsi="Calibri" w:cs="Calibri"/>
          <w:sz w:val="24"/>
          <w:szCs w:val="24"/>
        </w:rPr>
        <w:t>APROVO O PRESENTE TERMO DE REFERÊNCIA</w:t>
      </w:r>
    </w:p>
    <w:p w:rsidR="001F0748" w:rsidRDefault="004838D3">
      <w:pPr>
        <w:pStyle w:val="normal0"/>
        <w:ind w:hanging="2"/>
        <w:jc w:val="center"/>
        <w:rPr>
          <w:rFonts w:ascii="Calibri" w:eastAsia="Calibri" w:hAnsi="Calibri" w:cs="Calibri"/>
          <w:sz w:val="24"/>
          <w:szCs w:val="24"/>
        </w:rPr>
      </w:pPr>
      <w:r>
        <w:rPr>
          <w:rFonts w:ascii="Calibri" w:eastAsia="Calibri" w:hAnsi="Calibri" w:cs="Calibri"/>
          <w:sz w:val="24"/>
          <w:szCs w:val="24"/>
        </w:rPr>
        <w:t>E AUTORIZO A REALIZAÇÃO DO PROCESSO DE CREDENCIAMENTO</w:t>
      </w:r>
    </w:p>
    <w:p w:rsidR="001F0748" w:rsidRDefault="001F0748">
      <w:pPr>
        <w:pStyle w:val="normal0"/>
        <w:ind w:hanging="2"/>
        <w:jc w:val="center"/>
        <w:rPr>
          <w:rFonts w:ascii="Calibri" w:eastAsia="Calibri" w:hAnsi="Calibri" w:cs="Calibri"/>
          <w:sz w:val="24"/>
          <w:szCs w:val="24"/>
        </w:rPr>
      </w:pPr>
    </w:p>
    <w:p w:rsidR="001F0748" w:rsidRDefault="001F0748">
      <w:pPr>
        <w:pStyle w:val="normal0"/>
        <w:ind w:hanging="2"/>
        <w:jc w:val="center"/>
        <w:rPr>
          <w:rFonts w:ascii="Calibri" w:eastAsia="Calibri" w:hAnsi="Calibri" w:cs="Calibri"/>
          <w:sz w:val="24"/>
          <w:szCs w:val="24"/>
        </w:rPr>
        <w:sectPr w:rsidR="001F0748">
          <w:headerReference w:type="even" r:id="rId27"/>
          <w:footerReference w:type="even" r:id="rId28"/>
          <w:headerReference w:type="first" r:id="rId29"/>
          <w:footerReference w:type="first" r:id="rId30"/>
          <w:pgSz w:w="11906" w:h="16838"/>
          <w:pgMar w:top="1701" w:right="1134" w:bottom="1134" w:left="1134" w:header="567" w:footer="574" w:gutter="0"/>
          <w:pgNumType w:start="1"/>
          <w:cols w:space="720"/>
        </w:sectPr>
      </w:pPr>
    </w:p>
    <w:p w:rsidR="001F0748" w:rsidRDefault="004838D3">
      <w:pPr>
        <w:pStyle w:val="normal0"/>
        <w:spacing w:after="360"/>
        <w:jc w:val="center"/>
        <w:rPr>
          <w:rFonts w:ascii="Calibri" w:eastAsia="Calibri" w:hAnsi="Calibri" w:cs="Calibri"/>
          <w:b/>
          <w:sz w:val="24"/>
          <w:szCs w:val="24"/>
        </w:rPr>
      </w:pPr>
      <w:r>
        <w:rPr>
          <w:rFonts w:ascii="Calibri" w:eastAsia="Calibri" w:hAnsi="Calibri" w:cs="Calibri"/>
          <w:b/>
          <w:sz w:val="24"/>
          <w:szCs w:val="24"/>
        </w:rPr>
        <w:lastRenderedPageBreak/>
        <w:t>ANEXO I</w:t>
      </w:r>
    </w:p>
    <w:p w:rsidR="001F0748" w:rsidRDefault="004838D3">
      <w:pPr>
        <w:pStyle w:val="normal0"/>
        <w:spacing w:before="360" w:after="360"/>
        <w:jc w:val="both"/>
        <w:rPr>
          <w:rFonts w:ascii="Calibri" w:eastAsia="Calibri" w:hAnsi="Calibri" w:cs="Calibri"/>
          <w:sz w:val="24"/>
          <w:szCs w:val="24"/>
        </w:rPr>
      </w:pPr>
      <w:r>
        <w:rPr>
          <w:rFonts w:ascii="Calibri" w:eastAsia="Calibri" w:hAnsi="Calibri" w:cs="Calibri"/>
          <w:b/>
          <w:sz w:val="24"/>
          <w:szCs w:val="24"/>
        </w:rPr>
        <w:t>REQUERIMENTO DE CREDENCIAMENTO –</w:t>
      </w:r>
      <w:r>
        <w:rPr>
          <w:rFonts w:ascii="Calibri" w:eastAsia="Calibri" w:hAnsi="Calibri" w:cs="Calibri"/>
          <w:sz w:val="24"/>
          <w:szCs w:val="24"/>
        </w:rPr>
        <w:t xml:space="preserve"> </w:t>
      </w:r>
      <w:r>
        <w:rPr>
          <w:rFonts w:ascii="Calibri" w:eastAsia="Calibri" w:hAnsi="Calibri" w:cs="Calibri"/>
          <w:color w:val="4472C4"/>
          <w:sz w:val="24"/>
          <w:szCs w:val="24"/>
        </w:rPr>
        <w:t>EDITAL N° _____/SMLCP/SULIC/20____</w:t>
      </w:r>
    </w:p>
    <w:p w:rsidR="001F0748" w:rsidRDefault="004838D3">
      <w:pPr>
        <w:pStyle w:val="normal0"/>
        <w:spacing w:before="240" w:after="120"/>
        <w:jc w:val="both"/>
        <w:rPr>
          <w:rFonts w:ascii="Calibri" w:eastAsia="Calibri" w:hAnsi="Calibri" w:cs="Calibri"/>
          <w:b/>
          <w:sz w:val="24"/>
          <w:szCs w:val="24"/>
        </w:rPr>
      </w:pPr>
      <w:r>
        <w:rPr>
          <w:rFonts w:ascii="Calibri" w:eastAsia="Calibri" w:hAnsi="Calibri" w:cs="Calibri"/>
          <w:b/>
          <w:sz w:val="24"/>
          <w:szCs w:val="24"/>
        </w:rPr>
        <w:t>DADOS DA PESSOA JURÍDICA</w:t>
      </w:r>
    </w:p>
    <w:sdt>
      <w:sdtPr>
        <w:tag w:val="goog_rdk_0"/>
        <w:id w:val="349999360"/>
        <w:lock w:val="contentLocked"/>
      </w:sdtPr>
      <w:sdtContent>
        <w:tbl>
          <w:tblPr>
            <w:tblStyle w:val="a4"/>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345"/>
          </w:tblGrid>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Razão Social:</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 xml:space="preserve">CNPJ: </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 xml:space="preserve">Nº Inscrição Municipal: </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 xml:space="preserve">Nº Inscrição CNES: </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Endereço Completo:</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Telefones:</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E-mails:</w:t>
                </w:r>
              </w:p>
            </w:tc>
          </w:tr>
        </w:tbl>
      </w:sdtContent>
    </w:sdt>
    <w:p w:rsidR="001F0748" w:rsidRDefault="004838D3">
      <w:pPr>
        <w:pStyle w:val="normal0"/>
        <w:spacing w:before="240" w:after="120"/>
        <w:jc w:val="both"/>
        <w:rPr>
          <w:rFonts w:ascii="Calibri" w:eastAsia="Calibri" w:hAnsi="Calibri" w:cs="Calibri"/>
          <w:b/>
          <w:sz w:val="24"/>
          <w:szCs w:val="24"/>
        </w:rPr>
      </w:pPr>
      <w:r>
        <w:rPr>
          <w:rFonts w:ascii="Calibri" w:eastAsia="Calibri" w:hAnsi="Calibri" w:cs="Calibri"/>
          <w:b/>
          <w:sz w:val="24"/>
          <w:szCs w:val="24"/>
        </w:rPr>
        <w:t>DADOS BANCÁRIOS DA PESSOA JURÍDICA</w:t>
      </w:r>
    </w:p>
    <w:sdt>
      <w:sdtPr>
        <w:tag w:val="goog_rdk_1"/>
        <w:id w:val="349999361"/>
        <w:lock w:val="contentLocked"/>
      </w:sdtPr>
      <w:sdtContent>
        <w:tbl>
          <w:tblPr>
            <w:tblStyle w:val="a5"/>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970"/>
            <w:gridCol w:w="3117"/>
            <w:gridCol w:w="3258"/>
          </w:tblGrid>
          <w:tr w:rsidR="001F0748">
            <w:trPr>
              <w:cantSplit/>
              <w:tblHeader/>
            </w:trPr>
            <w:tc>
              <w:tcPr>
                <w:tcW w:w="2970" w:type="dxa"/>
                <w:tcBorders>
                  <w:top w:val="single" w:sz="4" w:space="0" w:color="000000"/>
                  <w:left w:val="single" w:sz="4" w:space="0" w:color="000000"/>
                  <w:bottom w:val="single" w:sz="4" w:space="0" w:color="000000"/>
                  <w:right w:val="single" w:sz="4" w:space="0" w:color="000000"/>
                </w:tcBorders>
              </w:tcPr>
              <w:p w:rsidR="001F0748" w:rsidRDefault="004838D3">
                <w:pPr>
                  <w:pStyle w:val="normal0"/>
                  <w:jc w:val="both"/>
                  <w:rPr>
                    <w:rFonts w:ascii="Calibri" w:eastAsia="Calibri" w:hAnsi="Calibri" w:cs="Calibri"/>
                    <w:sz w:val="24"/>
                    <w:szCs w:val="24"/>
                  </w:rPr>
                </w:pPr>
                <w:r>
                  <w:rPr>
                    <w:rFonts w:ascii="Calibri" w:eastAsia="Calibri" w:hAnsi="Calibri" w:cs="Calibri"/>
                    <w:sz w:val="24"/>
                    <w:szCs w:val="24"/>
                  </w:rPr>
                  <w:t xml:space="preserve">Banco: </w:t>
                </w:r>
              </w:p>
            </w:tc>
            <w:tc>
              <w:tcPr>
                <w:tcW w:w="3117" w:type="dxa"/>
                <w:tcBorders>
                  <w:top w:val="single" w:sz="4" w:space="0" w:color="000000"/>
                  <w:left w:val="single" w:sz="4" w:space="0" w:color="000000"/>
                  <w:bottom w:val="single" w:sz="4" w:space="0" w:color="000000"/>
                  <w:right w:val="single" w:sz="4" w:space="0" w:color="000000"/>
                </w:tcBorders>
              </w:tcPr>
              <w:p w:rsidR="001F0748" w:rsidRDefault="004838D3">
                <w:pPr>
                  <w:pStyle w:val="normal0"/>
                  <w:jc w:val="both"/>
                  <w:rPr>
                    <w:rFonts w:ascii="Calibri" w:eastAsia="Calibri" w:hAnsi="Calibri" w:cs="Calibri"/>
                    <w:sz w:val="24"/>
                    <w:szCs w:val="24"/>
                  </w:rPr>
                </w:pPr>
                <w:r>
                  <w:rPr>
                    <w:rFonts w:ascii="Calibri" w:eastAsia="Calibri" w:hAnsi="Calibri" w:cs="Calibri"/>
                    <w:sz w:val="24"/>
                    <w:szCs w:val="24"/>
                  </w:rPr>
                  <w:t xml:space="preserve">Agência: </w:t>
                </w:r>
              </w:p>
            </w:tc>
            <w:tc>
              <w:tcPr>
                <w:tcW w:w="3258" w:type="dxa"/>
                <w:tcBorders>
                  <w:top w:val="single" w:sz="4" w:space="0" w:color="000000"/>
                  <w:left w:val="single" w:sz="4" w:space="0" w:color="000000"/>
                  <w:bottom w:val="single" w:sz="4" w:space="0" w:color="000000"/>
                  <w:right w:val="single" w:sz="4" w:space="0" w:color="000000"/>
                </w:tcBorders>
              </w:tcPr>
              <w:p w:rsidR="001F0748" w:rsidRDefault="004838D3">
                <w:pPr>
                  <w:pStyle w:val="normal0"/>
                  <w:jc w:val="both"/>
                  <w:rPr>
                    <w:rFonts w:ascii="Calibri" w:eastAsia="Calibri" w:hAnsi="Calibri" w:cs="Calibri"/>
                    <w:sz w:val="24"/>
                    <w:szCs w:val="24"/>
                  </w:rPr>
                </w:pPr>
                <w:r>
                  <w:rPr>
                    <w:rFonts w:ascii="Calibri" w:eastAsia="Calibri" w:hAnsi="Calibri" w:cs="Calibri"/>
                    <w:sz w:val="24"/>
                    <w:szCs w:val="24"/>
                  </w:rPr>
                  <w:t>Conta:</w:t>
                </w:r>
              </w:p>
            </w:tc>
          </w:tr>
        </w:tbl>
      </w:sdtContent>
    </w:sdt>
    <w:p w:rsidR="001F0748" w:rsidRDefault="004838D3">
      <w:pPr>
        <w:pStyle w:val="normal0"/>
        <w:spacing w:before="240" w:after="120"/>
        <w:jc w:val="both"/>
        <w:rPr>
          <w:rFonts w:ascii="Calibri" w:eastAsia="Calibri" w:hAnsi="Calibri" w:cs="Calibri"/>
          <w:b/>
          <w:sz w:val="24"/>
          <w:szCs w:val="24"/>
        </w:rPr>
      </w:pPr>
      <w:r>
        <w:rPr>
          <w:rFonts w:ascii="Calibri" w:eastAsia="Calibri" w:hAnsi="Calibri" w:cs="Calibri"/>
          <w:b/>
          <w:sz w:val="24"/>
          <w:szCs w:val="24"/>
        </w:rPr>
        <w:t>DADOS REPRESENTANTES LEGAIS</w:t>
      </w:r>
    </w:p>
    <w:sdt>
      <w:sdtPr>
        <w:tag w:val="goog_rdk_2"/>
        <w:id w:val="349999362"/>
        <w:lock w:val="contentLocked"/>
      </w:sdtPr>
      <w:sdtContent>
        <w:tbl>
          <w:tblPr>
            <w:tblStyle w:val="a6"/>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345"/>
          </w:tblGrid>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Nome:</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CPF:</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Cargo/Função:</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Nome:</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CPF:</w:t>
                </w:r>
              </w:p>
            </w:tc>
          </w:tr>
          <w:tr w:rsidR="001F0748">
            <w:trPr>
              <w:cantSplit/>
              <w:tblHeader/>
            </w:trPr>
            <w:tc>
              <w:tcPr>
                <w:tcW w:w="9345" w:type="dxa"/>
                <w:tcBorders>
                  <w:top w:val="single" w:sz="4" w:space="0" w:color="000000"/>
                  <w:left w:val="single" w:sz="4" w:space="0" w:color="000000"/>
                  <w:bottom w:val="single" w:sz="4" w:space="0" w:color="000000"/>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Cargo/Função:</w:t>
                </w:r>
              </w:p>
            </w:tc>
          </w:tr>
        </w:tbl>
      </w:sdtContent>
    </w:sdt>
    <w:p w:rsidR="001F0748" w:rsidRDefault="004838D3">
      <w:pPr>
        <w:pStyle w:val="normal0"/>
        <w:spacing w:before="240" w:after="120"/>
        <w:jc w:val="both"/>
        <w:rPr>
          <w:rFonts w:ascii="Calibri" w:eastAsia="Calibri" w:hAnsi="Calibri" w:cs="Calibri"/>
          <w:b/>
          <w:sz w:val="24"/>
          <w:szCs w:val="24"/>
        </w:rPr>
      </w:pPr>
      <w:r>
        <w:rPr>
          <w:rFonts w:ascii="Calibri" w:eastAsia="Calibri" w:hAnsi="Calibri" w:cs="Calibri"/>
          <w:b/>
          <w:sz w:val="24"/>
          <w:szCs w:val="24"/>
        </w:rPr>
        <w:t>POSSUI CONTRATOS COM ÓRGÃOS/ENTIDADES PÚBLICAS?</w:t>
      </w:r>
    </w:p>
    <w:sdt>
      <w:sdtPr>
        <w:tag w:val="goog_rdk_3"/>
        <w:id w:val="349999363"/>
        <w:lock w:val="contentLocked"/>
      </w:sdtPr>
      <w:sdtContent>
        <w:tbl>
          <w:tblPr>
            <w:tblStyle w:val="a7"/>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702"/>
            <w:gridCol w:w="1986"/>
            <w:gridCol w:w="5672"/>
          </w:tblGrid>
          <w:tr w:rsidR="001F0748">
            <w:trPr>
              <w:cantSplit/>
              <w:tblHeader/>
            </w:trPr>
            <w:tc>
              <w:tcPr>
                <w:tcW w:w="1702" w:type="dxa"/>
                <w:tcBorders>
                  <w:top w:val="single" w:sz="4" w:space="0" w:color="000000"/>
                  <w:left w:val="single" w:sz="4" w:space="0" w:color="000000"/>
                  <w:bottom w:val="nil"/>
                  <w:right w:val="single" w:sz="4" w:space="0" w:color="000000"/>
                </w:tcBorders>
              </w:tcPr>
              <w:p w:rsidR="001F0748" w:rsidRDefault="004838D3" w:rsidP="00E7260B">
                <w:pPr>
                  <w:pStyle w:val="normal0"/>
                  <w:ind w:hanging="2"/>
                  <w:jc w:val="both"/>
                  <w:rPr>
                    <w:rFonts w:ascii="Calibri" w:eastAsia="Calibri" w:hAnsi="Calibri" w:cs="Calibri"/>
                    <w:sz w:val="24"/>
                    <w:szCs w:val="24"/>
                  </w:rPr>
                </w:pPr>
                <w:r>
                  <w:rPr>
                    <w:rFonts w:ascii="Calibri" w:eastAsia="Calibri" w:hAnsi="Calibri" w:cs="Calibri"/>
                    <w:sz w:val="24"/>
                    <w:szCs w:val="24"/>
                  </w:rPr>
                  <w:t>(    ) NÃO</w:t>
                </w:r>
              </w:p>
            </w:tc>
            <w:tc>
              <w:tcPr>
                <w:tcW w:w="1986" w:type="dxa"/>
                <w:tcBorders>
                  <w:top w:val="single" w:sz="4" w:space="0" w:color="000000"/>
                  <w:left w:val="single" w:sz="4" w:space="0" w:color="000000"/>
                  <w:bottom w:val="nil"/>
                  <w:right w:val="single" w:sz="4" w:space="0" w:color="000000"/>
                </w:tcBorders>
              </w:tcPr>
              <w:p w:rsidR="001F0748" w:rsidRDefault="004838D3">
                <w:pPr>
                  <w:pStyle w:val="normal0"/>
                  <w:jc w:val="both"/>
                  <w:rPr>
                    <w:rFonts w:ascii="Calibri" w:eastAsia="Calibri" w:hAnsi="Calibri" w:cs="Calibri"/>
                    <w:sz w:val="24"/>
                    <w:szCs w:val="24"/>
                  </w:rPr>
                </w:pPr>
                <w:r>
                  <w:rPr>
                    <w:rFonts w:ascii="Calibri" w:eastAsia="Calibri" w:hAnsi="Calibri" w:cs="Calibri"/>
                    <w:sz w:val="24"/>
                    <w:szCs w:val="24"/>
                  </w:rPr>
                  <w:t>(    ) SIM. Quais?</w:t>
                </w:r>
              </w:p>
            </w:tc>
            <w:tc>
              <w:tcPr>
                <w:tcW w:w="5672" w:type="dxa"/>
                <w:tcBorders>
                  <w:top w:val="single" w:sz="4" w:space="0" w:color="000000"/>
                  <w:left w:val="single" w:sz="4" w:space="0" w:color="000000"/>
                  <w:bottom w:val="single" w:sz="4" w:space="0" w:color="000000"/>
                  <w:right w:val="single" w:sz="4" w:space="0" w:color="000000"/>
                </w:tcBorders>
              </w:tcPr>
              <w:p w:rsidR="001F0748" w:rsidRDefault="004838D3">
                <w:pPr>
                  <w:pStyle w:val="normal0"/>
                  <w:jc w:val="both"/>
                  <w:rPr>
                    <w:rFonts w:ascii="Calibri" w:eastAsia="Calibri" w:hAnsi="Calibri" w:cs="Calibri"/>
                    <w:sz w:val="24"/>
                    <w:szCs w:val="24"/>
                  </w:rPr>
                </w:pPr>
                <w:r>
                  <w:rPr>
                    <w:rFonts w:ascii="Calibri" w:eastAsia="Calibri" w:hAnsi="Calibri" w:cs="Calibri"/>
                    <w:sz w:val="24"/>
                    <w:szCs w:val="24"/>
                  </w:rPr>
                  <w:t>1.</w:t>
                </w:r>
              </w:p>
            </w:tc>
          </w:tr>
          <w:tr w:rsidR="001F0748">
            <w:trPr>
              <w:cantSplit/>
              <w:tblHeader/>
            </w:trPr>
            <w:tc>
              <w:tcPr>
                <w:tcW w:w="1702" w:type="dxa"/>
                <w:tcBorders>
                  <w:top w:val="nil"/>
                  <w:left w:val="single" w:sz="4" w:space="0" w:color="000000"/>
                  <w:bottom w:val="nil"/>
                  <w:right w:val="single" w:sz="4" w:space="0" w:color="000000"/>
                </w:tcBorders>
              </w:tcPr>
              <w:p w:rsidR="001F0748" w:rsidRDefault="001F0748" w:rsidP="00E7260B">
                <w:pPr>
                  <w:pStyle w:val="normal0"/>
                  <w:ind w:hanging="2"/>
                  <w:jc w:val="both"/>
                  <w:rPr>
                    <w:rFonts w:ascii="Calibri" w:eastAsia="Calibri" w:hAnsi="Calibri" w:cs="Calibri"/>
                    <w:sz w:val="24"/>
                    <w:szCs w:val="24"/>
                  </w:rPr>
                </w:pPr>
              </w:p>
            </w:tc>
            <w:tc>
              <w:tcPr>
                <w:tcW w:w="1986" w:type="dxa"/>
                <w:tcBorders>
                  <w:top w:val="nil"/>
                  <w:left w:val="single" w:sz="4" w:space="0" w:color="000000"/>
                  <w:bottom w:val="nil"/>
                  <w:right w:val="single" w:sz="4" w:space="0" w:color="000000"/>
                </w:tcBorders>
              </w:tcPr>
              <w:p w:rsidR="001F0748" w:rsidRDefault="001F0748">
                <w:pPr>
                  <w:pStyle w:val="normal0"/>
                  <w:jc w:val="both"/>
                  <w:rPr>
                    <w:rFonts w:ascii="Calibri" w:eastAsia="Calibri" w:hAnsi="Calibri" w:cs="Calibri"/>
                    <w:sz w:val="24"/>
                    <w:szCs w:val="24"/>
                  </w:rPr>
                </w:pPr>
              </w:p>
            </w:tc>
            <w:tc>
              <w:tcPr>
                <w:tcW w:w="5672" w:type="dxa"/>
                <w:tcBorders>
                  <w:top w:val="single" w:sz="4" w:space="0" w:color="000000"/>
                  <w:left w:val="single" w:sz="4" w:space="0" w:color="000000"/>
                  <w:bottom w:val="single" w:sz="4" w:space="0" w:color="000000"/>
                  <w:right w:val="single" w:sz="4" w:space="0" w:color="000000"/>
                </w:tcBorders>
              </w:tcPr>
              <w:p w:rsidR="001F0748" w:rsidRDefault="004838D3">
                <w:pPr>
                  <w:pStyle w:val="normal0"/>
                  <w:jc w:val="both"/>
                  <w:rPr>
                    <w:rFonts w:ascii="Calibri" w:eastAsia="Calibri" w:hAnsi="Calibri" w:cs="Calibri"/>
                    <w:sz w:val="24"/>
                    <w:szCs w:val="24"/>
                  </w:rPr>
                </w:pPr>
                <w:r>
                  <w:rPr>
                    <w:rFonts w:ascii="Calibri" w:eastAsia="Calibri" w:hAnsi="Calibri" w:cs="Calibri"/>
                    <w:sz w:val="24"/>
                    <w:szCs w:val="24"/>
                  </w:rPr>
                  <w:t>2.</w:t>
                </w:r>
              </w:p>
            </w:tc>
          </w:tr>
          <w:tr w:rsidR="001F0748">
            <w:trPr>
              <w:cantSplit/>
              <w:tblHeader/>
            </w:trPr>
            <w:tc>
              <w:tcPr>
                <w:tcW w:w="1702" w:type="dxa"/>
                <w:tcBorders>
                  <w:top w:val="nil"/>
                  <w:left w:val="single" w:sz="4" w:space="0" w:color="000000"/>
                  <w:bottom w:val="nil"/>
                  <w:right w:val="single" w:sz="4" w:space="0" w:color="000000"/>
                </w:tcBorders>
              </w:tcPr>
              <w:p w:rsidR="001F0748" w:rsidRDefault="001F0748" w:rsidP="00E7260B">
                <w:pPr>
                  <w:pStyle w:val="normal0"/>
                  <w:ind w:hanging="2"/>
                  <w:jc w:val="both"/>
                  <w:rPr>
                    <w:rFonts w:ascii="Calibri" w:eastAsia="Calibri" w:hAnsi="Calibri" w:cs="Calibri"/>
                    <w:sz w:val="24"/>
                    <w:szCs w:val="24"/>
                  </w:rPr>
                </w:pPr>
              </w:p>
            </w:tc>
            <w:tc>
              <w:tcPr>
                <w:tcW w:w="1986" w:type="dxa"/>
                <w:tcBorders>
                  <w:top w:val="nil"/>
                  <w:left w:val="single" w:sz="4" w:space="0" w:color="000000"/>
                  <w:bottom w:val="nil"/>
                  <w:right w:val="single" w:sz="4" w:space="0" w:color="000000"/>
                </w:tcBorders>
              </w:tcPr>
              <w:p w:rsidR="001F0748" w:rsidRDefault="001F0748">
                <w:pPr>
                  <w:pStyle w:val="normal0"/>
                  <w:jc w:val="both"/>
                  <w:rPr>
                    <w:rFonts w:ascii="Calibri" w:eastAsia="Calibri" w:hAnsi="Calibri" w:cs="Calibri"/>
                    <w:sz w:val="24"/>
                    <w:szCs w:val="24"/>
                  </w:rPr>
                </w:pPr>
              </w:p>
            </w:tc>
            <w:tc>
              <w:tcPr>
                <w:tcW w:w="5672" w:type="dxa"/>
                <w:tcBorders>
                  <w:top w:val="single" w:sz="4" w:space="0" w:color="000000"/>
                  <w:left w:val="single" w:sz="4" w:space="0" w:color="000000"/>
                  <w:bottom w:val="single" w:sz="4" w:space="0" w:color="000000"/>
                  <w:right w:val="single" w:sz="4" w:space="0" w:color="000000"/>
                </w:tcBorders>
              </w:tcPr>
              <w:p w:rsidR="001F0748" w:rsidRDefault="004838D3">
                <w:pPr>
                  <w:pStyle w:val="normal0"/>
                  <w:jc w:val="both"/>
                  <w:rPr>
                    <w:rFonts w:ascii="Calibri" w:eastAsia="Calibri" w:hAnsi="Calibri" w:cs="Calibri"/>
                    <w:sz w:val="24"/>
                    <w:szCs w:val="24"/>
                  </w:rPr>
                </w:pPr>
                <w:r>
                  <w:rPr>
                    <w:rFonts w:ascii="Calibri" w:eastAsia="Calibri" w:hAnsi="Calibri" w:cs="Calibri"/>
                    <w:sz w:val="24"/>
                    <w:szCs w:val="24"/>
                  </w:rPr>
                  <w:t>3.</w:t>
                </w:r>
              </w:p>
            </w:tc>
          </w:tr>
          <w:tr w:rsidR="001F0748">
            <w:trPr>
              <w:cantSplit/>
              <w:tblHeader/>
            </w:trPr>
            <w:tc>
              <w:tcPr>
                <w:tcW w:w="1702" w:type="dxa"/>
                <w:tcBorders>
                  <w:top w:val="nil"/>
                  <w:left w:val="single" w:sz="4" w:space="0" w:color="000000"/>
                  <w:bottom w:val="single" w:sz="4" w:space="0" w:color="000000"/>
                  <w:right w:val="single" w:sz="4" w:space="0" w:color="000000"/>
                </w:tcBorders>
              </w:tcPr>
              <w:p w:rsidR="001F0748" w:rsidRDefault="001F0748" w:rsidP="00E7260B">
                <w:pPr>
                  <w:pStyle w:val="normal0"/>
                  <w:ind w:hanging="2"/>
                  <w:jc w:val="both"/>
                  <w:rPr>
                    <w:rFonts w:ascii="Calibri" w:eastAsia="Calibri" w:hAnsi="Calibri" w:cs="Calibri"/>
                    <w:sz w:val="24"/>
                    <w:szCs w:val="24"/>
                  </w:rPr>
                </w:pPr>
              </w:p>
            </w:tc>
            <w:tc>
              <w:tcPr>
                <w:tcW w:w="1986" w:type="dxa"/>
                <w:tcBorders>
                  <w:top w:val="nil"/>
                  <w:left w:val="single" w:sz="4" w:space="0" w:color="000000"/>
                  <w:bottom w:val="single" w:sz="4" w:space="0" w:color="000000"/>
                  <w:right w:val="single" w:sz="4" w:space="0" w:color="000000"/>
                </w:tcBorders>
              </w:tcPr>
              <w:p w:rsidR="001F0748" w:rsidRDefault="001F0748">
                <w:pPr>
                  <w:pStyle w:val="normal0"/>
                  <w:jc w:val="both"/>
                  <w:rPr>
                    <w:rFonts w:ascii="Calibri" w:eastAsia="Calibri" w:hAnsi="Calibri" w:cs="Calibri"/>
                    <w:sz w:val="24"/>
                    <w:szCs w:val="24"/>
                  </w:rPr>
                </w:pPr>
              </w:p>
            </w:tc>
            <w:tc>
              <w:tcPr>
                <w:tcW w:w="5672" w:type="dxa"/>
                <w:tcBorders>
                  <w:top w:val="single" w:sz="4" w:space="0" w:color="000000"/>
                  <w:left w:val="single" w:sz="4" w:space="0" w:color="000000"/>
                  <w:bottom w:val="single" w:sz="4" w:space="0" w:color="000000"/>
                  <w:right w:val="single" w:sz="4" w:space="0" w:color="000000"/>
                </w:tcBorders>
              </w:tcPr>
              <w:p w:rsidR="001F0748" w:rsidRDefault="004838D3">
                <w:pPr>
                  <w:pStyle w:val="normal0"/>
                  <w:jc w:val="both"/>
                  <w:rPr>
                    <w:rFonts w:ascii="Calibri" w:eastAsia="Calibri" w:hAnsi="Calibri" w:cs="Calibri"/>
                    <w:sz w:val="24"/>
                    <w:szCs w:val="24"/>
                  </w:rPr>
                </w:pPr>
                <w:r>
                  <w:rPr>
                    <w:rFonts w:ascii="Calibri" w:eastAsia="Calibri" w:hAnsi="Calibri" w:cs="Calibri"/>
                    <w:sz w:val="24"/>
                    <w:szCs w:val="24"/>
                  </w:rPr>
                  <w:t>4.</w:t>
                </w:r>
              </w:p>
            </w:tc>
          </w:tr>
        </w:tbl>
      </w:sdtContent>
    </w:sdt>
    <w:p w:rsidR="001F0748" w:rsidRDefault="004838D3">
      <w:pPr>
        <w:pStyle w:val="normal0"/>
        <w:spacing w:before="240" w:after="240"/>
        <w:jc w:val="both"/>
        <w:rPr>
          <w:rFonts w:ascii="Calibri" w:eastAsia="Calibri" w:hAnsi="Calibri" w:cs="Calibri"/>
          <w:b/>
          <w:sz w:val="24"/>
          <w:szCs w:val="24"/>
        </w:rPr>
      </w:pPr>
      <w:r>
        <w:rPr>
          <w:rFonts w:ascii="Calibri" w:eastAsia="Calibri" w:hAnsi="Calibri" w:cs="Calibri"/>
          <w:b/>
          <w:sz w:val="24"/>
          <w:szCs w:val="24"/>
        </w:rPr>
        <w:t>DECLARAÇÃO DE CUMPRIMENTO DO EDITAL</w:t>
      </w:r>
    </w:p>
    <w:p w:rsidR="001F0748" w:rsidRDefault="004838D3">
      <w:pPr>
        <w:pStyle w:val="normal0"/>
        <w:spacing w:line="360" w:lineRule="auto"/>
        <w:jc w:val="both"/>
        <w:rPr>
          <w:rFonts w:ascii="Calibri" w:eastAsia="Calibri" w:hAnsi="Calibri" w:cs="Calibri"/>
          <w:b/>
          <w:sz w:val="24"/>
          <w:szCs w:val="24"/>
        </w:rPr>
      </w:pPr>
      <w:r>
        <w:rPr>
          <w:rFonts w:ascii="Calibri" w:eastAsia="Calibri" w:hAnsi="Calibri" w:cs="Calibri"/>
          <w:b/>
          <w:sz w:val="24"/>
          <w:szCs w:val="24"/>
        </w:rPr>
        <w:t>DECLARA, EXPRESSAMENTE, que:</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t>Cumpre e acata as normas estabelecidas no edital, estando plenamente ciente do teor e da extensão deste documento, que cumpre os requisitos de habilitação, que encaminha em anexo os documento</w:t>
      </w:r>
      <w:r>
        <w:rPr>
          <w:rFonts w:ascii="Calibri" w:eastAsia="Calibri" w:hAnsi="Calibri" w:cs="Calibri"/>
          <w:sz w:val="24"/>
          <w:szCs w:val="24"/>
        </w:rPr>
        <w:t>s necessários assumindo a responsabilidade pela autenticidade destes, sujeitando-se às penalidades legais;</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t>Não é estrangeira sem representação legal no Brasil com poderes expressos para receber citação e responder administrativa e judicialmente;</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lastRenderedPageBreak/>
        <w:t>Não empreg</w:t>
      </w:r>
      <w:r>
        <w:rPr>
          <w:rFonts w:ascii="Calibri" w:eastAsia="Calibri" w:hAnsi="Calibri" w:cs="Calibri"/>
          <w:sz w:val="24"/>
          <w:szCs w:val="24"/>
        </w:rPr>
        <w:t xml:space="preserve">a menores de 18 (dezoito) anos em trabalho noturno, perigoso ou insalubre e de qualquer trabalho </w:t>
      </w:r>
      <w:proofErr w:type="gramStart"/>
      <w:r>
        <w:rPr>
          <w:rFonts w:ascii="Calibri" w:eastAsia="Calibri" w:hAnsi="Calibri" w:cs="Calibri"/>
          <w:sz w:val="24"/>
          <w:szCs w:val="24"/>
        </w:rPr>
        <w:t>a menores</w:t>
      </w:r>
      <w:proofErr w:type="gramEnd"/>
      <w:r>
        <w:rPr>
          <w:rFonts w:ascii="Calibri" w:eastAsia="Calibri" w:hAnsi="Calibri" w:cs="Calibri"/>
          <w:sz w:val="24"/>
          <w:szCs w:val="24"/>
        </w:rPr>
        <w:t xml:space="preserve"> de 16 (dezesseis) anos, salvo na condição de aprendiz, a partir de 14 (quatorze) anos, nos termos do art. 7°, XXXIII, da Constituição da República de</w:t>
      </w:r>
      <w:r>
        <w:rPr>
          <w:rFonts w:ascii="Calibri" w:eastAsia="Calibri" w:hAnsi="Calibri" w:cs="Calibri"/>
          <w:sz w:val="24"/>
          <w:szCs w:val="24"/>
        </w:rPr>
        <w:t xml:space="preserve"> 1988;</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t>Cumpre as exigências de reserva de cargos para pessoa com deficiência e para reabilitado da Previdência Social, previstas em lei e em outras normas específicas.</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t>Não é inidônea para licitar e contratar com a Administração Pública, nem está suspensa o</w:t>
      </w:r>
      <w:r>
        <w:rPr>
          <w:rFonts w:ascii="Calibri" w:eastAsia="Calibri" w:hAnsi="Calibri" w:cs="Calibri"/>
          <w:sz w:val="24"/>
          <w:szCs w:val="24"/>
        </w:rPr>
        <w:t>u impedida de licitar ou contratar com nenhum órgão público, federal, estadual ou municipal;</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t>Não mantém vínculo de natureza técnica, comercial, econômica, financeira, trabalhista ou civil com dirigente do órgão ou entidade contratante ou com agente público</w:t>
      </w:r>
      <w:r>
        <w:rPr>
          <w:rFonts w:ascii="Calibri" w:eastAsia="Calibri" w:hAnsi="Calibri" w:cs="Calibri"/>
          <w:sz w:val="24"/>
          <w:szCs w:val="24"/>
        </w:rPr>
        <w:t xml:space="preserve"> que desempenhe função no credenciamento ou atue na fiscalização ou na gestão do contrato, ou que deles seja cônjuge, companheiro ou parente em linha reta, colateral ou por afinidade, até o terceiro grau;</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t xml:space="preserve">Não possui, nos </w:t>
      </w:r>
      <w:proofErr w:type="gramStart"/>
      <w:r>
        <w:rPr>
          <w:rFonts w:ascii="Calibri" w:eastAsia="Calibri" w:hAnsi="Calibri" w:cs="Calibri"/>
          <w:sz w:val="24"/>
          <w:szCs w:val="24"/>
        </w:rPr>
        <w:t>5</w:t>
      </w:r>
      <w:proofErr w:type="gramEnd"/>
      <w:r>
        <w:rPr>
          <w:rFonts w:ascii="Calibri" w:eastAsia="Calibri" w:hAnsi="Calibri" w:cs="Calibri"/>
          <w:sz w:val="24"/>
          <w:szCs w:val="24"/>
        </w:rPr>
        <w:t xml:space="preserve"> (cinco) anos anteriores à divulgação do edital, condenação judicial, com trânsito em julgado, por exploração de trabalho infantil, por submissão de trabalhadores a condições análogas às de escravo ou por contratação de adolescentes nos ca</w:t>
      </w:r>
      <w:r>
        <w:rPr>
          <w:rFonts w:ascii="Calibri" w:eastAsia="Calibri" w:hAnsi="Calibri" w:cs="Calibri"/>
          <w:sz w:val="24"/>
          <w:szCs w:val="24"/>
        </w:rPr>
        <w:t>sos vedados pela legislação trabalhista;</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t xml:space="preserve">Sua proposta econômica compreende a integralidade dos custos para atendimento dos direitos trabalhistas assegurados na Constituição Federal, nas leis trabalhistas, nas normas </w:t>
      </w:r>
      <w:proofErr w:type="spellStart"/>
      <w:r>
        <w:rPr>
          <w:rFonts w:ascii="Calibri" w:eastAsia="Calibri" w:hAnsi="Calibri" w:cs="Calibri"/>
          <w:sz w:val="24"/>
          <w:szCs w:val="24"/>
        </w:rPr>
        <w:t>infralegais</w:t>
      </w:r>
      <w:proofErr w:type="spellEnd"/>
      <w:r>
        <w:rPr>
          <w:rFonts w:ascii="Calibri" w:eastAsia="Calibri" w:hAnsi="Calibri" w:cs="Calibri"/>
          <w:sz w:val="24"/>
          <w:szCs w:val="24"/>
        </w:rPr>
        <w:t>, nas convenções coletivas de</w:t>
      </w:r>
      <w:r>
        <w:rPr>
          <w:rFonts w:ascii="Calibri" w:eastAsia="Calibri" w:hAnsi="Calibri" w:cs="Calibri"/>
          <w:sz w:val="24"/>
          <w:szCs w:val="24"/>
        </w:rPr>
        <w:t xml:space="preserve"> trabalho e nos termos de ajustamento de conduta vigentes na data de entrega das propostas;</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t xml:space="preserve">Está de acordo com as normas técnicas, </w:t>
      </w:r>
      <w:proofErr w:type="gramStart"/>
      <w:r>
        <w:rPr>
          <w:rFonts w:ascii="Calibri" w:eastAsia="Calibri" w:hAnsi="Calibri" w:cs="Calibri"/>
          <w:sz w:val="24"/>
          <w:szCs w:val="24"/>
        </w:rPr>
        <w:t>princípios, diretrizes</w:t>
      </w:r>
      <w:proofErr w:type="gramEnd"/>
      <w:r>
        <w:rPr>
          <w:rFonts w:ascii="Calibri" w:eastAsia="Calibri" w:hAnsi="Calibri" w:cs="Calibri"/>
          <w:sz w:val="24"/>
          <w:szCs w:val="24"/>
        </w:rPr>
        <w:t xml:space="preserve"> e tabelas de valores definidas pelo SUS e que realizará todos os procedimentos a que se propõe, de aco</w:t>
      </w:r>
      <w:r>
        <w:rPr>
          <w:rFonts w:ascii="Calibri" w:eastAsia="Calibri" w:hAnsi="Calibri" w:cs="Calibri"/>
          <w:sz w:val="24"/>
          <w:szCs w:val="24"/>
        </w:rPr>
        <w:t xml:space="preserve">rdo com as regras de </w:t>
      </w:r>
      <w:proofErr w:type="spellStart"/>
      <w:r>
        <w:rPr>
          <w:rFonts w:ascii="Calibri" w:eastAsia="Calibri" w:hAnsi="Calibri" w:cs="Calibri"/>
          <w:sz w:val="24"/>
          <w:szCs w:val="24"/>
        </w:rPr>
        <w:t>pactuação</w:t>
      </w:r>
      <w:proofErr w:type="spellEnd"/>
      <w:r>
        <w:rPr>
          <w:rFonts w:ascii="Calibri" w:eastAsia="Calibri" w:hAnsi="Calibri" w:cs="Calibri"/>
          <w:sz w:val="24"/>
          <w:szCs w:val="24"/>
        </w:rPr>
        <w:t xml:space="preserve"> dos fluxos assistenciais.</w:t>
      </w:r>
    </w:p>
    <w:p w:rsidR="001F0748" w:rsidRDefault="004838D3">
      <w:pPr>
        <w:pStyle w:val="normal0"/>
        <w:numPr>
          <w:ilvl w:val="0"/>
          <w:numId w:val="23"/>
        </w:numPr>
        <w:spacing w:line="360" w:lineRule="auto"/>
        <w:ind w:left="426"/>
        <w:jc w:val="both"/>
        <w:rPr>
          <w:rFonts w:ascii="Calibri" w:eastAsia="Calibri" w:hAnsi="Calibri" w:cs="Calibri"/>
          <w:sz w:val="24"/>
          <w:szCs w:val="24"/>
        </w:rPr>
      </w:pPr>
      <w:r>
        <w:rPr>
          <w:rFonts w:ascii="Calibri" w:eastAsia="Calibri" w:hAnsi="Calibri" w:cs="Calibri"/>
          <w:sz w:val="24"/>
          <w:szCs w:val="24"/>
        </w:rPr>
        <w:t xml:space="preserve">Compromete-se a manter sigilo e confidencialidade de todas as informações – em especial os dados pessoais e os dados pessoais sensíveis – repassadas em decorrência da execução contratual, em consonância com o disposto na Lei n. 13.709/2018, sendo vedado o </w:t>
      </w:r>
      <w:r>
        <w:rPr>
          <w:rFonts w:ascii="Calibri" w:eastAsia="Calibri" w:hAnsi="Calibri" w:cs="Calibri"/>
          <w:sz w:val="24"/>
          <w:szCs w:val="24"/>
        </w:rPr>
        <w:t>repasse das informações a outras empresas ou pessoas, salvo aquelas decorrentes de obrigações legais ou para viabilizar o cumprimento do instrumento contratual.</w:t>
      </w:r>
    </w:p>
    <w:p w:rsidR="001F0748" w:rsidRDefault="004838D3">
      <w:pPr>
        <w:pStyle w:val="normal0"/>
        <w:spacing w:line="360" w:lineRule="auto"/>
        <w:ind w:hanging="2"/>
        <w:jc w:val="right"/>
        <w:rPr>
          <w:rFonts w:ascii="Calibri" w:eastAsia="Calibri" w:hAnsi="Calibri" w:cs="Calibri"/>
          <w:sz w:val="24"/>
          <w:szCs w:val="24"/>
        </w:rPr>
      </w:pPr>
      <w:r>
        <w:rPr>
          <w:rFonts w:ascii="Calibri" w:eastAsia="Calibri" w:hAnsi="Calibri" w:cs="Calibri"/>
          <w:sz w:val="24"/>
          <w:szCs w:val="24"/>
        </w:rPr>
        <w:t xml:space="preserve">Florianópolis, </w:t>
      </w:r>
      <w:r>
        <w:rPr>
          <w:rFonts w:ascii="Calibri" w:eastAsia="Calibri" w:hAnsi="Calibri" w:cs="Calibri"/>
          <w:color w:val="4472C4"/>
          <w:sz w:val="24"/>
          <w:szCs w:val="24"/>
        </w:rPr>
        <w:t xml:space="preserve">[DIA] </w:t>
      </w:r>
      <w:r>
        <w:rPr>
          <w:rFonts w:ascii="Calibri" w:eastAsia="Calibri" w:hAnsi="Calibri" w:cs="Calibri"/>
          <w:sz w:val="24"/>
          <w:szCs w:val="24"/>
        </w:rPr>
        <w:t xml:space="preserve">de </w:t>
      </w:r>
      <w:r>
        <w:rPr>
          <w:rFonts w:ascii="Calibri" w:eastAsia="Calibri" w:hAnsi="Calibri" w:cs="Calibri"/>
          <w:color w:val="4472C4"/>
          <w:sz w:val="24"/>
          <w:szCs w:val="24"/>
        </w:rPr>
        <w:t xml:space="preserve">[MÊS] </w:t>
      </w:r>
      <w:r>
        <w:rPr>
          <w:rFonts w:ascii="Calibri" w:eastAsia="Calibri" w:hAnsi="Calibri" w:cs="Calibri"/>
          <w:sz w:val="24"/>
          <w:szCs w:val="24"/>
        </w:rPr>
        <w:t xml:space="preserve">de </w:t>
      </w:r>
      <w:r>
        <w:rPr>
          <w:rFonts w:ascii="Calibri" w:eastAsia="Calibri" w:hAnsi="Calibri" w:cs="Calibri"/>
          <w:color w:val="4472C4"/>
          <w:sz w:val="24"/>
          <w:szCs w:val="24"/>
        </w:rPr>
        <w:t xml:space="preserve">[ANO]. </w:t>
      </w:r>
    </w:p>
    <w:p w:rsidR="001F0748" w:rsidRDefault="004838D3">
      <w:pPr>
        <w:pStyle w:val="normal0"/>
        <w:spacing w:line="360" w:lineRule="auto"/>
        <w:ind w:left="1" w:hanging="3"/>
        <w:jc w:val="center"/>
        <w:rPr>
          <w:rFonts w:ascii="Calibri" w:eastAsia="Calibri" w:hAnsi="Calibri" w:cs="Calibri"/>
          <w:color w:val="4472C4"/>
          <w:sz w:val="24"/>
          <w:szCs w:val="24"/>
        </w:rPr>
      </w:pPr>
      <w:r>
        <w:rPr>
          <w:rFonts w:ascii="Calibri" w:eastAsia="Calibri" w:hAnsi="Calibri" w:cs="Calibri"/>
          <w:color w:val="4472C4"/>
          <w:sz w:val="24"/>
          <w:szCs w:val="24"/>
        </w:rPr>
        <w:t>[ASSINATURA E DADOS DO REPRESENTANTE LEGAL]</w:t>
      </w:r>
    </w:p>
    <w:p w:rsidR="001F0748" w:rsidRDefault="004838D3">
      <w:pPr>
        <w:pStyle w:val="normal0"/>
        <w:spacing w:line="360" w:lineRule="auto"/>
        <w:ind w:firstLine="3119"/>
        <w:rPr>
          <w:rFonts w:ascii="Calibri" w:eastAsia="Calibri" w:hAnsi="Calibri" w:cs="Calibri"/>
          <w:b/>
          <w:sz w:val="24"/>
          <w:szCs w:val="24"/>
        </w:rPr>
      </w:pPr>
      <w:r>
        <w:rPr>
          <w:rFonts w:ascii="Calibri" w:eastAsia="Calibri" w:hAnsi="Calibri" w:cs="Calibri"/>
          <w:b/>
          <w:sz w:val="24"/>
          <w:szCs w:val="24"/>
        </w:rPr>
        <w:t>Nome:</w:t>
      </w:r>
    </w:p>
    <w:p w:rsidR="001F0748" w:rsidRDefault="004838D3">
      <w:pPr>
        <w:pStyle w:val="normal0"/>
        <w:spacing w:line="360" w:lineRule="auto"/>
        <w:ind w:firstLine="3119"/>
        <w:rPr>
          <w:rFonts w:ascii="Calibri" w:eastAsia="Calibri" w:hAnsi="Calibri" w:cs="Calibri"/>
          <w:sz w:val="24"/>
          <w:szCs w:val="24"/>
        </w:rPr>
        <w:sectPr w:rsidR="001F0748">
          <w:pgSz w:w="11906" w:h="16838"/>
          <w:pgMar w:top="1701" w:right="1134" w:bottom="1134" w:left="1134" w:header="567" w:footer="574" w:gutter="0"/>
          <w:cols w:space="720"/>
        </w:sectPr>
      </w:pPr>
      <w:r>
        <w:rPr>
          <w:rFonts w:ascii="Calibri" w:eastAsia="Calibri" w:hAnsi="Calibri" w:cs="Calibri"/>
          <w:b/>
          <w:sz w:val="24"/>
          <w:szCs w:val="24"/>
        </w:rPr>
        <w:t>CPF:</w:t>
      </w:r>
      <w:r>
        <w:rPr>
          <w:rFonts w:ascii="Calibri" w:eastAsia="Calibri" w:hAnsi="Calibri" w:cs="Calibri"/>
          <w:b/>
          <w:sz w:val="24"/>
          <w:szCs w:val="24"/>
        </w:rPr>
        <w:tab/>
      </w:r>
      <w:r>
        <w:rPr>
          <w:rFonts w:ascii="Calibri" w:eastAsia="Calibri" w:hAnsi="Calibri" w:cs="Calibri"/>
          <w:b/>
          <w:sz w:val="24"/>
          <w:szCs w:val="24"/>
        </w:rPr>
        <w:tab/>
      </w:r>
      <w:r>
        <w:rPr>
          <w:rFonts w:ascii="Calibri" w:eastAsia="Calibri" w:hAnsi="Calibri" w:cs="Calibri"/>
          <w:b/>
          <w:sz w:val="24"/>
          <w:szCs w:val="24"/>
        </w:rPr>
        <w:tab/>
      </w:r>
      <w:r>
        <w:rPr>
          <w:rFonts w:ascii="Calibri" w:eastAsia="Calibri" w:hAnsi="Calibri" w:cs="Calibri"/>
          <w:b/>
          <w:sz w:val="24"/>
          <w:szCs w:val="24"/>
        </w:rPr>
        <w:tab/>
      </w:r>
      <w:r>
        <w:rPr>
          <w:rFonts w:ascii="Calibri" w:eastAsia="Calibri" w:hAnsi="Calibri" w:cs="Calibri"/>
          <w:b/>
          <w:sz w:val="24"/>
          <w:szCs w:val="24"/>
        </w:rPr>
        <w:tab/>
      </w:r>
    </w:p>
    <w:p w:rsidR="001F0748" w:rsidRDefault="004838D3">
      <w:pPr>
        <w:pStyle w:val="normal0"/>
        <w:spacing w:after="240"/>
        <w:jc w:val="center"/>
        <w:rPr>
          <w:rFonts w:ascii="Calibri" w:eastAsia="Calibri" w:hAnsi="Calibri" w:cs="Calibri"/>
          <w:b/>
          <w:sz w:val="24"/>
          <w:szCs w:val="24"/>
        </w:rPr>
      </w:pPr>
      <w:r>
        <w:rPr>
          <w:rFonts w:ascii="Calibri" w:eastAsia="Calibri" w:hAnsi="Calibri" w:cs="Calibri"/>
          <w:b/>
          <w:sz w:val="24"/>
          <w:szCs w:val="24"/>
        </w:rPr>
        <w:lastRenderedPageBreak/>
        <w:t>ANEXO II</w:t>
      </w:r>
    </w:p>
    <w:p w:rsidR="001F0748" w:rsidRDefault="004838D3">
      <w:pPr>
        <w:pStyle w:val="normal0"/>
        <w:spacing w:after="240"/>
        <w:jc w:val="center"/>
        <w:rPr>
          <w:rFonts w:ascii="Calibri" w:eastAsia="Calibri" w:hAnsi="Calibri" w:cs="Calibri"/>
          <w:b/>
          <w:sz w:val="24"/>
          <w:szCs w:val="24"/>
        </w:rPr>
      </w:pPr>
      <w:r>
        <w:rPr>
          <w:rFonts w:ascii="Calibri" w:eastAsia="Calibri" w:hAnsi="Calibri" w:cs="Calibri"/>
          <w:b/>
          <w:sz w:val="24"/>
          <w:szCs w:val="24"/>
        </w:rPr>
        <w:t>RELAÇÃO DE PROFISSIONAIS QUE COMPÕEM EQUIPE TÉCNICA</w:t>
      </w:r>
    </w:p>
    <w:p w:rsidR="001F0748" w:rsidRDefault="004838D3">
      <w:pPr>
        <w:pStyle w:val="normal0"/>
        <w:spacing w:before="240" w:after="240" w:line="360" w:lineRule="auto"/>
        <w:jc w:val="both"/>
        <w:rPr>
          <w:rFonts w:ascii="Calibri" w:eastAsia="Calibri" w:hAnsi="Calibri" w:cs="Calibri"/>
          <w:color w:val="4472C4"/>
          <w:sz w:val="24"/>
          <w:szCs w:val="24"/>
        </w:rPr>
      </w:pPr>
      <w:r>
        <w:rPr>
          <w:rFonts w:ascii="Calibri" w:eastAsia="Calibri" w:hAnsi="Calibri" w:cs="Calibri"/>
          <w:color w:val="4472C4"/>
          <w:sz w:val="24"/>
          <w:szCs w:val="24"/>
        </w:rPr>
        <w:t>EDITAL N° _____/SMLCP/SULIC/20____</w:t>
      </w:r>
    </w:p>
    <w:sdt>
      <w:sdtPr>
        <w:tag w:val="goog_rdk_4"/>
        <w:id w:val="349999364"/>
        <w:lock w:val="contentLocked"/>
      </w:sdtPr>
      <w:sdtContent>
        <w:tbl>
          <w:tblPr>
            <w:tblStyle w:val="a8"/>
            <w:tblW w:w="1108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tblPr>
          <w:tblGrid>
            <w:gridCol w:w="1640"/>
            <w:gridCol w:w="9440"/>
          </w:tblGrid>
          <w:tr w:rsidR="001F0748">
            <w:trPr>
              <w:cantSplit/>
              <w:trHeight w:val="307"/>
              <w:tblHeader/>
            </w:trPr>
            <w:tc>
              <w:tcPr>
                <w:tcW w:w="164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both"/>
                  <w:rPr>
                    <w:rFonts w:ascii="Calibri" w:eastAsia="Calibri" w:hAnsi="Calibri" w:cs="Calibri"/>
                  </w:rPr>
                </w:pPr>
                <w:r>
                  <w:rPr>
                    <w:rFonts w:ascii="Calibri" w:eastAsia="Calibri" w:hAnsi="Calibri" w:cs="Calibri"/>
                    <w:b/>
                    <w:sz w:val="22"/>
                    <w:szCs w:val="22"/>
                  </w:rPr>
                  <w:t>Razão Social</w:t>
                </w:r>
              </w:p>
            </w:tc>
            <w:tc>
              <w:tcPr>
                <w:tcW w:w="944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r>
          <w:tr w:rsidR="001F0748">
            <w:trPr>
              <w:cantSplit/>
              <w:trHeight w:val="298"/>
              <w:tblHeader/>
            </w:trPr>
            <w:tc>
              <w:tcPr>
                <w:tcW w:w="164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both"/>
                  <w:rPr>
                    <w:rFonts w:ascii="Calibri" w:eastAsia="Calibri" w:hAnsi="Calibri" w:cs="Calibri"/>
                  </w:rPr>
                </w:pPr>
                <w:r>
                  <w:rPr>
                    <w:rFonts w:ascii="Calibri" w:eastAsia="Calibri" w:hAnsi="Calibri" w:cs="Calibri"/>
                    <w:b/>
                    <w:sz w:val="22"/>
                    <w:szCs w:val="22"/>
                  </w:rPr>
                  <w:t>CNPJ</w:t>
                </w:r>
              </w:p>
            </w:tc>
            <w:tc>
              <w:tcPr>
                <w:tcW w:w="944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r>
          <w:tr w:rsidR="001F0748">
            <w:trPr>
              <w:cantSplit/>
              <w:trHeight w:val="354"/>
              <w:tblHeader/>
            </w:trPr>
            <w:tc>
              <w:tcPr>
                <w:tcW w:w="164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both"/>
                  <w:rPr>
                    <w:rFonts w:ascii="Calibri" w:eastAsia="Calibri" w:hAnsi="Calibri" w:cs="Calibri"/>
                  </w:rPr>
                </w:pPr>
                <w:r>
                  <w:rPr>
                    <w:rFonts w:ascii="Calibri" w:eastAsia="Calibri" w:hAnsi="Calibri" w:cs="Calibri"/>
                    <w:b/>
                    <w:sz w:val="22"/>
                    <w:szCs w:val="22"/>
                  </w:rPr>
                  <w:t>Nº inscrição CNES</w:t>
                </w:r>
              </w:p>
            </w:tc>
            <w:tc>
              <w:tcPr>
                <w:tcW w:w="944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r>
        </w:tbl>
      </w:sdtContent>
    </w:sdt>
    <w:p w:rsidR="001F0748" w:rsidRDefault="004838D3">
      <w:pPr>
        <w:pStyle w:val="normal0"/>
        <w:spacing w:before="120" w:after="120"/>
        <w:jc w:val="both"/>
        <w:rPr>
          <w:rFonts w:ascii="Calibri" w:eastAsia="Calibri" w:hAnsi="Calibri" w:cs="Calibri"/>
          <w:b/>
          <w:sz w:val="22"/>
          <w:szCs w:val="22"/>
        </w:rPr>
      </w:pPr>
      <w:r>
        <w:rPr>
          <w:rFonts w:ascii="Calibri" w:eastAsia="Calibri" w:hAnsi="Calibri" w:cs="Calibri"/>
          <w:b/>
          <w:sz w:val="22"/>
          <w:szCs w:val="22"/>
        </w:rPr>
        <w:t>Profissionais que executarão os procedimentos</w:t>
      </w:r>
    </w:p>
    <w:sdt>
      <w:sdtPr>
        <w:tag w:val="goog_rdk_5"/>
        <w:id w:val="349999365"/>
        <w:lock w:val="contentLocked"/>
      </w:sdtPr>
      <w:sdtContent>
        <w:tbl>
          <w:tblPr>
            <w:tblStyle w:val="a9"/>
            <w:tblW w:w="11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520"/>
            <w:gridCol w:w="1320"/>
            <w:gridCol w:w="1220"/>
            <w:gridCol w:w="1980"/>
            <w:gridCol w:w="880"/>
            <w:gridCol w:w="2380"/>
            <w:gridCol w:w="780"/>
          </w:tblGrid>
          <w:tr w:rsidR="001F0748">
            <w:trPr>
              <w:cantSplit/>
              <w:tblHeader/>
            </w:trPr>
            <w:tc>
              <w:tcPr>
                <w:tcW w:w="252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b/>
                    <w:sz w:val="22"/>
                    <w:szCs w:val="22"/>
                  </w:rPr>
                  <w:t>Nome do profissional</w:t>
                </w:r>
              </w:p>
            </w:tc>
            <w:tc>
              <w:tcPr>
                <w:tcW w:w="132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CPF</w:t>
                </w:r>
              </w:p>
            </w:tc>
            <w:tc>
              <w:tcPr>
                <w:tcW w:w="122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Carga horária semanal</w:t>
                </w:r>
              </w:p>
            </w:tc>
            <w:tc>
              <w:tcPr>
                <w:tcW w:w="198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Categoria Profissional</w:t>
                </w:r>
              </w:p>
            </w:tc>
            <w:tc>
              <w:tcPr>
                <w:tcW w:w="88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Nº no</w:t>
                </w:r>
              </w:p>
              <w:p w:rsidR="001F0748" w:rsidRDefault="004838D3">
                <w:pPr>
                  <w:pStyle w:val="normal0"/>
                  <w:jc w:val="center"/>
                  <w:rPr>
                    <w:rFonts w:ascii="Calibri" w:eastAsia="Calibri" w:hAnsi="Calibri" w:cs="Calibri"/>
                  </w:rPr>
                </w:pPr>
                <w:r>
                  <w:rPr>
                    <w:rFonts w:ascii="Calibri" w:eastAsia="Calibri" w:hAnsi="Calibri" w:cs="Calibri"/>
                    <w:b/>
                    <w:sz w:val="22"/>
                    <w:szCs w:val="22"/>
                  </w:rPr>
                  <w:t>Conselho</w:t>
                </w:r>
              </w:p>
            </w:tc>
            <w:tc>
              <w:tcPr>
                <w:tcW w:w="238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Especialidade</w:t>
                </w:r>
              </w:p>
            </w:tc>
            <w:tc>
              <w:tcPr>
                <w:tcW w:w="78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Nº do</w:t>
                </w:r>
              </w:p>
              <w:p w:rsidR="001F0748" w:rsidRDefault="004838D3">
                <w:pPr>
                  <w:pStyle w:val="normal0"/>
                  <w:jc w:val="center"/>
                  <w:rPr>
                    <w:rFonts w:ascii="Calibri" w:eastAsia="Calibri" w:hAnsi="Calibri" w:cs="Calibri"/>
                  </w:rPr>
                </w:pPr>
                <w:r>
                  <w:rPr>
                    <w:rFonts w:ascii="Calibri" w:eastAsia="Calibri" w:hAnsi="Calibri" w:cs="Calibri"/>
                    <w:b/>
                    <w:sz w:val="22"/>
                    <w:szCs w:val="22"/>
                  </w:rPr>
                  <w:t>RQE</w:t>
                </w:r>
              </w:p>
            </w:tc>
          </w:tr>
          <w:tr w:rsidR="001F0748">
            <w:trPr>
              <w:cantSplit/>
              <w:tblHeader/>
            </w:trPr>
            <w:tc>
              <w:tcPr>
                <w:tcW w:w="2520" w:type="dxa"/>
                <w:tcBorders>
                  <w:top w:val="single" w:sz="4" w:space="0" w:color="000000"/>
                  <w:left w:val="single" w:sz="4" w:space="0" w:color="000000"/>
                  <w:bottom w:val="nil"/>
                  <w:right w:val="single" w:sz="4" w:space="0" w:color="000000"/>
                </w:tcBorders>
                <w:vAlign w:val="center"/>
              </w:tcPr>
              <w:p w:rsidR="001F0748" w:rsidRDefault="001F0748" w:rsidP="00E7260B">
                <w:pPr>
                  <w:pStyle w:val="normal0"/>
                  <w:ind w:hanging="2"/>
                  <w:jc w:val="both"/>
                  <w:rPr>
                    <w:rFonts w:ascii="Calibri" w:eastAsia="Calibri" w:hAnsi="Calibri" w:cs="Calibri"/>
                  </w:rPr>
                </w:pPr>
              </w:p>
            </w:tc>
            <w:tc>
              <w:tcPr>
                <w:tcW w:w="1320" w:type="dxa"/>
                <w:tcBorders>
                  <w:top w:val="single" w:sz="4" w:space="0" w:color="000000"/>
                  <w:left w:val="single" w:sz="4" w:space="0" w:color="000000"/>
                  <w:bottom w:val="nil"/>
                  <w:right w:val="single" w:sz="4" w:space="0" w:color="000000"/>
                </w:tcBorders>
                <w:vAlign w:val="center"/>
              </w:tcPr>
              <w:p w:rsidR="001F0748" w:rsidRDefault="001F0748">
                <w:pPr>
                  <w:pStyle w:val="normal0"/>
                  <w:jc w:val="both"/>
                  <w:rPr>
                    <w:rFonts w:ascii="Calibri" w:eastAsia="Calibri" w:hAnsi="Calibri" w:cs="Calibri"/>
                  </w:rPr>
                </w:pPr>
              </w:p>
            </w:tc>
            <w:tc>
              <w:tcPr>
                <w:tcW w:w="1220" w:type="dxa"/>
                <w:tcBorders>
                  <w:top w:val="single" w:sz="4" w:space="0" w:color="000000"/>
                  <w:left w:val="single" w:sz="4" w:space="0" w:color="000000"/>
                  <w:bottom w:val="nil"/>
                  <w:right w:val="single" w:sz="4" w:space="0" w:color="000000"/>
                </w:tcBorders>
                <w:vAlign w:val="center"/>
              </w:tcPr>
              <w:p w:rsidR="001F0748" w:rsidRDefault="001F0748">
                <w:pPr>
                  <w:pStyle w:val="normal0"/>
                  <w:jc w:val="both"/>
                  <w:rPr>
                    <w:rFonts w:ascii="Calibri" w:eastAsia="Calibri" w:hAnsi="Calibri" w:cs="Calibri"/>
                  </w:rPr>
                </w:pPr>
              </w:p>
            </w:tc>
            <w:tc>
              <w:tcPr>
                <w:tcW w:w="1980" w:type="dxa"/>
                <w:tcBorders>
                  <w:top w:val="single" w:sz="4" w:space="0" w:color="000000"/>
                  <w:left w:val="single" w:sz="4" w:space="0" w:color="000000"/>
                  <w:bottom w:val="nil"/>
                  <w:right w:val="single" w:sz="4" w:space="0" w:color="000000"/>
                </w:tcBorders>
                <w:vAlign w:val="center"/>
              </w:tcPr>
              <w:p w:rsidR="001F0748" w:rsidRDefault="001F0748">
                <w:pPr>
                  <w:pStyle w:val="normal0"/>
                  <w:jc w:val="both"/>
                  <w:rPr>
                    <w:rFonts w:ascii="Calibri" w:eastAsia="Calibri" w:hAnsi="Calibri" w:cs="Calibri"/>
                  </w:rPr>
                </w:pPr>
              </w:p>
            </w:tc>
            <w:tc>
              <w:tcPr>
                <w:tcW w:w="880" w:type="dxa"/>
                <w:tcBorders>
                  <w:top w:val="single" w:sz="4" w:space="0" w:color="000000"/>
                  <w:left w:val="single" w:sz="4" w:space="0" w:color="000000"/>
                  <w:bottom w:val="nil"/>
                  <w:right w:val="single" w:sz="4" w:space="0" w:color="000000"/>
                </w:tcBorders>
                <w:vAlign w:val="center"/>
              </w:tcPr>
              <w:p w:rsidR="001F0748" w:rsidRDefault="001F0748">
                <w:pPr>
                  <w:pStyle w:val="normal0"/>
                  <w:jc w:val="both"/>
                  <w:rPr>
                    <w:rFonts w:ascii="Calibri" w:eastAsia="Calibri" w:hAnsi="Calibri" w:cs="Calibri"/>
                  </w:rPr>
                </w:pPr>
              </w:p>
            </w:tc>
            <w:tc>
              <w:tcPr>
                <w:tcW w:w="2380" w:type="dxa"/>
                <w:tcBorders>
                  <w:top w:val="single" w:sz="4" w:space="0" w:color="000000"/>
                  <w:left w:val="single" w:sz="4" w:space="0" w:color="000000"/>
                  <w:bottom w:val="nil"/>
                  <w:right w:val="single" w:sz="4" w:space="0" w:color="000000"/>
                </w:tcBorders>
                <w:vAlign w:val="center"/>
              </w:tcPr>
              <w:p w:rsidR="001F0748" w:rsidRDefault="001F0748">
                <w:pPr>
                  <w:pStyle w:val="normal0"/>
                  <w:jc w:val="both"/>
                  <w:rPr>
                    <w:rFonts w:ascii="Calibri" w:eastAsia="Calibri" w:hAnsi="Calibri" w:cs="Calibri"/>
                  </w:rPr>
                </w:pPr>
              </w:p>
            </w:tc>
            <w:tc>
              <w:tcPr>
                <w:tcW w:w="780" w:type="dxa"/>
                <w:tcBorders>
                  <w:top w:val="single" w:sz="4" w:space="0" w:color="000000"/>
                  <w:left w:val="single" w:sz="4" w:space="0" w:color="000000"/>
                  <w:bottom w:val="nil"/>
                  <w:right w:val="single" w:sz="4" w:space="0" w:color="000000"/>
                </w:tcBorders>
                <w:vAlign w:val="center"/>
              </w:tcPr>
              <w:p w:rsidR="001F0748" w:rsidRDefault="001F0748">
                <w:pPr>
                  <w:pStyle w:val="normal0"/>
                  <w:jc w:val="both"/>
                  <w:rPr>
                    <w:rFonts w:ascii="Calibri" w:eastAsia="Calibri" w:hAnsi="Calibri" w:cs="Calibri"/>
                  </w:rPr>
                </w:pPr>
              </w:p>
            </w:tc>
          </w:tr>
          <w:tr w:rsidR="001F0748">
            <w:trPr>
              <w:cantSplit/>
              <w:tblHeader/>
            </w:trPr>
            <w:tc>
              <w:tcPr>
                <w:tcW w:w="2520" w:type="dxa"/>
                <w:tcBorders>
                  <w:top w:val="single" w:sz="4" w:space="0" w:color="000000"/>
                  <w:left w:val="single" w:sz="4" w:space="0" w:color="000000"/>
                  <w:bottom w:val="single" w:sz="4" w:space="0" w:color="000000"/>
                  <w:right w:val="single" w:sz="4" w:space="0" w:color="000000"/>
                </w:tcBorders>
                <w:vAlign w:val="center"/>
              </w:tcPr>
              <w:p w:rsidR="001F0748" w:rsidRDefault="001F0748" w:rsidP="00E7260B">
                <w:pPr>
                  <w:pStyle w:val="normal0"/>
                  <w:ind w:hanging="2"/>
                  <w:jc w:val="both"/>
                  <w:rPr>
                    <w:rFonts w:ascii="Calibri" w:eastAsia="Calibri" w:hAnsi="Calibri" w:cs="Calibri"/>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122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19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23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7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r>
          <w:tr w:rsidR="001F0748">
            <w:trPr>
              <w:cantSplit/>
              <w:tblHeader/>
            </w:trPr>
            <w:tc>
              <w:tcPr>
                <w:tcW w:w="2520" w:type="dxa"/>
                <w:tcBorders>
                  <w:top w:val="single" w:sz="4" w:space="0" w:color="000000"/>
                  <w:left w:val="single" w:sz="4" w:space="0" w:color="000000"/>
                  <w:bottom w:val="single" w:sz="4" w:space="0" w:color="000000"/>
                  <w:right w:val="single" w:sz="4" w:space="0" w:color="000000"/>
                </w:tcBorders>
                <w:vAlign w:val="center"/>
              </w:tcPr>
              <w:p w:rsidR="001F0748" w:rsidRDefault="001F0748" w:rsidP="00E7260B">
                <w:pPr>
                  <w:pStyle w:val="normal0"/>
                  <w:ind w:hanging="2"/>
                  <w:jc w:val="both"/>
                  <w:rPr>
                    <w:rFonts w:ascii="Calibri" w:eastAsia="Calibri" w:hAnsi="Calibri" w:cs="Calibri"/>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122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19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23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7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r>
          <w:tr w:rsidR="001F0748">
            <w:trPr>
              <w:cantSplit/>
              <w:tblHeader/>
            </w:trPr>
            <w:tc>
              <w:tcPr>
                <w:tcW w:w="2520" w:type="dxa"/>
                <w:tcBorders>
                  <w:top w:val="single" w:sz="4" w:space="0" w:color="000000"/>
                  <w:left w:val="single" w:sz="4" w:space="0" w:color="000000"/>
                  <w:bottom w:val="single" w:sz="4" w:space="0" w:color="000000"/>
                  <w:right w:val="single" w:sz="4" w:space="0" w:color="000000"/>
                </w:tcBorders>
                <w:vAlign w:val="center"/>
              </w:tcPr>
              <w:p w:rsidR="001F0748" w:rsidRDefault="001F0748" w:rsidP="00E7260B">
                <w:pPr>
                  <w:pStyle w:val="normal0"/>
                  <w:ind w:hanging="2"/>
                  <w:jc w:val="both"/>
                  <w:rPr>
                    <w:rFonts w:ascii="Calibri" w:eastAsia="Calibri" w:hAnsi="Calibri" w:cs="Calibri"/>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122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19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23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7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r>
        </w:tbl>
      </w:sdtContent>
    </w:sdt>
    <w:p w:rsidR="001F0748" w:rsidRDefault="004838D3">
      <w:pPr>
        <w:pStyle w:val="normal0"/>
        <w:spacing w:before="120" w:after="120"/>
        <w:jc w:val="both"/>
        <w:rPr>
          <w:rFonts w:ascii="Calibri" w:eastAsia="Calibri" w:hAnsi="Calibri" w:cs="Calibri"/>
          <w:b/>
          <w:sz w:val="22"/>
          <w:szCs w:val="22"/>
        </w:rPr>
      </w:pPr>
      <w:r>
        <w:rPr>
          <w:rFonts w:ascii="Calibri" w:eastAsia="Calibri" w:hAnsi="Calibri" w:cs="Calibri"/>
          <w:b/>
          <w:sz w:val="22"/>
          <w:szCs w:val="22"/>
        </w:rPr>
        <w:t>Responsável Técnico</w:t>
      </w:r>
    </w:p>
    <w:sdt>
      <w:sdtPr>
        <w:tag w:val="goog_rdk_6"/>
        <w:id w:val="349999366"/>
        <w:lock w:val="contentLocked"/>
      </w:sdtPr>
      <w:sdtContent>
        <w:tbl>
          <w:tblPr>
            <w:tblStyle w:val="aa"/>
            <w:tblW w:w="11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520"/>
            <w:gridCol w:w="1320"/>
            <w:gridCol w:w="1220"/>
            <w:gridCol w:w="1980"/>
            <w:gridCol w:w="880"/>
            <w:gridCol w:w="2380"/>
            <w:gridCol w:w="780"/>
          </w:tblGrid>
          <w:tr w:rsidR="001F0748">
            <w:trPr>
              <w:cantSplit/>
              <w:tblHeader/>
            </w:trPr>
            <w:tc>
              <w:tcPr>
                <w:tcW w:w="2520" w:type="dxa"/>
                <w:tcBorders>
                  <w:top w:val="single" w:sz="4" w:space="0" w:color="000000"/>
                  <w:left w:val="single" w:sz="4" w:space="0" w:color="000000"/>
                  <w:bottom w:val="single" w:sz="4" w:space="0" w:color="000000"/>
                  <w:right w:val="single" w:sz="4" w:space="0" w:color="000000"/>
                </w:tcBorders>
                <w:vAlign w:val="center"/>
              </w:tcPr>
              <w:p w:rsidR="001F0748" w:rsidRDefault="004838D3" w:rsidP="00E7260B">
                <w:pPr>
                  <w:pStyle w:val="normal0"/>
                  <w:ind w:hanging="2"/>
                  <w:jc w:val="center"/>
                  <w:rPr>
                    <w:rFonts w:ascii="Calibri" w:eastAsia="Calibri" w:hAnsi="Calibri" w:cs="Calibri"/>
                  </w:rPr>
                </w:pPr>
                <w:r>
                  <w:rPr>
                    <w:rFonts w:ascii="Calibri" w:eastAsia="Calibri" w:hAnsi="Calibri" w:cs="Calibri"/>
                    <w:b/>
                    <w:sz w:val="22"/>
                    <w:szCs w:val="22"/>
                  </w:rPr>
                  <w:t>Nome do profissional</w:t>
                </w:r>
              </w:p>
            </w:tc>
            <w:tc>
              <w:tcPr>
                <w:tcW w:w="132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CPF</w:t>
                </w:r>
              </w:p>
            </w:tc>
            <w:tc>
              <w:tcPr>
                <w:tcW w:w="122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Carga horária semanal</w:t>
                </w:r>
              </w:p>
            </w:tc>
            <w:tc>
              <w:tcPr>
                <w:tcW w:w="198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Categoria Profissional</w:t>
                </w:r>
              </w:p>
            </w:tc>
            <w:tc>
              <w:tcPr>
                <w:tcW w:w="88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Nº no</w:t>
                </w:r>
              </w:p>
              <w:p w:rsidR="001F0748" w:rsidRDefault="004838D3">
                <w:pPr>
                  <w:pStyle w:val="normal0"/>
                  <w:jc w:val="center"/>
                  <w:rPr>
                    <w:rFonts w:ascii="Calibri" w:eastAsia="Calibri" w:hAnsi="Calibri" w:cs="Calibri"/>
                  </w:rPr>
                </w:pPr>
                <w:r>
                  <w:rPr>
                    <w:rFonts w:ascii="Calibri" w:eastAsia="Calibri" w:hAnsi="Calibri" w:cs="Calibri"/>
                    <w:b/>
                    <w:sz w:val="22"/>
                    <w:szCs w:val="22"/>
                  </w:rPr>
                  <w:t>Conselho</w:t>
                </w:r>
              </w:p>
            </w:tc>
            <w:tc>
              <w:tcPr>
                <w:tcW w:w="238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Especialidade</w:t>
                </w:r>
              </w:p>
            </w:tc>
            <w:tc>
              <w:tcPr>
                <w:tcW w:w="780" w:type="dxa"/>
                <w:tcBorders>
                  <w:top w:val="single" w:sz="4" w:space="0" w:color="000000"/>
                  <w:left w:val="single" w:sz="4" w:space="0" w:color="000000"/>
                  <w:bottom w:val="single" w:sz="4" w:space="0" w:color="000000"/>
                  <w:right w:val="single" w:sz="4" w:space="0" w:color="000000"/>
                </w:tcBorders>
                <w:vAlign w:val="center"/>
              </w:tcPr>
              <w:p w:rsidR="001F0748" w:rsidRDefault="004838D3">
                <w:pPr>
                  <w:pStyle w:val="normal0"/>
                  <w:jc w:val="center"/>
                  <w:rPr>
                    <w:rFonts w:ascii="Calibri" w:eastAsia="Calibri" w:hAnsi="Calibri" w:cs="Calibri"/>
                  </w:rPr>
                </w:pPr>
                <w:r>
                  <w:rPr>
                    <w:rFonts w:ascii="Calibri" w:eastAsia="Calibri" w:hAnsi="Calibri" w:cs="Calibri"/>
                    <w:b/>
                    <w:sz w:val="22"/>
                    <w:szCs w:val="22"/>
                  </w:rPr>
                  <w:t>Nº do</w:t>
                </w:r>
              </w:p>
              <w:p w:rsidR="001F0748" w:rsidRDefault="004838D3">
                <w:pPr>
                  <w:pStyle w:val="normal0"/>
                  <w:jc w:val="center"/>
                  <w:rPr>
                    <w:rFonts w:ascii="Calibri" w:eastAsia="Calibri" w:hAnsi="Calibri" w:cs="Calibri"/>
                  </w:rPr>
                </w:pPr>
                <w:r>
                  <w:rPr>
                    <w:rFonts w:ascii="Calibri" w:eastAsia="Calibri" w:hAnsi="Calibri" w:cs="Calibri"/>
                    <w:b/>
                    <w:sz w:val="22"/>
                    <w:szCs w:val="22"/>
                  </w:rPr>
                  <w:t>RQE</w:t>
                </w:r>
              </w:p>
            </w:tc>
          </w:tr>
          <w:tr w:rsidR="001F0748">
            <w:trPr>
              <w:cantSplit/>
              <w:tblHeader/>
            </w:trPr>
            <w:tc>
              <w:tcPr>
                <w:tcW w:w="2520" w:type="dxa"/>
                <w:tcBorders>
                  <w:top w:val="single" w:sz="4" w:space="0" w:color="000000"/>
                  <w:left w:val="single" w:sz="4" w:space="0" w:color="000000"/>
                  <w:bottom w:val="single" w:sz="4" w:space="0" w:color="000000"/>
                  <w:right w:val="single" w:sz="4" w:space="0" w:color="000000"/>
                </w:tcBorders>
                <w:vAlign w:val="center"/>
              </w:tcPr>
              <w:p w:rsidR="001F0748" w:rsidRDefault="001F0748" w:rsidP="00E7260B">
                <w:pPr>
                  <w:pStyle w:val="normal0"/>
                  <w:ind w:hanging="2"/>
                  <w:jc w:val="both"/>
                  <w:rPr>
                    <w:rFonts w:ascii="Calibri" w:eastAsia="Calibri" w:hAnsi="Calibri" w:cs="Calibri"/>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122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19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23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c>
              <w:tcPr>
                <w:tcW w:w="780" w:type="dxa"/>
                <w:tcBorders>
                  <w:top w:val="single" w:sz="4" w:space="0" w:color="000000"/>
                  <w:left w:val="single" w:sz="4" w:space="0" w:color="000000"/>
                  <w:bottom w:val="single" w:sz="4" w:space="0" w:color="000000"/>
                  <w:right w:val="single" w:sz="4" w:space="0" w:color="000000"/>
                </w:tcBorders>
                <w:vAlign w:val="center"/>
              </w:tcPr>
              <w:p w:rsidR="001F0748" w:rsidRDefault="001F0748">
                <w:pPr>
                  <w:pStyle w:val="normal0"/>
                  <w:jc w:val="both"/>
                  <w:rPr>
                    <w:rFonts w:ascii="Calibri" w:eastAsia="Calibri" w:hAnsi="Calibri" w:cs="Calibri"/>
                  </w:rPr>
                </w:pPr>
              </w:p>
            </w:tc>
          </w:tr>
        </w:tbl>
      </w:sdtContent>
    </w:sdt>
    <w:p w:rsidR="001F0748" w:rsidRDefault="004838D3">
      <w:pPr>
        <w:pStyle w:val="normal0"/>
        <w:spacing w:before="240" w:after="240" w:line="360" w:lineRule="auto"/>
        <w:jc w:val="right"/>
        <w:rPr>
          <w:rFonts w:ascii="Calibri" w:eastAsia="Calibri" w:hAnsi="Calibri" w:cs="Calibri"/>
          <w:sz w:val="24"/>
          <w:szCs w:val="24"/>
        </w:rPr>
      </w:pPr>
      <w:r>
        <w:rPr>
          <w:rFonts w:ascii="Calibri" w:eastAsia="Calibri" w:hAnsi="Calibri" w:cs="Calibri"/>
          <w:sz w:val="24"/>
          <w:szCs w:val="24"/>
        </w:rPr>
        <w:t xml:space="preserve">Florianópolis, </w:t>
      </w:r>
      <w:r>
        <w:rPr>
          <w:rFonts w:ascii="Calibri" w:eastAsia="Calibri" w:hAnsi="Calibri" w:cs="Calibri"/>
          <w:color w:val="4472C4"/>
          <w:sz w:val="24"/>
          <w:szCs w:val="24"/>
        </w:rPr>
        <w:t xml:space="preserve">[DIA] </w:t>
      </w:r>
      <w:r>
        <w:rPr>
          <w:rFonts w:ascii="Calibri" w:eastAsia="Calibri" w:hAnsi="Calibri" w:cs="Calibri"/>
          <w:sz w:val="24"/>
          <w:szCs w:val="24"/>
        </w:rPr>
        <w:t xml:space="preserve">de </w:t>
      </w:r>
      <w:r>
        <w:rPr>
          <w:rFonts w:ascii="Calibri" w:eastAsia="Calibri" w:hAnsi="Calibri" w:cs="Calibri"/>
          <w:color w:val="4472C4"/>
          <w:sz w:val="24"/>
          <w:szCs w:val="24"/>
        </w:rPr>
        <w:t xml:space="preserve">[MÊS] </w:t>
      </w:r>
      <w:r>
        <w:rPr>
          <w:rFonts w:ascii="Calibri" w:eastAsia="Calibri" w:hAnsi="Calibri" w:cs="Calibri"/>
          <w:sz w:val="24"/>
          <w:szCs w:val="24"/>
        </w:rPr>
        <w:t xml:space="preserve">de </w:t>
      </w:r>
      <w:r>
        <w:rPr>
          <w:rFonts w:ascii="Calibri" w:eastAsia="Calibri" w:hAnsi="Calibri" w:cs="Calibri"/>
          <w:color w:val="4472C4"/>
          <w:sz w:val="24"/>
          <w:szCs w:val="24"/>
        </w:rPr>
        <w:t xml:space="preserve">[ANO]. </w:t>
      </w:r>
    </w:p>
    <w:p w:rsidR="001F0748" w:rsidRDefault="004838D3">
      <w:pPr>
        <w:pStyle w:val="normal0"/>
        <w:spacing w:line="360" w:lineRule="auto"/>
        <w:ind w:left="1" w:hanging="3"/>
        <w:jc w:val="center"/>
        <w:rPr>
          <w:rFonts w:ascii="Calibri" w:eastAsia="Calibri" w:hAnsi="Calibri" w:cs="Calibri"/>
          <w:color w:val="4472C4"/>
          <w:sz w:val="24"/>
          <w:szCs w:val="24"/>
        </w:rPr>
      </w:pPr>
      <w:r>
        <w:rPr>
          <w:rFonts w:ascii="Calibri" w:eastAsia="Calibri" w:hAnsi="Calibri" w:cs="Calibri"/>
          <w:color w:val="4472C4"/>
          <w:sz w:val="24"/>
          <w:szCs w:val="24"/>
        </w:rPr>
        <w:t>[ASSINATURA E DADOS DO REPRESENTANTE LEGAL]</w:t>
      </w:r>
    </w:p>
    <w:p w:rsidR="001F0748" w:rsidRDefault="004838D3">
      <w:pPr>
        <w:pStyle w:val="normal0"/>
        <w:spacing w:line="360" w:lineRule="auto"/>
        <w:ind w:firstLine="5103"/>
        <w:rPr>
          <w:rFonts w:ascii="Calibri" w:eastAsia="Calibri" w:hAnsi="Calibri" w:cs="Calibri"/>
          <w:b/>
          <w:sz w:val="24"/>
          <w:szCs w:val="24"/>
        </w:rPr>
      </w:pPr>
      <w:r>
        <w:rPr>
          <w:rFonts w:ascii="Calibri" w:eastAsia="Calibri" w:hAnsi="Calibri" w:cs="Calibri"/>
          <w:b/>
          <w:sz w:val="24"/>
          <w:szCs w:val="24"/>
        </w:rPr>
        <w:t>Nome:</w:t>
      </w:r>
    </w:p>
    <w:p w:rsidR="001F0748" w:rsidRDefault="004838D3">
      <w:pPr>
        <w:pStyle w:val="normal0"/>
        <w:spacing w:line="360" w:lineRule="auto"/>
        <w:ind w:firstLine="5103"/>
        <w:jc w:val="both"/>
        <w:rPr>
          <w:rFonts w:ascii="Calibri" w:eastAsia="Calibri" w:hAnsi="Calibri" w:cs="Calibri"/>
          <w:sz w:val="22"/>
          <w:szCs w:val="22"/>
        </w:rPr>
        <w:sectPr w:rsidR="001F0748">
          <w:pgSz w:w="16838" w:h="11906" w:orient="landscape"/>
          <w:pgMar w:top="1701" w:right="1701" w:bottom="851" w:left="851" w:header="709" w:footer="437" w:gutter="0"/>
          <w:cols w:space="720"/>
        </w:sectPr>
      </w:pPr>
      <w:r>
        <w:rPr>
          <w:rFonts w:ascii="Calibri" w:eastAsia="Calibri" w:hAnsi="Calibri" w:cs="Calibri"/>
          <w:b/>
          <w:sz w:val="24"/>
          <w:szCs w:val="24"/>
        </w:rPr>
        <w:t>CPF:</w:t>
      </w:r>
      <w:proofErr w:type="gramStart"/>
      <w:r>
        <w:rPr>
          <w:rFonts w:ascii="Calibri" w:eastAsia="Calibri" w:hAnsi="Calibri" w:cs="Calibri"/>
          <w:b/>
          <w:sz w:val="24"/>
          <w:szCs w:val="24"/>
        </w:rPr>
        <w:t xml:space="preserve">   </w:t>
      </w:r>
      <w:proofErr w:type="gramEnd"/>
    </w:p>
    <w:p w:rsidR="001F0748" w:rsidRDefault="004838D3">
      <w:pPr>
        <w:pStyle w:val="normal0"/>
        <w:spacing w:after="360"/>
        <w:jc w:val="center"/>
        <w:rPr>
          <w:rFonts w:ascii="Calibri" w:eastAsia="Calibri" w:hAnsi="Calibri" w:cs="Calibri"/>
          <w:b/>
          <w:sz w:val="24"/>
          <w:szCs w:val="24"/>
        </w:rPr>
      </w:pPr>
      <w:r>
        <w:rPr>
          <w:rFonts w:ascii="Calibri" w:eastAsia="Calibri" w:hAnsi="Calibri" w:cs="Calibri"/>
          <w:b/>
          <w:sz w:val="24"/>
          <w:szCs w:val="24"/>
        </w:rPr>
        <w:lastRenderedPageBreak/>
        <w:t>ANEXO III</w:t>
      </w:r>
    </w:p>
    <w:p w:rsidR="001F0748" w:rsidRDefault="004838D3">
      <w:pPr>
        <w:pStyle w:val="normal0"/>
        <w:spacing w:before="360" w:after="360"/>
        <w:jc w:val="center"/>
        <w:rPr>
          <w:rFonts w:ascii="Calibri" w:eastAsia="Calibri" w:hAnsi="Calibri" w:cs="Calibri"/>
          <w:b/>
          <w:sz w:val="24"/>
          <w:szCs w:val="24"/>
        </w:rPr>
      </w:pPr>
      <w:r>
        <w:rPr>
          <w:rFonts w:ascii="Calibri" w:eastAsia="Calibri" w:hAnsi="Calibri" w:cs="Calibri"/>
          <w:b/>
          <w:sz w:val="24"/>
          <w:szCs w:val="24"/>
        </w:rPr>
        <w:t>RELAÇÃO DE PROFISSIONAIS QUE COMPÕEM EQUIPE TÉCNICA</w:t>
      </w:r>
    </w:p>
    <w:p w:rsidR="001F0748" w:rsidRDefault="004838D3">
      <w:pPr>
        <w:pStyle w:val="normal0"/>
        <w:spacing w:before="240" w:after="240" w:line="360" w:lineRule="auto"/>
        <w:jc w:val="both"/>
        <w:rPr>
          <w:rFonts w:ascii="Calibri" w:eastAsia="Calibri" w:hAnsi="Calibri" w:cs="Calibri"/>
          <w:color w:val="4472C4"/>
          <w:sz w:val="24"/>
          <w:szCs w:val="24"/>
        </w:rPr>
      </w:pPr>
      <w:r>
        <w:rPr>
          <w:rFonts w:ascii="Calibri" w:eastAsia="Calibri" w:hAnsi="Calibri" w:cs="Calibri"/>
          <w:color w:val="4472C4"/>
          <w:sz w:val="24"/>
          <w:szCs w:val="24"/>
        </w:rPr>
        <w:t>EDITAL N° _____/SMLCP/SULIC/20____</w:t>
      </w:r>
    </w:p>
    <w:sdt>
      <w:sdtPr>
        <w:rPr>
          <w:rFonts w:ascii="Arial" w:eastAsia="Arial" w:hAnsi="Arial" w:cs="Arial"/>
          <w:position w:val="0"/>
          <w:sz w:val="20"/>
          <w:szCs w:val="20"/>
          <w:lang w:eastAsia="pt-BR" w:bidi="ar-SA"/>
        </w:rPr>
        <w:tag w:val="goog_rdk_7"/>
        <w:id w:val="349999367"/>
        <w:lock w:val="contentLocked"/>
      </w:sdtPr>
      <w:sdtContent>
        <w:tbl>
          <w:tblPr>
            <w:tblStyle w:val="ab"/>
            <w:tblW w:w="94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129"/>
            <w:gridCol w:w="4111"/>
            <w:gridCol w:w="1418"/>
            <w:gridCol w:w="1417"/>
            <w:gridCol w:w="1375"/>
          </w:tblGrid>
          <w:tr w:rsidR="001F0748">
            <w:trPr>
              <w:cantSplit/>
              <w:trHeight w:val="951"/>
              <w:tblHeader/>
            </w:trPr>
            <w:tc>
              <w:tcPr>
                <w:tcW w:w="1129" w:type="dxa"/>
                <w:vAlign w:val="center"/>
              </w:tcPr>
              <w:p w:rsidR="001F0748" w:rsidRDefault="004838D3" w:rsidP="00E7260B">
                <w:pPr>
                  <w:pStyle w:val="normal0"/>
                  <w:ind w:left="0" w:hanging="2"/>
                  <w:jc w:val="center"/>
                  <w:rPr>
                    <w:rFonts w:ascii="Calibri" w:eastAsia="Calibri" w:hAnsi="Calibri" w:cs="Calibri"/>
                    <w:b/>
                    <w:sz w:val="24"/>
                    <w:szCs w:val="24"/>
                  </w:rPr>
                </w:pPr>
                <w:r>
                  <w:rPr>
                    <w:rFonts w:ascii="Calibri" w:eastAsia="Calibri" w:hAnsi="Calibri" w:cs="Calibri"/>
                    <w:b/>
                    <w:sz w:val="24"/>
                    <w:szCs w:val="24"/>
                  </w:rPr>
                  <w:t>Lote</w:t>
                </w:r>
              </w:p>
            </w:tc>
            <w:tc>
              <w:tcPr>
                <w:tcW w:w="4111" w:type="dxa"/>
                <w:vAlign w:val="center"/>
              </w:tcPr>
              <w:p w:rsidR="001F0748" w:rsidRDefault="004838D3" w:rsidP="00E7260B">
                <w:pPr>
                  <w:pStyle w:val="normal0"/>
                  <w:ind w:left="0" w:hanging="2"/>
                  <w:jc w:val="center"/>
                  <w:rPr>
                    <w:rFonts w:ascii="Calibri" w:eastAsia="Calibri" w:hAnsi="Calibri" w:cs="Calibri"/>
                    <w:b/>
                    <w:sz w:val="24"/>
                    <w:szCs w:val="24"/>
                  </w:rPr>
                </w:pPr>
                <w:r>
                  <w:rPr>
                    <w:rFonts w:ascii="Calibri" w:eastAsia="Calibri" w:hAnsi="Calibri" w:cs="Calibri"/>
                    <w:b/>
                    <w:sz w:val="24"/>
                    <w:szCs w:val="24"/>
                  </w:rPr>
                  <w:t>Procedimento</w:t>
                </w:r>
              </w:p>
            </w:tc>
            <w:tc>
              <w:tcPr>
                <w:tcW w:w="1418" w:type="dxa"/>
                <w:vAlign w:val="center"/>
              </w:tcPr>
              <w:p w:rsidR="001F0748" w:rsidRDefault="004838D3" w:rsidP="00E7260B">
                <w:pPr>
                  <w:pStyle w:val="normal0"/>
                  <w:ind w:left="0" w:hanging="2"/>
                  <w:jc w:val="center"/>
                  <w:rPr>
                    <w:rFonts w:ascii="Calibri" w:eastAsia="Calibri" w:hAnsi="Calibri" w:cs="Calibri"/>
                    <w:b/>
                    <w:sz w:val="24"/>
                    <w:szCs w:val="24"/>
                  </w:rPr>
                </w:pPr>
                <w:r>
                  <w:rPr>
                    <w:rFonts w:ascii="Calibri" w:eastAsia="Calibri" w:hAnsi="Calibri" w:cs="Calibri"/>
                    <w:b/>
                    <w:sz w:val="24"/>
                    <w:szCs w:val="24"/>
                  </w:rPr>
                  <w:t>Demanda Mensal Estimada</w:t>
                </w:r>
              </w:p>
              <w:p w:rsidR="001F0748" w:rsidRDefault="004838D3" w:rsidP="00E7260B">
                <w:pPr>
                  <w:pStyle w:val="normal0"/>
                  <w:ind w:left="0" w:hanging="2"/>
                  <w:jc w:val="center"/>
                  <w:rPr>
                    <w:rFonts w:ascii="Calibri" w:eastAsia="Calibri" w:hAnsi="Calibri" w:cs="Calibri"/>
                    <w:b/>
                    <w:sz w:val="24"/>
                    <w:szCs w:val="24"/>
                  </w:rPr>
                </w:pPr>
                <w:r>
                  <w:rPr>
                    <w:rFonts w:ascii="Calibri" w:eastAsia="Calibri" w:hAnsi="Calibri" w:cs="Calibri"/>
                    <w:b/>
                    <w:sz w:val="24"/>
                    <w:szCs w:val="24"/>
                  </w:rPr>
                  <w:br/>
                  <w:t>(un.)</w:t>
                </w:r>
              </w:p>
            </w:tc>
            <w:tc>
              <w:tcPr>
                <w:tcW w:w="1417" w:type="dxa"/>
                <w:vAlign w:val="center"/>
              </w:tcPr>
              <w:p w:rsidR="001F0748" w:rsidRDefault="004838D3" w:rsidP="00E7260B">
                <w:pPr>
                  <w:pStyle w:val="normal0"/>
                  <w:ind w:left="0" w:hanging="2"/>
                  <w:jc w:val="center"/>
                  <w:rPr>
                    <w:rFonts w:ascii="Calibri" w:eastAsia="Calibri" w:hAnsi="Calibri" w:cs="Calibri"/>
                    <w:b/>
                    <w:sz w:val="24"/>
                    <w:szCs w:val="24"/>
                  </w:rPr>
                </w:pPr>
                <w:r>
                  <w:rPr>
                    <w:rFonts w:ascii="Calibri" w:eastAsia="Calibri" w:hAnsi="Calibri" w:cs="Calibri"/>
                    <w:b/>
                    <w:sz w:val="24"/>
                    <w:szCs w:val="24"/>
                  </w:rPr>
                  <w:t>Capacidade instalada</w:t>
                </w:r>
              </w:p>
              <w:p w:rsidR="001F0748" w:rsidRDefault="001F0748" w:rsidP="00E7260B">
                <w:pPr>
                  <w:pStyle w:val="normal0"/>
                  <w:ind w:left="0" w:hanging="2"/>
                  <w:jc w:val="center"/>
                  <w:rPr>
                    <w:rFonts w:ascii="Calibri" w:eastAsia="Calibri" w:hAnsi="Calibri" w:cs="Calibri"/>
                    <w:b/>
                    <w:sz w:val="24"/>
                    <w:szCs w:val="24"/>
                  </w:rPr>
                </w:pPr>
              </w:p>
              <w:p w:rsidR="001F0748" w:rsidRDefault="001F0748" w:rsidP="00E7260B">
                <w:pPr>
                  <w:pStyle w:val="normal0"/>
                  <w:ind w:left="0" w:hanging="2"/>
                  <w:jc w:val="center"/>
                  <w:rPr>
                    <w:rFonts w:ascii="Calibri" w:eastAsia="Calibri" w:hAnsi="Calibri" w:cs="Calibri"/>
                    <w:b/>
                    <w:sz w:val="24"/>
                    <w:szCs w:val="24"/>
                  </w:rPr>
                </w:pPr>
              </w:p>
              <w:p w:rsidR="001F0748" w:rsidRDefault="004838D3" w:rsidP="00E7260B">
                <w:pPr>
                  <w:pStyle w:val="normal0"/>
                  <w:ind w:left="0" w:hanging="2"/>
                  <w:jc w:val="center"/>
                  <w:rPr>
                    <w:rFonts w:ascii="Calibri" w:eastAsia="Calibri" w:hAnsi="Calibri" w:cs="Calibri"/>
                    <w:b/>
                    <w:sz w:val="24"/>
                    <w:szCs w:val="24"/>
                  </w:rPr>
                </w:pPr>
                <w:r>
                  <w:rPr>
                    <w:rFonts w:ascii="Calibri" w:eastAsia="Calibri" w:hAnsi="Calibri" w:cs="Calibri"/>
                    <w:b/>
                    <w:sz w:val="24"/>
                    <w:szCs w:val="24"/>
                  </w:rPr>
                  <w:t>(un.)</w:t>
                </w:r>
              </w:p>
            </w:tc>
            <w:tc>
              <w:tcPr>
                <w:tcW w:w="1375" w:type="dxa"/>
                <w:vAlign w:val="center"/>
              </w:tcPr>
              <w:p w:rsidR="001F0748" w:rsidRDefault="004838D3" w:rsidP="00E7260B">
                <w:pPr>
                  <w:pStyle w:val="normal0"/>
                  <w:ind w:left="0" w:hanging="2"/>
                  <w:jc w:val="center"/>
                  <w:rPr>
                    <w:rFonts w:ascii="Calibri" w:eastAsia="Calibri" w:hAnsi="Calibri" w:cs="Calibri"/>
                    <w:b/>
                    <w:sz w:val="24"/>
                    <w:szCs w:val="24"/>
                  </w:rPr>
                </w:pPr>
                <w:r>
                  <w:rPr>
                    <w:rFonts w:ascii="Calibri" w:eastAsia="Calibri" w:hAnsi="Calibri" w:cs="Calibri"/>
                    <w:b/>
                    <w:sz w:val="24"/>
                    <w:szCs w:val="24"/>
                  </w:rPr>
                  <w:t>Oferta à SMS</w:t>
                </w:r>
              </w:p>
              <w:p w:rsidR="001F0748" w:rsidRDefault="001F0748" w:rsidP="00E7260B">
                <w:pPr>
                  <w:pStyle w:val="normal0"/>
                  <w:ind w:left="0" w:hanging="2"/>
                  <w:jc w:val="center"/>
                  <w:rPr>
                    <w:rFonts w:ascii="Calibri" w:eastAsia="Calibri" w:hAnsi="Calibri" w:cs="Calibri"/>
                    <w:b/>
                    <w:sz w:val="24"/>
                    <w:szCs w:val="24"/>
                  </w:rPr>
                </w:pPr>
              </w:p>
              <w:p w:rsidR="001F0748" w:rsidRDefault="004838D3" w:rsidP="00E7260B">
                <w:pPr>
                  <w:pStyle w:val="normal0"/>
                  <w:ind w:left="0" w:hanging="2"/>
                  <w:jc w:val="center"/>
                  <w:rPr>
                    <w:rFonts w:ascii="Calibri" w:eastAsia="Calibri" w:hAnsi="Calibri" w:cs="Calibri"/>
                    <w:b/>
                    <w:sz w:val="24"/>
                    <w:szCs w:val="24"/>
                  </w:rPr>
                </w:pPr>
                <w:r>
                  <w:rPr>
                    <w:rFonts w:ascii="Calibri" w:eastAsia="Calibri" w:hAnsi="Calibri" w:cs="Calibri"/>
                    <w:b/>
                    <w:sz w:val="24"/>
                    <w:szCs w:val="24"/>
                  </w:rPr>
                  <w:br/>
                  <w:t>(un.)</w:t>
                </w:r>
              </w:p>
            </w:tc>
          </w:tr>
          <w:tr w:rsidR="001F0748">
            <w:trPr>
              <w:cantSplit/>
              <w:trHeight w:val="1667"/>
              <w:tblHeader/>
            </w:trPr>
            <w:tc>
              <w:tcPr>
                <w:tcW w:w="1129" w:type="dxa"/>
                <w:vMerge w:val="restart"/>
                <w:vAlign w:val="center"/>
              </w:tcPr>
              <w:p w:rsidR="001F0748" w:rsidRDefault="004838D3" w:rsidP="00E7260B">
                <w:pPr>
                  <w:pStyle w:val="normal0"/>
                  <w:ind w:left="0" w:right="113" w:hanging="2"/>
                  <w:jc w:val="center"/>
                  <w:rPr>
                    <w:rFonts w:ascii="Calibri" w:eastAsia="Calibri" w:hAnsi="Calibri" w:cs="Calibri"/>
                    <w:b/>
                    <w:sz w:val="24"/>
                    <w:szCs w:val="24"/>
                  </w:rPr>
                </w:pPr>
                <w:r>
                  <w:rPr>
                    <w:rFonts w:ascii="Calibri" w:eastAsia="Calibri" w:hAnsi="Calibri" w:cs="Calibri"/>
                    <w:b/>
                    <w:sz w:val="24"/>
                    <w:szCs w:val="24"/>
                  </w:rPr>
                  <w:t>Único</w:t>
                </w:r>
              </w:p>
            </w:tc>
            <w:tc>
              <w:tcPr>
                <w:tcW w:w="4111" w:type="dxa"/>
                <w:vAlign w:val="center"/>
              </w:tcPr>
              <w:p w:rsidR="001F0748" w:rsidRDefault="004838D3" w:rsidP="00E7260B">
                <w:pPr>
                  <w:pStyle w:val="normal0"/>
                  <w:ind w:left="0" w:hanging="2"/>
                  <w:rPr>
                    <w:rFonts w:ascii="Calibri" w:eastAsia="Calibri" w:hAnsi="Calibri" w:cs="Calibri"/>
                    <w:b/>
                    <w:sz w:val="24"/>
                    <w:szCs w:val="24"/>
                  </w:rPr>
                </w:pPr>
                <w:r>
                  <w:rPr>
                    <w:rFonts w:ascii="Calibri" w:eastAsia="Calibri" w:hAnsi="Calibri" w:cs="Calibri"/>
                    <w:b/>
                    <w:sz w:val="24"/>
                    <w:szCs w:val="24"/>
                  </w:rPr>
                  <w:t>GRUPO</w:t>
                </w:r>
              </w:p>
              <w:p w:rsidR="001F0748" w:rsidRDefault="004838D3" w:rsidP="00E7260B">
                <w:pPr>
                  <w:pStyle w:val="normal0"/>
                  <w:ind w:left="0" w:hanging="2"/>
                  <w:rPr>
                    <w:rFonts w:ascii="Calibri" w:eastAsia="Calibri" w:hAnsi="Calibri" w:cs="Calibri"/>
                    <w:b/>
                    <w:sz w:val="24"/>
                    <w:szCs w:val="24"/>
                  </w:rPr>
                </w:pPr>
                <w:r>
                  <w:rPr>
                    <w:rFonts w:ascii="Calibri" w:eastAsia="Calibri" w:hAnsi="Calibri" w:cs="Calibri"/>
                    <w:b/>
                    <w:sz w:val="24"/>
                    <w:szCs w:val="24"/>
                  </w:rPr>
                  <w:t>TOMOGRAFIAS COMPUTADORIZADAS</w:t>
                </w:r>
              </w:p>
            </w:tc>
            <w:tc>
              <w:tcPr>
                <w:tcW w:w="1418" w:type="dxa"/>
                <w:vAlign w:val="center"/>
              </w:tcPr>
              <w:p w:rsidR="001F0748" w:rsidRDefault="004838D3" w:rsidP="00E7260B">
                <w:pPr>
                  <w:pStyle w:val="normal0"/>
                  <w:ind w:left="0" w:hanging="2"/>
                  <w:jc w:val="right"/>
                  <w:rPr>
                    <w:rFonts w:ascii="Calibri" w:eastAsia="Calibri" w:hAnsi="Calibri" w:cs="Calibri"/>
                    <w:b/>
                    <w:sz w:val="24"/>
                    <w:szCs w:val="24"/>
                  </w:rPr>
                </w:pPr>
                <w:r>
                  <w:rPr>
                    <w:rFonts w:ascii="Calibri" w:eastAsia="Calibri" w:hAnsi="Calibri" w:cs="Calibri"/>
                    <w:b/>
                    <w:sz w:val="24"/>
                    <w:szCs w:val="24"/>
                  </w:rPr>
                  <w:t>597</w:t>
                </w:r>
              </w:p>
            </w:tc>
            <w:tc>
              <w:tcPr>
                <w:tcW w:w="1417" w:type="dxa"/>
                <w:vAlign w:val="center"/>
              </w:tcPr>
              <w:p w:rsidR="001F0748" w:rsidRDefault="001F0748" w:rsidP="00E7260B">
                <w:pPr>
                  <w:pStyle w:val="normal0"/>
                  <w:ind w:left="0" w:hanging="2"/>
                  <w:jc w:val="center"/>
                  <w:rPr>
                    <w:rFonts w:ascii="Calibri" w:eastAsia="Calibri" w:hAnsi="Calibri" w:cs="Calibri"/>
                    <w:sz w:val="24"/>
                    <w:szCs w:val="24"/>
                  </w:rPr>
                </w:pPr>
              </w:p>
            </w:tc>
            <w:tc>
              <w:tcPr>
                <w:tcW w:w="1375" w:type="dxa"/>
                <w:vAlign w:val="center"/>
              </w:tcPr>
              <w:p w:rsidR="001F0748" w:rsidRDefault="001F0748" w:rsidP="00E7260B">
                <w:pPr>
                  <w:pStyle w:val="normal0"/>
                  <w:ind w:left="0" w:hanging="2"/>
                  <w:jc w:val="center"/>
                  <w:rPr>
                    <w:rFonts w:ascii="Calibri" w:eastAsia="Calibri" w:hAnsi="Calibri" w:cs="Calibri"/>
                    <w:sz w:val="24"/>
                    <w:szCs w:val="24"/>
                  </w:rPr>
                </w:pPr>
              </w:p>
            </w:tc>
          </w:tr>
          <w:tr w:rsidR="001F0748">
            <w:trPr>
              <w:cantSplit/>
              <w:trHeight w:val="310"/>
              <w:tblHeader/>
            </w:trPr>
            <w:tc>
              <w:tcPr>
                <w:tcW w:w="1129" w:type="dxa"/>
                <w:vMerge/>
                <w:vAlign w:val="center"/>
              </w:tcPr>
              <w:p w:rsidR="001F0748" w:rsidRDefault="001F0748" w:rsidP="00E7260B">
                <w:pPr>
                  <w:pStyle w:val="normal0"/>
                  <w:widowControl w:val="0"/>
                  <w:spacing w:line="276" w:lineRule="auto"/>
                  <w:ind w:left="0" w:hanging="2"/>
                  <w:rPr>
                    <w:rFonts w:ascii="Calibri" w:eastAsia="Calibri" w:hAnsi="Calibri" w:cs="Calibri"/>
                    <w:sz w:val="24"/>
                    <w:szCs w:val="24"/>
                  </w:rPr>
                </w:pPr>
              </w:p>
            </w:tc>
            <w:tc>
              <w:tcPr>
                <w:tcW w:w="6946" w:type="dxa"/>
                <w:gridSpan w:val="3"/>
                <w:vAlign w:val="center"/>
              </w:tcPr>
              <w:p w:rsidR="001F0748" w:rsidRDefault="004838D3" w:rsidP="00E7260B">
                <w:pPr>
                  <w:pStyle w:val="normal0"/>
                  <w:ind w:left="0" w:hanging="2"/>
                  <w:rPr>
                    <w:rFonts w:ascii="Calibri" w:eastAsia="Calibri" w:hAnsi="Calibri" w:cs="Calibri"/>
                    <w:i/>
                  </w:rPr>
                </w:pPr>
                <w:r>
                  <w:rPr>
                    <w:rFonts w:ascii="Calibri" w:eastAsia="Calibri" w:hAnsi="Calibri" w:cs="Calibri"/>
                    <w:i/>
                  </w:rPr>
                  <w:t xml:space="preserve">¹ </w:t>
                </w:r>
                <w:r>
                  <w:rPr>
                    <w:rFonts w:ascii="Calibri" w:eastAsia="Calibri" w:hAnsi="Calibri" w:cs="Calibri"/>
                    <w:b/>
                    <w:i/>
                  </w:rPr>
                  <w:t>SEDAÇÃO</w:t>
                </w:r>
                <w:r>
                  <w:rPr>
                    <w:rFonts w:ascii="Calibri" w:eastAsia="Calibri" w:hAnsi="Calibri" w:cs="Calibri"/>
                    <w:i/>
                  </w:rPr>
                  <w:t xml:space="preserve"> (para a realização dos procedimentos listados, quando necessário)</w:t>
                </w:r>
              </w:p>
            </w:tc>
            <w:tc>
              <w:tcPr>
                <w:tcW w:w="1375" w:type="dxa"/>
                <w:vAlign w:val="center"/>
              </w:tcPr>
              <w:p w:rsidR="001F0748" w:rsidRDefault="004838D3" w:rsidP="00E7260B">
                <w:pPr>
                  <w:pStyle w:val="normal0"/>
                  <w:ind w:left="0" w:hanging="2"/>
                  <w:jc w:val="center"/>
                  <w:rPr>
                    <w:rFonts w:ascii="Calibri" w:eastAsia="Calibri" w:hAnsi="Calibri" w:cs="Calibri"/>
                    <w:i/>
                  </w:rPr>
                </w:pPr>
                <w:r>
                  <w:rPr>
                    <w:rFonts w:ascii="Calibri" w:eastAsia="Calibri" w:hAnsi="Calibri" w:cs="Calibri"/>
                    <w:b/>
                    <w:i/>
                  </w:rPr>
                  <w:t>10%</w:t>
                </w:r>
              </w:p>
            </w:tc>
          </w:tr>
          <w:tr w:rsidR="001F0748">
            <w:trPr>
              <w:cantSplit/>
              <w:trHeight w:val="218"/>
              <w:tblHeader/>
            </w:trPr>
            <w:tc>
              <w:tcPr>
                <w:tcW w:w="1129" w:type="dxa"/>
                <w:vMerge/>
                <w:vAlign w:val="center"/>
              </w:tcPr>
              <w:p w:rsidR="001F0748" w:rsidRDefault="001F0748" w:rsidP="00E7260B">
                <w:pPr>
                  <w:pStyle w:val="normal0"/>
                  <w:widowControl w:val="0"/>
                  <w:spacing w:line="276" w:lineRule="auto"/>
                  <w:ind w:left="0" w:hanging="2"/>
                  <w:rPr>
                    <w:rFonts w:ascii="Calibri" w:eastAsia="Calibri" w:hAnsi="Calibri" w:cs="Calibri"/>
                    <w:i/>
                  </w:rPr>
                </w:pPr>
              </w:p>
            </w:tc>
            <w:tc>
              <w:tcPr>
                <w:tcW w:w="6946" w:type="dxa"/>
                <w:gridSpan w:val="3"/>
                <w:vAlign w:val="center"/>
              </w:tcPr>
              <w:p w:rsidR="001F0748" w:rsidRDefault="004838D3" w:rsidP="00E7260B">
                <w:pPr>
                  <w:pStyle w:val="normal0"/>
                  <w:ind w:left="0" w:hanging="2"/>
                  <w:rPr>
                    <w:rFonts w:ascii="Calibri" w:eastAsia="Calibri" w:hAnsi="Calibri" w:cs="Calibri"/>
                    <w:i/>
                  </w:rPr>
                </w:pPr>
                <w:r>
                  <w:rPr>
                    <w:rFonts w:ascii="Calibri" w:eastAsia="Calibri" w:hAnsi="Calibri" w:cs="Calibri"/>
                    <w:b/>
                    <w:i/>
                  </w:rPr>
                  <w:t>¹ CONTRASTE</w:t>
                </w:r>
                <w:r>
                  <w:rPr>
                    <w:rFonts w:ascii="Calibri" w:eastAsia="Calibri" w:hAnsi="Calibri" w:cs="Calibri"/>
                    <w:i/>
                  </w:rPr>
                  <w:t xml:space="preserve"> (para a realização dos procedimentos listados, quando necessário)</w:t>
                </w:r>
              </w:p>
            </w:tc>
            <w:tc>
              <w:tcPr>
                <w:tcW w:w="1375" w:type="dxa"/>
                <w:vAlign w:val="center"/>
              </w:tcPr>
              <w:p w:rsidR="001F0748" w:rsidRDefault="004838D3" w:rsidP="00E7260B">
                <w:pPr>
                  <w:pStyle w:val="normal0"/>
                  <w:ind w:left="0" w:hanging="2"/>
                  <w:jc w:val="center"/>
                  <w:rPr>
                    <w:rFonts w:ascii="Calibri" w:eastAsia="Calibri" w:hAnsi="Calibri" w:cs="Calibri"/>
                    <w:i/>
                  </w:rPr>
                </w:pPr>
                <w:r>
                  <w:rPr>
                    <w:rFonts w:ascii="Calibri" w:eastAsia="Calibri" w:hAnsi="Calibri" w:cs="Calibri"/>
                    <w:b/>
                    <w:i/>
                  </w:rPr>
                  <w:t>26%</w:t>
                </w:r>
              </w:p>
            </w:tc>
          </w:tr>
        </w:tbl>
      </w:sdtContent>
    </w:sdt>
    <w:p w:rsidR="001F0748" w:rsidRDefault="001F0748">
      <w:pPr>
        <w:pStyle w:val="normal0"/>
        <w:spacing w:line="360" w:lineRule="auto"/>
        <w:jc w:val="both"/>
        <w:rPr>
          <w:rFonts w:ascii="Calibri" w:eastAsia="Calibri" w:hAnsi="Calibri" w:cs="Calibri"/>
          <w:b/>
          <w:sz w:val="22"/>
          <w:szCs w:val="22"/>
        </w:rPr>
      </w:pPr>
    </w:p>
    <w:p w:rsidR="001F0748" w:rsidRDefault="001F0748">
      <w:pPr>
        <w:pStyle w:val="normal0"/>
        <w:spacing w:line="360" w:lineRule="auto"/>
        <w:ind w:hanging="2"/>
        <w:jc w:val="right"/>
        <w:rPr>
          <w:rFonts w:ascii="Calibri" w:eastAsia="Calibri" w:hAnsi="Calibri" w:cs="Calibri"/>
          <w:sz w:val="22"/>
          <w:szCs w:val="22"/>
        </w:rPr>
      </w:pPr>
      <w:bookmarkStart w:id="19" w:name="_heading=h.44sinio" w:colFirst="0" w:colLast="0"/>
      <w:bookmarkEnd w:id="19"/>
    </w:p>
    <w:p w:rsidR="001F0748" w:rsidRDefault="004838D3">
      <w:pPr>
        <w:pStyle w:val="normal0"/>
        <w:spacing w:line="360" w:lineRule="auto"/>
        <w:ind w:hanging="2"/>
        <w:jc w:val="right"/>
        <w:rPr>
          <w:rFonts w:ascii="Calibri" w:eastAsia="Calibri" w:hAnsi="Calibri" w:cs="Calibri"/>
          <w:sz w:val="24"/>
          <w:szCs w:val="24"/>
        </w:rPr>
      </w:pPr>
      <w:r>
        <w:rPr>
          <w:rFonts w:ascii="Calibri" w:eastAsia="Calibri" w:hAnsi="Calibri" w:cs="Calibri"/>
          <w:sz w:val="24"/>
          <w:szCs w:val="24"/>
        </w:rPr>
        <w:t xml:space="preserve">Florianópolis, </w:t>
      </w:r>
      <w:r>
        <w:rPr>
          <w:rFonts w:ascii="Calibri" w:eastAsia="Calibri" w:hAnsi="Calibri" w:cs="Calibri"/>
          <w:color w:val="4472C4"/>
          <w:sz w:val="24"/>
          <w:szCs w:val="24"/>
        </w:rPr>
        <w:t xml:space="preserve">[DIA] </w:t>
      </w:r>
      <w:r>
        <w:rPr>
          <w:rFonts w:ascii="Calibri" w:eastAsia="Calibri" w:hAnsi="Calibri" w:cs="Calibri"/>
          <w:sz w:val="24"/>
          <w:szCs w:val="24"/>
        </w:rPr>
        <w:t xml:space="preserve">de </w:t>
      </w:r>
      <w:r>
        <w:rPr>
          <w:rFonts w:ascii="Calibri" w:eastAsia="Calibri" w:hAnsi="Calibri" w:cs="Calibri"/>
          <w:color w:val="4472C4"/>
          <w:sz w:val="24"/>
          <w:szCs w:val="24"/>
        </w:rPr>
        <w:t xml:space="preserve">[MÊS] </w:t>
      </w:r>
      <w:r>
        <w:rPr>
          <w:rFonts w:ascii="Calibri" w:eastAsia="Calibri" w:hAnsi="Calibri" w:cs="Calibri"/>
          <w:sz w:val="24"/>
          <w:szCs w:val="24"/>
        </w:rPr>
        <w:t xml:space="preserve">de </w:t>
      </w:r>
      <w:r>
        <w:rPr>
          <w:rFonts w:ascii="Calibri" w:eastAsia="Calibri" w:hAnsi="Calibri" w:cs="Calibri"/>
          <w:color w:val="4472C4"/>
          <w:sz w:val="24"/>
          <w:szCs w:val="24"/>
        </w:rPr>
        <w:t xml:space="preserve">[ANO]. </w:t>
      </w:r>
    </w:p>
    <w:p w:rsidR="001F0748" w:rsidRDefault="001F0748">
      <w:pPr>
        <w:pStyle w:val="normal0"/>
        <w:spacing w:line="360" w:lineRule="auto"/>
        <w:ind w:left="1" w:hanging="3"/>
        <w:jc w:val="center"/>
        <w:rPr>
          <w:rFonts w:ascii="Calibri" w:eastAsia="Calibri" w:hAnsi="Calibri" w:cs="Calibri"/>
          <w:color w:val="4472C4"/>
          <w:sz w:val="24"/>
          <w:szCs w:val="24"/>
        </w:rPr>
      </w:pPr>
    </w:p>
    <w:p w:rsidR="001F0748" w:rsidRDefault="004838D3">
      <w:pPr>
        <w:pStyle w:val="normal0"/>
        <w:spacing w:line="360" w:lineRule="auto"/>
        <w:ind w:left="1" w:hanging="3"/>
        <w:jc w:val="center"/>
        <w:rPr>
          <w:rFonts w:ascii="Calibri" w:eastAsia="Calibri" w:hAnsi="Calibri" w:cs="Calibri"/>
          <w:color w:val="4472C4"/>
          <w:sz w:val="24"/>
          <w:szCs w:val="24"/>
        </w:rPr>
      </w:pPr>
      <w:r>
        <w:rPr>
          <w:rFonts w:ascii="Calibri" w:eastAsia="Calibri" w:hAnsi="Calibri" w:cs="Calibri"/>
          <w:color w:val="4472C4"/>
          <w:sz w:val="24"/>
          <w:szCs w:val="24"/>
        </w:rPr>
        <w:t>[ASSINATURA E DADOS DO REPRESENTANTE LEGAL]</w:t>
      </w:r>
    </w:p>
    <w:p w:rsidR="001F0748" w:rsidRDefault="004838D3">
      <w:pPr>
        <w:pStyle w:val="normal0"/>
        <w:spacing w:line="360" w:lineRule="auto"/>
        <w:ind w:firstLine="3119"/>
        <w:rPr>
          <w:rFonts w:ascii="Calibri" w:eastAsia="Calibri" w:hAnsi="Calibri" w:cs="Calibri"/>
          <w:b/>
          <w:sz w:val="24"/>
          <w:szCs w:val="24"/>
        </w:rPr>
      </w:pPr>
      <w:r>
        <w:rPr>
          <w:rFonts w:ascii="Calibri" w:eastAsia="Calibri" w:hAnsi="Calibri" w:cs="Calibri"/>
          <w:b/>
          <w:sz w:val="24"/>
          <w:szCs w:val="24"/>
        </w:rPr>
        <w:t>Nome:</w:t>
      </w:r>
    </w:p>
    <w:p w:rsidR="001F0748" w:rsidRDefault="004838D3">
      <w:pPr>
        <w:pStyle w:val="normal0"/>
        <w:spacing w:line="360" w:lineRule="auto"/>
        <w:ind w:firstLine="3119"/>
        <w:rPr>
          <w:rFonts w:ascii="Calibri" w:eastAsia="Calibri" w:hAnsi="Calibri" w:cs="Calibri"/>
          <w:b/>
          <w:sz w:val="24"/>
          <w:szCs w:val="24"/>
        </w:rPr>
        <w:sectPr w:rsidR="001F0748">
          <w:pgSz w:w="11906" w:h="16838"/>
          <w:pgMar w:top="1701" w:right="1134" w:bottom="1134" w:left="1134" w:header="709" w:footer="164" w:gutter="0"/>
          <w:cols w:space="720"/>
        </w:sectPr>
      </w:pPr>
      <w:r>
        <w:rPr>
          <w:rFonts w:ascii="Calibri" w:eastAsia="Calibri" w:hAnsi="Calibri" w:cs="Calibri"/>
          <w:b/>
          <w:sz w:val="24"/>
          <w:szCs w:val="24"/>
        </w:rPr>
        <w:t>CPF:</w:t>
      </w:r>
      <w:r>
        <w:rPr>
          <w:rFonts w:ascii="Calibri" w:eastAsia="Calibri" w:hAnsi="Calibri" w:cs="Calibri"/>
          <w:b/>
          <w:sz w:val="24"/>
          <w:szCs w:val="24"/>
        </w:rPr>
        <w:tab/>
      </w:r>
      <w:r>
        <w:rPr>
          <w:rFonts w:ascii="Calibri" w:eastAsia="Calibri" w:hAnsi="Calibri" w:cs="Calibri"/>
          <w:b/>
          <w:sz w:val="24"/>
          <w:szCs w:val="24"/>
        </w:rPr>
        <w:tab/>
      </w:r>
      <w:r>
        <w:rPr>
          <w:rFonts w:ascii="Calibri" w:eastAsia="Calibri" w:hAnsi="Calibri" w:cs="Calibri"/>
          <w:b/>
          <w:sz w:val="24"/>
          <w:szCs w:val="24"/>
        </w:rPr>
        <w:tab/>
      </w:r>
      <w:r>
        <w:rPr>
          <w:rFonts w:ascii="Calibri" w:eastAsia="Calibri" w:hAnsi="Calibri" w:cs="Calibri"/>
          <w:b/>
          <w:sz w:val="24"/>
          <w:szCs w:val="24"/>
        </w:rPr>
        <w:tab/>
      </w:r>
    </w:p>
    <w:p w:rsidR="001F0748" w:rsidRDefault="004838D3">
      <w:pPr>
        <w:pStyle w:val="normal0"/>
        <w:spacing w:line="360" w:lineRule="auto"/>
        <w:jc w:val="center"/>
        <w:rPr>
          <w:sz w:val="22"/>
          <w:szCs w:val="22"/>
        </w:rPr>
      </w:pPr>
      <w:r>
        <w:rPr>
          <w:b/>
          <w:sz w:val="22"/>
          <w:szCs w:val="22"/>
        </w:rPr>
        <w:lastRenderedPageBreak/>
        <w:t>ANEXO II – Minuta de contrato</w:t>
      </w:r>
    </w:p>
    <w:p w:rsidR="001F0748" w:rsidRDefault="001F0748">
      <w:pPr>
        <w:pStyle w:val="normal0"/>
        <w:spacing w:line="360" w:lineRule="auto"/>
        <w:jc w:val="center"/>
        <w:rPr>
          <w:sz w:val="22"/>
          <w:szCs w:val="22"/>
        </w:rPr>
      </w:pPr>
    </w:p>
    <w:p w:rsidR="001F0748" w:rsidRDefault="004838D3">
      <w:pPr>
        <w:pStyle w:val="normal0"/>
        <w:tabs>
          <w:tab w:val="left" w:pos="284"/>
        </w:tabs>
        <w:spacing w:before="120" w:after="120" w:line="360" w:lineRule="auto"/>
        <w:jc w:val="center"/>
        <w:rPr>
          <w:color w:val="000000"/>
          <w:sz w:val="22"/>
          <w:szCs w:val="22"/>
        </w:rPr>
      </w:pPr>
      <w:r>
        <w:rPr>
          <w:b/>
          <w:color w:val="000000"/>
          <w:sz w:val="22"/>
          <w:szCs w:val="22"/>
        </w:rPr>
        <w:t>CONTRATO DE PRESTAÇÃO DE SERVIÇOS</w:t>
      </w:r>
    </w:p>
    <w:p w:rsidR="001F0748" w:rsidRDefault="004838D3">
      <w:pPr>
        <w:pStyle w:val="normal0"/>
        <w:pBdr>
          <w:top w:val="nil"/>
          <w:left w:val="nil"/>
          <w:bottom w:val="nil"/>
          <w:right w:val="nil"/>
          <w:between w:val="nil"/>
        </w:pBdr>
        <w:spacing w:before="480" w:after="120" w:line="360" w:lineRule="auto"/>
        <w:ind w:left="3402"/>
        <w:jc w:val="both"/>
        <w:rPr>
          <w:color w:val="000000"/>
          <w:sz w:val="22"/>
          <w:szCs w:val="22"/>
        </w:rPr>
      </w:pPr>
      <w:r>
        <w:rPr>
          <w:b/>
          <w:color w:val="000000"/>
          <w:sz w:val="22"/>
          <w:szCs w:val="22"/>
        </w:rPr>
        <w:t xml:space="preserve">CONTRATO ADMINISTRATIVO </w:t>
      </w:r>
      <w:proofErr w:type="gramStart"/>
      <w:r>
        <w:rPr>
          <w:b/>
          <w:color w:val="000000"/>
          <w:sz w:val="22"/>
          <w:szCs w:val="22"/>
        </w:rPr>
        <w:t>N.º ...</w:t>
      </w:r>
      <w:proofErr w:type="gramEnd"/>
      <w:r>
        <w:rPr>
          <w:b/>
          <w:color w:val="000000"/>
          <w:sz w:val="22"/>
          <w:szCs w:val="22"/>
        </w:rPr>
        <w:t xml:space="preserve">...../...., QUE FAZEM ENTRE SI A PREFEITURA MUNICIPAL DE FLORIANÓPOLIS, POR INTERMÉDIO DO (A) ......................................................... </w:t>
      </w:r>
      <w:proofErr w:type="gramStart"/>
      <w:r>
        <w:rPr>
          <w:b/>
          <w:color w:val="000000"/>
          <w:sz w:val="22"/>
          <w:szCs w:val="22"/>
        </w:rPr>
        <w:t>E ...</w:t>
      </w:r>
      <w:proofErr w:type="gramEnd"/>
      <w:r>
        <w:rPr>
          <w:b/>
          <w:color w:val="000000"/>
          <w:sz w:val="22"/>
          <w:szCs w:val="22"/>
        </w:rPr>
        <w:t xml:space="preserve">...................................................... </w:t>
      </w:r>
    </w:p>
    <w:p w:rsidR="001F0748" w:rsidRDefault="004838D3">
      <w:pPr>
        <w:pStyle w:val="normal0"/>
        <w:spacing w:before="120" w:after="120" w:line="360" w:lineRule="auto"/>
        <w:jc w:val="both"/>
        <w:rPr>
          <w:sz w:val="22"/>
          <w:szCs w:val="22"/>
        </w:rPr>
      </w:pPr>
      <w:r>
        <w:rPr>
          <w:sz w:val="22"/>
          <w:szCs w:val="22"/>
        </w:rPr>
        <w:t>A PREFEITURA</w:t>
      </w:r>
      <w:r>
        <w:rPr>
          <w:sz w:val="22"/>
          <w:szCs w:val="22"/>
        </w:rPr>
        <w:t xml:space="preserve"> MUNICIPAL DE FLORIANÓPOLIS por intermédio </w:t>
      </w:r>
      <w:proofErr w:type="gramStart"/>
      <w:r>
        <w:rPr>
          <w:sz w:val="22"/>
          <w:szCs w:val="22"/>
        </w:rPr>
        <w:t>do(</w:t>
      </w:r>
      <w:proofErr w:type="gramEnd"/>
      <w:r>
        <w:rPr>
          <w:sz w:val="22"/>
          <w:szCs w:val="22"/>
        </w:rPr>
        <w:t xml:space="preserve">a) .................................... (órgão </w:t>
      </w:r>
      <w:r>
        <w:rPr>
          <w:b/>
          <w:sz w:val="22"/>
          <w:szCs w:val="22"/>
        </w:rPr>
        <w:t>CONTRATANTE</w:t>
      </w:r>
      <w:r>
        <w:rPr>
          <w:sz w:val="22"/>
          <w:szCs w:val="22"/>
        </w:rPr>
        <w:t xml:space="preserve">), com sede </w:t>
      </w:r>
      <w:proofErr w:type="gramStart"/>
      <w:r>
        <w:rPr>
          <w:sz w:val="22"/>
          <w:szCs w:val="22"/>
        </w:rPr>
        <w:t>no(</w:t>
      </w:r>
      <w:proofErr w:type="gramEnd"/>
      <w:r>
        <w:rPr>
          <w:sz w:val="22"/>
          <w:szCs w:val="22"/>
        </w:rPr>
        <w:t>a) ....................................................., na cidade de ...................................... /</w:t>
      </w:r>
      <w:proofErr w:type="gramStart"/>
      <w:r>
        <w:rPr>
          <w:sz w:val="22"/>
          <w:szCs w:val="22"/>
        </w:rPr>
        <w:t>Estado ...</w:t>
      </w:r>
      <w:proofErr w:type="gramEnd"/>
      <w:r>
        <w:rPr>
          <w:sz w:val="22"/>
          <w:szCs w:val="22"/>
        </w:rPr>
        <w:t>, inscrito(a) no</w:t>
      </w:r>
      <w:r>
        <w:rPr>
          <w:sz w:val="22"/>
          <w:szCs w:val="22"/>
        </w:rPr>
        <w:t xml:space="preserve"> CNPJ sob o n.º ................................, neste ato representado(a) pelo(a) ......................... (cargo e nome), </w:t>
      </w:r>
      <w:proofErr w:type="gramStart"/>
      <w:r>
        <w:rPr>
          <w:sz w:val="22"/>
          <w:szCs w:val="22"/>
        </w:rPr>
        <w:t>nomeado(</w:t>
      </w:r>
      <w:proofErr w:type="gramEnd"/>
      <w:r>
        <w:rPr>
          <w:sz w:val="22"/>
          <w:szCs w:val="22"/>
        </w:rPr>
        <w:t xml:space="preserve">a) pela Portaria n.º ......, de .....de..................... </w:t>
      </w:r>
      <w:proofErr w:type="gramStart"/>
      <w:r>
        <w:rPr>
          <w:sz w:val="22"/>
          <w:szCs w:val="22"/>
        </w:rPr>
        <w:t>de</w:t>
      </w:r>
      <w:proofErr w:type="gramEnd"/>
      <w:r>
        <w:rPr>
          <w:sz w:val="22"/>
          <w:szCs w:val="22"/>
        </w:rPr>
        <w:t xml:space="preserve"> 20..., publicada no DOU de .....de............... </w:t>
      </w:r>
      <w:proofErr w:type="gramStart"/>
      <w:r>
        <w:rPr>
          <w:sz w:val="22"/>
          <w:szCs w:val="22"/>
        </w:rPr>
        <w:t>de</w:t>
      </w:r>
      <w:proofErr w:type="gramEnd"/>
      <w:r>
        <w:rPr>
          <w:sz w:val="22"/>
          <w:szCs w:val="22"/>
        </w:rPr>
        <w:t xml:space="preserve"> .....</w:t>
      </w:r>
      <w:r>
        <w:rPr>
          <w:sz w:val="22"/>
          <w:szCs w:val="22"/>
        </w:rPr>
        <w:t xml:space="preserve">......, portador da Matrícula Funcional n.º .........., doravante denominado </w:t>
      </w:r>
      <w:r>
        <w:rPr>
          <w:b/>
          <w:sz w:val="22"/>
          <w:szCs w:val="22"/>
        </w:rPr>
        <w:t>CONTRATANTE</w:t>
      </w:r>
      <w:r>
        <w:rPr>
          <w:sz w:val="22"/>
          <w:szCs w:val="22"/>
        </w:rPr>
        <w:t>, e o(a) ..............................,inscrito(a) no CNPJ/MF sob o n.º ............................, sediado(a) na..................................., em.............</w:t>
      </w:r>
      <w:r>
        <w:rPr>
          <w:sz w:val="22"/>
          <w:szCs w:val="22"/>
        </w:rPr>
        <w:t xml:space="preserve">................doravante designado </w:t>
      </w:r>
      <w:r>
        <w:rPr>
          <w:b/>
          <w:sz w:val="22"/>
          <w:szCs w:val="22"/>
        </w:rPr>
        <w:t>CONTRATADO</w:t>
      </w:r>
      <w:r>
        <w:rPr>
          <w:sz w:val="22"/>
          <w:szCs w:val="22"/>
        </w:rPr>
        <w:t xml:space="preserve">, neste ato representado(a) por.................................. (nome e função do </w:t>
      </w:r>
      <w:r>
        <w:rPr>
          <w:b/>
          <w:sz w:val="22"/>
          <w:szCs w:val="22"/>
        </w:rPr>
        <w:t>CONTRATADO</w:t>
      </w:r>
      <w:r>
        <w:rPr>
          <w:sz w:val="22"/>
          <w:szCs w:val="22"/>
        </w:rPr>
        <w:t xml:space="preserve">), conforme atos constitutivos da empresa </w:t>
      </w:r>
      <w:r>
        <w:rPr>
          <w:b/>
          <w:sz w:val="22"/>
          <w:szCs w:val="22"/>
        </w:rPr>
        <w:t>OU</w:t>
      </w:r>
      <w:r>
        <w:rPr>
          <w:sz w:val="22"/>
          <w:szCs w:val="22"/>
        </w:rPr>
        <w:t xml:space="preserve"> procuração apresentada nos autos, tendo em vista o que consta no Proces</w:t>
      </w:r>
      <w:r>
        <w:rPr>
          <w:sz w:val="22"/>
          <w:szCs w:val="22"/>
        </w:rPr>
        <w:t>so n.º</w:t>
      </w:r>
      <w:proofErr w:type="gramStart"/>
      <w:r>
        <w:rPr>
          <w:sz w:val="22"/>
          <w:szCs w:val="22"/>
        </w:rPr>
        <w:t>..............................</w:t>
      </w:r>
      <w:proofErr w:type="gramEnd"/>
      <w:r>
        <w:rPr>
          <w:sz w:val="22"/>
          <w:szCs w:val="22"/>
        </w:rPr>
        <w:t xml:space="preserve"> </w:t>
      </w:r>
      <w:proofErr w:type="gramStart"/>
      <w:r>
        <w:rPr>
          <w:sz w:val="22"/>
          <w:szCs w:val="22"/>
        </w:rPr>
        <w:t>e</w:t>
      </w:r>
      <w:proofErr w:type="gramEnd"/>
      <w:r>
        <w:rPr>
          <w:sz w:val="22"/>
          <w:szCs w:val="22"/>
        </w:rPr>
        <w:t xml:space="preserve"> em observância às disposições da Lei n.º 14.133, de 1º de abril de 2021, e demais legislação aplicável, resolvem celebrar o presente Termo de Contrato, decorrente do Credenciamento n.º XXX/2025, mediante as cláusulas </w:t>
      </w:r>
      <w:r>
        <w:rPr>
          <w:sz w:val="22"/>
          <w:szCs w:val="22"/>
        </w:rPr>
        <w:t>e condições a seguir enunciadas.</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 xml:space="preserve">CLÁUSULA PRIMEIRA – OBJETO </w:t>
      </w:r>
    </w:p>
    <w:p w:rsidR="001F0748" w:rsidRDefault="004838D3">
      <w:pPr>
        <w:pStyle w:val="normal0"/>
        <w:numPr>
          <w:ilvl w:val="1"/>
          <w:numId w:val="9"/>
        </w:numPr>
        <w:spacing w:line="360" w:lineRule="auto"/>
        <w:ind w:left="283" w:firstLine="0"/>
        <w:jc w:val="both"/>
        <w:rPr>
          <w:sz w:val="22"/>
          <w:szCs w:val="22"/>
        </w:rPr>
      </w:pPr>
      <w:r>
        <w:rPr>
          <w:sz w:val="22"/>
          <w:szCs w:val="22"/>
        </w:rPr>
        <w:t xml:space="preserve">Constitui objeto do presente contrato a execução de </w:t>
      </w:r>
      <w:r>
        <w:rPr>
          <w:b/>
          <w:sz w:val="22"/>
          <w:szCs w:val="22"/>
        </w:rPr>
        <w:t>XXXXXXXXXXXXXXXXX</w:t>
      </w:r>
      <w:r>
        <w:rPr>
          <w:sz w:val="22"/>
          <w:szCs w:val="22"/>
        </w:rPr>
        <w:t>, conforme discriminados no Sistema de Gerenciamento da Tabela de Procedimentos, Medicamentos e OPM do SUS - SIGTAP, em vigênc</w:t>
      </w:r>
      <w:r>
        <w:rPr>
          <w:sz w:val="22"/>
          <w:szCs w:val="22"/>
        </w:rPr>
        <w:t>ia, disponível para consulta em http://sigtap.datasus.gov.br.</w:t>
      </w:r>
    </w:p>
    <w:p w:rsidR="001F0748" w:rsidRDefault="004838D3">
      <w:pPr>
        <w:pStyle w:val="normal0"/>
        <w:numPr>
          <w:ilvl w:val="1"/>
          <w:numId w:val="9"/>
        </w:numPr>
        <w:spacing w:line="360" w:lineRule="auto"/>
        <w:ind w:left="283" w:firstLine="0"/>
        <w:jc w:val="both"/>
        <w:rPr>
          <w:sz w:val="22"/>
          <w:szCs w:val="22"/>
        </w:rPr>
      </w:pPr>
      <w:r>
        <w:rPr>
          <w:sz w:val="22"/>
          <w:szCs w:val="22"/>
        </w:rPr>
        <w:t>Vinculam esta contratação, independentemente de transcrição:</w:t>
      </w:r>
    </w:p>
    <w:p w:rsidR="001F0748" w:rsidRDefault="004838D3">
      <w:pPr>
        <w:pStyle w:val="normal0"/>
        <w:numPr>
          <w:ilvl w:val="2"/>
          <w:numId w:val="9"/>
        </w:numPr>
        <w:spacing w:line="360" w:lineRule="auto"/>
        <w:jc w:val="both"/>
        <w:rPr>
          <w:sz w:val="22"/>
          <w:szCs w:val="22"/>
        </w:rPr>
      </w:pPr>
      <w:r>
        <w:rPr>
          <w:sz w:val="22"/>
          <w:szCs w:val="22"/>
        </w:rPr>
        <w:t>O Termo de Referência;</w:t>
      </w:r>
    </w:p>
    <w:p w:rsidR="001F0748" w:rsidRDefault="004838D3">
      <w:pPr>
        <w:pStyle w:val="normal0"/>
        <w:numPr>
          <w:ilvl w:val="2"/>
          <w:numId w:val="9"/>
        </w:numPr>
        <w:spacing w:line="360" w:lineRule="auto"/>
        <w:jc w:val="both"/>
        <w:rPr>
          <w:sz w:val="22"/>
          <w:szCs w:val="22"/>
        </w:rPr>
      </w:pPr>
      <w:r>
        <w:rPr>
          <w:sz w:val="22"/>
          <w:szCs w:val="22"/>
        </w:rPr>
        <w:t>O Edital da Licitação;</w:t>
      </w:r>
    </w:p>
    <w:p w:rsidR="001F0748" w:rsidRDefault="004838D3">
      <w:pPr>
        <w:pStyle w:val="normal0"/>
        <w:numPr>
          <w:ilvl w:val="2"/>
          <w:numId w:val="9"/>
        </w:numPr>
        <w:spacing w:line="360" w:lineRule="auto"/>
        <w:jc w:val="both"/>
        <w:rPr>
          <w:sz w:val="22"/>
          <w:szCs w:val="22"/>
        </w:rPr>
      </w:pPr>
      <w:r>
        <w:rPr>
          <w:sz w:val="22"/>
          <w:szCs w:val="22"/>
        </w:rPr>
        <w:t xml:space="preserve">A Proposta do </w:t>
      </w:r>
      <w:r>
        <w:rPr>
          <w:b/>
          <w:sz w:val="22"/>
          <w:szCs w:val="22"/>
        </w:rPr>
        <w:t>CONTRATADO</w:t>
      </w:r>
      <w:r>
        <w:rPr>
          <w:sz w:val="22"/>
          <w:szCs w:val="22"/>
        </w:rPr>
        <w:t>;</w:t>
      </w:r>
    </w:p>
    <w:p w:rsidR="001F0748" w:rsidRDefault="004838D3">
      <w:pPr>
        <w:pStyle w:val="normal0"/>
        <w:numPr>
          <w:ilvl w:val="2"/>
          <w:numId w:val="9"/>
        </w:numPr>
        <w:spacing w:line="360" w:lineRule="auto"/>
        <w:jc w:val="both"/>
        <w:rPr>
          <w:sz w:val="22"/>
          <w:szCs w:val="22"/>
        </w:rPr>
      </w:pPr>
      <w:r>
        <w:rPr>
          <w:sz w:val="22"/>
          <w:szCs w:val="22"/>
        </w:rPr>
        <w:t>Eventuais anexos dos documentos supracitados.</w:t>
      </w:r>
    </w:p>
    <w:p w:rsidR="001F0748" w:rsidRDefault="004838D3">
      <w:pPr>
        <w:pStyle w:val="normal0"/>
        <w:numPr>
          <w:ilvl w:val="1"/>
          <w:numId w:val="9"/>
        </w:numPr>
        <w:spacing w:line="360" w:lineRule="auto"/>
        <w:ind w:left="283" w:firstLine="0"/>
        <w:jc w:val="both"/>
        <w:rPr>
          <w:sz w:val="22"/>
          <w:szCs w:val="22"/>
        </w:rPr>
      </w:pPr>
      <w:r>
        <w:rPr>
          <w:sz w:val="22"/>
          <w:szCs w:val="22"/>
        </w:rPr>
        <w:t>Em caso de dive</w:t>
      </w:r>
      <w:r>
        <w:rPr>
          <w:sz w:val="22"/>
          <w:szCs w:val="22"/>
        </w:rPr>
        <w:t xml:space="preserve">rgência ou duplicidade em relação aos elementos técnicos </w:t>
      </w:r>
      <w:proofErr w:type="gramStart"/>
      <w:r>
        <w:rPr>
          <w:sz w:val="22"/>
          <w:szCs w:val="22"/>
        </w:rPr>
        <w:t>instrutores, prevalecerá</w:t>
      </w:r>
      <w:proofErr w:type="gramEnd"/>
      <w:r>
        <w:rPr>
          <w:sz w:val="22"/>
          <w:szCs w:val="22"/>
        </w:rPr>
        <w:t xml:space="preserve"> na execução do objeto do contrato a seguinte ordem de prioridade:</w:t>
      </w:r>
    </w:p>
    <w:p w:rsidR="001F0748" w:rsidRDefault="004838D3">
      <w:pPr>
        <w:pStyle w:val="normal0"/>
        <w:numPr>
          <w:ilvl w:val="2"/>
          <w:numId w:val="9"/>
        </w:numPr>
        <w:spacing w:line="360" w:lineRule="auto"/>
        <w:jc w:val="both"/>
        <w:rPr>
          <w:sz w:val="22"/>
          <w:szCs w:val="22"/>
        </w:rPr>
      </w:pPr>
      <w:r>
        <w:rPr>
          <w:sz w:val="22"/>
          <w:szCs w:val="22"/>
        </w:rPr>
        <w:t>Planilha de quantidades de serviços;</w:t>
      </w:r>
    </w:p>
    <w:p w:rsidR="001F0748" w:rsidRDefault="004838D3">
      <w:pPr>
        <w:pStyle w:val="normal0"/>
        <w:numPr>
          <w:ilvl w:val="2"/>
          <w:numId w:val="9"/>
        </w:numPr>
        <w:spacing w:line="360" w:lineRule="auto"/>
        <w:jc w:val="both"/>
        <w:rPr>
          <w:sz w:val="22"/>
          <w:szCs w:val="22"/>
        </w:rPr>
      </w:pPr>
      <w:r>
        <w:rPr>
          <w:sz w:val="22"/>
          <w:szCs w:val="22"/>
        </w:rPr>
        <w:lastRenderedPageBreak/>
        <w:t>Nos projetos prevalecerão os elementos de maior detalhamento;</w:t>
      </w:r>
    </w:p>
    <w:p w:rsidR="001F0748" w:rsidRDefault="004838D3">
      <w:pPr>
        <w:pStyle w:val="normal0"/>
        <w:numPr>
          <w:ilvl w:val="2"/>
          <w:numId w:val="9"/>
        </w:numPr>
        <w:spacing w:line="360" w:lineRule="auto"/>
        <w:jc w:val="both"/>
        <w:rPr>
          <w:sz w:val="22"/>
          <w:szCs w:val="22"/>
        </w:rPr>
      </w:pPr>
      <w:r>
        <w:rPr>
          <w:sz w:val="22"/>
          <w:szCs w:val="22"/>
        </w:rPr>
        <w:t xml:space="preserve">A planilha de quantidades e serviços será </w:t>
      </w:r>
      <w:proofErr w:type="spellStart"/>
      <w:r>
        <w:rPr>
          <w:sz w:val="22"/>
          <w:szCs w:val="22"/>
        </w:rPr>
        <w:t>orientativa</w:t>
      </w:r>
      <w:proofErr w:type="spellEnd"/>
      <w:r>
        <w:rPr>
          <w:sz w:val="22"/>
          <w:szCs w:val="22"/>
        </w:rPr>
        <w:t xml:space="preserve">, devendo o </w:t>
      </w:r>
      <w:r>
        <w:rPr>
          <w:b/>
          <w:sz w:val="22"/>
          <w:szCs w:val="22"/>
        </w:rPr>
        <w:t>CONTRATADO</w:t>
      </w:r>
      <w:r>
        <w:rPr>
          <w:sz w:val="22"/>
          <w:szCs w:val="22"/>
        </w:rPr>
        <w:t xml:space="preserve"> tomar por base o(s) projeto(s) constante(s) e os anexos do instrumento convocatório, desde o momento da efetivação de sua proposta no procedimento licitatório até a execução do obj</w:t>
      </w:r>
      <w:r>
        <w:rPr>
          <w:sz w:val="22"/>
          <w:szCs w:val="22"/>
        </w:rPr>
        <w:t>eto;</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SEGUNDA – MODELOS DE EXECUÇÃO E GESTÃO CONTRATUAIS (Art. 92, IV, VII e XVIII,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regime de execução contratual, os modelos de gestão e de execução, assim como os prazos e condições de conclusão, </w:t>
      </w:r>
      <w:proofErr w:type="gramStart"/>
      <w:r>
        <w:rPr>
          <w:sz w:val="22"/>
          <w:szCs w:val="22"/>
        </w:rPr>
        <w:t>entrega</w:t>
      </w:r>
      <w:proofErr w:type="gramEnd"/>
      <w:r>
        <w:rPr>
          <w:sz w:val="22"/>
          <w:szCs w:val="22"/>
        </w:rPr>
        <w:t>, observando o re</w:t>
      </w:r>
      <w:r>
        <w:rPr>
          <w:sz w:val="22"/>
          <w:szCs w:val="22"/>
        </w:rPr>
        <w:t>cebimento do objeto que consta no Termo de Referência, anexo a este contrato.</w:t>
      </w:r>
    </w:p>
    <w:p w:rsidR="001F0748" w:rsidRDefault="004838D3">
      <w:pPr>
        <w:pStyle w:val="normal0"/>
        <w:numPr>
          <w:ilvl w:val="2"/>
          <w:numId w:val="9"/>
        </w:numPr>
        <w:spacing w:line="360" w:lineRule="auto"/>
        <w:jc w:val="both"/>
        <w:rPr>
          <w:sz w:val="22"/>
          <w:szCs w:val="22"/>
        </w:rPr>
      </w:pPr>
      <w:r>
        <w:rPr>
          <w:sz w:val="22"/>
          <w:szCs w:val="22"/>
        </w:rPr>
        <w:t>O regime de execução é o de empreitada por preço unitário.</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 xml:space="preserve">CLÁUSULA TERCEIRA – PREÇO </w:t>
      </w:r>
    </w:p>
    <w:p w:rsidR="001F0748" w:rsidRDefault="004838D3">
      <w:pPr>
        <w:pStyle w:val="normal0"/>
        <w:numPr>
          <w:ilvl w:val="1"/>
          <w:numId w:val="9"/>
        </w:numPr>
        <w:spacing w:line="360" w:lineRule="auto"/>
        <w:ind w:left="283" w:firstLine="0"/>
        <w:jc w:val="both"/>
        <w:rPr>
          <w:sz w:val="22"/>
          <w:szCs w:val="22"/>
        </w:rPr>
      </w:pPr>
      <w:r>
        <w:rPr>
          <w:b/>
          <w:sz w:val="22"/>
          <w:szCs w:val="22"/>
        </w:rPr>
        <w:t xml:space="preserve">O valor unitário da contratação está descrito no Quadro </w:t>
      </w:r>
      <w:proofErr w:type="gramStart"/>
      <w:r>
        <w:rPr>
          <w:b/>
          <w:sz w:val="22"/>
          <w:szCs w:val="22"/>
        </w:rPr>
        <w:t>3</w:t>
      </w:r>
      <w:proofErr w:type="gramEnd"/>
      <w:r>
        <w:rPr>
          <w:b/>
          <w:sz w:val="22"/>
          <w:szCs w:val="22"/>
        </w:rPr>
        <w:t xml:space="preserve"> “DO VALOR DOS PROCEDIMENTOS” no Anexo I (Termo de Referência) do Edital</w:t>
      </w:r>
      <w:r>
        <w:rPr>
          <w:sz w:val="22"/>
          <w:szCs w:val="22"/>
        </w:rPr>
        <w:t>.</w:t>
      </w:r>
    </w:p>
    <w:p w:rsidR="001F0748" w:rsidRDefault="004838D3">
      <w:pPr>
        <w:pStyle w:val="normal0"/>
        <w:numPr>
          <w:ilvl w:val="1"/>
          <w:numId w:val="9"/>
        </w:numPr>
        <w:spacing w:line="360" w:lineRule="auto"/>
        <w:ind w:left="283" w:firstLine="0"/>
        <w:jc w:val="both"/>
        <w:rPr>
          <w:sz w:val="22"/>
          <w:szCs w:val="22"/>
        </w:rPr>
      </w:pPr>
      <w:r>
        <w:rPr>
          <w:sz w:val="22"/>
          <w:szCs w:val="22"/>
        </w:rPr>
        <w:t xml:space="preserve">No valor acima estão incluídas todas as despesas ordinárias diretas e indiretas decorrentes da execução do objeto, inclusive </w:t>
      </w:r>
      <w:r>
        <w:rPr>
          <w:sz w:val="22"/>
          <w:szCs w:val="22"/>
        </w:rPr>
        <w:t>tributos e/ou impostos, encargos sociais, trabalhistas, previdenciários, fiscais e comerciais incidentes, taxa de administração, frete, seguro e outros necessários ao cumprimento integral do objeto da contratação.</w:t>
      </w:r>
    </w:p>
    <w:p w:rsidR="001F0748" w:rsidRDefault="004838D3">
      <w:pPr>
        <w:pStyle w:val="normal0"/>
        <w:numPr>
          <w:ilvl w:val="1"/>
          <w:numId w:val="9"/>
        </w:numPr>
        <w:spacing w:line="360" w:lineRule="auto"/>
        <w:ind w:left="283" w:firstLine="0"/>
        <w:jc w:val="both"/>
        <w:rPr>
          <w:sz w:val="22"/>
          <w:szCs w:val="22"/>
        </w:rPr>
      </w:pPr>
      <w:r>
        <w:rPr>
          <w:sz w:val="22"/>
          <w:szCs w:val="22"/>
        </w:rPr>
        <w:t>O valor total do edital é meramente estima</w:t>
      </w:r>
      <w:r>
        <w:rPr>
          <w:sz w:val="22"/>
          <w:szCs w:val="22"/>
        </w:rPr>
        <w:t>tivo, de forma que os pagamentos devidos ao CONTRATADO dependerão dos quantitativos efetivamente fornecidos.</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QUARTA – CONDIÇÕES DE PAGAMENTO (Art. 92, V e VI,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As medições dos serviços efetivamente realizados serão medidas e</w:t>
      </w:r>
      <w:r>
        <w:rPr>
          <w:sz w:val="22"/>
          <w:szCs w:val="22"/>
        </w:rPr>
        <w:t xml:space="preserve">ntre os dias primeiro e último de cada mês, com exceção da primeira e última que poderão ser fracionadas pelo </w:t>
      </w:r>
      <w:r>
        <w:rPr>
          <w:b/>
          <w:sz w:val="22"/>
          <w:szCs w:val="22"/>
        </w:rPr>
        <w:t>CONTRATANTE</w:t>
      </w:r>
      <w:r>
        <w:rPr>
          <w:sz w:val="22"/>
          <w:szCs w:val="22"/>
        </w:rPr>
        <w:t>, devendo constar da folha de medição o período efetivo da realização dos serviços.</w:t>
      </w:r>
    </w:p>
    <w:p w:rsidR="001F0748" w:rsidRDefault="004838D3">
      <w:pPr>
        <w:pStyle w:val="normal0"/>
        <w:numPr>
          <w:ilvl w:val="1"/>
          <w:numId w:val="9"/>
        </w:numPr>
        <w:spacing w:line="360" w:lineRule="auto"/>
        <w:ind w:left="283" w:firstLine="0"/>
        <w:jc w:val="both"/>
        <w:rPr>
          <w:sz w:val="22"/>
          <w:szCs w:val="22"/>
        </w:rPr>
      </w:pPr>
      <w:r>
        <w:rPr>
          <w:sz w:val="22"/>
          <w:szCs w:val="22"/>
        </w:rPr>
        <w:t>As medições serão elaboradas com base nos quantitat</w:t>
      </w:r>
      <w:r>
        <w:rPr>
          <w:sz w:val="22"/>
          <w:szCs w:val="22"/>
        </w:rPr>
        <w:t xml:space="preserve">ivos e preços unitários constantes da proposta do </w:t>
      </w:r>
      <w:r>
        <w:rPr>
          <w:b/>
          <w:sz w:val="22"/>
          <w:szCs w:val="22"/>
        </w:rPr>
        <w:t>CONTRATADO</w:t>
      </w:r>
      <w:r>
        <w:rPr>
          <w:sz w:val="22"/>
          <w:szCs w:val="22"/>
        </w:rPr>
        <w:t>.</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 parcela fonte dos serviços considerada incompleta, defeituosa ou fora das especificações constante no termo de referência ou projeto básico, assim como das normas técnicas, não será objeto de </w:t>
      </w:r>
      <w:r>
        <w:rPr>
          <w:sz w:val="22"/>
          <w:szCs w:val="22"/>
        </w:rPr>
        <w:t>medição.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Os pagamentos do </w:t>
      </w:r>
      <w:r>
        <w:rPr>
          <w:b/>
          <w:sz w:val="22"/>
          <w:szCs w:val="22"/>
        </w:rPr>
        <w:t>CONTRATADO</w:t>
      </w:r>
      <w:r>
        <w:rPr>
          <w:sz w:val="22"/>
          <w:szCs w:val="22"/>
        </w:rPr>
        <w:t xml:space="preserve"> serão realizados no dia 22 do mês subsequente ao da entrega dos relatórios com as respectivas notas fiscais, de acordo com a Instrução Normativa n.º 1/SMFPO/GAB/2017; </w:t>
      </w:r>
    </w:p>
    <w:p w:rsidR="001F0748" w:rsidRDefault="004838D3">
      <w:pPr>
        <w:pStyle w:val="normal0"/>
        <w:numPr>
          <w:ilvl w:val="2"/>
          <w:numId w:val="9"/>
        </w:numPr>
        <w:spacing w:line="360" w:lineRule="auto"/>
        <w:jc w:val="both"/>
        <w:rPr>
          <w:sz w:val="22"/>
          <w:szCs w:val="22"/>
        </w:rPr>
      </w:pPr>
      <w:r>
        <w:rPr>
          <w:sz w:val="22"/>
          <w:szCs w:val="22"/>
        </w:rPr>
        <w:lastRenderedPageBreak/>
        <w:t>No caso das datas descritas recaírem em feriado, fi</w:t>
      </w:r>
      <w:r>
        <w:rPr>
          <w:sz w:val="22"/>
          <w:szCs w:val="22"/>
        </w:rPr>
        <w:t xml:space="preserve">nal de semana ou que não seja possível o expediente público, será </w:t>
      </w:r>
      <w:proofErr w:type="gramStart"/>
      <w:r>
        <w:rPr>
          <w:sz w:val="22"/>
          <w:szCs w:val="22"/>
        </w:rPr>
        <w:t>efetivada</w:t>
      </w:r>
      <w:proofErr w:type="gramEnd"/>
      <w:r>
        <w:rPr>
          <w:sz w:val="22"/>
          <w:szCs w:val="22"/>
        </w:rPr>
        <w:t xml:space="preserve"> a ação descrita no próximo dia útil;</w:t>
      </w:r>
    </w:p>
    <w:p w:rsidR="001F0748" w:rsidRDefault="004838D3">
      <w:pPr>
        <w:pStyle w:val="normal0"/>
        <w:numPr>
          <w:ilvl w:val="2"/>
          <w:numId w:val="9"/>
        </w:numPr>
        <w:spacing w:line="360" w:lineRule="auto"/>
        <w:jc w:val="both"/>
        <w:rPr>
          <w:sz w:val="22"/>
          <w:szCs w:val="22"/>
        </w:rPr>
      </w:pPr>
      <w:r>
        <w:rPr>
          <w:sz w:val="22"/>
          <w:szCs w:val="22"/>
        </w:rPr>
        <w:t>Os pagamentos serão efetuados mediante a apresentação de documentos financeiros que deverão ser entregues na Diretoria Financeira da SMF, dentr</w:t>
      </w:r>
      <w:r>
        <w:rPr>
          <w:sz w:val="22"/>
          <w:szCs w:val="22"/>
        </w:rPr>
        <w:t xml:space="preserve">o das condições exigidas pela legislação vigente, no dia 22 de cada mês, e serão pagas no dia 22 do mês subseqüente. </w:t>
      </w:r>
    </w:p>
    <w:p w:rsidR="001F0748" w:rsidRDefault="004838D3">
      <w:pPr>
        <w:pStyle w:val="normal0"/>
        <w:numPr>
          <w:ilvl w:val="1"/>
          <w:numId w:val="9"/>
        </w:numPr>
        <w:spacing w:line="360" w:lineRule="auto"/>
        <w:ind w:left="283" w:firstLine="0"/>
        <w:jc w:val="both"/>
        <w:rPr>
          <w:sz w:val="22"/>
          <w:szCs w:val="22"/>
        </w:rPr>
      </w:pPr>
      <w:r>
        <w:rPr>
          <w:sz w:val="22"/>
          <w:szCs w:val="22"/>
        </w:rPr>
        <w:t>No que se refere à retenção do imposto de renda na fonte, o município de Florianópolis aplicará o disposto no Decreto municipal n.º 23.946</w:t>
      </w:r>
      <w:r>
        <w:rPr>
          <w:sz w:val="22"/>
          <w:szCs w:val="22"/>
        </w:rPr>
        <w:t>/2022 e na Instrução Normativa n.º 002/SMF/2022, de 05 de maio de 2023 que regulamentam a matéria em função da Decisão do Supremo Tribunal Federal no Recurso Extraordinário n.º 1.293.453/RS, Tema 1130, com repercussão geral.</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QUINTA – REAJUSTE (Art</w:t>
      </w:r>
      <w:r>
        <w:rPr>
          <w:b/>
          <w:sz w:val="22"/>
          <w:szCs w:val="22"/>
        </w:rPr>
        <w:t>. 92, V,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Somente haverá reajuste do contrato na ocorrência de atualização monetária nos valores dos procedimentos contidos na Tabela de Procedimentos, Medicamentos, </w:t>
      </w:r>
      <w:proofErr w:type="spellStart"/>
      <w:r>
        <w:rPr>
          <w:sz w:val="22"/>
          <w:szCs w:val="22"/>
        </w:rPr>
        <w:t>Órteses</w:t>
      </w:r>
      <w:proofErr w:type="spellEnd"/>
      <w:r>
        <w:rPr>
          <w:sz w:val="22"/>
          <w:szCs w:val="22"/>
        </w:rPr>
        <w:t xml:space="preserve"> e Pró-teses e Materiais Especiais (OPM) do Sistema Único de</w:t>
      </w:r>
      <w:r>
        <w:rPr>
          <w:sz w:val="22"/>
          <w:szCs w:val="22"/>
        </w:rPr>
        <w:t xml:space="preserve"> Saúde - SUS - SIGTAP, devendo a SMS fazê-lo por meio de termo aditivo, sendo deduzidos os valores de complementação financeira com recursos próprios - RP, quando houver, a fim de não serem alterados os valores finais dos procedimentos.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Caso os valores da </w:t>
      </w:r>
      <w:r>
        <w:rPr>
          <w:sz w:val="22"/>
          <w:szCs w:val="22"/>
        </w:rPr>
        <w:t>Tabela do SUS - SIGTAP tenham um reajuste maior do que os valores totais praticados por procedimento no contrato</w:t>
      </w:r>
      <w:proofErr w:type="gramStart"/>
      <w:r>
        <w:rPr>
          <w:sz w:val="22"/>
          <w:szCs w:val="22"/>
        </w:rPr>
        <w:t>, deverá</w:t>
      </w:r>
      <w:proofErr w:type="gramEnd"/>
      <w:r>
        <w:rPr>
          <w:sz w:val="22"/>
          <w:szCs w:val="22"/>
        </w:rPr>
        <w:t xml:space="preserve"> ser providenciada a abertura de novo edital de credenciamento, a fim de garantir a participação de novos interessados.</w:t>
      </w:r>
    </w:p>
    <w:p w:rsidR="001F0748" w:rsidRDefault="004838D3">
      <w:pPr>
        <w:pStyle w:val="normal0"/>
        <w:numPr>
          <w:ilvl w:val="2"/>
          <w:numId w:val="9"/>
        </w:numPr>
        <w:spacing w:line="360" w:lineRule="auto"/>
        <w:jc w:val="both"/>
        <w:rPr>
          <w:sz w:val="22"/>
          <w:szCs w:val="22"/>
        </w:rPr>
      </w:pPr>
      <w:r>
        <w:rPr>
          <w:sz w:val="22"/>
          <w:szCs w:val="22"/>
        </w:rPr>
        <w:t xml:space="preserve">Para garantir a </w:t>
      </w:r>
      <w:r>
        <w:rPr>
          <w:sz w:val="22"/>
          <w:szCs w:val="22"/>
        </w:rPr>
        <w:t>continuidade da prestação do serviço público, os contratos vigentes poderão ser executados até que sejam firmados novos contratos, em decorrência de novo edital.</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SEXTA – ALTERAÇÕES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Eventuais alterações contratuais reger-se-ão pela disciplina dos </w:t>
      </w:r>
      <w:proofErr w:type="spellStart"/>
      <w:r>
        <w:rPr>
          <w:sz w:val="22"/>
          <w:szCs w:val="22"/>
        </w:rPr>
        <w:t>a</w:t>
      </w:r>
      <w:r>
        <w:rPr>
          <w:sz w:val="22"/>
          <w:szCs w:val="22"/>
        </w:rPr>
        <w:t>rts</w:t>
      </w:r>
      <w:proofErr w:type="spellEnd"/>
      <w:r>
        <w:rPr>
          <w:sz w:val="22"/>
          <w:szCs w:val="22"/>
        </w:rPr>
        <w:t>. 124 e seguintes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w:t>
      </w:r>
      <w:r>
        <w:rPr>
          <w:b/>
          <w:sz w:val="22"/>
          <w:szCs w:val="22"/>
        </w:rPr>
        <w:t>CONTRATADO</w:t>
      </w:r>
      <w:r>
        <w:rPr>
          <w:sz w:val="22"/>
          <w:szCs w:val="22"/>
        </w:rPr>
        <w:t xml:space="preserve"> é </w:t>
      </w:r>
      <w:proofErr w:type="gramStart"/>
      <w:r>
        <w:rPr>
          <w:sz w:val="22"/>
          <w:szCs w:val="22"/>
        </w:rPr>
        <w:t>obrigado a aceitar, nas mesmas condições contratuais, os acréscimos ou supressões que se fizerem necessários, até o limite de 25% (vinte e cinco por cento) do valor inicial atualizado do contrato</w:t>
      </w:r>
      <w:proofErr w:type="gramEnd"/>
      <w:r>
        <w:rPr>
          <w:sz w:val="22"/>
          <w:szCs w:val="22"/>
        </w:rPr>
        <w:t>.</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As alterações contratuais deverão ser promovidas mediante celebração de termo aditivo, submetido à prévia aprovação da consultoria jurídica do </w:t>
      </w:r>
      <w:r>
        <w:rPr>
          <w:b/>
          <w:sz w:val="22"/>
          <w:szCs w:val="22"/>
        </w:rPr>
        <w:t>CONTRATANTE</w:t>
      </w:r>
      <w:r>
        <w:rPr>
          <w:sz w:val="22"/>
          <w:szCs w:val="22"/>
        </w:rPr>
        <w:t>, salvo nos casos de justificada necessidade de antecipação de seus efeitos, hipótese em que a formal</w:t>
      </w:r>
      <w:r>
        <w:rPr>
          <w:sz w:val="22"/>
          <w:szCs w:val="22"/>
        </w:rPr>
        <w:t xml:space="preserve">ização do aditivo deverá ocorrer no prazo máximo de </w:t>
      </w:r>
      <w:proofErr w:type="gramStart"/>
      <w:r>
        <w:rPr>
          <w:sz w:val="22"/>
          <w:szCs w:val="22"/>
        </w:rPr>
        <w:t>1</w:t>
      </w:r>
      <w:proofErr w:type="gramEnd"/>
      <w:r>
        <w:rPr>
          <w:sz w:val="22"/>
          <w:szCs w:val="22"/>
        </w:rPr>
        <w:t xml:space="preserve"> (um) mês (Art. 132 da Lei n.º 14.133/ 2021).</w:t>
      </w:r>
    </w:p>
    <w:p w:rsidR="001F0748" w:rsidRDefault="004838D3">
      <w:pPr>
        <w:pStyle w:val="normal0"/>
        <w:numPr>
          <w:ilvl w:val="1"/>
          <w:numId w:val="9"/>
        </w:numPr>
        <w:spacing w:line="360" w:lineRule="auto"/>
        <w:ind w:left="283" w:firstLine="0"/>
        <w:jc w:val="both"/>
        <w:rPr>
          <w:sz w:val="22"/>
          <w:szCs w:val="22"/>
        </w:rPr>
      </w:pPr>
      <w:r>
        <w:rPr>
          <w:sz w:val="22"/>
          <w:szCs w:val="22"/>
        </w:rPr>
        <w:lastRenderedPageBreak/>
        <w:t>Registros que não caracterizam alteração do contrato podem ser realizados por simples apostila, dispensada a celebração de termo aditivo, na forma do art. 13</w:t>
      </w:r>
      <w:r>
        <w:rPr>
          <w:sz w:val="22"/>
          <w:szCs w:val="22"/>
        </w:rPr>
        <w:t>6 da Lei n.º 14.133/ 2021.</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SÉTIMA – DO PRAZO DE EXECUÇÃO E DE VIGÊNCIA</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prazo de execução do contrato é de 12 (doze) meses, contados a partir da data estabelecida na Ordem de Serviço para início da execução do objeto, e a vigência do contrato se </w:t>
      </w:r>
      <w:r>
        <w:rPr>
          <w:sz w:val="22"/>
          <w:szCs w:val="22"/>
        </w:rPr>
        <w:t>inicia com a publicação do contrato e é de 12 (doze) meses, podendo ser prorrogado mediante assinatura de Termo Aditivo, nos termos do art. 107 da Lei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w:t>
      </w:r>
      <w:r>
        <w:rPr>
          <w:b/>
          <w:sz w:val="22"/>
          <w:szCs w:val="22"/>
        </w:rPr>
        <w:t>CONTRATADO</w:t>
      </w:r>
      <w:r>
        <w:rPr>
          <w:sz w:val="22"/>
          <w:szCs w:val="22"/>
        </w:rPr>
        <w:t xml:space="preserve"> não tem direito subjetivo à prorrogação contratual.</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 prorrogação de contrato deverá ser promovida mediante celebração de termo aditivo. </w:t>
      </w:r>
    </w:p>
    <w:p w:rsidR="001F0748" w:rsidRDefault="004838D3">
      <w:pPr>
        <w:pStyle w:val="normal0"/>
        <w:numPr>
          <w:ilvl w:val="1"/>
          <w:numId w:val="9"/>
        </w:numPr>
        <w:spacing w:line="360" w:lineRule="auto"/>
        <w:ind w:left="283" w:firstLine="0"/>
        <w:jc w:val="both"/>
        <w:rPr>
          <w:sz w:val="22"/>
          <w:szCs w:val="22"/>
        </w:rPr>
      </w:pPr>
      <w:r>
        <w:rPr>
          <w:sz w:val="22"/>
          <w:szCs w:val="22"/>
        </w:rPr>
        <w:t xml:space="preserve">Nas eventuais prorrogações contratuais, os custos não renováveis já pagos ou amortizados ao longo do primeiro período de vigência da contratação deverão ser reduzidos ou </w:t>
      </w:r>
      <w:r>
        <w:rPr>
          <w:sz w:val="22"/>
          <w:szCs w:val="22"/>
        </w:rPr>
        <w:t>eliminados como condição para a renovação.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contrato não poderá ser prorrogado quando o </w:t>
      </w:r>
      <w:r>
        <w:rPr>
          <w:b/>
          <w:sz w:val="22"/>
          <w:szCs w:val="22"/>
        </w:rPr>
        <w:t>CONTRATADO</w:t>
      </w:r>
      <w:r>
        <w:rPr>
          <w:sz w:val="22"/>
          <w:szCs w:val="22"/>
        </w:rPr>
        <w:t xml:space="preserve"> tiver sido penalizado nas sanções de declaração de inidoneidade ou impedimento de licitar e contratar com poder público, observadas as abrangências de aplic</w:t>
      </w:r>
      <w:r>
        <w:rPr>
          <w:sz w:val="22"/>
          <w:szCs w:val="22"/>
        </w:rPr>
        <w:t>ação.</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OITAVA – SUBCONTRATAÇÃO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Na execução do contrato e sem prejuízo das responsabilidades contratuais e legais, o contratado poderá subcontratar partes do serviço para as atividades que não constituem o escopo principal do objeto até o limite de </w:t>
      </w:r>
      <w:r>
        <w:rPr>
          <w:sz w:val="22"/>
          <w:szCs w:val="22"/>
        </w:rPr>
        <w:t>25% do valor total do contrato.</w:t>
      </w:r>
    </w:p>
    <w:p w:rsidR="001F0748" w:rsidRDefault="004838D3">
      <w:pPr>
        <w:pStyle w:val="normal0"/>
        <w:numPr>
          <w:ilvl w:val="1"/>
          <w:numId w:val="9"/>
        </w:numPr>
        <w:spacing w:line="360" w:lineRule="auto"/>
        <w:ind w:left="283" w:firstLine="0"/>
        <w:jc w:val="both"/>
        <w:rPr>
          <w:sz w:val="22"/>
          <w:szCs w:val="22"/>
        </w:rPr>
      </w:pPr>
      <w:r>
        <w:rPr>
          <w:sz w:val="22"/>
          <w:szCs w:val="22"/>
        </w:rPr>
        <w:t>O contratado apresentará à Administração documentação que comprove a capacidade técnica do subcontratado, que será avaliada e juntada aos autos do processo correspondente.</w:t>
      </w:r>
    </w:p>
    <w:p w:rsidR="001F0748" w:rsidRDefault="004838D3">
      <w:pPr>
        <w:pStyle w:val="normal0"/>
        <w:numPr>
          <w:ilvl w:val="1"/>
          <w:numId w:val="9"/>
        </w:numPr>
        <w:spacing w:line="360" w:lineRule="auto"/>
        <w:ind w:left="283" w:firstLine="0"/>
        <w:jc w:val="both"/>
        <w:rPr>
          <w:sz w:val="22"/>
          <w:szCs w:val="22"/>
        </w:rPr>
      </w:pPr>
      <w:r>
        <w:rPr>
          <w:sz w:val="22"/>
          <w:szCs w:val="22"/>
        </w:rPr>
        <w:t>Será vedada a subcontratação de pessoa física ou jur</w:t>
      </w:r>
      <w:r>
        <w:rPr>
          <w:sz w:val="22"/>
          <w:szCs w:val="22"/>
        </w:rPr>
        <w:t>ídica, se aquela ou os dirigentes desta mantiverem vínculo de natureza técnica, comercial, econômica, financeira, trabalhista ou civil com dirigente do órgão ou entidade contratante ou com agente público que desempenhe função na licitação ou atue na fiscal</w:t>
      </w:r>
      <w:r>
        <w:rPr>
          <w:sz w:val="22"/>
          <w:szCs w:val="22"/>
        </w:rPr>
        <w:t>ização ou na gestão do contrato, ou se deles forem cônjuge, companheiro ou parente em linha reta, colateral, ou por afinidade, até o terceiro grau.</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NONA – RECURSOS PARA ATENDER AS DESPESAS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As despesas decorrentes da presente contratação correrão à conta de recursos específicos consignados no orçamento </w:t>
      </w:r>
      <w:proofErr w:type="spellStart"/>
      <w:r>
        <w:rPr>
          <w:sz w:val="22"/>
          <w:szCs w:val="22"/>
        </w:rPr>
        <w:t>xxxxxxxxxxxxxxx</w:t>
      </w:r>
      <w:proofErr w:type="spellEnd"/>
      <w:r>
        <w:rPr>
          <w:sz w:val="22"/>
          <w:szCs w:val="22"/>
        </w:rPr>
        <w:t xml:space="preserve"> deste exercício, na dotação abaixo discriminada:</w:t>
      </w:r>
    </w:p>
    <w:p w:rsidR="001F0748" w:rsidRDefault="004838D3">
      <w:pPr>
        <w:pStyle w:val="normal0"/>
        <w:numPr>
          <w:ilvl w:val="1"/>
          <w:numId w:val="6"/>
        </w:numPr>
        <w:spacing w:before="120" w:after="120" w:line="360" w:lineRule="auto"/>
        <w:ind w:hanging="405"/>
        <w:jc w:val="both"/>
        <w:rPr>
          <w:sz w:val="22"/>
          <w:szCs w:val="22"/>
        </w:rPr>
      </w:pPr>
      <w:r>
        <w:rPr>
          <w:sz w:val="22"/>
          <w:szCs w:val="22"/>
        </w:rPr>
        <w:t xml:space="preserve">Órgão/Unidade: </w:t>
      </w:r>
    </w:p>
    <w:p w:rsidR="001F0748" w:rsidRDefault="004838D3">
      <w:pPr>
        <w:pStyle w:val="normal0"/>
        <w:numPr>
          <w:ilvl w:val="1"/>
          <w:numId w:val="6"/>
        </w:numPr>
        <w:spacing w:before="120" w:after="120" w:line="360" w:lineRule="auto"/>
        <w:ind w:hanging="405"/>
        <w:jc w:val="both"/>
        <w:rPr>
          <w:sz w:val="22"/>
          <w:szCs w:val="22"/>
        </w:rPr>
      </w:pPr>
      <w:r>
        <w:rPr>
          <w:sz w:val="22"/>
          <w:szCs w:val="22"/>
        </w:rPr>
        <w:t xml:space="preserve">Projeto/Atividade: </w:t>
      </w:r>
    </w:p>
    <w:p w:rsidR="001F0748" w:rsidRDefault="004838D3">
      <w:pPr>
        <w:pStyle w:val="normal0"/>
        <w:numPr>
          <w:ilvl w:val="1"/>
          <w:numId w:val="6"/>
        </w:numPr>
        <w:spacing w:before="120" w:after="120" w:line="360" w:lineRule="auto"/>
        <w:ind w:hanging="405"/>
        <w:jc w:val="both"/>
        <w:rPr>
          <w:sz w:val="22"/>
          <w:szCs w:val="22"/>
        </w:rPr>
      </w:pPr>
      <w:r>
        <w:rPr>
          <w:sz w:val="22"/>
          <w:szCs w:val="22"/>
        </w:rPr>
        <w:lastRenderedPageBreak/>
        <w:t xml:space="preserve">Elemento de Despesa: </w:t>
      </w:r>
    </w:p>
    <w:p w:rsidR="001F0748" w:rsidRDefault="004838D3">
      <w:pPr>
        <w:pStyle w:val="normal0"/>
        <w:numPr>
          <w:ilvl w:val="1"/>
          <w:numId w:val="6"/>
        </w:numPr>
        <w:spacing w:before="120" w:after="120" w:line="360" w:lineRule="auto"/>
        <w:ind w:hanging="405"/>
        <w:jc w:val="both"/>
        <w:rPr>
          <w:sz w:val="22"/>
          <w:szCs w:val="22"/>
        </w:rPr>
      </w:pPr>
      <w:r>
        <w:rPr>
          <w:sz w:val="22"/>
          <w:szCs w:val="22"/>
        </w:rPr>
        <w:t xml:space="preserve">Fonte de Recurso: </w:t>
      </w:r>
    </w:p>
    <w:p w:rsidR="001F0748" w:rsidRDefault="004838D3">
      <w:pPr>
        <w:pStyle w:val="normal0"/>
        <w:numPr>
          <w:ilvl w:val="1"/>
          <w:numId w:val="6"/>
        </w:numPr>
        <w:spacing w:before="120" w:after="120" w:line="360" w:lineRule="auto"/>
        <w:ind w:hanging="405"/>
        <w:jc w:val="both"/>
        <w:rPr>
          <w:sz w:val="22"/>
          <w:szCs w:val="22"/>
        </w:rPr>
      </w:pPr>
      <w:r>
        <w:rPr>
          <w:sz w:val="22"/>
          <w:szCs w:val="22"/>
        </w:rPr>
        <w:t>Funcional:</w:t>
      </w:r>
    </w:p>
    <w:p w:rsidR="001F0748" w:rsidRDefault="004838D3">
      <w:pPr>
        <w:pStyle w:val="normal0"/>
        <w:spacing w:before="120" w:after="120" w:line="360" w:lineRule="auto"/>
        <w:jc w:val="both"/>
        <w:rPr>
          <w:sz w:val="22"/>
          <w:szCs w:val="22"/>
        </w:rPr>
      </w:pPr>
      <w:proofErr w:type="spellStart"/>
      <w:r>
        <w:rPr>
          <w:sz w:val="22"/>
          <w:szCs w:val="22"/>
        </w:rPr>
        <w:t>Paragrafo</w:t>
      </w:r>
      <w:proofErr w:type="spellEnd"/>
      <w:r>
        <w:rPr>
          <w:sz w:val="22"/>
          <w:szCs w:val="22"/>
        </w:rPr>
        <w:t xml:space="preserve"> Único: A dotação relativa aos exercícios financeiros </w:t>
      </w:r>
      <w:proofErr w:type="spellStart"/>
      <w:r>
        <w:rPr>
          <w:sz w:val="22"/>
          <w:szCs w:val="22"/>
        </w:rPr>
        <w:t>subsequentes</w:t>
      </w:r>
      <w:proofErr w:type="spellEnd"/>
      <w:r>
        <w:rPr>
          <w:sz w:val="22"/>
          <w:szCs w:val="22"/>
        </w:rPr>
        <w:t xml:space="preserve"> será indicada após aprovação da Lei Orçamentária respectiva e liberação dos créditos correspondentes, mediante </w:t>
      </w:r>
      <w:proofErr w:type="spellStart"/>
      <w:r>
        <w:rPr>
          <w:sz w:val="22"/>
          <w:szCs w:val="22"/>
        </w:rPr>
        <w:t>apostilamento</w:t>
      </w:r>
      <w:proofErr w:type="spellEnd"/>
      <w:r>
        <w:rPr>
          <w:sz w:val="22"/>
          <w:szCs w:val="22"/>
        </w:rPr>
        <w:t>.</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DÉCIMA – GESTÃO E FISCALIZAÇÃO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w:t>
      </w:r>
      <w:r>
        <w:rPr>
          <w:b/>
          <w:sz w:val="22"/>
          <w:szCs w:val="22"/>
        </w:rPr>
        <w:t>C</w:t>
      </w:r>
      <w:r>
        <w:rPr>
          <w:b/>
          <w:sz w:val="22"/>
          <w:szCs w:val="22"/>
        </w:rPr>
        <w:t>ONTRATANTE</w:t>
      </w:r>
      <w:r>
        <w:rPr>
          <w:sz w:val="22"/>
          <w:szCs w:val="22"/>
        </w:rPr>
        <w:t xml:space="preserve"> exercerá ampla gestão e fiscalização do objeto CONTRATADO, o que em nenhuma hipótese eximirá a </w:t>
      </w:r>
      <w:r>
        <w:rPr>
          <w:b/>
          <w:sz w:val="22"/>
          <w:szCs w:val="22"/>
        </w:rPr>
        <w:t>CONTRATADA</w:t>
      </w:r>
      <w:r>
        <w:rPr>
          <w:sz w:val="22"/>
          <w:szCs w:val="22"/>
        </w:rPr>
        <w:t xml:space="preserve"> das responsabilidades fixadas pelo Código Civil e pelo Código de Defesa do Consumidor.</w:t>
      </w:r>
    </w:p>
    <w:p w:rsidR="001F0748" w:rsidRDefault="004838D3">
      <w:pPr>
        <w:pStyle w:val="normal0"/>
        <w:numPr>
          <w:ilvl w:val="1"/>
          <w:numId w:val="9"/>
        </w:numPr>
        <w:spacing w:line="360" w:lineRule="auto"/>
        <w:ind w:left="283" w:firstLine="0"/>
        <w:jc w:val="both"/>
        <w:rPr>
          <w:sz w:val="22"/>
          <w:szCs w:val="22"/>
        </w:rPr>
      </w:pPr>
      <w:r>
        <w:rPr>
          <w:sz w:val="22"/>
          <w:szCs w:val="22"/>
        </w:rPr>
        <w:t>A gestão contratual caberá a autoridade competente d</w:t>
      </w:r>
      <w:r>
        <w:rPr>
          <w:sz w:val="22"/>
          <w:szCs w:val="22"/>
        </w:rPr>
        <w:t>a pasta, sendo de sua competência:</w:t>
      </w:r>
    </w:p>
    <w:p w:rsidR="001F0748" w:rsidRDefault="004838D3">
      <w:pPr>
        <w:pStyle w:val="normal0"/>
        <w:numPr>
          <w:ilvl w:val="2"/>
          <w:numId w:val="9"/>
        </w:numPr>
        <w:spacing w:line="360" w:lineRule="auto"/>
        <w:jc w:val="both"/>
        <w:rPr>
          <w:sz w:val="22"/>
          <w:szCs w:val="22"/>
        </w:rPr>
      </w:pPr>
      <w:proofErr w:type="gramStart"/>
      <w:r>
        <w:rPr>
          <w:sz w:val="22"/>
          <w:szCs w:val="22"/>
        </w:rPr>
        <w:t>coordenar</w:t>
      </w:r>
      <w:proofErr w:type="gramEnd"/>
      <w:r>
        <w:rPr>
          <w:sz w:val="22"/>
          <w:szCs w:val="22"/>
        </w:rPr>
        <w:t xml:space="preserve"> as atividades relacionadas à fiscalização técnica, administrativa e setorial;</w:t>
      </w:r>
    </w:p>
    <w:p w:rsidR="001F0748" w:rsidRDefault="004838D3">
      <w:pPr>
        <w:pStyle w:val="normal0"/>
        <w:numPr>
          <w:ilvl w:val="2"/>
          <w:numId w:val="9"/>
        </w:numPr>
        <w:spacing w:line="360" w:lineRule="auto"/>
        <w:jc w:val="both"/>
        <w:rPr>
          <w:sz w:val="22"/>
          <w:szCs w:val="22"/>
        </w:rPr>
      </w:pPr>
      <w:proofErr w:type="gramStart"/>
      <w:r>
        <w:rPr>
          <w:sz w:val="22"/>
          <w:szCs w:val="22"/>
        </w:rPr>
        <w:t>acompanhar</w:t>
      </w:r>
      <w:proofErr w:type="gramEnd"/>
      <w:r>
        <w:rPr>
          <w:sz w:val="22"/>
          <w:szCs w:val="22"/>
        </w:rPr>
        <w:t xml:space="preserve"> os registros realizados pelos fiscais do contrato das ocorrências relacionadas à execução do contrato e as medidas adotada</w:t>
      </w:r>
      <w:r>
        <w:rPr>
          <w:sz w:val="22"/>
          <w:szCs w:val="22"/>
        </w:rPr>
        <w:t>s, e informar à autoridade superior do município aquelas que ultrapassarem a sua competência;</w:t>
      </w:r>
    </w:p>
    <w:p w:rsidR="001F0748" w:rsidRDefault="004838D3">
      <w:pPr>
        <w:pStyle w:val="normal0"/>
        <w:numPr>
          <w:ilvl w:val="2"/>
          <w:numId w:val="9"/>
        </w:numPr>
        <w:spacing w:line="360" w:lineRule="auto"/>
        <w:jc w:val="both"/>
        <w:rPr>
          <w:sz w:val="22"/>
          <w:szCs w:val="22"/>
        </w:rPr>
      </w:pPr>
      <w:proofErr w:type="gramStart"/>
      <w:r>
        <w:rPr>
          <w:sz w:val="22"/>
          <w:szCs w:val="22"/>
        </w:rPr>
        <w:t>acompanhar</w:t>
      </w:r>
      <w:proofErr w:type="gramEnd"/>
      <w:r>
        <w:rPr>
          <w:sz w:val="22"/>
          <w:szCs w:val="22"/>
        </w:rPr>
        <w:t xml:space="preserve"> a manutenção das condições de habilitação do contratado, para fins de empenho de despesa e de pagamento, e anotar os problemas que obstem o fluxo normal da liquidação e do pagamento da despesa no relatório de riscos eventuais;</w:t>
      </w:r>
    </w:p>
    <w:p w:rsidR="001F0748" w:rsidRDefault="004838D3">
      <w:pPr>
        <w:pStyle w:val="normal0"/>
        <w:numPr>
          <w:ilvl w:val="2"/>
          <w:numId w:val="9"/>
        </w:numPr>
        <w:spacing w:line="360" w:lineRule="auto"/>
        <w:jc w:val="both"/>
        <w:rPr>
          <w:sz w:val="22"/>
          <w:szCs w:val="22"/>
        </w:rPr>
      </w:pPr>
      <w:proofErr w:type="gramStart"/>
      <w:r>
        <w:rPr>
          <w:sz w:val="22"/>
          <w:szCs w:val="22"/>
        </w:rPr>
        <w:t>coordenar</w:t>
      </w:r>
      <w:proofErr w:type="gramEnd"/>
      <w:r>
        <w:rPr>
          <w:sz w:val="22"/>
          <w:szCs w:val="22"/>
        </w:rPr>
        <w:t xml:space="preserve"> a rotina</w:t>
      </w:r>
      <w:r>
        <w:rPr>
          <w:sz w:val="22"/>
          <w:szCs w:val="22"/>
        </w:rPr>
        <w:t xml:space="preserve"> de acompanhamento e de fiscalização do contrato, cujo histórico de gerenciamento deverá conter todos os registros formais da execução, a exemplo da ordem de serviço, do registro de ocorrências, das alterações e das prorrogações contratuais, e elaborar rel</w:t>
      </w:r>
      <w:r>
        <w:rPr>
          <w:sz w:val="22"/>
          <w:szCs w:val="22"/>
        </w:rPr>
        <w:t>atório com vistas à verificação da necessidade de adequações do contrato para fins de atendimento da finalidade da administração;</w:t>
      </w:r>
    </w:p>
    <w:p w:rsidR="001F0748" w:rsidRDefault="004838D3">
      <w:pPr>
        <w:pStyle w:val="normal0"/>
        <w:numPr>
          <w:ilvl w:val="2"/>
          <w:numId w:val="9"/>
        </w:numPr>
        <w:spacing w:line="360" w:lineRule="auto"/>
        <w:jc w:val="both"/>
        <w:rPr>
          <w:sz w:val="22"/>
          <w:szCs w:val="22"/>
        </w:rPr>
      </w:pPr>
      <w:proofErr w:type="gramStart"/>
      <w:r>
        <w:rPr>
          <w:sz w:val="22"/>
          <w:szCs w:val="22"/>
        </w:rPr>
        <w:t>coordenar</w:t>
      </w:r>
      <w:proofErr w:type="gramEnd"/>
      <w:r>
        <w:rPr>
          <w:sz w:val="22"/>
          <w:szCs w:val="22"/>
        </w:rPr>
        <w:t xml:space="preserve"> os atos preparatórios à instrução processual e ao envio da documentação pertinente ao setor de contratos para a form</w:t>
      </w:r>
      <w:r>
        <w:rPr>
          <w:sz w:val="22"/>
          <w:szCs w:val="22"/>
        </w:rPr>
        <w:t>alização dos procedimentos relativos à prorrogação, à alteração, ao reequilíbrio, ao pagamento, à eventual aplicação de sanções e a extinção dos contratos;</w:t>
      </w:r>
    </w:p>
    <w:p w:rsidR="001F0748" w:rsidRDefault="004838D3">
      <w:pPr>
        <w:pStyle w:val="normal0"/>
        <w:numPr>
          <w:ilvl w:val="2"/>
          <w:numId w:val="9"/>
        </w:numPr>
        <w:spacing w:line="360" w:lineRule="auto"/>
        <w:jc w:val="both"/>
        <w:rPr>
          <w:sz w:val="22"/>
          <w:szCs w:val="22"/>
        </w:rPr>
      </w:pPr>
      <w:proofErr w:type="gramStart"/>
      <w:r>
        <w:rPr>
          <w:sz w:val="22"/>
          <w:szCs w:val="22"/>
        </w:rPr>
        <w:t>elaborar</w:t>
      </w:r>
      <w:proofErr w:type="gramEnd"/>
      <w:r>
        <w:rPr>
          <w:sz w:val="22"/>
          <w:szCs w:val="22"/>
        </w:rPr>
        <w:t xml:space="preserve"> o relatório final de que trata a alínea “d” do inciso VI do § 3º do art. 174 da Lei nº 14.1</w:t>
      </w:r>
      <w:r>
        <w:rPr>
          <w:sz w:val="22"/>
          <w:szCs w:val="22"/>
        </w:rPr>
        <w:t>33, de 2021, com as informações obtidas durante a execução do contrato;</w:t>
      </w:r>
    </w:p>
    <w:p w:rsidR="001F0748" w:rsidRDefault="004838D3">
      <w:pPr>
        <w:pStyle w:val="normal0"/>
        <w:numPr>
          <w:ilvl w:val="2"/>
          <w:numId w:val="9"/>
        </w:numPr>
        <w:spacing w:line="360" w:lineRule="auto"/>
        <w:jc w:val="both"/>
        <w:rPr>
          <w:sz w:val="22"/>
          <w:szCs w:val="22"/>
        </w:rPr>
      </w:pPr>
      <w:proofErr w:type="gramStart"/>
      <w:r>
        <w:rPr>
          <w:sz w:val="22"/>
          <w:szCs w:val="22"/>
        </w:rPr>
        <w:t>emitir</w:t>
      </w:r>
      <w:proofErr w:type="gramEnd"/>
      <w:r>
        <w:rPr>
          <w:sz w:val="22"/>
          <w:szCs w:val="22"/>
        </w:rPr>
        <w:t xml:space="preserve"> documento comprobatório da avaliação realizada pelos fiscais técnico, administrativo e setorial quanto ao cumprimento de obrigações assumidas pelo contratado, com menção ao seu </w:t>
      </w:r>
      <w:r>
        <w:rPr>
          <w:sz w:val="22"/>
          <w:szCs w:val="22"/>
        </w:rPr>
        <w:t xml:space="preserve">desempenho na execução contratual, baseado em indicadores objetivamente definidos e aferidos, e a eventuais penalidades aplicadas, </w:t>
      </w:r>
      <w:r>
        <w:rPr>
          <w:sz w:val="22"/>
          <w:szCs w:val="22"/>
        </w:rPr>
        <w:lastRenderedPageBreak/>
        <w:t>a constarem do cadastro de atesto de cumprimento de obrigações conforme disposto em regulamento;</w:t>
      </w:r>
    </w:p>
    <w:p w:rsidR="001F0748" w:rsidRDefault="004838D3">
      <w:pPr>
        <w:pStyle w:val="normal0"/>
        <w:numPr>
          <w:ilvl w:val="2"/>
          <w:numId w:val="9"/>
        </w:numPr>
        <w:spacing w:line="360" w:lineRule="auto"/>
        <w:jc w:val="both"/>
        <w:rPr>
          <w:sz w:val="22"/>
          <w:szCs w:val="22"/>
        </w:rPr>
      </w:pPr>
      <w:proofErr w:type="gramStart"/>
      <w:r>
        <w:rPr>
          <w:sz w:val="22"/>
          <w:szCs w:val="22"/>
        </w:rPr>
        <w:t>realizar</w:t>
      </w:r>
      <w:proofErr w:type="gramEnd"/>
      <w:r>
        <w:rPr>
          <w:sz w:val="22"/>
          <w:szCs w:val="22"/>
        </w:rPr>
        <w:t xml:space="preserve"> o recebimento defin</w:t>
      </w:r>
      <w:r>
        <w:rPr>
          <w:sz w:val="22"/>
          <w:szCs w:val="22"/>
        </w:rPr>
        <w:t>itivo do objeto do contrato referido no art. 25, mediante termo detalhado que comprove o atendimento das exigências contratuais; e</w:t>
      </w:r>
    </w:p>
    <w:p w:rsidR="001F0748" w:rsidRDefault="004838D3">
      <w:pPr>
        <w:pStyle w:val="normal0"/>
        <w:numPr>
          <w:ilvl w:val="2"/>
          <w:numId w:val="9"/>
        </w:numPr>
        <w:spacing w:line="360" w:lineRule="auto"/>
        <w:jc w:val="both"/>
        <w:rPr>
          <w:sz w:val="22"/>
          <w:szCs w:val="22"/>
        </w:rPr>
      </w:pPr>
      <w:proofErr w:type="gramStart"/>
      <w:r>
        <w:rPr>
          <w:sz w:val="22"/>
          <w:szCs w:val="22"/>
        </w:rPr>
        <w:t>tomar</w:t>
      </w:r>
      <w:proofErr w:type="gramEnd"/>
      <w:r>
        <w:rPr>
          <w:sz w:val="22"/>
          <w:szCs w:val="22"/>
        </w:rPr>
        <w:t xml:space="preserve"> providências para a formalização de processo administrativo de responsabilização para fins de aplicação de sanções, de </w:t>
      </w:r>
      <w:r>
        <w:rPr>
          <w:sz w:val="22"/>
          <w:szCs w:val="22"/>
        </w:rPr>
        <w:t>que trata o art. 158 da Lei nº 14.133, de 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 fiscalização contratual ocorrerá simultaneamente por servidores designados, sempre que necessário; sendo o FISCAL ADMINISTRATIVO ou FISCAL SETORIAL e o FISCAL TÉCNICO. A atribuição de Fiscal Técnico deverá </w:t>
      </w:r>
      <w:r>
        <w:rPr>
          <w:sz w:val="22"/>
          <w:szCs w:val="22"/>
        </w:rPr>
        <w:t>ser exercida por servidor designado de cargo técnico, conforme atribuições descritas no Manual De Fiscalização de Contratos da Prefeitura de Florianópolis (de Outubro de 2020).</w:t>
      </w:r>
    </w:p>
    <w:p w:rsidR="001F0748" w:rsidRDefault="004838D3">
      <w:pPr>
        <w:pStyle w:val="normal0"/>
        <w:numPr>
          <w:ilvl w:val="1"/>
          <w:numId w:val="9"/>
        </w:numPr>
        <w:spacing w:line="360" w:lineRule="auto"/>
        <w:ind w:left="283" w:firstLine="0"/>
        <w:jc w:val="both"/>
        <w:rPr>
          <w:sz w:val="22"/>
          <w:szCs w:val="22"/>
        </w:rPr>
      </w:pPr>
      <w:r>
        <w:rPr>
          <w:sz w:val="22"/>
          <w:szCs w:val="22"/>
        </w:rPr>
        <w:t>Compete ao fiscal técnico:</w:t>
      </w:r>
    </w:p>
    <w:p w:rsidR="001F0748" w:rsidRDefault="004838D3">
      <w:pPr>
        <w:pStyle w:val="normal0"/>
        <w:numPr>
          <w:ilvl w:val="2"/>
          <w:numId w:val="9"/>
        </w:numPr>
        <w:spacing w:line="360" w:lineRule="auto"/>
        <w:jc w:val="both"/>
        <w:rPr>
          <w:sz w:val="22"/>
          <w:szCs w:val="22"/>
        </w:rPr>
      </w:pPr>
      <w:r>
        <w:rPr>
          <w:sz w:val="22"/>
          <w:szCs w:val="22"/>
        </w:rPr>
        <w:t xml:space="preserve">O fiscal técnico do contrato acompanhará a execução </w:t>
      </w:r>
      <w:r>
        <w:rPr>
          <w:sz w:val="22"/>
          <w:szCs w:val="22"/>
        </w:rPr>
        <w:t xml:space="preserve">do contrato, para que sejam cumpridas todas as condições estabelecidas no contrato, de modo a assegurar os melhores resultados para a Administração. </w:t>
      </w:r>
    </w:p>
    <w:p w:rsidR="001F0748" w:rsidRDefault="004838D3">
      <w:pPr>
        <w:pStyle w:val="normal0"/>
        <w:numPr>
          <w:ilvl w:val="2"/>
          <w:numId w:val="9"/>
        </w:numPr>
        <w:spacing w:line="360" w:lineRule="auto"/>
        <w:jc w:val="both"/>
        <w:rPr>
          <w:sz w:val="22"/>
          <w:szCs w:val="22"/>
        </w:rPr>
      </w:pPr>
      <w:r>
        <w:rPr>
          <w:sz w:val="22"/>
          <w:szCs w:val="22"/>
        </w:rPr>
        <w:t>A fiscalização técnica dos contratos deve avaliar constantemente através do Instrumento de Medição de Resu</w:t>
      </w:r>
      <w:r>
        <w:rPr>
          <w:sz w:val="22"/>
          <w:szCs w:val="22"/>
        </w:rPr>
        <w:t xml:space="preserve">ltado (IMR), caso haja previsão no ETP para aferição da qualidade da prestação dos serviços, devendo haver o redimensionamento no pagamento com base nos indicadores estabelecidos. </w:t>
      </w:r>
    </w:p>
    <w:p w:rsidR="001F0748" w:rsidRDefault="004838D3">
      <w:pPr>
        <w:pStyle w:val="normal0"/>
        <w:numPr>
          <w:ilvl w:val="2"/>
          <w:numId w:val="9"/>
        </w:numPr>
        <w:spacing w:line="360" w:lineRule="auto"/>
        <w:jc w:val="both"/>
        <w:rPr>
          <w:sz w:val="22"/>
          <w:szCs w:val="22"/>
        </w:rPr>
      </w:pPr>
      <w:r>
        <w:rPr>
          <w:sz w:val="22"/>
          <w:szCs w:val="22"/>
        </w:rPr>
        <w:t>Durante a execução do objeto, fase do recebimento provisório, o fiscal técn</w:t>
      </w:r>
      <w:r>
        <w:rPr>
          <w:sz w:val="22"/>
          <w:szCs w:val="22"/>
        </w:rPr>
        <w:t xml:space="preserve">ico designado deverá monitorar constantemente o nível de qualidade dos serviços para evitar a sua degeneração, devendo intervir para requerer à contratada a correção das faltas, falhas e irregularidades constatadas. </w:t>
      </w:r>
    </w:p>
    <w:p w:rsidR="001F0748" w:rsidRDefault="004838D3">
      <w:pPr>
        <w:pStyle w:val="normal0"/>
        <w:numPr>
          <w:ilvl w:val="2"/>
          <w:numId w:val="9"/>
        </w:numPr>
        <w:spacing w:line="360" w:lineRule="auto"/>
        <w:jc w:val="both"/>
        <w:rPr>
          <w:sz w:val="22"/>
          <w:szCs w:val="22"/>
        </w:rPr>
      </w:pPr>
      <w:r>
        <w:rPr>
          <w:sz w:val="22"/>
          <w:szCs w:val="22"/>
        </w:rPr>
        <w:t xml:space="preserve"> O fiscal técnico do contrato deverá ap</w:t>
      </w:r>
      <w:r>
        <w:rPr>
          <w:sz w:val="22"/>
          <w:szCs w:val="22"/>
        </w:rPr>
        <w:t xml:space="preserve">resentar ao preposto da contratada a avaliação da execução do objeto ou, se for o caso, a avaliação de desempenho e qualidade da prestação dos serviços realizada. </w:t>
      </w:r>
    </w:p>
    <w:p w:rsidR="001F0748" w:rsidRDefault="004838D3">
      <w:pPr>
        <w:pStyle w:val="normal0"/>
        <w:numPr>
          <w:ilvl w:val="2"/>
          <w:numId w:val="9"/>
        </w:numPr>
        <w:spacing w:line="360" w:lineRule="auto"/>
        <w:jc w:val="both"/>
        <w:rPr>
          <w:sz w:val="22"/>
          <w:szCs w:val="22"/>
        </w:rPr>
      </w:pPr>
      <w:r>
        <w:rPr>
          <w:sz w:val="22"/>
          <w:szCs w:val="22"/>
        </w:rPr>
        <w:t xml:space="preserve">A contratada poderá apresentar justificativa para a prestação do serviço com menor nível de </w:t>
      </w:r>
      <w:r>
        <w:rPr>
          <w:sz w:val="22"/>
          <w:szCs w:val="22"/>
        </w:rPr>
        <w:t xml:space="preserve">conformidade, que poderá ser aceita pelo fiscal técnico, desde que comprovada à excepcionalidade da ocorrência, resultante exclusivamente de fatores imprevisíveis e alheios ao controle do prestador. </w:t>
      </w:r>
    </w:p>
    <w:p w:rsidR="001F0748" w:rsidRDefault="004838D3">
      <w:pPr>
        <w:pStyle w:val="normal0"/>
        <w:numPr>
          <w:ilvl w:val="2"/>
          <w:numId w:val="9"/>
        </w:numPr>
        <w:spacing w:line="360" w:lineRule="auto"/>
        <w:jc w:val="both"/>
        <w:rPr>
          <w:sz w:val="22"/>
          <w:szCs w:val="22"/>
        </w:rPr>
      </w:pPr>
      <w:r>
        <w:rPr>
          <w:sz w:val="22"/>
          <w:szCs w:val="22"/>
        </w:rPr>
        <w:t>Na hipótese de comportamento contínuo de desconformidade</w:t>
      </w:r>
      <w:r>
        <w:rPr>
          <w:sz w:val="22"/>
          <w:szCs w:val="22"/>
        </w:rPr>
        <w:t xml:space="preserve"> da prestação do serviço em relação à qualidade exigida, bem como quando esta ultrapassar os níveis mínimos toleráveis previstos nos indicadores, além dos fatores redutores, deve ser aplicado às sanções à contratada de acordo com as regras previstas no ato</w:t>
      </w:r>
      <w:r>
        <w:rPr>
          <w:sz w:val="22"/>
          <w:szCs w:val="22"/>
        </w:rPr>
        <w:t xml:space="preserve"> convocatório. </w:t>
      </w:r>
    </w:p>
    <w:p w:rsidR="001F0748" w:rsidRDefault="004838D3">
      <w:pPr>
        <w:pStyle w:val="normal0"/>
        <w:numPr>
          <w:ilvl w:val="2"/>
          <w:numId w:val="9"/>
        </w:numPr>
        <w:spacing w:line="360" w:lineRule="auto"/>
        <w:jc w:val="both"/>
        <w:rPr>
          <w:sz w:val="22"/>
          <w:szCs w:val="22"/>
        </w:rPr>
      </w:pPr>
      <w:r>
        <w:rPr>
          <w:sz w:val="22"/>
          <w:szCs w:val="22"/>
        </w:rPr>
        <w:lastRenderedPageBreak/>
        <w:t xml:space="preserve">É vedada a atribuição à contratada da avaliação de desempenho e qualidade da prestação dos serviços por ela realizada. </w:t>
      </w:r>
    </w:p>
    <w:p w:rsidR="001F0748" w:rsidRDefault="004838D3">
      <w:pPr>
        <w:pStyle w:val="normal0"/>
        <w:numPr>
          <w:ilvl w:val="2"/>
          <w:numId w:val="9"/>
        </w:numPr>
        <w:spacing w:line="360" w:lineRule="auto"/>
        <w:jc w:val="both"/>
        <w:rPr>
          <w:sz w:val="22"/>
          <w:szCs w:val="22"/>
        </w:rPr>
      </w:pPr>
      <w:r>
        <w:rPr>
          <w:sz w:val="22"/>
          <w:szCs w:val="22"/>
        </w:rPr>
        <w:t>O fiscal técnico poderá realizar a avaliação diária, semanal ou mensal, desde que o período escolhido seja suficiente pa</w:t>
      </w:r>
      <w:r>
        <w:rPr>
          <w:sz w:val="22"/>
          <w:szCs w:val="22"/>
        </w:rPr>
        <w:t xml:space="preserve">ra avaliar ou, se for o caso, aferir o desempenho e qualidade da prestação dos serviços. </w:t>
      </w:r>
    </w:p>
    <w:p w:rsidR="001F0748" w:rsidRDefault="004838D3">
      <w:pPr>
        <w:pStyle w:val="normal0"/>
        <w:numPr>
          <w:ilvl w:val="2"/>
          <w:numId w:val="9"/>
        </w:numPr>
        <w:spacing w:line="360" w:lineRule="auto"/>
        <w:jc w:val="both"/>
        <w:rPr>
          <w:sz w:val="22"/>
          <w:szCs w:val="22"/>
        </w:rPr>
      </w:pPr>
      <w:r>
        <w:rPr>
          <w:sz w:val="22"/>
          <w:szCs w:val="22"/>
        </w:rPr>
        <w:t xml:space="preserve">A fiscalização do contrato, ao verificar que houve </w:t>
      </w:r>
      <w:proofErr w:type="spellStart"/>
      <w:r>
        <w:rPr>
          <w:sz w:val="22"/>
          <w:szCs w:val="22"/>
        </w:rPr>
        <w:t>subdimensionamento</w:t>
      </w:r>
      <w:proofErr w:type="spellEnd"/>
      <w:r>
        <w:rPr>
          <w:sz w:val="22"/>
          <w:szCs w:val="22"/>
        </w:rPr>
        <w:t xml:space="preserve"> da produtividade pactuada, sem perda da qualidade na execução do serviço, deverá comunicar à aut</w:t>
      </w:r>
      <w:r>
        <w:rPr>
          <w:sz w:val="22"/>
          <w:szCs w:val="22"/>
        </w:rPr>
        <w:t>oridade responsável para que esta promova a adequação contratual à produtividade efetivamente realizada, respeitando-se os limites de alteração dos valores contratuais previstos na Lei n. 14.133/2021</w:t>
      </w:r>
    </w:p>
    <w:p w:rsidR="001F0748" w:rsidRDefault="004838D3">
      <w:pPr>
        <w:pStyle w:val="normal0"/>
        <w:numPr>
          <w:ilvl w:val="2"/>
          <w:numId w:val="9"/>
        </w:numPr>
        <w:spacing w:line="360" w:lineRule="auto"/>
        <w:jc w:val="both"/>
        <w:rPr>
          <w:sz w:val="22"/>
          <w:szCs w:val="22"/>
        </w:rPr>
      </w:pPr>
      <w:r>
        <w:rPr>
          <w:sz w:val="22"/>
          <w:szCs w:val="22"/>
        </w:rPr>
        <w:t>A conformidade do material/técnica/equipamento a ser uti</w:t>
      </w:r>
      <w:r>
        <w:rPr>
          <w:sz w:val="22"/>
          <w:szCs w:val="22"/>
        </w:rPr>
        <w:t>lizado na execução dos serviços deverá ser verificada juntamente com o documento da Contratada que contenha a relação detalhada destes, de acordo com o estabelecido no edital e na proposta, informando as respectivas quantidades e especificações técnicas, t</w:t>
      </w:r>
      <w:r>
        <w:rPr>
          <w:sz w:val="22"/>
          <w:szCs w:val="22"/>
        </w:rPr>
        <w:t xml:space="preserve">ais como: </w:t>
      </w:r>
      <w:proofErr w:type="gramStart"/>
      <w:r>
        <w:rPr>
          <w:sz w:val="22"/>
          <w:szCs w:val="22"/>
        </w:rPr>
        <w:t>marca,</w:t>
      </w:r>
      <w:proofErr w:type="gramEnd"/>
      <w:r>
        <w:rPr>
          <w:sz w:val="22"/>
          <w:szCs w:val="22"/>
        </w:rPr>
        <w:t xml:space="preserve"> qualidade e forma de uso. (art. 47, §2º, IN05/2017) </w:t>
      </w:r>
    </w:p>
    <w:p w:rsidR="001F0748" w:rsidRDefault="004838D3">
      <w:pPr>
        <w:pStyle w:val="normal0"/>
        <w:numPr>
          <w:ilvl w:val="2"/>
          <w:numId w:val="9"/>
        </w:numPr>
        <w:spacing w:line="360" w:lineRule="auto"/>
        <w:jc w:val="both"/>
        <w:rPr>
          <w:sz w:val="22"/>
          <w:szCs w:val="22"/>
        </w:rPr>
      </w:pPr>
      <w:r>
        <w:rPr>
          <w:sz w:val="22"/>
          <w:szCs w:val="22"/>
        </w:rPr>
        <w:t>A fiscalização de que trata esta cláusula não exclui nem reduz a responsabilidade da Contratada, inclusive perante terceiros, por qualquer irregularidade, ainda que resultante de imperfe</w:t>
      </w:r>
      <w:r>
        <w:rPr>
          <w:sz w:val="22"/>
          <w:szCs w:val="22"/>
        </w:rPr>
        <w:t xml:space="preserve">ições técnicas, vícios anuláveis, ou emprego de material inadequado ou de qualidade inferior e, na ocorrência desta, não implica </w:t>
      </w:r>
      <w:proofErr w:type="spellStart"/>
      <w:r>
        <w:rPr>
          <w:sz w:val="22"/>
          <w:szCs w:val="22"/>
        </w:rPr>
        <w:t>corresponsabilidade</w:t>
      </w:r>
      <w:proofErr w:type="spellEnd"/>
      <w:r>
        <w:rPr>
          <w:sz w:val="22"/>
          <w:szCs w:val="22"/>
        </w:rPr>
        <w:t xml:space="preserve"> da CONTRATANTE ou de seus agentes, gestores e fiscais, de conformidade. </w:t>
      </w:r>
    </w:p>
    <w:p w:rsidR="001F0748" w:rsidRDefault="004838D3">
      <w:pPr>
        <w:pStyle w:val="normal0"/>
        <w:numPr>
          <w:ilvl w:val="2"/>
          <w:numId w:val="9"/>
        </w:numPr>
        <w:spacing w:line="360" w:lineRule="auto"/>
        <w:jc w:val="both"/>
        <w:rPr>
          <w:sz w:val="22"/>
          <w:szCs w:val="22"/>
        </w:rPr>
      </w:pPr>
      <w:r>
        <w:rPr>
          <w:sz w:val="22"/>
          <w:szCs w:val="22"/>
        </w:rPr>
        <w:t>O fiscal técnico do contrato anota</w:t>
      </w:r>
      <w:r>
        <w:rPr>
          <w:sz w:val="22"/>
          <w:szCs w:val="22"/>
        </w:rPr>
        <w:t>rá no histórico de gerenciamento do contrato todas as ocorrências relacionadas à execução do contrato, com a descrição do que for necessário para a regularização das faltas ou dos defeitos observados. (Lei nº 14.133, de 2021, art. 117, §1º, e Decreto nº 11</w:t>
      </w:r>
      <w:r>
        <w:rPr>
          <w:sz w:val="22"/>
          <w:szCs w:val="22"/>
        </w:rPr>
        <w:t xml:space="preserve">.246, de 2022, art. 22, II); </w:t>
      </w:r>
    </w:p>
    <w:p w:rsidR="001F0748" w:rsidRDefault="004838D3">
      <w:pPr>
        <w:pStyle w:val="normal0"/>
        <w:numPr>
          <w:ilvl w:val="2"/>
          <w:numId w:val="9"/>
        </w:numPr>
        <w:spacing w:line="360" w:lineRule="auto"/>
        <w:jc w:val="both"/>
        <w:rPr>
          <w:sz w:val="22"/>
          <w:szCs w:val="22"/>
        </w:rPr>
      </w:pPr>
      <w:r>
        <w:rPr>
          <w:sz w:val="22"/>
          <w:szCs w:val="22"/>
        </w:rPr>
        <w:t>Identificada qualquer inexatidão ou irregularidade, o fiscal técnico do contrato emitirá notificações para a correção da execução do contrato, determinando prazo para a correção. (Decreto nº 11.246, de 2022, art. 22, III)</w:t>
      </w:r>
    </w:p>
    <w:p w:rsidR="001F0748" w:rsidRDefault="004838D3">
      <w:pPr>
        <w:pStyle w:val="normal0"/>
        <w:numPr>
          <w:ilvl w:val="2"/>
          <w:numId w:val="9"/>
        </w:numPr>
        <w:spacing w:line="360" w:lineRule="auto"/>
        <w:jc w:val="both"/>
        <w:rPr>
          <w:sz w:val="22"/>
          <w:szCs w:val="22"/>
        </w:rPr>
      </w:pPr>
      <w:r>
        <w:rPr>
          <w:sz w:val="22"/>
          <w:szCs w:val="22"/>
        </w:rPr>
        <w:t>O fi</w:t>
      </w:r>
      <w:r>
        <w:rPr>
          <w:sz w:val="22"/>
          <w:szCs w:val="22"/>
        </w:rPr>
        <w:t>scal técnico do contrato informará ao gestor do contato, em tempo hábil, a situação que demandar decisão ou adoção de medidas que ultrapassem sua competência, para que adote as medidas necessárias e saneadoras, se for o caso. (Decreto nº 11.246, de 2022, a</w:t>
      </w:r>
      <w:r>
        <w:rPr>
          <w:sz w:val="22"/>
          <w:szCs w:val="22"/>
        </w:rPr>
        <w:t>rt. 22, IV);</w:t>
      </w:r>
    </w:p>
    <w:p w:rsidR="001F0748" w:rsidRDefault="004838D3">
      <w:pPr>
        <w:pStyle w:val="normal0"/>
        <w:numPr>
          <w:ilvl w:val="2"/>
          <w:numId w:val="9"/>
        </w:numPr>
        <w:spacing w:line="360" w:lineRule="auto"/>
        <w:jc w:val="both"/>
        <w:rPr>
          <w:sz w:val="22"/>
          <w:szCs w:val="22"/>
        </w:rPr>
      </w:pPr>
      <w:r>
        <w:rPr>
          <w:sz w:val="22"/>
          <w:szCs w:val="22"/>
        </w:rPr>
        <w:t xml:space="preserve"> No caso de ocorrências que possam inviabilizar a execução do contrato nas datas aprazadas, o fiscal técnico do contrato comunicará o fato imediatamente ao gestor do contrato. (Decreto nº 11.246, de 2022, art. 22, V); </w:t>
      </w:r>
    </w:p>
    <w:p w:rsidR="001F0748" w:rsidRDefault="004838D3">
      <w:pPr>
        <w:pStyle w:val="normal0"/>
        <w:numPr>
          <w:ilvl w:val="2"/>
          <w:numId w:val="9"/>
        </w:numPr>
        <w:spacing w:line="360" w:lineRule="auto"/>
        <w:jc w:val="both"/>
        <w:rPr>
          <w:sz w:val="22"/>
          <w:szCs w:val="22"/>
        </w:rPr>
      </w:pPr>
      <w:r>
        <w:rPr>
          <w:sz w:val="22"/>
          <w:szCs w:val="22"/>
        </w:rPr>
        <w:lastRenderedPageBreak/>
        <w:t>O fiscal técnico do cont</w:t>
      </w:r>
      <w:r>
        <w:rPr>
          <w:sz w:val="22"/>
          <w:szCs w:val="22"/>
        </w:rPr>
        <w:t xml:space="preserve">rato comunicará ao gestor do contrato, em tempo hábil, o término do contrato sob sua responsabilidade, com vistas à tempestiva renovação ou à prorrogação contratual (Decreto nº 11.246, de 2022, art. 22, VII). </w:t>
      </w:r>
    </w:p>
    <w:p w:rsidR="001F0748" w:rsidRDefault="004838D3">
      <w:pPr>
        <w:pStyle w:val="normal0"/>
        <w:numPr>
          <w:ilvl w:val="2"/>
          <w:numId w:val="9"/>
        </w:numPr>
        <w:spacing w:line="360" w:lineRule="auto"/>
        <w:jc w:val="both"/>
        <w:rPr>
          <w:sz w:val="22"/>
          <w:szCs w:val="22"/>
        </w:rPr>
      </w:pPr>
      <w:r>
        <w:rPr>
          <w:sz w:val="22"/>
          <w:szCs w:val="22"/>
        </w:rPr>
        <w:t>Para efeito de recebimento provisório, ao fina</w:t>
      </w:r>
      <w:r>
        <w:rPr>
          <w:sz w:val="22"/>
          <w:szCs w:val="22"/>
        </w:rPr>
        <w:t xml:space="preserve">l de cada período mensal, o fiscal técnico do contrato deverá apurar o resultado das avaliações da execução do objeto e, se for o caso, a análise do desempenho e qualidade da prestação dos serviços realizados em consonância com os indicadores previstos no </w:t>
      </w:r>
      <w:r>
        <w:rPr>
          <w:sz w:val="22"/>
          <w:szCs w:val="22"/>
        </w:rPr>
        <w:t>ato convocatório, que poderá resultar no redimensionamento de valores a serem pagos à contratada, registrando em relatório a ser encaminhado ao gestor do contrato.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Compete ao fiscal administrativo: </w:t>
      </w:r>
    </w:p>
    <w:p w:rsidR="001F0748" w:rsidRDefault="004838D3">
      <w:pPr>
        <w:pStyle w:val="normal0"/>
        <w:numPr>
          <w:ilvl w:val="2"/>
          <w:numId w:val="9"/>
        </w:numPr>
        <w:spacing w:line="360" w:lineRule="auto"/>
        <w:jc w:val="both"/>
        <w:rPr>
          <w:sz w:val="22"/>
          <w:szCs w:val="22"/>
        </w:rPr>
      </w:pPr>
      <w:r>
        <w:rPr>
          <w:sz w:val="22"/>
          <w:szCs w:val="22"/>
        </w:rPr>
        <w:t xml:space="preserve">O fiscal administrativo do contrato verificará a manutenção das condições de habilitação da contratada, acompanhará o empenho, o pagamento, as garantias, as glosas e a formalização de </w:t>
      </w:r>
      <w:proofErr w:type="spellStart"/>
      <w:r>
        <w:rPr>
          <w:sz w:val="22"/>
          <w:szCs w:val="22"/>
        </w:rPr>
        <w:t>apostilamento</w:t>
      </w:r>
      <w:proofErr w:type="spellEnd"/>
      <w:r>
        <w:rPr>
          <w:sz w:val="22"/>
          <w:szCs w:val="22"/>
        </w:rPr>
        <w:t xml:space="preserve"> e termos aditivos, solicitando quaisquer documentos compro</w:t>
      </w:r>
      <w:r>
        <w:rPr>
          <w:sz w:val="22"/>
          <w:szCs w:val="22"/>
        </w:rPr>
        <w:t xml:space="preserve">batórios pertinentes, caso necessário (Art. 23, I e II, do Decreto nº 11.246, de 2022). </w:t>
      </w:r>
    </w:p>
    <w:p w:rsidR="001F0748" w:rsidRDefault="004838D3">
      <w:pPr>
        <w:pStyle w:val="normal0"/>
        <w:numPr>
          <w:ilvl w:val="2"/>
          <w:numId w:val="9"/>
        </w:numPr>
        <w:spacing w:line="360" w:lineRule="auto"/>
        <w:jc w:val="both"/>
        <w:rPr>
          <w:sz w:val="22"/>
          <w:szCs w:val="22"/>
        </w:rPr>
      </w:pPr>
      <w:r>
        <w:rPr>
          <w:sz w:val="22"/>
          <w:szCs w:val="22"/>
        </w:rPr>
        <w:t>Caso ocorra descumprimento das obrigações contratuais, o fiscal administrativo do contrato atuará tempestivamente na solução do problema, reportando ao gestor do contr</w:t>
      </w:r>
      <w:r>
        <w:rPr>
          <w:sz w:val="22"/>
          <w:szCs w:val="22"/>
        </w:rPr>
        <w:t xml:space="preserve">ato para que tome as providências cabíveis, quando ultrapassar a sua competência; (Decreto nº 11.246, de 2022, art. 23, IV). </w:t>
      </w:r>
    </w:p>
    <w:p w:rsidR="001F0748" w:rsidRDefault="004838D3">
      <w:pPr>
        <w:pStyle w:val="normal0"/>
        <w:numPr>
          <w:ilvl w:val="2"/>
          <w:numId w:val="9"/>
        </w:numPr>
        <w:spacing w:line="360" w:lineRule="auto"/>
        <w:jc w:val="both"/>
        <w:rPr>
          <w:sz w:val="22"/>
          <w:szCs w:val="22"/>
        </w:rPr>
      </w:pPr>
      <w:r>
        <w:rPr>
          <w:sz w:val="22"/>
          <w:szCs w:val="22"/>
        </w:rPr>
        <w:t xml:space="preserve">A fiscalização administrativa poderá ser efetivada com base em critérios estatísticos, levando-se em consideração falhas que impactem o contrato como um todo e não apenas erros e falhas eventuais no pagamento de alguma vantagem a um determinado empregado. </w:t>
      </w:r>
    </w:p>
    <w:p w:rsidR="001F0748" w:rsidRDefault="004838D3">
      <w:pPr>
        <w:pStyle w:val="normal0"/>
        <w:numPr>
          <w:ilvl w:val="2"/>
          <w:numId w:val="9"/>
        </w:numPr>
        <w:spacing w:line="360" w:lineRule="auto"/>
        <w:jc w:val="both"/>
        <w:rPr>
          <w:sz w:val="22"/>
          <w:szCs w:val="22"/>
        </w:rPr>
      </w:pPr>
      <w:r>
        <w:rPr>
          <w:sz w:val="22"/>
          <w:szCs w:val="22"/>
        </w:rPr>
        <w:t xml:space="preserve">Na fiscalização do cumprimento das obrigações trabalhistas e sociais exigir-se-á, dentre outras, as seguintes comprovações, com a entrega até o dia trinta do mês seguinte ao da prestação dos serviços ao setor responsável pela fiscalização do contrato dos </w:t>
      </w:r>
      <w:r>
        <w:rPr>
          <w:sz w:val="22"/>
          <w:szCs w:val="22"/>
        </w:rPr>
        <w:t>seguintes documentos, quando não for possível a verificação da regularidade destes no Sistema de Cadastro de Fornecedores (</w:t>
      </w:r>
      <w:proofErr w:type="spellStart"/>
      <w:r>
        <w:rPr>
          <w:sz w:val="22"/>
          <w:szCs w:val="22"/>
        </w:rPr>
        <w:t>Sicaf</w:t>
      </w:r>
      <w:proofErr w:type="spellEnd"/>
      <w:r>
        <w:rPr>
          <w:sz w:val="22"/>
          <w:szCs w:val="22"/>
        </w:rPr>
        <w:t>):</w:t>
      </w:r>
    </w:p>
    <w:p w:rsidR="001F0748" w:rsidRDefault="004838D3">
      <w:pPr>
        <w:pStyle w:val="normal0"/>
        <w:numPr>
          <w:ilvl w:val="0"/>
          <w:numId w:val="3"/>
        </w:numPr>
        <w:spacing w:before="120" w:after="120" w:line="360" w:lineRule="auto"/>
        <w:jc w:val="both"/>
        <w:rPr>
          <w:sz w:val="22"/>
          <w:szCs w:val="22"/>
        </w:rPr>
      </w:pPr>
      <w:r>
        <w:rPr>
          <w:sz w:val="22"/>
          <w:szCs w:val="22"/>
        </w:rPr>
        <w:t>Certidão Negativa de Débitos relativos a Créditos Tributários Federais e à Dívida Ativa da União (CND);</w:t>
      </w:r>
    </w:p>
    <w:p w:rsidR="001F0748" w:rsidRDefault="004838D3">
      <w:pPr>
        <w:pStyle w:val="normal0"/>
        <w:numPr>
          <w:ilvl w:val="0"/>
          <w:numId w:val="3"/>
        </w:numPr>
        <w:spacing w:before="120" w:after="120" w:line="360" w:lineRule="auto"/>
        <w:jc w:val="both"/>
        <w:rPr>
          <w:sz w:val="22"/>
          <w:szCs w:val="22"/>
        </w:rPr>
      </w:pPr>
      <w:r>
        <w:rPr>
          <w:sz w:val="22"/>
          <w:szCs w:val="22"/>
        </w:rPr>
        <w:t>Certidões que comprov</w:t>
      </w:r>
      <w:r>
        <w:rPr>
          <w:sz w:val="22"/>
          <w:szCs w:val="22"/>
        </w:rPr>
        <w:t>em a regularidade perante as Fazendas Estadual, Distrital e Municipal do domicílio ou sede do CONTRATADO;</w:t>
      </w:r>
    </w:p>
    <w:p w:rsidR="001F0748" w:rsidRDefault="004838D3">
      <w:pPr>
        <w:pStyle w:val="normal0"/>
        <w:numPr>
          <w:ilvl w:val="0"/>
          <w:numId w:val="3"/>
        </w:numPr>
        <w:spacing w:before="120" w:after="120" w:line="360" w:lineRule="auto"/>
        <w:jc w:val="both"/>
        <w:rPr>
          <w:sz w:val="22"/>
          <w:szCs w:val="22"/>
        </w:rPr>
      </w:pPr>
      <w:r>
        <w:rPr>
          <w:sz w:val="22"/>
          <w:szCs w:val="22"/>
        </w:rPr>
        <w:t xml:space="preserve">Certidão de Regularidade do FGTS (CRF); e </w:t>
      </w:r>
    </w:p>
    <w:p w:rsidR="001F0748" w:rsidRDefault="004838D3">
      <w:pPr>
        <w:pStyle w:val="normal0"/>
        <w:numPr>
          <w:ilvl w:val="0"/>
          <w:numId w:val="3"/>
        </w:numPr>
        <w:spacing w:before="120" w:after="120" w:line="360" w:lineRule="auto"/>
        <w:jc w:val="both"/>
        <w:rPr>
          <w:sz w:val="22"/>
          <w:szCs w:val="22"/>
        </w:rPr>
      </w:pPr>
      <w:r>
        <w:rPr>
          <w:sz w:val="22"/>
          <w:szCs w:val="22"/>
        </w:rPr>
        <w:t>Certidão Negativa de Débitos Trabalhistas (CNDT).</w:t>
      </w:r>
    </w:p>
    <w:p w:rsidR="001F0748" w:rsidRDefault="004838D3">
      <w:pPr>
        <w:pStyle w:val="normal0"/>
        <w:numPr>
          <w:ilvl w:val="2"/>
          <w:numId w:val="9"/>
        </w:numPr>
        <w:spacing w:line="360" w:lineRule="auto"/>
        <w:jc w:val="both"/>
        <w:rPr>
          <w:sz w:val="22"/>
          <w:szCs w:val="22"/>
        </w:rPr>
      </w:pPr>
      <w:r>
        <w:rPr>
          <w:sz w:val="22"/>
          <w:szCs w:val="22"/>
        </w:rPr>
        <w:lastRenderedPageBreak/>
        <w:t>Para efeito de recebimento provisório, ao final de cada p</w:t>
      </w:r>
      <w:r>
        <w:rPr>
          <w:sz w:val="22"/>
          <w:szCs w:val="22"/>
        </w:rPr>
        <w:t>eríodo mensal, o fiscal administrativo deverá verificar a efetiva realização dos dispêndios concernentes aos salários e às obrigações trabalhistas, previdenciárias e com o FGTS do mês anterior, dentre outros, emitindo relatório que será encaminhado ao gest</w:t>
      </w:r>
      <w:r>
        <w:rPr>
          <w:sz w:val="22"/>
          <w:szCs w:val="22"/>
        </w:rPr>
        <w:t xml:space="preserve">or do contrato </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DÉCIMA PRIMEIRA – RESPONSABILIDADES DO CONTRATANTE (Art. 92, X, XI e XIV,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São obrigações do </w:t>
      </w:r>
      <w:r>
        <w:rPr>
          <w:b/>
          <w:sz w:val="22"/>
          <w:szCs w:val="22"/>
        </w:rPr>
        <w:t>CONTRATANTE</w:t>
      </w:r>
      <w:r>
        <w:rPr>
          <w:sz w:val="22"/>
          <w:szCs w:val="22"/>
        </w:rPr>
        <w:t>, além das previstas no termo de referência:</w:t>
      </w:r>
    </w:p>
    <w:p w:rsidR="001F0748" w:rsidRDefault="004838D3">
      <w:pPr>
        <w:pStyle w:val="normal0"/>
        <w:numPr>
          <w:ilvl w:val="1"/>
          <w:numId w:val="9"/>
        </w:numPr>
        <w:spacing w:line="360" w:lineRule="auto"/>
        <w:ind w:left="283" w:firstLine="0"/>
        <w:jc w:val="both"/>
        <w:rPr>
          <w:sz w:val="22"/>
          <w:szCs w:val="22"/>
        </w:rPr>
      </w:pPr>
      <w:r>
        <w:rPr>
          <w:sz w:val="22"/>
          <w:szCs w:val="22"/>
        </w:rPr>
        <w:t xml:space="preserve">Exigir o cumprimento de todas as obrigações assumidas pelo </w:t>
      </w:r>
      <w:r>
        <w:rPr>
          <w:b/>
          <w:sz w:val="22"/>
          <w:szCs w:val="22"/>
        </w:rPr>
        <w:t>CONTRATADO</w:t>
      </w:r>
      <w:r>
        <w:rPr>
          <w:sz w:val="22"/>
          <w:szCs w:val="22"/>
        </w:rPr>
        <w:t>, de acordo com o contrato e seus anexos;</w:t>
      </w:r>
    </w:p>
    <w:p w:rsidR="001F0748" w:rsidRDefault="004838D3">
      <w:pPr>
        <w:pStyle w:val="normal0"/>
        <w:numPr>
          <w:ilvl w:val="1"/>
          <w:numId w:val="9"/>
        </w:numPr>
        <w:spacing w:line="360" w:lineRule="auto"/>
        <w:ind w:left="283" w:firstLine="0"/>
        <w:jc w:val="both"/>
        <w:rPr>
          <w:sz w:val="22"/>
          <w:szCs w:val="22"/>
        </w:rPr>
      </w:pPr>
      <w:r>
        <w:rPr>
          <w:sz w:val="22"/>
          <w:szCs w:val="22"/>
        </w:rPr>
        <w:t>Receber o objeto no prazo e condições estabelecidas no Termo de Referência;</w:t>
      </w:r>
    </w:p>
    <w:p w:rsidR="001F0748" w:rsidRDefault="004838D3">
      <w:pPr>
        <w:pStyle w:val="normal0"/>
        <w:numPr>
          <w:ilvl w:val="1"/>
          <w:numId w:val="9"/>
        </w:numPr>
        <w:spacing w:line="360" w:lineRule="auto"/>
        <w:ind w:left="283" w:firstLine="0"/>
        <w:jc w:val="both"/>
        <w:rPr>
          <w:sz w:val="22"/>
          <w:szCs w:val="22"/>
        </w:rPr>
      </w:pPr>
      <w:r>
        <w:rPr>
          <w:sz w:val="22"/>
          <w:szCs w:val="22"/>
        </w:rPr>
        <w:t xml:space="preserve">Notificar o </w:t>
      </w:r>
      <w:r>
        <w:rPr>
          <w:b/>
          <w:sz w:val="22"/>
          <w:szCs w:val="22"/>
        </w:rPr>
        <w:t>CONTRATADO</w:t>
      </w:r>
      <w:r>
        <w:rPr>
          <w:sz w:val="22"/>
          <w:szCs w:val="22"/>
        </w:rPr>
        <w:t xml:space="preserve"> por escrito da ocorrência de eventuais imperfeições, falhas ou irregularidades constatadas no curso da ex</w:t>
      </w:r>
      <w:r>
        <w:rPr>
          <w:sz w:val="22"/>
          <w:szCs w:val="22"/>
        </w:rPr>
        <w:t>ecução dos serviços, fixando prazo para a sua correção, certificando-se de que as soluções por ele propostas sejam as mais adequadas;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Notificar o </w:t>
      </w:r>
      <w:r>
        <w:rPr>
          <w:b/>
          <w:sz w:val="22"/>
          <w:szCs w:val="22"/>
        </w:rPr>
        <w:t>CONTRATADO</w:t>
      </w:r>
      <w:r>
        <w:rPr>
          <w:sz w:val="22"/>
          <w:szCs w:val="22"/>
        </w:rPr>
        <w:t xml:space="preserve">, por escrito, sobre vícios, defeitos ou incorreções verificadas no objeto fornecido, para que seja </w:t>
      </w:r>
      <w:r>
        <w:rPr>
          <w:sz w:val="22"/>
          <w:szCs w:val="22"/>
        </w:rPr>
        <w:t>por ele substituído, reparado ou corrigido, no total ou em parte, às suas expensas;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Acompanhar e fiscalizar a execução do contrato e o cumprimento das obrigações pelo </w:t>
      </w:r>
      <w:r>
        <w:rPr>
          <w:b/>
          <w:sz w:val="22"/>
          <w:szCs w:val="22"/>
        </w:rPr>
        <w:t>CONTRATADO</w:t>
      </w:r>
      <w:r>
        <w:rPr>
          <w:sz w:val="22"/>
          <w:szCs w:val="22"/>
        </w:rPr>
        <w:t>;</w:t>
      </w:r>
    </w:p>
    <w:p w:rsidR="001F0748" w:rsidRDefault="004838D3">
      <w:pPr>
        <w:pStyle w:val="normal0"/>
        <w:numPr>
          <w:ilvl w:val="1"/>
          <w:numId w:val="9"/>
        </w:numPr>
        <w:spacing w:line="360" w:lineRule="auto"/>
        <w:ind w:left="283" w:firstLine="0"/>
        <w:jc w:val="both"/>
        <w:rPr>
          <w:sz w:val="22"/>
          <w:szCs w:val="22"/>
        </w:rPr>
      </w:pPr>
      <w:r>
        <w:rPr>
          <w:sz w:val="22"/>
          <w:szCs w:val="22"/>
        </w:rPr>
        <w:t xml:space="preserve">Comunicar o </w:t>
      </w:r>
      <w:r>
        <w:rPr>
          <w:b/>
          <w:sz w:val="22"/>
          <w:szCs w:val="22"/>
        </w:rPr>
        <w:t>CONTRATADO</w:t>
      </w:r>
      <w:r>
        <w:rPr>
          <w:sz w:val="22"/>
          <w:szCs w:val="22"/>
        </w:rPr>
        <w:t xml:space="preserve"> para emissão de Nota Fiscal no que se refere à parcela</w:t>
      </w:r>
      <w:r>
        <w:rPr>
          <w:sz w:val="22"/>
          <w:szCs w:val="22"/>
        </w:rPr>
        <w:t xml:space="preserve"> incontroversa da execução do objeto, para efeito de liquidação e pagamento, quando houver controvérsia sobre a execução do objeto, quanto à dimensão, qualidade e quantidade, conforme o art. 143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Efetuar o pagamento ao </w:t>
      </w:r>
      <w:r>
        <w:rPr>
          <w:b/>
          <w:sz w:val="22"/>
          <w:szCs w:val="22"/>
        </w:rPr>
        <w:t>CONTRATADO</w:t>
      </w:r>
      <w:r>
        <w:rPr>
          <w:sz w:val="22"/>
          <w:szCs w:val="22"/>
        </w:rPr>
        <w:t xml:space="preserve"> do </w:t>
      </w:r>
      <w:r>
        <w:rPr>
          <w:sz w:val="22"/>
          <w:szCs w:val="22"/>
        </w:rPr>
        <w:t>valor correspondente à execução do objeto, no prazo, forma e condições estabelecidos no presente contrato e no Termo de Referência;</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Aplicar ao </w:t>
      </w:r>
      <w:r>
        <w:rPr>
          <w:b/>
          <w:sz w:val="22"/>
          <w:szCs w:val="22"/>
        </w:rPr>
        <w:t>CONTRATADO</w:t>
      </w:r>
      <w:r>
        <w:rPr>
          <w:sz w:val="22"/>
          <w:szCs w:val="22"/>
        </w:rPr>
        <w:t xml:space="preserve"> as sanções previstas na lei e neste contrato; </w:t>
      </w:r>
    </w:p>
    <w:p w:rsidR="001F0748" w:rsidRDefault="004838D3">
      <w:pPr>
        <w:pStyle w:val="normal0"/>
        <w:numPr>
          <w:ilvl w:val="1"/>
          <w:numId w:val="9"/>
        </w:numPr>
        <w:spacing w:line="360" w:lineRule="auto"/>
        <w:ind w:left="283" w:firstLine="0"/>
        <w:jc w:val="both"/>
        <w:rPr>
          <w:sz w:val="22"/>
          <w:szCs w:val="22"/>
        </w:rPr>
      </w:pPr>
      <w:r>
        <w:rPr>
          <w:sz w:val="22"/>
          <w:szCs w:val="22"/>
        </w:rPr>
        <w:t>Cientificar o órgão de representação pela Controladoria</w:t>
      </w:r>
      <w:r>
        <w:rPr>
          <w:sz w:val="22"/>
          <w:szCs w:val="22"/>
        </w:rPr>
        <w:t xml:space="preserve"> Geral do Município para adoção das medidas cabíveis quando do descumprimento de obrigações pelo </w:t>
      </w:r>
      <w:r>
        <w:rPr>
          <w:b/>
          <w:sz w:val="22"/>
          <w:szCs w:val="22"/>
        </w:rPr>
        <w:t>CONTRATADO</w:t>
      </w:r>
      <w:r>
        <w:rPr>
          <w:sz w:val="22"/>
          <w:szCs w:val="22"/>
        </w:rPr>
        <w:t>;</w:t>
      </w:r>
    </w:p>
    <w:p w:rsidR="001F0748" w:rsidRDefault="004838D3">
      <w:pPr>
        <w:pStyle w:val="normal0"/>
        <w:numPr>
          <w:ilvl w:val="1"/>
          <w:numId w:val="9"/>
        </w:numPr>
        <w:spacing w:line="360" w:lineRule="auto"/>
        <w:ind w:left="283" w:firstLine="0"/>
        <w:jc w:val="both"/>
        <w:rPr>
          <w:sz w:val="22"/>
          <w:szCs w:val="22"/>
        </w:rPr>
      </w:pPr>
      <w:r>
        <w:rPr>
          <w:sz w:val="22"/>
          <w:szCs w:val="22"/>
        </w:rPr>
        <w:t xml:space="preserve">Explicitamente emitir decisão sobre todas as solicitações e reclamações relacionadas à execução do presente contrato, ressalvados os requerimentos </w:t>
      </w:r>
      <w:r>
        <w:rPr>
          <w:sz w:val="22"/>
          <w:szCs w:val="22"/>
        </w:rPr>
        <w:t>manifestamente impertinentes, meramente protelatórios ou de nenhum interesse para a boa execução do ajuste;</w:t>
      </w:r>
    </w:p>
    <w:p w:rsidR="001F0748" w:rsidRDefault="004838D3">
      <w:pPr>
        <w:pStyle w:val="normal0"/>
        <w:numPr>
          <w:ilvl w:val="2"/>
          <w:numId w:val="9"/>
        </w:numPr>
        <w:spacing w:line="360" w:lineRule="auto"/>
        <w:jc w:val="both"/>
        <w:rPr>
          <w:sz w:val="22"/>
          <w:szCs w:val="22"/>
        </w:rPr>
      </w:pPr>
      <w:r>
        <w:rPr>
          <w:sz w:val="22"/>
          <w:szCs w:val="22"/>
        </w:rPr>
        <w:t xml:space="preserve">A Administração terá o prazo de 30 dias, a contar da data do protocolo do requerimento para decidir, admitida a prorrogação motivada, por igual período; </w:t>
      </w:r>
    </w:p>
    <w:p w:rsidR="001F0748" w:rsidRDefault="004838D3">
      <w:pPr>
        <w:pStyle w:val="normal0"/>
        <w:numPr>
          <w:ilvl w:val="1"/>
          <w:numId w:val="9"/>
        </w:numPr>
        <w:spacing w:line="360" w:lineRule="auto"/>
        <w:ind w:left="283" w:firstLine="0"/>
        <w:jc w:val="both"/>
        <w:rPr>
          <w:sz w:val="22"/>
          <w:szCs w:val="22"/>
        </w:rPr>
      </w:pPr>
      <w:r>
        <w:rPr>
          <w:sz w:val="22"/>
          <w:szCs w:val="22"/>
        </w:rPr>
        <w:t xml:space="preserve">Responder eventuais pedidos de </w:t>
      </w:r>
      <w:proofErr w:type="spellStart"/>
      <w:r>
        <w:rPr>
          <w:sz w:val="22"/>
          <w:szCs w:val="22"/>
        </w:rPr>
        <w:t>reestabelecimento</w:t>
      </w:r>
      <w:proofErr w:type="spellEnd"/>
      <w:r>
        <w:rPr>
          <w:sz w:val="22"/>
          <w:szCs w:val="22"/>
        </w:rPr>
        <w:t xml:space="preserve"> do equilíbrio econômico-financeiro feitos pelo </w:t>
      </w:r>
      <w:r>
        <w:rPr>
          <w:b/>
          <w:sz w:val="22"/>
          <w:szCs w:val="22"/>
        </w:rPr>
        <w:t>CONTRA</w:t>
      </w:r>
      <w:r>
        <w:rPr>
          <w:b/>
          <w:sz w:val="22"/>
          <w:szCs w:val="22"/>
        </w:rPr>
        <w:t>TADO</w:t>
      </w:r>
      <w:r>
        <w:rPr>
          <w:sz w:val="22"/>
          <w:szCs w:val="22"/>
        </w:rPr>
        <w:t xml:space="preserve"> no prazo máximo de 30 dias;</w:t>
      </w:r>
    </w:p>
    <w:p w:rsidR="001F0748" w:rsidRDefault="004838D3">
      <w:pPr>
        <w:pStyle w:val="normal0"/>
        <w:numPr>
          <w:ilvl w:val="1"/>
          <w:numId w:val="9"/>
        </w:numPr>
        <w:spacing w:line="360" w:lineRule="auto"/>
        <w:ind w:left="283" w:firstLine="0"/>
        <w:jc w:val="both"/>
        <w:rPr>
          <w:sz w:val="22"/>
          <w:szCs w:val="22"/>
        </w:rPr>
      </w:pPr>
      <w:r>
        <w:rPr>
          <w:sz w:val="22"/>
          <w:szCs w:val="22"/>
        </w:rPr>
        <w:lastRenderedPageBreak/>
        <w:t>Notificar os emitentes das garantias quanto ao início de processo administrativo para apuração de descumprimento de cláusulas contratuais;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Comunicar o </w:t>
      </w:r>
      <w:r>
        <w:rPr>
          <w:b/>
          <w:sz w:val="22"/>
          <w:szCs w:val="22"/>
        </w:rPr>
        <w:t>CONTRATADO</w:t>
      </w:r>
      <w:r>
        <w:rPr>
          <w:sz w:val="22"/>
          <w:szCs w:val="22"/>
        </w:rPr>
        <w:t xml:space="preserve"> na hipótese de posterior alteração do projeto pelo </w:t>
      </w:r>
      <w:r>
        <w:rPr>
          <w:b/>
          <w:sz w:val="22"/>
          <w:szCs w:val="22"/>
        </w:rPr>
        <w:t>CONTRATANT</w:t>
      </w:r>
      <w:r>
        <w:rPr>
          <w:b/>
          <w:sz w:val="22"/>
          <w:szCs w:val="22"/>
        </w:rPr>
        <w:t>E</w:t>
      </w:r>
      <w:r>
        <w:rPr>
          <w:sz w:val="22"/>
          <w:szCs w:val="22"/>
        </w:rPr>
        <w:t>, no caso do art. 93, §2º, da Lei n.º 14.133/ 2021;</w:t>
      </w:r>
    </w:p>
    <w:p w:rsidR="001F0748" w:rsidRDefault="004838D3">
      <w:pPr>
        <w:pStyle w:val="normal0"/>
        <w:numPr>
          <w:ilvl w:val="1"/>
          <w:numId w:val="9"/>
        </w:numPr>
        <w:spacing w:line="360" w:lineRule="auto"/>
        <w:ind w:left="283" w:firstLine="0"/>
        <w:jc w:val="both"/>
        <w:rPr>
          <w:sz w:val="22"/>
          <w:szCs w:val="22"/>
        </w:rPr>
      </w:pPr>
      <w:r>
        <w:rPr>
          <w:sz w:val="22"/>
          <w:szCs w:val="22"/>
        </w:rPr>
        <w:t>Fornecer por escrito as informações necessárias para o desenvolvimento dos serviços objeto do contrato;</w:t>
      </w:r>
    </w:p>
    <w:p w:rsidR="001F0748" w:rsidRDefault="004838D3">
      <w:pPr>
        <w:pStyle w:val="normal0"/>
        <w:numPr>
          <w:ilvl w:val="1"/>
          <w:numId w:val="9"/>
        </w:numPr>
        <w:spacing w:line="360" w:lineRule="auto"/>
        <w:ind w:left="283" w:firstLine="0"/>
        <w:jc w:val="both"/>
        <w:rPr>
          <w:sz w:val="22"/>
          <w:szCs w:val="22"/>
        </w:rPr>
      </w:pPr>
      <w:r>
        <w:rPr>
          <w:sz w:val="22"/>
          <w:szCs w:val="22"/>
        </w:rPr>
        <w:t>Realizar avaliações periódicas da qualidade dos serviços, após seu recebimento;</w:t>
      </w:r>
    </w:p>
    <w:p w:rsidR="001F0748" w:rsidRDefault="004838D3">
      <w:pPr>
        <w:pStyle w:val="normal0"/>
        <w:numPr>
          <w:ilvl w:val="1"/>
          <w:numId w:val="9"/>
        </w:numPr>
        <w:spacing w:line="360" w:lineRule="auto"/>
        <w:ind w:left="283" w:firstLine="0"/>
        <w:jc w:val="both"/>
        <w:rPr>
          <w:sz w:val="22"/>
          <w:szCs w:val="22"/>
        </w:rPr>
      </w:pPr>
      <w:r>
        <w:rPr>
          <w:sz w:val="22"/>
          <w:szCs w:val="22"/>
        </w:rPr>
        <w:t>Arquivar, entre out</w:t>
      </w:r>
      <w:r>
        <w:rPr>
          <w:sz w:val="22"/>
          <w:szCs w:val="22"/>
        </w:rPr>
        <w:t>ros documentos, as especificações técnicas, orçamentos, termos de recebimento, contratos e aditamentos, relatórios de inspeções técnicas após o recebimento do serviço e notificações expedidas;</w:t>
      </w:r>
    </w:p>
    <w:p w:rsidR="001F0748" w:rsidRDefault="004838D3">
      <w:pPr>
        <w:pStyle w:val="normal0"/>
        <w:numPr>
          <w:ilvl w:val="1"/>
          <w:numId w:val="9"/>
        </w:numPr>
        <w:spacing w:line="360" w:lineRule="auto"/>
        <w:ind w:left="283" w:firstLine="0"/>
        <w:jc w:val="both"/>
        <w:rPr>
          <w:sz w:val="22"/>
          <w:szCs w:val="22"/>
        </w:rPr>
      </w:pPr>
      <w:r>
        <w:rPr>
          <w:sz w:val="22"/>
          <w:szCs w:val="22"/>
        </w:rPr>
        <w:t>Assegurar que o ambiente de trabalho, inclusive seus equipament</w:t>
      </w:r>
      <w:r>
        <w:rPr>
          <w:sz w:val="22"/>
          <w:szCs w:val="22"/>
        </w:rPr>
        <w:t xml:space="preserve">os e instalações, apresentem condições adequadas ao cumprimento, pelo </w:t>
      </w:r>
      <w:r>
        <w:rPr>
          <w:b/>
          <w:sz w:val="22"/>
          <w:szCs w:val="22"/>
        </w:rPr>
        <w:t>CONTRATADO</w:t>
      </w:r>
      <w:r>
        <w:rPr>
          <w:sz w:val="22"/>
          <w:szCs w:val="22"/>
        </w:rPr>
        <w:t>, das normas de segurança e saúde no trabalho, quando o serviço for executado em suas dependências, ou em local por ela designado;</w:t>
      </w:r>
    </w:p>
    <w:p w:rsidR="001F0748" w:rsidRDefault="004838D3">
      <w:pPr>
        <w:pStyle w:val="normal0"/>
        <w:numPr>
          <w:ilvl w:val="1"/>
          <w:numId w:val="9"/>
        </w:numPr>
        <w:spacing w:line="360" w:lineRule="auto"/>
        <w:ind w:left="283" w:firstLine="0"/>
        <w:jc w:val="both"/>
        <w:rPr>
          <w:sz w:val="22"/>
          <w:szCs w:val="22"/>
        </w:rPr>
      </w:pPr>
      <w:r>
        <w:rPr>
          <w:sz w:val="22"/>
          <w:szCs w:val="22"/>
        </w:rPr>
        <w:t>Não responder por quaisquer compromissos assu</w:t>
      </w:r>
      <w:r>
        <w:rPr>
          <w:sz w:val="22"/>
          <w:szCs w:val="22"/>
        </w:rPr>
        <w:t xml:space="preserve">midos pelo </w:t>
      </w:r>
      <w:r>
        <w:rPr>
          <w:b/>
          <w:sz w:val="22"/>
          <w:szCs w:val="22"/>
        </w:rPr>
        <w:t>CONTRATADO</w:t>
      </w:r>
      <w:r>
        <w:rPr>
          <w:sz w:val="22"/>
          <w:szCs w:val="22"/>
        </w:rPr>
        <w:t xml:space="preserve"> com terceiros, ainda que vinculados à execução do contrato, bem como por qualquer dano causado a terceiros em decorrência de ato do </w:t>
      </w:r>
      <w:r>
        <w:rPr>
          <w:b/>
          <w:sz w:val="22"/>
          <w:szCs w:val="22"/>
        </w:rPr>
        <w:t>CONTRATADO</w:t>
      </w:r>
      <w:r>
        <w:rPr>
          <w:sz w:val="22"/>
          <w:szCs w:val="22"/>
        </w:rPr>
        <w:t>, de seus empregados, prepostos ou subordinados;</w:t>
      </w:r>
    </w:p>
    <w:p w:rsidR="001F0748" w:rsidRDefault="004838D3">
      <w:pPr>
        <w:pStyle w:val="normal0"/>
        <w:numPr>
          <w:ilvl w:val="1"/>
          <w:numId w:val="9"/>
        </w:numPr>
        <w:spacing w:line="360" w:lineRule="auto"/>
        <w:ind w:left="283" w:firstLine="0"/>
        <w:jc w:val="both"/>
        <w:rPr>
          <w:sz w:val="22"/>
          <w:szCs w:val="22"/>
        </w:rPr>
      </w:pPr>
      <w:r>
        <w:rPr>
          <w:sz w:val="22"/>
          <w:szCs w:val="22"/>
        </w:rPr>
        <w:t>Previamente à expedição da ordem de serviço, verificar pendências, liberar áreas e/ou adotar providências cabíveis para a regularidade do início da sua execução;</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DÉCIMA SEGUNDA – RESPONSABILIDADES DA CONTRATADA (Art. 92, XIV, XVI e XVII, da Lei n.</w:t>
      </w:r>
      <w:r>
        <w:rPr>
          <w:b/>
          <w:sz w:val="22"/>
          <w:szCs w:val="22"/>
        </w:rPr>
        <w:t>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w:t>
      </w:r>
      <w:r>
        <w:rPr>
          <w:b/>
          <w:sz w:val="22"/>
          <w:szCs w:val="22"/>
        </w:rPr>
        <w:t>CONTRATADO</w:t>
      </w:r>
      <w:r>
        <w:rPr>
          <w:sz w:val="22"/>
          <w:szCs w:val="22"/>
        </w:rPr>
        <w:t xml:space="preserve"> deve cumprir todas as obrigações constantes deste contrato e de seus anexos independente de transcrição, assumindo como exclusivamente seus os riscos e as despesas decorrentes da boa e perfeita execução do objeto, observando, ai</w:t>
      </w:r>
      <w:r>
        <w:rPr>
          <w:sz w:val="22"/>
          <w:szCs w:val="22"/>
        </w:rPr>
        <w:t>nda, as obrigações a seguir dispostas:</w:t>
      </w:r>
    </w:p>
    <w:p w:rsidR="001F0748" w:rsidRDefault="004838D3">
      <w:pPr>
        <w:pStyle w:val="normal0"/>
        <w:numPr>
          <w:ilvl w:val="1"/>
          <w:numId w:val="9"/>
        </w:numPr>
        <w:spacing w:line="360" w:lineRule="auto"/>
        <w:ind w:left="283" w:firstLine="0"/>
        <w:jc w:val="both"/>
        <w:rPr>
          <w:sz w:val="22"/>
          <w:szCs w:val="22"/>
        </w:rPr>
      </w:pPr>
      <w:r>
        <w:rPr>
          <w:sz w:val="22"/>
          <w:szCs w:val="22"/>
        </w:rPr>
        <w:t>Manter preposto aceito pela Administração no local do serviço para representá-lo na execução do contrato;</w:t>
      </w:r>
    </w:p>
    <w:p w:rsidR="001F0748" w:rsidRDefault="004838D3">
      <w:pPr>
        <w:pStyle w:val="normal0"/>
        <w:numPr>
          <w:ilvl w:val="2"/>
          <w:numId w:val="9"/>
        </w:numPr>
        <w:spacing w:line="360" w:lineRule="auto"/>
        <w:jc w:val="both"/>
        <w:rPr>
          <w:sz w:val="22"/>
          <w:szCs w:val="22"/>
        </w:rPr>
      </w:pPr>
      <w:r>
        <w:rPr>
          <w:sz w:val="22"/>
          <w:szCs w:val="22"/>
        </w:rPr>
        <w:t>A indicação ou a manutenção do preposto da empresa poderá ser recusada pelo órgão ou entidade, desde que devida</w:t>
      </w:r>
      <w:r>
        <w:rPr>
          <w:sz w:val="22"/>
          <w:szCs w:val="22"/>
        </w:rPr>
        <w:t>mente justificada, devendo a empresa designar outro para o exercício da atividade.</w:t>
      </w:r>
    </w:p>
    <w:p w:rsidR="001F0748" w:rsidRDefault="004838D3">
      <w:pPr>
        <w:pStyle w:val="normal0"/>
        <w:numPr>
          <w:ilvl w:val="1"/>
          <w:numId w:val="9"/>
        </w:numPr>
        <w:spacing w:line="360" w:lineRule="auto"/>
        <w:ind w:left="283" w:firstLine="0"/>
        <w:jc w:val="both"/>
        <w:rPr>
          <w:sz w:val="22"/>
          <w:szCs w:val="22"/>
        </w:rPr>
      </w:pPr>
      <w:r>
        <w:rPr>
          <w:sz w:val="22"/>
          <w:szCs w:val="22"/>
        </w:rPr>
        <w:t>Atender às determinações regulares emitidas pelo fiscal do contrato ou autoridade superior (Art. 137, II, da Lei n.º 14.133/2021) e prestar todo esclarecimento ou informação</w:t>
      </w:r>
      <w:r>
        <w:rPr>
          <w:sz w:val="22"/>
          <w:szCs w:val="22"/>
        </w:rPr>
        <w:t xml:space="preserve"> por eles solicitados;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Alocar os empregados necessários ao perfeito cumprimento das cláusulas deste contrato, com habilitação e conhecimento adequados, fornecendo os materiais, equipamentos, </w:t>
      </w:r>
      <w:r>
        <w:rPr>
          <w:sz w:val="22"/>
          <w:szCs w:val="22"/>
        </w:rPr>
        <w:lastRenderedPageBreak/>
        <w:t>ferramentas e utensílios demandados, cuja quantidade, qualidade e</w:t>
      </w:r>
      <w:r>
        <w:rPr>
          <w:sz w:val="22"/>
          <w:szCs w:val="22"/>
        </w:rPr>
        <w:t xml:space="preserve"> tecnologia deverão atender às recomendações de boa técnica e a legislação de regência;</w:t>
      </w:r>
    </w:p>
    <w:p w:rsidR="001F0748" w:rsidRDefault="004838D3">
      <w:pPr>
        <w:pStyle w:val="normal0"/>
        <w:numPr>
          <w:ilvl w:val="1"/>
          <w:numId w:val="9"/>
        </w:numPr>
        <w:spacing w:line="360" w:lineRule="auto"/>
        <w:ind w:left="283" w:firstLine="0"/>
        <w:jc w:val="both"/>
        <w:rPr>
          <w:sz w:val="22"/>
          <w:szCs w:val="22"/>
        </w:rPr>
      </w:pPr>
      <w:r>
        <w:rPr>
          <w:sz w:val="22"/>
          <w:szCs w:val="22"/>
        </w:rPr>
        <w:t>Reparar, corrigir, remover, reconstruir ou substituir, às suas expensas, no total ou em parte, no prazo fixado pelo fiscal do contrato, os serviços nos quais se verific</w:t>
      </w:r>
      <w:r>
        <w:rPr>
          <w:sz w:val="22"/>
          <w:szCs w:val="22"/>
        </w:rPr>
        <w:t>arem vícios, defeitos ou incorreções resultantes da execução ou dos materiais empregados;</w:t>
      </w:r>
    </w:p>
    <w:p w:rsidR="001F0748" w:rsidRDefault="004838D3">
      <w:pPr>
        <w:pStyle w:val="normal0"/>
        <w:numPr>
          <w:ilvl w:val="1"/>
          <w:numId w:val="9"/>
        </w:numPr>
        <w:spacing w:line="360" w:lineRule="auto"/>
        <w:ind w:left="283" w:firstLine="0"/>
        <w:jc w:val="both"/>
        <w:rPr>
          <w:sz w:val="22"/>
          <w:szCs w:val="22"/>
        </w:rPr>
      </w:pPr>
      <w:r>
        <w:rPr>
          <w:sz w:val="22"/>
          <w:szCs w:val="22"/>
        </w:rPr>
        <w:t>Responsabilizar-se pelos vícios e danos decorrentes da execução do objeto, de acordo com o Código de Defesa do Consumidor (Lei nº 8.078, de 1990), bem como por todo e</w:t>
      </w:r>
      <w:r>
        <w:rPr>
          <w:sz w:val="22"/>
          <w:szCs w:val="22"/>
        </w:rPr>
        <w:t xml:space="preserve"> qualquer dano causado à Administração ou terceiros, não reduzindo essa responsabilidade a fiscalização ou o acompanhamento da execução contratual pelo </w:t>
      </w:r>
      <w:r>
        <w:rPr>
          <w:b/>
          <w:sz w:val="22"/>
          <w:szCs w:val="22"/>
        </w:rPr>
        <w:t>CONTRATANTE</w:t>
      </w:r>
      <w:r>
        <w:rPr>
          <w:sz w:val="22"/>
          <w:szCs w:val="22"/>
        </w:rPr>
        <w:t>, que ficará autorizado a descontar dos pagamentos devidos ou da garantia, caso exigida no ed</w:t>
      </w:r>
      <w:r>
        <w:rPr>
          <w:sz w:val="22"/>
          <w:szCs w:val="22"/>
        </w:rPr>
        <w:t>ital, o valor correspondente aos danos sofridos;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Efetuar comunicação ao </w:t>
      </w:r>
      <w:r>
        <w:rPr>
          <w:b/>
          <w:sz w:val="22"/>
          <w:szCs w:val="22"/>
        </w:rPr>
        <w:t>CONTRATANTE</w:t>
      </w:r>
      <w:r>
        <w:rPr>
          <w:sz w:val="22"/>
          <w:szCs w:val="22"/>
        </w:rPr>
        <w:t>, assim que tiver ciência da impossibilidade de realização ou finalização do serviço no prazo estabelecido, para adoção de ações de contingência cabíveis;</w:t>
      </w:r>
    </w:p>
    <w:p w:rsidR="001F0748" w:rsidRDefault="004838D3">
      <w:pPr>
        <w:pStyle w:val="normal0"/>
        <w:numPr>
          <w:ilvl w:val="1"/>
          <w:numId w:val="9"/>
        </w:numPr>
        <w:spacing w:line="360" w:lineRule="auto"/>
        <w:ind w:left="283" w:firstLine="0"/>
        <w:jc w:val="both"/>
        <w:rPr>
          <w:sz w:val="22"/>
          <w:szCs w:val="22"/>
        </w:rPr>
      </w:pPr>
      <w:r>
        <w:rPr>
          <w:sz w:val="22"/>
          <w:szCs w:val="22"/>
        </w:rPr>
        <w:t>Não contratar, dur</w:t>
      </w:r>
      <w:r>
        <w:rPr>
          <w:sz w:val="22"/>
          <w:szCs w:val="22"/>
        </w:rPr>
        <w:t xml:space="preserve">ante a vigência do contrato, cônjuge, companheiro ou parente em linha reta, colateral ou por afinidade, até o terceiro grau, de dirigente do </w:t>
      </w:r>
      <w:r>
        <w:rPr>
          <w:b/>
          <w:sz w:val="22"/>
          <w:szCs w:val="22"/>
        </w:rPr>
        <w:t>CONTRATANTE</w:t>
      </w:r>
      <w:r>
        <w:rPr>
          <w:sz w:val="22"/>
          <w:szCs w:val="22"/>
        </w:rPr>
        <w:t xml:space="preserve"> ou do fiscal ou gestor do contrato, nos termos do art. 48, parágrafo único,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Qua</w:t>
      </w:r>
      <w:r>
        <w:rPr>
          <w:sz w:val="22"/>
          <w:szCs w:val="22"/>
        </w:rPr>
        <w:t xml:space="preserve">ndo não for possível a verificação da regularidade no Sistema de Cadastro de Fornecedores – SICAF, o </w:t>
      </w:r>
      <w:r>
        <w:rPr>
          <w:b/>
          <w:sz w:val="22"/>
          <w:szCs w:val="22"/>
        </w:rPr>
        <w:t>CONTRATADO</w:t>
      </w:r>
      <w:r>
        <w:rPr>
          <w:sz w:val="22"/>
          <w:szCs w:val="22"/>
        </w:rPr>
        <w:t xml:space="preserve"> deverá entregar ao setor responsável pela fiscalização do contrato, até o dia 30 (trinta) do mês seguinte ao da prestação dos serviços, os segui</w:t>
      </w:r>
      <w:r>
        <w:rPr>
          <w:sz w:val="22"/>
          <w:szCs w:val="22"/>
        </w:rPr>
        <w:t xml:space="preserve">ntes documentos: </w:t>
      </w:r>
    </w:p>
    <w:p w:rsidR="001F0748" w:rsidRDefault="004838D3">
      <w:pPr>
        <w:pStyle w:val="normal0"/>
        <w:numPr>
          <w:ilvl w:val="0"/>
          <w:numId w:val="10"/>
        </w:numPr>
        <w:spacing w:before="120" w:after="120" w:line="360" w:lineRule="auto"/>
        <w:ind w:left="170" w:firstLine="0"/>
        <w:jc w:val="both"/>
        <w:rPr>
          <w:sz w:val="22"/>
          <w:szCs w:val="22"/>
        </w:rPr>
      </w:pPr>
      <w:r>
        <w:rPr>
          <w:sz w:val="22"/>
          <w:szCs w:val="22"/>
        </w:rPr>
        <w:t xml:space="preserve">Prova de regularidade relativa à Seguridade Social; </w:t>
      </w:r>
    </w:p>
    <w:p w:rsidR="001F0748" w:rsidRDefault="004838D3">
      <w:pPr>
        <w:pStyle w:val="normal0"/>
        <w:numPr>
          <w:ilvl w:val="0"/>
          <w:numId w:val="10"/>
        </w:numPr>
        <w:spacing w:before="120" w:after="120" w:line="360" w:lineRule="auto"/>
        <w:ind w:left="170" w:firstLine="0"/>
        <w:jc w:val="both"/>
        <w:rPr>
          <w:sz w:val="22"/>
          <w:szCs w:val="22"/>
        </w:rPr>
      </w:pPr>
      <w:r>
        <w:rPr>
          <w:sz w:val="22"/>
          <w:szCs w:val="22"/>
        </w:rPr>
        <w:t>Certidão conjunta relativa aos tributos federais e à Dívida Ativa da União;</w:t>
      </w:r>
    </w:p>
    <w:p w:rsidR="001F0748" w:rsidRDefault="004838D3">
      <w:pPr>
        <w:pStyle w:val="normal0"/>
        <w:numPr>
          <w:ilvl w:val="0"/>
          <w:numId w:val="10"/>
        </w:numPr>
        <w:spacing w:before="120" w:after="120" w:line="360" w:lineRule="auto"/>
        <w:ind w:left="170" w:firstLine="0"/>
        <w:jc w:val="both"/>
        <w:rPr>
          <w:sz w:val="22"/>
          <w:szCs w:val="22"/>
        </w:rPr>
      </w:pPr>
      <w:r>
        <w:rPr>
          <w:sz w:val="22"/>
          <w:szCs w:val="22"/>
        </w:rPr>
        <w:t xml:space="preserve">Certidões que comprovem a regularidade perante a Fazenda Municipal ou Distrital do domicílio ou sede do </w:t>
      </w:r>
      <w:r>
        <w:rPr>
          <w:b/>
          <w:sz w:val="22"/>
          <w:szCs w:val="22"/>
        </w:rPr>
        <w:t>CONTRATADO</w:t>
      </w:r>
      <w:r>
        <w:rPr>
          <w:sz w:val="22"/>
          <w:szCs w:val="22"/>
        </w:rPr>
        <w:t xml:space="preserve">; </w:t>
      </w:r>
    </w:p>
    <w:p w:rsidR="001F0748" w:rsidRDefault="004838D3">
      <w:pPr>
        <w:pStyle w:val="normal0"/>
        <w:numPr>
          <w:ilvl w:val="0"/>
          <w:numId w:val="10"/>
        </w:numPr>
        <w:spacing w:before="120" w:after="120" w:line="360" w:lineRule="auto"/>
        <w:ind w:left="170" w:firstLine="0"/>
        <w:jc w:val="both"/>
        <w:rPr>
          <w:sz w:val="22"/>
          <w:szCs w:val="22"/>
        </w:rPr>
      </w:pPr>
      <w:r>
        <w:rPr>
          <w:sz w:val="22"/>
          <w:szCs w:val="22"/>
        </w:rPr>
        <w:t>Certidão de Regularidade do FGTS – CRF; e</w:t>
      </w:r>
    </w:p>
    <w:p w:rsidR="001F0748" w:rsidRDefault="004838D3">
      <w:pPr>
        <w:pStyle w:val="normal0"/>
        <w:numPr>
          <w:ilvl w:val="0"/>
          <w:numId w:val="10"/>
        </w:numPr>
        <w:spacing w:before="120" w:after="120" w:line="360" w:lineRule="auto"/>
        <w:ind w:left="170" w:firstLine="0"/>
        <w:jc w:val="both"/>
        <w:rPr>
          <w:sz w:val="22"/>
          <w:szCs w:val="22"/>
        </w:rPr>
      </w:pPr>
      <w:r>
        <w:rPr>
          <w:sz w:val="22"/>
          <w:szCs w:val="22"/>
        </w:rPr>
        <w:t xml:space="preserve">Certidão Negativa de Débitos Trabalhistas – CNDT; </w:t>
      </w:r>
    </w:p>
    <w:p w:rsidR="001F0748" w:rsidRDefault="004838D3">
      <w:pPr>
        <w:pStyle w:val="normal0"/>
        <w:numPr>
          <w:ilvl w:val="1"/>
          <w:numId w:val="9"/>
        </w:numPr>
        <w:spacing w:line="360" w:lineRule="auto"/>
        <w:ind w:left="283" w:firstLine="0"/>
        <w:jc w:val="both"/>
        <w:rPr>
          <w:sz w:val="22"/>
          <w:szCs w:val="22"/>
        </w:rPr>
      </w:pPr>
      <w:r>
        <w:rPr>
          <w:sz w:val="22"/>
          <w:szCs w:val="22"/>
        </w:rPr>
        <w:t>Responsabilizar-se pelo cumprimento das obrigações previstas em Acordo, Convenção, Dissídio Coletivo de Trabalho ou equivalentes das categorias abrang</w:t>
      </w:r>
      <w:r>
        <w:rPr>
          <w:sz w:val="22"/>
          <w:szCs w:val="22"/>
        </w:rPr>
        <w:t xml:space="preserve">idas pelo contrato, por todas as obrigações trabalhistas, sociais, previdenciárias, tributárias e as demais previstas em legislação específica, cuja inadimplência não transfere a responsabilidade ao </w:t>
      </w:r>
      <w:r>
        <w:rPr>
          <w:b/>
          <w:sz w:val="22"/>
          <w:szCs w:val="22"/>
        </w:rPr>
        <w:t>CONTRATANTE</w:t>
      </w:r>
      <w:r>
        <w:rPr>
          <w:sz w:val="22"/>
          <w:szCs w:val="22"/>
        </w:rPr>
        <w:t xml:space="preserve">; </w:t>
      </w:r>
    </w:p>
    <w:p w:rsidR="001F0748" w:rsidRDefault="004838D3">
      <w:pPr>
        <w:pStyle w:val="normal0"/>
        <w:numPr>
          <w:ilvl w:val="1"/>
          <w:numId w:val="9"/>
        </w:numPr>
        <w:spacing w:line="360" w:lineRule="auto"/>
        <w:ind w:left="283" w:firstLine="0"/>
        <w:jc w:val="both"/>
        <w:rPr>
          <w:sz w:val="22"/>
          <w:szCs w:val="22"/>
        </w:rPr>
      </w:pPr>
      <w:r>
        <w:rPr>
          <w:sz w:val="22"/>
          <w:szCs w:val="22"/>
        </w:rPr>
        <w:t>Comunicar ao Fiscal do contrato, no prazo d</w:t>
      </w:r>
      <w:r>
        <w:rPr>
          <w:sz w:val="22"/>
          <w:szCs w:val="22"/>
        </w:rPr>
        <w:t>e 24 (vinte e quatro) horas, qualquer ocorrência anormal ou acidente que se verifique no local dos serviços.</w:t>
      </w:r>
    </w:p>
    <w:p w:rsidR="001F0748" w:rsidRDefault="004838D3">
      <w:pPr>
        <w:pStyle w:val="normal0"/>
        <w:numPr>
          <w:ilvl w:val="1"/>
          <w:numId w:val="9"/>
        </w:numPr>
        <w:spacing w:line="360" w:lineRule="auto"/>
        <w:ind w:left="283" w:firstLine="0"/>
        <w:jc w:val="both"/>
        <w:rPr>
          <w:sz w:val="22"/>
          <w:szCs w:val="22"/>
        </w:rPr>
      </w:pPr>
      <w:r>
        <w:rPr>
          <w:sz w:val="22"/>
          <w:szCs w:val="22"/>
        </w:rPr>
        <w:lastRenderedPageBreak/>
        <w:t xml:space="preserve">Prestar todo esclarecimento ou informação solicitada pelo </w:t>
      </w:r>
      <w:r>
        <w:rPr>
          <w:b/>
          <w:sz w:val="22"/>
          <w:szCs w:val="22"/>
        </w:rPr>
        <w:t>CONTRATANTE</w:t>
      </w:r>
      <w:r>
        <w:rPr>
          <w:sz w:val="22"/>
          <w:szCs w:val="22"/>
        </w:rPr>
        <w:t xml:space="preserve"> ou por seus prepostos, garantindo-lhes o acesso, a qualquer tempo, ao local d</w:t>
      </w:r>
      <w:r>
        <w:rPr>
          <w:sz w:val="22"/>
          <w:szCs w:val="22"/>
        </w:rPr>
        <w:t>os trabalhos, bem como aos documentos relativos à execução do empreendimento;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Paralisar, por determinação do </w:t>
      </w:r>
      <w:r>
        <w:rPr>
          <w:b/>
          <w:sz w:val="22"/>
          <w:szCs w:val="22"/>
        </w:rPr>
        <w:t>CONTRATANTE</w:t>
      </w:r>
      <w:r>
        <w:rPr>
          <w:sz w:val="22"/>
          <w:szCs w:val="22"/>
        </w:rPr>
        <w:t xml:space="preserve">, qualquer atividade que não esteja sendo executada de acordo com a boa técnica ou que ponha em risco a segurança de pessoas ou bens de </w:t>
      </w:r>
      <w:r>
        <w:rPr>
          <w:sz w:val="22"/>
          <w:szCs w:val="22"/>
        </w:rPr>
        <w:t>terceiros;</w:t>
      </w:r>
    </w:p>
    <w:p w:rsidR="001F0748" w:rsidRDefault="004838D3">
      <w:pPr>
        <w:pStyle w:val="normal0"/>
        <w:numPr>
          <w:ilvl w:val="1"/>
          <w:numId w:val="9"/>
        </w:numPr>
        <w:spacing w:line="360" w:lineRule="auto"/>
        <w:ind w:left="283" w:firstLine="0"/>
        <w:jc w:val="both"/>
        <w:rPr>
          <w:sz w:val="22"/>
          <w:szCs w:val="22"/>
        </w:rPr>
      </w:pPr>
      <w:r>
        <w:rPr>
          <w:sz w:val="22"/>
          <w:szCs w:val="22"/>
        </w:rPr>
        <w:t>Promover a guarda, manutenção e vigilância de materiais, ferramentas, e tudo o que for necessário à execução do objeto, durante a vigência do contrato;</w:t>
      </w:r>
    </w:p>
    <w:p w:rsidR="001F0748" w:rsidRDefault="004838D3">
      <w:pPr>
        <w:pStyle w:val="normal0"/>
        <w:numPr>
          <w:ilvl w:val="1"/>
          <w:numId w:val="9"/>
        </w:numPr>
        <w:spacing w:line="360" w:lineRule="auto"/>
        <w:ind w:left="283" w:firstLine="0"/>
        <w:jc w:val="both"/>
        <w:rPr>
          <w:sz w:val="22"/>
          <w:szCs w:val="22"/>
        </w:rPr>
      </w:pPr>
      <w:r>
        <w:rPr>
          <w:sz w:val="22"/>
          <w:szCs w:val="22"/>
        </w:rPr>
        <w:t>Conduzir os trabalhos com estrita observância às normas da legislação pertinente, cumprindo a</w:t>
      </w:r>
      <w:r>
        <w:rPr>
          <w:sz w:val="22"/>
          <w:szCs w:val="22"/>
        </w:rPr>
        <w:t>s determinações dos Poderes Públicos, mantendo sempre limpo o local dos serviços e nas melhores condições de segurança, higiene e disciplina;</w:t>
      </w:r>
    </w:p>
    <w:p w:rsidR="001F0748" w:rsidRDefault="004838D3">
      <w:pPr>
        <w:pStyle w:val="normal0"/>
        <w:numPr>
          <w:ilvl w:val="1"/>
          <w:numId w:val="9"/>
        </w:numPr>
        <w:spacing w:line="360" w:lineRule="auto"/>
        <w:ind w:left="283" w:firstLine="0"/>
        <w:jc w:val="both"/>
        <w:rPr>
          <w:sz w:val="22"/>
          <w:szCs w:val="22"/>
        </w:rPr>
      </w:pPr>
      <w:r>
        <w:rPr>
          <w:sz w:val="22"/>
          <w:szCs w:val="22"/>
        </w:rPr>
        <w:t xml:space="preserve">Submeter previamente, por escrito, ao </w:t>
      </w:r>
      <w:r>
        <w:rPr>
          <w:b/>
          <w:sz w:val="22"/>
          <w:szCs w:val="22"/>
        </w:rPr>
        <w:t>CONTRATANTE</w:t>
      </w:r>
      <w:r>
        <w:rPr>
          <w:sz w:val="22"/>
          <w:szCs w:val="22"/>
        </w:rPr>
        <w:t>, para análise e aprovação, quaisquer mudanças nos métodos execut</w:t>
      </w:r>
      <w:r>
        <w:rPr>
          <w:sz w:val="22"/>
          <w:szCs w:val="22"/>
        </w:rPr>
        <w:t>ivos que fujam às especificações do memorial descritivo ou instrumento congênere;</w:t>
      </w:r>
    </w:p>
    <w:p w:rsidR="001F0748" w:rsidRDefault="004838D3">
      <w:pPr>
        <w:pStyle w:val="normal0"/>
        <w:numPr>
          <w:ilvl w:val="1"/>
          <w:numId w:val="9"/>
        </w:numPr>
        <w:spacing w:line="360" w:lineRule="auto"/>
        <w:ind w:left="283" w:firstLine="0"/>
        <w:jc w:val="both"/>
        <w:rPr>
          <w:sz w:val="22"/>
          <w:szCs w:val="22"/>
        </w:rPr>
      </w:pPr>
      <w:r>
        <w:rPr>
          <w:sz w:val="22"/>
          <w:szCs w:val="22"/>
        </w:rPr>
        <w:t>Não permitir a utilização de qualquer trabalho do menor de dezesseis anos, exceto na condição de aprendiz para os maiores de quatorze anos, nem permitir a utilização do traba</w:t>
      </w:r>
      <w:r>
        <w:rPr>
          <w:sz w:val="22"/>
          <w:szCs w:val="22"/>
        </w:rPr>
        <w:t>lho do menor de dezoito anos em trabalho noturno, perigoso ou insalubre;</w:t>
      </w:r>
    </w:p>
    <w:p w:rsidR="001F0748" w:rsidRDefault="004838D3">
      <w:pPr>
        <w:pStyle w:val="normal0"/>
        <w:numPr>
          <w:ilvl w:val="1"/>
          <w:numId w:val="9"/>
        </w:numPr>
        <w:spacing w:line="360" w:lineRule="auto"/>
        <w:ind w:left="283" w:firstLine="0"/>
        <w:jc w:val="both"/>
        <w:rPr>
          <w:sz w:val="22"/>
          <w:szCs w:val="22"/>
        </w:rPr>
      </w:pPr>
      <w:r>
        <w:rPr>
          <w:sz w:val="22"/>
          <w:szCs w:val="22"/>
        </w:rPr>
        <w:t xml:space="preserve">Manter durante toda a vigência do contrato, em compatibilidade com as obrigações assumidas, todas as condições exigidas para habilitação na licitação; </w:t>
      </w:r>
    </w:p>
    <w:p w:rsidR="001F0748" w:rsidRDefault="004838D3">
      <w:pPr>
        <w:pStyle w:val="normal0"/>
        <w:numPr>
          <w:ilvl w:val="1"/>
          <w:numId w:val="9"/>
        </w:numPr>
        <w:spacing w:line="360" w:lineRule="auto"/>
        <w:ind w:left="283" w:firstLine="0"/>
        <w:jc w:val="both"/>
        <w:rPr>
          <w:sz w:val="22"/>
          <w:szCs w:val="22"/>
        </w:rPr>
      </w:pPr>
      <w:r>
        <w:rPr>
          <w:sz w:val="22"/>
          <w:szCs w:val="22"/>
        </w:rPr>
        <w:t>Cumprir, durante todo o período</w:t>
      </w:r>
      <w:r>
        <w:rPr>
          <w:sz w:val="22"/>
          <w:szCs w:val="22"/>
        </w:rPr>
        <w:t xml:space="preserve"> de execução do contrato, a reserva de cargos prevista em lei para pessoa com deficiência, para reabilitado da Previdência Social ou para aprendiz, bem como as reservas de cargos previstas na legislação (Art. 116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Comprovar a reserv</w:t>
      </w:r>
      <w:r>
        <w:rPr>
          <w:sz w:val="22"/>
          <w:szCs w:val="22"/>
        </w:rPr>
        <w:t>a de cargos a que se refere à cláusula acima, no prazo fixado pelo fiscal do contrato, com a indicação dos empregados que preencheram as referidas vagas (Art. 116, parágrafo único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Guardar sigilo sobre todas as informações obtidas e</w:t>
      </w:r>
      <w:r>
        <w:rPr>
          <w:sz w:val="22"/>
          <w:szCs w:val="22"/>
        </w:rPr>
        <w:t>m decorrência do cumprimento do contrato;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Arcar com o ônus decorrente de eventual equívoco no dimensionamento dos quantitativos de sua proposta, inclusive quanto aos custos variáveis decorrentes de fatores futuros e incertos, devendo complementá-los, caso </w:t>
      </w:r>
      <w:r>
        <w:rPr>
          <w:sz w:val="22"/>
          <w:szCs w:val="22"/>
        </w:rPr>
        <w:t>o previsto inicialmente em sua proposta não seja satisfatório para o atendimento do objeto da contratação, exceto quando ocorrer algum dos eventos arrolados no art. 124, II, d,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Cumprir, além dos postulados legais vigentes de âmbito </w:t>
      </w:r>
      <w:r>
        <w:rPr>
          <w:sz w:val="22"/>
          <w:szCs w:val="22"/>
        </w:rPr>
        <w:t xml:space="preserve">federal, estadual ou municipal, as normas de segurança do </w:t>
      </w:r>
      <w:r>
        <w:rPr>
          <w:b/>
          <w:sz w:val="22"/>
          <w:szCs w:val="22"/>
        </w:rPr>
        <w:t>CONTRATANTE</w:t>
      </w:r>
      <w:r>
        <w:rPr>
          <w:sz w:val="22"/>
          <w:szCs w:val="22"/>
        </w:rPr>
        <w:t>;</w:t>
      </w:r>
    </w:p>
    <w:p w:rsidR="001F0748" w:rsidRDefault="004838D3">
      <w:pPr>
        <w:pStyle w:val="normal0"/>
        <w:numPr>
          <w:ilvl w:val="1"/>
          <w:numId w:val="9"/>
        </w:numPr>
        <w:spacing w:line="360" w:lineRule="auto"/>
        <w:ind w:left="283" w:firstLine="0"/>
        <w:jc w:val="both"/>
        <w:rPr>
          <w:sz w:val="22"/>
          <w:szCs w:val="22"/>
        </w:rPr>
      </w:pPr>
      <w:r>
        <w:rPr>
          <w:sz w:val="22"/>
          <w:szCs w:val="22"/>
        </w:rPr>
        <w:lastRenderedPageBreak/>
        <w:t>Apresentar os empregados devidamente uniformizados e identificados por meio de crachá, além de provê-los com os Equipamentos de Proteção Individual - EPI, quando for o caso;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Apresentar ao </w:t>
      </w:r>
      <w:r>
        <w:rPr>
          <w:b/>
          <w:sz w:val="22"/>
          <w:szCs w:val="22"/>
        </w:rPr>
        <w:t>CONTRATANTE</w:t>
      </w:r>
      <w:r>
        <w:rPr>
          <w:sz w:val="22"/>
          <w:szCs w:val="22"/>
        </w:rPr>
        <w:t>, quando for o caso, a relação nominal dos empregados que adentrarão no órgão para a execução do serviço;</w:t>
      </w:r>
    </w:p>
    <w:p w:rsidR="001F0748" w:rsidRDefault="004838D3">
      <w:pPr>
        <w:pStyle w:val="normal0"/>
        <w:numPr>
          <w:ilvl w:val="1"/>
          <w:numId w:val="9"/>
        </w:numPr>
        <w:spacing w:line="360" w:lineRule="auto"/>
        <w:ind w:left="283" w:firstLine="0"/>
        <w:jc w:val="both"/>
        <w:rPr>
          <w:sz w:val="22"/>
          <w:szCs w:val="22"/>
        </w:rPr>
      </w:pPr>
      <w:r>
        <w:rPr>
          <w:sz w:val="22"/>
          <w:szCs w:val="22"/>
        </w:rPr>
        <w:t>Observar os preceitos da legislação sobre a jornada de trabalho, conforme a categoria profissional;</w:t>
      </w:r>
    </w:p>
    <w:p w:rsidR="001F0748" w:rsidRDefault="004838D3">
      <w:pPr>
        <w:pStyle w:val="normal0"/>
        <w:numPr>
          <w:ilvl w:val="1"/>
          <w:numId w:val="9"/>
        </w:numPr>
        <w:spacing w:line="360" w:lineRule="auto"/>
        <w:ind w:left="283" w:firstLine="0"/>
        <w:jc w:val="both"/>
        <w:rPr>
          <w:sz w:val="22"/>
          <w:szCs w:val="22"/>
        </w:rPr>
      </w:pPr>
      <w:r>
        <w:rPr>
          <w:sz w:val="22"/>
          <w:szCs w:val="22"/>
        </w:rPr>
        <w:t>Atender às solicitações d</w:t>
      </w:r>
      <w:r>
        <w:rPr>
          <w:sz w:val="22"/>
          <w:szCs w:val="22"/>
        </w:rPr>
        <w:t xml:space="preserve">o </w:t>
      </w:r>
      <w:r>
        <w:rPr>
          <w:b/>
          <w:sz w:val="22"/>
          <w:szCs w:val="22"/>
        </w:rPr>
        <w:t>CONTRATANTE</w:t>
      </w:r>
      <w:r>
        <w:rPr>
          <w:sz w:val="22"/>
          <w:szCs w:val="22"/>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rsidR="001F0748" w:rsidRDefault="004838D3">
      <w:pPr>
        <w:pStyle w:val="normal0"/>
        <w:numPr>
          <w:ilvl w:val="1"/>
          <w:numId w:val="9"/>
        </w:numPr>
        <w:spacing w:line="360" w:lineRule="auto"/>
        <w:ind w:left="283" w:firstLine="0"/>
        <w:jc w:val="both"/>
        <w:rPr>
          <w:sz w:val="22"/>
          <w:szCs w:val="22"/>
        </w:rPr>
      </w:pPr>
      <w:r>
        <w:rPr>
          <w:sz w:val="22"/>
          <w:szCs w:val="22"/>
        </w:rPr>
        <w:t>Ins</w:t>
      </w:r>
      <w:r>
        <w:rPr>
          <w:sz w:val="22"/>
          <w:szCs w:val="22"/>
        </w:rPr>
        <w:t xml:space="preserve">truir seus empregados quanto à necessidade de acatar as Normas Internas do </w:t>
      </w:r>
      <w:r>
        <w:rPr>
          <w:b/>
          <w:sz w:val="22"/>
          <w:szCs w:val="22"/>
        </w:rPr>
        <w:t xml:space="preserve">CONTRATANTE, </w:t>
      </w:r>
      <w:r>
        <w:rPr>
          <w:sz w:val="22"/>
          <w:szCs w:val="22"/>
        </w:rPr>
        <w:t>quando for o caso;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Instruir seus empregados a respeito das atividades a serem desempenhadas, alertando-os a não executarem atividades não abrangidas pelo contrato, devendo o </w:t>
      </w:r>
      <w:r>
        <w:rPr>
          <w:b/>
          <w:sz w:val="22"/>
          <w:szCs w:val="22"/>
        </w:rPr>
        <w:t>CONTRATADO</w:t>
      </w:r>
      <w:r>
        <w:rPr>
          <w:sz w:val="22"/>
          <w:szCs w:val="22"/>
        </w:rPr>
        <w:t xml:space="preserve"> relatar ao </w:t>
      </w:r>
      <w:r>
        <w:rPr>
          <w:b/>
          <w:sz w:val="22"/>
          <w:szCs w:val="22"/>
        </w:rPr>
        <w:t>CONTRATANTE</w:t>
      </w:r>
      <w:r>
        <w:rPr>
          <w:sz w:val="22"/>
          <w:szCs w:val="22"/>
        </w:rPr>
        <w:t xml:space="preserve"> toda e qualquer ocorrência neste sentido, a fim de evitar desvio de</w:t>
      </w:r>
      <w:r>
        <w:rPr>
          <w:sz w:val="22"/>
          <w:szCs w:val="22"/>
        </w:rPr>
        <w:t xml:space="preserve"> função;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Instruir os seus empregados, quanto à prevenção de incêndios nas áreas do </w:t>
      </w:r>
      <w:r>
        <w:rPr>
          <w:b/>
          <w:sz w:val="22"/>
          <w:szCs w:val="22"/>
        </w:rPr>
        <w:t xml:space="preserve">CONTRATANTE, </w:t>
      </w:r>
      <w:r>
        <w:rPr>
          <w:sz w:val="22"/>
          <w:szCs w:val="22"/>
        </w:rPr>
        <w:t>quando for o caso;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Adotar as providências e precauções necessárias, inclusive consulta nos respectivos órgãos, se necessário for, a fim de que não venham a ser </w:t>
      </w:r>
      <w:r>
        <w:rPr>
          <w:sz w:val="22"/>
          <w:szCs w:val="22"/>
        </w:rPr>
        <w:t xml:space="preserve">danificadas as redes </w:t>
      </w:r>
      <w:proofErr w:type="spellStart"/>
      <w:r>
        <w:rPr>
          <w:sz w:val="22"/>
          <w:szCs w:val="22"/>
        </w:rPr>
        <w:t>hidrossanitárias</w:t>
      </w:r>
      <w:proofErr w:type="spellEnd"/>
      <w:r>
        <w:rPr>
          <w:sz w:val="22"/>
          <w:szCs w:val="22"/>
        </w:rPr>
        <w:t>, elétricas e de comunicação, quando for o caso;</w:t>
      </w:r>
    </w:p>
    <w:p w:rsidR="001F0748" w:rsidRDefault="004838D3">
      <w:pPr>
        <w:pStyle w:val="normal0"/>
        <w:numPr>
          <w:ilvl w:val="1"/>
          <w:numId w:val="9"/>
        </w:numPr>
        <w:spacing w:line="360" w:lineRule="auto"/>
        <w:ind w:left="283" w:firstLine="0"/>
        <w:jc w:val="both"/>
        <w:rPr>
          <w:sz w:val="22"/>
          <w:szCs w:val="22"/>
        </w:rPr>
      </w:pPr>
      <w:r>
        <w:rPr>
          <w:sz w:val="22"/>
          <w:szCs w:val="22"/>
        </w:rPr>
        <w:t>Estar registrado ou inscrito no Conselho Profissional competente, conforme as áreas de atuação previstas no Termo de Referência, em plena validade, quando for o caso;</w:t>
      </w:r>
    </w:p>
    <w:p w:rsidR="001F0748" w:rsidRDefault="004838D3">
      <w:pPr>
        <w:pStyle w:val="normal0"/>
        <w:numPr>
          <w:ilvl w:val="1"/>
          <w:numId w:val="9"/>
        </w:numPr>
        <w:spacing w:line="360" w:lineRule="auto"/>
        <w:ind w:left="283" w:firstLine="0"/>
        <w:jc w:val="both"/>
        <w:rPr>
          <w:sz w:val="22"/>
          <w:szCs w:val="22"/>
        </w:rPr>
      </w:pPr>
      <w:r>
        <w:rPr>
          <w:sz w:val="22"/>
          <w:szCs w:val="22"/>
        </w:rPr>
        <w:t>Obt</w:t>
      </w:r>
      <w:r>
        <w:rPr>
          <w:sz w:val="22"/>
          <w:szCs w:val="22"/>
        </w:rPr>
        <w:t>er junto aos órgãos competentes, conforme o caso, as licenças necessárias e demais documentos e autorizações exigíveis, na forma da legislação aplicável, quando for o caso;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Refazer, às suas expensas, os trabalhos executados em desacordo com o estabelecido </w:t>
      </w:r>
      <w:r>
        <w:rPr>
          <w:sz w:val="22"/>
          <w:szCs w:val="22"/>
        </w:rPr>
        <w:t>nas especificações, bem como substituir aqueles realizados com materiais defeituosos ou com vício, pelo prazo de disposto no Código de Defesa do Consumidor, contado da data de emissão do Termo de Recebimento Definitivo;</w:t>
      </w:r>
    </w:p>
    <w:p w:rsidR="001F0748" w:rsidRDefault="004838D3">
      <w:pPr>
        <w:pStyle w:val="normal0"/>
        <w:numPr>
          <w:ilvl w:val="1"/>
          <w:numId w:val="9"/>
        </w:numPr>
        <w:spacing w:line="360" w:lineRule="auto"/>
        <w:ind w:left="283" w:firstLine="0"/>
        <w:jc w:val="both"/>
        <w:rPr>
          <w:sz w:val="22"/>
          <w:szCs w:val="22"/>
        </w:rPr>
      </w:pPr>
      <w:r>
        <w:rPr>
          <w:sz w:val="22"/>
          <w:szCs w:val="22"/>
        </w:rPr>
        <w:t>Responder por qualquer acidente de t</w:t>
      </w:r>
      <w:r>
        <w:rPr>
          <w:sz w:val="22"/>
          <w:szCs w:val="22"/>
        </w:rPr>
        <w:t xml:space="preserve">rabalho na execução dos serviços, por uso indevido de patentes registradas em nome de terceiros, por danos resultantes de defeitos ou incorreções dos serviços ou dos bens do </w:t>
      </w:r>
      <w:r>
        <w:rPr>
          <w:b/>
          <w:sz w:val="22"/>
          <w:szCs w:val="22"/>
        </w:rPr>
        <w:t>CONTRATANTE</w:t>
      </w:r>
      <w:r>
        <w:rPr>
          <w:sz w:val="22"/>
          <w:szCs w:val="22"/>
        </w:rPr>
        <w:t>, de seus funcionários ou de terceiros;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Realizar, conforme o caso, por </w:t>
      </w:r>
      <w:r>
        <w:rPr>
          <w:sz w:val="22"/>
          <w:szCs w:val="22"/>
        </w:rPr>
        <w:t xml:space="preserve">meio de laboratórios previamente aprovados pela fiscalização e sob suas custas, os testes, ensaios, exames e provas que lhe caibam </w:t>
      </w:r>
      <w:r>
        <w:rPr>
          <w:sz w:val="22"/>
          <w:szCs w:val="22"/>
        </w:rPr>
        <w:lastRenderedPageBreak/>
        <w:t>necessárias ao controle de qualidade dos materiais, serviços e equipamentos a serem aplicados nos trabalhos, conforme procedi</w:t>
      </w:r>
      <w:r>
        <w:rPr>
          <w:sz w:val="22"/>
          <w:szCs w:val="22"/>
        </w:rPr>
        <w:t>mento previsto nas especificações;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Em se tratando de atividades que envolvam serviços de natureza intelectual, após a assinatura do contrato, o </w:t>
      </w:r>
      <w:r>
        <w:rPr>
          <w:b/>
          <w:sz w:val="22"/>
          <w:szCs w:val="22"/>
        </w:rPr>
        <w:t>CONTRATADO</w:t>
      </w:r>
      <w:r>
        <w:rPr>
          <w:sz w:val="22"/>
          <w:szCs w:val="22"/>
        </w:rPr>
        <w:t xml:space="preserve"> deverá participar de reunião inicial, devidamente registrada em Ata, para dar início à execução do se</w:t>
      </w:r>
      <w:r>
        <w:rPr>
          <w:sz w:val="22"/>
          <w:szCs w:val="22"/>
        </w:rPr>
        <w:t>rviço, com o esclarecimento das obrigações contratuais, em que estejam presentes os técnicos responsáveis pela elaboração do termo de referência, o gestor do contrato, o fiscal técnico do contrato, o fiscal administrativo do contrato, se houver, os técnico</w:t>
      </w:r>
      <w:r>
        <w:rPr>
          <w:sz w:val="22"/>
          <w:szCs w:val="22"/>
        </w:rPr>
        <w:t>s da área requisitante, o preposto da empresa e os gerentes das áreas que executarão os serviços contratados.</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DÉCIMA TERCEIRA – GARANTIA DE EXECUÇÃO (art. 92, XII,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Não haverá exigência de garantia contratual da execução.</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w:t>
      </w:r>
      <w:r>
        <w:rPr>
          <w:b/>
          <w:sz w:val="22"/>
          <w:szCs w:val="22"/>
        </w:rPr>
        <w:t>ÁUSULA DÉCIMA QUARTA – OBRIGAÇÕES PERTINENTES À LGPD</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As partes deverão cumprir a Lei n.º 13.709, de 14 de agosto de </w:t>
      </w:r>
      <w:proofErr w:type="gramStart"/>
      <w:r>
        <w:rPr>
          <w:sz w:val="22"/>
          <w:szCs w:val="22"/>
        </w:rPr>
        <w:t>2018 (LGPD), quanto a todos os dados pessoais a que tenham acesso</w:t>
      </w:r>
      <w:proofErr w:type="gramEnd"/>
      <w:r>
        <w:rPr>
          <w:sz w:val="22"/>
          <w:szCs w:val="22"/>
        </w:rPr>
        <w:t xml:space="preserve"> em razão do certame ou do contrato administrativo que eventualmente venha </w:t>
      </w:r>
      <w:r>
        <w:rPr>
          <w:sz w:val="22"/>
          <w:szCs w:val="22"/>
        </w:rPr>
        <w:t xml:space="preserve">a ser firmado, a partir da apresentação da proposta no procedimento de contratação, independentemente de declaração ou de aceitação expressa. </w:t>
      </w:r>
    </w:p>
    <w:p w:rsidR="001F0748" w:rsidRDefault="004838D3">
      <w:pPr>
        <w:pStyle w:val="normal0"/>
        <w:numPr>
          <w:ilvl w:val="1"/>
          <w:numId w:val="9"/>
        </w:numPr>
        <w:spacing w:line="360" w:lineRule="auto"/>
        <w:ind w:left="283" w:firstLine="0"/>
        <w:jc w:val="both"/>
        <w:rPr>
          <w:sz w:val="22"/>
          <w:szCs w:val="22"/>
        </w:rPr>
      </w:pPr>
      <w:r>
        <w:rPr>
          <w:sz w:val="22"/>
          <w:szCs w:val="22"/>
        </w:rPr>
        <w:t>Os dados obtidos somente poderão ser utilizados para as finalidades que justificaram seu acesso e de acordo com a</w:t>
      </w:r>
      <w:r>
        <w:rPr>
          <w:sz w:val="22"/>
          <w:szCs w:val="22"/>
        </w:rPr>
        <w:t xml:space="preserve"> boa-fé e com os princípios do art. 6º da LGPD. </w:t>
      </w:r>
    </w:p>
    <w:p w:rsidR="001F0748" w:rsidRDefault="004838D3">
      <w:pPr>
        <w:pStyle w:val="normal0"/>
        <w:numPr>
          <w:ilvl w:val="1"/>
          <w:numId w:val="9"/>
        </w:numPr>
        <w:spacing w:line="360" w:lineRule="auto"/>
        <w:ind w:left="283" w:firstLine="0"/>
        <w:jc w:val="both"/>
        <w:rPr>
          <w:sz w:val="22"/>
          <w:szCs w:val="22"/>
        </w:rPr>
      </w:pPr>
      <w:r>
        <w:rPr>
          <w:sz w:val="22"/>
          <w:szCs w:val="22"/>
        </w:rPr>
        <w:t>É vedado o compartilhamento com terceiros dos dados obtidos fora das hipóteses permitidas em Lei.</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 Administração deverá ser informada no prazo de </w:t>
      </w:r>
      <w:proofErr w:type="gramStart"/>
      <w:r>
        <w:rPr>
          <w:sz w:val="22"/>
          <w:szCs w:val="22"/>
        </w:rPr>
        <w:t>5</w:t>
      </w:r>
      <w:proofErr w:type="gramEnd"/>
      <w:r>
        <w:rPr>
          <w:sz w:val="22"/>
          <w:szCs w:val="22"/>
        </w:rPr>
        <w:t xml:space="preserve"> (cinco) dias úteis sobre todos os contratos de </w:t>
      </w:r>
      <w:proofErr w:type="spellStart"/>
      <w:r>
        <w:rPr>
          <w:sz w:val="22"/>
          <w:szCs w:val="22"/>
        </w:rPr>
        <w:t>suboperação</w:t>
      </w:r>
      <w:proofErr w:type="spellEnd"/>
      <w:r>
        <w:rPr>
          <w:sz w:val="22"/>
          <w:szCs w:val="22"/>
        </w:rPr>
        <w:t xml:space="preserve"> firmados ou que venham a ser celebrados pelo </w:t>
      </w:r>
      <w:r>
        <w:rPr>
          <w:b/>
          <w:sz w:val="22"/>
          <w:szCs w:val="22"/>
        </w:rPr>
        <w:t>CONTRATADO</w:t>
      </w:r>
      <w:r>
        <w:rPr>
          <w:sz w:val="22"/>
          <w:szCs w:val="22"/>
        </w:rPr>
        <w:t xml:space="preserve">. </w:t>
      </w:r>
    </w:p>
    <w:p w:rsidR="001F0748" w:rsidRDefault="004838D3">
      <w:pPr>
        <w:pStyle w:val="normal0"/>
        <w:numPr>
          <w:ilvl w:val="1"/>
          <w:numId w:val="9"/>
        </w:numPr>
        <w:spacing w:line="360" w:lineRule="auto"/>
        <w:ind w:left="283" w:firstLine="0"/>
        <w:jc w:val="both"/>
        <w:rPr>
          <w:sz w:val="22"/>
          <w:szCs w:val="22"/>
        </w:rPr>
      </w:pPr>
      <w:r>
        <w:rPr>
          <w:sz w:val="22"/>
          <w:szCs w:val="22"/>
        </w:rPr>
        <w:t xml:space="preserve">Terminado o tratamento dos dados nos termos do art. 15 da LGPD, é dever do </w:t>
      </w:r>
      <w:r>
        <w:rPr>
          <w:b/>
          <w:sz w:val="22"/>
          <w:szCs w:val="22"/>
        </w:rPr>
        <w:t>CONTRATADO</w:t>
      </w:r>
      <w:r>
        <w:rPr>
          <w:sz w:val="22"/>
          <w:szCs w:val="22"/>
        </w:rPr>
        <w:t xml:space="preserve"> eliminá-los, com exceção das hipóteses do art. 16 da LGPD, incluindo aquelas em que houver necessidade de guard</w:t>
      </w:r>
      <w:r>
        <w:rPr>
          <w:sz w:val="22"/>
          <w:szCs w:val="22"/>
        </w:rPr>
        <w:t xml:space="preserve">a de documentação para fins de comprovação do cumprimento de obrigações legais ou contratuais e somente enquanto não prescritas essas obrigações. </w:t>
      </w:r>
    </w:p>
    <w:p w:rsidR="001F0748" w:rsidRDefault="004838D3">
      <w:pPr>
        <w:pStyle w:val="normal0"/>
        <w:numPr>
          <w:ilvl w:val="1"/>
          <w:numId w:val="9"/>
        </w:numPr>
        <w:spacing w:line="360" w:lineRule="auto"/>
        <w:ind w:left="283" w:firstLine="0"/>
        <w:jc w:val="both"/>
        <w:rPr>
          <w:sz w:val="22"/>
          <w:szCs w:val="22"/>
        </w:rPr>
      </w:pPr>
      <w:r>
        <w:rPr>
          <w:sz w:val="22"/>
          <w:szCs w:val="22"/>
        </w:rPr>
        <w:t xml:space="preserve">É dever </w:t>
      </w:r>
      <w:proofErr w:type="gramStart"/>
      <w:r>
        <w:rPr>
          <w:sz w:val="22"/>
          <w:szCs w:val="22"/>
        </w:rPr>
        <w:t xml:space="preserve">do </w:t>
      </w:r>
      <w:r>
        <w:rPr>
          <w:b/>
          <w:sz w:val="22"/>
          <w:szCs w:val="22"/>
        </w:rPr>
        <w:t>CONTRATADO</w:t>
      </w:r>
      <w:r>
        <w:rPr>
          <w:sz w:val="22"/>
          <w:szCs w:val="22"/>
        </w:rPr>
        <w:t xml:space="preserve"> orientar</w:t>
      </w:r>
      <w:proofErr w:type="gramEnd"/>
      <w:r>
        <w:rPr>
          <w:sz w:val="22"/>
          <w:szCs w:val="22"/>
        </w:rPr>
        <w:t xml:space="preserve"> e treinar seus empregados sobre os deveres, requisitos e responsabilidades dec</w:t>
      </w:r>
      <w:r>
        <w:rPr>
          <w:sz w:val="22"/>
          <w:szCs w:val="22"/>
        </w:rPr>
        <w:t xml:space="preserve">orrentes da LGPD. </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w:t>
      </w:r>
      <w:r>
        <w:rPr>
          <w:b/>
          <w:sz w:val="22"/>
          <w:szCs w:val="22"/>
        </w:rPr>
        <w:t>CONTRATADO</w:t>
      </w:r>
      <w:r>
        <w:rPr>
          <w:sz w:val="22"/>
          <w:szCs w:val="22"/>
        </w:rPr>
        <w:t xml:space="preserve"> deverá exigir de </w:t>
      </w:r>
      <w:proofErr w:type="spellStart"/>
      <w:r>
        <w:rPr>
          <w:sz w:val="22"/>
          <w:szCs w:val="22"/>
        </w:rPr>
        <w:t>suboperadores</w:t>
      </w:r>
      <w:proofErr w:type="spellEnd"/>
      <w:r>
        <w:rPr>
          <w:sz w:val="22"/>
          <w:szCs w:val="22"/>
        </w:rPr>
        <w:t xml:space="preserve"> e </w:t>
      </w:r>
      <w:r>
        <w:rPr>
          <w:b/>
          <w:sz w:val="22"/>
          <w:szCs w:val="22"/>
        </w:rPr>
        <w:t>SUBCONTRATADOS</w:t>
      </w:r>
      <w:r>
        <w:rPr>
          <w:sz w:val="22"/>
          <w:szCs w:val="22"/>
        </w:rPr>
        <w:t xml:space="preserve"> o cumprimento dos deveres da presente cláusula, permanecendo integralmente responsável por garantir sua observância.</w:t>
      </w:r>
    </w:p>
    <w:p w:rsidR="001F0748" w:rsidRDefault="004838D3">
      <w:pPr>
        <w:pStyle w:val="normal0"/>
        <w:numPr>
          <w:ilvl w:val="1"/>
          <w:numId w:val="9"/>
        </w:numPr>
        <w:spacing w:line="360" w:lineRule="auto"/>
        <w:ind w:left="283" w:firstLine="0"/>
        <w:jc w:val="both"/>
        <w:rPr>
          <w:sz w:val="22"/>
          <w:szCs w:val="22"/>
        </w:rPr>
      </w:pPr>
      <w:r>
        <w:rPr>
          <w:sz w:val="22"/>
          <w:szCs w:val="22"/>
        </w:rPr>
        <w:lastRenderedPageBreak/>
        <w:t xml:space="preserve">O </w:t>
      </w:r>
      <w:r>
        <w:rPr>
          <w:b/>
          <w:sz w:val="22"/>
          <w:szCs w:val="22"/>
        </w:rPr>
        <w:t>CONTRATANTE</w:t>
      </w:r>
      <w:r>
        <w:rPr>
          <w:sz w:val="22"/>
          <w:szCs w:val="22"/>
        </w:rPr>
        <w:t xml:space="preserve"> poderá realizar diligência para aferir o cump</w:t>
      </w:r>
      <w:r>
        <w:rPr>
          <w:sz w:val="22"/>
          <w:szCs w:val="22"/>
        </w:rPr>
        <w:t xml:space="preserve">rimento dessa cláusula, devendo o </w:t>
      </w:r>
      <w:r>
        <w:rPr>
          <w:b/>
          <w:sz w:val="22"/>
          <w:szCs w:val="22"/>
        </w:rPr>
        <w:t>CONTRATADO</w:t>
      </w:r>
      <w:r>
        <w:rPr>
          <w:sz w:val="22"/>
          <w:szCs w:val="22"/>
        </w:rPr>
        <w:t xml:space="preserve"> atender prontamente eventuais pedidos de comprovação formulados. </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w:t>
      </w:r>
      <w:r>
        <w:rPr>
          <w:b/>
          <w:sz w:val="22"/>
          <w:szCs w:val="22"/>
        </w:rPr>
        <w:t>CONTRATADO</w:t>
      </w:r>
      <w:r>
        <w:rPr>
          <w:sz w:val="22"/>
          <w:szCs w:val="22"/>
        </w:rPr>
        <w:t xml:space="preserve"> deverá prestar, no prazo fixado pelo </w:t>
      </w:r>
      <w:r>
        <w:rPr>
          <w:b/>
          <w:sz w:val="22"/>
          <w:szCs w:val="22"/>
        </w:rPr>
        <w:t>CONTRATANTE</w:t>
      </w:r>
      <w:r>
        <w:rPr>
          <w:sz w:val="22"/>
          <w:szCs w:val="22"/>
        </w:rPr>
        <w:t>, prorrogável justificadamente, quaisquer informações acerca dos dados pessoais para</w:t>
      </w:r>
      <w:r>
        <w:rPr>
          <w:sz w:val="22"/>
          <w:szCs w:val="22"/>
        </w:rPr>
        <w:t xml:space="preserve"> cumprimento da LGPD, inclusive quanto à eventual descarte realizado. </w:t>
      </w:r>
    </w:p>
    <w:p w:rsidR="001F0748" w:rsidRDefault="004838D3">
      <w:pPr>
        <w:pStyle w:val="normal0"/>
        <w:numPr>
          <w:ilvl w:val="1"/>
          <w:numId w:val="9"/>
        </w:numPr>
        <w:spacing w:line="360" w:lineRule="auto"/>
        <w:ind w:left="283" w:firstLine="0"/>
        <w:jc w:val="both"/>
        <w:rPr>
          <w:sz w:val="22"/>
          <w:szCs w:val="22"/>
        </w:rPr>
      </w:pPr>
      <w:r>
        <w:rPr>
          <w:sz w:val="22"/>
          <w:szCs w:val="22"/>
        </w:rPr>
        <w:t>Bancos de dados formados a partir de contratos administrativos, notadamente aqueles que se proponham a armazenar dados pessoais, devem ser mantidos em ambiente virtual controlado, com r</w:t>
      </w:r>
      <w:r>
        <w:rPr>
          <w:sz w:val="22"/>
          <w:szCs w:val="22"/>
        </w:rPr>
        <w:t xml:space="preserve">egistro individual </w:t>
      </w:r>
      <w:proofErr w:type="spellStart"/>
      <w:r>
        <w:rPr>
          <w:sz w:val="22"/>
          <w:szCs w:val="22"/>
        </w:rPr>
        <w:t>rastreável</w:t>
      </w:r>
      <w:proofErr w:type="spellEnd"/>
      <w:r>
        <w:rPr>
          <w:sz w:val="22"/>
          <w:szCs w:val="22"/>
        </w:rPr>
        <w:t xml:space="preserve"> de tratamentos realizados (Art. 37 da LGPD), com cada acesso, data, horário e registro da finalidade, para efeito de responsabilização, em caso de eventuais omissões, desvios ou abusos.</w:t>
      </w:r>
    </w:p>
    <w:p w:rsidR="001F0748" w:rsidRDefault="004838D3">
      <w:pPr>
        <w:pStyle w:val="normal0"/>
        <w:numPr>
          <w:ilvl w:val="2"/>
          <w:numId w:val="9"/>
        </w:numPr>
        <w:spacing w:line="360" w:lineRule="auto"/>
        <w:jc w:val="both"/>
        <w:rPr>
          <w:sz w:val="22"/>
          <w:szCs w:val="22"/>
        </w:rPr>
      </w:pPr>
      <w:r>
        <w:rPr>
          <w:sz w:val="22"/>
          <w:szCs w:val="22"/>
        </w:rPr>
        <w:t xml:space="preserve">Os referidos bancos de dados devem ser desenvolvidos em formato </w:t>
      </w:r>
      <w:proofErr w:type="spellStart"/>
      <w:r>
        <w:rPr>
          <w:sz w:val="22"/>
          <w:szCs w:val="22"/>
        </w:rPr>
        <w:t>interoperável</w:t>
      </w:r>
      <w:proofErr w:type="spellEnd"/>
      <w:r>
        <w:rPr>
          <w:sz w:val="22"/>
          <w:szCs w:val="22"/>
        </w:rPr>
        <w:t>, a fim de garantir a reutilização desses dados pela Administração nas hipóteses previstas na LGPD.</w:t>
      </w:r>
    </w:p>
    <w:p w:rsidR="001F0748" w:rsidRDefault="004838D3">
      <w:pPr>
        <w:pStyle w:val="normal0"/>
        <w:numPr>
          <w:ilvl w:val="1"/>
          <w:numId w:val="9"/>
        </w:numPr>
        <w:spacing w:line="360" w:lineRule="auto"/>
        <w:ind w:left="283" w:firstLine="0"/>
        <w:jc w:val="both"/>
        <w:rPr>
          <w:sz w:val="22"/>
          <w:szCs w:val="22"/>
        </w:rPr>
      </w:pPr>
      <w:r>
        <w:rPr>
          <w:sz w:val="22"/>
          <w:szCs w:val="22"/>
        </w:rPr>
        <w:t>O contrato está sujeito a ser alterado nos procedimentos pertinentes ao tratame</w:t>
      </w:r>
      <w:r>
        <w:rPr>
          <w:sz w:val="22"/>
          <w:szCs w:val="22"/>
        </w:rPr>
        <w:t>nto de dados pessoais, quando indicado pela autoridade competente, em especial ao ANPD por meio de opiniões técnicas ou recomendações, editadas na forma da LGPD.</w:t>
      </w:r>
    </w:p>
    <w:p w:rsidR="001F0748" w:rsidRDefault="004838D3">
      <w:pPr>
        <w:pStyle w:val="normal0"/>
        <w:numPr>
          <w:ilvl w:val="1"/>
          <w:numId w:val="9"/>
        </w:numPr>
        <w:spacing w:line="360" w:lineRule="auto"/>
        <w:ind w:left="283" w:firstLine="0"/>
        <w:jc w:val="both"/>
        <w:rPr>
          <w:sz w:val="22"/>
          <w:szCs w:val="22"/>
        </w:rPr>
      </w:pPr>
      <w:r>
        <w:rPr>
          <w:sz w:val="22"/>
          <w:szCs w:val="22"/>
        </w:rPr>
        <w:t>Os contratos e convênios de que trata o § 1º do art. 26 da LGPD deverão ser comunicados à autoridade nacional.</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DÉCIMA QUINTA – INFRAÇÕES E SANÇÕES ADMINISTRATIVAS (Art. 92, XIV,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Comete infração administrativa, nos termos da</w:t>
      </w:r>
      <w:r>
        <w:rPr>
          <w:sz w:val="22"/>
          <w:szCs w:val="22"/>
        </w:rPr>
        <w:t xml:space="preserve"> Lei n.º 14.133/2021, o </w:t>
      </w:r>
      <w:r>
        <w:rPr>
          <w:b/>
          <w:sz w:val="22"/>
          <w:szCs w:val="22"/>
        </w:rPr>
        <w:t>CONTRATADO</w:t>
      </w:r>
      <w:r>
        <w:rPr>
          <w:sz w:val="22"/>
          <w:szCs w:val="22"/>
        </w:rPr>
        <w:t xml:space="preserve"> que:</w:t>
      </w:r>
    </w:p>
    <w:p w:rsidR="001F0748" w:rsidRDefault="004838D3">
      <w:pPr>
        <w:pStyle w:val="normal0"/>
        <w:numPr>
          <w:ilvl w:val="2"/>
          <w:numId w:val="11"/>
        </w:numPr>
        <w:spacing w:before="120" w:after="120" w:line="360" w:lineRule="auto"/>
        <w:ind w:left="170" w:firstLine="0"/>
        <w:jc w:val="both"/>
        <w:rPr>
          <w:sz w:val="22"/>
          <w:szCs w:val="22"/>
        </w:rPr>
      </w:pPr>
      <w:r>
        <w:rPr>
          <w:sz w:val="22"/>
          <w:szCs w:val="22"/>
        </w:rPr>
        <w:t>Der causa à inexecução parcial do contrato;</w:t>
      </w:r>
    </w:p>
    <w:p w:rsidR="001F0748" w:rsidRDefault="004838D3">
      <w:pPr>
        <w:pStyle w:val="normal0"/>
        <w:numPr>
          <w:ilvl w:val="2"/>
          <w:numId w:val="11"/>
        </w:numPr>
        <w:spacing w:before="120" w:after="120" w:line="360" w:lineRule="auto"/>
        <w:ind w:left="170" w:firstLine="0"/>
        <w:jc w:val="both"/>
        <w:rPr>
          <w:sz w:val="22"/>
          <w:szCs w:val="22"/>
        </w:rPr>
      </w:pPr>
      <w:r>
        <w:rPr>
          <w:sz w:val="22"/>
          <w:szCs w:val="22"/>
        </w:rPr>
        <w:t>Der causa à inexecução parcial do contrato que cause grave dano à Administração ou ao funcionamento dos serviços públicos ou ao interesse coletivo;</w:t>
      </w:r>
    </w:p>
    <w:p w:rsidR="001F0748" w:rsidRDefault="004838D3">
      <w:pPr>
        <w:pStyle w:val="normal0"/>
        <w:numPr>
          <w:ilvl w:val="2"/>
          <w:numId w:val="11"/>
        </w:numPr>
        <w:spacing w:before="120" w:after="120" w:line="360" w:lineRule="auto"/>
        <w:ind w:left="170" w:firstLine="0"/>
        <w:jc w:val="both"/>
        <w:rPr>
          <w:sz w:val="22"/>
          <w:szCs w:val="22"/>
        </w:rPr>
      </w:pPr>
      <w:r>
        <w:rPr>
          <w:sz w:val="22"/>
          <w:szCs w:val="22"/>
        </w:rPr>
        <w:t>Der causa à inexecução t</w:t>
      </w:r>
      <w:r>
        <w:rPr>
          <w:sz w:val="22"/>
          <w:szCs w:val="22"/>
        </w:rPr>
        <w:t>otal do contrato;</w:t>
      </w:r>
    </w:p>
    <w:p w:rsidR="001F0748" w:rsidRDefault="004838D3">
      <w:pPr>
        <w:pStyle w:val="normal0"/>
        <w:numPr>
          <w:ilvl w:val="2"/>
          <w:numId w:val="11"/>
        </w:numPr>
        <w:spacing w:before="120" w:after="120" w:line="360" w:lineRule="auto"/>
        <w:ind w:left="170" w:firstLine="0"/>
        <w:jc w:val="both"/>
        <w:rPr>
          <w:sz w:val="22"/>
          <w:szCs w:val="22"/>
        </w:rPr>
      </w:pPr>
      <w:r>
        <w:rPr>
          <w:sz w:val="22"/>
          <w:szCs w:val="22"/>
        </w:rPr>
        <w:t>Ensejar o retardamento da execução ou da entrega do objeto da contratação sem motivo justificado;</w:t>
      </w:r>
    </w:p>
    <w:p w:rsidR="001F0748" w:rsidRDefault="004838D3">
      <w:pPr>
        <w:pStyle w:val="normal0"/>
        <w:numPr>
          <w:ilvl w:val="2"/>
          <w:numId w:val="11"/>
        </w:numPr>
        <w:spacing w:before="120" w:after="120" w:line="360" w:lineRule="auto"/>
        <w:ind w:left="170" w:firstLine="0"/>
        <w:jc w:val="both"/>
        <w:rPr>
          <w:sz w:val="22"/>
          <w:szCs w:val="22"/>
        </w:rPr>
      </w:pPr>
      <w:r>
        <w:rPr>
          <w:sz w:val="22"/>
          <w:szCs w:val="22"/>
        </w:rPr>
        <w:t>Apresentar documentação falsa ou prestar declaração falsa durante a execução do contrato;</w:t>
      </w:r>
    </w:p>
    <w:p w:rsidR="001F0748" w:rsidRDefault="004838D3">
      <w:pPr>
        <w:pStyle w:val="normal0"/>
        <w:numPr>
          <w:ilvl w:val="2"/>
          <w:numId w:val="11"/>
        </w:numPr>
        <w:spacing w:before="120" w:after="120" w:line="360" w:lineRule="auto"/>
        <w:ind w:left="170" w:firstLine="0"/>
        <w:jc w:val="both"/>
        <w:rPr>
          <w:sz w:val="22"/>
          <w:szCs w:val="22"/>
        </w:rPr>
      </w:pPr>
      <w:r>
        <w:rPr>
          <w:sz w:val="22"/>
          <w:szCs w:val="22"/>
        </w:rPr>
        <w:t>Praticar ato fraudulento na execução do contrato;</w:t>
      </w:r>
    </w:p>
    <w:p w:rsidR="001F0748" w:rsidRDefault="004838D3">
      <w:pPr>
        <w:pStyle w:val="normal0"/>
        <w:numPr>
          <w:ilvl w:val="2"/>
          <w:numId w:val="11"/>
        </w:numPr>
        <w:spacing w:before="120" w:after="120" w:line="360" w:lineRule="auto"/>
        <w:ind w:left="170" w:firstLine="0"/>
        <w:jc w:val="both"/>
        <w:rPr>
          <w:sz w:val="22"/>
          <w:szCs w:val="22"/>
        </w:rPr>
      </w:pPr>
      <w:r>
        <w:rPr>
          <w:sz w:val="22"/>
          <w:szCs w:val="22"/>
        </w:rPr>
        <w:t>Comportar-se de modo inidôneo ou cometer fraude de qualquer natureza;</w:t>
      </w:r>
    </w:p>
    <w:p w:rsidR="001F0748" w:rsidRDefault="004838D3">
      <w:pPr>
        <w:pStyle w:val="normal0"/>
        <w:numPr>
          <w:ilvl w:val="2"/>
          <w:numId w:val="11"/>
        </w:numPr>
        <w:spacing w:before="120" w:after="120" w:line="360" w:lineRule="auto"/>
        <w:ind w:left="170" w:firstLine="0"/>
        <w:jc w:val="both"/>
        <w:rPr>
          <w:sz w:val="22"/>
          <w:szCs w:val="22"/>
        </w:rPr>
      </w:pPr>
      <w:r>
        <w:rPr>
          <w:sz w:val="22"/>
          <w:szCs w:val="22"/>
        </w:rPr>
        <w:lastRenderedPageBreak/>
        <w:t>Praticar ato lesivo previsto no art. 5º da Lei n.º 12.846, de 1º de agosto de 2013.</w:t>
      </w:r>
    </w:p>
    <w:p w:rsidR="001F0748" w:rsidRDefault="004838D3">
      <w:pPr>
        <w:pStyle w:val="normal0"/>
        <w:numPr>
          <w:ilvl w:val="1"/>
          <w:numId w:val="9"/>
        </w:numPr>
        <w:spacing w:line="360" w:lineRule="auto"/>
        <w:ind w:left="283" w:firstLine="0"/>
        <w:jc w:val="both"/>
        <w:rPr>
          <w:sz w:val="22"/>
          <w:szCs w:val="22"/>
        </w:rPr>
      </w:pPr>
      <w:r>
        <w:rPr>
          <w:sz w:val="22"/>
          <w:szCs w:val="22"/>
        </w:rPr>
        <w:t xml:space="preserve">Serão aplicadas ao </w:t>
      </w:r>
      <w:r>
        <w:rPr>
          <w:b/>
          <w:sz w:val="22"/>
          <w:szCs w:val="22"/>
        </w:rPr>
        <w:t>CONTRATADO</w:t>
      </w:r>
      <w:r>
        <w:rPr>
          <w:sz w:val="22"/>
          <w:szCs w:val="22"/>
        </w:rPr>
        <w:t xml:space="preserve"> que incorrer nas infrações acima descritas as seguintes sanções:</w:t>
      </w:r>
    </w:p>
    <w:p w:rsidR="001F0748" w:rsidRDefault="004838D3">
      <w:pPr>
        <w:pStyle w:val="normal0"/>
        <w:numPr>
          <w:ilvl w:val="2"/>
          <w:numId w:val="21"/>
        </w:numPr>
        <w:spacing w:before="120" w:line="360" w:lineRule="auto"/>
        <w:ind w:left="170" w:firstLine="0"/>
        <w:jc w:val="both"/>
        <w:rPr>
          <w:sz w:val="22"/>
          <w:szCs w:val="22"/>
        </w:rPr>
      </w:pPr>
      <w:bookmarkStart w:id="20" w:name="_heading=h.ch17s9gshyrk" w:colFirst="0" w:colLast="0"/>
      <w:bookmarkEnd w:id="20"/>
      <w:r>
        <w:rPr>
          <w:b/>
          <w:sz w:val="22"/>
          <w:szCs w:val="22"/>
        </w:rPr>
        <w:t>Advertê</w:t>
      </w:r>
      <w:r>
        <w:rPr>
          <w:b/>
          <w:sz w:val="22"/>
          <w:szCs w:val="22"/>
        </w:rPr>
        <w:t>ncia</w:t>
      </w:r>
      <w:r>
        <w:rPr>
          <w:sz w:val="22"/>
          <w:szCs w:val="22"/>
        </w:rPr>
        <w:t xml:space="preserve">, quando o </w:t>
      </w:r>
      <w:r>
        <w:rPr>
          <w:b/>
          <w:sz w:val="22"/>
          <w:szCs w:val="22"/>
        </w:rPr>
        <w:t>CONTRATADO</w:t>
      </w:r>
      <w:r>
        <w:rPr>
          <w:sz w:val="22"/>
          <w:szCs w:val="22"/>
        </w:rPr>
        <w:t xml:space="preserve"> der causa à inexecução parcial do contrato, sempre que não se justificar a imposição de penalidade mais grave (Art. 156, §2º, da Lei n.º 14.133/2021);</w:t>
      </w:r>
    </w:p>
    <w:p w:rsidR="001F0748" w:rsidRDefault="004838D3">
      <w:pPr>
        <w:pStyle w:val="normal0"/>
        <w:numPr>
          <w:ilvl w:val="2"/>
          <w:numId w:val="21"/>
        </w:numPr>
        <w:spacing w:line="360" w:lineRule="auto"/>
        <w:ind w:left="170" w:firstLine="0"/>
        <w:jc w:val="both"/>
        <w:rPr>
          <w:sz w:val="22"/>
          <w:szCs w:val="22"/>
        </w:rPr>
      </w:pPr>
      <w:r>
        <w:rPr>
          <w:b/>
          <w:sz w:val="22"/>
          <w:szCs w:val="22"/>
        </w:rPr>
        <w:t>Impedimento de licitar e contratar</w:t>
      </w:r>
      <w:r>
        <w:rPr>
          <w:sz w:val="22"/>
          <w:szCs w:val="22"/>
        </w:rPr>
        <w:t>, quando praticadas as condutas descritas nas</w:t>
      </w:r>
      <w:r>
        <w:rPr>
          <w:sz w:val="22"/>
          <w:szCs w:val="22"/>
        </w:rPr>
        <w:t xml:space="preserve"> alíneas “b”, “c” e “d” do subitem acima deste contrato, sempre que não se justificar a imposição de penalidade mais grave (Art. 156, § 4º, da Lei n.º 14.133/2021);</w:t>
      </w:r>
    </w:p>
    <w:p w:rsidR="001F0748" w:rsidRDefault="004838D3">
      <w:pPr>
        <w:pStyle w:val="normal0"/>
        <w:numPr>
          <w:ilvl w:val="2"/>
          <w:numId w:val="21"/>
        </w:numPr>
        <w:spacing w:line="360" w:lineRule="auto"/>
        <w:ind w:left="170" w:firstLine="0"/>
        <w:jc w:val="both"/>
        <w:rPr>
          <w:sz w:val="22"/>
          <w:szCs w:val="22"/>
        </w:rPr>
      </w:pPr>
      <w:r>
        <w:rPr>
          <w:b/>
          <w:sz w:val="22"/>
          <w:szCs w:val="22"/>
        </w:rPr>
        <w:t>Declaração de inidoneidade para licitar e contratar</w:t>
      </w:r>
      <w:r>
        <w:rPr>
          <w:sz w:val="22"/>
          <w:szCs w:val="22"/>
        </w:rPr>
        <w:t>, quando praticadas as condutas descrita</w:t>
      </w:r>
      <w:r>
        <w:rPr>
          <w:sz w:val="22"/>
          <w:szCs w:val="22"/>
        </w:rPr>
        <w:t>s nas alíneas “e”, “f”, “g” e “h” do subitem acima deste contrato, bem como nas alíneas “b”, “c” e “d”, que justifiquem a imposição de penalidade mais grave (Art. 156, § 5º, da Lei n.º 14.133/2021).</w:t>
      </w:r>
    </w:p>
    <w:p w:rsidR="001F0748" w:rsidRDefault="004838D3">
      <w:pPr>
        <w:pStyle w:val="normal0"/>
        <w:numPr>
          <w:ilvl w:val="2"/>
          <w:numId w:val="21"/>
        </w:numPr>
        <w:spacing w:line="360" w:lineRule="auto"/>
        <w:ind w:left="170" w:firstLine="0"/>
        <w:jc w:val="both"/>
        <w:rPr>
          <w:sz w:val="22"/>
          <w:szCs w:val="22"/>
        </w:rPr>
      </w:pPr>
      <w:r>
        <w:rPr>
          <w:b/>
          <w:sz w:val="22"/>
          <w:szCs w:val="22"/>
        </w:rPr>
        <w:t>Multa</w:t>
      </w:r>
    </w:p>
    <w:p w:rsidR="001F0748" w:rsidRDefault="004838D3">
      <w:pPr>
        <w:pStyle w:val="normal0"/>
        <w:numPr>
          <w:ilvl w:val="3"/>
          <w:numId w:val="21"/>
        </w:numPr>
        <w:spacing w:line="360" w:lineRule="auto"/>
        <w:jc w:val="both"/>
        <w:rPr>
          <w:sz w:val="22"/>
          <w:szCs w:val="22"/>
        </w:rPr>
      </w:pPr>
      <w:r>
        <w:rPr>
          <w:sz w:val="22"/>
          <w:szCs w:val="22"/>
        </w:rPr>
        <w:t>Moratória de 1,0% (</w:t>
      </w:r>
      <w:proofErr w:type="gramStart"/>
      <w:r>
        <w:rPr>
          <w:sz w:val="22"/>
          <w:szCs w:val="22"/>
        </w:rPr>
        <w:t>hum</w:t>
      </w:r>
      <w:proofErr w:type="gramEnd"/>
      <w:r>
        <w:rPr>
          <w:sz w:val="22"/>
          <w:szCs w:val="22"/>
        </w:rPr>
        <w:t xml:space="preserve"> por cento) por dia de atraso</w:t>
      </w:r>
      <w:r>
        <w:rPr>
          <w:sz w:val="22"/>
          <w:szCs w:val="22"/>
        </w:rPr>
        <w:t xml:space="preserve"> injustificado sobre o valor da parcela inadimplida, até o limite de 30 (trinta) dias;</w:t>
      </w:r>
    </w:p>
    <w:p w:rsidR="001F0748" w:rsidRDefault="004838D3">
      <w:pPr>
        <w:pStyle w:val="normal0"/>
        <w:numPr>
          <w:ilvl w:val="3"/>
          <w:numId w:val="21"/>
        </w:numPr>
        <w:spacing w:line="360" w:lineRule="auto"/>
        <w:jc w:val="both"/>
        <w:rPr>
          <w:sz w:val="22"/>
          <w:szCs w:val="22"/>
        </w:rPr>
      </w:pPr>
      <w:r>
        <w:rPr>
          <w:sz w:val="22"/>
          <w:szCs w:val="22"/>
        </w:rPr>
        <w:t>Compensatória de 20% (vinte por cento) sobre o valor total do contrato, no caso de inexecução total do objeto.</w:t>
      </w:r>
    </w:p>
    <w:p w:rsidR="001F0748" w:rsidRDefault="004838D3">
      <w:pPr>
        <w:pStyle w:val="normal0"/>
        <w:numPr>
          <w:ilvl w:val="2"/>
          <w:numId w:val="21"/>
        </w:numPr>
        <w:spacing w:after="120" w:line="360" w:lineRule="auto"/>
        <w:ind w:left="170" w:firstLine="0"/>
        <w:jc w:val="both"/>
        <w:rPr>
          <w:sz w:val="22"/>
          <w:szCs w:val="22"/>
        </w:rPr>
      </w:pPr>
      <w:r>
        <w:rPr>
          <w:sz w:val="22"/>
          <w:szCs w:val="22"/>
        </w:rPr>
        <w:t xml:space="preserve">O atraso superior a 30 (trinta) dias autoriza a Administração a promover a extinção do contrato por descumprimento ou cumprimento irregular de suas cláusulas, conforme dispõe o inciso I do art. 137 da Lei n.º 14.133/2021. </w:t>
      </w:r>
    </w:p>
    <w:p w:rsidR="001F0748" w:rsidRDefault="004838D3">
      <w:pPr>
        <w:pStyle w:val="normal0"/>
        <w:numPr>
          <w:ilvl w:val="1"/>
          <w:numId w:val="9"/>
        </w:numPr>
        <w:spacing w:line="360" w:lineRule="auto"/>
        <w:ind w:left="283" w:firstLine="0"/>
        <w:jc w:val="both"/>
        <w:rPr>
          <w:sz w:val="22"/>
          <w:szCs w:val="22"/>
        </w:rPr>
      </w:pPr>
      <w:r>
        <w:rPr>
          <w:sz w:val="22"/>
          <w:szCs w:val="22"/>
        </w:rPr>
        <w:t>A aplicação das sanções previstas</w:t>
      </w:r>
      <w:r>
        <w:rPr>
          <w:sz w:val="22"/>
          <w:szCs w:val="22"/>
        </w:rPr>
        <w:t xml:space="preserve"> neste contrato não exclui, em hipótese alguma, a obrigação de reparação integral do dano causado ao </w:t>
      </w:r>
      <w:r>
        <w:rPr>
          <w:b/>
          <w:sz w:val="22"/>
          <w:szCs w:val="22"/>
        </w:rPr>
        <w:t>CONTRATANTE</w:t>
      </w:r>
      <w:r>
        <w:rPr>
          <w:sz w:val="22"/>
          <w:szCs w:val="22"/>
        </w:rPr>
        <w:t xml:space="preserve"> (Art. 156, §9º,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Todas as sanções previstas neste contrato poderão ser aplicadas cumulativamente com a multa (Art. 156,</w:t>
      </w:r>
      <w:r>
        <w:rPr>
          <w:sz w:val="22"/>
          <w:szCs w:val="22"/>
        </w:rPr>
        <w:t xml:space="preserve"> §7º, da Lei n.º 14.133/2021).</w:t>
      </w:r>
    </w:p>
    <w:p w:rsidR="001F0748" w:rsidRDefault="004838D3">
      <w:pPr>
        <w:pStyle w:val="normal0"/>
        <w:numPr>
          <w:ilvl w:val="2"/>
          <w:numId w:val="9"/>
        </w:numPr>
        <w:spacing w:line="360" w:lineRule="auto"/>
        <w:jc w:val="both"/>
        <w:rPr>
          <w:sz w:val="22"/>
          <w:szCs w:val="22"/>
        </w:rPr>
      </w:pPr>
      <w:r>
        <w:rPr>
          <w:sz w:val="22"/>
          <w:szCs w:val="22"/>
        </w:rPr>
        <w:t>Antes da aplicação da multa será facultada a defesa do interessado no prazo de 15 (quinze) dias úteis, contado da data de sua intimação (Art. 157 da Lei n.º 14.133/2021).</w:t>
      </w:r>
    </w:p>
    <w:p w:rsidR="001F0748" w:rsidRDefault="004838D3">
      <w:pPr>
        <w:pStyle w:val="normal0"/>
        <w:numPr>
          <w:ilvl w:val="2"/>
          <w:numId w:val="9"/>
        </w:numPr>
        <w:spacing w:line="360" w:lineRule="auto"/>
        <w:jc w:val="both"/>
        <w:rPr>
          <w:sz w:val="22"/>
          <w:szCs w:val="22"/>
        </w:rPr>
      </w:pPr>
      <w:r>
        <w:rPr>
          <w:sz w:val="22"/>
          <w:szCs w:val="22"/>
        </w:rPr>
        <w:t>Se a multa aplicada e as indenizações cabíveis forem s</w:t>
      </w:r>
      <w:r>
        <w:rPr>
          <w:sz w:val="22"/>
          <w:szCs w:val="22"/>
        </w:rPr>
        <w:t xml:space="preserve">uperiores ao valor do pagamento eventualmente devido pelo </w:t>
      </w:r>
      <w:r>
        <w:rPr>
          <w:b/>
          <w:sz w:val="22"/>
          <w:szCs w:val="22"/>
        </w:rPr>
        <w:t>CONTRATANTE</w:t>
      </w:r>
      <w:r>
        <w:rPr>
          <w:sz w:val="22"/>
          <w:szCs w:val="22"/>
        </w:rPr>
        <w:t xml:space="preserve"> ao </w:t>
      </w:r>
      <w:r>
        <w:rPr>
          <w:b/>
          <w:sz w:val="22"/>
          <w:szCs w:val="22"/>
        </w:rPr>
        <w:t>CONTRATADO</w:t>
      </w:r>
      <w:r>
        <w:rPr>
          <w:sz w:val="22"/>
          <w:szCs w:val="22"/>
        </w:rPr>
        <w:t>, além da perda desse valor, a diferença será descontada da garantia prestada ou será cobrada judicialmente (Art. 156, §8º, da Lei n.º 14.133/2021).</w:t>
      </w:r>
    </w:p>
    <w:p w:rsidR="001F0748" w:rsidRDefault="004838D3">
      <w:pPr>
        <w:pStyle w:val="normal0"/>
        <w:numPr>
          <w:ilvl w:val="2"/>
          <w:numId w:val="9"/>
        </w:numPr>
        <w:spacing w:line="360" w:lineRule="auto"/>
        <w:jc w:val="both"/>
        <w:rPr>
          <w:sz w:val="22"/>
          <w:szCs w:val="22"/>
        </w:rPr>
      </w:pPr>
      <w:r>
        <w:rPr>
          <w:sz w:val="22"/>
          <w:szCs w:val="22"/>
        </w:rPr>
        <w:t>Previamente ao encaminha</w:t>
      </w:r>
      <w:r>
        <w:rPr>
          <w:sz w:val="22"/>
          <w:szCs w:val="22"/>
        </w:rPr>
        <w:t>mento à cobrança judicial, a multa poderá ser recolhida administrativamente no prazo máximo de 20 (vinte) dias, a contar da data do recebimento da comunicação enviada pela autoridade competente.</w:t>
      </w:r>
    </w:p>
    <w:p w:rsidR="001F0748" w:rsidRDefault="004838D3">
      <w:pPr>
        <w:pStyle w:val="normal0"/>
        <w:numPr>
          <w:ilvl w:val="1"/>
          <w:numId w:val="9"/>
        </w:numPr>
        <w:spacing w:line="360" w:lineRule="auto"/>
        <w:ind w:left="283" w:firstLine="0"/>
        <w:jc w:val="both"/>
        <w:rPr>
          <w:sz w:val="22"/>
          <w:szCs w:val="22"/>
        </w:rPr>
      </w:pPr>
      <w:r>
        <w:rPr>
          <w:sz w:val="22"/>
          <w:szCs w:val="22"/>
        </w:rPr>
        <w:lastRenderedPageBreak/>
        <w:t>A aplicação das sanções realizar-se-á em processo administrat</w:t>
      </w:r>
      <w:r>
        <w:rPr>
          <w:sz w:val="22"/>
          <w:szCs w:val="22"/>
        </w:rPr>
        <w:t xml:space="preserve">ivo que assegure o contraditório e a ampla defesa ao </w:t>
      </w:r>
      <w:r>
        <w:rPr>
          <w:b/>
          <w:sz w:val="22"/>
          <w:szCs w:val="22"/>
        </w:rPr>
        <w:t>CONTRATADO</w:t>
      </w:r>
      <w:r>
        <w:rPr>
          <w:sz w:val="22"/>
          <w:szCs w:val="22"/>
        </w:rPr>
        <w:t xml:space="preserve">, observando-se o procedimento previsto no caput e parágrafos do art. 158 da Lei n.º 14.133/2021, para as penalidades de impedimento de licitar e contratar e de declaração de inidoneidade para </w:t>
      </w:r>
      <w:r>
        <w:rPr>
          <w:sz w:val="22"/>
          <w:szCs w:val="22"/>
        </w:rPr>
        <w:t>licitar ou contratar.</w:t>
      </w:r>
    </w:p>
    <w:p w:rsidR="001F0748" w:rsidRDefault="004838D3">
      <w:pPr>
        <w:pStyle w:val="normal0"/>
        <w:numPr>
          <w:ilvl w:val="1"/>
          <w:numId w:val="9"/>
        </w:numPr>
        <w:spacing w:line="360" w:lineRule="auto"/>
        <w:ind w:left="283" w:firstLine="0"/>
        <w:jc w:val="both"/>
        <w:rPr>
          <w:sz w:val="22"/>
          <w:szCs w:val="22"/>
        </w:rPr>
      </w:pPr>
      <w:r>
        <w:rPr>
          <w:sz w:val="22"/>
          <w:szCs w:val="22"/>
        </w:rPr>
        <w:t>Na aplicação das sanções serão considerados (Art. 156, § 1º, da Lei n.º 14.133/2021):</w:t>
      </w:r>
    </w:p>
    <w:p w:rsidR="001F0748" w:rsidRDefault="004838D3">
      <w:pPr>
        <w:pStyle w:val="normal0"/>
        <w:numPr>
          <w:ilvl w:val="0"/>
          <w:numId w:val="4"/>
        </w:numPr>
        <w:spacing w:before="120" w:line="360" w:lineRule="auto"/>
        <w:ind w:left="170" w:firstLine="0"/>
        <w:jc w:val="both"/>
        <w:rPr>
          <w:sz w:val="22"/>
          <w:szCs w:val="22"/>
        </w:rPr>
      </w:pPr>
      <w:r>
        <w:rPr>
          <w:sz w:val="22"/>
          <w:szCs w:val="22"/>
        </w:rPr>
        <w:t>A natureza e a gravidade da infração cometida;</w:t>
      </w:r>
    </w:p>
    <w:p w:rsidR="001F0748" w:rsidRDefault="004838D3">
      <w:pPr>
        <w:pStyle w:val="normal0"/>
        <w:numPr>
          <w:ilvl w:val="0"/>
          <w:numId w:val="4"/>
        </w:numPr>
        <w:spacing w:line="360" w:lineRule="auto"/>
        <w:ind w:left="170" w:firstLine="0"/>
        <w:jc w:val="both"/>
        <w:rPr>
          <w:sz w:val="22"/>
          <w:szCs w:val="22"/>
        </w:rPr>
      </w:pPr>
      <w:r>
        <w:rPr>
          <w:sz w:val="22"/>
          <w:szCs w:val="22"/>
        </w:rPr>
        <w:t>As peculiaridades do caso concreto;</w:t>
      </w:r>
    </w:p>
    <w:p w:rsidR="001F0748" w:rsidRDefault="004838D3">
      <w:pPr>
        <w:pStyle w:val="normal0"/>
        <w:numPr>
          <w:ilvl w:val="0"/>
          <w:numId w:val="4"/>
        </w:numPr>
        <w:spacing w:line="360" w:lineRule="auto"/>
        <w:ind w:left="170" w:firstLine="0"/>
        <w:jc w:val="both"/>
        <w:rPr>
          <w:sz w:val="22"/>
          <w:szCs w:val="22"/>
        </w:rPr>
      </w:pPr>
      <w:r>
        <w:rPr>
          <w:sz w:val="22"/>
          <w:szCs w:val="22"/>
        </w:rPr>
        <w:t>As circunstâncias agravantes ou atenuantes;</w:t>
      </w:r>
    </w:p>
    <w:p w:rsidR="001F0748" w:rsidRDefault="004838D3">
      <w:pPr>
        <w:pStyle w:val="normal0"/>
        <w:numPr>
          <w:ilvl w:val="0"/>
          <w:numId w:val="4"/>
        </w:numPr>
        <w:spacing w:line="360" w:lineRule="auto"/>
        <w:ind w:left="170" w:firstLine="0"/>
        <w:jc w:val="both"/>
        <w:rPr>
          <w:sz w:val="22"/>
          <w:szCs w:val="22"/>
        </w:rPr>
      </w:pPr>
      <w:r>
        <w:rPr>
          <w:sz w:val="22"/>
          <w:szCs w:val="22"/>
        </w:rPr>
        <w:t>Os danos que dela pro</w:t>
      </w:r>
      <w:r>
        <w:rPr>
          <w:sz w:val="22"/>
          <w:szCs w:val="22"/>
        </w:rPr>
        <w:t xml:space="preserve">vierem para o </w:t>
      </w:r>
      <w:r>
        <w:rPr>
          <w:b/>
          <w:sz w:val="22"/>
          <w:szCs w:val="22"/>
        </w:rPr>
        <w:t>CONTRATANTE</w:t>
      </w:r>
      <w:r>
        <w:rPr>
          <w:sz w:val="22"/>
          <w:szCs w:val="22"/>
        </w:rPr>
        <w:t>;</w:t>
      </w:r>
    </w:p>
    <w:p w:rsidR="001F0748" w:rsidRDefault="004838D3">
      <w:pPr>
        <w:pStyle w:val="normal0"/>
        <w:numPr>
          <w:ilvl w:val="0"/>
          <w:numId w:val="4"/>
        </w:numPr>
        <w:spacing w:after="120" w:line="360" w:lineRule="auto"/>
        <w:ind w:left="170" w:firstLine="0"/>
        <w:jc w:val="both"/>
        <w:rPr>
          <w:sz w:val="22"/>
          <w:szCs w:val="22"/>
        </w:rPr>
      </w:pPr>
      <w:r>
        <w:rPr>
          <w:sz w:val="22"/>
          <w:szCs w:val="22"/>
        </w:rPr>
        <w:t>A implantação ou o aperfeiçoamento de programa de integridade, conforme normas e orientações dos órgãos de controle.</w:t>
      </w:r>
    </w:p>
    <w:p w:rsidR="001F0748" w:rsidRDefault="004838D3">
      <w:pPr>
        <w:pStyle w:val="normal0"/>
        <w:numPr>
          <w:ilvl w:val="1"/>
          <w:numId w:val="9"/>
        </w:numPr>
        <w:spacing w:line="360" w:lineRule="auto"/>
        <w:ind w:left="283" w:firstLine="0"/>
        <w:jc w:val="both"/>
        <w:rPr>
          <w:sz w:val="22"/>
          <w:szCs w:val="22"/>
        </w:rPr>
      </w:pPr>
      <w:r>
        <w:rPr>
          <w:sz w:val="22"/>
          <w:szCs w:val="22"/>
        </w:rPr>
        <w:t>Os atos previstos como infrações administrativas na Lei n.º 14.133/2021, ou em outras leis de licitações e contratos da Administração Pública que também sejam tipificados como atos lesivos na Lei n.º 12.846, de 2013, serão apurados e julgados conjuntamente</w:t>
      </w:r>
      <w:r>
        <w:rPr>
          <w:sz w:val="22"/>
          <w:szCs w:val="22"/>
        </w:rPr>
        <w:t>, nos mesmos autos, observados o rito procedimental e autoridade competente definidos na Lei (Art. 159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 personalidade jurídica do </w:t>
      </w:r>
      <w:r>
        <w:rPr>
          <w:b/>
          <w:sz w:val="22"/>
          <w:szCs w:val="22"/>
        </w:rPr>
        <w:t>CONTRATADO</w:t>
      </w:r>
      <w:r>
        <w:rPr>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w:t>
      </w:r>
      <w:r>
        <w:rPr>
          <w:sz w:val="22"/>
          <w:szCs w:val="22"/>
        </w:rPr>
        <w:t xml:space="preserve">pessoa jurídica serão estendidos aos seus administradores e sócios com poderes de administração, à pessoa jurídica sucessora ou à empresa do mesmo ramo com relação de coligação ou controle, de fato ou de direito, com o </w:t>
      </w:r>
      <w:r>
        <w:rPr>
          <w:b/>
          <w:sz w:val="22"/>
          <w:szCs w:val="22"/>
        </w:rPr>
        <w:t>CONTRATADO</w:t>
      </w:r>
      <w:r>
        <w:rPr>
          <w:sz w:val="22"/>
          <w:szCs w:val="22"/>
        </w:rPr>
        <w:t>, observados, em todos os c</w:t>
      </w:r>
      <w:r>
        <w:rPr>
          <w:sz w:val="22"/>
          <w:szCs w:val="22"/>
        </w:rPr>
        <w:t>asos, o contraditório, a ampla defesa e a obrigatoriedade de análise jurídica prévia (Art. 160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w:t>
      </w:r>
      <w:r>
        <w:rPr>
          <w:b/>
          <w:sz w:val="22"/>
          <w:szCs w:val="22"/>
        </w:rPr>
        <w:t>CONTRATANTE</w:t>
      </w:r>
      <w:r>
        <w:rPr>
          <w:sz w:val="22"/>
          <w:szCs w:val="22"/>
        </w:rPr>
        <w:t xml:space="preserve"> deverá, no prazo máximo de 15 (quinze) dias úteis, contado da data de aplicação da sanção, informar e manter atualizados o</w:t>
      </w:r>
      <w:r>
        <w:rPr>
          <w:sz w:val="22"/>
          <w:szCs w:val="22"/>
        </w:rPr>
        <w:t xml:space="preserve">s dados relativos às sanções por ela aplicadas, para fins de publicidade no Cadastro Nacional de Empresas Inidôneas e Suspensas (CEIS) e no Cadastro Nacional de Empresas Punidas (CNEP), </w:t>
      </w:r>
      <w:proofErr w:type="gramStart"/>
      <w:r>
        <w:rPr>
          <w:sz w:val="22"/>
          <w:szCs w:val="22"/>
        </w:rPr>
        <w:t>instituídos no âmbito do Poder Executivo Federal</w:t>
      </w:r>
      <w:proofErr w:type="gramEnd"/>
      <w:r>
        <w:rPr>
          <w:sz w:val="22"/>
          <w:szCs w:val="22"/>
        </w:rPr>
        <w:t xml:space="preserve"> (Art. 161 da Lei n.º </w:t>
      </w:r>
      <w:r>
        <w:rPr>
          <w:sz w:val="22"/>
          <w:szCs w:val="22"/>
        </w:rPr>
        <w:t>14.133/2021).</w:t>
      </w:r>
    </w:p>
    <w:p w:rsidR="001F0748" w:rsidRDefault="004838D3">
      <w:pPr>
        <w:pStyle w:val="normal0"/>
        <w:numPr>
          <w:ilvl w:val="1"/>
          <w:numId w:val="9"/>
        </w:numPr>
        <w:spacing w:line="360" w:lineRule="auto"/>
        <w:ind w:left="283" w:firstLine="0"/>
        <w:jc w:val="both"/>
        <w:rPr>
          <w:sz w:val="22"/>
          <w:szCs w:val="22"/>
        </w:rPr>
      </w:pPr>
      <w:r>
        <w:rPr>
          <w:sz w:val="22"/>
          <w:szCs w:val="22"/>
        </w:rPr>
        <w:t>As sanções de impedimento de licitar e contratar e declaração de inidoneidade para licitar ou contratar são passíveis de reabilitação na forma do art. 163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Os débitos do </w:t>
      </w:r>
      <w:r>
        <w:rPr>
          <w:b/>
          <w:sz w:val="22"/>
          <w:szCs w:val="22"/>
        </w:rPr>
        <w:t>CONTRATADO</w:t>
      </w:r>
      <w:r>
        <w:rPr>
          <w:sz w:val="22"/>
          <w:szCs w:val="22"/>
        </w:rPr>
        <w:t xml:space="preserve"> para com a Administração </w:t>
      </w:r>
      <w:r>
        <w:rPr>
          <w:b/>
          <w:sz w:val="22"/>
          <w:szCs w:val="22"/>
        </w:rPr>
        <w:t>CONTRATANTE</w:t>
      </w:r>
      <w:r>
        <w:rPr>
          <w:sz w:val="22"/>
          <w:szCs w:val="22"/>
        </w:rPr>
        <w:t xml:space="preserve">, </w:t>
      </w:r>
      <w:r>
        <w:rPr>
          <w:sz w:val="22"/>
          <w:szCs w:val="22"/>
        </w:rPr>
        <w:t xml:space="preserve">resultantes de multa administrativa e/ou indenizações, não inscritos em dívida ativa, poderão ser compensados, total ou parcialmente, com os créditos devidos pelo referido </w:t>
      </w:r>
      <w:proofErr w:type="gramStart"/>
      <w:r>
        <w:rPr>
          <w:sz w:val="22"/>
          <w:szCs w:val="22"/>
        </w:rPr>
        <w:t xml:space="preserve">órgão decorrentes deste mesmo contrato ou de outros contratos administrativos que o </w:t>
      </w:r>
      <w:r>
        <w:rPr>
          <w:b/>
          <w:sz w:val="22"/>
          <w:szCs w:val="22"/>
        </w:rPr>
        <w:lastRenderedPageBreak/>
        <w:t>CONTRATADO</w:t>
      </w:r>
      <w:r>
        <w:rPr>
          <w:sz w:val="22"/>
          <w:szCs w:val="22"/>
        </w:rPr>
        <w:t xml:space="preserve"> possua com o mesmo órgão, ora </w:t>
      </w:r>
      <w:r>
        <w:rPr>
          <w:b/>
          <w:sz w:val="22"/>
          <w:szCs w:val="22"/>
        </w:rPr>
        <w:t>CONTRATANTE</w:t>
      </w:r>
      <w:r>
        <w:rPr>
          <w:sz w:val="22"/>
          <w:szCs w:val="22"/>
        </w:rPr>
        <w:t>, na forma da Instrução Normativa SEGES/ME n.º 26, de 13 de abril de 2022</w:t>
      </w:r>
      <w:proofErr w:type="gramEnd"/>
      <w:r>
        <w:rPr>
          <w:sz w:val="22"/>
          <w:szCs w:val="22"/>
        </w:rPr>
        <w:t xml:space="preserve">. </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DÉCIMA SEXTA – EXTINÇÃO CONTRATUAL</w:t>
      </w:r>
    </w:p>
    <w:p w:rsidR="001F0748" w:rsidRDefault="004838D3">
      <w:pPr>
        <w:pStyle w:val="normal0"/>
        <w:numPr>
          <w:ilvl w:val="1"/>
          <w:numId w:val="9"/>
        </w:numPr>
        <w:spacing w:line="360" w:lineRule="auto"/>
        <w:ind w:left="283" w:firstLine="0"/>
        <w:jc w:val="both"/>
        <w:rPr>
          <w:sz w:val="22"/>
          <w:szCs w:val="22"/>
        </w:rPr>
      </w:pPr>
      <w:r>
        <w:rPr>
          <w:sz w:val="22"/>
          <w:szCs w:val="22"/>
        </w:rPr>
        <w:t>O contrato será extinto quando vencido o prazo nele estipulado, independentemente de</w:t>
      </w:r>
      <w:r>
        <w:rPr>
          <w:sz w:val="22"/>
          <w:szCs w:val="22"/>
        </w:rPr>
        <w:t xml:space="preserve"> terem sido cumpridas ou não as obrigações de ambas as partes contraentes.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 contrato poderá ser extinto antes do prazo nele fixado, sem ônus para o </w:t>
      </w:r>
      <w:r>
        <w:rPr>
          <w:b/>
          <w:sz w:val="22"/>
          <w:szCs w:val="22"/>
        </w:rPr>
        <w:t>CONTRATANTE</w:t>
      </w:r>
      <w:r>
        <w:rPr>
          <w:sz w:val="22"/>
          <w:szCs w:val="22"/>
        </w:rPr>
        <w:t>, quando esta não dispuser de créditos orçamentários para sua continuidade ou quando entender qu</w:t>
      </w:r>
      <w:r>
        <w:rPr>
          <w:sz w:val="22"/>
          <w:szCs w:val="22"/>
        </w:rPr>
        <w:t>e o contrato não mais lhe oferece vantagem.</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 extinção nesta hipótese ocorrerá na próxima data de aniversário do contrato, desde que haja a notificação do </w:t>
      </w:r>
      <w:r>
        <w:rPr>
          <w:b/>
          <w:sz w:val="22"/>
          <w:szCs w:val="22"/>
        </w:rPr>
        <w:t>CONTRATADO</w:t>
      </w:r>
      <w:r>
        <w:rPr>
          <w:sz w:val="22"/>
          <w:szCs w:val="22"/>
        </w:rPr>
        <w:t xml:space="preserve"> pelo </w:t>
      </w:r>
      <w:r>
        <w:rPr>
          <w:b/>
          <w:sz w:val="22"/>
          <w:szCs w:val="22"/>
        </w:rPr>
        <w:t>CONTRATANTE</w:t>
      </w:r>
      <w:r>
        <w:rPr>
          <w:sz w:val="22"/>
          <w:szCs w:val="22"/>
        </w:rPr>
        <w:t xml:space="preserve"> nesse sentido com pelo menos </w:t>
      </w:r>
      <w:proofErr w:type="gramStart"/>
      <w:r>
        <w:rPr>
          <w:sz w:val="22"/>
          <w:szCs w:val="22"/>
        </w:rPr>
        <w:t>2</w:t>
      </w:r>
      <w:proofErr w:type="gramEnd"/>
      <w:r>
        <w:rPr>
          <w:sz w:val="22"/>
          <w:szCs w:val="22"/>
        </w:rPr>
        <w:t xml:space="preserve"> (dois) meses de antecedência desse dia.</w:t>
      </w:r>
    </w:p>
    <w:p w:rsidR="001F0748" w:rsidRDefault="004838D3">
      <w:pPr>
        <w:pStyle w:val="normal0"/>
        <w:numPr>
          <w:ilvl w:val="1"/>
          <w:numId w:val="9"/>
        </w:numPr>
        <w:spacing w:line="360" w:lineRule="auto"/>
        <w:ind w:left="283" w:firstLine="0"/>
        <w:jc w:val="both"/>
        <w:rPr>
          <w:sz w:val="22"/>
          <w:szCs w:val="22"/>
        </w:rPr>
      </w:pPr>
      <w:r>
        <w:rPr>
          <w:sz w:val="22"/>
          <w:szCs w:val="22"/>
        </w:rPr>
        <w:t>Ca</w:t>
      </w:r>
      <w:r>
        <w:rPr>
          <w:sz w:val="22"/>
          <w:szCs w:val="22"/>
        </w:rPr>
        <w:t xml:space="preserve">so a notificação da não-continuidade do contrato de que trata este subitem ocorra com menos de </w:t>
      </w:r>
      <w:proofErr w:type="gramStart"/>
      <w:r>
        <w:rPr>
          <w:sz w:val="22"/>
          <w:szCs w:val="22"/>
        </w:rPr>
        <w:t>2</w:t>
      </w:r>
      <w:proofErr w:type="gramEnd"/>
      <w:r>
        <w:rPr>
          <w:sz w:val="22"/>
          <w:szCs w:val="22"/>
        </w:rPr>
        <w:t xml:space="preserve"> (dois) meses da data de aniversário, a extinção contratual ocorrerá após 2 (dois) meses da data da comunicação.</w:t>
      </w:r>
    </w:p>
    <w:p w:rsidR="001F0748" w:rsidRDefault="004838D3">
      <w:pPr>
        <w:pStyle w:val="normal0"/>
        <w:numPr>
          <w:ilvl w:val="1"/>
          <w:numId w:val="9"/>
        </w:numPr>
        <w:spacing w:line="360" w:lineRule="auto"/>
        <w:ind w:left="283" w:firstLine="0"/>
        <w:jc w:val="both"/>
        <w:rPr>
          <w:sz w:val="22"/>
          <w:szCs w:val="22"/>
        </w:rPr>
      </w:pPr>
      <w:r>
        <w:rPr>
          <w:sz w:val="22"/>
          <w:szCs w:val="22"/>
        </w:rPr>
        <w:t>O contrato poderá ser extinto antes de cumprida</w:t>
      </w:r>
      <w:r>
        <w:rPr>
          <w:sz w:val="22"/>
          <w:szCs w:val="22"/>
        </w:rPr>
        <w:t xml:space="preserve">s as obrigações nele estipuladas, </w:t>
      </w:r>
      <w:proofErr w:type="gramStart"/>
      <w:r>
        <w:rPr>
          <w:sz w:val="22"/>
          <w:szCs w:val="22"/>
        </w:rPr>
        <w:t>ou antes</w:t>
      </w:r>
      <w:proofErr w:type="gramEnd"/>
      <w:r>
        <w:rPr>
          <w:sz w:val="22"/>
          <w:szCs w:val="22"/>
        </w:rPr>
        <w:t xml:space="preserve"> do prazo nele fixado, por algum dos motivos previstos no art. 137 da Lei n.º 14.133/21, bem como amigavelmente, assegurados o contraditório e a ampla defesa.</w:t>
      </w:r>
    </w:p>
    <w:p w:rsidR="001F0748" w:rsidRDefault="004838D3">
      <w:pPr>
        <w:pStyle w:val="normal0"/>
        <w:numPr>
          <w:ilvl w:val="2"/>
          <w:numId w:val="9"/>
        </w:numPr>
        <w:spacing w:line="360" w:lineRule="auto"/>
        <w:jc w:val="both"/>
        <w:rPr>
          <w:sz w:val="22"/>
          <w:szCs w:val="22"/>
        </w:rPr>
      </w:pPr>
      <w:r>
        <w:rPr>
          <w:sz w:val="22"/>
          <w:szCs w:val="22"/>
        </w:rPr>
        <w:t xml:space="preserve">Nesta hipótese, aplicam-se também os </w:t>
      </w:r>
      <w:proofErr w:type="spellStart"/>
      <w:r>
        <w:rPr>
          <w:sz w:val="22"/>
          <w:szCs w:val="22"/>
        </w:rPr>
        <w:t>arts</w:t>
      </w:r>
      <w:proofErr w:type="spellEnd"/>
      <w:r>
        <w:rPr>
          <w:sz w:val="22"/>
          <w:szCs w:val="22"/>
        </w:rPr>
        <w:t>. 138 e 139 da</w:t>
      </w:r>
      <w:r>
        <w:rPr>
          <w:sz w:val="22"/>
          <w:szCs w:val="22"/>
        </w:rPr>
        <w:t xml:space="preserve"> mesma Lei;</w:t>
      </w:r>
    </w:p>
    <w:p w:rsidR="001F0748" w:rsidRDefault="004838D3">
      <w:pPr>
        <w:pStyle w:val="normal0"/>
        <w:numPr>
          <w:ilvl w:val="2"/>
          <w:numId w:val="9"/>
        </w:numPr>
        <w:spacing w:line="360" w:lineRule="auto"/>
        <w:jc w:val="both"/>
        <w:rPr>
          <w:sz w:val="22"/>
          <w:szCs w:val="22"/>
        </w:rPr>
      </w:pPr>
      <w:r>
        <w:rPr>
          <w:sz w:val="22"/>
          <w:szCs w:val="22"/>
        </w:rPr>
        <w:t>A alteração social ou a modificação da finalidade ou da estrutura da empresa não ensejará a extinção se não restringir sua capacidade de concluir o contrato;</w:t>
      </w:r>
    </w:p>
    <w:p w:rsidR="001F0748" w:rsidRDefault="004838D3">
      <w:pPr>
        <w:pStyle w:val="normal0"/>
        <w:numPr>
          <w:ilvl w:val="3"/>
          <w:numId w:val="9"/>
        </w:numPr>
        <w:spacing w:line="360" w:lineRule="auto"/>
        <w:ind w:hanging="648"/>
        <w:jc w:val="both"/>
        <w:rPr>
          <w:sz w:val="22"/>
          <w:szCs w:val="22"/>
        </w:rPr>
      </w:pPr>
      <w:r>
        <w:rPr>
          <w:sz w:val="22"/>
          <w:szCs w:val="22"/>
        </w:rPr>
        <w:t>Se a operação implicar mudança da pessoa jurídica contratada, deverá ser formalizado t</w:t>
      </w:r>
      <w:r>
        <w:rPr>
          <w:sz w:val="22"/>
          <w:szCs w:val="22"/>
        </w:rPr>
        <w:t>ermo aditivo para alteração subjetiva.</w:t>
      </w:r>
    </w:p>
    <w:p w:rsidR="001F0748" w:rsidRDefault="004838D3">
      <w:pPr>
        <w:pStyle w:val="normal0"/>
        <w:numPr>
          <w:ilvl w:val="1"/>
          <w:numId w:val="9"/>
        </w:numPr>
        <w:spacing w:line="360" w:lineRule="auto"/>
        <w:ind w:left="283" w:firstLine="0"/>
        <w:jc w:val="both"/>
        <w:rPr>
          <w:sz w:val="22"/>
          <w:szCs w:val="22"/>
        </w:rPr>
      </w:pPr>
      <w:r>
        <w:rPr>
          <w:sz w:val="22"/>
          <w:szCs w:val="22"/>
        </w:rPr>
        <w:t>O termo de extinção, sempre que possível, será precedido:</w:t>
      </w:r>
    </w:p>
    <w:p w:rsidR="001F0748" w:rsidRDefault="004838D3">
      <w:pPr>
        <w:pStyle w:val="normal0"/>
        <w:numPr>
          <w:ilvl w:val="2"/>
          <w:numId w:val="9"/>
        </w:numPr>
        <w:spacing w:line="360" w:lineRule="auto"/>
        <w:jc w:val="both"/>
        <w:rPr>
          <w:sz w:val="22"/>
          <w:szCs w:val="22"/>
        </w:rPr>
      </w:pPr>
      <w:r>
        <w:rPr>
          <w:sz w:val="22"/>
          <w:szCs w:val="22"/>
        </w:rPr>
        <w:t>Balanço dos eventos contratuais já cumpridos ou parcialmente cumpridos;</w:t>
      </w:r>
    </w:p>
    <w:p w:rsidR="001F0748" w:rsidRDefault="004838D3">
      <w:pPr>
        <w:pStyle w:val="normal0"/>
        <w:numPr>
          <w:ilvl w:val="2"/>
          <w:numId w:val="9"/>
        </w:numPr>
        <w:spacing w:line="360" w:lineRule="auto"/>
        <w:jc w:val="both"/>
        <w:rPr>
          <w:sz w:val="22"/>
          <w:szCs w:val="22"/>
        </w:rPr>
      </w:pPr>
      <w:r>
        <w:rPr>
          <w:sz w:val="22"/>
          <w:szCs w:val="22"/>
        </w:rPr>
        <w:t>Relação dos pagamentos já efetuados e ainda devidos;</w:t>
      </w:r>
    </w:p>
    <w:p w:rsidR="001F0748" w:rsidRDefault="004838D3">
      <w:pPr>
        <w:pStyle w:val="normal0"/>
        <w:numPr>
          <w:ilvl w:val="2"/>
          <w:numId w:val="9"/>
        </w:numPr>
        <w:spacing w:line="360" w:lineRule="auto"/>
        <w:jc w:val="both"/>
        <w:rPr>
          <w:sz w:val="22"/>
          <w:szCs w:val="22"/>
        </w:rPr>
      </w:pPr>
      <w:r>
        <w:rPr>
          <w:sz w:val="22"/>
          <w:szCs w:val="22"/>
        </w:rPr>
        <w:t>Indenizações e multas.</w:t>
      </w:r>
    </w:p>
    <w:p w:rsidR="001F0748" w:rsidRDefault="004838D3">
      <w:pPr>
        <w:pStyle w:val="normal0"/>
        <w:numPr>
          <w:ilvl w:val="1"/>
          <w:numId w:val="9"/>
        </w:numPr>
        <w:spacing w:line="360" w:lineRule="auto"/>
        <w:ind w:left="283" w:firstLine="0"/>
        <w:jc w:val="both"/>
        <w:rPr>
          <w:sz w:val="22"/>
          <w:szCs w:val="22"/>
        </w:rPr>
      </w:pPr>
      <w:r>
        <w:rPr>
          <w:sz w:val="22"/>
          <w:szCs w:val="22"/>
        </w:rPr>
        <w:t xml:space="preserve">A extinção </w:t>
      </w:r>
      <w:r>
        <w:rPr>
          <w:sz w:val="22"/>
          <w:szCs w:val="22"/>
        </w:rPr>
        <w:t>do contrato não configura óbice para o reconhecimento do desequilíbrio econômico-financeiro, hipótese em que será concedida indenização por meio de termo indenizatório (Art. 131, caput,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O contrato poderá ser extinto caso se constat</w:t>
      </w:r>
      <w:r>
        <w:rPr>
          <w:sz w:val="22"/>
          <w:szCs w:val="22"/>
        </w:rPr>
        <w:t xml:space="preserve">e que o </w:t>
      </w:r>
      <w:r>
        <w:rPr>
          <w:b/>
          <w:sz w:val="22"/>
          <w:szCs w:val="22"/>
        </w:rPr>
        <w:t>CONTRATADO</w:t>
      </w:r>
      <w:r>
        <w:rPr>
          <w:sz w:val="22"/>
          <w:szCs w:val="22"/>
        </w:rPr>
        <w:t xml:space="preserve"> mantém vínculo de natureza técnica, comercial, econômica, financeira, trabalhista ou civil com dirigente do órgão ou entidade </w:t>
      </w:r>
      <w:r>
        <w:rPr>
          <w:b/>
          <w:sz w:val="22"/>
          <w:szCs w:val="22"/>
        </w:rPr>
        <w:t>CONTRATANTE</w:t>
      </w:r>
      <w:r>
        <w:rPr>
          <w:sz w:val="22"/>
          <w:szCs w:val="22"/>
        </w:rPr>
        <w:t xml:space="preserve"> ou com agente público que tenha desempenhado função na licitação ou atue na fiscalização ou na gest</w:t>
      </w:r>
      <w:r>
        <w:rPr>
          <w:sz w:val="22"/>
          <w:szCs w:val="22"/>
        </w:rPr>
        <w:t>ão do contrato, ou que deles seja cônjuge, companheiro ou parente em linha reta, colateral ou por afinidade, até o terceiro grau (Art. 14, IV, da Lei n.º 14.133/2021).</w:t>
      </w:r>
    </w:p>
    <w:p w:rsidR="001F0748" w:rsidRDefault="001F0748">
      <w:pPr>
        <w:pStyle w:val="normal0"/>
        <w:spacing w:line="360" w:lineRule="auto"/>
        <w:ind w:left="792"/>
        <w:jc w:val="both"/>
        <w:rPr>
          <w:sz w:val="22"/>
          <w:szCs w:val="22"/>
        </w:rPr>
      </w:pPr>
    </w:p>
    <w:p w:rsidR="001F0748" w:rsidRDefault="001F0748">
      <w:pPr>
        <w:pStyle w:val="normal0"/>
        <w:spacing w:line="360" w:lineRule="auto"/>
        <w:ind w:left="792"/>
        <w:jc w:val="both"/>
        <w:rPr>
          <w:sz w:val="22"/>
          <w:szCs w:val="22"/>
        </w:rPr>
      </w:pPr>
    </w:p>
    <w:p w:rsidR="001F0748" w:rsidRDefault="001F0748">
      <w:pPr>
        <w:pStyle w:val="normal0"/>
        <w:spacing w:line="360" w:lineRule="auto"/>
        <w:ind w:left="792"/>
        <w:jc w:val="both"/>
        <w:rPr>
          <w:sz w:val="22"/>
          <w:szCs w:val="22"/>
        </w:rPr>
      </w:pP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DÉCIMA SÉTIMA – LEGISLAÇÃO APLICÁVEL</w:t>
      </w:r>
    </w:p>
    <w:p w:rsidR="001F0748" w:rsidRDefault="004838D3">
      <w:pPr>
        <w:pStyle w:val="normal0"/>
        <w:numPr>
          <w:ilvl w:val="1"/>
          <w:numId w:val="9"/>
        </w:numPr>
        <w:spacing w:line="360" w:lineRule="auto"/>
        <w:ind w:left="283" w:firstLine="0"/>
        <w:jc w:val="both"/>
        <w:rPr>
          <w:sz w:val="22"/>
          <w:szCs w:val="22"/>
        </w:rPr>
      </w:pPr>
      <w:r>
        <w:rPr>
          <w:sz w:val="22"/>
          <w:szCs w:val="22"/>
        </w:rPr>
        <w:t>Nos termos do previsto no artigo 92, III, da Lei n.º 14.133/2021, aplica-se ao presente contrato a presente legislação:</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Lei n.º 14.133/2021;</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Lei Complementar n.º 123/2006;</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Lei n.º 13.709/2018 (LGPD);</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Código de Defesa do Consumidor;</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Código Civil;</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Código Pen</w:t>
      </w:r>
      <w:r>
        <w:rPr>
          <w:sz w:val="22"/>
          <w:szCs w:val="22"/>
        </w:rPr>
        <w:t>al;</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Código Processo Civil;</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Código Processo Penal;</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Legislação trabalhista e previdenciária;</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 xml:space="preserve">Estatuto da Criança e do Adolescente; </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Lei Federal n.º 12.846/2013; e</w:t>
      </w:r>
    </w:p>
    <w:p w:rsidR="001F0748" w:rsidRDefault="004838D3">
      <w:pPr>
        <w:pStyle w:val="normal0"/>
        <w:numPr>
          <w:ilvl w:val="0"/>
          <w:numId w:val="19"/>
        </w:numPr>
        <w:spacing w:before="120" w:after="120" w:line="360" w:lineRule="auto"/>
        <w:ind w:left="170" w:firstLine="0"/>
        <w:jc w:val="both"/>
        <w:rPr>
          <w:sz w:val="22"/>
          <w:szCs w:val="22"/>
        </w:rPr>
      </w:pPr>
      <w:r>
        <w:rPr>
          <w:sz w:val="22"/>
          <w:szCs w:val="22"/>
        </w:rPr>
        <w:t>Demais normas aplicáveis.</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DÉCIMA OITAVA – DOS CASOS OMISSOS (Art. 92, III,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t xml:space="preserve">Os casos omissos serão decididos pelo </w:t>
      </w:r>
      <w:r>
        <w:rPr>
          <w:b/>
          <w:sz w:val="22"/>
          <w:szCs w:val="22"/>
        </w:rPr>
        <w:t>CONTRATANTE</w:t>
      </w:r>
      <w:r>
        <w:rPr>
          <w:sz w:val="22"/>
          <w:szCs w:val="22"/>
        </w:rPr>
        <w:t>, segundo as disposições contidas na Lei n.º 14.133/2021, e demais normas federais e municipais aplicáveis e, subsidiariament</w:t>
      </w:r>
      <w:r>
        <w:rPr>
          <w:sz w:val="22"/>
          <w:szCs w:val="22"/>
        </w:rPr>
        <w:t xml:space="preserve">e, segundo as disposições contidas na Lei n.º 8.078, de </w:t>
      </w:r>
      <w:proofErr w:type="gramStart"/>
      <w:r>
        <w:rPr>
          <w:sz w:val="22"/>
          <w:szCs w:val="22"/>
        </w:rPr>
        <w:t>1990 – Código</w:t>
      </w:r>
      <w:proofErr w:type="gramEnd"/>
      <w:r>
        <w:rPr>
          <w:sz w:val="22"/>
          <w:szCs w:val="22"/>
        </w:rPr>
        <w:t xml:space="preserve"> de Defesa do Consumidor – e normas e princípios gerais dos contratos.</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DÉCIMA NONA – PUBLICAÇÃO</w:t>
      </w:r>
    </w:p>
    <w:p w:rsidR="001F0748" w:rsidRDefault="004838D3">
      <w:pPr>
        <w:pStyle w:val="normal0"/>
        <w:numPr>
          <w:ilvl w:val="1"/>
          <w:numId w:val="9"/>
        </w:numPr>
        <w:spacing w:line="360" w:lineRule="auto"/>
        <w:ind w:left="283" w:firstLine="0"/>
        <w:jc w:val="both"/>
        <w:rPr>
          <w:sz w:val="22"/>
          <w:szCs w:val="22"/>
        </w:rPr>
      </w:pPr>
      <w:r>
        <w:rPr>
          <w:sz w:val="22"/>
          <w:szCs w:val="22"/>
        </w:rPr>
        <w:t xml:space="preserve">Incumbirá ao </w:t>
      </w:r>
      <w:r>
        <w:rPr>
          <w:b/>
          <w:sz w:val="22"/>
          <w:szCs w:val="22"/>
        </w:rPr>
        <w:t>CONTRATANTE</w:t>
      </w:r>
      <w:r>
        <w:rPr>
          <w:sz w:val="22"/>
          <w:szCs w:val="22"/>
        </w:rPr>
        <w:t xml:space="preserve"> divulgar o presente instrumento no respectivo sítio ofici</w:t>
      </w:r>
      <w:r>
        <w:rPr>
          <w:sz w:val="22"/>
          <w:szCs w:val="22"/>
        </w:rPr>
        <w:t>al na Internet, em atenção ao art. 91, caput da Lei n.º 14.133/2021.</w:t>
      </w:r>
    </w:p>
    <w:p w:rsidR="001F0748" w:rsidRDefault="004838D3">
      <w:pPr>
        <w:pStyle w:val="normal0"/>
        <w:numPr>
          <w:ilvl w:val="0"/>
          <w:numId w:val="9"/>
        </w:numPr>
        <w:spacing w:before="240" w:after="120" w:line="360" w:lineRule="auto"/>
        <w:jc w:val="both"/>
        <w:rPr>
          <w:b/>
          <w:color w:val="FFFFFF"/>
          <w:sz w:val="22"/>
          <w:szCs w:val="22"/>
        </w:rPr>
      </w:pPr>
      <w:r>
        <w:rPr>
          <w:b/>
          <w:sz w:val="22"/>
          <w:szCs w:val="22"/>
        </w:rPr>
        <w:t>CLÁUSULA VIGÉSIMA – FORO (Art. 92, §1º, da Lei n.º 14.133/2021)</w:t>
      </w:r>
    </w:p>
    <w:p w:rsidR="001F0748" w:rsidRDefault="004838D3">
      <w:pPr>
        <w:pStyle w:val="normal0"/>
        <w:numPr>
          <w:ilvl w:val="1"/>
          <w:numId w:val="9"/>
        </w:numPr>
        <w:spacing w:line="360" w:lineRule="auto"/>
        <w:ind w:left="283" w:firstLine="0"/>
        <w:jc w:val="both"/>
        <w:rPr>
          <w:sz w:val="22"/>
          <w:szCs w:val="22"/>
        </w:rPr>
      </w:pPr>
      <w:r>
        <w:rPr>
          <w:sz w:val="22"/>
          <w:szCs w:val="22"/>
        </w:rPr>
        <w:lastRenderedPageBreak/>
        <w:t xml:space="preserve">Fica eleito o Foro da Capital, para dirimir os litígios que decorrerem da execução deste Termo de Contrato que não puderem </w:t>
      </w:r>
      <w:r>
        <w:rPr>
          <w:sz w:val="22"/>
          <w:szCs w:val="22"/>
        </w:rPr>
        <w:t>ser compostos pela conciliação, conforme art. 92, §1º, da Lei n.º 14.133/2021.</w:t>
      </w:r>
    </w:p>
    <w:p w:rsidR="001F0748" w:rsidRDefault="004838D3">
      <w:pPr>
        <w:pStyle w:val="normal0"/>
        <w:spacing w:after="288" w:line="360" w:lineRule="auto"/>
        <w:ind w:left="-567"/>
        <w:jc w:val="right"/>
        <w:rPr>
          <w:sz w:val="22"/>
          <w:szCs w:val="22"/>
        </w:rPr>
      </w:pPr>
      <w:r>
        <w:rPr>
          <w:sz w:val="22"/>
          <w:szCs w:val="22"/>
        </w:rPr>
        <w:t>[Local], [dia] de [mês] de [ano]</w:t>
      </w:r>
    </w:p>
    <w:p w:rsidR="001F0748" w:rsidRDefault="001F0748">
      <w:pPr>
        <w:pStyle w:val="normal0"/>
        <w:spacing w:after="288" w:line="360" w:lineRule="auto"/>
        <w:ind w:left="-567"/>
        <w:jc w:val="right"/>
        <w:rPr>
          <w:sz w:val="22"/>
          <w:szCs w:val="22"/>
        </w:rPr>
      </w:pPr>
    </w:p>
    <w:p w:rsidR="001F0748" w:rsidRDefault="004838D3">
      <w:pPr>
        <w:pStyle w:val="normal0"/>
        <w:spacing w:before="120" w:after="120" w:line="360" w:lineRule="auto"/>
        <w:jc w:val="both"/>
        <w:rPr>
          <w:sz w:val="22"/>
          <w:szCs w:val="22"/>
        </w:rPr>
      </w:pPr>
      <w:r>
        <w:rPr>
          <w:sz w:val="22"/>
          <w:szCs w:val="22"/>
        </w:rPr>
        <w:t>_________________________</w:t>
      </w:r>
    </w:p>
    <w:p w:rsidR="001F0748" w:rsidRDefault="004838D3">
      <w:pPr>
        <w:pStyle w:val="normal0"/>
        <w:spacing w:before="120" w:after="120" w:line="360" w:lineRule="auto"/>
        <w:jc w:val="both"/>
        <w:rPr>
          <w:sz w:val="22"/>
          <w:szCs w:val="22"/>
        </w:rPr>
      </w:pPr>
      <w:r>
        <w:rPr>
          <w:sz w:val="22"/>
          <w:szCs w:val="22"/>
        </w:rPr>
        <w:t>Representante legal do CONTRATANTE</w:t>
      </w:r>
    </w:p>
    <w:p w:rsidR="001F0748" w:rsidRDefault="001F0748">
      <w:pPr>
        <w:pStyle w:val="normal0"/>
        <w:spacing w:before="120" w:after="120" w:line="360" w:lineRule="auto"/>
        <w:jc w:val="both"/>
        <w:rPr>
          <w:sz w:val="22"/>
          <w:szCs w:val="22"/>
        </w:rPr>
      </w:pPr>
    </w:p>
    <w:p w:rsidR="001F0748" w:rsidRDefault="001F0748">
      <w:pPr>
        <w:pStyle w:val="normal0"/>
        <w:spacing w:before="120" w:after="120" w:line="360" w:lineRule="auto"/>
        <w:jc w:val="both"/>
        <w:rPr>
          <w:sz w:val="22"/>
          <w:szCs w:val="22"/>
        </w:rPr>
      </w:pPr>
    </w:p>
    <w:p w:rsidR="001F0748" w:rsidRDefault="001F0748">
      <w:pPr>
        <w:pStyle w:val="normal0"/>
        <w:spacing w:before="120" w:after="120" w:line="360" w:lineRule="auto"/>
        <w:jc w:val="both"/>
        <w:rPr>
          <w:sz w:val="22"/>
          <w:szCs w:val="22"/>
        </w:rPr>
      </w:pPr>
    </w:p>
    <w:p w:rsidR="001F0748" w:rsidRDefault="004838D3">
      <w:pPr>
        <w:pStyle w:val="normal0"/>
        <w:spacing w:before="120" w:after="120" w:line="360" w:lineRule="auto"/>
        <w:jc w:val="both"/>
        <w:rPr>
          <w:sz w:val="22"/>
          <w:szCs w:val="22"/>
        </w:rPr>
      </w:pPr>
      <w:r>
        <w:rPr>
          <w:sz w:val="22"/>
          <w:szCs w:val="22"/>
        </w:rPr>
        <w:t>_________________________</w:t>
      </w:r>
    </w:p>
    <w:p w:rsidR="001F0748" w:rsidRDefault="004838D3">
      <w:pPr>
        <w:pStyle w:val="normal0"/>
        <w:spacing w:before="120" w:after="120" w:line="360" w:lineRule="auto"/>
        <w:jc w:val="both"/>
        <w:rPr>
          <w:sz w:val="22"/>
          <w:szCs w:val="22"/>
        </w:rPr>
      </w:pPr>
      <w:r>
        <w:rPr>
          <w:sz w:val="22"/>
          <w:szCs w:val="22"/>
        </w:rPr>
        <w:t>Representante legal do CONTRATADO</w:t>
      </w:r>
    </w:p>
    <w:p w:rsidR="001F0748" w:rsidRDefault="001F0748">
      <w:pPr>
        <w:pStyle w:val="normal0"/>
        <w:spacing w:before="120" w:after="120" w:line="360" w:lineRule="auto"/>
        <w:jc w:val="both"/>
        <w:rPr>
          <w:sz w:val="22"/>
          <w:szCs w:val="22"/>
        </w:rPr>
      </w:pPr>
    </w:p>
    <w:p w:rsidR="001F0748" w:rsidRDefault="001F0748">
      <w:pPr>
        <w:pStyle w:val="normal0"/>
        <w:spacing w:before="120" w:after="120" w:line="360" w:lineRule="auto"/>
        <w:jc w:val="both"/>
        <w:rPr>
          <w:sz w:val="22"/>
          <w:szCs w:val="22"/>
        </w:rPr>
      </w:pPr>
    </w:p>
    <w:p w:rsidR="001F0748" w:rsidRDefault="001F0748">
      <w:pPr>
        <w:pStyle w:val="normal0"/>
        <w:spacing w:before="120" w:after="120" w:line="360" w:lineRule="auto"/>
        <w:jc w:val="both"/>
        <w:rPr>
          <w:sz w:val="22"/>
          <w:szCs w:val="22"/>
        </w:rPr>
      </w:pPr>
    </w:p>
    <w:p w:rsidR="001F0748" w:rsidRDefault="004838D3">
      <w:pPr>
        <w:pStyle w:val="normal0"/>
        <w:spacing w:before="120" w:after="120" w:line="360" w:lineRule="auto"/>
        <w:jc w:val="both"/>
        <w:rPr>
          <w:sz w:val="22"/>
          <w:szCs w:val="22"/>
        </w:rPr>
      </w:pPr>
      <w:r>
        <w:rPr>
          <w:sz w:val="22"/>
          <w:szCs w:val="22"/>
        </w:rPr>
        <w:t>TESTEMUNHAS:</w:t>
      </w:r>
    </w:p>
    <w:p w:rsidR="001F0748" w:rsidRDefault="001F0748">
      <w:pPr>
        <w:pStyle w:val="normal0"/>
        <w:spacing w:before="120" w:after="120" w:line="360" w:lineRule="auto"/>
        <w:jc w:val="both"/>
        <w:rPr>
          <w:sz w:val="22"/>
          <w:szCs w:val="22"/>
        </w:rPr>
      </w:pPr>
    </w:p>
    <w:p w:rsidR="001F0748" w:rsidRDefault="004838D3">
      <w:pPr>
        <w:pStyle w:val="normal0"/>
        <w:spacing w:before="120" w:after="120" w:line="360" w:lineRule="auto"/>
        <w:jc w:val="both"/>
        <w:rPr>
          <w:sz w:val="22"/>
          <w:szCs w:val="22"/>
        </w:rPr>
      </w:pPr>
      <w:r>
        <w:rPr>
          <w:sz w:val="22"/>
          <w:szCs w:val="22"/>
        </w:rPr>
        <w:t>1-</w:t>
      </w:r>
    </w:p>
    <w:p w:rsidR="001F0748" w:rsidRDefault="001F0748">
      <w:pPr>
        <w:pStyle w:val="normal0"/>
        <w:spacing w:before="120" w:after="120" w:line="360" w:lineRule="auto"/>
        <w:jc w:val="both"/>
        <w:rPr>
          <w:sz w:val="22"/>
          <w:szCs w:val="22"/>
        </w:rPr>
      </w:pPr>
    </w:p>
    <w:p w:rsidR="001F0748" w:rsidRDefault="004838D3">
      <w:pPr>
        <w:pStyle w:val="normal0"/>
        <w:spacing w:before="120" w:after="120" w:line="360" w:lineRule="auto"/>
        <w:jc w:val="both"/>
        <w:rPr>
          <w:sz w:val="22"/>
          <w:szCs w:val="22"/>
        </w:rPr>
      </w:pPr>
      <w:r>
        <w:rPr>
          <w:sz w:val="22"/>
          <w:szCs w:val="22"/>
        </w:rPr>
        <w:t xml:space="preserve">2- </w:t>
      </w:r>
    </w:p>
    <w:p w:rsidR="001F0748" w:rsidRDefault="001F0748">
      <w:pPr>
        <w:pStyle w:val="normal0"/>
        <w:spacing w:before="120" w:after="120" w:line="360" w:lineRule="auto"/>
        <w:jc w:val="both"/>
        <w:rPr>
          <w:sz w:val="22"/>
          <w:szCs w:val="22"/>
        </w:rPr>
      </w:pPr>
    </w:p>
    <w:p w:rsidR="001F0748" w:rsidRDefault="001F0748">
      <w:pPr>
        <w:pStyle w:val="normal0"/>
        <w:spacing w:line="360" w:lineRule="auto"/>
        <w:jc w:val="center"/>
        <w:rPr>
          <w:color w:val="000000"/>
          <w:sz w:val="22"/>
          <w:szCs w:val="22"/>
        </w:rPr>
      </w:pPr>
    </w:p>
    <w:sectPr w:rsidR="001F0748" w:rsidSect="001F0748">
      <w:pgSz w:w="11906" w:h="16838"/>
      <w:pgMar w:top="1701" w:right="1134" w:bottom="1134" w:left="1134" w:header="567" w:footer="57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0748" w:rsidRDefault="001F0748" w:rsidP="00E7260B">
      <w:pPr>
        <w:spacing w:line="240" w:lineRule="auto"/>
        <w:ind w:left="0" w:hanging="2"/>
      </w:pPr>
      <w:r>
        <w:separator/>
      </w:r>
    </w:p>
  </w:endnote>
  <w:endnote w:type="continuationSeparator" w:id="1">
    <w:p w:rsidR="001F0748" w:rsidRDefault="001F0748" w:rsidP="00E7260B">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Noto Sans Symbols">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ffra">
    <w:altName w:val="Times New Roman"/>
    <w:panose1 w:val="00000000000000000000"/>
    <w:charset w:val="00"/>
    <w:family w:val="roman"/>
    <w:notTrueType/>
    <w:pitch w:val="default"/>
    <w:sig w:usb0="00000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DKNKHN+ArialNarrow">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Ecofont_Spranq_eco_Sans">
    <w:panose1 w:val="00000000000000000000"/>
    <w:charset w:val="00"/>
    <w:family w:val="roman"/>
    <w:notTrueType/>
    <w:pitch w:val="default"/>
    <w:sig w:usb0="00000000" w:usb1="00000000" w:usb2="00000000" w:usb3="00000000" w:csb0="00000000" w:csb1="00000000"/>
  </w:font>
  <w:font w:name="Arial M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1F0748">
    <w:pPr>
      <w:pStyle w:val="normal0"/>
      <w:pBdr>
        <w:top w:val="nil"/>
        <w:left w:val="nil"/>
        <w:bottom w:val="nil"/>
        <w:right w:val="nil"/>
        <w:between w:val="nil"/>
      </w:pBdr>
      <w:tabs>
        <w:tab w:val="center" w:pos="4252"/>
        <w:tab w:val="right" w:pos="8504"/>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4838D3">
    <w:pPr>
      <w:pStyle w:val="normal0"/>
      <w:pBdr>
        <w:top w:val="nil"/>
        <w:left w:val="nil"/>
        <w:bottom w:val="nil"/>
        <w:right w:val="nil"/>
        <w:between w:val="nil"/>
      </w:pBdr>
      <w:tabs>
        <w:tab w:val="center" w:pos="4252"/>
        <w:tab w:val="right" w:pos="8504"/>
      </w:tabs>
      <w:jc w:val="right"/>
      <w:rPr>
        <w:color w:val="000000"/>
      </w:rPr>
    </w:pPr>
    <w:r>
      <w:rPr>
        <w:color w:val="000000"/>
      </w:rPr>
      <w:t xml:space="preserve">EDITAL – CHAMAMENTO DE INTERESSADOS Nº </w:t>
    </w:r>
    <w:r>
      <w:t>130</w:t>
    </w:r>
    <w:r>
      <w:rPr>
        <w:color w:val="000000"/>
      </w:rPr>
      <w:t>/</w:t>
    </w:r>
    <w:r>
      <w:rPr>
        <w:color w:val="000000"/>
      </w:rPr>
      <w:t>SMLCP/SULIC/</w:t>
    </w:r>
    <w:r>
      <w:t>2025</w:t>
    </w:r>
  </w:p>
  <w:p w:rsidR="001F0748" w:rsidRDefault="001F0748">
    <w:pPr>
      <w:pStyle w:val="normal0"/>
      <w:pBdr>
        <w:top w:val="nil"/>
        <w:left w:val="nil"/>
        <w:bottom w:val="nil"/>
        <w:right w:val="nil"/>
        <w:between w:val="nil"/>
      </w:pBdr>
      <w:tabs>
        <w:tab w:val="center" w:pos="4252"/>
        <w:tab w:val="right" w:pos="8504"/>
      </w:tabs>
      <w:jc w:val="right"/>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1F0748">
    <w:pPr>
      <w:pStyle w:val="normal0"/>
      <w:pBdr>
        <w:top w:val="nil"/>
        <w:left w:val="nil"/>
        <w:bottom w:val="nil"/>
        <w:right w:val="nil"/>
        <w:between w:val="nil"/>
      </w:pBdr>
      <w:tabs>
        <w:tab w:val="center" w:pos="4252"/>
        <w:tab w:val="right" w:pos="8504"/>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1F0748">
    <w:pPr>
      <w:pStyle w:val="normal0"/>
      <w:pBdr>
        <w:top w:val="nil"/>
        <w:left w:val="nil"/>
        <w:bottom w:val="nil"/>
        <w:right w:val="nil"/>
        <w:between w:val="nil"/>
      </w:pBdr>
      <w:tabs>
        <w:tab w:val="center" w:pos="4252"/>
        <w:tab w:val="right" w:pos="8504"/>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1F0748">
    <w:pPr>
      <w:pStyle w:val="normal0"/>
      <w:pBdr>
        <w:top w:val="nil"/>
        <w:left w:val="nil"/>
        <w:bottom w:val="nil"/>
        <w:right w:val="nil"/>
        <w:between w:val="nil"/>
      </w:pBdr>
      <w:tabs>
        <w:tab w:val="center" w:pos="4252"/>
        <w:tab w:val="right" w:pos="8504"/>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0748" w:rsidRDefault="001F0748" w:rsidP="00E7260B">
      <w:pPr>
        <w:spacing w:line="240" w:lineRule="auto"/>
        <w:ind w:left="0" w:hanging="2"/>
      </w:pPr>
      <w:r>
        <w:separator/>
      </w:r>
    </w:p>
  </w:footnote>
  <w:footnote w:type="continuationSeparator" w:id="1">
    <w:p w:rsidR="001F0748" w:rsidRDefault="001F0748" w:rsidP="00E7260B">
      <w:pPr>
        <w:spacing w:line="240" w:lineRule="auto"/>
        <w:ind w:left="0" w:hanging="2"/>
      </w:pPr>
      <w:r>
        <w:continuationSeparator/>
      </w:r>
    </w:p>
  </w:footnote>
  <w:footnote w:id="2">
    <w:p w:rsidR="001F0748" w:rsidRDefault="004838D3">
      <w:pPr>
        <w:pStyle w:val="normal0"/>
        <w:widowControl w:val="0"/>
        <w:rPr>
          <w:rFonts w:ascii="Calibri" w:eastAsia="Calibri" w:hAnsi="Calibri" w:cs="Calibri"/>
        </w:rPr>
      </w:pPr>
      <w:r>
        <w:rPr>
          <w:vertAlign w:val="superscript"/>
        </w:rPr>
        <w:footnoteRef/>
      </w:r>
      <w:r>
        <w:rPr>
          <w:rFonts w:ascii="Calibri" w:eastAsia="Calibri" w:hAnsi="Calibri" w:cs="Calibri"/>
        </w:rPr>
        <w:t xml:space="preserve"> Painel solicitações, vagas e filas - exames e consultas especializadas por procedimentos, Gerência de Inteligência e Informação, Secretaria Municipal de Saúde, janeiro de 2025. Anexo B.</w:t>
      </w:r>
    </w:p>
    <w:p w:rsidR="001F0748" w:rsidRDefault="001F0748">
      <w:pPr>
        <w:pStyle w:val="normal0"/>
        <w:widowControl w:val="0"/>
        <w:rPr>
          <w:rFonts w:ascii="Calibri" w:eastAsia="Calibri" w:hAnsi="Calibri" w:cs="Calibri"/>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1F0748">
    <w:pPr>
      <w:pStyle w:val="normal0"/>
      <w:pBdr>
        <w:top w:val="nil"/>
        <w:left w:val="nil"/>
        <w:bottom w:val="nil"/>
        <w:right w:val="nil"/>
        <w:between w:val="nil"/>
      </w:pBdr>
      <w:tabs>
        <w:tab w:val="center" w:pos="4252"/>
        <w:tab w:val="right" w:pos="8504"/>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4838D3">
    <w:pPr>
      <w:pStyle w:val="normal0"/>
      <w:pBdr>
        <w:top w:val="nil"/>
        <w:left w:val="nil"/>
        <w:bottom w:val="nil"/>
        <w:right w:val="nil"/>
        <w:between w:val="nil"/>
      </w:pBdr>
      <w:tabs>
        <w:tab w:val="center" w:pos="4252"/>
        <w:tab w:val="right" w:pos="8504"/>
      </w:tabs>
      <w:rPr>
        <w:color w:val="000000"/>
      </w:rPr>
    </w:pPr>
    <w:r>
      <w:rPr>
        <w:noProof/>
        <w:color w:val="000000"/>
      </w:rPr>
      <w:drawing>
        <wp:inline distT="0" distB="0" distL="114300" distR="114300">
          <wp:extent cx="2228850" cy="619125"/>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28850" cy="619125"/>
                  </a:xfrm>
                  <a:prstGeom prst="rect">
                    <a:avLst/>
                  </a:prstGeom>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1F0748">
    <w:pPr>
      <w:pStyle w:val="normal0"/>
      <w:pBdr>
        <w:top w:val="nil"/>
        <w:left w:val="nil"/>
        <w:bottom w:val="nil"/>
        <w:right w:val="nil"/>
        <w:between w:val="nil"/>
      </w:pBdr>
      <w:tabs>
        <w:tab w:val="center" w:pos="4252"/>
        <w:tab w:val="right" w:pos="8504"/>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1F0748">
    <w:pPr>
      <w:pStyle w:val="normal0"/>
      <w:pBdr>
        <w:top w:val="nil"/>
        <w:left w:val="nil"/>
        <w:bottom w:val="nil"/>
        <w:right w:val="nil"/>
        <w:between w:val="nil"/>
      </w:pBdr>
      <w:tabs>
        <w:tab w:val="center" w:pos="4252"/>
        <w:tab w:val="right" w:pos="8504"/>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48" w:rsidRDefault="001F0748">
    <w:pPr>
      <w:pStyle w:val="normal0"/>
      <w:pBdr>
        <w:top w:val="nil"/>
        <w:left w:val="nil"/>
        <w:bottom w:val="nil"/>
        <w:right w:val="nil"/>
        <w:between w:val="nil"/>
      </w:pBdr>
      <w:tabs>
        <w:tab w:val="center" w:pos="4252"/>
        <w:tab w:val="right" w:pos="8504"/>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3204E"/>
    <w:multiLevelType w:val="multilevel"/>
    <w:tmpl w:val="05B0731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nsid w:val="07190A07"/>
    <w:multiLevelType w:val="multilevel"/>
    <w:tmpl w:val="A2868DA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nsid w:val="09B63E2A"/>
    <w:multiLevelType w:val="multilevel"/>
    <w:tmpl w:val="2AEE76B6"/>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708" w:hanging="510"/>
      </w:pPr>
      <w:rPr>
        <w:u w:val="none"/>
      </w:rPr>
    </w:lvl>
    <w:lvl w:ilvl="3">
      <w:start w:val="1"/>
      <w:numFmt w:val="decimal"/>
      <w:lvlText w:val="%1.%2.%3.%4."/>
      <w:lvlJc w:val="left"/>
      <w:pPr>
        <w:ind w:left="708" w:hanging="645"/>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3"/>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
    <w:nsid w:val="228B6BF2"/>
    <w:multiLevelType w:val="multilevel"/>
    <w:tmpl w:val="EE1C68B4"/>
    <w:lvl w:ilvl="0">
      <w:start w:val="1"/>
      <w:numFmt w:val="lowerLetter"/>
      <w:lvlText w:val="%1)"/>
      <w:lvlJc w:val="left"/>
      <w:pPr>
        <w:ind w:left="1436" w:hanging="360"/>
      </w:pPr>
      <w:rPr>
        <w:u w:val="none"/>
      </w:rPr>
    </w:lvl>
    <w:lvl w:ilvl="1">
      <w:start w:val="1"/>
      <w:numFmt w:val="lowerLetter"/>
      <w:lvlText w:val="%2."/>
      <w:lvlJc w:val="left"/>
      <w:pPr>
        <w:ind w:left="2156" w:hanging="360"/>
      </w:pPr>
      <w:rPr>
        <w:u w:val="none"/>
      </w:rPr>
    </w:lvl>
    <w:lvl w:ilvl="2">
      <w:start w:val="1"/>
      <w:numFmt w:val="lowerRoman"/>
      <w:lvlText w:val="%3."/>
      <w:lvlJc w:val="right"/>
      <w:pPr>
        <w:ind w:left="2876" w:hanging="180"/>
      </w:pPr>
      <w:rPr>
        <w:u w:val="none"/>
      </w:rPr>
    </w:lvl>
    <w:lvl w:ilvl="3">
      <w:start w:val="1"/>
      <w:numFmt w:val="decimal"/>
      <w:lvlText w:val="%4."/>
      <w:lvlJc w:val="left"/>
      <w:pPr>
        <w:ind w:left="3596" w:hanging="360"/>
      </w:pPr>
      <w:rPr>
        <w:u w:val="none"/>
      </w:rPr>
    </w:lvl>
    <w:lvl w:ilvl="4">
      <w:start w:val="1"/>
      <w:numFmt w:val="lowerLetter"/>
      <w:lvlText w:val="%5."/>
      <w:lvlJc w:val="left"/>
      <w:pPr>
        <w:ind w:left="4316" w:hanging="360"/>
      </w:pPr>
      <w:rPr>
        <w:u w:val="none"/>
      </w:rPr>
    </w:lvl>
    <w:lvl w:ilvl="5">
      <w:start w:val="1"/>
      <w:numFmt w:val="lowerRoman"/>
      <w:lvlText w:val="%6."/>
      <w:lvlJc w:val="right"/>
      <w:pPr>
        <w:ind w:left="5036" w:hanging="180"/>
      </w:pPr>
      <w:rPr>
        <w:u w:val="none"/>
      </w:rPr>
    </w:lvl>
    <w:lvl w:ilvl="6">
      <w:start w:val="1"/>
      <w:numFmt w:val="decimal"/>
      <w:lvlText w:val="%7."/>
      <w:lvlJc w:val="left"/>
      <w:pPr>
        <w:ind w:left="5756" w:hanging="360"/>
      </w:pPr>
      <w:rPr>
        <w:u w:val="none"/>
      </w:rPr>
    </w:lvl>
    <w:lvl w:ilvl="7">
      <w:start w:val="1"/>
      <w:numFmt w:val="lowerLetter"/>
      <w:lvlText w:val="%8."/>
      <w:lvlJc w:val="left"/>
      <w:pPr>
        <w:ind w:left="6476" w:hanging="360"/>
      </w:pPr>
      <w:rPr>
        <w:u w:val="none"/>
      </w:rPr>
    </w:lvl>
    <w:lvl w:ilvl="8">
      <w:start w:val="1"/>
      <w:numFmt w:val="lowerRoman"/>
      <w:lvlText w:val="%9."/>
      <w:lvlJc w:val="right"/>
      <w:pPr>
        <w:ind w:left="7196" w:hanging="180"/>
      </w:pPr>
      <w:rPr>
        <w:u w:val="none"/>
      </w:rPr>
    </w:lvl>
  </w:abstractNum>
  <w:abstractNum w:abstractNumId="4">
    <w:nsid w:val="237C7DCC"/>
    <w:multiLevelType w:val="multilevel"/>
    <w:tmpl w:val="92AC5742"/>
    <w:lvl w:ilvl="0">
      <w:start w:val="1"/>
      <w:numFmt w:val="lowerLetter"/>
      <w:lvlText w:val="%1)"/>
      <w:lvlJc w:val="left"/>
      <w:pPr>
        <w:ind w:left="1287" w:hanging="360"/>
      </w:pPr>
      <w:rPr>
        <w:u w:val="none"/>
      </w:rPr>
    </w:lvl>
    <w:lvl w:ilvl="1">
      <w:start w:val="1"/>
      <w:numFmt w:val="lowerLetter"/>
      <w:lvlText w:val="%2."/>
      <w:lvlJc w:val="left"/>
      <w:pPr>
        <w:ind w:left="2007" w:hanging="360"/>
      </w:pPr>
      <w:rPr>
        <w:u w:val="none"/>
      </w:rPr>
    </w:lvl>
    <w:lvl w:ilvl="2">
      <w:start w:val="1"/>
      <w:numFmt w:val="lowerRoman"/>
      <w:lvlText w:val="%3."/>
      <w:lvlJc w:val="right"/>
      <w:pPr>
        <w:ind w:left="2727" w:hanging="180"/>
      </w:pPr>
      <w:rPr>
        <w:u w:val="none"/>
      </w:rPr>
    </w:lvl>
    <w:lvl w:ilvl="3">
      <w:start w:val="1"/>
      <w:numFmt w:val="decimal"/>
      <w:lvlText w:val="%4."/>
      <w:lvlJc w:val="left"/>
      <w:pPr>
        <w:ind w:left="3447" w:hanging="360"/>
      </w:pPr>
      <w:rPr>
        <w:u w:val="none"/>
      </w:rPr>
    </w:lvl>
    <w:lvl w:ilvl="4">
      <w:start w:val="1"/>
      <w:numFmt w:val="lowerLetter"/>
      <w:lvlText w:val="%5."/>
      <w:lvlJc w:val="left"/>
      <w:pPr>
        <w:ind w:left="4167" w:hanging="360"/>
      </w:pPr>
      <w:rPr>
        <w:u w:val="none"/>
      </w:rPr>
    </w:lvl>
    <w:lvl w:ilvl="5">
      <w:start w:val="1"/>
      <w:numFmt w:val="lowerRoman"/>
      <w:lvlText w:val="%6."/>
      <w:lvlJc w:val="right"/>
      <w:pPr>
        <w:ind w:left="4887" w:hanging="180"/>
      </w:pPr>
      <w:rPr>
        <w:u w:val="none"/>
      </w:rPr>
    </w:lvl>
    <w:lvl w:ilvl="6">
      <w:start w:val="1"/>
      <w:numFmt w:val="decimal"/>
      <w:lvlText w:val="%7."/>
      <w:lvlJc w:val="left"/>
      <w:pPr>
        <w:ind w:left="5607" w:hanging="360"/>
      </w:pPr>
      <w:rPr>
        <w:u w:val="none"/>
      </w:rPr>
    </w:lvl>
    <w:lvl w:ilvl="7">
      <w:start w:val="1"/>
      <w:numFmt w:val="lowerLetter"/>
      <w:lvlText w:val="%8."/>
      <w:lvlJc w:val="left"/>
      <w:pPr>
        <w:ind w:left="6327" w:hanging="360"/>
      </w:pPr>
      <w:rPr>
        <w:u w:val="none"/>
      </w:rPr>
    </w:lvl>
    <w:lvl w:ilvl="8">
      <w:start w:val="1"/>
      <w:numFmt w:val="lowerRoman"/>
      <w:lvlText w:val="%9."/>
      <w:lvlJc w:val="right"/>
      <w:pPr>
        <w:ind w:left="7047" w:hanging="180"/>
      </w:pPr>
      <w:rPr>
        <w:u w:val="none"/>
      </w:rPr>
    </w:lvl>
  </w:abstractNum>
  <w:abstractNum w:abstractNumId="5">
    <w:nsid w:val="23BD44C2"/>
    <w:multiLevelType w:val="multilevel"/>
    <w:tmpl w:val="7D161532"/>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lowerLetter"/>
      <w:lvlText w:val="%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6">
    <w:nsid w:val="25141875"/>
    <w:multiLevelType w:val="multilevel"/>
    <w:tmpl w:val="CB72800C"/>
    <w:lvl w:ilvl="0">
      <w:start w:val="1"/>
      <w:numFmt w:val="decimal"/>
      <w:lvlText w:val="%1."/>
      <w:lvlJc w:val="left"/>
      <w:pPr>
        <w:ind w:left="360" w:hanging="360"/>
      </w:pPr>
      <w:rPr>
        <w:u w:val="none"/>
      </w:rPr>
    </w:lvl>
    <w:lvl w:ilvl="1">
      <w:start w:val="2"/>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7">
    <w:nsid w:val="2AF47FE7"/>
    <w:multiLevelType w:val="multilevel"/>
    <w:tmpl w:val="470C0180"/>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lowerRoman"/>
      <w:lvlText w:val="%3."/>
      <w:lvlJc w:val="righ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3"/>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8">
    <w:nsid w:val="2D9E50C9"/>
    <w:multiLevelType w:val="multilevel"/>
    <w:tmpl w:val="0ECAA97A"/>
    <w:lvl w:ilvl="0">
      <w:start w:val="1"/>
      <w:numFmt w:val="decimal"/>
      <w:lvlText w:val="%1."/>
      <w:lvlJc w:val="left"/>
      <w:pPr>
        <w:ind w:left="-425" w:firstLine="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9">
    <w:nsid w:val="366B558E"/>
    <w:multiLevelType w:val="multilevel"/>
    <w:tmpl w:val="BF525F84"/>
    <w:lvl w:ilvl="0">
      <w:start w:val="1"/>
      <w:numFmt w:val="decimal"/>
      <w:lvlText w:val="%1."/>
      <w:lvlJc w:val="left"/>
      <w:pPr>
        <w:ind w:left="360" w:hanging="360"/>
      </w:pPr>
      <w:rPr>
        <w:rFonts w:ascii="Arial" w:eastAsia="Arial" w:hAnsi="Arial" w:cs="Arial"/>
        <w:b/>
        <w:vertAlign w:val="baseline"/>
      </w:rPr>
    </w:lvl>
    <w:lvl w:ilvl="1">
      <w:start w:val="1"/>
      <w:numFmt w:val="decimal"/>
      <w:lvlText w:val="%1.%2."/>
      <w:lvlJc w:val="left"/>
      <w:pPr>
        <w:ind w:left="792" w:hanging="432"/>
      </w:pPr>
      <w:rPr>
        <w:b w:val="0"/>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0">
    <w:nsid w:val="3CF962A6"/>
    <w:multiLevelType w:val="multilevel"/>
    <w:tmpl w:val="9F1C630E"/>
    <w:lvl w:ilvl="0">
      <w:start w:val="1"/>
      <w:numFmt w:val="bullet"/>
      <w:lvlText w:val="●"/>
      <w:lvlJc w:val="left"/>
      <w:pPr>
        <w:ind w:left="1287" w:hanging="360"/>
      </w:pPr>
      <w:rPr>
        <w:rFonts w:ascii="Noto Sans Symbols" w:eastAsia="Noto Sans Symbols" w:hAnsi="Noto Sans Symbols" w:cs="Noto Sans Symbols"/>
        <w:vertAlign w:val="baseline"/>
      </w:rPr>
    </w:lvl>
    <w:lvl w:ilvl="1">
      <w:start w:val="1"/>
      <w:numFmt w:val="bullet"/>
      <w:lvlText w:val="o"/>
      <w:lvlJc w:val="left"/>
      <w:pPr>
        <w:ind w:left="2007" w:hanging="360"/>
      </w:pPr>
      <w:rPr>
        <w:rFonts w:ascii="Courier New" w:eastAsia="Courier New" w:hAnsi="Courier New" w:cs="Courier New"/>
        <w:vertAlign w:val="baseline"/>
      </w:rPr>
    </w:lvl>
    <w:lvl w:ilvl="2">
      <w:start w:val="1"/>
      <w:numFmt w:val="bullet"/>
      <w:lvlText w:val="▪"/>
      <w:lvlJc w:val="left"/>
      <w:pPr>
        <w:ind w:left="2727" w:hanging="360"/>
      </w:pPr>
      <w:rPr>
        <w:rFonts w:ascii="Noto Sans Symbols" w:eastAsia="Noto Sans Symbols" w:hAnsi="Noto Sans Symbols" w:cs="Noto Sans Symbols"/>
        <w:vertAlign w:val="baseline"/>
      </w:rPr>
    </w:lvl>
    <w:lvl w:ilvl="3">
      <w:start w:val="1"/>
      <w:numFmt w:val="bullet"/>
      <w:lvlText w:val="●"/>
      <w:lvlJc w:val="left"/>
      <w:pPr>
        <w:ind w:left="3447" w:hanging="360"/>
      </w:pPr>
      <w:rPr>
        <w:rFonts w:ascii="Noto Sans Symbols" w:eastAsia="Noto Sans Symbols" w:hAnsi="Noto Sans Symbols" w:cs="Noto Sans Symbols"/>
        <w:vertAlign w:val="baseline"/>
      </w:rPr>
    </w:lvl>
    <w:lvl w:ilvl="4">
      <w:start w:val="1"/>
      <w:numFmt w:val="bullet"/>
      <w:lvlText w:val="o"/>
      <w:lvlJc w:val="left"/>
      <w:pPr>
        <w:ind w:left="4167" w:hanging="360"/>
      </w:pPr>
      <w:rPr>
        <w:rFonts w:ascii="Courier New" w:eastAsia="Courier New" w:hAnsi="Courier New" w:cs="Courier New"/>
        <w:vertAlign w:val="baseline"/>
      </w:rPr>
    </w:lvl>
    <w:lvl w:ilvl="5">
      <w:start w:val="1"/>
      <w:numFmt w:val="bullet"/>
      <w:lvlText w:val="▪"/>
      <w:lvlJc w:val="left"/>
      <w:pPr>
        <w:ind w:left="4887" w:hanging="360"/>
      </w:pPr>
      <w:rPr>
        <w:rFonts w:ascii="Noto Sans Symbols" w:eastAsia="Noto Sans Symbols" w:hAnsi="Noto Sans Symbols" w:cs="Noto Sans Symbols"/>
        <w:vertAlign w:val="baseline"/>
      </w:rPr>
    </w:lvl>
    <w:lvl w:ilvl="6">
      <w:start w:val="1"/>
      <w:numFmt w:val="bullet"/>
      <w:lvlText w:val="●"/>
      <w:lvlJc w:val="left"/>
      <w:pPr>
        <w:ind w:left="5607" w:hanging="360"/>
      </w:pPr>
      <w:rPr>
        <w:rFonts w:ascii="Noto Sans Symbols" w:eastAsia="Noto Sans Symbols" w:hAnsi="Noto Sans Symbols" w:cs="Noto Sans Symbols"/>
        <w:vertAlign w:val="baseline"/>
      </w:rPr>
    </w:lvl>
    <w:lvl w:ilvl="7">
      <w:start w:val="1"/>
      <w:numFmt w:val="bullet"/>
      <w:lvlText w:val="o"/>
      <w:lvlJc w:val="left"/>
      <w:pPr>
        <w:ind w:left="6327" w:hanging="360"/>
      </w:pPr>
      <w:rPr>
        <w:rFonts w:ascii="Courier New" w:eastAsia="Courier New" w:hAnsi="Courier New" w:cs="Courier New"/>
        <w:vertAlign w:val="baseline"/>
      </w:rPr>
    </w:lvl>
    <w:lvl w:ilvl="8">
      <w:start w:val="1"/>
      <w:numFmt w:val="bullet"/>
      <w:lvlText w:val="▪"/>
      <w:lvlJc w:val="left"/>
      <w:pPr>
        <w:ind w:left="7047" w:hanging="360"/>
      </w:pPr>
      <w:rPr>
        <w:rFonts w:ascii="Noto Sans Symbols" w:eastAsia="Noto Sans Symbols" w:hAnsi="Noto Sans Symbols" w:cs="Noto Sans Symbols"/>
        <w:vertAlign w:val="baseline"/>
      </w:rPr>
    </w:lvl>
  </w:abstractNum>
  <w:abstractNum w:abstractNumId="11">
    <w:nsid w:val="409E3C9D"/>
    <w:multiLevelType w:val="multilevel"/>
    <w:tmpl w:val="0B4CBE02"/>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12">
    <w:nsid w:val="4EFC653D"/>
    <w:multiLevelType w:val="multilevel"/>
    <w:tmpl w:val="5AA24D40"/>
    <w:lvl w:ilvl="0">
      <w:start w:val="1"/>
      <w:numFmt w:val="decimal"/>
      <w:lvlText w:val="%1."/>
      <w:lvlJc w:val="left"/>
      <w:pPr>
        <w:ind w:left="360" w:hanging="360"/>
      </w:pPr>
      <w:rPr>
        <w:u w:val="none"/>
      </w:rPr>
    </w:lvl>
    <w:lvl w:ilvl="1">
      <w:start w:val="1"/>
      <w:numFmt w:val="lowerLetter"/>
      <w:lvlText w:val="%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3">
    <w:nsid w:val="58CA0073"/>
    <w:multiLevelType w:val="multilevel"/>
    <w:tmpl w:val="F8BCE9DA"/>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nsid w:val="5B78518C"/>
    <w:multiLevelType w:val="multilevel"/>
    <w:tmpl w:val="0416001D"/>
    <w:lvl w:ilvl="0">
      <w:start w:val="1"/>
      <w:numFmt w:val="decimal"/>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15">
    <w:nsid w:val="5C711F86"/>
    <w:multiLevelType w:val="multilevel"/>
    <w:tmpl w:val="38CEB2A4"/>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lowerLetter"/>
      <w:lvlText w:val="%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6">
    <w:nsid w:val="5E052A6F"/>
    <w:multiLevelType w:val="multilevel"/>
    <w:tmpl w:val="236C7078"/>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lowerRoman"/>
      <w:lvlText w:val="%3."/>
      <w:lvlJc w:val="righ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3"/>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7">
    <w:nsid w:val="65C92371"/>
    <w:multiLevelType w:val="multilevel"/>
    <w:tmpl w:val="B8DA396A"/>
    <w:lvl w:ilvl="0">
      <w:start w:val="1"/>
      <w:numFmt w:val="decimal"/>
      <w:lvlText w:val="%1."/>
      <w:lvlJc w:val="left"/>
      <w:pPr>
        <w:ind w:left="405" w:hanging="405"/>
      </w:pPr>
      <w:rPr>
        <w:u w:val="none"/>
      </w:rPr>
    </w:lvl>
    <w:lvl w:ilvl="1">
      <w:start w:val="1"/>
      <w:numFmt w:val="upperRoman"/>
      <w:lvlText w:val="%2."/>
      <w:lvlJc w:val="right"/>
      <w:pPr>
        <w:ind w:left="689" w:hanging="404"/>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18">
    <w:nsid w:val="6B100D6E"/>
    <w:multiLevelType w:val="multilevel"/>
    <w:tmpl w:val="CD8058B4"/>
    <w:lvl w:ilvl="0">
      <w:start w:val="1"/>
      <w:numFmt w:val="decimal"/>
      <w:lvlText w:val="%1."/>
      <w:lvlJc w:val="left"/>
      <w:pPr>
        <w:ind w:left="360" w:hanging="360"/>
      </w:pPr>
      <w:rPr>
        <w:u w:val="none"/>
      </w:rPr>
    </w:lvl>
    <w:lvl w:ilvl="1">
      <w:start w:val="1"/>
      <w:numFmt w:val="lowerLetter"/>
      <w:lvlText w:val="%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9">
    <w:nsid w:val="73D05480"/>
    <w:multiLevelType w:val="multilevel"/>
    <w:tmpl w:val="DCFC4516"/>
    <w:lvl w:ilvl="0">
      <w:start w:val="19"/>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lowerLetter"/>
      <w:lvlText w:val="%3)"/>
      <w:lvlJc w:val="left"/>
      <w:pPr>
        <w:ind w:left="1213"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0">
    <w:nsid w:val="774E4216"/>
    <w:multiLevelType w:val="multilevel"/>
    <w:tmpl w:val="061E053E"/>
    <w:lvl w:ilvl="0">
      <w:start w:val="1"/>
      <w:numFmt w:val="decimal"/>
      <w:lvlText w:val="%1."/>
      <w:lvlJc w:val="left"/>
      <w:pPr>
        <w:ind w:left="360" w:hanging="360"/>
      </w:pPr>
      <w:rPr>
        <w:u w:val="none"/>
      </w:rPr>
    </w:lvl>
    <w:lvl w:ilvl="1">
      <w:start w:val="1"/>
      <w:numFmt w:val="lowerLetter"/>
      <w:lvlText w:val="%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1">
    <w:nsid w:val="7A206395"/>
    <w:multiLevelType w:val="multilevel"/>
    <w:tmpl w:val="26DE72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2">
    <w:nsid w:val="7F7C1762"/>
    <w:multiLevelType w:val="multilevel"/>
    <w:tmpl w:val="812CF050"/>
    <w:lvl w:ilvl="0">
      <w:start w:val="1"/>
      <w:numFmt w:val="bullet"/>
      <w:lvlText w:val="●"/>
      <w:lvlJc w:val="left"/>
      <w:pPr>
        <w:ind w:left="1287" w:hanging="360"/>
      </w:pPr>
      <w:rPr>
        <w:u w:val="none"/>
      </w:rPr>
    </w:lvl>
    <w:lvl w:ilvl="1">
      <w:start w:val="1"/>
      <w:numFmt w:val="bullet"/>
      <w:lvlText w:val="o"/>
      <w:lvlJc w:val="left"/>
      <w:pPr>
        <w:ind w:left="2007" w:hanging="360"/>
      </w:pPr>
      <w:rPr>
        <w:u w:val="none"/>
      </w:rPr>
    </w:lvl>
    <w:lvl w:ilvl="2">
      <w:start w:val="1"/>
      <w:numFmt w:val="bullet"/>
      <w:lvlText w:val="▪"/>
      <w:lvlJc w:val="left"/>
      <w:pPr>
        <w:ind w:left="2727" w:hanging="360"/>
      </w:pPr>
      <w:rPr>
        <w:u w:val="none"/>
      </w:rPr>
    </w:lvl>
    <w:lvl w:ilvl="3">
      <w:start w:val="1"/>
      <w:numFmt w:val="bullet"/>
      <w:lvlText w:val="●"/>
      <w:lvlJc w:val="left"/>
      <w:pPr>
        <w:ind w:left="3447" w:hanging="360"/>
      </w:pPr>
      <w:rPr>
        <w:u w:val="none"/>
      </w:rPr>
    </w:lvl>
    <w:lvl w:ilvl="4">
      <w:start w:val="1"/>
      <w:numFmt w:val="bullet"/>
      <w:lvlText w:val="o"/>
      <w:lvlJc w:val="left"/>
      <w:pPr>
        <w:ind w:left="4167" w:hanging="360"/>
      </w:pPr>
      <w:rPr>
        <w:u w:val="none"/>
      </w:rPr>
    </w:lvl>
    <w:lvl w:ilvl="5">
      <w:start w:val="1"/>
      <w:numFmt w:val="bullet"/>
      <w:lvlText w:val="▪"/>
      <w:lvlJc w:val="left"/>
      <w:pPr>
        <w:ind w:left="4887" w:hanging="360"/>
      </w:pPr>
      <w:rPr>
        <w:u w:val="none"/>
      </w:rPr>
    </w:lvl>
    <w:lvl w:ilvl="6">
      <w:start w:val="1"/>
      <w:numFmt w:val="bullet"/>
      <w:lvlText w:val="●"/>
      <w:lvlJc w:val="left"/>
      <w:pPr>
        <w:ind w:left="5607" w:hanging="360"/>
      </w:pPr>
      <w:rPr>
        <w:u w:val="none"/>
      </w:rPr>
    </w:lvl>
    <w:lvl w:ilvl="7">
      <w:start w:val="1"/>
      <w:numFmt w:val="bullet"/>
      <w:lvlText w:val="o"/>
      <w:lvlJc w:val="left"/>
      <w:pPr>
        <w:ind w:left="6327" w:hanging="360"/>
      </w:pPr>
      <w:rPr>
        <w:u w:val="none"/>
      </w:rPr>
    </w:lvl>
    <w:lvl w:ilvl="8">
      <w:start w:val="1"/>
      <w:numFmt w:val="bullet"/>
      <w:lvlText w:val="▪"/>
      <w:lvlJc w:val="left"/>
      <w:pPr>
        <w:ind w:left="7047" w:hanging="360"/>
      </w:pPr>
      <w:rPr>
        <w:u w:val="none"/>
      </w:rPr>
    </w:lvl>
  </w:abstractNum>
  <w:num w:numId="1">
    <w:abstractNumId w:val="5"/>
  </w:num>
  <w:num w:numId="2">
    <w:abstractNumId w:val="11"/>
  </w:num>
  <w:num w:numId="3">
    <w:abstractNumId w:val="0"/>
  </w:num>
  <w:num w:numId="4">
    <w:abstractNumId w:val="3"/>
  </w:num>
  <w:num w:numId="5">
    <w:abstractNumId w:val="6"/>
  </w:num>
  <w:num w:numId="6">
    <w:abstractNumId w:val="17"/>
  </w:num>
  <w:num w:numId="7">
    <w:abstractNumId w:val="22"/>
  </w:num>
  <w:num w:numId="8">
    <w:abstractNumId w:val="20"/>
  </w:num>
  <w:num w:numId="9">
    <w:abstractNumId w:val="8"/>
  </w:num>
  <w:num w:numId="10">
    <w:abstractNumId w:val="4"/>
  </w:num>
  <w:num w:numId="11">
    <w:abstractNumId w:val="19"/>
  </w:num>
  <w:num w:numId="12">
    <w:abstractNumId w:val="13"/>
  </w:num>
  <w:num w:numId="13">
    <w:abstractNumId w:val="18"/>
  </w:num>
  <w:num w:numId="14">
    <w:abstractNumId w:val="10"/>
  </w:num>
  <w:num w:numId="15">
    <w:abstractNumId w:val="9"/>
  </w:num>
  <w:num w:numId="16">
    <w:abstractNumId w:val="16"/>
  </w:num>
  <w:num w:numId="17">
    <w:abstractNumId w:val="2"/>
  </w:num>
  <w:num w:numId="18">
    <w:abstractNumId w:val="12"/>
  </w:num>
  <w:num w:numId="19">
    <w:abstractNumId w:val="1"/>
  </w:num>
  <w:num w:numId="20">
    <w:abstractNumId w:val="15"/>
  </w:num>
  <w:num w:numId="21">
    <w:abstractNumId w:val="14"/>
  </w:num>
  <w:num w:numId="22">
    <w:abstractNumId w:val="7"/>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footnotePr>
    <w:footnote w:id="0"/>
    <w:footnote w:id="1"/>
  </w:footnotePr>
  <w:endnotePr>
    <w:endnote w:id="0"/>
    <w:endnote w:id="1"/>
  </w:endnotePr>
  <w:compat/>
  <w:rsids>
    <w:rsidRoot w:val="001F0748"/>
    <w:rsid w:val="001F0748"/>
    <w:rsid w:val="004838D3"/>
    <w:rsid w:val="00E7260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1F0748"/>
    <w:pPr>
      <w:spacing w:line="1" w:lineRule="atLeast"/>
      <w:ind w:leftChars="-1" w:left="-1" w:hangingChars="1" w:hanging="1"/>
      <w:textDirection w:val="btLr"/>
      <w:textAlignment w:val="top"/>
      <w:outlineLvl w:val="0"/>
    </w:pPr>
    <w:rPr>
      <w:rFonts w:eastAsia="Batang"/>
      <w:color w:val="000000"/>
      <w:position w:val="-1"/>
      <w:lang w:eastAsia="zh-CN"/>
    </w:rPr>
  </w:style>
  <w:style w:type="paragraph" w:styleId="Ttulo1">
    <w:name w:val="heading 1"/>
    <w:basedOn w:val="Normal"/>
    <w:next w:val="Normal"/>
    <w:autoRedefine/>
    <w:hidden/>
    <w:qFormat/>
    <w:rsid w:val="001F0748"/>
    <w:pPr>
      <w:keepNext/>
      <w:spacing w:before="240" w:after="60"/>
    </w:pPr>
    <w:rPr>
      <w:rFonts w:ascii="Cambria" w:eastAsia="Times New Roman" w:hAnsi="Cambria" w:cs="Times New Roman"/>
      <w:b/>
      <w:bCs/>
      <w:kern w:val="2"/>
      <w:sz w:val="32"/>
      <w:szCs w:val="32"/>
    </w:rPr>
  </w:style>
  <w:style w:type="paragraph" w:styleId="Ttulo2">
    <w:name w:val="heading 2"/>
    <w:basedOn w:val="Normal"/>
    <w:next w:val="Normal"/>
    <w:autoRedefine/>
    <w:hidden/>
    <w:qFormat/>
    <w:rsid w:val="001F0748"/>
    <w:pPr>
      <w:spacing w:before="120"/>
      <w:outlineLvl w:val="1"/>
    </w:pPr>
    <w:rPr>
      <w:rFonts w:eastAsia="Times New Roman"/>
      <w:b/>
      <w:sz w:val="24"/>
    </w:rPr>
  </w:style>
  <w:style w:type="paragraph" w:styleId="Ttulo3">
    <w:name w:val="heading 3"/>
    <w:basedOn w:val="Normal"/>
    <w:next w:val="Normal"/>
    <w:autoRedefine/>
    <w:hidden/>
    <w:qFormat/>
    <w:rsid w:val="001F0748"/>
    <w:pPr>
      <w:keepNext/>
      <w:tabs>
        <w:tab w:val="left" w:pos="720"/>
      </w:tabs>
      <w:spacing w:before="240" w:after="60"/>
      <w:ind w:left="720" w:hanging="720"/>
      <w:outlineLvl w:val="2"/>
    </w:pPr>
    <w:rPr>
      <w:rFonts w:eastAsia="Times New Roman"/>
      <w:b/>
      <w:bCs/>
      <w:sz w:val="26"/>
      <w:szCs w:val="26"/>
    </w:rPr>
  </w:style>
  <w:style w:type="paragraph" w:styleId="Ttulo4">
    <w:name w:val="heading 4"/>
    <w:basedOn w:val="Normal"/>
    <w:next w:val="Normal"/>
    <w:autoRedefine/>
    <w:hidden/>
    <w:qFormat/>
    <w:rsid w:val="001F0748"/>
    <w:pPr>
      <w:keepNext/>
      <w:tabs>
        <w:tab w:val="left" w:pos="1314"/>
      </w:tabs>
      <w:spacing w:before="240" w:after="60"/>
      <w:ind w:left="1314" w:hanging="864"/>
      <w:outlineLvl w:val="3"/>
    </w:pPr>
    <w:rPr>
      <w:rFonts w:ascii="Times New Roman" w:eastAsia="Times New Roman" w:hAnsi="Times New Roman" w:cs="Times New Roman"/>
      <w:b/>
      <w:bCs/>
      <w:sz w:val="28"/>
      <w:szCs w:val="28"/>
    </w:rPr>
  </w:style>
  <w:style w:type="paragraph" w:styleId="Ttulo5">
    <w:name w:val="heading 5"/>
    <w:basedOn w:val="Normal"/>
    <w:next w:val="Normal"/>
    <w:autoRedefine/>
    <w:hidden/>
    <w:qFormat/>
    <w:rsid w:val="001F0748"/>
    <w:pPr>
      <w:tabs>
        <w:tab w:val="left" w:pos="1008"/>
      </w:tabs>
      <w:spacing w:before="240" w:after="60"/>
      <w:ind w:left="1008" w:hanging="1008"/>
      <w:outlineLvl w:val="4"/>
    </w:pPr>
    <w:rPr>
      <w:rFonts w:ascii="Times New Roman" w:eastAsia="Times New Roman" w:hAnsi="Times New Roman" w:cs="Times New Roman"/>
      <w:b/>
      <w:bCs/>
      <w:i/>
      <w:iCs/>
      <w:sz w:val="26"/>
      <w:szCs w:val="26"/>
    </w:rPr>
  </w:style>
  <w:style w:type="paragraph" w:styleId="Ttulo6">
    <w:name w:val="heading 6"/>
    <w:basedOn w:val="Normal"/>
    <w:next w:val="Normal"/>
    <w:autoRedefine/>
    <w:hidden/>
    <w:qFormat/>
    <w:rsid w:val="001F0748"/>
    <w:pPr>
      <w:tabs>
        <w:tab w:val="left" w:pos="1152"/>
      </w:tabs>
      <w:spacing w:before="240" w:after="60"/>
      <w:ind w:left="1152" w:hanging="1152"/>
      <w:outlineLvl w:val="5"/>
    </w:pPr>
    <w:rPr>
      <w:rFonts w:ascii="Times New Roman" w:eastAsia="Times New Roman" w:hAnsi="Times New Roman" w:cs="Times New Roman"/>
      <w:b/>
      <w:bCs/>
      <w:sz w:val="22"/>
      <w:szCs w:val="22"/>
    </w:rPr>
  </w:style>
  <w:style w:type="paragraph" w:styleId="Ttulo7">
    <w:name w:val="heading 7"/>
    <w:basedOn w:val="Normal"/>
    <w:next w:val="Normal"/>
    <w:autoRedefine/>
    <w:hidden/>
    <w:qFormat/>
    <w:rsid w:val="001F0748"/>
    <w:pPr>
      <w:spacing w:before="240" w:after="60"/>
      <w:outlineLvl w:val="6"/>
    </w:pPr>
    <w:rPr>
      <w:rFonts w:ascii="Calibri" w:eastAsia="Times New Roman" w:hAnsi="Calibri" w:cs="Times New Roman"/>
      <w:sz w:val="24"/>
      <w:szCs w:val="24"/>
    </w:rPr>
  </w:style>
  <w:style w:type="paragraph" w:styleId="Ttulo8">
    <w:name w:val="heading 8"/>
    <w:basedOn w:val="Normal"/>
    <w:next w:val="Normal"/>
    <w:autoRedefine/>
    <w:hidden/>
    <w:qFormat/>
    <w:rsid w:val="001F0748"/>
    <w:pPr>
      <w:tabs>
        <w:tab w:val="left" w:pos="1440"/>
      </w:tabs>
      <w:spacing w:before="240" w:after="60"/>
      <w:ind w:left="1440" w:hanging="1440"/>
      <w:outlineLvl w:val="7"/>
    </w:pPr>
    <w:rPr>
      <w:rFonts w:ascii="Times New Roman" w:eastAsia="Times New Roman" w:hAnsi="Times New Roman" w:cs="Times New Roman"/>
      <w:i/>
      <w:iCs/>
      <w:sz w:val="24"/>
      <w:szCs w:val="24"/>
    </w:rPr>
  </w:style>
  <w:style w:type="paragraph" w:styleId="Ttulo9">
    <w:name w:val="heading 9"/>
    <w:basedOn w:val="Normal"/>
    <w:next w:val="Normal"/>
    <w:autoRedefine/>
    <w:hidden/>
    <w:qFormat/>
    <w:rsid w:val="001F0748"/>
    <w:pPr>
      <w:tabs>
        <w:tab w:val="left" w:pos="1584"/>
      </w:tabs>
      <w:spacing w:before="240" w:after="60"/>
      <w:ind w:left="1584" w:hanging="1584"/>
      <w:outlineLvl w:val="8"/>
    </w:pPr>
    <w:rPr>
      <w:rFonts w:eastAsia="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1F0748"/>
  </w:style>
  <w:style w:type="table" w:customStyle="1" w:styleId="TableNormal">
    <w:name w:val="Table Normal"/>
    <w:rsid w:val="001F0748"/>
    <w:tblPr>
      <w:tblCellMar>
        <w:top w:w="0" w:type="dxa"/>
        <w:left w:w="0" w:type="dxa"/>
        <w:bottom w:w="0" w:type="dxa"/>
        <w:right w:w="0" w:type="dxa"/>
      </w:tblCellMar>
    </w:tblPr>
  </w:style>
  <w:style w:type="paragraph" w:styleId="Ttulo">
    <w:name w:val="Title"/>
    <w:basedOn w:val="LO-normal"/>
    <w:next w:val="Corpodetexto"/>
    <w:autoRedefine/>
    <w:hidden/>
    <w:qFormat/>
    <w:rsid w:val="001F0748"/>
    <w:pPr>
      <w:keepNext/>
      <w:keepLines/>
      <w:widowControl w:val="0"/>
      <w:spacing w:before="480" w:after="120"/>
    </w:pPr>
    <w:rPr>
      <w:b/>
      <w:sz w:val="24"/>
      <w:szCs w:val="20"/>
    </w:rPr>
  </w:style>
  <w:style w:type="character" w:customStyle="1" w:styleId="WW8Num1z0">
    <w:name w:val="WW8Num1z0"/>
    <w:autoRedefine/>
    <w:hidden/>
    <w:qFormat/>
    <w:rsid w:val="001F0748"/>
    <w:rPr>
      <w:w w:val="100"/>
      <w:position w:val="-1"/>
      <w:effect w:val="none"/>
      <w:vertAlign w:val="baseline"/>
      <w:cs w:val="0"/>
      <w:em w:val="none"/>
    </w:rPr>
  </w:style>
  <w:style w:type="character" w:customStyle="1" w:styleId="WW8Num2z0">
    <w:name w:val="WW8Num2z0"/>
    <w:autoRedefine/>
    <w:hidden/>
    <w:qFormat/>
    <w:rsid w:val="001F0748"/>
    <w:rPr>
      <w:w w:val="100"/>
      <w:position w:val="-1"/>
      <w:effect w:val="none"/>
      <w:vertAlign w:val="baseline"/>
      <w:cs w:val="0"/>
      <w:em w:val="none"/>
    </w:rPr>
  </w:style>
  <w:style w:type="character" w:customStyle="1" w:styleId="WW8Num2z1">
    <w:name w:val="WW8Num2z1"/>
    <w:autoRedefine/>
    <w:hidden/>
    <w:qFormat/>
    <w:rsid w:val="001F0748"/>
    <w:rPr>
      <w:w w:val="100"/>
      <w:position w:val="-1"/>
      <w:effect w:val="none"/>
      <w:vertAlign w:val="baseline"/>
      <w:cs w:val="0"/>
      <w:em w:val="none"/>
    </w:rPr>
  </w:style>
  <w:style w:type="character" w:customStyle="1" w:styleId="WW8Num2z2">
    <w:name w:val="WW8Num2z2"/>
    <w:autoRedefine/>
    <w:hidden/>
    <w:qFormat/>
    <w:rsid w:val="001F0748"/>
    <w:rPr>
      <w:w w:val="100"/>
      <w:position w:val="-1"/>
      <w:effect w:val="none"/>
      <w:vertAlign w:val="baseline"/>
      <w:cs w:val="0"/>
      <w:em w:val="none"/>
    </w:rPr>
  </w:style>
  <w:style w:type="character" w:customStyle="1" w:styleId="WW8Num2z3">
    <w:name w:val="WW8Num2z3"/>
    <w:autoRedefine/>
    <w:hidden/>
    <w:qFormat/>
    <w:rsid w:val="001F0748"/>
    <w:rPr>
      <w:w w:val="100"/>
      <w:position w:val="-1"/>
      <w:effect w:val="none"/>
      <w:vertAlign w:val="baseline"/>
      <w:cs w:val="0"/>
      <w:em w:val="none"/>
    </w:rPr>
  </w:style>
  <w:style w:type="character" w:customStyle="1" w:styleId="WW8Num2z4">
    <w:name w:val="WW8Num2z4"/>
    <w:autoRedefine/>
    <w:hidden/>
    <w:qFormat/>
    <w:rsid w:val="001F0748"/>
    <w:rPr>
      <w:w w:val="100"/>
      <w:position w:val="-1"/>
      <w:effect w:val="none"/>
      <w:vertAlign w:val="baseline"/>
      <w:cs w:val="0"/>
      <w:em w:val="none"/>
    </w:rPr>
  </w:style>
  <w:style w:type="character" w:customStyle="1" w:styleId="WW8Num2z5">
    <w:name w:val="WW8Num2z5"/>
    <w:autoRedefine/>
    <w:hidden/>
    <w:qFormat/>
    <w:rsid w:val="001F0748"/>
    <w:rPr>
      <w:w w:val="100"/>
      <w:position w:val="-1"/>
      <w:effect w:val="none"/>
      <w:vertAlign w:val="baseline"/>
      <w:cs w:val="0"/>
      <w:em w:val="none"/>
    </w:rPr>
  </w:style>
  <w:style w:type="character" w:customStyle="1" w:styleId="WW8Num2z6">
    <w:name w:val="WW8Num2z6"/>
    <w:autoRedefine/>
    <w:hidden/>
    <w:qFormat/>
    <w:rsid w:val="001F0748"/>
    <w:rPr>
      <w:w w:val="100"/>
      <w:position w:val="-1"/>
      <w:effect w:val="none"/>
      <w:vertAlign w:val="baseline"/>
      <w:cs w:val="0"/>
      <w:em w:val="none"/>
    </w:rPr>
  </w:style>
  <w:style w:type="character" w:customStyle="1" w:styleId="WW8Num2z7">
    <w:name w:val="WW8Num2z7"/>
    <w:autoRedefine/>
    <w:hidden/>
    <w:qFormat/>
    <w:rsid w:val="001F0748"/>
    <w:rPr>
      <w:w w:val="100"/>
      <w:position w:val="-1"/>
      <w:effect w:val="none"/>
      <w:vertAlign w:val="baseline"/>
      <w:cs w:val="0"/>
      <w:em w:val="none"/>
    </w:rPr>
  </w:style>
  <w:style w:type="character" w:customStyle="1" w:styleId="WW8Num2z8">
    <w:name w:val="WW8Num2z8"/>
    <w:autoRedefine/>
    <w:hidden/>
    <w:qFormat/>
    <w:rsid w:val="001F0748"/>
    <w:rPr>
      <w:w w:val="100"/>
      <w:position w:val="-1"/>
      <w:effect w:val="none"/>
      <w:vertAlign w:val="baseline"/>
      <w:cs w:val="0"/>
      <w:em w:val="none"/>
    </w:rPr>
  </w:style>
  <w:style w:type="character" w:customStyle="1" w:styleId="WW8Num3z0">
    <w:name w:val="WW8Num3z0"/>
    <w:autoRedefine/>
    <w:hidden/>
    <w:qFormat/>
    <w:rsid w:val="001F0748"/>
    <w:rPr>
      <w:rFonts w:ascii="Wingdings" w:hAnsi="Wingdings" w:cs="Wingdings" w:hint="default"/>
      <w:w w:val="100"/>
      <w:position w:val="-1"/>
      <w:sz w:val="24"/>
      <w:u w:val="none"/>
      <w:effect w:val="none"/>
      <w:vertAlign w:val="baseline"/>
      <w:cs w:val="0"/>
      <w:em w:val="none"/>
    </w:rPr>
  </w:style>
  <w:style w:type="character" w:customStyle="1" w:styleId="WW8Num3z1">
    <w:name w:val="WW8Num3z1"/>
    <w:autoRedefine/>
    <w:hidden/>
    <w:qFormat/>
    <w:rsid w:val="001F0748"/>
    <w:rPr>
      <w:rFonts w:ascii="Wingdings 2" w:hAnsi="Wingdings 2" w:cs="Wingdings 2" w:hint="default"/>
      <w:w w:val="100"/>
      <w:position w:val="-1"/>
      <w:u w:val="none"/>
      <w:effect w:val="none"/>
      <w:vertAlign w:val="baseline"/>
      <w:cs w:val="0"/>
      <w:em w:val="none"/>
    </w:rPr>
  </w:style>
  <w:style w:type="character" w:customStyle="1" w:styleId="WW8Num3z2">
    <w:name w:val="WW8Num3z2"/>
    <w:autoRedefine/>
    <w:hidden/>
    <w:qFormat/>
    <w:rsid w:val="001F0748"/>
    <w:rPr>
      <w:w w:val="100"/>
      <w:position w:val="-1"/>
      <w:effect w:val="none"/>
      <w:vertAlign w:val="baseline"/>
      <w:cs w:val="0"/>
      <w:em w:val="none"/>
    </w:rPr>
  </w:style>
  <w:style w:type="character" w:customStyle="1" w:styleId="WW8Num3z3">
    <w:name w:val="WW8Num3z3"/>
    <w:autoRedefine/>
    <w:hidden/>
    <w:qFormat/>
    <w:rsid w:val="001F0748"/>
    <w:rPr>
      <w:rFonts w:ascii="Wingdings" w:hAnsi="Wingdings" w:cs="Wingdings" w:hint="default"/>
      <w:w w:val="100"/>
      <w:position w:val="-1"/>
      <w:u w:val="none"/>
      <w:effect w:val="none"/>
      <w:vertAlign w:val="baseline"/>
      <w:cs w:val="0"/>
      <w:em w:val="none"/>
    </w:rPr>
  </w:style>
  <w:style w:type="character" w:customStyle="1" w:styleId="WW8Num3z5">
    <w:name w:val="WW8Num3z5"/>
    <w:autoRedefine/>
    <w:hidden/>
    <w:qFormat/>
    <w:rsid w:val="001F0748"/>
    <w:rPr>
      <w:rFonts w:ascii="OpenSymbol" w:hAnsi="OpenSymbol" w:cs="OpenSymbol" w:hint="default"/>
      <w:w w:val="100"/>
      <w:position w:val="-1"/>
      <w:u w:val="none"/>
      <w:effect w:val="none"/>
      <w:vertAlign w:val="baseline"/>
      <w:cs w:val="0"/>
      <w:em w:val="none"/>
    </w:rPr>
  </w:style>
  <w:style w:type="character" w:customStyle="1" w:styleId="WW8Num4z0">
    <w:name w:val="WW8Num4z0"/>
    <w:autoRedefine/>
    <w:hidden/>
    <w:qFormat/>
    <w:rsid w:val="001F0748"/>
    <w:rPr>
      <w:rFonts w:ascii="Arial" w:hAnsi="Arial" w:cs="Arial"/>
      <w:w w:val="100"/>
      <w:position w:val="-1"/>
      <w:sz w:val="24"/>
      <w:szCs w:val="24"/>
      <w:effect w:val="none"/>
      <w:vertAlign w:val="baseline"/>
      <w:cs w:val="0"/>
      <w:em w:val="none"/>
    </w:rPr>
  </w:style>
  <w:style w:type="character" w:customStyle="1" w:styleId="WW8Num4z1">
    <w:name w:val="WW8Num4z1"/>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5z0">
    <w:name w:val="WW8Num5z0"/>
    <w:autoRedefine/>
    <w:hidden/>
    <w:qFormat/>
    <w:rsid w:val="001F0748"/>
    <w:rPr>
      <w:rFonts w:ascii="Arial" w:hAnsi="Arial" w:cs="Arial"/>
      <w:w w:val="100"/>
      <w:position w:val="-1"/>
      <w:sz w:val="24"/>
      <w:szCs w:val="24"/>
      <w:effect w:val="none"/>
      <w:vertAlign w:val="baseline"/>
      <w:cs w:val="0"/>
      <w:em w:val="none"/>
    </w:rPr>
  </w:style>
  <w:style w:type="character" w:customStyle="1" w:styleId="WW8Num5z1">
    <w:name w:val="WW8Num5z1"/>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6z0">
    <w:name w:val="WW8Num6z0"/>
    <w:autoRedefine/>
    <w:hidden/>
    <w:qFormat/>
    <w:rsid w:val="001F0748"/>
    <w:rPr>
      <w:w w:val="100"/>
      <w:position w:val="-1"/>
      <w:effect w:val="none"/>
      <w:vertAlign w:val="baseline"/>
      <w:cs w:val="0"/>
      <w:em w:val="none"/>
    </w:rPr>
  </w:style>
  <w:style w:type="character" w:customStyle="1" w:styleId="WW8Num6z2">
    <w:name w:val="WW8Num6z2"/>
    <w:autoRedefine/>
    <w:hidden/>
    <w:qFormat/>
    <w:rsid w:val="001F0748"/>
    <w:rPr>
      <w:b w:val="0"/>
      <w:w w:val="100"/>
      <w:position w:val="-1"/>
      <w:effect w:val="none"/>
      <w:vertAlign w:val="baseline"/>
      <w:cs w:val="0"/>
      <w:em w:val="none"/>
    </w:rPr>
  </w:style>
  <w:style w:type="character" w:customStyle="1" w:styleId="WW8Num7z0">
    <w:name w:val="WW8Num7z0"/>
    <w:autoRedefine/>
    <w:hidden/>
    <w:qFormat/>
    <w:rsid w:val="001F0748"/>
    <w:rPr>
      <w:rFonts w:ascii="Arial" w:hAnsi="Arial" w:cs="Arial"/>
      <w:w w:val="100"/>
      <w:position w:val="-1"/>
      <w:sz w:val="20"/>
      <w:szCs w:val="20"/>
      <w:effect w:val="none"/>
      <w:vertAlign w:val="baseline"/>
      <w:cs w:val="0"/>
      <w:em w:val="none"/>
    </w:rPr>
  </w:style>
  <w:style w:type="character" w:customStyle="1" w:styleId="WW8Num7z1">
    <w:name w:val="WW8Num7z1"/>
    <w:autoRedefine/>
    <w:hidden/>
    <w:qFormat/>
    <w:rsid w:val="001F0748"/>
    <w:rPr>
      <w:rFonts w:ascii="Arial" w:hAnsi="Arial" w:cs="Arial"/>
      <w:b/>
      <w:w w:val="100"/>
      <w:position w:val="-1"/>
      <w:sz w:val="22"/>
      <w:szCs w:val="22"/>
      <w:effect w:val="none"/>
      <w:vertAlign w:val="baseline"/>
      <w:cs w:val="0"/>
      <w:em w:val="none"/>
    </w:rPr>
  </w:style>
  <w:style w:type="character" w:customStyle="1" w:styleId="WW8Num7z2">
    <w:name w:val="WW8Num7z2"/>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8z0">
    <w:name w:val="WW8Num8z0"/>
    <w:autoRedefine/>
    <w:hidden/>
    <w:qFormat/>
    <w:rsid w:val="001F0748"/>
    <w:rPr>
      <w:rFonts w:ascii="Wingdings" w:hAnsi="Wingdings" w:cs="Wingdings" w:hint="default"/>
      <w:w w:val="100"/>
      <w:position w:val="-1"/>
      <w:effect w:val="none"/>
      <w:vertAlign w:val="baseline"/>
      <w:cs w:val="0"/>
      <w:em w:val="none"/>
    </w:rPr>
  </w:style>
  <w:style w:type="character" w:customStyle="1" w:styleId="WW8Num9z0">
    <w:name w:val="WW8Num9z0"/>
    <w:autoRedefine/>
    <w:hidden/>
    <w:qFormat/>
    <w:rsid w:val="001F0748"/>
    <w:rPr>
      <w:w w:val="100"/>
      <w:position w:val="-1"/>
      <w:effect w:val="none"/>
      <w:vertAlign w:val="baseline"/>
      <w:cs w:val="0"/>
      <w:em w:val="none"/>
    </w:rPr>
  </w:style>
  <w:style w:type="character" w:customStyle="1" w:styleId="WW8Num9z1">
    <w:name w:val="WW8Num9z1"/>
    <w:autoRedefine/>
    <w:hidden/>
    <w:qFormat/>
    <w:rsid w:val="001F0748"/>
    <w:rPr>
      <w:w w:val="100"/>
      <w:position w:val="-1"/>
      <w:effect w:val="none"/>
      <w:vertAlign w:val="baseline"/>
      <w:cs w:val="0"/>
      <w:em w:val="none"/>
    </w:rPr>
  </w:style>
  <w:style w:type="character" w:customStyle="1" w:styleId="WW8Num9z2">
    <w:name w:val="WW8Num9z2"/>
    <w:autoRedefine/>
    <w:hidden/>
    <w:qFormat/>
    <w:rsid w:val="001F0748"/>
    <w:rPr>
      <w:rFonts w:ascii="Arial" w:eastAsia="Arial" w:hAnsi="Arial" w:cs="Arial"/>
      <w:b/>
      <w:w w:val="100"/>
      <w:position w:val="-1"/>
      <w:sz w:val="20"/>
      <w:szCs w:val="20"/>
      <w:effect w:val="none"/>
      <w:vertAlign w:val="baseline"/>
      <w:cs w:val="0"/>
      <w:em w:val="none"/>
    </w:rPr>
  </w:style>
  <w:style w:type="character" w:customStyle="1" w:styleId="WW8Num9z3">
    <w:name w:val="WW8Num9z3"/>
    <w:autoRedefine/>
    <w:hidden/>
    <w:qFormat/>
    <w:rsid w:val="001F0748"/>
    <w:rPr>
      <w:w w:val="100"/>
      <w:position w:val="-1"/>
      <w:effect w:val="none"/>
      <w:vertAlign w:val="baseline"/>
      <w:cs w:val="0"/>
      <w:em w:val="none"/>
    </w:rPr>
  </w:style>
  <w:style w:type="character" w:customStyle="1" w:styleId="WW8Num9z4">
    <w:name w:val="WW8Num9z4"/>
    <w:autoRedefine/>
    <w:hidden/>
    <w:qFormat/>
    <w:rsid w:val="001F0748"/>
    <w:rPr>
      <w:w w:val="100"/>
      <w:position w:val="-1"/>
      <w:effect w:val="none"/>
      <w:vertAlign w:val="baseline"/>
      <w:cs w:val="0"/>
      <w:em w:val="none"/>
    </w:rPr>
  </w:style>
  <w:style w:type="character" w:customStyle="1" w:styleId="WW8Num9z5">
    <w:name w:val="WW8Num9z5"/>
    <w:autoRedefine/>
    <w:hidden/>
    <w:qFormat/>
    <w:rsid w:val="001F0748"/>
    <w:rPr>
      <w:w w:val="100"/>
      <w:position w:val="-1"/>
      <w:effect w:val="none"/>
      <w:vertAlign w:val="baseline"/>
      <w:cs w:val="0"/>
      <w:em w:val="none"/>
    </w:rPr>
  </w:style>
  <w:style w:type="character" w:customStyle="1" w:styleId="WW8Num9z6">
    <w:name w:val="WW8Num9z6"/>
    <w:autoRedefine/>
    <w:hidden/>
    <w:qFormat/>
    <w:rsid w:val="001F0748"/>
    <w:rPr>
      <w:w w:val="100"/>
      <w:position w:val="-1"/>
      <w:effect w:val="none"/>
      <w:vertAlign w:val="baseline"/>
      <w:cs w:val="0"/>
      <w:em w:val="none"/>
    </w:rPr>
  </w:style>
  <w:style w:type="character" w:customStyle="1" w:styleId="WW8Num9z7">
    <w:name w:val="WW8Num9z7"/>
    <w:autoRedefine/>
    <w:hidden/>
    <w:qFormat/>
    <w:rsid w:val="001F0748"/>
    <w:rPr>
      <w:w w:val="100"/>
      <w:position w:val="-1"/>
      <w:effect w:val="none"/>
      <w:vertAlign w:val="baseline"/>
      <w:cs w:val="0"/>
      <w:em w:val="none"/>
    </w:rPr>
  </w:style>
  <w:style w:type="character" w:customStyle="1" w:styleId="WW8Num9z8">
    <w:name w:val="WW8Num9z8"/>
    <w:autoRedefine/>
    <w:hidden/>
    <w:qFormat/>
    <w:rsid w:val="001F0748"/>
    <w:rPr>
      <w:w w:val="100"/>
      <w:position w:val="-1"/>
      <w:effect w:val="none"/>
      <w:vertAlign w:val="baseline"/>
      <w:cs w:val="0"/>
      <w:em w:val="none"/>
    </w:rPr>
  </w:style>
  <w:style w:type="character" w:customStyle="1" w:styleId="WW8Num10z0">
    <w:name w:val="WW8Num10z0"/>
    <w:autoRedefine/>
    <w:hidden/>
    <w:qFormat/>
    <w:rsid w:val="001F0748"/>
    <w:rPr>
      <w:rFonts w:ascii="Symbol" w:hAnsi="Symbol" w:cs="Symbol" w:hint="default"/>
      <w:w w:val="100"/>
      <w:position w:val="-1"/>
      <w:effect w:val="none"/>
      <w:vertAlign w:val="baseline"/>
      <w:cs w:val="0"/>
      <w:em w:val="none"/>
    </w:rPr>
  </w:style>
  <w:style w:type="character" w:customStyle="1" w:styleId="WW8Num10z1">
    <w:name w:val="WW8Num10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10z2">
    <w:name w:val="WW8Num10z2"/>
    <w:autoRedefine/>
    <w:hidden/>
    <w:qFormat/>
    <w:rsid w:val="001F0748"/>
    <w:rPr>
      <w:rFonts w:ascii="Wingdings" w:hAnsi="Wingdings" w:cs="Wingdings" w:hint="default"/>
      <w:w w:val="100"/>
      <w:position w:val="-1"/>
      <w:sz w:val="24"/>
      <w:effect w:val="none"/>
      <w:vertAlign w:val="baseline"/>
      <w:cs w:val="0"/>
      <w:em w:val="none"/>
    </w:rPr>
  </w:style>
  <w:style w:type="character" w:customStyle="1" w:styleId="WW8Num10z5">
    <w:name w:val="WW8Num10z5"/>
    <w:autoRedefine/>
    <w:hidden/>
    <w:qFormat/>
    <w:rsid w:val="001F0748"/>
    <w:rPr>
      <w:rFonts w:ascii="Wingdings" w:hAnsi="Wingdings" w:cs="Wingdings" w:hint="default"/>
      <w:w w:val="100"/>
      <w:position w:val="-1"/>
      <w:effect w:val="none"/>
      <w:vertAlign w:val="baseline"/>
      <w:cs w:val="0"/>
      <w:em w:val="none"/>
    </w:rPr>
  </w:style>
  <w:style w:type="character" w:customStyle="1" w:styleId="WW8Num11z0">
    <w:name w:val="WW8Num11z0"/>
    <w:autoRedefine/>
    <w:hidden/>
    <w:qFormat/>
    <w:rsid w:val="001F0748"/>
    <w:rPr>
      <w:w w:val="100"/>
      <w:position w:val="-1"/>
      <w:effect w:val="none"/>
      <w:vertAlign w:val="baseline"/>
      <w:cs w:val="0"/>
      <w:em w:val="none"/>
    </w:rPr>
  </w:style>
  <w:style w:type="character" w:customStyle="1" w:styleId="WW8Num11z1">
    <w:name w:val="WW8Num11z1"/>
    <w:autoRedefine/>
    <w:hidden/>
    <w:qFormat/>
    <w:rsid w:val="001F0748"/>
    <w:rPr>
      <w:rFonts w:ascii="Noto Sans Symbols" w:hAnsi="Noto Sans Symbols" w:cs="Noto Sans Symbols" w:hint="default"/>
      <w:w w:val="100"/>
      <w:position w:val="-1"/>
      <w:sz w:val="24"/>
      <w:szCs w:val="24"/>
      <w:effect w:val="none"/>
      <w:vertAlign w:val="baseline"/>
      <w:cs w:val="0"/>
      <w:em w:val="none"/>
    </w:rPr>
  </w:style>
  <w:style w:type="character" w:customStyle="1" w:styleId="WW8Num11z2">
    <w:name w:val="WW8Num11z2"/>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12z0">
    <w:name w:val="WW8Num12z0"/>
    <w:autoRedefine/>
    <w:hidden/>
    <w:qFormat/>
    <w:rsid w:val="001F0748"/>
    <w:rPr>
      <w:rFonts w:ascii="Symbol" w:hAnsi="Symbol" w:cs="Symbol" w:hint="default"/>
      <w:w w:val="100"/>
      <w:position w:val="-1"/>
      <w:sz w:val="24"/>
      <w:effect w:val="none"/>
      <w:vertAlign w:val="baseline"/>
      <w:cs w:val="0"/>
      <w:em w:val="none"/>
    </w:rPr>
  </w:style>
  <w:style w:type="character" w:customStyle="1" w:styleId="WW8Num12z1">
    <w:name w:val="WW8Num12z1"/>
    <w:autoRedefine/>
    <w:hidden/>
    <w:qFormat/>
    <w:rsid w:val="001F0748"/>
    <w:rPr>
      <w:rFonts w:ascii="Arial" w:hAnsi="Arial" w:cs="Arial" w:hint="default"/>
      <w:w w:val="100"/>
      <w:position w:val="-1"/>
      <w:effect w:val="none"/>
      <w:vertAlign w:val="baseline"/>
      <w:cs w:val="0"/>
      <w:em w:val="none"/>
    </w:rPr>
  </w:style>
  <w:style w:type="character" w:customStyle="1" w:styleId="WW8Num12z2">
    <w:name w:val="WW8Num12z2"/>
    <w:autoRedefine/>
    <w:hidden/>
    <w:qFormat/>
    <w:rsid w:val="001F0748"/>
    <w:rPr>
      <w:rFonts w:ascii="Wingdings" w:hAnsi="Wingdings" w:cs="Wingdings" w:hint="default"/>
      <w:w w:val="100"/>
      <w:position w:val="-1"/>
      <w:effect w:val="none"/>
      <w:vertAlign w:val="baseline"/>
      <w:cs w:val="0"/>
      <w:em w:val="none"/>
    </w:rPr>
  </w:style>
  <w:style w:type="character" w:customStyle="1" w:styleId="WW8Num12z3">
    <w:name w:val="WW8Num12z3"/>
    <w:autoRedefine/>
    <w:hidden/>
    <w:qFormat/>
    <w:rsid w:val="001F0748"/>
    <w:rPr>
      <w:rFonts w:ascii="Symbol" w:hAnsi="Symbol" w:cs="Symbol" w:hint="default"/>
      <w:w w:val="100"/>
      <w:position w:val="-1"/>
      <w:effect w:val="none"/>
      <w:vertAlign w:val="baseline"/>
      <w:cs w:val="0"/>
      <w:em w:val="none"/>
    </w:rPr>
  </w:style>
  <w:style w:type="character" w:customStyle="1" w:styleId="WW8Num12z4">
    <w:name w:val="WW8Num12z4"/>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13z0">
    <w:name w:val="WW8Num13z0"/>
    <w:autoRedefine/>
    <w:hidden/>
    <w:qFormat/>
    <w:rsid w:val="001F0748"/>
    <w:rPr>
      <w:rFonts w:ascii="Symbol" w:hAnsi="Symbol" w:cs="Symbol" w:hint="default"/>
      <w:w w:val="100"/>
      <w:position w:val="-1"/>
      <w:effect w:val="none"/>
      <w:vertAlign w:val="baseline"/>
      <w:cs w:val="0"/>
      <w:em w:val="none"/>
    </w:rPr>
  </w:style>
  <w:style w:type="character" w:customStyle="1" w:styleId="WW8Num13z1">
    <w:name w:val="WW8Num13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13z2">
    <w:name w:val="WW8Num13z2"/>
    <w:autoRedefine/>
    <w:hidden/>
    <w:qFormat/>
    <w:rsid w:val="001F0748"/>
    <w:rPr>
      <w:rFonts w:ascii="Wingdings" w:hAnsi="Wingdings" w:cs="Wingdings" w:hint="default"/>
      <w:w w:val="100"/>
      <w:position w:val="-1"/>
      <w:sz w:val="24"/>
      <w:effect w:val="none"/>
      <w:vertAlign w:val="baseline"/>
      <w:cs w:val="0"/>
      <w:em w:val="none"/>
    </w:rPr>
  </w:style>
  <w:style w:type="character" w:customStyle="1" w:styleId="WW8Num13z5">
    <w:name w:val="WW8Num13z5"/>
    <w:autoRedefine/>
    <w:hidden/>
    <w:qFormat/>
    <w:rsid w:val="001F0748"/>
    <w:rPr>
      <w:rFonts w:ascii="Wingdings" w:hAnsi="Wingdings" w:cs="Wingdings" w:hint="default"/>
      <w:w w:val="100"/>
      <w:position w:val="-1"/>
      <w:effect w:val="none"/>
      <w:vertAlign w:val="baseline"/>
      <w:cs w:val="0"/>
      <w:em w:val="none"/>
    </w:rPr>
  </w:style>
  <w:style w:type="character" w:customStyle="1" w:styleId="WW8Num14z0">
    <w:name w:val="WW8Num14z0"/>
    <w:autoRedefine/>
    <w:hidden/>
    <w:qFormat/>
    <w:rsid w:val="001F0748"/>
    <w:rPr>
      <w:rFonts w:ascii="Arial" w:hAnsi="Arial" w:cs="Arial"/>
      <w:w w:val="100"/>
      <w:position w:val="-1"/>
      <w:sz w:val="24"/>
      <w:u w:val="none"/>
      <w:effect w:val="none"/>
      <w:vertAlign w:val="baseline"/>
      <w:cs w:val="0"/>
      <w:em w:val="none"/>
    </w:rPr>
  </w:style>
  <w:style w:type="character" w:customStyle="1" w:styleId="WW8Num14z1">
    <w:name w:val="WW8Num14z1"/>
    <w:autoRedefine/>
    <w:hidden/>
    <w:qFormat/>
    <w:rsid w:val="001F0748"/>
    <w:rPr>
      <w:w w:val="100"/>
      <w:position w:val="-1"/>
      <w:u w:val="none"/>
      <w:effect w:val="none"/>
      <w:vertAlign w:val="baseline"/>
      <w:cs w:val="0"/>
      <w:em w:val="none"/>
    </w:rPr>
  </w:style>
  <w:style w:type="character" w:customStyle="1" w:styleId="WW8Num15z0">
    <w:name w:val="WW8Num15z0"/>
    <w:autoRedefine/>
    <w:hidden/>
    <w:qFormat/>
    <w:rsid w:val="001F0748"/>
    <w:rPr>
      <w:rFonts w:ascii="Arial" w:hAnsi="Arial" w:cs="Arial"/>
      <w:w w:val="100"/>
      <w:position w:val="-1"/>
      <w:sz w:val="24"/>
      <w:szCs w:val="24"/>
      <w:effect w:val="none"/>
      <w:vertAlign w:val="baseline"/>
      <w:cs w:val="0"/>
      <w:em w:val="none"/>
    </w:rPr>
  </w:style>
  <w:style w:type="character" w:customStyle="1" w:styleId="WW8Num15z2">
    <w:name w:val="WW8Num15z2"/>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16z0">
    <w:name w:val="WW8Num16z0"/>
    <w:autoRedefine/>
    <w:hidden/>
    <w:qFormat/>
    <w:rsid w:val="001F0748"/>
    <w:rPr>
      <w:rFonts w:ascii="Arial" w:hAnsi="Arial" w:cs="Arial"/>
      <w:w w:val="100"/>
      <w:position w:val="-1"/>
      <w:sz w:val="24"/>
      <w:szCs w:val="24"/>
      <w:effect w:val="none"/>
      <w:vertAlign w:val="baseline"/>
      <w:cs w:val="0"/>
      <w:em w:val="none"/>
    </w:rPr>
  </w:style>
  <w:style w:type="character" w:customStyle="1" w:styleId="WW8Num16z1">
    <w:name w:val="WW8Num16z1"/>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17z0">
    <w:name w:val="WW8Num17z0"/>
    <w:autoRedefine/>
    <w:hidden/>
    <w:qFormat/>
    <w:rsid w:val="001F0748"/>
    <w:rPr>
      <w:w w:val="100"/>
      <w:position w:val="-1"/>
      <w:effect w:val="none"/>
      <w:vertAlign w:val="baseline"/>
      <w:cs w:val="0"/>
      <w:em w:val="none"/>
    </w:rPr>
  </w:style>
  <w:style w:type="character" w:customStyle="1" w:styleId="WW8Num17z1">
    <w:name w:val="WW8Num17z1"/>
    <w:autoRedefine/>
    <w:hidden/>
    <w:qFormat/>
    <w:rsid w:val="001F0748"/>
    <w:rPr>
      <w:w w:val="100"/>
      <w:position w:val="-1"/>
      <w:effect w:val="none"/>
      <w:vertAlign w:val="baseline"/>
      <w:cs w:val="0"/>
      <w:em w:val="none"/>
    </w:rPr>
  </w:style>
  <w:style w:type="character" w:customStyle="1" w:styleId="WW8Num17z2">
    <w:name w:val="WW8Num17z2"/>
    <w:autoRedefine/>
    <w:hidden/>
    <w:qFormat/>
    <w:rsid w:val="001F0748"/>
    <w:rPr>
      <w:w w:val="100"/>
      <w:position w:val="-1"/>
      <w:effect w:val="none"/>
      <w:vertAlign w:val="baseline"/>
      <w:cs w:val="0"/>
      <w:em w:val="none"/>
    </w:rPr>
  </w:style>
  <w:style w:type="character" w:customStyle="1" w:styleId="WW8Num17z3">
    <w:name w:val="WW8Num17z3"/>
    <w:autoRedefine/>
    <w:hidden/>
    <w:qFormat/>
    <w:rsid w:val="001F0748"/>
    <w:rPr>
      <w:w w:val="100"/>
      <w:position w:val="-1"/>
      <w:effect w:val="none"/>
      <w:vertAlign w:val="baseline"/>
      <w:cs w:val="0"/>
      <w:em w:val="none"/>
    </w:rPr>
  </w:style>
  <w:style w:type="character" w:customStyle="1" w:styleId="WW8Num17z4">
    <w:name w:val="WW8Num17z4"/>
    <w:autoRedefine/>
    <w:hidden/>
    <w:qFormat/>
    <w:rsid w:val="001F0748"/>
    <w:rPr>
      <w:w w:val="100"/>
      <w:position w:val="-1"/>
      <w:effect w:val="none"/>
      <w:vertAlign w:val="baseline"/>
      <w:cs w:val="0"/>
      <w:em w:val="none"/>
    </w:rPr>
  </w:style>
  <w:style w:type="character" w:customStyle="1" w:styleId="WW8Num17z5">
    <w:name w:val="WW8Num17z5"/>
    <w:autoRedefine/>
    <w:hidden/>
    <w:qFormat/>
    <w:rsid w:val="001F0748"/>
    <w:rPr>
      <w:w w:val="100"/>
      <w:position w:val="-1"/>
      <w:effect w:val="none"/>
      <w:vertAlign w:val="baseline"/>
      <w:cs w:val="0"/>
      <w:em w:val="none"/>
    </w:rPr>
  </w:style>
  <w:style w:type="character" w:customStyle="1" w:styleId="WW8Num17z6">
    <w:name w:val="WW8Num17z6"/>
    <w:autoRedefine/>
    <w:hidden/>
    <w:qFormat/>
    <w:rsid w:val="001F0748"/>
    <w:rPr>
      <w:w w:val="100"/>
      <w:position w:val="-1"/>
      <w:effect w:val="none"/>
      <w:vertAlign w:val="baseline"/>
      <w:cs w:val="0"/>
      <w:em w:val="none"/>
    </w:rPr>
  </w:style>
  <w:style w:type="character" w:customStyle="1" w:styleId="WW8Num17z7">
    <w:name w:val="WW8Num17z7"/>
    <w:autoRedefine/>
    <w:hidden/>
    <w:qFormat/>
    <w:rsid w:val="001F0748"/>
    <w:rPr>
      <w:w w:val="100"/>
      <w:position w:val="-1"/>
      <w:effect w:val="none"/>
      <w:vertAlign w:val="baseline"/>
      <w:cs w:val="0"/>
      <w:em w:val="none"/>
    </w:rPr>
  </w:style>
  <w:style w:type="character" w:customStyle="1" w:styleId="WW8Num17z8">
    <w:name w:val="WW8Num17z8"/>
    <w:autoRedefine/>
    <w:hidden/>
    <w:qFormat/>
    <w:rsid w:val="001F0748"/>
    <w:rPr>
      <w:w w:val="100"/>
      <w:position w:val="-1"/>
      <w:effect w:val="none"/>
      <w:vertAlign w:val="baseline"/>
      <w:cs w:val="0"/>
      <w:em w:val="none"/>
    </w:rPr>
  </w:style>
  <w:style w:type="character" w:customStyle="1" w:styleId="WW8Num18z0">
    <w:name w:val="WW8Num18z0"/>
    <w:autoRedefine/>
    <w:hidden/>
    <w:qFormat/>
    <w:rsid w:val="001F0748"/>
    <w:rPr>
      <w:rFonts w:ascii="Arial" w:eastAsia="Times New Roman" w:hAnsi="Arial" w:cs="Arial"/>
      <w:w w:val="100"/>
      <w:position w:val="-1"/>
      <w:sz w:val="24"/>
      <w:u w:val="none"/>
      <w:effect w:val="none"/>
      <w:vertAlign w:val="baseline"/>
      <w:cs w:val="0"/>
      <w:em w:val="none"/>
    </w:rPr>
  </w:style>
  <w:style w:type="character" w:customStyle="1" w:styleId="WW8Num18z1">
    <w:name w:val="WW8Num18z1"/>
    <w:autoRedefine/>
    <w:hidden/>
    <w:qFormat/>
    <w:rsid w:val="001F0748"/>
    <w:rPr>
      <w:w w:val="100"/>
      <w:position w:val="-1"/>
      <w:u w:val="none"/>
      <w:effect w:val="none"/>
      <w:vertAlign w:val="baseline"/>
      <w:cs w:val="0"/>
      <w:em w:val="none"/>
    </w:rPr>
  </w:style>
  <w:style w:type="character" w:customStyle="1" w:styleId="WW8Num19z0">
    <w:name w:val="WW8Num19z0"/>
    <w:autoRedefine/>
    <w:hidden/>
    <w:qFormat/>
    <w:rsid w:val="001F0748"/>
    <w:rPr>
      <w:rFonts w:ascii="Wingdings" w:hAnsi="Wingdings" w:cs="Wingdings" w:hint="default"/>
      <w:w w:val="100"/>
      <w:position w:val="-1"/>
      <w:sz w:val="24"/>
      <w:u w:val="none"/>
      <w:effect w:val="none"/>
      <w:vertAlign w:val="baseline"/>
      <w:cs w:val="0"/>
      <w:em w:val="none"/>
    </w:rPr>
  </w:style>
  <w:style w:type="character" w:customStyle="1" w:styleId="WW8Num19z1">
    <w:name w:val="WW8Num19z1"/>
    <w:autoRedefine/>
    <w:hidden/>
    <w:qFormat/>
    <w:rsid w:val="001F0748"/>
    <w:rPr>
      <w:rFonts w:ascii="Wingdings 2" w:hAnsi="Wingdings 2" w:cs="Wingdings 2" w:hint="default"/>
      <w:w w:val="100"/>
      <w:position w:val="-1"/>
      <w:u w:val="none"/>
      <w:effect w:val="none"/>
      <w:vertAlign w:val="baseline"/>
      <w:cs w:val="0"/>
      <w:em w:val="none"/>
    </w:rPr>
  </w:style>
  <w:style w:type="character" w:customStyle="1" w:styleId="WW8Num19z2">
    <w:name w:val="WW8Num19z2"/>
    <w:autoRedefine/>
    <w:hidden/>
    <w:qFormat/>
    <w:rsid w:val="001F0748"/>
    <w:rPr>
      <w:rFonts w:ascii="OpenSymbol" w:hAnsi="OpenSymbol" w:cs="OpenSymbol" w:hint="default"/>
      <w:w w:val="100"/>
      <w:position w:val="-1"/>
      <w:u w:val="none"/>
      <w:effect w:val="none"/>
      <w:vertAlign w:val="baseline"/>
      <w:cs w:val="0"/>
      <w:em w:val="none"/>
    </w:rPr>
  </w:style>
  <w:style w:type="character" w:customStyle="1" w:styleId="WW8Num19z3">
    <w:name w:val="WW8Num19z3"/>
    <w:autoRedefine/>
    <w:hidden/>
    <w:qFormat/>
    <w:rsid w:val="001F0748"/>
    <w:rPr>
      <w:rFonts w:ascii="Wingdings" w:hAnsi="Wingdings" w:cs="Wingdings" w:hint="default"/>
      <w:w w:val="100"/>
      <w:position w:val="-1"/>
      <w:u w:val="none"/>
      <w:effect w:val="none"/>
      <w:vertAlign w:val="baseline"/>
      <w:cs w:val="0"/>
      <w:em w:val="none"/>
    </w:rPr>
  </w:style>
  <w:style w:type="character" w:customStyle="1" w:styleId="WW8Num20z0">
    <w:name w:val="WW8Num20z0"/>
    <w:autoRedefine/>
    <w:hidden/>
    <w:qFormat/>
    <w:rsid w:val="001F0748"/>
    <w:rPr>
      <w:w w:val="100"/>
      <w:position w:val="-1"/>
      <w:effect w:val="none"/>
      <w:vertAlign w:val="baseline"/>
      <w:cs w:val="0"/>
      <w:em w:val="none"/>
    </w:rPr>
  </w:style>
  <w:style w:type="character" w:customStyle="1" w:styleId="WW8Num20z1">
    <w:name w:val="WW8Num20z1"/>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21z0">
    <w:name w:val="WW8Num21z0"/>
    <w:autoRedefine/>
    <w:hidden/>
    <w:qFormat/>
    <w:rsid w:val="001F0748"/>
    <w:rPr>
      <w:rFonts w:ascii="Courier New" w:hAnsi="Courier New" w:cs="Courier New" w:hint="default"/>
      <w:w w:val="100"/>
      <w:position w:val="-1"/>
      <w:sz w:val="24"/>
      <w:szCs w:val="24"/>
      <w:effect w:val="none"/>
      <w:vertAlign w:val="baseline"/>
      <w:cs w:val="0"/>
      <w:em w:val="none"/>
    </w:rPr>
  </w:style>
  <w:style w:type="character" w:customStyle="1" w:styleId="WW8Num21z1">
    <w:name w:val="WW8Num21z1"/>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22z0">
    <w:name w:val="WW8Num22z0"/>
    <w:autoRedefine/>
    <w:hidden/>
    <w:qFormat/>
    <w:rsid w:val="001F0748"/>
    <w:rPr>
      <w:rFonts w:ascii="Wingdings" w:hAnsi="Wingdings" w:cs="Wingdings" w:hint="default"/>
      <w:w w:val="100"/>
      <w:position w:val="-1"/>
      <w:effect w:val="none"/>
      <w:vertAlign w:val="baseline"/>
      <w:cs w:val="0"/>
      <w:em w:val="none"/>
    </w:rPr>
  </w:style>
  <w:style w:type="character" w:customStyle="1" w:styleId="WW8Num23z0">
    <w:name w:val="WW8Num23z0"/>
    <w:autoRedefine/>
    <w:hidden/>
    <w:qFormat/>
    <w:rsid w:val="001F0748"/>
    <w:rPr>
      <w:w w:val="100"/>
      <w:position w:val="-1"/>
      <w:effect w:val="none"/>
      <w:vertAlign w:val="baseline"/>
      <w:cs w:val="0"/>
      <w:em w:val="none"/>
    </w:rPr>
  </w:style>
  <w:style w:type="character" w:customStyle="1" w:styleId="WW8Num23z1">
    <w:name w:val="WW8Num23z1"/>
    <w:autoRedefine/>
    <w:hidden/>
    <w:qFormat/>
    <w:rsid w:val="001F0748"/>
    <w:rPr>
      <w:w w:val="100"/>
      <w:position w:val="-1"/>
      <w:effect w:val="none"/>
      <w:vertAlign w:val="baseline"/>
      <w:cs w:val="0"/>
      <w:em w:val="none"/>
    </w:rPr>
  </w:style>
  <w:style w:type="character" w:customStyle="1" w:styleId="WW8Num23z2">
    <w:name w:val="WW8Num23z2"/>
    <w:autoRedefine/>
    <w:hidden/>
    <w:qFormat/>
    <w:rsid w:val="001F0748"/>
    <w:rPr>
      <w:w w:val="100"/>
      <w:position w:val="-1"/>
      <w:effect w:val="none"/>
      <w:vertAlign w:val="baseline"/>
      <w:cs w:val="0"/>
      <w:em w:val="none"/>
    </w:rPr>
  </w:style>
  <w:style w:type="character" w:customStyle="1" w:styleId="WW8Num23z3">
    <w:name w:val="WW8Num23z3"/>
    <w:autoRedefine/>
    <w:hidden/>
    <w:qFormat/>
    <w:rsid w:val="001F0748"/>
    <w:rPr>
      <w:w w:val="100"/>
      <w:position w:val="-1"/>
      <w:effect w:val="none"/>
      <w:vertAlign w:val="baseline"/>
      <w:cs w:val="0"/>
      <w:em w:val="none"/>
    </w:rPr>
  </w:style>
  <w:style w:type="character" w:customStyle="1" w:styleId="WW8Num23z4">
    <w:name w:val="WW8Num23z4"/>
    <w:autoRedefine/>
    <w:hidden/>
    <w:qFormat/>
    <w:rsid w:val="001F0748"/>
    <w:rPr>
      <w:w w:val="100"/>
      <w:position w:val="-1"/>
      <w:effect w:val="none"/>
      <w:vertAlign w:val="baseline"/>
      <w:cs w:val="0"/>
      <w:em w:val="none"/>
    </w:rPr>
  </w:style>
  <w:style w:type="character" w:customStyle="1" w:styleId="WW8Num23z5">
    <w:name w:val="WW8Num23z5"/>
    <w:autoRedefine/>
    <w:hidden/>
    <w:qFormat/>
    <w:rsid w:val="001F0748"/>
    <w:rPr>
      <w:w w:val="100"/>
      <w:position w:val="-1"/>
      <w:effect w:val="none"/>
      <w:vertAlign w:val="baseline"/>
      <w:cs w:val="0"/>
      <w:em w:val="none"/>
    </w:rPr>
  </w:style>
  <w:style w:type="character" w:customStyle="1" w:styleId="WW8Num23z6">
    <w:name w:val="WW8Num23z6"/>
    <w:autoRedefine/>
    <w:hidden/>
    <w:qFormat/>
    <w:rsid w:val="001F0748"/>
    <w:rPr>
      <w:w w:val="100"/>
      <w:position w:val="-1"/>
      <w:effect w:val="none"/>
      <w:vertAlign w:val="baseline"/>
      <w:cs w:val="0"/>
      <w:em w:val="none"/>
    </w:rPr>
  </w:style>
  <w:style w:type="character" w:customStyle="1" w:styleId="WW8Num23z7">
    <w:name w:val="WW8Num23z7"/>
    <w:autoRedefine/>
    <w:hidden/>
    <w:qFormat/>
    <w:rsid w:val="001F0748"/>
    <w:rPr>
      <w:w w:val="100"/>
      <w:position w:val="-1"/>
      <w:effect w:val="none"/>
      <w:vertAlign w:val="baseline"/>
      <w:cs w:val="0"/>
      <w:em w:val="none"/>
    </w:rPr>
  </w:style>
  <w:style w:type="character" w:customStyle="1" w:styleId="WW8Num23z8">
    <w:name w:val="WW8Num23z8"/>
    <w:autoRedefine/>
    <w:hidden/>
    <w:qFormat/>
    <w:rsid w:val="001F0748"/>
    <w:rPr>
      <w:w w:val="100"/>
      <w:position w:val="-1"/>
      <w:effect w:val="none"/>
      <w:vertAlign w:val="baseline"/>
      <w:cs w:val="0"/>
      <w:em w:val="none"/>
    </w:rPr>
  </w:style>
  <w:style w:type="character" w:customStyle="1" w:styleId="WW8Num24z0">
    <w:name w:val="WW8Num24z0"/>
    <w:autoRedefine/>
    <w:hidden/>
    <w:qFormat/>
    <w:rsid w:val="001F0748"/>
    <w:rPr>
      <w:rFonts w:ascii="Arial" w:hAnsi="Arial" w:cs="Arial"/>
      <w:w w:val="100"/>
      <w:position w:val="-1"/>
      <w:sz w:val="24"/>
      <w:u w:val="none"/>
      <w:effect w:val="none"/>
      <w:vertAlign w:val="baseline"/>
      <w:cs w:val="0"/>
      <w:em w:val="none"/>
    </w:rPr>
  </w:style>
  <w:style w:type="character" w:customStyle="1" w:styleId="WW8Num24z1">
    <w:name w:val="WW8Num24z1"/>
    <w:autoRedefine/>
    <w:hidden/>
    <w:qFormat/>
    <w:rsid w:val="001F0748"/>
    <w:rPr>
      <w:w w:val="100"/>
      <w:position w:val="-1"/>
      <w:u w:val="none"/>
      <w:effect w:val="none"/>
      <w:vertAlign w:val="baseline"/>
      <w:cs w:val="0"/>
      <w:em w:val="none"/>
    </w:rPr>
  </w:style>
  <w:style w:type="character" w:customStyle="1" w:styleId="WW8Num25z0">
    <w:name w:val="WW8Num25z0"/>
    <w:autoRedefine/>
    <w:hidden/>
    <w:qFormat/>
    <w:rsid w:val="001F0748"/>
    <w:rPr>
      <w:b/>
      <w:w w:val="100"/>
      <w:position w:val="-1"/>
      <w:effect w:val="none"/>
      <w:vertAlign w:val="baseline"/>
      <w:cs w:val="0"/>
      <w:em w:val="none"/>
    </w:rPr>
  </w:style>
  <w:style w:type="character" w:customStyle="1" w:styleId="WW8Num25z1">
    <w:name w:val="WW8Num25z1"/>
    <w:autoRedefine/>
    <w:hidden/>
    <w:qFormat/>
    <w:rsid w:val="001F0748"/>
    <w:rPr>
      <w:w w:val="100"/>
      <w:position w:val="-1"/>
      <w:sz w:val="22"/>
      <w:szCs w:val="22"/>
      <w:effect w:val="none"/>
      <w:vertAlign w:val="baseline"/>
      <w:cs w:val="0"/>
      <w:em w:val="none"/>
    </w:rPr>
  </w:style>
  <w:style w:type="character" w:customStyle="1" w:styleId="WW8Num25z2">
    <w:name w:val="WW8Num25z2"/>
    <w:autoRedefine/>
    <w:hidden/>
    <w:qFormat/>
    <w:rsid w:val="001F0748"/>
    <w:rPr>
      <w:w w:val="100"/>
      <w:position w:val="-1"/>
      <w:effect w:val="none"/>
      <w:vertAlign w:val="baseline"/>
      <w:cs w:val="0"/>
      <w:em w:val="none"/>
    </w:rPr>
  </w:style>
  <w:style w:type="character" w:customStyle="1" w:styleId="WW8Num26z0">
    <w:name w:val="WW8Num26z0"/>
    <w:autoRedefine/>
    <w:hidden/>
    <w:qFormat/>
    <w:rsid w:val="001F0748"/>
    <w:rPr>
      <w:rFonts w:ascii="Symbol" w:hAnsi="Symbol" w:cs="Symbol"/>
      <w:b/>
      <w:strike w:val="0"/>
      <w:dstrike w:val="0"/>
      <w:color w:val="000000"/>
      <w:w w:val="100"/>
      <w:position w:val="0"/>
      <w:sz w:val="23"/>
      <w:effect w:val="none"/>
      <w:vertAlign w:val="baseline"/>
      <w:cs w:val="0"/>
      <w:em w:val="none"/>
      <w:lang w:val="pt-BR"/>
    </w:rPr>
  </w:style>
  <w:style w:type="character" w:customStyle="1" w:styleId="WW8Num26z1">
    <w:name w:val="WW8Num26z1"/>
    <w:autoRedefine/>
    <w:hidden/>
    <w:qFormat/>
    <w:rsid w:val="001F0748"/>
    <w:rPr>
      <w:w w:val="100"/>
      <w:position w:val="-1"/>
      <w:effect w:val="none"/>
      <w:vertAlign w:val="baseline"/>
      <w:cs w:val="0"/>
      <w:em w:val="none"/>
    </w:rPr>
  </w:style>
  <w:style w:type="character" w:customStyle="1" w:styleId="WW8Num26z2">
    <w:name w:val="WW8Num26z2"/>
    <w:autoRedefine/>
    <w:hidden/>
    <w:qFormat/>
    <w:rsid w:val="001F0748"/>
    <w:rPr>
      <w:w w:val="100"/>
      <w:position w:val="-1"/>
      <w:effect w:val="none"/>
      <w:vertAlign w:val="baseline"/>
      <w:cs w:val="0"/>
      <w:em w:val="none"/>
    </w:rPr>
  </w:style>
  <w:style w:type="character" w:customStyle="1" w:styleId="WW8Num26z3">
    <w:name w:val="WW8Num26z3"/>
    <w:autoRedefine/>
    <w:hidden/>
    <w:qFormat/>
    <w:rsid w:val="001F0748"/>
    <w:rPr>
      <w:w w:val="100"/>
      <w:position w:val="-1"/>
      <w:effect w:val="none"/>
      <w:vertAlign w:val="baseline"/>
      <w:cs w:val="0"/>
      <w:em w:val="none"/>
    </w:rPr>
  </w:style>
  <w:style w:type="character" w:customStyle="1" w:styleId="WW8Num26z4">
    <w:name w:val="WW8Num26z4"/>
    <w:autoRedefine/>
    <w:hidden/>
    <w:qFormat/>
    <w:rsid w:val="001F0748"/>
    <w:rPr>
      <w:w w:val="100"/>
      <w:position w:val="-1"/>
      <w:effect w:val="none"/>
      <w:vertAlign w:val="baseline"/>
      <w:cs w:val="0"/>
      <w:em w:val="none"/>
    </w:rPr>
  </w:style>
  <w:style w:type="character" w:customStyle="1" w:styleId="WW8Num26z5">
    <w:name w:val="WW8Num26z5"/>
    <w:autoRedefine/>
    <w:hidden/>
    <w:qFormat/>
    <w:rsid w:val="001F0748"/>
    <w:rPr>
      <w:w w:val="100"/>
      <w:position w:val="-1"/>
      <w:effect w:val="none"/>
      <w:vertAlign w:val="baseline"/>
      <w:cs w:val="0"/>
      <w:em w:val="none"/>
    </w:rPr>
  </w:style>
  <w:style w:type="character" w:customStyle="1" w:styleId="WW8Num26z6">
    <w:name w:val="WW8Num26z6"/>
    <w:autoRedefine/>
    <w:hidden/>
    <w:qFormat/>
    <w:rsid w:val="001F0748"/>
    <w:rPr>
      <w:w w:val="100"/>
      <w:position w:val="-1"/>
      <w:effect w:val="none"/>
      <w:vertAlign w:val="baseline"/>
      <w:cs w:val="0"/>
      <w:em w:val="none"/>
    </w:rPr>
  </w:style>
  <w:style w:type="character" w:customStyle="1" w:styleId="WW8Num26z7">
    <w:name w:val="WW8Num26z7"/>
    <w:autoRedefine/>
    <w:hidden/>
    <w:qFormat/>
    <w:rsid w:val="001F0748"/>
    <w:rPr>
      <w:w w:val="100"/>
      <w:position w:val="-1"/>
      <w:effect w:val="none"/>
      <w:vertAlign w:val="baseline"/>
      <w:cs w:val="0"/>
      <w:em w:val="none"/>
    </w:rPr>
  </w:style>
  <w:style w:type="character" w:customStyle="1" w:styleId="WW8Num26z8">
    <w:name w:val="WW8Num26z8"/>
    <w:autoRedefine/>
    <w:hidden/>
    <w:qFormat/>
    <w:rsid w:val="001F0748"/>
    <w:rPr>
      <w:w w:val="100"/>
      <w:position w:val="-1"/>
      <w:effect w:val="none"/>
      <w:vertAlign w:val="baseline"/>
      <w:cs w:val="0"/>
      <w:em w:val="none"/>
    </w:rPr>
  </w:style>
  <w:style w:type="character" w:customStyle="1" w:styleId="WW8Num27z0">
    <w:name w:val="WW8Num27z0"/>
    <w:autoRedefine/>
    <w:hidden/>
    <w:qFormat/>
    <w:rsid w:val="001F0748"/>
    <w:rPr>
      <w:w w:val="100"/>
      <w:position w:val="-1"/>
      <w:effect w:val="none"/>
      <w:vertAlign w:val="baseline"/>
      <w:cs w:val="0"/>
      <w:em w:val="none"/>
    </w:rPr>
  </w:style>
  <w:style w:type="character" w:customStyle="1" w:styleId="WW8Num27z1">
    <w:name w:val="WW8Num27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27z2">
    <w:name w:val="WW8Num27z2"/>
    <w:autoRedefine/>
    <w:hidden/>
    <w:qFormat/>
    <w:rsid w:val="001F0748"/>
    <w:rPr>
      <w:rFonts w:ascii="Wingdings" w:hAnsi="Wingdings" w:cs="Wingdings" w:hint="default"/>
      <w:w w:val="100"/>
      <w:position w:val="-1"/>
      <w:effect w:val="none"/>
      <w:vertAlign w:val="baseline"/>
      <w:cs w:val="0"/>
      <w:em w:val="none"/>
    </w:rPr>
  </w:style>
  <w:style w:type="character" w:customStyle="1" w:styleId="WW8Num27z3">
    <w:name w:val="WW8Num27z3"/>
    <w:autoRedefine/>
    <w:hidden/>
    <w:qFormat/>
    <w:rsid w:val="001F0748"/>
    <w:rPr>
      <w:rFonts w:ascii="Symbol" w:hAnsi="Symbol" w:cs="Symbol" w:hint="default"/>
      <w:w w:val="100"/>
      <w:position w:val="-1"/>
      <w:effect w:val="none"/>
      <w:vertAlign w:val="baseline"/>
      <w:cs w:val="0"/>
      <w:em w:val="none"/>
    </w:rPr>
  </w:style>
  <w:style w:type="character" w:customStyle="1" w:styleId="WW8Num28z0">
    <w:name w:val="WW8Num28z0"/>
    <w:autoRedefine/>
    <w:hidden/>
    <w:qFormat/>
    <w:rsid w:val="001F0748"/>
    <w:rPr>
      <w:w w:val="100"/>
      <w:position w:val="-1"/>
      <w:effect w:val="none"/>
      <w:vertAlign w:val="baseline"/>
      <w:cs w:val="0"/>
      <w:em w:val="none"/>
    </w:rPr>
  </w:style>
  <w:style w:type="character" w:customStyle="1" w:styleId="WW8Num28z1">
    <w:name w:val="WW8Num28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28z2">
    <w:name w:val="WW8Num28z2"/>
    <w:autoRedefine/>
    <w:hidden/>
    <w:qFormat/>
    <w:rsid w:val="001F0748"/>
    <w:rPr>
      <w:rFonts w:ascii="Wingdings" w:hAnsi="Wingdings" w:cs="Wingdings" w:hint="default"/>
      <w:w w:val="100"/>
      <w:position w:val="-1"/>
      <w:effect w:val="none"/>
      <w:vertAlign w:val="baseline"/>
      <w:cs w:val="0"/>
      <w:em w:val="none"/>
    </w:rPr>
  </w:style>
  <w:style w:type="character" w:customStyle="1" w:styleId="WW8Num28z3">
    <w:name w:val="WW8Num28z3"/>
    <w:autoRedefine/>
    <w:hidden/>
    <w:qFormat/>
    <w:rsid w:val="001F0748"/>
    <w:rPr>
      <w:rFonts w:ascii="Symbol" w:hAnsi="Symbol" w:cs="Symbol" w:hint="default"/>
      <w:w w:val="100"/>
      <w:position w:val="-1"/>
      <w:effect w:val="none"/>
      <w:vertAlign w:val="baseline"/>
      <w:cs w:val="0"/>
      <w:em w:val="none"/>
    </w:rPr>
  </w:style>
  <w:style w:type="character" w:customStyle="1" w:styleId="WW8Num29z0">
    <w:name w:val="WW8Num29z0"/>
    <w:autoRedefine/>
    <w:hidden/>
    <w:qFormat/>
    <w:rsid w:val="001F0748"/>
    <w:rPr>
      <w:w w:val="100"/>
      <w:position w:val="-1"/>
      <w:effect w:val="none"/>
      <w:vertAlign w:val="baseline"/>
      <w:cs w:val="0"/>
      <w:em w:val="none"/>
    </w:rPr>
  </w:style>
  <w:style w:type="character" w:customStyle="1" w:styleId="WW8Num30z0">
    <w:name w:val="WW8Num30z0"/>
    <w:autoRedefine/>
    <w:hidden/>
    <w:qFormat/>
    <w:rsid w:val="001F0748"/>
    <w:rPr>
      <w:w w:val="100"/>
      <w:position w:val="-1"/>
      <w:effect w:val="none"/>
      <w:vertAlign w:val="baseline"/>
      <w:cs w:val="0"/>
      <w:em w:val="none"/>
    </w:rPr>
  </w:style>
  <w:style w:type="character" w:customStyle="1" w:styleId="WW8Num30z2">
    <w:name w:val="WW8Num30z2"/>
    <w:autoRedefine/>
    <w:hidden/>
    <w:qFormat/>
    <w:rsid w:val="001F0748"/>
    <w:rPr>
      <w:w w:val="100"/>
      <w:position w:val="-1"/>
      <w:effect w:val="none"/>
      <w:vertAlign w:val="baseline"/>
      <w:cs w:val="0"/>
      <w:em w:val="none"/>
    </w:rPr>
  </w:style>
  <w:style w:type="character" w:customStyle="1" w:styleId="WW8Num31z0">
    <w:name w:val="WW8Num31z0"/>
    <w:autoRedefine/>
    <w:hidden/>
    <w:qFormat/>
    <w:rsid w:val="001F0748"/>
    <w:rPr>
      <w:rFonts w:ascii="Times New Roman" w:hAnsi="Times New Roman" w:cs="Times New Roman" w:hint="default"/>
      <w:b/>
      <w:w w:val="95"/>
      <w:position w:val="-1"/>
      <w:sz w:val="23"/>
      <w:u w:val="none"/>
      <w:effect w:val="none"/>
      <w:vertAlign w:val="baseline"/>
      <w:cs w:val="0"/>
      <w:em w:val="none"/>
    </w:rPr>
  </w:style>
  <w:style w:type="character" w:customStyle="1" w:styleId="WW8Num31z1">
    <w:name w:val="WW8Num31z1"/>
    <w:autoRedefine/>
    <w:hidden/>
    <w:qFormat/>
    <w:rsid w:val="001F0748"/>
    <w:rPr>
      <w:w w:val="100"/>
      <w:position w:val="-1"/>
      <w:effect w:val="none"/>
      <w:vertAlign w:val="baseline"/>
      <w:cs w:val="0"/>
      <w:em w:val="none"/>
    </w:rPr>
  </w:style>
  <w:style w:type="character" w:customStyle="1" w:styleId="WW8Num31z3">
    <w:name w:val="WW8Num31z3"/>
    <w:autoRedefine/>
    <w:hidden/>
    <w:qFormat/>
    <w:rsid w:val="001F0748"/>
    <w:rPr>
      <w:color w:val="000000"/>
      <w:w w:val="100"/>
      <w:position w:val="-1"/>
      <w:effect w:val="none"/>
      <w:vertAlign w:val="baseline"/>
      <w:cs w:val="0"/>
      <w:em w:val="none"/>
    </w:rPr>
  </w:style>
  <w:style w:type="character" w:customStyle="1" w:styleId="WW8Num32z0">
    <w:name w:val="WW8Num32z0"/>
    <w:autoRedefine/>
    <w:hidden/>
    <w:qFormat/>
    <w:rsid w:val="001F0748"/>
    <w:rPr>
      <w:w w:val="100"/>
      <w:position w:val="-1"/>
      <w:effect w:val="none"/>
      <w:vertAlign w:val="baseline"/>
      <w:cs w:val="0"/>
      <w:em w:val="none"/>
    </w:rPr>
  </w:style>
  <w:style w:type="character" w:customStyle="1" w:styleId="WW8Num32z1">
    <w:name w:val="WW8Num32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32z2">
    <w:name w:val="WW8Num32z2"/>
    <w:autoRedefine/>
    <w:hidden/>
    <w:qFormat/>
    <w:rsid w:val="001F0748"/>
    <w:rPr>
      <w:rFonts w:ascii="Wingdings" w:hAnsi="Wingdings" w:cs="Wingdings" w:hint="default"/>
      <w:w w:val="100"/>
      <w:position w:val="-1"/>
      <w:effect w:val="none"/>
      <w:vertAlign w:val="baseline"/>
      <w:cs w:val="0"/>
      <w:em w:val="none"/>
    </w:rPr>
  </w:style>
  <w:style w:type="character" w:customStyle="1" w:styleId="WW8Num32z3">
    <w:name w:val="WW8Num32z3"/>
    <w:autoRedefine/>
    <w:hidden/>
    <w:qFormat/>
    <w:rsid w:val="001F0748"/>
    <w:rPr>
      <w:rFonts w:ascii="Symbol" w:hAnsi="Symbol" w:cs="Symbol" w:hint="default"/>
      <w:w w:val="100"/>
      <w:position w:val="-1"/>
      <w:effect w:val="none"/>
      <w:vertAlign w:val="baseline"/>
      <w:cs w:val="0"/>
      <w:em w:val="none"/>
    </w:rPr>
  </w:style>
  <w:style w:type="character" w:customStyle="1" w:styleId="WW8Num33z0">
    <w:name w:val="WW8Num33z0"/>
    <w:autoRedefine/>
    <w:hidden/>
    <w:qFormat/>
    <w:rsid w:val="001F0748"/>
    <w:rPr>
      <w:rFonts w:ascii="Times New Roman" w:hAnsi="Times New Roman" w:cs="Times New Roman" w:hint="default"/>
      <w:b/>
      <w:w w:val="95"/>
      <w:position w:val="-1"/>
      <w:sz w:val="23"/>
      <w:u w:val="none"/>
      <w:effect w:val="none"/>
      <w:vertAlign w:val="baseline"/>
      <w:cs w:val="0"/>
      <w:em w:val="none"/>
    </w:rPr>
  </w:style>
  <w:style w:type="character" w:customStyle="1" w:styleId="WW8Num33z1">
    <w:name w:val="WW8Num33z1"/>
    <w:autoRedefine/>
    <w:hidden/>
    <w:qFormat/>
    <w:rsid w:val="001F0748"/>
    <w:rPr>
      <w:w w:val="100"/>
      <w:position w:val="-1"/>
      <w:effect w:val="none"/>
      <w:vertAlign w:val="baseline"/>
      <w:cs w:val="0"/>
      <w:em w:val="none"/>
    </w:rPr>
  </w:style>
  <w:style w:type="character" w:customStyle="1" w:styleId="WW8Num33z3">
    <w:name w:val="WW8Num33z3"/>
    <w:autoRedefine/>
    <w:hidden/>
    <w:qFormat/>
    <w:rsid w:val="001F0748"/>
    <w:rPr>
      <w:strike w:val="0"/>
      <w:dstrike w:val="0"/>
      <w:color w:val="000000"/>
      <w:w w:val="100"/>
      <w:position w:val="-1"/>
      <w:effect w:val="none"/>
      <w:vertAlign w:val="baseline"/>
      <w:cs w:val="0"/>
      <w:em w:val="none"/>
    </w:rPr>
  </w:style>
  <w:style w:type="character" w:customStyle="1" w:styleId="WW8Num34z0">
    <w:name w:val="WW8Num34z0"/>
    <w:autoRedefine/>
    <w:hidden/>
    <w:qFormat/>
    <w:rsid w:val="001F0748"/>
    <w:rPr>
      <w:w w:val="100"/>
      <w:position w:val="-1"/>
      <w:effect w:val="none"/>
      <w:vertAlign w:val="baseline"/>
      <w:cs w:val="0"/>
      <w:em w:val="none"/>
    </w:rPr>
  </w:style>
  <w:style w:type="character" w:customStyle="1" w:styleId="WW8Num34z1">
    <w:name w:val="WW8Num34z1"/>
    <w:autoRedefine/>
    <w:hidden/>
    <w:qFormat/>
    <w:rsid w:val="001F0748"/>
    <w:rPr>
      <w:w w:val="100"/>
      <w:position w:val="-1"/>
      <w:effect w:val="none"/>
      <w:vertAlign w:val="baseline"/>
      <w:cs w:val="0"/>
      <w:em w:val="none"/>
    </w:rPr>
  </w:style>
  <w:style w:type="character" w:customStyle="1" w:styleId="WW8Num34z2">
    <w:name w:val="WW8Num34z2"/>
    <w:autoRedefine/>
    <w:hidden/>
    <w:qFormat/>
    <w:rsid w:val="001F0748"/>
    <w:rPr>
      <w:w w:val="100"/>
      <w:position w:val="-1"/>
      <w:effect w:val="none"/>
      <w:vertAlign w:val="baseline"/>
      <w:cs w:val="0"/>
      <w:em w:val="none"/>
    </w:rPr>
  </w:style>
  <w:style w:type="character" w:customStyle="1" w:styleId="WW8Num34z3">
    <w:name w:val="WW8Num34z3"/>
    <w:autoRedefine/>
    <w:hidden/>
    <w:qFormat/>
    <w:rsid w:val="001F0748"/>
    <w:rPr>
      <w:w w:val="100"/>
      <w:position w:val="-1"/>
      <w:effect w:val="none"/>
      <w:vertAlign w:val="baseline"/>
      <w:cs w:val="0"/>
      <w:em w:val="none"/>
    </w:rPr>
  </w:style>
  <w:style w:type="character" w:customStyle="1" w:styleId="WW8Num34z4">
    <w:name w:val="WW8Num34z4"/>
    <w:autoRedefine/>
    <w:hidden/>
    <w:qFormat/>
    <w:rsid w:val="001F0748"/>
    <w:rPr>
      <w:w w:val="100"/>
      <w:position w:val="-1"/>
      <w:effect w:val="none"/>
      <w:vertAlign w:val="baseline"/>
      <w:cs w:val="0"/>
      <w:em w:val="none"/>
    </w:rPr>
  </w:style>
  <w:style w:type="character" w:customStyle="1" w:styleId="WW8Num34z5">
    <w:name w:val="WW8Num34z5"/>
    <w:autoRedefine/>
    <w:hidden/>
    <w:qFormat/>
    <w:rsid w:val="001F0748"/>
    <w:rPr>
      <w:w w:val="100"/>
      <w:position w:val="-1"/>
      <w:effect w:val="none"/>
      <w:vertAlign w:val="baseline"/>
      <w:cs w:val="0"/>
      <w:em w:val="none"/>
    </w:rPr>
  </w:style>
  <w:style w:type="character" w:customStyle="1" w:styleId="WW8Num34z6">
    <w:name w:val="WW8Num34z6"/>
    <w:autoRedefine/>
    <w:hidden/>
    <w:qFormat/>
    <w:rsid w:val="001F0748"/>
    <w:rPr>
      <w:w w:val="100"/>
      <w:position w:val="-1"/>
      <w:effect w:val="none"/>
      <w:vertAlign w:val="baseline"/>
      <w:cs w:val="0"/>
      <w:em w:val="none"/>
    </w:rPr>
  </w:style>
  <w:style w:type="character" w:customStyle="1" w:styleId="WW8Num34z7">
    <w:name w:val="WW8Num34z7"/>
    <w:autoRedefine/>
    <w:hidden/>
    <w:qFormat/>
    <w:rsid w:val="001F0748"/>
    <w:rPr>
      <w:w w:val="100"/>
      <w:position w:val="-1"/>
      <w:effect w:val="none"/>
      <w:vertAlign w:val="baseline"/>
      <w:cs w:val="0"/>
      <w:em w:val="none"/>
    </w:rPr>
  </w:style>
  <w:style w:type="character" w:customStyle="1" w:styleId="WW8Num34z8">
    <w:name w:val="WW8Num34z8"/>
    <w:autoRedefine/>
    <w:hidden/>
    <w:qFormat/>
    <w:rsid w:val="001F0748"/>
    <w:rPr>
      <w:w w:val="100"/>
      <w:position w:val="-1"/>
      <w:effect w:val="none"/>
      <w:vertAlign w:val="baseline"/>
      <w:cs w:val="0"/>
      <w:em w:val="none"/>
    </w:rPr>
  </w:style>
  <w:style w:type="character" w:customStyle="1" w:styleId="WW8Num35z0">
    <w:name w:val="WW8Num35z0"/>
    <w:autoRedefine/>
    <w:hidden/>
    <w:qFormat/>
    <w:rsid w:val="001F0748"/>
    <w:rPr>
      <w:w w:val="100"/>
      <w:position w:val="-1"/>
      <w:effect w:val="none"/>
      <w:vertAlign w:val="baseline"/>
      <w:cs w:val="0"/>
      <w:em w:val="none"/>
    </w:rPr>
  </w:style>
  <w:style w:type="character" w:customStyle="1" w:styleId="WW8Num35z1">
    <w:name w:val="WW8Num35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35z2">
    <w:name w:val="WW8Num35z2"/>
    <w:autoRedefine/>
    <w:hidden/>
    <w:qFormat/>
    <w:rsid w:val="001F0748"/>
    <w:rPr>
      <w:rFonts w:ascii="Wingdings" w:hAnsi="Wingdings" w:cs="Wingdings" w:hint="default"/>
      <w:w w:val="100"/>
      <w:position w:val="-1"/>
      <w:effect w:val="none"/>
      <w:vertAlign w:val="baseline"/>
      <w:cs w:val="0"/>
      <w:em w:val="none"/>
    </w:rPr>
  </w:style>
  <w:style w:type="character" w:customStyle="1" w:styleId="WW8Num35z3">
    <w:name w:val="WW8Num35z3"/>
    <w:autoRedefine/>
    <w:hidden/>
    <w:qFormat/>
    <w:rsid w:val="001F0748"/>
    <w:rPr>
      <w:rFonts w:ascii="Symbol" w:hAnsi="Symbol" w:cs="Symbol" w:hint="default"/>
      <w:w w:val="100"/>
      <w:position w:val="-1"/>
      <w:effect w:val="none"/>
      <w:vertAlign w:val="baseline"/>
      <w:cs w:val="0"/>
      <w:em w:val="none"/>
    </w:rPr>
  </w:style>
  <w:style w:type="character" w:customStyle="1" w:styleId="WW8Num36z0">
    <w:name w:val="WW8Num36z0"/>
    <w:autoRedefine/>
    <w:hidden/>
    <w:qFormat/>
    <w:rsid w:val="001F0748"/>
    <w:rPr>
      <w:w w:val="100"/>
      <w:position w:val="-1"/>
      <w:effect w:val="none"/>
      <w:vertAlign w:val="baseline"/>
      <w:cs w:val="0"/>
      <w:em w:val="none"/>
    </w:rPr>
  </w:style>
  <w:style w:type="character" w:customStyle="1" w:styleId="WW8Num36z1">
    <w:name w:val="WW8Num36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36z2">
    <w:name w:val="WW8Num36z2"/>
    <w:autoRedefine/>
    <w:hidden/>
    <w:qFormat/>
    <w:rsid w:val="001F0748"/>
    <w:rPr>
      <w:rFonts w:ascii="Wingdings" w:hAnsi="Wingdings" w:cs="Wingdings" w:hint="default"/>
      <w:w w:val="100"/>
      <w:position w:val="-1"/>
      <w:effect w:val="none"/>
      <w:vertAlign w:val="baseline"/>
      <w:cs w:val="0"/>
      <w:em w:val="none"/>
    </w:rPr>
  </w:style>
  <w:style w:type="character" w:customStyle="1" w:styleId="WW8Num36z3">
    <w:name w:val="WW8Num36z3"/>
    <w:autoRedefine/>
    <w:hidden/>
    <w:qFormat/>
    <w:rsid w:val="001F0748"/>
    <w:rPr>
      <w:rFonts w:ascii="Symbol" w:hAnsi="Symbol" w:cs="Symbol" w:hint="default"/>
      <w:w w:val="100"/>
      <w:position w:val="-1"/>
      <w:effect w:val="none"/>
      <w:vertAlign w:val="baseline"/>
      <w:cs w:val="0"/>
      <w:em w:val="none"/>
    </w:rPr>
  </w:style>
  <w:style w:type="character" w:customStyle="1" w:styleId="WW8Num37z0">
    <w:name w:val="WW8Num37z0"/>
    <w:autoRedefine/>
    <w:hidden/>
    <w:qFormat/>
    <w:rsid w:val="001F0748"/>
    <w:rPr>
      <w:strike w:val="0"/>
      <w:dstrike w:val="0"/>
      <w:color w:val="000000"/>
      <w:spacing w:val="8"/>
      <w:w w:val="100"/>
      <w:position w:val="0"/>
      <w:sz w:val="22"/>
      <w:effect w:val="none"/>
      <w:vertAlign w:val="baseline"/>
      <w:cs w:val="0"/>
      <w:em w:val="none"/>
      <w:lang w:val="pt-BR"/>
    </w:rPr>
  </w:style>
  <w:style w:type="character" w:customStyle="1" w:styleId="WW8Num37z1">
    <w:name w:val="WW8Num37z1"/>
    <w:autoRedefine/>
    <w:hidden/>
    <w:qFormat/>
    <w:rsid w:val="001F0748"/>
    <w:rPr>
      <w:w w:val="100"/>
      <w:position w:val="-1"/>
      <w:effect w:val="none"/>
      <w:vertAlign w:val="baseline"/>
      <w:cs w:val="0"/>
      <w:em w:val="none"/>
    </w:rPr>
  </w:style>
  <w:style w:type="character" w:customStyle="1" w:styleId="WW8Num37z2">
    <w:name w:val="WW8Num37z2"/>
    <w:autoRedefine/>
    <w:hidden/>
    <w:qFormat/>
    <w:rsid w:val="001F0748"/>
    <w:rPr>
      <w:w w:val="100"/>
      <w:position w:val="-1"/>
      <w:effect w:val="none"/>
      <w:vertAlign w:val="baseline"/>
      <w:cs w:val="0"/>
      <w:em w:val="none"/>
    </w:rPr>
  </w:style>
  <w:style w:type="character" w:customStyle="1" w:styleId="WW8Num37z3">
    <w:name w:val="WW8Num37z3"/>
    <w:autoRedefine/>
    <w:hidden/>
    <w:qFormat/>
    <w:rsid w:val="001F0748"/>
    <w:rPr>
      <w:w w:val="100"/>
      <w:position w:val="-1"/>
      <w:effect w:val="none"/>
      <w:vertAlign w:val="baseline"/>
      <w:cs w:val="0"/>
      <w:em w:val="none"/>
    </w:rPr>
  </w:style>
  <w:style w:type="character" w:customStyle="1" w:styleId="WW8Num37z4">
    <w:name w:val="WW8Num37z4"/>
    <w:autoRedefine/>
    <w:hidden/>
    <w:qFormat/>
    <w:rsid w:val="001F0748"/>
    <w:rPr>
      <w:w w:val="100"/>
      <w:position w:val="-1"/>
      <w:effect w:val="none"/>
      <w:vertAlign w:val="baseline"/>
      <w:cs w:val="0"/>
      <w:em w:val="none"/>
    </w:rPr>
  </w:style>
  <w:style w:type="character" w:customStyle="1" w:styleId="WW8Num37z5">
    <w:name w:val="WW8Num37z5"/>
    <w:autoRedefine/>
    <w:hidden/>
    <w:qFormat/>
    <w:rsid w:val="001F0748"/>
    <w:rPr>
      <w:w w:val="100"/>
      <w:position w:val="-1"/>
      <w:effect w:val="none"/>
      <w:vertAlign w:val="baseline"/>
      <w:cs w:val="0"/>
      <w:em w:val="none"/>
    </w:rPr>
  </w:style>
  <w:style w:type="character" w:customStyle="1" w:styleId="WW8Num37z6">
    <w:name w:val="WW8Num37z6"/>
    <w:autoRedefine/>
    <w:hidden/>
    <w:qFormat/>
    <w:rsid w:val="001F0748"/>
    <w:rPr>
      <w:w w:val="100"/>
      <w:position w:val="-1"/>
      <w:effect w:val="none"/>
      <w:vertAlign w:val="baseline"/>
      <w:cs w:val="0"/>
      <w:em w:val="none"/>
    </w:rPr>
  </w:style>
  <w:style w:type="character" w:customStyle="1" w:styleId="WW8Num37z7">
    <w:name w:val="WW8Num37z7"/>
    <w:autoRedefine/>
    <w:hidden/>
    <w:qFormat/>
    <w:rsid w:val="001F0748"/>
    <w:rPr>
      <w:w w:val="100"/>
      <w:position w:val="-1"/>
      <w:effect w:val="none"/>
      <w:vertAlign w:val="baseline"/>
      <w:cs w:val="0"/>
      <w:em w:val="none"/>
    </w:rPr>
  </w:style>
  <w:style w:type="character" w:customStyle="1" w:styleId="WW8Num37z8">
    <w:name w:val="WW8Num37z8"/>
    <w:autoRedefine/>
    <w:hidden/>
    <w:qFormat/>
    <w:rsid w:val="001F0748"/>
    <w:rPr>
      <w:w w:val="100"/>
      <w:position w:val="-1"/>
      <w:effect w:val="none"/>
      <w:vertAlign w:val="baseline"/>
      <w:cs w:val="0"/>
      <w:em w:val="none"/>
    </w:rPr>
  </w:style>
  <w:style w:type="character" w:customStyle="1" w:styleId="WW8Num38z0">
    <w:name w:val="WW8Num38z0"/>
    <w:autoRedefine/>
    <w:hidden/>
    <w:qFormat/>
    <w:rsid w:val="001F0748"/>
    <w:rPr>
      <w:rFonts w:ascii="Times New Roman" w:hAnsi="Times New Roman" w:cs="Times New Roman" w:hint="default"/>
      <w:b/>
      <w:w w:val="95"/>
      <w:position w:val="-1"/>
      <w:sz w:val="23"/>
      <w:u w:val="none"/>
      <w:effect w:val="none"/>
      <w:vertAlign w:val="baseline"/>
      <w:cs w:val="0"/>
      <w:em w:val="none"/>
    </w:rPr>
  </w:style>
  <w:style w:type="character" w:customStyle="1" w:styleId="WW8Num38z1">
    <w:name w:val="WW8Num38z1"/>
    <w:autoRedefine/>
    <w:hidden/>
    <w:qFormat/>
    <w:rsid w:val="001F0748"/>
    <w:rPr>
      <w:w w:val="100"/>
      <w:position w:val="-1"/>
      <w:effect w:val="none"/>
      <w:vertAlign w:val="baseline"/>
      <w:cs w:val="0"/>
      <w:em w:val="none"/>
    </w:rPr>
  </w:style>
  <w:style w:type="character" w:customStyle="1" w:styleId="WW8Num38z3">
    <w:name w:val="WW8Num38z3"/>
    <w:autoRedefine/>
    <w:hidden/>
    <w:qFormat/>
    <w:rsid w:val="001F0748"/>
    <w:rPr>
      <w:strike w:val="0"/>
      <w:dstrike w:val="0"/>
      <w:color w:val="000000"/>
      <w:w w:val="100"/>
      <w:position w:val="-1"/>
      <w:effect w:val="none"/>
      <w:vertAlign w:val="baseline"/>
      <w:cs w:val="0"/>
      <w:em w:val="none"/>
    </w:rPr>
  </w:style>
  <w:style w:type="character" w:customStyle="1" w:styleId="WW8Num38z4">
    <w:name w:val="WW8Num38z4"/>
    <w:autoRedefine/>
    <w:hidden/>
    <w:qFormat/>
    <w:rsid w:val="001F0748"/>
    <w:rPr>
      <w:b w:val="0"/>
      <w:bCs/>
      <w:w w:val="100"/>
      <w:position w:val="-1"/>
      <w:effect w:val="none"/>
      <w:vertAlign w:val="baseline"/>
      <w:cs w:val="0"/>
      <w:em w:val="none"/>
    </w:rPr>
  </w:style>
  <w:style w:type="character" w:customStyle="1" w:styleId="WW8Num39z0">
    <w:name w:val="WW8Num39z0"/>
    <w:autoRedefine/>
    <w:hidden/>
    <w:qFormat/>
    <w:rsid w:val="001F0748"/>
    <w:rPr>
      <w:w w:val="100"/>
      <w:position w:val="-1"/>
      <w:effect w:val="none"/>
      <w:vertAlign w:val="baseline"/>
      <w:cs w:val="0"/>
      <w:em w:val="none"/>
    </w:rPr>
  </w:style>
  <w:style w:type="character" w:customStyle="1" w:styleId="WW8Num39z1">
    <w:name w:val="WW8Num39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39z2">
    <w:name w:val="WW8Num39z2"/>
    <w:autoRedefine/>
    <w:hidden/>
    <w:qFormat/>
    <w:rsid w:val="001F0748"/>
    <w:rPr>
      <w:rFonts w:ascii="Wingdings" w:hAnsi="Wingdings" w:cs="Wingdings" w:hint="default"/>
      <w:w w:val="100"/>
      <w:position w:val="-1"/>
      <w:effect w:val="none"/>
      <w:vertAlign w:val="baseline"/>
      <w:cs w:val="0"/>
      <w:em w:val="none"/>
    </w:rPr>
  </w:style>
  <w:style w:type="character" w:customStyle="1" w:styleId="WW8Num39z3">
    <w:name w:val="WW8Num39z3"/>
    <w:autoRedefine/>
    <w:hidden/>
    <w:qFormat/>
    <w:rsid w:val="001F0748"/>
    <w:rPr>
      <w:rFonts w:ascii="Symbol" w:hAnsi="Symbol" w:cs="Symbol" w:hint="default"/>
      <w:w w:val="100"/>
      <w:position w:val="-1"/>
      <w:effect w:val="none"/>
      <w:vertAlign w:val="baseline"/>
      <w:cs w:val="0"/>
      <w:em w:val="none"/>
    </w:rPr>
  </w:style>
  <w:style w:type="character" w:customStyle="1" w:styleId="WW8Num40z0">
    <w:name w:val="WW8Num40z0"/>
    <w:autoRedefine/>
    <w:hidden/>
    <w:qFormat/>
    <w:rsid w:val="001F0748"/>
    <w:rPr>
      <w:rFonts w:ascii="Times New Roman" w:hAnsi="Times New Roman" w:cs="Times New Roman" w:hint="default"/>
      <w:b/>
      <w:w w:val="95"/>
      <w:position w:val="-1"/>
      <w:sz w:val="23"/>
      <w:u w:val="none"/>
      <w:effect w:val="none"/>
      <w:vertAlign w:val="baseline"/>
      <w:cs w:val="0"/>
      <w:em w:val="none"/>
    </w:rPr>
  </w:style>
  <w:style w:type="character" w:customStyle="1" w:styleId="WW8Num40z1">
    <w:name w:val="WW8Num40z1"/>
    <w:autoRedefine/>
    <w:hidden/>
    <w:qFormat/>
    <w:rsid w:val="001F0748"/>
    <w:rPr>
      <w:w w:val="100"/>
      <w:position w:val="-1"/>
      <w:effect w:val="none"/>
      <w:vertAlign w:val="baseline"/>
      <w:cs w:val="0"/>
      <w:em w:val="none"/>
    </w:rPr>
  </w:style>
  <w:style w:type="character" w:customStyle="1" w:styleId="WW8Num40z3">
    <w:name w:val="WW8Num40z3"/>
    <w:autoRedefine/>
    <w:hidden/>
    <w:qFormat/>
    <w:rsid w:val="001F0748"/>
    <w:rPr>
      <w:strike w:val="0"/>
      <w:dstrike w:val="0"/>
      <w:color w:val="000000"/>
      <w:w w:val="100"/>
      <w:position w:val="-1"/>
      <w:effect w:val="none"/>
      <w:vertAlign w:val="baseline"/>
      <w:cs w:val="0"/>
      <w:em w:val="none"/>
    </w:rPr>
  </w:style>
  <w:style w:type="character" w:customStyle="1" w:styleId="WW8Num40z4">
    <w:name w:val="WW8Num40z4"/>
    <w:autoRedefine/>
    <w:hidden/>
    <w:qFormat/>
    <w:rsid w:val="001F0748"/>
    <w:rPr>
      <w:b w:val="0"/>
      <w:bCs/>
      <w:w w:val="100"/>
      <w:position w:val="-1"/>
      <w:effect w:val="none"/>
      <w:vertAlign w:val="baseline"/>
      <w:cs w:val="0"/>
      <w:em w:val="none"/>
    </w:rPr>
  </w:style>
  <w:style w:type="character" w:customStyle="1" w:styleId="WW8Num41z0">
    <w:name w:val="WW8Num41z0"/>
    <w:autoRedefine/>
    <w:hidden/>
    <w:qFormat/>
    <w:rsid w:val="001F0748"/>
    <w:rPr>
      <w:w w:val="100"/>
      <w:position w:val="-1"/>
      <w:effect w:val="none"/>
      <w:vertAlign w:val="baseline"/>
      <w:cs w:val="0"/>
      <w:em w:val="none"/>
    </w:rPr>
  </w:style>
  <w:style w:type="character" w:customStyle="1" w:styleId="WW8Num41z1">
    <w:name w:val="WW8Num41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41z2">
    <w:name w:val="WW8Num41z2"/>
    <w:autoRedefine/>
    <w:hidden/>
    <w:qFormat/>
    <w:rsid w:val="001F0748"/>
    <w:rPr>
      <w:rFonts w:ascii="Wingdings" w:hAnsi="Wingdings" w:cs="Wingdings" w:hint="default"/>
      <w:w w:val="100"/>
      <w:position w:val="-1"/>
      <w:effect w:val="none"/>
      <w:vertAlign w:val="baseline"/>
      <w:cs w:val="0"/>
      <w:em w:val="none"/>
    </w:rPr>
  </w:style>
  <w:style w:type="character" w:customStyle="1" w:styleId="WW8Num41z3">
    <w:name w:val="WW8Num41z3"/>
    <w:autoRedefine/>
    <w:hidden/>
    <w:qFormat/>
    <w:rsid w:val="001F0748"/>
    <w:rPr>
      <w:rFonts w:ascii="Symbol" w:hAnsi="Symbol" w:cs="Symbol" w:hint="default"/>
      <w:w w:val="100"/>
      <w:position w:val="-1"/>
      <w:effect w:val="none"/>
      <w:vertAlign w:val="baseline"/>
      <w:cs w:val="0"/>
      <w:em w:val="none"/>
    </w:rPr>
  </w:style>
  <w:style w:type="character" w:customStyle="1" w:styleId="WW8Num42z0">
    <w:name w:val="WW8Num42z0"/>
    <w:autoRedefine/>
    <w:hidden/>
    <w:qFormat/>
    <w:rsid w:val="001F0748"/>
    <w:rPr>
      <w:b/>
      <w:w w:val="95"/>
      <w:position w:val="-1"/>
      <w:sz w:val="23"/>
      <w:u w:val="none"/>
      <w:effect w:val="none"/>
      <w:vertAlign w:val="baseline"/>
      <w:cs w:val="0"/>
      <w:em w:val="none"/>
    </w:rPr>
  </w:style>
  <w:style w:type="character" w:customStyle="1" w:styleId="WW8Num42z1">
    <w:name w:val="WW8Num42z1"/>
    <w:autoRedefine/>
    <w:hidden/>
    <w:qFormat/>
    <w:rsid w:val="001F0748"/>
    <w:rPr>
      <w:w w:val="100"/>
      <w:position w:val="-1"/>
      <w:effect w:val="none"/>
      <w:vertAlign w:val="baseline"/>
      <w:cs w:val="0"/>
      <w:em w:val="none"/>
    </w:rPr>
  </w:style>
  <w:style w:type="character" w:customStyle="1" w:styleId="WW8Num42z3">
    <w:name w:val="WW8Num42z3"/>
    <w:autoRedefine/>
    <w:hidden/>
    <w:qFormat/>
    <w:rsid w:val="001F0748"/>
    <w:rPr>
      <w:color w:val="000000"/>
      <w:w w:val="100"/>
      <w:position w:val="-1"/>
      <w:effect w:val="none"/>
      <w:vertAlign w:val="baseline"/>
      <w:cs w:val="0"/>
      <w:em w:val="none"/>
    </w:rPr>
  </w:style>
  <w:style w:type="character" w:customStyle="1" w:styleId="WW8Num43z0">
    <w:name w:val="WW8Num43z0"/>
    <w:autoRedefine/>
    <w:hidden/>
    <w:qFormat/>
    <w:rsid w:val="001F0748"/>
    <w:rPr>
      <w:w w:val="100"/>
      <w:position w:val="-1"/>
      <w:effect w:val="none"/>
      <w:vertAlign w:val="baseline"/>
      <w:cs w:val="0"/>
      <w:em w:val="none"/>
    </w:rPr>
  </w:style>
  <w:style w:type="character" w:customStyle="1" w:styleId="WW8Num43z1">
    <w:name w:val="WW8Num43z1"/>
    <w:autoRedefine/>
    <w:hidden/>
    <w:qFormat/>
    <w:rsid w:val="001F0748"/>
    <w:rPr>
      <w:color w:val="00000A"/>
      <w:w w:val="100"/>
      <w:position w:val="-1"/>
      <w:effect w:val="none"/>
      <w:vertAlign w:val="baseline"/>
      <w:cs w:val="0"/>
      <w:em w:val="none"/>
    </w:rPr>
  </w:style>
  <w:style w:type="character" w:customStyle="1" w:styleId="WW8Num44z0">
    <w:name w:val="WW8Num44z0"/>
    <w:autoRedefine/>
    <w:hidden/>
    <w:qFormat/>
    <w:rsid w:val="001F0748"/>
    <w:rPr>
      <w:rFonts w:ascii="Symbol" w:hAnsi="Symbol" w:cs="Symbol" w:hint="default"/>
      <w:b/>
      <w:w w:val="95"/>
      <w:position w:val="-1"/>
      <w:sz w:val="23"/>
      <w:u w:val="none"/>
      <w:effect w:val="none"/>
      <w:vertAlign w:val="baseline"/>
      <w:cs w:val="0"/>
      <w:em w:val="none"/>
    </w:rPr>
  </w:style>
  <w:style w:type="character" w:customStyle="1" w:styleId="WW8Num44z1">
    <w:name w:val="WW8Num44z1"/>
    <w:autoRedefine/>
    <w:hidden/>
    <w:qFormat/>
    <w:rsid w:val="001F0748"/>
    <w:rPr>
      <w:w w:val="100"/>
      <w:position w:val="-1"/>
      <w:effect w:val="none"/>
      <w:vertAlign w:val="baseline"/>
      <w:cs w:val="0"/>
      <w:em w:val="none"/>
    </w:rPr>
  </w:style>
  <w:style w:type="character" w:customStyle="1" w:styleId="WW8Num44z3">
    <w:name w:val="WW8Num44z3"/>
    <w:autoRedefine/>
    <w:hidden/>
    <w:qFormat/>
    <w:rsid w:val="001F0748"/>
    <w:rPr>
      <w:strike w:val="0"/>
      <w:dstrike w:val="0"/>
      <w:color w:val="000000"/>
      <w:w w:val="100"/>
      <w:position w:val="-1"/>
      <w:effect w:val="none"/>
      <w:vertAlign w:val="baseline"/>
      <w:cs w:val="0"/>
      <w:em w:val="none"/>
    </w:rPr>
  </w:style>
  <w:style w:type="character" w:customStyle="1" w:styleId="WW8Num44z4">
    <w:name w:val="WW8Num44z4"/>
    <w:autoRedefine/>
    <w:hidden/>
    <w:qFormat/>
    <w:rsid w:val="001F0748"/>
    <w:rPr>
      <w:b w:val="0"/>
      <w:bCs/>
      <w:w w:val="100"/>
      <w:position w:val="-1"/>
      <w:effect w:val="none"/>
      <w:vertAlign w:val="baseline"/>
      <w:cs w:val="0"/>
      <w:em w:val="none"/>
    </w:rPr>
  </w:style>
  <w:style w:type="character" w:customStyle="1" w:styleId="WW8Num45z0">
    <w:name w:val="WW8Num45z0"/>
    <w:autoRedefine/>
    <w:hidden/>
    <w:qFormat/>
    <w:rsid w:val="001F0748"/>
    <w:rPr>
      <w:strike w:val="0"/>
      <w:dstrike w:val="0"/>
      <w:color w:val="000000"/>
      <w:spacing w:val="8"/>
      <w:w w:val="100"/>
      <w:position w:val="0"/>
      <w:sz w:val="22"/>
      <w:effect w:val="none"/>
      <w:vertAlign w:val="baseline"/>
      <w:cs w:val="0"/>
      <w:em w:val="none"/>
      <w:lang w:val="pt-BR"/>
    </w:rPr>
  </w:style>
  <w:style w:type="character" w:customStyle="1" w:styleId="WW8Num45z1">
    <w:name w:val="WW8Num45z1"/>
    <w:autoRedefine/>
    <w:hidden/>
    <w:qFormat/>
    <w:rsid w:val="001F0748"/>
    <w:rPr>
      <w:w w:val="100"/>
      <w:position w:val="-1"/>
      <w:effect w:val="none"/>
      <w:vertAlign w:val="baseline"/>
      <w:cs w:val="0"/>
      <w:em w:val="none"/>
    </w:rPr>
  </w:style>
  <w:style w:type="character" w:customStyle="1" w:styleId="WW8Num45z2">
    <w:name w:val="WW8Num45z2"/>
    <w:autoRedefine/>
    <w:hidden/>
    <w:qFormat/>
    <w:rsid w:val="001F0748"/>
    <w:rPr>
      <w:w w:val="100"/>
      <w:position w:val="-1"/>
      <w:effect w:val="none"/>
      <w:vertAlign w:val="baseline"/>
      <w:cs w:val="0"/>
      <w:em w:val="none"/>
    </w:rPr>
  </w:style>
  <w:style w:type="character" w:customStyle="1" w:styleId="WW8Num45z3">
    <w:name w:val="WW8Num45z3"/>
    <w:autoRedefine/>
    <w:hidden/>
    <w:qFormat/>
    <w:rsid w:val="001F0748"/>
    <w:rPr>
      <w:w w:val="100"/>
      <w:position w:val="-1"/>
      <w:effect w:val="none"/>
      <w:vertAlign w:val="baseline"/>
      <w:cs w:val="0"/>
      <w:em w:val="none"/>
    </w:rPr>
  </w:style>
  <w:style w:type="character" w:customStyle="1" w:styleId="WW8Num45z4">
    <w:name w:val="WW8Num45z4"/>
    <w:autoRedefine/>
    <w:hidden/>
    <w:qFormat/>
    <w:rsid w:val="001F0748"/>
    <w:rPr>
      <w:w w:val="100"/>
      <w:position w:val="-1"/>
      <w:effect w:val="none"/>
      <w:vertAlign w:val="baseline"/>
      <w:cs w:val="0"/>
      <w:em w:val="none"/>
    </w:rPr>
  </w:style>
  <w:style w:type="character" w:customStyle="1" w:styleId="WW8Num45z5">
    <w:name w:val="WW8Num45z5"/>
    <w:autoRedefine/>
    <w:hidden/>
    <w:qFormat/>
    <w:rsid w:val="001F0748"/>
    <w:rPr>
      <w:w w:val="100"/>
      <w:position w:val="-1"/>
      <w:effect w:val="none"/>
      <w:vertAlign w:val="baseline"/>
      <w:cs w:val="0"/>
      <w:em w:val="none"/>
    </w:rPr>
  </w:style>
  <w:style w:type="character" w:customStyle="1" w:styleId="WW8Num45z6">
    <w:name w:val="WW8Num45z6"/>
    <w:autoRedefine/>
    <w:hidden/>
    <w:qFormat/>
    <w:rsid w:val="001F0748"/>
    <w:rPr>
      <w:w w:val="100"/>
      <w:position w:val="-1"/>
      <w:effect w:val="none"/>
      <w:vertAlign w:val="baseline"/>
      <w:cs w:val="0"/>
      <w:em w:val="none"/>
    </w:rPr>
  </w:style>
  <w:style w:type="character" w:customStyle="1" w:styleId="WW8Num45z7">
    <w:name w:val="WW8Num45z7"/>
    <w:autoRedefine/>
    <w:hidden/>
    <w:qFormat/>
    <w:rsid w:val="001F0748"/>
    <w:rPr>
      <w:w w:val="100"/>
      <w:position w:val="-1"/>
      <w:effect w:val="none"/>
      <w:vertAlign w:val="baseline"/>
      <w:cs w:val="0"/>
      <w:em w:val="none"/>
    </w:rPr>
  </w:style>
  <w:style w:type="character" w:customStyle="1" w:styleId="WW8Num45z8">
    <w:name w:val="WW8Num45z8"/>
    <w:autoRedefine/>
    <w:hidden/>
    <w:qFormat/>
    <w:rsid w:val="001F0748"/>
    <w:rPr>
      <w:w w:val="100"/>
      <w:position w:val="-1"/>
      <w:effect w:val="none"/>
      <w:vertAlign w:val="baseline"/>
      <w:cs w:val="0"/>
      <w:em w:val="none"/>
    </w:rPr>
  </w:style>
  <w:style w:type="character" w:customStyle="1" w:styleId="WW8Num46z0">
    <w:name w:val="WW8Num46z0"/>
    <w:autoRedefine/>
    <w:hidden/>
    <w:qFormat/>
    <w:rsid w:val="001F0748"/>
    <w:rPr>
      <w:rFonts w:ascii="Verdana" w:hAnsi="Verdana" w:cs="Verdana" w:hint="default"/>
      <w:w w:val="100"/>
      <w:position w:val="-1"/>
      <w:effect w:val="none"/>
      <w:vertAlign w:val="baseline"/>
      <w:cs w:val="0"/>
      <w:em w:val="none"/>
    </w:rPr>
  </w:style>
  <w:style w:type="character" w:customStyle="1" w:styleId="WW8Num46z1">
    <w:name w:val="WW8Num46z1"/>
    <w:autoRedefine/>
    <w:hidden/>
    <w:qFormat/>
    <w:rsid w:val="001F0748"/>
    <w:rPr>
      <w:rFonts w:ascii="Arial" w:hAnsi="Arial" w:cs="Arial" w:hint="default"/>
      <w:b w:val="0"/>
      <w:w w:val="100"/>
      <w:position w:val="-1"/>
      <w:effect w:val="none"/>
      <w:vertAlign w:val="baseline"/>
      <w:cs w:val="0"/>
      <w:em w:val="none"/>
    </w:rPr>
  </w:style>
  <w:style w:type="character" w:customStyle="1" w:styleId="WW8Num46z2">
    <w:name w:val="WW8Num46z2"/>
    <w:autoRedefine/>
    <w:hidden/>
    <w:qFormat/>
    <w:rsid w:val="001F0748"/>
    <w:rPr>
      <w:b w:val="0"/>
      <w:w w:val="100"/>
      <w:position w:val="-1"/>
      <w:effect w:val="none"/>
      <w:vertAlign w:val="baseline"/>
      <w:cs w:val="0"/>
      <w:em w:val="none"/>
    </w:rPr>
  </w:style>
  <w:style w:type="character" w:customStyle="1" w:styleId="WW8Num46z3">
    <w:name w:val="WW8Num46z3"/>
    <w:autoRedefine/>
    <w:hidden/>
    <w:qFormat/>
    <w:rsid w:val="001F0748"/>
    <w:rPr>
      <w:w w:val="100"/>
      <w:position w:val="-1"/>
      <w:effect w:val="none"/>
      <w:vertAlign w:val="baseline"/>
      <w:cs w:val="0"/>
      <w:em w:val="none"/>
    </w:rPr>
  </w:style>
  <w:style w:type="character" w:customStyle="1" w:styleId="WW8Num46z4">
    <w:name w:val="WW8Num46z4"/>
    <w:autoRedefine/>
    <w:hidden/>
    <w:qFormat/>
    <w:rsid w:val="001F0748"/>
    <w:rPr>
      <w:w w:val="100"/>
      <w:position w:val="-1"/>
      <w:effect w:val="none"/>
      <w:vertAlign w:val="baseline"/>
      <w:cs w:val="0"/>
      <w:em w:val="none"/>
    </w:rPr>
  </w:style>
  <w:style w:type="character" w:customStyle="1" w:styleId="WW8Num46z5">
    <w:name w:val="WW8Num46z5"/>
    <w:autoRedefine/>
    <w:hidden/>
    <w:qFormat/>
    <w:rsid w:val="001F0748"/>
    <w:rPr>
      <w:w w:val="100"/>
      <w:position w:val="-1"/>
      <w:effect w:val="none"/>
      <w:vertAlign w:val="baseline"/>
      <w:cs w:val="0"/>
      <w:em w:val="none"/>
    </w:rPr>
  </w:style>
  <w:style w:type="character" w:customStyle="1" w:styleId="WW8Num46z6">
    <w:name w:val="WW8Num46z6"/>
    <w:autoRedefine/>
    <w:hidden/>
    <w:qFormat/>
    <w:rsid w:val="001F0748"/>
    <w:rPr>
      <w:w w:val="100"/>
      <w:position w:val="-1"/>
      <w:effect w:val="none"/>
      <w:vertAlign w:val="baseline"/>
      <w:cs w:val="0"/>
      <w:em w:val="none"/>
    </w:rPr>
  </w:style>
  <w:style w:type="character" w:customStyle="1" w:styleId="WW8Num46z7">
    <w:name w:val="WW8Num46z7"/>
    <w:autoRedefine/>
    <w:hidden/>
    <w:qFormat/>
    <w:rsid w:val="001F0748"/>
    <w:rPr>
      <w:w w:val="100"/>
      <w:position w:val="-1"/>
      <w:effect w:val="none"/>
      <w:vertAlign w:val="baseline"/>
      <w:cs w:val="0"/>
      <w:em w:val="none"/>
    </w:rPr>
  </w:style>
  <w:style w:type="character" w:customStyle="1" w:styleId="WW8Num46z8">
    <w:name w:val="WW8Num46z8"/>
    <w:autoRedefine/>
    <w:hidden/>
    <w:qFormat/>
    <w:rsid w:val="001F0748"/>
    <w:rPr>
      <w:w w:val="100"/>
      <w:position w:val="-1"/>
      <w:effect w:val="none"/>
      <w:vertAlign w:val="baseline"/>
      <w:cs w:val="0"/>
      <w:em w:val="none"/>
    </w:rPr>
  </w:style>
  <w:style w:type="character" w:customStyle="1" w:styleId="Fontepargpadro3">
    <w:name w:val="Fonte parág. padrão3"/>
    <w:autoRedefine/>
    <w:hidden/>
    <w:qFormat/>
    <w:rsid w:val="001F0748"/>
    <w:rPr>
      <w:w w:val="100"/>
      <w:position w:val="-1"/>
      <w:effect w:val="none"/>
      <w:vertAlign w:val="baseline"/>
      <w:cs w:val="0"/>
      <w:em w:val="none"/>
    </w:rPr>
  </w:style>
  <w:style w:type="character" w:customStyle="1" w:styleId="WW8Num1z1">
    <w:name w:val="WW8Num1z1"/>
    <w:autoRedefine/>
    <w:hidden/>
    <w:qFormat/>
    <w:rsid w:val="001F0748"/>
    <w:rPr>
      <w:w w:val="100"/>
      <w:position w:val="-1"/>
      <w:effect w:val="none"/>
      <w:vertAlign w:val="baseline"/>
      <w:cs w:val="0"/>
      <w:em w:val="none"/>
    </w:rPr>
  </w:style>
  <w:style w:type="character" w:customStyle="1" w:styleId="WW8Num1z2">
    <w:name w:val="WW8Num1z2"/>
    <w:autoRedefine/>
    <w:hidden/>
    <w:qFormat/>
    <w:rsid w:val="001F0748"/>
    <w:rPr>
      <w:w w:val="100"/>
      <w:position w:val="-1"/>
      <w:effect w:val="none"/>
      <w:vertAlign w:val="baseline"/>
      <w:cs w:val="0"/>
      <w:em w:val="none"/>
    </w:rPr>
  </w:style>
  <w:style w:type="character" w:customStyle="1" w:styleId="WW8Num1z3">
    <w:name w:val="WW8Num1z3"/>
    <w:autoRedefine/>
    <w:hidden/>
    <w:qFormat/>
    <w:rsid w:val="001F0748"/>
    <w:rPr>
      <w:w w:val="100"/>
      <w:position w:val="-1"/>
      <w:effect w:val="none"/>
      <w:vertAlign w:val="baseline"/>
      <w:cs w:val="0"/>
      <w:em w:val="none"/>
    </w:rPr>
  </w:style>
  <w:style w:type="character" w:customStyle="1" w:styleId="WW8Num1z4">
    <w:name w:val="WW8Num1z4"/>
    <w:autoRedefine/>
    <w:hidden/>
    <w:qFormat/>
    <w:rsid w:val="001F0748"/>
    <w:rPr>
      <w:w w:val="100"/>
      <w:position w:val="-1"/>
      <w:effect w:val="none"/>
      <w:vertAlign w:val="baseline"/>
      <w:cs w:val="0"/>
      <w:em w:val="none"/>
    </w:rPr>
  </w:style>
  <w:style w:type="character" w:customStyle="1" w:styleId="WW8Num1z5">
    <w:name w:val="WW8Num1z5"/>
    <w:autoRedefine/>
    <w:hidden/>
    <w:qFormat/>
    <w:rsid w:val="001F0748"/>
    <w:rPr>
      <w:w w:val="100"/>
      <w:position w:val="-1"/>
      <w:effect w:val="none"/>
      <w:vertAlign w:val="baseline"/>
      <w:cs w:val="0"/>
      <w:em w:val="none"/>
    </w:rPr>
  </w:style>
  <w:style w:type="character" w:customStyle="1" w:styleId="WW8Num1z6">
    <w:name w:val="WW8Num1z6"/>
    <w:autoRedefine/>
    <w:hidden/>
    <w:qFormat/>
    <w:rsid w:val="001F0748"/>
    <w:rPr>
      <w:w w:val="100"/>
      <w:position w:val="-1"/>
      <w:effect w:val="none"/>
      <w:vertAlign w:val="baseline"/>
      <w:cs w:val="0"/>
      <w:em w:val="none"/>
    </w:rPr>
  </w:style>
  <w:style w:type="character" w:customStyle="1" w:styleId="WW8Num1z7">
    <w:name w:val="WW8Num1z7"/>
    <w:autoRedefine/>
    <w:hidden/>
    <w:qFormat/>
    <w:rsid w:val="001F0748"/>
    <w:rPr>
      <w:w w:val="100"/>
      <w:position w:val="-1"/>
      <w:effect w:val="none"/>
      <w:vertAlign w:val="baseline"/>
      <w:cs w:val="0"/>
      <w:em w:val="none"/>
    </w:rPr>
  </w:style>
  <w:style w:type="character" w:customStyle="1" w:styleId="WW8Num1z8">
    <w:name w:val="WW8Num1z8"/>
    <w:autoRedefine/>
    <w:hidden/>
    <w:qFormat/>
    <w:rsid w:val="001F0748"/>
    <w:rPr>
      <w:w w:val="100"/>
      <w:position w:val="-1"/>
      <w:effect w:val="none"/>
      <w:vertAlign w:val="baseline"/>
      <w:cs w:val="0"/>
      <w:em w:val="none"/>
    </w:rPr>
  </w:style>
  <w:style w:type="character" w:customStyle="1" w:styleId="WW8Num14z3">
    <w:name w:val="WW8Num14z3"/>
    <w:autoRedefine/>
    <w:hidden/>
    <w:qFormat/>
    <w:rsid w:val="001F0748"/>
    <w:rPr>
      <w:rFonts w:ascii="Symbol" w:hAnsi="Symbol" w:cs="Symbol" w:hint="default"/>
      <w:w w:val="100"/>
      <w:position w:val="-1"/>
      <w:effect w:val="none"/>
      <w:vertAlign w:val="baseline"/>
      <w:cs w:val="0"/>
      <w:em w:val="none"/>
    </w:rPr>
  </w:style>
  <w:style w:type="character" w:customStyle="1" w:styleId="WW8Num15z1">
    <w:name w:val="WW8Num15z1"/>
    <w:autoRedefine/>
    <w:hidden/>
    <w:qFormat/>
    <w:rsid w:val="001F0748"/>
    <w:rPr>
      <w:w w:val="100"/>
      <w:position w:val="-1"/>
      <w:effect w:val="none"/>
      <w:vertAlign w:val="baseline"/>
      <w:cs w:val="0"/>
      <w:em w:val="none"/>
    </w:rPr>
  </w:style>
  <w:style w:type="character" w:customStyle="1" w:styleId="WW8Num15z3">
    <w:name w:val="WW8Num15z3"/>
    <w:autoRedefine/>
    <w:hidden/>
    <w:qFormat/>
    <w:rsid w:val="001F0748"/>
    <w:rPr>
      <w:w w:val="100"/>
      <w:position w:val="-1"/>
      <w:effect w:val="none"/>
      <w:vertAlign w:val="baseline"/>
      <w:cs w:val="0"/>
      <w:em w:val="none"/>
    </w:rPr>
  </w:style>
  <w:style w:type="character" w:customStyle="1" w:styleId="WW8Num15z4">
    <w:name w:val="WW8Num15z4"/>
    <w:autoRedefine/>
    <w:hidden/>
    <w:qFormat/>
    <w:rsid w:val="001F0748"/>
    <w:rPr>
      <w:w w:val="100"/>
      <w:position w:val="-1"/>
      <w:effect w:val="none"/>
      <w:vertAlign w:val="baseline"/>
      <w:cs w:val="0"/>
      <w:em w:val="none"/>
    </w:rPr>
  </w:style>
  <w:style w:type="character" w:customStyle="1" w:styleId="WW8Num15z5">
    <w:name w:val="WW8Num15z5"/>
    <w:autoRedefine/>
    <w:hidden/>
    <w:qFormat/>
    <w:rsid w:val="001F0748"/>
    <w:rPr>
      <w:w w:val="100"/>
      <w:position w:val="-1"/>
      <w:effect w:val="none"/>
      <w:vertAlign w:val="baseline"/>
      <w:cs w:val="0"/>
      <w:em w:val="none"/>
    </w:rPr>
  </w:style>
  <w:style w:type="character" w:customStyle="1" w:styleId="WW8Num15z6">
    <w:name w:val="WW8Num15z6"/>
    <w:autoRedefine/>
    <w:hidden/>
    <w:qFormat/>
    <w:rsid w:val="001F0748"/>
    <w:rPr>
      <w:w w:val="100"/>
      <w:position w:val="-1"/>
      <w:effect w:val="none"/>
      <w:vertAlign w:val="baseline"/>
      <w:cs w:val="0"/>
      <w:em w:val="none"/>
    </w:rPr>
  </w:style>
  <w:style w:type="character" w:customStyle="1" w:styleId="WW8Num15z7">
    <w:name w:val="WW8Num15z7"/>
    <w:autoRedefine/>
    <w:hidden/>
    <w:qFormat/>
    <w:rsid w:val="001F0748"/>
    <w:rPr>
      <w:w w:val="100"/>
      <w:position w:val="-1"/>
      <w:effect w:val="none"/>
      <w:vertAlign w:val="baseline"/>
      <w:cs w:val="0"/>
      <w:em w:val="none"/>
    </w:rPr>
  </w:style>
  <w:style w:type="character" w:customStyle="1" w:styleId="WW8Num15z8">
    <w:name w:val="WW8Num15z8"/>
    <w:autoRedefine/>
    <w:hidden/>
    <w:qFormat/>
    <w:rsid w:val="001F0748"/>
    <w:rPr>
      <w:w w:val="100"/>
      <w:position w:val="-1"/>
      <w:effect w:val="none"/>
      <w:vertAlign w:val="baseline"/>
      <w:cs w:val="0"/>
      <w:em w:val="none"/>
    </w:rPr>
  </w:style>
  <w:style w:type="character" w:customStyle="1" w:styleId="WW8Num16z2">
    <w:name w:val="WW8Num16z2"/>
    <w:autoRedefine/>
    <w:hidden/>
    <w:qFormat/>
    <w:rsid w:val="001F0748"/>
    <w:rPr>
      <w:rFonts w:ascii="Wingdings" w:hAnsi="Wingdings" w:cs="Wingdings" w:hint="default"/>
      <w:w w:val="100"/>
      <w:position w:val="-1"/>
      <w:sz w:val="24"/>
      <w:effect w:val="none"/>
      <w:vertAlign w:val="baseline"/>
      <w:cs w:val="0"/>
      <w:em w:val="none"/>
    </w:rPr>
  </w:style>
  <w:style w:type="character" w:customStyle="1" w:styleId="WW8Num16z5">
    <w:name w:val="WW8Num16z5"/>
    <w:autoRedefine/>
    <w:hidden/>
    <w:qFormat/>
    <w:rsid w:val="001F0748"/>
    <w:rPr>
      <w:rFonts w:ascii="Wingdings" w:hAnsi="Wingdings" w:cs="Wingdings" w:hint="default"/>
      <w:w w:val="100"/>
      <w:position w:val="-1"/>
      <w:effect w:val="none"/>
      <w:vertAlign w:val="baseline"/>
      <w:cs w:val="0"/>
      <w:em w:val="none"/>
    </w:rPr>
  </w:style>
  <w:style w:type="character" w:customStyle="1" w:styleId="WW8Num18z2">
    <w:name w:val="WW8Num18z2"/>
    <w:autoRedefine/>
    <w:hidden/>
    <w:qFormat/>
    <w:rsid w:val="001F0748"/>
    <w:rPr>
      <w:rFonts w:ascii="Wingdings" w:hAnsi="Wingdings" w:cs="Wingdings" w:hint="default"/>
      <w:w w:val="100"/>
      <w:position w:val="-1"/>
      <w:effect w:val="none"/>
      <w:vertAlign w:val="baseline"/>
      <w:cs w:val="0"/>
      <w:em w:val="none"/>
    </w:rPr>
  </w:style>
  <w:style w:type="character" w:customStyle="1" w:styleId="WW8Num18z3">
    <w:name w:val="WW8Num18z3"/>
    <w:autoRedefine/>
    <w:hidden/>
    <w:qFormat/>
    <w:rsid w:val="001F0748"/>
    <w:rPr>
      <w:rFonts w:ascii="Symbol" w:hAnsi="Symbol" w:cs="Symbol" w:hint="default"/>
      <w:w w:val="100"/>
      <w:position w:val="-1"/>
      <w:effect w:val="none"/>
      <w:vertAlign w:val="baseline"/>
      <w:cs w:val="0"/>
      <w:em w:val="none"/>
    </w:rPr>
  </w:style>
  <w:style w:type="character" w:customStyle="1" w:styleId="WW8Num18z4">
    <w:name w:val="WW8Num18z4"/>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19z5">
    <w:name w:val="WW8Num19z5"/>
    <w:autoRedefine/>
    <w:hidden/>
    <w:qFormat/>
    <w:rsid w:val="001F0748"/>
    <w:rPr>
      <w:rFonts w:ascii="Wingdings" w:hAnsi="Wingdings" w:cs="Wingdings" w:hint="default"/>
      <w:w w:val="100"/>
      <w:position w:val="-1"/>
      <w:effect w:val="none"/>
      <w:vertAlign w:val="baseline"/>
      <w:cs w:val="0"/>
      <w:em w:val="none"/>
    </w:rPr>
  </w:style>
  <w:style w:type="character" w:customStyle="1" w:styleId="WW8Num21z2">
    <w:name w:val="WW8Num21z2"/>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22z1">
    <w:name w:val="WW8Num22z1"/>
    <w:autoRedefine/>
    <w:hidden/>
    <w:qFormat/>
    <w:rsid w:val="001F0748"/>
    <w:rPr>
      <w:rFonts w:ascii="Noto Sans Symbols" w:hAnsi="Noto Sans Symbols" w:cs="Noto Sans Symbols" w:hint="default"/>
      <w:w w:val="100"/>
      <w:position w:val="-1"/>
      <w:effect w:val="none"/>
      <w:vertAlign w:val="baseline"/>
      <w:cs w:val="0"/>
      <w:em w:val="none"/>
    </w:rPr>
  </w:style>
  <w:style w:type="character" w:customStyle="1" w:styleId="WW8Num25z3">
    <w:name w:val="WW8Num25z3"/>
    <w:autoRedefine/>
    <w:hidden/>
    <w:qFormat/>
    <w:rsid w:val="001F0748"/>
    <w:rPr>
      <w:rFonts w:ascii="Wingdings" w:hAnsi="Wingdings" w:cs="Wingdings" w:hint="default"/>
      <w:w w:val="100"/>
      <w:position w:val="-1"/>
      <w:u w:val="none"/>
      <w:effect w:val="none"/>
      <w:vertAlign w:val="baseline"/>
      <w:cs w:val="0"/>
      <w:em w:val="none"/>
    </w:rPr>
  </w:style>
  <w:style w:type="character" w:customStyle="1" w:styleId="WW8Num29z1">
    <w:name w:val="WW8Num29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29z3">
    <w:name w:val="WW8Num29z3"/>
    <w:autoRedefine/>
    <w:hidden/>
    <w:qFormat/>
    <w:rsid w:val="001F0748"/>
    <w:rPr>
      <w:rFonts w:ascii="Symbol" w:hAnsi="Symbol" w:cs="Symbol" w:hint="default"/>
      <w:w w:val="100"/>
      <w:position w:val="-1"/>
      <w:effect w:val="none"/>
      <w:vertAlign w:val="baseline"/>
      <w:cs w:val="0"/>
      <w:em w:val="none"/>
    </w:rPr>
  </w:style>
  <w:style w:type="character" w:customStyle="1" w:styleId="WW8Num30z1">
    <w:name w:val="WW8Num30z1"/>
    <w:autoRedefine/>
    <w:hidden/>
    <w:qFormat/>
    <w:rsid w:val="001F0748"/>
    <w:rPr>
      <w:w w:val="100"/>
      <w:position w:val="-1"/>
      <w:effect w:val="none"/>
      <w:vertAlign w:val="baseline"/>
      <w:cs w:val="0"/>
      <w:em w:val="none"/>
    </w:rPr>
  </w:style>
  <w:style w:type="character" w:customStyle="1" w:styleId="WW8Num30z3">
    <w:name w:val="WW8Num30z3"/>
    <w:autoRedefine/>
    <w:hidden/>
    <w:qFormat/>
    <w:rsid w:val="001F0748"/>
    <w:rPr>
      <w:w w:val="100"/>
      <w:position w:val="-1"/>
      <w:effect w:val="none"/>
      <w:vertAlign w:val="baseline"/>
      <w:cs w:val="0"/>
      <w:em w:val="none"/>
    </w:rPr>
  </w:style>
  <w:style w:type="character" w:customStyle="1" w:styleId="WW8Num30z4">
    <w:name w:val="WW8Num30z4"/>
    <w:autoRedefine/>
    <w:hidden/>
    <w:qFormat/>
    <w:rsid w:val="001F0748"/>
    <w:rPr>
      <w:w w:val="100"/>
      <w:position w:val="-1"/>
      <w:effect w:val="none"/>
      <w:vertAlign w:val="baseline"/>
      <w:cs w:val="0"/>
      <w:em w:val="none"/>
    </w:rPr>
  </w:style>
  <w:style w:type="character" w:customStyle="1" w:styleId="WW8Num30z5">
    <w:name w:val="WW8Num30z5"/>
    <w:autoRedefine/>
    <w:hidden/>
    <w:qFormat/>
    <w:rsid w:val="001F0748"/>
    <w:rPr>
      <w:w w:val="100"/>
      <w:position w:val="-1"/>
      <w:effect w:val="none"/>
      <w:vertAlign w:val="baseline"/>
      <w:cs w:val="0"/>
      <w:em w:val="none"/>
    </w:rPr>
  </w:style>
  <w:style w:type="character" w:customStyle="1" w:styleId="WW8Num30z6">
    <w:name w:val="WW8Num30z6"/>
    <w:autoRedefine/>
    <w:hidden/>
    <w:qFormat/>
    <w:rsid w:val="001F0748"/>
    <w:rPr>
      <w:w w:val="100"/>
      <w:position w:val="-1"/>
      <w:effect w:val="none"/>
      <w:vertAlign w:val="baseline"/>
      <w:cs w:val="0"/>
      <w:em w:val="none"/>
    </w:rPr>
  </w:style>
  <w:style w:type="character" w:customStyle="1" w:styleId="WW8Num30z7">
    <w:name w:val="WW8Num30z7"/>
    <w:autoRedefine/>
    <w:hidden/>
    <w:qFormat/>
    <w:rsid w:val="001F0748"/>
    <w:rPr>
      <w:w w:val="100"/>
      <w:position w:val="-1"/>
      <w:effect w:val="none"/>
      <w:vertAlign w:val="baseline"/>
      <w:cs w:val="0"/>
      <w:em w:val="none"/>
    </w:rPr>
  </w:style>
  <w:style w:type="character" w:customStyle="1" w:styleId="WW8Num30z8">
    <w:name w:val="WW8Num30z8"/>
    <w:autoRedefine/>
    <w:hidden/>
    <w:qFormat/>
    <w:rsid w:val="001F0748"/>
    <w:rPr>
      <w:w w:val="100"/>
      <w:position w:val="-1"/>
      <w:effect w:val="none"/>
      <w:vertAlign w:val="baseline"/>
      <w:cs w:val="0"/>
      <w:em w:val="none"/>
    </w:rPr>
  </w:style>
  <w:style w:type="character" w:customStyle="1" w:styleId="Fontepargpadro2">
    <w:name w:val="Fonte parág. padrão2"/>
    <w:autoRedefine/>
    <w:hidden/>
    <w:qFormat/>
    <w:rsid w:val="001F0748"/>
    <w:rPr>
      <w:w w:val="100"/>
      <w:position w:val="-1"/>
      <w:effect w:val="none"/>
      <w:vertAlign w:val="baseline"/>
      <w:cs w:val="0"/>
      <w:em w:val="none"/>
    </w:rPr>
  </w:style>
  <w:style w:type="character" w:customStyle="1" w:styleId="WW8Num3z4">
    <w:name w:val="WW8Num3z4"/>
    <w:autoRedefine/>
    <w:hidden/>
    <w:qFormat/>
    <w:rsid w:val="001F0748"/>
    <w:rPr>
      <w:w w:val="100"/>
      <w:position w:val="-1"/>
      <w:effect w:val="none"/>
      <w:vertAlign w:val="baseline"/>
      <w:cs w:val="0"/>
      <w:em w:val="none"/>
    </w:rPr>
  </w:style>
  <w:style w:type="character" w:customStyle="1" w:styleId="WW8Num3z6">
    <w:name w:val="WW8Num3z6"/>
    <w:autoRedefine/>
    <w:hidden/>
    <w:qFormat/>
    <w:rsid w:val="001F0748"/>
    <w:rPr>
      <w:w w:val="100"/>
      <w:position w:val="-1"/>
      <w:effect w:val="none"/>
      <w:vertAlign w:val="baseline"/>
      <w:cs w:val="0"/>
      <w:em w:val="none"/>
    </w:rPr>
  </w:style>
  <w:style w:type="character" w:customStyle="1" w:styleId="WW8Num3z7">
    <w:name w:val="WW8Num3z7"/>
    <w:autoRedefine/>
    <w:hidden/>
    <w:qFormat/>
    <w:rsid w:val="001F0748"/>
    <w:rPr>
      <w:w w:val="100"/>
      <w:position w:val="-1"/>
      <w:effect w:val="none"/>
      <w:vertAlign w:val="baseline"/>
      <w:cs w:val="0"/>
      <w:em w:val="none"/>
    </w:rPr>
  </w:style>
  <w:style w:type="character" w:customStyle="1" w:styleId="WW8Num3z8">
    <w:name w:val="WW8Num3z8"/>
    <w:autoRedefine/>
    <w:hidden/>
    <w:qFormat/>
    <w:rsid w:val="001F0748"/>
    <w:rPr>
      <w:w w:val="100"/>
      <w:position w:val="-1"/>
      <w:effect w:val="none"/>
      <w:vertAlign w:val="baseline"/>
      <w:cs w:val="0"/>
      <w:em w:val="none"/>
    </w:rPr>
  </w:style>
  <w:style w:type="character" w:customStyle="1" w:styleId="WW8Num4z2">
    <w:name w:val="WW8Num4z2"/>
    <w:autoRedefine/>
    <w:hidden/>
    <w:qFormat/>
    <w:rsid w:val="001F0748"/>
    <w:rPr>
      <w:w w:val="100"/>
      <w:position w:val="-1"/>
      <w:effect w:val="none"/>
      <w:vertAlign w:val="baseline"/>
      <w:cs w:val="0"/>
      <w:em w:val="none"/>
    </w:rPr>
  </w:style>
  <w:style w:type="character" w:customStyle="1" w:styleId="WW8Num4z3">
    <w:name w:val="WW8Num4z3"/>
    <w:autoRedefine/>
    <w:hidden/>
    <w:qFormat/>
    <w:rsid w:val="001F0748"/>
    <w:rPr>
      <w:w w:val="100"/>
      <w:position w:val="-1"/>
      <w:effect w:val="none"/>
      <w:vertAlign w:val="baseline"/>
      <w:cs w:val="0"/>
      <w:em w:val="none"/>
    </w:rPr>
  </w:style>
  <w:style w:type="character" w:customStyle="1" w:styleId="WW8Num4z4">
    <w:name w:val="WW8Num4z4"/>
    <w:autoRedefine/>
    <w:hidden/>
    <w:qFormat/>
    <w:rsid w:val="001F0748"/>
    <w:rPr>
      <w:w w:val="100"/>
      <w:position w:val="-1"/>
      <w:effect w:val="none"/>
      <w:vertAlign w:val="baseline"/>
      <w:cs w:val="0"/>
      <w:em w:val="none"/>
    </w:rPr>
  </w:style>
  <w:style w:type="character" w:customStyle="1" w:styleId="WW8Num4z5">
    <w:name w:val="WW8Num4z5"/>
    <w:autoRedefine/>
    <w:hidden/>
    <w:qFormat/>
    <w:rsid w:val="001F0748"/>
    <w:rPr>
      <w:w w:val="100"/>
      <w:position w:val="-1"/>
      <w:effect w:val="none"/>
      <w:vertAlign w:val="baseline"/>
      <w:cs w:val="0"/>
      <w:em w:val="none"/>
    </w:rPr>
  </w:style>
  <w:style w:type="character" w:customStyle="1" w:styleId="WW8Num4z6">
    <w:name w:val="WW8Num4z6"/>
    <w:autoRedefine/>
    <w:hidden/>
    <w:qFormat/>
    <w:rsid w:val="001F0748"/>
    <w:rPr>
      <w:w w:val="100"/>
      <w:position w:val="-1"/>
      <w:effect w:val="none"/>
      <w:vertAlign w:val="baseline"/>
      <w:cs w:val="0"/>
      <w:em w:val="none"/>
    </w:rPr>
  </w:style>
  <w:style w:type="character" w:customStyle="1" w:styleId="WW8Num4z7">
    <w:name w:val="WW8Num4z7"/>
    <w:autoRedefine/>
    <w:hidden/>
    <w:qFormat/>
    <w:rsid w:val="001F0748"/>
    <w:rPr>
      <w:w w:val="100"/>
      <w:position w:val="-1"/>
      <w:effect w:val="none"/>
      <w:vertAlign w:val="baseline"/>
      <w:cs w:val="0"/>
      <w:em w:val="none"/>
    </w:rPr>
  </w:style>
  <w:style w:type="character" w:customStyle="1" w:styleId="WW8Num4z8">
    <w:name w:val="WW8Num4z8"/>
    <w:autoRedefine/>
    <w:hidden/>
    <w:qFormat/>
    <w:rsid w:val="001F0748"/>
    <w:rPr>
      <w:w w:val="100"/>
      <w:position w:val="-1"/>
      <w:effect w:val="none"/>
      <w:vertAlign w:val="baseline"/>
      <w:cs w:val="0"/>
      <w:em w:val="none"/>
    </w:rPr>
  </w:style>
  <w:style w:type="character" w:customStyle="1" w:styleId="WW8Num5z2">
    <w:name w:val="WW8Num5z2"/>
    <w:autoRedefine/>
    <w:hidden/>
    <w:qFormat/>
    <w:rsid w:val="001F0748"/>
    <w:rPr>
      <w:w w:val="100"/>
      <w:position w:val="-1"/>
      <w:effect w:val="none"/>
      <w:vertAlign w:val="baseline"/>
      <w:cs w:val="0"/>
      <w:em w:val="none"/>
    </w:rPr>
  </w:style>
  <w:style w:type="character" w:customStyle="1" w:styleId="WW8Num5z3">
    <w:name w:val="WW8Num5z3"/>
    <w:autoRedefine/>
    <w:hidden/>
    <w:qFormat/>
    <w:rsid w:val="001F0748"/>
    <w:rPr>
      <w:w w:val="100"/>
      <w:position w:val="-1"/>
      <w:effect w:val="none"/>
      <w:vertAlign w:val="baseline"/>
      <w:cs w:val="0"/>
      <w:em w:val="none"/>
    </w:rPr>
  </w:style>
  <w:style w:type="character" w:customStyle="1" w:styleId="WW8Num5z4">
    <w:name w:val="WW8Num5z4"/>
    <w:autoRedefine/>
    <w:hidden/>
    <w:qFormat/>
    <w:rsid w:val="001F0748"/>
    <w:rPr>
      <w:w w:val="100"/>
      <w:position w:val="-1"/>
      <w:effect w:val="none"/>
      <w:vertAlign w:val="baseline"/>
      <w:cs w:val="0"/>
      <w:em w:val="none"/>
    </w:rPr>
  </w:style>
  <w:style w:type="character" w:customStyle="1" w:styleId="WW8Num5z5">
    <w:name w:val="WW8Num5z5"/>
    <w:autoRedefine/>
    <w:hidden/>
    <w:qFormat/>
    <w:rsid w:val="001F0748"/>
    <w:rPr>
      <w:w w:val="100"/>
      <w:position w:val="-1"/>
      <w:effect w:val="none"/>
      <w:vertAlign w:val="baseline"/>
      <w:cs w:val="0"/>
      <w:em w:val="none"/>
    </w:rPr>
  </w:style>
  <w:style w:type="character" w:customStyle="1" w:styleId="WW8Num5z6">
    <w:name w:val="WW8Num5z6"/>
    <w:autoRedefine/>
    <w:hidden/>
    <w:qFormat/>
    <w:rsid w:val="001F0748"/>
    <w:rPr>
      <w:w w:val="100"/>
      <w:position w:val="-1"/>
      <w:effect w:val="none"/>
      <w:vertAlign w:val="baseline"/>
      <w:cs w:val="0"/>
      <w:em w:val="none"/>
    </w:rPr>
  </w:style>
  <w:style w:type="character" w:customStyle="1" w:styleId="WW8Num5z7">
    <w:name w:val="WW8Num5z7"/>
    <w:autoRedefine/>
    <w:hidden/>
    <w:qFormat/>
    <w:rsid w:val="001F0748"/>
    <w:rPr>
      <w:w w:val="100"/>
      <w:position w:val="-1"/>
      <w:effect w:val="none"/>
      <w:vertAlign w:val="baseline"/>
      <w:cs w:val="0"/>
      <w:em w:val="none"/>
    </w:rPr>
  </w:style>
  <w:style w:type="character" w:customStyle="1" w:styleId="WW8Num5z8">
    <w:name w:val="WW8Num5z8"/>
    <w:autoRedefine/>
    <w:hidden/>
    <w:qFormat/>
    <w:rsid w:val="001F0748"/>
    <w:rPr>
      <w:w w:val="100"/>
      <w:position w:val="-1"/>
      <w:effect w:val="none"/>
      <w:vertAlign w:val="baseline"/>
      <w:cs w:val="0"/>
      <w:em w:val="none"/>
    </w:rPr>
  </w:style>
  <w:style w:type="character" w:customStyle="1" w:styleId="WW8Num6z1">
    <w:name w:val="WW8Num6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8z1">
    <w:name w:val="WW8Num8z1"/>
    <w:autoRedefine/>
    <w:hidden/>
    <w:qFormat/>
    <w:rsid w:val="001F0748"/>
    <w:rPr>
      <w:rFonts w:ascii="Courier New" w:hAnsi="Courier New" w:cs="Courier New" w:hint="default"/>
      <w:w w:val="100"/>
      <w:position w:val="-1"/>
      <w:effect w:val="none"/>
      <w:vertAlign w:val="baseline"/>
      <w:cs w:val="0"/>
      <w:em w:val="none"/>
    </w:rPr>
  </w:style>
  <w:style w:type="character" w:customStyle="1" w:styleId="WW8Num8z2">
    <w:name w:val="WW8Num8z2"/>
    <w:autoRedefine/>
    <w:hidden/>
    <w:qFormat/>
    <w:rsid w:val="001F0748"/>
    <w:rPr>
      <w:rFonts w:ascii="Wingdings" w:hAnsi="Wingdings" w:cs="Wingdings" w:hint="default"/>
      <w:w w:val="100"/>
      <w:position w:val="-1"/>
      <w:effect w:val="none"/>
      <w:vertAlign w:val="baseline"/>
      <w:cs w:val="0"/>
      <w:em w:val="none"/>
    </w:rPr>
  </w:style>
  <w:style w:type="character" w:customStyle="1" w:styleId="WW8Num10z3">
    <w:name w:val="WW8Num10z3"/>
    <w:autoRedefine/>
    <w:hidden/>
    <w:qFormat/>
    <w:rsid w:val="001F0748"/>
    <w:rPr>
      <w:w w:val="100"/>
      <w:position w:val="-1"/>
      <w:effect w:val="none"/>
      <w:vertAlign w:val="baseline"/>
      <w:cs w:val="0"/>
      <w:em w:val="none"/>
    </w:rPr>
  </w:style>
  <w:style w:type="character" w:customStyle="1" w:styleId="WW8Num10z4">
    <w:name w:val="WW8Num10z4"/>
    <w:autoRedefine/>
    <w:hidden/>
    <w:qFormat/>
    <w:rsid w:val="001F0748"/>
    <w:rPr>
      <w:w w:val="100"/>
      <w:position w:val="-1"/>
      <w:effect w:val="none"/>
      <w:vertAlign w:val="baseline"/>
      <w:cs w:val="0"/>
      <w:em w:val="none"/>
    </w:rPr>
  </w:style>
  <w:style w:type="character" w:customStyle="1" w:styleId="WW8Num10z6">
    <w:name w:val="WW8Num10z6"/>
    <w:autoRedefine/>
    <w:hidden/>
    <w:qFormat/>
    <w:rsid w:val="001F0748"/>
    <w:rPr>
      <w:w w:val="100"/>
      <w:position w:val="-1"/>
      <w:effect w:val="none"/>
      <w:vertAlign w:val="baseline"/>
      <w:cs w:val="0"/>
      <w:em w:val="none"/>
    </w:rPr>
  </w:style>
  <w:style w:type="character" w:customStyle="1" w:styleId="WW8Num10z7">
    <w:name w:val="WW8Num10z7"/>
    <w:autoRedefine/>
    <w:hidden/>
    <w:qFormat/>
    <w:rsid w:val="001F0748"/>
    <w:rPr>
      <w:w w:val="100"/>
      <w:position w:val="-1"/>
      <w:effect w:val="none"/>
      <w:vertAlign w:val="baseline"/>
      <w:cs w:val="0"/>
      <w:em w:val="none"/>
    </w:rPr>
  </w:style>
  <w:style w:type="character" w:customStyle="1" w:styleId="WW8Num10z8">
    <w:name w:val="WW8Num10z8"/>
    <w:autoRedefine/>
    <w:hidden/>
    <w:qFormat/>
    <w:rsid w:val="001F0748"/>
    <w:rPr>
      <w:w w:val="100"/>
      <w:position w:val="-1"/>
      <w:effect w:val="none"/>
      <w:vertAlign w:val="baseline"/>
      <w:cs w:val="0"/>
      <w:em w:val="none"/>
    </w:rPr>
  </w:style>
  <w:style w:type="character" w:customStyle="1" w:styleId="WW8Num11z3">
    <w:name w:val="WW8Num11z3"/>
    <w:autoRedefine/>
    <w:hidden/>
    <w:qFormat/>
    <w:rsid w:val="001F0748"/>
    <w:rPr>
      <w:w w:val="100"/>
      <w:position w:val="-1"/>
      <w:effect w:val="none"/>
      <w:vertAlign w:val="baseline"/>
      <w:cs w:val="0"/>
      <w:em w:val="none"/>
    </w:rPr>
  </w:style>
  <w:style w:type="character" w:customStyle="1" w:styleId="WW8Num11z4">
    <w:name w:val="WW8Num11z4"/>
    <w:autoRedefine/>
    <w:hidden/>
    <w:qFormat/>
    <w:rsid w:val="001F0748"/>
    <w:rPr>
      <w:w w:val="100"/>
      <w:position w:val="-1"/>
      <w:effect w:val="none"/>
      <w:vertAlign w:val="baseline"/>
      <w:cs w:val="0"/>
      <w:em w:val="none"/>
    </w:rPr>
  </w:style>
  <w:style w:type="character" w:customStyle="1" w:styleId="WW8Num11z5">
    <w:name w:val="WW8Num11z5"/>
    <w:autoRedefine/>
    <w:hidden/>
    <w:qFormat/>
    <w:rsid w:val="001F0748"/>
    <w:rPr>
      <w:w w:val="100"/>
      <w:position w:val="-1"/>
      <w:effect w:val="none"/>
      <w:vertAlign w:val="baseline"/>
      <w:cs w:val="0"/>
      <w:em w:val="none"/>
    </w:rPr>
  </w:style>
  <w:style w:type="character" w:customStyle="1" w:styleId="WW8Num11z6">
    <w:name w:val="WW8Num11z6"/>
    <w:autoRedefine/>
    <w:hidden/>
    <w:qFormat/>
    <w:rsid w:val="001F0748"/>
    <w:rPr>
      <w:w w:val="100"/>
      <w:position w:val="-1"/>
      <w:effect w:val="none"/>
      <w:vertAlign w:val="baseline"/>
      <w:cs w:val="0"/>
      <w:em w:val="none"/>
    </w:rPr>
  </w:style>
  <w:style w:type="character" w:customStyle="1" w:styleId="WW8Num11z7">
    <w:name w:val="WW8Num11z7"/>
    <w:autoRedefine/>
    <w:hidden/>
    <w:qFormat/>
    <w:rsid w:val="001F0748"/>
    <w:rPr>
      <w:w w:val="100"/>
      <w:position w:val="-1"/>
      <w:effect w:val="none"/>
      <w:vertAlign w:val="baseline"/>
      <w:cs w:val="0"/>
      <w:em w:val="none"/>
    </w:rPr>
  </w:style>
  <w:style w:type="character" w:customStyle="1" w:styleId="WW8Num11z8">
    <w:name w:val="WW8Num11z8"/>
    <w:autoRedefine/>
    <w:hidden/>
    <w:qFormat/>
    <w:rsid w:val="001F0748"/>
    <w:rPr>
      <w:w w:val="100"/>
      <w:position w:val="-1"/>
      <w:effect w:val="none"/>
      <w:vertAlign w:val="baseline"/>
      <w:cs w:val="0"/>
      <w:em w:val="none"/>
    </w:rPr>
  </w:style>
  <w:style w:type="character" w:customStyle="1" w:styleId="WW8Num14z2">
    <w:name w:val="WW8Num14z2"/>
    <w:autoRedefine/>
    <w:hidden/>
    <w:qFormat/>
    <w:rsid w:val="001F0748"/>
    <w:rPr>
      <w:w w:val="100"/>
      <w:position w:val="-1"/>
      <w:effect w:val="none"/>
      <w:vertAlign w:val="baseline"/>
      <w:cs w:val="0"/>
      <w:em w:val="none"/>
    </w:rPr>
  </w:style>
  <w:style w:type="character" w:customStyle="1" w:styleId="WW8Num14z4">
    <w:name w:val="WW8Num14z4"/>
    <w:autoRedefine/>
    <w:hidden/>
    <w:qFormat/>
    <w:rsid w:val="001F0748"/>
    <w:rPr>
      <w:w w:val="100"/>
      <w:position w:val="-1"/>
      <w:effect w:val="none"/>
      <w:vertAlign w:val="baseline"/>
      <w:cs w:val="0"/>
      <w:em w:val="none"/>
    </w:rPr>
  </w:style>
  <w:style w:type="character" w:customStyle="1" w:styleId="WW8Num14z5">
    <w:name w:val="WW8Num14z5"/>
    <w:autoRedefine/>
    <w:hidden/>
    <w:qFormat/>
    <w:rsid w:val="001F0748"/>
    <w:rPr>
      <w:w w:val="100"/>
      <w:position w:val="-1"/>
      <w:effect w:val="none"/>
      <w:vertAlign w:val="baseline"/>
      <w:cs w:val="0"/>
      <w:em w:val="none"/>
    </w:rPr>
  </w:style>
  <w:style w:type="character" w:customStyle="1" w:styleId="WW8Num14z6">
    <w:name w:val="WW8Num14z6"/>
    <w:autoRedefine/>
    <w:hidden/>
    <w:qFormat/>
    <w:rsid w:val="001F0748"/>
    <w:rPr>
      <w:w w:val="100"/>
      <w:position w:val="-1"/>
      <w:effect w:val="none"/>
      <w:vertAlign w:val="baseline"/>
      <w:cs w:val="0"/>
      <w:em w:val="none"/>
    </w:rPr>
  </w:style>
  <w:style w:type="character" w:customStyle="1" w:styleId="WW8Num14z7">
    <w:name w:val="WW8Num14z7"/>
    <w:autoRedefine/>
    <w:hidden/>
    <w:qFormat/>
    <w:rsid w:val="001F0748"/>
    <w:rPr>
      <w:w w:val="100"/>
      <w:position w:val="-1"/>
      <w:effect w:val="none"/>
      <w:vertAlign w:val="baseline"/>
      <w:cs w:val="0"/>
      <w:em w:val="none"/>
    </w:rPr>
  </w:style>
  <w:style w:type="character" w:customStyle="1" w:styleId="WW8Num14z8">
    <w:name w:val="WW8Num14z8"/>
    <w:autoRedefine/>
    <w:hidden/>
    <w:qFormat/>
    <w:rsid w:val="001F0748"/>
    <w:rPr>
      <w:w w:val="100"/>
      <w:position w:val="-1"/>
      <w:effect w:val="none"/>
      <w:vertAlign w:val="baseline"/>
      <w:cs w:val="0"/>
      <w:em w:val="none"/>
    </w:rPr>
  </w:style>
  <w:style w:type="character" w:customStyle="1" w:styleId="WW8Num16z3">
    <w:name w:val="WW8Num16z3"/>
    <w:autoRedefine/>
    <w:hidden/>
    <w:qFormat/>
    <w:rsid w:val="001F0748"/>
    <w:rPr>
      <w:w w:val="100"/>
      <w:position w:val="-1"/>
      <w:effect w:val="none"/>
      <w:vertAlign w:val="baseline"/>
      <w:cs w:val="0"/>
      <w:em w:val="none"/>
    </w:rPr>
  </w:style>
  <w:style w:type="character" w:customStyle="1" w:styleId="WW8Num16z4">
    <w:name w:val="WW8Num16z4"/>
    <w:autoRedefine/>
    <w:hidden/>
    <w:qFormat/>
    <w:rsid w:val="001F0748"/>
    <w:rPr>
      <w:w w:val="100"/>
      <w:position w:val="-1"/>
      <w:effect w:val="none"/>
      <w:vertAlign w:val="baseline"/>
      <w:cs w:val="0"/>
      <w:em w:val="none"/>
    </w:rPr>
  </w:style>
  <w:style w:type="character" w:customStyle="1" w:styleId="WW8Num16z6">
    <w:name w:val="WW8Num16z6"/>
    <w:autoRedefine/>
    <w:hidden/>
    <w:qFormat/>
    <w:rsid w:val="001F0748"/>
    <w:rPr>
      <w:w w:val="100"/>
      <w:position w:val="-1"/>
      <w:effect w:val="none"/>
      <w:vertAlign w:val="baseline"/>
      <w:cs w:val="0"/>
      <w:em w:val="none"/>
    </w:rPr>
  </w:style>
  <w:style w:type="character" w:customStyle="1" w:styleId="WW8Num16z7">
    <w:name w:val="WW8Num16z7"/>
    <w:autoRedefine/>
    <w:hidden/>
    <w:qFormat/>
    <w:rsid w:val="001F0748"/>
    <w:rPr>
      <w:w w:val="100"/>
      <w:position w:val="-1"/>
      <w:effect w:val="none"/>
      <w:vertAlign w:val="baseline"/>
      <w:cs w:val="0"/>
      <w:em w:val="none"/>
    </w:rPr>
  </w:style>
  <w:style w:type="character" w:customStyle="1" w:styleId="WW8Num16z8">
    <w:name w:val="WW8Num16z8"/>
    <w:autoRedefine/>
    <w:hidden/>
    <w:qFormat/>
    <w:rsid w:val="001F0748"/>
    <w:rPr>
      <w:w w:val="100"/>
      <w:position w:val="-1"/>
      <w:effect w:val="none"/>
      <w:vertAlign w:val="baseline"/>
      <w:cs w:val="0"/>
      <w:em w:val="none"/>
    </w:rPr>
  </w:style>
  <w:style w:type="character" w:customStyle="1" w:styleId="WW8Num20z2">
    <w:name w:val="WW8Num20z2"/>
    <w:autoRedefine/>
    <w:hidden/>
    <w:qFormat/>
    <w:rsid w:val="001F0748"/>
    <w:rPr>
      <w:rFonts w:ascii="Wingdings" w:hAnsi="Wingdings" w:cs="Wingdings" w:hint="default"/>
      <w:w w:val="100"/>
      <w:position w:val="-1"/>
      <w:effect w:val="none"/>
      <w:vertAlign w:val="baseline"/>
      <w:cs w:val="0"/>
      <w:em w:val="none"/>
    </w:rPr>
  </w:style>
  <w:style w:type="character" w:customStyle="1" w:styleId="WW8Num21z3">
    <w:name w:val="WW8Num21z3"/>
    <w:autoRedefine/>
    <w:hidden/>
    <w:qFormat/>
    <w:rsid w:val="001F0748"/>
    <w:rPr>
      <w:w w:val="100"/>
      <w:position w:val="-1"/>
      <w:effect w:val="none"/>
      <w:vertAlign w:val="baseline"/>
      <w:cs w:val="0"/>
      <w:em w:val="none"/>
    </w:rPr>
  </w:style>
  <w:style w:type="character" w:customStyle="1" w:styleId="WW8Num21z4">
    <w:name w:val="WW8Num21z4"/>
    <w:autoRedefine/>
    <w:hidden/>
    <w:qFormat/>
    <w:rsid w:val="001F0748"/>
    <w:rPr>
      <w:w w:val="100"/>
      <w:position w:val="-1"/>
      <w:effect w:val="none"/>
      <w:vertAlign w:val="baseline"/>
      <w:cs w:val="0"/>
      <w:em w:val="none"/>
    </w:rPr>
  </w:style>
  <w:style w:type="character" w:customStyle="1" w:styleId="WW8Num21z5">
    <w:name w:val="WW8Num21z5"/>
    <w:autoRedefine/>
    <w:hidden/>
    <w:qFormat/>
    <w:rsid w:val="001F0748"/>
    <w:rPr>
      <w:w w:val="100"/>
      <w:position w:val="-1"/>
      <w:effect w:val="none"/>
      <w:vertAlign w:val="baseline"/>
      <w:cs w:val="0"/>
      <w:em w:val="none"/>
    </w:rPr>
  </w:style>
  <w:style w:type="character" w:customStyle="1" w:styleId="WW8Num21z6">
    <w:name w:val="WW8Num21z6"/>
    <w:autoRedefine/>
    <w:hidden/>
    <w:qFormat/>
    <w:rsid w:val="001F0748"/>
    <w:rPr>
      <w:w w:val="100"/>
      <w:position w:val="-1"/>
      <w:effect w:val="none"/>
      <w:vertAlign w:val="baseline"/>
      <w:cs w:val="0"/>
      <w:em w:val="none"/>
    </w:rPr>
  </w:style>
  <w:style w:type="character" w:customStyle="1" w:styleId="WW8Num21z7">
    <w:name w:val="WW8Num21z7"/>
    <w:autoRedefine/>
    <w:hidden/>
    <w:qFormat/>
    <w:rsid w:val="001F0748"/>
    <w:rPr>
      <w:w w:val="100"/>
      <w:position w:val="-1"/>
      <w:effect w:val="none"/>
      <w:vertAlign w:val="baseline"/>
      <w:cs w:val="0"/>
      <w:em w:val="none"/>
    </w:rPr>
  </w:style>
  <w:style w:type="character" w:customStyle="1" w:styleId="WW8Num21z8">
    <w:name w:val="WW8Num21z8"/>
    <w:autoRedefine/>
    <w:hidden/>
    <w:qFormat/>
    <w:rsid w:val="001F0748"/>
    <w:rPr>
      <w:w w:val="100"/>
      <w:position w:val="-1"/>
      <w:effect w:val="none"/>
      <w:vertAlign w:val="baseline"/>
      <w:cs w:val="0"/>
      <w:em w:val="none"/>
    </w:rPr>
  </w:style>
  <w:style w:type="character" w:customStyle="1" w:styleId="WW8Num22z2">
    <w:name w:val="WW8Num22z2"/>
    <w:autoRedefine/>
    <w:hidden/>
    <w:qFormat/>
    <w:rsid w:val="001F0748"/>
    <w:rPr>
      <w:rFonts w:ascii="Wingdings" w:hAnsi="Wingdings" w:cs="Wingdings" w:hint="default"/>
      <w:w w:val="100"/>
      <w:position w:val="-1"/>
      <w:effect w:val="none"/>
      <w:vertAlign w:val="baseline"/>
      <w:cs w:val="0"/>
      <w:em w:val="none"/>
    </w:rPr>
  </w:style>
  <w:style w:type="character" w:customStyle="1" w:styleId="WW8Num24z2">
    <w:name w:val="WW8Num24z2"/>
    <w:autoRedefine/>
    <w:hidden/>
    <w:qFormat/>
    <w:rsid w:val="001F0748"/>
    <w:rPr>
      <w:rFonts w:ascii="Wingdings" w:hAnsi="Wingdings" w:cs="Wingdings" w:hint="default"/>
      <w:w w:val="100"/>
      <w:position w:val="-1"/>
      <w:effect w:val="none"/>
      <w:vertAlign w:val="baseline"/>
      <w:cs w:val="0"/>
      <w:em w:val="none"/>
    </w:rPr>
  </w:style>
  <w:style w:type="character" w:customStyle="1" w:styleId="WW8Num25z4">
    <w:name w:val="WW8Num25z4"/>
    <w:autoRedefine/>
    <w:hidden/>
    <w:qFormat/>
    <w:rsid w:val="001F0748"/>
    <w:rPr>
      <w:w w:val="100"/>
      <w:position w:val="-1"/>
      <w:effect w:val="none"/>
      <w:vertAlign w:val="baseline"/>
      <w:cs w:val="0"/>
      <w:em w:val="none"/>
    </w:rPr>
  </w:style>
  <w:style w:type="character" w:customStyle="1" w:styleId="WW8Num25z5">
    <w:name w:val="WW8Num25z5"/>
    <w:autoRedefine/>
    <w:hidden/>
    <w:qFormat/>
    <w:rsid w:val="001F0748"/>
    <w:rPr>
      <w:w w:val="100"/>
      <w:position w:val="-1"/>
      <w:effect w:val="none"/>
      <w:vertAlign w:val="baseline"/>
      <w:cs w:val="0"/>
      <w:em w:val="none"/>
    </w:rPr>
  </w:style>
  <w:style w:type="character" w:customStyle="1" w:styleId="WW8Num25z6">
    <w:name w:val="WW8Num25z6"/>
    <w:autoRedefine/>
    <w:hidden/>
    <w:qFormat/>
    <w:rsid w:val="001F0748"/>
    <w:rPr>
      <w:w w:val="100"/>
      <w:position w:val="-1"/>
      <w:effect w:val="none"/>
      <w:vertAlign w:val="baseline"/>
      <w:cs w:val="0"/>
      <w:em w:val="none"/>
    </w:rPr>
  </w:style>
  <w:style w:type="character" w:customStyle="1" w:styleId="WW8Num25z7">
    <w:name w:val="WW8Num25z7"/>
    <w:autoRedefine/>
    <w:hidden/>
    <w:qFormat/>
    <w:rsid w:val="001F0748"/>
    <w:rPr>
      <w:w w:val="100"/>
      <w:position w:val="-1"/>
      <w:effect w:val="none"/>
      <w:vertAlign w:val="baseline"/>
      <w:cs w:val="0"/>
      <w:em w:val="none"/>
    </w:rPr>
  </w:style>
  <w:style w:type="character" w:customStyle="1" w:styleId="WW8Num25z8">
    <w:name w:val="WW8Num25z8"/>
    <w:autoRedefine/>
    <w:hidden/>
    <w:qFormat/>
    <w:rsid w:val="001F0748"/>
    <w:rPr>
      <w:w w:val="100"/>
      <w:position w:val="-1"/>
      <w:effect w:val="none"/>
      <w:vertAlign w:val="baseline"/>
      <w:cs w:val="0"/>
      <w:em w:val="none"/>
    </w:rPr>
  </w:style>
  <w:style w:type="character" w:customStyle="1" w:styleId="Fontepargpadro1">
    <w:name w:val="Fonte parág. padrão1"/>
    <w:autoRedefine/>
    <w:hidden/>
    <w:qFormat/>
    <w:rsid w:val="001F0748"/>
    <w:rPr>
      <w:w w:val="100"/>
      <w:position w:val="-1"/>
      <w:effect w:val="none"/>
      <w:vertAlign w:val="baseline"/>
      <w:cs w:val="0"/>
      <w:em w:val="none"/>
    </w:rPr>
  </w:style>
  <w:style w:type="character" w:styleId="Nmerodepgina">
    <w:name w:val="page number"/>
    <w:basedOn w:val="Fontepargpadro1"/>
    <w:autoRedefine/>
    <w:hidden/>
    <w:qFormat/>
    <w:rsid w:val="001F0748"/>
    <w:rPr>
      <w:w w:val="100"/>
      <w:position w:val="-1"/>
      <w:effect w:val="none"/>
      <w:vertAlign w:val="baseline"/>
      <w:cs w:val="0"/>
      <w:em w:val="none"/>
    </w:rPr>
  </w:style>
  <w:style w:type="character" w:styleId="Forte">
    <w:name w:val="Strong"/>
    <w:autoRedefine/>
    <w:hidden/>
    <w:qFormat/>
    <w:rsid w:val="001F0748"/>
    <w:rPr>
      <w:b/>
      <w:bCs/>
      <w:w w:val="100"/>
      <w:position w:val="-1"/>
      <w:effect w:val="none"/>
      <w:vertAlign w:val="baseline"/>
      <w:cs w:val="0"/>
      <w:em w:val="none"/>
    </w:rPr>
  </w:style>
  <w:style w:type="character" w:customStyle="1" w:styleId="CabealhoChar">
    <w:name w:val="Cabeçalho Char"/>
    <w:autoRedefine/>
    <w:hidden/>
    <w:qFormat/>
    <w:rsid w:val="001F0748"/>
    <w:rPr>
      <w:rFonts w:ascii="Arial" w:hAnsi="Arial" w:cs="Arial"/>
      <w:color w:val="000000"/>
      <w:w w:val="100"/>
      <w:position w:val="-1"/>
      <w:effect w:val="none"/>
      <w:vertAlign w:val="baseline"/>
      <w:cs w:val="0"/>
      <w:em w:val="none"/>
    </w:rPr>
  </w:style>
  <w:style w:type="paragraph" w:customStyle="1" w:styleId="Header">
    <w:name w:val="Header"/>
    <w:basedOn w:val="LO-normal"/>
    <w:autoRedefine/>
    <w:hidden/>
    <w:qFormat/>
    <w:rsid w:val="001F0748"/>
    <w:pPr>
      <w:widowControl w:val="0"/>
      <w:tabs>
        <w:tab w:val="center" w:pos="4252"/>
        <w:tab w:val="right" w:pos="8504"/>
      </w:tabs>
    </w:pPr>
    <w:rPr>
      <w:color w:val="000000"/>
      <w:sz w:val="20"/>
      <w:szCs w:val="20"/>
    </w:rPr>
  </w:style>
  <w:style w:type="paragraph" w:customStyle="1" w:styleId="LO-normal">
    <w:name w:val="LO-normal"/>
    <w:autoRedefine/>
    <w:hidden/>
    <w:qFormat/>
    <w:rsid w:val="001F0748"/>
    <w:pPr>
      <w:spacing w:line="1" w:lineRule="atLeast"/>
      <w:ind w:leftChars="-1" w:left="-1" w:hangingChars="1" w:hanging="1"/>
      <w:textDirection w:val="btLr"/>
      <w:textAlignment w:val="top"/>
      <w:outlineLvl w:val="0"/>
    </w:pPr>
    <w:rPr>
      <w:position w:val="-1"/>
      <w:sz w:val="26"/>
      <w:szCs w:val="26"/>
      <w:lang w:eastAsia="zh-CN"/>
    </w:rPr>
  </w:style>
  <w:style w:type="character" w:customStyle="1" w:styleId="CorpodetextoChar">
    <w:name w:val="Corpo de texto Char"/>
    <w:autoRedefine/>
    <w:hidden/>
    <w:qFormat/>
    <w:rsid w:val="001F0748"/>
    <w:rPr>
      <w:rFonts w:ascii="Arial" w:eastAsia="Times New Roman" w:hAnsi="Arial" w:cs="Arial"/>
      <w:color w:val="000000"/>
      <w:w w:val="100"/>
      <w:position w:val="-1"/>
      <w:sz w:val="22"/>
      <w:effect w:val="none"/>
      <w:vertAlign w:val="baseline"/>
      <w:cs w:val="0"/>
      <w:em w:val="none"/>
    </w:rPr>
  </w:style>
  <w:style w:type="character" w:customStyle="1" w:styleId="RecuodecorpodetextoChar">
    <w:name w:val="Recuo de corpo de texto Char"/>
    <w:autoRedefine/>
    <w:hidden/>
    <w:qFormat/>
    <w:rsid w:val="001F0748"/>
    <w:rPr>
      <w:rFonts w:ascii="Arial" w:hAnsi="Arial" w:cs="Arial"/>
      <w:color w:val="000000"/>
      <w:w w:val="100"/>
      <w:position w:val="-1"/>
      <w:effect w:val="none"/>
      <w:vertAlign w:val="baseline"/>
      <w:cs w:val="0"/>
      <w:em w:val="none"/>
    </w:rPr>
  </w:style>
  <w:style w:type="character" w:customStyle="1" w:styleId="SubttuloChar">
    <w:name w:val="Subtítulo Char"/>
    <w:autoRedefine/>
    <w:hidden/>
    <w:qFormat/>
    <w:rsid w:val="001F0748"/>
    <w:rPr>
      <w:rFonts w:ascii="Arial" w:eastAsia="Times New Roman" w:hAnsi="Arial" w:cs="Arial"/>
      <w:w w:val="100"/>
      <w:position w:val="-1"/>
      <w:sz w:val="24"/>
      <w:szCs w:val="24"/>
      <w:effect w:val="none"/>
      <w:vertAlign w:val="baseline"/>
      <w:cs w:val="0"/>
      <w:em w:val="none"/>
    </w:rPr>
  </w:style>
  <w:style w:type="character" w:customStyle="1" w:styleId="Ttulo1Char">
    <w:name w:val="Título 1 Char"/>
    <w:autoRedefine/>
    <w:hidden/>
    <w:qFormat/>
    <w:rsid w:val="001F0748"/>
    <w:rPr>
      <w:rFonts w:ascii="Cambria" w:eastAsia="Times New Roman" w:hAnsi="Cambria" w:cs="Times New Roman"/>
      <w:b/>
      <w:bCs/>
      <w:color w:val="000000"/>
      <w:w w:val="100"/>
      <w:kern w:val="2"/>
      <w:position w:val="-1"/>
      <w:sz w:val="32"/>
      <w:szCs w:val="32"/>
      <w:effect w:val="none"/>
      <w:vertAlign w:val="baseline"/>
      <w:cs w:val="0"/>
      <w:em w:val="none"/>
    </w:rPr>
  </w:style>
  <w:style w:type="character" w:customStyle="1" w:styleId="Ttulo7Char">
    <w:name w:val="Título 7 Char"/>
    <w:autoRedefine/>
    <w:hidden/>
    <w:qFormat/>
    <w:rsid w:val="001F0748"/>
    <w:rPr>
      <w:rFonts w:ascii="Calibri" w:eastAsia="Times New Roman" w:hAnsi="Calibri" w:cs="Times New Roman"/>
      <w:color w:val="000000"/>
      <w:w w:val="100"/>
      <w:position w:val="-1"/>
      <w:sz w:val="24"/>
      <w:szCs w:val="24"/>
      <w:effect w:val="none"/>
      <w:vertAlign w:val="baseline"/>
      <w:cs w:val="0"/>
      <w:em w:val="none"/>
    </w:rPr>
  </w:style>
  <w:style w:type="character" w:customStyle="1" w:styleId="Ttulo3Char">
    <w:name w:val="Título 3 Char"/>
    <w:autoRedefine/>
    <w:hidden/>
    <w:qFormat/>
    <w:rsid w:val="001F0748"/>
    <w:rPr>
      <w:rFonts w:ascii="Arial" w:eastAsia="Times New Roman" w:hAnsi="Arial" w:cs="Arial"/>
      <w:b/>
      <w:bCs/>
      <w:w w:val="100"/>
      <w:position w:val="-1"/>
      <w:sz w:val="26"/>
      <w:szCs w:val="26"/>
      <w:effect w:val="none"/>
      <w:vertAlign w:val="baseline"/>
      <w:cs w:val="0"/>
      <w:em w:val="none"/>
    </w:rPr>
  </w:style>
  <w:style w:type="character" w:customStyle="1" w:styleId="Ttulo4Char">
    <w:name w:val="Título 4 Char"/>
    <w:autoRedefine/>
    <w:hidden/>
    <w:qFormat/>
    <w:rsid w:val="001F0748"/>
    <w:rPr>
      <w:b/>
      <w:bCs/>
      <w:w w:val="100"/>
      <w:position w:val="-1"/>
      <w:sz w:val="28"/>
      <w:szCs w:val="28"/>
      <w:effect w:val="none"/>
      <w:vertAlign w:val="baseline"/>
      <w:cs w:val="0"/>
      <w:em w:val="none"/>
    </w:rPr>
  </w:style>
  <w:style w:type="character" w:customStyle="1" w:styleId="Ttulo5Char">
    <w:name w:val="Título 5 Char"/>
    <w:autoRedefine/>
    <w:hidden/>
    <w:qFormat/>
    <w:rsid w:val="001F0748"/>
    <w:rPr>
      <w:b/>
      <w:bCs/>
      <w:i/>
      <w:iCs/>
      <w:w w:val="100"/>
      <w:position w:val="-1"/>
      <w:sz w:val="26"/>
      <w:szCs w:val="26"/>
      <w:effect w:val="none"/>
      <w:vertAlign w:val="baseline"/>
      <w:cs w:val="0"/>
      <w:em w:val="none"/>
    </w:rPr>
  </w:style>
  <w:style w:type="character" w:customStyle="1" w:styleId="Ttulo6Char">
    <w:name w:val="Título 6 Char"/>
    <w:autoRedefine/>
    <w:hidden/>
    <w:qFormat/>
    <w:rsid w:val="001F0748"/>
    <w:rPr>
      <w:b/>
      <w:bCs/>
      <w:w w:val="100"/>
      <w:position w:val="-1"/>
      <w:sz w:val="22"/>
      <w:szCs w:val="22"/>
      <w:effect w:val="none"/>
      <w:vertAlign w:val="baseline"/>
      <w:cs w:val="0"/>
      <w:em w:val="none"/>
    </w:rPr>
  </w:style>
  <w:style w:type="character" w:customStyle="1" w:styleId="Ttulo8Char">
    <w:name w:val="Título 8 Char"/>
    <w:autoRedefine/>
    <w:hidden/>
    <w:qFormat/>
    <w:rsid w:val="001F0748"/>
    <w:rPr>
      <w:i/>
      <w:iCs/>
      <w:w w:val="100"/>
      <w:position w:val="-1"/>
      <w:sz w:val="24"/>
      <w:szCs w:val="24"/>
      <w:effect w:val="none"/>
      <w:vertAlign w:val="baseline"/>
      <w:cs w:val="0"/>
      <w:em w:val="none"/>
    </w:rPr>
  </w:style>
  <w:style w:type="character" w:customStyle="1" w:styleId="Ttulo9Char">
    <w:name w:val="Título 9 Char"/>
    <w:autoRedefine/>
    <w:hidden/>
    <w:qFormat/>
    <w:rsid w:val="001F0748"/>
    <w:rPr>
      <w:rFonts w:ascii="Arial" w:eastAsia="Times New Roman" w:hAnsi="Arial" w:cs="Arial"/>
      <w:w w:val="100"/>
      <w:position w:val="-1"/>
      <w:sz w:val="22"/>
      <w:szCs w:val="22"/>
      <w:effect w:val="none"/>
      <w:vertAlign w:val="baseline"/>
      <w:cs w:val="0"/>
      <w:em w:val="none"/>
    </w:rPr>
  </w:style>
  <w:style w:type="character" w:customStyle="1" w:styleId="TextodenotaderodapChar">
    <w:name w:val="Texto de nota de rodapé Char"/>
    <w:autoRedefine/>
    <w:hidden/>
    <w:qFormat/>
    <w:rsid w:val="001F0748"/>
    <w:rPr>
      <w:w w:val="100"/>
      <w:position w:val="-1"/>
      <w:effect w:val="none"/>
      <w:vertAlign w:val="baseline"/>
      <w:cs w:val="0"/>
      <w:em w:val="none"/>
    </w:rPr>
  </w:style>
  <w:style w:type="character" w:customStyle="1" w:styleId="Caracteresdenotaderodap">
    <w:name w:val="Caracteres de nota de rodapé"/>
    <w:autoRedefine/>
    <w:hidden/>
    <w:qFormat/>
    <w:rsid w:val="001F0748"/>
    <w:rPr>
      <w:w w:val="100"/>
      <w:position w:val="-1"/>
      <w:effect w:val="none"/>
      <w:vertAlign w:val="superscript"/>
      <w:cs w:val="0"/>
      <w:em w:val="none"/>
    </w:rPr>
  </w:style>
  <w:style w:type="character" w:customStyle="1" w:styleId="Corpodetexto2Char">
    <w:name w:val="Corpo de texto 2 Char"/>
    <w:autoRedefine/>
    <w:hidden/>
    <w:qFormat/>
    <w:rsid w:val="001F0748"/>
    <w:rPr>
      <w:w w:val="100"/>
      <w:position w:val="-1"/>
      <w:sz w:val="22"/>
      <w:szCs w:val="24"/>
      <w:effect w:val="none"/>
      <w:vertAlign w:val="baseline"/>
      <w:cs w:val="0"/>
      <w:em w:val="none"/>
      <w:lang w:val="pt-PT"/>
    </w:rPr>
  </w:style>
  <w:style w:type="character" w:customStyle="1" w:styleId="Corpodetexto3Char">
    <w:name w:val="Corpo de texto 3 Char"/>
    <w:autoRedefine/>
    <w:hidden/>
    <w:qFormat/>
    <w:rsid w:val="001F0748"/>
    <w:rPr>
      <w:w w:val="100"/>
      <w:position w:val="-1"/>
      <w:sz w:val="22"/>
      <w:szCs w:val="24"/>
      <w:effect w:val="none"/>
      <w:vertAlign w:val="baseline"/>
      <w:cs w:val="0"/>
      <w:em w:val="none"/>
      <w:lang w:val="pt-PT"/>
    </w:rPr>
  </w:style>
  <w:style w:type="character" w:styleId="Hyperlink">
    <w:name w:val="Hyperlink"/>
    <w:autoRedefine/>
    <w:hidden/>
    <w:qFormat/>
    <w:rsid w:val="001F0748"/>
    <w:rPr>
      <w:color w:val="0000FF"/>
      <w:w w:val="100"/>
      <w:position w:val="-1"/>
      <w:u w:val="single"/>
      <w:effect w:val="none"/>
      <w:vertAlign w:val="baseline"/>
      <w:cs w:val="0"/>
      <w:em w:val="none"/>
    </w:rPr>
  </w:style>
  <w:style w:type="character" w:customStyle="1" w:styleId="SaudaoChar">
    <w:name w:val="Saudação Char"/>
    <w:autoRedefine/>
    <w:hidden/>
    <w:qFormat/>
    <w:rsid w:val="001F0748"/>
    <w:rPr>
      <w:w w:val="100"/>
      <w:position w:val="-1"/>
      <w:effect w:val="none"/>
      <w:vertAlign w:val="baseline"/>
      <w:cs w:val="0"/>
      <w:em w:val="none"/>
    </w:rPr>
  </w:style>
  <w:style w:type="character" w:styleId="HiperlinkVisitado">
    <w:name w:val="FollowedHyperlink"/>
    <w:autoRedefine/>
    <w:hidden/>
    <w:qFormat/>
    <w:rsid w:val="001F0748"/>
    <w:rPr>
      <w:color w:val="800080"/>
      <w:w w:val="100"/>
      <w:position w:val="-1"/>
      <w:u w:val="single"/>
      <w:effect w:val="none"/>
      <w:vertAlign w:val="baseline"/>
      <w:cs w:val="0"/>
      <w:em w:val="none"/>
    </w:rPr>
  </w:style>
  <w:style w:type="character" w:customStyle="1" w:styleId="TextosemFormataoChar">
    <w:name w:val="Texto sem Formatação Char"/>
    <w:autoRedefine/>
    <w:hidden/>
    <w:qFormat/>
    <w:rsid w:val="001F0748"/>
    <w:rPr>
      <w:rFonts w:ascii="Courier New" w:eastAsia="Times New Roman" w:hAnsi="Courier New" w:cs="Courier New"/>
      <w:w w:val="100"/>
      <w:position w:val="-1"/>
      <w:effect w:val="none"/>
      <w:vertAlign w:val="baseline"/>
      <w:cs w:val="0"/>
      <w:em w:val="none"/>
    </w:rPr>
  </w:style>
  <w:style w:type="character" w:customStyle="1" w:styleId="TtuloChar">
    <w:name w:val="Título Char"/>
    <w:autoRedefine/>
    <w:hidden/>
    <w:qFormat/>
    <w:rsid w:val="001F0748"/>
    <w:rPr>
      <w:b/>
      <w:w w:val="100"/>
      <w:position w:val="-1"/>
      <w:sz w:val="24"/>
      <w:effect w:val="none"/>
      <w:vertAlign w:val="baseline"/>
      <w:cs w:val="0"/>
      <w:em w:val="none"/>
    </w:rPr>
  </w:style>
  <w:style w:type="paragraph" w:styleId="Corpodetexto">
    <w:name w:val="Body Text"/>
    <w:autoRedefine/>
    <w:hidden/>
    <w:qFormat/>
    <w:rsid w:val="001F0748"/>
    <w:pPr>
      <w:spacing w:line="1" w:lineRule="atLeast"/>
      <w:ind w:leftChars="-1" w:left="-1" w:hangingChars="1" w:hanging="1"/>
      <w:textDirection w:val="btLr"/>
      <w:textAlignment w:val="top"/>
      <w:outlineLvl w:val="0"/>
    </w:pPr>
    <w:rPr>
      <w:rFonts w:ascii="CG Times" w:hAnsi="CG Times" w:cs="CG Times"/>
      <w:color w:val="000000"/>
      <w:position w:val="-1"/>
      <w:sz w:val="24"/>
      <w:lang w:val="en-US" w:eastAsia="zh-CN"/>
    </w:rPr>
  </w:style>
  <w:style w:type="character" w:customStyle="1" w:styleId="Recuodecorpodetexto3Char">
    <w:name w:val="Recuo de corpo de texto 3 Char"/>
    <w:autoRedefine/>
    <w:hidden/>
    <w:qFormat/>
    <w:rsid w:val="001F0748"/>
    <w:rPr>
      <w:w w:val="100"/>
      <w:position w:val="-1"/>
      <w:sz w:val="16"/>
      <w:szCs w:val="16"/>
      <w:effect w:val="none"/>
      <w:vertAlign w:val="baseline"/>
      <w:cs w:val="0"/>
      <w:em w:val="none"/>
    </w:rPr>
  </w:style>
  <w:style w:type="character" w:customStyle="1" w:styleId="Ttulo2Char">
    <w:name w:val="Título 2 Char"/>
    <w:autoRedefine/>
    <w:hidden/>
    <w:qFormat/>
    <w:rsid w:val="001F0748"/>
    <w:rPr>
      <w:rFonts w:ascii="Arial" w:eastAsia="Times New Roman" w:hAnsi="Arial" w:cs="Arial"/>
      <w:b/>
      <w:w w:val="100"/>
      <w:position w:val="-1"/>
      <w:sz w:val="24"/>
      <w:effect w:val="none"/>
      <w:vertAlign w:val="baseline"/>
      <w:cs w:val="0"/>
      <w:em w:val="none"/>
    </w:rPr>
  </w:style>
  <w:style w:type="character" w:customStyle="1" w:styleId="Corpodetexto3Char1">
    <w:name w:val="Corpo de texto 3 Char1"/>
    <w:autoRedefine/>
    <w:hidden/>
    <w:qFormat/>
    <w:rsid w:val="001F0748"/>
    <w:rPr>
      <w:rFonts w:ascii="Arial" w:eastAsia="Batang" w:hAnsi="Arial" w:cs="Arial"/>
      <w:color w:val="000000"/>
      <w:w w:val="100"/>
      <w:position w:val="-1"/>
      <w:sz w:val="16"/>
      <w:szCs w:val="16"/>
      <w:effect w:val="none"/>
      <w:vertAlign w:val="baseline"/>
      <w:cs w:val="0"/>
      <w:em w:val="none"/>
      <w:lang w:eastAsia="zh-CN"/>
    </w:rPr>
  </w:style>
  <w:style w:type="character" w:customStyle="1" w:styleId="RodapChar">
    <w:name w:val="Rodapé Char"/>
    <w:autoRedefine/>
    <w:hidden/>
    <w:qFormat/>
    <w:rsid w:val="001F0748"/>
    <w:rPr>
      <w:rFonts w:ascii="Arial" w:eastAsia="Batang" w:hAnsi="Arial" w:cs="Arial"/>
      <w:color w:val="000000"/>
      <w:w w:val="100"/>
      <w:position w:val="-1"/>
      <w:effect w:val="none"/>
      <w:vertAlign w:val="baseline"/>
      <w:cs w:val="0"/>
      <w:em w:val="none"/>
      <w:lang w:eastAsia="zh-CN"/>
    </w:rPr>
  </w:style>
  <w:style w:type="paragraph" w:customStyle="1" w:styleId="Footer">
    <w:name w:val="Footer"/>
    <w:basedOn w:val="LO-normal"/>
    <w:autoRedefine/>
    <w:hidden/>
    <w:qFormat/>
    <w:rsid w:val="001F0748"/>
    <w:pPr>
      <w:widowControl w:val="0"/>
      <w:tabs>
        <w:tab w:val="center" w:pos="4252"/>
        <w:tab w:val="right" w:pos="8504"/>
      </w:tabs>
    </w:pPr>
    <w:rPr>
      <w:rFonts w:eastAsia="Batang"/>
      <w:color w:val="000000"/>
      <w:sz w:val="20"/>
      <w:szCs w:val="20"/>
    </w:rPr>
  </w:style>
  <w:style w:type="character" w:customStyle="1" w:styleId="TtuloChar1">
    <w:name w:val="Título Char1"/>
    <w:autoRedefine/>
    <w:hidden/>
    <w:qFormat/>
    <w:rsid w:val="001F0748"/>
    <w:rPr>
      <w:rFonts w:ascii="Cambria" w:eastAsia="Times New Roman" w:hAnsi="Cambria" w:cs="Times New Roman"/>
      <w:b/>
      <w:bCs/>
      <w:color w:val="000000"/>
      <w:w w:val="100"/>
      <w:kern w:val="2"/>
      <w:position w:val="-1"/>
      <w:sz w:val="32"/>
      <w:szCs w:val="32"/>
      <w:effect w:val="none"/>
      <w:vertAlign w:val="baseline"/>
      <w:cs w:val="0"/>
      <w:em w:val="none"/>
      <w:lang w:eastAsia="zh-CN"/>
    </w:rPr>
  </w:style>
  <w:style w:type="character" w:customStyle="1" w:styleId="PADRAOChar">
    <w:name w:val="PADRAO Char"/>
    <w:autoRedefine/>
    <w:hidden/>
    <w:qFormat/>
    <w:rsid w:val="001F0748"/>
    <w:rPr>
      <w:rFonts w:ascii="Tms Rmn" w:hAnsi="Tms Rmn" w:cs="Tms Rmn"/>
      <w:w w:val="100"/>
      <w:position w:val="-1"/>
      <w:sz w:val="24"/>
      <w:effect w:val="none"/>
      <w:vertAlign w:val="baseline"/>
      <w:cs w:val="0"/>
      <w:em w:val="none"/>
    </w:rPr>
  </w:style>
  <w:style w:type="character" w:customStyle="1" w:styleId="PargrafodaListaCharPargrafodaLista11CharSubttuloProjetoBsicoCharPargrafodaLista111CharListParagraph1Char">
    <w:name w:val="Parágrafo da Lista Char;Parágrafo da Lista11 Char;Subtítulo Projeto Básico Char;Parágrafo da Lista111 Char;List Paragraph1 Char"/>
    <w:autoRedefine/>
    <w:hidden/>
    <w:qFormat/>
    <w:rsid w:val="001F0748"/>
    <w:rPr>
      <w:rFonts w:ascii="Calibri" w:eastAsia="Calibri" w:hAnsi="Calibri" w:cs="Calibri"/>
      <w:w w:val="100"/>
      <w:position w:val="-1"/>
      <w:sz w:val="22"/>
      <w:szCs w:val="22"/>
      <w:effect w:val="none"/>
      <w:vertAlign w:val="baseline"/>
      <w:cs w:val="0"/>
      <w:em w:val="none"/>
      <w:lang w:eastAsia="zh-CN"/>
    </w:rPr>
  </w:style>
  <w:style w:type="character" w:customStyle="1" w:styleId="Corpodetexto2Char1">
    <w:name w:val="Corpo de texto 2 Char1"/>
    <w:autoRedefine/>
    <w:hidden/>
    <w:qFormat/>
    <w:rsid w:val="001F0748"/>
    <w:rPr>
      <w:rFonts w:ascii="Arial" w:eastAsia="Batang" w:hAnsi="Arial" w:cs="Arial"/>
      <w:color w:val="000000"/>
      <w:w w:val="100"/>
      <w:position w:val="-1"/>
      <w:effect w:val="none"/>
      <w:vertAlign w:val="baseline"/>
      <w:cs w:val="0"/>
      <w:em w:val="none"/>
      <w:lang w:eastAsia="zh-CN"/>
    </w:rPr>
  </w:style>
  <w:style w:type="character" w:customStyle="1" w:styleId="TextodebaloChar">
    <w:name w:val="Texto de balão Char"/>
    <w:autoRedefine/>
    <w:hidden/>
    <w:qFormat/>
    <w:rsid w:val="001F0748"/>
    <w:rPr>
      <w:rFonts w:ascii="Tahoma" w:eastAsia="Batang" w:hAnsi="Tahoma" w:cs="Tahoma"/>
      <w:color w:val="000000"/>
      <w:w w:val="100"/>
      <w:position w:val="-1"/>
      <w:sz w:val="16"/>
      <w:szCs w:val="16"/>
      <w:effect w:val="none"/>
      <w:vertAlign w:val="baseline"/>
      <w:cs w:val="0"/>
      <w:em w:val="none"/>
      <w:lang w:eastAsia="zh-CN"/>
    </w:rPr>
  </w:style>
  <w:style w:type="character" w:customStyle="1" w:styleId="ListLabel1">
    <w:name w:val="ListLabel 1"/>
    <w:autoRedefine/>
    <w:hidden/>
    <w:qFormat/>
    <w:rsid w:val="001F0748"/>
    <w:rPr>
      <w:rFonts w:ascii="Arial" w:hAnsi="Arial" w:cs="Arial"/>
      <w:w w:val="100"/>
      <w:position w:val="-1"/>
      <w:sz w:val="24"/>
      <w:u w:val="none"/>
      <w:effect w:val="none"/>
      <w:vertAlign w:val="baseline"/>
      <w:cs w:val="0"/>
      <w:em w:val="none"/>
    </w:rPr>
  </w:style>
  <w:style w:type="character" w:customStyle="1" w:styleId="ListLabel2">
    <w:name w:val="ListLabel 2"/>
    <w:autoRedefine/>
    <w:hidden/>
    <w:qFormat/>
    <w:rsid w:val="001F0748"/>
    <w:rPr>
      <w:w w:val="100"/>
      <w:position w:val="-1"/>
      <w:u w:val="none"/>
      <w:effect w:val="none"/>
      <w:vertAlign w:val="baseline"/>
      <w:cs w:val="0"/>
      <w:em w:val="none"/>
    </w:rPr>
  </w:style>
  <w:style w:type="character" w:customStyle="1" w:styleId="ListLabel3">
    <w:name w:val="ListLabel 3"/>
    <w:autoRedefine/>
    <w:hidden/>
    <w:qFormat/>
    <w:rsid w:val="001F0748"/>
    <w:rPr>
      <w:w w:val="100"/>
      <w:position w:val="-1"/>
      <w:u w:val="none"/>
      <w:effect w:val="none"/>
      <w:vertAlign w:val="baseline"/>
      <w:cs w:val="0"/>
      <w:em w:val="none"/>
    </w:rPr>
  </w:style>
  <w:style w:type="character" w:customStyle="1" w:styleId="ListLabel4">
    <w:name w:val="ListLabel 4"/>
    <w:autoRedefine/>
    <w:hidden/>
    <w:qFormat/>
    <w:rsid w:val="001F0748"/>
    <w:rPr>
      <w:w w:val="100"/>
      <w:position w:val="-1"/>
      <w:u w:val="none"/>
      <w:effect w:val="none"/>
      <w:vertAlign w:val="baseline"/>
      <w:cs w:val="0"/>
      <w:em w:val="none"/>
    </w:rPr>
  </w:style>
  <w:style w:type="character" w:customStyle="1" w:styleId="ListLabel5">
    <w:name w:val="ListLabel 5"/>
    <w:autoRedefine/>
    <w:hidden/>
    <w:qFormat/>
    <w:rsid w:val="001F0748"/>
    <w:rPr>
      <w:w w:val="100"/>
      <w:position w:val="-1"/>
      <w:u w:val="none"/>
      <w:effect w:val="none"/>
      <w:vertAlign w:val="baseline"/>
      <w:cs w:val="0"/>
      <w:em w:val="none"/>
    </w:rPr>
  </w:style>
  <w:style w:type="character" w:customStyle="1" w:styleId="ListLabel6">
    <w:name w:val="ListLabel 6"/>
    <w:autoRedefine/>
    <w:hidden/>
    <w:qFormat/>
    <w:rsid w:val="001F0748"/>
    <w:rPr>
      <w:w w:val="100"/>
      <w:position w:val="-1"/>
      <w:u w:val="none"/>
      <w:effect w:val="none"/>
      <w:vertAlign w:val="baseline"/>
      <w:cs w:val="0"/>
      <w:em w:val="none"/>
    </w:rPr>
  </w:style>
  <w:style w:type="character" w:customStyle="1" w:styleId="ListLabel7">
    <w:name w:val="ListLabel 7"/>
    <w:autoRedefine/>
    <w:hidden/>
    <w:qFormat/>
    <w:rsid w:val="001F0748"/>
    <w:rPr>
      <w:w w:val="100"/>
      <w:position w:val="-1"/>
      <w:u w:val="none"/>
      <w:effect w:val="none"/>
      <w:vertAlign w:val="baseline"/>
      <w:cs w:val="0"/>
      <w:em w:val="none"/>
    </w:rPr>
  </w:style>
  <w:style w:type="character" w:customStyle="1" w:styleId="ListLabel8">
    <w:name w:val="ListLabel 8"/>
    <w:autoRedefine/>
    <w:hidden/>
    <w:qFormat/>
    <w:rsid w:val="001F0748"/>
    <w:rPr>
      <w:w w:val="100"/>
      <w:position w:val="-1"/>
      <w:u w:val="none"/>
      <w:effect w:val="none"/>
      <w:vertAlign w:val="baseline"/>
      <w:cs w:val="0"/>
      <w:em w:val="none"/>
    </w:rPr>
  </w:style>
  <w:style w:type="character" w:customStyle="1" w:styleId="ListLabel9">
    <w:name w:val="ListLabel 9"/>
    <w:autoRedefine/>
    <w:hidden/>
    <w:qFormat/>
    <w:rsid w:val="001F0748"/>
    <w:rPr>
      <w:w w:val="100"/>
      <w:position w:val="-1"/>
      <w:u w:val="none"/>
      <w:effect w:val="none"/>
      <w:vertAlign w:val="baseline"/>
      <w:cs w:val="0"/>
      <w:em w:val="none"/>
    </w:rPr>
  </w:style>
  <w:style w:type="character" w:customStyle="1" w:styleId="ListLabel10">
    <w:name w:val="ListLabel 10"/>
    <w:autoRedefine/>
    <w:hidden/>
    <w:qFormat/>
    <w:rsid w:val="001F0748"/>
    <w:rPr>
      <w:rFonts w:ascii="Arial" w:hAnsi="Arial" w:cs="Arial"/>
      <w:w w:val="100"/>
      <w:position w:val="-1"/>
      <w:sz w:val="24"/>
      <w:szCs w:val="24"/>
      <w:effect w:val="none"/>
      <w:vertAlign w:val="baseline"/>
      <w:cs w:val="0"/>
      <w:em w:val="none"/>
    </w:rPr>
  </w:style>
  <w:style w:type="character" w:customStyle="1" w:styleId="ListLabel11">
    <w:name w:val="ListLabel 11"/>
    <w:autoRedefine/>
    <w:hidden/>
    <w:qFormat/>
    <w:rsid w:val="001F0748"/>
    <w:rPr>
      <w:w w:val="100"/>
      <w:position w:val="-1"/>
      <w:effect w:val="none"/>
      <w:vertAlign w:val="baseline"/>
      <w:cs w:val="0"/>
      <w:em w:val="none"/>
    </w:rPr>
  </w:style>
  <w:style w:type="character" w:customStyle="1" w:styleId="ListLabel12">
    <w:name w:val="ListLabel 12"/>
    <w:autoRedefine/>
    <w:hidden/>
    <w:qFormat/>
    <w:rsid w:val="001F0748"/>
    <w:rPr>
      <w:w w:val="100"/>
      <w:position w:val="-1"/>
      <w:effect w:val="none"/>
      <w:vertAlign w:val="baseline"/>
      <w:cs w:val="0"/>
      <w:em w:val="none"/>
    </w:rPr>
  </w:style>
  <w:style w:type="character" w:customStyle="1" w:styleId="ListLabel13">
    <w:name w:val="ListLabel 13"/>
    <w:autoRedefine/>
    <w:hidden/>
    <w:qFormat/>
    <w:rsid w:val="001F0748"/>
    <w:rPr>
      <w:w w:val="100"/>
      <w:position w:val="-1"/>
      <w:effect w:val="none"/>
      <w:vertAlign w:val="baseline"/>
      <w:cs w:val="0"/>
      <w:em w:val="none"/>
    </w:rPr>
  </w:style>
  <w:style w:type="character" w:customStyle="1" w:styleId="ListLabel14">
    <w:name w:val="ListLabel 14"/>
    <w:autoRedefine/>
    <w:hidden/>
    <w:qFormat/>
    <w:rsid w:val="001F0748"/>
    <w:rPr>
      <w:w w:val="100"/>
      <w:position w:val="-1"/>
      <w:effect w:val="none"/>
      <w:vertAlign w:val="baseline"/>
      <w:cs w:val="0"/>
      <w:em w:val="none"/>
    </w:rPr>
  </w:style>
  <w:style w:type="character" w:customStyle="1" w:styleId="ListLabel15">
    <w:name w:val="ListLabel 15"/>
    <w:autoRedefine/>
    <w:hidden/>
    <w:qFormat/>
    <w:rsid w:val="001F0748"/>
    <w:rPr>
      <w:w w:val="100"/>
      <w:position w:val="-1"/>
      <w:effect w:val="none"/>
      <w:vertAlign w:val="baseline"/>
      <w:cs w:val="0"/>
      <w:em w:val="none"/>
    </w:rPr>
  </w:style>
  <w:style w:type="character" w:customStyle="1" w:styleId="ListLabel16">
    <w:name w:val="ListLabel 16"/>
    <w:autoRedefine/>
    <w:hidden/>
    <w:qFormat/>
    <w:rsid w:val="001F0748"/>
    <w:rPr>
      <w:w w:val="100"/>
      <w:position w:val="-1"/>
      <w:effect w:val="none"/>
      <w:vertAlign w:val="baseline"/>
      <w:cs w:val="0"/>
      <w:em w:val="none"/>
    </w:rPr>
  </w:style>
  <w:style w:type="character" w:customStyle="1" w:styleId="ListLabel17">
    <w:name w:val="ListLabel 17"/>
    <w:autoRedefine/>
    <w:hidden/>
    <w:qFormat/>
    <w:rsid w:val="001F0748"/>
    <w:rPr>
      <w:w w:val="100"/>
      <w:position w:val="-1"/>
      <w:effect w:val="none"/>
      <w:vertAlign w:val="baseline"/>
      <w:cs w:val="0"/>
      <w:em w:val="none"/>
    </w:rPr>
  </w:style>
  <w:style w:type="character" w:customStyle="1" w:styleId="ListLabel18">
    <w:name w:val="ListLabel 18"/>
    <w:autoRedefine/>
    <w:hidden/>
    <w:qFormat/>
    <w:rsid w:val="001F0748"/>
    <w:rPr>
      <w:w w:val="100"/>
      <w:position w:val="-1"/>
      <w:effect w:val="none"/>
      <w:vertAlign w:val="baseline"/>
      <w:cs w:val="0"/>
      <w:em w:val="none"/>
    </w:rPr>
  </w:style>
  <w:style w:type="character" w:customStyle="1" w:styleId="ListLabel19">
    <w:name w:val="ListLabel 19"/>
    <w:autoRedefine/>
    <w:hidden/>
    <w:qFormat/>
    <w:rsid w:val="001F0748"/>
    <w:rPr>
      <w:w w:val="100"/>
      <w:position w:val="-1"/>
      <w:sz w:val="24"/>
      <w:szCs w:val="24"/>
      <w:effect w:val="none"/>
      <w:vertAlign w:val="baseline"/>
      <w:cs w:val="0"/>
      <w:em w:val="none"/>
    </w:rPr>
  </w:style>
  <w:style w:type="character" w:customStyle="1" w:styleId="ListLabel20">
    <w:name w:val="ListLabel 20"/>
    <w:autoRedefine/>
    <w:hidden/>
    <w:qFormat/>
    <w:rsid w:val="001F0748"/>
    <w:rPr>
      <w:w w:val="100"/>
      <w:position w:val="-1"/>
      <w:sz w:val="22"/>
      <w:szCs w:val="22"/>
      <w:effect w:val="none"/>
      <w:vertAlign w:val="baseline"/>
      <w:cs w:val="0"/>
      <w:em w:val="none"/>
    </w:rPr>
  </w:style>
  <w:style w:type="character" w:customStyle="1" w:styleId="ListLabel21">
    <w:name w:val="ListLabel 21"/>
    <w:autoRedefine/>
    <w:hidden/>
    <w:qFormat/>
    <w:rsid w:val="001F0748"/>
    <w:rPr>
      <w:w w:val="100"/>
      <w:position w:val="-1"/>
      <w:effect w:val="none"/>
      <w:vertAlign w:val="baseline"/>
      <w:cs w:val="0"/>
      <w:em w:val="none"/>
    </w:rPr>
  </w:style>
  <w:style w:type="character" w:customStyle="1" w:styleId="ListLabel22">
    <w:name w:val="ListLabel 22"/>
    <w:autoRedefine/>
    <w:hidden/>
    <w:qFormat/>
    <w:rsid w:val="001F0748"/>
    <w:rPr>
      <w:w w:val="100"/>
      <w:position w:val="-1"/>
      <w:effect w:val="none"/>
      <w:vertAlign w:val="baseline"/>
      <w:cs w:val="0"/>
      <w:em w:val="none"/>
    </w:rPr>
  </w:style>
  <w:style w:type="character" w:customStyle="1" w:styleId="ListLabel23">
    <w:name w:val="ListLabel 23"/>
    <w:autoRedefine/>
    <w:hidden/>
    <w:qFormat/>
    <w:rsid w:val="001F0748"/>
    <w:rPr>
      <w:w w:val="100"/>
      <w:position w:val="-1"/>
      <w:effect w:val="none"/>
      <w:vertAlign w:val="baseline"/>
      <w:cs w:val="0"/>
      <w:em w:val="none"/>
    </w:rPr>
  </w:style>
  <w:style w:type="character" w:customStyle="1" w:styleId="ListLabel24">
    <w:name w:val="ListLabel 24"/>
    <w:autoRedefine/>
    <w:hidden/>
    <w:qFormat/>
    <w:rsid w:val="001F0748"/>
    <w:rPr>
      <w:w w:val="100"/>
      <w:position w:val="-1"/>
      <w:effect w:val="none"/>
      <w:vertAlign w:val="baseline"/>
      <w:cs w:val="0"/>
      <w:em w:val="none"/>
    </w:rPr>
  </w:style>
  <w:style w:type="character" w:customStyle="1" w:styleId="ListLabel25">
    <w:name w:val="ListLabel 25"/>
    <w:autoRedefine/>
    <w:hidden/>
    <w:qFormat/>
    <w:rsid w:val="001F0748"/>
    <w:rPr>
      <w:w w:val="100"/>
      <w:position w:val="-1"/>
      <w:effect w:val="none"/>
      <w:vertAlign w:val="baseline"/>
      <w:cs w:val="0"/>
      <w:em w:val="none"/>
    </w:rPr>
  </w:style>
  <w:style w:type="character" w:customStyle="1" w:styleId="ListLabel26">
    <w:name w:val="ListLabel 26"/>
    <w:autoRedefine/>
    <w:hidden/>
    <w:qFormat/>
    <w:rsid w:val="001F0748"/>
    <w:rPr>
      <w:w w:val="100"/>
      <w:position w:val="-1"/>
      <w:effect w:val="none"/>
      <w:vertAlign w:val="baseline"/>
      <w:cs w:val="0"/>
      <w:em w:val="none"/>
    </w:rPr>
  </w:style>
  <w:style w:type="character" w:customStyle="1" w:styleId="ListLabel27">
    <w:name w:val="ListLabel 27"/>
    <w:autoRedefine/>
    <w:hidden/>
    <w:qFormat/>
    <w:rsid w:val="001F0748"/>
    <w:rPr>
      <w:w w:val="100"/>
      <w:position w:val="-1"/>
      <w:effect w:val="none"/>
      <w:vertAlign w:val="baseline"/>
      <w:cs w:val="0"/>
      <w:em w:val="none"/>
    </w:rPr>
  </w:style>
  <w:style w:type="character" w:customStyle="1" w:styleId="ListLabel28">
    <w:name w:val="ListLabel 28"/>
    <w:autoRedefine/>
    <w:hidden/>
    <w:qFormat/>
    <w:rsid w:val="001F0748"/>
    <w:rPr>
      <w:rFonts w:ascii="Arial" w:hAnsi="Arial" w:cs="Arial"/>
      <w:w w:val="100"/>
      <w:position w:val="-1"/>
      <w:sz w:val="24"/>
      <w:szCs w:val="24"/>
      <w:effect w:val="none"/>
      <w:vertAlign w:val="baseline"/>
      <w:cs w:val="0"/>
      <w:em w:val="none"/>
    </w:rPr>
  </w:style>
  <w:style w:type="character" w:customStyle="1" w:styleId="ListLabel29">
    <w:name w:val="ListLabel 29"/>
    <w:autoRedefine/>
    <w:hidden/>
    <w:qFormat/>
    <w:rsid w:val="001F0748"/>
    <w:rPr>
      <w:w w:val="100"/>
      <w:position w:val="-1"/>
      <w:effect w:val="none"/>
      <w:vertAlign w:val="baseline"/>
      <w:cs w:val="0"/>
      <w:em w:val="none"/>
    </w:rPr>
  </w:style>
  <w:style w:type="character" w:customStyle="1" w:styleId="ListLabel30">
    <w:name w:val="ListLabel 30"/>
    <w:autoRedefine/>
    <w:hidden/>
    <w:qFormat/>
    <w:rsid w:val="001F0748"/>
    <w:rPr>
      <w:w w:val="100"/>
      <w:position w:val="-1"/>
      <w:effect w:val="none"/>
      <w:vertAlign w:val="baseline"/>
      <w:cs w:val="0"/>
      <w:em w:val="none"/>
    </w:rPr>
  </w:style>
  <w:style w:type="character" w:customStyle="1" w:styleId="ListLabel31">
    <w:name w:val="ListLabel 31"/>
    <w:autoRedefine/>
    <w:hidden/>
    <w:qFormat/>
    <w:rsid w:val="001F0748"/>
    <w:rPr>
      <w:w w:val="100"/>
      <w:position w:val="-1"/>
      <w:effect w:val="none"/>
      <w:vertAlign w:val="baseline"/>
      <w:cs w:val="0"/>
      <w:em w:val="none"/>
    </w:rPr>
  </w:style>
  <w:style w:type="character" w:customStyle="1" w:styleId="ListLabel32">
    <w:name w:val="ListLabel 32"/>
    <w:autoRedefine/>
    <w:hidden/>
    <w:qFormat/>
    <w:rsid w:val="001F0748"/>
    <w:rPr>
      <w:w w:val="100"/>
      <w:position w:val="-1"/>
      <w:effect w:val="none"/>
      <w:vertAlign w:val="baseline"/>
      <w:cs w:val="0"/>
      <w:em w:val="none"/>
    </w:rPr>
  </w:style>
  <w:style w:type="character" w:customStyle="1" w:styleId="ListLabel33">
    <w:name w:val="ListLabel 33"/>
    <w:autoRedefine/>
    <w:hidden/>
    <w:qFormat/>
    <w:rsid w:val="001F0748"/>
    <w:rPr>
      <w:w w:val="100"/>
      <w:position w:val="-1"/>
      <w:effect w:val="none"/>
      <w:vertAlign w:val="baseline"/>
      <w:cs w:val="0"/>
      <w:em w:val="none"/>
    </w:rPr>
  </w:style>
  <w:style w:type="character" w:customStyle="1" w:styleId="ListLabel34">
    <w:name w:val="ListLabel 34"/>
    <w:autoRedefine/>
    <w:hidden/>
    <w:qFormat/>
    <w:rsid w:val="001F0748"/>
    <w:rPr>
      <w:w w:val="100"/>
      <w:position w:val="-1"/>
      <w:effect w:val="none"/>
      <w:vertAlign w:val="baseline"/>
      <w:cs w:val="0"/>
      <w:em w:val="none"/>
    </w:rPr>
  </w:style>
  <w:style w:type="character" w:customStyle="1" w:styleId="ListLabel35">
    <w:name w:val="ListLabel 35"/>
    <w:autoRedefine/>
    <w:hidden/>
    <w:qFormat/>
    <w:rsid w:val="001F0748"/>
    <w:rPr>
      <w:w w:val="100"/>
      <w:position w:val="-1"/>
      <w:effect w:val="none"/>
      <w:vertAlign w:val="baseline"/>
      <w:cs w:val="0"/>
      <w:em w:val="none"/>
    </w:rPr>
  </w:style>
  <w:style w:type="character" w:customStyle="1" w:styleId="ListLabel36">
    <w:name w:val="ListLabel 36"/>
    <w:autoRedefine/>
    <w:hidden/>
    <w:qFormat/>
    <w:rsid w:val="001F0748"/>
    <w:rPr>
      <w:w w:val="100"/>
      <w:position w:val="-1"/>
      <w:effect w:val="none"/>
      <w:vertAlign w:val="baseline"/>
      <w:cs w:val="0"/>
      <w:em w:val="none"/>
    </w:rPr>
  </w:style>
  <w:style w:type="character" w:customStyle="1" w:styleId="ListLabel37">
    <w:name w:val="ListLabel 37"/>
    <w:autoRedefine/>
    <w:hidden/>
    <w:qFormat/>
    <w:rsid w:val="001F0748"/>
    <w:rPr>
      <w:rFonts w:ascii="Arial" w:hAnsi="Arial" w:cs="Arial"/>
      <w:w w:val="100"/>
      <w:position w:val="-1"/>
      <w:sz w:val="24"/>
      <w:szCs w:val="24"/>
      <w:effect w:val="none"/>
      <w:vertAlign w:val="baseline"/>
      <w:cs w:val="0"/>
      <w:em w:val="none"/>
    </w:rPr>
  </w:style>
  <w:style w:type="character" w:customStyle="1" w:styleId="ListLabel38">
    <w:name w:val="ListLabel 38"/>
    <w:autoRedefine/>
    <w:hidden/>
    <w:qFormat/>
    <w:rsid w:val="001F0748"/>
    <w:rPr>
      <w:rFonts w:ascii="Arial" w:hAnsi="Arial" w:cs="Arial"/>
      <w:b/>
      <w:w w:val="100"/>
      <w:position w:val="-1"/>
      <w:sz w:val="22"/>
      <w:szCs w:val="22"/>
      <w:effect w:val="none"/>
      <w:vertAlign w:val="baseline"/>
      <w:cs w:val="0"/>
      <w:em w:val="none"/>
    </w:rPr>
  </w:style>
  <w:style w:type="character" w:customStyle="1" w:styleId="ListLabel39">
    <w:name w:val="ListLabel 39"/>
    <w:autoRedefine/>
    <w:hidden/>
    <w:qFormat/>
    <w:rsid w:val="001F0748"/>
    <w:rPr>
      <w:w w:val="100"/>
      <w:position w:val="-1"/>
      <w:effect w:val="none"/>
      <w:vertAlign w:val="baseline"/>
      <w:cs w:val="0"/>
      <w:em w:val="none"/>
    </w:rPr>
  </w:style>
  <w:style w:type="character" w:customStyle="1" w:styleId="ListLabel40">
    <w:name w:val="ListLabel 40"/>
    <w:autoRedefine/>
    <w:hidden/>
    <w:qFormat/>
    <w:rsid w:val="001F0748"/>
    <w:rPr>
      <w:w w:val="100"/>
      <w:position w:val="-1"/>
      <w:effect w:val="none"/>
      <w:vertAlign w:val="baseline"/>
      <w:cs w:val="0"/>
      <w:em w:val="none"/>
    </w:rPr>
  </w:style>
  <w:style w:type="character" w:customStyle="1" w:styleId="ListLabel41">
    <w:name w:val="ListLabel 41"/>
    <w:autoRedefine/>
    <w:hidden/>
    <w:qFormat/>
    <w:rsid w:val="001F0748"/>
    <w:rPr>
      <w:w w:val="100"/>
      <w:position w:val="-1"/>
      <w:effect w:val="none"/>
      <w:vertAlign w:val="baseline"/>
      <w:cs w:val="0"/>
      <w:em w:val="none"/>
    </w:rPr>
  </w:style>
  <w:style w:type="character" w:customStyle="1" w:styleId="ListLabel42">
    <w:name w:val="ListLabel 42"/>
    <w:autoRedefine/>
    <w:hidden/>
    <w:qFormat/>
    <w:rsid w:val="001F0748"/>
    <w:rPr>
      <w:w w:val="100"/>
      <w:position w:val="-1"/>
      <w:effect w:val="none"/>
      <w:vertAlign w:val="baseline"/>
      <w:cs w:val="0"/>
      <w:em w:val="none"/>
    </w:rPr>
  </w:style>
  <w:style w:type="character" w:customStyle="1" w:styleId="ListLabel43">
    <w:name w:val="ListLabel 43"/>
    <w:autoRedefine/>
    <w:hidden/>
    <w:qFormat/>
    <w:rsid w:val="001F0748"/>
    <w:rPr>
      <w:w w:val="100"/>
      <w:position w:val="-1"/>
      <w:effect w:val="none"/>
      <w:vertAlign w:val="baseline"/>
      <w:cs w:val="0"/>
      <w:em w:val="none"/>
    </w:rPr>
  </w:style>
  <w:style w:type="character" w:customStyle="1" w:styleId="ListLabel44">
    <w:name w:val="ListLabel 44"/>
    <w:autoRedefine/>
    <w:hidden/>
    <w:qFormat/>
    <w:rsid w:val="001F0748"/>
    <w:rPr>
      <w:w w:val="100"/>
      <w:position w:val="-1"/>
      <w:effect w:val="none"/>
      <w:vertAlign w:val="baseline"/>
      <w:cs w:val="0"/>
      <w:em w:val="none"/>
    </w:rPr>
  </w:style>
  <w:style w:type="character" w:customStyle="1" w:styleId="ListLabel45">
    <w:name w:val="ListLabel 45"/>
    <w:autoRedefine/>
    <w:hidden/>
    <w:qFormat/>
    <w:rsid w:val="001F0748"/>
    <w:rPr>
      <w:w w:val="100"/>
      <w:position w:val="-1"/>
      <w:effect w:val="none"/>
      <w:vertAlign w:val="baseline"/>
      <w:cs w:val="0"/>
      <w:em w:val="none"/>
    </w:rPr>
  </w:style>
  <w:style w:type="character" w:customStyle="1" w:styleId="ListLabel46">
    <w:name w:val="ListLabel 46"/>
    <w:autoRedefine/>
    <w:hidden/>
    <w:qFormat/>
    <w:rsid w:val="001F0748"/>
    <w:rPr>
      <w:rFonts w:ascii="Arial" w:hAnsi="Arial" w:cs="Arial"/>
      <w:w w:val="100"/>
      <w:position w:val="-1"/>
      <w:sz w:val="24"/>
      <w:szCs w:val="24"/>
      <w:effect w:val="none"/>
      <w:vertAlign w:val="baseline"/>
      <w:cs w:val="0"/>
      <w:em w:val="none"/>
    </w:rPr>
  </w:style>
  <w:style w:type="character" w:customStyle="1" w:styleId="ListLabel47">
    <w:name w:val="ListLabel 47"/>
    <w:autoRedefine/>
    <w:hidden/>
    <w:qFormat/>
    <w:rsid w:val="001F0748"/>
    <w:rPr>
      <w:rFonts w:ascii="Arial" w:hAnsi="Arial" w:cs="Arial"/>
      <w:w w:val="100"/>
      <w:position w:val="-1"/>
      <w:sz w:val="24"/>
      <w:szCs w:val="24"/>
      <w:effect w:val="none"/>
      <w:vertAlign w:val="baseline"/>
      <w:cs w:val="0"/>
      <w:em w:val="none"/>
    </w:rPr>
  </w:style>
  <w:style w:type="character" w:customStyle="1" w:styleId="ListLabel48">
    <w:name w:val="ListLabel 48"/>
    <w:autoRedefine/>
    <w:hidden/>
    <w:qFormat/>
    <w:rsid w:val="001F0748"/>
    <w:rPr>
      <w:w w:val="100"/>
      <w:position w:val="-1"/>
      <w:effect w:val="none"/>
      <w:vertAlign w:val="baseline"/>
      <w:cs w:val="0"/>
      <w:em w:val="none"/>
    </w:rPr>
  </w:style>
  <w:style w:type="character" w:customStyle="1" w:styleId="ListLabel49">
    <w:name w:val="ListLabel 49"/>
    <w:autoRedefine/>
    <w:hidden/>
    <w:qFormat/>
    <w:rsid w:val="001F0748"/>
    <w:rPr>
      <w:w w:val="100"/>
      <w:position w:val="-1"/>
      <w:effect w:val="none"/>
      <w:vertAlign w:val="baseline"/>
      <w:cs w:val="0"/>
      <w:em w:val="none"/>
    </w:rPr>
  </w:style>
  <w:style w:type="character" w:customStyle="1" w:styleId="ListLabel50">
    <w:name w:val="ListLabel 50"/>
    <w:autoRedefine/>
    <w:hidden/>
    <w:qFormat/>
    <w:rsid w:val="001F0748"/>
    <w:rPr>
      <w:w w:val="100"/>
      <w:position w:val="-1"/>
      <w:effect w:val="none"/>
      <w:vertAlign w:val="baseline"/>
      <w:cs w:val="0"/>
      <w:em w:val="none"/>
    </w:rPr>
  </w:style>
  <w:style w:type="character" w:customStyle="1" w:styleId="ListLabel51">
    <w:name w:val="ListLabel 51"/>
    <w:autoRedefine/>
    <w:hidden/>
    <w:qFormat/>
    <w:rsid w:val="001F0748"/>
    <w:rPr>
      <w:w w:val="100"/>
      <w:position w:val="-1"/>
      <w:effect w:val="none"/>
      <w:vertAlign w:val="baseline"/>
      <w:cs w:val="0"/>
      <w:em w:val="none"/>
    </w:rPr>
  </w:style>
  <w:style w:type="character" w:customStyle="1" w:styleId="ListLabel52">
    <w:name w:val="ListLabel 52"/>
    <w:autoRedefine/>
    <w:hidden/>
    <w:qFormat/>
    <w:rsid w:val="001F0748"/>
    <w:rPr>
      <w:w w:val="100"/>
      <w:position w:val="-1"/>
      <w:effect w:val="none"/>
      <w:vertAlign w:val="baseline"/>
      <w:cs w:val="0"/>
      <w:em w:val="none"/>
    </w:rPr>
  </w:style>
  <w:style w:type="character" w:customStyle="1" w:styleId="ListLabel53">
    <w:name w:val="ListLabel 53"/>
    <w:autoRedefine/>
    <w:hidden/>
    <w:qFormat/>
    <w:rsid w:val="001F0748"/>
    <w:rPr>
      <w:w w:val="100"/>
      <w:position w:val="-1"/>
      <w:effect w:val="none"/>
      <w:vertAlign w:val="baseline"/>
      <w:cs w:val="0"/>
      <w:em w:val="none"/>
    </w:rPr>
  </w:style>
  <w:style w:type="character" w:customStyle="1" w:styleId="ListLabel54">
    <w:name w:val="ListLabel 54"/>
    <w:autoRedefine/>
    <w:hidden/>
    <w:qFormat/>
    <w:rsid w:val="001F0748"/>
    <w:rPr>
      <w:w w:val="100"/>
      <w:position w:val="-1"/>
      <w:effect w:val="none"/>
      <w:vertAlign w:val="baseline"/>
      <w:cs w:val="0"/>
      <w:em w:val="none"/>
    </w:rPr>
  </w:style>
  <w:style w:type="character" w:customStyle="1" w:styleId="ListLabel55">
    <w:name w:val="ListLabel 55"/>
    <w:autoRedefine/>
    <w:hidden/>
    <w:qFormat/>
    <w:rsid w:val="001F0748"/>
    <w:rPr>
      <w:w w:val="100"/>
      <w:position w:val="-1"/>
      <w:effect w:val="none"/>
      <w:vertAlign w:val="baseline"/>
      <w:cs w:val="0"/>
      <w:em w:val="none"/>
    </w:rPr>
  </w:style>
  <w:style w:type="character" w:customStyle="1" w:styleId="ListLabel56">
    <w:name w:val="ListLabel 56"/>
    <w:autoRedefine/>
    <w:hidden/>
    <w:qFormat/>
    <w:rsid w:val="001F0748"/>
    <w:rPr>
      <w:w w:val="100"/>
      <w:position w:val="-1"/>
      <w:effect w:val="none"/>
      <w:vertAlign w:val="baseline"/>
      <w:cs w:val="0"/>
      <w:em w:val="none"/>
    </w:rPr>
  </w:style>
  <w:style w:type="character" w:customStyle="1" w:styleId="ListLabel57">
    <w:name w:val="ListLabel 57"/>
    <w:autoRedefine/>
    <w:hidden/>
    <w:qFormat/>
    <w:rsid w:val="001F0748"/>
    <w:rPr>
      <w:w w:val="100"/>
      <w:position w:val="-1"/>
      <w:effect w:val="none"/>
      <w:vertAlign w:val="baseline"/>
      <w:cs w:val="0"/>
      <w:em w:val="none"/>
    </w:rPr>
  </w:style>
  <w:style w:type="character" w:customStyle="1" w:styleId="ListLabel58">
    <w:name w:val="ListLabel 58"/>
    <w:autoRedefine/>
    <w:hidden/>
    <w:qFormat/>
    <w:rsid w:val="001F0748"/>
    <w:rPr>
      <w:w w:val="100"/>
      <w:position w:val="-1"/>
      <w:effect w:val="none"/>
      <w:vertAlign w:val="baseline"/>
      <w:cs w:val="0"/>
      <w:em w:val="none"/>
    </w:rPr>
  </w:style>
  <w:style w:type="character" w:customStyle="1" w:styleId="ListLabel59">
    <w:name w:val="ListLabel 59"/>
    <w:autoRedefine/>
    <w:hidden/>
    <w:qFormat/>
    <w:rsid w:val="001F0748"/>
    <w:rPr>
      <w:w w:val="100"/>
      <w:position w:val="-1"/>
      <w:effect w:val="none"/>
      <w:vertAlign w:val="baseline"/>
      <w:cs w:val="0"/>
      <w:em w:val="none"/>
    </w:rPr>
  </w:style>
  <w:style w:type="character" w:customStyle="1" w:styleId="ListLabel60">
    <w:name w:val="ListLabel 60"/>
    <w:autoRedefine/>
    <w:hidden/>
    <w:qFormat/>
    <w:rsid w:val="001F0748"/>
    <w:rPr>
      <w:w w:val="100"/>
      <w:position w:val="-1"/>
      <w:effect w:val="none"/>
      <w:vertAlign w:val="baseline"/>
      <w:cs w:val="0"/>
      <w:em w:val="none"/>
    </w:rPr>
  </w:style>
  <w:style w:type="character" w:customStyle="1" w:styleId="ListLabel61">
    <w:name w:val="ListLabel 61"/>
    <w:autoRedefine/>
    <w:hidden/>
    <w:qFormat/>
    <w:rsid w:val="001F0748"/>
    <w:rPr>
      <w:w w:val="100"/>
      <w:position w:val="-1"/>
      <w:effect w:val="none"/>
      <w:vertAlign w:val="baseline"/>
      <w:cs w:val="0"/>
      <w:em w:val="none"/>
    </w:rPr>
  </w:style>
  <w:style w:type="character" w:customStyle="1" w:styleId="ListLabel62">
    <w:name w:val="ListLabel 62"/>
    <w:autoRedefine/>
    <w:hidden/>
    <w:qFormat/>
    <w:rsid w:val="001F0748"/>
    <w:rPr>
      <w:w w:val="100"/>
      <w:position w:val="-1"/>
      <w:effect w:val="none"/>
      <w:vertAlign w:val="baseline"/>
      <w:cs w:val="0"/>
      <w:em w:val="none"/>
    </w:rPr>
  </w:style>
  <w:style w:type="character" w:customStyle="1" w:styleId="ListLabel63">
    <w:name w:val="ListLabel 63"/>
    <w:autoRedefine/>
    <w:hidden/>
    <w:qFormat/>
    <w:rsid w:val="001F0748"/>
    <w:rPr>
      <w:rFonts w:ascii="Arial" w:hAnsi="Arial" w:cs="Arial"/>
      <w:w w:val="100"/>
      <w:position w:val="-1"/>
      <w:sz w:val="24"/>
      <w:u w:val="none"/>
      <w:effect w:val="none"/>
      <w:vertAlign w:val="baseline"/>
      <w:cs w:val="0"/>
      <w:em w:val="none"/>
    </w:rPr>
  </w:style>
  <w:style w:type="character" w:customStyle="1" w:styleId="ListLabel64">
    <w:name w:val="ListLabel 64"/>
    <w:autoRedefine/>
    <w:hidden/>
    <w:qFormat/>
    <w:rsid w:val="001F0748"/>
    <w:rPr>
      <w:w w:val="100"/>
      <w:position w:val="-1"/>
      <w:u w:val="none"/>
      <w:effect w:val="none"/>
      <w:vertAlign w:val="baseline"/>
      <w:cs w:val="0"/>
      <w:em w:val="none"/>
    </w:rPr>
  </w:style>
  <w:style w:type="character" w:customStyle="1" w:styleId="ListLabel65">
    <w:name w:val="ListLabel 65"/>
    <w:autoRedefine/>
    <w:hidden/>
    <w:qFormat/>
    <w:rsid w:val="001F0748"/>
    <w:rPr>
      <w:w w:val="100"/>
      <w:position w:val="-1"/>
      <w:u w:val="none"/>
      <w:effect w:val="none"/>
      <w:vertAlign w:val="baseline"/>
      <w:cs w:val="0"/>
      <w:em w:val="none"/>
    </w:rPr>
  </w:style>
  <w:style w:type="character" w:customStyle="1" w:styleId="ListLabel66">
    <w:name w:val="ListLabel 66"/>
    <w:autoRedefine/>
    <w:hidden/>
    <w:qFormat/>
    <w:rsid w:val="001F0748"/>
    <w:rPr>
      <w:w w:val="100"/>
      <w:position w:val="-1"/>
      <w:u w:val="none"/>
      <w:effect w:val="none"/>
      <w:vertAlign w:val="baseline"/>
      <w:cs w:val="0"/>
      <w:em w:val="none"/>
    </w:rPr>
  </w:style>
  <w:style w:type="character" w:customStyle="1" w:styleId="ListLabel67">
    <w:name w:val="ListLabel 67"/>
    <w:autoRedefine/>
    <w:hidden/>
    <w:qFormat/>
    <w:rsid w:val="001F0748"/>
    <w:rPr>
      <w:w w:val="100"/>
      <w:position w:val="-1"/>
      <w:u w:val="none"/>
      <w:effect w:val="none"/>
      <w:vertAlign w:val="baseline"/>
      <w:cs w:val="0"/>
      <w:em w:val="none"/>
    </w:rPr>
  </w:style>
  <w:style w:type="character" w:customStyle="1" w:styleId="ListLabel68">
    <w:name w:val="ListLabel 68"/>
    <w:autoRedefine/>
    <w:hidden/>
    <w:qFormat/>
    <w:rsid w:val="001F0748"/>
    <w:rPr>
      <w:w w:val="100"/>
      <w:position w:val="-1"/>
      <w:u w:val="none"/>
      <w:effect w:val="none"/>
      <w:vertAlign w:val="baseline"/>
      <w:cs w:val="0"/>
      <w:em w:val="none"/>
    </w:rPr>
  </w:style>
  <w:style w:type="character" w:customStyle="1" w:styleId="ListLabel69">
    <w:name w:val="ListLabel 69"/>
    <w:autoRedefine/>
    <w:hidden/>
    <w:qFormat/>
    <w:rsid w:val="001F0748"/>
    <w:rPr>
      <w:w w:val="100"/>
      <w:position w:val="-1"/>
      <w:u w:val="none"/>
      <w:effect w:val="none"/>
      <w:vertAlign w:val="baseline"/>
      <w:cs w:val="0"/>
      <w:em w:val="none"/>
    </w:rPr>
  </w:style>
  <w:style w:type="character" w:customStyle="1" w:styleId="ListLabel70">
    <w:name w:val="ListLabel 70"/>
    <w:autoRedefine/>
    <w:hidden/>
    <w:qFormat/>
    <w:rsid w:val="001F0748"/>
    <w:rPr>
      <w:w w:val="100"/>
      <w:position w:val="-1"/>
      <w:u w:val="none"/>
      <w:effect w:val="none"/>
      <w:vertAlign w:val="baseline"/>
      <w:cs w:val="0"/>
      <w:em w:val="none"/>
    </w:rPr>
  </w:style>
  <w:style w:type="character" w:customStyle="1" w:styleId="ListLabel71">
    <w:name w:val="ListLabel 71"/>
    <w:autoRedefine/>
    <w:hidden/>
    <w:qFormat/>
    <w:rsid w:val="001F0748"/>
    <w:rPr>
      <w:w w:val="100"/>
      <w:position w:val="-1"/>
      <w:u w:val="none"/>
      <w:effect w:val="none"/>
      <w:vertAlign w:val="baseline"/>
      <w:cs w:val="0"/>
      <w:em w:val="none"/>
    </w:rPr>
  </w:style>
  <w:style w:type="character" w:customStyle="1" w:styleId="ListLabel72">
    <w:name w:val="ListLabel 72"/>
    <w:autoRedefine/>
    <w:hidden/>
    <w:qFormat/>
    <w:rsid w:val="001F0748"/>
    <w:rPr>
      <w:rFonts w:ascii="Arial" w:hAnsi="Arial" w:cs="Arial"/>
      <w:w w:val="100"/>
      <w:position w:val="-1"/>
      <w:sz w:val="24"/>
      <w:u w:val="none"/>
      <w:effect w:val="none"/>
      <w:vertAlign w:val="baseline"/>
      <w:cs w:val="0"/>
      <w:em w:val="none"/>
    </w:rPr>
  </w:style>
  <w:style w:type="character" w:customStyle="1" w:styleId="ListLabel73">
    <w:name w:val="ListLabel 73"/>
    <w:autoRedefine/>
    <w:hidden/>
    <w:qFormat/>
    <w:rsid w:val="001F0748"/>
    <w:rPr>
      <w:w w:val="100"/>
      <w:position w:val="-1"/>
      <w:u w:val="none"/>
      <w:effect w:val="none"/>
      <w:vertAlign w:val="baseline"/>
      <w:cs w:val="0"/>
      <w:em w:val="none"/>
    </w:rPr>
  </w:style>
  <w:style w:type="character" w:customStyle="1" w:styleId="ListLabel74">
    <w:name w:val="ListLabel 74"/>
    <w:autoRedefine/>
    <w:hidden/>
    <w:qFormat/>
    <w:rsid w:val="001F0748"/>
    <w:rPr>
      <w:w w:val="100"/>
      <w:position w:val="-1"/>
      <w:u w:val="none"/>
      <w:effect w:val="none"/>
      <w:vertAlign w:val="baseline"/>
      <w:cs w:val="0"/>
      <w:em w:val="none"/>
    </w:rPr>
  </w:style>
  <w:style w:type="character" w:customStyle="1" w:styleId="ListLabel75">
    <w:name w:val="ListLabel 75"/>
    <w:autoRedefine/>
    <w:hidden/>
    <w:qFormat/>
    <w:rsid w:val="001F0748"/>
    <w:rPr>
      <w:w w:val="100"/>
      <w:position w:val="-1"/>
      <w:u w:val="none"/>
      <w:effect w:val="none"/>
      <w:vertAlign w:val="baseline"/>
      <w:cs w:val="0"/>
      <w:em w:val="none"/>
    </w:rPr>
  </w:style>
  <w:style w:type="character" w:customStyle="1" w:styleId="ListLabel76">
    <w:name w:val="ListLabel 76"/>
    <w:autoRedefine/>
    <w:hidden/>
    <w:qFormat/>
    <w:rsid w:val="001F0748"/>
    <w:rPr>
      <w:w w:val="100"/>
      <w:position w:val="-1"/>
      <w:u w:val="none"/>
      <w:effect w:val="none"/>
      <w:vertAlign w:val="baseline"/>
      <w:cs w:val="0"/>
      <w:em w:val="none"/>
    </w:rPr>
  </w:style>
  <w:style w:type="character" w:customStyle="1" w:styleId="ListLabel77">
    <w:name w:val="ListLabel 77"/>
    <w:autoRedefine/>
    <w:hidden/>
    <w:qFormat/>
    <w:rsid w:val="001F0748"/>
    <w:rPr>
      <w:w w:val="100"/>
      <w:position w:val="-1"/>
      <w:u w:val="none"/>
      <w:effect w:val="none"/>
      <w:vertAlign w:val="baseline"/>
      <w:cs w:val="0"/>
      <w:em w:val="none"/>
    </w:rPr>
  </w:style>
  <w:style w:type="character" w:customStyle="1" w:styleId="ListLabel78">
    <w:name w:val="ListLabel 78"/>
    <w:autoRedefine/>
    <w:hidden/>
    <w:qFormat/>
    <w:rsid w:val="001F0748"/>
    <w:rPr>
      <w:w w:val="100"/>
      <w:position w:val="-1"/>
      <w:u w:val="none"/>
      <w:effect w:val="none"/>
      <w:vertAlign w:val="baseline"/>
      <w:cs w:val="0"/>
      <w:em w:val="none"/>
    </w:rPr>
  </w:style>
  <w:style w:type="character" w:customStyle="1" w:styleId="ListLabel79">
    <w:name w:val="ListLabel 79"/>
    <w:autoRedefine/>
    <w:hidden/>
    <w:qFormat/>
    <w:rsid w:val="001F0748"/>
    <w:rPr>
      <w:w w:val="100"/>
      <w:position w:val="-1"/>
      <w:u w:val="none"/>
      <w:effect w:val="none"/>
      <w:vertAlign w:val="baseline"/>
      <w:cs w:val="0"/>
      <w:em w:val="none"/>
    </w:rPr>
  </w:style>
  <w:style w:type="character" w:customStyle="1" w:styleId="ListLabel80">
    <w:name w:val="ListLabel 80"/>
    <w:autoRedefine/>
    <w:hidden/>
    <w:qFormat/>
    <w:rsid w:val="001F0748"/>
    <w:rPr>
      <w:w w:val="100"/>
      <w:position w:val="-1"/>
      <w:u w:val="none"/>
      <w:effect w:val="none"/>
      <w:vertAlign w:val="baseline"/>
      <w:cs w:val="0"/>
      <w:em w:val="none"/>
    </w:rPr>
  </w:style>
  <w:style w:type="character" w:customStyle="1" w:styleId="ListLabel81">
    <w:name w:val="ListLabel 81"/>
    <w:autoRedefine/>
    <w:hidden/>
    <w:qFormat/>
    <w:rsid w:val="001F0748"/>
    <w:rPr>
      <w:rFonts w:ascii="Arial" w:hAnsi="Arial" w:cs="Arial"/>
      <w:w w:val="100"/>
      <w:position w:val="-1"/>
      <w:sz w:val="24"/>
      <w:szCs w:val="24"/>
      <w:effect w:val="none"/>
      <w:vertAlign w:val="baseline"/>
      <w:cs w:val="0"/>
      <w:em w:val="none"/>
    </w:rPr>
  </w:style>
  <w:style w:type="character" w:customStyle="1" w:styleId="ListLabel82">
    <w:name w:val="ListLabel 82"/>
    <w:autoRedefine/>
    <w:hidden/>
    <w:qFormat/>
    <w:rsid w:val="001F0748"/>
    <w:rPr>
      <w:w w:val="100"/>
      <w:position w:val="-1"/>
      <w:effect w:val="none"/>
      <w:vertAlign w:val="baseline"/>
      <w:cs w:val="0"/>
      <w:em w:val="none"/>
    </w:rPr>
  </w:style>
  <w:style w:type="character" w:customStyle="1" w:styleId="ListLabel83">
    <w:name w:val="ListLabel 83"/>
    <w:autoRedefine/>
    <w:hidden/>
    <w:qFormat/>
    <w:rsid w:val="001F0748"/>
    <w:rPr>
      <w:w w:val="100"/>
      <w:position w:val="-1"/>
      <w:effect w:val="none"/>
      <w:vertAlign w:val="baseline"/>
      <w:cs w:val="0"/>
      <w:em w:val="none"/>
    </w:rPr>
  </w:style>
  <w:style w:type="character" w:customStyle="1" w:styleId="ListLabel84">
    <w:name w:val="ListLabel 84"/>
    <w:autoRedefine/>
    <w:hidden/>
    <w:qFormat/>
    <w:rsid w:val="001F0748"/>
    <w:rPr>
      <w:w w:val="100"/>
      <w:position w:val="-1"/>
      <w:effect w:val="none"/>
      <w:vertAlign w:val="baseline"/>
      <w:cs w:val="0"/>
      <w:em w:val="none"/>
    </w:rPr>
  </w:style>
  <w:style w:type="character" w:customStyle="1" w:styleId="ListLabel85">
    <w:name w:val="ListLabel 85"/>
    <w:autoRedefine/>
    <w:hidden/>
    <w:qFormat/>
    <w:rsid w:val="001F0748"/>
    <w:rPr>
      <w:w w:val="100"/>
      <w:position w:val="-1"/>
      <w:effect w:val="none"/>
      <w:vertAlign w:val="baseline"/>
      <w:cs w:val="0"/>
      <w:em w:val="none"/>
    </w:rPr>
  </w:style>
  <w:style w:type="character" w:customStyle="1" w:styleId="ListLabel86">
    <w:name w:val="ListLabel 86"/>
    <w:autoRedefine/>
    <w:hidden/>
    <w:qFormat/>
    <w:rsid w:val="001F0748"/>
    <w:rPr>
      <w:w w:val="100"/>
      <w:position w:val="-1"/>
      <w:effect w:val="none"/>
      <w:vertAlign w:val="baseline"/>
      <w:cs w:val="0"/>
      <w:em w:val="none"/>
    </w:rPr>
  </w:style>
  <w:style w:type="character" w:customStyle="1" w:styleId="ListLabel87">
    <w:name w:val="ListLabel 87"/>
    <w:autoRedefine/>
    <w:hidden/>
    <w:qFormat/>
    <w:rsid w:val="001F0748"/>
    <w:rPr>
      <w:w w:val="100"/>
      <w:position w:val="-1"/>
      <w:effect w:val="none"/>
      <w:vertAlign w:val="baseline"/>
      <w:cs w:val="0"/>
      <w:em w:val="none"/>
    </w:rPr>
  </w:style>
  <w:style w:type="character" w:customStyle="1" w:styleId="ListLabel88">
    <w:name w:val="ListLabel 88"/>
    <w:autoRedefine/>
    <w:hidden/>
    <w:qFormat/>
    <w:rsid w:val="001F0748"/>
    <w:rPr>
      <w:w w:val="100"/>
      <w:position w:val="-1"/>
      <w:effect w:val="none"/>
      <w:vertAlign w:val="baseline"/>
      <w:cs w:val="0"/>
      <w:em w:val="none"/>
    </w:rPr>
  </w:style>
  <w:style w:type="character" w:customStyle="1" w:styleId="ListLabel89">
    <w:name w:val="ListLabel 89"/>
    <w:autoRedefine/>
    <w:hidden/>
    <w:qFormat/>
    <w:rsid w:val="001F0748"/>
    <w:rPr>
      <w:w w:val="100"/>
      <w:position w:val="-1"/>
      <w:effect w:val="none"/>
      <w:vertAlign w:val="baseline"/>
      <w:cs w:val="0"/>
      <w:em w:val="none"/>
    </w:rPr>
  </w:style>
  <w:style w:type="character" w:customStyle="1" w:styleId="ListLabel90">
    <w:name w:val="ListLabel 90"/>
    <w:autoRedefine/>
    <w:hidden/>
    <w:qFormat/>
    <w:rsid w:val="001F0748"/>
    <w:rPr>
      <w:rFonts w:ascii="Arial" w:eastAsia="Courier New" w:hAnsi="Arial" w:cs="Courier New"/>
      <w:w w:val="100"/>
      <w:position w:val="-1"/>
      <w:sz w:val="24"/>
      <w:szCs w:val="24"/>
      <w:effect w:val="none"/>
      <w:vertAlign w:val="baseline"/>
      <w:cs w:val="0"/>
      <w:em w:val="none"/>
    </w:rPr>
  </w:style>
  <w:style w:type="character" w:customStyle="1" w:styleId="ListLabel91">
    <w:name w:val="ListLabel 91"/>
    <w:autoRedefine/>
    <w:hidden/>
    <w:qFormat/>
    <w:rsid w:val="001F0748"/>
    <w:rPr>
      <w:w w:val="100"/>
      <w:position w:val="-1"/>
      <w:effect w:val="none"/>
      <w:vertAlign w:val="baseline"/>
      <w:cs w:val="0"/>
      <w:em w:val="none"/>
    </w:rPr>
  </w:style>
  <w:style w:type="character" w:customStyle="1" w:styleId="ListLabel92">
    <w:name w:val="ListLabel 92"/>
    <w:autoRedefine/>
    <w:hidden/>
    <w:qFormat/>
    <w:rsid w:val="001F0748"/>
    <w:rPr>
      <w:w w:val="100"/>
      <w:position w:val="-1"/>
      <w:effect w:val="none"/>
      <w:vertAlign w:val="baseline"/>
      <w:cs w:val="0"/>
      <w:em w:val="none"/>
    </w:rPr>
  </w:style>
  <w:style w:type="character" w:customStyle="1" w:styleId="ListLabel93">
    <w:name w:val="ListLabel 93"/>
    <w:autoRedefine/>
    <w:hidden/>
    <w:qFormat/>
    <w:rsid w:val="001F0748"/>
    <w:rPr>
      <w:w w:val="100"/>
      <w:position w:val="-1"/>
      <w:effect w:val="none"/>
      <w:vertAlign w:val="baseline"/>
      <w:cs w:val="0"/>
      <w:em w:val="none"/>
    </w:rPr>
  </w:style>
  <w:style w:type="character" w:customStyle="1" w:styleId="ListLabel94">
    <w:name w:val="ListLabel 94"/>
    <w:autoRedefine/>
    <w:hidden/>
    <w:qFormat/>
    <w:rsid w:val="001F0748"/>
    <w:rPr>
      <w:w w:val="100"/>
      <w:position w:val="-1"/>
      <w:effect w:val="none"/>
      <w:vertAlign w:val="baseline"/>
      <w:cs w:val="0"/>
      <w:em w:val="none"/>
    </w:rPr>
  </w:style>
  <w:style w:type="character" w:customStyle="1" w:styleId="ListLabel95">
    <w:name w:val="ListLabel 95"/>
    <w:autoRedefine/>
    <w:hidden/>
    <w:qFormat/>
    <w:rsid w:val="001F0748"/>
    <w:rPr>
      <w:w w:val="100"/>
      <w:position w:val="-1"/>
      <w:effect w:val="none"/>
      <w:vertAlign w:val="baseline"/>
      <w:cs w:val="0"/>
      <w:em w:val="none"/>
    </w:rPr>
  </w:style>
  <w:style w:type="character" w:customStyle="1" w:styleId="ListLabel96">
    <w:name w:val="ListLabel 96"/>
    <w:autoRedefine/>
    <w:hidden/>
    <w:qFormat/>
    <w:rsid w:val="001F0748"/>
    <w:rPr>
      <w:w w:val="100"/>
      <w:position w:val="-1"/>
      <w:effect w:val="none"/>
      <w:vertAlign w:val="baseline"/>
      <w:cs w:val="0"/>
      <w:em w:val="none"/>
    </w:rPr>
  </w:style>
  <w:style w:type="character" w:customStyle="1" w:styleId="ListLabel97">
    <w:name w:val="ListLabel 97"/>
    <w:autoRedefine/>
    <w:hidden/>
    <w:qFormat/>
    <w:rsid w:val="001F0748"/>
    <w:rPr>
      <w:w w:val="100"/>
      <w:position w:val="-1"/>
      <w:effect w:val="none"/>
      <w:vertAlign w:val="baseline"/>
      <w:cs w:val="0"/>
      <w:em w:val="none"/>
    </w:rPr>
  </w:style>
  <w:style w:type="character" w:customStyle="1" w:styleId="ListLabel98">
    <w:name w:val="ListLabel 98"/>
    <w:autoRedefine/>
    <w:hidden/>
    <w:qFormat/>
    <w:rsid w:val="001F0748"/>
    <w:rPr>
      <w:w w:val="100"/>
      <w:position w:val="-1"/>
      <w:effect w:val="none"/>
      <w:vertAlign w:val="baseline"/>
      <w:cs w:val="0"/>
      <w:em w:val="none"/>
    </w:rPr>
  </w:style>
  <w:style w:type="character" w:customStyle="1" w:styleId="ListLabel99">
    <w:name w:val="ListLabel 99"/>
    <w:autoRedefine/>
    <w:hidden/>
    <w:qFormat/>
    <w:rsid w:val="001F0748"/>
    <w:rPr>
      <w:rFonts w:ascii="Arial" w:hAnsi="Arial" w:cs="Arial"/>
      <w:w w:val="100"/>
      <w:position w:val="-1"/>
      <w:sz w:val="24"/>
      <w:u w:val="none"/>
      <w:effect w:val="none"/>
      <w:vertAlign w:val="baseline"/>
      <w:cs w:val="0"/>
      <w:em w:val="none"/>
    </w:rPr>
  </w:style>
  <w:style w:type="character" w:customStyle="1" w:styleId="ListLabel100">
    <w:name w:val="ListLabel 100"/>
    <w:autoRedefine/>
    <w:hidden/>
    <w:qFormat/>
    <w:rsid w:val="001F0748"/>
    <w:rPr>
      <w:w w:val="100"/>
      <w:position w:val="-1"/>
      <w:u w:val="none"/>
      <w:effect w:val="none"/>
      <w:vertAlign w:val="baseline"/>
      <w:cs w:val="0"/>
      <w:em w:val="none"/>
    </w:rPr>
  </w:style>
  <w:style w:type="character" w:customStyle="1" w:styleId="ListLabel101">
    <w:name w:val="ListLabel 101"/>
    <w:autoRedefine/>
    <w:hidden/>
    <w:qFormat/>
    <w:rsid w:val="001F0748"/>
    <w:rPr>
      <w:w w:val="100"/>
      <w:position w:val="-1"/>
      <w:u w:val="none"/>
      <w:effect w:val="none"/>
      <w:vertAlign w:val="baseline"/>
      <w:cs w:val="0"/>
      <w:em w:val="none"/>
    </w:rPr>
  </w:style>
  <w:style w:type="character" w:customStyle="1" w:styleId="ListLabel102">
    <w:name w:val="ListLabel 102"/>
    <w:autoRedefine/>
    <w:hidden/>
    <w:qFormat/>
    <w:rsid w:val="001F0748"/>
    <w:rPr>
      <w:w w:val="100"/>
      <w:position w:val="-1"/>
      <w:u w:val="none"/>
      <w:effect w:val="none"/>
      <w:vertAlign w:val="baseline"/>
      <w:cs w:val="0"/>
      <w:em w:val="none"/>
    </w:rPr>
  </w:style>
  <w:style w:type="character" w:customStyle="1" w:styleId="ListLabel103">
    <w:name w:val="ListLabel 103"/>
    <w:autoRedefine/>
    <w:hidden/>
    <w:qFormat/>
    <w:rsid w:val="001F0748"/>
    <w:rPr>
      <w:w w:val="100"/>
      <w:position w:val="-1"/>
      <w:u w:val="none"/>
      <w:effect w:val="none"/>
      <w:vertAlign w:val="baseline"/>
      <w:cs w:val="0"/>
      <w:em w:val="none"/>
    </w:rPr>
  </w:style>
  <w:style w:type="character" w:customStyle="1" w:styleId="ListLabel104">
    <w:name w:val="ListLabel 104"/>
    <w:autoRedefine/>
    <w:hidden/>
    <w:qFormat/>
    <w:rsid w:val="001F0748"/>
    <w:rPr>
      <w:w w:val="100"/>
      <w:position w:val="-1"/>
      <w:u w:val="none"/>
      <w:effect w:val="none"/>
      <w:vertAlign w:val="baseline"/>
      <w:cs w:val="0"/>
      <w:em w:val="none"/>
    </w:rPr>
  </w:style>
  <w:style w:type="character" w:customStyle="1" w:styleId="ListLabel105">
    <w:name w:val="ListLabel 105"/>
    <w:autoRedefine/>
    <w:hidden/>
    <w:qFormat/>
    <w:rsid w:val="001F0748"/>
    <w:rPr>
      <w:w w:val="100"/>
      <w:position w:val="-1"/>
      <w:u w:val="none"/>
      <w:effect w:val="none"/>
      <w:vertAlign w:val="baseline"/>
      <w:cs w:val="0"/>
      <w:em w:val="none"/>
    </w:rPr>
  </w:style>
  <w:style w:type="character" w:customStyle="1" w:styleId="ListLabel106">
    <w:name w:val="ListLabel 106"/>
    <w:autoRedefine/>
    <w:hidden/>
    <w:qFormat/>
    <w:rsid w:val="001F0748"/>
    <w:rPr>
      <w:w w:val="100"/>
      <w:position w:val="-1"/>
      <w:u w:val="none"/>
      <w:effect w:val="none"/>
      <w:vertAlign w:val="baseline"/>
      <w:cs w:val="0"/>
      <w:em w:val="none"/>
    </w:rPr>
  </w:style>
  <w:style w:type="character" w:customStyle="1" w:styleId="ListLabel107">
    <w:name w:val="ListLabel 107"/>
    <w:autoRedefine/>
    <w:hidden/>
    <w:qFormat/>
    <w:rsid w:val="001F0748"/>
    <w:rPr>
      <w:w w:val="100"/>
      <w:position w:val="-1"/>
      <w:u w:val="none"/>
      <w:effect w:val="none"/>
      <w:vertAlign w:val="baseline"/>
      <w:cs w:val="0"/>
      <w:em w:val="none"/>
    </w:rPr>
  </w:style>
  <w:style w:type="character" w:customStyle="1" w:styleId="ListLabel108">
    <w:name w:val="ListLabel 108"/>
    <w:autoRedefine/>
    <w:hidden/>
    <w:qFormat/>
    <w:rsid w:val="001F0748"/>
    <w:rPr>
      <w:rFonts w:ascii="Arial" w:eastAsia="Noto Sans Symbols" w:hAnsi="Arial" w:cs="Noto Sans Symbols"/>
      <w:w w:val="100"/>
      <w:position w:val="-1"/>
      <w:sz w:val="24"/>
      <w:szCs w:val="24"/>
      <w:effect w:val="none"/>
      <w:vertAlign w:val="baseline"/>
      <w:cs w:val="0"/>
      <w:em w:val="none"/>
    </w:rPr>
  </w:style>
  <w:style w:type="character" w:customStyle="1" w:styleId="ListLabel109">
    <w:name w:val="ListLabel 109"/>
    <w:autoRedefine/>
    <w:hidden/>
    <w:qFormat/>
    <w:rsid w:val="001F0748"/>
    <w:rPr>
      <w:w w:val="100"/>
      <w:position w:val="-1"/>
      <w:effect w:val="none"/>
      <w:vertAlign w:val="baseline"/>
      <w:cs w:val="0"/>
      <w:em w:val="none"/>
    </w:rPr>
  </w:style>
  <w:style w:type="character" w:customStyle="1" w:styleId="ListLabel110">
    <w:name w:val="ListLabel 110"/>
    <w:autoRedefine/>
    <w:hidden/>
    <w:qFormat/>
    <w:rsid w:val="001F0748"/>
    <w:rPr>
      <w:w w:val="100"/>
      <w:position w:val="-1"/>
      <w:effect w:val="none"/>
      <w:vertAlign w:val="baseline"/>
      <w:cs w:val="0"/>
      <w:em w:val="none"/>
    </w:rPr>
  </w:style>
  <w:style w:type="character" w:customStyle="1" w:styleId="ListLabel111">
    <w:name w:val="ListLabel 111"/>
    <w:autoRedefine/>
    <w:hidden/>
    <w:qFormat/>
    <w:rsid w:val="001F0748"/>
    <w:rPr>
      <w:w w:val="100"/>
      <w:position w:val="-1"/>
      <w:effect w:val="none"/>
      <w:vertAlign w:val="baseline"/>
      <w:cs w:val="0"/>
      <w:em w:val="none"/>
    </w:rPr>
  </w:style>
  <w:style w:type="character" w:customStyle="1" w:styleId="ListLabel112">
    <w:name w:val="ListLabel 112"/>
    <w:autoRedefine/>
    <w:hidden/>
    <w:qFormat/>
    <w:rsid w:val="001F0748"/>
    <w:rPr>
      <w:w w:val="100"/>
      <w:position w:val="-1"/>
      <w:effect w:val="none"/>
      <w:vertAlign w:val="baseline"/>
      <w:cs w:val="0"/>
      <w:em w:val="none"/>
    </w:rPr>
  </w:style>
  <w:style w:type="character" w:customStyle="1" w:styleId="ListLabel113">
    <w:name w:val="ListLabel 113"/>
    <w:autoRedefine/>
    <w:hidden/>
    <w:qFormat/>
    <w:rsid w:val="001F0748"/>
    <w:rPr>
      <w:w w:val="100"/>
      <w:position w:val="-1"/>
      <w:effect w:val="none"/>
      <w:vertAlign w:val="baseline"/>
      <w:cs w:val="0"/>
      <w:em w:val="none"/>
    </w:rPr>
  </w:style>
  <w:style w:type="character" w:customStyle="1" w:styleId="ListLabel114">
    <w:name w:val="ListLabel 114"/>
    <w:autoRedefine/>
    <w:hidden/>
    <w:qFormat/>
    <w:rsid w:val="001F0748"/>
    <w:rPr>
      <w:w w:val="100"/>
      <w:position w:val="-1"/>
      <w:effect w:val="none"/>
      <w:vertAlign w:val="baseline"/>
      <w:cs w:val="0"/>
      <w:em w:val="none"/>
    </w:rPr>
  </w:style>
  <w:style w:type="character" w:customStyle="1" w:styleId="ListLabel115">
    <w:name w:val="ListLabel 115"/>
    <w:autoRedefine/>
    <w:hidden/>
    <w:qFormat/>
    <w:rsid w:val="001F0748"/>
    <w:rPr>
      <w:w w:val="100"/>
      <w:position w:val="-1"/>
      <w:effect w:val="none"/>
      <w:vertAlign w:val="baseline"/>
      <w:cs w:val="0"/>
      <w:em w:val="none"/>
    </w:rPr>
  </w:style>
  <w:style w:type="character" w:customStyle="1" w:styleId="ListLabel116">
    <w:name w:val="ListLabel 116"/>
    <w:autoRedefine/>
    <w:hidden/>
    <w:qFormat/>
    <w:rsid w:val="001F0748"/>
    <w:rPr>
      <w:rFonts w:ascii="Arial" w:hAnsi="Arial" w:cs="Arial"/>
      <w:w w:val="100"/>
      <w:position w:val="-1"/>
      <w:sz w:val="24"/>
      <w:u w:val="none"/>
      <w:effect w:val="none"/>
      <w:vertAlign w:val="baseline"/>
      <w:cs w:val="0"/>
      <w:em w:val="none"/>
    </w:rPr>
  </w:style>
  <w:style w:type="character" w:customStyle="1" w:styleId="ListLabel117">
    <w:name w:val="ListLabel 117"/>
    <w:autoRedefine/>
    <w:hidden/>
    <w:qFormat/>
    <w:rsid w:val="001F0748"/>
    <w:rPr>
      <w:w w:val="100"/>
      <w:position w:val="-1"/>
      <w:u w:val="none"/>
      <w:effect w:val="none"/>
      <w:vertAlign w:val="baseline"/>
      <w:cs w:val="0"/>
      <w:em w:val="none"/>
    </w:rPr>
  </w:style>
  <w:style w:type="character" w:customStyle="1" w:styleId="ListLabel118">
    <w:name w:val="ListLabel 118"/>
    <w:autoRedefine/>
    <w:hidden/>
    <w:qFormat/>
    <w:rsid w:val="001F0748"/>
    <w:rPr>
      <w:w w:val="100"/>
      <w:position w:val="-1"/>
      <w:u w:val="none"/>
      <w:effect w:val="none"/>
      <w:vertAlign w:val="baseline"/>
      <w:cs w:val="0"/>
      <w:em w:val="none"/>
    </w:rPr>
  </w:style>
  <w:style w:type="character" w:customStyle="1" w:styleId="ListLabel119">
    <w:name w:val="ListLabel 119"/>
    <w:autoRedefine/>
    <w:hidden/>
    <w:qFormat/>
    <w:rsid w:val="001F0748"/>
    <w:rPr>
      <w:w w:val="100"/>
      <w:position w:val="-1"/>
      <w:u w:val="none"/>
      <w:effect w:val="none"/>
      <w:vertAlign w:val="baseline"/>
      <w:cs w:val="0"/>
      <w:em w:val="none"/>
    </w:rPr>
  </w:style>
  <w:style w:type="character" w:customStyle="1" w:styleId="ListLabel120">
    <w:name w:val="ListLabel 120"/>
    <w:autoRedefine/>
    <w:hidden/>
    <w:qFormat/>
    <w:rsid w:val="001F0748"/>
    <w:rPr>
      <w:w w:val="100"/>
      <w:position w:val="-1"/>
      <w:u w:val="none"/>
      <w:effect w:val="none"/>
      <w:vertAlign w:val="baseline"/>
      <w:cs w:val="0"/>
      <w:em w:val="none"/>
    </w:rPr>
  </w:style>
  <w:style w:type="character" w:customStyle="1" w:styleId="ListLabel121">
    <w:name w:val="ListLabel 121"/>
    <w:autoRedefine/>
    <w:hidden/>
    <w:qFormat/>
    <w:rsid w:val="001F0748"/>
    <w:rPr>
      <w:w w:val="100"/>
      <w:position w:val="-1"/>
      <w:u w:val="none"/>
      <w:effect w:val="none"/>
      <w:vertAlign w:val="baseline"/>
      <w:cs w:val="0"/>
      <w:em w:val="none"/>
    </w:rPr>
  </w:style>
  <w:style w:type="character" w:customStyle="1" w:styleId="ListLabel122">
    <w:name w:val="ListLabel 122"/>
    <w:autoRedefine/>
    <w:hidden/>
    <w:qFormat/>
    <w:rsid w:val="001F0748"/>
    <w:rPr>
      <w:w w:val="100"/>
      <w:position w:val="-1"/>
      <w:u w:val="none"/>
      <w:effect w:val="none"/>
      <w:vertAlign w:val="baseline"/>
      <w:cs w:val="0"/>
      <w:em w:val="none"/>
    </w:rPr>
  </w:style>
  <w:style w:type="character" w:customStyle="1" w:styleId="ListLabel123">
    <w:name w:val="ListLabel 123"/>
    <w:autoRedefine/>
    <w:hidden/>
    <w:qFormat/>
    <w:rsid w:val="001F0748"/>
    <w:rPr>
      <w:w w:val="100"/>
      <w:position w:val="-1"/>
      <w:u w:val="none"/>
      <w:effect w:val="none"/>
      <w:vertAlign w:val="baseline"/>
      <w:cs w:val="0"/>
      <w:em w:val="none"/>
    </w:rPr>
  </w:style>
  <w:style w:type="character" w:customStyle="1" w:styleId="ListLabel124">
    <w:name w:val="ListLabel 124"/>
    <w:autoRedefine/>
    <w:hidden/>
    <w:qFormat/>
    <w:rsid w:val="001F0748"/>
    <w:rPr>
      <w:w w:val="100"/>
      <w:position w:val="-1"/>
      <w:u w:val="none"/>
      <w:effect w:val="none"/>
      <w:vertAlign w:val="baseline"/>
      <w:cs w:val="0"/>
      <w:em w:val="none"/>
    </w:rPr>
  </w:style>
  <w:style w:type="character" w:customStyle="1" w:styleId="ListLabel125">
    <w:name w:val="ListLabel 125"/>
    <w:autoRedefine/>
    <w:hidden/>
    <w:qFormat/>
    <w:rsid w:val="001F0748"/>
    <w:rPr>
      <w:rFonts w:ascii="Arial" w:hAnsi="Arial" w:cs="Arial"/>
      <w:w w:val="100"/>
      <w:position w:val="-1"/>
      <w:sz w:val="24"/>
      <w:u w:val="none"/>
      <w:effect w:val="none"/>
      <w:vertAlign w:val="baseline"/>
      <w:cs w:val="0"/>
      <w:em w:val="none"/>
    </w:rPr>
  </w:style>
  <w:style w:type="character" w:customStyle="1" w:styleId="ListLabel126">
    <w:name w:val="ListLabel 126"/>
    <w:autoRedefine/>
    <w:hidden/>
    <w:qFormat/>
    <w:rsid w:val="001F0748"/>
    <w:rPr>
      <w:w w:val="100"/>
      <w:position w:val="-1"/>
      <w:u w:val="none"/>
      <w:effect w:val="none"/>
      <w:vertAlign w:val="baseline"/>
      <w:cs w:val="0"/>
      <w:em w:val="none"/>
    </w:rPr>
  </w:style>
  <w:style w:type="character" w:customStyle="1" w:styleId="ListLabel127">
    <w:name w:val="ListLabel 127"/>
    <w:autoRedefine/>
    <w:hidden/>
    <w:qFormat/>
    <w:rsid w:val="001F0748"/>
    <w:rPr>
      <w:w w:val="100"/>
      <w:position w:val="-1"/>
      <w:u w:val="none"/>
      <w:effect w:val="none"/>
      <w:vertAlign w:val="baseline"/>
      <w:cs w:val="0"/>
      <w:em w:val="none"/>
    </w:rPr>
  </w:style>
  <w:style w:type="character" w:customStyle="1" w:styleId="ListLabel128">
    <w:name w:val="ListLabel 128"/>
    <w:autoRedefine/>
    <w:hidden/>
    <w:qFormat/>
    <w:rsid w:val="001F0748"/>
    <w:rPr>
      <w:w w:val="100"/>
      <w:position w:val="-1"/>
      <w:u w:val="none"/>
      <w:effect w:val="none"/>
      <w:vertAlign w:val="baseline"/>
      <w:cs w:val="0"/>
      <w:em w:val="none"/>
    </w:rPr>
  </w:style>
  <w:style w:type="character" w:customStyle="1" w:styleId="ListLabel129">
    <w:name w:val="ListLabel 129"/>
    <w:autoRedefine/>
    <w:hidden/>
    <w:qFormat/>
    <w:rsid w:val="001F0748"/>
    <w:rPr>
      <w:w w:val="100"/>
      <w:position w:val="-1"/>
      <w:u w:val="none"/>
      <w:effect w:val="none"/>
      <w:vertAlign w:val="baseline"/>
      <w:cs w:val="0"/>
      <w:em w:val="none"/>
    </w:rPr>
  </w:style>
  <w:style w:type="character" w:customStyle="1" w:styleId="ListLabel130">
    <w:name w:val="ListLabel 130"/>
    <w:autoRedefine/>
    <w:hidden/>
    <w:qFormat/>
    <w:rsid w:val="001F0748"/>
    <w:rPr>
      <w:w w:val="100"/>
      <w:position w:val="-1"/>
      <w:u w:val="none"/>
      <w:effect w:val="none"/>
      <w:vertAlign w:val="baseline"/>
      <w:cs w:val="0"/>
      <w:em w:val="none"/>
    </w:rPr>
  </w:style>
  <w:style w:type="character" w:customStyle="1" w:styleId="ListLabel131">
    <w:name w:val="ListLabel 131"/>
    <w:autoRedefine/>
    <w:hidden/>
    <w:qFormat/>
    <w:rsid w:val="001F0748"/>
    <w:rPr>
      <w:w w:val="100"/>
      <w:position w:val="-1"/>
      <w:u w:val="none"/>
      <w:effect w:val="none"/>
      <w:vertAlign w:val="baseline"/>
      <w:cs w:val="0"/>
      <w:em w:val="none"/>
    </w:rPr>
  </w:style>
  <w:style w:type="character" w:customStyle="1" w:styleId="ListLabel132">
    <w:name w:val="ListLabel 132"/>
    <w:autoRedefine/>
    <w:hidden/>
    <w:qFormat/>
    <w:rsid w:val="001F0748"/>
    <w:rPr>
      <w:w w:val="100"/>
      <w:position w:val="-1"/>
      <w:u w:val="none"/>
      <w:effect w:val="none"/>
      <w:vertAlign w:val="baseline"/>
      <w:cs w:val="0"/>
      <w:em w:val="none"/>
    </w:rPr>
  </w:style>
  <w:style w:type="character" w:customStyle="1" w:styleId="ListLabel133">
    <w:name w:val="ListLabel 133"/>
    <w:autoRedefine/>
    <w:hidden/>
    <w:qFormat/>
    <w:rsid w:val="001F0748"/>
    <w:rPr>
      <w:w w:val="100"/>
      <w:position w:val="-1"/>
      <w:u w:val="none"/>
      <w:effect w:val="none"/>
      <w:vertAlign w:val="baseline"/>
      <w:cs w:val="0"/>
      <w:em w:val="none"/>
    </w:rPr>
  </w:style>
  <w:style w:type="character" w:customStyle="1" w:styleId="ListLabel134">
    <w:name w:val="ListLabel 134"/>
    <w:autoRedefine/>
    <w:hidden/>
    <w:qFormat/>
    <w:rsid w:val="001F0748"/>
    <w:rPr>
      <w:rFonts w:ascii="Arial" w:hAnsi="Arial" w:cs="Arial"/>
      <w:w w:val="100"/>
      <w:position w:val="-1"/>
      <w:u w:val="none"/>
      <w:effect w:val="none"/>
      <w:vertAlign w:val="baseline"/>
      <w:cs w:val="0"/>
      <w:em w:val="none"/>
    </w:rPr>
  </w:style>
  <w:style w:type="character" w:customStyle="1" w:styleId="ListLabel135">
    <w:name w:val="ListLabel 135"/>
    <w:autoRedefine/>
    <w:hidden/>
    <w:qFormat/>
    <w:rsid w:val="001F0748"/>
    <w:rPr>
      <w:w w:val="100"/>
      <w:position w:val="-1"/>
      <w:u w:val="none"/>
      <w:effect w:val="none"/>
      <w:vertAlign w:val="baseline"/>
      <w:cs w:val="0"/>
      <w:em w:val="none"/>
    </w:rPr>
  </w:style>
  <w:style w:type="character" w:customStyle="1" w:styleId="ListLabel136">
    <w:name w:val="ListLabel 136"/>
    <w:autoRedefine/>
    <w:hidden/>
    <w:qFormat/>
    <w:rsid w:val="001F0748"/>
    <w:rPr>
      <w:w w:val="100"/>
      <w:position w:val="-1"/>
      <w:u w:val="none"/>
      <w:effect w:val="none"/>
      <w:vertAlign w:val="baseline"/>
      <w:cs w:val="0"/>
      <w:em w:val="none"/>
    </w:rPr>
  </w:style>
  <w:style w:type="character" w:customStyle="1" w:styleId="ListLabel137">
    <w:name w:val="ListLabel 137"/>
    <w:autoRedefine/>
    <w:hidden/>
    <w:qFormat/>
    <w:rsid w:val="001F0748"/>
    <w:rPr>
      <w:w w:val="100"/>
      <w:position w:val="-1"/>
      <w:u w:val="none"/>
      <w:effect w:val="none"/>
      <w:vertAlign w:val="baseline"/>
      <w:cs w:val="0"/>
      <w:em w:val="none"/>
    </w:rPr>
  </w:style>
  <w:style w:type="character" w:customStyle="1" w:styleId="ListLabel138">
    <w:name w:val="ListLabel 138"/>
    <w:autoRedefine/>
    <w:hidden/>
    <w:qFormat/>
    <w:rsid w:val="001F0748"/>
    <w:rPr>
      <w:w w:val="100"/>
      <w:position w:val="-1"/>
      <w:u w:val="none"/>
      <w:effect w:val="none"/>
      <w:vertAlign w:val="baseline"/>
      <w:cs w:val="0"/>
      <w:em w:val="none"/>
    </w:rPr>
  </w:style>
  <w:style w:type="character" w:customStyle="1" w:styleId="ListLabel139">
    <w:name w:val="ListLabel 139"/>
    <w:autoRedefine/>
    <w:hidden/>
    <w:qFormat/>
    <w:rsid w:val="001F0748"/>
    <w:rPr>
      <w:w w:val="100"/>
      <w:position w:val="-1"/>
      <w:u w:val="none"/>
      <w:effect w:val="none"/>
      <w:vertAlign w:val="baseline"/>
      <w:cs w:val="0"/>
      <w:em w:val="none"/>
    </w:rPr>
  </w:style>
  <w:style w:type="character" w:customStyle="1" w:styleId="ListLabel140">
    <w:name w:val="ListLabel 140"/>
    <w:autoRedefine/>
    <w:hidden/>
    <w:qFormat/>
    <w:rsid w:val="001F0748"/>
    <w:rPr>
      <w:w w:val="100"/>
      <w:position w:val="-1"/>
      <w:u w:val="none"/>
      <w:effect w:val="none"/>
      <w:vertAlign w:val="baseline"/>
      <w:cs w:val="0"/>
      <w:em w:val="none"/>
    </w:rPr>
  </w:style>
  <w:style w:type="character" w:customStyle="1" w:styleId="ListLabel141">
    <w:name w:val="ListLabel 141"/>
    <w:autoRedefine/>
    <w:hidden/>
    <w:qFormat/>
    <w:rsid w:val="001F0748"/>
    <w:rPr>
      <w:w w:val="100"/>
      <w:position w:val="-1"/>
      <w:u w:val="none"/>
      <w:effect w:val="none"/>
      <w:vertAlign w:val="baseline"/>
      <w:cs w:val="0"/>
      <w:em w:val="none"/>
    </w:rPr>
  </w:style>
  <w:style w:type="character" w:customStyle="1" w:styleId="ListLabel142">
    <w:name w:val="ListLabel 142"/>
    <w:autoRedefine/>
    <w:hidden/>
    <w:qFormat/>
    <w:rsid w:val="001F0748"/>
    <w:rPr>
      <w:w w:val="100"/>
      <w:position w:val="-1"/>
      <w:u w:val="none"/>
      <w:effect w:val="none"/>
      <w:vertAlign w:val="baseline"/>
      <w:cs w:val="0"/>
      <w:em w:val="none"/>
    </w:rPr>
  </w:style>
  <w:style w:type="character" w:customStyle="1" w:styleId="ListLabel143">
    <w:name w:val="ListLabel 143"/>
    <w:autoRedefine/>
    <w:hidden/>
    <w:qFormat/>
    <w:rsid w:val="001F0748"/>
    <w:rPr>
      <w:rFonts w:ascii="Arial" w:hAnsi="Arial" w:cs="Arial"/>
      <w:w w:val="100"/>
      <w:position w:val="-1"/>
      <w:sz w:val="24"/>
      <w:u w:val="none"/>
      <w:effect w:val="none"/>
      <w:vertAlign w:val="baseline"/>
      <w:cs w:val="0"/>
      <w:em w:val="none"/>
    </w:rPr>
  </w:style>
  <w:style w:type="character" w:customStyle="1" w:styleId="ListLabel144">
    <w:name w:val="ListLabel 144"/>
    <w:autoRedefine/>
    <w:hidden/>
    <w:qFormat/>
    <w:rsid w:val="001F0748"/>
    <w:rPr>
      <w:w w:val="100"/>
      <w:position w:val="-1"/>
      <w:u w:val="none"/>
      <w:effect w:val="none"/>
      <w:vertAlign w:val="baseline"/>
      <w:cs w:val="0"/>
      <w:em w:val="none"/>
    </w:rPr>
  </w:style>
  <w:style w:type="character" w:customStyle="1" w:styleId="ListLabel145">
    <w:name w:val="ListLabel 145"/>
    <w:autoRedefine/>
    <w:hidden/>
    <w:qFormat/>
    <w:rsid w:val="001F0748"/>
    <w:rPr>
      <w:w w:val="100"/>
      <w:position w:val="-1"/>
      <w:u w:val="none"/>
      <w:effect w:val="none"/>
      <w:vertAlign w:val="baseline"/>
      <w:cs w:val="0"/>
      <w:em w:val="none"/>
    </w:rPr>
  </w:style>
  <w:style w:type="character" w:customStyle="1" w:styleId="ListLabel146">
    <w:name w:val="ListLabel 146"/>
    <w:autoRedefine/>
    <w:hidden/>
    <w:qFormat/>
    <w:rsid w:val="001F0748"/>
    <w:rPr>
      <w:w w:val="100"/>
      <w:position w:val="-1"/>
      <w:u w:val="none"/>
      <w:effect w:val="none"/>
      <w:vertAlign w:val="baseline"/>
      <w:cs w:val="0"/>
      <w:em w:val="none"/>
    </w:rPr>
  </w:style>
  <w:style w:type="character" w:customStyle="1" w:styleId="ListLabel147">
    <w:name w:val="ListLabel 147"/>
    <w:autoRedefine/>
    <w:hidden/>
    <w:qFormat/>
    <w:rsid w:val="001F0748"/>
    <w:rPr>
      <w:w w:val="100"/>
      <w:position w:val="-1"/>
      <w:u w:val="none"/>
      <w:effect w:val="none"/>
      <w:vertAlign w:val="baseline"/>
      <w:cs w:val="0"/>
      <w:em w:val="none"/>
    </w:rPr>
  </w:style>
  <w:style w:type="character" w:customStyle="1" w:styleId="ListLabel148">
    <w:name w:val="ListLabel 148"/>
    <w:autoRedefine/>
    <w:hidden/>
    <w:qFormat/>
    <w:rsid w:val="001F0748"/>
    <w:rPr>
      <w:w w:val="100"/>
      <w:position w:val="-1"/>
      <w:u w:val="none"/>
      <w:effect w:val="none"/>
      <w:vertAlign w:val="baseline"/>
      <w:cs w:val="0"/>
      <w:em w:val="none"/>
    </w:rPr>
  </w:style>
  <w:style w:type="character" w:customStyle="1" w:styleId="ListLabel149">
    <w:name w:val="ListLabel 149"/>
    <w:autoRedefine/>
    <w:hidden/>
    <w:qFormat/>
    <w:rsid w:val="001F0748"/>
    <w:rPr>
      <w:w w:val="100"/>
      <w:position w:val="-1"/>
      <w:u w:val="none"/>
      <w:effect w:val="none"/>
      <w:vertAlign w:val="baseline"/>
      <w:cs w:val="0"/>
      <w:em w:val="none"/>
    </w:rPr>
  </w:style>
  <w:style w:type="character" w:customStyle="1" w:styleId="ListLabel150">
    <w:name w:val="ListLabel 150"/>
    <w:autoRedefine/>
    <w:hidden/>
    <w:qFormat/>
    <w:rsid w:val="001F0748"/>
    <w:rPr>
      <w:w w:val="100"/>
      <w:position w:val="-1"/>
      <w:u w:val="none"/>
      <w:effect w:val="none"/>
      <w:vertAlign w:val="baseline"/>
      <w:cs w:val="0"/>
      <w:em w:val="none"/>
    </w:rPr>
  </w:style>
  <w:style w:type="character" w:customStyle="1" w:styleId="ListLabel151">
    <w:name w:val="ListLabel 151"/>
    <w:autoRedefine/>
    <w:hidden/>
    <w:qFormat/>
    <w:rsid w:val="001F0748"/>
    <w:rPr>
      <w:w w:val="100"/>
      <w:position w:val="-1"/>
      <w:u w:val="none"/>
      <w:effect w:val="none"/>
      <w:vertAlign w:val="baseline"/>
      <w:cs w:val="0"/>
      <w:em w:val="none"/>
    </w:rPr>
  </w:style>
  <w:style w:type="character" w:customStyle="1" w:styleId="ListLabel152">
    <w:name w:val="ListLabel 152"/>
    <w:autoRedefine/>
    <w:hidden/>
    <w:qFormat/>
    <w:rsid w:val="001F0748"/>
    <w:rPr>
      <w:rFonts w:ascii="Arial" w:eastAsia="Arial" w:hAnsi="Arial" w:cs="Arial"/>
      <w:b/>
      <w:w w:val="100"/>
      <w:position w:val="-1"/>
      <w:sz w:val="24"/>
      <w:effect w:val="none"/>
      <w:vertAlign w:val="baseline"/>
      <w:cs w:val="0"/>
      <w:em w:val="none"/>
    </w:rPr>
  </w:style>
  <w:style w:type="character" w:customStyle="1" w:styleId="ListLabel153">
    <w:name w:val="ListLabel 153"/>
    <w:autoRedefine/>
    <w:hidden/>
    <w:qFormat/>
    <w:rsid w:val="001F0748"/>
    <w:rPr>
      <w:w w:val="100"/>
      <w:position w:val="-1"/>
      <w:effect w:val="none"/>
      <w:vertAlign w:val="baseline"/>
      <w:cs w:val="0"/>
      <w:em w:val="none"/>
    </w:rPr>
  </w:style>
  <w:style w:type="character" w:customStyle="1" w:styleId="ListLabel154">
    <w:name w:val="ListLabel 154"/>
    <w:autoRedefine/>
    <w:hidden/>
    <w:qFormat/>
    <w:rsid w:val="001F0748"/>
    <w:rPr>
      <w:w w:val="100"/>
      <w:position w:val="-1"/>
      <w:effect w:val="none"/>
      <w:vertAlign w:val="baseline"/>
      <w:cs w:val="0"/>
      <w:em w:val="none"/>
    </w:rPr>
  </w:style>
  <w:style w:type="character" w:customStyle="1" w:styleId="ListLabel155">
    <w:name w:val="ListLabel 155"/>
    <w:autoRedefine/>
    <w:hidden/>
    <w:qFormat/>
    <w:rsid w:val="001F0748"/>
    <w:rPr>
      <w:w w:val="100"/>
      <w:position w:val="-1"/>
      <w:effect w:val="none"/>
      <w:vertAlign w:val="baseline"/>
      <w:cs w:val="0"/>
      <w:em w:val="none"/>
    </w:rPr>
  </w:style>
  <w:style w:type="character" w:customStyle="1" w:styleId="ListLabel156">
    <w:name w:val="ListLabel 156"/>
    <w:autoRedefine/>
    <w:hidden/>
    <w:qFormat/>
    <w:rsid w:val="001F0748"/>
    <w:rPr>
      <w:w w:val="100"/>
      <w:position w:val="-1"/>
      <w:effect w:val="none"/>
      <w:vertAlign w:val="baseline"/>
      <w:cs w:val="0"/>
      <w:em w:val="none"/>
    </w:rPr>
  </w:style>
  <w:style w:type="character" w:customStyle="1" w:styleId="ListLabel157">
    <w:name w:val="ListLabel 157"/>
    <w:autoRedefine/>
    <w:hidden/>
    <w:qFormat/>
    <w:rsid w:val="001F0748"/>
    <w:rPr>
      <w:w w:val="100"/>
      <w:position w:val="-1"/>
      <w:effect w:val="none"/>
      <w:vertAlign w:val="baseline"/>
      <w:cs w:val="0"/>
      <w:em w:val="none"/>
    </w:rPr>
  </w:style>
  <w:style w:type="character" w:customStyle="1" w:styleId="ListLabel158">
    <w:name w:val="ListLabel 158"/>
    <w:autoRedefine/>
    <w:hidden/>
    <w:qFormat/>
    <w:rsid w:val="001F0748"/>
    <w:rPr>
      <w:w w:val="100"/>
      <w:position w:val="-1"/>
      <w:effect w:val="none"/>
      <w:vertAlign w:val="baseline"/>
      <w:cs w:val="0"/>
      <w:em w:val="none"/>
    </w:rPr>
  </w:style>
  <w:style w:type="character" w:customStyle="1" w:styleId="ListLabel159">
    <w:name w:val="ListLabel 159"/>
    <w:autoRedefine/>
    <w:hidden/>
    <w:qFormat/>
    <w:rsid w:val="001F0748"/>
    <w:rPr>
      <w:w w:val="100"/>
      <w:position w:val="-1"/>
      <w:effect w:val="none"/>
      <w:vertAlign w:val="baseline"/>
      <w:cs w:val="0"/>
      <w:em w:val="none"/>
    </w:rPr>
  </w:style>
  <w:style w:type="character" w:customStyle="1" w:styleId="ListLabel160">
    <w:name w:val="ListLabel 160"/>
    <w:autoRedefine/>
    <w:hidden/>
    <w:qFormat/>
    <w:rsid w:val="001F0748"/>
    <w:rPr>
      <w:w w:val="100"/>
      <w:position w:val="-1"/>
      <w:effect w:val="none"/>
      <w:vertAlign w:val="baseline"/>
      <w:cs w:val="0"/>
      <w:em w:val="none"/>
    </w:rPr>
  </w:style>
  <w:style w:type="character" w:customStyle="1" w:styleId="ListLabel161">
    <w:name w:val="ListLabel 161"/>
    <w:autoRedefine/>
    <w:hidden/>
    <w:qFormat/>
    <w:rsid w:val="001F0748"/>
    <w:rPr>
      <w:w w:val="100"/>
      <w:position w:val="-1"/>
      <w:effect w:val="none"/>
      <w:vertAlign w:val="baseline"/>
      <w:cs w:val="0"/>
      <w:em w:val="none"/>
    </w:rPr>
  </w:style>
  <w:style w:type="character" w:customStyle="1" w:styleId="ListLabel162">
    <w:name w:val="ListLabel 162"/>
    <w:autoRedefine/>
    <w:hidden/>
    <w:qFormat/>
    <w:rsid w:val="001F0748"/>
    <w:rPr>
      <w:w w:val="100"/>
      <w:position w:val="-1"/>
      <w:effect w:val="none"/>
      <w:vertAlign w:val="baseline"/>
      <w:cs w:val="0"/>
      <w:em w:val="none"/>
    </w:rPr>
  </w:style>
  <w:style w:type="character" w:customStyle="1" w:styleId="ListLabel163">
    <w:name w:val="ListLabel 163"/>
    <w:autoRedefine/>
    <w:hidden/>
    <w:qFormat/>
    <w:rsid w:val="001F0748"/>
    <w:rPr>
      <w:w w:val="100"/>
      <w:position w:val="-1"/>
      <w:effect w:val="none"/>
      <w:vertAlign w:val="baseline"/>
      <w:cs w:val="0"/>
      <w:em w:val="none"/>
    </w:rPr>
  </w:style>
  <w:style w:type="character" w:customStyle="1" w:styleId="ListLabel164">
    <w:name w:val="ListLabel 164"/>
    <w:autoRedefine/>
    <w:hidden/>
    <w:qFormat/>
    <w:rsid w:val="001F0748"/>
    <w:rPr>
      <w:w w:val="100"/>
      <w:position w:val="-1"/>
      <w:effect w:val="none"/>
      <w:vertAlign w:val="baseline"/>
      <w:cs w:val="0"/>
      <w:em w:val="none"/>
    </w:rPr>
  </w:style>
  <w:style w:type="character" w:customStyle="1" w:styleId="ListLabel165">
    <w:name w:val="ListLabel 165"/>
    <w:autoRedefine/>
    <w:hidden/>
    <w:qFormat/>
    <w:rsid w:val="001F0748"/>
    <w:rPr>
      <w:w w:val="100"/>
      <w:position w:val="-1"/>
      <w:effect w:val="none"/>
      <w:vertAlign w:val="baseline"/>
      <w:cs w:val="0"/>
      <w:em w:val="none"/>
    </w:rPr>
  </w:style>
  <w:style w:type="character" w:customStyle="1" w:styleId="ListLabel166">
    <w:name w:val="ListLabel 166"/>
    <w:autoRedefine/>
    <w:hidden/>
    <w:qFormat/>
    <w:rsid w:val="001F0748"/>
    <w:rPr>
      <w:w w:val="100"/>
      <w:position w:val="-1"/>
      <w:effect w:val="none"/>
      <w:vertAlign w:val="baseline"/>
      <w:cs w:val="0"/>
      <w:em w:val="none"/>
    </w:rPr>
  </w:style>
  <w:style w:type="character" w:customStyle="1" w:styleId="ListLabel167">
    <w:name w:val="ListLabel 167"/>
    <w:autoRedefine/>
    <w:hidden/>
    <w:qFormat/>
    <w:rsid w:val="001F0748"/>
    <w:rPr>
      <w:w w:val="100"/>
      <w:position w:val="-1"/>
      <w:effect w:val="none"/>
      <w:vertAlign w:val="baseline"/>
      <w:cs w:val="0"/>
      <w:em w:val="none"/>
    </w:rPr>
  </w:style>
  <w:style w:type="character" w:customStyle="1" w:styleId="ListLabel168">
    <w:name w:val="ListLabel 168"/>
    <w:autoRedefine/>
    <w:hidden/>
    <w:qFormat/>
    <w:rsid w:val="001F0748"/>
    <w:rPr>
      <w:w w:val="100"/>
      <w:position w:val="-1"/>
      <w:effect w:val="none"/>
      <w:vertAlign w:val="baseline"/>
      <w:cs w:val="0"/>
      <w:em w:val="none"/>
    </w:rPr>
  </w:style>
  <w:style w:type="character" w:customStyle="1" w:styleId="ListLabel169">
    <w:name w:val="ListLabel 169"/>
    <w:autoRedefine/>
    <w:hidden/>
    <w:qFormat/>
    <w:rsid w:val="001F0748"/>
    <w:rPr>
      <w:w w:val="100"/>
      <w:position w:val="-1"/>
      <w:effect w:val="none"/>
      <w:vertAlign w:val="baseline"/>
      <w:cs w:val="0"/>
      <w:em w:val="none"/>
    </w:rPr>
  </w:style>
  <w:style w:type="character" w:customStyle="1" w:styleId="ListLabel170">
    <w:name w:val="ListLabel 170"/>
    <w:autoRedefine/>
    <w:hidden/>
    <w:qFormat/>
    <w:rsid w:val="001F0748"/>
    <w:rPr>
      <w:w w:val="100"/>
      <w:position w:val="-1"/>
      <w:effect w:val="none"/>
      <w:vertAlign w:val="baseline"/>
      <w:cs w:val="0"/>
      <w:em w:val="none"/>
    </w:rPr>
  </w:style>
  <w:style w:type="character" w:customStyle="1" w:styleId="WW-LinkdaInternet">
    <w:name w:val="WW-Link da Internet"/>
    <w:autoRedefine/>
    <w:hidden/>
    <w:qFormat/>
    <w:rsid w:val="001F0748"/>
    <w:rPr>
      <w:color w:val="000080"/>
      <w:w w:val="100"/>
      <w:position w:val="-1"/>
      <w:u w:val="single"/>
      <w:effect w:val="none"/>
      <w:vertAlign w:val="baseline"/>
      <w:cs w:val="0"/>
      <w:em w:val="none"/>
    </w:rPr>
  </w:style>
  <w:style w:type="character" w:customStyle="1" w:styleId="ListLabel171">
    <w:name w:val="ListLabel 171"/>
    <w:autoRedefine/>
    <w:hidden/>
    <w:qFormat/>
    <w:rsid w:val="001F0748"/>
    <w:rPr>
      <w:rFonts w:ascii="Arial" w:hAnsi="Arial" w:cs="Wingdings"/>
      <w:w w:val="100"/>
      <w:position w:val="-1"/>
      <w:sz w:val="24"/>
      <w:u w:val="none"/>
      <w:effect w:val="none"/>
      <w:vertAlign w:val="baseline"/>
      <w:cs w:val="0"/>
      <w:em w:val="none"/>
    </w:rPr>
  </w:style>
  <w:style w:type="character" w:customStyle="1" w:styleId="ListLabel172">
    <w:name w:val="ListLabel 172"/>
    <w:autoRedefine/>
    <w:hidden/>
    <w:qFormat/>
    <w:rsid w:val="001F0748"/>
    <w:rPr>
      <w:w w:val="100"/>
      <w:position w:val="-1"/>
      <w:u w:val="none"/>
      <w:effect w:val="none"/>
      <w:vertAlign w:val="baseline"/>
      <w:cs w:val="0"/>
      <w:em w:val="none"/>
    </w:rPr>
  </w:style>
  <w:style w:type="character" w:customStyle="1" w:styleId="ListLabel173">
    <w:name w:val="ListLabel 173"/>
    <w:autoRedefine/>
    <w:hidden/>
    <w:qFormat/>
    <w:rsid w:val="001F0748"/>
    <w:rPr>
      <w:w w:val="100"/>
      <w:position w:val="-1"/>
      <w:u w:val="none"/>
      <w:effect w:val="none"/>
      <w:vertAlign w:val="baseline"/>
      <w:cs w:val="0"/>
      <w:em w:val="none"/>
    </w:rPr>
  </w:style>
  <w:style w:type="character" w:customStyle="1" w:styleId="ListLabel174">
    <w:name w:val="ListLabel 174"/>
    <w:autoRedefine/>
    <w:hidden/>
    <w:qFormat/>
    <w:rsid w:val="001F0748"/>
    <w:rPr>
      <w:w w:val="100"/>
      <w:position w:val="-1"/>
      <w:u w:val="none"/>
      <w:effect w:val="none"/>
      <w:vertAlign w:val="baseline"/>
      <w:cs w:val="0"/>
      <w:em w:val="none"/>
    </w:rPr>
  </w:style>
  <w:style w:type="character" w:customStyle="1" w:styleId="ListLabel175">
    <w:name w:val="ListLabel 175"/>
    <w:autoRedefine/>
    <w:hidden/>
    <w:qFormat/>
    <w:rsid w:val="001F0748"/>
    <w:rPr>
      <w:w w:val="100"/>
      <w:position w:val="-1"/>
      <w:u w:val="none"/>
      <w:effect w:val="none"/>
      <w:vertAlign w:val="baseline"/>
      <w:cs w:val="0"/>
      <w:em w:val="none"/>
    </w:rPr>
  </w:style>
  <w:style w:type="character" w:customStyle="1" w:styleId="ListLabel176">
    <w:name w:val="ListLabel 176"/>
    <w:autoRedefine/>
    <w:hidden/>
    <w:qFormat/>
    <w:rsid w:val="001F0748"/>
    <w:rPr>
      <w:w w:val="100"/>
      <w:position w:val="-1"/>
      <w:u w:val="none"/>
      <w:effect w:val="none"/>
      <w:vertAlign w:val="baseline"/>
      <w:cs w:val="0"/>
      <w:em w:val="none"/>
    </w:rPr>
  </w:style>
  <w:style w:type="character" w:customStyle="1" w:styleId="ListLabel177">
    <w:name w:val="ListLabel 177"/>
    <w:autoRedefine/>
    <w:hidden/>
    <w:qFormat/>
    <w:rsid w:val="001F0748"/>
    <w:rPr>
      <w:w w:val="100"/>
      <w:position w:val="-1"/>
      <w:u w:val="none"/>
      <w:effect w:val="none"/>
      <w:vertAlign w:val="baseline"/>
      <w:cs w:val="0"/>
      <w:em w:val="none"/>
    </w:rPr>
  </w:style>
  <w:style w:type="character" w:customStyle="1" w:styleId="ListLabel178">
    <w:name w:val="ListLabel 178"/>
    <w:autoRedefine/>
    <w:hidden/>
    <w:qFormat/>
    <w:rsid w:val="001F0748"/>
    <w:rPr>
      <w:w w:val="100"/>
      <w:position w:val="-1"/>
      <w:u w:val="none"/>
      <w:effect w:val="none"/>
      <w:vertAlign w:val="baseline"/>
      <w:cs w:val="0"/>
      <w:em w:val="none"/>
    </w:rPr>
  </w:style>
  <w:style w:type="character" w:customStyle="1" w:styleId="ListLabel179">
    <w:name w:val="ListLabel 179"/>
    <w:autoRedefine/>
    <w:hidden/>
    <w:qFormat/>
    <w:rsid w:val="001F0748"/>
    <w:rPr>
      <w:w w:val="100"/>
      <w:position w:val="-1"/>
      <w:u w:val="none"/>
      <w:effect w:val="none"/>
      <w:vertAlign w:val="baseline"/>
      <w:cs w:val="0"/>
      <w:em w:val="none"/>
    </w:rPr>
  </w:style>
  <w:style w:type="character" w:customStyle="1" w:styleId="ListLabel180">
    <w:name w:val="ListLabel 180"/>
    <w:autoRedefine/>
    <w:hidden/>
    <w:qFormat/>
    <w:rsid w:val="001F0748"/>
    <w:rPr>
      <w:rFonts w:ascii="Arial" w:hAnsi="Arial" w:cs="Arial"/>
      <w:w w:val="100"/>
      <w:position w:val="-1"/>
      <w:sz w:val="24"/>
      <w:szCs w:val="24"/>
      <w:effect w:val="none"/>
      <w:vertAlign w:val="baseline"/>
      <w:cs w:val="0"/>
      <w:em w:val="none"/>
    </w:rPr>
  </w:style>
  <w:style w:type="character" w:customStyle="1" w:styleId="ListLabel181">
    <w:name w:val="ListLabel 181"/>
    <w:autoRedefine/>
    <w:hidden/>
    <w:qFormat/>
    <w:rsid w:val="001F0748"/>
    <w:rPr>
      <w:w w:val="100"/>
      <w:position w:val="-1"/>
      <w:effect w:val="none"/>
      <w:vertAlign w:val="baseline"/>
      <w:cs w:val="0"/>
      <w:em w:val="none"/>
    </w:rPr>
  </w:style>
  <w:style w:type="character" w:customStyle="1" w:styleId="ListLabel182">
    <w:name w:val="ListLabel 182"/>
    <w:autoRedefine/>
    <w:hidden/>
    <w:qFormat/>
    <w:rsid w:val="001F0748"/>
    <w:rPr>
      <w:w w:val="100"/>
      <w:position w:val="-1"/>
      <w:effect w:val="none"/>
      <w:vertAlign w:val="baseline"/>
      <w:cs w:val="0"/>
      <w:em w:val="none"/>
    </w:rPr>
  </w:style>
  <w:style w:type="character" w:customStyle="1" w:styleId="ListLabel183">
    <w:name w:val="ListLabel 183"/>
    <w:autoRedefine/>
    <w:hidden/>
    <w:qFormat/>
    <w:rsid w:val="001F0748"/>
    <w:rPr>
      <w:w w:val="100"/>
      <w:position w:val="-1"/>
      <w:effect w:val="none"/>
      <w:vertAlign w:val="baseline"/>
      <w:cs w:val="0"/>
      <w:em w:val="none"/>
    </w:rPr>
  </w:style>
  <w:style w:type="character" w:customStyle="1" w:styleId="ListLabel184">
    <w:name w:val="ListLabel 184"/>
    <w:autoRedefine/>
    <w:hidden/>
    <w:qFormat/>
    <w:rsid w:val="001F0748"/>
    <w:rPr>
      <w:w w:val="100"/>
      <w:position w:val="-1"/>
      <w:effect w:val="none"/>
      <w:vertAlign w:val="baseline"/>
      <w:cs w:val="0"/>
      <w:em w:val="none"/>
    </w:rPr>
  </w:style>
  <w:style w:type="character" w:customStyle="1" w:styleId="ListLabel185">
    <w:name w:val="ListLabel 185"/>
    <w:autoRedefine/>
    <w:hidden/>
    <w:qFormat/>
    <w:rsid w:val="001F0748"/>
    <w:rPr>
      <w:w w:val="100"/>
      <w:position w:val="-1"/>
      <w:effect w:val="none"/>
      <w:vertAlign w:val="baseline"/>
      <w:cs w:val="0"/>
      <w:em w:val="none"/>
    </w:rPr>
  </w:style>
  <w:style w:type="character" w:customStyle="1" w:styleId="ListLabel186">
    <w:name w:val="ListLabel 186"/>
    <w:autoRedefine/>
    <w:hidden/>
    <w:qFormat/>
    <w:rsid w:val="001F0748"/>
    <w:rPr>
      <w:w w:val="100"/>
      <w:position w:val="-1"/>
      <w:effect w:val="none"/>
      <w:vertAlign w:val="baseline"/>
      <w:cs w:val="0"/>
      <w:em w:val="none"/>
    </w:rPr>
  </w:style>
  <w:style w:type="character" w:customStyle="1" w:styleId="ListLabel187">
    <w:name w:val="ListLabel 187"/>
    <w:autoRedefine/>
    <w:hidden/>
    <w:qFormat/>
    <w:rsid w:val="001F0748"/>
    <w:rPr>
      <w:w w:val="100"/>
      <w:position w:val="-1"/>
      <w:effect w:val="none"/>
      <w:vertAlign w:val="baseline"/>
      <w:cs w:val="0"/>
      <w:em w:val="none"/>
    </w:rPr>
  </w:style>
  <w:style w:type="character" w:customStyle="1" w:styleId="ListLabel188">
    <w:name w:val="ListLabel 188"/>
    <w:autoRedefine/>
    <w:hidden/>
    <w:qFormat/>
    <w:rsid w:val="001F0748"/>
    <w:rPr>
      <w:w w:val="100"/>
      <w:position w:val="-1"/>
      <w:effect w:val="none"/>
      <w:vertAlign w:val="baseline"/>
      <w:cs w:val="0"/>
      <w:em w:val="none"/>
    </w:rPr>
  </w:style>
  <w:style w:type="character" w:customStyle="1" w:styleId="ListLabel189">
    <w:name w:val="ListLabel 189"/>
    <w:autoRedefine/>
    <w:hidden/>
    <w:qFormat/>
    <w:rsid w:val="001F0748"/>
    <w:rPr>
      <w:rFonts w:ascii="Arial" w:hAnsi="Arial" w:cs="Arial"/>
      <w:w w:val="100"/>
      <w:position w:val="-1"/>
      <w:sz w:val="24"/>
      <w:szCs w:val="24"/>
      <w:effect w:val="none"/>
      <w:vertAlign w:val="baseline"/>
      <w:cs w:val="0"/>
      <w:em w:val="none"/>
    </w:rPr>
  </w:style>
  <w:style w:type="character" w:customStyle="1" w:styleId="ListLabel190">
    <w:name w:val="ListLabel 190"/>
    <w:autoRedefine/>
    <w:hidden/>
    <w:qFormat/>
    <w:rsid w:val="001F0748"/>
    <w:rPr>
      <w:w w:val="100"/>
      <w:position w:val="-1"/>
      <w:effect w:val="none"/>
      <w:vertAlign w:val="baseline"/>
      <w:cs w:val="0"/>
      <w:em w:val="none"/>
    </w:rPr>
  </w:style>
  <w:style w:type="character" w:customStyle="1" w:styleId="ListLabel191">
    <w:name w:val="ListLabel 191"/>
    <w:autoRedefine/>
    <w:hidden/>
    <w:qFormat/>
    <w:rsid w:val="001F0748"/>
    <w:rPr>
      <w:w w:val="100"/>
      <w:position w:val="-1"/>
      <w:effect w:val="none"/>
      <w:vertAlign w:val="baseline"/>
      <w:cs w:val="0"/>
      <w:em w:val="none"/>
    </w:rPr>
  </w:style>
  <w:style w:type="character" w:customStyle="1" w:styleId="ListLabel192">
    <w:name w:val="ListLabel 192"/>
    <w:autoRedefine/>
    <w:hidden/>
    <w:qFormat/>
    <w:rsid w:val="001F0748"/>
    <w:rPr>
      <w:w w:val="100"/>
      <w:position w:val="-1"/>
      <w:effect w:val="none"/>
      <w:vertAlign w:val="baseline"/>
      <w:cs w:val="0"/>
      <w:em w:val="none"/>
    </w:rPr>
  </w:style>
  <w:style w:type="character" w:customStyle="1" w:styleId="ListLabel193">
    <w:name w:val="ListLabel 193"/>
    <w:autoRedefine/>
    <w:hidden/>
    <w:qFormat/>
    <w:rsid w:val="001F0748"/>
    <w:rPr>
      <w:w w:val="100"/>
      <w:position w:val="-1"/>
      <w:effect w:val="none"/>
      <w:vertAlign w:val="baseline"/>
      <w:cs w:val="0"/>
      <w:em w:val="none"/>
    </w:rPr>
  </w:style>
  <w:style w:type="character" w:customStyle="1" w:styleId="ListLabel194">
    <w:name w:val="ListLabel 194"/>
    <w:autoRedefine/>
    <w:hidden/>
    <w:qFormat/>
    <w:rsid w:val="001F0748"/>
    <w:rPr>
      <w:w w:val="100"/>
      <w:position w:val="-1"/>
      <w:effect w:val="none"/>
      <w:vertAlign w:val="baseline"/>
      <w:cs w:val="0"/>
      <w:em w:val="none"/>
    </w:rPr>
  </w:style>
  <w:style w:type="character" w:customStyle="1" w:styleId="ListLabel195">
    <w:name w:val="ListLabel 195"/>
    <w:autoRedefine/>
    <w:hidden/>
    <w:qFormat/>
    <w:rsid w:val="001F0748"/>
    <w:rPr>
      <w:w w:val="100"/>
      <w:position w:val="-1"/>
      <w:effect w:val="none"/>
      <w:vertAlign w:val="baseline"/>
      <w:cs w:val="0"/>
      <w:em w:val="none"/>
    </w:rPr>
  </w:style>
  <w:style w:type="character" w:customStyle="1" w:styleId="ListLabel196">
    <w:name w:val="ListLabel 196"/>
    <w:autoRedefine/>
    <w:hidden/>
    <w:qFormat/>
    <w:rsid w:val="001F0748"/>
    <w:rPr>
      <w:w w:val="100"/>
      <w:position w:val="-1"/>
      <w:effect w:val="none"/>
      <w:vertAlign w:val="baseline"/>
      <w:cs w:val="0"/>
      <w:em w:val="none"/>
    </w:rPr>
  </w:style>
  <w:style w:type="character" w:customStyle="1" w:styleId="ListLabel197">
    <w:name w:val="ListLabel 197"/>
    <w:autoRedefine/>
    <w:hidden/>
    <w:qFormat/>
    <w:rsid w:val="001F0748"/>
    <w:rPr>
      <w:w w:val="100"/>
      <w:position w:val="-1"/>
      <w:effect w:val="none"/>
      <w:vertAlign w:val="baseline"/>
      <w:cs w:val="0"/>
      <w:em w:val="none"/>
    </w:rPr>
  </w:style>
  <w:style w:type="character" w:customStyle="1" w:styleId="ListLabel198">
    <w:name w:val="ListLabel 198"/>
    <w:autoRedefine/>
    <w:hidden/>
    <w:qFormat/>
    <w:rsid w:val="001F0748"/>
    <w:rPr>
      <w:rFonts w:ascii="Arial" w:hAnsi="Arial" w:cs="Arial"/>
      <w:w w:val="100"/>
      <w:position w:val="-1"/>
      <w:sz w:val="24"/>
      <w:szCs w:val="24"/>
      <w:effect w:val="none"/>
      <w:vertAlign w:val="baseline"/>
      <w:cs w:val="0"/>
      <w:em w:val="none"/>
    </w:rPr>
  </w:style>
  <w:style w:type="character" w:customStyle="1" w:styleId="ListLabel199">
    <w:name w:val="ListLabel 199"/>
    <w:autoRedefine/>
    <w:hidden/>
    <w:qFormat/>
    <w:rsid w:val="001F0748"/>
    <w:rPr>
      <w:rFonts w:ascii="Arial" w:hAnsi="Arial" w:cs="Arial"/>
      <w:b/>
      <w:w w:val="100"/>
      <w:position w:val="-1"/>
      <w:sz w:val="22"/>
      <w:szCs w:val="22"/>
      <w:effect w:val="none"/>
      <w:vertAlign w:val="baseline"/>
      <w:cs w:val="0"/>
      <w:em w:val="none"/>
    </w:rPr>
  </w:style>
  <w:style w:type="character" w:customStyle="1" w:styleId="ListLabel200">
    <w:name w:val="ListLabel 200"/>
    <w:autoRedefine/>
    <w:hidden/>
    <w:qFormat/>
    <w:rsid w:val="001F0748"/>
    <w:rPr>
      <w:w w:val="100"/>
      <w:position w:val="-1"/>
      <w:effect w:val="none"/>
      <w:vertAlign w:val="baseline"/>
      <w:cs w:val="0"/>
      <w:em w:val="none"/>
    </w:rPr>
  </w:style>
  <w:style w:type="character" w:customStyle="1" w:styleId="ListLabel201">
    <w:name w:val="ListLabel 201"/>
    <w:autoRedefine/>
    <w:hidden/>
    <w:qFormat/>
    <w:rsid w:val="001F0748"/>
    <w:rPr>
      <w:w w:val="100"/>
      <w:position w:val="-1"/>
      <w:effect w:val="none"/>
      <w:vertAlign w:val="baseline"/>
      <w:cs w:val="0"/>
      <w:em w:val="none"/>
    </w:rPr>
  </w:style>
  <w:style w:type="character" w:customStyle="1" w:styleId="ListLabel202">
    <w:name w:val="ListLabel 202"/>
    <w:autoRedefine/>
    <w:hidden/>
    <w:qFormat/>
    <w:rsid w:val="001F0748"/>
    <w:rPr>
      <w:w w:val="100"/>
      <w:position w:val="-1"/>
      <w:effect w:val="none"/>
      <w:vertAlign w:val="baseline"/>
      <w:cs w:val="0"/>
      <w:em w:val="none"/>
    </w:rPr>
  </w:style>
  <w:style w:type="character" w:customStyle="1" w:styleId="ListLabel203">
    <w:name w:val="ListLabel 203"/>
    <w:autoRedefine/>
    <w:hidden/>
    <w:qFormat/>
    <w:rsid w:val="001F0748"/>
    <w:rPr>
      <w:w w:val="100"/>
      <w:position w:val="-1"/>
      <w:effect w:val="none"/>
      <w:vertAlign w:val="baseline"/>
      <w:cs w:val="0"/>
      <w:em w:val="none"/>
    </w:rPr>
  </w:style>
  <w:style w:type="character" w:customStyle="1" w:styleId="ListLabel204">
    <w:name w:val="ListLabel 204"/>
    <w:autoRedefine/>
    <w:hidden/>
    <w:qFormat/>
    <w:rsid w:val="001F0748"/>
    <w:rPr>
      <w:w w:val="100"/>
      <w:position w:val="-1"/>
      <w:effect w:val="none"/>
      <w:vertAlign w:val="baseline"/>
      <w:cs w:val="0"/>
      <w:em w:val="none"/>
    </w:rPr>
  </w:style>
  <w:style w:type="character" w:customStyle="1" w:styleId="ListLabel205">
    <w:name w:val="ListLabel 205"/>
    <w:autoRedefine/>
    <w:hidden/>
    <w:qFormat/>
    <w:rsid w:val="001F0748"/>
    <w:rPr>
      <w:w w:val="100"/>
      <w:position w:val="-1"/>
      <w:effect w:val="none"/>
      <w:vertAlign w:val="baseline"/>
      <w:cs w:val="0"/>
      <w:em w:val="none"/>
    </w:rPr>
  </w:style>
  <w:style w:type="character" w:customStyle="1" w:styleId="ListLabel206">
    <w:name w:val="ListLabel 206"/>
    <w:autoRedefine/>
    <w:hidden/>
    <w:qFormat/>
    <w:rsid w:val="001F0748"/>
    <w:rPr>
      <w:w w:val="100"/>
      <w:position w:val="-1"/>
      <w:effect w:val="none"/>
      <w:vertAlign w:val="baseline"/>
      <w:cs w:val="0"/>
      <w:em w:val="none"/>
    </w:rPr>
  </w:style>
  <w:style w:type="character" w:customStyle="1" w:styleId="ListLabel207">
    <w:name w:val="ListLabel 207"/>
    <w:autoRedefine/>
    <w:hidden/>
    <w:qFormat/>
    <w:rsid w:val="001F0748"/>
    <w:rPr>
      <w:rFonts w:ascii="Arial" w:hAnsi="Arial" w:cs="Arial"/>
      <w:w w:val="100"/>
      <w:position w:val="-1"/>
      <w:sz w:val="24"/>
      <w:szCs w:val="24"/>
      <w:effect w:val="none"/>
      <w:vertAlign w:val="baseline"/>
      <w:cs w:val="0"/>
      <w:em w:val="none"/>
    </w:rPr>
  </w:style>
  <w:style w:type="character" w:customStyle="1" w:styleId="ListLabel208">
    <w:name w:val="ListLabel 208"/>
    <w:autoRedefine/>
    <w:hidden/>
    <w:qFormat/>
    <w:rsid w:val="001F0748"/>
    <w:rPr>
      <w:rFonts w:ascii="Arial" w:hAnsi="Arial" w:cs="Arial"/>
      <w:w w:val="100"/>
      <w:position w:val="-1"/>
      <w:sz w:val="24"/>
      <w:szCs w:val="24"/>
      <w:effect w:val="none"/>
      <w:vertAlign w:val="baseline"/>
      <w:cs w:val="0"/>
      <w:em w:val="none"/>
    </w:rPr>
  </w:style>
  <w:style w:type="character" w:customStyle="1" w:styleId="ListLabel209">
    <w:name w:val="ListLabel 209"/>
    <w:autoRedefine/>
    <w:hidden/>
    <w:qFormat/>
    <w:rsid w:val="001F0748"/>
    <w:rPr>
      <w:w w:val="100"/>
      <w:position w:val="-1"/>
      <w:effect w:val="none"/>
      <w:vertAlign w:val="baseline"/>
      <w:cs w:val="0"/>
      <w:em w:val="none"/>
    </w:rPr>
  </w:style>
  <w:style w:type="character" w:customStyle="1" w:styleId="ListLabel210">
    <w:name w:val="ListLabel 210"/>
    <w:autoRedefine/>
    <w:hidden/>
    <w:qFormat/>
    <w:rsid w:val="001F0748"/>
    <w:rPr>
      <w:w w:val="100"/>
      <w:position w:val="-1"/>
      <w:effect w:val="none"/>
      <w:vertAlign w:val="baseline"/>
      <w:cs w:val="0"/>
      <w:em w:val="none"/>
    </w:rPr>
  </w:style>
  <w:style w:type="character" w:customStyle="1" w:styleId="ListLabel211">
    <w:name w:val="ListLabel 211"/>
    <w:autoRedefine/>
    <w:hidden/>
    <w:qFormat/>
    <w:rsid w:val="001F0748"/>
    <w:rPr>
      <w:w w:val="100"/>
      <w:position w:val="-1"/>
      <w:effect w:val="none"/>
      <w:vertAlign w:val="baseline"/>
      <w:cs w:val="0"/>
      <w:em w:val="none"/>
    </w:rPr>
  </w:style>
  <w:style w:type="character" w:customStyle="1" w:styleId="ListLabel212">
    <w:name w:val="ListLabel 212"/>
    <w:autoRedefine/>
    <w:hidden/>
    <w:qFormat/>
    <w:rsid w:val="001F0748"/>
    <w:rPr>
      <w:w w:val="100"/>
      <w:position w:val="-1"/>
      <w:effect w:val="none"/>
      <w:vertAlign w:val="baseline"/>
      <w:cs w:val="0"/>
      <w:em w:val="none"/>
    </w:rPr>
  </w:style>
  <w:style w:type="character" w:customStyle="1" w:styleId="ListLabel213">
    <w:name w:val="ListLabel 213"/>
    <w:autoRedefine/>
    <w:hidden/>
    <w:qFormat/>
    <w:rsid w:val="001F0748"/>
    <w:rPr>
      <w:w w:val="100"/>
      <w:position w:val="-1"/>
      <w:effect w:val="none"/>
      <w:vertAlign w:val="baseline"/>
      <w:cs w:val="0"/>
      <w:em w:val="none"/>
    </w:rPr>
  </w:style>
  <w:style w:type="character" w:customStyle="1" w:styleId="ListLabel214">
    <w:name w:val="ListLabel 214"/>
    <w:autoRedefine/>
    <w:hidden/>
    <w:qFormat/>
    <w:rsid w:val="001F0748"/>
    <w:rPr>
      <w:w w:val="100"/>
      <w:position w:val="-1"/>
      <w:effect w:val="none"/>
      <w:vertAlign w:val="baseline"/>
      <w:cs w:val="0"/>
      <w:em w:val="none"/>
    </w:rPr>
  </w:style>
  <w:style w:type="character" w:customStyle="1" w:styleId="ListLabel215">
    <w:name w:val="ListLabel 215"/>
    <w:autoRedefine/>
    <w:hidden/>
    <w:qFormat/>
    <w:rsid w:val="001F0748"/>
    <w:rPr>
      <w:w w:val="100"/>
      <w:position w:val="-1"/>
      <w:effect w:val="none"/>
      <w:vertAlign w:val="baseline"/>
      <w:cs w:val="0"/>
      <w:em w:val="none"/>
    </w:rPr>
  </w:style>
  <w:style w:type="character" w:customStyle="1" w:styleId="ListLabel216">
    <w:name w:val="ListLabel 216"/>
    <w:autoRedefine/>
    <w:hidden/>
    <w:qFormat/>
    <w:rsid w:val="001F0748"/>
    <w:rPr>
      <w:w w:val="100"/>
      <w:position w:val="-1"/>
      <w:effect w:val="none"/>
      <w:vertAlign w:val="baseline"/>
      <w:cs w:val="0"/>
      <w:em w:val="none"/>
    </w:rPr>
  </w:style>
  <w:style w:type="character" w:customStyle="1" w:styleId="ListLabel217">
    <w:name w:val="ListLabel 217"/>
    <w:autoRedefine/>
    <w:hidden/>
    <w:qFormat/>
    <w:rsid w:val="001F0748"/>
    <w:rPr>
      <w:w w:val="100"/>
      <w:position w:val="-1"/>
      <w:effect w:val="none"/>
      <w:vertAlign w:val="baseline"/>
      <w:cs w:val="0"/>
      <w:em w:val="none"/>
    </w:rPr>
  </w:style>
  <w:style w:type="character" w:customStyle="1" w:styleId="ListLabel218">
    <w:name w:val="ListLabel 218"/>
    <w:autoRedefine/>
    <w:hidden/>
    <w:qFormat/>
    <w:rsid w:val="001F0748"/>
    <w:rPr>
      <w:w w:val="100"/>
      <w:position w:val="-1"/>
      <w:effect w:val="none"/>
      <w:vertAlign w:val="baseline"/>
      <w:cs w:val="0"/>
      <w:em w:val="none"/>
    </w:rPr>
  </w:style>
  <w:style w:type="character" w:customStyle="1" w:styleId="ListLabel219">
    <w:name w:val="ListLabel 219"/>
    <w:autoRedefine/>
    <w:hidden/>
    <w:qFormat/>
    <w:rsid w:val="001F0748"/>
    <w:rPr>
      <w:w w:val="100"/>
      <w:position w:val="-1"/>
      <w:effect w:val="none"/>
      <w:vertAlign w:val="baseline"/>
      <w:cs w:val="0"/>
      <w:em w:val="none"/>
    </w:rPr>
  </w:style>
  <w:style w:type="character" w:customStyle="1" w:styleId="ListLabel220">
    <w:name w:val="ListLabel 220"/>
    <w:autoRedefine/>
    <w:hidden/>
    <w:qFormat/>
    <w:rsid w:val="001F0748"/>
    <w:rPr>
      <w:w w:val="100"/>
      <w:position w:val="-1"/>
      <w:effect w:val="none"/>
      <w:vertAlign w:val="baseline"/>
      <w:cs w:val="0"/>
      <w:em w:val="none"/>
    </w:rPr>
  </w:style>
  <w:style w:type="character" w:customStyle="1" w:styleId="ListLabel221">
    <w:name w:val="ListLabel 221"/>
    <w:autoRedefine/>
    <w:hidden/>
    <w:qFormat/>
    <w:rsid w:val="001F0748"/>
    <w:rPr>
      <w:w w:val="100"/>
      <w:position w:val="-1"/>
      <w:effect w:val="none"/>
      <w:vertAlign w:val="baseline"/>
      <w:cs w:val="0"/>
      <w:em w:val="none"/>
    </w:rPr>
  </w:style>
  <w:style w:type="character" w:customStyle="1" w:styleId="ListLabel222">
    <w:name w:val="ListLabel 222"/>
    <w:autoRedefine/>
    <w:hidden/>
    <w:qFormat/>
    <w:rsid w:val="001F0748"/>
    <w:rPr>
      <w:w w:val="100"/>
      <w:position w:val="-1"/>
      <w:effect w:val="none"/>
      <w:vertAlign w:val="baseline"/>
      <w:cs w:val="0"/>
      <w:em w:val="none"/>
    </w:rPr>
  </w:style>
  <w:style w:type="character" w:customStyle="1" w:styleId="ListLabel223">
    <w:name w:val="ListLabel 223"/>
    <w:autoRedefine/>
    <w:hidden/>
    <w:qFormat/>
    <w:rsid w:val="001F0748"/>
    <w:rPr>
      <w:w w:val="100"/>
      <w:position w:val="-1"/>
      <w:effect w:val="none"/>
      <w:vertAlign w:val="baseline"/>
      <w:cs w:val="0"/>
      <w:em w:val="none"/>
    </w:rPr>
  </w:style>
  <w:style w:type="character" w:customStyle="1" w:styleId="ListLabel224">
    <w:name w:val="ListLabel 224"/>
    <w:autoRedefine/>
    <w:hidden/>
    <w:qFormat/>
    <w:rsid w:val="001F0748"/>
    <w:rPr>
      <w:rFonts w:ascii="Arial" w:hAnsi="Arial" w:cs="Arial"/>
      <w:w w:val="100"/>
      <w:position w:val="-1"/>
      <w:sz w:val="24"/>
      <w:u w:val="none"/>
      <w:effect w:val="none"/>
      <w:vertAlign w:val="baseline"/>
      <w:cs w:val="0"/>
      <w:em w:val="none"/>
    </w:rPr>
  </w:style>
  <w:style w:type="character" w:customStyle="1" w:styleId="ListLabel225">
    <w:name w:val="ListLabel 225"/>
    <w:autoRedefine/>
    <w:hidden/>
    <w:qFormat/>
    <w:rsid w:val="001F0748"/>
    <w:rPr>
      <w:w w:val="100"/>
      <w:position w:val="-1"/>
      <w:u w:val="none"/>
      <w:effect w:val="none"/>
      <w:vertAlign w:val="baseline"/>
      <w:cs w:val="0"/>
      <w:em w:val="none"/>
    </w:rPr>
  </w:style>
  <w:style w:type="character" w:customStyle="1" w:styleId="ListLabel226">
    <w:name w:val="ListLabel 226"/>
    <w:autoRedefine/>
    <w:hidden/>
    <w:qFormat/>
    <w:rsid w:val="001F0748"/>
    <w:rPr>
      <w:w w:val="100"/>
      <w:position w:val="-1"/>
      <w:u w:val="none"/>
      <w:effect w:val="none"/>
      <w:vertAlign w:val="baseline"/>
      <w:cs w:val="0"/>
      <w:em w:val="none"/>
    </w:rPr>
  </w:style>
  <w:style w:type="character" w:customStyle="1" w:styleId="ListLabel227">
    <w:name w:val="ListLabel 227"/>
    <w:autoRedefine/>
    <w:hidden/>
    <w:qFormat/>
    <w:rsid w:val="001F0748"/>
    <w:rPr>
      <w:w w:val="100"/>
      <w:position w:val="-1"/>
      <w:u w:val="none"/>
      <w:effect w:val="none"/>
      <w:vertAlign w:val="baseline"/>
      <w:cs w:val="0"/>
      <w:em w:val="none"/>
    </w:rPr>
  </w:style>
  <w:style w:type="character" w:customStyle="1" w:styleId="ListLabel228">
    <w:name w:val="ListLabel 228"/>
    <w:autoRedefine/>
    <w:hidden/>
    <w:qFormat/>
    <w:rsid w:val="001F0748"/>
    <w:rPr>
      <w:w w:val="100"/>
      <w:position w:val="-1"/>
      <w:u w:val="none"/>
      <w:effect w:val="none"/>
      <w:vertAlign w:val="baseline"/>
      <w:cs w:val="0"/>
      <w:em w:val="none"/>
    </w:rPr>
  </w:style>
  <w:style w:type="character" w:customStyle="1" w:styleId="ListLabel229">
    <w:name w:val="ListLabel 229"/>
    <w:autoRedefine/>
    <w:hidden/>
    <w:qFormat/>
    <w:rsid w:val="001F0748"/>
    <w:rPr>
      <w:w w:val="100"/>
      <w:position w:val="-1"/>
      <w:u w:val="none"/>
      <w:effect w:val="none"/>
      <w:vertAlign w:val="baseline"/>
      <w:cs w:val="0"/>
      <w:em w:val="none"/>
    </w:rPr>
  </w:style>
  <w:style w:type="character" w:customStyle="1" w:styleId="ListLabel230">
    <w:name w:val="ListLabel 230"/>
    <w:autoRedefine/>
    <w:hidden/>
    <w:qFormat/>
    <w:rsid w:val="001F0748"/>
    <w:rPr>
      <w:w w:val="100"/>
      <w:position w:val="-1"/>
      <w:u w:val="none"/>
      <w:effect w:val="none"/>
      <w:vertAlign w:val="baseline"/>
      <w:cs w:val="0"/>
      <w:em w:val="none"/>
    </w:rPr>
  </w:style>
  <w:style w:type="character" w:customStyle="1" w:styleId="ListLabel231">
    <w:name w:val="ListLabel 231"/>
    <w:autoRedefine/>
    <w:hidden/>
    <w:qFormat/>
    <w:rsid w:val="001F0748"/>
    <w:rPr>
      <w:w w:val="100"/>
      <w:position w:val="-1"/>
      <w:u w:val="none"/>
      <w:effect w:val="none"/>
      <w:vertAlign w:val="baseline"/>
      <w:cs w:val="0"/>
      <w:em w:val="none"/>
    </w:rPr>
  </w:style>
  <w:style w:type="character" w:customStyle="1" w:styleId="ListLabel232">
    <w:name w:val="ListLabel 232"/>
    <w:autoRedefine/>
    <w:hidden/>
    <w:qFormat/>
    <w:rsid w:val="001F0748"/>
    <w:rPr>
      <w:w w:val="100"/>
      <w:position w:val="-1"/>
      <w:u w:val="none"/>
      <w:effect w:val="none"/>
      <w:vertAlign w:val="baseline"/>
      <w:cs w:val="0"/>
      <w:em w:val="none"/>
    </w:rPr>
  </w:style>
  <w:style w:type="character" w:customStyle="1" w:styleId="ListLabel233">
    <w:name w:val="ListLabel 233"/>
    <w:autoRedefine/>
    <w:hidden/>
    <w:qFormat/>
    <w:rsid w:val="001F0748"/>
    <w:rPr>
      <w:rFonts w:ascii="Arial" w:hAnsi="Arial" w:cs="Wingdings"/>
      <w:w w:val="100"/>
      <w:position w:val="-1"/>
      <w:sz w:val="24"/>
      <w:u w:val="none"/>
      <w:effect w:val="none"/>
      <w:vertAlign w:val="baseline"/>
      <w:cs w:val="0"/>
      <w:em w:val="none"/>
    </w:rPr>
  </w:style>
  <w:style w:type="character" w:customStyle="1" w:styleId="ListLabel234">
    <w:name w:val="ListLabel 234"/>
    <w:autoRedefine/>
    <w:hidden/>
    <w:qFormat/>
    <w:rsid w:val="001F0748"/>
    <w:rPr>
      <w:w w:val="100"/>
      <w:position w:val="-1"/>
      <w:u w:val="none"/>
      <w:effect w:val="none"/>
      <w:vertAlign w:val="baseline"/>
      <w:cs w:val="0"/>
      <w:em w:val="none"/>
    </w:rPr>
  </w:style>
  <w:style w:type="character" w:customStyle="1" w:styleId="ListLabel235">
    <w:name w:val="ListLabel 235"/>
    <w:autoRedefine/>
    <w:hidden/>
    <w:qFormat/>
    <w:rsid w:val="001F0748"/>
    <w:rPr>
      <w:w w:val="100"/>
      <w:position w:val="-1"/>
      <w:u w:val="none"/>
      <w:effect w:val="none"/>
      <w:vertAlign w:val="baseline"/>
      <w:cs w:val="0"/>
      <w:em w:val="none"/>
    </w:rPr>
  </w:style>
  <w:style w:type="character" w:customStyle="1" w:styleId="ListLabel236">
    <w:name w:val="ListLabel 236"/>
    <w:autoRedefine/>
    <w:hidden/>
    <w:qFormat/>
    <w:rsid w:val="001F0748"/>
    <w:rPr>
      <w:w w:val="100"/>
      <w:position w:val="-1"/>
      <w:u w:val="none"/>
      <w:effect w:val="none"/>
      <w:vertAlign w:val="baseline"/>
      <w:cs w:val="0"/>
      <w:em w:val="none"/>
    </w:rPr>
  </w:style>
  <w:style w:type="character" w:customStyle="1" w:styleId="ListLabel237">
    <w:name w:val="ListLabel 237"/>
    <w:autoRedefine/>
    <w:hidden/>
    <w:qFormat/>
    <w:rsid w:val="001F0748"/>
    <w:rPr>
      <w:w w:val="100"/>
      <w:position w:val="-1"/>
      <w:u w:val="none"/>
      <w:effect w:val="none"/>
      <w:vertAlign w:val="baseline"/>
      <w:cs w:val="0"/>
      <w:em w:val="none"/>
    </w:rPr>
  </w:style>
  <w:style w:type="character" w:customStyle="1" w:styleId="ListLabel238">
    <w:name w:val="ListLabel 238"/>
    <w:autoRedefine/>
    <w:hidden/>
    <w:qFormat/>
    <w:rsid w:val="001F0748"/>
    <w:rPr>
      <w:w w:val="100"/>
      <w:position w:val="-1"/>
      <w:u w:val="none"/>
      <w:effect w:val="none"/>
      <w:vertAlign w:val="baseline"/>
      <w:cs w:val="0"/>
      <w:em w:val="none"/>
    </w:rPr>
  </w:style>
  <w:style w:type="character" w:customStyle="1" w:styleId="ListLabel239">
    <w:name w:val="ListLabel 239"/>
    <w:autoRedefine/>
    <w:hidden/>
    <w:qFormat/>
    <w:rsid w:val="001F0748"/>
    <w:rPr>
      <w:w w:val="100"/>
      <w:position w:val="-1"/>
      <w:u w:val="none"/>
      <w:effect w:val="none"/>
      <w:vertAlign w:val="baseline"/>
      <w:cs w:val="0"/>
      <w:em w:val="none"/>
    </w:rPr>
  </w:style>
  <w:style w:type="character" w:customStyle="1" w:styleId="ListLabel240">
    <w:name w:val="ListLabel 240"/>
    <w:autoRedefine/>
    <w:hidden/>
    <w:qFormat/>
    <w:rsid w:val="001F0748"/>
    <w:rPr>
      <w:w w:val="100"/>
      <w:position w:val="-1"/>
      <w:u w:val="none"/>
      <w:effect w:val="none"/>
      <w:vertAlign w:val="baseline"/>
      <w:cs w:val="0"/>
      <w:em w:val="none"/>
    </w:rPr>
  </w:style>
  <w:style w:type="character" w:customStyle="1" w:styleId="ListLabel241">
    <w:name w:val="ListLabel 241"/>
    <w:autoRedefine/>
    <w:hidden/>
    <w:qFormat/>
    <w:rsid w:val="001F0748"/>
    <w:rPr>
      <w:w w:val="100"/>
      <w:position w:val="-1"/>
      <w:u w:val="none"/>
      <w:effect w:val="none"/>
      <w:vertAlign w:val="baseline"/>
      <w:cs w:val="0"/>
      <w:em w:val="none"/>
    </w:rPr>
  </w:style>
  <w:style w:type="character" w:customStyle="1" w:styleId="ListLabel242">
    <w:name w:val="ListLabel 242"/>
    <w:autoRedefine/>
    <w:hidden/>
    <w:qFormat/>
    <w:rsid w:val="001F0748"/>
    <w:rPr>
      <w:rFonts w:ascii="Arial" w:hAnsi="Arial" w:cs="Arial"/>
      <w:w w:val="100"/>
      <w:position w:val="-1"/>
      <w:sz w:val="24"/>
      <w:szCs w:val="24"/>
      <w:effect w:val="none"/>
      <w:vertAlign w:val="baseline"/>
      <w:cs w:val="0"/>
      <w:em w:val="none"/>
    </w:rPr>
  </w:style>
  <w:style w:type="character" w:customStyle="1" w:styleId="ListLabel243">
    <w:name w:val="ListLabel 243"/>
    <w:autoRedefine/>
    <w:hidden/>
    <w:qFormat/>
    <w:rsid w:val="001F0748"/>
    <w:rPr>
      <w:w w:val="100"/>
      <w:position w:val="-1"/>
      <w:effect w:val="none"/>
      <w:vertAlign w:val="baseline"/>
      <w:cs w:val="0"/>
      <w:em w:val="none"/>
    </w:rPr>
  </w:style>
  <w:style w:type="character" w:customStyle="1" w:styleId="ListLabel244">
    <w:name w:val="ListLabel 244"/>
    <w:autoRedefine/>
    <w:hidden/>
    <w:qFormat/>
    <w:rsid w:val="001F0748"/>
    <w:rPr>
      <w:w w:val="100"/>
      <w:position w:val="-1"/>
      <w:effect w:val="none"/>
      <w:vertAlign w:val="baseline"/>
      <w:cs w:val="0"/>
      <w:em w:val="none"/>
    </w:rPr>
  </w:style>
  <w:style w:type="character" w:customStyle="1" w:styleId="ListLabel245">
    <w:name w:val="ListLabel 245"/>
    <w:autoRedefine/>
    <w:hidden/>
    <w:qFormat/>
    <w:rsid w:val="001F0748"/>
    <w:rPr>
      <w:w w:val="100"/>
      <w:position w:val="-1"/>
      <w:effect w:val="none"/>
      <w:vertAlign w:val="baseline"/>
      <w:cs w:val="0"/>
      <w:em w:val="none"/>
    </w:rPr>
  </w:style>
  <w:style w:type="character" w:customStyle="1" w:styleId="ListLabel246">
    <w:name w:val="ListLabel 246"/>
    <w:autoRedefine/>
    <w:hidden/>
    <w:qFormat/>
    <w:rsid w:val="001F0748"/>
    <w:rPr>
      <w:w w:val="100"/>
      <w:position w:val="-1"/>
      <w:effect w:val="none"/>
      <w:vertAlign w:val="baseline"/>
      <w:cs w:val="0"/>
      <w:em w:val="none"/>
    </w:rPr>
  </w:style>
  <w:style w:type="character" w:customStyle="1" w:styleId="ListLabel247">
    <w:name w:val="ListLabel 247"/>
    <w:autoRedefine/>
    <w:hidden/>
    <w:qFormat/>
    <w:rsid w:val="001F0748"/>
    <w:rPr>
      <w:w w:val="100"/>
      <w:position w:val="-1"/>
      <w:effect w:val="none"/>
      <w:vertAlign w:val="baseline"/>
      <w:cs w:val="0"/>
      <w:em w:val="none"/>
    </w:rPr>
  </w:style>
  <w:style w:type="character" w:customStyle="1" w:styleId="ListLabel248">
    <w:name w:val="ListLabel 248"/>
    <w:autoRedefine/>
    <w:hidden/>
    <w:qFormat/>
    <w:rsid w:val="001F0748"/>
    <w:rPr>
      <w:w w:val="100"/>
      <w:position w:val="-1"/>
      <w:effect w:val="none"/>
      <w:vertAlign w:val="baseline"/>
      <w:cs w:val="0"/>
      <w:em w:val="none"/>
    </w:rPr>
  </w:style>
  <w:style w:type="character" w:customStyle="1" w:styleId="ListLabel249">
    <w:name w:val="ListLabel 249"/>
    <w:autoRedefine/>
    <w:hidden/>
    <w:qFormat/>
    <w:rsid w:val="001F0748"/>
    <w:rPr>
      <w:w w:val="100"/>
      <w:position w:val="-1"/>
      <w:effect w:val="none"/>
      <w:vertAlign w:val="baseline"/>
      <w:cs w:val="0"/>
      <w:em w:val="none"/>
    </w:rPr>
  </w:style>
  <w:style w:type="character" w:customStyle="1" w:styleId="ListLabel250">
    <w:name w:val="ListLabel 250"/>
    <w:autoRedefine/>
    <w:hidden/>
    <w:qFormat/>
    <w:rsid w:val="001F0748"/>
    <w:rPr>
      <w:w w:val="100"/>
      <w:position w:val="-1"/>
      <w:effect w:val="none"/>
      <w:vertAlign w:val="baseline"/>
      <w:cs w:val="0"/>
      <w:em w:val="none"/>
    </w:rPr>
  </w:style>
  <w:style w:type="character" w:customStyle="1" w:styleId="ListLabel251">
    <w:name w:val="ListLabel 251"/>
    <w:autoRedefine/>
    <w:hidden/>
    <w:qFormat/>
    <w:rsid w:val="001F0748"/>
    <w:rPr>
      <w:rFonts w:ascii="Arial" w:hAnsi="Arial" w:cs="Courier New"/>
      <w:w w:val="100"/>
      <w:position w:val="-1"/>
      <w:sz w:val="24"/>
      <w:szCs w:val="24"/>
      <w:effect w:val="none"/>
      <w:vertAlign w:val="baseline"/>
      <w:cs w:val="0"/>
      <w:em w:val="none"/>
    </w:rPr>
  </w:style>
  <w:style w:type="character" w:customStyle="1" w:styleId="ListLabel252">
    <w:name w:val="ListLabel 252"/>
    <w:autoRedefine/>
    <w:hidden/>
    <w:qFormat/>
    <w:rsid w:val="001F0748"/>
    <w:rPr>
      <w:w w:val="100"/>
      <w:position w:val="-1"/>
      <w:effect w:val="none"/>
      <w:vertAlign w:val="baseline"/>
      <w:cs w:val="0"/>
      <w:em w:val="none"/>
    </w:rPr>
  </w:style>
  <w:style w:type="character" w:customStyle="1" w:styleId="ListLabel253">
    <w:name w:val="ListLabel 253"/>
    <w:autoRedefine/>
    <w:hidden/>
    <w:qFormat/>
    <w:rsid w:val="001F0748"/>
    <w:rPr>
      <w:w w:val="100"/>
      <w:position w:val="-1"/>
      <w:effect w:val="none"/>
      <w:vertAlign w:val="baseline"/>
      <w:cs w:val="0"/>
      <w:em w:val="none"/>
    </w:rPr>
  </w:style>
  <w:style w:type="character" w:customStyle="1" w:styleId="ListLabel254">
    <w:name w:val="ListLabel 254"/>
    <w:autoRedefine/>
    <w:hidden/>
    <w:qFormat/>
    <w:rsid w:val="001F0748"/>
    <w:rPr>
      <w:w w:val="100"/>
      <w:position w:val="-1"/>
      <w:effect w:val="none"/>
      <w:vertAlign w:val="baseline"/>
      <w:cs w:val="0"/>
      <w:em w:val="none"/>
    </w:rPr>
  </w:style>
  <w:style w:type="character" w:customStyle="1" w:styleId="ListLabel255">
    <w:name w:val="ListLabel 255"/>
    <w:autoRedefine/>
    <w:hidden/>
    <w:qFormat/>
    <w:rsid w:val="001F0748"/>
    <w:rPr>
      <w:w w:val="100"/>
      <w:position w:val="-1"/>
      <w:effect w:val="none"/>
      <w:vertAlign w:val="baseline"/>
      <w:cs w:val="0"/>
      <w:em w:val="none"/>
    </w:rPr>
  </w:style>
  <w:style w:type="character" w:customStyle="1" w:styleId="ListLabel256">
    <w:name w:val="ListLabel 256"/>
    <w:autoRedefine/>
    <w:hidden/>
    <w:qFormat/>
    <w:rsid w:val="001F0748"/>
    <w:rPr>
      <w:w w:val="100"/>
      <w:position w:val="-1"/>
      <w:effect w:val="none"/>
      <w:vertAlign w:val="baseline"/>
      <w:cs w:val="0"/>
      <w:em w:val="none"/>
    </w:rPr>
  </w:style>
  <w:style w:type="character" w:customStyle="1" w:styleId="ListLabel257">
    <w:name w:val="ListLabel 257"/>
    <w:autoRedefine/>
    <w:hidden/>
    <w:qFormat/>
    <w:rsid w:val="001F0748"/>
    <w:rPr>
      <w:w w:val="100"/>
      <w:position w:val="-1"/>
      <w:effect w:val="none"/>
      <w:vertAlign w:val="baseline"/>
      <w:cs w:val="0"/>
      <w:em w:val="none"/>
    </w:rPr>
  </w:style>
  <w:style w:type="character" w:customStyle="1" w:styleId="ListLabel258">
    <w:name w:val="ListLabel 258"/>
    <w:autoRedefine/>
    <w:hidden/>
    <w:qFormat/>
    <w:rsid w:val="001F0748"/>
    <w:rPr>
      <w:w w:val="100"/>
      <w:position w:val="-1"/>
      <w:effect w:val="none"/>
      <w:vertAlign w:val="baseline"/>
      <w:cs w:val="0"/>
      <w:em w:val="none"/>
    </w:rPr>
  </w:style>
  <w:style w:type="character" w:customStyle="1" w:styleId="ListLabel259">
    <w:name w:val="ListLabel 259"/>
    <w:autoRedefine/>
    <w:hidden/>
    <w:qFormat/>
    <w:rsid w:val="001F0748"/>
    <w:rPr>
      <w:w w:val="100"/>
      <w:position w:val="-1"/>
      <w:effect w:val="none"/>
      <w:vertAlign w:val="baseline"/>
      <w:cs w:val="0"/>
      <w:em w:val="none"/>
    </w:rPr>
  </w:style>
  <w:style w:type="character" w:customStyle="1" w:styleId="ListLabel260">
    <w:name w:val="ListLabel 260"/>
    <w:autoRedefine/>
    <w:hidden/>
    <w:qFormat/>
    <w:rsid w:val="001F0748"/>
    <w:rPr>
      <w:rFonts w:ascii="Arial" w:hAnsi="Arial" w:cs="Wingdings"/>
      <w:w w:val="100"/>
      <w:position w:val="-1"/>
      <w:sz w:val="24"/>
      <w:u w:val="none"/>
      <w:effect w:val="none"/>
      <w:vertAlign w:val="baseline"/>
      <w:cs w:val="0"/>
      <w:em w:val="none"/>
    </w:rPr>
  </w:style>
  <w:style w:type="character" w:customStyle="1" w:styleId="ListLabel261">
    <w:name w:val="ListLabel 261"/>
    <w:autoRedefine/>
    <w:hidden/>
    <w:qFormat/>
    <w:rsid w:val="001F0748"/>
    <w:rPr>
      <w:w w:val="100"/>
      <w:position w:val="-1"/>
      <w:u w:val="none"/>
      <w:effect w:val="none"/>
      <w:vertAlign w:val="baseline"/>
      <w:cs w:val="0"/>
      <w:em w:val="none"/>
    </w:rPr>
  </w:style>
  <w:style w:type="character" w:customStyle="1" w:styleId="ListLabel262">
    <w:name w:val="ListLabel 262"/>
    <w:autoRedefine/>
    <w:hidden/>
    <w:qFormat/>
    <w:rsid w:val="001F0748"/>
    <w:rPr>
      <w:w w:val="100"/>
      <w:position w:val="-1"/>
      <w:u w:val="none"/>
      <w:effect w:val="none"/>
      <w:vertAlign w:val="baseline"/>
      <w:cs w:val="0"/>
      <w:em w:val="none"/>
    </w:rPr>
  </w:style>
  <w:style w:type="character" w:customStyle="1" w:styleId="ListLabel263">
    <w:name w:val="ListLabel 263"/>
    <w:autoRedefine/>
    <w:hidden/>
    <w:qFormat/>
    <w:rsid w:val="001F0748"/>
    <w:rPr>
      <w:w w:val="100"/>
      <w:position w:val="-1"/>
      <w:u w:val="none"/>
      <w:effect w:val="none"/>
      <w:vertAlign w:val="baseline"/>
      <w:cs w:val="0"/>
      <w:em w:val="none"/>
    </w:rPr>
  </w:style>
  <w:style w:type="character" w:customStyle="1" w:styleId="ListLabel264">
    <w:name w:val="ListLabel 264"/>
    <w:autoRedefine/>
    <w:hidden/>
    <w:qFormat/>
    <w:rsid w:val="001F0748"/>
    <w:rPr>
      <w:w w:val="100"/>
      <w:position w:val="-1"/>
      <w:u w:val="none"/>
      <w:effect w:val="none"/>
      <w:vertAlign w:val="baseline"/>
      <w:cs w:val="0"/>
      <w:em w:val="none"/>
    </w:rPr>
  </w:style>
  <w:style w:type="character" w:customStyle="1" w:styleId="ListLabel265">
    <w:name w:val="ListLabel 265"/>
    <w:autoRedefine/>
    <w:hidden/>
    <w:qFormat/>
    <w:rsid w:val="001F0748"/>
    <w:rPr>
      <w:w w:val="100"/>
      <w:position w:val="-1"/>
      <w:u w:val="none"/>
      <w:effect w:val="none"/>
      <w:vertAlign w:val="baseline"/>
      <w:cs w:val="0"/>
      <w:em w:val="none"/>
    </w:rPr>
  </w:style>
  <w:style w:type="character" w:customStyle="1" w:styleId="ListLabel266">
    <w:name w:val="ListLabel 266"/>
    <w:autoRedefine/>
    <w:hidden/>
    <w:qFormat/>
    <w:rsid w:val="001F0748"/>
    <w:rPr>
      <w:w w:val="100"/>
      <w:position w:val="-1"/>
      <w:u w:val="none"/>
      <w:effect w:val="none"/>
      <w:vertAlign w:val="baseline"/>
      <w:cs w:val="0"/>
      <w:em w:val="none"/>
    </w:rPr>
  </w:style>
  <w:style w:type="character" w:customStyle="1" w:styleId="ListLabel267">
    <w:name w:val="ListLabel 267"/>
    <w:autoRedefine/>
    <w:hidden/>
    <w:qFormat/>
    <w:rsid w:val="001F0748"/>
    <w:rPr>
      <w:w w:val="100"/>
      <w:position w:val="-1"/>
      <w:u w:val="none"/>
      <w:effect w:val="none"/>
      <w:vertAlign w:val="baseline"/>
      <w:cs w:val="0"/>
      <w:em w:val="none"/>
    </w:rPr>
  </w:style>
  <w:style w:type="character" w:customStyle="1" w:styleId="ListLabel268">
    <w:name w:val="ListLabel 268"/>
    <w:autoRedefine/>
    <w:hidden/>
    <w:qFormat/>
    <w:rsid w:val="001F0748"/>
    <w:rPr>
      <w:w w:val="100"/>
      <w:position w:val="-1"/>
      <w:u w:val="none"/>
      <w:effect w:val="none"/>
      <w:vertAlign w:val="baseline"/>
      <w:cs w:val="0"/>
      <w:em w:val="none"/>
    </w:rPr>
  </w:style>
  <w:style w:type="character" w:customStyle="1" w:styleId="ListLabel269">
    <w:name w:val="ListLabel 269"/>
    <w:autoRedefine/>
    <w:hidden/>
    <w:qFormat/>
    <w:rsid w:val="001F0748"/>
    <w:rPr>
      <w:rFonts w:ascii="Arial" w:hAnsi="Arial" w:cs="Noto Sans Symbols"/>
      <w:w w:val="100"/>
      <w:position w:val="-1"/>
      <w:sz w:val="24"/>
      <w:szCs w:val="24"/>
      <w:effect w:val="none"/>
      <w:vertAlign w:val="baseline"/>
      <w:cs w:val="0"/>
      <w:em w:val="none"/>
    </w:rPr>
  </w:style>
  <w:style w:type="character" w:customStyle="1" w:styleId="ListLabel270">
    <w:name w:val="ListLabel 270"/>
    <w:autoRedefine/>
    <w:hidden/>
    <w:qFormat/>
    <w:rsid w:val="001F0748"/>
    <w:rPr>
      <w:w w:val="100"/>
      <w:position w:val="-1"/>
      <w:effect w:val="none"/>
      <w:vertAlign w:val="baseline"/>
      <w:cs w:val="0"/>
      <w:em w:val="none"/>
    </w:rPr>
  </w:style>
  <w:style w:type="character" w:customStyle="1" w:styleId="ListLabel271">
    <w:name w:val="ListLabel 271"/>
    <w:autoRedefine/>
    <w:hidden/>
    <w:qFormat/>
    <w:rsid w:val="001F0748"/>
    <w:rPr>
      <w:w w:val="100"/>
      <w:position w:val="-1"/>
      <w:effect w:val="none"/>
      <w:vertAlign w:val="baseline"/>
      <w:cs w:val="0"/>
      <w:em w:val="none"/>
    </w:rPr>
  </w:style>
  <w:style w:type="character" w:customStyle="1" w:styleId="ListLabel272">
    <w:name w:val="ListLabel 272"/>
    <w:autoRedefine/>
    <w:hidden/>
    <w:qFormat/>
    <w:rsid w:val="001F0748"/>
    <w:rPr>
      <w:w w:val="100"/>
      <w:position w:val="-1"/>
      <w:effect w:val="none"/>
      <w:vertAlign w:val="baseline"/>
      <w:cs w:val="0"/>
      <w:em w:val="none"/>
    </w:rPr>
  </w:style>
  <w:style w:type="character" w:customStyle="1" w:styleId="ListLabel273">
    <w:name w:val="ListLabel 273"/>
    <w:autoRedefine/>
    <w:hidden/>
    <w:qFormat/>
    <w:rsid w:val="001F0748"/>
    <w:rPr>
      <w:w w:val="100"/>
      <w:position w:val="-1"/>
      <w:effect w:val="none"/>
      <w:vertAlign w:val="baseline"/>
      <w:cs w:val="0"/>
      <w:em w:val="none"/>
    </w:rPr>
  </w:style>
  <w:style w:type="character" w:customStyle="1" w:styleId="ListLabel274">
    <w:name w:val="ListLabel 274"/>
    <w:autoRedefine/>
    <w:hidden/>
    <w:qFormat/>
    <w:rsid w:val="001F0748"/>
    <w:rPr>
      <w:w w:val="100"/>
      <w:position w:val="-1"/>
      <w:effect w:val="none"/>
      <w:vertAlign w:val="baseline"/>
      <w:cs w:val="0"/>
      <w:em w:val="none"/>
    </w:rPr>
  </w:style>
  <w:style w:type="character" w:customStyle="1" w:styleId="ListLabel275">
    <w:name w:val="ListLabel 275"/>
    <w:autoRedefine/>
    <w:hidden/>
    <w:qFormat/>
    <w:rsid w:val="001F0748"/>
    <w:rPr>
      <w:w w:val="100"/>
      <w:position w:val="-1"/>
      <w:effect w:val="none"/>
      <w:vertAlign w:val="baseline"/>
      <w:cs w:val="0"/>
      <w:em w:val="none"/>
    </w:rPr>
  </w:style>
  <w:style w:type="character" w:customStyle="1" w:styleId="ListLabel276">
    <w:name w:val="ListLabel 276"/>
    <w:autoRedefine/>
    <w:hidden/>
    <w:qFormat/>
    <w:rsid w:val="001F0748"/>
    <w:rPr>
      <w:w w:val="100"/>
      <w:position w:val="-1"/>
      <w:effect w:val="none"/>
      <w:vertAlign w:val="baseline"/>
      <w:cs w:val="0"/>
      <w:em w:val="none"/>
    </w:rPr>
  </w:style>
  <w:style w:type="character" w:customStyle="1" w:styleId="ListLabel277">
    <w:name w:val="ListLabel 277"/>
    <w:autoRedefine/>
    <w:hidden/>
    <w:qFormat/>
    <w:rsid w:val="001F0748"/>
    <w:rPr>
      <w:rFonts w:ascii="Arial" w:hAnsi="Arial" w:cs="Arial"/>
      <w:w w:val="100"/>
      <w:position w:val="-1"/>
      <w:sz w:val="24"/>
      <w:u w:val="none"/>
      <w:effect w:val="none"/>
      <w:vertAlign w:val="baseline"/>
      <w:cs w:val="0"/>
      <w:em w:val="none"/>
    </w:rPr>
  </w:style>
  <w:style w:type="character" w:customStyle="1" w:styleId="ListLabel278">
    <w:name w:val="ListLabel 278"/>
    <w:autoRedefine/>
    <w:hidden/>
    <w:qFormat/>
    <w:rsid w:val="001F0748"/>
    <w:rPr>
      <w:w w:val="100"/>
      <w:position w:val="-1"/>
      <w:u w:val="none"/>
      <w:effect w:val="none"/>
      <w:vertAlign w:val="baseline"/>
      <w:cs w:val="0"/>
      <w:em w:val="none"/>
    </w:rPr>
  </w:style>
  <w:style w:type="character" w:customStyle="1" w:styleId="ListLabel279">
    <w:name w:val="ListLabel 279"/>
    <w:autoRedefine/>
    <w:hidden/>
    <w:qFormat/>
    <w:rsid w:val="001F0748"/>
    <w:rPr>
      <w:w w:val="100"/>
      <w:position w:val="-1"/>
      <w:u w:val="none"/>
      <w:effect w:val="none"/>
      <w:vertAlign w:val="baseline"/>
      <w:cs w:val="0"/>
      <w:em w:val="none"/>
    </w:rPr>
  </w:style>
  <w:style w:type="character" w:customStyle="1" w:styleId="ListLabel280">
    <w:name w:val="ListLabel 280"/>
    <w:autoRedefine/>
    <w:hidden/>
    <w:qFormat/>
    <w:rsid w:val="001F0748"/>
    <w:rPr>
      <w:w w:val="100"/>
      <w:position w:val="-1"/>
      <w:u w:val="none"/>
      <w:effect w:val="none"/>
      <w:vertAlign w:val="baseline"/>
      <w:cs w:val="0"/>
      <w:em w:val="none"/>
    </w:rPr>
  </w:style>
  <w:style w:type="character" w:customStyle="1" w:styleId="ListLabel281">
    <w:name w:val="ListLabel 281"/>
    <w:autoRedefine/>
    <w:hidden/>
    <w:qFormat/>
    <w:rsid w:val="001F0748"/>
    <w:rPr>
      <w:w w:val="100"/>
      <w:position w:val="-1"/>
      <w:u w:val="none"/>
      <w:effect w:val="none"/>
      <w:vertAlign w:val="baseline"/>
      <w:cs w:val="0"/>
      <w:em w:val="none"/>
    </w:rPr>
  </w:style>
  <w:style w:type="character" w:customStyle="1" w:styleId="ListLabel282">
    <w:name w:val="ListLabel 282"/>
    <w:autoRedefine/>
    <w:hidden/>
    <w:qFormat/>
    <w:rsid w:val="001F0748"/>
    <w:rPr>
      <w:w w:val="100"/>
      <w:position w:val="-1"/>
      <w:u w:val="none"/>
      <w:effect w:val="none"/>
      <w:vertAlign w:val="baseline"/>
      <w:cs w:val="0"/>
      <w:em w:val="none"/>
    </w:rPr>
  </w:style>
  <w:style w:type="character" w:customStyle="1" w:styleId="ListLabel283">
    <w:name w:val="ListLabel 283"/>
    <w:autoRedefine/>
    <w:hidden/>
    <w:qFormat/>
    <w:rsid w:val="001F0748"/>
    <w:rPr>
      <w:w w:val="100"/>
      <w:position w:val="-1"/>
      <w:u w:val="none"/>
      <w:effect w:val="none"/>
      <w:vertAlign w:val="baseline"/>
      <w:cs w:val="0"/>
      <w:em w:val="none"/>
    </w:rPr>
  </w:style>
  <w:style w:type="character" w:customStyle="1" w:styleId="ListLabel284">
    <w:name w:val="ListLabel 284"/>
    <w:autoRedefine/>
    <w:hidden/>
    <w:qFormat/>
    <w:rsid w:val="001F0748"/>
    <w:rPr>
      <w:w w:val="100"/>
      <w:position w:val="-1"/>
      <w:u w:val="none"/>
      <w:effect w:val="none"/>
      <w:vertAlign w:val="baseline"/>
      <w:cs w:val="0"/>
      <w:em w:val="none"/>
    </w:rPr>
  </w:style>
  <w:style w:type="character" w:customStyle="1" w:styleId="ListLabel285">
    <w:name w:val="ListLabel 285"/>
    <w:autoRedefine/>
    <w:hidden/>
    <w:qFormat/>
    <w:rsid w:val="001F0748"/>
    <w:rPr>
      <w:w w:val="100"/>
      <w:position w:val="-1"/>
      <w:u w:val="none"/>
      <w:effect w:val="none"/>
      <w:vertAlign w:val="baseline"/>
      <w:cs w:val="0"/>
      <w:em w:val="none"/>
    </w:rPr>
  </w:style>
  <w:style w:type="character" w:customStyle="1" w:styleId="ListLabel286">
    <w:name w:val="ListLabel 286"/>
    <w:autoRedefine/>
    <w:hidden/>
    <w:qFormat/>
    <w:rsid w:val="001F0748"/>
    <w:rPr>
      <w:rFonts w:ascii="Arial" w:hAnsi="Arial" w:cs="OpenSymbol"/>
      <w:w w:val="100"/>
      <w:position w:val="-1"/>
      <w:sz w:val="24"/>
      <w:u w:val="none"/>
      <w:effect w:val="none"/>
      <w:vertAlign w:val="baseline"/>
      <w:cs w:val="0"/>
      <w:em w:val="none"/>
    </w:rPr>
  </w:style>
  <w:style w:type="character" w:customStyle="1" w:styleId="ListLabel287">
    <w:name w:val="ListLabel 287"/>
    <w:autoRedefine/>
    <w:hidden/>
    <w:qFormat/>
    <w:rsid w:val="001F0748"/>
    <w:rPr>
      <w:w w:val="100"/>
      <w:position w:val="-1"/>
      <w:u w:val="none"/>
      <w:effect w:val="none"/>
      <w:vertAlign w:val="baseline"/>
      <w:cs w:val="0"/>
      <w:em w:val="none"/>
    </w:rPr>
  </w:style>
  <w:style w:type="character" w:customStyle="1" w:styleId="ListLabel288">
    <w:name w:val="ListLabel 288"/>
    <w:autoRedefine/>
    <w:hidden/>
    <w:qFormat/>
    <w:rsid w:val="001F0748"/>
    <w:rPr>
      <w:w w:val="100"/>
      <w:position w:val="-1"/>
      <w:u w:val="none"/>
      <w:effect w:val="none"/>
      <w:vertAlign w:val="baseline"/>
      <w:cs w:val="0"/>
      <w:em w:val="none"/>
    </w:rPr>
  </w:style>
  <w:style w:type="character" w:customStyle="1" w:styleId="ListLabel289">
    <w:name w:val="ListLabel 289"/>
    <w:autoRedefine/>
    <w:hidden/>
    <w:qFormat/>
    <w:rsid w:val="001F0748"/>
    <w:rPr>
      <w:w w:val="100"/>
      <w:position w:val="-1"/>
      <w:u w:val="none"/>
      <w:effect w:val="none"/>
      <w:vertAlign w:val="baseline"/>
      <w:cs w:val="0"/>
      <w:em w:val="none"/>
    </w:rPr>
  </w:style>
  <w:style w:type="character" w:customStyle="1" w:styleId="ListLabel290">
    <w:name w:val="ListLabel 290"/>
    <w:autoRedefine/>
    <w:hidden/>
    <w:qFormat/>
    <w:rsid w:val="001F0748"/>
    <w:rPr>
      <w:w w:val="100"/>
      <w:position w:val="-1"/>
      <w:u w:val="none"/>
      <w:effect w:val="none"/>
      <w:vertAlign w:val="baseline"/>
      <w:cs w:val="0"/>
      <w:em w:val="none"/>
    </w:rPr>
  </w:style>
  <w:style w:type="character" w:customStyle="1" w:styleId="ListLabel291">
    <w:name w:val="ListLabel 291"/>
    <w:autoRedefine/>
    <w:hidden/>
    <w:qFormat/>
    <w:rsid w:val="001F0748"/>
    <w:rPr>
      <w:w w:val="100"/>
      <w:position w:val="-1"/>
      <w:u w:val="none"/>
      <w:effect w:val="none"/>
      <w:vertAlign w:val="baseline"/>
      <w:cs w:val="0"/>
      <w:em w:val="none"/>
    </w:rPr>
  </w:style>
  <w:style w:type="character" w:customStyle="1" w:styleId="ListLabel292">
    <w:name w:val="ListLabel 292"/>
    <w:autoRedefine/>
    <w:hidden/>
    <w:qFormat/>
    <w:rsid w:val="001F0748"/>
    <w:rPr>
      <w:w w:val="100"/>
      <w:position w:val="-1"/>
      <w:u w:val="none"/>
      <w:effect w:val="none"/>
      <w:vertAlign w:val="baseline"/>
      <w:cs w:val="0"/>
      <w:em w:val="none"/>
    </w:rPr>
  </w:style>
  <w:style w:type="character" w:customStyle="1" w:styleId="ListLabel293">
    <w:name w:val="ListLabel 293"/>
    <w:autoRedefine/>
    <w:hidden/>
    <w:qFormat/>
    <w:rsid w:val="001F0748"/>
    <w:rPr>
      <w:w w:val="100"/>
      <w:position w:val="-1"/>
      <w:u w:val="none"/>
      <w:effect w:val="none"/>
      <w:vertAlign w:val="baseline"/>
      <w:cs w:val="0"/>
      <w:em w:val="none"/>
    </w:rPr>
  </w:style>
  <w:style w:type="character" w:customStyle="1" w:styleId="ListLabel294">
    <w:name w:val="ListLabel 294"/>
    <w:autoRedefine/>
    <w:hidden/>
    <w:qFormat/>
    <w:rsid w:val="001F0748"/>
    <w:rPr>
      <w:w w:val="100"/>
      <w:position w:val="-1"/>
      <w:u w:val="none"/>
      <w:effect w:val="none"/>
      <w:vertAlign w:val="baseline"/>
      <w:cs w:val="0"/>
      <w:em w:val="none"/>
    </w:rPr>
  </w:style>
  <w:style w:type="character" w:customStyle="1" w:styleId="ListLabel295">
    <w:name w:val="ListLabel 295"/>
    <w:autoRedefine/>
    <w:hidden/>
    <w:qFormat/>
    <w:rsid w:val="001F0748"/>
    <w:rPr>
      <w:rFonts w:ascii="Arial" w:hAnsi="Arial" w:cs="Arial"/>
      <w:w w:val="100"/>
      <w:position w:val="-1"/>
      <w:u w:val="none"/>
      <w:effect w:val="none"/>
      <w:vertAlign w:val="baseline"/>
      <w:cs w:val="0"/>
      <w:em w:val="none"/>
    </w:rPr>
  </w:style>
  <w:style w:type="character" w:customStyle="1" w:styleId="ListLabel296">
    <w:name w:val="ListLabel 296"/>
    <w:autoRedefine/>
    <w:hidden/>
    <w:qFormat/>
    <w:rsid w:val="001F0748"/>
    <w:rPr>
      <w:w w:val="100"/>
      <w:position w:val="-1"/>
      <w:u w:val="none"/>
      <w:effect w:val="none"/>
      <w:vertAlign w:val="baseline"/>
      <w:cs w:val="0"/>
      <w:em w:val="none"/>
    </w:rPr>
  </w:style>
  <w:style w:type="character" w:customStyle="1" w:styleId="ListLabel297">
    <w:name w:val="ListLabel 297"/>
    <w:autoRedefine/>
    <w:hidden/>
    <w:qFormat/>
    <w:rsid w:val="001F0748"/>
    <w:rPr>
      <w:w w:val="100"/>
      <w:position w:val="-1"/>
      <w:u w:val="none"/>
      <w:effect w:val="none"/>
      <w:vertAlign w:val="baseline"/>
      <w:cs w:val="0"/>
      <w:em w:val="none"/>
    </w:rPr>
  </w:style>
  <w:style w:type="character" w:customStyle="1" w:styleId="ListLabel298">
    <w:name w:val="ListLabel 298"/>
    <w:autoRedefine/>
    <w:hidden/>
    <w:qFormat/>
    <w:rsid w:val="001F0748"/>
    <w:rPr>
      <w:w w:val="100"/>
      <w:position w:val="-1"/>
      <w:u w:val="none"/>
      <w:effect w:val="none"/>
      <w:vertAlign w:val="baseline"/>
      <w:cs w:val="0"/>
      <w:em w:val="none"/>
    </w:rPr>
  </w:style>
  <w:style w:type="character" w:customStyle="1" w:styleId="ListLabel299">
    <w:name w:val="ListLabel 299"/>
    <w:autoRedefine/>
    <w:hidden/>
    <w:qFormat/>
    <w:rsid w:val="001F0748"/>
    <w:rPr>
      <w:w w:val="100"/>
      <w:position w:val="-1"/>
      <w:u w:val="none"/>
      <w:effect w:val="none"/>
      <w:vertAlign w:val="baseline"/>
      <w:cs w:val="0"/>
      <w:em w:val="none"/>
    </w:rPr>
  </w:style>
  <w:style w:type="character" w:customStyle="1" w:styleId="ListLabel300">
    <w:name w:val="ListLabel 300"/>
    <w:autoRedefine/>
    <w:hidden/>
    <w:qFormat/>
    <w:rsid w:val="001F0748"/>
    <w:rPr>
      <w:w w:val="100"/>
      <w:position w:val="-1"/>
      <w:u w:val="none"/>
      <w:effect w:val="none"/>
      <w:vertAlign w:val="baseline"/>
      <w:cs w:val="0"/>
      <w:em w:val="none"/>
    </w:rPr>
  </w:style>
  <w:style w:type="character" w:customStyle="1" w:styleId="ListLabel301">
    <w:name w:val="ListLabel 301"/>
    <w:autoRedefine/>
    <w:hidden/>
    <w:qFormat/>
    <w:rsid w:val="001F0748"/>
    <w:rPr>
      <w:w w:val="100"/>
      <w:position w:val="-1"/>
      <w:u w:val="none"/>
      <w:effect w:val="none"/>
      <w:vertAlign w:val="baseline"/>
      <w:cs w:val="0"/>
      <w:em w:val="none"/>
    </w:rPr>
  </w:style>
  <w:style w:type="character" w:customStyle="1" w:styleId="ListLabel302">
    <w:name w:val="ListLabel 302"/>
    <w:autoRedefine/>
    <w:hidden/>
    <w:qFormat/>
    <w:rsid w:val="001F0748"/>
    <w:rPr>
      <w:w w:val="100"/>
      <w:position w:val="-1"/>
      <w:u w:val="none"/>
      <w:effect w:val="none"/>
      <w:vertAlign w:val="baseline"/>
      <w:cs w:val="0"/>
      <w:em w:val="none"/>
    </w:rPr>
  </w:style>
  <w:style w:type="character" w:customStyle="1" w:styleId="ListLabel303">
    <w:name w:val="ListLabel 303"/>
    <w:autoRedefine/>
    <w:hidden/>
    <w:qFormat/>
    <w:rsid w:val="001F0748"/>
    <w:rPr>
      <w:w w:val="100"/>
      <w:position w:val="-1"/>
      <w:u w:val="none"/>
      <w:effect w:val="none"/>
      <w:vertAlign w:val="baseline"/>
      <w:cs w:val="0"/>
      <w:em w:val="none"/>
    </w:rPr>
  </w:style>
  <w:style w:type="character" w:customStyle="1" w:styleId="ListLabel304">
    <w:name w:val="ListLabel 304"/>
    <w:autoRedefine/>
    <w:hidden/>
    <w:qFormat/>
    <w:rsid w:val="001F0748"/>
    <w:rPr>
      <w:rFonts w:ascii="Arial" w:hAnsi="Arial" w:cs="Arial"/>
      <w:w w:val="100"/>
      <w:position w:val="-1"/>
      <w:sz w:val="24"/>
      <w:u w:val="none"/>
      <w:effect w:val="none"/>
      <w:vertAlign w:val="baseline"/>
      <w:cs w:val="0"/>
      <w:em w:val="none"/>
    </w:rPr>
  </w:style>
  <w:style w:type="character" w:customStyle="1" w:styleId="ListLabel305">
    <w:name w:val="ListLabel 305"/>
    <w:autoRedefine/>
    <w:hidden/>
    <w:qFormat/>
    <w:rsid w:val="001F0748"/>
    <w:rPr>
      <w:w w:val="100"/>
      <w:position w:val="-1"/>
      <w:u w:val="none"/>
      <w:effect w:val="none"/>
      <w:vertAlign w:val="baseline"/>
      <w:cs w:val="0"/>
      <w:em w:val="none"/>
    </w:rPr>
  </w:style>
  <w:style w:type="character" w:customStyle="1" w:styleId="ListLabel306">
    <w:name w:val="ListLabel 306"/>
    <w:autoRedefine/>
    <w:hidden/>
    <w:qFormat/>
    <w:rsid w:val="001F0748"/>
    <w:rPr>
      <w:w w:val="100"/>
      <w:position w:val="-1"/>
      <w:u w:val="none"/>
      <w:effect w:val="none"/>
      <w:vertAlign w:val="baseline"/>
      <w:cs w:val="0"/>
      <w:em w:val="none"/>
    </w:rPr>
  </w:style>
  <w:style w:type="character" w:customStyle="1" w:styleId="ListLabel307">
    <w:name w:val="ListLabel 307"/>
    <w:autoRedefine/>
    <w:hidden/>
    <w:qFormat/>
    <w:rsid w:val="001F0748"/>
    <w:rPr>
      <w:w w:val="100"/>
      <w:position w:val="-1"/>
      <w:u w:val="none"/>
      <w:effect w:val="none"/>
      <w:vertAlign w:val="baseline"/>
      <w:cs w:val="0"/>
      <w:em w:val="none"/>
    </w:rPr>
  </w:style>
  <w:style w:type="character" w:customStyle="1" w:styleId="ListLabel308">
    <w:name w:val="ListLabel 308"/>
    <w:autoRedefine/>
    <w:hidden/>
    <w:qFormat/>
    <w:rsid w:val="001F0748"/>
    <w:rPr>
      <w:w w:val="100"/>
      <w:position w:val="-1"/>
      <w:u w:val="none"/>
      <w:effect w:val="none"/>
      <w:vertAlign w:val="baseline"/>
      <w:cs w:val="0"/>
      <w:em w:val="none"/>
    </w:rPr>
  </w:style>
  <w:style w:type="character" w:customStyle="1" w:styleId="ListLabel309">
    <w:name w:val="ListLabel 309"/>
    <w:autoRedefine/>
    <w:hidden/>
    <w:qFormat/>
    <w:rsid w:val="001F0748"/>
    <w:rPr>
      <w:w w:val="100"/>
      <w:position w:val="-1"/>
      <w:u w:val="none"/>
      <w:effect w:val="none"/>
      <w:vertAlign w:val="baseline"/>
      <w:cs w:val="0"/>
      <w:em w:val="none"/>
    </w:rPr>
  </w:style>
  <w:style w:type="character" w:customStyle="1" w:styleId="ListLabel310">
    <w:name w:val="ListLabel 310"/>
    <w:autoRedefine/>
    <w:hidden/>
    <w:qFormat/>
    <w:rsid w:val="001F0748"/>
    <w:rPr>
      <w:w w:val="100"/>
      <w:position w:val="-1"/>
      <w:u w:val="none"/>
      <w:effect w:val="none"/>
      <w:vertAlign w:val="baseline"/>
      <w:cs w:val="0"/>
      <w:em w:val="none"/>
    </w:rPr>
  </w:style>
  <w:style w:type="character" w:customStyle="1" w:styleId="ListLabel311">
    <w:name w:val="ListLabel 311"/>
    <w:autoRedefine/>
    <w:hidden/>
    <w:qFormat/>
    <w:rsid w:val="001F0748"/>
    <w:rPr>
      <w:w w:val="100"/>
      <w:position w:val="-1"/>
      <w:u w:val="none"/>
      <w:effect w:val="none"/>
      <w:vertAlign w:val="baseline"/>
      <w:cs w:val="0"/>
      <w:em w:val="none"/>
    </w:rPr>
  </w:style>
  <w:style w:type="character" w:customStyle="1" w:styleId="ListLabel312">
    <w:name w:val="ListLabel 312"/>
    <w:autoRedefine/>
    <w:hidden/>
    <w:qFormat/>
    <w:rsid w:val="001F0748"/>
    <w:rPr>
      <w:w w:val="100"/>
      <w:position w:val="-1"/>
      <w:u w:val="none"/>
      <w:effect w:val="none"/>
      <w:vertAlign w:val="baseline"/>
      <w:cs w:val="0"/>
      <w:em w:val="none"/>
    </w:rPr>
  </w:style>
  <w:style w:type="character" w:customStyle="1" w:styleId="ListLabel313">
    <w:name w:val="ListLabel 313"/>
    <w:autoRedefine/>
    <w:hidden/>
    <w:qFormat/>
    <w:rsid w:val="001F0748"/>
    <w:rPr>
      <w:rFonts w:ascii="Arial" w:eastAsia="Arial" w:hAnsi="Arial" w:cs="Arial"/>
      <w:b/>
      <w:w w:val="100"/>
      <w:position w:val="-1"/>
      <w:sz w:val="24"/>
      <w:effect w:val="none"/>
      <w:vertAlign w:val="baseline"/>
      <w:cs w:val="0"/>
      <w:em w:val="none"/>
    </w:rPr>
  </w:style>
  <w:style w:type="character" w:customStyle="1" w:styleId="ListLabel314">
    <w:name w:val="ListLabel 314"/>
    <w:autoRedefine/>
    <w:hidden/>
    <w:qFormat/>
    <w:rsid w:val="001F0748"/>
    <w:rPr>
      <w:w w:val="100"/>
      <w:position w:val="-1"/>
      <w:effect w:val="none"/>
      <w:vertAlign w:val="baseline"/>
      <w:cs w:val="0"/>
      <w:em w:val="none"/>
    </w:rPr>
  </w:style>
  <w:style w:type="character" w:customStyle="1" w:styleId="ListLabel315">
    <w:name w:val="ListLabel 315"/>
    <w:autoRedefine/>
    <w:hidden/>
    <w:qFormat/>
    <w:rsid w:val="001F0748"/>
    <w:rPr>
      <w:w w:val="100"/>
      <w:position w:val="-1"/>
      <w:effect w:val="none"/>
      <w:vertAlign w:val="baseline"/>
      <w:cs w:val="0"/>
      <w:em w:val="none"/>
    </w:rPr>
  </w:style>
  <w:style w:type="character" w:customStyle="1" w:styleId="ListLabel316">
    <w:name w:val="ListLabel 316"/>
    <w:autoRedefine/>
    <w:hidden/>
    <w:qFormat/>
    <w:rsid w:val="001F0748"/>
    <w:rPr>
      <w:rFonts w:ascii="Arial" w:hAnsi="Arial" w:cs="Wingdings"/>
      <w:w w:val="100"/>
      <w:position w:val="-1"/>
      <w:sz w:val="24"/>
      <w:effect w:val="none"/>
      <w:vertAlign w:val="baseline"/>
      <w:cs w:val="0"/>
      <w:em w:val="none"/>
    </w:rPr>
  </w:style>
  <w:style w:type="character" w:customStyle="1" w:styleId="ListLabel317">
    <w:name w:val="ListLabel 317"/>
    <w:autoRedefine/>
    <w:hidden/>
    <w:qFormat/>
    <w:rsid w:val="001F0748"/>
    <w:rPr>
      <w:w w:val="100"/>
      <w:position w:val="-1"/>
      <w:effect w:val="none"/>
      <w:vertAlign w:val="baseline"/>
      <w:cs w:val="0"/>
      <w:em w:val="none"/>
    </w:rPr>
  </w:style>
  <w:style w:type="character" w:customStyle="1" w:styleId="ListLabel318">
    <w:name w:val="ListLabel 318"/>
    <w:autoRedefine/>
    <w:hidden/>
    <w:qFormat/>
    <w:rsid w:val="001F0748"/>
    <w:rPr>
      <w:w w:val="100"/>
      <w:position w:val="-1"/>
      <w:effect w:val="none"/>
      <w:vertAlign w:val="baseline"/>
      <w:cs w:val="0"/>
      <w:em w:val="none"/>
    </w:rPr>
  </w:style>
  <w:style w:type="character" w:customStyle="1" w:styleId="ListLabel319">
    <w:name w:val="ListLabel 319"/>
    <w:autoRedefine/>
    <w:hidden/>
    <w:qFormat/>
    <w:rsid w:val="001F0748"/>
    <w:rPr>
      <w:w w:val="100"/>
      <w:position w:val="-1"/>
      <w:effect w:val="none"/>
      <w:vertAlign w:val="baseline"/>
      <w:cs w:val="0"/>
      <w:em w:val="none"/>
    </w:rPr>
  </w:style>
  <w:style w:type="character" w:customStyle="1" w:styleId="ListLabel320">
    <w:name w:val="ListLabel 320"/>
    <w:autoRedefine/>
    <w:hidden/>
    <w:qFormat/>
    <w:rsid w:val="001F0748"/>
    <w:rPr>
      <w:w w:val="100"/>
      <w:position w:val="-1"/>
      <w:effect w:val="none"/>
      <w:vertAlign w:val="baseline"/>
      <w:cs w:val="0"/>
      <w:em w:val="none"/>
    </w:rPr>
  </w:style>
  <w:style w:type="character" w:customStyle="1" w:styleId="ListLabel321">
    <w:name w:val="ListLabel 321"/>
    <w:autoRedefine/>
    <w:hidden/>
    <w:qFormat/>
    <w:rsid w:val="001F0748"/>
    <w:rPr>
      <w:w w:val="100"/>
      <w:position w:val="-1"/>
      <w:effect w:val="none"/>
      <w:vertAlign w:val="baseline"/>
      <w:cs w:val="0"/>
      <w:em w:val="none"/>
    </w:rPr>
  </w:style>
  <w:style w:type="character" w:customStyle="1" w:styleId="ListLabel322">
    <w:name w:val="ListLabel 322"/>
    <w:autoRedefine/>
    <w:hidden/>
    <w:qFormat/>
    <w:rsid w:val="001F0748"/>
    <w:rPr>
      <w:w w:val="100"/>
      <w:position w:val="-1"/>
      <w:effect w:val="none"/>
      <w:vertAlign w:val="baseline"/>
      <w:cs w:val="0"/>
      <w:em w:val="none"/>
    </w:rPr>
  </w:style>
  <w:style w:type="character" w:customStyle="1" w:styleId="ListLabel323">
    <w:name w:val="ListLabel 323"/>
    <w:autoRedefine/>
    <w:hidden/>
    <w:qFormat/>
    <w:rsid w:val="001F0748"/>
    <w:rPr>
      <w:rFonts w:ascii="Arial" w:hAnsi="Arial" w:cs="Symbol"/>
      <w:w w:val="100"/>
      <w:position w:val="-1"/>
      <w:sz w:val="24"/>
      <w:effect w:val="none"/>
      <w:vertAlign w:val="baseline"/>
      <w:cs w:val="0"/>
      <w:em w:val="none"/>
    </w:rPr>
  </w:style>
  <w:style w:type="character" w:customStyle="1" w:styleId="ListLabel324">
    <w:name w:val="ListLabel 324"/>
    <w:autoRedefine/>
    <w:hidden/>
    <w:qFormat/>
    <w:rsid w:val="001F0748"/>
    <w:rPr>
      <w:w w:val="100"/>
      <w:position w:val="-1"/>
      <w:effect w:val="none"/>
      <w:vertAlign w:val="baseline"/>
      <w:cs w:val="0"/>
      <w:em w:val="none"/>
    </w:rPr>
  </w:style>
  <w:style w:type="character" w:customStyle="1" w:styleId="ListLabel325">
    <w:name w:val="ListLabel 325"/>
    <w:autoRedefine/>
    <w:hidden/>
    <w:qFormat/>
    <w:rsid w:val="001F0748"/>
    <w:rPr>
      <w:w w:val="100"/>
      <w:position w:val="-1"/>
      <w:effect w:val="none"/>
      <w:vertAlign w:val="baseline"/>
      <w:cs w:val="0"/>
      <w:em w:val="none"/>
    </w:rPr>
  </w:style>
  <w:style w:type="character" w:customStyle="1" w:styleId="ListLabel326">
    <w:name w:val="ListLabel 326"/>
    <w:autoRedefine/>
    <w:hidden/>
    <w:qFormat/>
    <w:rsid w:val="001F0748"/>
    <w:rPr>
      <w:w w:val="100"/>
      <w:position w:val="-1"/>
      <w:effect w:val="none"/>
      <w:vertAlign w:val="baseline"/>
      <w:cs w:val="0"/>
      <w:em w:val="none"/>
    </w:rPr>
  </w:style>
  <w:style w:type="character" w:customStyle="1" w:styleId="ListLabel327">
    <w:name w:val="ListLabel 327"/>
    <w:autoRedefine/>
    <w:hidden/>
    <w:qFormat/>
    <w:rsid w:val="001F0748"/>
    <w:rPr>
      <w:w w:val="100"/>
      <w:position w:val="-1"/>
      <w:effect w:val="none"/>
      <w:vertAlign w:val="baseline"/>
      <w:cs w:val="0"/>
      <w:em w:val="none"/>
    </w:rPr>
  </w:style>
  <w:style w:type="character" w:customStyle="1" w:styleId="ListLabel328">
    <w:name w:val="ListLabel 328"/>
    <w:autoRedefine/>
    <w:hidden/>
    <w:qFormat/>
    <w:rsid w:val="001F0748"/>
    <w:rPr>
      <w:w w:val="100"/>
      <w:position w:val="-1"/>
      <w:effect w:val="none"/>
      <w:vertAlign w:val="baseline"/>
      <w:cs w:val="0"/>
      <w:em w:val="none"/>
    </w:rPr>
  </w:style>
  <w:style w:type="character" w:customStyle="1" w:styleId="ListLabel329">
    <w:name w:val="ListLabel 329"/>
    <w:autoRedefine/>
    <w:hidden/>
    <w:qFormat/>
    <w:rsid w:val="001F0748"/>
    <w:rPr>
      <w:w w:val="100"/>
      <w:position w:val="-1"/>
      <w:effect w:val="none"/>
      <w:vertAlign w:val="baseline"/>
      <w:cs w:val="0"/>
      <w:em w:val="none"/>
    </w:rPr>
  </w:style>
  <w:style w:type="character" w:customStyle="1" w:styleId="ListLabel330">
    <w:name w:val="ListLabel 330"/>
    <w:autoRedefine/>
    <w:hidden/>
    <w:qFormat/>
    <w:rsid w:val="001F0748"/>
    <w:rPr>
      <w:w w:val="100"/>
      <w:position w:val="-1"/>
      <w:effect w:val="none"/>
      <w:vertAlign w:val="baseline"/>
      <w:cs w:val="0"/>
      <w:em w:val="none"/>
    </w:rPr>
  </w:style>
  <w:style w:type="character" w:customStyle="1" w:styleId="ListLabel331">
    <w:name w:val="ListLabel 331"/>
    <w:autoRedefine/>
    <w:hidden/>
    <w:qFormat/>
    <w:rsid w:val="001F0748"/>
    <w:rPr>
      <w:w w:val="100"/>
      <w:position w:val="-1"/>
      <w:effect w:val="none"/>
      <w:vertAlign w:val="baseline"/>
      <w:cs w:val="0"/>
      <w:em w:val="none"/>
    </w:rPr>
  </w:style>
  <w:style w:type="character" w:customStyle="1" w:styleId="ListLabel332">
    <w:name w:val="ListLabel 332"/>
    <w:autoRedefine/>
    <w:hidden/>
    <w:qFormat/>
    <w:rsid w:val="001F0748"/>
    <w:rPr>
      <w:w w:val="100"/>
      <w:position w:val="-1"/>
      <w:effect w:val="none"/>
      <w:vertAlign w:val="baseline"/>
      <w:cs w:val="0"/>
      <w:em w:val="none"/>
    </w:rPr>
  </w:style>
  <w:style w:type="character" w:customStyle="1" w:styleId="ListLabel333">
    <w:name w:val="ListLabel 333"/>
    <w:autoRedefine/>
    <w:hidden/>
    <w:qFormat/>
    <w:rsid w:val="001F0748"/>
    <w:rPr>
      <w:w w:val="100"/>
      <w:position w:val="-1"/>
      <w:effect w:val="none"/>
      <w:vertAlign w:val="baseline"/>
      <w:cs w:val="0"/>
      <w:em w:val="none"/>
    </w:rPr>
  </w:style>
  <w:style w:type="character" w:customStyle="1" w:styleId="ListLabel334">
    <w:name w:val="ListLabel 334"/>
    <w:autoRedefine/>
    <w:hidden/>
    <w:qFormat/>
    <w:rsid w:val="001F0748"/>
    <w:rPr>
      <w:rFonts w:ascii="Arial" w:hAnsi="Arial" w:cs="Wingdings"/>
      <w:w w:val="100"/>
      <w:position w:val="-1"/>
      <w:sz w:val="24"/>
      <w:effect w:val="none"/>
      <w:vertAlign w:val="baseline"/>
      <w:cs w:val="0"/>
      <w:em w:val="none"/>
    </w:rPr>
  </w:style>
  <w:style w:type="character" w:customStyle="1" w:styleId="ListLabel335">
    <w:name w:val="ListLabel 335"/>
    <w:autoRedefine/>
    <w:hidden/>
    <w:qFormat/>
    <w:rsid w:val="001F0748"/>
    <w:rPr>
      <w:w w:val="100"/>
      <w:position w:val="-1"/>
      <w:effect w:val="none"/>
      <w:vertAlign w:val="baseline"/>
      <w:cs w:val="0"/>
      <w:em w:val="none"/>
    </w:rPr>
  </w:style>
  <w:style w:type="character" w:customStyle="1" w:styleId="ListLabel336">
    <w:name w:val="ListLabel 336"/>
    <w:autoRedefine/>
    <w:hidden/>
    <w:qFormat/>
    <w:rsid w:val="001F0748"/>
    <w:rPr>
      <w:w w:val="100"/>
      <w:position w:val="-1"/>
      <w:effect w:val="none"/>
      <w:vertAlign w:val="baseline"/>
      <w:cs w:val="0"/>
      <w:em w:val="none"/>
    </w:rPr>
  </w:style>
  <w:style w:type="character" w:customStyle="1" w:styleId="ListLabel337">
    <w:name w:val="ListLabel 337"/>
    <w:autoRedefine/>
    <w:hidden/>
    <w:qFormat/>
    <w:rsid w:val="001F0748"/>
    <w:rPr>
      <w:w w:val="100"/>
      <w:position w:val="-1"/>
      <w:effect w:val="none"/>
      <w:vertAlign w:val="baseline"/>
      <w:cs w:val="0"/>
      <w:em w:val="none"/>
    </w:rPr>
  </w:style>
  <w:style w:type="character" w:customStyle="1" w:styleId="ListLabel338">
    <w:name w:val="ListLabel 338"/>
    <w:autoRedefine/>
    <w:hidden/>
    <w:qFormat/>
    <w:rsid w:val="001F0748"/>
    <w:rPr>
      <w:w w:val="100"/>
      <w:position w:val="-1"/>
      <w:effect w:val="none"/>
      <w:vertAlign w:val="baseline"/>
      <w:cs w:val="0"/>
      <w:em w:val="none"/>
    </w:rPr>
  </w:style>
  <w:style w:type="character" w:customStyle="1" w:styleId="ListLabel339">
    <w:name w:val="ListLabel 339"/>
    <w:autoRedefine/>
    <w:hidden/>
    <w:qFormat/>
    <w:rsid w:val="001F0748"/>
    <w:rPr>
      <w:w w:val="100"/>
      <w:position w:val="-1"/>
      <w:effect w:val="none"/>
      <w:vertAlign w:val="baseline"/>
      <w:cs w:val="0"/>
      <w:em w:val="none"/>
    </w:rPr>
  </w:style>
  <w:style w:type="character" w:customStyle="1" w:styleId="ListLabel340">
    <w:name w:val="ListLabel 340"/>
    <w:autoRedefine/>
    <w:hidden/>
    <w:qFormat/>
    <w:rsid w:val="001F0748"/>
    <w:rPr>
      <w:w w:val="100"/>
      <w:position w:val="-1"/>
      <w:effect w:val="none"/>
      <w:vertAlign w:val="baseline"/>
      <w:cs w:val="0"/>
      <w:em w:val="none"/>
    </w:rPr>
  </w:style>
  <w:style w:type="character" w:customStyle="1" w:styleId="ListLabel341">
    <w:name w:val="ListLabel 341"/>
    <w:autoRedefine/>
    <w:hidden/>
    <w:qFormat/>
    <w:rsid w:val="001F0748"/>
    <w:rPr>
      <w:rFonts w:ascii="Arial" w:hAnsi="Arial" w:cs="Wingdings"/>
      <w:w w:val="100"/>
      <w:position w:val="-1"/>
      <w:sz w:val="24"/>
      <w:u w:val="none"/>
      <w:effect w:val="none"/>
      <w:vertAlign w:val="baseline"/>
      <w:cs w:val="0"/>
      <w:em w:val="none"/>
    </w:rPr>
  </w:style>
  <w:style w:type="character" w:customStyle="1" w:styleId="ListLabel342">
    <w:name w:val="ListLabel 342"/>
    <w:autoRedefine/>
    <w:hidden/>
    <w:qFormat/>
    <w:rsid w:val="001F0748"/>
    <w:rPr>
      <w:w w:val="100"/>
      <w:position w:val="-1"/>
      <w:u w:val="none"/>
      <w:effect w:val="none"/>
      <w:vertAlign w:val="baseline"/>
      <w:cs w:val="0"/>
      <w:em w:val="none"/>
    </w:rPr>
  </w:style>
  <w:style w:type="character" w:customStyle="1" w:styleId="ListLabel343">
    <w:name w:val="ListLabel 343"/>
    <w:autoRedefine/>
    <w:hidden/>
    <w:qFormat/>
    <w:rsid w:val="001F0748"/>
    <w:rPr>
      <w:w w:val="100"/>
      <w:position w:val="-1"/>
      <w:u w:val="none"/>
      <w:effect w:val="none"/>
      <w:vertAlign w:val="baseline"/>
      <w:cs w:val="0"/>
      <w:em w:val="none"/>
    </w:rPr>
  </w:style>
  <w:style w:type="character" w:customStyle="1" w:styleId="ListLabel344">
    <w:name w:val="ListLabel 344"/>
    <w:autoRedefine/>
    <w:hidden/>
    <w:qFormat/>
    <w:rsid w:val="001F0748"/>
    <w:rPr>
      <w:w w:val="100"/>
      <w:position w:val="-1"/>
      <w:u w:val="none"/>
      <w:effect w:val="none"/>
      <w:vertAlign w:val="baseline"/>
      <w:cs w:val="0"/>
      <w:em w:val="none"/>
    </w:rPr>
  </w:style>
  <w:style w:type="character" w:customStyle="1" w:styleId="ListLabel345">
    <w:name w:val="ListLabel 345"/>
    <w:autoRedefine/>
    <w:hidden/>
    <w:qFormat/>
    <w:rsid w:val="001F0748"/>
    <w:rPr>
      <w:w w:val="100"/>
      <w:position w:val="-1"/>
      <w:u w:val="none"/>
      <w:effect w:val="none"/>
      <w:vertAlign w:val="baseline"/>
      <w:cs w:val="0"/>
      <w:em w:val="none"/>
    </w:rPr>
  </w:style>
  <w:style w:type="character" w:customStyle="1" w:styleId="ListLabel346">
    <w:name w:val="ListLabel 346"/>
    <w:autoRedefine/>
    <w:hidden/>
    <w:qFormat/>
    <w:rsid w:val="001F0748"/>
    <w:rPr>
      <w:w w:val="100"/>
      <w:position w:val="-1"/>
      <w:u w:val="none"/>
      <w:effect w:val="none"/>
      <w:vertAlign w:val="baseline"/>
      <w:cs w:val="0"/>
      <w:em w:val="none"/>
    </w:rPr>
  </w:style>
  <w:style w:type="character" w:customStyle="1" w:styleId="ListLabel347">
    <w:name w:val="ListLabel 347"/>
    <w:autoRedefine/>
    <w:hidden/>
    <w:qFormat/>
    <w:rsid w:val="001F0748"/>
    <w:rPr>
      <w:w w:val="100"/>
      <w:position w:val="-1"/>
      <w:u w:val="none"/>
      <w:effect w:val="none"/>
      <w:vertAlign w:val="baseline"/>
      <w:cs w:val="0"/>
      <w:em w:val="none"/>
    </w:rPr>
  </w:style>
  <w:style w:type="character" w:customStyle="1" w:styleId="ListLabel348">
    <w:name w:val="ListLabel 348"/>
    <w:autoRedefine/>
    <w:hidden/>
    <w:qFormat/>
    <w:rsid w:val="001F0748"/>
    <w:rPr>
      <w:w w:val="100"/>
      <w:position w:val="-1"/>
      <w:u w:val="none"/>
      <w:effect w:val="none"/>
      <w:vertAlign w:val="baseline"/>
      <w:cs w:val="0"/>
      <w:em w:val="none"/>
    </w:rPr>
  </w:style>
  <w:style w:type="character" w:customStyle="1" w:styleId="ListLabel349">
    <w:name w:val="ListLabel 349"/>
    <w:autoRedefine/>
    <w:hidden/>
    <w:qFormat/>
    <w:rsid w:val="001F0748"/>
    <w:rPr>
      <w:w w:val="100"/>
      <w:position w:val="-1"/>
      <w:u w:val="none"/>
      <w:effect w:val="none"/>
      <w:vertAlign w:val="baseline"/>
      <w:cs w:val="0"/>
      <w:em w:val="none"/>
    </w:rPr>
  </w:style>
  <w:style w:type="character" w:customStyle="1" w:styleId="ListLabel350">
    <w:name w:val="ListLabel 350"/>
    <w:autoRedefine/>
    <w:hidden/>
    <w:qFormat/>
    <w:rsid w:val="001F0748"/>
    <w:rPr>
      <w:rFonts w:ascii="Arial" w:hAnsi="Arial" w:cs="Arial"/>
      <w:w w:val="100"/>
      <w:position w:val="-1"/>
      <w:sz w:val="24"/>
      <w:szCs w:val="24"/>
      <w:effect w:val="none"/>
      <w:vertAlign w:val="baseline"/>
      <w:cs w:val="0"/>
      <w:em w:val="none"/>
    </w:rPr>
  </w:style>
  <w:style w:type="character" w:customStyle="1" w:styleId="ListLabel351">
    <w:name w:val="ListLabel 351"/>
    <w:autoRedefine/>
    <w:hidden/>
    <w:qFormat/>
    <w:rsid w:val="001F0748"/>
    <w:rPr>
      <w:w w:val="100"/>
      <w:position w:val="-1"/>
      <w:effect w:val="none"/>
      <w:vertAlign w:val="baseline"/>
      <w:cs w:val="0"/>
      <w:em w:val="none"/>
    </w:rPr>
  </w:style>
  <w:style w:type="character" w:customStyle="1" w:styleId="ListLabel352">
    <w:name w:val="ListLabel 352"/>
    <w:autoRedefine/>
    <w:hidden/>
    <w:qFormat/>
    <w:rsid w:val="001F0748"/>
    <w:rPr>
      <w:w w:val="100"/>
      <w:position w:val="-1"/>
      <w:effect w:val="none"/>
      <w:vertAlign w:val="baseline"/>
      <w:cs w:val="0"/>
      <w:em w:val="none"/>
    </w:rPr>
  </w:style>
  <w:style w:type="character" w:customStyle="1" w:styleId="ListLabel353">
    <w:name w:val="ListLabel 353"/>
    <w:autoRedefine/>
    <w:hidden/>
    <w:qFormat/>
    <w:rsid w:val="001F0748"/>
    <w:rPr>
      <w:w w:val="100"/>
      <w:position w:val="-1"/>
      <w:effect w:val="none"/>
      <w:vertAlign w:val="baseline"/>
      <w:cs w:val="0"/>
      <w:em w:val="none"/>
    </w:rPr>
  </w:style>
  <w:style w:type="character" w:customStyle="1" w:styleId="ListLabel354">
    <w:name w:val="ListLabel 354"/>
    <w:autoRedefine/>
    <w:hidden/>
    <w:qFormat/>
    <w:rsid w:val="001F0748"/>
    <w:rPr>
      <w:w w:val="100"/>
      <w:position w:val="-1"/>
      <w:effect w:val="none"/>
      <w:vertAlign w:val="baseline"/>
      <w:cs w:val="0"/>
      <w:em w:val="none"/>
    </w:rPr>
  </w:style>
  <w:style w:type="character" w:customStyle="1" w:styleId="ListLabel355">
    <w:name w:val="ListLabel 355"/>
    <w:autoRedefine/>
    <w:hidden/>
    <w:qFormat/>
    <w:rsid w:val="001F0748"/>
    <w:rPr>
      <w:w w:val="100"/>
      <w:position w:val="-1"/>
      <w:effect w:val="none"/>
      <w:vertAlign w:val="baseline"/>
      <w:cs w:val="0"/>
      <w:em w:val="none"/>
    </w:rPr>
  </w:style>
  <w:style w:type="character" w:customStyle="1" w:styleId="ListLabel356">
    <w:name w:val="ListLabel 356"/>
    <w:autoRedefine/>
    <w:hidden/>
    <w:qFormat/>
    <w:rsid w:val="001F0748"/>
    <w:rPr>
      <w:w w:val="100"/>
      <w:position w:val="-1"/>
      <w:effect w:val="none"/>
      <w:vertAlign w:val="baseline"/>
      <w:cs w:val="0"/>
      <w:em w:val="none"/>
    </w:rPr>
  </w:style>
  <w:style w:type="character" w:customStyle="1" w:styleId="ListLabel357">
    <w:name w:val="ListLabel 357"/>
    <w:autoRedefine/>
    <w:hidden/>
    <w:qFormat/>
    <w:rsid w:val="001F0748"/>
    <w:rPr>
      <w:w w:val="100"/>
      <w:position w:val="-1"/>
      <w:effect w:val="none"/>
      <w:vertAlign w:val="baseline"/>
      <w:cs w:val="0"/>
      <w:em w:val="none"/>
    </w:rPr>
  </w:style>
  <w:style w:type="character" w:customStyle="1" w:styleId="ListLabel358">
    <w:name w:val="ListLabel 358"/>
    <w:autoRedefine/>
    <w:hidden/>
    <w:qFormat/>
    <w:rsid w:val="001F0748"/>
    <w:rPr>
      <w:w w:val="100"/>
      <w:position w:val="-1"/>
      <w:effect w:val="none"/>
      <w:vertAlign w:val="baseline"/>
      <w:cs w:val="0"/>
      <w:em w:val="none"/>
    </w:rPr>
  </w:style>
  <w:style w:type="character" w:customStyle="1" w:styleId="ListLabel359">
    <w:name w:val="ListLabel 359"/>
    <w:autoRedefine/>
    <w:hidden/>
    <w:qFormat/>
    <w:rsid w:val="001F0748"/>
    <w:rPr>
      <w:rFonts w:ascii="Arial" w:hAnsi="Arial" w:cs="Arial"/>
      <w:w w:val="100"/>
      <w:position w:val="-1"/>
      <w:sz w:val="24"/>
      <w:szCs w:val="24"/>
      <w:effect w:val="none"/>
      <w:vertAlign w:val="baseline"/>
      <w:cs w:val="0"/>
      <w:em w:val="none"/>
    </w:rPr>
  </w:style>
  <w:style w:type="character" w:customStyle="1" w:styleId="ListLabel360">
    <w:name w:val="ListLabel 360"/>
    <w:autoRedefine/>
    <w:hidden/>
    <w:qFormat/>
    <w:rsid w:val="001F0748"/>
    <w:rPr>
      <w:w w:val="100"/>
      <w:position w:val="-1"/>
      <w:effect w:val="none"/>
      <w:vertAlign w:val="baseline"/>
      <w:cs w:val="0"/>
      <w:em w:val="none"/>
    </w:rPr>
  </w:style>
  <w:style w:type="character" w:customStyle="1" w:styleId="ListLabel361">
    <w:name w:val="ListLabel 361"/>
    <w:autoRedefine/>
    <w:hidden/>
    <w:qFormat/>
    <w:rsid w:val="001F0748"/>
    <w:rPr>
      <w:w w:val="100"/>
      <w:position w:val="-1"/>
      <w:effect w:val="none"/>
      <w:vertAlign w:val="baseline"/>
      <w:cs w:val="0"/>
      <w:em w:val="none"/>
    </w:rPr>
  </w:style>
  <w:style w:type="character" w:customStyle="1" w:styleId="ListLabel362">
    <w:name w:val="ListLabel 362"/>
    <w:autoRedefine/>
    <w:hidden/>
    <w:qFormat/>
    <w:rsid w:val="001F0748"/>
    <w:rPr>
      <w:w w:val="100"/>
      <w:position w:val="-1"/>
      <w:effect w:val="none"/>
      <w:vertAlign w:val="baseline"/>
      <w:cs w:val="0"/>
      <w:em w:val="none"/>
    </w:rPr>
  </w:style>
  <w:style w:type="character" w:customStyle="1" w:styleId="ListLabel363">
    <w:name w:val="ListLabel 363"/>
    <w:autoRedefine/>
    <w:hidden/>
    <w:qFormat/>
    <w:rsid w:val="001F0748"/>
    <w:rPr>
      <w:w w:val="100"/>
      <w:position w:val="-1"/>
      <w:effect w:val="none"/>
      <w:vertAlign w:val="baseline"/>
      <w:cs w:val="0"/>
      <w:em w:val="none"/>
    </w:rPr>
  </w:style>
  <w:style w:type="character" w:customStyle="1" w:styleId="ListLabel364">
    <w:name w:val="ListLabel 364"/>
    <w:autoRedefine/>
    <w:hidden/>
    <w:qFormat/>
    <w:rsid w:val="001F0748"/>
    <w:rPr>
      <w:w w:val="100"/>
      <w:position w:val="-1"/>
      <w:effect w:val="none"/>
      <w:vertAlign w:val="baseline"/>
      <w:cs w:val="0"/>
      <w:em w:val="none"/>
    </w:rPr>
  </w:style>
  <w:style w:type="character" w:customStyle="1" w:styleId="ListLabel365">
    <w:name w:val="ListLabel 365"/>
    <w:autoRedefine/>
    <w:hidden/>
    <w:qFormat/>
    <w:rsid w:val="001F0748"/>
    <w:rPr>
      <w:w w:val="100"/>
      <w:position w:val="-1"/>
      <w:effect w:val="none"/>
      <w:vertAlign w:val="baseline"/>
      <w:cs w:val="0"/>
      <w:em w:val="none"/>
    </w:rPr>
  </w:style>
  <w:style w:type="character" w:customStyle="1" w:styleId="ListLabel366">
    <w:name w:val="ListLabel 366"/>
    <w:autoRedefine/>
    <w:hidden/>
    <w:qFormat/>
    <w:rsid w:val="001F0748"/>
    <w:rPr>
      <w:w w:val="100"/>
      <w:position w:val="-1"/>
      <w:effect w:val="none"/>
      <w:vertAlign w:val="baseline"/>
      <w:cs w:val="0"/>
      <w:em w:val="none"/>
    </w:rPr>
  </w:style>
  <w:style w:type="character" w:customStyle="1" w:styleId="ListLabel367">
    <w:name w:val="ListLabel 367"/>
    <w:autoRedefine/>
    <w:hidden/>
    <w:qFormat/>
    <w:rsid w:val="001F0748"/>
    <w:rPr>
      <w:w w:val="100"/>
      <w:position w:val="-1"/>
      <w:effect w:val="none"/>
      <w:vertAlign w:val="baseline"/>
      <w:cs w:val="0"/>
      <w:em w:val="none"/>
    </w:rPr>
  </w:style>
  <w:style w:type="character" w:customStyle="1" w:styleId="ListLabel368">
    <w:name w:val="ListLabel 368"/>
    <w:autoRedefine/>
    <w:hidden/>
    <w:qFormat/>
    <w:rsid w:val="001F0748"/>
    <w:rPr>
      <w:rFonts w:ascii="Arial" w:hAnsi="Arial" w:cs="Arial"/>
      <w:w w:val="100"/>
      <w:position w:val="-1"/>
      <w:sz w:val="24"/>
      <w:szCs w:val="24"/>
      <w:effect w:val="none"/>
      <w:vertAlign w:val="baseline"/>
      <w:cs w:val="0"/>
      <w:em w:val="none"/>
    </w:rPr>
  </w:style>
  <w:style w:type="character" w:customStyle="1" w:styleId="ListLabel369">
    <w:name w:val="ListLabel 369"/>
    <w:autoRedefine/>
    <w:hidden/>
    <w:qFormat/>
    <w:rsid w:val="001F0748"/>
    <w:rPr>
      <w:rFonts w:ascii="Arial" w:hAnsi="Arial" w:cs="Arial"/>
      <w:b/>
      <w:w w:val="100"/>
      <w:position w:val="-1"/>
      <w:sz w:val="22"/>
      <w:szCs w:val="22"/>
      <w:effect w:val="none"/>
      <w:vertAlign w:val="baseline"/>
      <w:cs w:val="0"/>
      <w:em w:val="none"/>
    </w:rPr>
  </w:style>
  <w:style w:type="character" w:customStyle="1" w:styleId="ListLabel370">
    <w:name w:val="ListLabel 370"/>
    <w:autoRedefine/>
    <w:hidden/>
    <w:qFormat/>
    <w:rsid w:val="001F0748"/>
    <w:rPr>
      <w:w w:val="100"/>
      <w:position w:val="-1"/>
      <w:effect w:val="none"/>
      <w:vertAlign w:val="baseline"/>
      <w:cs w:val="0"/>
      <w:em w:val="none"/>
    </w:rPr>
  </w:style>
  <w:style w:type="character" w:customStyle="1" w:styleId="ListLabel371">
    <w:name w:val="ListLabel 371"/>
    <w:autoRedefine/>
    <w:hidden/>
    <w:qFormat/>
    <w:rsid w:val="001F0748"/>
    <w:rPr>
      <w:w w:val="100"/>
      <w:position w:val="-1"/>
      <w:effect w:val="none"/>
      <w:vertAlign w:val="baseline"/>
      <w:cs w:val="0"/>
      <w:em w:val="none"/>
    </w:rPr>
  </w:style>
  <w:style w:type="character" w:customStyle="1" w:styleId="ListLabel372">
    <w:name w:val="ListLabel 372"/>
    <w:autoRedefine/>
    <w:hidden/>
    <w:qFormat/>
    <w:rsid w:val="001F0748"/>
    <w:rPr>
      <w:w w:val="100"/>
      <w:position w:val="-1"/>
      <w:effect w:val="none"/>
      <w:vertAlign w:val="baseline"/>
      <w:cs w:val="0"/>
      <w:em w:val="none"/>
    </w:rPr>
  </w:style>
  <w:style w:type="character" w:customStyle="1" w:styleId="ListLabel373">
    <w:name w:val="ListLabel 373"/>
    <w:autoRedefine/>
    <w:hidden/>
    <w:qFormat/>
    <w:rsid w:val="001F0748"/>
    <w:rPr>
      <w:w w:val="100"/>
      <w:position w:val="-1"/>
      <w:effect w:val="none"/>
      <w:vertAlign w:val="baseline"/>
      <w:cs w:val="0"/>
      <w:em w:val="none"/>
    </w:rPr>
  </w:style>
  <w:style w:type="character" w:customStyle="1" w:styleId="ListLabel374">
    <w:name w:val="ListLabel 374"/>
    <w:autoRedefine/>
    <w:hidden/>
    <w:qFormat/>
    <w:rsid w:val="001F0748"/>
    <w:rPr>
      <w:w w:val="100"/>
      <w:position w:val="-1"/>
      <w:effect w:val="none"/>
      <w:vertAlign w:val="baseline"/>
      <w:cs w:val="0"/>
      <w:em w:val="none"/>
    </w:rPr>
  </w:style>
  <w:style w:type="character" w:customStyle="1" w:styleId="ListLabel375">
    <w:name w:val="ListLabel 375"/>
    <w:autoRedefine/>
    <w:hidden/>
    <w:qFormat/>
    <w:rsid w:val="001F0748"/>
    <w:rPr>
      <w:w w:val="100"/>
      <w:position w:val="-1"/>
      <w:effect w:val="none"/>
      <w:vertAlign w:val="baseline"/>
      <w:cs w:val="0"/>
      <w:em w:val="none"/>
    </w:rPr>
  </w:style>
  <w:style w:type="character" w:customStyle="1" w:styleId="ListLabel376">
    <w:name w:val="ListLabel 376"/>
    <w:autoRedefine/>
    <w:hidden/>
    <w:qFormat/>
    <w:rsid w:val="001F0748"/>
    <w:rPr>
      <w:w w:val="100"/>
      <w:position w:val="-1"/>
      <w:effect w:val="none"/>
      <w:vertAlign w:val="baseline"/>
      <w:cs w:val="0"/>
      <w:em w:val="none"/>
    </w:rPr>
  </w:style>
  <w:style w:type="character" w:customStyle="1" w:styleId="ListLabel377">
    <w:name w:val="ListLabel 377"/>
    <w:autoRedefine/>
    <w:hidden/>
    <w:qFormat/>
    <w:rsid w:val="001F0748"/>
    <w:rPr>
      <w:rFonts w:ascii="Arial" w:hAnsi="Arial" w:cs="Arial"/>
      <w:w w:val="100"/>
      <w:position w:val="-1"/>
      <w:sz w:val="24"/>
      <w:szCs w:val="24"/>
      <w:effect w:val="none"/>
      <w:vertAlign w:val="baseline"/>
      <w:cs w:val="0"/>
      <w:em w:val="none"/>
    </w:rPr>
  </w:style>
  <w:style w:type="character" w:customStyle="1" w:styleId="ListLabel378">
    <w:name w:val="ListLabel 378"/>
    <w:autoRedefine/>
    <w:hidden/>
    <w:qFormat/>
    <w:rsid w:val="001F0748"/>
    <w:rPr>
      <w:rFonts w:ascii="Arial" w:hAnsi="Arial" w:cs="Arial"/>
      <w:w w:val="100"/>
      <w:position w:val="-1"/>
      <w:sz w:val="24"/>
      <w:szCs w:val="24"/>
      <w:effect w:val="none"/>
      <w:vertAlign w:val="baseline"/>
      <w:cs w:val="0"/>
      <w:em w:val="none"/>
    </w:rPr>
  </w:style>
  <w:style w:type="character" w:customStyle="1" w:styleId="ListLabel379">
    <w:name w:val="ListLabel 379"/>
    <w:autoRedefine/>
    <w:hidden/>
    <w:qFormat/>
    <w:rsid w:val="001F0748"/>
    <w:rPr>
      <w:w w:val="100"/>
      <w:position w:val="-1"/>
      <w:effect w:val="none"/>
      <w:vertAlign w:val="baseline"/>
      <w:cs w:val="0"/>
      <w:em w:val="none"/>
    </w:rPr>
  </w:style>
  <w:style w:type="character" w:customStyle="1" w:styleId="ListLabel380">
    <w:name w:val="ListLabel 380"/>
    <w:autoRedefine/>
    <w:hidden/>
    <w:qFormat/>
    <w:rsid w:val="001F0748"/>
    <w:rPr>
      <w:w w:val="100"/>
      <w:position w:val="-1"/>
      <w:effect w:val="none"/>
      <w:vertAlign w:val="baseline"/>
      <w:cs w:val="0"/>
      <w:em w:val="none"/>
    </w:rPr>
  </w:style>
  <w:style w:type="character" w:customStyle="1" w:styleId="ListLabel381">
    <w:name w:val="ListLabel 381"/>
    <w:autoRedefine/>
    <w:hidden/>
    <w:qFormat/>
    <w:rsid w:val="001F0748"/>
    <w:rPr>
      <w:w w:val="100"/>
      <w:position w:val="-1"/>
      <w:effect w:val="none"/>
      <w:vertAlign w:val="baseline"/>
      <w:cs w:val="0"/>
      <w:em w:val="none"/>
    </w:rPr>
  </w:style>
  <w:style w:type="character" w:customStyle="1" w:styleId="ListLabel382">
    <w:name w:val="ListLabel 382"/>
    <w:autoRedefine/>
    <w:hidden/>
    <w:qFormat/>
    <w:rsid w:val="001F0748"/>
    <w:rPr>
      <w:w w:val="100"/>
      <w:position w:val="-1"/>
      <w:effect w:val="none"/>
      <w:vertAlign w:val="baseline"/>
      <w:cs w:val="0"/>
      <w:em w:val="none"/>
    </w:rPr>
  </w:style>
  <w:style w:type="character" w:customStyle="1" w:styleId="ListLabel383">
    <w:name w:val="ListLabel 383"/>
    <w:autoRedefine/>
    <w:hidden/>
    <w:qFormat/>
    <w:rsid w:val="001F0748"/>
    <w:rPr>
      <w:w w:val="100"/>
      <w:position w:val="-1"/>
      <w:effect w:val="none"/>
      <w:vertAlign w:val="baseline"/>
      <w:cs w:val="0"/>
      <w:em w:val="none"/>
    </w:rPr>
  </w:style>
  <w:style w:type="character" w:customStyle="1" w:styleId="ListLabel384">
    <w:name w:val="ListLabel 384"/>
    <w:autoRedefine/>
    <w:hidden/>
    <w:qFormat/>
    <w:rsid w:val="001F0748"/>
    <w:rPr>
      <w:w w:val="100"/>
      <w:position w:val="-1"/>
      <w:effect w:val="none"/>
      <w:vertAlign w:val="baseline"/>
      <w:cs w:val="0"/>
      <w:em w:val="none"/>
    </w:rPr>
  </w:style>
  <w:style w:type="character" w:customStyle="1" w:styleId="ListLabel385">
    <w:name w:val="ListLabel 385"/>
    <w:autoRedefine/>
    <w:hidden/>
    <w:qFormat/>
    <w:rsid w:val="001F0748"/>
    <w:rPr>
      <w:w w:val="100"/>
      <w:position w:val="-1"/>
      <w:effect w:val="none"/>
      <w:vertAlign w:val="baseline"/>
      <w:cs w:val="0"/>
      <w:em w:val="none"/>
    </w:rPr>
  </w:style>
  <w:style w:type="character" w:customStyle="1" w:styleId="ListLabel386">
    <w:name w:val="ListLabel 386"/>
    <w:autoRedefine/>
    <w:hidden/>
    <w:qFormat/>
    <w:rsid w:val="001F0748"/>
    <w:rPr>
      <w:w w:val="100"/>
      <w:position w:val="-1"/>
      <w:effect w:val="none"/>
      <w:vertAlign w:val="baseline"/>
      <w:cs w:val="0"/>
      <w:em w:val="none"/>
    </w:rPr>
  </w:style>
  <w:style w:type="character" w:customStyle="1" w:styleId="ListLabel387">
    <w:name w:val="ListLabel 387"/>
    <w:autoRedefine/>
    <w:hidden/>
    <w:qFormat/>
    <w:rsid w:val="001F0748"/>
    <w:rPr>
      <w:w w:val="100"/>
      <w:position w:val="-1"/>
      <w:effect w:val="none"/>
      <w:vertAlign w:val="baseline"/>
      <w:cs w:val="0"/>
      <w:em w:val="none"/>
    </w:rPr>
  </w:style>
  <w:style w:type="character" w:customStyle="1" w:styleId="ListLabel388">
    <w:name w:val="ListLabel 388"/>
    <w:autoRedefine/>
    <w:hidden/>
    <w:qFormat/>
    <w:rsid w:val="001F0748"/>
    <w:rPr>
      <w:w w:val="100"/>
      <w:position w:val="-1"/>
      <w:effect w:val="none"/>
      <w:vertAlign w:val="baseline"/>
      <w:cs w:val="0"/>
      <w:em w:val="none"/>
    </w:rPr>
  </w:style>
  <w:style w:type="character" w:customStyle="1" w:styleId="ListLabel389">
    <w:name w:val="ListLabel 389"/>
    <w:autoRedefine/>
    <w:hidden/>
    <w:qFormat/>
    <w:rsid w:val="001F0748"/>
    <w:rPr>
      <w:w w:val="100"/>
      <w:position w:val="-1"/>
      <w:effect w:val="none"/>
      <w:vertAlign w:val="baseline"/>
      <w:cs w:val="0"/>
      <w:em w:val="none"/>
    </w:rPr>
  </w:style>
  <w:style w:type="character" w:customStyle="1" w:styleId="ListLabel390">
    <w:name w:val="ListLabel 390"/>
    <w:autoRedefine/>
    <w:hidden/>
    <w:qFormat/>
    <w:rsid w:val="001F0748"/>
    <w:rPr>
      <w:w w:val="100"/>
      <w:position w:val="-1"/>
      <w:effect w:val="none"/>
      <w:vertAlign w:val="baseline"/>
      <w:cs w:val="0"/>
      <w:em w:val="none"/>
    </w:rPr>
  </w:style>
  <w:style w:type="character" w:customStyle="1" w:styleId="ListLabel391">
    <w:name w:val="ListLabel 391"/>
    <w:autoRedefine/>
    <w:hidden/>
    <w:qFormat/>
    <w:rsid w:val="001F0748"/>
    <w:rPr>
      <w:w w:val="100"/>
      <w:position w:val="-1"/>
      <w:effect w:val="none"/>
      <w:vertAlign w:val="baseline"/>
      <w:cs w:val="0"/>
      <w:em w:val="none"/>
    </w:rPr>
  </w:style>
  <w:style w:type="character" w:customStyle="1" w:styleId="ListLabel392">
    <w:name w:val="ListLabel 392"/>
    <w:autoRedefine/>
    <w:hidden/>
    <w:qFormat/>
    <w:rsid w:val="001F0748"/>
    <w:rPr>
      <w:w w:val="100"/>
      <w:position w:val="-1"/>
      <w:effect w:val="none"/>
      <w:vertAlign w:val="baseline"/>
      <w:cs w:val="0"/>
      <w:em w:val="none"/>
    </w:rPr>
  </w:style>
  <w:style w:type="character" w:customStyle="1" w:styleId="ListLabel393">
    <w:name w:val="ListLabel 393"/>
    <w:autoRedefine/>
    <w:hidden/>
    <w:qFormat/>
    <w:rsid w:val="001F0748"/>
    <w:rPr>
      <w:w w:val="100"/>
      <w:position w:val="-1"/>
      <w:effect w:val="none"/>
      <w:vertAlign w:val="baseline"/>
      <w:cs w:val="0"/>
      <w:em w:val="none"/>
    </w:rPr>
  </w:style>
  <w:style w:type="character" w:customStyle="1" w:styleId="ListLabel394">
    <w:name w:val="ListLabel 394"/>
    <w:autoRedefine/>
    <w:hidden/>
    <w:qFormat/>
    <w:rsid w:val="001F0748"/>
    <w:rPr>
      <w:rFonts w:ascii="Arial" w:hAnsi="Arial" w:cs="Arial"/>
      <w:w w:val="100"/>
      <w:position w:val="-1"/>
      <w:sz w:val="24"/>
      <w:u w:val="none"/>
      <w:effect w:val="none"/>
      <w:vertAlign w:val="baseline"/>
      <w:cs w:val="0"/>
      <w:em w:val="none"/>
    </w:rPr>
  </w:style>
  <w:style w:type="character" w:customStyle="1" w:styleId="ListLabel395">
    <w:name w:val="ListLabel 395"/>
    <w:autoRedefine/>
    <w:hidden/>
    <w:qFormat/>
    <w:rsid w:val="001F0748"/>
    <w:rPr>
      <w:w w:val="100"/>
      <w:position w:val="-1"/>
      <w:u w:val="none"/>
      <w:effect w:val="none"/>
      <w:vertAlign w:val="baseline"/>
      <w:cs w:val="0"/>
      <w:em w:val="none"/>
    </w:rPr>
  </w:style>
  <w:style w:type="character" w:customStyle="1" w:styleId="ListLabel396">
    <w:name w:val="ListLabel 396"/>
    <w:autoRedefine/>
    <w:hidden/>
    <w:qFormat/>
    <w:rsid w:val="001F0748"/>
    <w:rPr>
      <w:w w:val="100"/>
      <w:position w:val="-1"/>
      <w:u w:val="none"/>
      <w:effect w:val="none"/>
      <w:vertAlign w:val="baseline"/>
      <w:cs w:val="0"/>
      <w:em w:val="none"/>
    </w:rPr>
  </w:style>
  <w:style w:type="character" w:customStyle="1" w:styleId="ListLabel397">
    <w:name w:val="ListLabel 397"/>
    <w:autoRedefine/>
    <w:hidden/>
    <w:qFormat/>
    <w:rsid w:val="001F0748"/>
    <w:rPr>
      <w:w w:val="100"/>
      <w:position w:val="-1"/>
      <w:u w:val="none"/>
      <w:effect w:val="none"/>
      <w:vertAlign w:val="baseline"/>
      <w:cs w:val="0"/>
      <w:em w:val="none"/>
    </w:rPr>
  </w:style>
  <w:style w:type="character" w:customStyle="1" w:styleId="ListLabel398">
    <w:name w:val="ListLabel 398"/>
    <w:autoRedefine/>
    <w:hidden/>
    <w:qFormat/>
    <w:rsid w:val="001F0748"/>
    <w:rPr>
      <w:w w:val="100"/>
      <w:position w:val="-1"/>
      <w:u w:val="none"/>
      <w:effect w:val="none"/>
      <w:vertAlign w:val="baseline"/>
      <w:cs w:val="0"/>
      <w:em w:val="none"/>
    </w:rPr>
  </w:style>
  <w:style w:type="character" w:customStyle="1" w:styleId="ListLabel399">
    <w:name w:val="ListLabel 399"/>
    <w:autoRedefine/>
    <w:hidden/>
    <w:qFormat/>
    <w:rsid w:val="001F0748"/>
    <w:rPr>
      <w:w w:val="100"/>
      <w:position w:val="-1"/>
      <w:u w:val="none"/>
      <w:effect w:val="none"/>
      <w:vertAlign w:val="baseline"/>
      <w:cs w:val="0"/>
      <w:em w:val="none"/>
    </w:rPr>
  </w:style>
  <w:style w:type="character" w:customStyle="1" w:styleId="ListLabel400">
    <w:name w:val="ListLabel 400"/>
    <w:autoRedefine/>
    <w:hidden/>
    <w:qFormat/>
    <w:rsid w:val="001F0748"/>
    <w:rPr>
      <w:w w:val="100"/>
      <w:position w:val="-1"/>
      <w:u w:val="none"/>
      <w:effect w:val="none"/>
      <w:vertAlign w:val="baseline"/>
      <w:cs w:val="0"/>
      <w:em w:val="none"/>
    </w:rPr>
  </w:style>
  <w:style w:type="character" w:customStyle="1" w:styleId="ListLabel401">
    <w:name w:val="ListLabel 401"/>
    <w:autoRedefine/>
    <w:hidden/>
    <w:qFormat/>
    <w:rsid w:val="001F0748"/>
    <w:rPr>
      <w:w w:val="100"/>
      <w:position w:val="-1"/>
      <w:u w:val="none"/>
      <w:effect w:val="none"/>
      <w:vertAlign w:val="baseline"/>
      <w:cs w:val="0"/>
      <w:em w:val="none"/>
    </w:rPr>
  </w:style>
  <w:style w:type="character" w:customStyle="1" w:styleId="ListLabel402">
    <w:name w:val="ListLabel 402"/>
    <w:autoRedefine/>
    <w:hidden/>
    <w:qFormat/>
    <w:rsid w:val="001F0748"/>
    <w:rPr>
      <w:w w:val="100"/>
      <w:position w:val="-1"/>
      <w:u w:val="none"/>
      <w:effect w:val="none"/>
      <w:vertAlign w:val="baseline"/>
      <w:cs w:val="0"/>
      <w:em w:val="none"/>
    </w:rPr>
  </w:style>
  <w:style w:type="character" w:customStyle="1" w:styleId="ListLabel403">
    <w:name w:val="ListLabel 403"/>
    <w:autoRedefine/>
    <w:hidden/>
    <w:qFormat/>
    <w:rsid w:val="001F0748"/>
    <w:rPr>
      <w:rFonts w:ascii="Arial" w:hAnsi="Arial" w:cs="Wingdings"/>
      <w:w w:val="100"/>
      <w:position w:val="-1"/>
      <w:sz w:val="24"/>
      <w:u w:val="none"/>
      <w:effect w:val="none"/>
      <w:vertAlign w:val="baseline"/>
      <w:cs w:val="0"/>
      <w:em w:val="none"/>
    </w:rPr>
  </w:style>
  <w:style w:type="character" w:customStyle="1" w:styleId="ListLabel404">
    <w:name w:val="ListLabel 404"/>
    <w:autoRedefine/>
    <w:hidden/>
    <w:qFormat/>
    <w:rsid w:val="001F0748"/>
    <w:rPr>
      <w:w w:val="100"/>
      <w:position w:val="-1"/>
      <w:u w:val="none"/>
      <w:effect w:val="none"/>
      <w:vertAlign w:val="baseline"/>
      <w:cs w:val="0"/>
      <w:em w:val="none"/>
    </w:rPr>
  </w:style>
  <w:style w:type="character" w:customStyle="1" w:styleId="ListLabel405">
    <w:name w:val="ListLabel 405"/>
    <w:autoRedefine/>
    <w:hidden/>
    <w:qFormat/>
    <w:rsid w:val="001F0748"/>
    <w:rPr>
      <w:w w:val="100"/>
      <w:position w:val="-1"/>
      <w:u w:val="none"/>
      <w:effect w:val="none"/>
      <w:vertAlign w:val="baseline"/>
      <w:cs w:val="0"/>
      <w:em w:val="none"/>
    </w:rPr>
  </w:style>
  <w:style w:type="character" w:customStyle="1" w:styleId="ListLabel406">
    <w:name w:val="ListLabel 406"/>
    <w:autoRedefine/>
    <w:hidden/>
    <w:qFormat/>
    <w:rsid w:val="001F0748"/>
    <w:rPr>
      <w:w w:val="100"/>
      <w:position w:val="-1"/>
      <w:u w:val="none"/>
      <w:effect w:val="none"/>
      <w:vertAlign w:val="baseline"/>
      <w:cs w:val="0"/>
      <w:em w:val="none"/>
    </w:rPr>
  </w:style>
  <w:style w:type="character" w:customStyle="1" w:styleId="ListLabel407">
    <w:name w:val="ListLabel 407"/>
    <w:autoRedefine/>
    <w:hidden/>
    <w:qFormat/>
    <w:rsid w:val="001F0748"/>
    <w:rPr>
      <w:w w:val="100"/>
      <w:position w:val="-1"/>
      <w:u w:val="none"/>
      <w:effect w:val="none"/>
      <w:vertAlign w:val="baseline"/>
      <w:cs w:val="0"/>
      <w:em w:val="none"/>
    </w:rPr>
  </w:style>
  <w:style w:type="character" w:customStyle="1" w:styleId="ListLabel408">
    <w:name w:val="ListLabel 408"/>
    <w:autoRedefine/>
    <w:hidden/>
    <w:qFormat/>
    <w:rsid w:val="001F0748"/>
    <w:rPr>
      <w:w w:val="100"/>
      <w:position w:val="-1"/>
      <w:u w:val="none"/>
      <w:effect w:val="none"/>
      <w:vertAlign w:val="baseline"/>
      <w:cs w:val="0"/>
      <w:em w:val="none"/>
    </w:rPr>
  </w:style>
  <w:style w:type="character" w:customStyle="1" w:styleId="ListLabel409">
    <w:name w:val="ListLabel 409"/>
    <w:autoRedefine/>
    <w:hidden/>
    <w:qFormat/>
    <w:rsid w:val="001F0748"/>
    <w:rPr>
      <w:w w:val="100"/>
      <w:position w:val="-1"/>
      <w:u w:val="none"/>
      <w:effect w:val="none"/>
      <w:vertAlign w:val="baseline"/>
      <w:cs w:val="0"/>
      <w:em w:val="none"/>
    </w:rPr>
  </w:style>
  <w:style w:type="character" w:customStyle="1" w:styleId="ListLabel410">
    <w:name w:val="ListLabel 410"/>
    <w:autoRedefine/>
    <w:hidden/>
    <w:qFormat/>
    <w:rsid w:val="001F0748"/>
    <w:rPr>
      <w:w w:val="100"/>
      <w:position w:val="-1"/>
      <w:u w:val="none"/>
      <w:effect w:val="none"/>
      <w:vertAlign w:val="baseline"/>
      <w:cs w:val="0"/>
      <w:em w:val="none"/>
    </w:rPr>
  </w:style>
  <w:style w:type="character" w:customStyle="1" w:styleId="ListLabel411">
    <w:name w:val="ListLabel 411"/>
    <w:autoRedefine/>
    <w:hidden/>
    <w:qFormat/>
    <w:rsid w:val="001F0748"/>
    <w:rPr>
      <w:w w:val="100"/>
      <w:position w:val="-1"/>
      <w:u w:val="none"/>
      <w:effect w:val="none"/>
      <w:vertAlign w:val="baseline"/>
      <w:cs w:val="0"/>
      <w:em w:val="none"/>
    </w:rPr>
  </w:style>
  <w:style w:type="character" w:customStyle="1" w:styleId="ListLabel412">
    <w:name w:val="ListLabel 412"/>
    <w:autoRedefine/>
    <w:hidden/>
    <w:qFormat/>
    <w:rsid w:val="001F0748"/>
    <w:rPr>
      <w:rFonts w:ascii="Arial" w:hAnsi="Arial" w:cs="Arial"/>
      <w:w w:val="100"/>
      <w:position w:val="-1"/>
      <w:sz w:val="24"/>
      <w:szCs w:val="24"/>
      <w:effect w:val="none"/>
      <w:vertAlign w:val="baseline"/>
      <w:cs w:val="0"/>
      <w:em w:val="none"/>
    </w:rPr>
  </w:style>
  <w:style w:type="character" w:customStyle="1" w:styleId="ListLabel413">
    <w:name w:val="ListLabel 413"/>
    <w:autoRedefine/>
    <w:hidden/>
    <w:qFormat/>
    <w:rsid w:val="001F0748"/>
    <w:rPr>
      <w:w w:val="100"/>
      <w:position w:val="-1"/>
      <w:effect w:val="none"/>
      <w:vertAlign w:val="baseline"/>
      <w:cs w:val="0"/>
      <w:em w:val="none"/>
    </w:rPr>
  </w:style>
  <w:style w:type="character" w:customStyle="1" w:styleId="ListLabel414">
    <w:name w:val="ListLabel 414"/>
    <w:autoRedefine/>
    <w:hidden/>
    <w:qFormat/>
    <w:rsid w:val="001F0748"/>
    <w:rPr>
      <w:w w:val="100"/>
      <w:position w:val="-1"/>
      <w:effect w:val="none"/>
      <w:vertAlign w:val="baseline"/>
      <w:cs w:val="0"/>
      <w:em w:val="none"/>
    </w:rPr>
  </w:style>
  <w:style w:type="character" w:customStyle="1" w:styleId="ListLabel415">
    <w:name w:val="ListLabel 415"/>
    <w:autoRedefine/>
    <w:hidden/>
    <w:qFormat/>
    <w:rsid w:val="001F0748"/>
    <w:rPr>
      <w:w w:val="100"/>
      <w:position w:val="-1"/>
      <w:effect w:val="none"/>
      <w:vertAlign w:val="baseline"/>
      <w:cs w:val="0"/>
      <w:em w:val="none"/>
    </w:rPr>
  </w:style>
  <w:style w:type="character" w:customStyle="1" w:styleId="ListLabel416">
    <w:name w:val="ListLabel 416"/>
    <w:autoRedefine/>
    <w:hidden/>
    <w:qFormat/>
    <w:rsid w:val="001F0748"/>
    <w:rPr>
      <w:w w:val="100"/>
      <w:position w:val="-1"/>
      <w:effect w:val="none"/>
      <w:vertAlign w:val="baseline"/>
      <w:cs w:val="0"/>
      <w:em w:val="none"/>
    </w:rPr>
  </w:style>
  <w:style w:type="character" w:customStyle="1" w:styleId="ListLabel417">
    <w:name w:val="ListLabel 417"/>
    <w:autoRedefine/>
    <w:hidden/>
    <w:qFormat/>
    <w:rsid w:val="001F0748"/>
    <w:rPr>
      <w:w w:val="100"/>
      <w:position w:val="-1"/>
      <w:effect w:val="none"/>
      <w:vertAlign w:val="baseline"/>
      <w:cs w:val="0"/>
      <w:em w:val="none"/>
    </w:rPr>
  </w:style>
  <w:style w:type="character" w:customStyle="1" w:styleId="ListLabel418">
    <w:name w:val="ListLabel 418"/>
    <w:autoRedefine/>
    <w:hidden/>
    <w:qFormat/>
    <w:rsid w:val="001F0748"/>
    <w:rPr>
      <w:w w:val="100"/>
      <w:position w:val="-1"/>
      <w:effect w:val="none"/>
      <w:vertAlign w:val="baseline"/>
      <w:cs w:val="0"/>
      <w:em w:val="none"/>
    </w:rPr>
  </w:style>
  <w:style w:type="character" w:customStyle="1" w:styleId="ListLabel419">
    <w:name w:val="ListLabel 419"/>
    <w:autoRedefine/>
    <w:hidden/>
    <w:qFormat/>
    <w:rsid w:val="001F0748"/>
    <w:rPr>
      <w:w w:val="100"/>
      <w:position w:val="-1"/>
      <w:effect w:val="none"/>
      <w:vertAlign w:val="baseline"/>
      <w:cs w:val="0"/>
      <w:em w:val="none"/>
    </w:rPr>
  </w:style>
  <w:style w:type="character" w:customStyle="1" w:styleId="ListLabel420">
    <w:name w:val="ListLabel 420"/>
    <w:autoRedefine/>
    <w:hidden/>
    <w:qFormat/>
    <w:rsid w:val="001F0748"/>
    <w:rPr>
      <w:w w:val="100"/>
      <w:position w:val="-1"/>
      <w:effect w:val="none"/>
      <w:vertAlign w:val="baseline"/>
      <w:cs w:val="0"/>
      <w:em w:val="none"/>
    </w:rPr>
  </w:style>
  <w:style w:type="character" w:customStyle="1" w:styleId="ListLabel421">
    <w:name w:val="ListLabel 421"/>
    <w:autoRedefine/>
    <w:hidden/>
    <w:qFormat/>
    <w:rsid w:val="001F0748"/>
    <w:rPr>
      <w:rFonts w:ascii="Arial" w:hAnsi="Arial" w:cs="Courier New"/>
      <w:w w:val="100"/>
      <w:position w:val="-1"/>
      <w:sz w:val="24"/>
      <w:szCs w:val="24"/>
      <w:effect w:val="none"/>
      <w:vertAlign w:val="baseline"/>
      <w:cs w:val="0"/>
      <w:em w:val="none"/>
    </w:rPr>
  </w:style>
  <w:style w:type="character" w:customStyle="1" w:styleId="ListLabel422">
    <w:name w:val="ListLabel 422"/>
    <w:autoRedefine/>
    <w:hidden/>
    <w:qFormat/>
    <w:rsid w:val="001F0748"/>
    <w:rPr>
      <w:w w:val="100"/>
      <w:position w:val="-1"/>
      <w:effect w:val="none"/>
      <w:vertAlign w:val="baseline"/>
      <w:cs w:val="0"/>
      <w:em w:val="none"/>
    </w:rPr>
  </w:style>
  <w:style w:type="character" w:customStyle="1" w:styleId="ListLabel423">
    <w:name w:val="ListLabel 423"/>
    <w:autoRedefine/>
    <w:hidden/>
    <w:qFormat/>
    <w:rsid w:val="001F0748"/>
    <w:rPr>
      <w:w w:val="100"/>
      <w:position w:val="-1"/>
      <w:effect w:val="none"/>
      <w:vertAlign w:val="baseline"/>
      <w:cs w:val="0"/>
      <w:em w:val="none"/>
    </w:rPr>
  </w:style>
  <w:style w:type="character" w:customStyle="1" w:styleId="ListLabel424">
    <w:name w:val="ListLabel 424"/>
    <w:autoRedefine/>
    <w:hidden/>
    <w:qFormat/>
    <w:rsid w:val="001F0748"/>
    <w:rPr>
      <w:w w:val="100"/>
      <w:position w:val="-1"/>
      <w:effect w:val="none"/>
      <w:vertAlign w:val="baseline"/>
      <w:cs w:val="0"/>
      <w:em w:val="none"/>
    </w:rPr>
  </w:style>
  <w:style w:type="character" w:customStyle="1" w:styleId="ListLabel425">
    <w:name w:val="ListLabel 425"/>
    <w:autoRedefine/>
    <w:hidden/>
    <w:qFormat/>
    <w:rsid w:val="001F0748"/>
    <w:rPr>
      <w:w w:val="100"/>
      <w:position w:val="-1"/>
      <w:effect w:val="none"/>
      <w:vertAlign w:val="baseline"/>
      <w:cs w:val="0"/>
      <w:em w:val="none"/>
    </w:rPr>
  </w:style>
  <w:style w:type="character" w:customStyle="1" w:styleId="ListLabel426">
    <w:name w:val="ListLabel 426"/>
    <w:autoRedefine/>
    <w:hidden/>
    <w:qFormat/>
    <w:rsid w:val="001F0748"/>
    <w:rPr>
      <w:w w:val="100"/>
      <w:position w:val="-1"/>
      <w:effect w:val="none"/>
      <w:vertAlign w:val="baseline"/>
      <w:cs w:val="0"/>
      <w:em w:val="none"/>
    </w:rPr>
  </w:style>
  <w:style w:type="character" w:customStyle="1" w:styleId="ListLabel427">
    <w:name w:val="ListLabel 427"/>
    <w:autoRedefine/>
    <w:hidden/>
    <w:qFormat/>
    <w:rsid w:val="001F0748"/>
    <w:rPr>
      <w:w w:val="100"/>
      <w:position w:val="-1"/>
      <w:effect w:val="none"/>
      <w:vertAlign w:val="baseline"/>
      <w:cs w:val="0"/>
      <w:em w:val="none"/>
    </w:rPr>
  </w:style>
  <w:style w:type="character" w:customStyle="1" w:styleId="ListLabel428">
    <w:name w:val="ListLabel 428"/>
    <w:autoRedefine/>
    <w:hidden/>
    <w:qFormat/>
    <w:rsid w:val="001F0748"/>
    <w:rPr>
      <w:w w:val="100"/>
      <w:position w:val="-1"/>
      <w:effect w:val="none"/>
      <w:vertAlign w:val="baseline"/>
      <w:cs w:val="0"/>
      <w:em w:val="none"/>
    </w:rPr>
  </w:style>
  <w:style w:type="character" w:customStyle="1" w:styleId="ListLabel429">
    <w:name w:val="ListLabel 429"/>
    <w:autoRedefine/>
    <w:hidden/>
    <w:qFormat/>
    <w:rsid w:val="001F0748"/>
    <w:rPr>
      <w:w w:val="100"/>
      <w:position w:val="-1"/>
      <w:effect w:val="none"/>
      <w:vertAlign w:val="baseline"/>
      <w:cs w:val="0"/>
      <w:em w:val="none"/>
    </w:rPr>
  </w:style>
  <w:style w:type="character" w:customStyle="1" w:styleId="ListLabel430">
    <w:name w:val="ListLabel 430"/>
    <w:autoRedefine/>
    <w:hidden/>
    <w:qFormat/>
    <w:rsid w:val="001F0748"/>
    <w:rPr>
      <w:rFonts w:ascii="Arial" w:hAnsi="Arial" w:cs="Wingdings"/>
      <w:w w:val="100"/>
      <w:position w:val="-1"/>
      <w:sz w:val="24"/>
      <w:u w:val="none"/>
      <w:effect w:val="none"/>
      <w:vertAlign w:val="baseline"/>
      <w:cs w:val="0"/>
      <w:em w:val="none"/>
    </w:rPr>
  </w:style>
  <w:style w:type="character" w:customStyle="1" w:styleId="ListLabel431">
    <w:name w:val="ListLabel 431"/>
    <w:autoRedefine/>
    <w:hidden/>
    <w:qFormat/>
    <w:rsid w:val="001F0748"/>
    <w:rPr>
      <w:w w:val="100"/>
      <w:position w:val="-1"/>
      <w:u w:val="none"/>
      <w:effect w:val="none"/>
      <w:vertAlign w:val="baseline"/>
      <w:cs w:val="0"/>
      <w:em w:val="none"/>
    </w:rPr>
  </w:style>
  <w:style w:type="character" w:customStyle="1" w:styleId="ListLabel432">
    <w:name w:val="ListLabel 432"/>
    <w:autoRedefine/>
    <w:hidden/>
    <w:qFormat/>
    <w:rsid w:val="001F0748"/>
    <w:rPr>
      <w:w w:val="100"/>
      <w:position w:val="-1"/>
      <w:u w:val="none"/>
      <w:effect w:val="none"/>
      <w:vertAlign w:val="baseline"/>
      <w:cs w:val="0"/>
      <w:em w:val="none"/>
    </w:rPr>
  </w:style>
  <w:style w:type="character" w:customStyle="1" w:styleId="ListLabel433">
    <w:name w:val="ListLabel 433"/>
    <w:autoRedefine/>
    <w:hidden/>
    <w:qFormat/>
    <w:rsid w:val="001F0748"/>
    <w:rPr>
      <w:w w:val="100"/>
      <w:position w:val="-1"/>
      <w:u w:val="none"/>
      <w:effect w:val="none"/>
      <w:vertAlign w:val="baseline"/>
      <w:cs w:val="0"/>
      <w:em w:val="none"/>
    </w:rPr>
  </w:style>
  <w:style w:type="character" w:customStyle="1" w:styleId="ListLabel434">
    <w:name w:val="ListLabel 434"/>
    <w:autoRedefine/>
    <w:hidden/>
    <w:qFormat/>
    <w:rsid w:val="001F0748"/>
    <w:rPr>
      <w:w w:val="100"/>
      <w:position w:val="-1"/>
      <w:u w:val="none"/>
      <w:effect w:val="none"/>
      <w:vertAlign w:val="baseline"/>
      <w:cs w:val="0"/>
      <w:em w:val="none"/>
    </w:rPr>
  </w:style>
  <w:style w:type="character" w:customStyle="1" w:styleId="ListLabel435">
    <w:name w:val="ListLabel 435"/>
    <w:autoRedefine/>
    <w:hidden/>
    <w:qFormat/>
    <w:rsid w:val="001F0748"/>
    <w:rPr>
      <w:w w:val="100"/>
      <w:position w:val="-1"/>
      <w:u w:val="none"/>
      <w:effect w:val="none"/>
      <w:vertAlign w:val="baseline"/>
      <w:cs w:val="0"/>
      <w:em w:val="none"/>
    </w:rPr>
  </w:style>
  <w:style w:type="character" w:customStyle="1" w:styleId="ListLabel436">
    <w:name w:val="ListLabel 436"/>
    <w:autoRedefine/>
    <w:hidden/>
    <w:qFormat/>
    <w:rsid w:val="001F0748"/>
    <w:rPr>
      <w:w w:val="100"/>
      <w:position w:val="-1"/>
      <w:u w:val="none"/>
      <w:effect w:val="none"/>
      <w:vertAlign w:val="baseline"/>
      <w:cs w:val="0"/>
      <w:em w:val="none"/>
    </w:rPr>
  </w:style>
  <w:style w:type="character" w:customStyle="1" w:styleId="ListLabel437">
    <w:name w:val="ListLabel 437"/>
    <w:autoRedefine/>
    <w:hidden/>
    <w:qFormat/>
    <w:rsid w:val="001F0748"/>
    <w:rPr>
      <w:w w:val="100"/>
      <w:position w:val="-1"/>
      <w:u w:val="none"/>
      <w:effect w:val="none"/>
      <w:vertAlign w:val="baseline"/>
      <w:cs w:val="0"/>
      <w:em w:val="none"/>
    </w:rPr>
  </w:style>
  <w:style w:type="character" w:customStyle="1" w:styleId="ListLabel438">
    <w:name w:val="ListLabel 438"/>
    <w:autoRedefine/>
    <w:hidden/>
    <w:qFormat/>
    <w:rsid w:val="001F0748"/>
    <w:rPr>
      <w:w w:val="100"/>
      <w:position w:val="-1"/>
      <w:u w:val="none"/>
      <w:effect w:val="none"/>
      <w:vertAlign w:val="baseline"/>
      <w:cs w:val="0"/>
      <w:em w:val="none"/>
    </w:rPr>
  </w:style>
  <w:style w:type="character" w:customStyle="1" w:styleId="ListLabel439">
    <w:name w:val="ListLabel 439"/>
    <w:autoRedefine/>
    <w:hidden/>
    <w:qFormat/>
    <w:rsid w:val="001F0748"/>
    <w:rPr>
      <w:rFonts w:ascii="Arial" w:hAnsi="Arial" w:cs="Noto Sans Symbols"/>
      <w:w w:val="100"/>
      <w:position w:val="-1"/>
      <w:sz w:val="24"/>
      <w:szCs w:val="24"/>
      <w:effect w:val="none"/>
      <w:vertAlign w:val="baseline"/>
      <w:cs w:val="0"/>
      <w:em w:val="none"/>
    </w:rPr>
  </w:style>
  <w:style w:type="character" w:customStyle="1" w:styleId="ListLabel440">
    <w:name w:val="ListLabel 440"/>
    <w:autoRedefine/>
    <w:hidden/>
    <w:qFormat/>
    <w:rsid w:val="001F0748"/>
    <w:rPr>
      <w:w w:val="100"/>
      <w:position w:val="-1"/>
      <w:effect w:val="none"/>
      <w:vertAlign w:val="baseline"/>
      <w:cs w:val="0"/>
      <w:em w:val="none"/>
    </w:rPr>
  </w:style>
  <w:style w:type="character" w:customStyle="1" w:styleId="ListLabel441">
    <w:name w:val="ListLabel 441"/>
    <w:autoRedefine/>
    <w:hidden/>
    <w:qFormat/>
    <w:rsid w:val="001F0748"/>
    <w:rPr>
      <w:w w:val="100"/>
      <w:position w:val="-1"/>
      <w:effect w:val="none"/>
      <w:vertAlign w:val="baseline"/>
      <w:cs w:val="0"/>
      <w:em w:val="none"/>
    </w:rPr>
  </w:style>
  <w:style w:type="character" w:customStyle="1" w:styleId="ListLabel442">
    <w:name w:val="ListLabel 442"/>
    <w:autoRedefine/>
    <w:hidden/>
    <w:qFormat/>
    <w:rsid w:val="001F0748"/>
    <w:rPr>
      <w:w w:val="100"/>
      <w:position w:val="-1"/>
      <w:effect w:val="none"/>
      <w:vertAlign w:val="baseline"/>
      <w:cs w:val="0"/>
      <w:em w:val="none"/>
    </w:rPr>
  </w:style>
  <w:style w:type="character" w:customStyle="1" w:styleId="ListLabel443">
    <w:name w:val="ListLabel 443"/>
    <w:autoRedefine/>
    <w:hidden/>
    <w:qFormat/>
    <w:rsid w:val="001F0748"/>
    <w:rPr>
      <w:w w:val="100"/>
      <w:position w:val="-1"/>
      <w:effect w:val="none"/>
      <w:vertAlign w:val="baseline"/>
      <w:cs w:val="0"/>
      <w:em w:val="none"/>
    </w:rPr>
  </w:style>
  <w:style w:type="character" w:customStyle="1" w:styleId="ListLabel444">
    <w:name w:val="ListLabel 444"/>
    <w:autoRedefine/>
    <w:hidden/>
    <w:qFormat/>
    <w:rsid w:val="001F0748"/>
    <w:rPr>
      <w:w w:val="100"/>
      <w:position w:val="-1"/>
      <w:effect w:val="none"/>
      <w:vertAlign w:val="baseline"/>
      <w:cs w:val="0"/>
      <w:em w:val="none"/>
    </w:rPr>
  </w:style>
  <w:style w:type="character" w:customStyle="1" w:styleId="ListLabel445">
    <w:name w:val="ListLabel 445"/>
    <w:autoRedefine/>
    <w:hidden/>
    <w:qFormat/>
    <w:rsid w:val="001F0748"/>
    <w:rPr>
      <w:w w:val="100"/>
      <w:position w:val="-1"/>
      <w:effect w:val="none"/>
      <w:vertAlign w:val="baseline"/>
      <w:cs w:val="0"/>
      <w:em w:val="none"/>
    </w:rPr>
  </w:style>
  <w:style w:type="character" w:customStyle="1" w:styleId="ListLabel446">
    <w:name w:val="ListLabel 446"/>
    <w:autoRedefine/>
    <w:hidden/>
    <w:qFormat/>
    <w:rsid w:val="001F0748"/>
    <w:rPr>
      <w:w w:val="100"/>
      <w:position w:val="-1"/>
      <w:effect w:val="none"/>
      <w:vertAlign w:val="baseline"/>
      <w:cs w:val="0"/>
      <w:em w:val="none"/>
    </w:rPr>
  </w:style>
  <w:style w:type="character" w:customStyle="1" w:styleId="ListLabel447">
    <w:name w:val="ListLabel 447"/>
    <w:autoRedefine/>
    <w:hidden/>
    <w:qFormat/>
    <w:rsid w:val="001F0748"/>
    <w:rPr>
      <w:rFonts w:ascii="Arial" w:hAnsi="Arial" w:cs="Arial"/>
      <w:w w:val="100"/>
      <w:position w:val="-1"/>
      <w:sz w:val="24"/>
      <w:u w:val="none"/>
      <w:effect w:val="none"/>
      <w:vertAlign w:val="baseline"/>
      <w:cs w:val="0"/>
      <w:em w:val="none"/>
    </w:rPr>
  </w:style>
  <w:style w:type="character" w:customStyle="1" w:styleId="ListLabel448">
    <w:name w:val="ListLabel 448"/>
    <w:autoRedefine/>
    <w:hidden/>
    <w:qFormat/>
    <w:rsid w:val="001F0748"/>
    <w:rPr>
      <w:w w:val="100"/>
      <w:position w:val="-1"/>
      <w:u w:val="none"/>
      <w:effect w:val="none"/>
      <w:vertAlign w:val="baseline"/>
      <w:cs w:val="0"/>
      <w:em w:val="none"/>
    </w:rPr>
  </w:style>
  <w:style w:type="character" w:customStyle="1" w:styleId="ListLabel449">
    <w:name w:val="ListLabel 449"/>
    <w:autoRedefine/>
    <w:hidden/>
    <w:qFormat/>
    <w:rsid w:val="001F0748"/>
    <w:rPr>
      <w:w w:val="100"/>
      <w:position w:val="-1"/>
      <w:u w:val="none"/>
      <w:effect w:val="none"/>
      <w:vertAlign w:val="baseline"/>
      <w:cs w:val="0"/>
      <w:em w:val="none"/>
    </w:rPr>
  </w:style>
  <w:style w:type="character" w:customStyle="1" w:styleId="ListLabel450">
    <w:name w:val="ListLabel 450"/>
    <w:autoRedefine/>
    <w:hidden/>
    <w:qFormat/>
    <w:rsid w:val="001F0748"/>
    <w:rPr>
      <w:w w:val="100"/>
      <w:position w:val="-1"/>
      <w:u w:val="none"/>
      <w:effect w:val="none"/>
      <w:vertAlign w:val="baseline"/>
      <w:cs w:val="0"/>
      <w:em w:val="none"/>
    </w:rPr>
  </w:style>
  <w:style w:type="character" w:customStyle="1" w:styleId="ListLabel451">
    <w:name w:val="ListLabel 451"/>
    <w:autoRedefine/>
    <w:hidden/>
    <w:qFormat/>
    <w:rsid w:val="001F0748"/>
    <w:rPr>
      <w:w w:val="100"/>
      <w:position w:val="-1"/>
      <w:u w:val="none"/>
      <w:effect w:val="none"/>
      <w:vertAlign w:val="baseline"/>
      <w:cs w:val="0"/>
      <w:em w:val="none"/>
    </w:rPr>
  </w:style>
  <w:style w:type="character" w:customStyle="1" w:styleId="ListLabel452">
    <w:name w:val="ListLabel 452"/>
    <w:autoRedefine/>
    <w:hidden/>
    <w:qFormat/>
    <w:rsid w:val="001F0748"/>
    <w:rPr>
      <w:w w:val="100"/>
      <w:position w:val="-1"/>
      <w:u w:val="none"/>
      <w:effect w:val="none"/>
      <w:vertAlign w:val="baseline"/>
      <w:cs w:val="0"/>
      <w:em w:val="none"/>
    </w:rPr>
  </w:style>
  <w:style w:type="character" w:customStyle="1" w:styleId="ListLabel453">
    <w:name w:val="ListLabel 453"/>
    <w:autoRedefine/>
    <w:hidden/>
    <w:qFormat/>
    <w:rsid w:val="001F0748"/>
    <w:rPr>
      <w:w w:val="100"/>
      <w:position w:val="-1"/>
      <w:u w:val="none"/>
      <w:effect w:val="none"/>
      <w:vertAlign w:val="baseline"/>
      <w:cs w:val="0"/>
      <w:em w:val="none"/>
    </w:rPr>
  </w:style>
  <w:style w:type="character" w:customStyle="1" w:styleId="ListLabel454">
    <w:name w:val="ListLabel 454"/>
    <w:autoRedefine/>
    <w:hidden/>
    <w:qFormat/>
    <w:rsid w:val="001F0748"/>
    <w:rPr>
      <w:w w:val="100"/>
      <w:position w:val="-1"/>
      <w:u w:val="none"/>
      <w:effect w:val="none"/>
      <w:vertAlign w:val="baseline"/>
      <w:cs w:val="0"/>
      <w:em w:val="none"/>
    </w:rPr>
  </w:style>
  <w:style w:type="character" w:customStyle="1" w:styleId="ListLabel455">
    <w:name w:val="ListLabel 455"/>
    <w:autoRedefine/>
    <w:hidden/>
    <w:qFormat/>
    <w:rsid w:val="001F0748"/>
    <w:rPr>
      <w:w w:val="100"/>
      <w:position w:val="-1"/>
      <w:u w:val="none"/>
      <w:effect w:val="none"/>
      <w:vertAlign w:val="baseline"/>
      <w:cs w:val="0"/>
      <w:em w:val="none"/>
    </w:rPr>
  </w:style>
  <w:style w:type="character" w:customStyle="1" w:styleId="ListLabel456">
    <w:name w:val="ListLabel 456"/>
    <w:autoRedefine/>
    <w:hidden/>
    <w:qFormat/>
    <w:rsid w:val="001F0748"/>
    <w:rPr>
      <w:rFonts w:ascii="Arial" w:hAnsi="Arial" w:cs="OpenSymbol"/>
      <w:w w:val="100"/>
      <w:position w:val="-1"/>
      <w:sz w:val="24"/>
      <w:u w:val="none"/>
      <w:effect w:val="none"/>
      <w:vertAlign w:val="baseline"/>
      <w:cs w:val="0"/>
      <w:em w:val="none"/>
    </w:rPr>
  </w:style>
  <w:style w:type="character" w:customStyle="1" w:styleId="ListLabel457">
    <w:name w:val="ListLabel 457"/>
    <w:autoRedefine/>
    <w:hidden/>
    <w:qFormat/>
    <w:rsid w:val="001F0748"/>
    <w:rPr>
      <w:w w:val="100"/>
      <w:position w:val="-1"/>
      <w:u w:val="none"/>
      <w:effect w:val="none"/>
      <w:vertAlign w:val="baseline"/>
      <w:cs w:val="0"/>
      <w:em w:val="none"/>
    </w:rPr>
  </w:style>
  <w:style w:type="character" w:customStyle="1" w:styleId="ListLabel458">
    <w:name w:val="ListLabel 458"/>
    <w:autoRedefine/>
    <w:hidden/>
    <w:qFormat/>
    <w:rsid w:val="001F0748"/>
    <w:rPr>
      <w:w w:val="100"/>
      <w:position w:val="-1"/>
      <w:u w:val="none"/>
      <w:effect w:val="none"/>
      <w:vertAlign w:val="baseline"/>
      <w:cs w:val="0"/>
      <w:em w:val="none"/>
    </w:rPr>
  </w:style>
  <w:style w:type="character" w:customStyle="1" w:styleId="ListLabel459">
    <w:name w:val="ListLabel 459"/>
    <w:autoRedefine/>
    <w:hidden/>
    <w:qFormat/>
    <w:rsid w:val="001F0748"/>
    <w:rPr>
      <w:w w:val="100"/>
      <w:position w:val="-1"/>
      <w:u w:val="none"/>
      <w:effect w:val="none"/>
      <w:vertAlign w:val="baseline"/>
      <w:cs w:val="0"/>
      <w:em w:val="none"/>
    </w:rPr>
  </w:style>
  <w:style w:type="character" w:customStyle="1" w:styleId="ListLabel460">
    <w:name w:val="ListLabel 460"/>
    <w:autoRedefine/>
    <w:hidden/>
    <w:qFormat/>
    <w:rsid w:val="001F0748"/>
    <w:rPr>
      <w:w w:val="100"/>
      <w:position w:val="-1"/>
      <w:u w:val="none"/>
      <w:effect w:val="none"/>
      <w:vertAlign w:val="baseline"/>
      <w:cs w:val="0"/>
      <w:em w:val="none"/>
    </w:rPr>
  </w:style>
  <w:style w:type="character" w:customStyle="1" w:styleId="ListLabel461">
    <w:name w:val="ListLabel 461"/>
    <w:autoRedefine/>
    <w:hidden/>
    <w:qFormat/>
    <w:rsid w:val="001F0748"/>
    <w:rPr>
      <w:w w:val="100"/>
      <w:position w:val="-1"/>
      <w:u w:val="none"/>
      <w:effect w:val="none"/>
      <w:vertAlign w:val="baseline"/>
      <w:cs w:val="0"/>
      <w:em w:val="none"/>
    </w:rPr>
  </w:style>
  <w:style w:type="character" w:customStyle="1" w:styleId="ListLabel462">
    <w:name w:val="ListLabel 462"/>
    <w:autoRedefine/>
    <w:hidden/>
    <w:qFormat/>
    <w:rsid w:val="001F0748"/>
    <w:rPr>
      <w:w w:val="100"/>
      <w:position w:val="-1"/>
      <w:u w:val="none"/>
      <w:effect w:val="none"/>
      <w:vertAlign w:val="baseline"/>
      <w:cs w:val="0"/>
      <w:em w:val="none"/>
    </w:rPr>
  </w:style>
  <w:style w:type="character" w:customStyle="1" w:styleId="ListLabel463">
    <w:name w:val="ListLabel 463"/>
    <w:autoRedefine/>
    <w:hidden/>
    <w:qFormat/>
    <w:rsid w:val="001F0748"/>
    <w:rPr>
      <w:w w:val="100"/>
      <w:position w:val="-1"/>
      <w:u w:val="none"/>
      <w:effect w:val="none"/>
      <w:vertAlign w:val="baseline"/>
      <w:cs w:val="0"/>
      <w:em w:val="none"/>
    </w:rPr>
  </w:style>
  <w:style w:type="character" w:customStyle="1" w:styleId="ListLabel464">
    <w:name w:val="ListLabel 464"/>
    <w:autoRedefine/>
    <w:hidden/>
    <w:qFormat/>
    <w:rsid w:val="001F0748"/>
    <w:rPr>
      <w:w w:val="100"/>
      <w:position w:val="-1"/>
      <w:u w:val="none"/>
      <w:effect w:val="none"/>
      <w:vertAlign w:val="baseline"/>
      <w:cs w:val="0"/>
      <w:em w:val="none"/>
    </w:rPr>
  </w:style>
  <w:style w:type="character" w:customStyle="1" w:styleId="ListLabel465">
    <w:name w:val="ListLabel 465"/>
    <w:autoRedefine/>
    <w:hidden/>
    <w:qFormat/>
    <w:rsid w:val="001F0748"/>
    <w:rPr>
      <w:rFonts w:ascii="Arial" w:hAnsi="Arial" w:cs="Arial"/>
      <w:w w:val="100"/>
      <w:position w:val="-1"/>
      <w:u w:val="none"/>
      <w:effect w:val="none"/>
      <w:vertAlign w:val="baseline"/>
      <w:cs w:val="0"/>
      <w:em w:val="none"/>
    </w:rPr>
  </w:style>
  <w:style w:type="character" w:customStyle="1" w:styleId="ListLabel466">
    <w:name w:val="ListLabel 466"/>
    <w:autoRedefine/>
    <w:hidden/>
    <w:qFormat/>
    <w:rsid w:val="001F0748"/>
    <w:rPr>
      <w:w w:val="100"/>
      <w:position w:val="-1"/>
      <w:u w:val="none"/>
      <w:effect w:val="none"/>
      <w:vertAlign w:val="baseline"/>
      <w:cs w:val="0"/>
      <w:em w:val="none"/>
    </w:rPr>
  </w:style>
  <w:style w:type="character" w:customStyle="1" w:styleId="ListLabel467">
    <w:name w:val="ListLabel 467"/>
    <w:autoRedefine/>
    <w:hidden/>
    <w:qFormat/>
    <w:rsid w:val="001F0748"/>
    <w:rPr>
      <w:w w:val="100"/>
      <w:position w:val="-1"/>
      <w:u w:val="none"/>
      <w:effect w:val="none"/>
      <w:vertAlign w:val="baseline"/>
      <w:cs w:val="0"/>
      <w:em w:val="none"/>
    </w:rPr>
  </w:style>
  <w:style w:type="character" w:customStyle="1" w:styleId="ListLabel468">
    <w:name w:val="ListLabel 468"/>
    <w:autoRedefine/>
    <w:hidden/>
    <w:qFormat/>
    <w:rsid w:val="001F0748"/>
    <w:rPr>
      <w:w w:val="100"/>
      <w:position w:val="-1"/>
      <w:u w:val="none"/>
      <w:effect w:val="none"/>
      <w:vertAlign w:val="baseline"/>
      <w:cs w:val="0"/>
      <w:em w:val="none"/>
    </w:rPr>
  </w:style>
  <w:style w:type="character" w:customStyle="1" w:styleId="ListLabel469">
    <w:name w:val="ListLabel 469"/>
    <w:autoRedefine/>
    <w:hidden/>
    <w:qFormat/>
    <w:rsid w:val="001F0748"/>
    <w:rPr>
      <w:w w:val="100"/>
      <w:position w:val="-1"/>
      <w:u w:val="none"/>
      <w:effect w:val="none"/>
      <w:vertAlign w:val="baseline"/>
      <w:cs w:val="0"/>
      <w:em w:val="none"/>
    </w:rPr>
  </w:style>
  <w:style w:type="character" w:customStyle="1" w:styleId="ListLabel470">
    <w:name w:val="ListLabel 470"/>
    <w:autoRedefine/>
    <w:hidden/>
    <w:qFormat/>
    <w:rsid w:val="001F0748"/>
    <w:rPr>
      <w:w w:val="100"/>
      <w:position w:val="-1"/>
      <w:u w:val="none"/>
      <w:effect w:val="none"/>
      <w:vertAlign w:val="baseline"/>
      <w:cs w:val="0"/>
      <w:em w:val="none"/>
    </w:rPr>
  </w:style>
  <w:style w:type="character" w:customStyle="1" w:styleId="ListLabel471">
    <w:name w:val="ListLabel 471"/>
    <w:autoRedefine/>
    <w:hidden/>
    <w:qFormat/>
    <w:rsid w:val="001F0748"/>
    <w:rPr>
      <w:w w:val="100"/>
      <w:position w:val="-1"/>
      <w:u w:val="none"/>
      <w:effect w:val="none"/>
      <w:vertAlign w:val="baseline"/>
      <w:cs w:val="0"/>
      <w:em w:val="none"/>
    </w:rPr>
  </w:style>
  <w:style w:type="character" w:customStyle="1" w:styleId="ListLabel472">
    <w:name w:val="ListLabel 472"/>
    <w:autoRedefine/>
    <w:hidden/>
    <w:qFormat/>
    <w:rsid w:val="001F0748"/>
    <w:rPr>
      <w:w w:val="100"/>
      <w:position w:val="-1"/>
      <w:u w:val="none"/>
      <w:effect w:val="none"/>
      <w:vertAlign w:val="baseline"/>
      <w:cs w:val="0"/>
      <w:em w:val="none"/>
    </w:rPr>
  </w:style>
  <w:style w:type="character" w:customStyle="1" w:styleId="ListLabel473">
    <w:name w:val="ListLabel 473"/>
    <w:autoRedefine/>
    <w:hidden/>
    <w:qFormat/>
    <w:rsid w:val="001F0748"/>
    <w:rPr>
      <w:w w:val="100"/>
      <w:position w:val="-1"/>
      <w:u w:val="none"/>
      <w:effect w:val="none"/>
      <w:vertAlign w:val="baseline"/>
      <w:cs w:val="0"/>
      <w:em w:val="none"/>
    </w:rPr>
  </w:style>
  <w:style w:type="character" w:customStyle="1" w:styleId="ListLabel474">
    <w:name w:val="ListLabel 474"/>
    <w:autoRedefine/>
    <w:hidden/>
    <w:qFormat/>
    <w:rsid w:val="001F0748"/>
    <w:rPr>
      <w:rFonts w:ascii="Arial" w:hAnsi="Arial" w:cs="Arial"/>
      <w:w w:val="100"/>
      <w:position w:val="-1"/>
      <w:sz w:val="24"/>
      <w:u w:val="none"/>
      <w:effect w:val="none"/>
      <w:vertAlign w:val="baseline"/>
      <w:cs w:val="0"/>
      <w:em w:val="none"/>
    </w:rPr>
  </w:style>
  <w:style w:type="character" w:customStyle="1" w:styleId="ListLabel475">
    <w:name w:val="ListLabel 475"/>
    <w:autoRedefine/>
    <w:hidden/>
    <w:qFormat/>
    <w:rsid w:val="001F0748"/>
    <w:rPr>
      <w:w w:val="100"/>
      <w:position w:val="-1"/>
      <w:u w:val="none"/>
      <w:effect w:val="none"/>
      <w:vertAlign w:val="baseline"/>
      <w:cs w:val="0"/>
      <w:em w:val="none"/>
    </w:rPr>
  </w:style>
  <w:style w:type="character" w:customStyle="1" w:styleId="ListLabel476">
    <w:name w:val="ListLabel 476"/>
    <w:autoRedefine/>
    <w:hidden/>
    <w:qFormat/>
    <w:rsid w:val="001F0748"/>
    <w:rPr>
      <w:w w:val="100"/>
      <w:position w:val="-1"/>
      <w:u w:val="none"/>
      <w:effect w:val="none"/>
      <w:vertAlign w:val="baseline"/>
      <w:cs w:val="0"/>
      <w:em w:val="none"/>
    </w:rPr>
  </w:style>
  <w:style w:type="character" w:customStyle="1" w:styleId="ListLabel477">
    <w:name w:val="ListLabel 477"/>
    <w:autoRedefine/>
    <w:hidden/>
    <w:qFormat/>
    <w:rsid w:val="001F0748"/>
    <w:rPr>
      <w:w w:val="100"/>
      <w:position w:val="-1"/>
      <w:u w:val="none"/>
      <w:effect w:val="none"/>
      <w:vertAlign w:val="baseline"/>
      <w:cs w:val="0"/>
      <w:em w:val="none"/>
    </w:rPr>
  </w:style>
  <w:style w:type="character" w:customStyle="1" w:styleId="ListLabel478">
    <w:name w:val="ListLabel 478"/>
    <w:autoRedefine/>
    <w:hidden/>
    <w:qFormat/>
    <w:rsid w:val="001F0748"/>
    <w:rPr>
      <w:w w:val="100"/>
      <w:position w:val="-1"/>
      <w:u w:val="none"/>
      <w:effect w:val="none"/>
      <w:vertAlign w:val="baseline"/>
      <w:cs w:val="0"/>
      <w:em w:val="none"/>
    </w:rPr>
  </w:style>
  <w:style w:type="character" w:customStyle="1" w:styleId="ListLabel479">
    <w:name w:val="ListLabel 479"/>
    <w:autoRedefine/>
    <w:hidden/>
    <w:qFormat/>
    <w:rsid w:val="001F0748"/>
    <w:rPr>
      <w:w w:val="100"/>
      <w:position w:val="-1"/>
      <w:u w:val="none"/>
      <w:effect w:val="none"/>
      <w:vertAlign w:val="baseline"/>
      <w:cs w:val="0"/>
      <w:em w:val="none"/>
    </w:rPr>
  </w:style>
  <w:style w:type="character" w:customStyle="1" w:styleId="ListLabel480">
    <w:name w:val="ListLabel 480"/>
    <w:autoRedefine/>
    <w:hidden/>
    <w:qFormat/>
    <w:rsid w:val="001F0748"/>
    <w:rPr>
      <w:w w:val="100"/>
      <w:position w:val="-1"/>
      <w:u w:val="none"/>
      <w:effect w:val="none"/>
      <w:vertAlign w:val="baseline"/>
      <w:cs w:val="0"/>
      <w:em w:val="none"/>
    </w:rPr>
  </w:style>
  <w:style w:type="character" w:customStyle="1" w:styleId="ListLabel481">
    <w:name w:val="ListLabel 481"/>
    <w:autoRedefine/>
    <w:hidden/>
    <w:qFormat/>
    <w:rsid w:val="001F0748"/>
    <w:rPr>
      <w:w w:val="100"/>
      <w:position w:val="-1"/>
      <w:u w:val="none"/>
      <w:effect w:val="none"/>
      <w:vertAlign w:val="baseline"/>
      <w:cs w:val="0"/>
      <w:em w:val="none"/>
    </w:rPr>
  </w:style>
  <w:style w:type="character" w:customStyle="1" w:styleId="ListLabel482">
    <w:name w:val="ListLabel 482"/>
    <w:autoRedefine/>
    <w:hidden/>
    <w:qFormat/>
    <w:rsid w:val="001F0748"/>
    <w:rPr>
      <w:w w:val="100"/>
      <w:position w:val="-1"/>
      <w:u w:val="none"/>
      <w:effect w:val="none"/>
      <w:vertAlign w:val="baseline"/>
      <w:cs w:val="0"/>
      <w:em w:val="none"/>
    </w:rPr>
  </w:style>
  <w:style w:type="character" w:customStyle="1" w:styleId="ListLabel483">
    <w:name w:val="ListLabel 483"/>
    <w:autoRedefine/>
    <w:hidden/>
    <w:qFormat/>
    <w:rsid w:val="001F0748"/>
    <w:rPr>
      <w:rFonts w:ascii="Arial" w:eastAsia="Arial" w:hAnsi="Arial" w:cs="Arial"/>
      <w:b/>
      <w:w w:val="100"/>
      <w:position w:val="-1"/>
      <w:sz w:val="24"/>
      <w:effect w:val="none"/>
      <w:vertAlign w:val="baseline"/>
      <w:cs w:val="0"/>
      <w:em w:val="none"/>
    </w:rPr>
  </w:style>
  <w:style w:type="character" w:customStyle="1" w:styleId="ListLabel484">
    <w:name w:val="ListLabel 484"/>
    <w:autoRedefine/>
    <w:hidden/>
    <w:qFormat/>
    <w:rsid w:val="001F0748"/>
    <w:rPr>
      <w:w w:val="100"/>
      <w:position w:val="-1"/>
      <w:effect w:val="none"/>
      <w:vertAlign w:val="baseline"/>
      <w:cs w:val="0"/>
      <w:em w:val="none"/>
    </w:rPr>
  </w:style>
  <w:style w:type="character" w:customStyle="1" w:styleId="ListLabel485">
    <w:name w:val="ListLabel 485"/>
    <w:autoRedefine/>
    <w:hidden/>
    <w:qFormat/>
    <w:rsid w:val="001F0748"/>
    <w:rPr>
      <w:w w:val="100"/>
      <w:position w:val="-1"/>
      <w:effect w:val="none"/>
      <w:vertAlign w:val="baseline"/>
      <w:cs w:val="0"/>
      <w:em w:val="none"/>
    </w:rPr>
  </w:style>
  <w:style w:type="character" w:customStyle="1" w:styleId="ListLabel486">
    <w:name w:val="ListLabel 486"/>
    <w:autoRedefine/>
    <w:hidden/>
    <w:qFormat/>
    <w:rsid w:val="001F0748"/>
    <w:rPr>
      <w:rFonts w:ascii="Arial" w:hAnsi="Arial" w:cs="Wingdings"/>
      <w:w w:val="100"/>
      <w:position w:val="-1"/>
      <w:sz w:val="24"/>
      <w:effect w:val="none"/>
      <w:vertAlign w:val="baseline"/>
      <w:cs w:val="0"/>
      <w:em w:val="none"/>
    </w:rPr>
  </w:style>
  <w:style w:type="character" w:customStyle="1" w:styleId="ListLabel487">
    <w:name w:val="ListLabel 487"/>
    <w:autoRedefine/>
    <w:hidden/>
    <w:qFormat/>
    <w:rsid w:val="001F0748"/>
    <w:rPr>
      <w:w w:val="100"/>
      <w:position w:val="-1"/>
      <w:effect w:val="none"/>
      <w:vertAlign w:val="baseline"/>
      <w:cs w:val="0"/>
      <w:em w:val="none"/>
    </w:rPr>
  </w:style>
  <w:style w:type="character" w:customStyle="1" w:styleId="ListLabel488">
    <w:name w:val="ListLabel 488"/>
    <w:autoRedefine/>
    <w:hidden/>
    <w:qFormat/>
    <w:rsid w:val="001F0748"/>
    <w:rPr>
      <w:w w:val="100"/>
      <w:position w:val="-1"/>
      <w:effect w:val="none"/>
      <w:vertAlign w:val="baseline"/>
      <w:cs w:val="0"/>
      <w:em w:val="none"/>
    </w:rPr>
  </w:style>
  <w:style w:type="character" w:customStyle="1" w:styleId="ListLabel489">
    <w:name w:val="ListLabel 489"/>
    <w:autoRedefine/>
    <w:hidden/>
    <w:qFormat/>
    <w:rsid w:val="001F0748"/>
    <w:rPr>
      <w:w w:val="100"/>
      <w:position w:val="-1"/>
      <w:effect w:val="none"/>
      <w:vertAlign w:val="baseline"/>
      <w:cs w:val="0"/>
      <w:em w:val="none"/>
    </w:rPr>
  </w:style>
  <w:style w:type="character" w:customStyle="1" w:styleId="ListLabel490">
    <w:name w:val="ListLabel 490"/>
    <w:autoRedefine/>
    <w:hidden/>
    <w:qFormat/>
    <w:rsid w:val="001F0748"/>
    <w:rPr>
      <w:w w:val="100"/>
      <w:position w:val="-1"/>
      <w:effect w:val="none"/>
      <w:vertAlign w:val="baseline"/>
      <w:cs w:val="0"/>
      <w:em w:val="none"/>
    </w:rPr>
  </w:style>
  <w:style w:type="character" w:customStyle="1" w:styleId="ListLabel491">
    <w:name w:val="ListLabel 491"/>
    <w:autoRedefine/>
    <w:hidden/>
    <w:qFormat/>
    <w:rsid w:val="001F0748"/>
    <w:rPr>
      <w:w w:val="100"/>
      <w:position w:val="-1"/>
      <w:effect w:val="none"/>
      <w:vertAlign w:val="baseline"/>
      <w:cs w:val="0"/>
      <w:em w:val="none"/>
    </w:rPr>
  </w:style>
  <w:style w:type="character" w:customStyle="1" w:styleId="ListLabel492">
    <w:name w:val="ListLabel 492"/>
    <w:autoRedefine/>
    <w:hidden/>
    <w:qFormat/>
    <w:rsid w:val="001F0748"/>
    <w:rPr>
      <w:w w:val="100"/>
      <w:position w:val="-1"/>
      <w:effect w:val="none"/>
      <w:vertAlign w:val="baseline"/>
      <w:cs w:val="0"/>
      <w:em w:val="none"/>
    </w:rPr>
  </w:style>
  <w:style w:type="character" w:customStyle="1" w:styleId="ListLabel493">
    <w:name w:val="ListLabel 493"/>
    <w:autoRedefine/>
    <w:hidden/>
    <w:qFormat/>
    <w:rsid w:val="001F0748"/>
    <w:rPr>
      <w:rFonts w:ascii="Arial" w:hAnsi="Arial" w:cs="Symbol"/>
      <w:w w:val="100"/>
      <w:position w:val="-1"/>
      <w:sz w:val="24"/>
      <w:effect w:val="none"/>
      <w:vertAlign w:val="baseline"/>
      <w:cs w:val="0"/>
      <w:em w:val="none"/>
    </w:rPr>
  </w:style>
  <w:style w:type="character" w:customStyle="1" w:styleId="ListLabel494">
    <w:name w:val="ListLabel 494"/>
    <w:autoRedefine/>
    <w:hidden/>
    <w:qFormat/>
    <w:rsid w:val="001F0748"/>
    <w:rPr>
      <w:w w:val="100"/>
      <w:position w:val="-1"/>
      <w:effect w:val="none"/>
      <w:vertAlign w:val="baseline"/>
      <w:cs w:val="0"/>
      <w:em w:val="none"/>
    </w:rPr>
  </w:style>
  <w:style w:type="character" w:customStyle="1" w:styleId="ListLabel495">
    <w:name w:val="ListLabel 495"/>
    <w:autoRedefine/>
    <w:hidden/>
    <w:qFormat/>
    <w:rsid w:val="001F0748"/>
    <w:rPr>
      <w:w w:val="100"/>
      <w:position w:val="-1"/>
      <w:effect w:val="none"/>
      <w:vertAlign w:val="baseline"/>
      <w:cs w:val="0"/>
      <w:em w:val="none"/>
    </w:rPr>
  </w:style>
  <w:style w:type="character" w:customStyle="1" w:styleId="ListLabel496">
    <w:name w:val="ListLabel 496"/>
    <w:autoRedefine/>
    <w:hidden/>
    <w:qFormat/>
    <w:rsid w:val="001F0748"/>
    <w:rPr>
      <w:w w:val="100"/>
      <w:position w:val="-1"/>
      <w:effect w:val="none"/>
      <w:vertAlign w:val="baseline"/>
      <w:cs w:val="0"/>
      <w:em w:val="none"/>
    </w:rPr>
  </w:style>
  <w:style w:type="character" w:customStyle="1" w:styleId="ListLabel497">
    <w:name w:val="ListLabel 497"/>
    <w:autoRedefine/>
    <w:hidden/>
    <w:qFormat/>
    <w:rsid w:val="001F0748"/>
    <w:rPr>
      <w:w w:val="100"/>
      <w:position w:val="-1"/>
      <w:effect w:val="none"/>
      <w:vertAlign w:val="baseline"/>
      <w:cs w:val="0"/>
      <w:em w:val="none"/>
    </w:rPr>
  </w:style>
  <w:style w:type="character" w:customStyle="1" w:styleId="ListLabel498">
    <w:name w:val="ListLabel 498"/>
    <w:autoRedefine/>
    <w:hidden/>
    <w:qFormat/>
    <w:rsid w:val="001F0748"/>
    <w:rPr>
      <w:w w:val="100"/>
      <w:position w:val="-1"/>
      <w:effect w:val="none"/>
      <w:vertAlign w:val="baseline"/>
      <w:cs w:val="0"/>
      <w:em w:val="none"/>
    </w:rPr>
  </w:style>
  <w:style w:type="character" w:customStyle="1" w:styleId="ListLabel499">
    <w:name w:val="ListLabel 499"/>
    <w:autoRedefine/>
    <w:hidden/>
    <w:qFormat/>
    <w:rsid w:val="001F0748"/>
    <w:rPr>
      <w:w w:val="100"/>
      <w:position w:val="-1"/>
      <w:effect w:val="none"/>
      <w:vertAlign w:val="baseline"/>
      <w:cs w:val="0"/>
      <w:em w:val="none"/>
    </w:rPr>
  </w:style>
  <w:style w:type="character" w:customStyle="1" w:styleId="ListLabel500">
    <w:name w:val="ListLabel 500"/>
    <w:autoRedefine/>
    <w:hidden/>
    <w:qFormat/>
    <w:rsid w:val="001F0748"/>
    <w:rPr>
      <w:w w:val="100"/>
      <w:position w:val="-1"/>
      <w:effect w:val="none"/>
      <w:vertAlign w:val="baseline"/>
      <w:cs w:val="0"/>
      <w:em w:val="none"/>
    </w:rPr>
  </w:style>
  <w:style w:type="character" w:customStyle="1" w:styleId="ListLabel501">
    <w:name w:val="ListLabel 501"/>
    <w:autoRedefine/>
    <w:hidden/>
    <w:qFormat/>
    <w:rsid w:val="001F0748"/>
    <w:rPr>
      <w:w w:val="100"/>
      <w:position w:val="-1"/>
      <w:effect w:val="none"/>
      <w:vertAlign w:val="baseline"/>
      <w:cs w:val="0"/>
      <w:em w:val="none"/>
    </w:rPr>
  </w:style>
  <w:style w:type="character" w:customStyle="1" w:styleId="ListLabel502">
    <w:name w:val="ListLabel 502"/>
    <w:autoRedefine/>
    <w:hidden/>
    <w:qFormat/>
    <w:rsid w:val="001F0748"/>
    <w:rPr>
      <w:w w:val="100"/>
      <w:position w:val="-1"/>
      <w:effect w:val="none"/>
      <w:vertAlign w:val="baseline"/>
      <w:cs w:val="0"/>
      <w:em w:val="none"/>
    </w:rPr>
  </w:style>
  <w:style w:type="character" w:customStyle="1" w:styleId="ListLabel503">
    <w:name w:val="ListLabel 503"/>
    <w:autoRedefine/>
    <w:hidden/>
    <w:qFormat/>
    <w:rsid w:val="001F0748"/>
    <w:rPr>
      <w:w w:val="100"/>
      <w:position w:val="-1"/>
      <w:effect w:val="none"/>
      <w:vertAlign w:val="baseline"/>
      <w:cs w:val="0"/>
      <w:em w:val="none"/>
    </w:rPr>
  </w:style>
  <w:style w:type="character" w:customStyle="1" w:styleId="ListLabel504">
    <w:name w:val="ListLabel 504"/>
    <w:autoRedefine/>
    <w:hidden/>
    <w:qFormat/>
    <w:rsid w:val="001F0748"/>
    <w:rPr>
      <w:rFonts w:ascii="Arial" w:hAnsi="Arial" w:cs="Wingdings"/>
      <w:w w:val="100"/>
      <w:position w:val="-1"/>
      <w:sz w:val="24"/>
      <w:effect w:val="none"/>
      <w:vertAlign w:val="baseline"/>
      <w:cs w:val="0"/>
      <w:em w:val="none"/>
    </w:rPr>
  </w:style>
  <w:style w:type="character" w:customStyle="1" w:styleId="ListLabel505">
    <w:name w:val="ListLabel 505"/>
    <w:autoRedefine/>
    <w:hidden/>
    <w:qFormat/>
    <w:rsid w:val="001F0748"/>
    <w:rPr>
      <w:w w:val="100"/>
      <w:position w:val="-1"/>
      <w:effect w:val="none"/>
      <w:vertAlign w:val="baseline"/>
      <w:cs w:val="0"/>
      <w:em w:val="none"/>
    </w:rPr>
  </w:style>
  <w:style w:type="character" w:customStyle="1" w:styleId="ListLabel506">
    <w:name w:val="ListLabel 506"/>
    <w:autoRedefine/>
    <w:hidden/>
    <w:qFormat/>
    <w:rsid w:val="001F0748"/>
    <w:rPr>
      <w:w w:val="100"/>
      <w:position w:val="-1"/>
      <w:effect w:val="none"/>
      <w:vertAlign w:val="baseline"/>
      <w:cs w:val="0"/>
      <w:em w:val="none"/>
    </w:rPr>
  </w:style>
  <w:style w:type="character" w:customStyle="1" w:styleId="ListLabel507">
    <w:name w:val="ListLabel 507"/>
    <w:autoRedefine/>
    <w:hidden/>
    <w:qFormat/>
    <w:rsid w:val="001F0748"/>
    <w:rPr>
      <w:w w:val="100"/>
      <w:position w:val="-1"/>
      <w:effect w:val="none"/>
      <w:vertAlign w:val="baseline"/>
      <w:cs w:val="0"/>
      <w:em w:val="none"/>
    </w:rPr>
  </w:style>
  <w:style w:type="character" w:customStyle="1" w:styleId="ListLabel508">
    <w:name w:val="ListLabel 508"/>
    <w:autoRedefine/>
    <w:hidden/>
    <w:qFormat/>
    <w:rsid w:val="001F0748"/>
    <w:rPr>
      <w:w w:val="100"/>
      <w:position w:val="-1"/>
      <w:effect w:val="none"/>
      <w:vertAlign w:val="baseline"/>
      <w:cs w:val="0"/>
      <w:em w:val="none"/>
    </w:rPr>
  </w:style>
  <w:style w:type="character" w:customStyle="1" w:styleId="ListLabel509">
    <w:name w:val="ListLabel 509"/>
    <w:autoRedefine/>
    <w:hidden/>
    <w:qFormat/>
    <w:rsid w:val="001F0748"/>
    <w:rPr>
      <w:w w:val="100"/>
      <w:position w:val="-1"/>
      <w:effect w:val="none"/>
      <w:vertAlign w:val="baseline"/>
      <w:cs w:val="0"/>
      <w:em w:val="none"/>
    </w:rPr>
  </w:style>
  <w:style w:type="character" w:customStyle="1" w:styleId="ListLabel510">
    <w:name w:val="ListLabel 510"/>
    <w:autoRedefine/>
    <w:hidden/>
    <w:qFormat/>
    <w:rsid w:val="001F0748"/>
    <w:rPr>
      <w:w w:val="100"/>
      <w:position w:val="-1"/>
      <w:effect w:val="none"/>
      <w:vertAlign w:val="baseline"/>
      <w:cs w:val="0"/>
      <w:em w:val="none"/>
    </w:rPr>
  </w:style>
  <w:style w:type="character" w:customStyle="1" w:styleId="ListLabel511">
    <w:name w:val="ListLabel 511"/>
    <w:autoRedefine/>
    <w:hidden/>
    <w:qFormat/>
    <w:rsid w:val="001F0748"/>
    <w:rPr>
      <w:rFonts w:ascii="Arial" w:hAnsi="Arial" w:cs="Wingdings"/>
      <w:w w:val="100"/>
      <w:position w:val="-1"/>
      <w:sz w:val="24"/>
      <w:u w:val="none"/>
      <w:effect w:val="none"/>
      <w:vertAlign w:val="baseline"/>
      <w:cs w:val="0"/>
      <w:em w:val="none"/>
    </w:rPr>
  </w:style>
  <w:style w:type="character" w:customStyle="1" w:styleId="ListLabel512">
    <w:name w:val="ListLabel 512"/>
    <w:autoRedefine/>
    <w:hidden/>
    <w:qFormat/>
    <w:rsid w:val="001F0748"/>
    <w:rPr>
      <w:w w:val="100"/>
      <w:position w:val="-1"/>
      <w:u w:val="none"/>
      <w:effect w:val="none"/>
      <w:vertAlign w:val="baseline"/>
      <w:cs w:val="0"/>
      <w:em w:val="none"/>
    </w:rPr>
  </w:style>
  <w:style w:type="character" w:customStyle="1" w:styleId="ListLabel513">
    <w:name w:val="ListLabel 513"/>
    <w:autoRedefine/>
    <w:hidden/>
    <w:qFormat/>
    <w:rsid w:val="001F0748"/>
    <w:rPr>
      <w:w w:val="100"/>
      <w:position w:val="-1"/>
      <w:u w:val="none"/>
      <w:effect w:val="none"/>
      <w:vertAlign w:val="baseline"/>
      <w:cs w:val="0"/>
      <w:em w:val="none"/>
    </w:rPr>
  </w:style>
  <w:style w:type="character" w:customStyle="1" w:styleId="ListLabel514">
    <w:name w:val="ListLabel 514"/>
    <w:autoRedefine/>
    <w:hidden/>
    <w:qFormat/>
    <w:rsid w:val="001F0748"/>
    <w:rPr>
      <w:w w:val="100"/>
      <w:position w:val="-1"/>
      <w:u w:val="none"/>
      <w:effect w:val="none"/>
      <w:vertAlign w:val="baseline"/>
      <w:cs w:val="0"/>
      <w:em w:val="none"/>
    </w:rPr>
  </w:style>
  <w:style w:type="character" w:customStyle="1" w:styleId="ListLabel515">
    <w:name w:val="ListLabel 515"/>
    <w:autoRedefine/>
    <w:hidden/>
    <w:qFormat/>
    <w:rsid w:val="001F0748"/>
    <w:rPr>
      <w:w w:val="100"/>
      <w:position w:val="-1"/>
      <w:u w:val="none"/>
      <w:effect w:val="none"/>
      <w:vertAlign w:val="baseline"/>
      <w:cs w:val="0"/>
      <w:em w:val="none"/>
    </w:rPr>
  </w:style>
  <w:style w:type="character" w:customStyle="1" w:styleId="ListLabel516">
    <w:name w:val="ListLabel 516"/>
    <w:autoRedefine/>
    <w:hidden/>
    <w:qFormat/>
    <w:rsid w:val="001F0748"/>
    <w:rPr>
      <w:w w:val="100"/>
      <w:position w:val="-1"/>
      <w:u w:val="none"/>
      <w:effect w:val="none"/>
      <w:vertAlign w:val="baseline"/>
      <w:cs w:val="0"/>
      <w:em w:val="none"/>
    </w:rPr>
  </w:style>
  <w:style w:type="character" w:customStyle="1" w:styleId="ListLabel517">
    <w:name w:val="ListLabel 517"/>
    <w:autoRedefine/>
    <w:hidden/>
    <w:qFormat/>
    <w:rsid w:val="001F0748"/>
    <w:rPr>
      <w:w w:val="100"/>
      <w:position w:val="-1"/>
      <w:u w:val="none"/>
      <w:effect w:val="none"/>
      <w:vertAlign w:val="baseline"/>
      <w:cs w:val="0"/>
      <w:em w:val="none"/>
    </w:rPr>
  </w:style>
  <w:style w:type="character" w:customStyle="1" w:styleId="ListLabel518">
    <w:name w:val="ListLabel 518"/>
    <w:autoRedefine/>
    <w:hidden/>
    <w:qFormat/>
    <w:rsid w:val="001F0748"/>
    <w:rPr>
      <w:w w:val="100"/>
      <w:position w:val="-1"/>
      <w:u w:val="none"/>
      <w:effect w:val="none"/>
      <w:vertAlign w:val="baseline"/>
      <w:cs w:val="0"/>
      <w:em w:val="none"/>
    </w:rPr>
  </w:style>
  <w:style w:type="character" w:customStyle="1" w:styleId="ListLabel519">
    <w:name w:val="ListLabel 519"/>
    <w:autoRedefine/>
    <w:hidden/>
    <w:qFormat/>
    <w:rsid w:val="001F0748"/>
    <w:rPr>
      <w:w w:val="100"/>
      <w:position w:val="-1"/>
      <w:u w:val="none"/>
      <w:effect w:val="none"/>
      <w:vertAlign w:val="baseline"/>
      <w:cs w:val="0"/>
      <w:em w:val="none"/>
    </w:rPr>
  </w:style>
  <w:style w:type="character" w:customStyle="1" w:styleId="ListLabel520">
    <w:name w:val="ListLabel 520"/>
    <w:autoRedefine/>
    <w:hidden/>
    <w:qFormat/>
    <w:rsid w:val="001F0748"/>
    <w:rPr>
      <w:rFonts w:ascii="Arial" w:hAnsi="Arial" w:cs="Arial"/>
      <w:w w:val="100"/>
      <w:position w:val="-1"/>
      <w:sz w:val="24"/>
      <w:szCs w:val="24"/>
      <w:effect w:val="none"/>
      <w:vertAlign w:val="baseline"/>
      <w:cs w:val="0"/>
      <w:em w:val="none"/>
    </w:rPr>
  </w:style>
  <w:style w:type="character" w:customStyle="1" w:styleId="ListLabel521">
    <w:name w:val="ListLabel 521"/>
    <w:autoRedefine/>
    <w:hidden/>
    <w:qFormat/>
    <w:rsid w:val="001F0748"/>
    <w:rPr>
      <w:w w:val="100"/>
      <w:position w:val="-1"/>
      <w:effect w:val="none"/>
      <w:vertAlign w:val="baseline"/>
      <w:cs w:val="0"/>
      <w:em w:val="none"/>
    </w:rPr>
  </w:style>
  <w:style w:type="character" w:customStyle="1" w:styleId="ListLabel522">
    <w:name w:val="ListLabel 522"/>
    <w:autoRedefine/>
    <w:hidden/>
    <w:qFormat/>
    <w:rsid w:val="001F0748"/>
    <w:rPr>
      <w:w w:val="100"/>
      <w:position w:val="-1"/>
      <w:effect w:val="none"/>
      <w:vertAlign w:val="baseline"/>
      <w:cs w:val="0"/>
      <w:em w:val="none"/>
    </w:rPr>
  </w:style>
  <w:style w:type="character" w:customStyle="1" w:styleId="ListLabel523">
    <w:name w:val="ListLabel 523"/>
    <w:autoRedefine/>
    <w:hidden/>
    <w:qFormat/>
    <w:rsid w:val="001F0748"/>
    <w:rPr>
      <w:w w:val="100"/>
      <w:position w:val="-1"/>
      <w:effect w:val="none"/>
      <w:vertAlign w:val="baseline"/>
      <w:cs w:val="0"/>
      <w:em w:val="none"/>
    </w:rPr>
  </w:style>
  <w:style w:type="character" w:customStyle="1" w:styleId="ListLabel524">
    <w:name w:val="ListLabel 524"/>
    <w:autoRedefine/>
    <w:hidden/>
    <w:qFormat/>
    <w:rsid w:val="001F0748"/>
    <w:rPr>
      <w:w w:val="100"/>
      <w:position w:val="-1"/>
      <w:effect w:val="none"/>
      <w:vertAlign w:val="baseline"/>
      <w:cs w:val="0"/>
      <w:em w:val="none"/>
    </w:rPr>
  </w:style>
  <w:style w:type="character" w:customStyle="1" w:styleId="ListLabel525">
    <w:name w:val="ListLabel 525"/>
    <w:autoRedefine/>
    <w:hidden/>
    <w:qFormat/>
    <w:rsid w:val="001F0748"/>
    <w:rPr>
      <w:w w:val="100"/>
      <w:position w:val="-1"/>
      <w:effect w:val="none"/>
      <w:vertAlign w:val="baseline"/>
      <w:cs w:val="0"/>
      <w:em w:val="none"/>
    </w:rPr>
  </w:style>
  <w:style w:type="character" w:customStyle="1" w:styleId="ListLabel526">
    <w:name w:val="ListLabel 526"/>
    <w:autoRedefine/>
    <w:hidden/>
    <w:qFormat/>
    <w:rsid w:val="001F0748"/>
    <w:rPr>
      <w:w w:val="100"/>
      <w:position w:val="-1"/>
      <w:effect w:val="none"/>
      <w:vertAlign w:val="baseline"/>
      <w:cs w:val="0"/>
      <w:em w:val="none"/>
    </w:rPr>
  </w:style>
  <w:style w:type="character" w:customStyle="1" w:styleId="ListLabel527">
    <w:name w:val="ListLabel 527"/>
    <w:autoRedefine/>
    <w:hidden/>
    <w:qFormat/>
    <w:rsid w:val="001F0748"/>
    <w:rPr>
      <w:w w:val="100"/>
      <w:position w:val="-1"/>
      <w:effect w:val="none"/>
      <w:vertAlign w:val="baseline"/>
      <w:cs w:val="0"/>
      <w:em w:val="none"/>
    </w:rPr>
  </w:style>
  <w:style w:type="character" w:customStyle="1" w:styleId="ListLabel528">
    <w:name w:val="ListLabel 528"/>
    <w:autoRedefine/>
    <w:hidden/>
    <w:qFormat/>
    <w:rsid w:val="001F0748"/>
    <w:rPr>
      <w:w w:val="100"/>
      <w:position w:val="-1"/>
      <w:effect w:val="none"/>
      <w:vertAlign w:val="baseline"/>
      <w:cs w:val="0"/>
      <w:em w:val="none"/>
    </w:rPr>
  </w:style>
  <w:style w:type="character" w:customStyle="1" w:styleId="ListLabel529">
    <w:name w:val="ListLabel 529"/>
    <w:autoRedefine/>
    <w:hidden/>
    <w:qFormat/>
    <w:rsid w:val="001F0748"/>
    <w:rPr>
      <w:rFonts w:ascii="Arial" w:hAnsi="Arial" w:cs="Arial"/>
      <w:w w:val="100"/>
      <w:position w:val="-1"/>
      <w:sz w:val="24"/>
      <w:szCs w:val="24"/>
      <w:effect w:val="none"/>
      <w:vertAlign w:val="baseline"/>
      <w:cs w:val="0"/>
      <w:em w:val="none"/>
    </w:rPr>
  </w:style>
  <w:style w:type="character" w:customStyle="1" w:styleId="ListLabel530">
    <w:name w:val="ListLabel 530"/>
    <w:autoRedefine/>
    <w:hidden/>
    <w:qFormat/>
    <w:rsid w:val="001F0748"/>
    <w:rPr>
      <w:w w:val="100"/>
      <w:position w:val="-1"/>
      <w:effect w:val="none"/>
      <w:vertAlign w:val="baseline"/>
      <w:cs w:val="0"/>
      <w:em w:val="none"/>
    </w:rPr>
  </w:style>
  <w:style w:type="character" w:customStyle="1" w:styleId="ListLabel531">
    <w:name w:val="ListLabel 531"/>
    <w:autoRedefine/>
    <w:hidden/>
    <w:qFormat/>
    <w:rsid w:val="001F0748"/>
    <w:rPr>
      <w:w w:val="100"/>
      <w:position w:val="-1"/>
      <w:effect w:val="none"/>
      <w:vertAlign w:val="baseline"/>
      <w:cs w:val="0"/>
      <w:em w:val="none"/>
    </w:rPr>
  </w:style>
  <w:style w:type="character" w:customStyle="1" w:styleId="ListLabel532">
    <w:name w:val="ListLabel 532"/>
    <w:autoRedefine/>
    <w:hidden/>
    <w:qFormat/>
    <w:rsid w:val="001F0748"/>
    <w:rPr>
      <w:w w:val="100"/>
      <w:position w:val="-1"/>
      <w:effect w:val="none"/>
      <w:vertAlign w:val="baseline"/>
      <w:cs w:val="0"/>
      <w:em w:val="none"/>
    </w:rPr>
  </w:style>
  <w:style w:type="character" w:customStyle="1" w:styleId="ListLabel533">
    <w:name w:val="ListLabel 533"/>
    <w:autoRedefine/>
    <w:hidden/>
    <w:qFormat/>
    <w:rsid w:val="001F0748"/>
    <w:rPr>
      <w:w w:val="100"/>
      <w:position w:val="-1"/>
      <w:effect w:val="none"/>
      <w:vertAlign w:val="baseline"/>
      <w:cs w:val="0"/>
      <w:em w:val="none"/>
    </w:rPr>
  </w:style>
  <w:style w:type="character" w:customStyle="1" w:styleId="ListLabel534">
    <w:name w:val="ListLabel 534"/>
    <w:autoRedefine/>
    <w:hidden/>
    <w:qFormat/>
    <w:rsid w:val="001F0748"/>
    <w:rPr>
      <w:w w:val="100"/>
      <w:position w:val="-1"/>
      <w:effect w:val="none"/>
      <w:vertAlign w:val="baseline"/>
      <w:cs w:val="0"/>
      <w:em w:val="none"/>
    </w:rPr>
  </w:style>
  <w:style w:type="character" w:customStyle="1" w:styleId="ListLabel535">
    <w:name w:val="ListLabel 535"/>
    <w:autoRedefine/>
    <w:hidden/>
    <w:qFormat/>
    <w:rsid w:val="001F0748"/>
    <w:rPr>
      <w:w w:val="100"/>
      <w:position w:val="-1"/>
      <w:effect w:val="none"/>
      <w:vertAlign w:val="baseline"/>
      <w:cs w:val="0"/>
      <w:em w:val="none"/>
    </w:rPr>
  </w:style>
  <w:style w:type="character" w:customStyle="1" w:styleId="ListLabel536">
    <w:name w:val="ListLabel 536"/>
    <w:autoRedefine/>
    <w:hidden/>
    <w:qFormat/>
    <w:rsid w:val="001F0748"/>
    <w:rPr>
      <w:w w:val="100"/>
      <w:position w:val="-1"/>
      <w:effect w:val="none"/>
      <w:vertAlign w:val="baseline"/>
      <w:cs w:val="0"/>
      <w:em w:val="none"/>
    </w:rPr>
  </w:style>
  <w:style w:type="character" w:customStyle="1" w:styleId="ListLabel537">
    <w:name w:val="ListLabel 537"/>
    <w:autoRedefine/>
    <w:hidden/>
    <w:qFormat/>
    <w:rsid w:val="001F0748"/>
    <w:rPr>
      <w:w w:val="100"/>
      <w:position w:val="-1"/>
      <w:effect w:val="none"/>
      <w:vertAlign w:val="baseline"/>
      <w:cs w:val="0"/>
      <w:em w:val="none"/>
    </w:rPr>
  </w:style>
  <w:style w:type="character" w:customStyle="1" w:styleId="ListLabel538">
    <w:name w:val="ListLabel 538"/>
    <w:autoRedefine/>
    <w:hidden/>
    <w:qFormat/>
    <w:rsid w:val="001F0748"/>
    <w:rPr>
      <w:rFonts w:ascii="Arial" w:hAnsi="Arial" w:cs="Arial"/>
      <w:w w:val="100"/>
      <w:position w:val="-1"/>
      <w:sz w:val="24"/>
      <w:szCs w:val="24"/>
      <w:effect w:val="none"/>
      <w:vertAlign w:val="baseline"/>
      <w:cs w:val="0"/>
      <w:em w:val="none"/>
    </w:rPr>
  </w:style>
  <w:style w:type="character" w:customStyle="1" w:styleId="ListLabel539">
    <w:name w:val="ListLabel 539"/>
    <w:autoRedefine/>
    <w:hidden/>
    <w:qFormat/>
    <w:rsid w:val="001F0748"/>
    <w:rPr>
      <w:rFonts w:ascii="Arial" w:hAnsi="Arial" w:cs="Arial"/>
      <w:b/>
      <w:w w:val="100"/>
      <w:position w:val="-1"/>
      <w:sz w:val="22"/>
      <w:szCs w:val="22"/>
      <w:effect w:val="none"/>
      <w:vertAlign w:val="baseline"/>
      <w:cs w:val="0"/>
      <w:em w:val="none"/>
    </w:rPr>
  </w:style>
  <w:style w:type="character" w:customStyle="1" w:styleId="ListLabel540">
    <w:name w:val="ListLabel 540"/>
    <w:autoRedefine/>
    <w:hidden/>
    <w:qFormat/>
    <w:rsid w:val="001F0748"/>
    <w:rPr>
      <w:w w:val="100"/>
      <w:position w:val="-1"/>
      <w:effect w:val="none"/>
      <w:vertAlign w:val="baseline"/>
      <w:cs w:val="0"/>
      <w:em w:val="none"/>
    </w:rPr>
  </w:style>
  <w:style w:type="character" w:customStyle="1" w:styleId="ListLabel541">
    <w:name w:val="ListLabel 541"/>
    <w:autoRedefine/>
    <w:hidden/>
    <w:qFormat/>
    <w:rsid w:val="001F0748"/>
    <w:rPr>
      <w:w w:val="100"/>
      <w:position w:val="-1"/>
      <w:effect w:val="none"/>
      <w:vertAlign w:val="baseline"/>
      <w:cs w:val="0"/>
      <w:em w:val="none"/>
    </w:rPr>
  </w:style>
  <w:style w:type="character" w:customStyle="1" w:styleId="ListLabel542">
    <w:name w:val="ListLabel 542"/>
    <w:autoRedefine/>
    <w:hidden/>
    <w:qFormat/>
    <w:rsid w:val="001F0748"/>
    <w:rPr>
      <w:w w:val="100"/>
      <w:position w:val="-1"/>
      <w:effect w:val="none"/>
      <w:vertAlign w:val="baseline"/>
      <w:cs w:val="0"/>
      <w:em w:val="none"/>
    </w:rPr>
  </w:style>
  <w:style w:type="character" w:customStyle="1" w:styleId="ListLabel543">
    <w:name w:val="ListLabel 543"/>
    <w:autoRedefine/>
    <w:hidden/>
    <w:qFormat/>
    <w:rsid w:val="001F0748"/>
    <w:rPr>
      <w:w w:val="100"/>
      <w:position w:val="-1"/>
      <w:effect w:val="none"/>
      <w:vertAlign w:val="baseline"/>
      <w:cs w:val="0"/>
      <w:em w:val="none"/>
    </w:rPr>
  </w:style>
  <w:style w:type="character" w:customStyle="1" w:styleId="ListLabel544">
    <w:name w:val="ListLabel 544"/>
    <w:autoRedefine/>
    <w:hidden/>
    <w:qFormat/>
    <w:rsid w:val="001F0748"/>
    <w:rPr>
      <w:w w:val="100"/>
      <w:position w:val="-1"/>
      <w:effect w:val="none"/>
      <w:vertAlign w:val="baseline"/>
      <w:cs w:val="0"/>
      <w:em w:val="none"/>
    </w:rPr>
  </w:style>
  <w:style w:type="character" w:customStyle="1" w:styleId="ListLabel545">
    <w:name w:val="ListLabel 545"/>
    <w:autoRedefine/>
    <w:hidden/>
    <w:qFormat/>
    <w:rsid w:val="001F0748"/>
    <w:rPr>
      <w:w w:val="100"/>
      <w:position w:val="-1"/>
      <w:effect w:val="none"/>
      <w:vertAlign w:val="baseline"/>
      <w:cs w:val="0"/>
      <w:em w:val="none"/>
    </w:rPr>
  </w:style>
  <w:style w:type="character" w:customStyle="1" w:styleId="ListLabel546">
    <w:name w:val="ListLabel 546"/>
    <w:autoRedefine/>
    <w:hidden/>
    <w:qFormat/>
    <w:rsid w:val="001F0748"/>
    <w:rPr>
      <w:w w:val="100"/>
      <w:position w:val="-1"/>
      <w:effect w:val="none"/>
      <w:vertAlign w:val="baseline"/>
      <w:cs w:val="0"/>
      <w:em w:val="none"/>
    </w:rPr>
  </w:style>
  <w:style w:type="character" w:customStyle="1" w:styleId="ListLabel547">
    <w:name w:val="ListLabel 547"/>
    <w:autoRedefine/>
    <w:hidden/>
    <w:qFormat/>
    <w:rsid w:val="001F0748"/>
    <w:rPr>
      <w:rFonts w:ascii="Arial" w:hAnsi="Arial" w:cs="Arial"/>
      <w:w w:val="100"/>
      <w:position w:val="-1"/>
      <w:sz w:val="24"/>
      <w:szCs w:val="24"/>
      <w:effect w:val="none"/>
      <w:vertAlign w:val="baseline"/>
      <w:cs w:val="0"/>
      <w:em w:val="none"/>
    </w:rPr>
  </w:style>
  <w:style w:type="character" w:customStyle="1" w:styleId="ListLabel548">
    <w:name w:val="ListLabel 548"/>
    <w:autoRedefine/>
    <w:hidden/>
    <w:qFormat/>
    <w:rsid w:val="001F0748"/>
    <w:rPr>
      <w:rFonts w:ascii="Arial" w:hAnsi="Arial" w:cs="Arial"/>
      <w:w w:val="100"/>
      <w:position w:val="-1"/>
      <w:sz w:val="24"/>
      <w:szCs w:val="24"/>
      <w:effect w:val="none"/>
      <w:vertAlign w:val="baseline"/>
      <w:cs w:val="0"/>
      <w:em w:val="none"/>
    </w:rPr>
  </w:style>
  <w:style w:type="character" w:customStyle="1" w:styleId="ListLabel549">
    <w:name w:val="ListLabel 549"/>
    <w:autoRedefine/>
    <w:hidden/>
    <w:qFormat/>
    <w:rsid w:val="001F0748"/>
    <w:rPr>
      <w:w w:val="100"/>
      <w:position w:val="-1"/>
      <w:effect w:val="none"/>
      <w:vertAlign w:val="baseline"/>
      <w:cs w:val="0"/>
      <w:em w:val="none"/>
    </w:rPr>
  </w:style>
  <w:style w:type="character" w:customStyle="1" w:styleId="ListLabel550">
    <w:name w:val="ListLabel 550"/>
    <w:autoRedefine/>
    <w:hidden/>
    <w:qFormat/>
    <w:rsid w:val="001F0748"/>
    <w:rPr>
      <w:w w:val="100"/>
      <w:position w:val="-1"/>
      <w:effect w:val="none"/>
      <w:vertAlign w:val="baseline"/>
      <w:cs w:val="0"/>
      <w:em w:val="none"/>
    </w:rPr>
  </w:style>
  <w:style w:type="character" w:customStyle="1" w:styleId="ListLabel551">
    <w:name w:val="ListLabel 551"/>
    <w:autoRedefine/>
    <w:hidden/>
    <w:qFormat/>
    <w:rsid w:val="001F0748"/>
    <w:rPr>
      <w:w w:val="100"/>
      <w:position w:val="-1"/>
      <w:effect w:val="none"/>
      <w:vertAlign w:val="baseline"/>
      <w:cs w:val="0"/>
      <w:em w:val="none"/>
    </w:rPr>
  </w:style>
  <w:style w:type="character" w:customStyle="1" w:styleId="ListLabel552">
    <w:name w:val="ListLabel 552"/>
    <w:autoRedefine/>
    <w:hidden/>
    <w:qFormat/>
    <w:rsid w:val="001F0748"/>
    <w:rPr>
      <w:w w:val="100"/>
      <w:position w:val="-1"/>
      <w:effect w:val="none"/>
      <w:vertAlign w:val="baseline"/>
      <w:cs w:val="0"/>
      <w:em w:val="none"/>
    </w:rPr>
  </w:style>
  <w:style w:type="character" w:customStyle="1" w:styleId="ListLabel553">
    <w:name w:val="ListLabel 553"/>
    <w:autoRedefine/>
    <w:hidden/>
    <w:qFormat/>
    <w:rsid w:val="001F0748"/>
    <w:rPr>
      <w:w w:val="100"/>
      <w:position w:val="-1"/>
      <w:effect w:val="none"/>
      <w:vertAlign w:val="baseline"/>
      <w:cs w:val="0"/>
      <w:em w:val="none"/>
    </w:rPr>
  </w:style>
  <w:style w:type="character" w:customStyle="1" w:styleId="ListLabel554">
    <w:name w:val="ListLabel 554"/>
    <w:autoRedefine/>
    <w:hidden/>
    <w:qFormat/>
    <w:rsid w:val="001F0748"/>
    <w:rPr>
      <w:w w:val="100"/>
      <w:position w:val="-1"/>
      <w:effect w:val="none"/>
      <w:vertAlign w:val="baseline"/>
      <w:cs w:val="0"/>
      <w:em w:val="none"/>
    </w:rPr>
  </w:style>
  <w:style w:type="character" w:customStyle="1" w:styleId="ListLabel555">
    <w:name w:val="ListLabel 555"/>
    <w:autoRedefine/>
    <w:hidden/>
    <w:qFormat/>
    <w:rsid w:val="001F0748"/>
    <w:rPr>
      <w:w w:val="100"/>
      <w:position w:val="-1"/>
      <w:effect w:val="none"/>
      <w:vertAlign w:val="baseline"/>
      <w:cs w:val="0"/>
      <w:em w:val="none"/>
    </w:rPr>
  </w:style>
  <w:style w:type="character" w:customStyle="1" w:styleId="ListLabel556">
    <w:name w:val="ListLabel 556"/>
    <w:autoRedefine/>
    <w:hidden/>
    <w:qFormat/>
    <w:rsid w:val="001F0748"/>
    <w:rPr>
      <w:w w:val="100"/>
      <w:position w:val="-1"/>
      <w:effect w:val="none"/>
      <w:vertAlign w:val="baseline"/>
      <w:cs w:val="0"/>
      <w:em w:val="none"/>
    </w:rPr>
  </w:style>
  <w:style w:type="character" w:customStyle="1" w:styleId="ListLabel557">
    <w:name w:val="ListLabel 557"/>
    <w:autoRedefine/>
    <w:hidden/>
    <w:qFormat/>
    <w:rsid w:val="001F0748"/>
    <w:rPr>
      <w:w w:val="100"/>
      <w:position w:val="-1"/>
      <w:effect w:val="none"/>
      <w:vertAlign w:val="baseline"/>
      <w:cs w:val="0"/>
      <w:em w:val="none"/>
    </w:rPr>
  </w:style>
  <w:style w:type="character" w:customStyle="1" w:styleId="ListLabel558">
    <w:name w:val="ListLabel 558"/>
    <w:autoRedefine/>
    <w:hidden/>
    <w:qFormat/>
    <w:rsid w:val="001F0748"/>
    <w:rPr>
      <w:w w:val="100"/>
      <w:position w:val="-1"/>
      <w:effect w:val="none"/>
      <w:vertAlign w:val="baseline"/>
      <w:cs w:val="0"/>
      <w:em w:val="none"/>
    </w:rPr>
  </w:style>
  <w:style w:type="character" w:customStyle="1" w:styleId="ListLabel559">
    <w:name w:val="ListLabel 559"/>
    <w:autoRedefine/>
    <w:hidden/>
    <w:qFormat/>
    <w:rsid w:val="001F0748"/>
    <w:rPr>
      <w:w w:val="100"/>
      <w:position w:val="-1"/>
      <w:effect w:val="none"/>
      <w:vertAlign w:val="baseline"/>
      <w:cs w:val="0"/>
      <w:em w:val="none"/>
    </w:rPr>
  </w:style>
  <w:style w:type="character" w:customStyle="1" w:styleId="ListLabel560">
    <w:name w:val="ListLabel 560"/>
    <w:autoRedefine/>
    <w:hidden/>
    <w:qFormat/>
    <w:rsid w:val="001F0748"/>
    <w:rPr>
      <w:w w:val="100"/>
      <w:position w:val="-1"/>
      <w:effect w:val="none"/>
      <w:vertAlign w:val="baseline"/>
      <w:cs w:val="0"/>
      <w:em w:val="none"/>
    </w:rPr>
  </w:style>
  <w:style w:type="character" w:customStyle="1" w:styleId="ListLabel561">
    <w:name w:val="ListLabel 561"/>
    <w:autoRedefine/>
    <w:hidden/>
    <w:qFormat/>
    <w:rsid w:val="001F0748"/>
    <w:rPr>
      <w:w w:val="100"/>
      <w:position w:val="-1"/>
      <w:effect w:val="none"/>
      <w:vertAlign w:val="baseline"/>
      <w:cs w:val="0"/>
      <w:em w:val="none"/>
    </w:rPr>
  </w:style>
  <w:style w:type="character" w:customStyle="1" w:styleId="ListLabel562">
    <w:name w:val="ListLabel 562"/>
    <w:autoRedefine/>
    <w:hidden/>
    <w:qFormat/>
    <w:rsid w:val="001F0748"/>
    <w:rPr>
      <w:w w:val="100"/>
      <w:position w:val="-1"/>
      <w:effect w:val="none"/>
      <w:vertAlign w:val="baseline"/>
      <w:cs w:val="0"/>
      <w:em w:val="none"/>
    </w:rPr>
  </w:style>
  <w:style w:type="character" w:customStyle="1" w:styleId="ListLabel563">
    <w:name w:val="ListLabel 563"/>
    <w:autoRedefine/>
    <w:hidden/>
    <w:qFormat/>
    <w:rsid w:val="001F0748"/>
    <w:rPr>
      <w:w w:val="100"/>
      <w:position w:val="-1"/>
      <w:effect w:val="none"/>
      <w:vertAlign w:val="baseline"/>
      <w:cs w:val="0"/>
      <w:em w:val="none"/>
    </w:rPr>
  </w:style>
  <w:style w:type="character" w:customStyle="1" w:styleId="ListLabel564">
    <w:name w:val="ListLabel 564"/>
    <w:autoRedefine/>
    <w:hidden/>
    <w:qFormat/>
    <w:rsid w:val="001F0748"/>
    <w:rPr>
      <w:rFonts w:ascii="Arial" w:hAnsi="Arial" w:cs="Arial"/>
      <w:w w:val="100"/>
      <w:position w:val="-1"/>
      <w:sz w:val="24"/>
      <w:u w:val="none"/>
      <w:effect w:val="none"/>
      <w:vertAlign w:val="baseline"/>
      <w:cs w:val="0"/>
      <w:em w:val="none"/>
    </w:rPr>
  </w:style>
  <w:style w:type="character" w:customStyle="1" w:styleId="ListLabel565">
    <w:name w:val="ListLabel 565"/>
    <w:autoRedefine/>
    <w:hidden/>
    <w:qFormat/>
    <w:rsid w:val="001F0748"/>
    <w:rPr>
      <w:w w:val="100"/>
      <w:position w:val="-1"/>
      <w:u w:val="none"/>
      <w:effect w:val="none"/>
      <w:vertAlign w:val="baseline"/>
      <w:cs w:val="0"/>
      <w:em w:val="none"/>
    </w:rPr>
  </w:style>
  <w:style w:type="character" w:customStyle="1" w:styleId="ListLabel566">
    <w:name w:val="ListLabel 566"/>
    <w:autoRedefine/>
    <w:hidden/>
    <w:qFormat/>
    <w:rsid w:val="001F0748"/>
    <w:rPr>
      <w:w w:val="100"/>
      <w:position w:val="-1"/>
      <w:u w:val="none"/>
      <w:effect w:val="none"/>
      <w:vertAlign w:val="baseline"/>
      <w:cs w:val="0"/>
      <w:em w:val="none"/>
    </w:rPr>
  </w:style>
  <w:style w:type="character" w:customStyle="1" w:styleId="ListLabel567">
    <w:name w:val="ListLabel 567"/>
    <w:autoRedefine/>
    <w:hidden/>
    <w:qFormat/>
    <w:rsid w:val="001F0748"/>
    <w:rPr>
      <w:w w:val="100"/>
      <w:position w:val="-1"/>
      <w:u w:val="none"/>
      <w:effect w:val="none"/>
      <w:vertAlign w:val="baseline"/>
      <w:cs w:val="0"/>
      <w:em w:val="none"/>
    </w:rPr>
  </w:style>
  <w:style w:type="character" w:customStyle="1" w:styleId="ListLabel568">
    <w:name w:val="ListLabel 568"/>
    <w:autoRedefine/>
    <w:hidden/>
    <w:qFormat/>
    <w:rsid w:val="001F0748"/>
    <w:rPr>
      <w:w w:val="100"/>
      <w:position w:val="-1"/>
      <w:u w:val="none"/>
      <w:effect w:val="none"/>
      <w:vertAlign w:val="baseline"/>
      <w:cs w:val="0"/>
      <w:em w:val="none"/>
    </w:rPr>
  </w:style>
  <w:style w:type="character" w:customStyle="1" w:styleId="ListLabel569">
    <w:name w:val="ListLabel 569"/>
    <w:autoRedefine/>
    <w:hidden/>
    <w:qFormat/>
    <w:rsid w:val="001F0748"/>
    <w:rPr>
      <w:w w:val="100"/>
      <w:position w:val="-1"/>
      <w:u w:val="none"/>
      <w:effect w:val="none"/>
      <w:vertAlign w:val="baseline"/>
      <w:cs w:val="0"/>
      <w:em w:val="none"/>
    </w:rPr>
  </w:style>
  <w:style w:type="character" w:customStyle="1" w:styleId="ListLabel570">
    <w:name w:val="ListLabel 570"/>
    <w:autoRedefine/>
    <w:hidden/>
    <w:qFormat/>
    <w:rsid w:val="001F0748"/>
    <w:rPr>
      <w:w w:val="100"/>
      <w:position w:val="-1"/>
      <w:u w:val="none"/>
      <w:effect w:val="none"/>
      <w:vertAlign w:val="baseline"/>
      <w:cs w:val="0"/>
      <w:em w:val="none"/>
    </w:rPr>
  </w:style>
  <w:style w:type="character" w:customStyle="1" w:styleId="ListLabel571">
    <w:name w:val="ListLabel 571"/>
    <w:autoRedefine/>
    <w:hidden/>
    <w:qFormat/>
    <w:rsid w:val="001F0748"/>
    <w:rPr>
      <w:w w:val="100"/>
      <w:position w:val="-1"/>
      <w:u w:val="none"/>
      <w:effect w:val="none"/>
      <w:vertAlign w:val="baseline"/>
      <w:cs w:val="0"/>
      <w:em w:val="none"/>
    </w:rPr>
  </w:style>
  <w:style w:type="character" w:customStyle="1" w:styleId="ListLabel572">
    <w:name w:val="ListLabel 572"/>
    <w:autoRedefine/>
    <w:hidden/>
    <w:qFormat/>
    <w:rsid w:val="001F0748"/>
    <w:rPr>
      <w:w w:val="100"/>
      <w:position w:val="-1"/>
      <w:u w:val="none"/>
      <w:effect w:val="none"/>
      <w:vertAlign w:val="baseline"/>
      <w:cs w:val="0"/>
      <w:em w:val="none"/>
    </w:rPr>
  </w:style>
  <w:style w:type="character" w:customStyle="1" w:styleId="ListLabel573">
    <w:name w:val="ListLabel 573"/>
    <w:autoRedefine/>
    <w:hidden/>
    <w:qFormat/>
    <w:rsid w:val="001F0748"/>
    <w:rPr>
      <w:rFonts w:ascii="Arial" w:hAnsi="Arial" w:cs="Wingdings"/>
      <w:w w:val="100"/>
      <w:position w:val="-1"/>
      <w:sz w:val="24"/>
      <w:u w:val="none"/>
      <w:effect w:val="none"/>
      <w:vertAlign w:val="baseline"/>
      <w:cs w:val="0"/>
      <w:em w:val="none"/>
    </w:rPr>
  </w:style>
  <w:style w:type="character" w:customStyle="1" w:styleId="ListLabel574">
    <w:name w:val="ListLabel 574"/>
    <w:autoRedefine/>
    <w:hidden/>
    <w:qFormat/>
    <w:rsid w:val="001F0748"/>
    <w:rPr>
      <w:w w:val="100"/>
      <w:position w:val="-1"/>
      <w:u w:val="none"/>
      <w:effect w:val="none"/>
      <w:vertAlign w:val="baseline"/>
      <w:cs w:val="0"/>
      <w:em w:val="none"/>
    </w:rPr>
  </w:style>
  <w:style w:type="character" w:customStyle="1" w:styleId="ListLabel575">
    <w:name w:val="ListLabel 575"/>
    <w:autoRedefine/>
    <w:hidden/>
    <w:qFormat/>
    <w:rsid w:val="001F0748"/>
    <w:rPr>
      <w:w w:val="100"/>
      <w:position w:val="-1"/>
      <w:u w:val="none"/>
      <w:effect w:val="none"/>
      <w:vertAlign w:val="baseline"/>
      <w:cs w:val="0"/>
      <w:em w:val="none"/>
    </w:rPr>
  </w:style>
  <w:style w:type="character" w:customStyle="1" w:styleId="ListLabel576">
    <w:name w:val="ListLabel 576"/>
    <w:autoRedefine/>
    <w:hidden/>
    <w:qFormat/>
    <w:rsid w:val="001F0748"/>
    <w:rPr>
      <w:w w:val="100"/>
      <w:position w:val="-1"/>
      <w:u w:val="none"/>
      <w:effect w:val="none"/>
      <w:vertAlign w:val="baseline"/>
      <w:cs w:val="0"/>
      <w:em w:val="none"/>
    </w:rPr>
  </w:style>
  <w:style w:type="character" w:customStyle="1" w:styleId="ListLabel577">
    <w:name w:val="ListLabel 577"/>
    <w:autoRedefine/>
    <w:hidden/>
    <w:qFormat/>
    <w:rsid w:val="001F0748"/>
    <w:rPr>
      <w:w w:val="100"/>
      <w:position w:val="-1"/>
      <w:u w:val="none"/>
      <w:effect w:val="none"/>
      <w:vertAlign w:val="baseline"/>
      <w:cs w:val="0"/>
      <w:em w:val="none"/>
    </w:rPr>
  </w:style>
  <w:style w:type="character" w:customStyle="1" w:styleId="ListLabel578">
    <w:name w:val="ListLabel 578"/>
    <w:autoRedefine/>
    <w:hidden/>
    <w:qFormat/>
    <w:rsid w:val="001F0748"/>
    <w:rPr>
      <w:w w:val="100"/>
      <w:position w:val="-1"/>
      <w:u w:val="none"/>
      <w:effect w:val="none"/>
      <w:vertAlign w:val="baseline"/>
      <w:cs w:val="0"/>
      <w:em w:val="none"/>
    </w:rPr>
  </w:style>
  <w:style w:type="character" w:customStyle="1" w:styleId="ListLabel579">
    <w:name w:val="ListLabel 579"/>
    <w:autoRedefine/>
    <w:hidden/>
    <w:qFormat/>
    <w:rsid w:val="001F0748"/>
    <w:rPr>
      <w:w w:val="100"/>
      <w:position w:val="-1"/>
      <w:u w:val="none"/>
      <w:effect w:val="none"/>
      <w:vertAlign w:val="baseline"/>
      <w:cs w:val="0"/>
      <w:em w:val="none"/>
    </w:rPr>
  </w:style>
  <w:style w:type="character" w:customStyle="1" w:styleId="ListLabel580">
    <w:name w:val="ListLabel 580"/>
    <w:autoRedefine/>
    <w:hidden/>
    <w:qFormat/>
    <w:rsid w:val="001F0748"/>
    <w:rPr>
      <w:w w:val="100"/>
      <w:position w:val="-1"/>
      <w:u w:val="none"/>
      <w:effect w:val="none"/>
      <w:vertAlign w:val="baseline"/>
      <w:cs w:val="0"/>
      <w:em w:val="none"/>
    </w:rPr>
  </w:style>
  <w:style w:type="character" w:customStyle="1" w:styleId="ListLabel581">
    <w:name w:val="ListLabel 581"/>
    <w:autoRedefine/>
    <w:hidden/>
    <w:qFormat/>
    <w:rsid w:val="001F0748"/>
    <w:rPr>
      <w:w w:val="100"/>
      <w:position w:val="-1"/>
      <w:u w:val="none"/>
      <w:effect w:val="none"/>
      <w:vertAlign w:val="baseline"/>
      <w:cs w:val="0"/>
      <w:em w:val="none"/>
    </w:rPr>
  </w:style>
  <w:style w:type="character" w:customStyle="1" w:styleId="ListLabel582">
    <w:name w:val="ListLabel 582"/>
    <w:autoRedefine/>
    <w:hidden/>
    <w:qFormat/>
    <w:rsid w:val="001F0748"/>
    <w:rPr>
      <w:rFonts w:ascii="Arial" w:hAnsi="Arial" w:cs="Arial"/>
      <w:w w:val="100"/>
      <w:position w:val="-1"/>
      <w:sz w:val="24"/>
      <w:szCs w:val="24"/>
      <w:effect w:val="none"/>
      <w:vertAlign w:val="baseline"/>
      <w:cs w:val="0"/>
      <w:em w:val="none"/>
    </w:rPr>
  </w:style>
  <w:style w:type="character" w:customStyle="1" w:styleId="ListLabel583">
    <w:name w:val="ListLabel 583"/>
    <w:autoRedefine/>
    <w:hidden/>
    <w:qFormat/>
    <w:rsid w:val="001F0748"/>
    <w:rPr>
      <w:w w:val="100"/>
      <w:position w:val="-1"/>
      <w:effect w:val="none"/>
      <w:vertAlign w:val="baseline"/>
      <w:cs w:val="0"/>
      <w:em w:val="none"/>
    </w:rPr>
  </w:style>
  <w:style w:type="character" w:customStyle="1" w:styleId="ListLabel584">
    <w:name w:val="ListLabel 584"/>
    <w:autoRedefine/>
    <w:hidden/>
    <w:qFormat/>
    <w:rsid w:val="001F0748"/>
    <w:rPr>
      <w:w w:val="100"/>
      <w:position w:val="-1"/>
      <w:effect w:val="none"/>
      <w:vertAlign w:val="baseline"/>
      <w:cs w:val="0"/>
      <w:em w:val="none"/>
    </w:rPr>
  </w:style>
  <w:style w:type="character" w:customStyle="1" w:styleId="ListLabel585">
    <w:name w:val="ListLabel 585"/>
    <w:autoRedefine/>
    <w:hidden/>
    <w:qFormat/>
    <w:rsid w:val="001F0748"/>
    <w:rPr>
      <w:w w:val="100"/>
      <w:position w:val="-1"/>
      <w:effect w:val="none"/>
      <w:vertAlign w:val="baseline"/>
      <w:cs w:val="0"/>
      <w:em w:val="none"/>
    </w:rPr>
  </w:style>
  <w:style w:type="character" w:customStyle="1" w:styleId="ListLabel586">
    <w:name w:val="ListLabel 586"/>
    <w:autoRedefine/>
    <w:hidden/>
    <w:qFormat/>
    <w:rsid w:val="001F0748"/>
    <w:rPr>
      <w:w w:val="100"/>
      <w:position w:val="-1"/>
      <w:effect w:val="none"/>
      <w:vertAlign w:val="baseline"/>
      <w:cs w:val="0"/>
      <w:em w:val="none"/>
    </w:rPr>
  </w:style>
  <w:style w:type="character" w:customStyle="1" w:styleId="ListLabel587">
    <w:name w:val="ListLabel 587"/>
    <w:autoRedefine/>
    <w:hidden/>
    <w:qFormat/>
    <w:rsid w:val="001F0748"/>
    <w:rPr>
      <w:w w:val="100"/>
      <w:position w:val="-1"/>
      <w:effect w:val="none"/>
      <w:vertAlign w:val="baseline"/>
      <w:cs w:val="0"/>
      <w:em w:val="none"/>
    </w:rPr>
  </w:style>
  <w:style w:type="character" w:customStyle="1" w:styleId="ListLabel588">
    <w:name w:val="ListLabel 588"/>
    <w:autoRedefine/>
    <w:hidden/>
    <w:qFormat/>
    <w:rsid w:val="001F0748"/>
    <w:rPr>
      <w:w w:val="100"/>
      <w:position w:val="-1"/>
      <w:effect w:val="none"/>
      <w:vertAlign w:val="baseline"/>
      <w:cs w:val="0"/>
      <w:em w:val="none"/>
    </w:rPr>
  </w:style>
  <w:style w:type="character" w:customStyle="1" w:styleId="ListLabel589">
    <w:name w:val="ListLabel 589"/>
    <w:autoRedefine/>
    <w:hidden/>
    <w:qFormat/>
    <w:rsid w:val="001F0748"/>
    <w:rPr>
      <w:w w:val="100"/>
      <w:position w:val="-1"/>
      <w:effect w:val="none"/>
      <w:vertAlign w:val="baseline"/>
      <w:cs w:val="0"/>
      <w:em w:val="none"/>
    </w:rPr>
  </w:style>
  <w:style w:type="character" w:customStyle="1" w:styleId="ListLabel590">
    <w:name w:val="ListLabel 590"/>
    <w:autoRedefine/>
    <w:hidden/>
    <w:qFormat/>
    <w:rsid w:val="001F0748"/>
    <w:rPr>
      <w:w w:val="100"/>
      <w:position w:val="-1"/>
      <w:effect w:val="none"/>
      <w:vertAlign w:val="baseline"/>
      <w:cs w:val="0"/>
      <w:em w:val="none"/>
    </w:rPr>
  </w:style>
  <w:style w:type="character" w:customStyle="1" w:styleId="ListLabel591">
    <w:name w:val="ListLabel 591"/>
    <w:autoRedefine/>
    <w:hidden/>
    <w:qFormat/>
    <w:rsid w:val="001F0748"/>
    <w:rPr>
      <w:rFonts w:ascii="Arial" w:hAnsi="Arial" w:cs="Courier New"/>
      <w:w w:val="100"/>
      <w:position w:val="-1"/>
      <w:sz w:val="24"/>
      <w:szCs w:val="24"/>
      <w:effect w:val="none"/>
      <w:vertAlign w:val="baseline"/>
      <w:cs w:val="0"/>
      <w:em w:val="none"/>
    </w:rPr>
  </w:style>
  <w:style w:type="character" w:customStyle="1" w:styleId="ListLabel592">
    <w:name w:val="ListLabel 592"/>
    <w:autoRedefine/>
    <w:hidden/>
    <w:qFormat/>
    <w:rsid w:val="001F0748"/>
    <w:rPr>
      <w:w w:val="100"/>
      <w:position w:val="-1"/>
      <w:effect w:val="none"/>
      <w:vertAlign w:val="baseline"/>
      <w:cs w:val="0"/>
      <w:em w:val="none"/>
    </w:rPr>
  </w:style>
  <w:style w:type="character" w:customStyle="1" w:styleId="ListLabel593">
    <w:name w:val="ListLabel 593"/>
    <w:autoRedefine/>
    <w:hidden/>
    <w:qFormat/>
    <w:rsid w:val="001F0748"/>
    <w:rPr>
      <w:w w:val="100"/>
      <w:position w:val="-1"/>
      <w:effect w:val="none"/>
      <w:vertAlign w:val="baseline"/>
      <w:cs w:val="0"/>
      <w:em w:val="none"/>
    </w:rPr>
  </w:style>
  <w:style w:type="character" w:customStyle="1" w:styleId="ListLabel594">
    <w:name w:val="ListLabel 594"/>
    <w:autoRedefine/>
    <w:hidden/>
    <w:qFormat/>
    <w:rsid w:val="001F0748"/>
    <w:rPr>
      <w:w w:val="100"/>
      <w:position w:val="-1"/>
      <w:effect w:val="none"/>
      <w:vertAlign w:val="baseline"/>
      <w:cs w:val="0"/>
      <w:em w:val="none"/>
    </w:rPr>
  </w:style>
  <w:style w:type="character" w:customStyle="1" w:styleId="ListLabel595">
    <w:name w:val="ListLabel 595"/>
    <w:autoRedefine/>
    <w:hidden/>
    <w:qFormat/>
    <w:rsid w:val="001F0748"/>
    <w:rPr>
      <w:w w:val="100"/>
      <w:position w:val="-1"/>
      <w:effect w:val="none"/>
      <w:vertAlign w:val="baseline"/>
      <w:cs w:val="0"/>
      <w:em w:val="none"/>
    </w:rPr>
  </w:style>
  <w:style w:type="character" w:customStyle="1" w:styleId="ListLabel596">
    <w:name w:val="ListLabel 596"/>
    <w:autoRedefine/>
    <w:hidden/>
    <w:qFormat/>
    <w:rsid w:val="001F0748"/>
    <w:rPr>
      <w:w w:val="100"/>
      <w:position w:val="-1"/>
      <w:effect w:val="none"/>
      <w:vertAlign w:val="baseline"/>
      <w:cs w:val="0"/>
      <w:em w:val="none"/>
    </w:rPr>
  </w:style>
  <w:style w:type="character" w:customStyle="1" w:styleId="ListLabel597">
    <w:name w:val="ListLabel 597"/>
    <w:autoRedefine/>
    <w:hidden/>
    <w:qFormat/>
    <w:rsid w:val="001F0748"/>
    <w:rPr>
      <w:w w:val="100"/>
      <w:position w:val="-1"/>
      <w:effect w:val="none"/>
      <w:vertAlign w:val="baseline"/>
      <w:cs w:val="0"/>
      <w:em w:val="none"/>
    </w:rPr>
  </w:style>
  <w:style w:type="character" w:customStyle="1" w:styleId="ListLabel598">
    <w:name w:val="ListLabel 598"/>
    <w:autoRedefine/>
    <w:hidden/>
    <w:qFormat/>
    <w:rsid w:val="001F0748"/>
    <w:rPr>
      <w:w w:val="100"/>
      <w:position w:val="-1"/>
      <w:effect w:val="none"/>
      <w:vertAlign w:val="baseline"/>
      <w:cs w:val="0"/>
      <w:em w:val="none"/>
    </w:rPr>
  </w:style>
  <w:style w:type="character" w:customStyle="1" w:styleId="ListLabel599">
    <w:name w:val="ListLabel 599"/>
    <w:autoRedefine/>
    <w:hidden/>
    <w:qFormat/>
    <w:rsid w:val="001F0748"/>
    <w:rPr>
      <w:w w:val="100"/>
      <w:position w:val="-1"/>
      <w:effect w:val="none"/>
      <w:vertAlign w:val="baseline"/>
      <w:cs w:val="0"/>
      <w:em w:val="none"/>
    </w:rPr>
  </w:style>
  <w:style w:type="character" w:customStyle="1" w:styleId="ListLabel600">
    <w:name w:val="ListLabel 600"/>
    <w:autoRedefine/>
    <w:hidden/>
    <w:qFormat/>
    <w:rsid w:val="001F0748"/>
    <w:rPr>
      <w:rFonts w:ascii="Arial" w:hAnsi="Arial" w:cs="Wingdings"/>
      <w:w w:val="100"/>
      <w:position w:val="-1"/>
      <w:sz w:val="24"/>
      <w:u w:val="none"/>
      <w:effect w:val="none"/>
      <w:vertAlign w:val="baseline"/>
      <w:cs w:val="0"/>
      <w:em w:val="none"/>
    </w:rPr>
  </w:style>
  <w:style w:type="character" w:customStyle="1" w:styleId="ListLabel601">
    <w:name w:val="ListLabel 601"/>
    <w:autoRedefine/>
    <w:hidden/>
    <w:qFormat/>
    <w:rsid w:val="001F0748"/>
    <w:rPr>
      <w:w w:val="100"/>
      <w:position w:val="-1"/>
      <w:u w:val="none"/>
      <w:effect w:val="none"/>
      <w:vertAlign w:val="baseline"/>
      <w:cs w:val="0"/>
      <w:em w:val="none"/>
    </w:rPr>
  </w:style>
  <w:style w:type="character" w:customStyle="1" w:styleId="ListLabel602">
    <w:name w:val="ListLabel 602"/>
    <w:autoRedefine/>
    <w:hidden/>
    <w:qFormat/>
    <w:rsid w:val="001F0748"/>
    <w:rPr>
      <w:w w:val="100"/>
      <w:position w:val="-1"/>
      <w:u w:val="none"/>
      <w:effect w:val="none"/>
      <w:vertAlign w:val="baseline"/>
      <w:cs w:val="0"/>
      <w:em w:val="none"/>
    </w:rPr>
  </w:style>
  <w:style w:type="character" w:customStyle="1" w:styleId="ListLabel603">
    <w:name w:val="ListLabel 603"/>
    <w:autoRedefine/>
    <w:hidden/>
    <w:qFormat/>
    <w:rsid w:val="001F0748"/>
    <w:rPr>
      <w:w w:val="100"/>
      <w:position w:val="-1"/>
      <w:u w:val="none"/>
      <w:effect w:val="none"/>
      <w:vertAlign w:val="baseline"/>
      <w:cs w:val="0"/>
      <w:em w:val="none"/>
    </w:rPr>
  </w:style>
  <w:style w:type="character" w:customStyle="1" w:styleId="ListLabel604">
    <w:name w:val="ListLabel 604"/>
    <w:autoRedefine/>
    <w:hidden/>
    <w:qFormat/>
    <w:rsid w:val="001F0748"/>
    <w:rPr>
      <w:w w:val="100"/>
      <w:position w:val="-1"/>
      <w:u w:val="none"/>
      <w:effect w:val="none"/>
      <w:vertAlign w:val="baseline"/>
      <w:cs w:val="0"/>
      <w:em w:val="none"/>
    </w:rPr>
  </w:style>
  <w:style w:type="character" w:customStyle="1" w:styleId="ListLabel605">
    <w:name w:val="ListLabel 605"/>
    <w:autoRedefine/>
    <w:hidden/>
    <w:qFormat/>
    <w:rsid w:val="001F0748"/>
    <w:rPr>
      <w:w w:val="100"/>
      <w:position w:val="-1"/>
      <w:u w:val="none"/>
      <w:effect w:val="none"/>
      <w:vertAlign w:val="baseline"/>
      <w:cs w:val="0"/>
      <w:em w:val="none"/>
    </w:rPr>
  </w:style>
  <w:style w:type="character" w:customStyle="1" w:styleId="ListLabel606">
    <w:name w:val="ListLabel 606"/>
    <w:autoRedefine/>
    <w:hidden/>
    <w:qFormat/>
    <w:rsid w:val="001F0748"/>
    <w:rPr>
      <w:w w:val="100"/>
      <w:position w:val="-1"/>
      <w:u w:val="none"/>
      <w:effect w:val="none"/>
      <w:vertAlign w:val="baseline"/>
      <w:cs w:val="0"/>
      <w:em w:val="none"/>
    </w:rPr>
  </w:style>
  <w:style w:type="character" w:customStyle="1" w:styleId="ListLabel607">
    <w:name w:val="ListLabel 607"/>
    <w:autoRedefine/>
    <w:hidden/>
    <w:qFormat/>
    <w:rsid w:val="001F0748"/>
    <w:rPr>
      <w:w w:val="100"/>
      <w:position w:val="-1"/>
      <w:u w:val="none"/>
      <w:effect w:val="none"/>
      <w:vertAlign w:val="baseline"/>
      <w:cs w:val="0"/>
      <w:em w:val="none"/>
    </w:rPr>
  </w:style>
  <w:style w:type="character" w:customStyle="1" w:styleId="ListLabel608">
    <w:name w:val="ListLabel 608"/>
    <w:autoRedefine/>
    <w:hidden/>
    <w:qFormat/>
    <w:rsid w:val="001F0748"/>
    <w:rPr>
      <w:w w:val="100"/>
      <w:position w:val="-1"/>
      <w:u w:val="none"/>
      <w:effect w:val="none"/>
      <w:vertAlign w:val="baseline"/>
      <w:cs w:val="0"/>
      <w:em w:val="none"/>
    </w:rPr>
  </w:style>
  <w:style w:type="character" w:customStyle="1" w:styleId="ListLabel609">
    <w:name w:val="ListLabel 609"/>
    <w:autoRedefine/>
    <w:hidden/>
    <w:qFormat/>
    <w:rsid w:val="001F0748"/>
    <w:rPr>
      <w:rFonts w:ascii="Arial" w:hAnsi="Arial" w:cs="Noto Sans Symbols"/>
      <w:w w:val="100"/>
      <w:position w:val="-1"/>
      <w:sz w:val="24"/>
      <w:szCs w:val="24"/>
      <w:effect w:val="none"/>
      <w:vertAlign w:val="baseline"/>
      <w:cs w:val="0"/>
      <w:em w:val="none"/>
    </w:rPr>
  </w:style>
  <w:style w:type="character" w:customStyle="1" w:styleId="ListLabel610">
    <w:name w:val="ListLabel 610"/>
    <w:autoRedefine/>
    <w:hidden/>
    <w:qFormat/>
    <w:rsid w:val="001F0748"/>
    <w:rPr>
      <w:w w:val="100"/>
      <w:position w:val="-1"/>
      <w:effect w:val="none"/>
      <w:vertAlign w:val="baseline"/>
      <w:cs w:val="0"/>
      <w:em w:val="none"/>
    </w:rPr>
  </w:style>
  <w:style w:type="character" w:customStyle="1" w:styleId="ListLabel611">
    <w:name w:val="ListLabel 611"/>
    <w:autoRedefine/>
    <w:hidden/>
    <w:qFormat/>
    <w:rsid w:val="001F0748"/>
    <w:rPr>
      <w:w w:val="100"/>
      <w:position w:val="-1"/>
      <w:effect w:val="none"/>
      <w:vertAlign w:val="baseline"/>
      <w:cs w:val="0"/>
      <w:em w:val="none"/>
    </w:rPr>
  </w:style>
  <w:style w:type="character" w:customStyle="1" w:styleId="ListLabel612">
    <w:name w:val="ListLabel 612"/>
    <w:autoRedefine/>
    <w:hidden/>
    <w:qFormat/>
    <w:rsid w:val="001F0748"/>
    <w:rPr>
      <w:w w:val="100"/>
      <w:position w:val="-1"/>
      <w:effect w:val="none"/>
      <w:vertAlign w:val="baseline"/>
      <w:cs w:val="0"/>
      <w:em w:val="none"/>
    </w:rPr>
  </w:style>
  <w:style w:type="character" w:customStyle="1" w:styleId="ListLabel613">
    <w:name w:val="ListLabel 613"/>
    <w:autoRedefine/>
    <w:hidden/>
    <w:qFormat/>
    <w:rsid w:val="001F0748"/>
    <w:rPr>
      <w:w w:val="100"/>
      <w:position w:val="-1"/>
      <w:effect w:val="none"/>
      <w:vertAlign w:val="baseline"/>
      <w:cs w:val="0"/>
      <w:em w:val="none"/>
    </w:rPr>
  </w:style>
  <w:style w:type="character" w:customStyle="1" w:styleId="ListLabel614">
    <w:name w:val="ListLabel 614"/>
    <w:autoRedefine/>
    <w:hidden/>
    <w:qFormat/>
    <w:rsid w:val="001F0748"/>
    <w:rPr>
      <w:w w:val="100"/>
      <w:position w:val="-1"/>
      <w:effect w:val="none"/>
      <w:vertAlign w:val="baseline"/>
      <w:cs w:val="0"/>
      <w:em w:val="none"/>
    </w:rPr>
  </w:style>
  <w:style w:type="character" w:customStyle="1" w:styleId="ListLabel615">
    <w:name w:val="ListLabel 615"/>
    <w:autoRedefine/>
    <w:hidden/>
    <w:qFormat/>
    <w:rsid w:val="001F0748"/>
    <w:rPr>
      <w:w w:val="100"/>
      <w:position w:val="-1"/>
      <w:effect w:val="none"/>
      <w:vertAlign w:val="baseline"/>
      <w:cs w:val="0"/>
      <w:em w:val="none"/>
    </w:rPr>
  </w:style>
  <w:style w:type="character" w:customStyle="1" w:styleId="ListLabel616">
    <w:name w:val="ListLabel 616"/>
    <w:autoRedefine/>
    <w:hidden/>
    <w:qFormat/>
    <w:rsid w:val="001F0748"/>
    <w:rPr>
      <w:w w:val="100"/>
      <w:position w:val="-1"/>
      <w:effect w:val="none"/>
      <w:vertAlign w:val="baseline"/>
      <w:cs w:val="0"/>
      <w:em w:val="none"/>
    </w:rPr>
  </w:style>
  <w:style w:type="character" w:customStyle="1" w:styleId="ListLabel617">
    <w:name w:val="ListLabel 617"/>
    <w:autoRedefine/>
    <w:hidden/>
    <w:qFormat/>
    <w:rsid w:val="001F0748"/>
    <w:rPr>
      <w:rFonts w:ascii="Arial" w:hAnsi="Arial" w:cs="Arial"/>
      <w:w w:val="100"/>
      <w:position w:val="-1"/>
      <w:sz w:val="24"/>
      <w:u w:val="none"/>
      <w:effect w:val="none"/>
      <w:vertAlign w:val="baseline"/>
      <w:cs w:val="0"/>
      <w:em w:val="none"/>
    </w:rPr>
  </w:style>
  <w:style w:type="character" w:customStyle="1" w:styleId="ListLabel618">
    <w:name w:val="ListLabel 618"/>
    <w:autoRedefine/>
    <w:hidden/>
    <w:qFormat/>
    <w:rsid w:val="001F0748"/>
    <w:rPr>
      <w:w w:val="100"/>
      <w:position w:val="-1"/>
      <w:u w:val="none"/>
      <w:effect w:val="none"/>
      <w:vertAlign w:val="baseline"/>
      <w:cs w:val="0"/>
      <w:em w:val="none"/>
    </w:rPr>
  </w:style>
  <w:style w:type="character" w:customStyle="1" w:styleId="ListLabel619">
    <w:name w:val="ListLabel 619"/>
    <w:autoRedefine/>
    <w:hidden/>
    <w:qFormat/>
    <w:rsid w:val="001F0748"/>
    <w:rPr>
      <w:w w:val="100"/>
      <w:position w:val="-1"/>
      <w:u w:val="none"/>
      <w:effect w:val="none"/>
      <w:vertAlign w:val="baseline"/>
      <w:cs w:val="0"/>
      <w:em w:val="none"/>
    </w:rPr>
  </w:style>
  <w:style w:type="character" w:customStyle="1" w:styleId="ListLabel620">
    <w:name w:val="ListLabel 620"/>
    <w:autoRedefine/>
    <w:hidden/>
    <w:qFormat/>
    <w:rsid w:val="001F0748"/>
    <w:rPr>
      <w:w w:val="100"/>
      <w:position w:val="-1"/>
      <w:u w:val="none"/>
      <w:effect w:val="none"/>
      <w:vertAlign w:val="baseline"/>
      <w:cs w:val="0"/>
      <w:em w:val="none"/>
    </w:rPr>
  </w:style>
  <w:style w:type="character" w:customStyle="1" w:styleId="ListLabel621">
    <w:name w:val="ListLabel 621"/>
    <w:autoRedefine/>
    <w:hidden/>
    <w:qFormat/>
    <w:rsid w:val="001F0748"/>
    <w:rPr>
      <w:w w:val="100"/>
      <w:position w:val="-1"/>
      <w:u w:val="none"/>
      <w:effect w:val="none"/>
      <w:vertAlign w:val="baseline"/>
      <w:cs w:val="0"/>
      <w:em w:val="none"/>
    </w:rPr>
  </w:style>
  <w:style w:type="character" w:customStyle="1" w:styleId="ListLabel622">
    <w:name w:val="ListLabel 622"/>
    <w:autoRedefine/>
    <w:hidden/>
    <w:qFormat/>
    <w:rsid w:val="001F0748"/>
    <w:rPr>
      <w:w w:val="100"/>
      <w:position w:val="-1"/>
      <w:u w:val="none"/>
      <w:effect w:val="none"/>
      <w:vertAlign w:val="baseline"/>
      <w:cs w:val="0"/>
      <w:em w:val="none"/>
    </w:rPr>
  </w:style>
  <w:style w:type="character" w:customStyle="1" w:styleId="ListLabel623">
    <w:name w:val="ListLabel 623"/>
    <w:autoRedefine/>
    <w:hidden/>
    <w:qFormat/>
    <w:rsid w:val="001F0748"/>
    <w:rPr>
      <w:w w:val="100"/>
      <w:position w:val="-1"/>
      <w:u w:val="none"/>
      <w:effect w:val="none"/>
      <w:vertAlign w:val="baseline"/>
      <w:cs w:val="0"/>
      <w:em w:val="none"/>
    </w:rPr>
  </w:style>
  <w:style w:type="character" w:customStyle="1" w:styleId="ListLabel624">
    <w:name w:val="ListLabel 624"/>
    <w:autoRedefine/>
    <w:hidden/>
    <w:qFormat/>
    <w:rsid w:val="001F0748"/>
    <w:rPr>
      <w:w w:val="100"/>
      <w:position w:val="-1"/>
      <w:u w:val="none"/>
      <w:effect w:val="none"/>
      <w:vertAlign w:val="baseline"/>
      <w:cs w:val="0"/>
      <w:em w:val="none"/>
    </w:rPr>
  </w:style>
  <w:style w:type="character" w:customStyle="1" w:styleId="ListLabel625">
    <w:name w:val="ListLabel 625"/>
    <w:autoRedefine/>
    <w:hidden/>
    <w:qFormat/>
    <w:rsid w:val="001F0748"/>
    <w:rPr>
      <w:w w:val="100"/>
      <w:position w:val="-1"/>
      <w:u w:val="none"/>
      <w:effect w:val="none"/>
      <w:vertAlign w:val="baseline"/>
      <w:cs w:val="0"/>
      <w:em w:val="none"/>
    </w:rPr>
  </w:style>
  <w:style w:type="character" w:customStyle="1" w:styleId="ListLabel626">
    <w:name w:val="ListLabel 626"/>
    <w:autoRedefine/>
    <w:hidden/>
    <w:qFormat/>
    <w:rsid w:val="001F0748"/>
    <w:rPr>
      <w:rFonts w:ascii="Arial" w:hAnsi="Arial" w:cs="OpenSymbol"/>
      <w:w w:val="100"/>
      <w:position w:val="-1"/>
      <w:sz w:val="24"/>
      <w:u w:val="none"/>
      <w:effect w:val="none"/>
      <w:vertAlign w:val="baseline"/>
      <w:cs w:val="0"/>
      <w:em w:val="none"/>
    </w:rPr>
  </w:style>
  <w:style w:type="character" w:customStyle="1" w:styleId="ListLabel627">
    <w:name w:val="ListLabel 627"/>
    <w:autoRedefine/>
    <w:hidden/>
    <w:qFormat/>
    <w:rsid w:val="001F0748"/>
    <w:rPr>
      <w:w w:val="100"/>
      <w:position w:val="-1"/>
      <w:u w:val="none"/>
      <w:effect w:val="none"/>
      <w:vertAlign w:val="baseline"/>
      <w:cs w:val="0"/>
      <w:em w:val="none"/>
    </w:rPr>
  </w:style>
  <w:style w:type="character" w:customStyle="1" w:styleId="ListLabel628">
    <w:name w:val="ListLabel 628"/>
    <w:autoRedefine/>
    <w:hidden/>
    <w:qFormat/>
    <w:rsid w:val="001F0748"/>
    <w:rPr>
      <w:w w:val="100"/>
      <w:position w:val="-1"/>
      <w:u w:val="none"/>
      <w:effect w:val="none"/>
      <w:vertAlign w:val="baseline"/>
      <w:cs w:val="0"/>
      <w:em w:val="none"/>
    </w:rPr>
  </w:style>
  <w:style w:type="character" w:customStyle="1" w:styleId="ListLabel629">
    <w:name w:val="ListLabel 629"/>
    <w:autoRedefine/>
    <w:hidden/>
    <w:qFormat/>
    <w:rsid w:val="001F0748"/>
    <w:rPr>
      <w:w w:val="100"/>
      <w:position w:val="-1"/>
      <w:u w:val="none"/>
      <w:effect w:val="none"/>
      <w:vertAlign w:val="baseline"/>
      <w:cs w:val="0"/>
      <w:em w:val="none"/>
    </w:rPr>
  </w:style>
  <w:style w:type="character" w:customStyle="1" w:styleId="ListLabel630">
    <w:name w:val="ListLabel 630"/>
    <w:autoRedefine/>
    <w:hidden/>
    <w:qFormat/>
    <w:rsid w:val="001F0748"/>
    <w:rPr>
      <w:w w:val="100"/>
      <w:position w:val="-1"/>
      <w:u w:val="none"/>
      <w:effect w:val="none"/>
      <w:vertAlign w:val="baseline"/>
      <w:cs w:val="0"/>
      <w:em w:val="none"/>
    </w:rPr>
  </w:style>
  <w:style w:type="character" w:customStyle="1" w:styleId="ListLabel631">
    <w:name w:val="ListLabel 631"/>
    <w:autoRedefine/>
    <w:hidden/>
    <w:qFormat/>
    <w:rsid w:val="001F0748"/>
    <w:rPr>
      <w:w w:val="100"/>
      <w:position w:val="-1"/>
      <w:u w:val="none"/>
      <w:effect w:val="none"/>
      <w:vertAlign w:val="baseline"/>
      <w:cs w:val="0"/>
      <w:em w:val="none"/>
    </w:rPr>
  </w:style>
  <w:style w:type="character" w:customStyle="1" w:styleId="ListLabel632">
    <w:name w:val="ListLabel 632"/>
    <w:autoRedefine/>
    <w:hidden/>
    <w:qFormat/>
    <w:rsid w:val="001F0748"/>
    <w:rPr>
      <w:w w:val="100"/>
      <w:position w:val="-1"/>
      <w:u w:val="none"/>
      <w:effect w:val="none"/>
      <w:vertAlign w:val="baseline"/>
      <w:cs w:val="0"/>
      <w:em w:val="none"/>
    </w:rPr>
  </w:style>
  <w:style w:type="character" w:customStyle="1" w:styleId="ListLabel633">
    <w:name w:val="ListLabel 633"/>
    <w:autoRedefine/>
    <w:hidden/>
    <w:qFormat/>
    <w:rsid w:val="001F0748"/>
    <w:rPr>
      <w:w w:val="100"/>
      <w:position w:val="-1"/>
      <w:u w:val="none"/>
      <w:effect w:val="none"/>
      <w:vertAlign w:val="baseline"/>
      <w:cs w:val="0"/>
      <w:em w:val="none"/>
    </w:rPr>
  </w:style>
  <w:style w:type="character" w:customStyle="1" w:styleId="ListLabel634">
    <w:name w:val="ListLabel 634"/>
    <w:autoRedefine/>
    <w:hidden/>
    <w:qFormat/>
    <w:rsid w:val="001F0748"/>
    <w:rPr>
      <w:w w:val="100"/>
      <w:position w:val="-1"/>
      <w:u w:val="none"/>
      <w:effect w:val="none"/>
      <w:vertAlign w:val="baseline"/>
      <w:cs w:val="0"/>
      <w:em w:val="none"/>
    </w:rPr>
  </w:style>
  <w:style w:type="character" w:customStyle="1" w:styleId="ListLabel635">
    <w:name w:val="ListLabel 635"/>
    <w:autoRedefine/>
    <w:hidden/>
    <w:qFormat/>
    <w:rsid w:val="001F0748"/>
    <w:rPr>
      <w:rFonts w:ascii="Arial" w:hAnsi="Arial" w:cs="Arial"/>
      <w:w w:val="100"/>
      <w:position w:val="-1"/>
      <w:u w:val="none"/>
      <w:effect w:val="none"/>
      <w:vertAlign w:val="baseline"/>
      <w:cs w:val="0"/>
      <w:em w:val="none"/>
    </w:rPr>
  </w:style>
  <w:style w:type="character" w:customStyle="1" w:styleId="ListLabel636">
    <w:name w:val="ListLabel 636"/>
    <w:autoRedefine/>
    <w:hidden/>
    <w:qFormat/>
    <w:rsid w:val="001F0748"/>
    <w:rPr>
      <w:w w:val="100"/>
      <w:position w:val="-1"/>
      <w:u w:val="none"/>
      <w:effect w:val="none"/>
      <w:vertAlign w:val="baseline"/>
      <w:cs w:val="0"/>
      <w:em w:val="none"/>
    </w:rPr>
  </w:style>
  <w:style w:type="character" w:customStyle="1" w:styleId="ListLabel637">
    <w:name w:val="ListLabel 637"/>
    <w:autoRedefine/>
    <w:hidden/>
    <w:qFormat/>
    <w:rsid w:val="001F0748"/>
    <w:rPr>
      <w:w w:val="100"/>
      <w:position w:val="-1"/>
      <w:u w:val="none"/>
      <w:effect w:val="none"/>
      <w:vertAlign w:val="baseline"/>
      <w:cs w:val="0"/>
      <w:em w:val="none"/>
    </w:rPr>
  </w:style>
  <w:style w:type="character" w:customStyle="1" w:styleId="ListLabel638">
    <w:name w:val="ListLabel 638"/>
    <w:autoRedefine/>
    <w:hidden/>
    <w:qFormat/>
    <w:rsid w:val="001F0748"/>
    <w:rPr>
      <w:w w:val="100"/>
      <w:position w:val="-1"/>
      <w:u w:val="none"/>
      <w:effect w:val="none"/>
      <w:vertAlign w:val="baseline"/>
      <w:cs w:val="0"/>
      <w:em w:val="none"/>
    </w:rPr>
  </w:style>
  <w:style w:type="character" w:customStyle="1" w:styleId="ListLabel639">
    <w:name w:val="ListLabel 639"/>
    <w:autoRedefine/>
    <w:hidden/>
    <w:qFormat/>
    <w:rsid w:val="001F0748"/>
    <w:rPr>
      <w:w w:val="100"/>
      <w:position w:val="-1"/>
      <w:u w:val="none"/>
      <w:effect w:val="none"/>
      <w:vertAlign w:val="baseline"/>
      <w:cs w:val="0"/>
      <w:em w:val="none"/>
    </w:rPr>
  </w:style>
  <w:style w:type="character" w:customStyle="1" w:styleId="ListLabel640">
    <w:name w:val="ListLabel 640"/>
    <w:autoRedefine/>
    <w:hidden/>
    <w:qFormat/>
    <w:rsid w:val="001F0748"/>
    <w:rPr>
      <w:w w:val="100"/>
      <w:position w:val="-1"/>
      <w:u w:val="none"/>
      <w:effect w:val="none"/>
      <w:vertAlign w:val="baseline"/>
      <w:cs w:val="0"/>
      <w:em w:val="none"/>
    </w:rPr>
  </w:style>
  <w:style w:type="character" w:customStyle="1" w:styleId="ListLabel641">
    <w:name w:val="ListLabel 641"/>
    <w:autoRedefine/>
    <w:hidden/>
    <w:qFormat/>
    <w:rsid w:val="001F0748"/>
    <w:rPr>
      <w:w w:val="100"/>
      <w:position w:val="-1"/>
      <w:u w:val="none"/>
      <w:effect w:val="none"/>
      <w:vertAlign w:val="baseline"/>
      <w:cs w:val="0"/>
      <w:em w:val="none"/>
    </w:rPr>
  </w:style>
  <w:style w:type="character" w:customStyle="1" w:styleId="ListLabel642">
    <w:name w:val="ListLabel 642"/>
    <w:autoRedefine/>
    <w:hidden/>
    <w:qFormat/>
    <w:rsid w:val="001F0748"/>
    <w:rPr>
      <w:w w:val="100"/>
      <w:position w:val="-1"/>
      <w:u w:val="none"/>
      <w:effect w:val="none"/>
      <w:vertAlign w:val="baseline"/>
      <w:cs w:val="0"/>
      <w:em w:val="none"/>
    </w:rPr>
  </w:style>
  <w:style w:type="character" w:customStyle="1" w:styleId="ListLabel643">
    <w:name w:val="ListLabel 643"/>
    <w:autoRedefine/>
    <w:hidden/>
    <w:qFormat/>
    <w:rsid w:val="001F0748"/>
    <w:rPr>
      <w:w w:val="100"/>
      <w:position w:val="-1"/>
      <w:u w:val="none"/>
      <w:effect w:val="none"/>
      <w:vertAlign w:val="baseline"/>
      <w:cs w:val="0"/>
      <w:em w:val="none"/>
    </w:rPr>
  </w:style>
  <w:style w:type="character" w:customStyle="1" w:styleId="ListLabel644">
    <w:name w:val="ListLabel 644"/>
    <w:autoRedefine/>
    <w:hidden/>
    <w:qFormat/>
    <w:rsid w:val="001F0748"/>
    <w:rPr>
      <w:rFonts w:ascii="Arial" w:hAnsi="Arial" w:cs="Arial"/>
      <w:w w:val="100"/>
      <w:position w:val="-1"/>
      <w:sz w:val="24"/>
      <w:u w:val="none"/>
      <w:effect w:val="none"/>
      <w:vertAlign w:val="baseline"/>
      <w:cs w:val="0"/>
      <w:em w:val="none"/>
    </w:rPr>
  </w:style>
  <w:style w:type="character" w:customStyle="1" w:styleId="ListLabel645">
    <w:name w:val="ListLabel 645"/>
    <w:autoRedefine/>
    <w:hidden/>
    <w:qFormat/>
    <w:rsid w:val="001F0748"/>
    <w:rPr>
      <w:w w:val="100"/>
      <w:position w:val="-1"/>
      <w:u w:val="none"/>
      <w:effect w:val="none"/>
      <w:vertAlign w:val="baseline"/>
      <w:cs w:val="0"/>
      <w:em w:val="none"/>
    </w:rPr>
  </w:style>
  <w:style w:type="character" w:customStyle="1" w:styleId="ListLabel646">
    <w:name w:val="ListLabel 646"/>
    <w:autoRedefine/>
    <w:hidden/>
    <w:qFormat/>
    <w:rsid w:val="001F0748"/>
    <w:rPr>
      <w:w w:val="100"/>
      <w:position w:val="-1"/>
      <w:u w:val="none"/>
      <w:effect w:val="none"/>
      <w:vertAlign w:val="baseline"/>
      <w:cs w:val="0"/>
      <w:em w:val="none"/>
    </w:rPr>
  </w:style>
  <w:style w:type="character" w:customStyle="1" w:styleId="ListLabel647">
    <w:name w:val="ListLabel 647"/>
    <w:autoRedefine/>
    <w:hidden/>
    <w:qFormat/>
    <w:rsid w:val="001F0748"/>
    <w:rPr>
      <w:w w:val="100"/>
      <w:position w:val="-1"/>
      <w:u w:val="none"/>
      <w:effect w:val="none"/>
      <w:vertAlign w:val="baseline"/>
      <w:cs w:val="0"/>
      <w:em w:val="none"/>
    </w:rPr>
  </w:style>
  <w:style w:type="character" w:customStyle="1" w:styleId="ListLabel648">
    <w:name w:val="ListLabel 648"/>
    <w:autoRedefine/>
    <w:hidden/>
    <w:qFormat/>
    <w:rsid w:val="001F0748"/>
    <w:rPr>
      <w:w w:val="100"/>
      <w:position w:val="-1"/>
      <w:u w:val="none"/>
      <w:effect w:val="none"/>
      <w:vertAlign w:val="baseline"/>
      <w:cs w:val="0"/>
      <w:em w:val="none"/>
    </w:rPr>
  </w:style>
  <w:style w:type="character" w:customStyle="1" w:styleId="ListLabel649">
    <w:name w:val="ListLabel 649"/>
    <w:autoRedefine/>
    <w:hidden/>
    <w:qFormat/>
    <w:rsid w:val="001F0748"/>
    <w:rPr>
      <w:w w:val="100"/>
      <w:position w:val="-1"/>
      <w:u w:val="none"/>
      <w:effect w:val="none"/>
      <w:vertAlign w:val="baseline"/>
      <w:cs w:val="0"/>
      <w:em w:val="none"/>
    </w:rPr>
  </w:style>
  <w:style w:type="character" w:customStyle="1" w:styleId="ListLabel650">
    <w:name w:val="ListLabel 650"/>
    <w:autoRedefine/>
    <w:hidden/>
    <w:qFormat/>
    <w:rsid w:val="001F0748"/>
    <w:rPr>
      <w:w w:val="100"/>
      <w:position w:val="-1"/>
      <w:u w:val="none"/>
      <w:effect w:val="none"/>
      <w:vertAlign w:val="baseline"/>
      <w:cs w:val="0"/>
      <w:em w:val="none"/>
    </w:rPr>
  </w:style>
  <w:style w:type="character" w:customStyle="1" w:styleId="ListLabel651">
    <w:name w:val="ListLabel 651"/>
    <w:autoRedefine/>
    <w:hidden/>
    <w:qFormat/>
    <w:rsid w:val="001F0748"/>
    <w:rPr>
      <w:w w:val="100"/>
      <w:position w:val="-1"/>
      <w:u w:val="none"/>
      <w:effect w:val="none"/>
      <w:vertAlign w:val="baseline"/>
      <w:cs w:val="0"/>
      <w:em w:val="none"/>
    </w:rPr>
  </w:style>
  <w:style w:type="character" w:customStyle="1" w:styleId="ListLabel652">
    <w:name w:val="ListLabel 652"/>
    <w:autoRedefine/>
    <w:hidden/>
    <w:qFormat/>
    <w:rsid w:val="001F0748"/>
    <w:rPr>
      <w:w w:val="100"/>
      <w:position w:val="-1"/>
      <w:u w:val="none"/>
      <w:effect w:val="none"/>
      <w:vertAlign w:val="baseline"/>
      <w:cs w:val="0"/>
      <w:em w:val="none"/>
    </w:rPr>
  </w:style>
  <w:style w:type="character" w:customStyle="1" w:styleId="ListLabel653">
    <w:name w:val="ListLabel 653"/>
    <w:autoRedefine/>
    <w:hidden/>
    <w:qFormat/>
    <w:rsid w:val="001F0748"/>
    <w:rPr>
      <w:rFonts w:ascii="Arial" w:eastAsia="Arial" w:hAnsi="Arial" w:cs="Arial"/>
      <w:b/>
      <w:w w:val="100"/>
      <w:position w:val="-1"/>
      <w:sz w:val="24"/>
      <w:effect w:val="none"/>
      <w:vertAlign w:val="baseline"/>
      <w:cs w:val="0"/>
      <w:em w:val="none"/>
    </w:rPr>
  </w:style>
  <w:style w:type="character" w:customStyle="1" w:styleId="ListLabel654">
    <w:name w:val="ListLabel 654"/>
    <w:autoRedefine/>
    <w:hidden/>
    <w:qFormat/>
    <w:rsid w:val="001F0748"/>
    <w:rPr>
      <w:w w:val="100"/>
      <w:position w:val="-1"/>
      <w:effect w:val="none"/>
      <w:vertAlign w:val="baseline"/>
      <w:cs w:val="0"/>
      <w:em w:val="none"/>
    </w:rPr>
  </w:style>
  <w:style w:type="character" w:customStyle="1" w:styleId="ListLabel655">
    <w:name w:val="ListLabel 655"/>
    <w:autoRedefine/>
    <w:hidden/>
    <w:qFormat/>
    <w:rsid w:val="001F0748"/>
    <w:rPr>
      <w:w w:val="100"/>
      <w:position w:val="-1"/>
      <w:effect w:val="none"/>
      <w:vertAlign w:val="baseline"/>
      <w:cs w:val="0"/>
      <w:em w:val="none"/>
    </w:rPr>
  </w:style>
  <w:style w:type="character" w:customStyle="1" w:styleId="ListLabel656">
    <w:name w:val="ListLabel 656"/>
    <w:autoRedefine/>
    <w:hidden/>
    <w:qFormat/>
    <w:rsid w:val="001F0748"/>
    <w:rPr>
      <w:rFonts w:ascii="Arial" w:hAnsi="Arial" w:cs="Wingdings"/>
      <w:w w:val="100"/>
      <w:position w:val="-1"/>
      <w:sz w:val="24"/>
      <w:effect w:val="none"/>
      <w:vertAlign w:val="baseline"/>
      <w:cs w:val="0"/>
      <w:em w:val="none"/>
    </w:rPr>
  </w:style>
  <w:style w:type="character" w:customStyle="1" w:styleId="ListLabel657">
    <w:name w:val="ListLabel 657"/>
    <w:autoRedefine/>
    <w:hidden/>
    <w:qFormat/>
    <w:rsid w:val="001F0748"/>
    <w:rPr>
      <w:w w:val="100"/>
      <w:position w:val="-1"/>
      <w:effect w:val="none"/>
      <w:vertAlign w:val="baseline"/>
      <w:cs w:val="0"/>
      <w:em w:val="none"/>
    </w:rPr>
  </w:style>
  <w:style w:type="character" w:customStyle="1" w:styleId="ListLabel658">
    <w:name w:val="ListLabel 658"/>
    <w:autoRedefine/>
    <w:hidden/>
    <w:qFormat/>
    <w:rsid w:val="001F0748"/>
    <w:rPr>
      <w:w w:val="100"/>
      <w:position w:val="-1"/>
      <w:effect w:val="none"/>
      <w:vertAlign w:val="baseline"/>
      <w:cs w:val="0"/>
      <w:em w:val="none"/>
    </w:rPr>
  </w:style>
  <w:style w:type="character" w:customStyle="1" w:styleId="ListLabel659">
    <w:name w:val="ListLabel 659"/>
    <w:autoRedefine/>
    <w:hidden/>
    <w:qFormat/>
    <w:rsid w:val="001F0748"/>
    <w:rPr>
      <w:w w:val="100"/>
      <w:position w:val="-1"/>
      <w:effect w:val="none"/>
      <w:vertAlign w:val="baseline"/>
      <w:cs w:val="0"/>
      <w:em w:val="none"/>
    </w:rPr>
  </w:style>
  <w:style w:type="character" w:customStyle="1" w:styleId="ListLabel660">
    <w:name w:val="ListLabel 660"/>
    <w:autoRedefine/>
    <w:hidden/>
    <w:qFormat/>
    <w:rsid w:val="001F0748"/>
    <w:rPr>
      <w:w w:val="100"/>
      <w:position w:val="-1"/>
      <w:effect w:val="none"/>
      <w:vertAlign w:val="baseline"/>
      <w:cs w:val="0"/>
      <w:em w:val="none"/>
    </w:rPr>
  </w:style>
  <w:style w:type="character" w:customStyle="1" w:styleId="ListLabel661">
    <w:name w:val="ListLabel 661"/>
    <w:autoRedefine/>
    <w:hidden/>
    <w:qFormat/>
    <w:rsid w:val="001F0748"/>
    <w:rPr>
      <w:w w:val="100"/>
      <w:position w:val="-1"/>
      <w:effect w:val="none"/>
      <w:vertAlign w:val="baseline"/>
      <w:cs w:val="0"/>
      <w:em w:val="none"/>
    </w:rPr>
  </w:style>
  <w:style w:type="character" w:customStyle="1" w:styleId="ListLabel662">
    <w:name w:val="ListLabel 662"/>
    <w:autoRedefine/>
    <w:hidden/>
    <w:qFormat/>
    <w:rsid w:val="001F0748"/>
    <w:rPr>
      <w:w w:val="100"/>
      <w:position w:val="-1"/>
      <w:effect w:val="none"/>
      <w:vertAlign w:val="baseline"/>
      <w:cs w:val="0"/>
      <w:em w:val="none"/>
    </w:rPr>
  </w:style>
  <w:style w:type="character" w:customStyle="1" w:styleId="ListLabel663">
    <w:name w:val="ListLabel 663"/>
    <w:autoRedefine/>
    <w:hidden/>
    <w:qFormat/>
    <w:rsid w:val="001F0748"/>
    <w:rPr>
      <w:rFonts w:ascii="Arial" w:hAnsi="Arial" w:cs="Symbol"/>
      <w:w w:val="100"/>
      <w:position w:val="-1"/>
      <w:sz w:val="24"/>
      <w:effect w:val="none"/>
      <w:vertAlign w:val="baseline"/>
      <w:cs w:val="0"/>
      <w:em w:val="none"/>
    </w:rPr>
  </w:style>
  <w:style w:type="character" w:customStyle="1" w:styleId="ListLabel664">
    <w:name w:val="ListLabel 664"/>
    <w:autoRedefine/>
    <w:hidden/>
    <w:qFormat/>
    <w:rsid w:val="001F0748"/>
    <w:rPr>
      <w:w w:val="100"/>
      <w:position w:val="-1"/>
      <w:effect w:val="none"/>
      <w:vertAlign w:val="baseline"/>
      <w:cs w:val="0"/>
      <w:em w:val="none"/>
    </w:rPr>
  </w:style>
  <w:style w:type="character" w:customStyle="1" w:styleId="ListLabel665">
    <w:name w:val="ListLabel 665"/>
    <w:autoRedefine/>
    <w:hidden/>
    <w:qFormat/>
    <w:rsid w:val="001F0748"/>
    <w:rPr>
      <w:w w:val="100"/>
      <w:position w:val="-1"/>
      <w:effect w:val="none"/>
      <w:vertAlign w:val="baseline"/>
      <w:cs w:val="0"/>
      <w:em w:val="none"/>
    </w:rPr>
  </w:style>
  <w:style w:type="character" w:customStyle="1" w:styleId="ListLabel666">
    <w:name w:val="ListLabel 666"/>
    <w:autoRedefine/>
    <w:hidden/>
    <w:qFormat/>
    <w:rsid w:val="001F0748"/>
    <w:rPr>
      <w:w w:val="100"/>
      <w:position w:val="-1"/>
      <w:effect w:val="none"/>
      <w:vertAlign w:val="baseline"/>
      <w:cs w:val="0"/>
      <w:em w:val="none"/>
    </w:rPr>
  </w:style>
  <w:style w:type="character" w:customStyle="1" w:styleId="ListLabel667">
    <w:name w:val="ListLabel 667"/>
    <w:autoRedefine/>
    <w:hidden/>
    <w:qFormat/>
    <w:rsid w:val="001F0748"/>
    <w:rPr>
      <w:w w:val="100"/>
      <w:position w:val="-1"/>
      <w:effect w:val="none"/>
      <w:vertAlign w:val="baseline"/>
      <w:cs w:val="0"/>
      <w:em w:val="none"/>
    </w:rPr>
  </w:style>
  <w:style w:type="character" w:customStyle="1" w:styleId="ListLabel668">
    <w:name w:val="ListLabel 668"/>
    <w:autoRedefine/>
    <w:hidden/>
    <w:qFormat/>
    <w:rsid w:val="001F0748"/>
    <w:rPr>
      <w:w w:val="100"/>
      <w:position w:val="-1"/>
      <w:effect w:val="none"/>
      <w:vertAlign w:val="baseline"/>
      <w:cs w:val="0"/>
      <w:em w:val="none"/>
    </w:rPr>
  </w:style>
  <w:style w:type="character" w:customStyle="1" w:styleId="ListLabel669">
    <w:name w:val="ListLabel 669"/>
    <w:autoRedefine/>
    <w:hidden/>
    <w:qFormat/>
    <w:rsid w:val="001F0748"/>
    <w:rPr>
      <w:w w:val="100"/>
      <w:position w:val="-1"/>
      <w:effect w:val="none"/>
      <w:vertAlign w:val="baseline"/>
      <w:cs w:val="0"/>
      <w:em w:val="none"/>
    </w:rPr>
  </w:style>
  <w:style w:type="character" w:customStyle="1" w:styleId="ListLabel670">
    <w:name w:val="ListLabel 670"/>
    <w:autoRedefine/>
    <w:hidden/>
    <w:qFormat/>
    <w:rsid w:val="001F0748"/>
    <w:rPr>
      <w:w w:val="100"/>
      <w:position w:val="-1"/>
      <w:effect w:val="none"/>
      <w:vertAlign w:val="baseline"/>
      <w:cs w:val="0"/>
      <w:em w:val="none"/>
    </w:rPr>
  </w:style>
  <w:style w:type="character" w:customStyle="1" w:styleId="ListLabel671">
    <w:name w:val="ListLabel 671"/>
    <w:autoRedefine/>
    <w:hidden/>
    <w:qFormat/>
    <w:rsid w:val="001F0748"/>
    <w:rPr>
      <w:w w:val="100"/>
      <w:position w:val="-1"/>
      <w:effect w:val="none"/>
      <w:vertAlign w:val="baseline"/>
      <w:cs w:val="0"/>
      <w:em w:val="none"/>
    </w:rPr>
  </w:style>
  <w:style w:type="character" w:customStyle="1" w:styleId="ListLabel672">
    <w:name w:val="ListLabel 672"/>
    <w:autoRedefine/>
    <w:hidden/>
    <w:qFormat/>
    <w:rsid w:val="001F0748"/>
    <w:rPr>
      <w:w w:val="100"/>
      <w:position w:val="-1"/>
      <w:effect w:val="none"/>
      <w:vertAlign w:val="baseline"/>
      <w:cs w:val="0"/>
      <w:em w:val="none"/>
    </w:rPr>
  </w:style>
  <w:style w:type="character" w:customStyle="1" w:styleId="ListLabel673">
    <w:name w:val="ListLabel 673"/>
    <w:autoRedefine/>
    <w:hidden/>
    <w:qFormat/>
    <w:rsid w:val="001F0748"/>
    <w:rPr>
      <w:w w:val="100"/>
      <w:position w:val="-1"/>
      <w:effect w:val="none"/>
      <w:vertAlign w:val="baseline"/>
      <w:cs w:val="0"/>
      <w:em w:val="none"/>
    </w:rPr>
  </w:style>
  <w:style w:type="character" w:customStyle="1" w:styleId="ListLabel674">
    <w:name w:val="ListLabel 674"/>
    <w:autoRedefine/>
    <w:hidden/>
    <w:qFormat/>
    <w:rsid w:val="001F0748"/>
    <w:rPr>
      <w:rFonts w:ascii="Arial" w:hAnsi="Arial" w:cs="Wingdings"/>
      <w:w w:val="100"/>
      <w:position w:val="-1"/>
      <w:sz w:val="24"/>
      <w:effect w:val="none"/>
      <w:vertAlign w:val="baseline"/>
      <w:cs w:val="0"/>
      <w:em w:val="none"/>
    </w:rPr>
  </w:style>
  <w:style w:type="character" w:customStyle="1" w:styleId="ListLabel675">
    <w:name w:val="ListLabel 675"/>
    <w:autoRedefine/>
    <w:hidden/>
    <w:qFormat/>
    <w:rsid w:val="001F0748"/>
    <w:rPr>
      <w:w w:val="100"/>
      <w:position w:val="-1"/>
      <w:effect w:val="none"/>
      <w:vertAlign w:val="baseline"/>
      <w:cs w:val="0"/>
      <w:em w:val="none"/>
    </w:rPr>
  </w:style>
  <w:style w:type="character" w:customStyle="1" w:styleId="ListLabel676">
    <w:name w:val="ListLabel 676"/>
    <w:autoRedefine/>
    <w:hidden/>
    <w:qFormat/>
    <w:rsid w:val="001F0748"/>
    <w:rPr>
      <w:w w:val="100"/>
      <w:position w:val="-1"/>
      <w:effect w:val="none"/>
      <w:vertAlign w:val="baseline"/>
      <w:cs w:val="0"/>
      <w:em w:val="none"/>
    </w:rPr>
  </w:style>
  <w:style w:type="character" w:customStyle="1" w:styleId="ListLabel677">
    <w:name w:val="ListLabel 677"/>
    <w:autoRedefine/>
    <w:hidden/>
    <w:qFormat/>
    <w:rsid w:val="001F0748"/>
    <w:rPr>
      <w:w w:val="100"/>
      <w:position w:val="-1"/>
      <w:effect w:val="none"/>
      <w:vertAlign w:val="baseline"/>
      <w:cs w:val="0"/>
      <w:em w:val="none"/>
    </w:rPr>
  </w:style>
  <w:style w:type="character" w:customStyle="1" w:styleId="ListLabel678">
    <w:name w:val="ListLabel 678"/>
    <w:autoRedefine/>
    <w:hidden/>
    <w:qFormat/>
    <w:rsid w:val="001F0748"/>
    <w:rPr>
      <w:w w:val="100"/>
      <w:position w:val="-1"/>
      <w:effect w:val="none"/>
      <w:vertAlign w:val="baseline"/>
      <w:cs w:val="0"/>
      <w:em w:val="none"/>
    </w:rPr>
  </w:style>
  <w:style w:type="character" w:customStyle="1" w:styleId="ListLabel679">
    <w:name w:val="ListLabel 679"/>
    <w:autoRedefine/>
    <w:hidden/>
    <w:qFormat/>
    <w:rsid w:val="001F0748"/>
    <w:rPr>
      <w:w w:val="100"/>
      <w:position w:val="-1"/>
      <w:effect w:val="none"/>
      <w:vertAlign w:val="baseline"/>
      <w:cs w:val="0"/>
      <w:em w:val="none"/>
    </w:rPr>
  </w:style>
  <w:style w:type="character" w:customStyle="1" w:styleId="ListLabel680">
    <w:name w:val="ListLabel 680"/>
    <w:autoRedefine/>
    <w:hidden/>
    <w:qFormat/>
    <w:rsid w:val="001F0748"/>
    <w:rPr>
      <w:w w:val="100"/>
      <w:position w:val="-1"/>
      <w:effect w:val="none"/>
      <w:vertAlign w:val="baseline"/>
      <w:cs w:val="0"/>
      <w:em w:val="none"/>
    </w:rPr>
  </w:style>
  <w:style w:type="character" w:customStyle="1" w:styleId="Smbolosdenumerao">
    <w:name w:val="Símbolos de numeração"/>
    <w:autoRedefine/>
    <w:hidden/>
    <w:qFormat/>
    <w:rsid w:val="001F0748"/>
    <w:rPr>
      <w:w w:val="100"/>
      <w:position w:val="-1"/>
      <w:effect w:val="none"/>
      <w:vertAlign w:val="baseline"/>
      <w:cs w:val="0"/>
      <w:em w:val="none"/>
    </w:rPr>
  </w:style>
  <w:style w:type="character" w:customStyle="1" w:styleId="Corpodetexto3Char2">
    <w:name w:val="Corpo de texto 3 Char2"/>
    <w:autoRedefine/>
    <w:hidden/>
    <w:qFormat/>
    <w:rsid w:val="001F0748"/>
    <w:rPr>
      <w:rFonts w:ascii="Arial" w:eastAsia="Batang" w:hAnsi="Arial" w:cs="Arial"/>
      <w:color w:val="000000"/>
      <w:w w:val="100"/>
      <w:position w:val="-1"/>
      <w:sz w:val="16"/>
      <w:szCs w:val="16"/>
      <w:effect w:val="none"/>
      <w:vertAlign w:val="baseline"/>
      <w:cs w:val="0"/>
      <w:em w:val="none"/>
      <w:lang w:eastAsia="zh-CN"/>
    </w:rPr>
  </w:style>
  <w:style w:type="character" w:customStyle="1" w:styleId="TtuloChar2">
    <w:name w:val="Título Char2"/>
    <w:autoRedefine/>
    <w:hidden/>
    <w:qFormat/>
    <w:rsid w:val="001F0748"/>
    <w:rPr>
      <w:rFonts w:ascii="Cambria" w:eastAsia="Times New Roman" w:hAnsi="Cambria" w:cs="Times New Roman"/>
      <w:b/>
      <w:bCs/>
      <w:color w:val="000000"/>
      <w:w w:val="100"/>
      <w:kern w:val="2"/>
      <w:position w:val="-1"/>
      <w:sz w:val="32"/>
      <w:szCs w:val="32"/>
      <w:effect w:val="none"/>
      <w:vertAlign w:val="baseline"/>
      <w:cs w:val="0"/>
      <w:em w:val="none"/>
      <w:lang w:eastAsia="zh-CN"/>
    </w:rPr>
  </w:style>
  <w:style w:type="character" w:styleId="nfase">
    <w:name w:val="Emphasis"/>
    <w:autoRedefine/>
    <w:hidden/>
    <w:qFormat/>
    <w:rsid w:val="001F0748"/>
    <w:rPr>
      <w:b/>
      <w:i/>
      <w:spacing w:val="10"/>
      <w:w w:val="100"/>
      <w:position w:val="-1"/>
      <w:effect w:val="none"/>
      <w:vertAlign w:val="baseline"/>
      <w:cs w:val="0"/>
      <w:em w:val="none"/>
    </w:rPr>
  </w:style>
  <w:style w:type="character" w:customStyle="1" w:styleId="SemEspaamentoChar">
    <w:name w:val="Sem Espaçamento Char"/>
    <w:autoRedefine/>
    <w:hidden/>
    <w:qFormat/>
    <w:rsid w:val="001F0748"/>
    <w:rPr>
      <w:rFonts w:ascii="Effra" w:eastAsia="Tahoma" w:hAnsi="Effra" w:cs="Effra"/>
      <w:w w:val="100"/>
      <w:position w:val="-1"/>
      <w:sz w:val="28"/>
      <w:szCs w:val="24"/>
      <w:effect w:val="none"/>
      <w:vertAlign w:val="baseline"/>
      <w:cs w:val="0"/>
      <w:em w:val="none"/>
    </w:rPr>
  </w:style>
  <w:style w:type="character" w:customStyle="1" w:styleId="CitaoChar">
    <w:name w:val="Citação Char"/>
    <w:autoRedefine/>
    <w:hidden/>
    <w:qFormat/>
    <w:rsid w:val="001F0748"/>
    <w:rPr>
      <w:rFonts w:ascii="Franklin Gothic Book" w:eastAsia="Tahoma" w:hAnsi="Franklin Gothic Book" w:cs="Franklin Gothic Book"/>
      <w:i/>
      <w:w w:val="100"/>
      <w:position w:val="-1"/>
      <w:sz w:val="22"/>
      <w:effect w:val="none"/>
      <w:vertAlign w:val="baseline"/>
      <w:cs w:val="0"/>
      <w:em w:val="none"/>
      <w:lang w:val="en-US" w:bidi="en-US"/>
    </w:rPr>
  </w:style>
  <w:style w:type="character" w:customStyle="1" w:styleId="CitaoIntensaChar">
    <w:name w:val="Citação Intensa Char"/>
    <w:autoRedefine/>
    <w:hidden/>
    <w:qFormat/>
    <w:rsid w:val="001F0748"/>
    <w:rPr>
      <w:rFonts w:ascii="Franklin Gothic Book" w:eastAsia="Tahoma" w:hAnsi="Franklin Gothic Book" w:cs="Franklin Gothic Book"/>
      <w:b/>
      <w:i/>
      <w:color w:val="FFFFFF"/>
      <w:w w:val="100"/>
      <w:position w:val="-1"/>
      <w:sz w:val="22"/>
      <w:effect w:val="none"/>
      <w:shd w:val="clear" w:color="auto" w:fill="C0504D"/>
      <w:vertAlign w:val="baseline"/>
      <w:cs w:val="0"/>
      <w:em w:val="none"/>
      <w:lang w:val="en-US" w:bidi="en-US"/>
    </w:rPr>
  </w:style>
  <w:style w:type="character" w:styleId="nfaseSutil">
    <w:name w:val="Subtle Emphasis"/>
    <w:autoRedefine/>
    <w:hidden/>
    <w:qFormat/>
    <w:rsid w:val="001F0748"/>
    <w:rPr>
      <w:i/>
      <w:w w:val="100"/>
      <w:position w:val="-1"/>
      <w:effect w:val="none"/>
      <w:vertAlign w:val="baseline"/>
      <w:cs w:val="0"/>
      <w:em w:val="none"/>
    </w:rPr>
  </w:style>
  <w:style w:type="character" w:styleId="nfaseIntensa">
    <w:name w:val="Intense Emphasis"/>
    <w:autoRedefine/>
    <w:hidden/>
    <w:qFormat/>
    <w:rsid w:val="001F0748"/>
    <w:rPr>
      <w:b/>
      <w:i/>
      <w:color w:val="C0504D"/>
      <w:spacing w:val="10"/>
      <w:w w:val="100"/>
      <w:position w:val="-1"/>
      <w:effect w:val="none"/>
      <w:vertAlign w:val="baseline"/>
      <w:cs w:val="0"/>
      <w:em w:val="none"/>
    </w:rPr>
  </w:style>
  <w:style w:type="character" w:styleId="RefernciaSutil">
    <w:name w:val="Subtle Reference"/>
    <w:autoRedefine/>
    <w:hidden/>
    <w:qFormat/>
    <w:rsid w:val="001F0748"/>
    <w:rPr>
      <w:b/>
      <w:w w:val="100"/>
      <w:position w:val="-1"/>
      <w:effect w:val="none"/>
      <w:vertAlign w:val="baseline"/>
      <w:cs w:val="0"/>
      <w:em w:val="none"/>
    </w:rPr>
  </w:style>
  <w:style w:type="character" w:styleId="RefernciaIntensa">
    <w:name w:val="Intense Reference"/>
    <w:autoRedefine/>
    <w:hidden/>
    <w:qFormat/>
    <w:rsid w:val="001F0748"/>
    <w:rPr>
      <w:b/>
      <w:bCs/>
      <w:smallCaps/>
      <w:spacing w:val="5"/>
      <w:w w:val="100"/>
      <w:position w:val="-1"/>
      <w:sz w:val="22"/>
      <w:szCs w:val="22"/>
      <w:u w:val="single"/>
      <w:effect w:val="none"/>
      <w:vertAlign w:val="baseline"/>
      <w:cs w:val="0"/>
      <w:em w:val="none"/>
    </w:rPr>
  </w:style>
  <w:style w:type="character" w:styleId="TtulodoLivro">
    <w:name w:val="Book Title"/>
    <w:autoRedefine/>
    <w:hidden/>
    <w:qFormat/>
    <w:rsid w:val="001F0748"/>
    <w:rPr>
      <w:rFonts w:ascii="Tahoma" w:eastAsia="Times New Roman" w:hAnsi="Tahoma" w:cs="Times New Roman"/>
      <w:i/>
      <w:iCs/>
      <w:w w:val="100"/>
      <w:position w:val="-1"/>
      <w:sz w:val="20"/>
      <w:szCs w:val="20"/>
      <w:effect w:val="none"/>
      <w:vertAlign w:val="baseline"/>
      <w:cs w:val="0"/>
      <w:em w:val="none"/>
    </w:rPr>
  </w:style>
  <w:style w:type="character" w:customStyle="1" w:styleId="apple-converted-space">
    <w:name w:val="apple-converted-space"/>
    <w:basedOn w:val="Fontepargpadro3"/>
    <w:autoRedefine/>
    <w:hidden/>
    <w:qFormat/>
    <w:rsid w:val="001F0748"/>
    <w:rPr>
      <w:w w:val="100"/>
      <w:position w:val="-1"/>
      <w:effect w:val="none"/>
      <w:vertAlign w:val="baseline"/>
      <w:cs w:val="0"/>
      <w:em w:val="none"/>
    </w:rPr>
  </w:style>
  <w:style w:type="character" w:customStyle="1" w:styleId="TextodecomentrioChar">
    <w:name w:val="Texto de comentário Char"/>
    <w:autoRedefine/>
    <w:hidden/>
    <w:qFormat/>
    <w:rsid w:val="001F0748"/>
    <w:rPr>
      <w:rFonts w:ascii="Calibri" w:eastAsia="Calibri" w:hAnsi="Calibri" w:cs="Times New Roman"/>
      <w:w w:val="100"/>
      <w:position w:val="-1"/>
      <w:effect w:val="none"/>
      <w:vertAlign w:val="baseline"/>
      <w:cs w:val="0"/>
      <w:em w:val="none"/>
    </w:rPr>
  </w:style>
  <w:style w:type="character" w:customStyle="1" w:styleId="AssuntodocomentrioChar">
    <w:name w:val="Assunto do comentário Char"/>
    <w:autoRedefine/>
    <w:hidden/>
    <w:qFormat/>
    <w:rsid w:val="001F0748"/>
    <w:rPr>
      <w:rFonts w:ascii="Calibri" w:eastAsia="Calibri" w:hAnsi="Calibri" w:cs="Times New Roman"/>
      <w:b/>
      <w:bCs/>
      <w:w w:val="100"/>
      <w:position w:val="-1"/>
      <w:effect w:val="none"/>
      <w:vertAlign w:val="baseline"/>
      <w:cs w:val="0"/>
      <w:em w:val="none"/>
    </w:rPr>
  </w:style>
  <w:style w:type="character" w:customStyle="1" w:styleId="ui-text">
    <w:name w:val="ui-text"/>
    <w:basedOn w:val="Fontepargpadro3"/>
    <w:autoRedefine/>
    <w:hidden/>
    <w:qFormat/>
    <w:rsid w:val="001F0748"/>
    <w:rPr>
      <w:w w:val="100"/>
      <w:position w:val="-1"/>
      <w:effect w:val="none"/>
      <w:vertAlign w:val="baseline"/>
      <w:cs w:val="0"/>
      <w:em w:val="none"/>
    </w:rPr>
  </w:style>
  <w:style w:type="paragraph" w:customStyle="1" w:styleId="Ttulo30">
    <w:name w:val="Título3"/>
    <w:basedOn w:val="Normal"/>
    <w:next w:val="Normal"/>
    <w:autoRedefine/>
    <w:hidden/>
    <w:qFormat/>
    <w:rsid w:val="001F0748"/>
    <w:pPr>
      <w:pBdr>
        <w:top w:val="single" w:sz="12" w:space="1" w:color="C0504D"/>
        <w:left w:val="none" w:sz="0" w:space="0" w:color="000000"/>
        <w:bottom w:val="none" w:sz="0" w:space="0" w:color="000000"/>
        <w:right w:val="none" w:sz="0" w:space="0" w:color="000000"/>
      </w:pBdr>
      <w:suppressAutoHyphens/>
      <w:spacing w:after="200"/>
      <w:jc w:val="right"/>
    </w:pPr>
    <w:rPr>
      <w:rFonts w:ascii="Times New Roman" w:eastAsia="Times New Roman" w:hAnsi="Times New Roman" w:cs="Times New Roman"/>
      <w:b/>
      <w:sz w:val="24"/>
    </w:rPr>
  </w:style>
  <w:style w:type="paragraph" w:styleId="Lista">
    <w:name w:val="List"/>
    <w:basedOn w:val="Corpodetexto"/>
    <w:autoRedefine/>
    <w:hidden/>
    <w:qFormat/>
    <w:rsid w:val="001F0748"/>
    <w:pPr>
      <w:spacing w:before="120" w:after="120" w:line="360" w:lineRule="auto"/>
      <w:jc w:val="both"/>
    </w:pPr>
    <w:rPr>
      <w:rFonts w:ascii="Arial" w:eastAsia="Times New Roman" w:hAnsi="Arial" w:cs="Mangal"/>
      <w:sz w:val="22"/>
      <w:lang w:val="pt-BR"/>
    </w:rPr>
  </w:style>
  <w:style w:type="paragraph" w:styleId="Legenda">
    <w:name w:val="caption"/>
    <w:basedOn w:val="Normal"/>
    <w:next w:val="Normal"/>
    <w:autoRedefine/>
    <w:hidden/>
    <w:qFormat/>
    <w:rsid w:val="001F0748"/>
    <w:pPr>
      <w:tabs>
        <w:tab w:val="left" w:pos="720"/>
      </w:tabs>
      <w:jc w:val="center"/>
    </w:pPr>
    <w:rPr>
      <w:rFonts w:ascii="Times New Roman" w:eastAsia="Times New Roman" w:hAnsi="Times New Roman" w:cs="Times New Roman"/>
      <w:b/>
      <w:sz w:val="24"/>
      <w:szCs w:val="24"/>
      <w:lang w:val="pt-PT"/>
    </w:rPr>
  </w:style>
  <w:style w:type="paragraph" w:customStyle="1" w:styleId="ndice">
    <w:name w:val="Índice"/>
    <w:basedOn w:val="Normal"/>
    <w:autoRedefine/>
    <w:hidden/>
    <w:qFormat/>
    <w:rsid w:val="001F0748"/>
    <w:pPr>
      <w:suppressLineNumbers/>
    </w:pPr>
    <w:rPr>
      <w:rFonts w:cs="Mangal"/>
    </w:rPr>
  </w:style>
  <w:style w:type="paragraph" w:customStyle="1" w:styleId="Ttulo20">
    <w:name w:val="Título2"/>
    <w:basedOn w:val="Normal"/>
    <w:next w:val="Normal"/>
    <w:autoRedefine/>
    <w:hidden/>
    <w:qFormat/>
    <w:rsid w:val="001F0748"/>
    <w:pPr>
      <w:pBdr>
        <w:top w:val="single" w:sz="12" w:space="1" w:color="C0504D"/>
        <w:left w:val="none" w:sz="0" w:space="0" w:color="000000"/>
        <w:bottom w:val="none" w:sz="0" w:space="0" w:color="000000"/>
        <w:right w:val="none" w:sz="0" w:space="0" w:color="000000"/>
      </w:pBdr>
      <w:suppressAutoHyphens/>
      <w:spacing w:after="200"/>
      <w:jc w:val="right"/>
    </w:pPr>
    <w:rPr>
      <w:rFonts w:ascii="Times New Roman" w:eastAsia="Times New Roman" w:hAnsi="Times New Roman" w:cs="Times New Roman"/>
      <w:b/>
      <w:sz w:val="24"/>
    </w:rPr>
  </w:style>
  <w:style w:type="paragraph" w:customStyle="1" w:styleId="Ttulo10">
    <w:name w:val="Título1"/>
    <w:basedOn w:val="Normal"/>
    <w:next w:val="Corpodetexto"/>
    <w:autoRedefine/>
    <w:hidden/>
    <w:qFormat/>
    <w:rsid w:val="001F0748"/>
    <w:pPr>
      <w:jc w:val="center"/>
    </w:pPr>
    <w:rPr>
      <w:rFonts w:ascii="Times New Roman" w:eastAsia="Times New Roman" w:hAnsi="Times New Roman" w:cs="Times New Roman"/>
      <w:b/>
      <w:sz w:val="24"/>
    </w:rPr>
  </w:style>
  <w:style w:type="paragraph" w:customStyle="1" w:styleId="CabealhoeRodap">
    <w:name w:val="Cabeçalho e Rodapé"/>
    <w:basedOn w:val="Normal"/>
    <w:autoRedefine/>
    <w:hidden/>
    <w:qFormat/>
    <w:rsid w:val="001F0748"/>
    <w:pPr>
      <w:suppressLineNumbers/>
      <w:tabs>
        <w:tab w:val="center" w:pos="4819"/>
        <w:tab w:val="right" w:pos="9638"/>
      </w:tabs>
    </w:pPr>
  </w:style>
  <w:style w:type="paragraph" w:styleId="Rodap">
    <w:name w:val="footer"/>
    <w:basedOn w:val="Normal"/>
    <w:autoRedefine/>
    <w:hidden/>
    <w:qFormat/>
    <w:rsid w:val="001F0748"/>
    <w:pPr>
      <w:tabs>
        <w:tab w:val="center" w:pos="4252"/>
        <w:tab w:val="right" w:pos="8504"/>
      </w:tabs>
    </w:pPr>
    <w:rPr>
      <w:rFonts w:cs="Times New Roman"/>
    </w:rPr>
  </w:style>
  <w:style w:type="paragraph" w:styleId="Cabealho">
    <w:name w:val="header"/>
    <w:basedOn w:val="Normal"/>
    <w:autoRedefine/>
    <w:hidden/>
    <w:qFormat/>
    <w:rsid w:val="001F0748"/>
    <w:pPr>
      <w:tabs>
        <w:tab w:val="center" w:pos="4252"/>
        <w:tab w:val="right" w:pos="8504"/>
      </w:tabs>
    </w:pPr>
  </w:style>
  <w:style w:type="paragraph" w:styleId="Textodebalo">
    <w:name w:val="Balloon Text"/>
    <w:basedOn w:val="Normal"/>
    <w:autoRedefine/>
    <w:hidden/>
    <w:qFormat/>
    <w:rsid w:val="001F0748"/>
    <w:rPr>
      <w:rFonts w:ascii="Tahoma" w:hAnsi="Tahoma" w:cs="Tahoma"/>
      <w:sz w:val="16"/>
      <w:szCs w:val="16"/>
    </w:rPr>
  </w:style>
  <w:style w:type="paragraph" w:customStyle="1" w:styleId="Normal1">
    <w:name w:val="Normal1"/>
    <w:basedOn w:val="Normal"/>
    <w:autoRedefine/>
    <w:hidden/>
    <w:qFormat/>
    <w:rsid w:val="001F0748"/>
    <w:pPr>
      <w:widowControl w:val="0"/>
    </w:pPr>
    <w:rPr>
      <w:rFonts w:ascii="Times New Roman" w:eastAsia="Lucida Sans Unicode" w:hAnsi="Times New Roman" w:cs="Times New Roman"/>
      <w:sz w:val="24"/>
    </w:rPr>
  </w:style>
  <w:style w:type="paragraph" w:customStyle="1" w:styleId="Recuodecorpodetexto21">
    <w:name w:val="Recuo de corpo de texto 21"/>
    <w:basedOn w:val="Normal"/>
    <w:autoRedefine/>
    <w:hidden/>
    <w:qFormat/>
    <w:rsid w:val="001F0748"/>
    <w:pPr>
      <w:spacing w:after="120" w:line="480" w:lineRule="auto"/>
      <w:ind w:left="283" w:firstLine="0"/>
    </w:pPr>
  </w:style>
  <w:style w:type="paragraph" w:styleId="NormalWeb">
    <w:name w:val="Normal (Web)"/>
    <w:basedOn w:val="Normal"/>
    <w:autoRedefine/>
    <w:hidden/>
    <w:qFormat/>
    <w:rsid w:val="001F0748"/>
    <w:pPr>
      <w:spacing w:before="280" w:after="280"/>
    </w:pPr>
    <w:rPr>
      <w:rFonts w:ascii="Arial Unicode MS" w:eastAsia="Arial Unicode MS" w:hAnsi="Arial Unicode MS" w:cs="Arial Unicode MS"/>
      <w:sz w:val="24"/>
      <w:szCs w:val="24"/>
    </w:rPr>
  </w:style>
  <w:style w:type="paragraph" w:customStyle="1" w:styleId="PargrafodaListaPargrafodaLista11SubttuloProjetoBsicoPargrafodaLista111ListParagraph1">
    <w:name w:val="Parágrafo da Lista;Parágrafo da Lista11;Subtítulo Projeto Básico;Parágrafo da Lista111;List Paragraph1"/>
    <w:basedOn w:val="Normal"/>
    <w:autoRedefine/>
    <w:hidden/>
    <w:qFormat/>
    <w:rsid w:val="001F0748"/>
    <w:pPr>
      <w:spacing w:after="200" w:line="276" w:lineRule="auto"/>
      <w:ind w:left="720" w:firstLine="0"/>
      <w:contextualSpacing/>
    </w:pPr>
    <w:rPr>
      <w:rFonts w:ascii="Calibri" w:eastAsia="Calibri" w:hAnsi="Calibri" w:cs="Times New Roman"/>
      <w:sz w:val="22"/>
      <w:szCs w:val="22"/>
    </w:rPr>
  </w:style>
  <w:style w:type="paragraph" w:styleId="Recuodecorpodetexto">
    <w:name w:val="Body Text Indent"/>
    <w:basedOn w:val="Normal"/>
    <w:autoRedefine/>
    <w:hidden/>
    <w:qFormat/>
    <w:rsid w:val="001F0748"/>
    <w:pPr>
      <w:spacing w:after="120"/>
      <w:ind w:left="283" w:firstLine="0"/>
    </w:pPr>
  </w:style>
  <w:style w:type="paragraph" w:styleId="Subttulo">
    <w:name w:val="Subtitle"/>
    <w:basedOn w:val="Normal"/>
    <w:next w:val="Normal"/>
    <w:rsid w:val="001F0748"/>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autoRedefine/>
    <w:hidden/>
    <w:qFormat/>
    <w:rsid w:val="001F0748"/>
    <w:rPr>
      <w:rFonts w:ascii="Times New Roman" w:eastAsia="Times New Roman" w:hAnsi="Times New Roman" w:cs="Times New Roman"/>
    </w:rPr>
  </w:style>
  <w:style w:type="paragraph" w:customStyle="1" w:styleId="Corpodetexto21">
    <w:name w:val="Corpo de texto 21"/>
    <w:basedOn w:val="Normal"/>
    <w:autoRedefine/>
    <w:hidden/>
    <w:qFormat/>
    <w:rsid w:val="001F0748"/>
    <w:rPr>
      <w:rFonts w:ascii="Times New Roman" w:eastAsia="Times New Roman" w:hAnsi="Times New Roman" w:cs="Times New Roman"/>
      <w:sz w:val="22"/>
      <w:szCs w:val="24"/>
      <w:lang w:val="pt-PT"/>
    </w:rPr>
  </w:style>
  <w:style w:type="paragraph" w:customStyle="1" w:styleId="Corpodetexto31">
    <w:name w:val="Corpo de texto 31"/>
    <w:basedOn w:val="Normal"/>
    <w:autoRedefine/>
    <w:hidden/>
    <w:qFormat/>
    <w:rsid w:val="001F0748"/>
    <w:pPr>
      <w:jc w:val="both"/>
    </w:pPr>
    <w:rPr>
      <w:rFonts w:ascii="Times New Roman" w:eastAsia="Times New Roman" w:hAnsi="Times New Roman" w:cs="Times New Roman"/>
      <w:sz w:val="22"/>
      <w:szCs w:val="24"/>
      <w:lang w:val="pt-PT"/>
    </w:rPr>
  </w:style>
  <w:style w:type="paragraph" w:customStyle="1" w:styleId="Commarcadores51">
    <w:name w:val="Com marcadores 51"/>
    <w:basedOn w:val="Normal"/>
    <w:autoRedefine/>
    <w:hidden/>
    <w:qFormat/>
    <w:rsid w:val="001F0748"/>
    <w:pPr>
      <w:ind w:left="1415" w:hanging="283"/>
    </w:pPr>
    <w:rPr>
      <w:rFonts w:ascii="Times New Roman" w:eastAsia="Times New Roman" w:hAnsi="Times New Roman" w:cs="Times New Roman"/>
      <w:sz w:val="24"/>
    </w:rPr>
  </w:style>
  <w:style w:type="paragraph" w:customStyle="1" w:styleId="Saudao1">
    <w:name w:val="Saudação1"/>
    <w:basedOn w:val="Normal"/>
    <w:next w:val="Normal"/>
    <w:autoRedefine/>
    <w:hidden/>
    <w:qFormat/>
    <w:rsid w:val="001F0748"/>
    <w:rPr>
      <w:rFonts w:ascii="Times New Roman" w:eastAsia="Times New Roman" w:hAnsi="Times New Roman" w:cs="Times New Roman"/>
    </w:rPr>
  </w:style>
  <w:style w:type="paragraph" w:customStyle="1" w:styleId="TextosemFormatao1">
    <w:name w:val="Texto sem Formatação1"/>
    <w:basedOn w:val="Normal"/>
    <w:autoRedefine/>
    <w:hidden/>
    <w:qFormat/>
    <w:rsid w:val="001F0748"/>
    <w:rPr>
      <w:rFonts w:ascii="Courier New" w:eastAsia="Times New Roman" w:hAnsi="Courier New" w:cs="Courier New"/>
    </w:rPr>
  </w:style>
  <w:style w:type="paragraph" w:customStyle="1" w:styleId="A011070">
    <w:name w:val="_A011070"/>
    <w:autoRedefine/>
    <w:hidden/>
    <w:qFormat/>
    <w:rsid w:val="001F0748"/>
    <w:pPr>
      <w:spacing w:line="1" w:lineRule="atLeast"/>
      <w:ind w:leftChars="-1" w:left="1296" w:hangingChars="1" w:hanging="1296"/>
      <w:jc w:val="both"/>
      <w:textDirection w:val="btLr"/>
      <w:textAlignment w:val="top"/>
      <w:outlineLvl w:val="0"/>
    </w:pPr>
    <w:rPr>
      <w:color w:val="000000"/>
      <w:position w:val="-1"/>
      <w:sz w:val="24"/>
      <w:lang w:eastAsia="zh-CN"/>
    </w:rPr>
  </w:style>
  <w:style w:type="paragraph" w:customStyle="1" w:styleId="A010170">
    <w:name w:val="_A010170"/>
    <w:autoRedefine/>
    <w:hidden/>
    <w:qFormat/>
    <w:rsid w:val="001F0748"/>
    <w:pPr>
      <w:tabs>
        <w:tab w:val="left" w:pos="2880"/>
      </w:tabs>
      <w:spacing w:line="1" w:lineRule="atLeast"/>
      <w:ind w:leftChars="-1" w:left="-1" w:hangingChars="1" w:hanging="1"/>
      <w:jc w:val="both"/>
      <w:textDirection w:val="btLr"/>
      <w:textAlignment w:val="top"/>
      <w:outlineLvl w:val="0"/>
    </w:pPr>
    <w:rPr>
      <w:color w:val="000000"/>
      <w:position w:val="-1"/>
      <w:sz w:val="24"/>
      <w:lang w:eastAsia="zh-CN"/>
    </w:rPr>
  </w:style>
  <w:style w:type="paragraph" w:customStyle="1" w:styleId="WW-Corpodotexto">
    <w:name w:val="WW-Corpo do texto"/>
    <w:basedOn w:val="Normal"/>
    <w:autoRedefine/>
    <w:hidden/>
    <w:qFormat/>
    <w:rsid w:val="001F0748"/>
    <w:pPr>
      <w:overflowPunct w:val="0"/>
      <w:autoSpaceDE w:val="0"/>
      <w:spacing w:after="283" w:line="360" w:lineRule="auto"/>
      <w:jc w:val="both"/>
      <w:textAlignment w:val="baseline"/>
    </w:pPr>
    <w:rPr>
      <w:rFonts w:ascii="Tahoma" w:eastAsia="Times New Roman" w:hAnsi="Tahoma" w:cs="Tahoma"/>
      <w:sz w:val="24"/>
      <w:szCs w:val="24"/>
    </w:rPr>
  </w:style>
  <w:style w:type="paragraph" w:customStyle="1" w:styleId="A111070">
    <w:name w:val="_A111070"/>
    <w:autoRedefine/>
    <w:hidden/>
    <w:qFormat/>
    <w:rsid w:val="001F0748"/>
    <w:pPr>
      <w:tabs>
        <w:tab w:val="left" w:pos="2880"/>
      </w:tabs>
      <w:spacing w:line="1" w:lineRule="atLeast"/>
      <w:ind w:leftChars="-1" w:left="1296" w:hangingChars="1" w:firstLine="144"/>
      <w:jc w:val="both"/>
      <w:textDirection w:val="btLr"/>
      <w:textAlignment w:val="top"/>
      <w:outlineLvl w:val="0"/>
    </w:pPr>
    <w:rPr>
      <w:color w:val="000000"/>
      <w:position w:val="-1"/>
      <w:sz w:val="24"/>
      <w:lang w:eastAsia="zh-CN"/>
    </w:rPr>
  </w:style>
  <w:style w:type="paragraph" w:styleId="Corpodetexto3">
    <w:name w:val="Body Text 3"/>
    <w:basedOn w:val="Normal"/>
    <w:autoRedefine/>
    <w:hidden/>
    <w:qFormat/>
    <w:rsid w:val="001F0748"/>
    <w:pPr>
      <w:spacing w:before="120"/>
      <w:jc w:val="both"/>
    </w:pPr>
    <w:rPr>
      <w:rFonts w:ascii="Times New Roman" w:eastAsia="Times New Roman" w:hAnsi="Times New Roman" w:cs="Times New Roman"/>
    </w:rPr>
  </w:style>
  <w:style w:type="paragraph" w:customStyle="1" w:styleId="A110170">
    <w:name w:val="_A110170"/>
    <w:autoRedefine/>
    <w:hidden/>
    <w:qFormat/>
    <w:rsid w:val="001F0748"/>
    <w:pPr>
      <w:spacing w:line="1" w:lineRule="atLeast"/>
      <w:ind w:leftChars="-1" w:left="-1" w:hangingChars="1" w:firstLine="1440"/>
      <w:jc w:val="both"/>
      <w:textDirection w:val="btLr"/>
      <w:textAlignment w:val="top"/>
      <w:outlineLvl w:val="0"/>
    </w:pPr>
    <w:rPr>
      <w:color w:val="000000"/>
      <w:position w:val="-1"/>
      <w:sz w:val="24"/>
      <w:lang w:eastAsia="zh-CN"/>
    </w:rPr>
  </w:style>
  <w:style w:type="paragraph" w:customStyle="1" w:styleId="C010170">
    <w:name w:val="_C010170"/>
    <w:autoRedefine/>
    <w:hidden/>
    <w:qFormat/>
    <w:rsid w:val="001F0748"/>
    <w:pPr>
      <w:spacing w:line="1" w:lineRule="atLeast"/>
      <w:ind w:leftChars="-1" w:left="-1" w:hangingChars="1" w:hanging="1"/>
      <w:jc w:val="center"/>
      <w:textDirection w:val="btLr"/>
      <w:textAlignment w:val="top"/>
      <w:outlineLvl w:val="0"/>
    </w:pPr>
    <w:rPr>
      <w:color w:val="000000"/>
      <w:position w:val="-1"/>
      <w:sz w:val="24"/>
      <w:lang w:eastAsia="zh-CN"/>
    </w:rPr>
  </w:style>
  <w:style w:type="paragraph" w:customStyle="1" w:styleId="A230170">
    <w:name w:val="_A230170"/>
    <w:autoRedefine/>
    <w:hidden/>
    <w:qFormat/>
    <w:rsid w:val="001F0748"/>
    <w:pPr>
      <w:tabs>
        <w:tab w:val="decimal" w:pos="5904"/>
      </w:tabs>
      <w:spacing w:line="1" w:lineRule="atLeast"/>
      <w:ind w:leftChars="-1" w:left="-1" w:hangingChars="1" w:firstLine="3168"/>
      <w:jc w:val="both"/>
      <w:textDirection w:val="btLr"/>
      <w:textAlignment w:val="top"/>
      <w:outlineLvl w:val="0"/>
    </w:pPr>
    <w:rPr>
      <w:color w:val="000000"/>
      <w:position w:val="-1"/>
      <w:sz w:val="24"/>
      <w:lang w:eastAsia="zh-CN"/>
    </w:rPr>
  </w:style>
  <w:style w:type="paragraph" w:customStyle="1" w:styleId="A100170">
    <w:name w:val="_A100170"/>
    <w:autoRedefine/>
    <w:hidden/>
    <w:qFormat/>
    <w:rsid w:val="001F0748"/>
    <w:pPr>
      <w:spacing w:line="1" w:lineRule="atLeast"/>
      <w:ind w:leftChars="-1" w:left="-1" w:hangingChars="1" w:firstLine="1296"/>
      <w:jc w:val="both"/>
      <w:textDirection w:val="btLr"/>
      <w:textAlignment w:val="top"/>
      <w:outlineLvl w:val="0"/>
    </w:pPr>
    <w:rPr>
      <w:color w:val="000000"/>
      <w:position w:val="-1"/>
      <w:sz w:val="24"/>
      <w:lang w:eastAsia="zh-CN"/>
    </w:rPr>
  </w:style>
  <w:style w:type="paragraph" w:customStyle="1" w:styleId="A190170">
    <w:name w:val="_A190170"/>
    <w:autoRedefine/>
    <w:hidden/>
    <w:qFormat/>
    <w:rsid w:val="001F0748"/>
    <w:pPr>
      <w:tabs>
        <w:tab w:val="left" w:pos="2880"/>
      </w:tabs>
      <w:spacing w:line="1" w:lineRule="atLeast"/>
      <w:ind w:leftChars="-1" w:left="-1" w:hangingChars="1" w:firstLine="2592"/>
      <w:jc w:val="both"/>
      <w:textDirection w:val="btLr"/>
      <w:textAlignment w:val="top"/>
      <w:outlineLvl w:val="0"/>
    </w:pPr>
    <w:rPr>
      <w:color w:val="000000"/>
      <w:position w:val="-1"/>
      <w:sz w:val="24"/>
      <w:lang w:eastAsia="zh-CN"/>
    </w:rPr>
  </w:style>
  <w:style w:type="paragraph" w:customStyle="1" w:styleId="Textopadro">
    <w:name w:val="Texto padrão"/>
    <w:basedOn w:val="Normal"/>
    <w:autoRedefine/>
    <w:hidden/>
    <w:qFormat/>
    <w:rsid w:val="001F0748"/>
    <w:pPr>
      <w:autoSpaceDE w:val="0"/>
    </w:pPr>
    <w:rPr>
      <w:rFonts w:ascii="Times New Roman" w:eastAsia="Times New Roman" w:hAnsi="Times New Roman" w:cs="Times New Roman"/>
      <w:sz w:val="24"/>
      <w:szCs w:val="24"/>
    </w:rPr>
  </w:style>
  <w:style w:type="paragraph" w:customStyle="1" w:styleId="412">
    <w:name w:val="412"/>
    <w:basedOn w:val="Normal"/>
    <w:autoRedefine/>
    <w:hidden/>
    <w:qFormat/>
    <w:rsid w:val="001F0748"/>
    <w:pPr>
      <w:overflowPunct w:val="0"/>
      <w:autoSpaceDE w:val="0"/>
      <w:textAlignment w:val="baseline"/>
    </w:pPr>
    <w:rPr>
      <w:rFonts w:ascii="Times New Roman" w:eastAsia="Times New Roman" w:hAnsi="Times New Roman" w:cs="Times New Roman"/>
    </w:rPr>
  </w:style>
  <w:style w:type="paragraph" w:customStyle="1" w:styleId="Textoembloco1">
    <w:name w:val="Texto em bloco1"/>
    <w:basedOn w:val="Normal"/>
    <w:autoRedefine/>
    <w:hidden/>
    <w:qFormat/>
    <w:rsid w:val="001F0748"/>
    <w:pPr>
      <w:autoSpaceDE w:val="0"/>
      <w:ind w:left="900" w:right="-50" w:hanging="540"/>
      <w:jc w:val="both"/>
    </w:pPr>
    <w:rPr>
      <w:rFonts w:ascii="Times New Roman" w:eastAsia="Times New Roman" w:hAnsi="Times New Roman" w:cs="Times New Roman"/>
      <w:sz w:val="24"/>
      <w:szCs w:val="24"/>
    </w:rPr>
  </w:style>
  <w:style w:type="paragraph" w:customStyle="1" w:styleId="WW-Textosimples">
    <w:name w:val="WW-Texto simples"/>
    <w:basedOn w:val="Normal"/>
    <w:autoRedefine/>
    <w:hidden/>
    <w:qFormat/>
    <w:rsid w:val="001F0748"/>
    <w:rPr>
      <w:rFonts w:ascii="Courier New" w:eastAsia="Times New Roman" w:hAnsi="Courier New" w:cs="Courier New"/>
    </w:rPr>
  </w:style>
  <w:style w:type="paragraph" w:customStyle="1" w:styleId="Recuodecorpodetexto31">
    <w:name w:val="Recuo de corpo de texto 31"/>
    <w:basedOn w:val="Normal"/>
    <w:autoRedefine/>
    <w:hidden/>
    <w:qFormat/>
    <w:rsid w:val="001F0748"/>
    <w:pPr>
      <w:spacing w:after="120"/>
      <w:ind w:left="283" w:firstLine="0"/>
    </w:pPr>
    <w:rPr>
      <w:rFonts w:ascii="Times New Roman" w:eastAsia="Times New Roman" w:hAnsi="Times New Roman" w:cs="Times New Roman"/>
      <w:sz w:val="16"/>
      <w:szCs w:val="16"/>
    </w:rPr>
  </w:style>
  <w:style w:type="paragraph" w:customStyle="1" w:styleId="WW-Textoembloco">
    <w:name w:val="WW-Texto em bloco"/>
    <w:basedOn w:val="Normal"/>
    <w:autoRedefine/>
    <w:hidden/>
    <w:qFormat/>
    <w:rsid w:val="001F0748"/>
    <w:pPr>
      <w:ind w:left="142" w:right="-50" w:firstLine="0"/>
      <w:jc w:val="both"/>
    </w:pPr>
    <w:rPr>
      <w:rFonts w:ascii="Times New Roman" w:eastAsia="Times New Roman" w:hAnsi="Times New Roman" w:cs="Times New Roman"/>
      <w:b/>
      <w:sz w:val="24"/>
    </w:rPr>
  </w:style>
  <w:style w:type="paragraph" w:customStyle="1" w:styleId="WW-Recuodecorpodetexto2">
    <w:name w:val="WW-Recuo de corpo de texto 2"/>
    <w:basedOn w:val="Normal"/>
    <w:autoRedefine/>
    <w:hidden/>
    <w:qFormat/>
    <w:rsid w:val="001F0748"/>
    <w:pPr>
      <w:ind w:left="2552" w:hanging="425"/>
    </w:pPr>
    <w:rPr>
      <w:rFonts w:ascii="Times New Roman" w:eastAsia="Times New Roman" w:hAnsi="Times New Roman" w:cs="Times New Roman"/>
      <w:sz w:val="24"/>
    </w:rPr>
  </w:style>
  <w:style w:type="paragraph" w:customStyle="1" w:styleId="WW-Recuodecorpodetexto3">
    <w:name w:val="WW-Recuo de corpo de texto 3"/>
    <w:basedOn w:val="Normal"/>
    <w:autoRedefine/>
    <w:hidden/>
    <w:qFormat/>
    <w:rsid w:val="001F0748"/>
    <w:pPr>
      <w:ind w:left="964" w:firstLine="0"/>
      <w:jc w:val="both"/>
    </w:pPr>
    <w:rPr>
      <w:rFonts w:ascii="Times New Roman" w:eastAsia="Times New Roman" w:hAnsi="Times New Roman" w:cs="Times New Roman"/>
      <w:sz w:val="24"/>
    </w:rPr>
  </w:style>
  <w:style w:type="paragraph" w:customStyle="1" w:styleId="reservado3">
    <w:name w:val="reservado3"/>
    <w:basedOn w:val="Normal"/>
    <w:autoRedefine/>
    <w:hidden/>
    <w:qFormat/>
    <w:rsid w:val="001F0748"/>
    <w:pPr>
      <w:tabs>
        <w:tab w:val="left" w:pos="9000"/>
        <w:tab w:val="right" w:pos="9360"/>
      </w:tabs>
      <w:jc w:val="both"/>
    </w:pPr>
    <w:rPr>
      <w:rFonts w:eastAsia="Times New Roman"/>
      <w:sz w:val="24"/>
    </w:rPr>
  </w:style>
  <w:style w:type="paragraph" w:customStyle="1" w:styleId="p1">
    <w:name w:val="p1"/>
    <w:basedOn w:val="Normal"/>
    <w:autoRedefine/>
    <w:hidden/>
    <w:qFormat/>
    <w:rsid w:val="001F0748"/>
    <w:pPr>
      <w:widowControl w:val="0"/>
      <w:tabs>
        <w:tab w:val="left" w:pos="204"/>
      </w:tabs>
      <w:autoSpaceDE w:val="0"/>
    </w:pPr>
    <w:rPr>
      <w:rFonts w:ascii="Times New Roman" w:eastAsia="Times New Roman" w:hAnsi="Times New Roman" w:cs="Times New Roman"/>
      <w:sz w:val="24"/>
      <w:szCs w:val="24"/>
    </w:rPr>
  </w:style>
  <w:style w:type="paragraph" w:customStyle="1" w:styleId="p2">
    <w:name w:val="p2"/>
    <w:basedOn w:val="Normal"/>
    <w:autoRedefine/>
    <w:hidden/>
    <w:qFormat/>
    <w:rsid w:val="001F0748"/>
    <w:pPr>
      <w:widowControl w:val="0"/>
      <w:tabs>
        <w:tab w:val="left" w:pos="204"/>
      </w:tabs>
      <w:autoSpaceDE w:val="0"/>
    </w:pPr>
    <w:rPr>
      <w:rFonts w:ascii="Times New Roman" w:eastAsia="Times New Roman" w:hAnsi="Times New Roman" w:cs="Times New Roman"/>
      <w:sz w:val="24"/>
      <w:szCs w:val="24"/>
    </w:rPr>
  </w:style>
  <w:style w:type="paragraph" w:customStyle="1" w:styleId="p3">
    <w:name w:val="p3"/>
    <w:basedOn w:val="Normal"/>
    <w:autoRedefine/>
    <w:hidden/>
    <w:qFormat/>
    <w:rsid w:val="001F0748"/>
    <w:pPr>
      <w:widowControl w:val="0"/>
      <w:tabs>
        <w:tab w:val="left" w:pos="204"/>
      </w:tabs>
      <w:autoSpaceDE w:val="0"/>
    </w:pPr>
    <w:rPr>
      <w:rFonts w:ascii="Times New Roman" w:eastAsia="Times New Roman" w:hAnsi="Times New Roman" w:cs="Times New Roman"/>
      <w:sz w:val="24"/>
      <w:szCs w:val="24"/>
    </w:rPr>
  </w:style>
  <w:style w:type="paragraph" w:customStyle="1" w:styleId="WW-Corpodetexto2">
    <w:name w:val="WW-Corpo de texto 2"/>
    <w:basedOn w:val="Normal"/>
    <w:autoRedefine/>
    <w:hidden/>
    <w:qFormat/>
    <w:rsid w:val="001F0748"/>
    <w:pPr>
      <w:spacing w:line="200" w:lineRule="atLeast"/>
      <w:jc w:val="both"/>
    </w:pPr>
    <w:rPr>
      <w:rFonts w:ascii="Times New Roman" w:eastAsia="Times New Roman" w:hAnsi="Times New Roman" w:cs="Times New Roman"/>
    </w:rPr>
  </w:style>
  <w:style w:type="paragraph" w:customStyle="1" w:styleId="Default">
    <w:name w:val="Default"/>
    <w:autoRedefine/>
    <w:hidden/>
    <w:qFormat/>
    <w:rsid w:val="001F0748"/>
    <w:pPr>
      <w:autoSpaceDE w:val="0"/>
      <w:spacing w:line="1" w:lineRule="atLeast"/>
      <w:ind w:leftChars="-1" w:left="-1" w:hangingChars="1" w:hanging="1"/>
      <w:textDirection w:val="btLr"/>
      <w:textAlignment w:val="top"/>
      <w:outlineLvl w:val="0"/>
    </w:pPr>
    <w:rPr>
      <w:rFonts w:ascii="Tahoma" w:hAnsi="Tahoma" w:cs="Tahoma"/>
      <w:color w:val="000000"/>
      <w:position w:val="-1"/>
      <w:sz w:val="24"/>
      <w:szCs w:val="24"/>
      <w:lang w:eastAsia="zh-CN"/>
    </w:rPr>
  </w:style>
  <w:style w:type="paragraph" w:customStyle="1" w:styleId="ParaPrinc">
    <w:name w:val="ParaPrinc"/>
    <w:basedOn w:val="Normal"/>
    <w:autoRedefine/>
    <w:hidden/>
    <w:qFormat/>
    <w:rsid w:val="001F0748"/>
    <w:pPr>
      <w:widowControl w:val="0"/>
      <w:jc w:val="both"/>
    </w:pPr>
    <w:rPr>
      <w:rFonts w:ascii="Book Antiqua" w:eastAsia="Times New Roman" w:hAnsi="Book Antiqua" w:cs="Book Antiqua"/>
      <w:sz w:val="24"/>
      <w:lang w:val="en-AU"/>
    </w:rPr>
  </w:style>
  <w:style w:type="paragraph" w:customStyle="1" w:styleId="Contedodatabela">
    <w:name w:val="Conteúdo da tabela"/>
    <w:basedOn w:val="Normal"/>
    <w:autoRedefine/>
    <w:hidden/>
    <w:qFormat/>
    <w:rsid w:val="001F0748"/>
    <w:pPr>
      <w:suppressLineNumbers/>
    </w:pPr>
  </w:style>
  <w:style w:type="paragraph" w:customStyle="1" w:styleId="Ttulodetabela">
    <w:name w:val="Título de tabela"/>
    <w:basedOn w:val="Contedodatabela"/>
    <w:autoRedefine/>
    <w:hidden/>
    <w:qFormat/>
    <w:rsid w:val="001F0748"/>
    <w:pPr>
      <w:jc w:val="center"/>
    </w:pPr>
    <w:rPr>
      <w:b/>
      <w:bCs/>
    </w:rPr>
  </w:style>
  <w:style w:type="paragraph" w:customStyle="1" w:styleId="Corpodetexto32">
    <w:name w:val="Corpo de texto 32"/>
    <w:basedOn w:val="Normal"/>
    <w:autoRedefine/>
    <w:hidden/>
    <w:qFormat/>
    <w:rsid w:val="001F0748"/>
    <w:pPr>
      <w:spacing w:after="120"/>
    </w:pPr>
    <w:rPr>
      <w:rFonts w:cs="Times New Roman"/>
      <w:sz w:val="16"/>
      <w:szCs w:val="16"/>
    </w:rPr>
  </w:style>
  <w:style w:type="paragraph" w:customStyle="1" w:styleId="Cargo">
    <w:name w:val="Cargo"/>
    <w:basedOn w:val="Default"/>
    <w:next w:val="Default"/>
    <w:autoRedefine/>
    <w:hidden/>
    <w:qFormat/>
    <w:rsid w:val="001F0748"/>
    <w:pPr>
      <w:suppressAutoHyphens/>
    </w:pPr>
    <w:rPr>
      <w:rFonts w:ascii="DKNKHN+ArialNarrow" w:hAnsi="DKNKHN+ArialNarrow" w:cs="Times New Roman"/>
    </w:rPr>
  </w:style>
  <w:style w:type="paragraph" w:customStyle="1" w:styleId="PADRAO">
    <w:name w:val="PADRAO"/>
    <w:basedOn w:val="Normal"/>
    <w:autoRedefine/>
    <w:hidden/>
    <w:qFormat/>
    <w:rsid w:val="001F0748"/>
    <w:pPr>
      <w:suppressAutoHyphens/>
      <w:jc w:val="both"/>
    </w:pPr>
    <w:rPr>
      <w:rFonts w:ascii="Tms Rmn" w:eastAsia="Times New Roman" w:hAnsi="Tms Rmn" w:cs="Times New Roman"/>
      <w:sz w:val="24"/>
    </w:rPr>
  </w:style>
  <w:style w:type="paragraph" w:customStyle="1" w:styleId="OmniPage4">
    <w:name w:val="OmniPage #4"/>
    <w:basedOn w:val="Normal"/>
    <w:autoRedefine/>
    <w:hidden/>
    <w:qFormat/>
    <w:rsid w:val="001F0748"/>
    <w:pPr>
      <w:suppressAutoHyphens/>
      <w:spacing w:line="280" w:lineRule="atLeast"/>
    </w:pPr>
    <w:rPr>
      <w:rFonts w:ascii="Times New Roman" w:eastAsia="Times New Roman" w:hAnsi="Times New Roman" w:cs="Times New Roman"/>
      <w:lang w:val="en-US"/>
    </w:rPr>
  </w:style>
  <w:style w:type="paragraph" w:customStyle="1" w:styleId="Edital">
    <w:name w:val="Edital"/>
    <w:basedOn w:val="Normal"/>
    <w:autoRedefine/>
    <w:hidden/>
    <w:qFormat/>
    <w:rsid w:val="001F0748"/>
    <w:pPr>
      <w:widowControl w:val="0"/>
      <w:spacing w:before="56" w:after="113"/>
      <w:jc w:val="both"/>
    </w:pPr>
    <w:rPr>
      <w:rFonts w:ascii="Century Gothic" w:eastAsia="Lucida Sans Unicode" w:hAnsi="Century Gothic" w:cs="Times New Roman"/>
      <w:kern w:val="2"/>
      <w:sz w:val="24"/>
      <w:szCs w:val="24"/>
    </w:rPr>
  </w:style>
  <w:style w:type="paragraph" w:customStyle="1" w:styleId="Titulo-Principal">
    <w:name w:val="Titulo - Principal"/>
    <w:basedOn w:val="Normal"/>
    <w:next w:val="Normal"/>
    <w:autoRedefine/>
    <w:hidden/>
    <w:qFormat/>
    <w:rsid w:val="001F0748"/>
    <w:pPr>
      <w:keepNext/>
      <w:pBdr>
        <w:top w:val="single" w:sz="4" w:space="1" w:color="000000"/>
        <w:left w:val="single" w:sz="4" w:space="4" w:color="000000"/>
        <w:bottom w:val="single" w:sz="4" w:space="1" w:color="000000"/>
        <w:right w:val="single" w:sz="4" w:space="4" w:color="000000"/>
      </w:pBdr>
      <w:suppressAutoHyphens/>
      <w:spacing w:before="300" w:after="280"/>
      <w:jc w:val="both"/>
    </w:pPr>
    <w:rPr>
      <w:rFonts w:ascii="Verdana" w:eastAsia="Times New Roman" w:hAnsi="Verdana" w:cs="Times New Roman"/>
      <w:b/>
      <w:bCs/>
      <w:i/>
      <w:iCs/>
      <w:sz w:val="24"/>
      <w:szCs w:val="26"/>
    </w:rPr>
  </w:style>
  <w:style w:type="paragraph" w:customStyle="1" w:styleId="Titulo-Secundario">
    <w:name w:val="Titulo - Secundario"/>
    <w:autoRedefine/>
    <w:hidden/>
    <w:qFormat/>
    <w:rsid w:val="001F0748"/>
    <w:pPr>
      <w:keepNext/>
      <w:spacing w:before="260" w:after="260" w:line="1" w:lineRule="atLeast"/>
      <w:ind w:leftChars="-1" w:left="-1" w:hangingChars="1" w:hanging="1"/>
      <w:textDirection w:val="btLr"/>
      <w:textAlignment w:val="top"/>
      <w:outlineLvl w:val="0"/>
    </w:pPr>
    <w:rPr>
      <w:rFonts w:ascii="Verdana" w:hAnsi="Verdana" w:cs="Verdana"/>
      <w:b/>
      <w:bCs/>
      <w:color w:val="000000"/>
      <w:position w:val="-1"/>
      <w:sz w:val="22"/>
      <w:szCs w:val="24"/>
      <w:lang w:eastAsia="zh-CN"/>
    </w:rPr>
  </w:style>
  <w:style w:type="paragraph" w:customStyle="1" w:styleId="Corpodetexto22">
    <w:name w:val="Corpo de texto 22"/>
    <w:basedOn w:val="Normal"/>
    <w:autoRedefine/>
    <w:hidden/>
    <w:qFormat/>
    <w:rsid w:val="001F0748"/>
    <w:pPr>
      <w:spacing w:after="120" w:line="480" w:lineRule="auto"/>
    </w:pPr>
    <w:rPr>
      <w:rFonts w:cs="Times New Roman"/>
    </w:rPr>
  </w:style>
  <w:style w:type="paragraph" w:customStyle="1" w:styleId="Contedodoquadro">
    <w:name w:val="Conteúdo do quadro"/>
    <w:basedOn w:val="Normal"/>
    <w:autoRedefine/>
    <w:hidden/>
    <w:qFormat/>
    <w:rsid w:val="001F0748"/>
    <w:pPr>
      <w:suppressAutoHyphens/>
    </w:pPr>
    <w:rPr>
      <w:rFonts w:ascii="Times New Roman" w:eastAsia="Times New Roman" w:hAnsi="Times New Roman" w:cs="Times New Roman"/>
      <w:color w:val="00000A"/>
      <w:sz w:val="22"/>
      <w:szCs w:val="22"/>
    </w:rPr>
  </w:style>
  <w:style w:type="paragraph" w:customStyle="1" w:styleId="Corpodetexto33">
    <w:name w:val="Corpo de texto 33"/>
    <w:basedOn w:val="Normal"/>
    <w:autoRedefine/>
    <w:hidden/>
    <w:qFormat/>
    <w:rsid w:val="001F0748"/>
    <w:pPr>
      <w:spacing w:after="120"/>
    </w:pPr>
    <w:rPr>
      <w:rFonts w:cs="Times New Roman"/>
      <w:sz w:val="16"/>
      <w:szCs w:val="16"/>
    </w:rPr>
  </w:style>
  <w:style w:type="paragraph" w:styleId="SemEspaamento">
    <w:name w:val="No Spacing"/>
    <w:basedOn w:val="Normal"/>
    <w:autoRedefine/>
    <w:hidden/>
    <w:qFormat/>
    <w:rsid w:val="001F0748"/>
    <w:pPr>
      <w:suppressAutoHyphens/>
    </w:pPr>
    <w:rPr>
      <w:rFonts w:ascii="Effra" w:eastAsia="Tahoma" w:hAnsi="Effra" w:cs="Times New Roman"/>
      <w:sz w:val="28"/>
      <w:szCs w:val="24"/>
    </w:rPr>
  </w:style>
  <w:style w:type="paragraph" w:styleId="Citao">
    <w:name w:val="Quote"/>
    <w:basedOn w:val="Normal"/>
    <w:next w:val="Normal"/>
    <w:autoRedefine/>
    <w:hidden/>
    <w:qFormat/>
    <w:rsid w:val="001F0748"/>
    <w:pPr>
      <w:suppressAutoHyphens/>
      <w:spacing w:after="200"/>
    </w:pPr>
    <w:rPr>
      <w:rFonts w:ascii="Franklin Gothic Book" w:eastAsia="Tahoma" w:hAnsi="Franklin Gothic Book" w:cs="Times New Roman"/>
      <w:i/>
      <w:sz w:val="22"/>
      <w:lang w:val="en-US" w:bidi="en-US"/>
    </w:rPr>
  </w:style>
  <w:style w:type="paragraph" w:styleId="CitaoIntensa">
    <w:name w:val="Intense Quote"/>
    <w:basedOn w:val="Normal"/>
    <w:next w:val="Normal"/>
    <w:autoRedefine/>
    <w:hidden/>
    <w:qFormat/>
    <w:rsid w:val="001F0748"/>
    <w:pPr>
      <w:pBdr>
        <w:top w:val="single" w:sz="8" w:space="10" w:color="943634"/>
        <w:left w:val="single" w:sz="8" w:space="10" w:color="943634"/>
        <w:bottom w:val="single" w:sz="8" w:space="10" w:color="943634"/>
        <w:right w:val="single" w:sz="8" w:space="10" w:color="943634"/>
      </w:pBdr>
      <w:shd w:val="clear" w:color="auto" w:fill="C0504D"/>
      <w:suppressAutoHyphens/>
      <w:spacing w:before="140" w:after="140"/>
      <w:ind w:left="1440" w:right="1440" w:firstLine="0"/>
    </w:pPr>
    <w:rPr>
      <w:rFonts w:ascii="Franklin Gothic Book" w:eastAsia="Tahoma" w:hAnsi="Franklin Gothic Book" w:cs="Times New Roman"/>
      <w:b/>
      <w:i/>
      <w:color w:val="FFFFFF"/>
      <w:sz w:val="22"/>
      <w:lang w:val="en-US" w:bidi="en-US"/>
    </w:rPr>
  </w:style>
  <w:style w:type="paragraph" w:customStyle="1" w:styleId="ALista">
    <w:name w:val="A) Lista"/>
    <w:basedOn w:val="Normal"/>
    <w:autoRedefine/>
    <w:hidden/>
    <w:qFormat/>
    <w:rsid w:val="001F0748"/>
    <w:pPr>
      <w:widowControl w:val="0"/>
      <w:autoSpaceDE w:val="0"/>
      <w:spacing w:before="240" w:after="60"/>
      <w:ind w:left="709" w:hanging="567"/>
      <w:jc w:val="both"/>
    </w:pPr>
    <w:rPr>
      <w:rFonts w:eastAsia="Times New Roman"/>
      <w:sz w:val="24"/>
      <w:szCs w:val="24"/>
      <w:lang w:bidi="en-US"/>
    </w:rPr>
  </w:style>
  <w:style w:type="paragraph" w:customStyle="1" w:styleId="Ttulo11">
    <w:name w:val="Título 11"/>
    <w:basedOn w:val="Normal"/>
    <w:autoRedefine/>
    <w:hidden/>
    <w:qFormat/>
    <w:rsid w:val="001F0748"/>
    <w:pPr>
      <w:widowControl w:val="0"/>
      <w:suppressAutoHyphens/>
      <w:ind w:left="119" w:firstLine="0"/>
    </w:pPr>
    <w:rPr>
      <w:rFonts w:eastAsia="Arial" w:cs="Times New Roman"/>
      <w:b/>
      <w:bCs/>
      <w:lang w:val="en-US"/>
    </w:rPr>
  </w:style>
  <w:style w:type="paragraph" w:customStyle="1" w:styleId="Normal2">
    <w:name w:val="Normal2"/>
    <w:autoRedefine/>
    <w:hidden/>
    <w:qFormat/>
    <w:rsid w:val="001F0748"/>
    <w:pPr>
      <w:spacing w:line="1" w:lineRule="atLeast"/>
      <w:ind w:leftChars="-1" w:left="-1" w:hangingChars="1" w:hanging="1"/>
      <w:textDirection w:val="btLr"/>
      <w:textAlignment w:val="top"/>
      <w:outlineLvl w:val="0"/>
    </w:pPr>
    <w:rPr>
      <w:position w:val="-1"/>
      <w:sz w:val="26"/>
      <w:szCs w:val="26"/>
      <w:lang w:eastAsia="zh-CN"/>
    </w:rPr>
  </w:style>
  <w:style w:type="paragraph" w:customStyle="1" w:styleId="Padro">
    <w:name w:val="Padrão"/>
    <w:autoRedefine/>
    <w:hidden/>
    <w:qFormat/>
    <w:rsid w:val="001F0748"/>
    <w:pPr>
      <w:tabs>
        <w:tab w:val="left" w:pos="709"/>
      </w:tabs>
      <w:spacing w:after="160" w:line="256" w:lineRule="auto"/>
      <w:ind w:leftChars="-1" w:left="-1" w:hangingChars="1" w:hanging="1"/>
      <w:textDirection w:val="btLr"/>
      <w:textAlignment w:val="top"/>
      <w:outlineLvl w:val="0"/>
    </w:pPr>
    <w:rPr>
      <w:position w:val="-1"/>
      <w:sz w:val="24"/>
      <w:szCs w:val="24"/>
      <w:lang w:eastAsia="zh-CN" w:bidi="hi-IN"/>
    </w:rPr>
  </w:style>
  <w:style w:type="paragraph" w:customStyle="1" w:styleId="Textodecomentrio1">
    <w:name w:val="Texto de comentário1"/>
    <w:basedOn w:val="Normal"/>
    <w:autoRedefine/>
    <w:hidden/>
    <w:qFormat/>
    <w:rsid w:val="001F0748"/>
    <w:pPr>
      <w:suppressAutoHyphens/>
      <w:spacing w:after="160"/>
    </w:pPr>
    <w:rPr>
      <w:rFonts w:ascii="Calibri" w:eastAsia="Calibri" w:hAnsi="Calibri" w:cs="Times New Roman"/>
    </w:rPr>
  </w:style>
  <w:style w:type="paragraph" w:styleId="Assuntodocomentrio">
    <w:name w:val="annotation subject"/>
    <w:basedOn w:val="Textodecomentrio1"/>
    <w:next w:val="Textodecomentrio1"/>
    <w:autoRedefine/>
    <w:hidden/>
    <w:qFormat/>
    <w:rsid w:val="001F0748"/>
    <w:rPr>
      <w:b/>
      <w:bCs/>
    </w:rPr>
  </w:style>
  <w:style w:type="paragraph" w:customStyle="1" w:styleId="A251170">
    <w:name w:val="_A251170"/>
    <w:autoRedefine/>
    <w:hidden/>
    <w:qFormat/>
    <w:rsid w:val="001F0748"/>
    <w:pPr>
      <w:widowControl w:val="0"/>
      <w:spacing w:line="1" w:lineRule="atLeast"/>
      <w:ind w:leftChars="-1" w:left="1440" w:right="2160" w:hangingChars="1" w:firstLine="2016"/>
      <w:jc w:val="both"/>
      <w:textDirection w:val="btLr"/>
      <w:textAlignment w:val="top"/>
      <w:outlineLvl w:val="0"/>
    </w:pPr>
    <w:rPr>
      <w:color w:val="000000"/>
      <w:kern w:val="2"/>
      <w:position w:val="-1"/>
      <w:sz w:val="24"/>
      <w:lang w:eastAsia="zh-CN"/>
    </w:rPr>
  </w:style>
  <w:style w:type="paragraph" w:customStyle="1" w:styleId="Heading1">
    <w:name w:val="Heading 1"/>
    <w:basedOn w:val="LO-normal"/>
    <w:next w:val="LO-normal"/>
    <w:autoRedefine/>
    <w:hidden/>
    <w:qFormat/>
    <w:rsid w:val="001F0748"/>
    <w:pPr>
      <w:keepNext/>
      <w:keepLines/>
      <w:widowControl w:val="0"/>
      <w:spacing w:before="480" w:after="120"/>
    </w:pPr>
    <w:rPr>
      <w:rFonts w:ascii="Trebuchet MS" w:eastAsia="Trebuchet MS" w:hAnsi="Trebuchet MS" w:cs="Trebuchet MS"/>
      <w:b/>
      <w:sz w:val="48"/>
      <w:szCs w:val="48"/>
      <w:lang w:bidi="hi-IN"/>
    </w:rPr>
  </w:style>
  <w:style w:type="paragraph" w:customStyle="1" w:styleId="Heading2">
    <w:name w:val="Heading 2"/>
    <w:basedOn w:val="LO-normal"/>
    <w:next w:val="LO-normal"/>
    <w:autoRedefine/>
    <w:hidden/>
    <w:qFormat/>
    <w:rsid w:val="001F0748"/>
    <w:pPr>
      <w:keepNext/>
      <w:keepLines/>
      <w:widowControl w:val="0"/>
      <w:spacing w:before="360" w:after="80"/>
    </w:pPr>
    <w:rPr>
      <w:rFonts w:ascii="Trebuchet MS" w:eastAsia="Trebuchet MS" w:hAnsi="Trebuchet MS" w:cs="Trebuchet MS"/>
      <w:b/>
      <w:sz w:val="36"/>
      <w:szCs w:val="36"/>
      <w:lang w:bidi="hi-IN"/>
    </w:rPr>
  </w:style>
  <w:style w:type="paragraph" w:customStyle="1" w:styleId="Heading3">
    <w:name w:val="Heading 3"/>
    <w:basedOn w:val="LO-normal"/>
    <w:next w:val="LO-normal"/>
    <w:autoRedefine/>
    <w:hidden/>
    <w:qFormat/>
    <w:rsid w:val="001F0748"/>
    <w:pPr>
      <w:keepNext/>
      <w:keepLines/>
      <w:widowControl w:val="0"/>
      <w:spacing w:before="280" w:after="80"/>
    </w:pPr>
    <w:rPr>
      <w:rFonts w:ascii="Trebuchet MS" w:eastAsia="Trebuchet MS" w:hAnsi="Trebuchet MS" w:cs="Trebuchet MS"/>
      <w:b/>
      <w:sz w:val="28"/>
      <w:szCs w:val="28"/>
      <w:lang w:bidi="hi-IN"/>
    </w:rPr>
  </w:style>
  <w:style w:type="paragraph" w:customStyle="1" w:styleId="Heading4">
    <w:name w:val="Heading 4"/>
    <w:basedOn w:val="LO-normal"/>
    <w:next w:val="LO-normal"/>
    <w:autoRedefine/>
    <w:hidden/>
    <w:qFormat/>
    <w:rsid w:val="001F0748"/>
    <w:pPr>
      <w:keepNext/>
      <w:keepLines/>
      <w:widowControl w:val="0"/>
      <w:spacing w:before="240" w:after="40"/>
    </w:pPr>
    <w:rPr>
      <w:rFonts w:ascii="Trebuchet MS" w:eastAsia="Trebuchet MS" w:hAnsi="Trebuchet MS" w:cs="Trebuchet MS"/>
      <w:b/>
      <w:sz w:val="24"/>
      <w:szCs w:val="24"/>
      <w:lang w:bidi="hi-IN"/>
    </w:rPr>
  </w:style>
  <w:style w:type="paragraph" w:customStyle="1" w:styleId="Heading5">
    <w:name w:val="Heading 5"/>
    <w:basedOn w:val="LO-normal"/>
    <w:next w:val="LO-normal"/>
    <w:autoRedefine/>
    <w:hidden/>
    <w:qFormat/>
    <w:rsid w:val="001F0748"/>
    <w:pPr>
      <w:keepNext/>
      <w:keepLines/>
      <w:widowControl w:val="0"/>
      <w:spacing w:before="220" w:after="40"/>
    </w:pPr>
    <w:rPr>
      <w:rFonts w:ascii="Trebuchet MS" w:eastAsia="Trebuchet MS" w:hAnsi="Trebuchet MS" w:cs="Trebuchet MS"/>
      <w:b/>
      <w:sz w:val="22"/>
      <w:szCs w:val="22"/>
      <w:lang w:bidi="hi-IN"/>
    </w:rPr>
  </w:style>
  <w:style w:type="paragraph" w:customStyle="1" w:styleId="Heading6">
    <w:name w:val="Heading 6"/>
    <w:basedOn w:val="LO-normal"/>
    <w:next w:val="LO-normal"/>
    <w:autoRedefine/>
    <w:hidden/>
    <w:qFormat/>
    <w:rsid w:val="001F0748"/>
    <w:pPr>
      <w:keepNext/>
      <w:keepLines/>
      <w:widowControl w:val="0"/>
      <w:spacing w:before="200" w:after="40"/>
    </w:pPr>
    <w:rPr>
      <w:rFonts w:ascii="Trebuchet MS" w:eastAsia="Trebuchet MS" w:hAnsi="Trebuchet MS" w:cs="Trebuchet MS"/>
      <w:b/>
      <w:sz w:val="20"/>
      <w:szCs w:val="20"/>
      <w:lang w:bidi="hi-IN"/>
    </w:rPr>
  </w:style>
  <w:style w:type="character" w:customStyle="1" w:styleId="LinkdaInternet">
    <w:name w:val="Link da Internet"/>
    <w:autoRedefine/>
    <w:hidden/>
    <w:qFormat/>
    <w:rsid w:val="001F0748"/>
    <w:rPr>
      <w:color w:val="0000FF"/>
      <w:w w:val="100"/>
      <w:position w:val="-1"/>
      <w:u w:val="single"/>
      <w:effect w:val="none"/>
      <w:vertAlign w:val="baseline"/>
      <w:cs w:val="0"/>
      <w:em w:val="none"/>
    </w:rPr>
  </w:style>
  <w:style w:type="character" w:customStyle="1" w:styleId="TtuloChar3">
    <w:name w:val="Título Char3"/>
    <w:autoRedefine/>
    <w:hidden/>
    <w:qFormat/>
    <w:rsid w:val="001F0748"/>
    <w:rPr>
      <w:rFonts w:ascii="Calibri Light" w:eastAsia="Times New Roman" w:hAnsi="Calibri Light" w:cs="Times New Roman"/>
      <w:b/>
      <w:bCs/>
      <w:color w:val="000000"/>
      <w:w w:val="100"/>
      <w:kern w:val="28"/>
      <w:position w:val="-1"/>
      <w:sz w:val="32"/>
      <w:szCs w:val="32"/>
      <w:effect w:val="none"/>
      <w:vertAlign w:val="baseline"/>
      <w:cs w:val="0"/>
      <w:em w:val="none"/>
      <w:lang w:eastAsia="zh-CN"/>
    </w:rPr>
  </w:style>
  <w:style w:type="paragraph" w:customStyle="1" w:styleId="Caption">
    <w:name w:val="Caption"/>
    <w:basedOn w:val="Normal"/>
    <w:autoRedefine/>
    <w:hidden/>
    <w:qFormat/>
    <w:rsid w:val="001F0748"/>
    <w:pPr>
      <w:widowControl w:val="0"/>
      <w:suppressLineNumbers/>
      <w:spacing w:before="120" w:after="120"/>
    </w:pPr>
    <w:rPr>
      <w:rFonts w:ascii="Trebuchet MS" w:eastAsia="Trebuchet MS" w:hAnsi="Trebuchet MS"/>
      <w:i/>
      <w:iCs/>
      <w:color w:val="auto"/>
      <w:sz w:val="24"/>
      <w:szCs w:val="24"/>
      <w:lang w:bidi="pt-BR"/>
    </w:rPr>
  </w:style>
  <w:style w:type="character" w:customStyle="1" w:styleId="RecuodecorpodetextoChar1">
    <w:name w:val="Recuo de corpo de texto Char1"/>
    <w:autoRedefine/>
    <w:hidden/>
    <w:qFormat/>
    <w:rsid w:val="001F0748"/>
    <w:rPr>
      <w:w w:val="100"/>
      <w:position w:val="-1"/>
      <w:sz w:val="22"/>
      <w:szCs w:val="22"/>
      <w:effect w:val="none"/>
      <w:vertAlign w:val="baseline"/>
      <w:cs w:val="0"/>
      <w:em w:val="none"/>
      <w:lang w:bidi="pt-BR"/>
    </w:rPr>
  </w:style>
  <w:style w:type="table" w:customStyle="1" w:styleId="TableNormal0">
    <w:name w:val="Table Normal"/>
    <w:next w:val="TableNormal"/>
    <w:autoRedefine/>
    <w:hidden/>
    <w:qFormat/>
    <w:rsid w:val="001F0748"/>
    <w:pPr>
      <w:spacing w:line="1" w:lineRule="atLeast"/>
      <w:ind w:leftChars="-1" w:left="-1" w:hangingChars="1" w:hanging="1"/>
      <w:textDirection w:val="btLr"/>
      <w:textAlignment w:val="top"/>
      <w:outlineLvl w:val="0"/>
    </w:pPr>
    <w:rPr>
      <w:rFonts w:ascii="Trebuchet MS" w:eastAsia="Trebuchet MS" w:hAnsi="Trebuchet MS" w:cs="Trebuchet MS"/>
      <w:position w:val="-1"/>
      <w:sz w:val="22"/>
      <w:szCs w:val="22"/>
      <w:lang w:eastAsia="zh-CN" w:bidi="hi-IN"/>
    </w:rPr>
    <w:tblPr>
      <w:tblCellMar>
        <w:top w:w="0" w:type="dxa"/>
        <w:left w:w="0" w:type="dxa"/>
        <w:bottom w:w="0" w:type="dxa"/>
        <w:right w:w="0" w:type="dxa"/>
      </w:tblCellMar>
    </w:tblPr>
  </w:style>
  <w:style w:type="paragraph" w:customStyle="1" w:styleId="Nivel01">
    <w:name w:val="Nivel 01"/>
    <w:basedOn w:val="Ttulo1"/>
    <w:next w:val="Normal"/>
    <w:autoRedefine/>
    <w:hidden/>
    <w:qFormat/>
    <w:rsid w:val="001F0748"/>
    <w:pPr>
      <w:keepLines/>
      <w:tabs>
        <w:tab w:val="left" w:pos="567"/>
      </w:tabs>
      <w:suppressAutoHyphens/>
      <w:spacing w:after="0"/>
      <w:ind w:left="360" w:hanging="360"/>
      <w:jc w:val="both"/>
    </w:pPr>
    <w:rPr>
      <w:rFonts w:ascii="Arial" w:hAnsi="Arial"/>
      <w:color w:val="auto"/>
      <w:kern w:val="0"/>
      <w:sz w:val="20"/>
      <w:szCs w:val="20"/>
    </w:rPr>
  </w:style>
  <w:style w:type="character" w:customStyle="1" w:styleId="Nivel01Char">
    <w:name w:val="Nivel 01 Char"/>
    <w:autoRedefine/>
    <w:hidden/>
    <w:qFormat/>
    <w:rsid w:val="001F0748"/>
    <w:rPr>
      <w:rFonts w:ascii="Arial" w:eastAsia="Times New Roman" w:hAnsi="Arial" w:cs="Arial"/>
      <w:b/>
      <w:bCs/>
      <w:w w:val="100"/>
      <w:position w:val="-1"/>
      <w:effect w:val="none"/>
      <w:vertAlign w:val="baseline"/>
      <w:cs w:val="0"/>
      <w:em w:val="none"/>
    </w:rPr>
  </w:style>
  <w:style w:type="paragraph" w:customStyle="1" w:styleId="Nivel2">
    <w:name w:val="Nivel 2"/>
    <w:basedOn w:val="Normal"/>
    <w:autoRedefine/>
    <w:hidden/>
    <w:qFormat/>
    <w:rsid w:val="001F0748"/>
    <w:pPr>
      <w:suppressAutoHyphens/>
      <w:spacing w:before="120" w:after="120" w:line="276" w:lineRule="auto"/>
      <w:ind w:left="4969" w:hanging="432"/>
      <w:jc w:val="both"/>
    </w:pPr>
    <w:rPr>
      <w:rFonts w:eastAsia="Ecofont_Spranq_eco_Sans" w:cs="Times New Roman"/>
    </w:rPr>
  </w:style>
  <w:style w:type="character" w:customStyle="1" w:styleId="Nivel2Char">
    <w:name w:val="Nivel 2 Char"/>
    <w:autoRedefine/>
    <w:hidden/>
    <w:qFormat/>
    <w:rsid w:val="001F0748"/>
    <w:rPr>
      <w:rFonts w:ascii="Arial" w:eastAsia="Ecofont_Spranq_eco_Sans" w:hAnsi="Arial" w:cs="Arial"/>
      <w:color w:val="000000"/>
      <w:w w:val="100"/>
      <w:position w:val="-1"/>
      <w:effect w:val="none"/>
      <w:vertAlign w:val="baseline"/>
      <w:cs w:val="0"/>
      <w:em w:val="none"/>
    </w:rPr>
  </w:style>
  <w:style w:type="paragraph" w:customStyle="1" w:styleId="Nvel2-Red">
    <w:name w:val="Nível 2 -Red"/>
    <w:basedOn w:val="Nivel2"/>
    <w:autoRedefine/>
    <w:hidden/>
    <w:qFormat/>
    <w:rsid w:val="001F0748"/>
    <w:rPr>
      <w:i/>
      <w:iCs/>
      <w:color w:val="FF0000"/>
    </w:rPr>
  </w:style>
  <w:style w:type="character" w:customStyle="1" w:styleId="Nvel2-RedChar">
    <w:name w:val="Nível 2 -Red Char"/>
    <w:autoRedefine/>
    <w:hidden/>
    <w:qFormat/>
    <w:rsid w:val="001F0748"/>
    <w:rPr>
      <w:rFonts w:ascii="Arial" w:eastAsia="Ecofont_Spranq_eco_Sans" w:hAnsi="Arial" w:cs="Arial"/>
      <w:i/>
      <w:iCs/>
      <w:color w:val="FF0000"/>
      <w:w w:val="100"/>
      <w:position w:val="-1"/>
      <w:effect w:val="none"/>
      <w:vertAlign w:val="baseline"/>
      <w:cs w:val="0"/>
      <w:em w:val="none"/>
    </w:rPr>
  </w:style>
  <w:style w:type="paragraph" w:customStyle="1" w:styleId="Nvel4">
    <w:name w:val="Nível 4"/>
    <w:basedOn w:val="Normal"/>
    <w:autoRedefine/>
    <w:hidden/>
    <w:qFormat/>
    <w:rsid w:val="001F0748"/>
    <w:pPr>
      <w:suppressAutoHyphens/>
      <w:spacing w:before="120" w:after="120" w:line="276" w:lineRule="auto"/>
      <w:ind w:left="567"/>
      <w:jc w:val="both"/>
    </w:pPr>
    <w:rPr>
      <w:rFonts w:eastAsia="Times New Roman"/>
      <w:color w:val="auto"/>
    </w:rPr>
  </w:style>
  <w:style w:type="character" w:customStyle="1" w:styleId="Nvel4Char">
    <w:name w:val="Nível 4 Char"/>
    <w:basedOn w:val="Nvel3Char"/>
    <w:autoRedefine/>
    <w:hidden/>
    <w:qFormat/>
    <w:rsid w:val="001F0748"/>
    <w:rPr>
      <w:rFonts w:ascii="Arial" w:hAnsi="Arial" w:cs="Arial"/>
      <w:w w:val="100"/>
      <w:position w:val="-1"/>
      <w:effect w:val="none"/>
      <w:vertAlign w:val="baseline"/>
      <w:cs w:val="0"/>
      <w:em w:val="none"/>
    </w:rPr>
  </w:style>
  <w:style w:type="character" w:customStyle="1" w:styleId="Nvel3Char">
    <w:name w:val="Nível 3 Char"/>
    <w:autoRedefine/>
    <w:hidden/>
    <w:qFormat/>
    <w:rsid w:val="001F0748"/>
    <w:rPr>
      <w:rFonts w:ascii="Arial" w:hAnsi="Arial" w:cs="Arial"/>
      <w:w w:val="100"/>
      <w:position w:val="-1"/>
      <w:effect w:val="none"/>
      <w:vertAlign w:val="baseline"/>
      <w:cs w:val="0"/>
      <w:em w:val="none"/>
    </w:rPr>
  </w:style>
  <w:style w:type="paragraph" w:customStyle="1" w:styleId="Nvel3">
    <w:name w:val="Nível 3"/>
    <w:basedOn w:val="Normal"/>
    <w:autoRedefine/>
    <w:hidden/>
    <w:qFormat/>
    <w:rsid w:val="001F0748"/>
    <w:pPr>
      <w:numPr>
        <w:ilvl w:val="2"/>
      </w:numPr>
      <w:suppressAutoHyphens/>
      <w:spacing w:before="120" w:after="120" w:line="276" w:lineRule="auto"/>
      <w:ind w:leftChars="-1" w:left="284" w:hangingChars="1" w:hanging="1"/>
      <w:jc w:val="both"/>
    </w:pPr>
    <w:rPr>
      <w:rFonts w:eastAsia="Times New Roman" w:cs="Times New Roman"/>
      <w:color w:val="auto"/>
    </w:rPr>
  </w:style>
  <w:style w:type="character" w:styleId="Refdecomentrio">
    <w:name w:val="annotation reference"/>
    <w:autoRedefine/>
    <w:hidden/>
    <w:qFormat/>
    <w:rsid w:val="001F0748"/>
    <w:rPr>
      <w:w w:val="100"/>
      <w:position w:val="-1"/>
      <w:sz w:val="16"/>
      <w:szCs w:val="16"/>
      <w:effect w:val="none"/>
      <w:vertAlign w:val="baseline"/>
      <w:cs w:val="0"/>
      <w:em w:val="none"/>
    </w:rPr>
  </w:style>
  <w:style w:type="paragraph" w:styleId="Textodecomentrio">
    <w:name w:val="annotation text"/>
    <w:basedOn w:val="Normal"/>
    <w:autoRedefine/>
    <w:hidden/>
    <w:qFormat/>
    <w:rsid w:val="001F0748"/>
    <w:rPr>
      <w:rFonts w:cs="Times New Roman"/>
    </w:rPr>
  </w:style>
  <w:style w:type="character" w:customStyle="1" w:styleId="TextodecomentrioChar1">
    <w:name w:val="Texto de comentário Char1"/>
    <w:autoRedefine/>
    <w:hidden/>
    <w:qFormat/>
    <w:rsid w:val="001F0748"/>
    <w:rPr>
      <w:rFonts w:ascii="Arial" w:eastAsia="Batang" w:hAnsi="Arial" w:cs="Arial"/>
      <w:color w:val="000000"/>
      <w:w w:val="100"/>
      <w:position w:val="-1"/>
      <w:effect w:val="none"/>
      <w:vertAlign w:val="baseline"/>
      <w:cs w:val="0"/>
      <w:em w:val="none"/>
      <w:lang w:eastAsia="zh-CN"/>
    </w:rPr>
  </w:style>
  <w:style w:type="character" w:customStyle="1" w:styleId="Nivel3Char">
    <w:name w:val="Nivel 3 Char"/>
    <w:autoRedefine/>
    <w:hidden/>
    <w:qFormat/>
    <w:rsid w:val="001F0748"/>
    <w:rPr>
      <w:rFonts w:ascii="Arial" w:hAnsi="Arial" w:cs="Arial"/>
      <w:color w:val="000000"/>
      <w:w w:val="100"/>
      <w:position w:val="-1"/>
      <w:effect w:val="none"/>
      <w:vertAlign w:val="baseline"/>
      <w:cs w:val="0"/>
      <w:em w:val="none"/>
    </w:rPr>
  </w:style>
  <w:style w:type="paragraph" w:customStyle="1" w:styleId="Nivel3">
    <w:name w:val="Nivel 3"/>
    <w:basedOn w:val="Normal"/>
    <w:autoRedefine/>
    <w:hidden/>
    <w:qFormat/>
    <w:rsid w:val="001F0748"/>
    <w:pPr>
      <w:suppressAutoHyphens/>
      <w:spacing w:before="120" w:after="120" w:line="276" w:lineRule="auto"/>
      <w:ind w:left="425"/>
      <w:jc w:val="both"/>
    </w:pPr>
    <w:rPr>
      <w:rFonts w:eastAsia="Times New Roman" w:cs="Times New Roman"/>
    </w:rPr>
  </w:style>
  <w:style w:type="character" w:customStyle="1" w:styleId="Nvel3-RChar">
    <w:name w:val="Nível 3-R Char"/>
    <w:autoRedefine/>
    <w:hidden/>
    <w:qFormat/>
    <w:rsid w:val="001F0748"/>
    <w:rPr>
      <w:rFonts w:ascii="Arial" w:hAnsi="Arial" w:cs="Arial"/>
      <w:i/>
      <w:iCs/>
      <w:color w:val="FF0000"/>
      <w:w w:val="100"/>
      <w:position w:val="-1"/>
      <w:effect w:val="none"/>
      <w:vertAlign w:val="baseline"/>
      <w:cs w:val="0"/>
      <w:em w:val="none"/>
    </w:rPr>
  </w:style>
  <w:style w:type="paragraph" w:customStyle="1" w:styleId="Nvel3-R">
    <w:name w:val="Nível 3-R"/>
    <w:basedOn w:val="Nivel3"/>
    <w:autoRedefine/>
    <w:hidden/>
    <w:qFormat/>
    <w:rsid w:val="001F0748"/>
    <w:pPr>
      <w:numPr>
        <w:ilvl w:val="2"/>
      </w:numPr>
      <w:ind w:leftChars="-1" w:left="425" w:hangingChars="1" w:hanging="1"/>
    </w:pPr>
    <w:rPr>
      <w:i/>
      <w:iCs/>
      <w:color w:val="FF0000"/>
    </w:rPr>
  </w:style>
  <w:style w:type="character" w:customStyle="1" w:styleId="PrembuloChar">
    <w:name w:val="Preâmbulo Char"/>
    <w:autoRedefine/>
    <w:hidden/>
    <w:qFormat/>
    <w:rsid w:val="001F0748"/>
    <w:rPr>
      <w:rFonts w:ascii="Arial" w:eastAsia="Arial" w:hAnsi="Arial" w:cs="Arial"/>
      <w:bCs/>
      <w:w w:val="100"/>
      <w:position w:val="-1"/>
      <w:effect w:val="none"/>
      <w:vertAlign w:val="baseline"/>
      <w:cs w:val="0"/>
      <w:em w:val="none"/>
    </w:rPr>
  </w:style>
  <w:style w:type="paragraph" w:customStyle="1" w:styleId="Prembulo">
    <w:name w:val="Preâmbulo"/>
    <w:basedOn w:val="Normal"/>
    <w:autoRedefine/>
    <w:hidden/>
    <w:qFormat/>
    <w:rsid w:val="001F0748"/>
    <w:pPr>
      <w:suppressAutoHyphens/>
      <w:spacing w:before="480" w:after="120" w:line="360" w:lineRule="auto"/>
      <w:ind w:left="4253" w:right="-17"/>
      <w:jc w:val="both"/>
    </w:pPr>
    <w:rPr>
      <w:rFonts w:eastAsia="Arial" w:cs="Times New Roman"/>
      <w:bCs/>
      <w:color w:val="auto"/>
    </w:rPr>
  </w:style>
  <w:style w:type="character" w:customStyle="1" w:styleId="selectable-text">
    <w:name w:val="selectable-text"/>
    <w:basedOn w:val="Fontepargpadro"/>
    <w:autoRedefine/>
    <w:hidden/>
    <w:qFormat/>
    <w:rsid w:val="001F0748"/>
    <w:rPr>
      <w:w w:val="100"/>
      <w:position w:val="-1"/>
      <w:effect w:val="none"/>
      <w:vertAlign w:val="baseline"/>
      <w:cs w:val="0"/>
      <w:em w:val="none"/>
    </w:rPr>
  </w:style>
  <w:style w:type="paragraph" w:customStyle="1" w:styleId="Nivel4">
    <w:name w:val="Nivel 4"/>
    <w:basedOn w:val="Nivel3"/>
    <w:autoRedefine/>
    <w:hidden/>
    <w:qFormat/>
    <w:rsid w:val="001F0748"/>
    <w:pPr>
      <w:ind w:left="567"/>
    </w:pPr>
    <w:rPr>
      <w:color w:val="auto"/>
    </w:rPr>
  </w:style>
  <w:style w:type="character" w:customStyle="1" w:styleId="Nivel4Char">
    <w:name w:val="Nivel 4 Char"/>
    <w:autoRedefine/>
    <w:hidden/>
    <w:qFormat/>
    <w:rsid w:val="001F0748"/>
    <w:rPr>
      <w:rFonts w:ascii="Arial" w:eastAsia="Times New Roman" w:hAnsi="Arial" w:cs="Arial"/>
      <w:w w:val="100"/>
      <w:position w:val="-1"/>
      <w:effect w:val="none"/>
      <w:vertAlign w:val="baseline"/>
      <w:cs w:val="0"/>
      <w:em w:val="none"/>
    </w:rPr>
  </w:style>
  <w:style w:type="paragraph" w:customStyle="1" w:styleId="Nivel5">
    <w:name w:val="Nivel 5"/>
    <w:basedOn w:val="Nivel4"/>
    <w:autoRedefine/>
    <w:hidden/>
    <w:qFormat/>
    <w:rsid w:val="001F0748"/>
    <w:pPr>
      <w:ind w:left="851"/>
    </w:pPr>
  </w:style>
  <w:style w:type="paragraph" w:customStyle="1" w:styleId="ou">
    <w:name w:val="ou"/>
    <w:basedOn w:val="PargrafodaListaPargrafodaLista11SubttuloProjetoBsicoPargrafodaLista111ListParagraph1"/>
    <w:autoRedefine/>
    <w:hidden/>
    <w:qFormat/>
    <w:rsid w:val="001F0748"/>
    <w:pPr>
      <w:suppressAutoHyphens/>
      <w:spacing w:before="60" w:after="60" w:line="259" w:lineRule="auto"/>
      <w:ind w:left="0"/>
      <w:jc w:val="center"/>
    </w:pPr>
    <w:rPr>
      <w:rFonts w:ascii="Arial" w:hAnsi="Arial"/>
      <w:b/>
      <w:bCs/>
      <w:i/>
      <w:iCs/>
      <w:color w:val="FF0000"/>
      <w:sz w:val="24"/>
      <w:szCs w:val="24"/>
      <w:u w:val="single"/>
    </w:rPr>
  </w:style>
  <w:style w:type="character" w:customStyle="1" w:styleId="ouChar">
    <w:name w:val="ou Char"/>
    <w:autoRedefine/>
    <w:hidden/>
    <w:qFormat/>
    <w:rsid w:val="001F0748"/>
    <w:rPr>
      <w:rFonts w:ascii="Arial" w:eastAsia="Calibri" w:hAnsi="Arial" w:cs="Arial"/>
      <w:b/>
      <w:bCs/>
      <w:i/>
      <w:iCs/>
      <w:color w:val="FF0000"/>
      <w:w w:val="100"/>
      <w:position w:val="-1"/>
      <w:sz w:val="24"/>
      <w:szCs w:val="24"/>
      <w:u w:val="single"/>
      <w:effect w:val="none"/>
      <w:vertAlign w:val="baseline"/>
      <w:cs w:val="0"/>
      <w:em w:val="none"/>
      <w:lang w:eastAsia="zh-CN"/>
    </w:rPr>
  </w:style>
  <w:style w:type="paragraph" w:customStyle="1" w:styleId="Nvel4-R">
    <w:name w:val="Nível 4-R"/>
    <w:basedOn w:val="Nivel4"/>
    <w:autoRedefine/>
    <w:hidden/>
    <w:qFormat/>
    <w:rsid w:val="001F0748"/>
    <w:pPr>
      <w:numPr>
        <w:ilvl w:val="3"/>
      </w:numPr>
      <w:ind w:leftChars="-1" w:left="567" w:hangingChars="1" w:hanging="1"/>
    </w:pPr>
    <w:rPr>
      <w:i/>
      <w:iCs/>
      <w:color w:val="FF0000"/>
    </w:rPr>
  </w:style>
  <w:style w:type="character" w:customStyle="1" w:styleId="Nvel4-RChar">
    <w:name w:val="Nível 4-R Char"/>
    <w:autoRedefine/>
    <w:hidden/>
    <w:qFormat/>
    <w:rsid w:val="001F0748"/>
    <w:rPr>
      <w:rFonts w:ascii="Arial" w:eastAsia="Times New Roman" w:hAnsi="Arial" w:cs="Arial"/>
      <w:i/>
      <w:iCs/>
      <w:color w:val="FF0000"/>
      <w:w w:val="100"/>
      <w:position w:val="-1"/>
      <w:effect w:val="none"/>
      <w:vertAlign w:val="baseline"/>
      <w:cs w:val="0"/>
      <w:em w:val="none"/>
    </w:rPr>
  </w:style>
  <w:style w:type="paragraph" w:customStyle="1" w:styleId="Normal3">
    <w:name w:val="Normal3"/>
    <w:autoRedefine/>
    <w:hidden/>
    <w:qFormat/>
    <w:rsid w:val="001F0748"/>
    <w:pPr>
      <w:suppressAutoHyphens/>
      <w:spacing w:after="200" w:line="276" w:lineRule="auto"/>
      <w:ind w:leftChars="-1" w:left="-1" w:hangingChars="1" w:hanging="1"/>
      <w:textDirection w:val="btLr"/>
      <w:textAlignment w:val="top"/>
      <w:outlineLvl w:val="0"/>
    </w:pPr>
    <w:rPr>
      <w:rFonts w:ascii="Calibri" w:eastAsia="Calibri" w:hAnsi="Calibri" w:cs="Calibri"/>
      <w:position w:val="-1"/>
      <w:sz w:val="22"/>
      <w:szCs w:val="22"/>
    </w:rPr>
  </w:style>
  <w:style w:type="character" w:styleId="Refdenotaderodap">
    <w:name w:val="footnote reference"/>
    <w:autoRedefine/>
    <w:hidden/>
    <w:qFormat/>
    <w:rsid w:val="001F0748"/>
    <w:rPr>
      <w:w w:val="100"/>
      <w:position w:val="-1"/>
      <w:effect w:val="none"/>
      <w:vertAlign w:val="superscript"/>
      <w:cs w:val="0"/>
      <w:em w:val="none"/>
    </w:rPr>
  </w:style>
  <w:style w:type="character" w:customStyle="1" w:styleId="markedcontent">
    <w:name w:val="markedcontent"/>
    <w:basedOn w:val="Fontepargpadro"/>
    <w:autoRedefine/>
    <w:hidden/>
    <w:qFormat/>
    <w:rsid w:val="001F0748"/>
    <w:rPr>
      <w:w w:val="100"/>
      <w:position w:val="-1"/>
      <w:effect w:val="none"/>
      <w:vertAlign w:val="baseline"/>
      <w:cs w:val="0"/>
      <w:em w:val="none"/>
    </w:rPr>
  </w:style>
  <w:style w:type="character" w:customStyle="1" w:styleId="highlight">
    <w:name w:val="highlight"/>
    <w:basedOn w:val="Fontepargpadro"/>
    <w:autoRedefine/>
    <w:hidden/>
    <w:qFormat/>
    <w:rsid w:val="001F0748"/>
    <w:rPr>
      <w:w w:val="100"/>
      <w:position w:val="-1"/>
      <w:effect w:val="none"/>
      <w:vertAlign w:val="baseline"/>
      <w:cs w:val="0"/>
      <w:em w:val="none"/>
    </w:rPr>
  </w:style>
  <w:style w:type="paragraph" w:customStyle="1" w:styleId="Normal4">
    <w:name w:val="Normal4"/>
    <w:autoRedefine/>
    <w:hidden/>
    <w:qFormat/>
    <w:rsid w:val="001F0748"/>
    <w:pPr>
      <w:suppressAutoHyphens/>
      <w:spacing w:after="200" w:line="276" w:lineRule="auto"/>
      <w:ind w:leftChars="-1" w:left="-1" w:hangingChars="1" w:hanging="1"/>
      <w:textDirection w:val="btLr"/>
      <w:textAlignment w:val="top"/>
      <w:outlineLvl w:val="0"/>
    </w:pPr>
    <w:rPr>
      <w:rFonts w:ascii="Calibri" w:eastAsia="Calibri" w:hAnsi="Calibri" w:cs="Calibri"/>
      <w:position w:val="-1"/>
      <w:sz w:val="22"/>
      <w:szCs w:val="22"/>
    </w:rPr>
  </w:style>
  <w:style w:type="character" w:customStyle="1" w:styleId="ncoradanotaderodap">
    <w:name w:val="Âncora da nota de rodapé"/>
    <w:autoRedefine/>
    <w:hidden/>
    <w:qFormat/>
    <w:rsid w:val="001F0748"/>
    <w:rPr>
      <w:w w:val="100"/>
      <w:position w:val="-1"/>
      <w:effect w:val="none"/>
      <w:vertAlign w:val="superscript"/>
      <w:cs w:val="0"/>
      <w:em w:val="none"/>
    </w:rPr>
  </w:style>
  <w:style w:type="character" w:customStyle="1" w:styleId="TextodenotadefimChar">
    <w:name w:val="Texto de nota de fim Char"/>
    <w:basedOn w:val="Fontepargpadro"/>
    <w:autoRedefine/>
    <w:hidden/>
    <w:qFormat/>
    <w:rsid w:val="001F0748"/>
    <w:rPr>
      <w:w w:val="100"/>
      <w:position w:val="-1"/>
      <w:effect w:val="none"/>
      <w:vertAlign w:val="baseline"/>
      <w:cs w:val="0"/>
      <w:em w:val="none"/>
    </w:rPr>
  </w:style>
  <w:style w:type="paragraph" w:styleId="Textodenotadefim">
    <w:name w:val="endnote text"/>
    <w:basedOn w:val="Normal"/>
    <w:autoRedefine/>
    <w:hidden/>
    <w:qFormat/>
    <w:rsid w:val="001F0748"/>
    <w:rPr>
      <w:rFonts w:ascii="Times New Roman" w:eastAsia="Times New Roman" w:hAnsi="Times New Roman" w:cs="Times New Roman"/>
      <w:color w:val="auto"/>
    </w:rPr>
  </w:style>
  <w:style w:type="character" w:customStyle="1" w:styleId="ncoradanotadefim">
    <w:name w:val="Âncora da nota de fim"/>
    <w:autoRedefine/>
    <w:hidden/>
    <w:qFormat/>
    <w:rsid w:val="001F0748"/>
    <w:rPr>
      <w:w w:val="100"/>
      <w:position w:val="-1"/>
      <w:effect w:val="none"/>
      <w:vertAlign w:val="superscript"/>
      <w:cs w:val="0"/>
      <w:em w:val="none"/>
    </w:rPr>
  </w:style>
  <w:style w:type="character" w:customStyle="1" w:styleId="Numeraodelinhas">
    <w:name w:val="Numeração de linhas"/>
    <w:autoRedefine/>
    <w:hidden/>
    <w:qFormat/>
    <w:rsid w:val="001F0748"/>
    <w:rPr>
      <w:w w:val="100"/>
      <w:position w:val="-1"/>
      <w:effect w:val="none"/>
      <w:vertAlign w:val="baseline"/>
      <w:cs w:val="0"/>
      <w:em w:val="none"/>
    </w:rPr>
  </w:style>
  <w:style w:type="character" w:customStyle="1" w:styleId="Caracteresdenotadefim">
    <w:name w:val="Caracteres de nota de fim"/>
    <w:autoRedefine/>
    <w:hidden/>
    <w:qFormat/>
    <w:rsid w:val="001F0748"/>
    <w:rPr>
      <w:w w:val="100"/>
      <w:position w:val="-1"/>
      <w:effect w:val="none"/>
      <w:vertAlign w:val="baseline"/>
      <w:cs w:val="0"/>
      <w:em w:val="none"/>
    </w:rPr>
  </w:style>
  <w:style w:type="character" w:customStyle="1" w:styleId="TextodenotadefimChar1">
    <w:name w:val="Texto de nota de fim Char1"/>
    <w:basedOn w:val="Fontepargpadro"/>
    <w:autoRedefine/>
    <w:hidden/>
    <w:qFormat/>
    <w:rsid w:val="001F0748"/>
    <w:rPr>
      <w:rFonts w:ascii="Arial" w:eastAsia="Batang" w:hAnsi="Arial" w:cs="Arial"/>
      <w:color w:val="000000"/>
      <w:w w:val="100"/>
      <w:position w:val="-1"/>
      <w:effect w:val="none"/>
      <w:vertAlign w:val="baseline"/>
      <w:cs w:val="0"/>
      <w:em w:val="none"/>
      <w:lang w:eastAsia="zh-CN"/>
    </w:rPr>
  </w:style>
  <w:style w:type="table" w:styleId="Tabelacomgrade">
    <w:name w:val="Table Grid"/>
    <w:basedOn w:val="Tabelanormal"/>
    <w:autoRedefine/>
    <w:hidden/>
    <w:qFormat/>
    <w:rsid w:val="001F0748"/>
    <w:pPr>
      <w:spacing w:line="1" w:lineRule="atLeast"/>
      <w:ind w:leftChars="-1" w:left="-1" w:hangingChars="1" w:hanging="1"/>
      <w:textDirection w:val="btLr"/>
      <w:textAlignment w:val="top"/>
      <w:outlineLvl w:val="0"/>
    </w:pPr>
    <w:rPr>
      <w:rFonts w:ascii="Calibri" w:eastAsia="Calibri" w:hAnsi="Calibri" w:cs="Calibri"/>
      <w:position w:val="-1"/>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autoRedefine/>
    <w:hidden/>
    <w:qFormat/>
    <w:rsid w:val="001F0748"/>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autoRedefine/>
    <w:hidden/>
    <w:qFormat/>
    <w:rsid w:val="001F0748"/>
    <w:pPr>
      <w:widowControl w:val="0"/>
      <w:suppressAutoHyphens/>
      <w:autoSpaceDE w:val="0"/>
      <w:autoSpaceDN w:val="0"/>
    </w:pPr>
    <w:rPr>
      <w:rFonts w:ascii="Arial MT" w:eastAsia="Arial MT" w:hAnsi="Arial MT" w:cs="Arial MT"/>
      <w:color w:val="auto"/>
      <w:sz w:val="22"/>
      <w:szCs w:val="22"/>
      <w:lang w:val="pt-PT"/>
    </w:rPr>
  </w:style>
  <w:style w:type="paragraph" w:styleId="Reviso">
    <w:name w:val="Revision"/>
    <w:autoRedefine/>
    <w:hidden/>
    <w:qFormat/>
    <w:rsid w:val="001F0748"/>
    <w:pPr>
      <w:suppressAutoHyphens/>
      <w:spacing w:line="1" w:lineRule="atLeast"/>
      <w:ind w:leftChars="-1" w:left="-1" w:hangingChars="1" w:hanging="1"/>
      <w:textDirection w:val="btLr"/>
      <w:textAlignment w:val="top"/>
      <w:outlineLvl w:val="0"/>
    </w:pPr>
    <w:rPr>
      <w:position w:val="-1"/>
      <w:sz w:val="22"/>
      <w:szCs w:val="22"/>
    </w:rPr>
  </w:style>
  <w:style w:type="paragraph" w:customStyle="1" w:styleId="ListaColorida-nfase11">
    <w:name w:val="Lista Colorida - Ênfase 11"/>
    <w:basedOn w:val="Normal"/>
    <w:autoRedefine/>
    <w:hidden/>
    <w:qFormat/>
    <w:rsid w:val="001F0748"/>
    <w:pPr>
      <w:suppressAutoHyphens/>
      <w:spacing w:after="200"/>
      <w:ind w:left="720"/>
      <w:contextualSpacing/>
      <w:jc w:val="both"/>
    </w:pPr>
    <w:rPr>
      <w:rFonts w:ascii="Calibri" w:eastAsia="Calibri" w:hAnsi="Calibri" w:cs="Times New Roman"/>
      <w:color w:val="auto"/>
      <w:sz w:val="22"/>
      <w:szCs w:val="22"/>
    </w:rPr>
  </w:style>
  <w:style w:type="character" w:customStyle="1" w:styleId="label">
    <w:name w:val="label"/>
    <w:basedOn w:val="Fontepargpadro"/>
    <w:autoRedefine/>
    <w:hidden/>
    <w:qFormat/>
    <w:rsid w:val="001F0748"/>
    <w:rPr>
      <w:w w:val="100"/>
      <w:position w:val="-1"/>
      <w:effect w:val="none"/>
      <w:vertAlign w:val="baseline"/>
      <w:cs w:val="0"/>
      <w:em w:val="none"/>
    </w:rPr>
  </w:style>
  <w:style w:type="table" w:customStyle="1" w:styleId="a">
    <w:basedOn w:val="TableNormal0"/>
    <w:rsid w:val="001F0748"/>
    <w:tblPr>
      <w:tblStyleRowBandSize w:val="1"/>
      <w:tblStyleColBandSize w:val="1"/>
      <w:tblCellMar>
        <w:top w:w="0" w:type="dxa"/>
        <w:left w:w="70" w:type="dxa"/>
        <w:bottom w:w="0" w:type="dxa"/>
        <w:right w:w="70" w:type="dxa"/>
      </w:tblCellMar>
    </w:tblPr>
  </w:style>
  <w:style w:type="table" w:customStyle="1" w:styleId="a0">
    <w:basedOn w:val="TableNormal0"/>
    <w:rsid w:val="001F0748"/>
    <w:tblPr>
      <w:tblStyleRowBandSize w:val="1"/>
      <w:tblStyleColBandSize w:val="1"/>
      <w:tblCellMar>
        <w:top w:w="0" w:type="dxa"/>
        <w:left w:w="115" w:type="dxa"/>
        <w:bottom w:w="0" w:type="dxa"/>
        <w:right w:w="115" w:type="dxa"/>
      </w:tblCellMar>
    </w:tblPr>
  </w:style>
  <w:style w:type="table" w:customStyle="1" w:styleId="a1">
    <w:basedOn w:val="TableNormal0"/>
    <w:rsid w:val="001F0748"/>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rsid w:val="001F0748"/>
    <w:tblPr>
      <w:tblStyleRowBandSize w:val="1"/>
      <w:tblStyleColBandSize w:val="1"/>
      <w:tblCellMar>
        <w:top w:w="0" w:type="dxa"/>
        <w:left w:w="115" w:type="dxa"/>
        <w:bottom w:w="0" w:type="dxa"/>
        <w:right w:w="115" w:type="dxa"/>
      </w:tblCellMar>
    </w:tblPr>
  </w:style>
  <w:style w:type="table" w:customStyle="1" w:styleId="a3">
    <w:basedOn w:val="TableNormal0"/>
    <w:rsid w:val="001F0748"/>
    <w:pPr>
      <w:spacing w:line="240" w:lineRule="auto"/>
    </w:pPr>
    <w:tblPr>
      <w:tblStyleRowBandSize w:val="1"/>
      <w:tblStyleColBandSize w:val="1"/>
      <w:tblCellMar>
        <w:top w:w="100" w:type="dxa"/>
        <w:left w:w="115" w:type="dxa"/>
        <w:bottom w:w="100" w:type="dxa"/>
        <w:right w:w="115" w:type="dxa"/>
      </w:tblCellMar>
    </w:tblPr>
  </w:style>
  <w:style w:type="table" w:customStyle="1" w:styleId="a4">
    <w:basedOn w:val="TableNormal0"/>
    <w:rsid w:val="001F0748"/>
    <w:tblPr>
      <w:tblStyleRowBandSize w:val="1"/>
      <w:tblStyleColBandSize w:val="1"/>
      <w:tblCellMar>
        <w:top w:w="0" w:type="dxa"/>
        <w:left w:w="115" w:type="dxa"/>
        <w:bottom w:w="0" w:type="dxa"/>
        <w:right w:w="115" w:type="dxa"/>
      </w:tblCellMar>
    </w:tblPr>
  </w:style>
  <w:style w:type="table" w:customStyle="1" w:styleId="a5">
    <w:basedOn w:val="TableNormal0"/>
    <w:rsid w:val="001F0748"/>
    <w:tblPr>
      <w:tblStyleRowBandSize w:val="1"/>
      <w:tblStyleColBandSize w:val="1"/>
      <w:tblCellMar>
        <w:top w:w="0" w:type="dxa"/>
        <w:left w:w="115" w:type="dxa"/>
        <w:bottom w:w="0" w:type="dxa"/>
        <w:right w:w="115" w:type="dxa"/>
      </w:tblCellMar>
    </w:tblPr>
  </w:style>
  <w:style w:type="table" w:customStyle="1" w:styleId="a6">
    <w:basedOn w:val="TableNormal0"/>
    <w:rsid w:val="001F0748"/>
    <w:tblPr>
      <w:tblStyleRowBandSize w:val="1"/>
      <w:tblStyleColBandSize w:val="1"/>
      <w:tblCellMar>
        <w:top w:w="0" w:type="dxa"/>
        <w:left w:w="115" w:type="dxa"/>
        <w:bottom w:w="0" w:type="dxa"/>
        <w:right w:w="115" w:type="dxa"/>
      </w:tblCellMar>
    </w:tblPr>
  </w:style>
  <w:style w:type="table" w:customStyle="1" w:styleId="a7">
    <w:basedOn w:val="TableNormal0"/>
    <w:rsid w:val="001F0748"/>
    <w:tblPr>
      <w:tblStyleRowBandSize w:val="1"/>
      <w:tblStyleColBandSize w:val="1"/>
      <w:tblCellMar>
        <w:top w:w="0" w:type="dxa"/>
        <w:left w:w="115" w:type="dxa"/>
        <w:bottom w:w="0" w:type="dxa"/>
        <w:right w:w="115" w:type="dxa"/>
      </w:tblCellMar>
    </w:tblPr>
  </w:style>
  <w:style w:type="table" w:customStyle="1" w:styleId="a8">
    <w:basedOn w:val="TableNormal0"/>
    <w:rsid w:val="001F0748"/>
    <w:tblPr>
      <w:tblStyleRowBandSize w:val="1"/>
      <w:tblStyleColBandSize w:val="1"/>
      <w:tblCellMar>
        <w:top w:w="0" w:type="dxa"/>
        <w:left w:w="115" w:type="dxa"/>
        <w:bottom w:w="0" w:type="dxa"/>
        <w:right w:w="115" w:type="dxa"/>
      </w:tblCellMar>
    </w:tblPr>
  </w:style>
  <w:style w:type="table" w:customStyle="1" w:styleId="a9">
    <w:basedOn w:val="TableNormal0"/>
    <w:rsid w:val="001F0748"/>
    <w:tblPr>
      <w:tblStyleRowBandSize w:val="1"/>
      <w:tblStyleColBandSize w:val="1"/>
      <w:tblCellMar>
        <w:top w:w="0" w:type="dxa"/>
        <w:left w:w="115" w:type="dxa"/>
        <w:bottom w:w="0" w:type="dxa"/>
        <w:right w:w="115" w:type="dxa"/>
      </w:tblCellMar>
    </w:tblPr>
  </w:style>
  <w:style w:type="table" w:customStyle="1" w:styleId="aa">
    <w:basedOn w:val="TableNormal0"/>
    <w:rsid w:val="001F0748"/>
    <w:tblPr>
      <w:tblStyleRowBandSize w:val="1"/>
      <w:tblStyleColBandSize w:val="1"/>
      <w:tblCellMar>
        <w:top w:w="0" w:type="dxa"/>
        <w:left w:w="115" w:type="dxa"/>
        <w:bottom w:w="0" w:type="dxa"/>
        <w:right w:w="115" w:type="dxa"/>
      </w:tblCellMar>
    </w:tblPr>
  </w:style>
  <w:style w:type="table" w:customStyle="1" w:styleId="ab">
    <w:basedOn w:val="TableNormal0"/>
    <w:rsid w:val="001F0748"/>
    <w:pPr>
      <w:spacing w:line="240" w:lineRule="auto"/>
    </w:pPr>
    <w:tblPr>
      <w:tblStyleRowBandSize w:val="1"/>
      <w:tblStyleColBandSize w:val="1"/>
      <w:tblCellMar>
        <w:top w:w="100" w:type="dxa"/>
        <w:left w:w="115" w:type="dxa"/>
        <w:bottom w:w="10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gerencialicitacao@pmf.sc.gov.br" TargetMode="External"/><Relationship Id="rId13" Type="http://schemas.openxmlformats.org/officeDocument/2006/relationships/header" Target="header2.xml"/><Relationship Id="rId18" Type="http://schemas.openxmlformats.org/officeDocument/2006/relationships/hyperlink" Target="http://sigtap.datasus.gov.br" TargetMode="External"/><Relationship Id="rId26" Type="http://schemas.openxmlformats.org/officeDocument/2006/relationships/hyperlink" Target="mailto:gerencialicitacao@pmf.sc.gov.br" TargetMode="External"/><Relationship Id="rId3" Type="http://schemas.openxmlformats.org/officeDocument/2006/relationships/styles" Target="styles.xml"/><Relationship Id="rId21" Type="http://schemas.openxmlformats.org/officeDocument/2006/relationships/hyperlink" Target="mailto:gerencialicitacao@pmf.sc.gov.br"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gerencialicitacao@pmf.sc.gov.br"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mailto:gecoaproducao.sms@pmf.sc.gov.br"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rencialicitacao@pmf.sc.gov.br" TargetMode="External"/><Relationship Id="rId24" Type="http://schemas.openxmlformats.org/officeDocument/2006/relationships/hyperlink" Target="mailto:credenciamento.sms@pmf.sc.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mailto:credenciamento.sms@pmf.sc.gov.br" TargetMode="External"/><Relationship Id="rId28" Type="http://schemas.openxmlformats.org/officeDocument/2006/relationships/footer" Target="footer4.xml"/><Relationship Id="rId10" Type="http://schemas.openxmlformats.org/officeDocument/2006/relationships/hyperlink" Target="mailto:credenciamento.sms@pmf.sc.gov.br" TargetMode="External"/><Relationship Id="rId19" Type="http://schemas.openxmlformats.org/officeDocument/2006/relationships/hyperlink" Target="mailto:atualizacnesfpolis@gmail.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erencialicitacao@pmf.sc.gov.br" TargetMode="External"/><Relationship Id="rId14" Type="http://schemas.openxmlformats.org/officeDocument/2006/relationships/footer" Target="footer1.xml"/><Relationship Id="rId22" Type="http://schemas.openxmlformats.org/officeDocument/2006/relationships/hyperlink" Target="mailto:gerencialicitacao@pmf.sc.gov.br" TargetMode="External"/><Relationship Id="rId27" Type="http://schemas.openxmlformats.org/officeDocument/2006/relationships/header" Target="header4.xml"/><Relationship Id="rId30"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cn2oG/x7o1YqMbiXkIc3ChdmVg==">CgMxLjAaHwoBMBIaChgICVIUChJ0YWJsZS5mOHVrdmpyeWtmN2saHwoBMRIaChgICVIUChJ0YWJsZS5rbDN0MGpheXJwZjIaHgoBMhIZChcICVITChF0YWJsZS51cG8zeXYyZGZ4bRofCgEzEhoKGAgJUhQKEnRhYmxlLmJwNHdmMmdtb3E2YxofCgE0EhoKGAgJUhQKEnRhYmxlLjlqNjQwdnBvMXc5axofCgE1EhoKGAgJUhQKEnRhYmxlLnBpM2J2ZDg1b2lmdhofCgE2EhoKGAgJUhQKEnRhYmxlLjU1ejZtMzM0cjNhZxofCgE3EhoKGAgJUhQKEnRhYmxlLmI4ZXg0dXVjbTZjMzIIaC5namRneHMyCWguMmV0OTJwMDIIaC5namRneHMyCWguMzBqMHpsbDIJaC4zem55c2g3MghoLnR5amN3dDIJaC4zZHk2dmttMgloLjF0M2g1c2YyCWguNGQzNG9nODIOaC53aTF6OTg1N2VqZmwyDmguZ2owZmI4cm5tNjdvMg5oLjZxeGhweWU0aWRvdjIJaC4yczhleW8xMg1oLmkydmt4bGIyMzNlMgloLjE3ZHA4dnUyCWguM3JkY3JqbjIJaC4xZm9iOXRlMgloLjI2aW4xcmcyCWguMzVua3VuMjIJaC4xa3N2NHV2MgloLjQ0c2luaW8yDmguY2gxN3M5Z3NoeXJrOABqMAoUc3VnZ2VzdC52OHVwbjV2MTN6dWkSGEVsaXpldSBFZHVhcmRvIEN6ZWthbHNraWowChRzdWdnZXN0Lmp0dnRtdWc0NnkyORIYRWxpemV1IEVkdWFyZG8gQ3pla2Fsc2tpajAKFHN1Z2dlc3QuZ3J3dTdxbWZ2dmJjEhhFbGl6ZXUgRWR1YXJkbyBDemVrYWxza2lqMAoUc3VnZ2VzdC5vMHN6c2wzY2I2NXkSGEVsaXpldSBFZHVhcmRvIEN6ZWthbHNraWowChRzdWdnZXN0LmJzOHNtdThrZ2R4MhIYRWxpemV1IEVkdWFyZG8gQ3pla2Fsc2tpajAKFHN1Z2dlc3QueHNiMnQ0Y2hxMXhhEhhFbGl6ZXUgRWR1YXJkbyBDemVrYWxza2lqMAoUc3VnZ2VzdC5kc2w5ZzVqeGVydnkSGEVsaXpldSBFZHVhcmRvIEN6ZWthbHNraWovChNzdWdnZXN0Lmh6bWVrMWh5OTI1EhhFbGl6ZXUgRWR1YXJkbyBDemVrYWxza2lyITFFeWE5RXI2N2FTVDFWMlJlNHhBOUJHZmo3LTA3YUcy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27129</Words>
  <Characters>146498</Characters>
  <Application>Microsoft Office Word</Application>
  <DocSecurity>0</DocSecurity>
  <Lines>1220</Lines>
  <Paragraphs>346</Paragraphs>
  <ScaleCrop>false</ScaleCrop>
  <Company/>
  <LinksUpToDate>false</LinksUpToDate>
  <CharactersWithSpaces>173281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Virgínia Compars Bronaut</dc:creator>
  <cp:lastModifiedBy>383384</cp:lastModifiedBy>
  <cp:revision>3</cp:revision>
  <dcterms:created xsi:type="dcterms:W3CDTF">2023-10-04T19:23:00Z</dcterms:created>
  <dcterms:modified xsi:type="dcterms:W3CDTF">2025-05-27T14:24:00Z</dcterms:modified>
</cp:coreProperties>
</file>