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d5dce4" w:val="clear"/>
        <w:spacing w:line="360" w:lineRule="auto"/>
        <w:jc w:val="center"/>
        <w:rPr>
          <w:b w:val="1"/>
          <w:bCs w:val="1"/>
          <w:highlight w:val="white"/>
        </w:rPr>
      </w:pPr>
      <w:r w:rsidDel="00000000" w:rsidR="00000000" w:rsidRPr="00000000">
        <w:rPr>
          <w:b w:val="1"/>
          <w:bCs w:val="1"/>
          <w:highlight w:val="white"/>
          <w:rtl w:val="0"/>
        </w:rPr>
        <w:t xml:space="preserve">PROCESSO Nº. 010/2026</w:t>
      </w:r>
    </w:p>
    <w:p w:rsidR="00000000" w:rsidDel="00000000" w:rsidP="00000000" w:rsidRDefault="00000000" w:rsidRPr="00000000" w14:paraId="00000002">
      <w:pPr>
        <w:shd w:fill="d5dce4" w:val="clear"/>
        <w:spacing w:line="360" w:lineRule="auto"/>
        <w:jc w:val="center"/>
        <w:rPr>
          <w:b w:val="1"/>
          <w:bCs w:val="1"/>
          <w:highlight w:val="white"/>
        </w:rPr>
      </w:pPr>
      <w:r w:rsidDel="00000000" w:rsidR="00000000" w:rsidRPr="00000000">
        <w:rPr>
          <w:b w:val="1"/>
          <w:bCs w:val="1"/>
          <w:highlight w:val="white"/>
          <w:rtl w:val="0"/>
        </w:rPr>
        <w:t xml:space="preserve">DISPENSA DE LICITAÇÃO N.º 004/2026</w:t>
      </w:r>
    </w:p>
    <w:p w:rsidR="00000000" w:rsidDel="00000000" w:rsidP="00000000" w:rsidRDefault="00000000" w:rsidRPr="00000000" w14:paraId="00000003">
      <w:pPr>
        <w:jc w:val="center"/>
        <w:rPr>
          <w:b w:val="1"/>
          <w:bCs w:val="1"/>
        </w:rPr>
      </w:pP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8496b0" w:val="clear"/>
        <w:spacing w:after="0" w:before="0" w:line="36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 - PREÂMBULO:</w:t>
      </w:r>
    </w:p>
    <w:p w:rsidR="00000000" w:rsidDel="00000000" w:rsidP="00000000" w:rsidRDefault="00000000" w:rsidRPr="00000000" w14:paraId="00000005">
      <w:pPr>
        <w:spacing w:line="360" w:lineRule="auto"/>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SECRETARIA MUNICIPAL DE SAÚDE DO MUNICÍPIO DO PAULISTA - FMS</w:t>
      </w: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 INSCRITA NO CNPJ SOB O N° 09.251.115/0001-23</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situada na Aven</w:t>
      </w:r>
      <w:r w:rsidDel="00000000" w:rsidR="00000000" w:rsidRPr="00000000">
        <w:rPr>
          <w:rFonts w:ascii="Century Gothic" w:cs="Century Gothic" w:eastAsia="Century Gothic" w:hAnsi="Century Gothic"/>
          <w:b w:val="0"/>
          <w:bCs w:val="0"/>
          <w:i w:val="0"/>
          <w:iCs w:val="0"/>
          <w:smallCaps w:val="0"/>
          <w:strike w:val="0"/>
          <w:color w:val="000000"/>
          <w:sz w:val="22"/>
          <w:szCs w:val="22"/>
          <w:highlight w:val="white"/>
          <w:u w:val="none"/>
          <w:vertAlign w:val="baseline"/>
          <w:rtl w:val="0"/>
        </w:rPr>
        <w:t xml:space="preserve">ida Prefeito Geraldo Pinho Alves, nº 222 – Maranguape I, Paulista, torna público a abertura do </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PROCESSO Nº. 0</w:t>
      </w:r>
      <w:r w:rsidDel="00000000" w:rsidR="00000000" w:rsidRPr="00000000">
        <w:rPr>
          <w:b w:val="1"/>
          <w:bCs w:val="1"/>
          <w:highlight w:val="white"/>
          <w:rtl w:val="0"/>
        </w:rPr>
        <w:t xml:space="preserve">10</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/202</w:t>
      </w:r>
      <w:r w:rsidDel="00000000" w:rsidR="00000000" w:rsidRPr="00000000">
        <w:rPr>
          <w:b w:val="1"/>
          <w:bCs w:val="1"/>
          <w:highlight w:val="white"/>
          <w:rtl w:val="0"/>
        </w:rPr>
        <w:t xml:space="preserve">6</w:t>
      </w:r>
      <w:r w:rsidDel="00000000" w:rsidR="00000000" w:rsidRPr="00000000">
        <w:rPr>
          <w:rFonts w:ascii="Century Gothic" w:cs="Century Gothic" w:eastAsia="Century Gothic" w:hAnsi="Century Gothic"/>
          <w:b w:val="0"/>
          <w:bCs w:val="0"/>
          <w:i w:val="0"/>
          <w:iCs w:val="0"/>
          <w:smallCaps w:val="0"/>
          <w:strike w:val="0"/>
          <w:color w:val="000000"/>
          <w:sz w:val="22"/>
          <w:szCs w:val="22"/>
          <w:highlight w:val="white"/>
          <w:u w:val="none"/>
          <w:vertAlign w:val="baseline"/>
          <w:rtl w:val="0"/>
        </w:rPr>
        <w:t xml:space="preserve">, para realização de dispensa de licitação, onde o seu Agente de Contratação, instituído pela </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PORTARIA Nº </w:t>
      </w:r>
      <w:r w:rsidDel="00000000" w:rsidR="00000000" w:rsidRPr="00000000">
        <w:rPr>
          <w:b w:val="1"/>
          <w:bCs w:val="1"/>
          <w:highlight w:val="white"/>
          <w:rtl w:val="0"/>
        </w:rPr>
        <w:t xml:space="preserve">3496</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/2025, </w:t>
      </w:r>
      <w:r w:rsidDel="00000000" w:rsidR="00000000" w:rsidRPr="00000000">
        <w:rPr>
          <w:b w:val="1"/>
          <w:bCs w:val="1"/>
          <w:highlight w:val="white"/>
          <w:rtl w:val="0"/>
        </w:rPr>
        <w:t xml:space="preserve">11</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 DE </w:t>
      </w:r>
      <w:r w:rsidDel="00000000" w:rsidR="00000000" w:rsidRPr="00000000">
        <w:rPr>
          <w:b w:val="1"/>
          <w:bCs w:val="1"/>
          <w:highlight w:val="white"/>
          <w:rtl w:val="0"/>
        </w:rPr>
        <w:t xml:space="preserve">AGOSTO</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 DE 2025</w:t>
      </w:r>
      <w:r w:rsidDel="00000000" w:rsidR="00000000" w:rsidRPr="00000000">
        <w:rPr>
          <w:rFonts w:ascii="Century Gothic" w:cs="Century Gothic" w:eastAsia="Century Gothic" w:hAnsi="Century Gothic"/>
          <w:b w:val="0"/>
          <w:bCs w:val="0"/>
          <w:i w:val="0"/>
          <w:iCs w:val="0"/>
          <w:smallCaps w:val="0"/>
          <w:strike w:val="0"/>
          <w:color w:val="000000"/>
          <w:sz w:val="22"/>
          <w:szCs w:val="22"/>
          <w:highlight w:val="white"/>
          <w:u w:val="none"/>
          <w:vertAlign w:val="baseline"/>
          <w:rtl w:val="0"/>
        </w:rPr>
        <w:t xml:space="preserve">, para receber as documentações e proposta para a dispensa de licitação, com critério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de julgamento menor preço, na hipótese do art. 75, inciso II, nos termos da Lei nº 14.133, de 1º de abril de 2021 que será regido pelo </w:t>
      </w: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DECRETO MUNICIPAL Nº 013/2024, 29 DE JANEIRO DE 2024</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pela LEI Nº 14.133, DE 1º DE ABRIL DE 2021</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e demais normas regulamentares aplicáveis à espécie.</w:t>
      </w: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Os t</w:t>
      </w:r>
      <w:r w:rsidDel="00000000" w:rsidR="00000000" w:rsidRPr="00000000">
        <w:rPr>
          <w:rFonts w:ascii="Century Gothic" w:cs="Century Gothic" w:eastAsia="Century Gothic" w:hAnsi="Century Gothic"/>
          <w:b w:val="0"/>
          <w:bCs w:val="0"/>
          <w:i w:val="0"/>
          <w:iCs w:val="0"/>
          <w:smallCaps w:val="0"/>
          <w:strike w:val="0"/>
          <w:color w:val="000000"/>
          <w:sz w:val="22"/>
          <w:szCs w:val="22"/>
          <w:highlight w:val="white"/>
          <w:u w:val="none"/>
          <w:vertAlign w:val="baseline"/>
          <w:rtl w:val="0"/>
        </w:rPr>
        <w:t xml:space="preserve">rabalhos serão conduzidos por Agente de Contratação, designado através da </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PORTARIA Nº </w:t>
      </w:r>
      <w:r w:rsidDel="00000000" w:rsidR="00000000" w:rsidRPr="00000000">
        <w:rPr>
          <w:b w:val="1"/>
          <w:bCs w:val="1"/>
          <w:highlight w:val="white"/>
          <w:rtl w:val="0"/>
        </w:rPr>
        <w:t xml:space="preserve">3496</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/2025, </w:t>
      </w:r>
      <w:r w:rsidDel="00000000" w:rsidR="00000000" w:rsidRPr="00000000">
        <w:rPr>
          <w:b w:val="1"/>
          <w:bCs w:val="1"/>
          <w:highlight w:val="white"/>
          <w:rtl w:val="0"/>
        </w:rPr>
        <w:t xml:space="preserve">11</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 DE </w:t>
      </w:r>
      <w:r w:rsidDel="00000000" w:rsidR="00000000" w:rsidRPr="00000000">
        <w:rPr>
          <w:b w:val="1"/>
          <w:bCs w:val="1"/>
          <w:highlight w:val="white"/>
          <w:rtl w:val="0"/>
        </w:rPr>
        <w:t xml:space="preserve">AGOSTO</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 DE 2025</w:t>
      </w:r>
      <w:r w:rsidDel="00000000" w:rsidR="00000000" w:rsidRPr="00000000">
        <w:rPr>
          <w:rFonts w:ascii="Century Gothic" w:cs="Century Gothic" w:eastAsia="Century Gothic" w:hAnsi="Century Gothic"/>
          <w:b w:val="0"/>
          <w:bCs w:val="0"/>
          <w:i w:val="0"/>
          <w:iCs w:val="0"/>
          <w:smallCaps w:val="0"/>
          <w:strike w:val="0"/>
          <w:color w:val="000000"/>
          <w:sz w:val="22"/>
          <w:szCs w:val="22"/>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b w:val="0"/>
          <w:bCs w:val="0"/>
          <w:i w:val="0"/>
          <w:iCs w:val="0"/>
          <w:smallCaps w:val="0"/>
          <w:strike w:val="0"/>
          <w:color w:val="000000"/>
          <w:sz w:val="22"/>
          <w:szCs w:val="22"/>
          <w:highlight w:val="white"/>
          <w:u w:val="none"/>
          <w:vertAlign w:val="baseline"/>
        </w:rPr>
      </w:pPr>
      <w:r w:rsidDel="00000000" w:rsidR="00000000" w:rsidRPr="00000000">
        <w:rPr>
          <w:rtl w:val="0"/>
        </w:rPr>
      </w:r>
    </w:p>
    <w:tbl>
      <w:tblPr>
        <w:tblStyle w:val="Table1"/>
        <w:tblW w:w="90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62"/>
        <w:tblGridChange w:id="0">
          <w:tblGrid>
            <w:gridCol w:w="9062"/>
          </w:tblGrid>
        </w:tblGridChange>
      </w:tblGrid>
      <w:tr>
        <w:trPr>
          <w:cantSplit w:val="0"/>
          <w:tblHeader w:val="0"/>
        </w:trPr>
        <w:tc>
          <w:tcPr/>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b w:val="0"/>
                <w:bCs w:val="0"/>
                <w:i w:val="0"/>
                <w:iCs w:val="0"/>
                <w:smallCaps w:val="0"/>
                <w:strike w:val="0"/>
                <w:color w:val="000000"/>
                <w:sz w:val="22"/>
                <w:szCs w:val="22"/>
                <w:highlight w:val="white"/>
                <w:u w:val="none"/>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highlight w:val="white"/>
                <w:u w:val="none"/>
                <w:vertAlign w:val="baseline"/>
                <w:rtl w:val="0"/>
              </w:rPr>
              <w:t xml:space="preserve">DATA DA SESSÃO :  </w:t>
            </w:r>
            <w:r w:rsidDel="00000000" w:rsidR="00000000" w:rsidRPr="00000000">
              <w:rPr>
                <w:highlight w:val="white"/>
                <w:rtl w:val="0"/>
              </w:rPr>
              <w:t xml:space="preserve">12/03/2026</w:t>
            </w:r>
            <w:r w:rsidDel="00000000" w:rsidR="00000000" w:rsidRPr="00000000">
              <w:rPr>
                <w:rtl w:val="0"/>
              </w:rPr>
            </w:r>
          </w:p>
        </w:tc>
      </w:tr>
      <w:tr>
        <w:trPr>
          <w:cantSplit w:val="0"/>
          <w:tblHeader w:val="0"/>
        </w:trPr>
        <w:tc>
          <w:tcPr/>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b w:val="0"/>
                <w:bCs w:val="0"/>
                <w:i w:val="0"/>
                <w:iCs w:val="0"/>
                <w:smallCaps w:val="0"/>
                <w:strike w:val="0"/>
                <w:color w:val="000000"/>
                <w:sz w:val="22"/>
                <w:szCs w:val="22"/>
                <w:highlight w:val="white"/>
                <w:u w:val="none"/>
                <w:vertAlign w:val="baseline"/>
              </w:rPr>
            </w:pPr>
            <w:r w:rsidDel="00000000" w:rsidR="00000000" w:rsidRPr="00000000">
              <w:rPr>
                <w:highlight w:val="white"/>
                <w:rtl w:val="0"/>
              </w:rPr>
              <w:t xml:space="preserve">INÍCIO DO RECEBIMENTO DAS PROPOSTAS: 27/02/2026</w:t>
            </w:r>
            <w:r w:rsidDel="00000000" w:rsidR="00000000" w:rsidRPr="00000000">
              <w:rPr>
                <w:rtl w:val="0"/>
              </w:rPr>
            </w:r>
          </w:p>
        </w:tc>
      </w:tr>
      <w:tr>
        <w:trPr>
          <w:cantSplit w:val="0"/>
          <w:tblHeader w:val="0"/>
        </w:trPr>
        <w:tc>
          <w:tcPr/>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b w:val="0"/>
                <w:bCs w:val="0"/>
                <w:i w:val="0"/>
                <w:iCs w:val="0"/>
                <w:smallCaps w:val="0"/>
                <w:strike w:val="0"/>
                <w:color w:val="000000"/>
                <w:sz w:val="22"/>
                <w:szCs w:val="22"/>
                <w:highlight w:val="white"/>
                <w:u w:val="none"/>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highlight w:val="white"/>
                <w:u w:val="none"/>
                <w:vertAlign w:val="baseline"/>
                <w:rtl w:val="0"/>
              </w:rPr>
              <w:t xml:space="preserve">HORÁRIO D</w:t>
            </w:r>
            <w:r w:rsidDel="00000000" w:rsidR="00000000" w:rsidRPr="00000000">
              <w:rPr>
                <w:highlight w:val="white"/>
                <w:rtl w:val="0"/>
              </w:rPr>
              <w:t xml:space="preserve">O RECEBIMENTO DAS PROPOSTAS</w:t>
            </w:r>
            <w:r w:rsidDel="00000000" w:rsidR="00000000" w:rsidRPr="00000000">
              <w:rPr>
                <w:rFonts w:ascii="Century Gothic" w:cs="Century Gothic" w:eastAsia="Century Gothic" w:hAnsi="Century Gothic"/>
                <w:b w:val="0"/>
                <w:bCs w:val="0"/>
                <w:i w:val="0"/>
                <w:iCs w:val="0"/>
                <w:smallCaps w:val="0"/>
                <w:strike w:val="0"/>
                <w:color w:val="000000"/>
                <w:sz w:val="22"/>
                <w:szCs w:val="22"/>
                <w:highlight w:val="white"/>
                <w:u w:val="none"/>
                <w:vertAlign w:val="baseline"/>
                <w:rtl w:val="0"/>
              </w:rPr>
              <w:t xml:space="preserve"> : 0</w:t>
            </w:r>
            <w:r w:rsidDel="00000000" w:rsidR="00000000" w:rsidRPr="00000000">
              <w:rPr>
                <w:highlight w:val="white"/>
                <w:rtl w:val="0"/>
              </w:rPr>
              <w:t xml:space="preserve">8</w:t>
            </w:r>
            <w:r w:rsidDel="00000000" w:rsidR="00000000" w:rsidRPr="00000000">
              <w:rPr>
                <w:rFonts w:ascii="Century Gothic" w:cs="Century Gothic" w:eastAsia="Century Gothic" w:hAnsi="Century Gothic"/>
                <w:b w:val="0"/>
                <w:bCs w:val="0"/>
                <w:i w:val="0"/>
                <w:iCs w:val="0"/>
                <w:smallCaps w:val="0"/>
                <w:strike w:val="0"/>
                <w:color w:val="000000"/>
                <w:sz w:val="22"/>
                <w:szCs w:val="22"/>
                <w:highlight w:val="white"/>
                <w:u w:val="none"/>
                <w:vertAlign w:val="baseline"/>
                <w:rtl w:val="0"/>
              </w:rPr>
              <w:t xml:space="preserve">:00</w:t>
            </w:r>
          </w:p>
        </w:tc>
      </w:tr>
      <w:tr>
        <w:trPr>
          <w:cantSplit w:val="0"/>
          <w:tblHeader w:val="0"/>
        </w:trPr>
        <w:tc>
          <w:tcPr/>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b w:val="0"/>
                <w:bCs w:val="0"/>
                <w:i w:val="0"/>
                <w:iCs w:val="0"/>
                <w:smallCaps w:val="0"/>
                <w:strike w:val="0"/>
                <w:color w:val="000000"/>
                <w:sz w:val="22"/>
                <w:szCs w:val="22"/>
                <w:highlight w:val="white"/>
                <w:u w:val="none"/>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highlight w:val="white"/>
                <w:u w:val="none"/>
                <w:vertAlign w:val="baseline"/>
                <w:rtl w:val="0"/>
              </w:rPr>
              <w:t xml:space="preserve">LINK:  </w:t>
            </w:r>
            <w:hyperlink r:id="rId7">
              <w:r w:rsidDel="00000000" w:rsidR="00000000" w:rsidRPr="00000000">
                <w:rPr>
                  <w:rFonts w:ascii="Arial" w:cs="Arial" w:eastAsia="Arial" w:hAnsi="Arial"/>
                  <w:b w:val="0"/>
                  <w:bCs w:val="0"/>
                  <w:i w:val="0"/>
                  <w:iCs w:val="0"/>
                  <w:smallCaps w:val="0"/>
                  <w:strike w:val="0"/>
                  <w:color w:val="0000ff"/>
                  <w:sz w:val="20"/>
                  <w:szCs w:val="20"/>
                  <w:highlight w:val="white"/>
                  <w:u w:val="single"/>
                  <w:vertAlign w:val="baseline"/>
                  <w:rtl w:val="0"/>
                </w:rPr>
                <w:t xml:space="preserve">https://bnc.org.br/</w:t>
              </w:r>
            </w:hyperlink>
            <w:r w:rsidDel="00000000" w:rsidR="00000000" w:rsidRPr="00000000">
              <w:rPr>
                <w:rtl w:val="0"/>
              </w:rPr>
            </w:r>
          </w:p>
        </w:tc>
      </w:tr>
      <w:tr>
        <w:trPr>
          <w:cantSplit w:val="0"/>
          <w:tblHeader w:val="0"/>
        </w:trPr>
        <w:tc>
          <w:tcPr/>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b w:val="1"/>
                <w:bCs w:val="1"/>
                <w:i w:val="0"/>
                <w:iCs w:val="0"/>
                <w:smallCaps w:val="0"/>
                <w:strike w:val="0"/>
                <w:color w:val="000000"/>
                <w:sz w:val="22"/>
                <w:szCs w:val="22"/>
                <w:highlight w:val="white"/>
                <w:u w:val="none"/>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highlight w:val="white"/>
                <w:u w:val="none"/>
                <w:vertAlign w:val="baseline"/>
                <w:rtl w:val="0"/>
              </w:rPr>
              <w:t xml:space="preserve">CRITÉRIO DE JULGAMENTO: MENOR PREÇO </w:t>
            </w:r>
            <w:r w:rsidDel="00000000" w:rsidR="00000000" w:rsidRPr="00000000">
              <w:rPr>
                <w:highlight w:val="white"/>
                <w:rtl w:val="0"/>
              </w:rPr>
              <w:t xml:space="preserve">GLOBAL </w:t>
            </w:r>
            <w:r w:rsidDel="00000000" w:rsidR="00000000" w:rsidRPr="00000000">
              <w:rPr>
                <w:rtl w:val="0"/>
              </w:rPr>
            </w:r>
          </w:p>
        </w:tc>
      </w:tr>
    </w:tbl>
    <w:p w:rsidR="00000000" w:rsidDel="00000000" w:rsidP="00000000" w:rsidRDefault="00000000" w:rsidRPr="00000000" w14:paraId="0000000E">
      <w:pPr>
        <w:spacing w:line="360" w:lineRule="auto"/>
        <w:jc w:val="both"/>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8496b0" w:val="clear"/>
        <w:spacing w:after="0" w:before="0" w:line="36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PARTICIPAÇÃO NA DISPENSA </w:t>
      </w:r>
    </w:p>
    <w:p w:rsidR="00000000" w:rsidDel="00000000" w:rsidP="00000000" w:rsidRDefault="00000000" w:rsidRPr="00000000" w14:paraId="0000001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 critério de julgamento adotado será o </w:t>
      </w: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MENOR PREÇO </w:t>
      </w:r>
      <w:r w:rsidDel="00000000" w:rsidR="00000000" w:rsidRPr="00000000">
        <w:rPr>
          <w:b w:val="1"/>
          <w:bCs w:val="1"/>
          <w:rtl w:val="0"/>
        </w:rPr>
        <w:t xml:space="preserve">GLOBAL</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observadas as exigências contidas neste Aviso de Contratação Direta e seus Anexos quanto às especificações do objeto.</w:t>
      </w:r>
    </w:p>
    <w:p w:rsidR="00000000" w:rsidDel="00000000" w:rsidP="00000000" w:rsidRDefault="00000000" w:rsidRPr="00000000" w14:paraId="0000001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 participação na presente dispensa se dará mediante envio de proposta para na Plataforma da Bolsa Nacional de compras (BNC) </w:t>
      </w:r>
      <w:hyperlink r:id="rId8">
        <w:r w:rsidDel="00000000" w:rsidR="00000000" w:rsidRPr="00000000">
          <w:rPr>
            <w:rFonts w:ascii="Century Gothic" w:cs="Century Gothic" w:eastAsia="Century Gothic" w:hAnsi="Century Gothic"/>
            <w:b w:val="0"/>
            <w:bCs w:val="0"/>
            <w:i w:val="0"/>
            <w:iCs w:val="0"/>
            <w:smallCaps w:val="0"/>
            <w:strike w:val="0"/>
            <w:color w:val="0000ff"/>
            <w:sz w:val="22"/>
            <w:szCs w:val="22"/>
            <w:u w:val="single"/>
            <w:shd w:fill="auto" w:val="clear"/>
            <w:vertAlign w:val="baseline"/>
            <w:rtl w:val="0"/>
          </w:rPr>
          <w:t xml:space="preserve">https://bnc.org.br/</w:t>
        </w:r>
      </w:hyperlink>
      <w:r w:rsidDel="00000000" w:rsidR="00000000" w:rsidRPr="00000000">
        <w:rPr>
          <w:rtl w:val="0"/>
        </w:rPr>
      </w:r>
    </w:p>
    <w:p w:rsidR="00000000" w:rsidDel="00000000" w:rsidP="00000000" w:rsidRDefault="00000000" w:rsidRPr="00000000" w14:paraId="00000012">
      <w:pPr>
        <w:numPr>
          <w:ilvl w:val="1"/>
          <w:numId w:val="3"/>
        </w:numPr>
        <w:spacing w:after="120" w:before="120" w:line="360" w:lineRule="auto"/>
        <w:ind w:left="0" w:firstLine="0"/>
        <w:jc w:val="both"/>
        <w:rPr/>
      </w:pPr>
      <w:r w:rsidDel="00000000" w:rsidR="00000000" w:rsidRPr="00000000">
        <w:rPr>
          <w:rtl w:val="0"/>
        </w:rPr>
        <w:t xml:space="preserve">Não poderão participar desta dispensa os fornecedores:</w:t>
      </w:r>
    </w:p>
    <w:p w:rsidR="00000000" w:rsidDel="00000000" w:rsidP="00000000" w:rsidRDefault="00000000" w:rsidRPr="00000000" w14:paraId="00000013">
      <w:pPr>
        <w:numPr>
          <w:ilvl w:val="2"/>
          <w:numId w:val="3"/>
        </w:numPr>
        <w:spacing w:after="120" w:before="120" w:line="360" w:lineRule="auto"/>
        <w:ind w:left="0" w:firstLine="1134"/>
        <w:jc w:val="both"/>
        <w:rPr/>
      </w:pPr>
      <w:r w:rsidDel="00000000" w:rsidR="00000000" w:rsidRPr="00000000">
        <w:rPr>
          <w:rtl w:val="0"/>
        </w:rPr>
        <w:t xml:space="preserve">que não atendam às condições deste Aviso de Contratação Direta e seu(s) anexo(s);</w:t>
      </w:r>
    </w:p>
    <w:p w:rsidR="00000000" w:rsidDel="00000000" w:rsidP="00000000" w:rsidRDefault="00000000" w:rsidRPr="00000000" w14:paraId="00000014">
      <w:pPr>
        <w:numPr>
          <w:ilvl w:val="2"/>
          <w:numId w:val="3"/>
        </w:numPr>
        <w:spacing w:after="120" w:before="120" w:line="360" w:lineRule="auto"/>
        <w:ind w:left="0" w:firstLine="1134"/>
        <w:jc w:val="both"/>
        <w:rPr/>
      </w:pPr>
      <w:r w:rsidDel="00000000" w:rsidR="00000000" w:rsidRPr="00000000">
        <w:rPr>
          <w:rtl w:val="0"/>
        </w:rPr>
        <w:t xml:space="preserve">estrangeiros que não tenham representação legal no Brasil com poderes expressos para receber citação e responder administrativa ou judicialmente;</w:t>
      </w:r>
    </w:p>
    <w:p w:rsidR="00000000" w:rsidDel="00000000" w:rsidP="00000000" w:rsidRDefault="00000000" w:rsidRPr="00000000" w14:paraId="00000015">
      <w:pPr>
        <w:numPr>
          <w:ilvl w:val="2"/>
          <w:numId w:val="3"/>
        </w:numPr>
        <w:spacing w:after="120" w:before="120" w:line="360" w:lineRule="auto"/>
        <w:ind w:left="0" w:firstLine="1134"/>
        <w:jc w:val="both"/>
        <w:rPr/>
      </w:pPr>
      <w:r w:rsidDel="00000000" w:rsidR="00000000" w:rsidRPr="00000000">
        <w:rPr>
          <w:rtl w:val="0"/>
        </w:rPr>
        <w:t xml:space="preserve">que se enquadrem nas seguintes vedações:</w:t>
      </w:r>
    </w:p>
    <w:p w:rsidR="00000000" w:rsidDel="00000000" w:rsidP="00000000" w:rsidRDefault="00000000" w:rsidRPr="00000000" w14:paraId="00000016">
      <w:pPr>
        <w:numPr>
          <w:ilvl w:val="3"/>
          <w:numId w:val="1"/>
        </w:numPr>
        <w:spacing w:after="120" w:before="120" w:line="360" w:lineRule="auto"/>
        <w:ind w:left="0" w:firstLine="1701"/>
        <w:jc w:val="both"/>
        <w:rPr/>
      </w:pPr>
      <w:r w:rsidDel="00000000" w:rsidR="00000000" w:rsidRPr="00000000">
        <w:rPr>
          <w:rtl w:val="0"/>
        </w:rPr>
        <w:t xml:space="preserve">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17">
      <w:pPr>
        <w:numPr>
          <w:ilvl w:val="3"/>
          <w:numId w:val="1"/>
        </w:numPr>
        <w:spacing w:after="120" w:before="120" w:line="360" w:lineRule="auto"/>
        <w:ind w:left="0" w:firstLine="1701"/>
        <w:jc w:val="both"/>
        <w:rPr/>
      </w:pPr>
      <w:r w:rsidDel="00000000" w:rsidR="00000000" w:rsidRPr="00000000">
        <w:rPr>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18">
      <w:pPr>
        <w:numPr>
          <w:ilvl w:val="3"/>
          <w:numId w:val="1"/>
        </w:numPr>
        <w:spacing w:after="120" w:before="120" w:line="360" w:lineRule="auto"/>
        <w:ind w:left="0" w:firstLine="1701"/>
        <w:jc w:val="both"/>
        <w:rPr/>
      </w:pPr>
      <w:r w:rsidDel="00000000" w:rsidR="00000000" w:rsidRPr="00000000">
        <w:rPr>
          <w:rtl w:val="0"/>
        </w:rPr>
        <w:t xml:space="preserve">pessoa física ou jurídica que se encontre, ao tempo da contratação, impossibilitada de contratar em decorrência de sanção que lhe foi imposta;</w:t>
      </w:r>
    </w:p>
    <w:p w:rsidR="00000000" w:rsidDel="00000000" w:rsidP="00000000" w:rsidRDefault="00000000" w:rsidRPr="00000000" w14:paraId="00000019">
      <w:pPr>
        <w:numPr>
          <w:ilvl w:val="3"/>
          <w:numId w:val="1"/>
        </w:numPr>
        <w:spacing w:after="120" w:before="120" w:line="360" w:lineRule="auto"/>
        <w:ind w:left="0" w:firstLine="1701"/>
        <w:jc w:val="both"/>
        <w:rPr/>
      </w:pPr>
      <w:r w:rsidDel="00000000" w:rsidR="00000000" w:rsidRPr="00000000">
        <w:rPr>
          <w:rtl w:val="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1A">
      <w:pPr>
        <w:numPr>
          <w:ilvl w:val="3"/>
          <w:numId w:val="1"/>
        </w:numPr>
        <w:spacing w:after="120" w:before="120" w:line="360" w:lineRule="auto"/>
        <w:ind w:left="0" w:firstLine="1701"/>
        <w:jc w:val="both"/>
        <w:rPr/>
      </w:pPr>
      <w:r w:rsidDel="00000000" w:rsidR="00000000" w:rsidRPr="00000000">
        <w:rPr>
          <w:rtl w:val="0"/>
        </w:rPr>
        <w:t xml:space="preserve">empresas controladoras, controladas ou coligadas, nos termos da </w:t>
      </w:r>
      <w:hyperlink r:id="rId9">
        <w:r w:rsidDel="00000000" w:rsidR="00000000" w:rsidRPr="00000000">
          <w:rPr>
            <w:rtl w:val="0"/>
          </w:rPr>
          <w:t xml:space="preserve">Lei nº 6.404, de 15 de dezembro de 1976</w:t>
        </w:r>
      </w:hyperlink>
      <w:r w:rsidDel="00000000" w:rsidR="00000000" w:rsidRPr="00000000">
        <w:rPr>
          <w:rtl w:val="0"/>
        </w:rPr>
        <w:t xml:space="preserve">, concorrendo entre si;</w:t>
      </w:r>
    </w:p>
    <w:p w:rsidR="00000000" w:rsidDel="00000000" w:rsidP="00000000" w:rsidRDefault="00000000" w:rsidRPr="00000000" w14:paraId="0000001B">
      <w:pPr>
        <w:numPr>
          <w:ilvl w:val="3"/>
          <w:numId w:val="1"/>
        </w:numPr>
        <w:spacing w:after="120" w:before="120" w:line="360" w:lineRule="auto"/>
        <w:ind w:left="0" w:firstLine="1701"/>
        <w:jc w:val="both"/>
        <w:rPr/>
      </w:pPr>
      <w:r w:rsidDel="00000000" w:rsidR="00000000" w:rsidRPr="00000000">
        <w:rPr>
          <w:rtl w:val="0"/>
        </w:rP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1C">
      <w:pPr>
        <w:numPr>
          <w:ilvl w:val="3"/>
          <w:numId w:val="3"/>
        </w:numPr>
        <w:spacing w:after="120" w:before="120" w:line="360" w:lineRule="auto"/>
        <w:ind w:left="0" w:firstLine="1134"/>
        <w:jc w:val="both"/>
        <w:rPr/>
      </w:pPr>
      <w:r w:rsidDel="00000000" w:rsidR="00000000" w:rsidRPr="00000000">
        <w:rPr>
          <w:rtl w:val="0"/>
        </w:rPr>
        <w:t xml:space="preserve">Equiparam-se aos autores do projeto as empresas integrantes do mesmo grupo econômico;</w:t>
      </w:r>
    </w:p>
    <w:p w:rsidR="00000000" w:rsidDel="00000000" w:rsidP="00000000" w:rsidRDefault="00000000" w:rsidRPr="00000000" w14:paraId="0000001D">
      <w:pPr>
        <w:numPr>
          <w:ilvl w:val="3"/>
          <w:numId w:val="3"/>
        </w:numPr>
        <w:spacing w:after="120" w:before="120" w:line="360" w:lineRule="auto"/>
        <w:ind w:left="0" w:firstLine="1134"/>
        <w:jc w:val="both"/>
        <w:rPr/>
      </w:pPr>
      <w:r w:rsidDel="00000000" w:rsidR="00000000" w:rsidRPr="00000000">
        <w:rPr>
          <w:rtl w:val="0"/>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000000" w:rsidDel="00000000" w:rsidP="00000000" w:rsidRDefault="00000000" w:rsidRPr="00000000" w14:paraId="0000001E">
      <w:pPr>
        <w:numPr>
          <w:ilvl w:val="2"/>
          <w:numId w:val="3"/>
        </w:numPr>
        <w:spacing w:after="120" w:before="120" w:line="360" w:lineRule="auto"/>
        <w:ind w:left="0" w:firstLine="1134"/>
        <w:jc w:val="both"/>
        <w:rPr/>
      </w:pPr>
      <w:r w:rsidDel="00000000" w:rsidR="00000000" w:rsidRPr="00000000">
        <w:rPr>
          <w:rtl w:val="0"/>
        </w:rPr>
        <w:t xml:space="preserve">organizações da Sociedade Civil de Interesse Público - OSCIP, atuando nessa condição (Acórdão nº 746/2014-TCU-Plenário); </w:t>
      </w:r>
    </w:p>
    <w:p w:rsidR="00000000" w:rsidDel="00000000" w:rsidP="00000000" w:rsidRDefault="00000000" w:rsidRPr="00000000" w14:paraId="0000001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8496b0" w:val="clear"/>
        <w:spacing w:after="0" w:before="0" w:line="36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INGRESSO NA DISPENSA E ENVIO DA PROPOSTA INICIAL</w:t>
      </w:r>
    </w:p>
    <w:p w:rsidR="00000000" w:rsidDel="00000000" w:rsidP="00000000" w:rsidRDefault="00000000" w:rsidRPr="00000000" w14:paraId="0000002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 ingresso do fornecedor na dispensa se dará com o envio de sua proposta inicial, na forma deste item.</w:t>
      </w:r>
      <w:r w:rsidDel="00000000" w:rsidR="00000000" w:rsidRPr="00000000">
        <w:rPr>
          <w:rtl w:val="0"/>
        </w:rPr>
      </w:r>
    </w:p>
    <w:p w:rsidR="00000000" w:rsidDel="00000000" w:rsidP="00000000" w:rsidRDefault="00000000" w:rsidRPr="00000000" w14:paraId="00000021">
      <w:pPr>
        <w:numPr>
          <w:ilvl w:val="1"/>
          <w:numId w:val="4"/>
        </w:numPr>
        <w:spacing w:after="120" w:before="120" w:line="360" w:lineRule="auto"/>
        <w:ind w:left="0" w:firstLine="0"/>
        <w:jc w:val="both"/>
        <w:rPr/>
      </w:pPr>
      <w:r w:rsidDel="00000000" w:rsidR="00000000" w:rsidRPr="00000000">
        <w:rPr>
          <w:rtl w:val="0"/>
        </w:rPr>
        <w:t xml:space="preserve">O fornecedor interessado, após a divulgação do aviso de contratação direta, encaminhará, pela plataforma </w:t>
      </w:r>
      <w:hyperlink r:id="rId10">
        <w:r w:rsidDel="00000000" w:rsidR="00000000" w:rsidRPr="00000000">
          <w:rPr>
            <w:color w:val="0000ff"/>
            <w:u w:val="single"/>
            <w:rtl w:val="0"/>
          </w:rPr>
          <w:t xml:space="preserve">https://bnc.org.br/</w:t>
        </w:r>
      </w:hyperlink>
      <w:r w:rsidDel="00000000" w:rsidR="00000000" w:rsidRPr="00000000">
        <w:rPr>
          <w:rtl w:val="0"/>
        </w:rPr>
        <w:t xml:space="preserve">, a proposta com a descrição do objeto ofertado, a marca do produto, quando for o caso, e o preço, até os seguintes prazos estabelecidos;</w:t>
      </w:r>
    </w:p>
    <w:p w:rsidR="00000000" w:rsidDel="00000000" w:rsidP="00000000" w:rsidRDefault="00000000" w:rsidRPr="00000000" w14:paraId="00000022">
      <w:pPr>
        <w:numPr>
          <w:ilvl w:val="2"/>
          <w:numId w:val="4"/>
        </w:numPr>
        <w:spacing w:after="120" w:before="120" w:line="360" w:lineRule="auto"/>
        <w:ind w:left="0" w:firstLine="1134"/>
        <w:jc w:val="both"/>
        <w:rPr/>
      </w:pPr>
      <w:r w:rsidDel="00000000" w:rsidR="00000000" w:rsidRPr="00000000">
        <w:rPr>
          <w:rtl w:val="0"/>
        </w:rPr>
        <w:t xml:space="preserve">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000000" w:rsidDel="00000000" w:rsidP="00000000" w:rsidRDefault="00000000" w:rsidRPr="00000000" w14:paraId="00000023">
      <w:pPr>
        <w:numPr>
          <w:ilvl w:val="1"/>
          <w:numId w:val="4"/>
        </w:numPr>
        <w:spacing w:after="120" w:before="120" w:line="360" w:lineRule="auto"/>
        <w:ind w:left="0" w:firstLine="0"/>
        <w:jc w:val="both"/>
        <w:rPr/>
      </w:pPr>
      <w:r w:rsidDel="00000000" w:rsidR="00000000" w:rsidRPr="00000000">
        <w:rPr>
          <w:rtl w:val="0"/>
        </w:rPr>
        <w:t xml:space="preserve">Todas as especificações do objeto contidas na proposta, em especial o preço, vinculam a Contratada.</w:t>
      </w:r>
    </w:p>
    <w:p w:rsidR="00000000" w:rsidDel="00000000" w:rsidP="00000000" w:rsidRDefault="00000000" w:rsidRPr="00000000" w14:paraId="00000024">
      <w:pPr>
        <w:numPr>
          <w:ilvl w:val="1"/>
          <w:numId w:val="4"/>
        </w:numPr>
        <w:spacing w:after="120" w:before="120" w:line="360" w:lineRule="auto"/>
        <w:ind w:left="0" w:firstLine="0"/>
        <w:jc w:val="both"/>
        <w:rPr/>
      </w:pPr>
      <w:r w:rsidDel="00000000" w:rsidR="00000000" w:rsidRPr="00000000">
        <w:rPr>
          <w:rtl w:val="0"/>
        </w:rPr>
        <w:t xml:space="preserve">Nos valores propostos estarão inclusos todos os custos operacionais, encargos previdenciários, trabalhistas, tributários, comerciais e quaisquer outros que incidam direta ou indiretamente na prestação dos serviços;</w:t>
      </w:r>
    </w:p>
    <w:p w:rsidR="00000000" w:rsidDel="00000000" w:rsidP="00000000" w:rsidRDefault="00000000" w:rsidRPr="00000000" w14:paraId="00000025">
      <w:pPr>
        <w:numPr>
          <w:ilvl w:val="2"/>
          <w:numId w:val="4"/>
        </w:numPr>
        <w:spacing w:after="120" w:before="120" w:line="360" w:lineRule="auto"/>
        <w:ind w:left="0" w:firstLine="992"/>
        <w:jc w:val="both"/>
        <w:rPr/>
      </w:pPr>
      <w:r w:rsidDel="00000000" w:rsidR="00000000" w:rsidRPr="00000000">
        <w:rPr>
          <w:rtl w:val="0"/>
        </w:rPr>
        <w:t xml:space="preserve">Os preços ofertados, serão de exclusiva responsabilidade do fornecedor, não lhe assistindo o direito de pleitear qualquer alteração, sob alegação de erro, omissão ou qualquer outro pretexto.</w:t>
      </w:r>
    </w:p>
    <w:p w:rsidR="00000000" w:rsidDel="00000000" w:rsidP="00000000" w:rsidRDefault="00000000" w:rsidRPr="00000000" w14:paraId="00000026">
      <w:pPr>
        <w:numPr>
          <w:ilvl w:val="1"/>
          <w:numId w:val="4"/>
        </w:numPr>
        <w:spacing w:after="120" w:before="120" w:line="360" w:lineRule="auto"/>
        <w:ind w:left="0" w:firstLine="0"/>
        <w:jc w:val="both"/>
        <w:rPr/>
      </w:pPr>
      <w:r w:rsidDel="00000000" w:rsidR="00000000" w:rsidRPr="00000000">
        <w:rPr>
          <w:rtl w:val="0"/>
        </w:rPr>
        <w:t xml:space="preserve">Se o regime tributário da empresa implicar o recolhimento de tributos em percentuais variáveis, a cotação adequada será a que corresponde à média dos efetivos recolhimentos da empresa nos últimos doze meses. </w:t>
      </w:r>
    </w:p>
    <w:p w:rsidR="00000000" w:rsidDel="00000000" w:rsidP="00000000" w:rsidRDefault="00000000" w:rsidRPr="00000000" w14:paraId="00000027">
      <w:pPr>
        <w:numPr>
          <w:ilvl w:val="1"/>
          <w:numId w:val="4"/>
        </w:numPr>
        <w:spacing w:after="120" w:before="120" w:line="360" w:lineRule="auto"/>
        <w:ind w:left="0" w:firstLine="0"/>
        <w:jc w:val="both"/>
        <w:rPr/>
      </w:pPr>
      <w:r w:rsidDel="00000000" w:rsidR="00000000" w:rsidRPr="00000000">
        <w:rPr>
          <w:rtl w:val="0"/>
        </w:rPr>
        <w:t xml:space="preserve">Independentemente do percentual de tributo inserido na planilha, no pagamento serão retidos na fonte os percentuais estabelecidos na legislação vigente.</w:t>
      </w:r>
    </w:p>
    <w:p w:rsidR="00000000" w:rsidDel="00000000" w:rsidP="00000000" w:rsidRDefault="00000000" w:rsidRPr="00000000" w14:paraId="00000028">
      <w:pPr>
        <w:numPr>
          <w:ilvl w:val="1"/>
          <w:numId w:val="4"/>
        </w:numPr>
        <w:spacing w:after="120" w:before="120" w:line="360" w:lineRule="auto"/>
        <w:ind w:left="0" w:firstLine="0"/>
        <w:jc w:val="both"/>
        <w:rPr/>
      </w:pPr>
      <w:r w:rsidDel="00000000" w:rsidR="00000000" w:rsidRPr="00000000">
        <w:rPr>
          <w:rtl w:val="0"/>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29">
      <w:pPr>
        <w:numPr>
          <w:ilvl w:val="1"/>
          <w:numId w:val="4"/>
        </w:numPr>
        <w:spacing w:after="120" w:before="120" w:line="360" w:lineRule="auto"/>
        <w:ind w:left="0" w:firstLine="0"/>
        <w:jc w:val="both"/>
        <w:rPr/>
      </w:pPr>
      <w:r w:rsidDel="00000000" w:rsidR="00000000" w:rsidRPr="00000000">
        <w:rPr>
          <w:rtl w:val="0"/>
        </w:rPr>
        <w:t xml:space="preserve">Uma vez enviada a proposta, os fornecedores NÃO poderão retirá-la, substituí-la ou modificá-la;</w:t>
      </w:r>
    </w:p>
    <w:p w:rsidR="00000000" w:rsidDel="00000000" w:rsidP="00000000" w:rsidRDefault="00000000" w:rsidRPr="00000000" w14:paraId="0000002A">
      <w:pPr>
        <w:numPr>
          <w:ilvl w:val="1"/>
          <w:numId w:val="4"/>
        </w:numPr>
        <w:spacing w:after="120" w:before="120" w:line="360" w:lineRule="auto"/>
        <w:ind w:left="0" w:firstLine="0"/>
        <w:jc w:val="both"/>
        <w:rPr/>
      </w:pPr>
      <w:r w:rsidDel="00000000" w:rsidR="00000000" w:rsidRPr="00000000">
        <w:rPr>
          <w:rtl w:val="0"/>
        </w:rPr>
        <w:t xml:space="preserve">O fornecedor deverá enviar juntamente com a proposta às seguintes declarações: </w:t>
      </w:r>
    </w:p>
    <w:p w:rsidR="00000000" w:rsidDel="00000000" w:rsidP="00000000" w:rsidRDefault="00000000" w:rsidRPr="00000000" w14:paraId="0000002B">
      <w:pPr>
        <w:numPr>
          <w:ilvl w:val="2"/>
          <w:numId w:val="4"/>
        </w:numPr>
        <w:spacing w:after="120" w:before="120" w:line="360" w:lineRule="auto"/>
        <w:ind w:left="0" w:firstLine="1134"/>
        <w:jc w:val="both"/>
        <w:rPr/>
      </w:pPr>
      <w:r w:rsidDel="00000000" w:rsidR="00000000" w:rsidRPr="00000000">
        <w:rPr>
          <w:rtl w:val="0"/>
        </w:rPr>
        <w:t xml:space="preserve">que inexistem fatos impeditivos para sua habilitação no certame, ciente da obrigatoriedade de declarar ocorrências posteriores;</w:t>
      </w:r>
    </w:p>
    <w:p w:rsidR="00000000" w:rsidDel="00000000" w:rsidP="00000000" w:rsidRDefault="00000000" w:rsidRPr="00000000" w14:paraId="0000002C">
      <w:pPr>
        <w:numPr>
          <w:ilvl w:val="2"/>
          <w:numId w:val="4"/>
        </w:numPr>
        <w:spacing w:after="120" w:before="120" w:line="360" w:lineRule="auto"/>
        <w:ind w:left="0" w:firstLine="1134"/>
        <w:jc w:val="both"/>
        <w:rPr/>
      </w:pPr>
      <w:r w:rsidDel="00000000" w:rsidR="00000000" w:rsidRPr="00000000">
        <w:rPr>
          <w:rtl w:val="0"/>
        </w:rPr>
        <w:t xml:space="preserve">que cumpre os requisitos estabelecidos no artigo 3° da Lei Complementar nº 123, de 2006, estando apto a usufruir do tratamento favorecido estabelecido em seus arts. 42 a 49.</w:t>
      </w:r>
    </w:p>
    <w:p w:rsidR="00000000" w:rsidDel="00000000" w:rsidP="00000000" w:rsidRDefault="00000000" w:rsidRPr="00000000" w14:paraId="0000002D">
      <w:pPr>
        <w:numPr>
          <w:ilvl w:val="2"/>
          <w:numId w:val="4"/>
        </w:numPr>
        <w:spacing w:after="120" w:before="120" w:line="360" w:lineRule="auto"/>
        <w:ind w:left="0" w:firstLine="1134"/>
        <w:jc w:val="both"/>
        <w:rPr/>
      </w:pPr>
      <w:r w:rsidDel="00000000" w:rsidR="00000000" w:rsidRPr="00000000">
        <w:rPr>
          <w:rtl w:val="0"/>
        </w:rPr>
        <w:t xml:space="preserve">que está ciente e concorda com as condições contidas no Aviso de Contratação Direta e seus anexos;</w:t>
      </w:r>
    </w:p>
    <w:p w:rsidR="00000000" w:rsidDel="00000000" w:rsidP="00000000" w:rsidRDefault="00000000" w:rsidRPr="00000000" w14:paraId="0000002E">
      <w:pPr>
        <w:numPr>
          <w:ilvl w:val="2"/>
          <w:numId w:val="4"/>
        </w:numPr>
        <w:spacing w:after="120" w:before="120" w:line="360" w:lineRule="auto"/>
        <w:ind w:left="0" w:firstLine="1134"/>
        <w:jc w:val="both"/>
        <w:rPr/>
      </w:pPr>
      <w:r w:rsidDel="00000000" w:rsidR="00000000" w:rsidRPr="00000000">
        <w:rPr>
          <w:rtl w:val="0"/>
        </w:rPr>
        <w:t xml:space="preserve">que cumpre as exigências de reserva de cargos para pessoa com deficiência e para reabilitado da Previdência Social, de que trata o art. 93 da Lei nº 8.213/91.</w:t>
      </w:r>
    </w:p>
    <w:p w:rsidR="00000000" w:rsidDel="00000000" w:rsidP="00000000" w:rsidRDefault="00000000" w:rsidRPr="00000000" w14:paraId="0000002F">
      <w:pPr>
        <w:numPr>
          <w:ilvl w:val="2"/>
          <w:numId w:val="4"/>
        </w:numPr>
        <w:spacing w:after="120" w:before="120" w:line="360" w:lineRule="auto"/>
        <w:ind w:left="0" w:firstLine="1134"/>
        <w:jc w:val="both"/>
        <w:rPr/>
      </w:pPr>
      <w:r w:rsidDel="00000000" w:rsidR="00000000" w:rsidRPr="00000000">
        <w:rPr>
          <w:rtl w:val="0"/>
        </w:rPr>
        <w:t xml:space="preserve">que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30">
      <w:pPr>
        <w:spacing w:after="120" w:before="120" w:line="360" w:lineRule="auto"/>
        <w:jc w:val="both"/>
        <w:rPr>
          <w:highlight w:val="whit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8496b0" w:val="clear"/>
        <w:spacing w:after="0" w:before="0" w:line="360" w:lineRule="auto"/>
        <w:ind w:left="0" w:right="0" w:firstLine="0"/>
        <w:jc w:val="left"/>
        <w:rPr>
          <w:rFonts w:ascii="Century Gothic" w:cs="Century Gothic" w:eastAsia="Century Gothic" w:hAnsi="Century Gothic"/>
          <w:b w:val="1"/>
          <w:bCs w:val="1"/>
          <w:i w:val="0"/>
          <w:iCs w:val="0"/>
          <w:smallCaps w:val="0"/>
          <w:strike w:val="0"/>
          <w:color w:val="000000"/>
          <w:sz w:val="22"/>
          <w:szCs w:val="22"/>
          <w:highlight w:val="white"/>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DA FASE D</w:t>
      </w:r>
      <w:r w:rsidDel="00000000" w:rsidR="00000000" w:rsidRPr="00000000">
        <w:rPr>
          <w:b w:val="1"/>
          <w:bCs w:val="1"/>
          <w:highlight w:val="white"/>
          <w:rtl w:val="0"/>
        </w:rPr>
        <w:t xml:space="preserve">E RECEBIMENTO DAS PROPOSTAS </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 </w:t>
      </w:r>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964"/>
        </w:tabs>
        <w:spacing w:after="0" w:before="240" w:line="276" w:lineRule="auto"/>
        <w:ind w:left="851" w:right="141" w:hanging="720"/>
        <w:jc w:val="both"/>
        <w:rPr>
          <w:rFonts w:ascii="Century Gothic" w:cs="Century Gothic" w:eastAsia="Century Gothic" w:hAnsi="Century Gothic"/>
          <w:i w:val="0"/>
          <w:iCs w:val="0"/>
          <w:smallCaps w:val="0"/>
          <w:strike w:val="0"/>
          <w:color w:val="000000"/>
          <w:sz w:val="22"/>
          <w:szCs w:val="22"/>
          <w:highlight w:val="white"/>
          <w:vertAlign w:val="baseline"/>
        </w:rPr>
      </w:pPr>
      <w:bookmarkStart w:colFirst="0" w:colLast="0" w:name="_heading=h.4nsm5b52vd5j" w:id="0"/>
      <w:bookmarkEnd w:id="0"/>
      <w:r w:rsidDel="00000000" w:rsidR="00000000" w:rsidRPr="00000000">
        <w:rPr>
          <w:highlight w:val="white"/>
          <w:rtl w:val="0"/>
        </w:rPr>
        <w:t xml:space="preserve">A partir da data e horário estabelecidos neste Aviso de Contratação Direta, o sistema eletrônico será aberto para o recebimento das propostas, que deverão ser encaminhadas exclusivamente por meio eletrônico, até o prazo final também definido neste aviso.</w:t>
      </w:r>
      <w:r w:rsidDel="00000000" w:rsidR="00000000" w:rsidRPr="00000000">
        <w:rPr>
          <w:rtl w:val="0"/>
        </w:rPr>
      </w:r>
    </w:p>
    <w:p w:rsidR="00000000" w:rsidDel="00000000" w:rsidP="00000000" w:rsidRDefault="00000000" w:rsidRPr="00000000" w14:paraId="00000033">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964"/>
        </w:tabs>
        <w:spacing w:after="0" w:before="240" w:line="276" w:lineRule="auto"/>
        <w:ind w:left="851" w:right="141" w:hanging="720"/>
        <w:jc w:val="both"/>
        <w:rPr>
          <w:highlight w:val="white"/>
        </w:rPr>
      </w:pPr>
      <w:bookmarkStart w:colFirst="0" w:colLast="0" w:name="_heading=h.b1c58fm3qfcp" w:id="1"/>
      <w:bookmarkEnd w:id="1"/>
      <w:r w:rsidDel="00000000" w:rsidR="00000000" w:rsidRPr="00000000">
        <w:rPr>
          <w:highlight w:val="white"/>
          <w:rtl w:val="0"/>
        </w:rPr>
        <w:t xml:space="preserve">Durante o período de recebimento, os fornecedores poderão registrar uma única proposta de preço, sendo possível a substituição ou retificação da proposta anteriormente enviada até o encerramento do prazo.</w:t>
      </w:r>
    </w:p>
    <w:p w:rsidR="00000000" w:rsidDel="00000000" w:rsidP="00000000" w:rsidRDefault="00000000" w:rsidRPr="00000000" w14:paraId="00000034">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964"/>
        </w:tabs>
        <w:spacing w:after="0" w:before="240" w:line="276" w:lineRule="auto"/>
        <w:ind w:left="851" w:right="141" w:hanging="720"/>
        <w:jc w:val="both"/>
        <w:rPr>
          <w:highlight w:val="white"/>
        </w:rPr>
      </w:pPr>
      <w:bookmarkStart w:colFirst="0" w:colLast="0" w:name="_heading=h.8tywt06xhc1k" w:id="2"/>
      <w:bookmarkEnd w:id="2"/>
      <w:r w:rsidDel="00000000" w:rsidR="00000000" w:rsidRPr="00000000">
        <w:rPr>
          <w:highlight w:val="white"/>
          <w:rtl w:val="0"/>
        </w:rPr>
        <w:t xml:space="preserve">Encerrado o prazo para o envio das propostas, o sistema será automaticamente fechado, não sendo permitido o envio, alteração ou substituição de propostas após esse momento.</w:t>
      </w:r>
    </w:p>
    <w:p w:rsidR="00000000" w:rsidDel="00000000" w:rsidP="00000000" w:rsidRDefault="00000000" w:rsidRPr="00000000" w14:paraId="00000035">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964"/>
        </w:tabs>
        <w:spacing w:after="0" w:before="240" w:line="276" w:lineRule="auto"/>
        <w:ind w:left="851" w:right="141" w:hanging="720"/>
        <w:jc w:val="both"/>
        <w:rPr>
          <w:highlight w:val="white"/>
        </w:rPr>
      </w:pPr>
      <w:bookmarkStart w:colFirst="0" w:colLast="0" w:name="_heading=h.uv1ty996yje" w:id="3"/>
      <w:bookmarkEnd w:id="3"/>
      <w:r w:rsidDel="00000000" w:rsidR="00000000" w:rsidRPr="00000000">
        <w:rPr>
          <w:highlight w:val="white"/>
          <w:rtl w:val="0"/>
        </w:rPr>
        <w:t xml:space="preserve">As propostas recebidas serão analisadas pela Administração, observando-se os critérios estabelecidos no Termo de Referência e demais documentos do processo.</w:t>
      </w:r>
    </w:p>
    <w:p w:rsidR="00000000" w:rsidDel="00000000" w:rsidP="00000000" w:rsidRDefault="00000000" w:rsidRPr="00000000" w14:paraId="00000036">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964"/>
        </w:tabs>
        <w:spacing w:after="0" w:before="240" w:line="276" w:lineRule="auto"/>
        <w:ind w:left="851" w:right="141" w:hanging="720"/>
        <w:jc w:val="both"/>
        <w:rPr>
          <w:highlight w:val="white"/>
        </w:rPr>
      </w:pPr>
      <w:bookmarkStart w:colFirst="0" w:colLast="0" w:name="_heading=h.9lsp5sz54yq9" w:id="4"/>
      <w:bookmarkEnd w:id="4"/>
      <w:r w:rsidDel="00000000" w:rsidR="00000000" w:rsidRPr="00000000">
        <w:rPr>
          <w:highlight w:val="white"/>
          <w:rtl w:val="0"/>
        </w:rPr>
        <w:t xml:space="preserve">Não haverá fase de lances ou etapa competitiva, considerando que a presente contratação direta ocorrerá sem disputa, limitando-se à análise e julgamento das propostas apresentadas dentro do prazo previsto.</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8496b0" w:val="clear"/>
        <w:spacing w:after="0" w:before="0" w:line="36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JULGAMENTO DAS PROPOSTAS DE PREÇO</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Encerrado prazo de envio das propostas, será verificada a conformidade da proposta classificada em primeiro lugar quanto à adequação do objeto e à compatibilidade do preço em relação ao estipulado para a contratação.</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0"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000000" w:rsidDel="00000000" w:rsidP="00000000" w:rsidRDefault="00000000" w:rsidRPr="00000000" w14:paraId="0000003C">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120" w:before="0" w:line="360" w:lineRule="auto"/>
        <w:ind w:left="0"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Em qualquer caso, concluída a negociação, o resultado será registrado na ata do procedimento da dispensa.</w:t>
      </w:r>
    </w:p>
    <w:p w:rsidR="00000000" w:rsidDel="00000000" w:rsidP="00000000" w:rsidRDefault="00000000" w:rsidRPr="00000000" w14:paraId="0000003D">
      <w:pPr>
        <w:numPr>
          <w:ilvl w:val="1"/>
          <w:numId w:val="4"/>
        </w:numPr>
        <w:spacing w:after="120" w:before="120" w:line="360" w:lineRule="auto"/>
        <w:ind w:left="0" w:firstLine="0"/>
        <w:jc w:val="both"/>
        <w:rPr/>
      </w:pPr>
      <w:r w:rsidDel="00000000" w:rsidR="00000000" w:rsidRPr="00000000">
        <w:rPr>
          <w:rtl w:val="0"/>
        </w:rPr>
        <w:t xml:space="preserve">O prazo de validade da proposta não será inferior a 60 (sessenta) dias, a contar da data de sua apresentação.</w:t>
      </w:r>
    </w:p>
    <w:p w:rsidR="00000000" w:rsidDel="00000000" w:rsidP="00000000" w:rsidRDefault="00000000" w:rsidRPr="00000000" w14:paraId="0000003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Será desclassificada a proposta vencedora que: </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0"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contiver vícios insanáveis;</w:t>
      </w:r>
    </w:p>
    <w:p w:rsidR="00000000" w:rsidDel="00000000" w:rsidP="00000000" w:rsidRDefault="00000000" w:rsidRPr="00000000" w14:paraId="00000040">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0"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não obedecer às especificações técnicas pormenorizadas neste aviso ou em seus anexos;</w:t>
      </w:r>
    </w:p>
    <w:p w:rsidR="00000000" w:rsidDel="00000000" w:rsidP="00000000" w:rsidRDefault="00000000" w:rsidRPr="00000000" w14:paraId="00000041">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0"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apresentar preços inexequíveis ou permanecerem acima do preço máximo definido para a contratação;</w:t>
      </w:r>
    </w:p>
    <w:p w:rsidR="00000000" w:rsidDel="00000000" w:rsidP="00000000" w:rsidRDefault="00000000" w:rsidRPr="00000000" w14:paraId="00000042">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0"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não tiverem sua exequibilidade demonstrada, quando exigido pela Administração;</w:t>
      </w:r>
    </w:p>
    <w:p w:rsidR="00000000" w:rsidDel="00000000" w:rsidP="00000000" w:rsidRDefault="00000000" w:rsidRPr="00000000" w14:paraId="00000043">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0"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apresentar desconformidade com quaisquer outras exigências deste aviso ou seus anexos, desde que insanável.</w:t>
      </w:r>
    </w:p>
    <w:p w:rsidR="00000000" w:rsidDel="00000000" w:rsidP="00000000" w:rsidRDefault="00000000" w:rsidRPr="00000000" w14:paraId="0000004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Quando o fornecedor não conseguir comprovar que possui ou possuirá recursos suficientes para executar a contento o objeto, será considerada inexequível a proposta de preços que:</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1134"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000000" w:rsidDel="00000000" w:rsidP="00000000" w:rsidRDefault="00000000" w:rsidRPr="00000000" w14:paraId="00000046">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1134"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apresentar um ou mais valores da planilha de custo que sejam inferiores àqueles fixados em instrumentos de caráter normativo obrigatório, tais como leis, medidas provisórias e convenções coletivas de trabalho vigentes.</w:t>
      </w:r>
    </w:p>
    <w:p w:rsidR="00000000" w:rsidDel="00000000" w:rsidP="00000000" w:rsidRDefault="00000000" w:rsidRPr="00000000" w14:paraId="0000004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15"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Se houver indícios de inexequibilidade da proposta de preço, ou em caso da necessidade de esclarecimentos complementares, poderão ser efetuadas diligências, para que a empresa comprove a exequibilidade da proposta.  </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Erros no preenchimento da planilha não constituem motivo para a desclassificaç</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ã</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 da proposta. A planilha </w:t>
      </w:r>
      <w:r w:rsidDel="00000000" w:rsidR="00000000" w:rsidRPr="00000000">
        <w:rPr>
          <w:rtl w:val="0"/>
        </w:rPr>
        <w:t xml:space="preserve">poderá</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ser ajustada pelo fornecedor, no prazo estabelecido pelo agente de contratação, desde que não haja majoração do preço.</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142"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 ajuste de que trata este dispositivo se limita a sanar erros ou falhas que não alterem a substância das propostas;</w:t>
      </w:r>
    </w:p>
    <w:p w:rsidR="00000000" w:rsidDel="00000000" w:rsidP="00000000" w:rsidRDefault="00000000" w:rsidRPr="00000000" w14:paraId="0000004A">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142"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Considera-se erro no preenchimento da planilha passível de correção a indicação de recolhimento de impostos e contribuições na forma do Simples Nacional, quando não cabível esse regime.</w:t>
      </w:r>
    </w:p>
    <w:p w:rsidR="00000000" w:rsidDel="00000000" w:rsidP="00000000" w:rsidRDefault="00000000" w:rsidRPr="00000000" w14:paraId="0000004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Para fins de análise da proposta quanto ao cumprimento das especificações do objeto, poderá ser colhida a manifestação escrita do setor requisitante do serviço ou da área especializada no objeto.</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Se a proposta vencedora for desclassificada, será examinada a proposta subsequente, e, assim sucessivamente, na ordem de classificação.</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Encerrada a análise quanto à aceitação da proposta, se iniciará a fase de habilitação, observado o disposto neste Aviso de Contratação Direta. </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8496b0" w:val="clear"/>
        <w:spacing w:after="0" w:before="0" w:line="36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HABILITAÇÃO</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276"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Os documentos a serem exigidos para fins de habilitação constam d</w:t>
      </w:r>
      <w:r w:rsidDel="00000000" w:rsidR="00000000" w:rsidRPr="00000000">
        <w:rPr>
          <w:rFonts w:ascii="Century Gothic" w:cs="Century Gothic" w:eastAsia="Century Gothic" w:hAnsi="Century Gothic"/>
          <w:b w:val="0"/>
          <w:bCs w:val="0"/>
          <w:i w:val="0"/>
          <w:iCs w:val="0"/>
          <w:smallCaps w:val="0"/>
          <w:strike w:val="0"/>
          <w:color w:val="000000"/>
          <w:sz w:val="22"/>
          <w:szCs w:val="22"/>
          <w:highlight w:val="white"/>
          <w:u w:val="none"/>
          <w:vertAlign w:val="baseline"/>
          <w:rtl w:val="0"/>
        </w:rPr>
        <w:t xml:space="preserve">o </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ANEXO I – TERMO DE REFERÊNCIA</w:t>
      </w:r>
      <w:r w:rsidDel="00000000" w:rsidR="00000000" w:rsidRPr="00000000">
        <w:rPr>
          <w:rFonts w:ascii="Century Gothic" w:cs="Century Gothic" w:eastAsia="Century Gothic" w:hAnsi="Century Gothic"/>
          <w:b w:val="0"/>
          <w:bCs w:val="0"/>
          <w:i w:val="0"/>
          <w:iCs w:val="0"/>
          <w:smallCaps w:val="0"/>
          <w:strike w:val="0"/>
          <w:color w:val="000000"/>
          <w:sz w:val="22"/>
          <w:szCs w:val="22"/>
          <w:highlight w:val="white"/>
          <w:u w:val="none"/>
          <w:vertAlign w:val="baseline"/>
          <w:rtl w:val="0"/>
        </w:rPr>
        <w:t xml:space="preserve"> deste aviso e serão solicitados do fornecedor </w:t>
      </w:r>
      <w:r w:rsidDel="00000000" w:rsidR="00000000" w:rsidRPr="00000000">
        <w:rPr>
          <w:highlight w:val="white"/>
          <w:rtl w:val="0"/>
        </w:rPr>
        <w:t xml:space="preserve">classificado</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da fase de lances.</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142" w:right="0" w:firstLine="1134"/>
        <w:jc w:val="both"/>
        <w:rPr>
          <w:b w:val="1"/>
          <w:bCs w:val="1"/>
          <w:highlight w:val="yellow"/>
        </w:rPr>
      </w:pPr>
      <w:r w:rsidDel="00000000" w:rsidR="00000000" w:rsidRPr="00000000">
        <w:rPr>
          <w:i w:val="0"/>
          <w:iCs w:val="0"/>
          <w:smallCaps w:val="0"/>
          <w:strike w:val="0"/>
          <w:color w:val="000000"/>
          <w:sz w:val="22"/>
          <w:szCs w:val="22"/>
          <w:highlight w:val="white"/>
          <w:u w:val="none"/>
          <w:vertAlign w:val="baseline"/>
          <w:rtl w:val="0"/>
        </w:rPr>
        <w:t xml:space="preserve">a) </w:t>
      </w:r>
      <w:r w:rsidDel="00000000" w:rsidR="00000000" w:rsidRPr="00000000">
        <w:rPr>
          <w:highlight w:val="white"/>
          <w:rtl w:val="0"/>
        </w:rPr>
        <w:t xml:space="preserve">Cada</w:t>
      </w:r>
      <w:r w:rsidDel="00000000" w:rsidR="00000000" w:rsidRPr="00000000">
        <w:rPr>
          <w:rtl w:val="0"/>
        </w:rPr>
        <w:t xml:space="preserve">stro Nacional de Empresas Inidôneas e Suspensas - </w:t>
      </w:r>
      <w:r w:rsidDel="00000000" w:rsidR="00000000" w:rsidRPr="00000000">
        <w:rPr>
          <w:b w:val="1"/>
          <w:bCs w:val="1"/>
          <w:rtl w:val="0"/>
        </w:rPr>
        <w:t xml:space="preserve">CEIS</w:t>
      </w:r>
      <w:r w:rsidDel="00000000" w:rsidR="00000000" w:rsidRPr="00000000">
        <w:rPr>
          <w:rtl w:val="0"/>
        </w:rPr>
        <w:t xml:space="preserve">, mantido pela Controladoria-Geral da União (</w:t>
      </w:r>
      <w:hyperlink r:id="rId11">
        <w:r w:rsidDel="00000000" w:rsidR="00000000" w:rsidRPr="00000000">
          <w:rPr>
            <w:rtl w:val="0"/>
          </w:rPr>
          <w:t xml:space="preserve">www.portaldatransparencia.gov.br/ceis</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2" w:right="0" w:firstLine="1134"/>
        <w:jc w:val="both"/>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b) </w:t>
      </w:r>
      <w:r w:rsidDel="00000000" w:rsidR="00000000" w:rsidRPr="00000000">
        <w:rPr>
          <w:rtl w:val="0"/>
        </w:rPr>
        <w:t xml:space="preserve">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w:t>
      </w:r>
      <w:r w:rsidDel="00000000" w:rsidR="00000000" w:rsidRPr="00000000">
        <w:rPr>
          <w:rtl w:val="0"/>
        </w:rPr>
        <w:t xml:space="preserve">adastro Nacional de Empresas Inidôneas e Suspensas - </w:t>
      </w:r>
      <w:r w:rsidDel="00000000" w:rsidR="00000000" w:rsidRPr="00000000">
        <w:rPr>
          <w:b w:val="1"/>
          <w:bCs w:val="1"/>
          <w:rtl w:val="0"/>
        </w:rPr>
        <w:t xml:space="preserve">CEIS</w:t>
      </w:r>
      <w:r w:rsidDel="00000000" w:rsidR="00000000" w:rsidRPr="00000000">
        <w:rPr>
          <w:rtl w:val="0"/>
        </w:rPr>
        <w:t xml:space="preserve">, mantido pela Controladoria-Geral da União (</w:t>
      </w:r>
      <w:hyperlink r:id="rId12">
        <w:r w:rsidDel="00000000" w:rsidR="00000000" w:rsidRPr="00000000">
          <w:rPr>
            <w:rtl w:val="0"/>
          </w:rPr>
          <w:t xml:space="preserve">www.portaldatransparencia.gov.br/ceis</w:t>
        </w:r>
      </w:hyperlink>
      <w:r w:rsidDel="00000000" w:rsidR="00000000" w:rsidRPr="00000000">
        <w:rPr>
          <w:rtl w:val="0"/>
        </w:rPr>
        <w:t xml:space="preserve">);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2" w:right="0" w:firstLine="1134"/>
        <w:jc w:val="both"/>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 </w:t>
      </w:r>
      <w:r w:rsidDel="00000000" w:rsidR="00000000" w:rsidRPr="00000000">
        <w:rPr>
          <w:rtl w:val="0"/>
        </w:rPr>
        <w:t xml:space="preserve">  Lista de Inidôneos mantida pelo Tribunal de Contas da União - </w:t>
      </w:r>
      <w:r w:rsidDel="00000000" w:rsidR="00000000" w:rsidRPr="00000000">
        <w:rPr>
          <w:b w:val="1"/>
          <w:bCs w:val="1"/>
          <w:rtl w:val="0"/>
        </w:rPr>
        <w:t xml:space="preserve">TCU</w:t>
      </w:r>
      <w:r w:rsidDel="00000000" w:rsidR="00000000" w:rsidRPr="00000000">
        <w:rPr>
          <w:rtl w:val="0"/>
        </w:rPr>
        <w:t xml:space="preserve">;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2"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2" w:right="0" w:firstLine="1134"/>
        <w:jc w:val="both"/>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 </w:t>
      </w:r>
      <w:r w:rsidDel="00000000" w:rsidR="00000000" w:rsidRPr="00000000">
        <w:rPr>
          <w:rtl w:val="0"/>
        </w:rPr>
        <w:t xml:space="preserve">Para a consulta de fornecedores pessoa jurídica poderá haver a substituição das consultas das alíneas “b”, “c” e “d” acima pela Consulta Consolidada de Pessoa Jurídica do TCU (https://certidoesapf.apps.tcu.gov.br/).</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42" w:right="0" w:firstLine="1134"/>
        <w:jc w:val="both"/>
        <w:rPr/>
      </w:pP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120" w:line="360" w:lineRule="auto"/>
        <w:ind w:left="142"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t xml:space="preserve">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120" w:line="360" w:lineRule="auto"/>
        <w:ind w:left="142" w:right="0" w:firstLine="1134"/>
        <w:jc w:val="both"/>
        <w:rPr>
          <w:b w:val="0"/>
          <w:bCs w:val="0"/>
        </w:rPr>
      </w:pPr>
      <w:r w:rsidDel="00000000" w:rsidR="00000000" w:rsidRPr="00000000">
        <w:rPr>
          <w:rtl w:val="0"/>
        </w:rPr>
        <w:t xml:space="preserve">Caso conste na Consulta de Situação do Fornecedor a existência de Ocorrências Impeditivas Indiretas, o gestor diligenciará para verificar se houve fraude por parte das empresas apontadas no Relatório de Ocorrências Impeditivas Indiretas.</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4"/>
          <w:numId w:val="4"/>
        </w:numPr>
        <w:pBdr>
          <w:top w:space="0" w:sz="0" w:val="nil"/>
          <w:left w:space="0" w:sz="0" w:val="nil"/>
          <w:bottom w:space="0" w:sz="0" w:val="nil"/>
          <w:right w:space="0" w:sz="0" w:val="nil"/>
          <w:between w:space="0" w:sz="0" w:val="nil"/>
        </w:pBdr>
        <w:shd w:fill="auto" w:val="clear"/>
        <w:spacing w:after="0" w:before="0" w:line="360" w:lineRule="auto"/>
        <w:ind w:left="0" w:right="0" w:firstLine="1701"/>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 tentativa de burla será verificada por meio dos vínculos societários, linhas de fornecimento similares, dentre outros.</w:t>
      </w:r>
    </w:p>
    <w:p w:rsidR="00000000" w:rsidDel="00000000" w:rsidP="00000000" w:rsidRDefault="00000000" w:rsidRPr="00000000" w14:paraId="0000005C">
      <w:pPr>
        <w:keepNext w:val="0"/>
        <w:keepLines w:val="0"/>
        <w:pageBreakBefore w:val="0"/>
        <w:widowControl w:val="1"/>
        <w:numPr>
          <w:ilvl w:val="4"/>
          <w:numId w:val="4"/>
        </w:numPr>
        <w:pBdr>
          <w:top w:space="0" w:sz="0" w:val="nil"/>
          <w:left w:space="0" w:sz="0" w:val="nil"/>
          <w:bottom w:space="0" w:sz="0" w:val="nil"/>
          <w:right w:space="0" w:sz="0" w:val="nil"/>
          <w:between w:space="0" w:sz="0" w:val="nil"/>
        </w:pBdr>
        <w:shd w:fill="auto" w:val="clear"/>
        <w:spacing w:after="0" w:before="0" w:line="360" w:lineRule="auto"/>
        <w:ind w:left="0" w:right="0" w:firstLine="1701"/>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 fornecedor será convocado para manifestação previamente à sua desclassificação</w:t>
      </w:r>
    </w:p>
    <w:p w:rsidR="00000000" w:rsidDel="00000000" w:rsidP="00000000" w:rsidRDefault="00000000" w:rsidRPr="00000000" w14:paraId="0000005D">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142"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Constatada a existência de sanção, o fornecedor será reputado inabilitado, por falta de condição de participação.</w:t>
      </w:r>
    </w:p>
    <w:p w:rsidR="00000000" w:rsidDel="00000000" w:rsidP="00000000" w:rsidRDefault="00000000" w:rsidRPr="00000000" w14:paraId="0000005E">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142"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 descumprimento do subitem acima implicará a inabilitação do fornecedor, exceto se a consulta aos sítios eletrônicos oficiais emissores de certidões lograr êxito em encontrar a(s) certidão(ões) válida(s).</w:t>
      </w:r>
    </w:p>
    <w:p w:rsidR="00000000" w:rsidDel="00000000" w:rsidP="00000000" w:rsidRDefault="00000000" w:rsidRPr="00000000" w14:paraId="0000005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Somente haverá a necessidade de comprovação do preenchimento de requisitos mediante apresentação dos documentos originais não-digitais quando houver dúvida em relação à integridade do documento digital.</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0"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Não havendo a comprovação cumulativa dos requisitos de habilitação, a inabilitação recairá sobre o(s) item(ns) de menor(es) valor(es) cuja </w:t>
      </w:r>
      <w:r w:rsidDel="00000000" w:rsidR="00000000" w:rsidRPr="00000000">
        <w:rPr>
          <w:rtl w:val="0"/>
        </w:rPr>
        <w:t xml:space="preserve">retirada seja suficiente</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 para a habilitação do fornecedor nos remanescentes.</w:t>
      </w:r>
    </w:p>
    <w:p w:rsidR="00000000" w:rsidDel="00000000" w:rsidP="00000000" w:rsidRDefault="00000000" w:rsidRPr="00000000" w14:paraId="0000006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Havendo necessidade de analisar minuciosamente os documentos exigidos, a sessão será suspensa, sendo informada a nova data e horário para a sua continuidade.</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Será inabilitado o fornecedor que não comprovar sua habilitação, seja por não apresentar quaisquer dos documentos exigidos, ou apresentá-los em desacordo com o estabelecido neste Aviso de Contratação Direta.</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142"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000000" w:rsidDel="00000000" w:rsidP="00000000" w:rsidRDefault="00000000" w:rsidRPr="00000000" w14:paraId="0000006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Constatado o atendimento às exigências de habilitação, o fornecedor será </w:t>
      </w:r>
      <w:r w:rsidDel="00000000" w:rsidR="00000000" w:rsidRPr="00000000">
        <w:rPr>
          <w:rtl w:val="0"/>
        </w:rPr>
        <w:t xml:space="preserve">habilitado.</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360" w:lineRule="auto"/>
        <w:ind w:left="142"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Os fornecedores deverão ficar atentos quanto aos prazos para envio de possíveis diligências.</w:t>
      </w:r>
    </w:p>
    <w:p w:rsidR="00000000" w:rsidDel="00000000" w:rsidP="00000000" w:rsidRDefault="00000000" w:rsidRPr="00000000" w14:paraId="0000006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8496b0" w:val="clear"/>
        <w:spacing w:after="0" w:before="0" w:line="36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CONTRATAÇÃO</w:t>
      </w:r>
    </w:p>
    <w:p w:rsidR="00000000" w:rsidDel="00000000" w:rsidP="00000000" w:rsidRDefault="00000000" w:rsidRPr="00000000" w14:paraId="0000006A">
      <w:pPr>
        <w:numPr>
          <w:ilvl w:val="1"/>
          <w:numId w:val="4"/>
        </w:numPr>
        <w:spacing w:after="120" w:before="120" w:line="360" w:lineRule="auto"/>
        <w:ind w:left="0" w:firstLine="0"/>
        <w:jc w:val="both"/>
        <w:rPr/>
      </w:pPr>
      <w:r w:rsidDel="00000000" w:rsidR="00000000" w:rsidRPr="00000000">
        <w:rPr>
          <w:rtl w:val="0"/>
        </w:rPr>
        <w:t xml:space="preserve">Após a homologação e adjudicação, caso se conclua pela contratação, será firmado Termo de Contrato ou emitido instrumento equivalente.</w:t>
      </w:r>
    </w:p>
    <w:p w:rsidR="00000000" w:rsidDel="00000000" w:rsidP="00000000" w:rsidRDefault="00000000" w:rsidRPr="00000000" w14:paraId="0000006B">
      <w:pPr>
        <w:numPr>
          <w:ilvl w:val="1"/>
          <w:numId w:val="4"/>
        </w:numPr>
        <w:spacing w:after="120" w:before="120" w:line="360" w:lineRule="auto"/>
        <w:ind w:left="0" w:firstLine="0"/>
        <w:jc w:val="both"/>
        <w:rPr/>
      </w:pPr>
      <w:r w:rsidDel="00000000" w:rsidR="00000000" w:rsidRPr="00000000">
        <w:rPr>
          <w:rtl w:val="0"/>
        </w:rPr>
        <w:t xml:space="preserve">O adjudicatário terá o prazo de 05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000000" w:rsidDel="00000000" w:rsidP="00000000" w:rsidRDefault="00000000" w:rsidRPr="00000000" w14:paraId="0000006C">
      <w:pPr>
        <w:numPr>
          <w:ilvl w:val="2"/>
          <w:numId w:val="4"/>
        </w:numPr>
        <w:spacing w:after="120" w:before="120" w:line="360" w:lineRule="auto"/>
        <w:ind w:left="0" w:firstLine="1134"/>
        <w:jc w:val="both"/>
        <w:rPr/>
      </w:pPr>
      <w:r w:rsidDel="00000000" w:rsidR="00000000" w:rsidRPr="00000000">
        <w:rPr>
          <w:rtl w:val="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dias, a contar da data de seu recebimento. </w:t>
      </w:r>
    </w:p>
    <w:p w:rsidR="00000000" w:rsidDel="00000000" w:rsidP="00000000" w:rsidRDefault="00000000" w:rsidRPr="00000000" w14:paraId="0000006D">
      <w:pPr>
        <w:numPr>
          <w:ilvl w:val="2"/>
          <w:numId w:val="4"/>
        </w:numPr>
        <w:spacing w:after="120" w:before="120" w:line="360" w:lineRule="auto"/>
        <w:ind w:left="0" w:firstLine="1134"/>
        <w:jc w:val="both"/>
        <w:rPr/>
      </w:pPr>
      <w:r w:rsidDel="00000000" w:rsidR="00000000" w:rsidRPr="00000000">
        <w:rPr>
          <w:rtl w:val="0"/>
        </w:rPr>
        <w:t xml:space="preserve">O prazo previsto para assinatura do contrato ou aceitação da nota de empenho ou instrumento equivalente poderá ser prorrogado 1 (uma) vez, por igual período, por solicitação justificada do adjudicatário e aceita pela Administração.</w:t>
      </w:r>
    </w:p>
    <w:p w:rsidR="00000000" w:rsidDel="00000000" w:rsidP="00000000" w:rsidRDefault="00000000" w:rsidRPr="00000000" w14:paraId="0000006E">
      <w:pPr>
        <w:numPr>
          <w:ilvl w:val="1"/>
          <w:numId w:val="4"/>
        </w:numPr>
        <w:spacing w:after="120" w:before="120" w:line="360" w:lineRule="auto"/>
        <w:ind w:left="0" w:firstLine="0"/>
        <w:jc w:val="both"/>
        <w:rPr/>
      </w:pPr>
      <w:r w:rsidDel="00000000" w:rsidR="00000000" w:rsidRPr="00000000">
        <w:rPr>
          <w:rtl w:val="0"/>
        </w:rPr>
        <w:t xml:space="preserve">O Aceite da Nota de Empenho ou do instrumento equivalente, emitida à empresa adjudicada, implica no reconhecimento de que:</w:t>
      </w:r>
    </w:p>
    <w:p w:rsidR="00000000" w:rsidDel="00000000" w:rsidP="00000000" w:rsidRDefault="00000000" w:rsidRPr="00000000" w14:paraId="0000006F">
      <w:pPr>
        <w:numPr>
          <w:ilvl w:val="2"/>
          <w:numId w:val="4"/>
        </w:numPr>
        <w:spacing w:after="120" w:before="120" w:line="360" w:lineRule="auto"/>
        <w:ind w:left="142" w:firstLine="1134"/>
        <w:jc w:val="both"/>
        <w:rPr/>
      </w:pPr>
      <w:r w:rsidDel="00000000" w:rsidR="00000000" w:rsidRPr="00000000">
        <w:rPr>
          <w:rtl w:val="0"/>
        </w:rPr>
        <w:t xml:space="preserve">referida Nota está substituindo o contrato, aplicando-se à relação de negócios ali estabelecida as disposições da Lei nº 14.133, de 2021;</w:t>
      </w:r>
    </w:p>
    <w:p w:rsidR="00000000" w:rsidDel="00000000" w:rsidP="00000000" w:rsidRDefault="00000000" w:rsidRPr="00000000" w14:paraId="00000070">
      <w:pPr>
        <w:numPr>
          <w:ilvl w:val="2"/>
          <w:numId w:val="4"/>
        </w:numPr>
        <w:spacing w:after="120" w:before="120" w:line="360" w:lineRule="auto"/>
        <w:ind w:left="142" w:firstLine="1134"/>
        <w:jc w:val="both"/>
        <w:rPr/>
      </w:pPr>
      <w:r w:rsidDel="00000000" w:rsidR="00000000" w:rsidRPr="00000000">
        <w:rPr>
          <w:rtl w:val="0"/>
        </w:rPr>
        <w:t xml:space="preserve">a contratada se vincula à sua proposta e às previsões contidas no Aviso de Contratação Direta e seus anexos;</w:t>
      </w:r>
    </w:p>
    <w:p w:rsidR="00000000" w:rsidDel="00000000" w:rsidP="00000000" w:rsidRDefault="00000000" w:rsidRPr="00000000" w14:paraId="00000071">
      <w:pPr>
        <w:numPr>
          <w:ilvl w:val="2"/>
          <w:numId w:val="4"/>
        </w:numPr>
        <w:spacing w:after="120" w:before="120" w:line="360" w:lineRule="auto"/>
        <w:ind w:left="142" w:firstLine="1134"/>
        <w:jc w:val="both"/>
        <w:rPr/>
      </w:pPr>
      <w:r w:rsidDel="00000000" w:rsidR="00000000" w:rsidRPr="00000000">
        <w:rPr>
          <w:rtl w:val="0"/>
        </w:rPr>
        <w:t xml:space="preserve">A contratada reconhece que as hipóteses de rescisão são aquelas previstas nos artigos 137 e 138 da Lei nº 14.133/21 e reconhece os direitos da Administração previstos nos artigos 137 a 139 da mesma Lei.</w:t>
      </w:r>
    </w:p>
    <w:p w:rsidR="00000000" w:rsidDel="00000000" w:rsidP="00000000" w:rsidRDefault="00000000" w:rsidRPr="00000000" w14:paraId="00000072">
      <w:pPr>
        <w:numPr>
          <w:ilvl w:val="1"/>
          <w:numId w:val="4"/>
        </w:numPr>
        <w:spacing w:after="120" w:before="120" w:line="360" w:lineRule="auto"/>
        <w:ind w:left="0" w:firstLine="0"/>
        <w:jc w:val="both"/>
        <w:rPr/>
      </w:pPr>
      <w:r w:rsidDel="00000000" w:rsidR="00000000" w:rsidRPr="00000000">
        <w:rPr>
          <w:rtl w:val="0"/>
        </w:rPr>
        <w:t xml:space="preserve">Na assinatura do contrato ou do instrumento equivalente será exigida a comprovação das condições de habilitação e contratação consignadas neste aviso, que deverão ser mantidas pelo fornecedor durante a vigência do contrato.</w:t>
      </w:r>
    </w:p>
    <w:p w:rsidR="00000000" w:rsidDel="00000000" w:rsidP="00000000" w:rsidRDefault="00000000" w:rsidRPr="00000000" w14:paraId="0000007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8496b0" w:val="clear"/>
        <w:spacing w:after="0" w:before="0" w:line="36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DA DOTAÇÃO ORÇAMENTÁRIA </w:t>
      </w:r>
    </w:p>
    <w:p w:rsidR="00000000" w:rsidDel="00000000" w:rsidP="00000000" w:rsidRDefault="00000000" w:rsidRPr="00000000" w14:paraId="00000074">
      <w:pPr>
        <w:numPr>
          <w:ilvl w:val="1"/>
          <w:numId w:val="4"/>
        </w:numPr>
        <w:spacing w:after="120" w:before="120" w:line="360" w:lineRule="auto"/>
        <w:ind w:left="0" w:firstLine="0"/>
        <w:jc w:val="both"/>
        <w:rPr>
          <w:highlight w:val="white"/>
        </w:rPr>
      </w:pPr>
      <w:r w:rsidDel="00000000" w:rsidR="00000000" w:rsidRPr="00000000">
        <w:rPr>
          <w:highlight w:val="white"/>
          <w:rtl w:val="0"/>
        </w:rPr>
        <w:t xml:space="preserve"> As despesas decorrentes desta contratação correrão por conta de dotação orçamentária do exercício 2025, conforme abaixo:</w:t>
      </w:r>
    </w:p>
    <w:p w:rsidR="00000000" w:rsidDel="00000000" w:rsidP="00000000" w:rsidRDefault="00000000" w:rsidRPr="00000000" w14:paraId="00000075">
      <w:pPr>
        <w:pBdr>
          <w:top w:color="8eaadb" w:space="1" w:sz="4" w:val="single"/>
          <w:left w:color="8eaadb" w:space="4" w:sz="4" w:val="single"/>
          <w:bottom w:color="8eaadb" w:space="1" w:sz="4" w:val="single"/>
          <w:right w:color="8eaadb" w:space="4" w:sz="4" w:val="single"/>
          <w:between w:color="8eaadb" w:space="1" w:sz="4" w:val="single"/>
        </w:pBdr>
        <w:spacing w:line="360" w:lineRule="auto"/>
        <w:rPr>
          <w:color w:val="000000"/>
          <w:sz w:val="18"/>
          <w:szCs w:val="18"/>
          <w:highlight w:val="white"/>
        </w:rPr>
      </w:pPr>
      <w:r w:rsidDel="00000000" w:rsidR="00000000" w:rsidRPr="00000000">
        <w:rPr>
          <w:b w:val="1"/>
          <w:bCs w:val="1"/>
          <w:color w:val="000000"/>
          <w:sz w:val="18"/>
          <w:szCs w:val="18"/>
          <w:highlight w:val="white"/>
          <w:rtl w:val="0"/>
        </w:rPr>
        <w:t xml:space="preserve">AÇÃO: </w:t>
      </w:r>
      <w:r w:rsidDel="00000000" w:rsidR="00000000" w:rsidRPr="00000000">
        <w:rPr>
          <w:sz w:val="18"/>
          <w:szCs w:val="18"/>
          <w:highlight w:val="white"/>
          <w:rtl w:val="0"/>
        </w:rPr>
        <w:t xml:space="preserve">4511</w:t>
      </w:r>
      <w:r w:rsidDel="00000000" w:rsidR="00000000" w:rsidRPr="00000000">
        <w:rPr>
          <w:rtl w:val="0"/>
        </w:rPr>
      </w:r>
    </w:p>
    <w:p w:rsidR="00000000" w:rsidDel="00000000" w:rsidP="00000000" w:rsidRDefault="00000000" w:rsidRPr="00000000" w14:paraId="00000076">
      <w:pPr>
        <w:pBdr>
          <w:top w:color="8eaadb" w:space="1" w:sz="4" w:val="single"/>
          <w:left w:color="8eaadb" w:space="4" w:sz="4" w:val="single"/>
          <w:bottom w:color="8eaadb" w:space="1" w:sz="4" w:val="single"/>
          <w:right w:color="8eaadb" w:space="4" w:sz="4" w:val="single"/>
          <w:between w:color="8eaadb" w:space="1" w:sz="4" w:val="single"/>
        </w:pBdr>
        <w:spacing w:line="360" w:lineRule="auto"/>
        <w:rPr>
          <w:color w:val="000000"/>
          <w:sz w:val="18"/>
          <w:szCs w:val="18"/>
          <w:highlight w:val="white"/>
        </w:rPr>
      </w:pPr>
      <w:r w:rsidDel="00000000" w:rsidR="00000000" w:rsidRPr="00000000">
        <w:rPr>
          <w:b w:val="1"/>
          <w:bCs w:val="1"/>
          <w:color w:val="000000"/>
          <w:sz w:val="18"/>
          <w:szCs w:val="18"/>
          <w:highlight w:val="white"/>
          <w:rtl w:val="0"/>
        </w:rPr>
        <w:t xml:space="preserve">ELEMENTO: </w:t>
      </w:r>
      <w:r w:rsidDel="00000000" w:rsidR="00000000" w:rsidRPr="00000000">
        <w:rPr>
          <w:color w:val="000000"/>
          <w:sz w:val="18"/>
          <w:szCs w:val="18"/>
          <w:highlight w:val="white"/>
          <w:rtl w:val="0"/>
        </w:rPr>
        <w:t xml:space="preserve">3</w:t>
      </w:r>
      <w:r w:rsidDel="00000000" w:rsidR="00000000" w:rsidRPr="00000000">
        <w:rPr>
          <w:sz w:val="18"/>
          <w:szCs w:val="18"/>
          <w:highlight w:val="white"/>
          <w:rtl w:val="0"/>
        </w:rPr>
        <w:t xml:space="preserve">.3.90.39</w:t>
      </w:r>
      <w:r w:rsidDel="00000000" w:rsidR="00000000" w:rsidRPr="00000000">
        <w:rPr>
          <w:rtl w:val="0"/>
        </w:rPr>
      </w:r>
    </w:p>
    <w:p w:rsidR="00000000" w:rsidDel="00000000" w:rsidP="00000000" w:rsidRDefault="00000000" w:rsidRPr="00000000" w14:paraId="00000077">
      <w:pPr>
        <w:pBdr>
          <w:top w:color="8eaadb" w:space="1" w:sz="4" w:val="single"/>
          <w:left w:color="8eaadb" w:space="4" w:sz="4" w:val="single"/>
          <w:bottom w:color="8eaadb" w:space="1" w:sz="4" w:val="single"/>
          <w:right w:color="8eaadb" w:space="4" w:sz="4" w:val="single"/>
          <w:between w:color="8eaadb" w:space="1" w:sz="4" w:val="single"/>
        </w:pBdr>
        <w:spacing w:line="360" w:lineRule="auto"/>
        <w:rPr>
          <w:sz w:val="18"/>
          <w:szCs w:val="18"/>
          <w:highlight w:val="white"/>
        </w:rPr>
      </w:pPr>
      <w:r w:rsidDel="00000000" w:rsidR="00000000" w:rsidRPr="00000000">
        <w:rPr>
          <w:b w:val="1"/>
          <w:bCs w:val="1"/>
          <w:color w:val="000000"/>
          <w:sz w:val="18"/>
          <w:szCs w:val="18"/>
          <w:highlight w:val="white"/>
          <w:rtl w:val="0"/>
        </w:rPr>
        <w:t xml:space="preserve">FONTE</w:t>
      </w:r>
      <w:r w:rsidDel="00000000" w:rsidR="00000000" w:rsidRPr="00000000">
        <w:rPr>
          <w:color w:val="000000"/>
          <w:sz w:val="18"/>
          <w:szCs w:val="18"/>
          <w:highlight w:val="white"/>
          <w:rtl w:val="0"/>
        </w:rPr>
        <w:t xml:space="preserve">: 1.500 1002 1600.0000</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8496b0" w:val="clear"/>
        <w:spacing w:after="0" w:before="0" w:line="36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SANÇÕES</w:t>
      </w:r>
    </w:p>
    <w:p w:rsidR="00000000" w:rsidDel="00000000" w:rsidP="00000000" w:rsidRDefault="00000000" w:rsidRPr="00000000" w14:paraId="00000079">
      <w:pPr>
        <w:numPr>
          <w:ilvl w:val="1"/>
          <w:numId w:val="4"/>
        </w:numPr>
        <w:spacing w:after="120" w:before="120" w:line="360" w:lineRule="auto"/>
        <w:ind w:left="0" w:firstLine="0"/>
        <w:jc w:val="both"/>
        <w:rPr/>
      </w:pPr>
      <w:r w:rsidDel="00000000" w:rsidR="00000000" w:rsidRPr="00000000">
        <w:rPr>
          <w:rtl w:val="0"/>
        </w:rPr>
        <w:t xml:space="preserve">Comete infração administrativa o fornecedor que cometer quaisquer das infrações previstas no art. 155 da Lei nº 14.133, de 2021, quais sejam: </w:t>
      </w:r>
    </w:p>
    <w:p w:rsidR="00000000" w:rsidDel="00000000" w:rsidP="00000000" w:rsidRDefault="00000000" w:rsidRPr="00000000" w14:paraId="0000007A">
      <w:pPr>
        <w:numPr>
          <w:ilvl w:val="2"/>
          <w:numId w:val="4"/>
        </w:numPr>
        <w:spacing w:after="120" w:before="120" w:line="360" w:lineRule="auto"/>
        <w:ind w:left="142" w:firstLine="1134"/>
        <w:jc w:val="both"/>
        <w:rPr/>
      </w:pPr>
      <w:r w:rsidDel="00000000" w:rsidR="00000000" w:rsidRPr="00000000">
        <w:rPr>
          <w:rtl w:val="0"/>
        </w:rPr>
        <w:t xml:space="preserve">dar causa à inexecução parcial do contrato;</w:t>
      </w:r>
    </w:p>
    <w:p w:rsidR="00000000" w:rsidDel="00000000" w:rsidP="00000000" w:rsidRDefault="00000000" w:rsidRPr="00000000" w14:paraId="0000007B">
      <w:pPr>
        <w:numPr>
          <w:ilvl w:val="2"/>
          <w:numId w:val="4"/>
        </w:numPr>
        <w:spacing w:after="120" w:before="120" w:line="360" w:lineRule="auto"/>
        <w:ind w:left="142" w:firstLine="1134"/>
        <w:jc w:val="both"/>
        <w:rPr/>
      </w:pPr>
      <w:r w:rsidDel="00000000" w:rsidR="00000000" w:rsidRPr="00000000">
        <w:rPr>
          <w:rtl w:val="0"/>
        </w:rPr>
        <w:t xml:space="preserve">dar causa à inexecução parcial do contrato que cause grave dano à Administração, ao funcionamento dos serviços públicos ou ao interesse coletivo;</w:t>
      </w:r>
    </w:p>
    <w:p w:rsidR="00000000" w:rsidDel="00000000" w:rsidP="00000000" w:rsidRDefault="00000000" w:rsidRPr="00000000" w14:paraId="0000007C">
      <w:pPr>
        <w:numPr>
          <w:ilvl w:val="2"/>
          <w:numId w:val="4"/>
        </w:numPr>
        <w:spacing w:after="120" w:before="120" w:line="360" w:lineRule="auto"/>
        <w:ind w:left="142" w:firstLine="1134"/>
        <w:jc w:val="both"/>
        <w:rPr/>
      </w:pPr>
      <w:r w:rsidDel="00000000" w:rsidR="00000000" w:rsidRPr="00000000">
        <w:rPr>
          <w:rtl w:val="0"/>
        </w:rPr>
        <w:t xml:space="preserve">dar causa à inexecução total do contrato;</w:t>
      </w:r>
    </w:p>
    <w:p w:rsidR="00000000" w:rsidDel="00000000" w:rsidP="00000000" w:rsidRDefault="00000000" w:rsidRPr="00000000" w14:paraId="0000007D">
      <w:pPr>
        <w:numPr>
          <w:ilvl w:val="2"/>
          <w:numId w:val="4"/>
        </w:numPr>
        <w:spacing w:after="120" w:before="120" w:line="360" w:lineRule="auto"/>
        <w:ind w:left="142" w:firstLine="1134"/>
        <w:jc w:val="both"/>
        <w:rPr/>
      </w:pPr>
      <w:r w:rsidDel="00000000" w:rsidR="00000000" w:rsidRPr="00000000">
        <w:rPr>
          <w:rtl w:val="0"/>
        </w:rPr>
        <w:t xml:space="preserve">deixar de entregar a documentação exigida para o certame;</w:t>
      </w:r>
    </w:p>
    <w:p w:rsidR="00000000" w:rsidDel="00000000" w:rsidP="00000000" w:rsidRDefault="00000000" w:rsidRPr="00000000" w14:paraId="0000007E">
      <w:pPr>
        <w:numPr>
          <w:ilvl w:val="2"/>
          <w:numId w:val="4"/>
        </w:numPr>
        <w:spacing w:after="120" w:before="120" w:line="360" w:lineRule="auto"/>
        <w:ind w:left="142" w:firstLine="1134"/>
        <w:jc w:val="both"/>
        <w:rPr/>
      </w:pPr>
      <w:r w:rsidDel="00000000" w:rsidR="00000000" w:rsidRPr="00000000">
        <w:rPr>
          <w:rtl w:val="0"/>
        </w:rPr>
        <w:t xml:space="preserve">não manter a proposta, salvo em decorrência de fato superveniente devidamente justificado;</w:t>
      </w:r>
    </w:p>
    <w:p w:rsidR="00000000" w:rsidDel="00000000" w:rsidP="00000000" w:rsidRDefault="00000000" w:rsidRPr="00000000" w14:paraId="0000007F">
      <w:pPr>
        <w:numPr>
          <w:ilvl w:val="2"/>
          <w:numId w:val="4"/>
        </w:numPr>
        <w:spacing w:after="120" w:before="120" w:line="360" w:lineRule="auto"/>
        <w:ind w:left="142" w:firstLine="1134"/>
        <w:jc w:val="both"/>
        <w:rPr/>
      </w:pPr>
      <w:r w:rsidDel="00000000" w:rsidR="00000000" w:rsidRPr="00000000">
        <w:rPr>
          <w:rtl w:val="0"/>
        </w:rPr>
        <w:t xml:space="preserve">não celebrar o contrato ou não entregar a documentação exigida para a contratação, quando convocado dentro do prazo de validade de sua proposta;</w:t>
      </w:r>
    </w:p>
    <w:p w:rsidR="00000000" w:rsidDel="00000000" w:rsidP="00000000" w:rsidRDefault="00000000" w:rsidRPr="00000000" w14:paraId="00000080">
      <w:pPr>
        <w:numPr>
          <w:ilvl w:val="2"/>
          <w:numId w:val="4"/>
        </w:numPr>
        <w:spacing w:after="120" w:before="120" w:line="360" w:lineRule="auto"/>
        <w:ind w:left="142" w:firstLine="1134"/>
        <w:jc w:val="both"/>
        <w:rPr/>
      </w:pPr>
      <w:r w:rsidDel="00000000" w:rsidR="00000000" w:rsidRPr="00000000">
        <w:rPr>
          <w:rtl w:val="0"/>
        </w:rPr>
        <w:t xml:space="preserve"> ensejar o retardamento da execução ou da entrega do objeto da licitação sem motivo justificado;</w:t>
      </w:r>
    </w:p>
    <w:p w:rsidR="00000000" w:rsidDel="00000000" w:rsidP="00000000" w:rsidRDefault="00000000" w:rsidRPr="00000000" w14:paraId="00000081">
      <w:pPr>
        <w:numPr>
          <w:ilvl w:val="2"/>
          <w:numId w:val="4"/>
        </w:numPr>
        <w:spacing w:after="120" w:before="120" w:line="360" w:lineRule="auto"/>
        <w:ind w:left="142" w:firstLine="1134"/>
        <w:jc w:val="both"/>
        <w:rPr/>
      </w:pPr>
      <w:r w:rsidDel="00000000" w:rsidR="00000000" w:rsidRPr="00000000">
        <w:rPr>
          <w:rtl w:val="0"/>
        </w:rPr>
        <w:t xml:space="preserve">apresentar declaração ou documentação falsa exigida para o certame ou prestar declaração falsa durante a dispensa ou a execução do contrato;</w:t>
      </w:r>
    </w:p>
    <w:p w:rsidR="00000000" w:rsidDel="00000000" w:rsidP="00000000" w:rsidRDefault="00000000" w:rsidRPr="00000000" w14:paraId="00000082">
      <w:pPr>
        <w:numPr>
          <w:ilvl w:val="2"/>
          <w:numId w:val="4"/>
        </w:numPr>
        <w:spacing w:after="120" w:before="120" w:line="360" w:lineRule="auto"/>
        <w:ind w:left="142" w:firstLine="1134"/>
        <w:jc w:val="both"/>
        <w:rPr/>
      </w:pPr>
      <w:r w:rsidDel="00000000" w:rsidR="00000000" w:rsidRPr="00000000">
        <w:rPr>
          <w:rtl w:val="0"/>
        </w:rPr>
        <w:t xml:space="preserve">fraudar a dispensa ou praticar ato fraudulento na execução do contrato;</w:t>
      </w:r>
    </w:p>
    <w:p w:rsidR="00000000" w:rsidDel="00000000" w:rsidP="00000000" w:rsidRDefault="00000000" w:rsidRPr="00000000" w14:paraId="00000083">
      <w:pPr>
        <w:numPr>
          <w:ilvl w:val="2"/>
          <w:numId w:val="4"/>
        </w:numPr>
        <w:spacing w:after="120" w:before="120" w:line="360" w:lineRule="auto"/>
        <w:ind w:left="142" w:firstLine="1134"/>
        <w:jc w:val="both"/>
        <w:rPr/>
      </w:pPr>
      <w:r w:rsidDel="00000000" w:rsidR="00000000" w:rsidRPr="00000000">
        <w:rPr>
          <w:rtl w:val="0"/>
        </w:rPr>
        <w:t xml:space="preserve"> comportar-se de modo inidôneo ou cometer fraude de qualquer natureza;</w:t>
      </w:r>
    </w:p>
    <w:p w:rsidR="00000000" w:rsidDel="00000000" w:rsidP="00000000" w:rsidRDefault="00000000" w:rsidRPr="00000000" w14:paraId="00000084">
      <w:pPr>
        <w:keepNext w:val="0"/>
        <w:keepLines w:val="0"/>
        <w:pageBreakBefore w:val="0"/>
        <w:widowControl w:val="1"/>
        <w:numPr>
          <w:ilvl w:val="3"/>
          <w:numId w:val="4"/>
        </w:numPr>
        <w:pBdr>
          <w:top w:space="0" w:sz="0" w:val="nil"/>
          <w:left w:space="0" w:sz="0" w:val="nil"/>
          <w:bottom w:space="0" w:sz="0" w:val="nil"/>
          <w:right w:space="0" w:sz="0" w:val="nil"/>
          <w:between w:space="0" w:sz="0" w:val="nil"/>
        </w:pBdr>
        <w:shd w:fill="auto" w:val="clear"/>
        <w:spacing w:after="120" w:before="120" w:line="360" w:lineRule="auto"/>
        <w:ind w:left="142" w:right="0" w:firstLine="1134"/>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Considera-se comportamento inidôneo, entre outros, a declaração falsa quanto às condições de participação, quanto ao enquadramento como ME/EPP ou o conluio entre os fornecedores, em qualquer momento da dispensa.</w:t>
      </w:r>
    </w:p>
    <w:p w:rsidR="00000000" w:rsidDel="00000000" w:rsidP="00000000" w:rsidRDefault="00000000" w:rsidRPr="00000000" w14:paraId="00000085">
      <w:pPr>
        <w:numPr>
          <w:ilvl w:val="2"/>
          <w:numId w:val="4"/>
        </w:numPr>
        <w:spacing w:after="120" w:before="120" w:line="360" w:lineRule="auto"/>
        <w:ind w:left="142" w:firstLine="1134"/>
        <w:jc w:val="both"/>
        <w:rPr/>
      </w:pPr>
      <w:r w:rsidDel="00000000" w:rsidR="00000000" w:rsidRPr="00000000">
        <w:rPr>
          <w:rtl w:val="0"/>
        </w:rPr>
        <w:t xml:space="preserve"> praticar atos ilícitos com vistas a frustrar os objetivos deste certame.</w:t>
      </w:r>
    </w:p>
    <w:p w:rsidR="00000000" w:rsidDel="00000000" w:rsidP="00000000" w:rsidRDefault="00000000" w:rsidRPr="00000000" w14:paraId="00000086">
      <w:pPr>
        <w:numPr>
          <w:ilvl w:val="2"/>
          <w:numId w:val="4"/>
        </w:numPr>
        <w:spacing w:after="120" w:before="120" w:line="360" w:lineRule="auto"/>
        <w:ind w:left="142" w:firstLine="1134"/>
        <w:jc w:val="both"/>
        <w:rPr/>
      </w:pPr>
      <w:r w:rsidDel="00000000" w:rsidR="00000000" w:rsidRPr="00000000">
        <w:rPr>
          <w:rtl w:val="0"/>
        </w:rPr>
        <w:t xml:space="preserve">praticar ato lesivo previsto no </w:t>
      </w:r>
      <w:hyperlink r:id="rId13">
        <w:r w:rsidDel="00000000" w:rsidR="00000000" w:rsidRPr="00000000">
          <w:rPr>
            <w:rtl w:val="0"/>
          </w:rPr>
          <w:t xml:space="preserve">art. 5º da Lei nº 12.846, de 1º de agosto de 2013.</w:t>
        </w:r>
      </w:hyperlink>
      <w:r w:rsidDel="00000000" w:rsidR="00000000" w:rsidRPr="00000000">
        <w:rPr>
          <w:rtl w:val="0"/>
        </w:rPr>
      </w:r>
    </w:p>
    <w:p w:rsidR="00000000" w:rsidDel="00000000" w:rsidP="00000000" w:rsidRDefault="00000000" w:rsidRPr="00000000" w14:paraId="00000087">
      <w:pPr>
        <w:numPr>
          <w:ilvl w:val="1"/>
          <w:numId w:val="4"/>
        </w:numPr>
        <w:spacing w:after="120" w:before="120" w:line="360" w:lineRule="auto"/>
        <w:ind w:left="0" w:firstLine="0"/>
        <w:jc w:val="both"/>
        <w:rPr/>
      </w:pPr>
      <w:r w:rsidDel="00000000" w:rsidR="00000000" w:rsidRPr="00000000">
        <w:rPr>
          <w:rtl w:val="0"/>
        </w:rPr>
        <w:t xml:space="preserve">O fornecedor que cometer qualquer das infrações discriminadas nos subitens anteriores ficará sujeito, sem prejuízo da responsabilidade civil e criminal, às seguintes sanções:</w:t>
      </w:r>
    </w:p>
    <w:p w:rsidR="00000000" w:rsidDel="00000000" w:rsidP="00000000" w:rsidRDefault="00000000" w:rsidRPr="00000000" w14:paraId="00000088">
      <w:pPr>
        <w:numPr>
          <w:ilvl w:val="2"/>
          <w:numId w:val="2"/>
        </w:numPr>
        <w:spacing w:after="120" w:before="120" w:line="360" w:lineRule="auto"/>
        <w:ind w:left="0" w:firstLine="1701"/>
        <w:jc w:val="both"/>
        <w:rPr/>
      </w:pPr>
      <w:r w:rsidDel="00000000" w:rsidR="00000000" w:rsidRPr="00000000">
        <w:rPr>
          <w:rtl w:val="0"/>
        </w:rPr>
        <w:t xml:space="preserve">Advertência pela falta do subitem 8.1.1 deste Aviso de Contratação Direta, quando não se justificar a imposição de penalidade mais grave;</w:t>
      </w:r>
    </w:p>
    <w:p w:rsidR="00000000" w:rsidDel="00000000" w:rsidP="00000000" w:rsidRDefault="00000000" w:rsidRPr="00000000" w14:paraId="00000089">
      <w:pPr>
        <w:numPr>
          <w:ilvl w:val="2"/>
          <w:numId w:val="2"/>
        </w:numPr>
        <w:spacing w:after="120" w:before="120" w:line="360" w:lineRule="auto"/>
        <w:ind w:left="0" w:firstLine="1701"/>
        <w:jc w:val="both"/>
        <w:rPr/>
      </w:pPr>
      <w:r w:rsidDel="00000000" w:rsidR="00000000" w:rsidRPr="00000000">
        <w:rPr>
          <w:rtl w:val="0"/>
        </w:rPr>
        <w:t xml:space="preserve">Multa de 5 % ( dez por cento) sobre o valor estimado do(s) item(s) prejudicado(s) pela conduta do fornecedor, por qualquer das infrações dos subitens 8.1.1 a 8.1.12;</w:t>
      </w:r>
    </w:p>
    <w:p w:rsidR="00000000" w:rsidDel="00000000" w:rsidP="00000000" w:rsidRDefault="00000000" w:rsidRPr="00000000" w14:paraId="0000008A">
      <w:pPr>
        <w:numPr>
          <w:ilvl w:val="2"/>
          <w:numId w:val="2"/>
        </w:numPr>
        <w:spacing w:after="120" w:before="120" w:line="360" w:lineRule="auto"/>
        <w:ind w:left="0" w:firstLine="1701"/>
        <w:jc w:val="both"/>
        <w:rPr/>
      </w:pPr>
      <w:r w:rsidDel="00000000" w:rsidR="00000000" w:rsidRPr="00000000">
        <w:rPr>
          <w:rtl w:val="0"/>
        </w:rPr>
        <w:t xml:space="preserve">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000000" w:rsidDel="00000000" w:rsidP="00000000" w:rsidRDefault="00000000" w:rsidRPr="00000000" w14:paraId="0000008B">
      <w:pPr>
        <w:numPr>
          <w:ilvl w:val="2"/>
          <w:numId w:val="2"/>
        </w:numPr>
        <w:spacing w:after="120" w:before="120" w:line="360" w:lineRule="auto"/>
        <w:ind w:left="0" w:firstLine="1701"/>
        <w:jc w:val="both"/>
        <w:rPr/>
      </w:pPr>
      <w:r w:rsidDel="00000000" w:rsidR="00000000" w:rsidRPr="00000000">
        <w:rPr>
          <w:rtl w:val="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000000" w:rsidDel="00000000" w:rsidP="00000000" w:rsidRDefault="00000000" w:rsidRPr="00000000" w14:paraId="0000008C">
      <w:pPr>
        <w:numPr>
          <w:ilvl w:val="1"/>
          <w:numId w:val="4"/>
        </w:numPr>
        <w:spacing w:after="120" w:before="120" w:line="360" w:lineRule="auto"/>
        <w:ind w:left="0" w:firstLine="0"/>
        <w:jc w:val="both"/>
        <w:rPr/>
      </w:pPr>
      <w:r w:rsidDel="00000000" w:rsidR="00000000" w:rsidRPr="00000000">
        <w:rPr>
          <w:rtl w:val="0"/>
        </w:rPr>
        <w:t xml:space="preserve">Na aplicação das sanções serão considerados:</w:t>
      </w:r>
    </w:p>
    <w:p w:rsidR="00000000" w:rsidDel="00000000" w:rsidP="00000000" w:rsidRDefault="00000000" w:rsidRPr="00000000" w14:paraId="0000008D">
      <w:pPr>
        <w:numPr>
          <w:ilvl w:val="2"/>
          <w:numId w:val="4"/>
        </w:numPr>
        <w:spacing w:after="120" w:before="120" w:line="360" w:lineRule="auto"/>
        <w:ind w:left="142" w:firstLine="1134"/>
        <w:jc w:val="both"/>
        <w:rPr/>
      </w:pPr>
      <w:r w:rsidDel="00000000" w:rsidR="00000000" w:rsidRPr="00000000">
        <w:rPr>
          <w:rtl w:val="0"/>
        </w:rPr>
        <w:t xml:space="preserve">a natureza e a gravidade da infração cometida;</w:t>
      </w:r>
    </w:p>
    <w:p w:rsidR="00000000" w:rsidDel="00000000" w:rsidP="00000000" w:rsidRDefault="00000000" w:rsidRPr="00000000" w14:paraId="0000008E">
      <w:pPr>
        <w:numPr>
          <w:ilvl w:val="2"/>
          <w:numId w:val="4"/>
        </w:numPr>
        <w:spacing w:after="120" w:before="120" w:line="360" w:lineRule="auto"/>
        <w:ind w:left="142" w:firstLine="1134"/>
        <w:jc w:val="both"/>
        <w:rPr/>
      </w:pPr>
      <w:r w:rsidDel="00000000" w:rsidR="00000000" w:rsidRPr="00000000">
        <w:rPr>
          <w:rtl w:val="0"/>
        </w:rPr>
        <w:t xml:space="preserve">as peculiaridades do caso concreto;</w:t>
      </w:r>
    </w:p>
    <w:p w:rsidR="00000000" w:rsidDel="00000000" w:rsidP="00000000" w:rsidRDefault="00000000" w:rsidRPr="00000000" w14:paraId="0000008F">
      <w:pPr>
        <w:numPr>
          <w:ilvl w:val="2"/>
          <w:numId w:val="4"/>
        </w:numPr>
        <w:spacing w:after="120" w:before="120" w:line="360" w:lineRule="auto"/>
        <w:ind w:left="142" w:firstLine="1134"/>
        <w:jc w:val="both"/>
        <w:rPr/>
      </w:pPr>
      <w:r w:rsidDel="00000000" w:rsidR="00000000" w:rsidRPr="00000000">
        <w:rPr>
          <w:rtl w:val="0"/>
        </w:rPr>
        <w:t xml:space="preserve">as circunstâncias agravantes ou atenuantes;</w:t>
      </w:r>
    </w:p>
    <w:p w:rsidR="00000000" w:rsidDel="00000000" w:rsidP="00000000" w:rsidRDefault="00000000" w:rsidRPr="00000000" w14:paraId="00000090">
      <w:pPr>
        <w:numPr>
          <w:ilvl w:val="2"/>
          <w:numId w:val="4"/>
        </w:numPr>
        <w:spacing w:after="120" w:before="120" w:line="360" w:lineRule="auto"/>
        <w:ind w:left="142" w:firstLine="1134"/>
        <w:jc w:val="both"/>
        <w:rPr/>
      </w:pPr>
      <w:r w:rsidDel="00000000" w:rsidR="00000000" w:rsidRPr="00000000">
        <w:rPr>
          <w:rtl w:val="0"/>
        </w:rPr>
        <w:t xml:space="preserve">os danos que dela provierem para a Administração Pública;</w:t>
      </w:r>
    </w:p>
    <w:p w:rsidR="00000000" w:rsidDel="00000000" w:rsidP="00000000" w:rsidRDefault="00000000" w:rsidRPr="00000000" w14:paraId="00000091">
      <w:pPr>
        <w:numPr>
          <w:ilvl w:val="2"/>
          <w:numId w:val="4"/>
        </w:numPr>
        <w:spacing w:after="120" w:before="120" w:line="360" w:lineRule="auto"/>
        <w:ind w:left="142" w:firstLine="1134"/>
        <w:jc w:val="both"/>
        <w:rPr/>
      </w:pPr>
      <w:r w:rsidDel="00000000" w:rsidR="00000000" w:rsidRPr="00000000">
        <w:rPr>
          <w:rtl w:val="0"/>
        </w:rPr>
        <w:t xml:space="preserve">a implantação ou o aperfeiçoamento de programa de integridade, conforme normas e orientações dos órgãos de controle.</w:t>
      </w:r>
    </w:p>
    <w:bookmarkStart w:colFirst="0" w:colLast="0" w:name="bookmark=id.sdwzqgijzi69" w:id="5"/>
    <w:bookmarkEnd w:id="5"/>
    <w:bookmarkStart w:colFirst="0" w:colLast="0" w:name="bookmark=id.mrhhktonl4pt" w:id="6"/>
    <w:bookmarkEnd w:id="6"/>
    <w:bookmarkStart w:colFirst="0" w:colLast="0" w:name="bookmark=id.1gme4apx79hn" w:id="7"/>
    <w:bookmarkEnd w:id="7"/>
    <w:p w:rsidR="00000000" w:rsidDel="00000000" w:rsidP="00000000" w:rsidRDefault="00000000" w:rsidRPr="00000000" w14:paraId="00000092">
      <w:pPr>
        <w:numPr>
          <w:ilvl w:val="1"/>
          <w:numId w:val="4"/>
        </w:numPr>
        <w:spacing w:after="120" w:before="120" w:line="360" w:lineRule="auto"/>
        <w:ind w:left="0" w:firstLine="0"/>
        <w:jc w:val="both"/>
        <w:rPr/>
      </w:pPr>
      <w:r w:rsidDel="00000000" w:rsidR="00000000" w:rsidRPr="00000000">
        <w:rPr>
          <w:rtl w:val="0"/>
        </w:rPr>
        <w:t xml:space="preserve">Se a multa aplicada e as indenizações cabíveis forem superiores ao valor de pagamento eventualmente devido pela Administração ao contratado, além da perda desse valor, a diferença será descontada da garantia prestada ou será cobrada judicialmente.</w:t>
      </w:r>
    </w:p>
    <w:bookmarkStart w:colFirst="0" w:colLast="0" w:name="bookmark=id.nx9fzzesfbx" w:id="8"/>
    <w:bookmarkEnd w:id="8"/>
    <w:p w:rsidR="00000000" w:rsidDel="00000000" w:rsidP="00000000" w:rsidRDefault="00000000" w:rsidRPr="00000000" w14:paraId="00000093">
      <w:pPr>
        <w:numPr>
          <w:ilvl w:val="1"/>
          <w:numId w:val="4"/>
        </w:numPr>
        <w:spacing w:after="120" w:before="120" w:line="360" w:lineRule="auto"/>
        <w:ind w:left="0" w:firstLine="0"/>
        <w:jc w:val="both"/>
        <w:rPr/>
      </w:pPr>
      <w:r w:rsidDel="00000000" w:rsidR="00000000" w:rsidRPr="00000000">
        <w:rPr>
          <w:rtl w:val="0"/>
        </w:rPr>
        <w:t xml:space="preserve">A aplicação das sanções previstas neste Aviso de Contratação Direta, em hipótese alguma, a obrigação de reparação integral do dano causado à Administração Pública.</w:t>
      </w:r>
    </w:p>
    <w:p w:rsidR="00000000" w:rsidDel="00000000" w:rsidP="00000000" w:rsidRDefault="00000000" w:rsidRPr="00000000" w14:paraId="00000094">
      <w:pPr>
        <w:numPr>
          <w:ilvl w:val="1"/>
          <w:numId w:val="4"/>
        </w:numPr>
        <w:spacing w:after="120" w:before="120" w:line="360" w:lineRule="auto"/>
        <w:ind w:left="0" w:firstLine="0"/>
        <w:jc w:val="both"/>
        <w:rPr/>
      </w:pPr>
      <w:r w:rsidDel="00000000" w:rsidR="00000000" w:rsidRPr="00000000">
        <w:rPr>
          <w:rtl w:val="0"/>
        </w:rPr>
        <w:t xml:space="preserve">A penalidade de multa pode ser aplicada cumulativamente com as demais sanções.</w:t>
      </w:r>
    </w:p>
    <w:p w:rsidR="00000000" w:rsidDel="00000000" w:rsidP="00000000" w:rsidRDefault="00000000" w:rsidRPr="00000000" w14:paraId="00000095">
      <w:pPr>
        <w:numPr>
          <w:ilvl w:val="1"/>
          <w:numId w:val="4"/>
        </w:numPr>
        <w:spacing w:after="120" w:before="120" w:line="360" w:lineRule="auto"/>
        <w:ind w:left="0" w:firstLine="0"/>
        <w:jc w:val="both"/>
        <w:rPr/>
      </w:pPr>
      <w:r w:rsidDel="00000000" w:rsidR="00000000" w:rsidRPr="00000000">
        <w:rPr>
          <w:rtl w:val="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000000" w:rsidDel="00000000" w:rsidP="00000000" w:rsidRDefault="00000000" w:rsidRPr="00000000" w14:paraId="00000096">
      <w:pPr>
        <w:numPr>
          <w:ilvl w:val="1"/>
          <w:numId w:val="4"/>
        </w:numPr>
        <w:spacing w:after="120" w:before="120" w:line="360" w:lineRule="auto"/>
        <w:ind w:left="0" w:firstLine="0"/>
        <w:jc w:val="both"/>
        <w:rPr/>
      </w:pPr>
      <w:r w:rsidDel="00000000" w:rsidR="00000000" w:rsidRPr="00000000">
        <w:rPr>
          <w:rtl w:val="0"/>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w:t>
      </w:r>
    </w:p>
    <w:p w:rsidR="00000000" w:rsidDel="00000000" w:rsidP="00000000" w:rsidRDefault="00000000" w:rsidRPr="00000000" w14:paraId="00000097">
      <w:pPr>
        <w:numPr>
          <w:ilvl w:val="1"/>
          <w:numId w:val="4"/>
        </w:numPr>
        <w:spacing w:after="120" w:before="120" w:line="360" w:lineRule="auto"/>
        <w:ind w:left="0" w:firstLine="0"/>
        <w:jc w:val="both"/>
        <w:rPr/>
      </w:pPr>
      <w:r w:rsidDel="00000000" w:rsidR="00000000" w:rsidRPr="00000000">
        <w:rPr>
          <w:rtl w:val="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000000" w:rsidDel="00000000" w:rsidP="00000000" w:rsidRDefault="00000000" w:rsidRPr="00000000" w14:paraId="00000098">
      <w:pPr>
        <w:numPr>
          <w:ilvl w:val="1"/>
          <w:numId w:val="4"/>
        </w:numPr>
        <w:spacing w:after="120" w:before="120" w:line="360" w:lineRule="auto"/>
        <w:ind w:left="0" w:firstLine="0"/>
        <w:jc w:val="both"/>
        <w:rPr/>
      </w:pPr>
      <w:r w:rsidDel="00000000" w:rsidR="00000000" w:rsidRPr="00000000">
        <w:rPr>
          <w:rtl w:val="0"/>
        </w:rPr>
        <w:t xml:space="preserve">A aplicação de qualquer das penalidades previstas realizar-se-á em processo administrativo que assegurará o contraditório e a ampla defesa ao fornecedor/adjudicatário, observando-se o procedimento previsto na Lei nº 14.133, de 2021.</w:t>
      </w:r>
    </w:p>
    <w:p w:rsidR="00000000" w:rsidDel="00000000" w:rsidP="00000000" w:rsidRDefault="00000000" w:rsidRPr="00000000" w14:paraId="00000099">
      <w:pPr>
        <w:numPr>
          <w:ilvl w:val="1"/>
          <w:numId w:val="4"/>
        </w:numPr>
        <w:spacing w:after="120" w:before="120" w:line="360" w:lineRule="auto"/>
        <w:ind w:left="0" w:firstLine="0"/>
        <w:jc w:val="both"/>
        <w:rPr/>
      </w:pPr>
      <w:r w:rsidDel="00000000" w:rsidR="00000000" w:rsidRPr="00000000">
        <w:rPr>
          <w:rtl w:val="0"/>
        </w:rPr>
        <w:t xml:space="preserve">As sanções por atos praticados no decorrer da contratação estão previstas nos anexos a este Aviso.</w:t>
      </w:r>
    </w:p>
    <w:p w:rsidR="00000000" w:rsidDel="00000000" w:rsidP="00000000" w:rsidRDefault="00000000" w:rsidRPr="00000000" w14:paraId="0000009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8496b0" w:val="clear"/>
        <w:spacing w:after="0" w:before="0" w:line="36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DAS DISPOSIÇÕES GERAIS</w:t>
      </w:r>
    </w:p>
    <w:p w:rsidR="00000000" w:rsidDel="00000000" w:rsidP="00000000" w:rsidRDefault="00000000" w:rsidRPr="00000000" w14:paraId="0000009B">
      <w:pPr>
        <w:numPr>
          <w:ilvl w:val="1"/>
          <w:numId w:val="4"/>
        </w:numPr>
        <w:spacing w:after="120" w:before="120" w:line="360" w:lineRule="auto"/>
        <w:ind w:left="0" w:firstLine="0"/>
        <w:jc w:val="both"/>
        <w:rPr/>
      </w:pPr>
      <w:r w:rsidDel="00000000" w:rsidR="00000000" w:rsidRPr="00000000">
        <w:rPr>
          <w:rtl w:val="0"/>
        </w:rPr>
        <w:t xml:space="preserve">O procedimento será divulgado no site oficial </w:t>
      </w:r>
      <w:hyperlink r:id="rId14">
        <w:r w:rsidDel="00000000" w:rsidR="00000000" w:rsidRPr="00000000">
          <w:rPr>
            <w:color w:val="0000ff"/>
            <w:u w:val="single"/>
            <w:rtl w:val="0"/>
          </w:rPr>
          <w:t xml:space="preserve">https://bnc.org.br/</w:t>
        </w:r>
      </w:hyperlink>
      <w:r w:rsidDel="00000000" w:rsidR="00000000" w:rsidRPr="00000000">
        <w:rPr>
          <w:rtl w:val="0"/>
        </w:rPr>
        <w:t xml:space="preserve">, Diário oficial do município </w:t>
      </w:r>
      <w:hyperlink r:id="rId15">
        <w:r w:rsidDel="00000000" w:rsidR="00000000" w:rsidRPr="00000000">
          <w:rPr>
            <w:color w:val="0000ff"/>
            <w:u w:val="single"/>
            <w:rtl w:val="0"/>
          </w:rPr>
          <w:t xml:space="preserve">https://www.amupe.org/</w:t>
        </w:r>
      </w:hyperlink>
      <w:r w:rsidDel="00000000" w:rsidR="00000000" w:rsidRPr="00000000">
        <w:rPr>
          <w:rtl w:val="0"/>
        </w:rPr>
        <w:t xml:space="preserve"> e Portal nacional de Contratações Públicas </w:t>
      </w:r>
      <w:hyperlink r:id="rId16">
        <w:r w:rsidDel="00000000" w:rsidR="00000000" w:rsidRPr="00000000">
          <w:rPr>
            <w:color w:val="1155cc"/>
            <w:u w:val="single"/>
            <w:rtl w:val="0"/>
          </w:rPr>
          <w:t xml:space="preserve">https://www.gov.br/pncp/pt-br</w:t>
        </w:r>
      </w:hyperlink>
      <w:r w:rsidDel="00000000" w:rsidR="00000000" w:rsidRPr="00000000">
        <w:rPr>
          <w:rtl w:val="0"/>
        </w:rPr>
        <w:t xml:space="preserve">.</w:t>
      </w:r>
    </w:p>
    <w:p w:rsidR="00000000" w:rsidDel="00000000" w:rsidP="00000000" w:rsidRDefault="00000000" w:rsidRPr="00000000" w14:paraId="0000009C">
      <w:pPr>
        <w:numPr>
          <w:ilvl w:val="1"/>
          <w:numId w:val="4"/>
        </w:numPr>
        <w:spacing w:after="120" w:before="120" w:line="360" w:lineRule="auto"/>
        <w:ind w:left="0" w:firstLine="0"/>
        <w:jc w:val="both"/>
        <w:rPr/>
      </w:pPr>
      <w:r w:rsidDel="00000000" w:rsidR="00000000" w:rsidRPr="00000000">
        <w:rPr>
          <w:rtl w:val="0"/>
        </w:rPr>
        <w:t xml:space="preserve">No caso de todos os fornecedores restarem desclassificados ou inabilitados (procedimento fracassado), a Administração poderá:</w:t>
      </w:r>
    </w:p>
    <w:p w:rsidR="00000000" w:rsidDel="00000000" w:rsidP="00000000" w:rsidRDefault="00000000" w:rsidRPr="00000000" w14:paraId="0000009D">
      <w:pPr>
        <w:numPr>
          <w:ilvl w:val="2"/>
          <w:numId w:val="4"/>
        </w:numPr>
        <w:spacing w:after="120" w:before="120" w:line="360" w:lineRule="auto"/>
        <w:ind w:left="142" w:firstLine="1134"/>
        <w:jc w:val="both"/>
        <w:rPr/>
      </w:pPr>
      <w:r w:rsidDel="00000000" w:rsidR="00000000" w:rsidRPr="00000000">
        <w:rPr>
          <w:rtl w:val="0"/>
        </w:rPr>
        <w:t xml:space="preserve">republicar o presente aviso com uma nova data;</w:t>
      </w:r>
    </w:p>
    <w:p w:rsidR="00000000" w:rsidDel="00000000" w:rsidP="00000000" w:rsidRDefault="00000000" w:rsidRPr="00000000" w14:paraId="0000009E">
      <w:pPr>
        <w:numPr>
          <w:ilvl w:val="2"/>
          <w:numId w:val="4"/>
        </w:numPr>
        <w:spacing w:after="120" w:before="120" w:line="360" w:lineRule="auto"/>
        <w:ind w:left="142" w:firstLine="1134"/>
        <w:jc w:val="both"/>
        <w:rPr/>
      </w:pPr>
      <w:r w:rsidDel="00000000" w:rsidR="00000000" w:rsidRPr="00000000">
        <w:rPr>
          <w:rtl w:val="0"/>
        </w:rPr>
        <w:t xml:space="preserve">valer-se, para a contratação, de proposta obtida na pesquisa de preços que serviu de base ao procedimento, se houver, privilegiando-se os menores preços, sempre que possível, e desde que atendidas às condições de habilitação exigidas.</w:t>
      </w:r>
    </w:p>
    <w:p w:rsidR="00000000" w:rsidDel="00000000" w:rsidP="00000000" w:rsidRDefault="00000000" w:rsidRPr="00000000" w14:paraId="0000009F">
      <w:pPr>
        <w:numPr>
          <w:ilvl w:val="2"/>
          <w:numId w:val="4"/>
        </w:numPr>
        <w:spacing w:after="120" w:before="120" w:line="360" w:lineRule="auto"/>
        <w:ind w:left="142" w:firstLine="1134"/>
        <w:jc w:val="both"/>
        <w:rPr/>
      </w:pPr>
      <w:r w:rsidDel="00000000" w:rsidR="00000000" w:rsidRPr="00000000">
        <w:rPr>
          <w:rtl w:val="0"/>
        </w:rPr>
        <w:t xml:space="preserve">fixar prazo para que possa haver adequação das propostas ou da documentação de habilitação, conforme o caso.</w:t>
      </w:r>
    </w:p>
    <w:p w:rsidR="00000000" w:rsidDel="00000000" w:rsidP="00000000" w:rsidRDefault="00000000" w:rsidRPr="00000000" w14:paraId="000000A0">
      <w:pPr>
        <w:numPr>
          <w:ilvl w:val="1"/>
          <w:numId w:val="4"/>
        </w:numPr>
        <w:spacing w:after="120" w:before="120" w:line="360" w:lineRule="auto"/>
        <w:ind w:left="0" w:firstLine="0"/>
        <w:jc w:val="both"/>
        <w:rPr/>
      </w:pPr>
      <w:r w:rsidDel="00000000" w:rsidR="00000000" w:rsidRPr="00000000">
        <w:rPr>
          <w:rtl w:val="0"/>
        </w:rPr>
        <w:t xml:space="preserve">As providências dos subitens 9.2.1 e 9.2.2 acima poderão ser utilizadas se não houver o comparecimento de quaisquer fornecedores interessados (procedimento deserto)</w:t>
      </w:r>
    </w:p>
    <w:p w:rsidR="00000000" w:rsidDel="00000000" w:rsidP="00000000" w:rsidRDefault="00000000" w:rsidRPr="00000000" w14:paraId="000000A1">
      <w:pPr>
        <w:numPr>
          <w:ilvl w:val="1"/>
          <w:numId w:val="4"/>
        </w:numPr>
        <w:spacing w:after="120" w:before="120" w:line="360" w:lineRule="auto"/>
        <w:ind w:left="0" w:firstLine="0"/>
        <w:jc w:val="both"/>
        <w:rPr/>
      </w:pPr>
      <w:r w:rsidDel="00000000" w:rsidR="00000000" w:rsidRPr="00000000">
        <w:rPr>
          <w:rtl w:val="0"/>
        </w:rPr>
        <w:t xml:space="preserve">Havendo a necessidade de realização de ato de qualquer natureza pelos fornecedores, cujo prazo não conste deste Aviso de Contratação Direta, deverá ser atendido o prazo indicado pelo agente competente da Administração na respectiva notificação.</w:t>
      </w:r>
    </w:p>
    <w:p w:rsidR="00000000" w:rsidDel="00000000" w:rsidP="00000000" w:rsidRDefault="00000000" w:rsidRPr="00000000" w14:paraId="000000A2">
      <w:pPr>
        <w:numPr>
          <w:ilvl w:val="1"/>
          <w:numId w:val="4"/>
        </w:numPr>
        <w:spacing w:after="120" w:before="120" w:line="360" w:lineRule="auto"/>
        <w:ind w:left="0" w:firstLine="0"/>
        <w:jc w:val="both"/>
        <w:rPr/>
      </w:pPr>
      <w:r w:rsidDel="00000000" w:rsidR="00000000" w:rsidRPr="00000000">
        <w:rPr>
          <w:rtl w:val="0"/>
        </w:rPr>
        <w:t xml:space="preserve">Caberá ao fornecedor acompanhar as operações, ficando responsável pelo ônus decorrente da perda do negócio diante da inobservância de quaisquer mensagens emitidas pela Administração via e-mail ou no endereço indicados.</w:t>
      </w:r>
    </w:p>
    <w:p w:rsidR="00000000" w:rsidDel="00000000" w:rsidP="00000000" w:rsidRDefault="00000000" w:rsidRPr="00000000" w14:paraId="000000A3">
      <w:pPr>
        <w:numPr>
          <w:ilvl w:val="1"/>
          <w:numId w:val="4"/>
        </w:numPr>
        <w:spacing w:after="120" w:before="120" w:line="360" w:lineRule="auto"/>
        <w:ind w:left="0" w:firstLine="0"/>
        <w:jc w:val="both"/>
        <w:rPr/>
      </w:pPr>
      <w:r w:rsidDel="00000000" w:rsidR="00000000" w:rsidRPr="00000000">
        <w:rPr>
          <w:rtl w:val="0"/>
        </w:rPr>
        <w:t xml:space="preserve">Não havendo expediente ou ocorrendo qualquer fato superveniente que impeça a abertura das propostas na data marcada, será automaticamente transferida para o primeiro dia útil subsequente, no mesmo horário anteriormente estabelecido, desde que não haja comunicação em contrário.</w:t>
      </w:r>
    </w:p>
    <w:p w:rsidR="00000000" w:rsidDel="00000000" w:rsidP="00000000" w:rsidRDefault="00000000" w:rsidRPr="00000000" w14:paraId="000000A4">
      <w:pPr>
        <w:numPr>
          <w:ilvl w:val="1"/>
          <w:numId w:val="4"/>
        </w:numPr>
        <w:spacing w:after="120" w:before="120" w:line="360" w:lineRule="auto"/>
        <w:ind w:left="0" w:firstLine="0"/>
        <w:jc w:val="both"/>
        <w:rPr/>
      </w:pPr>
      <w:r w:rsidDel="00000000" w:rsidR="00000000" w:rsidRPr="00000000">
        <w:rPr>
          <w:rtl w:val="0"/>
        </w:rPr>
        <w:t xml:space="preserve">Os horários estabelecidos na divulgação deste procedimento observarão o horário de Brasília-DF.</w:t>
      </w:r>
    </w:p>
    <w:p w:rsidR="00000000" w:rsidDel="00000000" w:rsidP="00000000" w:rsidRDefault="00000000" w:rsidRPr="00000000" w14:paraId="000000A5">
      <w:pPr>
        <w:numPr>
          <w:ilvl w:val="1"/>
          <w:numId w:val="4"/>
        </w:numPr>
        <w:spacing w:after="120" w:before="120" w:line="360" w:lineRule="auto"/>
        <w:ind w:left="0" w:firstLine="0"/>
        <w:jc w:val="both"/>
        <w:rPr/>
      </w:pPr>
      <w:r w:rsidDel="00000000" w:rsidR="00000000" w:rsidRPr="00000000">
        <w:rPr>
          <w:rtl w:val="0"/>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00000" w:rsidDel="00000000" w:rsidP="00000000" w:rsidRDefault="00000000" w:rsidRPr="00000000" w14:paraId="000000A6">
      <w:pPr>
        <w:numPr>
          <w:ilvl w:val="1"/>
          <w:numId w:val="4"/>
        </w:numPr>
        <w:spacing w:after="120" w:before="120" w:line="360" w:lineRule="auto"/>
        <w:ind w:left="0" w:firstLine="0"/>
        <w:jc w:val="both"/>
        <w:rPr/>
      </w:pPr>
      <w:r w:rsidDel="00000000" w:rsidR="00000000" w:rsidRPr="00000000">
        <w:rPr>
          <w:rtl w:val="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000000" w:rsidDel="00000000" w:rsidP="00000000" w:rsidRDefault="00000000" w:rsidRPr="00000000" w14:paraId="000000A7">
      <w:pPr>
        <w:numPr>
          <w:ilvl w:val="1"/>
          <w:numId w:val="4"/>
        </w:numPr>
        <w:spacing w:after="120" w:before="120" w:line="360" w:lineRule="auto"/>
        <w:ind w:left="0" w:firstLine="0"/>
        <w:jc w:val="both"/>
        <w:rPr/>
      </w:pPr>
      <w:r w:rsidDel="00000000" w:rsidR="00000000" w:rsidRPr="00000000">
        <w:rPr>
          <w:rtl w:val="0"/>
        </w:rPr>
        <w:t xml:space="preserve">Os fornecedores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0A8">
      <w:pPr>
        <w:numPr>
          <w:ilvl w:val="1"/>
          <w:numId w:val="4"/>
        </w:numPr>
        <w:spacing w:after="120" w:before="120" w:line="360" w:lineRule="auto"/>
        <w:ind w:left="0" w:firstLine="0"/>
        <w:jc w:val="both"/>
        <w:rPr/>
      </w:pPr>
      <w:r w:rsidDel="00000000" w:rsidR="00000000" w:rsidRPr="00000000">
        <w:rPr>
          <w:rtl w:val="0"/>
        </w:rPr>
        <w:t xml:space="preserve">Em caso de divergência entre disposições deste Aviso de Contratação Direta e de seus anexos ou demais peças que compõem o processo, prevalecerá as deste Aviso.</w:t>
      </w:r>
    </w:p>
    <w:p w:rsidR="00000000" w:rsidDel="00000000" w:rsidP="00000000" w:rsidRDefault="00000000" w:rsidRPr="00000000" w14:paraId="000000A9">
      <w:pPr>
        <w:numPr>
          <w:ilvl w:val="1"/>
          <w:numId w:val="4"/>
        </w:numPr>
        <w:spacing w:after="120" w:before="120" w:line="360" w:lineRule="auto"/>
        <w:ind w:left="0" w:firstLine="0"/>
        <w:jc w:val="both"/>
        <w:rPr/>
      </w:pPr>
      <w:r w:rsidDel="00000000" w:rsidR="00000000" w:rsidRPr="00000000">
        <w:rPr>
          <w:rtl w:val="0"/>
        </w:rPr>
        <w:t xml:space="preserve">Integram este Aviso de Contratação Direta, para todos os fins e efeitos, os seguintes anexos:</w:t>
      </w:r>
    </w:p>
    <w:p w:rsidR="00000000" w:rsidDel="00000000" w:rsidP="00000000" w:rsidRDefault="00000000" w:rsidRPr="00000000" w14:paraId="000000AA">
      <w:pPr>
        <w:shd w:fill="ffffff" w:val="clear"/>
        <w:spacing w:line="360" w:lineRule="auto"/>
        <w:rPr>
          <w:highlight w:val="white"/>
        </w:rPr>
      </w:pPr>
      <w:r w:rsidDel="00000000" w:rsidR="00000000" w:rsidRPr="00000000">
        <w:rPr>
          <w:b w:val="1"/>
          <w:bCs w:val="1"/>
          <w:highlight w:val="white"/>
          <w:rtl w:val="0"/>
        </w:rPr>
        <w:t xml:space="preserve">ANEXO I </w:t>
      </w:r>
      <w:r w:rsidDel="00000000" w:rsidR="00000000" w:rsidRPr="00000000">
        <w:rPr>
          <w:highlight w:val="white"/>
          <w:rtl w:val="0"/>
        </w:rPr>
        <w:t xml:space="preserve">– PROJETO BÁSICO</w:t>
      </w:r>
    </w:p>
    <w:p w:rsidR="00000000" w:rsidDel="00000000" w:rsidP="00000000" w:rsidRDefault="00000000" w:rsidRPr="00000000" w14:paraId="000000AB">
      <w:pPr>
        <w:shd w:fill="ffffff" w:val="clear"/>
        <w:spacing w:line="360" w:lineRule="auto"/>
        <w:rPr/>
      </w:pPr>
      <w:r w:rsidDel="00000000" w:rsidR="00000000" w:rsidRPr="00000000">
        <w:rPr>
          <w:b w:val="1"/>
          <w:bCs w:val="1"/>
          <w:rtl w:val="0"/>
        </w:rPr>
        <w:t xml:space="preserve">ANEXO II</w:t>
      </w:r>
      <w:r w:rsidDel="00000000" w:rsidR="00000000" w:rsidRPr="00000000">
        <w:rPr>
          <w:rtl w:val="0"/>
        </w:rPr>
        <w:t xml:space="preserve"> - COMPOSIÇÃO E ORÇAMENTO</w:t>
      </w:r>
    </w:p>
    <w:p w:rsidR="00000000" w:rsidDel="00000000" w:rsidP="00000000" w:rsidRDefault="00000000" w:rsidRPr="00000000" w14:paraId="000000AC">
      <w:pPr>
        <w:shd w:fill="ffffff" w:val="clear"/>
        <w:spacing w:line="360" w:lineRule="auto"/>
        <w:rPr/>
      </w:pPr>
      <w:r w:rsidDel="00000000" w:rsidR="00000000" w:rsidRPr="00000000">
        <w:rPr>
          <w:b w:val="1"/>
          <w:bCs w:val="1"/>
          <w:rtl w:val="0"/>
        </w:rPr>
        <w:t xml:space="preserve">ANEXO III</w:t>
      </w:r>
      <w:r w:rsidDel="00000000" w:rsidR="00000000" w:rsidRPr="00000000">
        <w:rPr>
          <w:rtl w:val="0"/>
        </w:rPr>
        <w:t xml:space="preserve"> –  DECLARAÇÃO CONJUNTA</w:t>
      </w:r>
    </w:p>
    <w:p w:rsidR="00000000" w:rsidDel="00000000" w:rsidP="00000000" w:rsidRDefault="00000000" w:rsidRPr="00000000" w14:paraId="000000AD">
      <w:pPr>
        <w:shd w:fill="ffffff" w:val="clear"/>
        <w:spacing w:line="360" w:lineRule="auto"/>
        <w:rPr/>
      </w:pPr>
      <w:r w:rsidDel="00000000" w:rsidR="00000000" w:rsidRPr="00000000">
        <w:rPr>
          <w:b w:val="1"/>
          <w:bCs w:val="1"/>
          <w:rtl w:val="0"/>
        </w:rPr>
        <w:t xml:space="preserve">ANEXO IV</w:t>
      </w:r>
      <w:r w:rsidDel="00000000" w:rsidR="00000000" w:rsidRPr="00000000">
        <w:rPr>
          <w:rtl w:val="0"/>
        </w:rPr>
        <w:t xml:space="preserve"> – MODELO DE PROPOSTA</w:t>
      </w:r>
    </w:p>
    <w:p w:rsidR="00000000" w:rsidDel="00000000" w:rsidP="00000000" w:rsidRDefault="00000000" w:rsidRPr="00000000" w14:paraId="000000AE">
      <w:pPr>
        <w:shd w:fill="ffffff" w:val="clear"/>
        <w:spacing w:line="360" w:lineRule="auto"/>
        <w:rPr/>
      </w:pPr>
      <w:r w:rsidDel="00000000" w:rsidR="00000000" w:rsidRPr="00000000">
        <w:rPr>
          <w:b w:val="1"/>
          <w:bCs w:val="1"/>
          <w:rtl w:val="0"/>
        </w:rPr>
        <w:t xml:space="preserve">ANEXO V</w:t>
      </w:r>
      <w:r w:rsidDel="00000000" w:rsidR="00000000" w:rsidRPr="00000000">
        <w:rPr>
          <w:rtl w:val="0"/>
        </w:rPr>
        <w:t xml:space="preserve"> - MINUTA DE CONTRATO</w:t>
      </w:r>
    </w:p>
    <w:p w:rsidR="00000000" w:rsidDel="00000000" w:rsidP="00000000" w:rsidRDefault="00000000" w:rsidRPr="00000000" w14:paraId="000000AF">
      <w:pPr>
        <w:shd w:fill="ffffff" w:val="clear"/>
        <w:spacing w:line="360" w:lineRule="auto"/>
        <w:rPr/>
      </w:pPr>
      <w:r w:rsidDel="00000000" w:rsidR="00000000" w:rsidRPr="00000000">
        <w:rPr>
          <w:rtl w:val="0"/>
        </w:rPr>
      </w:r>
    </w:p>
    <w:p w:rsidR="00000000" w:rsidDel="00000000" w:rsidP="00000000" w:rsidRDefault="00000000" w:rsidRPr="00000000" w14:paraId="000000B0">
      <w:pPr>
        <w:shd w:fill="ffffff" w:val="clear"/>
        <w:spacing w:line="360" w:lineRule="auto"/>
        <w:rPr>
          <w:highlight w:val="white"/>
        </w:rPr>
      </w:pPr>
      <w:r w:rsidDel="00000000" w:rsidR="00000000" w:rsidRPr="00000000">
        <w:rPr>
          <w:rtl w:val="0"/>
        </w:rPr>
      </w:r>
    </w:p>
    <w:p w:rsidR="00000000" w:rsidDel="00000000" w:rsidP="00000000" w:rsidRDefault="00000000" w:rsidRPr="00000000" w14:paraId="000000B1">
      <w:pPr>
        <w:spacing w:after="120" w:line="360" w:lineRule="auto"/>
        <w:ind w:left="142" w:right="-15" w:firstLine="1134"/>
        <w:jc w:val="right"/>
        <w:rPr>
          <w:highlight w:val="white"/>
        </w:rPr>
      </w:pPr>
      <w:r w:rsidDel="00000000" w:rsidR="00000000" w:rsidRPr="00000000">
        <w:rPr>
          <w:highlight w:val="white"/>
          <w:rtl w:val="0"/>
        </w:rPr>
        <w:t xml:space="preserve">Paulista, 25 de fevereiro de 2026</w:t>
      </w:r>
    </w:p>
    <w:p w:rsidR="00000000" w:rsidDel="00000000" w:rsidP="00000000" w:rsidRDefault="00000000" w:rsidRPr="00000000" w14:paraId="000000B2">
      <w:pPr>
        <w:spacing w:after="120" w:line="360" w:lineRule="auto"/>
        <w:ind w:left="142" w:right="-15" w:firstLine="1134"/>
        <w:jc w:val="right"/>
        <w:rPr/>
      </w:pPr>
      <w:r w:rsidDel="00000000" w:rsidR="00000000" w:rsidRPr="00000000">
        <w:rPr>
          <w:rtl w:val="0"/>
        </w:rPr>
      </w:r>
    </w:p>
    <w:p w:rsidR="00000000" w:rsidDel="00000000" w:rsidP="00000000" w:rsidRDefault="00000000" w:rsidRPr="00000000" w14:paraId="000000B3">
      <w:pPr>
        <w:tabs>
          <w:tab w:val="left" w:leader="none" w:pos="1170"/>
        </w:tabs>
        <w:spacing w:line="360" w:lineRule="auto"/>
        <w:jc w:val="center"/>
        <w:rPr>
          <w:highlight w:val="yellow"/>
        </w:rPr>
      </w:pPr>
      <w:r w:rsidDel="00000000" w:rsidR="00000000" w:rsidRPr="00000000">
        <w:rPr>
          <w:rtl w:val="0"/>
        </w:rPr>
        <w:t xml:space="preserve">ELIZA MARIA ALVES DE ARAUJO</w:t>
      </w:r>
      <w:r w:rsidDel="00000000" w:rsidR="00000000" w:rsidRPr="00000000">
        <w:rPr>
          <w:rtl w:val="0"/>
        </w:rPr>
      </w:r>
    </w:p>
    <w:p w:rsidR="00000000" w:rsidDel="00000000" w:rsidP="00000000" w:rsidRDefault="00000000" w:rsidRPr="00000000" w14:paraId="000000B4">
      <w:pPr>
        <w:tabs>
          <w:tab w:val="left" w:leader="none" w:pos="1170"/>
        </w:tabs>
        <w:spacing w:line="360" w:lineRule="auto"/>
        <w:jc w:val="center"/>
        <w:rPr>
          <w:b w:val="1"/>
          <w:bCs w:val="1"/>
        </w:rPr>
      </w:pPr>
      <w:r w:rsidDel="00000000" w:rsidR="00000000" w:rsidRPr="00000000">
        <w:rPr>
          <w:rtl w:val="0"/>
        </w:rPr>
        <w:t xml:space="preserve">CONDUTOR </w:t>
      </w:r>
      <w:r w:rsidDel="00000000" w:rsidR="00000000" w:rsidRPr="00000000">
        <w:rPr>
          <w:rtl w:val="0"/>
        </w:rPr>
      </w:r>
    </w:p>
    <w:p w:rsidR="00000000" w:rsidDel="00000000" w:rsidP="00000000" w:rsidRDefault="00000000" w:rsidRPr="00000000" w14:paraId="000000B5">
      <w:pPr>
        <w:spacing w:line="360" w:lineRule="auto"/>
        <w:rPr>
          <w:b w:val="1"/>
          <w:bCs w:val="1"/>
        </w:rPr>
      </w:pPr>
      <w:r w:rsidDel="00000000" w:rsidR="00000000" w:rsidRPr="00000000">
        <w:rPr>
          <w:rtl w:val="0"/>
        </w:rPr>
      </w:r>
    </w:p>
    <w:p w:rsidR="00000000" w:rsidDel="00000000" w:rsidP="00000000" w:rsidRDefault="00000000" w:rsidRPr="00000000" w14:paraId="000000B6">
      <w:pPr>
        <w:spacing w:line="360" w:lineRule="auto"/>
        <w:rPr>
          <w:b w:val="1"/>
          <w:bCs w:val="1"/>
        </w:rPr>
      </w:pPr>
      <w:r w:rsidDel="00000000" w:rsidR="00000000" w:rsidRPr="00000000">
        <w:rPr>
          <w:rtl w:val="0"/>
        </w:rPr>
      </w:r>
    </w:p>
    <w:p w:rsidR="00000000" w:rsidDel="00000000" w:rsidP="00000000" w:rsidRDefault="00000000" w:rsidRPr="00000000" w14:paraId="000000B7">
      <w:pPr>
        <w:shd w:fill="8496b0" w:val="clear"/>
        <w:spacing w:line="360" w:lineRule="auto"/>
        <w:ind w:left="142" w:firstLine="0"/>
        <w:jc w:val="center"/>
        <w:rPr>
          <w:b w:val="1"/>
          <w:bCs w:val="1"/>
        </w:rPr>
      </w:pPr>
      <w:r w:rsidDel="00000000" w:rsidR="00000000" w:rsidRPr="00000000">
        <w:rPr>
          <w:b w:val="1"/>
          <w:bCs w:val="1"/>
          <w:rtl w:val="0"/>
        </w:rPr>
        <w:t xml:space="preserve">ANEXO lll</w:t>
      </w:r>
    </w:p>
    <w:p w:rsidR="00000000" w:rsidDel="00000000" w:rsidP="00000000" w:rsidRDefault="00000000" w:rsidRPr="00000000" w14:paraId="000000B8">
      <w:pPr>
        <w:spacing w:line="360" w:lineRule="auto"/>
        <w:rPr>
          <w:b w:val="1"/>
          <w:bCs w:val="1"/>
        </w:rPr>
      </w:pPr>
      <w:r w:rsidDel="00000000" w:rsidR="00000000" w:rsidRPr="00000000">
        <w:rPr>
          <w:rtl w:val="0"/>
        </w:rPr>
      </w:r>
    </w:p>
    <w:p w:rsidR="00000000" w:rsidDel="00000000" w:rsidP="00000000" w:rsidRDefault="00000000" w:rsidRPr="00000000" w14:paraId="000000B9">
      <w:pPr>
        <w:spacing w:line="360" w:lineRule="auto"/>
        <w:jc w:val="center"/>
        <w:rPr>
          <w:b w:val="1"/>
          <w:bCs w:val="1"/>
        </w:rPr>
      </w:pPr>
      <w:r w:rsidDel="00000000" w:rsidR="00000000" w:rsidRPr="00000000">
        <w:rPr>
          <w:b w:val="1"/>
          <w:bCs w:val="1"/>
          <w:rtl w:val="0"/>
        </w:rPr>
        <w:t xml:space="preserve">DECLARAÇÃO CONJUNTA</w:t>
      </w:r>
    </w:p>
    <w:p w:rsidR="00000000" w:rsidDel="00000000" w:rsidP="00000000" w:rsidRDefault="00000000" w:rsidRPr="00000000" w14:paraId="000000BA">
      <w:pPr>
        <w:spacing w:line="360" w:lineRule="auto"/>
        <w:jc w:val="both"/>
        <w:rPr/>
      </w:pPr>
      <w:r w:rsidDel="00000000" w:rsidR="00000000" w:rsidRPr="00000000">
        <w:rPr>
          <w:rtl w:val="0"/>
        </w:rPr>
      </w:r>
    </w:p>
    <w:p w:rsidR="00000000" w:rsidDel="00000000" w:rsidP="00000000" w:rsidRDefault="00000000" w:rsidRPr="00000000" w14:paraId="000000BB">
      <w:pPr>
        <w:spacing w:line="360" w:lineRule="auto"/>
        <w:ind w:firstLine="1134"/>
        <w:jc w:val="both"/>
        <w:rPr>
          <w:b w:val="1"/>
          <w:bCs w:val="1"/>
        </w:rPr>
      </w:pPr>
      <w:r w:rsidDel="00000000" w:rsidR="00000000" w:rsidRPr="00000000">
        <w:rPr>
          <w:rtl w:val="0"/>
        </w:rPr>
        <w:t xml:space="preserve">Sob as penas da lei, para os devidos fins e especialmente para o </w:t>
      </w:r>
      <w:r w:rsidDel="00000000" w:rsidR="00000000" w:rsidRPr="00000000">
        <w:rPr>
          <w:b w:val="1"/>
          <w:bCs w:val="1"/>
          <w:highlight w:val="white"/>
          <w:rtl w:val="0"/>
        </w:rPr>
        <w:t xml:space="preserve">Processo Licitatório nº. 010/2026</w:t>
      </w:r>
      <w:r w:rsidDel="00000000" w:rsidR="00000000" w:rsidRPr="00000000">
        <w:rPr>
          <w:highlight w:val="white"/>
          <w:rtl w:val="0"/>
        </w:rPr>
        <w:t xml:space="preserve">, do </w:t>
      </w:r>
      <w:r w:rsidDel="00000000" w:rsidR="00000000" w:rsidRPr="00000000">
        <w:rPr>
          <w:b w:val="1"/>
          <w:bCs w:val="1"/>
          <w:highlight w:val="white"/>
          <w:rtl w:val="0"/>
        </w:rPr>
        <w:t xml:space="preserve">Dispensa n.º 004/2026</w:t>
      </w:r>
      <w:r w:rsidDel="00000000" w:rsidR="00000000" w:rsidRPr="00000000">
        <w:rPr>
          <w:highlight w:val="white"/>
          <w:rtl w:val="0"/>
        </w:rPr>
        <w:t xml:space="preserve"> pro</w:t>
      </w:r>
      <w:r w:rsidDel="00000000" w:rsidR="00000000" w:rsidRPr="00000000">
        <w:rPr>
          <w:rtl w:val="0"/>
        </w:rPr>
        <w:t xml:space="preserve">movido pela SECRETARIA DE SAÚDE DO MUNICIPIO DO PAULISTA, a empresa ........................................................, inscrita no CNPJ/MF sob n.º .................................., com sede à ......................................, no município de .............................., pelo seu representante legal, infra identificado, </w:t>
      </w:r>
      <w:r w:rsidDel="00000000" w:rsidR="00000000" w:rsidRPr="00000000">
        <w:rPr>
          <w:b w:val="1"/>
          <w:bCs w:val="1"/>
          <w:rtl w:val="0"/>
        </w:rPr>
        <w:t xml:space="preserve">DECLARA</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Está ciente e concorda com as condições contidas no edital e seus anexos;</w:t>
      </w:r>
    </w:p>
    <w:p w:rsidR="00000000" w:rsidDel="00000000" w:rsidP="00000000" w:rsidRDefault="00000000" w:rsidRPr="00000000" w14:paraId="000000B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0B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Não emprega menor de 18 anos em trabalho noturno, perigoso ou insalubre e não emprega menor de 16 anos, salvo menor, a partir de 14 anos, na condição de aprendiz, nos termos do art. 7°, XXXIII, da Constituição Federal;</w:t>
      </w:r>
    </w:p>
    <w:p w:rsidR="00000000" w:rsidDel="00000000" w:rsidP="00000000" w:rsidRDefault="00000000" w:rsidRPr="00000000" w14:paraId="000000B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Não possui empregados executando trabalho degradante ou forçado, observando o disposto nos incisos III e IV do art. 1º e no inciso III do art. 5º da Constituição Federal;</w:t>
      </w:r>
    </w:p>
    <w:p w:rsidR="00000000" w:rsidDel="00000000" w:rsidP="00000000" w:rsidRDefault="00000000" w:rsidRPr="00000000" w14:paraId="000000C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Cumpre as exigências de reserva de cargos para pessoa com deficiência e para reabilitado da Previdência Social, previstas em lei e em outras normas específicas. </w:t>
      </w:r>
    </w:p>
    <w:p w:rsidR="00000000" w:rsidDel="00000000" w:rsidP="00000000" w:rsidRDefault="00000000" w:rsidRPr="00000000" w14:paraId="000000C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Organizada em cooperativa (se for o caso), cumpre os requisitos estabelecidos no art. 16 da Lei nº 14.133, de 2021.</w:t>
      </w:r>
    </w:p>
    <w:p w:rsidR="00000000" w:rsidDel="00000000" w:rsidP="00000000" w:rsidRDefault="00000000" w:rsidRPr="00000000" w14:paraId="000000C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Enquadrado como microempresa, empresa de pequeno porte ou sociedade cooperativa (se for o caso), cumpre os requisitos estabelecidos no art. 3° da Lei Complementar nº 123, de 2006, estando apto a usufruir do tratamento favorecido estabelecido em seus arts. 42 a 49, observado o disposto nos §§ 1º ao 3º do art. 4º, da Lei n.º 14.133, de 2021.</w:t>
      </w:r>
    </w:p>
    <w:p w:rsidR="00000000" w:rsidDel="00000000" w:rsidP="00000000" w:rsidRDefault="00000000" w:rsidRPr="00000000" w14:paraId="000000C3">
      <w:pPr>
        <w:spacing w:line="360" w:lineRule="auto"/>
        <w:ind w:firstLine="1134"/>
        <w:jc w:val="both"/>
        <w:rPr/>
      </w:pPr>
      <w:r w:rsidDel="00000000" w:rsidR="00000000" w:rsidRPr="00000000">
        <w:rPr>
          <w:rtl w:val="0"/>
        </w:rPr>
        <w:t xml:space="preserve">O signatário assume responsabilidade civil e criminal por eventual falsidade.</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spacing w:line="360" w:lineRule="auto"/>
        <w:jc w:val="both"/>
        <w:rPr/>
      </w:pPr>
      <w:r w:rsidDel="00000000" w:rsidR="00000000" w:rsidRPr="00000000">
        <w:rPr>
          <w:rtl w:val="0"/>
        </w:rPr>
        <w:t xml:space="preserve">Local, data de X de 2025</w:t>
      </w:r>
    </w:p>
    <w:p w:rsidR="00000000" w:rsidDel="00000000" w:rsidP="00000000" w:rsidRDefault="00000000" w:rsidRPr="00000000" w14:paraId="000000C7">
      <w:pPr>
        <w:spacing w:line="360" w:lineRule="auto"/>
        <w:jc w:val="both"/>
        <w:rPr/>
      </w:pPr>
      <w:r w:rsidDel="00000000" w:rsidR="00000000" w:rsidRPr="00000000">
        <w:rPr>
          <w:rtl w:val="0"/>
        </w:rPr>
      </w:r>
    </w:p>
    <w:p w:rsidR="00000000" w:rsidDel="00000000" w:rsidP="00000000" w:rsidRDefault="00000000" w:rsidRPr="00000000" w14:paraId="000000C8">
      <w:pPr>
        <w:spacing w:line="360" w:lineRule="auto"/>
        <w:jc w:val="both"/>
        <w:rPr/>
      </w:pPr>
      <w:r w:rsidDel="00000000" w:rsidR="00000000" w:rsidRPr="00000000">
        <w:rPr>
          <w:rtl w:val="0"/>
        </w:rPr>
      </w:r>
    </w:p>
    <w:p w:rsidR="00000000" w:rsidDel="00000000" w:rsidP="00000000" w:rsidRDefault="00000000" w:rsidRPr="00000000" w14:paraId="000000C9">
      <w:pPr>
        <w:spacing w:line="360" w:lineRule="auto"/>
        <w:jc w:val="center"/>
        <w:rPr/>
      </w:pPr>
      <w:r w:rsidDel="00000000" w:rsidR="00000000" w:rsidRPr="00000000">
        <w:rPr>
          <w:rtl w:val="0"/>
        </w:rPr>
        <w:t xml:space="preserve">________________________________________________________</w:t>
      </w:r>
    </w:p>
    <w:p w:rsidR="00000000" w:rsidDel="00000000" w:rsidP="00000000" w:rsidRDefault="00000000" w:rsidRPr="00000000" w14:paraId="000000CA">
      <w:pPr>
        <w:spacing w:line="360" w:lineRule="auto"/>
        <w:jc w:val="center"/>
        <w:rPr/>
      </w:pPr>
      <w:r w:rsidDel="00000000" w:rsidR="00000000" w:rsidRPr="00000000">
        <w:rPr>
          <w:rtl w:val="0"/>
        </w:rPr>
        <w:t xml:space="preserve">Assinatura e carimbo do CNPJ</w:t>
      </w:r>
    </w:p>
    <w:p w:rsidR="00000000" w:rsidDel="00000000" w:rsidP="00000000" w:rsidRDefault="00000000" w:rsidRPr="00000000" w14:paraId="000000CB">
      <w:pPr>
        <w:spacing w:line="360" w:lineRule="auto"/>
        <w:jc w:val="center"/>
        <w:rPr/>
      </w:pPr>
      <w:r w:rsidDel="00000000" w:rsidR="00000000" w:rsidRPr="00000000">
        <w:rPr>
          <w:rtl w:val="0"/>
        </w:rPr>
      </w:r>
    </w:p>
    <w:p w:rsidR="00000000" w:rsidDel="00000000" w:rsidP="00000000" w:rsidRDefault="00000000" w:rsidRPr="00000000" w14:paraId="000000CC">
      <w:pPr>
        <w:spacing w:line="360" w:lineRule="auto"/>
        <w:ind w:left="142" w:firstLine="0"/>
        <w:jc w:val="center"/>
        <w:rPr/>
      </w:pPr>
      <w:r w:rsidDel="00000000" w:rsidR="00000000" w:rsidRPr="00000000">
        <w:rPr>
          <w:rtl w:val="0"/>
        </w:rPr>
      </w:r>
    </w:p>
    <w:p w:rsidR="00000000" w:rsidDel="00000000" w:rsidP="00000000" w:rsidRDefault="00000000" w:rsidRPr="00000000" w14:paraId="000000CD">
      <w:pPr>
        <w:widowControl w:val="0"/>
        <w:spacing w:line="360" w:lineRule="auto"/>
        <w:ind w:left="142" w:right="0" w:firstLine="0"/>
        <w:rPr>
          <w:b w:val="1"/>
          <w:bCs w:val="1"/>
        </w:rPr>
      </w:pPr>
      <w:r w:rsidDel="00000000" w:rsidR="00000000" w:rsidRPr="00000000">
        <w:rPr>
          <w:rtl w:val="0"/>
        </w:rPr>
      </w:r>
    </w:p>
    <w:p w:rsidR="00000000" w:rsidDel="00000000" w:rsidP="00000000" w:rsidRDefault="00000000" w:rsidRPr="00000000" w14:paraId="000000CE">
      <w:pPr>
        <w:widowControl w:val="0"/>
        <w:spacing w:line="360" w:lineRule="auto"/>
        <w:ind w:left="142" w:right="0" w:firstLine="0"/>
        <w:rPr>
          <w:b w:val="1"/>
          <w:bCs w:val="1"/>
        </w:rPr>
      </w:pPr>
      <w:r w:rsidDel="00000000" w:rsidR="00000000" w:rsidRPr="00000000">
        <w:rPr>
          <w:rtl w:val="0"/>
        </w:rPr>
      </w:r>
    </w:p>
    <w:p w:rsidR="00000000" w:rsidDel="00000000" w:rsidP="00000000" w:rsidRDefault="00000000" w:rsidRPr="00000000" w14:paraId="000000CF">
      <w:pPr>
        <w:widowControl w:val="0"/>
        <w:spacing w:line="360" w:lineRule="auto"/>
        <w:ind w:right="0"/>
        <w:rPr>
          <w:b w:val="1"/>
          <w:bCs w:val="1"/>
        </w:rPr>
      </w:pPr>
      <w:r w:rsidDel="00000000" w:rsidR="00000000" w:rsidRPr="00000000">
        <w:rPr>
          <w:rtl w:val="0"/>
        </w:rPr>
      </w:r>
    </w:p>
    <w:p w:rsidR="00000000" w:rsidDel="00000000" w:rsidP="00000000" w:rsidRDefault="00000000" w:rsidRPr="00000000" w14:paraId="000000D0">
      <w:pPr>
        <w:widowControl w:val="0"/>
        <w:spacing w:line="360" w:lineRule="auto"/>
        <w:ind w:left="142" w:right="0" w:firstLine="0"/>
        <w:rPr>
          <w:b w:val="1"/>
          <w:bCs w:val="1"/>
        </w:rPr>
      </w:pPr>
      <w:r w:rsidDel="00000000" w:rsidR="00000000" w:rsidRPr="00000000">
        <w:rPr>
          <w:rtl w:val="0"/>
        </w:rPr>
      </w:r>
    </w:p>
    <w:p w:rsidR="00000000" w:rsidDel="00000000" w:rsidP="00000000" w:rsidRDefault="00000000" w:rsidRPr="00000000" w14:paraId="000000D1">
      <w:pPr>
        <w:widowControl w:val="0"/>
        <w:spacing w:line="360" w:lineRule="auto"/>
        <w:ind w:left="0" w:right="0" w:firstLine="0"/>
        <w:rPr>
          <w:b w:val="1"/>
          <w:bCs w:val="1"/>
        </w:rPr>
      </w:pPr>
      <w:r w:rsidDel="00000000" w:rsidR="00000000" w:rsidRPr="00000000">
        <w:rPr>
          <w:rtl w:val="0"/>
        </w:rPr>
      </w:r>
    </w:p>
    <w:p w:rsidR="00000000" w:rsidDel="00000000" w:rsidP="00000000" w:rsidRDefault="00000000" w:rsidRPr="00000000" w14:paraId="000000D2">
      <w:pPr>
        <w:widowControl w:val="0"/>
        <w:spacing w:line="360" w:lineRule="auto"/>
        <w:ind w:left="142" w:right="0" w:firstLine="0"/>
        <w:rPr>
          <w:b w:val="1"/>
          <w:bCs w:val="1"/>
        </w:rPr>
      </w:pPr>
      <w:r w:rsidDel="00000000" w:rsidR="00000000" w:rsidRPr="00000000">
        <w:rPr>
          <w:rtl w:val="0"/>
        </w:rPr>
      </w:r>
    </w:p>
    <w:p w:rsidR="00000000" w:rsidDel="00000000" w:rsidP="00000000" w:rsidRDefault="00000000" w:rsidRPr="00000000" w14:paraId="000000D3">
      <w:pPr>
        <w:spacing w:line="360" w:lineRule="auto"/>
        <w:rPr>
          <w:b w:val="1"/>
          <w:bCs w:val="1"/>
        </w:rPr>
      </w:pPr>
      <w:r w:rsidDel="00000000" w:rsidR="00000000" w:rsidRPr="00000000">
        <w:rPr>
          <w:rtl w:val="0"/>
        </w:rPr>
      </w:r>
    </w:p>
    <w:p w:rsidR="00000000" w:rsidDel="00000000" w:rsidP="00000000" w:rsidRDefault="00000000" w:rsidRPr="00000000" w14:paraId="000000D4">
      <w:pPr>
        <w:spacing w:line="360" w:lineRule="auto"/>
        <w:rPr>
          <w:b w:val="1"/>
          <w:bCs w:val="1"/>
        </w:rPr>
      </w:pPr>
      <w:r w:rsidDel="00000000" w:rsidR="00000000" w:rsidRPr="00000000">
        <w:rPr>
          <w:rtl w:val="0"/>
        </w:rPr>
      </w:r>
    </w:p>
    <w:p w:rsidR="00000000" w:rsidDel="00000000" w:rsidP="00000000" w:rsidRDefault="00000000" w:rsidRPr="00000000" w14:paraId="000000D5">
      <w:pPr>
        <w:spacing w:line="360" w:lineRule="auto"/>
        <w:rPr>
          <w:b w:val="1"/>
          <w:bCs w:val="1"/>
        </w:rPr>
      </w:pPr>
      <w:r w:rsidDel="00000000" w:rsidR="00000000" w:rsidRPr="00000000">
        <w:rPr>
          <w:rtl w:val="0"/>
        </w:rPr>
      </w:r>
    </w:p>
    <w:p w:rsidR="00000000" w:rsidDel="00000000" w:rsidP="00000000" w:rsidRDefault="00000000" w:rsidRPr="00000000" w14:paraId="000000D6">
      <w:pPr>
        <w:spacing w:line="360" w:lineRule="auto"/>
        <w:rPr>
          <w:b w:val="1"/>
          <w:bCs w:val="1"/>
        </w:rPr>
      </w:pPr>
      <w:r w:rsidDel="00000000" w:rsidR="00000000" w:rsidRPr="00000000">
        <w:rPr>
          <w:rtl w:val="0"/>
        </w:rPr>
      </w:r>
    </w:p>
    <w:p w:rsidR="00000000" w:rsidDel="00000000" w:rsidP="00000000" w:rsidRDefault="00000000" w:rsidRPr="00000000" w14:paraId="000000D7">
      <w:pPr>
        <w:spacing w:line="360" w:lineRule="auto"/>
        <w:rPr>
          <w:b w:val="1"/>
          <w:bCs w:val="1"/>
        </w:rPr>
      </w:pPr>
      <w:r w:rsidDel="00000000" w:rsidR="00000000" w:rsidRPr="00000000">
        <w:rPr>
          <w:rtl w:val="0"/>
        </w:rPr>
      </w:r>
    </w:p>
    <w:p w:rsidR="00000000" w:rsidDel="00000000" w:rsidP="00000000" w:rsidRDefault="00000000" w:rsidRPr="00000000" w14:paraId="000000D8">
      <w:pPr>
        <w:shd w:fill="8496b0" w:val="clear"/>
        <w:spacing w:line="360" w:lineRule="auto"/>
        <w:ind w:left="142" w:firstLine="0"/>
        <w:jc w:val="center"/>
        <w:rPr>
          <w:b w:val="1"/>
          <w:bCs w:val="1"/>
        </w:rPr>
      </w:pPr>
      <w:r w:rsidDel="00000000" w:rsidR="00000000" w:rsidRPr="00000000">
        <w:rPr>
          <w:b w:val="1"/>
          <w:bCs w:val="1"/>
          <w:rtl w:val="0"/>
        </w:rPr>
        <w:t xml:space="preserve">ANEXO IV</w:t>
      </w:r>
    </w:p>
    <w:p w:rsidR="00000000" w:rsidDel="00000000" w:rsidP="00000000" w:rsidRDefault="00000000" w:rsidRPr="00000000" w14:paraId="000000D9">
      <w:pPr>
        <w:spacing w:line="360" w:lineRule="auto"/>
        <w:ind w:left="142" w:firstLine="0"/>
        <w:jc w:val="center"/>
        <w:rPr>
          <w:b w:val="1"/>
          <w:bCs w:val="1"/>
        </w:rPr>
      </w:pPr>
      <w:r w:rsidDel="00000000" w:rsidR="00000000" w:rsidRPr="00000000">
        <w:rPr>
          <w:rtl w:val="0"/>
        </w:rPr>
      </w:r>
    </w:p>
    <w:p w:rsidR="00000000" w:rsidDel="00000000" w:rsidP="00000000" w:rsidRDefault="00000000" w:rsidRPr="00000000" w14:paraId="000000DA">
      <w:pPr>
        <w:spacing w:line="360" w:lineRule="auto"/>
        <w:ind w:left="142" w:firstLine="0"/>
        <w:jc w:val="center"/>
        <w:rPr>
          <w:b w:val="1"/>
          <w:bCs w:val="1"/>
        </w:rPr>
      </w:pPr>
      <w:r w:rsidDel="00000000" w:rsidR="00000000" w:rsidRPr="00000000">
        <w:rPr>
          <w:b w:val="1"/>
          <w:bCs w:val="1"/>
          <w:rtl w:val="0"/>
        </w:rPr>
        <w:t xml:space="preserve">MODELO PROPOSTA COMERCIAL</w:t>
      </w:r>
    </w:p>
    <w:p w:rsidR="00000000" w:rsidDel="00000000" w:rsidP="00000000" w:rsidRDefault="00000000" w:rsidRPr="00000000" w14:paraId="000000DB">
      <w:pPr>
        <w:spacing w:line="360" w:lineRule="auto"/>
        <w:ind w:left="142" w:firstLine="0"/>
        <w:jc w:val="center"/>
        <w:rPr>
          <w:b w:val="1"/>
          <w:bCs w:val="1"/>
        </w:rPr>
      </w:pPr>
      <w:r w:rsidDel="00000000" w:rsidR="00000000" w:rsidRPr="00000000">
        <w:rPr>
          <w:rtl w:val="0"/>
        </w:rPr>
      </w:r>
    </w:p>
    <w:p w:rsidR="00000000" w:rsidDel="00000000" w:rsidP="00000000" w:rsidRDefault="00000000" w:rsidRPr="00000000" w14:paraId="000000DC">
      <w:pPr>
        <w:pBdr>
          <w:top w:color="4472c4" w:space="1" w:sz="4" w:val="single"/>
          <w:left w:color="4472c4" w:space="4" w:sz="4" w:val="single"/>
          <w:bottom w:color="4472c4" w:space="1" w:sz="4" w:val="single"/>
          <w:right w:color="4472c4" w:space="4" w:sz="4" w:val="single"/>
          <w:between w:color="4472c4" w:space="1" w:sz="4" w:val="single"/>
        </w:pBdr>
        <w:spacing w:line="360" w:lineRule="auto"/>
        <w:ind w:left="142" w:firstLine="0"/>
        <w:rPr>
          <w:b w:val="1"/>
          <w:bCs w:val="1"/>
        </w:rPr>
      </w:pPr>
      <w:r w:rsidDel="00000000" w:rsidR="00000000" w:rsidRPr="00000000">
        <w:rPr>
          <w:b w:val="1"/>
          <w:bCs w:val="1"/>
          <w:rtl w:val="0"/>
        </w:rPr>
        <w:t xml:space="preserve">Razão Social:                                                              Telefone:                </w:t>
      </w:r>
    </w:p>
    <w:p w:rsidR="00000000" w:rsidDel="00000000" w:rsidP="00000000" w:rsidRDefault="00000000" w:rsidRPr="00000000" w14:paraId="000000DD">
      <w:pPr>
        <w:pBdr>
          <w:top w:color="4472c4" w:space="1" w:sz="4" w:val="single"/>
          <w:left w:color="4472c4" w:space="4" w:sz="4" w:val="single"/>
          <w:bottom w:color="4472c4" w:space="1" w:sz="4" w:val="single"/>
          <w:right w:color="4472c4" w:space="4" w:sz="4" w:val="single"/>
          <w:between w:color="4472c4" w:space="1" w:sz="4" w:val="single"/>
        </w:pBdr>
        <w:spacing w:line="360" w:lineRule="auto"/>
        <w:ind w:left="142" w:firstLine="0"/>
        <w:rPr>
          <w:b w:val="1"/>
          <w:bCs w:val="1"/>
        </w:rPr>
      </w:pPr>
      <w:r w:rsidDel="00000000" w:rsidR="00000000" w:rsidRPr="00000000">
        <w:rPr>
          <w:b w:val="1"/>
          <w:bCs w:val="1"/>
          <w:rtl w:val="0"/>
        </w:rPr>
        <w:t xml:space="preserve">Endereço:                                  Bairro:                   Cidade:                  Estado:        CEP:</w:t>
      </w:r>
    </w:p>
    <w:p w:rsidR="00000000" w:rsidDel="00000000" w:rsidP="00000000" w:rsidRDefault="00000000" w:rsidRPr="00000000" w14:paraId="000000DE">
      <w:pPr>
        <w:pBdr>
          <w:top w:color="4472c4" w:space="1" w:sz="4" w:val="single"/>
          <w:left w:color="4472c4" w:space="4" w:sz="4" w:val="single"/>
          <w:bottom w:color="4472c4" w:space="1" w:sz="4" w:val="single"/>
          <w:right w:color="4472c4" w:space="4" w:sz="4" w:val="single"/>
          <w:between w:color="4472c4" w:space="1" w:sz="4" w:val="single"/>
        </w:pBdr>
        <w:spacing w:line="360" w:lineRule="auto"/>
        <w:ind w:left="142" w:firstLine="0"/>
        <w:rPr>
          <w:b w:val="1"/>
          <w:bCs w:val="1"/>
        </w:rPr>
      </w:pPr>
      <w:r w:rsidDel="00000000" w:rsidR="00000000" w:rsidRPr="00000000">
        <w:rPr>
          <w:b w:val="1"/>
          <w:bCs w:val="1"/>
          <w:rtl w:val="0"/>
        </w:rPr>
        <w:t xml:space="preserve">Banco:                                   Agência:                           C/Corrente nº:            </w:t>
      </w:r>
    </w:p>
    <w:p w:rsidR="00000000" w:rsidDel="00000000" w:rsidP="00000000" w:rsidRDefault="00000000" w:rsidRPr="00000000" w14:paraId="000000DF">
      <w:pPr>
        <w:pBdr>
          <w:top w:color="4472c4" w:space="1" w:sz="4" w:val="single"/>
          <w:left w:color="4472c4" w:space="4" w:sz="4" w:val="single"/>
          <w:bottom w:color="4472c4" w:space="1" w:sz="4" w:val="single"/>
          <w:right w:color="4472c4" w:space="4" w:sz="4" w:val="single"/>
          <w:between w:color="4472c4" w:space="1" w:sz="4" w:val="single"/>
        </w:pBdr>
        <w:spacing w:line="360" w:lineRule="auto"/>
        <w:ind w:left="142" w:firstLine="0"/>
        <w:rPr>
          <w:b w:val="1"/>
          <w:bCs w:val="1"/>
        </w:rPr>
      </w:pPr>
      <w:r w:rsidDel="00000000" w:rsidR="00000000" w:rsidRPr="00000000">
        <w:rPr>
          <w:b w:val="1"/>
          <w:bCs w:val="1"/>
          <w:rtl w:val="0"/>
        </w:rPr>
        <w:t xml:space="preserve">E-mail:</w:t>
      </w:r>
    </w:p>
    <w:p w:rsidR="00000000" w:rsidDel="00000000" w:rsidP="00000000" w:rsidRDefault="00000000" w:rsidRPr="00000000" w14:paraId="000000E0">
      <w:pPr>
        <w:spacing w:line="360" w:lineRule="auto"/>
        <w:rPr/>
      </w:pPr>
      <w:r w:rsidDel="00000000" w:rsidR="00000000" w:rsidRPr="00000000">
        <w:rPr>
          <w:rtl w:val="0"/>
        </w:rPr>
      </w:r>
    </w:p>
    <w:p w:rsidR="00000000" w:rsidDel="00000000" w:rsidP="00000000" w:rsidRDefault="00000000" w:rsidRPr="00000000" w14:paraId="000000E1">
      <w:pPr>
        <w:spacing w:line="360" w:lineRule="auto"/>
        <w:rPr/>
      </w:pPr>
      <w:r w:rsidDel="00000000" w:rsidR="00000000" w:rsidRPr="00000000">
        <w:rPr>
          <w:rtl w:val="0"/>
        </w:rPr>
        <w:t xml:space="preserve">À SECRETARIA DE SAÚDE DO MUNICÍPIO DO PAULISTA</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708"/>
        </w:tabs>
        <w:spacing w:after="0" w:before="0" w:line="36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PAULISTA – PE </w:t>
      </w:r>
    </w:p>
    <w:p w:rsidR="00000000" w:rsidDel="00000000" w:rsidP="00000000" w:rsidRDefault="00000000" w:rsidRPr="00000000" w14:paraId="000000E3">
      <w:pPr>
        <w:spacing w:line="360" w:lineRule="auto"/>
        <w:rPr/>
      </w:pPr>
      <w:r w:rsidDel="00000000" w:rsidR="00000000" w:rsidRPr="00000000">
        <w:rPr>
          <w:rtl w:val="0"/>
        </w:rPr>
      </w:r>
    </w:p>
    <w:p w:rsidR="00000000" w:rsidDel="00000000" w:rsidP="00000000" w:rsidRDefault="00000000" w:rsidRPr="00000000" w14:paraId="000000E4">
      <w:pPr>
        <w:spacing w:line="360" w:lineRule="auto"/>
        <w:rPr>
          <w:b w:val="1"/>
          <w:bCs w:val="1"/>
        </w:rPr>
      </w:pPr>
      <w:r w:rsidDel="00000000" w:rsidR="00000000" w:rsidRPr="00000000">
        <w:rPr>
          <w:b w:val="1"/>
          <w:bCs w:val="1"/>
          <w:rtl w:val="0"/>
        </w:rPr>
        <w:t xml:space="preserve">Prezados Senhores:</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b w:val="1"/>
          <w:bCs w:val="1"/>
          <w:i w:val="1"/>
          <w:iCs w:val="1"/>
          <w:smallCaps w:val="0"/>
          <w:strike w:val="0"/>
          <w:color w:val="000000"/>
          <w:sz w:val="22"/>
          <w:szCs w:val="22"/>
          <w:highlight w:val="white"/>
          <w:u w:val="none"/>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Manifestando interesse em participar do processo instaurado por essa Prefeitura, vimos perante o Sr. Agente de Contratação, tempestivamente, apresentar a nossa proposta como participante da </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Dispensa n</w:t>
      </w:r>
      <w:r w:rsidDel="00000000" w:rsidR="00000000" w:rsidRPr="00000000">
        <w:rPr>
          <w:rFonts w:ascii="Century Gothic" w:cs="Century Gothic" w:eastAsia="Century Gothic" w:hAnsi="Century Gothic"/>
          <w:b w:val="1"/>
          <w:bCs w:val="1"/>
          <w:i w:val="1"/>
          <w:iCs w:val="1"/>
          <w:smallCaps w:val="0"/>
          <w:strike w:val="0"/>
          <w:color w:val="000000"/>
          <w:sz w:val="22"/>
          <w:szCs w:val="22"/>
          <w:highlight w:val="white"/>
          <w:u w:val="none"/>
          <w:vertAlign w:val="baseline"/>
          <w:rtl w:val="0"/>
        </w:rPr>
        <w:t xml:space="preserve">°. 0</w:t>
      </w:r>
      <w:r w:rsidDel="00000000" w:rsidR="00000000" w:rsidRPr="00000000">
        <w:rPr>
          <w:b w:val="1"/>
          <w:bCs w:val="1"/>
          <w:i w:val="1"/>
          <w:iCs w:val="1"/>
          <w:highlight w:val="white"/>
          <w:rtl w:val="0"/>
        </w:rPr>
        <w:t xml:space="preserve">04</w:t>
      </w:r>
      <w:r w:rsidDel="00000000" w:rsidR="00000000" w:rsidRPr="00000000">
        <w:rPr>
          <w:rFonts w:ascii="Century Gothic" w:cs="Century Gothic" w:eastAsia="Century Gothic" w:hAnsi="Century Gothic"/>
          <w:b w:val="1"/>
          <w:bCs w:val="1"/>
          <w:i w:val="1"/>
          <w:iCs w:val="1"/>
          <w:smallCaps w:val="0"/>
          <w:strike w:val="0"/>
          <w:color w:val="000000"/>
          <w:sz w:val="22"/>
          <w:szCs w:val="22"/>
          <w:highlight w:val="white"/>
          <w:u w:val="none"/>
          <w:vertAlign w:val="baseline"/>
          <w:rtl w:val="0"/>
        </w:rPr>
        <w:t xml:space="preserve">/202</w:t>
      </w:r>
      <w:r w:rsidDel="00000000" w:rsidR="00000000" w:rsidRPr="00000000">
        <w:rPr>
          <w:b w:val="1"/>
          <w:bCs w:val="1"/>
          <w:i w:val="1"/>
          <w:iCs w:val="1"/>
          <w:highlight w:val="white"/>
          <w:rtl w:val="0"/>
        </w:rPr>
        <w:t xml:space="preserve">6</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 Processo Licitatório. 0</w:t>
      </w:r>
      <w:r w:rsidDel="00000000" w:rsidR="00000000" w:rsidRPr="00000000">
        <w:rPr>
          <w:b w:val="1"/>
          <w:bCs w:val="1"/>
          <w:highlight w:val="white"/>
          <w:rtl w:val="0"/>
        </w:rPr>
        <w:t xml:space="preserve">10</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/202</w:t>
      </w:r>
      <w:r w:rsidDel="00000000" w:rsidR="00000000" w:rsidRPr="00000000">
        <w:rPr>
          <w:b w:val="1"/>
          <w:bCs w:val="1"/>
          <w:highlight w:val="white"/>
          <w:rtl w:val="0"/>
        </w:rPr>
        <w:t xml:space="preserve">6</w:t>
      </w: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E6">
      <w:pPr>
        <w:spacing w:line="360" w:lineRule="auto"/>
        <w:jc w:val="both"/>
        <w:rPr/>
      </w:pPr>
      <w:r w:rsidDel="00000000" w:rsidR="00000000" w:rsidRPr="00000000">
        <w:rPr>
          <w:rtl w:val="0"/>
        </w:rPr>
        <w:t xml:space="preserve">Nesta oportunidade, para todos os fins e legais efeitos, declaramos que conhecemos os termos do Edital, bem assim o contido na </w:t>
      </w:r>
      <w:r w:rsidDel="00000000" w:rsidR="00000000" w:rsidRPr="00000000">
        <w:rPr>
          <w:b w:val="1"/>
          <w:bCs w:val="1"/>
          <w:rtl w:val="0"/>
        </w:rPr>
        <w:t xml:space="preserve">Lei Federal nº. 14.133/2021, e Decreto Municipal n°013/2024 DE 29 DE JANEIRO 2024.</w:t>
      </w:r>
      <w:r w:rsidDel="00000000" w:rsidR="00000000" w:rsidRPr="00000000">
        <w:rPr>
          <w:rtl w:val="0"/>
        </w:rPr>
      </w:r>
    </w:p>
    <w:p w:rsidR="00000000" w:rsidDel="00000000" w:rsidP="00000000" w:rsidRDefault="00000000" w:rsidRPr="00000000" w14:paraId="000000E7">
      <w:pPr>
        <w:spacing w:line="360" w:lineRule="auto"/>
        <w:rPr/>
      </w:pPr>
      <w:r w:rsidDel="00000000" w:rsidR="00000000" w:rsidRPr="00000000">
        <w:rPr>
          <w:rtl w:val="0"/>
        </w:rPr>
      </w:r>
    </w:p>
    <w:tbl>
      <w:tblPr>
        <w:tblStyle w:val="Table2"/>
        <w:tblW w:w="9067.0" w:type="dxa"/>
        <w:jc w:val="left"/>
        <w:tblInd w:w="-5.0" w:type="dxa"/>
        <w:tblBorders>
          <w:top w:color="b4c6e7" w:space="0" w:sz="4" w:val="single"/>
          <w:left w:color="b4c6e7" w:space="0" w:sz="4" w:val="single"/>
          <w:bottom w:color="b4c6e7" w:space="0" w:sz="4" w:val="single"/>
          <w:right w:color="b4c6e7" w:space="0" w:sz="4" w:val="single"/>
          <w:insideH w:color="b4c6e7" w:space="0" w:sz="4" w:val="single"/>
          <w:insideV w:color="b4c6e7" w:space="0" w:sz="4" w:val="single"/>
        </w:tblBorders>
        <w:tblLayout w:type="fixed"/>
        <w:tblLook w:val="0400"/>
      </w:tblPr>
      <w:tblGrid>
        <w:gridCol w:w="850"/>
        <w:gridCol w:w="3499"/>
        <w:gridCol w:w="1133"/>
        <w:gridCol w:w="1456"/>
        <w:gridCol w:w="962"/>
        <w:gridCol w:w="1167"/>
        <w:tblGridChange w:id="0">
          <w:tblGrid>
            <w:gridCol w:w="850"/>
            <w:gridCol w:w="3499"/>
            <w:gridCol w:w="1133"/>
            <w:gridCol w:w="1456"/>
            <w:gridCol w:w="962"/>
            <w:gridCol w:w="1167"/>
          </w:tblGrid>
        </w:tblGridChange>
      </w:tblGrid>
      <w:tr>
        <w:trPr>
          <w:cantSplit w:val="0"/>
          <w:tblHeader w:val="0"/>
        </w:trPr>
        <w:tc>
          <w:tcPr>
            <w:tcBorders>
              <w:top w:color="2f5496" w:space="0" w:sz="4" w:val="single"/>
              <w:left w:color="2f5496" w:space="0" w:sz="4" w:val="single"/>
              <w:bottom w:color="2f5496" w:space="0" w:sz="4" w:val="single"/>
              <w:right w:color="2f5496" w:space="0" w:sz="4" w:val="single"/>
            </w:tcBorders>
            <w:shd w:fill="b4c6e7" w:val="clear"/>
          </w:tcPr>
          <w:p w:rsidR="00000000" w:rsidDel="00000000" w:rsidP="00000000" w:rsidRDefault="00000000" w:rsidRPr="00000000" w14:paraId="000000E8">
            <w:pPr>
              <w:spacing w:line="360" w:lineRule="auto"/>
              <w:jc w:val="both"/>
              <w:rPr/>
            </w:pPr>
            <w:r w:rsidDel="00000000" w:rsidR="00000000" w:rsidRPr="00000000">
              <w:rPr>
                <w:rtl w:val="0"/>
              </w:rPr>
              <w:t xml:space="preserve">Item </w:t>
            </w:r>
          </w:p>
        </w:tc>
        <w:tc>
          <w:tcPr>
            <w:tcBorders>
              <w:top w:color="2f5496" w:space="0" w:sz="4" w:val="single"/>
              <w:left w:color="2f5496" w:space="0" w:sz="4" w:val="single"/>
              <w:bottom w:color="2f5496" w:space="0" w:sz="4" w:val="single"/>
              <w:right w:color="2f5496" w:space="0" w:sz="4" w:val="single"/>
            </w:tcBorders>
            <w:shd w:fill="b4c6e7" w:val="clear"/>
          </w:tcPr>
          <w:p w:rsidR="00000000" w:rsidDel="00000000" w:rsidP="00000000" w:rsidRDefault="00000000" w:rsidRPr="00000000" w14:paraId="000000E9">
            <w:pPr>
              <w:spacing w:line="360" w:lineRule="auto"/>
              <w:jc w:val="both"/>
              <w:rPr/>
            </w:pPr>
            <w:r w:rsidDel="00000000" w:rsidR="00000000" w:rsidRPr="00000000">
              <w:rPr>
                <w:rtl w:val="0"/>
              </w:rPr>
              <w:t xml:space="preserve">Especificações </w:t>
            </w:r>
          </w:p>
        </w:tc>
        <w:tc>
          <w:tcPr>
            <w:tcBorders>
              <w:top w:color="2f5496" w:space="0" w:sz="4" w:val="single"/>
              <w:left w:color="2f5496" w:space="0" w:sz="4" w:val="single"/>
              <w:bottom w:color="2f5496" w:space="0" w:sz="4" w:val="single"/>
              <w:right w:color="2f5496" w:space="0" w:sz="4" w:val="single"/>
            </w:tcBorders>
            <w:shd w:fill="b4c6e7" w:val="clear"/>
          </w:tcPr>
          <w:p w:rsidR="00000000" w:rsidDel="00000000" w:rsidP="00000000" w:rsidRDefault="00000000" w:rsidRPr="00000000" w14:paraId="000000EA">
            <w:pPr>
              <w:spacing w:line="360" w:lineRule="auto"/>
              <w:jc w:val="both"/>
              <w:rPr/>
            </w:pPr>
            <w:r w:rsidDel="00000000" w:rsidR="00000000" w:rsidRPr="00000000">
              <w:rPr>
                <w:rtl w:val="0"/>
              </w:rPr>
              <w:t xml:space="preserve">Unidade</w:t>
            </w:r>
          </w:p>
        </w:tc>
        <w:tc>
          <w:tcPr>
            <w:tcBorders>
              <w:top w:color="2f5496" w:space="0" w:sz="4" w:val="single"/>
              <w:left w:color="2f5496" w:space="0" w:sz="4" w:val="single"/>
              <w:bottom w:color="2f5496" w:space="0" w:sz="4" w:val="single"/>
              <w:right w:color="2f5496" w:space="0" w:sz="4" w:val="single"/>
            </w:tcBorders>
            <w:shd w:fill="b4c6e7" w:val="clear"/>
          </w:tcPr>
          <w:p w:rsidR="00000000" w:rsidDel="00000000" w:rsidP="00000000" w:rsidRDefault="00000000" w:rsidRPr="00000000" w14:paraId="000000EB">
            <w:pPr>
              <w:spacing w:line="360" w:lineRule="auto"/>
              <w:jc w:val="both"/>
              <w:rPr/>
            </w:pPr>
            <w:r w:rsidDel="00000000" w:rsidR="00000000" w:rsidRPr="00000000">
              <w:rPr>
                <w:rtl w:val="0"/>
              </w:rPr>
              <w:t xml:space="preserve">Qtd.</w:t>
            </w:r>
          </w:p>
        </w:tc>
        <w:tc>
          <w:tcPr>
            <w:tcBorders>
              <w:top w:color="2f5496" w:space="0" w:sz="4" w:val="single"/>
              <w:left w:color="2f5496" w:space="0" w:sz="4" w:val="single"/>
              <w:bottom w:color="2f5496" w:space="0" w:sz="4" w:val="single"/>
              <w:right w:color="2f5496" w:space="0" w:sz="4" w:val="single"/>
            </w:tcBorders>
            <w:shd w:fill="b4c6e7" w:val="clear"/>
          </w:tcPr>
          <w:p w:rsidR="00000000" w:rsidDel="00000000" w:rsidP="00000000" w:rsidRDefault="00000000" w:rsidRPr="00000000" w14:paraId="000000EC">
            <w:pPr>
              <w:spacing w:line="360" w:lineRule="auto"/>
              <w:jc w:val="both"/>
              <w:rPr/>
            </w:pPr>
            <w:r w:rsidDel="00000000" w:rsidR="00000000" w:rsidRPr="00000000">
              <w:rPr>
                <w:rtl w:val="0"/>
              </w:rPr>
              <w:t xml:space="preserve">R$ Unit</w:t>
            </w:r>
          </w:p>
        </w:tc>
        <w:tc>
          <w:tcPr>
            <w:tcBorders>
              <w:top w:color="2f5496" w:space="0" w:sz="4" w:val="single"/>
              <w:left w:color="2f5496" w:space="0" w:sz="4" w:val="single"/>
              <w:bottom w:color="2f5496" w:space="0" w:sz="4" w:val="single"/>
              <w:right w:color="2f5496" w:space="0" w:sz="4" w:val="single"/>
            </w:tcBorders>
            <w:shd w:fill="b4c6e7" w:val="clear"/>
          </w:tcPr>
          <w:p w:rsidR="00000000" w:rsidDel="00000000" w:rsidP="00000000" w:rsidRDefault="00000000" w:rsidRPr="00000000" w14:paraId="000000ED">
            <w:pPr>
              <w:spacing w:line="360" w:lineRule="auto"/>
              <w:jc w:val="both"/>
              <w:rPr/>
            </w:pPr>
            <w:r w:rsidDel="00000000" w:rsidR="00000000" w:rsidRPr="00000000">
              <w:rPr>
                <w:rtl w:val="0"/>
              </w:rPr>
              <w:t xml:space="preserve">R$ Total</w:t>
            </w:r>
          </w:p>
        </w:tc>
      </w:tr>
      <w:tr>
        <w:trPr>
          <w:cantSplit w:val="0"/>
          <w:trHeight w:val="385" w:hRule="atLeast"/>
          <w:tblHeader w:val="0"/>
        </w:trPr>
        <w:tc>
          <w:tcPr>
            <w:tcBorders>
              <w:top w:color="2f5496" w:space="0" w:sz="4" w:val="single"/>
            </w:tcBorders>
          </w:tcPr>
          <w:p w:rsidR="00000000" w:rsidDel="00000000" w:rsidP="00000000" w:rsidRDefault="00000000" w:rsidRPr="00000000" w14:paraId="000000EE">
            <w:pPr>
              <w:spacing w:line="360" w:lineRule="auto"/>
              <w:jc w:val="center"/>
              <w:rPr/>
            </w:pPr>
            <w:r w:rsidDel="00000000" w:rsidR="00000000" w:rsidRPr="00000000">
              <w:rPr>
                <w:rtl w:val="0"/>
              </w:rPr>
            </w:r>
          </w:p>
        </w:tc>
        <w:tc>
          <w:tcPr>
            <w:tcBorders>
              <w:top w:color="2f5496" w:space="0" w:sz="4" w:val="single"/>
            </w:tcBorders>
          </w:tcPr>
          <w:p w:rsidR="00000000" w:rsidDel="00000000" w:rsidP="00000000" w:rsidRDefault="00000000" w:rsidRPr="00000000" w14:paraId="000000EF">
            <w:pPr>
              <w:spacing w:line="360" w:lineRule="auto"/>
              <w:jc w:val="both"/>
              <w:rPr>
                <w:i w:val="1"/>
                <w:iCs w:val="1"/>
              </w:rPr>
            </w:pPr>
            <w:r w:rsidDel="00000000" w:rsidR="00000000" w:rsidRPr="00000000">
              <w:rPr>
                <w:rtl w:val="0"/>
              </w:rPr>
            </w:r>
          </w:p>
        </w:tc>
        <w:tc>
          <w:tcPr>
            <w:tcBorders>
              <w:top w:color="2f5496" w:space="0" w:sz="4" w:val="single"/>
            </w:tcBorders>
          </w:tcPr>
          <w:p w:rsidR="00000000" w:rsidDel="00000000" w:rsidP="00000000" w:rsidRDefault="00000000" w:rsidRPr="00000000" w14:paraId="000000F0">
            <w:pPr>
              <w:spacing w:line="360" w:lineRule="auto"/>
              <w:jc w:val="center"/>
              <w:rPr/>
            </w:pPr>
            <w:r w:rsidDel="00000000" w:rsidR="00000000" w:rsidRPr="00000000">
              <w:rPr>
                <w:rtl w:val="0"/>
              </w:rPr>
            </w:r>
          </w:p>
        </w:tc>
        <w:tc>
          <w:tcPr>
            <w:tcBorders>
              <w:top w:color="2f5496" w:space="0" w:sz="4" w:val="single"/>
            </w:tcBorders>
          </w:tcPr>
          <w:p w:rsidR="00000000" w:rsidDel="00000000" w:rsidP="00000000" w:rsidRDefault="00000000" w:rsidRPr="00000000" w14:paraId="000000F1">
            <w:pPr>
              <w:spacing w:line="360" w:lineRule="auto"/>
              <w:jc w:val="center"/>
              <w:rPr/>
            </w:pPr>
            <w:r w:rsidDel="00000000" w:rsidR="00000000" w:rsidRPr="00000000">
              <w:rPr>
                <w:rtl w:val="0"/>
              </w:rPr>
            </w:r>
          </w:p>
        </w:tc>
        <w:tc>
          <w:tcPr>
            <w:tcBorders>
              <w:top w:color="2f5496" w:space="0" w:sz="4" w:val="single"/>
            </w:tcBorders>
          </w:tcPr>
          <w:p w:rsidR="00000000" w:rsidDel="00000000" w:rsidP="00000000" w:rsidRDefault="00000000" w:rsidRPr="00000000" w14:paraId="000000F2">
            <w:pPr>
              <w:spacing w:line="360" w:lineRule="auto"/>
              <w:jc w:val="center"/>
              <w:rPr/>
            </w:pPr>
            <w:r w:rsidDel="00000000" w:rsidR="00000000" w:rsidRPr="00000000">
              <w:rPr>
                <w:rtl w:val="0"/>
              </w:rPr>
            </w:r>
          </w:p>
        </w:tc>
        <w:tc>
          <w:tcPr>
            <w:tcBorders>
              <w:top w:color="2f5496" w:space="0" w:sz="4" w:val="single"/>
            </w:tcBorders>
          </w:tcPr>
          <w:p w:rsidR="00000000" w:rsidDel="00000000" w:rsidP="00000000" w:rsidRDefault="00000000" w:rsidRPr="00000000" w14:paraId="000000F3">
            <w:pPr>
              <w:spacing w:line="360" w:lineRule="auto"/>
              <w:jc w:val="center"/>
              <w:rPr/>
            </w:pPr>
            <w:r w:rsidDel="00000000" w:rsidR="00000000" w:rsidRPr="00000000">
              <w:rPr>
                <w:rtl w:val="0"/>
              </w:rPr>
            </w:r>
          </w:p>
        </w:tc>
      </w:tr>
      <w:tr>
        <w:trPr>
          <w:cantSplit w:val="0"/>
          <w:trHeight w:val="385" w:hRule="atLeast"/>
          <w:tblHeader w:val="0"/>
        </w:trPr>
        <w:tc>
          <w:tcPr/>
          <w:p w:rsidR="00000000" w:rsidDel="00000000" w:rsidP="00000000" w:rsidRDefault="00000000" w:rsidRPr="00000000" w14:paraId="000000F4">
            <w:pPr>
              <w:spacing w:line="360" w:lineRule="auto"/>
              <w:jc w:val="center"/>
              <w:rPr/>
            </w:pPr>
            <w:r w:rsidDel="00000000" w:rsidR="00000000" w:rsidRPr="00000000">
              <w:rPr>
                <w:rtl w:val="0"/>
              </w:rPr>
            </w:r>
          </w:p>
        </w:tc>
        <w:tc>
          <w:tcPr/>
          <w:p w:rsidR="00000000" w:rsidDel="00000000" w:rsidP="00000000" w:rsidRDefault="00000000" w:rsidRPr="00000000" w14:paraId="000000F5">
            <w:pPr>
              <w:spacing w:line="360" w:lineRule="auto"/>
              <w:jc w:val="both"/>
              <w:rPr>
                <w:i w:val="1"/>
                <w:iCs w:val="1"/>
              </w:rPr>
            </w:pPr>
            <w:r w:rsidDel="00000000" w:rsidR="00000000" w:rsidRPr="00000000">
              <w:rPr>
                <w:rtl w:val="0"/>
              </w:rPr>
            </w:r>
          </w:p>
        </w:tc>
        <w:tc>
          <w:tcPr/>
          <w:p w:rsidR="00000000" w:rsidDel="00000000" w:rsidP="00000000" w:rsidRDefault="00000000" w:rsidRPr="00000000" w14:paraId="000000F6">
            <w:pPr>
              <w:spacing w:line="360" w:lineRule="auto"/>
              <w:jc w:val="center"/>
              <w:rPr/>
            </w:pPr>
            <w:r w:rsidDel="00000000" w:rsidR="00000000" w:rsidRPr="00000000">
              <w:rPr>
                <w:rtl w:val="0"/>
              </w:rPr>
            </w:r>
          </w:p>
        </w:tc>
        <w:tc>
          <w:tcPr/>
          <w:p w:rsidR="00000000" w:rsidDel="00000000" w:rsidP="00000000" w:rsidRDefault="00000000" w:rsidRPr="00000000" w14:paraId="000000F7">
            <w:pPr>
              <w:spacing w:line="360" w:lineRule="auto"/>
              <w:jc w:val="center"/>
              <w:rPr/>
            </w:pPr>
            <w:r w:rsidDel="00000000" w:rsidR="00000000" w:rsidRPr="00000000">
              <w:rPr>
                <w:rtl w:val="0"/>
              </w:rPr>
            </w:r>
          </w:p>
        </w:tc>
        <w:tc>
          <w:tcPr/>
          <w:p w:rsidR="00000000" w:rsidDel="00000000" w:rsidP="00000000" w:rsidRDefault="00000000" w:rsidRPr="00000000" w14:paraId="000000F8">
            <w:pPr>
              <w:spacing w:line="360" w:lineRule="auto"/>
              <w:jc w:val="center"/>
              <w:rPr/>
            </w:pPr>
            <w:r w:rsidDel="00000000" w:rsidR="00000000" w:rsidRPr="00000000">
              <w:rPr>
                <w:rtl w:val="0"/>
              </w:rPr>
            </w:r>
          </w:p>
        </w:tc>
        <w:tc>
          <w:tcPr/>
          <w:p w:rsidR="00000000" w:rsidDel="00000000" w:rsidP="00000000" w:rsidRDefault="00000000" w:rsidRPr="00000000" w14:paraId="000000F9">
            <w:pPr>
              <w:spacing w:line="360" w:lineRule="auto"/>
              <w:jc w:val="center"/>
              <w:rPr/>
            </w:pPr>
            <w:r w:rsidDel="00000000" w:rsidR="00000000" w:rsidRPr="00000000">
              <w:rPr>
                <w:rtl w:val="0"/>
              </w:rPr>
            </w:r>
          </w:p>
        </w:tc>
      </w:tr>
      <w:tr>
        <w:trPr>
          <w:cantSplit w:val="0"/>
          <w:trHeight w:val="385" w:hRule="atLeast"/>
          <w:tblHeader w:val="0"/>
        </w:trPr>
        <w:tc>
          <w:tcPr/>
          <w:p w:rsidR="00000000" w:rsidDel="00000000" w:rsidP="00000000" w:rsidRDefault="00000000" w:rsidRPr="00000000" w14:paraId="000000FA">
            <w:pPr>
              <w:spacing w:line="360" w:lineRule="auto"/>
              <w:jc w:val="center"/>
              <w:rPr/>
            </w:pPr>
            <w:r w:rsidDel="00000000" w:rsidR="00000000" w:rsidRPr="00000000">
              <w:rPr>
                <w:rtl w:val="0"/>
              </w:rPr>
            </w:r>
          </w:p>
        </w:tc>
        <w:tc>
          <w:tcPr/>
          <w:p w:rsidR="00000000" w:rsidDel="00000000" w:rsidP="00000000" w:rsidRDefault="00000000" w:rsidRPr="00000000" w14:paraId="000000FB">
            <w:pPr>
              <w:spacing w:line="360" w:lineRule="auto"/>
              <w:jc w:val="both"/>
              <w:rPr>
                <w:i w:val="1"/>
                <w:iCs w:val="1"/>
              </w:rPr>
            </w:pPr>
            <w:r w:rsidDel="00000000" w:rsidR="00000000" w:rsidRPr="00000000">
              <w:rPr>
                <w:rtl w:val="0"/>
              </w:rPr>
            </w:r>
          </w:p>
        </w:tc>
        <w:tc>
          <w:tcPr/>
          <w:p w:rsidR="00000000" w:rsidDel="00000000" w:rsidP="00000000" w:rsidRDefault="00000000" w:rsidRPr="00000000" w14:paraId="000000FC">
            <w:pPr>
              <w:spacing w:line="360" w:lineRule="auto"/>
              <w:jc w:val="center"/>
              <w:rPr/>
            </w:pPr>
            <w:r w:rsidDel="00000000" w:rsidR="00000000" w:rsidRPr="00000000">
              <w:rPr>
                <w:rtl w:val="0"/>
              </w:rPr>
            </w:r>
          </w:p>
        </w:tc>
        <w:tc>
          <w:tcPr/>
          <w:p w:rsidR="00000000" w:rsidDel="00000000" w:rsidP="00000000" w:rsidRDefault="00000000" w:rsidRPr="00000000" w14:paraId="000000FD">
            <w:pPr>
              <w:spacing w:line="360" w:lineRule="auto"/>
              <w:jc w:val="center"/>
              <w:rPr/>
            </w:pPr>
            <w:r w:rsidDel="00000000" w:rsidR="00000000" w:rsidRPr="00000000">
              <w:rPr>
                <w:rtl w:val="0"/>
              </w:rPr>
            </w:r>
          </w:p>
        </w:tc>
        <w:tc>
          <w:tcPr/>
          <w:p w:rsidR="00000000" w:rsidDel="00000000" w:rsidP="00000000" w:rsidRDefault="00000000" w:rsidRPr="00000000" w14:paraId="000000FE">
            <w:pPr>
              <w:spacing w:line="360" w:lineRule="auto"/>
              <w:jc w:val="center"/>
              <w:rPr/>
            </w:pPr>
            <w:r w:rsidDel="00000000" w:rsidR="00000000" w:rsidRPr="00000000">
              <w:rPr>
                <w:rtl w:val="0"/>
              </w:rPr>
            </w:r>
          </w:p>
        </w:tc>
        <w:tc>
          <w:tcPr/>
          <w:p w:rsidR="00000000" w:rsidDel="00000000" w:rsidP="00000000" w:rsidRDefault="00000000" w:rsidRPr="00000000" w14:paraId="000000FF">
            <w:pPr>
              <w:spacing w:line="360" w:lineRule="auto"/>
              <w:jc w:val="center"/>
              <w:rPr/>
            </w:pPr>
            <w:r w:rsidDel="00000000" w:rsidR="00000000" w:rsidRPr="00000000">
              <w:rPr>
                <w:rtl w:val="0"/>
              </w:rPr>
            </w:r>
          </w:p>
        </w:tc>
      </w:tr>
      <w:tr>
        <w:trPr>
          <w:cantSplit w:val="0"/>
          <w:trHeight w:val="385" w:hRule="atLeast"/>
          <w:tblHeader w:val="0"/>
        </w:trPr>
        <w:tc>
          <w:tcPr/>
          <w:p w:rsidR="00000000" w:rsidDel="00000000" w:rsidP="00000000" w:rsidRDefault="00000000" w:rsidRPr="00000000" w14:paraId="00000100">
            <w:pPr>
              <w:spacing w:line="360" w:lineRule="auto"/>
              <w:jc w:val="center"/>
              <w:rPr/>
            </w:pPr>
            <w:r w:rsidDel="00000000" w:rsidR="00000000" w:rsidRPr="00000000">
              <w:rPr>
                <w:rtl w:val="0"/>
              </w:rPr>
            </w:r>
          </w:p>
        </w:tc>
        <w:tc>
          <w:tcPr/>
          <w:p w:rsidR="00000000" w:rsidDel="00000000" w:rsidP="00000000" w:rsidRDefault="00000000" w:rsidRPr="00000000" w14:paraId="00000101">
            <w:pPr>
              <w:spacing w:line="360" w:lineRule="auto"/>
              <w:jc w:val="both"/>
              <w:rPr>
                <w:i w:val="1"/>
                <w:iCs w:val="1"/>
              </w:rPr>
            </w:pPr>
            <w:r w:rsidDel="00000000" w:rsidR="00000000" w:rsidRPr="00000000">
              <w:rPr>
                <w:rtl w:val="0"/>
              </w:rPr>
            </w:r>
          </w:p>
        </w:tc>
        <w:tc>
          <w:tcPr/>
          <w:p w:rsidR="00000000" w:rsidDel="00000000" w:rsidP="00000000" w:rsidRDefault="00000000" w:rsidRPr="00000000" w14:paraId="00000102">
            <w:pPr>
              <w:spacing w:line="360" w:lineRule="auto"/>
              <w:jc w:val="center"/>
              <w:rPr/>
            </w:pPr>
            <w:r w:rsidDel="00000000" w:rsidR="00000000" w:rsidRPr="00000000">
              <w:rPr>
                <w:rtl w:val="0"/>
              </w:rPr>
            </w:r>
          </w:p>
        </w:tc>
        <w:tc>
          <w:tcPr/>
          <w:p w:rsidR="00000000" w:rsidDel="00000000" w:rsidP="00000000" w:rsidRDefault="00000000" w:rsidRPr="00000000" w14:paraId="00000103">
            <w:pPr>
              <w:spacing w:line="360" w:lineRule="auto"/>
              <w:jc w:val="center"/>
              <w:rPr/>
            </w:pPr>
            <w:r w:rsidDel="00000000" w:rsidR="00000000" w:rsidRPr="00000000">
              <w:rPr>
                <w:rtl w:val="0"/>
              </w:rPr>
            </w:r>
          </w:p>
        </w:tc>
        <w:tc>
          <w:tcPr/>
          <w:p w:rsidR="00000000" w:rsidDel="00000000" w:rsidP="00000000" w:rsidRDefault="00000000" w:rsidRPr="00000000" w14:paraId="00000104">
            <w:pPr>
              <w:spacing w:line="360" w:lineRule="auto"/>
              <w:jc w:val="center"/>
              <w:rPr/>
            </w:pPr>
            <w:r w:rsidDel="00000000" w:rsidR="00000000" w:rsidRPr="00000000">
              <w:rPr>
                <w:rtl w:val="0"/>
              </w:rPr>
            </w:r>
          </w:p>
        </w:tc>
        <w:tc>
          <w:tcPr/>
          <w:p w:rsidR="00000000" w:rsidDel="00000000" w:rsidP="00000000" w:rsidRDefault="00000000" w:rsidRPr="00000000" w14:paraId="00000105">
            <w:pPr>
              <w:spacing w:line="360" w:lineRule="auto"/>
              <w:jc w:val="center"/>
              <w:rPr/>
            </w:pPr>
            <w:r w:rsidDel="00000000" w:rsidR="00000000" w:rsidRPr="00000000">
              <w:rPr>
                <w:rtl w:val="0"/>
              </w:rPr>
            </w:r>
          </w:p>
        </w:tc>
      </w:tr>
      <w:tr>
        <w:trPr>
          <w:cantSplit w:val="0"/>
          <w:trHeight w:val="385" w:hRule="atLeast"/>
          <w:tblHeader w:val="0"/>
        </w:trPr>
        <w:tc>
          <w:tcPr/>
          <w:p w:rsidR="00000000" w:rsidDel="00000000" w:rsidP="00000000" w:rsidRDefault="00000000" w:rsidRPr="00000000" w14:paraId="00000106">
            <w:pPr>
              <w:spacing w:line="360" w:lineRule="auto"/>
              <w:jc w:val="center"/>
              <w:rPr/>
            </w:pPr>
            <w:r w:rsidDel="00000000" w:rsidR="00000000" w:rsidRPr="00000000">
              <w:rPr>
                <w:rtl w:val="0"/>
              </w:rPr>
            </w:r>
          </w:p>
        </w:tc>
        <w:tc>
          <w:tcPr/>
          <w:p w:rsidR="00000000" w:rsidDel="00000000" w:rsidP="00000000" w:rsidRDefault="00000000" w:rsidRPr="00000000" w14:paraId="00000107">
            <w:pPr>
              <w:spacing w:line="360" w:lineRule="auto"/>
              <w:jc w:val="both"/>
              <w:rPr>
                <w:i w:val="1"/>
                <w:iCs w:val="1"/>
              </w:rPr>
            </w:pPr>
            <w:r w:rsidDel="00000000" w:rsidR="00000000" w:rsidRPr="00000000">
              <w:rPr>
                <w:rtl w:val="0"/>
              </w:rPr>
            </w:r>
          </w:p>
        </w:tc>
        <w:tc>
          <w:tcPr/>
          <w:p w:rsidR="00000000" w:rsidDel="00000000" w:rsidP="00000000" w:rsidRDefault="00000000" w:rsidRPr="00000000" w14:paraId="00000108">
            <w:pPr>
              <w:spacing w:line="360" w:lineRule="auto"/>
              <w:jc w:val="center"/>
              <w:rPr/>
            </w:pPr>
            <w:r w:rsidDel="00000000" w:rsidR="00000000" w:rsidRPr="00000000">
              <w:rPr>
                <w:rtl w:val="0"/>
              </w:rPr>
            </w:r>
          </w:p>
        </w:tc>
        <w:tc>
          <w:tcPr/>
          <w:p w:rsidR="00000000" w:rsidDel="00000000" w:rsidP="00000000" w:rsidRDefault="00000000" w:rsidRPr="00000000" w14:paraId="00000109">
            <w:pPr>
              <w:spacing w:line="360" w:lineRule="auto"/>
              <w:jc w:val="center"/>
              <w:rPr/>
            </w:pPr>
            <w:r w:rsidDel="00000000" w:rsidR="00000000" w:rsidRPr="00000000">
              <w:rPr>
                <w:rtl w:val="0"/>
              </w:rPr>
            </w:r>
          </w:p>
        </w:tc>
        <w:tc>
          <w:tcPr/>
          <w:p w:rsidR="00000000" w:rsidDel="00000000" w:rsidP="00000000" w:rsidRDefault="00000000" w:rsidRPr="00000000" w14:paraId="0000010A">
            <w:pPr>
              <w:spacing w:line="360" w:lineRule="auto"/>
              <w:jc w:val="center"/>
              <w:rPr/>
            </w:pPr>
            <w:r w:rsidDel="00000000" w:rsidR="00000000" w:rsidRPr="00000000">
              <w:rPr>
                <w:rtl w:val="0"/>
              </w:rPr>
            </w:r>
          </w:p>
        </w:tc>
        <w:tc>
          <w:tcPr/>
          <w:p w:rsidR="00000000" w:rsidDel="00000000" w:rsidP="00000000" w:rsidRDefault="00000000" w:rsidRPr="00000000" w14:paraId="0000010B">
            <w:pPr>
              <w:spacing w:line="360" w:lineRule="auto"/>
              <w:jc w:val="center"/>
              <w:rPr/>
            </w:pPr>
            <w:r w:rsidDel="00000000" w:rsidR="00000000" w:rsidRPr="00000000">
              <w:rPr>
                <w:rtl w:val="0"/>
              </w:rPr>
            </w:r>
          </w:p>
        </w:tc>
      </w:tr>
      <w:tr>
        <w:trPr>
          <w:cantSplit w:val="0"/>
          <w:trHeight w:val="385" w:hRule="atLeast"/>
          <w:tblHeader w:val="0"/>
        </w:trPr>
        <w:tc>
          <w:tcPr/>
          <w:p w:rsidR="00000000" w:rsidDel="00000000" w:rsidP="00000000" w:rsidRDefault="00000000" w:rsidRPr="00000000" w14:paraId="0000010C">
            <w:pPr>
              <w:spacing w:line="360" w:lineRule="auto"/>
              <w:jc w:val="center"/>
              <w:rPr/>
            </w:pPr>
            <w:r w:rsidDel="00000000" w:rsidR="00000000" w:rsidRPr="00000000">
              <w:rPr>
                <w:rtl w:val="0"/>
              </w:rPr>
            </w:r>
          </w:p>
        </w:tc>
        <w:tc>
          <w:tcPr/>
          <w:p w:rsidR="00000000" w:rsidDel="00000000" w:rsidP="00000000" w:rsidRDefault="00000000" w:rsidRPr="00000000" w14:paraId="0000010D">
            <w:pPr>
              <w:spacing w:line="360" w:lineRule="auto"/>
              <w:jc w:val="both"/>
              <w:rPr>
                <w:i w:val="1"/>
                <w:iCs w:val="1"/>
              </w:rPr>
            </w:pPr>
            <w:r w:rsidDel="00000000" w:rsidR="00000000" w:rsidRPr="00000000">
              <w:rPr>
                <w:rtl w:val="0"/>
              </w:rPr>
            </w:r>
          </w:p>
        </w:tc>
        <w:tc>
          <w:tcPr/>
          <w:p w:rsidR="00000000" w:rsidDel="00000000" w:rsidP="00000000" w:rsidRDefault="00000000" w:rsidRPr="00000000" w14:paraId="0000010E">
            <w:pPr>
              <w:spacing w:line="360" w:lineRule="auto"/>
              <w:jc w:val="center"/>
              <w:rPr/>
            </w:pPr>
            <w:r w:rsidDel="00000000" w:rsidR="00000000" w:rsidRPr="00000000">
              <w:rPr>
                <w:rtl w:val="0"/>
              </w:rPr>
            </w:r>
          </w:p>
        </w:tc>
        <w:tc>
          <w:tcPr/>
          <w:p w:rsidR="00000000" w:rsidDel="00000000" w:rsidP="00000000" w:rsidRDefault="00000000" w:rsidRPr="00000000" w14:paraId="0000010F">
            <w:pPr>
              <w:spacing w:line="360" w:lineRule="auto"/>
              <w:jc w:val="center"/>
              <w:rPr/>
            </w:pPr>
            <w:r w:rsidDel="00000000" w:rsidR="00000000" w:rsidRPr="00000000">
              <w:rPr>
                <w:rtl w:val="0"/>
              </w:rPr>
            </w:r>
          </w:p>
        </w:tc>
        <w:tc>
          <w:tcPr/>
          <w:p w:rsidR="00000000" w:rsidDel="00000000" w:rsidP="00000000" w:rsidRDefault="00000000" w:rsidRPr="00000000" w14:paraId="00000110">
            <w:pPr>
              <w:spacing w:line="360" w:lineRule="auto"/>
              <w:jc w:val="center"/>
              <w:rPr/>
            </w:pPr>
            <w:r w:rsidDel="00000000" w:rsidR="00000000" w:rsidRPr="00000000">
              <w:rPr>
                <w:rtl w:val="0"/>
              </w:rPr>
            </w:r>
          </w:p>
        </w:tc>
        <w:tc>
          <w:tcPr/>
          <w:p w:rsidR="00000000" w:rsidDel="00000000" w:rsidP="00000000" w:rsidRDefault="00000000" w:rsidRPr="00000000" w14:paraId="00000111">
            <w:pPr>
              <w:spacing w:line="360" w:lineRule="auto"/>
              <w:jc w:val="center"/>
              <w:rPr/>
            </w:pPr>
            <w:r w:rsidDel="00000000" w:rsidR="00000000" w:rsidRPr="00000000">
              <w:rPr>
                <w:rtl w:val="0"/>
              </w:rPr>
            </w:r>
          </w:p>
        </w:tc>
      </w:tr>
      <w:tr>
        <w:trPr>
          <w:cantSplit w:val="0"/>
          <w:trHeight w:val="385" w:hRule="atLeast"/>
          <w:tblHeader w:val="0"/>
        </w:trPr>
        <w:tc>
          <w:tcPr/>
          <w:p w:rsidR="00000000" w:rsidDel="00000000" w:rsidP="00000000" w:rsidRDefault="00000000" w:rsidRPr="00000000" w14:paraId="00000112">
            <w:pPr>
              <w:spacing w:line="360" w:lineRule="auto"/>
              <w:jc w:val="center"/>
              <w:rPr/>
            </w:pPr>
            <w:r w:rsidDel="00000000" w:rsidR="00000000" w:rsidRPr="00000000">
              <w:rPr>
                <w:rtl w:val="0"/>
              </w:rPr>
            </w:r>
          </w:p>
        </w:tc>
        <w:tc>
          <w:tcPr/>
          <w:p w:rsidR="00000000" w:rsidDel="00000000" w:rsidP="00000000" w:rsidRDefault="00000000" w:rsidRPr="00000000" w14:paraId="00000113">
            <w:pPr>
              <w:spacing w:line="360" w:lineRule="auto"/>
              <w:jc w:val="both"/>
              <w:rPr>
                <w:i w:val="1"/>
                <w:iCs w:val="1"/>
              </w:rPr>
            </w:pPr>
            <w:r w:rsidDel="00000000" w:rsidR="00000000" w:rsidRPr="00000000">
              <w:rPr>
                <w:rtl w:val="0"/>
              </w:rPr>
            </w:r>
          </w:p>
        </w:tc>
        <w:tc>
          <w:tcPr/>
          <w:p w:rsidR="00000000" w:rsidDel="00000000" w:rsidP="00000000" w:rsidRDefault="00000000" w:rsidRPr="00000000" w14:paraId="00000114">
            <w:pPr>
              <w:spacing w:line="360" w:lineRule="auto"/>
              <w:jc w:val="center"/>
              <w:rPr/>
            </w:pPr>
            <w:r w:rsidDel="00000000" w:rsidR="00000000" w:rsidRPr="00000000">
              <w:rPr>
                <w:rtl w:val="0"/>
              </w:rPr>
            </w:r>
          </w:p>
        </w:tc>
        <w:tc>
          <w:tcPr/>
          <w:p w:rsidR="00000000" w:rsidDel="00000000" w:rsidP="00000000" w:rsidRDefault="00000000" w:rsidRPr="00000000" w14:paraId="00000115">
            <w:pPr>
              <w:spacing w:line="360" w:lineRule="auto"/>
              <w:jc w:val="center"/>
              <w:rPr/>
            </w:pPr>
            <w:r w:rsidDel="00000000" w:rsidR="00000000" w:rsidRPr="00000000">
              <w:rPr>
                <w:rtl w:val="0"/>
              </w:rPr>
            </w:r>
          </w:p>
        </w:tc>
        <w:tc>
          <w:tcPr/>
          <w:p w:rsidR="00000000" w:rsidDel="00000000" w:rsidP="00000000" w:rsidRDefault="00000000" w:rsidRPr="00000000" w14:paraId="00000116">
            <w:pPr>
              <w:spacing w:line="360" w:lineRule="auto"/>
              <w:jc w:val="center"/>
              <w:rPr/>
            </w:pPr>
            <w:r w:rsidDel="00000000" w:rsidR="00000000" w:rsidRPr="00000000">
              <w:rPr>
                <w:rtl w:val="0"/>
              </w:rPr>
            </w:r>
          </w:p>
        </w:tc>
        <w:tc>
          <w:tcPr/>
          <w:p w:rsidR="00000000" w:rsidDel="00000000" w:rsidP="00000000" w:rsidRDefault="00000000" w:rsidRPr="00000000" w14:paraId="00000117">
            <w:pPr>
              <w:spacing w:line="360" w:lineRule="auto"/>
              <w:jc w:val="center"/>
              <w:rPr/>
            </w:pPr>
            <w:r w:rsidDel="00000000" w:rsidR="00000000" w:rsidRPr="00000000">
              <w:rPr>
                <w:rtl w:val="0"/>
              </w:rPr>
            </w:r>
          </w:p>
        </w:tc>
      </w:tr>
      <w:tr>
        <w:trPr>
          <w:cantSplit w:val="0"/>
          <w:trHeight w:val="385" w:hRule="atLeast"/>
          <w:tblHeader w:val="0"/>
        </w:trPr>
        <w:tc>
          <w:tcPr/>
          <w:p w:rsidR="00000000" w:rsidDel="00000000" w:rsidP="00000000" w:rsidRDefault="00000000" w:rsidRPr="00000000" w14:paraId="00000118">
            <w:pPr>
              <w:spacing w:line="360" w:lineRule="auto"/>
              <w:jc w:val="center"/>
              <w:rPr/>
            </w:pPr>
            <w:r w:rsidDel="00000000" w:rsidR="00000000" w:rsidRPr="00000000">
              <w:rPr>
                <w:rtl w:val="0"/>
              </w:rPr>
            </w:r>
          </w:p>
        </w:tc>
        <w:tc>
          <w:tcPr/>
          <w:p w:rsidR="00000000" w:rsidDel="00000000" w:rsidP="00000000" w:rsidRDefault="00000000" w:rsidRPr="00000000" w14:paraId="00000119">
            <w:pPr>
              <w:spacing w:line="360" w:lineRule="auto"/>
              <w:jc w:val="both"/>
              <w:rPr>
                <w:i w:val="1"/>
                <w:iCs w:val="1"/>
              </w:rPr>
            </w:pPr>
            <w:r w:rsidDel="00000000" w:rsidR="00000000" w:rsidRPr="00000000">
              <w:rPr>
                <w:rtl w:val="0"/>
              </w:rPr>
            </w:r>
          </w:p>
        </w:tc>
        <w:tc>
          <w:tcPr/>
          <w:p w:rsidR="00000000" w:rsidDel="00000000" w:rsidP="00000000" w:rsidRDefault="00000000" w:rsidRPr="00000000" w14:paraId="0000011A">
            <w:pPr>
              <w:spacing w:line="360" w:lineRule="auto"/>
              <w:jc w:val="center"/>
              <w:rPr/>
            </w:pPr>
            <w:r w:rsidDel="00000000" w:rsidR="00000000" w:rsidRPr="00000000">
              <w:rPr>
                <w:rtl w:val="0"/>
              </w:rPr>
            </w:r>
          </w:p>
        </w:tc>
        <w:tc>
          <w:tcPr/>
          <w:p w:rsidR="00000000" w:rsidDel="00000000" w:rsidP="00000000" w:rsidRDefault="00000000" w:rsidRPr="00000000" w14:paraId="0000011B">
            <w:pPr>
              <w:spacing w:line="360" w:lineRule="auto"/>
              <w:jc w:val="center"/>
              <w:rPr/>
            </w:pPr>
            <w:r w:rsidDel="00000000" w:rsidR="00000000" w:rsidRPr="00000000">
              <w:rPr>
                <w:rtl w:val="0"/>
              </w:rPr>
            </w:r>
          </w:p>
        </w:tc>
        <w:tc>
          <w:tcPr/>
          <w:p w:rsidR="00000000" w:rsidDel="00000000" w:rsidP="00000000" w:rsidRDefault="00000000" w:rsidRPr="00000000" w14:paraId="0000011C">
            <w:pPr>
              <w:spacing w:line="360" w:lineRule="auto"/>
              <w:jc w:val="center"/>
              <w:rPr/>
            </w:pPr>
            <w:r w:rsidDel="00000000" w:rsidR="00000000" w:rsidRPr="00000000">
              <w:rPr>
                <w:rtl w:val="0"/>
              </w:rPr>
            </w:r>
          </w:p>
        </w:tc>
        <w:tc>
          <w:tcPr/>
          <w:p w:rsidR="00000000" w:rsidDel="00000000" w:rsidP="00000000" w:rsidRDefault="00000000" w:rsidRPr="00000000" w14:paraId="0000011D">
            <w:pPr>
              <w:spacing w:line="360" w:lineRule="auto"/>
              <w:jc w:val="center"/>
              <w:rPr/>
            </w:pPr>
            <w:r w:rsidDel="00000000" w:rsidR="00000000" w:rsidRPr="00000000">
              <w:rPr>
                <w:rtl w:val="0"/>
              </w:rPr>
            </w:r>
          </w:p>
        </w:tc>
      </w:tr>
      <w:tr>
        <w:trPr>
          <w:cantSplit w:val="0"/>
          <w:trHeight w:val="385" w:hRule="atLeast"/>
          <w:tblHeader w:val="0"/>
        </w:trPr>
        <w:tc>
          <w:tcPr/>
          <w:p w:rsidR="00000000" w:rsidDel="00000000" w:rsidP="00000000" w:rsidRDefault="00000000" w:rsidRPr="00000000" w14:paraId="0000011E">
            <w:pPr>
              <w:spacing w:line="360" w:lineRule="auto"/>
              <w:jc w:val="center"/>
              <w:rPr/>
            </w:pPr>
            <w:r w:rsidDel="00000000" w:rsidR="00000000" w:rsidRPr="00000000">
              <w:rPr>
                <w:rtl w:val="0"/>
              </w:rPr>
            </w:r>
          </w:p>
        </w:tc>
        <w:tc>
          <w:tcPr/>
          <w:p w:rsidR="00000000" w:rsidDel="00000000" w:rsidP="00000000" w:rsidRDefault="00000000" w:rsidRPr="00000000" w14:paraId="0000011F">
            <w:pPr>
              <w:spacing w:line="360" w:lineRule="auto"/>
              <w:jc w:val="both"/>
              <w:rPr>
                <w:i w:val="1"/>
                <w:iCs w:val="1"/>
              </w:rPr>
            </w:pPr>
            <w:r w:rsidDel="00000000" w:rsidR="00000000" w:rsidRPr="00000000">
              <w:rPr>
                <w:rtl w:val="0"/>
              </w:rPr>
            </w:r>
          </w:p>
        </w:tc>
        <w:tc>
          <w:tcPr/>
          <w:p w:rsidR="00000000" w:rsidDel="00000000" w:rsidP="00000000" w:rsidRDefault="00000000" w:rsidRPr="00000000" w14:paraId="00000120">
            <w:pPr>
              <w:spacing w:line="360" w:lineRule="auto"/>
              <w:jc w:val="center"/>
              <w:rPr/>
            </w:pPr>
            <w:r w:rsidDel="00000000" w:rsidR="00000000" w:rsidRPr="00000000">
              <w:rPr>
                <w:rtl w:val="0"/>
              </w:rPr>
            </w:r>
          </w:p>
        </w:tc>
        <w:tc>
          <w:tcPr/>
          <w:p w:rsidR="00000000" w:rsidDel="00000000" w:rsidP="00000000" w:rsidRDefault="00000000" w:rsidRPr="00000000" w14:paraId="00000121">
            <w:pPr>
              <w:spacing w:line="360" w:lineRule="auto"/>
              <w:jc w:val="center"/>
              <w:rPr/>
            </w:pPr>
            <w:r w:rsidDel="00000000" w:rsidR="00000000" w:rsidRPr="00000000">
              <w:rPr>
                <w:rtl w:val="0"/>
              </w:rPr>
            </w:r>
          </w:p>
        </w:tc>
        <w:tc>
          <w:tcPr/>
          <w:p w:rsidR="00000000" w:rsidDel="00000000" w:rsidP="00000000" w:rsidRDefault="00000000" w:rsidRPr="00000000" w14:paraId="00000122">
            <w:pPr>
              <w:spacing w:line="360" w:lineRule="auto"/>
              <w:jc w:val="center"/>
              <w:rPr/>
            </w:pPr>
            <w:r w:rsidDel="00000000" w:rsidR="00000000" w:rsidRPr="00000000">
              <w:rPr>
                <w:rtl w:val="0"/>
              </w:rPr>
            </w:r>
          </w:p>
        </w:tc>
        <w:tc>
          <w:tcPr/>
          <w:p w:rsidR="00000000" w:rsidDel="00000000" w:rsidP="00000000" w:rsidRDefault="00000000" w:rsidRPr="00000000" w14:paraId="00000123">
            <w:pPr>
              <w:spacing w:line="360" w:lineRule="auto"/>
              <w:jc w:val="center"/>
              <w:rPr/>
            </w:pPr>
            <w:r w:rsidDel="00000000" w:rsidR="00000000" w:rsidRPr="00000000">
              <w:rPr>
                <w:rtl w:val="0"/>
              </w:rPr>
            </w:r>
          </w:p>
        </w:tc>
      </w:tr>
      <w:tr>
        <w:trPr>
          <w:cantSplit w:val="0"/>
          <w:trHeight w:val="225" w:hRule="atLeast"/>
          <w:tblHeader w:val="0"/>
        </w:trPr>
        <w:tc>
          <w:tcPr>
            <w:gridSpan w:val="5"/>
          </w:tcPr>
          <w:p w:rsidR="00000000" w:rsidDel="00000000" w:rsidP="00000000" w:rsidRDefault="00000000" w:rsidRPr="00000000" w14:paraId="00000124">
            <w:pPr>
              <w:spacing w:line="360" w:lineRule="auto"/>
              <w:jc w:val="center"/>
              <w:rPr>
                <w:b w:val="1"/>
                <w:bCs w:val="1"/>
              </w:rPr>
            </w:pPr>
            <w:r w:rsidDel="00000000" w:rsidR="00000000" w:rsidRPr="00000000">
              <w:rPr>
                <w:b w:val="1"/>
                <w:bCs w:val="1"/>
                <w:rtl w:val="0"/>
              </w:rPr>
              <w:t xml:space="preserve">TOTAL  </w:t>
            </w:r>
          </w:p>
        </w:tc>
        <w:tc>
          <w:tcPr/>
          <w:p w:rsidR="00000000" w:rsidDel="00000000" w:rsidP="00000000" w:rsidRDefault="00000000" w:rsidRPr="00000000" w14:paraId="00000129">
            <w:pPr>
              <w:spacing w:line="360" w:lineRule="auto"/>
              <w:jc w:val="center"/>
              <w:rPr>
                <w:b w:val="1"/>
                <w:bCs w:val="1"/>
              </w:rPr>
            </w:pPr>
            <w:r w:rsidDel="00000000" w:rsidR="00000000" w:rsidRPr="00000000">
              <w:rPr>
                <w:rtl w:val="0"/>
              </w:rPr>
            </w:r>
          </w:p>
        </w:tc>
      </w:tr>
    </w:tbl>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Validade da proposta: 60 dias (a contar da data final de envio das propostas) </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hanging="283"/>
        <w:jc w:val="center"/>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hanging="283"/>
        <w:jc w:val="center"/>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hanging="283"/>
        <w:jc w:val="center"/>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30">
      <w:pPr>
        <w:jc w:val="both"/>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Identificação do Representante Legal da Empresa (Signatário):</w:t>
      </w:r>
    </w:p>
    <w:p w:rsidR="00000000" w:rsidDel="00000000" w:rsidP="00000000" w:rsidRDefault="00000000" w:rsidRPr="00000000" w14:paraId="00000131">
      <w:pPr>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color="8eaadb" w:space="1" w:sz="12" w:val="single"/>
          <w:left w:color="8eaadb" w:space="1" w:sz="12" w:val="single"/>
          <w:bottom w:color="8eaadb" w:space="1" w:sz="12" w:val="single"/>
          <w:right w:color="8eaadb" w:space="0" w:sz="12" w:val="single"/>
          <w:between w:space="0" w:sz="0" w:val="nil"/>
        </w:pBdr>
        <w:shd w:fill="ffffff" w:val="clear"/>
        <w:spacing w:after="0" w:before="0" w:line="240" w:lineRule="auto"/>
        <w:ind w:left="0" w:right="0" w:firstLine="0"/>
        <w:jc w:val="both"/>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color="8eaadb" w:space="1" w:sz="12" w:val="single"/>
          <w:left w:color="8eaadb" w:space="1" w:sz="12" w:val="single"/>
          <w:bottom w:color="8eaadb" w:space="1" w:sz="12" w:val="single"/>
          <w:right w:color="8eaadb" w:space="0" w:sz="12" w:val="single"/>
          <w:between w:space="0" w:sz="0" w:val="nil"/>
        </w:pBdr>
        <w:shd w:fill="ffffff"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18"/>
          <w:szCs w:val="18"/>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18"/>
          <w:szCs w:val="18"/>
          <w:u w:val="none"/>
          <w:shd w:fill="auto" w:val="clear"/>
          <w:vertAlign w:val="baseline"/>
          <w:rtl w:val="0"/>
        </w:rPr>
        <w:t xml:space="preserve">Nome: _________________________________________________________</w:t>
      </w:r>
    </w:p>
    <w:p w:rsidR="00000000" w:rsidDel="00000000" w:rsidP="00000000" w:rsidRDefault="00000000" w:rsidRPr="00000000" w14:paraId="00000134">
      <w:pPr>
        <w:keepNext w:val="0"/>
        <w:keepLines w:val="0"/>
        <w:pageBreakBefore w:val="0"/>
        <w:widowControl w:val="1"/>
        <w:pBdr>
          <w:top w:color="8eaadb" w:space="1" w:sz="12" w:val="single"/>
          <w:left w:color="8eaadb" w:space="1" w:sz="12" w:val="single"/>
          <w:bottom w:color="8eaadb" w:space="1" w:sz="12" w:val="single"/>
          <w:right w:color="8eaadb" w:space="0" w:sz="12" w:val="single"/>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color="8eaadb" w:space="1" w:sz="12" w:val="single"/>
          <w:left w:color="8eaadb" w:space="1" w:sz="12" w:val="single"/>
          <w:bottom w:color="8eaadb" w:space="1" w:sz="12" w:val="single"/>
          <w:right w:color="8eaadb" w:space="0" w:sz="12" w:val="single"/>
          <w:between w:space="0" w:sz="0" w:val="nil"/>
        </w:pBdr>
        <w:shd w:fill="ffffff"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18"/>
          <w:szCs w:val="18"/>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18"/>
          <w:szCs w:val="18"/>
          <w:u w:val="none"/>
          <w:shd w:fill="auto" w:val="clear"/>
          <w:vertAlign w:val="baseline"/>
          <w:rtl w:val="0"/>
        </w:rPr>
        <w:t xml:space="preserve">Documento de Identidade n.º ________________ ; Órgão expedidor:__________</w:t>
      </w:r>
    </w:p>
    <w:p w:rsidR="00000000" w:rsidDel="00000000" w:rsidP="00000000" w:rsidRDefault="00000000" w:rsidRPr="00000000" w14:paraId="00000136">
      <w:pPr>
        <w:keepNext w:val="0"/>
        <w:keepLines w:val="0"/>
        <w:pageBreakBefore w:val="0"/>
        <w:widowControl w:val="1"/>
        <w:pBdr>
          <w:top w:color="8eaadb" w:space="1" w:sz="12" w:val="single"/>
          <w:left w:color="8eaadb" w:space="1" w:sz="12" w:val="single"/>
          <w:bottom w:color="8eaadb" w:space="1" w:sz="12" w:val="single"/>
          <w:right w:color="8eaadb" w:space="0" w:sz="12" w:val="single"/>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color="8eaadb" w:space="1" w:sz="12" w:val="single"/>
          <w:left w:color="8eaadb" w:space="1" w:sz="12" w:val="single"/>
          <w:bottom w:color="8eaadb" w:space="1" w:sz="12" w:val="single"/>
          <w:right w:color="8eaadb" w:space="0" w:sz="12" w:val="single"/>
          <w:between w:space="0" w:sz="0" w:val="nil"/>
        </w:pBdr>
        <w:shd w:fill="ffffff"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18"/>
          <w:szCs w:val="18"/>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18"/>
          <w:szCs w:val="18"/>
          <w:u w:val="none"/>
          <w:shd w:fill="auto" w:val="clear"/>
          <w:vertAlign w:val="baseline"/>
          <w:rtl w:val="0"/>
        </w:rPr>
        <w:t xml:space="preserve">CPF/MF n.º ______________________________</w:t>
      </w:r>
    </w:p>
    <w:p w:rsidR="00000000" w:rsidDel="00000000" w:rsidP="00000000" w:rsidRDefault="00000000" w:rsidRPr="00000000" w14:paraId="00000138">
      <w:pPr>
        <w:keepNext w:val="0"/>
        <w:keepLines w:val="0"/>
        <w:pageBreakBefore w:val="0"/>
        <w:widowControl w:val="1"/>
        <w:pBdr>
          <w:top w:color="8eaadb" w:space="1" w:sz="12" w:val="single"/>
          <w:left w:color="8eaadb" w:space="1" w:sz="12" w:val="single"/>
          <w:bottom w:color="8eaadb" w:space="1" w:sz="12" w:val="single"/>
          <w:right w:color="8eaadb" w:space="0" w:sz="12" w:val="single"/>
          <w:between w:space="0" w:sz="0" w:val="nil"/>
        </w:pBdr>
        <w:shd w:fill="ffffff" w:val="clear"/>
        <w:spacing w:after="0" w:before="0" w:line="240" w:lineRule="auto"/>
        <w:ind w:left="0" w:right="0" w:firstLine="0"/>
        <w:jc w:val="both"/>
        <w:rPr>
          <w:rFonts w:ascii="Century Gothic" w:cs="Century Gothic" w:eastAsia="Century Gothic" w:hAnsi="Century Gothic"/>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hanging="283"/>
        <w:jc w:val="center"/>
        <w:rPr>
          <w:rFonts w:ascii="Century Gothic" w:cs="Century Gothic" w:eastAsia="Century Gothic" w:hAnsi="Century Gothic"/>
          <w:b w:val="1"/>
          <w:bCs w:val="1"/>
          <w:i w:val="1"/>
          <w:iCs w:val="1"/>
          <w:smallCaps w:val="0"/>
          <w:strike w:val="0"/>
          <w:color w:val="000000"/>
          <w:sz w:val="18"/>
          <w:szCs w:val="18"/>
          <w:u w:val="singl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righ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righ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C">
      <w:pPr>
        <w:spacing w:line="360" w:lineRule="auto"/>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hanging="283"/>
        <w:jc w:val="center"/>
        <w:rPr>
          <w:rFonts w:ascii="Century Gothic" w:cs="Century Gothic" w:eastAsia="Century Gothic" w:hAnsi="Century Gothic"/>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hanging="283"/>
        <w:jc w:val="center"/>
        <w:rPr>
          <w:rFonts w:ascii="Century Gothic" w:cs="Century Gothic" w:eastAsia="Century Gothic" w:hAnsi="Century Gothic"/>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3F">
      <w:pPr>
        <w:spacing w:line="360" w:lineRule="auto"/>
        <w:jc w:val="center"/>
        <w:rPr>
          <w:sz w:val="18"/>
          <w:szCs w:val="18"/>
        </w:rPr>
      </w:pPr>
      <w:r w:rsidDel="00000000" w:rsidR="00000000" w:rsidRPr="00000000">
        <w:rPr>
          <w:sz w:val="18"/>
          <w:szCs w:val="18"/>
          <w:rtl w:val="0"/>
        </w:rPr>
        <w:t xml:space="preserve">________________________________________________________</w:t>
      </w:r>
    </w:p>
    <w:p w:rsidR="00000000" w:rsidDel="00000000" w:rsidP="00000000" w:rsidRDefault="00000000" w:rsidRPr="00000000" w14:paraId="00000140">
      <w:pPr>
        <w:spacing w:line="360" w:lineRule="auto"/>
        <w:jc w:val="center"/>
        <w:rPr>
          <w:sz w:val="18"/>
          <w:szCs w:val="18"/>
        </w:rPr>
      </w:pPr>
      <w:r w:rsidDel="00000000" w:rsidR="00000000" w:rsidRPr="00000000">
        <w:rPr>
          <w:sz w:val="18"/>
          <w:szCs w:val="18"/>
          <w:rtl w:val="0"/>
        </w:rPr>
        <w:t xml:space="preserve">Assinatura e carimbo do CNPJ</w:t>
      </w:r>
    </w:p>
    <w:p w:rsidR="00000000" w:rsidDel="00000000" w:rsidP="00000000" w:rsidRDefault="00000000" w:rsidRPr="00000000" w14:paraId="00000141">
      <w:pPr>
        <w:spacing w:line="360" w:lineRule="auto"/>
        <w:jc w:val="center"/>
        <w:rPr>
          <w:sz w:val="18"/>
          <w:szCs w:val="18"/>
        </w:rPr>
      </w:pPr>
      <w:r w:rsidDel="00000000" w:rsidR="00000000" w:rsidRPr="00000000">
        <w:rPr>
          <w:rtl w:val="0"/>
        </w:rPr>
      </w:r>
    </w:p>
    <w:p w:rsidR="00000000" w:rsidDel="00000000" w:rsidP="00000000" w:rsidRDefault="00000000" w:rsidRPr="00000000" w14:paraId="00000142">
      <w:pPr>
        <w:spacing w:line="360" w:lineRule="auto"/>
        <w:jc w:val="center"/>
        <w:rPr>
          <w:sz w:val="18"/>
          <w:szCs w:val="18"/>
        </w:rPr>
      </w:pPr>
      <w:r w:rsidDel="00000000" w:rsidR="00000000" w:rsidRPr="00000000">
        <w:rPr>
          <w:rtl w:val="0"/>
        </w:rPr>
      </w:r>
    </w:p>
    <w:p w:rsidR="00000000" w:rsidDel="00000000" w:rsidP="00000000" w:rsidRDefault="00000000" w:rsidRPr="00000000" w14:paraId="00000143">
      <w:pPr>
        <w:spacing w:line="360" w:lineRule="auto"/>
        <w:jc w:val="center"/>
        <w:rPr>
          <w:sz w:val="18"/>
          <w:szCs w:val="18"/>
        </w:rPr>
      </w:pPr>
      <w:r w:rsidDel="00000000" w:rsidR="00000000" w:rsidRPr="00000000">
        <w:rPr>
          <w:rtl w:val="0"/>
        </w:rPr>
      </w:r>
    </w:p>
    <w:p w:rsidR="00000000" w:rsidDel="00000000" w:rsidP="00000000" w:rsidRDefault="00000000" w:rsidRPr="00000000" w14:paraId="00000144">
      <w:pPr>
        <w:spacing w:line="360" w:lineRule="auto"/>
        <w:jc w:val="center"/>
        <w:rPr>
          <w:sz w:val="18"/>
          <w:szCs w:val="18"/>
        </w:rPr>
      </w:pPr>
      <w:r w:rsidDel="00000000" w:rsidR="00000000" w:rsidRPr="00000000">
        <w:rPr>
          <w:rtl w:val="0"/>
        </w:rPr>
      </w:r>
    </w:p>
    <w:p w:rsidR="00000000" w:rsidDel="00000000" w:rsidP="00000000" w:rsidRDefault="00000000" w:rsidRPr="00000000" w14:paraId="00000145">
      <w:pPr>
        <w:spacing w:line="360" w:lineRule="auto"/>
        <w:jc w:val="center"/>
        <w:rPr>
          <w:sz w:val="18"/>
          <w:szCs w:val="18"/>
        </w:rPr>
      </w:pPr>
      <w:r w:rsidDel="00000000" w:rsidR="00000000" w:rsidRPr="00000000">
        <w:rPr>
          <w:rtl w:val="0"/>
        </w:rPr>
      </w:r>
    </w:p>
    <w:p w:rsidR="00000000" w:rsidDel="00000000" w:rsidP="00000000" w:rsidRDefault="00000000" w:rsidRPr="00000000" w14:paraId="00000146">
      <w:pPr>
        <w:spacing w:line="360" w:lineRule="auto"/>
        <w:jc w:val="center"/>
        <w:rPr>
          <w:sz w:val="18"/>
          <w:szCs w:val="18"/>
        </w:rPr>
      </w:pPr>
      <w:r w:rsidDel="00000000" w:rsidR="00000000" w:rsidRPr="00000000">
        <w:rPr>
          <w:rtl w:val="0"/>
        </w:rPr>
      </w:r>
    </w:p>
    <w:p w:rsidR="00000000" w:rsidDel="00000000" w:rsidP="00000000" w:rsidRDefault="00000000" w:rsidRPr="00000000" w14:paraId="00000147">
      <w:pPr>
        <w:spacing w:line="360" w:lineRule="auto"/>
        <w:jc w:val="center"/>
        <w:rPr>
          <w:sz w:val="18"/>
          <w:szCs w:val="18"/>
        </w:rPr>
      </w:pPr>
      <w:r w:rsidDel="00000000" w:rsidR="00000000" w:rsidRPr="00000000">
        <w:rPr>
          <w:rtl w:val="0"/>
        </w:rPr>
      </w:r>
    </w:p>
    <w:p w:rsidR="00000000" w:rsidDel="00000000" w:rsidP="00000000" w:rsidRDefault="00000000" w:rsidRPr="00000000" w14:paraId="00000148">
      <w:pPr>
        <w:spacing w:line="360" w:lineRule="auto"/>
        <w:jc w:val="center"/>
        <w:rPr>
          <w:sz w:val="18"/>
          <w:szCs w:val="18"/>
        </w:rPr>
      </w:pPr>
      <w:r w:rsidDel="00000000" w:rsidR="00000000" w:rsidRPr="00000000">
        <w:rPr>
          <w:rtl w:val="0"/>
        </w:rPr>
      </w:r>
    </w:p>
    <w:p w:rsidR="00000000" w:rsidDel="00000000" w:rsidP="00000000" w:rsidRDefault="00000000" w:rsidRPr="00000000" w14:paraId="00000149">
      <w:pPr>
        <w:shd w:fill="8496b0" w:val="clear"/>
        <w:spacing w:line="360" w:lineRule="auto"/>
        <w:ind w:left="142" w:firstLine="0"/>
        <w:jc w:val="center"/>
        <w:rPr>
          <w:b w:val="1"/>
          <w:bCs w:val="1"/>
        </w:rPr>
      </w:pPr>
      <w:r w:rsidDel="00000000" w:rsidR="00000000" w:rsidRPr="00000000">
        <w:rPr>
          <w:b w:val="1"/>
          <w:bCs w:val="1"/>
          <w:rtl w:val="0"/>
        </w:rPr>
        <w:t xml:space="preserve">ANEXO V</w:t>
        <w:br w:type="textWrapping"/>
        <w:t xml:space="preserve">MINUTA DO CONTRATO </w:t>
      </w:r>
    </w:p>
    <w:p w:rsidR="00000000" w:rsidDel="00000000" w:rsidP="00000000" w:rsidRDefault="00000000" w:rsidRPr="00000000" w14:paraId="0000014A">
      <w:pPr>
        <w:spacing w:line="360" w:lineRule="auto"/>
        <w:jc w:val="center"/>
        <w:rPr>
          <w:sz w:val="18"/>
          <w:szCs w:val="18"/>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CONTRATO Nº</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 __</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/2025,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contratação de empresa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ABERTURA DE PROCESSO </w:t>
      </w:r>
      <w:r w:rsidDel="00000000" w:rsidR="00000000" w:rsidRPr="00000000">
        <w:rPr>
          <w:rFonts w:ascii="Arial" w:cs="Arial" w:eastAsia="Arial" w:hAnsi="Arial"/>
          <w:sz w:val="20"/>
          <w:szCs w:val="20"/>
          <w:rtl w:val="0"/>
        </w:rPr>
        <w:t xml:space="preserve">ADMINISTRATIVO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PARA </w:t>
      </w:r>
      <w:r w:rsidDel="00000000" w:rsidR="00000000" w:rsidRPr="00000000">
        <w:rPr>
          <w:rFonts w:ascii="Arial" w:cs="Arial" w:eastAsia="Arial" w:hAnsi="Arial"/>
          <w:b w:val="1"/>
          <w:bCs w:val="1"/>
          <w:sz w:val="20"/>
          <w:szCs w:val="20"/>
          <w:rtl w:val="0"/>
        </w:rPr>
        <w:t xml:space="preserve">CONTRATAÇÃO DE EMPRESA ESPECIALIZADA PARA EXECUÇÃO DE SERVIÇOS DE REFORMA DA PISCINA DO CENTRO INTEGRADO TERAPÊUTICO DE REABILITAÇÃO DO MUNICÍPIO DO PAULISTA-PE.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CONFORME ESPECIFICAÇÕES E QUANTIDADES CONSTANTES</w:t>
      </w:r>
      <w:r w:rsidDel="00000000" w:rsidR="00000000" w:rsidRPr="00000000">
        <w:rPr>
          <w:rFonts w:ascii="Arial" w:cs="Arial" w:eastAsia="Arial" w:hAnsi="Arial"/>
          <w:sz w:val="20"/>
          <w:szCs w:val="20"/>
          <w:rtl w:val="0"/>
        </w:rPr>
        <w:t xml:space="preserve"> NO PROJETO BÁSICO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conforme a condições, neste Aviso de Contratação Direta e seus anexos.</w:t>
      </w:r>
    </w:p>
    <w:p w:rsidR="00000000" w:rsidDel="00000000" w:rsidP="00000000" w:rsidRDefault="00000000" w:rsidRPr="00000000" w14:paraId="0000014E">
      <w:pPr>
        <w:spacing w:line="276" w:lineRule="auto"/>
        <w:jc w:val="both"/>
        <w:rPr>
          <w:rFonts w:ascii="Arial" w:cs="Arial" w:eastAsia="Arial" w:hAnsi="Arial"/>
          <w:b w:val="1"/>
          <w:bCs w:val="1"/>
          <w:i w:val="1"/>
          <w:iCs w:val="1"/>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06" w:right="248" w:hanging="1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SECRETARIA MUNICIPAL DO PAUISTA, pessoa jurídica de direito público, inscrito no CNPJ..................... com endereço: ................................................neste ato representado pelo Secretário   Sr.   .....................   Inscrito   no   CPF.........   e   RG........   Domiciliado   no   endereço:</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05"/>
        </w:tabs>
        <w:spacing w:after="0" w:before="1" w:line="276" w:lineRule="auto"/>
        <w:ind w:left="40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aqui denominado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CONTRATANTE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 a empresa</w:t>
        <w:tab/>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 sede</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908"/>
        </w:tabs>
        <w:spacing w:after="0" w:before="41" w:line="276" w:lineRule="auto"/>
        <w:ind w:left="40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 – ..... – PE, inscrita no CNPJ nº ......., neste ato representado pelo Senhor</w:t>
        <w:tab/>
        <w:t xml:space="preserve">, Brasileiro,</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75"/>
        </w:tabs>
        <w:spacing w:after="0" w:before="40" w:line="276" w:lineRule="auto"/>
        <w:ind w:left="40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Empresário, residente e domiciliado na Rua ...... - ...... - ...... - PE, Inscrito no CPF nº</w:t>
        <w:tab/>
        <w:t xml:space="preserve">,</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4" w:line="276" w:lineRule="auto"/>
        <w:ind w:left="406" w:right="248"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Carteira de Identidade RG nº ..............., daqui por diante denominada simplesmente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CONTRATADA,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têm por si justo e acordado, celebrar o presente Contrato de fornecimento, tendo em vista o Processo Licitatório nº xx/2025- modalidade Dispensa Eletrônica nº xxx/2025, que se regerá pelos seguintes fundamentos legais: Lei Federal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nº 14.133/2021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 alterações posteriores e demais legislação pertinente, mediante as cláusulas e condições a seguir:.</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 w:line="27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5">
      <w:pPr>
        <w:pStyle w:val="Heading1"/>
        <w:numPr>
          <w:ilvl w:val="0"/>
          <w:numId w:val="6"/>
        </w:numPr>
        <w:tabs>
          <w:tab w:val="left" w:leader="none" w:pos="644"/>
        </w:tabs>
        <w:spacing w:line="276" w:lineRule="auto"/>
        <w:ind w:left="720" w:hanging="360"/>
        <w:jc w:val="both"/>
        <w:rPr>
          <w:color w:val="000000"/>
        </w:rPr>
      </w:pPr>
      <w:r w:rsidDel="00000000" w:rsidR="00000000" w:rsidRPr="00000000">
        <w:rPr>
          <w:color w:val="000000"/>
          <w:rtl w:val="0"/>
        </w:rPr>
        <w:t xml:space="preserve">CLÁUSULA PRIMEIRA – OBJETO</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objeto do presente visando a contratação de empresa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ABERTURA DE PROCESSO </w:t>
      </w:r>
      <w:r w:rsidDel="00000000" w:rsidR="00000000" w:rsidRPr="00000000">
        <w:rPr>
          <w:rFonts w:ascii="Arial" w:cs="Arial" w:eastAsia="Arial" w:hAnsi="Arial"/>
          <w:sz w:val="20"/>
          <w:szCs w:val="20"/>
          <w:rtl w:val="0"/>
        </w:rPr>
        <w:t xml:space="preserve">ADMINISTRATIVO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PARA </w:t>
      </w:r>
      <w:r w:rsidDel="00000000" w:rsidR="00000000" w:rsidRPr="00000000">
        <w:rPr>
          <w:rFonts w:ascii="Arial" w:cs="Arial" w:eastAsia="Arial" w:hAnsi="Arial"/>
          <w:b w:val="1"/>
          <w:bCs w:val="1"/>
          <w:sz w:val="20"/>
          <w:szCs w:val="20"/>
          <w:rtl w:val="0"/>
        </w:rPr>
        <w:t xml:space="preserve">CONTRATAÇÃO DE EMPRESA ESPECIALIZADA PARA EXECUÇÃO DE SERVIÇOS DE REFORMA DA PISCINA DO CENTRO INTEGRADO TERAPÊUTICO DE REABILITAÇÃO DO MUNICÍPIO DO PAULISTA-PE.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CONFORME ESPECIFICAÇÕES E QUANTIDADES CONSTANTES </w:t>
      </w:r>
      <w:r w:rsidDel="00000000" w:rsidR="00000000" w:rsidRPr="00000000">
        <w:rPr>
          <w:rFonts w:ascii="Arial" w:cs="Arial" w:eastAsia="Arial" w:hAnsi="Arial"/>
          <w:sz w:val="20"/>
          <w:szCs w:val="20"/>
          <w:rtl w:val="0"/>
        </w:rPr>
        <w:t xml:space="preserve">NO PROJETO BÁSICO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com fundamento no artigo 75, inciso II, da lei 14.133/2021.</w:t>
      </w: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824"/>
        </w:tabs>
        <w:spacing w:after="0" w:before="0" w:line="276" w:lineRule="auto"/>
        <w:ind w:left="396" w:right="249"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Este Termo de Contrato vincula-se ao Aviso de dispensa eletrônica, identificado no preâmbulo e proposta, independentemente de transcrição.</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644" w:right="-285" w:hanging="247.99999999999997"/>
        <w:jc w:val="both"/>
        <w:rPr>
          <w:rFonts w:ascii="Ecofont_Spranq_eco_Sans" w:cs="Ecofont_Spranq_eco_Sans" w:eastAsia="Ecofont_Spranq_eco_Sans" w:hAnsi="Ecofont_Spranq_eco_Sans"/>
          <w:b w:val="1"/>
          <w:bCs w:val="1"/>
          <w:i w:val="0"/>
          <w:iCs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1"/>
          <w:bCs w:val="1"/>
          <w:i w:val="0"/>
          <w:iCs w:val="0"/>
          <w:smallCaps w:val="0"/>
          <w:strike w:val="0"/>
          <w:color w:val="000000"/>
          <w:sz w:val="20"/>
          <w:szCs w:val="20"/>
          <w:u w:val="none"/>
          <w:shd w:fill="auto" w:val="clear"/>
          <w:vertAlign w:val="baseline"/>
          <w:rtl w:val="0"/>
        </w:rPr>
        <w:t xml:space="preserve"> DAS ESPECIFICAÇÕES E DOS QUANTITATIVOS</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39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
        <w:tblW w:w="10089.999999999998" w:type="dxa"/>
        <w:jc w:val="left"/>
        <w:tblInd w:w="-63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1"/>
        <w:gridCol w:w="3527"/>
        <w:gridCol w:w="1467"/>
        <w:gridCol w:w="1068"/>
        <w:gridCol w:w="1598"/>
        <w:gridCol w:w="1959"/>
        <w:tblGridChange w:id="0">
          <w:tblGrid>
            <w:gridCol w:w="471"/>
            <w:gridCol w:w="3527"/>
            <w:gridCol w:w="1467"/>
            <w:gridCol w:w="1068"/>
            <w:gridCol w:w="1598"/>
            <w:gridCol w:w="1959"/>
          </w:tblGrid>
        </w:tblGridChange>
      </w:tblGrid>
      <w:tr>
        <w:trPr>
          <w:cantSplit w:val="0"/>
          <w:trHeight w:val="600" w:hRule="atLeast"/>
          <w:tblHeader w:val="0"/>
        </w:trPr>
        <w:tc>
          <w:tcPr>
            <w:vMerge w:val="restart"/>
            <w:shd w:fill="bfbfbf" w:val="clear"/>
            <w:vAlign w:val="center"/>
          </w:tcPr>
          <w:p w:rsidR="00000000" w:rsidDel="00000000" w:rsidP="00000000" w:rsidRDefault="00000000" w:rsidRPr="00000000" w14:paraId="0000015D">
            <w:pPr>
              <w:spacing w:line="3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ITEM</w:t>
            </w:r>
          </w:p>
        </w:tc>
        <w:tc>
          <w:tcPr>
            <w:vMerge w:val="restart"/>
            <w:shd w:fill="bfbfbf" w:val="clear"/>
            <w:vAlign w:val="center"/>
          </w:tcPr>
          <w:p w:rsidR="00000000" w:rsidDel="00000000" w:rsidP="00000000" w:rsidRDefault="00000000" w:rsidRPr="00000000" w14:paraId="0000015E">
            <w:pPr>
              <w:spacing w:line="3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DESCRIÇÃO</w:t>
            </w:r>
          </w:p>
        </w:tc>
        <w:tc>
          <w:tcPr>
            <w:vMerge w:val="restart"/>
            <w:shd w:fill="bfbfbf" w:val="clear"/>
            <w:vAlign w:val="center"/>
          </w:tcPr>
          <w:p w:rsidR="00000000" w:rsidDel="00000000" w:rsidP="00000000" w:rsidRDefault="00000000" w:rsidRPr="00000000" w14:paraId="0000015F">
            <w:pPr>
              <w:spacing w:line="3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UNIDADE</w:t>
            </w:r>
          </w:p>
        </w:tc>
        <w:tc>
          <w:tcPr>
            <w:vMerge w:val="restart"/>
            <w:shd w:fill="bfbfbf" w:val="clear"/>
            <w:vAlign w:val="center"/>
          </w:tcPr>
          <w:p w:rsidR="00000000" w:rsidDel="00000000" w:rsidP="00000000" w:rsidRDefault="00000000" w:rsidRPr="00000000" w14:paraId="00000160">
            <w:pPr>
              <w:spacing w:line="3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QUANT</w:t>
            </w:r>
          </w:p>
        </w:tc>
        <w:tc>
          <w:tcPr>
            <w:vMerge w:val="restart"/>
            <w:shd w:fill="bfbfbf" w:val="clear"/>
            <w:vAlign w:val="center"/>
          </w:tcPr>
          <w:p w:rsidR="00000000" w:rsidDel="00000000" w:rsidP="00000000" w:rsidRDefault="00000000" w:rsidRPr="00000000" w14:paraId="00000161">
            <w:pPr>
              <w:spacing w:line="3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PREÇO MÉDIO UNITÁRIO</w:t>
            </w:r>
          </w:p>
        </w:tc>
        <w:tc>
          <w:tcPr>
            <w:vMerge w:val="restart"/>
            <w:shd w:fill="bfbfbf" w:val="clear"/>
            <w:vAlign w:val="center"/>
          </w:tcPr>
          <w:p w:rsidR="00000000" w:rsidDel="00000000" w:rsidP="00000000" w:rsidRDefault="00000000" w:rsidRPr="00000000" w14:paraId="00000162">
            <w:pPr>
              <w:spacing w:line="36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PREÇO MÉDIO TOTAL</w:t>
            </w:r>
          </w:p>
        </w:tc>
      </w:tr>
      <w:tr>
        <w:trPr>
          <w:cantSplit w:val="0"/>
          <w:trHeight w:val="379" w:hRule="atLeast"/>
          <w:tblHeader w:val="0"/>
        </w:trPr>
        <w:tc>
          <w:tcPr>
            <w:vMerge w:val="continue"/>
            <w:shd w:fill="bfbfbf" w:val="clear"/>
            <w:vAlign w:val="center"/>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0"/>
                <w:szCs w:val="20"/>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0"/>
                <w:szCs w:val="20"/>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0"/>
                <w:szCs w:val="20"/>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0"/>
                <w:szCs w:val="20"/>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0"/>
                <w:szCs w:val="20"/>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0"/>
                <w:szCs w:val="20"/>
              </w:rPr>
            </w:pPr>
            <w:r w:rsidDel="00000000" w:rsidR="00000000" w:rsidRPr="00000000">
              <w:rPr>
                <w:rtl w:val="0"/>
              </w:rPr>
            </w:r>
          </w:p>
        </w:tc>
      </w:tr>
      <w:tr>
        <w:trPr>
          <w:cantSplit w:val="0"/>
          <w:trHeight w:val="1020" w:hRule="atLeast"/>
          <w:tblHeader w:val="0"/>
        </w:trPr>
        <w:tc>
          <w:tcPr>
            <w:shd w:fill="auto" w:val="clear"/>
            <w:vAlign w:val="center"/>
          </w:tcPr>
          <w:p w:rsidR="00000000" w:rsidDel="00000000" w:rsidP="00000000" w:rsidRDefault="00000000" w:rsidRPr="00000000" w14:paraId="00000169">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vAlign w:val="center"/>
          </w:tcPr>
          <w:p w:rsidR="00000000" w:rsidDel="00000000" w:rsidP="00000000" w:rsidRDefault="00000000" w:rsidRPr="00000000" w14:paraId="0000016A">
            <w:pPr>
              <w:spacing w:line="360" w:lineRule="auto"/>
              <w:jc w:val="both"/>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16B">
            <w:pPr>
              <w:spacing w:line="360" w:lineRule="auto"/>
              <w:jc w:val="both"/>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16C">
            <w:pPr>
              <w:spacing w:line="360" w:lineRule="auto"/>
              <w:jc w:val="both"/>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16D">
            <w:pPr>
              <w:spacing w:line="360" w:lineRule="auto"/>
              <w:jc w:val="both"/>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16E">
            <w:pPr>
              <w:spacing w:line="360" w:lineRule="auto"/>
              <w:jc w:val="both"/>
              <w:rPr>
                <w:rFonts w:ascii="Arial" w:cs="Arial" w:eastAsia="Arial" w:hAnsi="Arial"/>
                <w:sz w:val="20"/>
                <w:szCs w:val="20"/>
              </w:rPr>
            </w:pPr>
            <w:r w:rsidDel="00000000" w:rsidR="00000000" w:rsidRPr="00000000">
              <w:rPr>
                <w:rtl w:val="0"/>
              </w:rPr>
            </w:r>
          </w:p>
        </w:tc>
      </w:tr>
      <w:tr>
        <w:trPr>
          <w:cantSplit w:val="0"/>
          <w:trHeight w:val="1125" w:hRule="atLeast"/>
          <w:tblHeader w:val="0"/>
        </w:trPr>
        <w:tc>
          <w:tcPr>
            <w:shd w:fill="auto" w:val="clear"/>
            <w:vAlign w:val="center"/>
          </w:tcPr>
          <w:p w:rsidR="00000000" w:rsidDel="00000000" w:rsidP="00000000" w:rsidRDefault="00000000" w:rsidRPr="00000000" w14:paraId="0000016F">
            <w:pPr>
              <w:spacing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shd w:fill="auto" w:val="clear"/>
            <w:vAlign w:val="center"/>
          </w:tcPr>
          <w:p w:rsidR="00000000" w:rsidDel="00000000" w:rsidP="00000000" w:rsidRDefault="00000000" w:rsidRPr="00000000" w14:paraId="00000170">
            <w:pPr>
              <w:spacing w:line="360" w:lineRule="auto"/>
              <w:jc w:val="both"/>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171">
            <w:pPr>
              <w:spacing w:line="360" w:lineRule="auto"/>
              <w:jc w:val="both"/>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172">
            <w:pPr>
              <w:spacing w:line="360" w:lineRule="auto"/>
              <w:jc w:val="both"/>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173">
            <w:pPr>
              <w:spacing w:line="360" w:lineRule="auto"/>
              <w:jc w:val="both"/>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174">
            <w:pPr>
              <w:spacing w:line="360" w:lineRule="auto"/>
              <w:jc w:val="both"/>
              <w:rPr>
                <w:rFonts w:ascii="Arial" w:cs="Arial" w:eastAsia="Arial" w:hAnsi="Arial"/>
                <w:sz w:val="20"/>
                <w:szCs w:val="20"/>
              </w:rPr>
            </w:pPr>
            <w:r w:rsidDel="00000000" w:rsidR="00000000" w:rsidRPr="00000000">
              <w:rPr>
                <w:rtl w:val="0"/>
              </w:rPr>
            </w:r>
          </w:p>
        </w:tc>
      </w:tr>
      <w:tr>
        <w:trPr>
          <w:cantSplit w:val="0"/>
          <w:trHeight w:val="450" w:hRule="atLeast"/>
          <w:tblHeader w:val="0"/>
        </w:trPr>
        <w:tc>
          <w:tcPr>
            <w:shd w:fill="auto" w:val="clear"/>
            <w:vAlign w:val="center"/>
          </w:tcPr>
          <w:p w:rsidR="00000000" w:rsidDel="00000000" w:rsidP="00000000" w:rsidRDefault="00000000" w:rsidRPr="00000000" w14:paraId="00000175">
            <w:pPr>
              <w:spacing w:line="360" w:lineRule="auto"/>
              <w:jc w:val="both"/>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176">
            <w:pPr>
              <w:spacing w:line="360" w:lineRule="auto"/>
              <w:jc w:val="both"/>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177">
            <w:pPr>
              <w:spacing w:line="360" w:lineRule="auto"/>
              <w:jc w:val="both"/>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178">
            <w:pPr>
              <w:spacing w:line="360" w:lineRule="auto"/>
              <w:jc w:val="both"/>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179">
            <w:pPr>
              <w:spacing w:line="360" w:lineRule="auto"/>
              <w:jc w:val="both"/>
              <w:rPr>
                <w:rFonts w:ascii="Arial" w:cs="Arial" w:eastAsia="Arial" w:hAnsi="Arial"/>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17A">
            <w:pPr>
              <w:spacing w:line="360" w:lineRule="auto"/>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8" w:right="-285" w:hanging="432"/>
        <w:jc w:val="both"/>
        <w:rPr>
          <w:rFonts w:ascii="Ecofont_Spranq_eco_Sans" w:cs="Ecofont_Spranq_eco_Sans" w:eastAsia="Ecofont_Spranq_eco_Sans" w:hAnsi="Ecofont_Spranq_eco_San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C">
      <w:pPr>
        <w:pStyle w:val="Heading1"/>
        <w:numPr>
          <w:ilvl w:val="1"/>
          <w:numId w:val="6"/>
        </w:numPr>
        <w:tabs>
          <w:tab w:val="left" w:leader="none" w:pos="824"/>
        </w:tabs>
        <w:ind w:left="824" w:hanging="360"/>
        <w:jc w:val="both"/>
        <w:rPr>
          <w:color w:val="000000"/>
        </w:rPr>
      </w:pPr>
      <w:r w:rsidDel="00000000" w:rsidR="00000000" w:rsidRPr="00000000">
        <w:rPr>
          <w:color w:val="000000"/>
          <w:rtl w:val="0"/>
        </w:rPr>
        <w:t xml:space="preserve"> CLÁUSULA SEGUNDA – VIGÊNCIA</w:t>
      </w:r>
    </w:p>
    <w:p w:rsidR="00000000" w:rsidDel="00000000" w:rsidP="00000000" w:rsidRDefault="00000000" w:rsidRPr="00000000" w14:paraId="0000017D">
      <w:pPr>
        <w:pStyle w:val="Heading1"/>
        <w:tabs>
          <w:tab w:val="left" w:leader="none" w:pos="824"/>
        </w:tabs>
        <w:ind w:left="824" w:firstLine="0"/>
        <w:jc w:val="both"/>
        <w:rPr>
          <w:color w:val="000000"/>
        </w:rPr>
      </w:pPr>
      <w:r w:rsidDel="00000000" w:rsidR="00000000" w:rsidRPr="00000000">
        <w:rPr>
          <w:rtl w:val="0"/>
        </w:rPr>
      </w:r>
    </w:p>
    <w:p w:rsidR="00000000" w:rsidDel="00000000" w:rsidP="00000000" w:rsidRDefault="00000000" w:rsidRPr="00000000" w14:paraId="0000017E">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824"/>
          <w:tab w:val="left" w:leader="none" w:pos="3581"/>
        </w:tabs>
        <w:spacing w:after="0" w:before="0" w:line="240" w:lineRule="auto"/>
        <w:ind w:left="396" w:right="249"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prazo de vigência deste Termo de Contrato é aquele fixado no Termo de Referência, com início na data de  </w:t>
      </w: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/_</w:t>
      </w: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 encerramento em ..............., prorrogável na forma da Lei 14.133/2021.</w:t>
      </w:r>
    </w:p>
    <w:p w:rsidR="00000000" w:rsidDel="00000000" w:rsidP="00000000" w:rsidRDefault="00000000" w:rsidRPr="00000000" w14:paraId="0000017F">
      <w:pPr>
        <w:tabs>
          <w:tab w:val="left" w:leader="none" w:pos="824"/>
          <w:tab w:val="left" w:leader="none" w:pos="3581"/>
        </w:tabs>
        <w:ind w:right="249"/>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80">
      <w:pPr>
        <w:pStyle w:val="Heading1"/>
        <w:numPr>
          <w:ilvl w:val="0"/>
          <w:numId w:val="6"/>
        </w:numPr>
        <w:tabs>
          <w:tab w:val="left" w:leader="none" w:pos="644"/>
        </w:tabs>
        <w:ind w:left="720" w:hanging="360"/>
        <w:jc w:val="both"/>
        <w:rPr>
          <w:color w:val="000000"/>
        </w:rPr>
      </w:pPr>
      <w:r w:rsidDel="00000000" w:rsidR="00000000" w:rsidRPr="00000000">
        <w:rPr>
          <w:color w:val="000000"/>
          <w:rtl w:val="0"/>
        </w:rPr>
        <w:t xml:space="preserve">CLÁUSULA TERCEIRA – PREÇO</w:t>
      </w:r>
    </w:p>
    <w:p w:rsidR="00000000" w:rsidDel="00000000" w:rsidP="00000000" w:rsidRDefault="00000000" w:rsidRPr="00000000" w14:paraId="00000181">
      <w:pPr>
        <w:pStyle w:val="Heading1"/>
        <w:tabs>
          <w:tab w:val="left" w:leader="none" w:pos="644"/>
        </w:tabs>
        <w:ind w:left="644" w:firstLine="0"/>
        <w:jc w:val="both"/>
        <w:rPr>
          <w:color w:val="000000"/>
        </w:rPr>
      </w:pPr>
      <w:r w:rsidDel="00000000" w:rsidR="00000000" w:rsidRPr="00000000">
        <w:rPr>
          <w:rtl w:val="0"/>
        </w:rPr>
      </w:r>
    </w:p>
    <w:p w:rsidR="00000000" w:rsidDel="00000000" w:rsidP="00000000" w:rsidRDefault="00000000" w:rsidRPr="00000000" w14:paraId="00000182">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824"/>
          <w:tab w:val="left" w:leader="none" w:pos="7210"/>
        </w:tabs>
        <w:spacing w:after="0" w:before="0" w:line="240" w:lineRule="auto"/>
        <w:ind w:left="824" w:right="0" w:hanging="428"/>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valor do presente Termo de Contrato é de R$ ............ (</w:t>
        <w:tab/>
        <w:t xml:space="preserv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83">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824"/>
        </w:tabs>
        <w:spacing w:after="0" w:before="0" w:line="240" w:lineRule="auto"/>
        <w:ind w:left="396" w:right="249"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24"/>
        </w:tabs>
        <w:spacing w:after="0" w:before="0" w:line="240" w:lineRule="auto"/>
        <w:ind w:left="396" w:right="249"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5">
      <w:pPr>
        <w:pStyle w:val="Heading1"/>
        <w:numPr>
          <w:ilvl w:val="0"/>
          <w:numId w:val="6"/>
        </w:numPr>
        <w:tabs>
          <w:tab w:val="left" w:leader="none" w:pos="644"/>
        </w:tabs>
        <w:ind w:left="720" w:hanging="360"/>
        <w:jc w:val="both"/>
        <w:rPr>
          <w:color w:val="000000"/>
        </w:rPr>
      </w:pPr>
      <w:r w:rsidDel="00000000" w:rsidR="00000000" w:rsidRPr="00000000">
        <w:rPr>
          <w:color w:val="000000"/>
          <w:rtl w:val="0"/>
        </w:rPr>
        <w:t xml:space="preserve">CLÁUSULA QUARTA – DOTAÇÃO ORÇAMENTÁRIA</w:t>
      </w:r>
    </w:p>
    <w:p w:rsidR="00000000" w:rsidDel="00000000" w:rsidP="00000000" w:rsidRDefault="00000000" w:rsidRPr="00000000" w14:paraId="00000186">
      <w:pPr>
        <w:pStyle w:val="Heading1"/>
        <w:tabs>
          <w:tab w:val="left" w:leader="none" w:pos="644"/>
        </w:tabs>
        <w:ind w:left="644" w:firstLine="0"/>
        <w:jc w:val="both"/>
        <w:rPr>
          <w:color w:val="000000"/>
        </w:rPr>
      </w:pPr>
      <w:r w:rsidDel="00000000" w:rsidR="00000000" w:rsidRPr="00000000">
        <w:rPr>
          <w:rtl w:val="0"/>
        </w:rPr>
      </w:r>
    </w:p>
    <w:p w:rsidR="00000000" w:rsidDel="00000000" w:rsidP="00000000" w:rsidRDefault="00000000" w:rsidRPr="00000000" w14:paraId="00000187">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824"/>
        </w:tabs>
        <w:spacing w:after="0" w:before="0" w:line="240" w:lineRule="auto"/>
        <w:ind w:left="396" w:right="246"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despesas decorrentes desta contratação estão programadas em dotação orçamentária própria, prevista no orçamento da Secretaria de Saúde do Município do Paulista, para o exercício de 2024, na classificação abaixo:</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24"/>
        </w:tabs>
        <w:spacing w:after="0" w:before="0" w:line="240" w:lineRule="auto"/>
        <w:ind w:left="396" w:right="246"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9">
      <w:pPr>
        <w:pStyle w:val="Heading1"/>
        <w:numPr>
          <w:ilvl w:val="0"/>
          <w:numId w:val="6"/>
        </w:numPr>
        <w:tabs>
          <w:tab w:val="left" w:leader="none" w:pos="644"/>
        </w:tabs>
        <w:ind w:left="720" w:hanging="360"/>
        <w:jc w:val="both"/>
        <w:rPr>
          <w:color w:val="000000"/>
        </w:rPr>
      </w:pPr>
      <w:r w:rsidDel="00000000" w:rsidR="00000000" w:rsidRPr="00000000">
        <w:rPr>
          <w:color w:val="000000"/>
          <w:rtl w:val="0"/>
        </w:rPr>
        <w:t xml:space="preserve">CLÁUSULA QUINTA – PAGAMENTO</w:t>
      </w:r>
    </w:p>
    <w:p w:rsidR="00000000" w:rsidDel="00000000" w:rsidP="00000000" w:rsidRDefault="00000000" w:rsidRPr="00000000" w14:paraId="0000018A">
      <w:pPr>
        <w:pStyle w:val="Heading1"/>
        <w:tabs>
          <w:tab w:val="left" w:leader="none" w:pos="644"/>
        </w:tabs>
        <w:ind w:left="644" w:firstLine="0"/>
        <w:jc w:val="both"/>
        <w:rPr>
          <w:color w:val="000000"/>
        </w:rPr>
      </w:pPr>
      <w:r w:rsidDel="00000000" w:rsidR="00000000" w:rsidRPr="00000000">
        <w:rPr>
          <w:rtl w:val="0"/>
        </w:rPr>
      </w:r>
    </w:p>
    <w:p w:rsidR="00000000" w:rsidDel="00000000" w:rsidP="00000000" w:rsidRDefault="00000000" w:rsidRPr="00000000" w14:paraId="0000018B">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824"/>
        </w:tabs>
        <w:spacing w:after="0" w:before="0" w:line="240" w:lineRule="auto"/>
        <w:ind w:left="396" w:right="25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prazo para pagamento e demais condições a ele referentes encontram-se no Termo de   Referência.</w:t>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24"/>
        </w:tabs>
        <w:spacing w:after="0" w:before="0" w:line="240" w:lineRule="auto"/>
        <w:ind w:left="396" w:right="25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D">
      <w:pPr>
        <w:pStyle w:val="Heading1"/>
        <w:numPr>
          <w:ilvl w:val="0"/>
          <w:numId w:val="6"/>
        </w:numPr>
        <w:tabs>
          <w:tab w:val="left" w:leader="none" w:pos="644"/>
        </w:tabs>
        <w:ind w:left="720" w:hanging="360"/>
        <w:jc w:val="both"/>
        <w:rPr>
          <w:color w:val="000000"/>
        </w:rPr>
      </w:pPr>
      <w:r w:rsidDel="00000000" w:rsidR="00000000" w:rsidRPr="00000000">
        <w:rPr>
          <w:color w:val="000000"/>
          <w:rtl w:val="0"/>
        </w:rPr>
        <w:t xml:space="preserve">CLÁUSULA SEXTA – REAJUSTE</w:t>
      </w:r>
    </w:p>
    <w:p w:rsidR="00000000" w:rsidDel="00000000" w:rsidP="00000000" w:rsidRDefault="00000000" w:rsidRPr="00000000" w14:paraId="0000018E">
      <w:pPr>
        <w:pStyle w:val="Heading1"/>
        <w:tabs>
          <w:tab w:val="left" w:leader="none" w:pos="644"/>
        </w:tabs>
        <w:ind w:left="644" w:firstLine="0"/>
        <w:jc w:val="both"/>
        <w:rPr>
          <w:color w:val="000000"/>
        </w:rPr>
      </w:pPr>
      <w:r w:rsidDel="00000000" w:rsidR="00000000" w:rsidRPr="00000000">
        <w:rPr>
          <w:rtl w:val="0"/>
        </w:rPr>
      </w:r>
    </w:p>
    <w:p w:rsidR="00000000" w:rsidDel="00000000" w:rsidP="00000000" w:rsidRDefault="00000000" w:rsidRPr="00000000" w14:paraId="0000018F">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824"/>
        </w:tabs>
        <w:spacing w:after="0" w:before="0" w:line="240" w:lineRule="auto"/>
        <w:ind w:left="396" w:right="248"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regras acerca do reajuste do valor contratual são as estabelecidas no Termo de Referência, anexo a este Contrato.</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24"/>
        </w:tabs>
        <w:spacing w:after="0" w:before="0" w:line="240" w:lineRule="auto"/>
        <w:ind w:left="396" w:right="248"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1">
      <w:pPr>
        <w:pStyle w:val="Heading1"/>
        <w:numPr>
          <w:ilvl w:val="0"/>
          <w:numId w:val="6"/>
        </w:numPr>
        <w:tabs>
          <w:tab w:val="left" w:leader="none" w:pos="644"/>
        </w:tabs>
        <w:ind w:left="720" w:hanging="360"/>
        <w:jc w:val="both"/>
        <w:rPr>
          <w:color w:val="000000"/>
        </w:rPr>
      </w:pPr>
      <w:r w:rsidDel="00000000" w:rsidR="00000000" w:rsidRPr="00000000">
        <w:rPr>
          <w:color w:val="000000"/>
          <w:rtl w:val="0"/>
        </w:rPr>
        <w:t xml:space="preserve">CLÁUSULA SÉTIMA – GARANTIA DE EXECUÇÃO</w:t>
      </w:r>
    </w:p>
    <w:p w:rsidR="00000000" w:rsidDel="00000000" w:rsidP="00000000" w:rsidRDefault="00000000" w:rsidRPr="00000000" w14:paraId="00000192">
      <w:pPr>
        <w:pStyle w:val="Heading1"/>
        <w:tabs>
          <w:tab w:val="left" w:leader="none" w:pos="644"/>
        </w:tabs>
        <w:ind w:left="644" w:firstLine="0"/>
        <w:jc w:val="both"/>
        <w:rPr>
          <w:color w:val="000000"/>
        </w:rPr>
      </w:pPr>
      <w:r w:rsidDel="00000000" w:rsidR="00000000" w:rsidRPr="00000000">
        <w:rPr>
          <w:rtl w:val="0"/>
        </w:rPr>
      </w:r>
    </w:p>
    <w:p w:rsidR="00000000" w:rsidDel="00000000" w:rsidP="00000000" w:rsidRDefault="00000000" w:rsidRPr="00000000" w14:paraId="00000193">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824"/>
        </w:tabs>
        <w:spacing w:after="0" w:before="0" w:line="240" w:lineRule="auto"/>
        <w:ind w:left="824" w:right="0" w:hanging="42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Não haverá exigência de garantia de execução para a presente contratação.</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24"/>
        </w:tabs>
        <w:spacing w:after="0" w:before="0" w:line="240" w:lineRule="auto"/>
        <w:ind w:left="82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5">
      <w:pPr>
        <w:pStyle w:val="Heading1"/>
        <w:numPr>
          <w:ilvl w:val="0"/>
          <w:numId w:val="6"/>
        </w:numPr>
        <w:tabs>
          <w:tab w:val="left" w:leader="none" w:pos="644"/>
        </w:tabs>
        <w:ind w:left="720" w:hanging="360"/>
        <w:jc w:val="both"/>
        <w:rPr>
          <w:color w:val="000000"/>
        </w:rPr>
      </w:pPr>
      <w:r w:rsidDel="00000000" w:rsidR="00000000" w:rsidRPr="00000000">
        <w:rPr>
          <w:color w:val="000000"/>
          <w:rtl w:val="0"/>
        </w:rPr>
        <w:t xml:space="preserve">CLÁUSULA OITAVA - ENTREGA E RECEBIMENTO DO OBJETO</w:t>
      </w:r>
    </w:p>
    <w:p w:rsidR="00000000" w:rsidDel="00000000" w:rsidP="00000000" w:rsidRDefault="00000000" w:rsidRPr="00000000" w14:paraId="00000196">
      <w:pPr>
        <w:pStyle w:val="Heading1"/>
        <w:tabs>
          <w:tab w:val="left" w:leader="none" w:pos="644"/>
        </w:tabs>
        <w:ind w:left="644" w:firstLine="0"/>
        <w:jc w:val="both"/>
        <w:rPr>
          <w:color w:val="000000"/>
        </w:rPr>
      </w:pPr>
      <w:r w:rsidDel="00000000" w:rsidR="00000000" w:rsidRPr="00000000">
        <w:rPr>
          <w:rtl w:val="0"/>
        </w:rPr>
      </w:r>
    </w:p>
    <w:p w:rsidR="00000000" w:rsidDel="00000000" w:rsidP="00000000" w:rsidRDefault="00000000" w:rsidRPr="00000000" w14:paraId="00000197">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824"/>
        </w:tabs>
        <w:spacing w:after="0" w:before="0" w:line="240" w:lineRule="auto"/>
        <w:ind w:left="396" w:right="245"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condições de entrega e recebimento do objeto são aquelas previstas no Termo de Referência, anexo ao Edital.</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24"/>
        </w:tabs>
        <w:spacing w:after="0" w:before="0" w:line="240" w:lineRule="auto"/>
        <w:ind w:left="396" w:right="24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9">
      <w:pPr>
        <w:pStyle w:val="Heading1"/>
        <w:numPr>
          <w:ilvl w:val="0"/>
          <w:numId w:val="6"/>
        </w:numPr>
        <w:tabs>
          <w:tab w:val="left" w:leader="none" w:pos="644"/>
        </w:tabs>
        <w:ind w:left="720" w:hanging="360"/>
        <w:jc w:val="both"/>
        <w:rPr>
          <w:color w:val="000000"/>
        </w:rPr>
      </w:pPr>
      <w:r w:rsidDel="00000000" w:rsidR="00000000" w:rsidRPr="00000000">
        <w:rPr>
          <w:color w:val="000000"/>
          <w:rtl w:val="0"/>
        </w:rPr>
        <w:t xml:space="preserve">CLÁUSULA NONA – FISCALIZAÇÃO</w:t>
      </w:r>
    </w:p>
    <w:p w:rsidR="00000000" w:rsidDel="00000000" w:rsidP="00000000" w:rsidRDefault="00000000" w:rsidRPr="00000000" w14:paraId="0000019A">
      <w:pPr>
        <w:pStyle w:val="Heading1"/>
        <w:tabs>
          <w:tab w:val="left" w:leader="none" w:pos="644"/>
        </w:tabs>
        <w:ind w:left="644" w:firstLine="0"/>
        <w:jc w:val="both"/>
        <w:rPr>
          <w:color w:val="000000"/>
        </w:rPr>
      </w:pPr>
      <w:r w:rsidDel="00000000" w:rsidR="00000000" w:rsidRPr="00000000">
        <w:rPr>
          <w:rtl w:val="0"/>
        </w:rPr>
      </w:r>
    </w:p>
    <w:p w:rsidR="00000000" w:rsidDel="00000000" w:rsidP="00000000" w:rsidRDefault="00000000" w:rsidRPr="00000000" w14:paraId="0000019B">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824"/>
        </w:tabs>
        <w:spacing w:after="0" w:before="0" w:line="240" w:lineRule="auto"/>
        <w:ind w:left="396" w:right="249" w:firstLine="0"/>
        <w:jc w:val="both"/>
        <w:rPr>
          <w:rFonts w:ascii="Arial" w:cs="Arial" w:eastAsia="Arial" w:hAnsi="Arial"/>
          <w:b w:val="0"/>
          <w:bCs w:val="0"/>
          <w:i w:val="0"/>
          <w:iCs w:val="0"/>
          <w:smallCaps w:val="0"/>
          <w:strike w:val="0"/>
          <w:color w:val="000000"/>
          <w:sz w:val="20"/>
          <w:szCs w:val="20"/>
          <w:highlight w:val="yellow"/>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fiscalização da execução do objeto será efetuada por Representante designado pela CONTRATANTE, </w:t>
      </w:r>
      <w:r w:rsidDel="00000000" w:rsidR="00000000" w:rsidRPr="00000000">
        <w:rPr>
          <w:rFonts w:ascii="Arial" w:cs="Arial" w:eastAsia="Arial" w:hAnsi="Arial"/>
          <w:b w:val="0"/>
          <w:bCs w:val="0"/>
          <w:i w:val="0"/>
          <w:iCs w:val="0"/>
          <w:smallCaps w:val="0"/>
          <w:strike w:val="0"/>
          <w:color w:val="000000"/>
          <w:sz w:val="20"/>
          <w:szCs w:val="20"/>
          <w:highlight w:val="yellow"/>
          <w:u w:val="none"/>
          <w:vertAlign w:val="baseline"/>
          <w:rtl w:val="0"/>
        </w:rPr>
        <w:t xml:space="preserve">Sr. xxxxxxxxxxxxxxxxx, CPF: xxxxxxxxxxxx. na forma estabelecida no Termo de Referência .</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24"/>
        </w:tabs>
        <w:spacing w:after="0" w:before="0" w:line="240" w:lineRule="auto"/>
        <w:ind w:left="396" w:right="249" w:firstLine="0"/>
        <w:jc w:val="left"/>
        <w:rPr>
          <w:rFonts w:ascii="Arial" w:cs="Arial" w:eastAsia="Arial" w:hAnsi="Arial"/>
          <w:b w:val="0"/>
          <w:bCs w:val="0"/>
          <w:i w:val="0"/>
          <w:iCs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19D">
      <w:pPr>
        <w:pStyle w:val="Heading1"/>
        <w:numPr>
          <w:ilvl w:val="0"/>
          <w:numId w:val="6"/>
        </w:numPr>
        <w:tabs>
          <w:tab w:val="left" w:leader="none" w:pos="764"/>
        </w:tabs>
        <w:ind w:left="764" w:hanging="368"/>
        <w:jc w:val="both"/>
        <w:rPr>
          <w:color w:val="000000"/>
        </w:rPr>
      </w:pPr>
      <w:r w:rsidDel="00000000" w:rsidR="00000000" w:rsidRPr="00000000">
        <w:rPr>
          <w:color w:val="000000"/>
          <w:rtl w:val="0"/>
        </w:rPr>
        <w:t xml:space="preserve">CLÁUSULA DÉCIMA – OBRIGAÇÕES DA CONTRATANTE E DA CONTRATADA</w:t>
      </w:r>
    </w:p>
    <w:p w:rsidR="00000000" w:rsidDel="00000000" w:rsidP="00000000" w:rsidRDefault="00000000" w:rsidRPr="00000000" w14:paraId="0000019E">
      <w:pPr>
        <w:pStyle w:val="Heading1"/>
        <w:tabs>
          <w:tab w:val="left" w:leader="none" w:pos="764"/>
        </w:tabs>
        <w:ind w:left="764" w:firstLine="0"/>
        <w:jc w:val="both"/>
        <w:rPr>
          <w:color w:val="000000"/>
        </w:rPr>
      </w:pPr>
      <w:r w:rsidDel="00000000" w:rsidR="00000000" w:rsidRPr="00000000">
        <w:rPr>
          <w:rtl w:val="0"/>
        </w:rPr>
      </w:r>
    </w:p>
    <w:p w:rsidR="00000000" w:rsidDel="00000000" w:rsidP="00000000" w:rsidRDefault="00000000" w:rsidRPr="00000000" w14:paraId="0000019F">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396" w:right="247"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obrigações da CONTRATANTE e da CONTRATADA são aquelas previstas no Termo de     Referência, anexo do Edital.</w:t>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396" w:right="247"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1">
      <w:pPr>
        <w:pStyle w:val="Heading1"/>
        <w:numPr>
          <w:ilvl w:val="0"/>
          <w:numId w:val="6"/>
        </w:numPr>
        <w:tabs>
          <w:tab w:val="left" w:leader="none" w:pos="764"/>
        </w:tabs>
        <w:ind w:left="764" w:hanging="368"/>
        <w:jc w:val="both"/>
        <w:rPr>
          <w:color w:val="000000"/>
        </w:rPr>
      </w:pPr>
      <w:r w:rsidDel="00000000" w:rsidR="00000000" w:rsidRPr="00000000">
        <w:rPr>
          <w:color w:val="000000"/>
          <w:rtl w:val="0"/>
        </w:rPr>
        <w:t xml:space="preserve">CLÁUSULA DÉCIMA PRIMEIRA – SANÇÕES ADMINISTRATIVAS</w:t>
      </w:r>
    </w:p>
    <w:p w:rsidR="00000000" w:rsidDel="00000000" w:rsidP="00000000" w:rsidRDefault="00000000" w:rsidRPr="00000000" w14:paraId="000001A2">
      <w:pPr>
        <w:pStyle w:val="Heading1"/>
        <w:tabs>
          <w:tab w:val="left" w:leader="none" w:pos="764"/>
        </w:tabs>
        <w:ind w:left="764" w:firstLine="0"/>
        <w:jc w:val="both"/>
        <w:rPr>
          <w:color w:val="000000"/>
        </w:rPr>
      </w:pPr>
      <w:r w:rsidDel="00000000" w:rsidR="00000000" w:rsidRPr="00000000">
        <w:rPr>
          <w:rtl w:val="0"/>
        </w:rPr>
      </w:r>
    </w:p>
    <w:p w:rsidR="00000000" w:rsidDel="00000000" w:rsidP="00000000" w:rsidRDefault="00000000" w:rsidRPr="00000000" w14:paraId="000001A3">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396" w:right="248"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sanções referentes à execução do contrato são aquelas previstas no Termo de Referência, anexo do Edital.</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5">
      <w:pPr>
        <w:pStyle w:val="Heading1"/>
        <w:numPr>
          <w:ilvl w:val="0"/>
          <w:numId w:val="6"/>
        </w:numPr>
        <w:tabs>
          <w:tab w:val="left" w:leader="none" w:pos="764"/>
        </w:tabs>
        <w:ind w:left="764" w:hanging="368"/>
        <w:jc w:val="both"/>
        <w:rPr>
          <w:color w:val="000000"/>
        </w:rPr>
      </w:pPr>
      <w:r w:rsidDel="00000000" w:rsidR="00000000" w:rsidRPr="00000000">
        <w:rPr>
          <w:color w:val="000000"/>
          <w:rtl w:val="0"/>
        </w:rPr>
        <w:t xml:space="preserve">CLÁUSULA DÉCIMA SEGUNDA – RESCISÃO</w:t>
      </w:r>
    </w:p>
    <w:p w:rsidR="00000000" w:rsidDel="00000000" w:rsidP="00000000" w:rsidRDefault="00000000" w:rsidRPr="00000000" w14:paraId="000001A6">
      <w:pPr>
        <w:pStyle w:val="Heading1"/>
        <w:tabs>
          <w:tab w:val="left" w:leader="none" w:pos="764"/>
        </w:tabs>
        <w:ind w:left="764" w:firstLine="0"/>
        <w:jc w:val="both"/>
        <w:rPr>
          <w:color w:val="000000"/>
        </w:rPr>
      </w:pPr>
      <w:r w:rsidDel="00000000" w:rsidR="00000000" w:rsidRPr="00000000">
        <w:rPr>
          <w:rtl w:val="0"/>
        </w:rPr>
      </w:r>
    </w:p>
    <w:p w:rsidR="00000000" w:rsidDel="00000000" w:rsidP="00000000" w:rsidRDefault="00000000" w:rsidRPr="00000000" w14:paraId="000001A7">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944" w:right="0" w:hanging="54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presente Termo de Contrato poderá ser rescindido:</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94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0"/>
        <w:numPr>
          <w:ilvl w:val="2"/>
          <w:numId w:val="6"/>
        </w:numPr>
        <w:pBdr>
          <w:top w:space="0" w:sz="0" w:val="nil"/>
          <w:left w:space="0" w:sz="0" w:val="nil"/>
          <w:bottom w:space="0" w:sz="0" w:val="nil"/>
          <w:right w:space="0" w:sz="0" w:val="nil"/>
          <w:between w:space="0" w:sz="0" w:val="nil"/>
        </w:pBdr>
        <w:shd w:fill="auto" w:val="clear"/>
        <w:tabs>
          <w:tab w:val="left" w:leader="none" w:pos="1691"/>
        </w:tabs>
        <w:spacing w:after="0" w:before="0" w:line="240" w:lineRule="auto"/>
        <w:ind w:left="963" w:right="249"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Por ato unilateral e escrito da Administração, nas situações previstas na Lei 14.133/2021, e com as consequências indicadas na mesma Lei, sem prejuízo da aplicação das sanções previstas no Termo de Referência, anexo ao Edital;</w:t>
      </w:r>
    </w:p>
    <w:p w:rsidR="00000000" w:rsidDel="00000000" w:rsidP="00000000" w:rsidRDefault="00000000" w:rsidRPr="00000000" w14:paraId="000001AA">
      <w:pPr>
        <w:keepNext w:val="0"/>
        <w:keepLines w:val="0"/>
        <w:pageBreakBefore w:val="0"/>
        <w:widowControl w:val="0"/>
        <w:numPr>
          <w:ilvl w:val="2"/>
          <w:numId w:val="6"/>
        </w:numPr>
        <w:pBdr>
          <w:top w:space="0" w:sz="0" w:val="nil"/>
          <w:left w:space="0" w:sz="0" w:val="nil"/>
          <w:bottom w:space="0" w:sz="0" w:val="nil"/>
          <w:right w:space="0" w:sz="0" w:val="nil"/>
          <w:between w:space="0" w:sz="0" w:val="nil"/>
        </w:pBdr>
        <w:shd w:fill="auto" w:val="clear"/>
        <w:tabs>
          <w:tab w:val="left" w:leader="none" w:pos="1691"/>
        </w:tabs>
        <w:spacing w:after="0" w:before="0" w:line="240" w:lineRule="auto"/>
        <w:ind w:left="1690" w:right="0" w:hanging="72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Amigavelmente, nos termos da Lei nº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14.133/2021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691"/>
        </w:tabs>
        <w:spacing w:after="0" w:before="0" w:line="240" w:lineRule="auto"/>
        <w:ind w:left="169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396" w:right="248"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Os casos de rescisão contratual serão formalmente motivados, assegurando-se à CONTRATADA o direito à prévia e ampla defesa.</w:t>
      </w:r>
    </w:p>
    <w:p w:rsidR="00000000" w:rsidDel="00000000" w:rsidP="00000000" w:rsidRDefault="00000000" w:rsidRPr="00000000" w14:paraId="000001AD">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396" w:right="248"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CONTRATADA reconhece os direitos da CONTRATANTE em caso de rescisão administrativa prevista na Lei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14.133/2021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AE">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396" w:right="249"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 termo de rescisão será precedido de Relatório indicativo dos seguintes aspectos, conforme o caso:</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396" w:right="249"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0"/>
        <w:numPr>
          <w:ilvl w:val="2"/>
          <w:numId w:val="6"/>
        </w:numPr>
        <w:pBdr>
          <w:top w:space="0" w:sz="0" w:val="nil"/>
          <w:left w:space="0" w:sz="0" w:val="nil"/>
          <w:bottom w:space="0" w:sz="0" w:val="nil"/>
          <w:right w:space="0" w:sz="0" w:val="nil"/>
          <w:between w:space="0" w:sz="0" w:val="nil"/>
        </w:pBdr>
        <w:shd w:fill="auto" w:val="clear"/>
        <w:tabs>
          <w:tab w:val="left" w:leader="none" w:pos="1691"/>
        </w:tabs>
        <w:spacing w:after="0" w:before="0" w:line="240" w:lineRule="auto"/>
        <w:ind w:left="1690" w:right="0" w:hanging="72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Balanço dos eventos contratuais já cumpridos ou parcialmente cumpridos;</w:t>
      </w:r>
    </w:p>
    <w:p w:rsidR="00000000" w:rsidDel="00000000" w:rsidP="00000000" w:rsidRDefault="00000000" w:rsidRPr="00000000" w14:paraId="000001B1">
      <w:pPr>
        <w:keepNext w:val="0"/>
        <w:keepLines w:val="0"/>
        <w:pageBreakBefore w:val="0"/>
        <w:widowControl w:val="0"/>
        <w:numPr>
          <w:ilvl w:val="2"/>
          <w:numId w:val="6"/>
        </w:numPr>
        <w:pBdr>
          <w:top w:space="0" w:sz="0" w:val="nil"/>
          <w:left w:space="0" w:sz="0" w:val="nil"/>
          <w:bottom w:space="0" w:sz="0" w:val="nil"/>
          <w:right w:space="0" w:sz="0" w:val="nil"/>
          <w:between w:space="0" w:sz="0" w:val="nil"/>
        </w:pBdr>
        <w:shd w:fill="auto" w:val="clear"/>
        <w:tabs>
          <w:tab w:val="left" w:leader="none" w:pos="1691"/>
        </w:tabs>
        <w:spacing w:after="0" w:before="0" w:line="240" w:lineRule="auto"/>
        <w:ind w:left="1690" w:right="0" w:hanging="72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Relação dos pagamentos já efetuados e ainda devidos;</w:t>
      </w:r>
    </w:p>
    <w:p w:rsidR="00000000" w:rsidDel="00000000" w:rsidP="00000000" w:rsidRDefault="00000000" w:rsidRPr="00000000" w14:paraId="000001B2">
      <w:pPr>
        <w:keepNext w:val="0"/>
        <w:keepLines w:val="0"/>
        <w:pageBreakBefore w:val="0"/>
        <w:widowControl w:val="0"/>
        <w:numPr>
          <w:ilvl w:val="2"/>
          <w:numId w:val="6"/>
        </w:numPr>
        <w:pBdr>
          <w:top w:space="0" w:sz="0" w:val="nil"/>
          <w:left w:space="0" w:sz="0" w:val="nil"/>
          <w:bottom w:space="0" w:sz="0" w:val="nil"/>
          <w:right w:space="0" w:sz="0" w:val="nil"/>
          <w:between w:space="0" w:sz="0" w:val="nil"/>
        </w:pBdr>
        <w:shd w:fill="auto" w:val="clear"/>
        <w:tabs>
          <w:tab w:val="left" w:leader="none" w:pos="1691"/>
        </w:tabs>
        <w:spacing w:after="0" w:before="0" w:line="240" w:lineRule="auto"/>
        <w:ind w:left="1690" w:right="0" w:hanging="72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Indenizações e multas.</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691"/>
        </w:tabs>
        <w:spacing w:after="0" w:before="0" w:line="240" w:lineRule="auto"/>
        <w:ind w:left="169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4">
      <w:pPr>
        <w:pStyle w:val="Heading1"/>
        <w:numPr>
          <w:ilvl w:val="0"/>
          <w:numId w:val="6"/>
        </w:numPr>
        <w:tabs>
          <w:tab w:val="left" w:leader="none" w:pos="764"/>
        </w:tabs>
        <w:ind w:left="764" w:hanging="368"/>
        <w:jc w:val="both"/>
        <w:rPr>
          <w:color w:val="000000"/>
        </w:rPr>
      </w:pPr>
      <w:r w:rsidDel="00000000" w:rsidR="00000000" w:rsidRPr="00000000">
        <w:rPr>
          <w:color w:val="000000"/>
          <w:rtl w:val="0"/>
        </w:rPr>
        <w:t xml:space="preserve">CLÁUSULA DÉCIMA TERCEIRA – VEDAÇÕES</w:t>
      </w:r>
    </w:p>
    <w:p w:rsidR="00000000" w:rsidDel="00000000" w:rsidP="00000000" w:rsidRDefault="00000000" w:rsidRPr="00000000" w14:paraId="000001B5">
      <w:pPr>
        <w:pStyle w:val="Heading1"/>
        <w:tabs>
          <w:tab w:val="left" w:leader="none" w:pos="764"/>
        </w:tabs>
        <w:ind w:left="764" w:firstLine="0"/>
        <w:jc w:val="both"/>
        <w:rPr>
          <w:color w:val="000000"/>
        </w:rPr>
      </w:pPr>
      <w:r w:rsidDel="00000000" w:rsidR="00000000" w:rsidRPr="00000000">
        <w:rPr>
          <w:rtl w:val="0"/>
        </w:rPr>
      </w:r>
    </w:p>
    <w:p w:rsidR="00000000" w:rsidDel="00000000" w:rsidP="00000000" w:rsidRDefault="00000000" w:rsidRPr="00000000" w14:paraId="000001B6">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73"/>
        </w:tabs>
        <w:spacing w:after="0" w:before="0" w:line="240" w:lineRule="auto"/>
        <w:ind w:left="396" w:right="255"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É vedado à CONTRATADA interromper a execução dos serviços sob alegação de inadimplemento por parte da CONTRATANTE, salvo nos casos previstos em lei.</w:t>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8">
      <w:pPr>
        <w:pStyle w:val="Heading1"/>
        <w:numPr>
          <w:ilvl w:val="0"/>
          <w:numId w:val="6"/>
        </w:numPr>
        <w:tabs>
          <w:tab w:val="left" w:leader="none" w:pos="764"/>
        </w:tabs>
        <w:ind w:left="764" w:hanging="368"/>
        <w:jc w:val="both"/>
        <w:rPr>
          <w:color w:val="000000"/>
        </w:rPr>
      </w:pPr>
      <w:r w:rsidDel="00000000" w:rsidR="00000000" w:rsidRPr="00000000">
        <w:rPr>
          <w:color w:val="000000"/>
          <w:rtl w:val="0"/>
        </w:rPr>
        <w:t xml:space="preserve">CLÁUSULA DÉCIMA QUARTA – ALTERAÇÕES</w:t>
      </w:r>
    </w:p>
    <w:p w:rsidR="00000000" w:rsidDel="00000000" w:rsidP="00000000" w:rsidRDefault="00000000" w:rsidRPr="00000000" w14:paraId="000001B9">
      <w:pPr>
        <w:pStyle w:val="Heading1"/>
        <w:tabs>
          <w:tab w:val="left" w:leader="none" w:pos="764"/>
        </w:tabs>
        <w:ind w:left="764" w:firstLine="0"/>
        <w:jc w:val="both"/>
        <w:rPr>
          <w:color w:val="000000"/>
        </w:rPr>
      </w:pPr>
      <w:r w:rsidDel="00000000" w:rsidR="00000000" w:rsidRPr="00000000">
        <w:rPr>
          <w:rtl w:val="0"/>
        </w:rPr>
      </w:r>
    </w:p>
    <w:p w:rsidR="00000000" w:rsidDel="00000000" w:rsidP="00000000" w:rsidRDefault="00000000" w:rsidRPr="00000000" w14:paraId="000001BA">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944" w:right="0" w:hanging="548"/>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Eventuais alterações contratuais reger-se-ão pela disciplina da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Lei 14.133/2021.</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396" w:right="249"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CONTRATADA é obrigada a aceitar, nas mesmas condições contratuais, os acréscimos ou supressões que se fizerem necessários, até o limite de 25% (vinte e cinco por cento) do valor inicial atualizado do contrato.</w:t>
      </w:r>
    </w:p>
    <w:p w:rsidR="00000000" w:rsidDel="00000000" w:rsidP="00000000" w:rsidRDefault="00000000" w:rsidRPr="00000000" w14:paraId="000001BD">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396" w:right="247"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supressões resultantes de acordo celebrado entre as partes contratantes poderão exceder o limite de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25% (vinte e cinco por cento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do valor inicial atualizado do contrato.</w:t>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396" w:right="247"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F">
      <w:pPr>
        <w:pStyle w:val="Heading1"/>
        <w:numPr>
          <w:ilvl w:val="0"/>
          <w:numId w:val="6"/>
        </w:numPr>
        <w:tabs>
          <w:tab w:val="left" w:leader="none" w:pos="824"/>
        </w:tabs>
        <w:ind w:left="824" w:hanging="428"/>
        <w:jc w:val="both"/>
        <w:rPr>
          <w:color w:val="000000"/>
        </w:rPr>
      </w:pPr>
      <w:r w:rsidDel="00000000" w:rsidR="00000000" w:rsidRPr="00000000">
        <w:rPr>
          <w:color w:val="000000"/>
          <w:rtl w:val="0"/>
        </w:rPr>
        <w:t xml:space="preserve">CLÁUSULA DÉCIMA QUINTA - DOS CASOS OMISSOS.</w:t>
      </w:r>
    </w:p>
    <w:p w:rsidR="00000000" w:rsidDel="00000000" w:rsidP="00000000" w:rsidRDefault="00000000" w:rsidRPr="00000000" w14:paraId="000001C0">
      <w:pPr>
        <w:pStyle w:val="Heading1"/>
        <w:tabs>
          <w:tab w:val="left" w:leader="none" w:pos="824"/>
        </w:tabs>
        <w:ind w:left="824" w:firstLine="0"/>
        <w:jc w:val="both"/>
        <w:rPr>
          <w:color w:val="000000"/>
        </w:rPr>
      </w:pPr>
      <w:r w:rsidDel="00000000" w:rsidR="00000000" w:rsidRPr="00000000">
        <w:rPr>
          <w:rtl w:val="0"/>
        </w:rPr>
      </w:r>
    </w:p>
    <w:p w:rsidR="00000000" w:rsidDel="00000000" w:rsidP="00000000" w:rsidRDefault="00000000" w:rsidRPr="00000000" w14:paraId="000001C1">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396" w:right="246"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Os casos omissos serão decididos pela CONTRATANTE, segundo as disposições contidas na na Lei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14.133/2021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 demais normas federais de licitações e contratos administrativos e, subsidiariamente, segundo as disposições contidas na Lei nº 8.078, de 1990 - Código de Defesa do Consumidor - e normas e princípios gerais dos contratos.</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396" w:right="246"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3">
      <w:pPr>
        <w:pStyle w:val="Heading1"/>
        <w:numPr>
          <w:ilvl w:val="0"/>
          <w:numId w:val="6"/>
        </w:numPr>
        <w:tabs>
          <w:tab w:val="left" w:leader="none" w:pos="764"/>
        </w:tabs>
        <w:ind w:left="764" w:hanging="368"/>
        <w:jc w:val="both"/>
        <w:rPr>
          <w:color w:val="000000"/>
        </w:rPr>
      </w:pPr>
      <w:r w:rsidDel="00000000" w:rsidR="00000000" w:rsidRPr="00000000">
        <w:rPr>
          <w:color w:val="000000"/>
          <w:rtl w:val="0"/>
        </w:rPr>
        <w:t xml:space="preserve">CLÁUSULA DÉCIMA SEXTA – PUBLICAÇÃO</w:t>
      </w:r>
    </w:p>
    <w:p w:rsidR="00000000" w:rsidDel="00000000" w:rsidP="00000000" w:rsidRDefault="00000000" w:rsidRPr="00000000" w14:paraId="000001C4">
      <w:pPr>
        <w:pStyle w:val="Heading1"/>
        <w:tabs>
          <w:tab w:val="left" w:leader="none" w:pos="764"/>
        </w:tabs>
        <w:ind w:left="764" w:firstLine="0"/>
        <w:jc w:val="both"/>
        <w:rPr>
          <w:color w:val="000000"/>
        </w:rPr>
      </w:pPr>
      <w:r w:rsidDel="00000000" w:rsidR="00000000" w:rsidRPr="00000000">
        <w:rPr>
          <w:rtl w:val="0"/>
        </w:rPr>
      </w:r>
    </w:p>
    <w:p w:rsidR="00000000" w:rsidDel="00000000" w:rsidP="00000000" w:rsidRDefault="00000000" w:rsidRPr="00000000" w14:paraId="000001C5">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396" w:right="245"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Incumbirá à CONTRATANTE providenciar a publicação deste instrumento, por extrato, no Diário Oficial da União, no prazo previsto na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Lei 14.133/2023.</w:t>
      </w: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396" w:right="24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7">
      <w:pPr>
        <w:pStyle w:val="Heading1"/>
        <w:numPr>
          <w:ilvl w:val="0"/>
          <w:numId w:val="6"/>
        </w:numPr>
        <w:tabs>
          <w:tab w:val="left" w:leader="none" w:pos="764"/>
        </w:tabs>
        <w:ind w:left="764" w:hanging="368"/>
        <w:jc w:val="both"/>
        <w:rPr>
          <w:color w:val="000000"/>
        </w:rPr>
      </w:pPr>
      <w:r w:rsidDel="00000000" w:rsidR="00000000" w:rsidRPr="00000000">
        <w:rPr>
          <w:color w:val="000000"/>
          <w:rtl w:val="0"/>
        </w:rPr>
        <w:t xml:space="preserve">CLÁUSULA DÉCIMA SÉTIMA – FORO</w:t>
      </w:r>
    </w:p>
    <w:p w:rsidR="00000000" w:rsidDel="00000000" w:rsidP="00000000" w:rsidRDefault="00000000" w:rsidRPr="00000000" w14:paraId="000001C8">
      <w:pPr>
        <w:pStyle w:val="Heading1"/>
        <w:tabs>
          <w:tab w:val="left" w:leader="none" w:pos="764"/>
        </w:tabs>
        <w:ind w:left="764" w:firstLine="0"/>
        <w:jc w:val="both"/>
        <w:rPr>
          <w:color w:val="000000"/>
        </w:rPr>
      </w:pPr>
      <w:r w:rsidDel="00000000" w:rsidR="00000000" w:rsidRPr="00000000">
        <w:rPr>
          <w:rtl w:val="0"/>
        </w:rPr>
      </w:r>
    </w:p>
    <w:p w:rsidR="00000000" w:rsidDel="00000000" w:rsidP="00000000" w:rsidRDefault="00000000" w:rsidRPr="00000000" w14:paraId="000001C9">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944"/>
        </w:tabs>
        <w:spacing w:after="0" w:before="0" w:line="240" w:lineRule="auto"/>
        <w:ind w:left="396" w:right="247"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É eleito o Foro da Comarca de </w:t>
      </w:r>
      <w:r w:rsidDel="00000000" w:rsidR="00000000" w:rsidRPr="00000000">
        <w:rPr>
          <w:rFonts w:ascii="Arial" w:cs="Arial" w:eastAsia="Arial" w:hAnsi="Arial"/>
          <w:sz w:val="20"/>
          <w:szCs w:val="20"/>
          <w:rtl w:val="0"/>
        </w:rPr>
        <w:t xml:space="preserve">Paulista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 para dirimir os litígios que decorrerem da execução deste Termo de Contrato que não possam ser compostos pela conciliação, conforme condições da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Lei</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14.133/2021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96" w:right="354"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firmeza e validade do pactuado, o presente Termo de Contrato foi lavrado em duas (duas) vias de igual teor, que, depois de lido e achado em ordem, vai assinado pelos contraentes.</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84"/>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84"/>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84"/>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Paulista, X de xxxx de 202</w:t>
      </w:r>
      <w:r w:rsidDel="00000000" w:rsidR="00000000" w:rsidRPr="00000000">
        <w:rPr>
          <w:rFonts w:ascii="Arial" w:cs="Arial" w:eastAsia="Arial" w:hAnsi="Arial"/>
          <w:sz w:val="20"/>
          <w:szCs w:val="20"/>
          <w:rtl w:val="0"/>
        </w:rPr>
        <w:t xml:space="preserve">6</w:t>
      </w:r>
      <w:r w:rsidDel="00000000" w:rsidR="00000000" w:rsidRPr="00000000">
        <w:rPr>
          <w:rtl w:val="0"/>
        </w:rPr>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1816100</wp:posOffset>
                </wp:positionH>
                <wp:positionV relativeFrom="paragraph">
                  <wp:posOffset>190500</wp:posOffset>
                </wp:positionV>
                <wp:extent cx="1270" cy="12700"/>
                <wp:effectExtent b="0" l="0" r="0" t="0"/>
                <wp:wrapTopAndBottom distB="0" distT="0"/>
                <wp:docPr id="2020729866" name=""/>
                <a:graphic>
                  <a:graphicData uri="http://schemas.microsoft.com/office/word/2010/wordprocessingShape">
                    <wps:wsp>
                      <wps:cNvSpPr/>
                      <wps:cNvPr id="3" name="Shape 3"/>
                      <wps:spPr>
                        <a:xfrm>
                          <a:off x="4393183" y="3779365"/>
                          <a:ext cx="1905635" cy="1270"/>
                        </a:xfrm>
                        <a:custGeom>
                          <a:rect b="b" l="l" r="r" t="t"/>
                          <a:pathLst>
                            <a:path extrusionOk="0" h="120000" w="3001">
                              <a:moveTo>
                                <a:pt x="0" y="0"/>
                              </a:moveTo>
                              <a:lnTo>
                                <a:pt x="30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1816100</wp:posOffset>
                </wp:positionH>
                <wp:positionV relativeFrom="paragraph">
                  <wp:posOffset>190500</wp:posOffset>
                </wp:positionV>
                <wp:extent cx="1270" cy="12700"/>
                <wp:effectExtent b="0" l="0" r="0" t="0"/>
                <wp:wrapTopAndBottom distB="0" distT="0"/>
                <wp:docPr id="2020729866" name="image3.png"/>
                <a:graphic>
                  <a:graphicData uri="http://schemas.openxmlformats.org/drawingml/2006/picture">
                    <pic:pic>
                      <pic:nvPicPr>
                        <pic:cNvPr id="0" name="image3.png"/>
                        <pic:cNvPicPr preferRelativeResize="0"/>
                      </pic:nvPicPr>
                      <pic:blipFill>
                        <a:blip r:embed="rId1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084" w:right="1942"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Responsável legal da CONTRATANTE</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1816100</wp:posOffset>
                </wp:positionH>
                <wp:positionV relativeFrom="paragraph">
                  <wp:posOffset>101600</wp:posOffset>
                </wp:positionV>
                <wp:extent cx="1270" cy="12700"/>
                <wp:effectExtent b="0" l="0" r="0" t="0"/>
                <wp:wrapTopAndBottom distB="0" distT="0"/>
                <wp:docPr id="2020729865" name=""/>
                <a:graphic>
                  <a:graphicData uri="http://schemas.microsoft.com/office/word/2010/wordprocessingShape">
                    <wps:wsp>
                      <wps:cNvSpPr/>
                      <wps:cNvPr id="2" name="Shape 2"/>
                      <wps:spPr>
                        <a:xfrm>
                          <a:off x="4393183" y="3779365"/>
                          <a:ext cx="1905635" cy="1270"/>
                        </a:xfrm>
                        <a:custGeom>
                          <a:rect b="b" l="l" r="r" t="t"/>
                          <a:pathLst>
                            <a:path extrusionOk="0" h="120000" w="3001">
                              <a:moveTo>
                                <a:pt x="0" y="0"/>
                              </a:moveTo>
                              <a:lnTo>
                                <a:pt x="30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1816100</wp:posOffset>
                </wp:positionH>
                <wp:positionV relativeFrom="paragraph">
                  <wp:posOffset>101600</wp:posOffset>
                </wp:positionV>
                <wp:extent cx="1270" cy="12700"/>
                <wp:effectExtent b="0" l="0" r="0" t="0"/>
                <wp:wrapTopAndBottom distB="0" distT="0"/>
                <wp:docPr id="2020729865" name="image2.png"/>
                <a:graphic>
                  <a:graphicData uri="http://schemas.openxmlformats.org/drawingml/2006/picture">
                    <pic:pic>
                      <pic:nvPicPr>
                        <pic:cNvPr id="0" name="image2.png"/>
                        <pic:cNvPicPr preferRelativeResize="0"/>
                      </pic:nvPicPr>
                      <pic:blipFill>
                        <a:blip r:embed="rId1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087" w:right="1942"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Responsável legal da CONTRATADA</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96" w:right="8063"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TESTEMUNHAS: 1-</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9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9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2-</w:t>
      </w:r>
    </w:p>
    <w:p w:rsidR="00000000" w:rsidDel="00000000" w:rsidP="00000000" w:rsidRDefault="00000000" w:rsidRPr="00000000" w14:paraId="000001D7">
      <w:pPr>
        <w:spacing w:line="360" w:lineRule="auto"/>
        <w:jc w:val="center"/>
        <w:rPr>
          <w:sz w:val="18"/>
          <w:szCs w:val="18"/>
        </w:rPr>
      </w:pPr>
      <w:r w:rsidDel="00000000" w:rsidR="00000000" w:rsidRPr="00000000">
        <w:rPr>
          <w:rtl w:val="0"/>
        </w:rPr>
      </w:r>
    </w:p>
    <w:p w:rsidR="00000000" w:rsidDel="00000000" w:rsidP="00000000" w:rsidRDefault="00000000" w:rsidRPr="00000000" w14:paraId="000001D8">
      <w:pPr>
        <w:spacing w:line="360" w:lineRule="auto"/>
        <w:jc w:val="center"/>
        <w:rPr>
          <w:sz w:val="18"/>
          <w:szCs w:val="18"/>
        </w:rPr>
      </w:pPr>
      <w:r w:rsidDel="00000000" w:rsidR="00000000" w:rsidRPr="00000000">
        <w:rPr>
          <w:rtl w:val="0"/>
        </w:rPr>
      </w:r>
    </w:p>
    <w:p w:rsidR="00000000" w:rsidDel="00000000" w:rsidP="00000000" w:rsidRDefault="00000000" w:rsidRPr="00000000" w14:paraId="000001D9">
      <w:pPr>
        <w:spacing w:line="360" w:lineRule="auto"/>
        <w:jc w:val="center"/>
        <w:rPr>
          <w:sz w:val="18"/>
          <w:szCs w:val="18"/>
        </w:rPr>
      </w:pPr>
      <w:r w:rsidDel="00000000" w:rsidR="00000000" w:rsidRPr="00000000">
        <w:rPr>
          <w:rtl w:val="0"/>
        </w:rPr>
      </w:r>
    </w:p>
    <w:p w:rsidR="00000000" w:rsidDel="00000000" w:rsidP="00000000" w:rsidRDefault="00000000" w:rsidRPr="00000000" w14:paraId="000001DA">
      <w:pPr>
        <w:spacing w:line="360" w:lineRule="auto"/>
        <w:jc w:val="center"/>
        <w:rPr>
          <w:sz w:val="18"/>
          <w:szCs w:val="18"/>
        </w:rPr>
      </w:pPr>
      <w:r w:rsidDel="00000000" w:rsidR="00000000" w:rsidRPr="00000000">
        <w:rPr>
          <w:rtl w:val="0"/>
        </w:rPr>
      </w:r>
    </w:p>
    <w:p w:rsidR="00000000" w:rsidDel="00000000" w:rsidP="00000000" w:rsidRDefault="00000000" w:rsidRPr="00000000" w14:paraId="000001DB">
      <w:pPr>
        <w:spacing w:line="360" w:lineRule="auto"/>
        <w:jc w:val="center"/>
        <w:rPr>
          <w:sz w:val="18"/>
          <w:szCs w:val="18"/>
        </w:rPr>
      </w:pPr>
      <w:r w:rsidDel="00000000" w:rsidR="00000000" w:rsidRPr="00000000">
        <w:rPr>
          <w:rtl w:val="0"/>
        </w:rPr>
      </w:r>
    </w:p>
    <w:p w:rsidR="00000000" w:rsidDel="00000000" w:rsidP="00000000" w:rsidRDefault="00000000" w:rsidRPr="00000000" w14:paraId="000001DC">
      <w:pPr>
        <w:spacing w:line="360" w:lineRule="auto"/>
        <w:jc w:val="center"/>
        <w:rPr>
          <w:sz w:val="18"/>
          <w:szCs w:val="18"/>
        </w:rPr>
      </w:pPr>
      <w:r w:rsidDel="00000000" w:rsidR="00000000" w:rsidRPr="00000000">
        <w:rPr>
          <w:rtl w:val="0"/>
        </w:rPr>
      </w:r>
    </w:p>
    <w:p w:rsidR="00000000" w:rsidDel="00000000" w:rsidP="00000000" w:rsidRDefault="00000000" w:rsidRPr="00000000" w14:paraId="000001DD">
      <w:pPr>
        <w:spacing w:line="360" w:lineRule="auto"/>
        <w:jc w:val="center"/>
        <w:rPr>
          <w:sz w:val="18"/>
          <w:szCs w:val="18"/>
        </w:rPr>
      </w:pPr>
      <w:r w:rsidDel="00000000" w:rsidR="00000000" w:rsidRPr="00000000">
        <w:rPr>
          <w:rtl w:val="0"/>
        </w:rPr>
      </w:r>
    </w:p>
    <w:p w:rsidR="00000000" w:rsidDel="00000000" w:rsidP="00000000" w:rsidRDefault="00000000" w:rsidRPr="00000000" w14:paraId="000001DE">
      <w:pPr>
        <w:spacing w:line="360" w:lineRule="auto"/>
        <w:jc w:val="center"/>
        <w:rPr>
          <w:sz w:val="18"/>
          <w:szCs w:val="18"/>
        </w:rPr>
      </w:pPr>
      <w:r w:rsidDel="00000000" w:rsidR="00000000" w:rsidRPr="00000000">
        <w:rPr>
          <w:rtl w:val="0"/>
        </w:rPr>
      </w:r>
    </w:p>
    <w:p w:rsidR="00000000" w:rsidDel="00000000" w:rsidP="00000000" w:rsidRDefault="00000000" w:rsidRPr="00000000" w14:paraId="000001DF">
      <w:pPr>
        <w:spacing w:line="360" w:lineRule="auto"/>
        <w:jc w:val="both"/>
        <w:rPr/>
      </w:pPr>
      <w:r w:rsidDel="00000000" w:rsidR="00000000" w:rsidRPr="00000000">
        <w:rPr>
          <w:rtl w:val="0"/>
        </w:rPr>
      </w:r>
    </w:p>
    <w:sectPr>
      <w:headerReference r:id="rId18" w:type="default"/>
      <w:footerReference r:id="rId19" w:type="default"/>
      <w:pgSz w:h="16840" w:w="11907" w:orient="portrait"/>
      <w:pgMar w:bottom="1134" w:top="1701" w:left="1701" w:right="1134" w:header="136" w:footer="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Verdana"/>
  <w:font w:name="Times New Roman"/>
  <w:font w:name="Ecofont_Spranq_eco_Sans"/>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6">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E7">
    <w:pPr>
      <w:jc w:val="center"/>
      <w:rPr>
        <w:sz w:val="18"/>
        <w:szCs w:val="18"/>
      </w:rPr>
    </w:pPr>
    <w:r w:rsidDel="00000000" w:rsidR="00000000" w:rsidRPr="00000000">
      <w:rPr>
        <w:rtl w:val="0"/>
      </w:rPr>
    </w:r>
  </w:p>
  <w:p w:rsidR="00000000" w:rsidDel="00000000" w:rsidP="00000000" w:rsidRDefault="00000000" w:rsidRPr="00000000" w14:paraId="000001E8">
    <w:pPr>
      <w:tabs>
        <w:tab w:val="center" w:leader="none" w:pos="4252"/>
        <w:tab w:val="right" w:leader="none" w:pos="8504"/>
      </w:tabs>
      <w:jc w:val="center"/>
      <w:rPr>
        <w:rFonts w:ascii="Quattrocento Sans" w:cs="Quattrocento Sans" w:eastAsia="Quattrocento Sans" w:hAnsi="Quattrocento Sans"/>
        <w:sz w:val="14"/>
        <w:szCs w:val="14"/>
      </w:rPr>
    </w:pPr>
    <w:r w:rsidDel="00000000" w:rsidR="00000000" w:rsidRPr="00000000">
      <w:rPr>
        <w:rFonts w:ascii="Quattrocento Sans" w:cs="Quattrocento Sans" w:eastAsia="Quattrocento Sans" w:hAnsi="Quattrocento Sans"/>
        <w:sz w:val="14"/>
        <w:szCs w:val="14"/>
        <w:rtl w:val="0"/>
      </w:rPr>
      <w:t xml:space="preserve">SECRETARIA MUNICIPAL DE SAÚDE – FMS – CNPJ Nº 09.251.115/0001-23</w:t>
    </w:r>
  </w:p>
  <w:p w:rsidR="00000000" w:rsidDel="00000000" w:rsidP="00000000" w:rsidRDefault="00000000" w:rsidRPr="00000000" w14:paraId="000001E9">
    <w:pPr>
      <w:tabs>
        <w:tab w:val="center" w:leader="none" w:pos="4252"/>
        <w:tab w:val="right" w:leader="none" w:pos="8504"/>
      </w:tabs>
      <w:jc w:val="center"/>
      <w:rPr>
        <w:rFonts w:ascii="Quattrocento Sans" w:cs="Quattrocento Sans" w:eastAsia="Quattrocento Sans" w:hAnsi="Quattrocento Sans"/>
        <w:sz w:val="14"/>
        <w:szCs w:val="14"/>
      </w:rPr>
    </w:pPr>
    <w:r w:rsidDel="00000000" w:rsidR="00000000" w:rsidRPr="00000000">
      <w:rPr>
        <w:rFonts w:ascii="Quattrocento Sans" w:cs="Quattrocento Sans" w:eastAsia="Quattrocento Sans" w:hAnsi="Quattrocento Sans"/>
        <w:sz w:val="14"/>
        <w:szCs w:val="14"/>
        <w:rtl w:val="0"/>
      </w:rPr>
      <w:t xml:space="preserve">ENDEREÇO AVENIDA PRFEITO GERALDO PINHO ALVES, Nº222 – MARANGUAPE I PAULISTA</w:t>
    </w:r>
  </w:p>
  <w:p w:rsidR="00000000" w:rsidDel="00000000" w:rsidP="00000000" w:rsidRDefault="00000000" w:rsidRPr="00000000" w14:paraId="000001EA">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Quattrocento Sans" w:cs="Quattrocento Sans" w:eastAsia="Quattrocento Sans" w:hAnsi="Quattrocento Sans"/>
        <w:b w:val="0"/>
        <w:bCs w:val="0"/>
        <w:i w:val="0"/>
        <w:iCs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0">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-282213</wp:posOffset>
          </wp:positionH>
          <wp:positionV relativeFrom="paragraph">
            <wp:posOffset>-84894</wp:posOffset>
          </wp:positionV>
          <wp:extent cx="1065475" cy="1065475"/>
          <wp:effectExtent b="0" l="0" r="0" t="0"/>
          <wp:wrapNone/>
          <wp:docPr id="202072986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65475" cy="1065475"/>
                  </a:xfrm>
                  <a:prstGeom prst="rect"/>
                  <a:ln/>
                </pic:spPr>
              </pic:pic>
            </a:graphicData>
          </a:graphic>
        </wp:anchor>
      </w:drawing>
    </w:r>
  </w:p>
  <w:p w:rsidR="00000000" w:rsidDel="00000000" w:rsidP="00000000" w:rsidRDefault="00000000" w:rsidRPr="00000000" w14:paraId="000001E1">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2">
    <w:pPr>
      <w:jc w:val="right"/>
      <w:rPr>
        <w:smallCaps w:val="1"/>
      </w:rPr>
    </w:pPr>
    <w:r w:rsidDel="00000000" w:rsidR="00000000" w:rsidRPr="00000000">
      <w:rPr>
        <w:smallCaps w:val="1"/>
        <w:rtl w:val="0"/>
      </w:rPr>
      <w:t xml:space="preserve">PREFEITURA MUNICIPAL DO PAULISTA</w:t>
    </w:r>
  </w:p>
  <w:p w:rsidR="00000000" w:rsidDel="00000000" w:rsidP="00000000" w:rsidRDefault="00000000" w:rsidRPr="00000000" w14:paraId="000001E3">
    <w:pPr>
      <w:jc w:val="right"/>
      <w:rPr>
        <w:smallCaps w:val="1"/>
      </w:rPr>
    </w:pPr>
    <w:r w:rsidDel="00000000" w:rsidR="00000000" w:rsidRPr="00000000">
      <w:rPr>
        <w:smallCaps w:val="1"/>
        <w:rtl w:val="0"/>
      </w:rPr>
      <w:t xml:space="preserve">SECRETARIA DE MUNICIPAL DE SAUDE - FMS</w:t>
    </w:r>
  </w:p>
  <w:p w:rsidR="00000000" w:rsidDel="00000000" w:rsidP="00000000" w:rsidRDefault="00000000" w:rsidRPr="00000000" w14:paraId="000001E4">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entury Gothic" w:cs="Century Gothic" w:eastAsia="Century Gothic" w:hAnsi="Century Gothic"/>
        <w:b w:val="0"/>
        <w:bCs w:val="0"/>
        <w:i w:val="0"/>
        <w:iCs w:val="0"/>
        <w:smallCaps w:val="1"/>
        <w:strike w:val="0"/>
        <w:color w:val="000000"/>
        <w:sz w:val="22"/>
        <w:szCs w:val="22"/>
        <w:u w:val="none"/>
        <w:shd w:fill="auto" w:val="clear"/>
        <w:vertAlign w:val="baseline"/>
      </w:rPr>
    </w:pPr>
    <w:r w:rsidDel="00000000" w:rsidR="00000000" w:rsidRPr="00000000">
      <w:rPr>
        <w:smallCaps w:val="1"/>
        <w:rtl w:val="0"/>
      </w:rPr>
      <w:t xml:space="preserve">SUPERINTENDÊNCIA</w:t>
    </w:r>
    <w:r w:rsidDel="00000000" w:rsidR="00000000" w:rsidRPr="00000000">
      <w:rPr>
        <w:rFonts w:ascii="Century Gothic" w:cs="Century Gothic" w:eastAsia="Century Gothic" w:hAnsi="Century Gothic"/>
        <w:b w:val="0"/>
        <w:bCs w:val="0"/>
        <w:i w:val="0"/>
        <w:iCs w:val="0"/>
        <w:smallCaps w:val="1"/>
        <w:strike w:val="0"/>
        <w:color w:val="000000"/>
        <w:sz w:val="22"/>
        <w:szCs w:val="22"/>
        <w:u w:val="none"/>
        <w:shd w:fill="auto" w:val="clear"/>
        <w:vertAlign w:val="baseline"/>
        <w:rtl w:val="0"/>
      </w:rPr>
      <w:t xml:space="preserve"> DE LICITAÇÃO</w:t>
    </w:r>
  </w:p>
  <w:p w:rsidR="00000000" w:rsidDel="00000000" w:rsidP="00000000" w:rsidRDefault="00000000" w:rsidRPr="00000000" w14:paraId="000001E5">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1"/>
        <w:bCs w:val="1"/>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rPr>
        <w:rFonts w:ascii="Arial" w:cs="Arial" w:eastAsia="Arial" w:hAnsi="Arial"/>
        <w:b w:val="0"/>
        <w:bCs w:val="0"/>
        <w:i w:val="0"/>
        <w:iCs w:val="0"/>
        <w:color w:val="000000"/>
      </w:rPr>
    </w:lvl>
    <w:lvl w:ilvl="3">
      <w:start w:val="1"/>
      <w:numFmt w:val="lowerLetter"/>
      <w:lvlText w:val="%4)"/>
      <w:lvlJc w:val="left"/>
      <w:pPr>
        <w:ind w:left="1728" w:hanging="647.9999999999998"/>
      </w:pPr>
      <w:rPr>
        <w:b w:val="1"/>
        <w:bCs w:val="1"/>
      </w:rPr>
    </w:lvl>
    <w:lvl w:ilvl="4">
      <w:start w:val="1"/>
      <w:numFmt w:val="decimal"/>
      <w:lvlText w:val="%1.%2.%3.%4.%5."/>
      <w:lvlJc w:val="left"/>
      <w:pPr>
        <w:ind w:left="2232" w:hanging="792"/>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decimal"/>
      <w:lvlText w:val="%1."/>
      <w:lvlJc w:val="left"/>
      <w:pPr>
        <w:ind w:left="360" w:hanging="360"/>
      </w:pPr>
      <w:rPr>
        <w:b w:val="1"/>
        <w:bCs w:val="1"/>
      </w:rPr>
    </w:lvl>
    <w:lvl w:ilvl="1">
      <w:start w:val="1"/>
      <w:numFmt w:val="decimal"/>
      <w:lvlText w:val="%1.%2."/>
      <w:lvlJc w:val="left"/>
      <w:pPr>
        <w:ind w:left="792" w:hanging="432"/>
      </w:pPr>
      <w:rPr>
        <w:b w:val="0"/>
        <w:bCs w:val="0"/>
        <w:i w:val="0"/>
        <w:iCs w:val="0"/>
      </w:rPr>
    </w:lvl>
    <w:lvl w:ilvl="2">
      <w:start w:val="1"/>
      <w:numFmt w:val="lowerLetter"/>
      <w:lvlText w:val="%3)"/>
      <w:lvlJc w:val="left"/>
      <w:pPr>
        <w:ind w:left="1224" w:hanging="504"/>
      </w:pPr>
      <w:rPr>
        <w:b w:val="1"/>
        <w:bCs w:val="1"/>
        <w:i w:val="0"/>
        <w:iCs w:val="0"/>
        <w:color w:val="000000"/>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2"/>
      <w:numFmt w:val="decimal"/>
      <w:lvlText w:val="%1."/>
      <w:lvlJc w:val="left"/>
      <w:pPr>
        <w:ind w:left="1980" w:hanging="360"/>
      </w:pPr>
      <w:rPr>
        <w:b w:val="1"/>
        <w:bCs w:val="1"/>
      </w:rPr>
    </w:lvl>
    <w:lvl w:ilvl="1">
      <w:start w:val="1"/>
      <w:numFmt w:val="decimal"/>
      <w:lvlText w:val="%1.%2."/>
      <w:lvlJc w:val="left"/>
      <w:pPr>
        <w:ind w:left="2340" w:hanging="720"/>
      </w:pPr>
      <w:rPr>
        <w:b w:val="1"/>
        <w:bCs w:val="1"/>
      </w:rPr>
    </w:lvl>
    <w:lvl w:ilvl="2">
      <w:start w:val="1"/>
      <w:numFmt w:val="decimal"/>
      <w:lvlText w:val="%1.%2.%3."/>
      <w:lvlJc w:val="left"/>
      <w:pPr>
        <w:ind w:left="2340" w:hanging="720"/>
      </w:pPr>
      <w:rPr>
        <w:b w:val="1"/>
        <w:bCs w:val="1"/>
      </w:rPr>
    </w:lvl>
    <w:lvl w:ilvl="3">
      <w:start w:val="1"/>
      <w:numFmt w:val="decimal"/>
      <w:lvlText w:val="%1.%2.%3.%4."/>
      <w:lvlJc w:val="left"/>
      <w:pPr>
        <w:ind w:left="2700" w:hanging="1080"/>
      </w:pPr>
      <w:rPr>
        <w:b w:val="1"/>
        <w:bCs w:val="1"/>
      </w:rPr>
    </w:lvl>
    <w:lvl w:ilvl="4">
      <w:start w:val="1"/>
      <w:numFmt w:val="decimal"/>
      <w:lvlText w:val="%1.%2.%3.%4.%5."/>
      <w:lvlJc w:val="left"/>
      <w:pPr>
        <w:ind w:left="2700" w:hanging="1080"/>
      </w:pPr>
      <w:rPr/>
    </w:lvl>
    <w:lvl w:ilvl="5">
      <w:start w:val="1"/>
      <w:numFmt w:val="decimal"/>
      <w:lvlText w:val="%1.%2.%3.%4.%5.%6."/>
      <w:lvlJc w:val="left"/>
      <w:pPr>
        <w:ind w:left="3060" w:hanging="1440"/>
      </w:pPr>
      <w:rPr/>
    </w:lvl>
    <w:lvl w:ilvl="6">
      <w:start w:val="1"/>
      <w:numFmt w:val="decimal"/>
      <w:lvlText w:val="%1.%2.%3.%4.%5.%6.%7."/>
      <w:lvlJc w:val="left"/>
      <w:pPr>
        <w:ind w:left="3420" w:hanging="1800"/>
      </w:pPr>
      <w:rPr/>
    </w:lvl>
    <w:lvl w:ilvl="7">
      <w:start w:val="1"/>
      <w:numFmt w:val="decimal"/>
      <w:lvlText w:val="%1.%2.%3.%4.%5.%6.%7.%8."/>
      <w:lvlJc w:val="left"/>
      <w:pPr>
        <w:ind w:left="3420" w:hanging="1800"/>
      </w:pPr>
      <w:rPr/>
    </w:lvl>
    <w:lvl w:ilvl="8">
      <w:start w:val="1"/>
      <w:numFmt w:val="decimal"/>
      <w:lvlText w:val="%1.%2.%3.%4.%5.%6.%7.%8.%9."/>
      <w:lvlJc w:val="left"/>
      <w:pPr>
        <w:ind w:left="3780" w:hanging="2160"/>
      </w:pPr>
      <w:rPr/>
    </w:lvl>
  </w:abstractNum>
  <w:abstractNum w:abstractNumId="4">
    <w:lvl w:ilvl="0">
      <w:start w:val="1"/>
      <w:numFmt w:val="decimal"/>
      <w:lvlText w:val="%1."/>
      <w:lvlJc w:val="left"/>
      <w:pPr>
        <w:ind w:left="720" w:hanging="360"/>
      </w:pPr>
      <w:rPr/>
    </w:lvl>
    <w:lvl w:ilvl="1">
      <w:start w:val="1"/>
      <w:numFmt w:val="decimal"/>
      <w:lvlText w:val="%1.%2."/>
      <w:lvlJc w:val="left"/>
      <w:pPr>
        <w:ind w:left="1855" w:hanging="720"/>
      </w:pPr>
      <w:rPr>
        <w:rFonts w:ascii="Arial" w:cs="Arial" w:eastAsia="Arial" w:hAnsi="Arial"/>
        <w:b w:val="0"/>
        <w:bCs w:val="0"/>
      </w:rPr>
    </w:lvl>
    <w:lvl w:ilvl="2">
      <w:start w:val="1"/>
      <w:numFmt w:val="decimal"/>
      <w:lvlText w:val="%1.%2.%3."/>
      <w:lvlJc w:val="left"/>
      <w:pPr>
        <w:ind w:left="1080" w:hanging="720"/>
      </w:pPr>
      <w:rPr>
        <w:b w:val="1"/>
        <w:bCs w:val="1"/>
      </w:rPr>
    </w:lvl>
    <w:lvl w:ilvl="3">
      <w:start w:val="1"/>
      <w:numFmt w:val="decimal"/>
      <w:lvlText w:val="%1.%2.%3.%4."/>
      <w:lvlJc w:val="left"/>
      <w:pPr>
        <w:ind w:left="1440" w:hanging="1080"/>
      </w:pPr>
      <w:rPr>
        <w:b w:val="1"/>
        <w:bCs w:val="1"/>
      </w:rPr>
    </w:lvl>
    <w:lvl w:ilvl="4">
      <w:start w:val="1"/>
      <w:numFmt w:val="decimal"/>
      <w:lvlText w:val="%1.%2.%3.%4.%5."/>
      <w:lvlJc w:val="left"/>
      <w:pPr>
        <w:ind w:left="1800" w:hanging="1440"/>
      </w:pPr>
      <w:rPr>
        <w:b w:val="1"/>
        <w:bCs w:val="1"/>
      </w:rPr>
    </w:lvl>
    <w:lvl w:ilvl="5">
      <w:start w:val="1"/>
      <w:numFmt w:val="decimal"/>
      <w:lvlText w:val="%1.%2.%3.%4.%5.%6."/>
      <w:lvlJc w:val="left"/>
      <w:pPr>
        <w:ind w:left="1800" w:hanging="1440"/>
      </w:pPr>
      <w:rPr>
        <w:b w:val="1"/>
        <w:bCs w:val="1"/>
      </w:rPr>
    </w:lvl>
    <w:lvl w:ilvl="6">
      <w:start w:val="1"/>
      <w:numFmt w:val="decimal"/>
      <w:lvlText w:val="%1.%2.%3.%4.%5.%6.%7."/>
      <w:lvlJc w:val="left"/>
      <w:pPr>
        <w:ind w:left="2160" w:hanging="1800"/>
      </w:pPr>
      <w:rPr>
        <w:b w:val="1"/>
        <w:bCs w:val="1"/>
      </w:rPr>
    </w:lvl>
    <w:lvl w:ilvl="7">
      <w:start w:val="1"/>
      <w:numFmt w:val="decimal"/>
      <w:lvlText w:val="%1.%2.%3.%4.%5.%6.%7.%8."/>
      <w:lvlJc w:val="left"/>
      <w:pPr>
        <w:ind w:left="2160" w:hanging="1800"/>
      </w:pPr>
      <w:rPr>
        <w:b w:val="1"/>
        <w:bCs w:val="1"/>
      </w:rPr>
    </w:lvl>
    <w:lvl w:ilvl="8">
      <w:start w:val="1"/>
      <w:numFmt w:val="decimal"/>
      <w:lvlText w:val="%1.%2.%3.%4.%5.%6.%7.%8.%9."/>
      <w:lvlJc w:val="left"/>
      <w:pPr>
        <w:ind w:left="2520" w:hanging="2160"/>
      </w:pPr>
      <w:rPr>
        <w:b w:val="1"/>
        <w:bCs w:val="1"/>
      </w:rPr>
    </w:lvl>
  </w:abstractNum>
  <w:abstractNum w:abstractNumId="5">
    <w:lvl w:ilvl="0">
      <w:start w:val="1"/>
      <w:numFmt w:val="decimal"/>
      <w:lvlText w:val="%1."/>
      <w:lvlJc w:val="left"/>
      <w:pPr>
        <w:ind w:left="1854" w:hanging="360"/>
      </w:pPr>
      <w:rPr/>
    </w:lvl>
    <w:lvl w:ilvl="1">
      <w:start w:val="1"/>
      <w:numFmt w:val="lowerLetter"/>
      <w:lvlText w:val="%2."/>
      <w:lvlJc w:val="left"/>
      <w:pPr>
        <w:ind w:left="2574" w:hanging="360"/>
      </w:pPr>
      <w:rPr/>
    </w:lvl>
    <w:lvl w:ilvl="2">
      <w:start w:val="1"/>
      <w:numFmt w:val="lowerRoman"/>
      <w:lvlText w:val="%3."/>
      <w:lvlJc w:val="right"/>
      <w:pPr>
        <w:ind w:left="3294" w:hanging="180"/>
      </w:pPr>
      <w:rPr/>
    </w:lvl>
    <w:lvl w:ilvl="3">
      <w:start w:val="1"/>
      <w:numFmt w:val="decimal"/>
      <w:lvlText w:val="%4."/>
      <w:lvlJc w:val="left"/>
      <w:pPr>
        <w:ind w:left="4014" w:hanging="360"/>
      </w:pPr>
      <w:rPr/>
    </w:lvl>
    <w:lvl w:ilvl="4">
      <w:start w:val="1"/>
      <w:numFmt w:val="lowerLetter"/>
      <w:lvlText w:val="%5."/>
      <w:lvlJc w:val="left"/>
      <w:pPr>
        <w:ind w:left="4734" w:hanging="360"/>
      </w:pPr>
      <w:rPr/>
    </w:lvl>
    <w:lvl w:ilvl="5">
      <w:start w:val="1"/>
      <w:numFmt w:val="lowerRoman"/>
      <w:lvlText w:val="%6."/>
      <w:lvlJc w:val="right"/>
      <w:pPr>
        <w:ind w:left="5454" w:hanging="180"/>
      </w:pPr>
      <w:rPr/>
    </w:lvl>
    <w:lvl w:ilvl="6">
      <w:start w:val="1"/>
      <w:numFmt w:val="decimal"/>
      <w:lvlText w:val="%7."/>
      <w:lvlJc w:val="left"/>
      <w:pPr>
        <w:ind w:left="6174" w:hanging="360"/>
      </w:pPr>
      <w:rPr/>
    </w:lvl>
    <w:lvl w:ilvl="7">
      <w:start w:val="1"/>
      <w:numFmt w:val="lowerLetter"/>
      <w:lvlText w:val="%8."/>
      <w:lvlJc w:val="left"/>
      <w:pPr>
        <w:ind w:left="6894" w:hanging="360"/>
      </w:pPr>
      <w:rPr/>
    </w:lvl>
    <w:lvl w:ilvl="8">
      <w:start w:val="1"/>
      <w:numFmt w:val="lowerRoman"/>
      <w:lvlText w:val="%9."/>
      <w:lvlJc w:val="right"/>
      <w:pPr>
        <w:ind w:left="7614" w:hanging="180"/>
      </w:pPr>
      <w:rPr/>
    </w:lvl>
  </w:abstractNum>
  <w:abstractNum w:abstractNumId="6">
    <w:lvl w:ilvl="0">
      <w:start w:val="1"/>
      <w:numFmt w:val="decimal"/>
      <w:lvlText w:val="%1."/>
      <w:lvlJc w:val="left"/>
      <w:pPr>
        <w:ind w:left="644" w:hanging="247.99999999999977"/>
      </w:pPr>
      <w:rPr>
        <w:rFonts w:ascii="Arial" w:cs="Arial" w:eastAsia="Arial" w:hAnsi="Arial"/>
        <w:b w:val="1"/>
        <w:bCs w:val="1"/>
        <w:sz w:val="24"/>
        <w:szCs w:val="24"/>
      </w:rPr>
    </w:lvl>
    <w:lvl w:ilvl="1">
      <w:start w:val="1"/>
      <w:numFmt w:val="decimal"/>
      <w:lvlText w:val="%1.%2."/>
      <w:lvlJc w:val="left"/>
      <w:pPr>
        <w:ind w:left="396" w:hanging="427.99999999999994"/>
      </w:pPr>
      <w:rPr>
        <w:rFonts w:ascii="Times New Roman" w:cs="Times New Roman" w:eastAsia="Times New Roman" w:hAnsi="Times New Roman"/>
        <w:b w:val="1"/>
        <w:bCs w:val="1"/>
        <w:sz w:val="24"/>
        <w:szCs w:val="24"/>
      </w:rPr>
    </w:lvl>
    <w:lvl w:ilvl="2">
      <w:start w:val="1"/>
      <w:numFmt w:val="decimal"/>
      <w:lvlText w:val="%1.%2.%3."/>
      <w:lvlJc w:val="left"/>
      <w:pPr>
        <w:ind w:left="963" w:hanging="728"/>
      </w:pPr>
      <w:rPr>
        <w:rFonts w:ascii="Times New Roman" w:cs="Times New Roman" w:eastAsia="Times New Roman" w:hAnsi="Times New Roman"/>
        <w:sz w:val="24"/>
        <w:szCs w:val="24"/>
      </w:rPr>
    </w:lvl>
    <w:lvl w:ilvl="3">
      <w:start w:val="0"/>
      <w:numFmt w:val="bullet"/>
      <w:lvlText w:val="•"/>
      <w:lvlJc w:val="left"/>
      <w:pPr>
        <w:ind w:left="940" w:hanging="728"/>
      </w:pPr>
      <w:rPr/>
    </w:lvl>
    <w:lvl w:ilvl="4">
      <w:start w:val="0"/>
      <w:numFmt w:val="bullet"/>
      <w:lvlText w:val="•"/>
      <w:lvlJc w:val="left"/>
      <w:pPr>
        <w:ind w:left="960" w:hanging="728"/>
      </w:pPr>
      <w:rPr/>
    </w:lvl>
    <w:lvl w:ilvl="5">
      <w:start w:val="0"/>
      <w:numFmt w:val="bullet"/>
      <w:lvlText w:val="•"/>
      <w:lvlJc w:val="left"/>
      <w:pPr>
        <w:ind w:left="1700" w:hanging="728"/>
      </w:pPr>
      <w:rPr/>
    </w:lvl>
    <w:lvl w:ilvl="6">
      <w:start w:val="0"/>
      <w:numFmt w:val="bullet"/>
      <w:lvlText w:val="•"/>
      <w:lvlJc w:val="left"/>
      <w:pPr>
        <w:ind w:left="3417" w:hanging="728"/>
      </w:pPr>
      <w:rPr/>
    </w:lvl>
    <w:lvl w:ilvl="7">
      <w:start w:val="0"/>
      <w:numFmt w:val="bullet"/>
      <w:lvlText w:val="•"/>
      <w:lvlJc w:val="left"/>
      <w:pPr>
        <w:ind w:left="5134" w:hanging="728"/>
      </w:pPr>
      <w:rPr/>
    </w:lvl>
    <w:lvl w:ilvl="8">
      <w:start w:val="0"/>
      <w:numFmt w:val="bullet"/>
      <w:lvlText w:val="•"/>
      <w:lvlJc w:val="left"/>
      <w:pPr>
        <w:ind w:left="6851" w:hanging="727.9999999999991"/>
      </w:pPr>
      <w:rPr/>
    </w:lvl>
  </w:abstractNum>
  <w:abstractNum w:abstractNumId="7">
    <w:lvl w:ilvl="0">
      <w:start w:val="1"/>
      <w:numFmt w:val="decimal"/>
      <w:lvlText w:val="%1"/>
      <w:lvlJc w:val="left"/>
      <w:pPr>
        <w:ind w:left="360" w:hanging="360"/>
      </w:pPr>
      <w:rPr/>
    </w:lvl>
    <w:lvl w:ilvl="1">
      <w:start w:val="1"/>
      <w:numFmt w:val="decimal"/>
      <w:lvlText w:val="%1.%2"/>
      <w:lvlJc w:val="left"/>
      <w:pPr>
        <w:ind w:left="360" w:hanging="360"/>
      </w:pPr>
      <w:rPr>
        <w:b w:val="1"/>
        <w:bCs w:val="1"/>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720" w:hanging="72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entury Gothic" w:cs="Century Gothic" w:eastAsia="Century Gothic" w:hAnsi="Century Gothic"/>
        <w:sz w:val="22"/>
        <w:szCs w:val="22"/>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w:cs="Arial" w:eastAsia="Arial" w:hAnsi="Arial"/>
      <w:b w:val="1"/>
      <w:bCs w:val="1"/>
      <w:sz w:val="20"/>
      <w:szCs w:val="20"/>
      <w:u w:val="single"/>
    </w:rPr>
  </w:style>
  <w:style w:type="paragraph" w:styleId="Heading2">
    <w:name w:val="heading 2"/>
    <w:basedOn w:val="Normal"/>
    <w:next w:val="Normal"/>
    <w:pPr>
      <w:keepNext w:val="1"/>
      <w:jc w:val="center"/>
    </w:pPr>
    <w:rPr>
      <w:rFonts w:ascii="Arial" w:cs="Arial" w:eastAsia="Arial" w:hAnsi="Arial"/>
      <w:b w:val="1"/>
      <w:bCs w:val="1"/>
      <w:sz w:val="20"/>
      <w:szCs w:val="20"/>
    </w:rPr>
  </w:style>
  <w:style w:type="paragraph" w:styleId="Heading3">
    <w:name w:val="heading 3"/>
    <w:basedOn w:val="Normal"/>
    <w:next w:val="Normal"/>
    <w:pPr>
      <w:keepNext w:val="1"/>
      <w:jc w:val="both"/>
    </w:pPr>
    <w:rPr>
      <w:rFonts w:ascii="Arial" w:cs="Arial" w:eastAsia="Arial" w:hAnsi="Arial"/>
      <w:sz w:val="20"/>
      <w:szCs w:val="20"/>
    </w:rPr>
  </w:style>
  <w:style w:type="paragraph" w:styleId="Heading4">
    <w:name w:val="heading 4"/>
    <w:basedOn w:val="Normal"/>
    <w:next w:val="Normal"/>
    <w:pPr>
      <w:keepNext w:val="1"/>
      <w:jc w:val="both"/>
    </w:pPr>
    <w:rPr>
      <w:rFonts w:ascii="Arial" w:cs="Arial" w:eastAsia="Arial" w:hAnsi="Arial"/>
      <w:sz w:val="20"/>
      <w:szCs w:val="20"/>
    </w:rPr>
  </w:style>
  <w:style w:type="paragraph" w:styleId="Heading5">
    <w:name w:val="heading 5"/>
    <w:basedOn w:val="Normal"/>
    <w:next w:val="Normal"/>
    <w:pPr>
      <w:keepNext w:val="1"/>
      <w:jc w:val="both"/>
    </w:pPr>
    <w:rPr>
      <w:rFonts w:ascii="Arial" w:cs="Arial" w:eastAsia="Arial" w:hAnsi="Arial"/>
      <w:sz w:val="20"/>
      <w:szCs w:val="20"/>
    </w:rPr>
  </w:style>
  <w:style w:type="paragraph" w:styleId="Heading6">
    <w:name w:val="heading 6"/>
    <w:basedOn w:val="Normal"/>
    <w:next w:val="Normal"/>
    <w:pPr>
      <w:keepNext w:val="1"/>
      <w:jc w:val="both"/>
    </w:pPr>
    <w:rPr>
      <w:rFonts w:ascii="Arial" w:cs="Arial" w:eastAsia="Arial" w:hAnsi="Arial"/>
      <w:sz w:val="20"/>
      <w:szCs w:val="20"/>
    </w:rPr>
  </w:style>
  <w:style w:type="paragraph" w:styleId="Title">
    <w:name w:val="Title"/>
    <w:basedOn w:val="Normal"/>
    <w:next w:val="Normal"/>
    <w:pPr>
      <w:jc w:val="center"/>
    </w:pPr>
    <w:rPr>
      <w:rFonts w:ascii="Arial" w:cs="Arial" w:eastAsia="Arial" w:hAnsi="Arial"/>
      <w:b w:val="1"/>
      <w:bCs w:val="1"/>
      <w:sz w:val="21"/>
      <w:szCs w:val="21"/>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Ttulo8">
    <w:name w:val="heading 8"/>
    <w:basedOn w:val="Normal"/>
    <w:next w:val="Normal"/>
    <w:link w:val="Ttulo8Char"/>
    <w:qFormat w:val="1"/>
    <w:rsid w:val="008C5366"/>
    <w:pPr>
      <w:keepNext w:val="1"/>
      <w:jc w:val="both"/>
      <w:outlineLvl w:val="7"/>
    </w:pPr>
    <w:rPr>
      <w:rFonts w:ascii="Arial" w:hAnsi="Arial"/>
      <w:sz w:val="20"/>
      <w:lang w:eastAsia="x-none" w:val="x-none"/>
    </w:rPr>
  </w:style>
  <w:style w:type="paragraph" w:styleId="Ttulo9">
    <w:name w:val="heading 9"/>
    <w:basedOn w:val="Normal"/>
    <w:next w:val="Normal"/>
    <w:link w:val="Ttulo9Char"/>
    <w:qFormat w:val="1"/>
    <w:rsid w:val="008C5366"/>
    <w:pPr>
      <w:keepNext w:val="1"/>
      <w:jc w:val="both"/>
      <w:outlineLvl w:val="8"/>
    </w:pPr>
    <w:rPr>
      <w:rFonts w:ascii="Arial" w:hAnsi="Arial"/>
      <w:sz w:val="20"/>
      <w:lang w:eastAsia="x-none" w:val="x-none"/>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aliases w:val="Cabeçalho superior,Heading 1a,encabezado,hd,he"/>
    <w:basedOn w:val="Normal"/>
    <w:link w:val="CabealhoChar"/>
    <w:pPr>
      <w:tabs>
        <w:tab w:val="center" w:pos="4419"/>
        <w:tab w:val="right" w:pos="8838"/>
      </w:tabs>
    </w:pPr>
    <w:rPr>
      <w:lang w:eastAsia="x-none" w:val="x-none"/>
    </w:rPr>
  </w:style>
  <w:style w:type="paragraph" w:styleId="Rodap">
    <w:name w:val="footer"/>
    <w:basedOn w:val="Normal"/>
    <w:link w:val="RodapChar"/>
    <w:pPr>
      <w:tabs>
        <w:tab w:val="center" w:pos="4419"/>
        <w:tab w:val="right" w:pos="8838"/>
      </w:tabs>
    </w:pPr>
    <w:rPr>
      <w:lang w:eastAsia="x-none" w:val="x-none"/>
    </w:rPr>
  </w:style>
  <w:style w:type="character" w:styleId="Hyperlink">
    <w:name w:val="Hyperlink"/>
    <w:rsid w:val="006D3A5A"/>
    <w:rPr>
      <w:color w:val="0000ff"/>
      <w:u w:val="single"/>
    </w:rPr>
  </w:style>
  <w:style w:type="paragraph" w:styleId="Corpodetexto">
    <w:name w:val="Body Text"/>
    <w:basedOn w:val="Normal"/>
    <w:link w:val="CorpodetextoChar"/>
    <w:rsid w:val="008C5366"/>
    <w:pPr>
      <w:jc w:val="both"/>
    </w:pPr>
    <w:rPr>
      <w:rFonts w:ascii="Arial" w:hAnsi="Arial"/>
      <w:sz w:val="20"/>
      <w:lang w:eastAsia="x-none" w:val="x-none"/>
    </w:rPr>
  </w:style>
  <w:style w:type="paragraph" w:styleId="Recuodecorpodetexto">
    <w:name w:val="Body Text Indent"/>
    <w:basedOn w:val="Normal"/>
    <w:link w:val="RecuodecorpodetextoChar"/>
    <w:rsid w:val="008C5366"/>
    <w:pPr>
      <w:ind w:firstLine="1200"/>
      <w:jc w:val="both"/>
    </w:pPr>
    <w:rPr>
      <w:rFonts w:ascii="Arial" w:hAnsi="Arial"/>
      <w:sz w:val="20"/>
      <w:lang w:eastAsia="x-none" w:val="x-none"/>
    </w:rPr>
  </w:style>
  <w:style w:type="paragraph" w:styleId="Corpodetexto2">
    <w:name w:val="Body Text 2"/>
    <w:basedOn w:val="Normal"/>
    <w:link w:val="Corpodetexto2Char"/>
    <w:rsid w:val="008C5366"/>
    <w:pPr>
      <w:jc w:val="both"/>
    </w:pPr>
    <w:rPr>
      <w:rFonts w:ascii="Arial" w:hAnsi="Arial"/>
      <w:sz w:val="20"/>
      <w:lang w:eastAsia="x-none" w:val="x-none"/>
    </w:rPr>
  </w:style>
  <w:style w:type="paragraph" w:styleId="Recuodecorpodetexto3">
    <w:name w:val="Body Text Indent 3"/>
    <w:basedOn w:val="Normal"/>
    <w:link w:val="Recuodecorpodetexto3Char"/>
    <w:rsid w:val="008C5366"/>
    <w:pPr>
      <w:ind w:firstLine="1800"/>
      <w:jc w:val="both"/>
    </w:pPr>
    <w:rPr>
      <w:rFonts w:ascii="Arial" w:hAnsi="Arial"/>
      <w:sz w:val="20"/>
      <w:lang w:eastAsia="x-none" w:val="x-none"/>
    </w:rPr>
  </w:style>
  <w:style w:type="paragraph" w:styleId="Textoembloco">
    <w:name w:val="Block Text"/>
    <w:basedOn w:val="Normal"/>
    <w:rsid w:val="008C5366"/>
    <w:pPr>
      <w:ind w:left="1134" w:right="-17" w:hanging="1134"/>
      <w:jc w:val="both"/>
    </w:pPr>
    <w:rPr>
      <w:rFonts w:ascii="Arial" w:hAnsi="Arial"/>
      <w:b w:val="1"/>
      <w:sz w:val="20"/>
      <w:szCs w:val="20"/>
    </w:rPr>
  </w:style>
  <w:style w:type="paragraph" w:styleId="Corpodetexto3">
    <w:name w:val="Body Text 3"/>
    <w:basedOn w:val="Normal"/>
    <w:link w:val="Corpodetexto3Char"/>
    <w:rsid w:val="008C5366"/>
    <w:pPr>
      <w:ind w:right="124"/>
      <w:jc w:val="both"/>
    </w:pPr>
    <w:rPr>
      <w:rFonts w:ascii="Arial" w:hAnsi="Arial"/>
      <w:sz w:val="24"/>
      <w:szCs w:val="20"/>
      <w:lang w:eastAsia="x-none" w:val="x-none"/>
    </w:rPr>
  </w:style>
  <w:style w:type="character" w:styleId="Ttulo1Char" w:customStyle="1">
    <w:name w:val="Título 1 Char"/>
    <w:link w:val="Ttulo1"/>
    <w:rsid w:val="008C5366"/>
    <w:rPr>
      <w:rFonts w:ascii="Arial" w:cs="Arial" w:hAnsi="Arial"/>
      <w:b w:val="1"/>
      <w:bCs w:val="1"/>
      <w:szCs w:val="24"/>
      <w:u w:val="single"/>
      <w:lang w:bidi="ar-SA" w:eastAsia="pt-BR" w:val="pt-BR"/>
    </w:rPr>
  </w:style>
  <w:style w:type="numbering" w:styleId="Semlista1" w:customStyle="1">
    <w:name w:val="Sem lista1"/>
    <w:next w:val="Semlista"/>
    <w:semiHidden w:val="1"/>
    <w:rsid w:val="004137B5"/>
  </w:style>
  <w:style w:type="character" w:styleId="Nmerodepgina">
    <w:name w:val="page number"/>
    <w:basedOn w:val="Fontepargpadro"/>
    <w:rsid w:val="004137B5"/>
  </w:style>
  <w:style w:type="character" w:styleId="Forte">
    <w:name w:val="Strong"/>
    <w:qFormat w:val="1"/>
    <w:rsid w:val="004137B5"/>
    <w:rPr>
      <w:b w:val="1"/>
      <w:bCs w:val="1"/>
    </w:rPr>
  </w:style>
  <w:style w:type="paragraph" w:styleId="Recuodecorpodetexto2">
    <w:name w:val="Body Text Indent 2"/>
    <w:basedOn w:val="Normal"/>
    <w:rsid w:val="004137B5"/>
    <w:pPr>
      <w:ind w:firstLine="600"/>
      <w:jc w:val="both"/>
    </w:pPr>
    <w:rPr>
      <w:rFonts w:ascii="Arial" w:cs="Arial" w:hAnsi="Arial"/>
      <w:sz w:val="20"/>
    </w:rPr>
  </w:style>
  <w:style w:type="character" w:styleId="nfase">
    <w:name w:val="Emphasis"/>
    <w:qFormat w:val="1"/>
    <w:rsid w:val="004137B5"/>
    <w:rPr>
      <w:i w:val="1"/>
      <w:iCs w:val="1"/>
    </w:rPr>
  </w:style>
  <w:style w:type="paragraph" w:styleId="texto1" w:customStyle="1">
    <w:name w:val="texto1"/>
    <w:basedOn w:val="Normal"/>
    <w:rsid w:val="004137B5"/>
    <w:pPr>
      <w:spacing w:after="100" w:afterAutospacing="1" w:before="100" w:beforeAutospacing="1" w:line="300" w:lineRule="atLeast"/>
      <w:jc w:val="both"/>
    </w:pPr>
    <w:rPr>
      <w:rFonts w:ascii="Arial" w:cs="Arial" w:eastAsia="Arial Unicode MS" w:hAnsi="Arial"/>
      <w:sz w:val="17"/>
      <w:szCs w:val="17"/>
    </w:rPr>
  </w:style>
  <w:style w:type="table" w:styleId="Tabelacomgrade">
    <w:name w:val="Table Grid"/>
    <w:basedOn w:val="Tabelanormal"/>
    <w:uiPriority w:val="39"/>
    <w:rsid w:val="004137B5"/>
    <w:pPr>
      <w:overflowPunct w:val="0"/>
      <w:autoSpaceDE w:val="0"/>
      <w:autoSpaceDN w:val="0"/>
      <w:adjustRightInd w:val="0"/>
      <w:textAlignment w:val="baseline"/>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tulo2Char" w:customStyle="1">
    <w:name w:val="Título 2 Char"/>
    <w:link w:val="Ttulo2"/>
    <w:rsid w:val="00CE778F"/>
    <w:rPr>
      <w:rFonts w:ascii="Arial" w:hAnsi="Arial"/>
      <w:b w:val="1"/>
    </w:rPr>
  </w:style>
  <w:style w:type="character" w:styleId="Ttulo3Char" w:customStyle="1">
    <w:name w:val="Título 3 Char"/>
    <w:link w:val="Ttulo3"/>
    <w:rsid w:val="00CE778F"/>
    <w:rPr>
      <w:rFonts w:ascii="Arial" w:cs="Arial" w:hAnsi="Arial"/>
      <w:szCs w:val="24"/>
    </w:rPr>
  </w:style>
  <w:style w:type="character" w:styleId="Ttulo4Char" w:customStyle="1">
    <w:name w:val="Título 4 Char"/>
    <w:link w:val="Ttulo4"/>
    <w:rsid w:val="00CE778F"/>
    <w:rPr>
      <w:rFonts w:ascii="Arial" w:cs="Arial" w:hAnsi="Arial"/>
      <w:szCs w:val="24"/>
    </w:rPr>
  </w:style>
  <w:style w:type="character" w:styleId="Ttulo5Char" w:customStyle="1">
    <w:name w:val="Título 5 Char"/>
    <w:link w:val="Ttulo5"/>
    <w:rsid w:val="00CE778F"/>
    <w:rPr>
      <w:rFonts w:ascii="Arial" w:cs="Arial" w:hAnsi="Arial"/>
      <w:szCs w:val="24"/>
    </w:rPr>
  </w:style>
  <w:style w:type="character" w:styleId="Ttulo6Char" w:customStyle="1">
    <w:name w:val="Título 6 Char"/>
    <w:link w:val="Ttulo6"/>
    <w:rsid w:val="00CE778F"/>
    <w:rPr>
      <w:rFonts w:ascii="Arial" w:cs="Arial" w:hAnsi="Arial"/>
      <w:szCs w:val="24"/>
    </w:rPr>
  </w:style>
  <w:style w:type="character" w:styleId="Ttulo8Char" w:customStyle="1">
    <w:name w:val="Título 8 Char"/>
    <w:link w:val="Ttulo8"/>
    <w:rsid w:val="00CE778F"/>
    <w:rPr>
      <w:rFonts w:ascii="Arial" w:cs="Arial" w:hAnsi="Arial"/>
      <w:szCs w:val="24"/>
    </w:rPr>
  </w:style>
  <w:style w:type="character" w:styleId="Ttulo9Char" w:customStyle="1">
    <w:name w:val="Título 9 Char"/>
    <w:link w:val="Ttulo9"/>
    <w:rsid w:val="00CE778F"/>
    <w:rPr>
      <w:rFonts w:ascii="Arial" w:cs="Arial" w:hAnsi="Arial"/>
      <w:szCs w:val="24"/>
    </w:rPr>
  </w:style>
  <w:style w:type="character" w:styleId="HiperlinkVisitado">
    <w:name w:val="FollowedHyperlink"/>
    <w:unhideWhenUsed w:val="1"/>
    <w:rsid w:val="00CE778F"/>
    <w:rPr>
      <w:color w:val="800080"/>
      <w:u w:val="single"/>
    </w:rPr>
  </w:style>
  <w:style w:type="character" w:styleId="CabealhoChar" w:customStyle="1">
    <w:name w:val="Cabeçalho Char"/>
    <w:aliases w:val="Cabeçalho superior Char,Heading 1a Char,encabezado Char,hd Char,he Char"/>
    <w:link w:val="Cabealho"/>
    <w:qFormat w:val="1"/>
    <w:rsid w:val="00CE778F"/>
    <w:rPr>
      <w:rFonts w:ascii="Century Gothic" w:hAnsi="Century Gothic"/>
      <w:sz w:val="22"/>
      <w:szCs w:val="24"/>
    </w:rPr>
  </w:style>
  <w:style w:type="character" w:styleId="RodapChar" w:customStyle="1">
    <w:name w:val="Rodapé Char"/>
    <w:link w:val="Rodap"/>
    <w:qFormat w:val="1"/>
    <w:rsid w:val="00CE778F"/>
    <w:rPr>
      <w:rFonts w:ascii="Century Gothic" w:hAnsi="Century Gothic"/>
      <w:sz w:val="22"/>
      <w:szCs w:val="24"/>
    </w:rPr>
  </w:style>
  <w:style w:type="character" w:styleId="TtuloChar" w:customStyle="1">
    <w:name w:val="Título Char"/>
    <w:link w:val="Ttulo"/>
    <w:rsid w:val="00CE778F"/>
    <w:rPr>
      <w:rFonts w:ascii="Arial" w:cs="Arial" w:hAnsi="Arial"/>
      <w:b w:val="1"/>
      <w:bCs w:val="1"/>
      <w:sz w:val="21"/>
      <w:szCs w:val="24"/>
    </w:rPr>
  </w:style>
  <w:style w:type="character" w:styleId="CorpodetextoChar" w:customStyle="1">
    <w:name w:val="Corpo de texto Char"/>
    <w:link w:val="Corpodetexto"/>
    <w:rsid w:val="00CE778F"/>
    <w:rPr>
      <w:rFonts w:ascii="Arial" w:cs="Arial" w:hAnsi="Arial"/>
      <w:szCs w:val="24"/>
    </w:rPr>
  </w:style>
  <w:style w:type="character" w:styleId="RecuodecorpodetextoChar" w:customStyle="1">
    <w:name w:val="Recuo de corpo de texto Char"/>
    <w:link w:val="Recuodecorpodetexto"/>
    <w:rsid w:val="00CE778F"/>
    <w:rPr>
      <w:rFonts w:ascii="Arial" w:cs="Arial" w:hAnsi="Arial"/>
      <w:szCs w:val="24"/>
    </w:rPr>
  </w:style>
  <w:style w:type="character" w:styleId="Corpodetexto2Char" w:customStyle="1">
    <w:name w:val="Corpo de texto 2 Char"/>
    <w:link w:val="Corpodetexto2"/>
    <w:rsid w:val="00CE778F"/>
    <w:rPr>
      <w:rFonts w:ascii="Arial" w:cs="Arial" w:hAnsi="Arial"/>
      <w:szCs w:val="24"/>
    </w:rPr>
  </w:style>
  <w:style w:type="character" w:styleId="Corpodetexto3Char" w:customStyle="1">
    <w:name w:val="Corpo de texto 3 Char"/>
    <w:link w:val="Corpodetexto3"/>
    <w:rsid w:val="00CE778F"/>
    <w:rPr>
      <w:rFonts w:ascii="Arial" w:hAnsi="Arial"/>
      <w:sz w:val="24"/>
    </w:rPr>
  </w:style>
  <w:style w:type="character" w:styleId="Recuodecorpodetexto3Char" w:customStyle="1">
    <w:name w:val="Recuo de corpo de texto 3 Char"/>
    <w:link w:val="Recuodecorpodetexto3"/>
    <w:rsid w:val="00CE778F"/>
    <w:rPr>
      <w:rFonts w:ascii="Arial" w:cs="Arial" w:hAnsi="Arial"/>
      <w:szCs w:val="24"/>
    </w:rPr>
  </w:style>
  <w:style w:type="paragraph" w:styleId="NormalWeb">
    <w:name w:val="Normal (Web)"/>
    <w:basedOn w:val="Normal"/>
    <w:uiPriority w:val="99"/>
    <w:unhideWhenUsed w:val="1"/>
    <w:rsid w:val="00793117"/>
    <w:pPr>
      <w:spacing w:after="100" w:afterAutospacing="1" w:before="100" w:beforeAutospacing="1"/>
    </w:pPr>
    <w:rPr>
      <w:rFonts w:ascii="Times New Roman" w:hAnsi="Times New Roman"/>
      <w:sz w:val="24"/>
    </w:rPr>
  </w:style>
  <w:style w:type="paragraph" w:styleId="Default" w:customStyle="1">
    <w:name w:val="Default"/>
    <w:rsid w:val="00B11F55"/>
    <w:pPr>
      <w:autoSpaceDE w:val="0"/>
      <w:autoSpaceDN w:val="0"/>
      <w:adjustRightInd w:val="0"/>
    </w:pPr>
    <w:rPr>
      <w:color w:val="000000"/>
      <w:sz w:val="24"/>
      <w:szCs w:val="24"/>
    </w:rPr>
  </w:style>
  <w:style w:type="paragraph" w:styleId="Textoembloco1" w:customStyle="1">
    <w:name w:val="Texto em bloco1"/>
    <w:basedOn w:val="Default"/>
    <w:next w:val="Default"/>
    <w:uiPriority w:val="99"/>
    <w:rsid w:val="00B11F55"/>
    <w:rPr>
      <w:color w:val="auto"/>
    </w:rPr>
  </w:style>
  <w:style w:type="paragraph" w:styleId="Gerncia" w:customStyle="1">
    <w:name w:val="Gerência"/>
    <w:basedOn w:val="Default"/>
    <w:next w:val="Default"/>
    <w:uiPriority w:val="99"/>
    <w:rsid w:val="00E237B5"/>
    <w:rPr>
      <w:color w:val="auto"/>
    </w:rPr>
  </w:style>
  <w:style w:type="paragraph" w:styleId="Textodebalo">
    <w:name w:val="Balloon Text"/>
    <w:basedOn w:val="Normal"/>
    <w:link w:val="TextodebaloChar"/>
    <w:rsid w:val="005E07A4"/>
    <w:rPr>
      <w:rFonts w:ascii="Segoe UI" w:hAnsi="Segoe UI"/>
      <w:sz w:val="18"/>
      <w:szCs w:val="18"/>
      <w:lang w:eastAsia="x-none" w:val="x-none"/>
    </w:rPr>
  </w:style>
  <w:style w:type="character" w:styleId="TextodebaloChar" w:customStyle="1">
    <w:name w:val="Texto de balão Char"/>
    <w:link w:val="Textodebalo"/>
    <w:rsid w:val="005E07A4"/>
    <w:rPr>
      <w:rFonts w:ascii="Segoe UI" w:cs="Segoe UI" w:hAnsi="Segoe UI"/>
      <w:sz w:val="18"/>
      <w:szCs w:val="18"/>
    </w:rPr>
  </w:style>
  <w:style w:type="paragraph" w:styleId="PargrafodaLista">
    <w:name w:val="List Paragraph"/>
    <w:aliases w:val="SheParágrafo da Lista"/>
    <w:basedOn w:val="Normal"/>
    <w:link w:val="PargrafodaListaChar"/>
    <w:uiPriority w:val="1"/>
    <w:qFormat w:val="1"/>
    <w:rsid w:val="007C6E4A"/>
    <w:pPr>
      <w:ind w:left="708"/>
    </w:pPr>
  </w:style>
  <w:style w:type="character" w:styleId="SubttuloChar" w:customStyle="1">
    <w:name w:val="Subtítulo Char"/>
    <w:link w:val="Subttulo"/>
    <w:rsid w:val="00BC7252"/>
    <w:rPr>
      <w:rFonts w:ascii="Calibri Light" w:cs="Times New Roman" w:eastAsia="Times New Roman" w:hAnsi="Calibri Light"/>
      <w:sz w:val="24"/>
      <w:szCs w:val="24"/>
    </w:rPr>
  </w:style>
  <w:style w:type="paragraph" w:styleId="TableParagraph" w:customStyle="1">
    <w:name w:val="Table Paragraph"/>
    <w:basedOn w:val="Normal"/>
    <w:uiPriority w:val="1"/>
    <w:qFormat w:val="1"/>
    <w:rsid w:val="00F47EEE"/>
    <w:pPr>
      <w:widowControl w:val="0"/>
      <w:autoSpaceDE w:val="0"/>
      <w:autoSpaceDN w:val="0"/>
      <w:spacing w:before="51"/>
    </w:pPr>
    <w:rPr>
      <w:rFonts w:ascii="Arial" w:cs="Arial" w:eastAsia="Arial" w:hAnsi="Arial"/>
      <w:szCs w:val="22"/>
      <w:lang w:eastAsia="en-US" w:val="pt-PT"/>
    </w:rPr>
  </w:style>
  <w:style w:type="paragraph" w:styleId="SemEspaamento">
    <w:name w:val="No Spacing"/>
    <w:link w:val="SemEspaamentoChar"/>
    <w:uiPriority w:val="1"/>
    <w:qFormat w:val="1"/>
    <w:rsid w:val="00C46943"/>
    <w:rPr>
      <w:rFonts w:ascii="Calibri" w:hAnsi="Calibri"/>
      <w:sz w:val="22"/>
      <w:szCs w:val="22"/>
    </w:rPr>
  </w:style>
  <w:style w:type="character" w:styleId="SemEspaamentoChar" w:customStyle="1">
    <w:name w:val="Sem Espaçamento Char"/>
    <w:link w:val="SemEspaamento"/>
    <w:uiPriority w:val="1"/>
    <w:rsid w:val="00C46943"/>
    <w:rPr>
      <w:rFonts w:ascii="Calibri" w:hAnsi="Calibri"/>
      <w:sz w:val="22"/>
      <w:szCs w:val="22"/>
    </w:rPr>
  </w:style>
  <w:style w:type="character" w:styleId="sowc" w:customStyle="1">
    <w:name w:val="sowc"/>
    <w:rsid w:val="00C46943"/>
    <w:rPr>
      <w:rFonts w:ascii="Verdana" w:hAnsi="Verdana"/>
      <w:color w:val="333333"/>
      <w:sz w:val="26"/>
      <w:szCs w:val="26"/>
    </w:rPr>
  </w:style>
  <w:style w:type="paragraph" w:styleId="MyHeadtitle" w:customStyle="1">
    <w:name w:val="My Head title"/>
    <w:basedOn w:val="Ttulo1"/>
    <w:rsid w:val="00C46943"/>
    <w:pPr>
      <w:spacing w:after="60" w:before="240"/>
      <w:jc w:val="left"/>
    </w:pPr>
    <w:rPr>
      <w:rFonts w:ascii="Futura LT" w:eastAsia="Batang" w:hAnsi="Futura LT"/>
      <w:b w:val="0"/>
      <w:color w:val="1e65b3"/>
      <w:kern w:val="32"/>
      <w:sz w:val="56"/>
      <w:szCs w:val="52"/>
      <w:u w:val="none"/>
      <w:lang w:eastAsia="ko-KR" w:val="en-US"/>
    </w:rPr>
  </w:style>
  <w:style w:type="character" w:styleId="MenoPendente">
    <w:name w:val="Unresolved Mention"/>
    <w:uiPriority w:val="99"/>
    <w:semiHidden w:val="1"/>
    <w:unhideWhenUsed w:val="1"/>
    <w:rsid w:val="001D555E"/>
    <w:rPr>
      <w:color w:val="605e5c"/>
      <w:shd w:color="auto" w:fill="e1dfdd" w:val="clear"/>
    </w:rPr>
  </w:style>
  <w:style w:type="character" w:styleId="CorpodetextoChar1" w:customStyle="1">
    <w:name w:val="Corpo de texto Char1"/>
    <w:rsid w:val="008666ED"/>
    <w:rPr>
      <w:rFonts w:ascii="Century Gothic" w:hAnsi="Century Gothic"/>
      <w:sz w:val="22"/>
      <w:szCs w:val="24"/>
    </w:rPr>
  </w:style>
  <w:style w:type="paragraph" w:styleId="msolistparagraph0" w:customStyle="1">
    <w:name w:val="msolistparagraph"/>
    <w:basedOn w:val="Normal"/>
    <w:rsid w:val="008666ED"/>
    <w:pPr>
      <w:widowControl w:val="0"/>
      <w:autoSpaceDE w:val="0"/>
      <w:autoSpaceDN w:val="0"/>
      <w:ind w:left="138"/>
      <w:jc w:val="both"/>
    </w:pPr>
    <w:rPr>
      <w:rFonts w:ascii="Times New Roman" w:hAnsi="Times New Roman"/>
      <w:szCs w:val="22"/>
      <w:lang w:eastAsia="en-US" w:val="pt-PT"/>
    </w:rPr>
  </w:style>
  <w:style w:type="paragraph" w:styleId="Ttulo11" w:customStyle="1">
    <w:name w:val="Título 11"/>
    <w:basedOn w:val="Normal"/>
    <w:uiPriority w:val="1"/>
    <w:qFormat w:val="1"/>
    <w:rsid w:val="008666ED"/>
    <w:pPr>
      <w:widowControl w:val="0"/>
      <w:autoSpaceDE w:val="0"/>
      <w:autoSpaceDN w:val="0"/>
      <w:ind w:left="138"/>
      <w:outlineLvl w:val="1"/>
    </w:pPr>
    <w:rPr>
      <w:rFonts w:ascii="Times New Roman" w:hAnsi="Times New Roman"/>
      <w:b w:val="1"/>
      <w:bCs w:val="1"/>
      <w:szCs w:val="22"/>
      <w:lang w:eastAsia="en-US" w:val="pt-PT"/>
    </w:rPr>
  </w:style>
  <w:style w:type="paragraph" w:styleId="PADRO" w:customStyle="1">
    <w:name w:val="PADRÃO"/>
    <w:rsid w:val="008666ED"/>
    <w:pPr>
      <w:keepNext w:val="1"/>
      <w:widowControl w:val="0"/>
      <w:shd w:color="auto" w:fill="ffffff" w:val="clear"/>
      <w:spacing w:after="119" w:before="119" w:line="276" w:lineRule="auto"/>
      <w:ind w:firstLine="567"/>
      <w:jc w:val="both"/>
      <w:textAlignment w:val="baseline"/>
    </w:pPr>
    <w:rPr>
      <w:rFonts w:ascii="Ecofont_Spranq_eco_Sans" w:cs="Lohit Hindi" w:eastAsia="WenQuanYi Micro Hei" w:hAnsi="Ecofont_Spranq_eco_Sans"/>
      <w:szCs w:val="24"/>
      <w:lang w:bidi="hi-IN" w:eastAsia="zh-CN"/>
    </w:rPr>
  </w:style>
  <w:style w:type="paragraph" w:styleId="Citao">
    <w:name w:val="Quote"/>
    <w:basedOn w:val="Normal"/>
    <w:next w:val="Normal"/>
    <w:link w:val="CitaoChar"/>
    <w:qFormat w:val="1"/>
    <w:rsid w:val="008666ED"/>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ascii="Arial" w:cs="Tahoma" w:eastAsia="Calibri" w:hAnsi="Arial"/>
      <w:i w:val="1"/>
      <w:iCs w:val="1"/>
      <w:color w:val="000000"/>
      <w:sz w:val="20"/>
      <w:lang w:eastAsia="en-US"/>
    </w:rPr>
  </w:style>
  <w:style w:type="character" w:styleId="CitaoChar" w:customStyle="1">
    <w:name w:val="Citação Char"/>
    <w:link w:val="Citao"/>
    <w:rsid w:val="008666ED"/>
    <w:rPr>
      <w:rFonts w:ascii="Arial" w:cs="Tahoma" w:eastAsia="Calibri" w:hAnsi="Arial"/>
      <w:i w:val="1"/>
      <w:iCs w:val="1"/>
      <w:color w:val="000000"/>
      <w:szCs w:val="24"/>
      <w:shd w:color="auto" w:fill="ffffcc" w:val="clear"/>
      <w:lang w:eastAsia="en-US"/>
    </w:rPr>
  </w:style>
  <w:style w:type="paragraph" w:styleId="citao2" w:customStyle="1">
    <w:name w:val="citação 2"/>
    <w:basedOn w:val="Citao"/>
    <w:link w:val="citao2Char"/>
    <w:qFormat w:val="1"/>
    <w:rsid w:val="008666ED"/>
    <w:rPr>
      <w:szCs w:val="20"/>
    </w:rPr>
  </w:style>
  <w:style w:type="character" w:styleId="citao2Char" w:customStyle="1">
    <w:name w:val="citação 2 Char"/>
    <w:link w:val="citao2"/>
    <w:rsid w:val="008666ED"/>
    <w:rPr>
      <w:rFonts w:ascii="Arial" w:cs="Tahoma" w:eastAsia="Calibri" w:hAnsi="Arial"/>
      <w:i w:val="1"/>
      <w:iCs w:val="1"/>
      <w:color w:val="000000"/>
      <w:shd w:color="auto" w:fill="ffffcc" w:val="clear"/>
      <w:lang w:eastAsia="en-US"/>
    </w:rPr>
  </w:style>
  <w:style w:type="paragraph" w:styleId="Nivel2" w:customStyle="1">
    <w:name w:val="Nivel 2"/>
    <w:link w:val="Nivel2Char"/>
    <w:qFormat w:val="1"/>
    <w:rsid w:val="008666ED"/>
    <w:pPr>
      <w:numPr>
        <w:ilvl w:val="1"/>
        <w:numId w:val="10"/>
      </w:numPr>
      <w:spacing w:after="120" w:before="120" w:line="276" w:lineRule="auto"/>
      <w:jc w:val="both"/>
    </w:pPr>
    <w:rPr>
      <w:rFonts w:ascii="Ecofont_Spranq_eco_Sans" w:eastAsia="Arial Unicode MS" w:hAnsi="Ecofont_Spranq_eco_Sans"/>
    </w:rPr>
  </w:style>
  <w:style w:type="paragraph" w:styleId="Nivel1" w:customStyle="1">
    <w:name w:val="Nivel 1"/>
    <w:basedOn w:val="Nivel2"/>
    <w:next w:val="Nivel2"/>
    <w:qFormat w:val="1"/>
    <w:rsid w:val="008666ED"/>
    <w:pPr>
      <w:numPr>
        <w:ilvl w:val="0"/>
      </w:numPr>
    </w:pPr>
    <w:rPr>
      <w:rFonts w:cs="Arial"/>
      <w:b w:val="1"/>
    </w:rPr>
  </w:style>
  <w:style w:type="paragraph" w:styleId="Nivel3" w:customStyle="1">
    <w:name w:val="Nivel 3"/>
    <w:basedOn w:val="Nivel2"/>
    <w:qFormat w:val="1"/>
    <w:rsid w:val="008666ED"/>
    <w:pPr>
      <w:numPr>
        <w:ilvl w:val="2"/>
      </w:numPr>
    </w:pPr>
    <w:rPr>
      <w:rFonts w:cs="Arial"/>
      <w:color w:val="000000"/>
    </w:rPr>
  </w:style>
  <w:style w:type="paragraph" w:styleId="Nivel4" w:customStyle="1">
    <w:name w:val="Nivel 4"/>
    <w:basedOn w:val="Nivel3"/>
    <w:link w:val="Nivel4Char"/>
    <w:qFormat w:val="1"/>
    <w:rsid w:val="008666ED"/>
    <w:pPr>
      <w:numPr>
        <w:ilvl w:val="3"/>
      </w:numPr>
    </w:pPr>
    <w:rPr>
      <w:color w:val="auto"/>
    </w:rPr>
  </w:style>
  <w:style w:type="paragraph" w:styleId="Nivel5" w:customStyle="1">
    <w:name w:val="Nivel 5"/>
    <w:basedOn w:val="Nivel4"/>
    <w:qFormat w:val="1"/>
    <w:rsid w:val="008666ED"/>
    <w:pPr>
      <w:numPr>
        <w:ilvl w:val="4"/>
      </w:numPr>
      <w:tabs>
        <w:tab w:val="num" w:pos="360"/>
      </w:tabs>
      <w:ind w:left="2232"/>
    </w:pPr>
  </w:style>
  <w:style w:type="character" w:styleId="Nivel4Char" w:customStyle="1">
    <w:name w:val="Nivel 4 Char"/>
    <w:link w:val="Nivel4"/>
    <w:rsid w:val="008666ED"/>
    <w:rPr>
      <w:rFonts w:ascii="Ecofont_Spranq_eco_Sans" w:cs="Arial" w:eastAsia="Arial Unicode MS" w:hAnsi="Ecofont_Spranq_eco_Sans"/>
    </w:rPr>
  </w:style>
  <w:style w:type="paragraph" w:styleId="PADRAO" w:customStyle="1">
    <w:name w:val="PADRAO"/>
    <w:basedOn w:val="Normal"/>
    <w:rsid w:val="008666ED"/>
    <w:pPr>
      <w:jc w:val="both"/>
    </w:pPr>
    <w:rPr>
      <w:rFonts w:ascii="Tms Rmn" w:hAnsi="Tms Rmn"/>
      <w:sz w:val="24"/>
      <w:szCs w:val="20"/>
    </w:rPr>
  </w:style>
  <w:style w:type="character" w:styleId="PargrafodaListaChar" w:customStyle="1">
    <w:name w:val="Parágrafo da Lista Char"/>
    <w:aliases w:val="SheParágrafo da Lista Char"/>
    <w:link w:val="PargrafodaLista"/>
    <w:uiPriority w:val="1"/>
    <w:qFormat w:val="1"/>
    <w:locked w:val="1"/>
    <w:rsid w:val="008666ED"/>
    <w:rPr>
      <w:rFonts w:ascii="Century Gothic" w:hAnsi="Century Gothic"/>
      <w:sz w:val="22"/>
      <w:szCs w:val="24"/>
    </w:rPr>
  </w:style>
  <w:style w:type="table" w:styleId="Tabelacomgrade1" w:customStyle="1">
    <w:name w:val="Tabela com grade1"/>
    <w:basedOn w:val="Tabelanormal"/>
    <w:next w:val="Tabelacomgrade"/>
    <w:uiPriority w:val="39"/>
    <w:rsid w:val="008666ED"/>
    <w:rPr>
      <w:rFonts w:ascii="Calibri" w:eastAsia="Calibri" w:hAnsi="Calibr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a">
    <w:name w:val="List"/>
    <w:basedOn w:val="Normal"/>
    <w:rsid w:val="00C4709F"/>
    <w:pPr>
      <w:ind w:left="283" w:hanging="283"/>
    </w:pPr>
    <w:rPr>
      <w:rFonts w:ascii="Times New Roman" w:hAnsi="Times New Roman"/>
      <w:sz w:val="20"/>
      <w:szCs w:val="20"/>
    </w:rPr>
  </w:style>
  <w:style w:type="paragraph" w:styleId="Normal1" w:customStyle="1">
    <w:name w:val="Normal1"/>
    <w:rsid w:val="00451A19"/>
    <w:pPr>
      <w:widowControl w:val="0"/>
    </w:pPr>
  </w:style>
  <w:style w:type="character" w:styleId="Nivel2Char" w:customStyle="1">
    <w:name w:val="Nivel 2 Char"/>
    <w:basedOn w:val="Fontepargpadro"/>
    <w:link w:val="Nivel2"/>
    <w:locked w:val="1"/>
    <w:rsid w:val="00451A19"/>
    <w:rPr>
      <w:rFonts w:ascii="Ecofont_Spranq_eco_Sans" w:eastAsia="Arial Unicode MS" w:hAnsi="Ecofont_Spranq_eco_Sans"/>
    </w:rPr>
  </w:style>
  <w:style w:type="paragraph" w:styleId="TR-1" w:customStyle="1">
    <w:name w:val="TR-1"/>
    <w:basedOn w:val="PargrafodaLista"/>
    <w:link w:val="TR-1Char"/>
    <w:qFormat w:val="1"/>
    <w:rsid w:val="00456757"/>
    <w:pPr>
      <w:numPr>
        <w:numId w:val="48"/>
      </w:numPr>
      <w:spacing w:after="160" w:line="259" w:lineRule="auto"/>
      <w:ind w:left="360"/>
      <w:contextualSpacing w:val="1"/>
      <w:jc w:val="both"/>
    </w:pPr>
    <w:rPr>
      <w:rFonts w:ascii="Cambria" w:hAnsi="Cambria" w:cstheme="minorBidi" w:eastAsiaTheme="minorHAnsi"/>
      <w:b w:val="1"/>
      <w:sz w:val="24"/>
      <w:lang w:eastAsia="en-US"/>
    </w:rPr>
  </w:style>
  <w:style w:type="paragraph" w:styleId="TR-2" w:customStyle="1">
    <w:name w:val="TR-2"/>
    <w:basedOn w:val="TR-1"/>
    <w:link w:val="TR-2Char"/>
    <w:qFormat w:val="1"/>
    <w:rsid w:val="00456757"/>
    <w:pPr>
      <w:numPr>
        <w:ilvl w:val="1"/>
      </w:numPr>
      <w:ind w:left="357" w:firstLine="0"/>
    </w:pPr>
    <w:rPr>
      <w:b w:val="0"/>
    </w:rPr>
  </w:style>
  <w:style w:type="character" w:styleId="TR-1Char" w:customStyle="1">
    <w:name w:val="TR-1 Char"/>
    <w:basedOn w:val="Fontepargpadro"/>
    <w:link w:val="TR-1"/>
    <w:rsid w:val="00456757"/>
    <w:rPr>
      <w:rFonts w:ascii="Cambria" w:hAnsi="Cambria" w:cstheme="minorBidi" w:eastAsiaTheme="minorHAnsi"/>
      <w:b w:val="1"/>
      <w:sz w:val="24"/>
      <w:szCs w:val="24"/>
      <w:lang w:eastAsia="en-US"/>
    </w:rPr>
  </w:style>
  <w:style w:type="paragraph" w:styleId="TR-3" w:customStyle="1">
    <w:name w:val="TR-3"/>
    <w:basedOn w:val="TR-2"/>
    <w:link w:val="TR-3Char"/>
    <w:qFormat w:val="1"/>
    <w:rsid w:val="00456757"/>
    <w:pPr>
      <w:numPr>
        <w:ilvl w:val="2"/>
      </w:numPr>
      <w:tabs>
        <w:tab w:val="num" w:pos="360"/>
      </w:tabs>
      <w:ind w:left="720" w:firstLine="0"/>
    </w:pPr>
  </w:style>
  <w:style w:type="character" w:styleId="TR-2Char" w:customStyle="1">
    <w:name w:val="TR-2 Char"/>
    <w:basedOn w:val="TR-1Char"/>
    <w:link w:val="TR-2"/>
    <w:rsid w:val="00456757"/>
    <w:rPr>
      <w:rFonts w:ascii="Cambria" w:hAnsi="Cambria" w:cstheme="minorBidi" w:eastAsiaTheme="minorHAnsi"/>
      <w:b w:val="0"/>
      <w:sz w:val="24"/>
      <w:szCs w:val="24"/>
      <w:lang w:eastAsia="en-US"/>
    </w:rPr>
  </w:style>
  <w:style w:type="paragraph" w:styleId="TR-4" w:customStyle="1">
    <w:name w:val="TR-4"/>
    <w:basedOn w:val="TR-3"/>
    <w:link w:val="TR-4Char"/>
    <w:qFormat w:val="1"/>
    <w:rsid w:val="00456757"/>
    <w:pPr>
      <w:numPr>
        <w:ilvl w:val="3"/>
      </w:numPr>
      <w:tabs>
        <w:tab w:val="num" w:pos="360"/>
      </w:tabs>
      <w:ind w:left="1077" w:firstLine="0"/>
    </w:pPr>
  </w:style>
  <w:style w:type="paragraph" w:styleId="TR-5" w:customStyle="1">
    <w:name w:val="TR-5"/>
    <w:basedOn w:val="TR-4"/>
    <w:link w:val="TR-5Char"/>
    <w:qFormat w:val="1"/>
    <w:rsid w:val="00456757"/>
    <w:pPr>
      <w:numPr>
        <w:ilvl w:val="4"/>
      </w:numPr>
      <w:tabs>
        <w:tab w:val="num" w:pos="360"/>
      </w:tabs>
      <w:ind w:left="1440" w:firstLine="0"/>
    </w:pPr>
  </w:style>
  <w:style w:type="character" w:styleId="normaltextrun" w:customStyle="1">
    <w:name w:val="normaltextrun"/>
    <w:basedOn w:val="Fontepargpadro"/>
    <w:rsid w:val="00456757"/>
  </w:style>
  <w:style w:type="paragraph" w:styleId="Nvel1-SemNum" w:customStyle="1">
    <w:name w:val="Nível 1-Sem Num"/>
    <w:basedOn w:val="Normal"/>
    <w:link w:val="Nvel1-SemNumChar"/>
    <w:autoRedefine w:val="1"/>
    <w:qFormat w:val="1"/>
    <w:rsid w:val="00456757"/>
    <w:pPr>
      <w:keepNext w:val="1"/>
      <w:keepLines w:val="1"/>
      <w:tabs>
        <w:tab w:val="left" w:pos="567"/>
      </w:tabs>
      <w:spacing w:after="120" w:before="240" w:line="276" w:lineRule="auto"/>
      <w:jc w:val="both"/>
      <w:outlineLvl w:val="1"/>
    </w:pPr>
    <w:rPr>
      <w:rFonts w:ascii="Arial" w:cs="Arial" w:hAnsi="Arial" w:eastAsiaTheme="majorEastAsia"/>
      <w:b w:val="1"/>
      <w:bCs w:val="1"/>
      <w:color w:val="000000"/>
      <w:sz w:val="24"/>
      <w:lang w:bidi="hi-IN"/>
    </w:rPr>
  </w:style>
  <w:style w:type="character" w:styleId="Nvel1-SemNumChar" w:customStyle="1">
    <w:name w:val="Nível 1-Sem Num Char"/>
    <w:basedOn w:val="Fontepargpadro"/>
    <w:link w:val="Nvel1-SemNum"/>
    <w:rsid w:val="00456757"/>
    <w:rPr>
      <w:rFonts w:ascii="Arial" w:cs="Arial" w:hAnsi="Arial" w:eastAsiaTheme="majorEastAsia"/>
      <w:b w:val="1"/>
      <w:bCs w:val="1"/>
      <w:color w:val="000000"/>
      <w:sz w:val="24"/>
      <w:szCs w:val="24"/>
      <w:lang w:bidi="hi-IN"/>
    </w:rPr>
  </w:style>
  <w:style w:type="paragraph" w:styleId="Nvel1-SemNumPreto" w:customStyle="1">
    <w:name w:val="Nível 1-Sem Num Preto"/>
    <w:basedOn w:val="Nvel1-SemNum"/>
    <w:link w:val="Nvel1-SemNumPretoChar"/>
    <w:qFormat w:val="1"/>
    <w:rsid w:val="00456757"/>
    <w:rPr>
      <w:lang w:eastAsia="zh-CN"/>
    </w:rPr>
  </w:style>
  <w:style w:type="character" w:styleId="Nvel1-SemNumPretoChar" w:customStyle="1">
    <w:name w:val="Nível 1-Sem Num Preto Char"/>
    <w:basedOn w:val="Nvel1-SemNumChar"/>
    <w:link w:val="Nvel1-SemNumPreto"/>
    <w:rsid w:val="00456757"/>
    <w:rPr>
      <w:rFonts w:ascii="Arial" w:cs="Arial" w:hAnsi="Arial" w:eastAsiaTheme="majorEastAsia"/>
      <w:b w:val="1"/>
      <w:bCs w:val="1"/>
      <w:color w:val="000000"/>
      <w:sz w:val="24"/>
      <w:szCs w:val="24"/>
      <w:lang w:bidi="hi-IN" w:eastAsia="zh-CN"/>
    </w:rPr>
  </w:style>
  <w:style w:type="table" w:styleId="TableGrid" w:customStyle="1">
    <w:name w:val="TableGrid"/>
    <w:rsid w:val="00456757"/>
    <w:rPr>
      <w:rFonts w:asciiTheme="minorHAnsi" w:cstheme="minorBidi" w:eastAsiaTheme="minorEastAsia" w:hAnsiTheme="minorHAnsi"/>
      <w:kern w:val="2"/>
      <w:sz w:val="22"/>
      <w:szCs w:val="22"/>
    </w:rPr>
    <w:tblPr>
      <w:tblCellMar>
        <w:top w:w="0.0" w:type="dxa"/>
        <w:left w:w="0.0" w:type="dxa"/>
        <w:bottom w:w="0.0" w:type="dxa"/>
        <w:right w:w="0.0" w:type="dxa"/>
      </w:tblCellMar>
    </w:tblPr>
  </w:style>
  <w:style w:type="character" w:styleId="TR-3Char" w:customStyle="1">
    <w:name w:val="TR-3 Char"/>
    <w:basedOn w:val="TR-2Char"/>
    <w:link w:val="TR-3"/>
    <w:rsid w:val="00456757"/>
    <w:rPr>
      <w:rFonts w:ascii="Cambria" w:hAnsi="Cambria" w:cstheme="minorBidi" w:eastAsiaTheme="minorHAnsi"/>
      <w:b w:val="0"/>
      <w:sz w:val="24"/>
      <w:szCs w:val="24"/>
      <w:lang w:eastAsia="en-US"/>
    </w:rPr>
  </w:style>
  <w:style w:type="character" w:styleId="TR-4Char" w:customStyle="1">
    <w:name w:val="TR-4 Char"/>
    <w:basedOn w:val="TR-3Char"/>
    <w:link w:val="TR-4"/>
    <w:rsid w:val="00456757"/>
    <w:rPr>
      <w:rFonts w:ascii="Cambria" w:hAnsi="Cambria" w:cstheme="minorBidi" w:eastAsiaTheme="minorHAnsi"/>
      <w:b w:val="0"/>
      <w:sz w:val="24"/>
      <w:szCs w:val="24"/>
      <w:lang w:eastAsia="en-US"/>
    </w:rPr>
  </w:style>
  <w:style w:type="character" w:styleId="TR-5Char" w:customStyle="1">
    <w:name w:val="TR-5 Char"/>
    <w:basedOn w:val="TR-4Char"/>
    <w:link w:val="TR-5"/>
    <w:rsid w:val="00456757"/>
    <w:rPr>
      <w:rFonts w:ascii="Cambria" w:hAnsi="Cambria" w:cstheme="minorBidi" w:eastAsiaTheme="minorHAnsi"/>
      <w:b w:val="0"/>
      <w:sz w:val="24"/>
      <w:szCs w:val="24"/>
      <w:lang w:eastAsia="en-US"/>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rPr>
      <w:rFonts w:ascii="Calibri" w:cs="Calibri" w:eastAsia="Calibri" w:hAnsi="Calibri"/>
      <w:sz w:val="22"/>
      <w:szCs w:val="22"/>
    </w:rPr>
    <w:tblPr>
      <w:tblStyleRowBandSize w:val="1"/>
      <w:tblStyleColBandSize w:val="1"/>
      <w:tblCellMar>
        <w:top w:w="0.0" w:type="dxa"/>
        <w:left w:w="46.0" w:type="dxa"/>
        <w:bottom w:w="0.0" w:type="dxa"/>
        <w:right w:w="44.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spacing w:after="60" w:lineRule="auto"/>
      <w:jc w:val="center"/>
    </w:pPr>
    <w:rPr>
      <w:rFonts w:ascii="Calibri" w:cs="Calibri" w:eastAsia="Calibri" w:hAnsi="Calibri"/>
      <w:sz w:val="24"/>
      <w:szCs w:val="24"/>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portaldatransparencia.gov.br/ceis" TargetMode="External"/><Relationship Id="rId10" Type="http://schemas.openxmlformats.org/officeDocument/2006/relationships/hyperlink" Target="https://bnc.org.br/" TargetMode="External"/><Relationship Id="rId13" Type="http://schemas.openxmlformats.org/officeDocument/2006/relationships/hyperlink" Target="http://www.planalto.gov.br/ccivil_03/_Ato2011-2014/2013/Lei/L12846.htm#art5" TargetMode="External"/><Relationship Id="rId12" Type="http://schemas.openxmlformats.org/officeDocument/2006/relationships/hyperlink" Target="http://www.portaldatransparencia.gov.br/cei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planalto.gov.br/ccivil_03/LEIS/L6404consol.htm" TargetMode="External"/><Relationship Id="rId15" Type="http://schemas.openxmlformats.org/officeDocument/2006/relationships/hyperlink" Target="https://www.amupe.org/" TargetMode="External"/><Relationship Id="rId14" Type="http://schemas.openxmlformats.org/officeDocument/2006/relationships/hyperlink" Target="https://bnc.org.br/" TargetMode="External"/><Relationship Id="rId17" Type="http://schemas.openxmlformats.org/officeDocument/2006/relationships/image" Target="media/image3.png"/><Relationship Id="rId16" Type="http://schemas.openxmlformats.org/officeDocument/2006/relationships/hyperlink" Target="https://www.gov.br/pncp/pt-br"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hyperlink" Target="https://bnc.org.br/" TargetMode="External"/><Relationship Id="rId8" Type="http://schemas.openxmlformats.org/officeDocument/2006/relationships/hyperlink" Target="https://bnc.org.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uHgMR4v/b9jPWB1Lt9SngmMiVg==">CgMxLjAyDmguNG5zbTViNTJ2ZDVqMg5oLmIxYzU4Zm0zcWZjcDIOaC44dHl3dDA2eGhjMWsyDWgudXYxdHk5OTZ5amUyDmguOWxzcDVzejU0eXE5Mg9pZC5zZHd6cWdpanppNjkyD2lkLm1yaGhrdG9ubDRwdDIPaWQuMWdtZTRhcHg3OWhuMg5pZC5ueDlmenplc2ZieDgAciExRzhZNE0zZkNJTy1wa0o5eVNJWUM2cHp4QUJNRElRdTY=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2023-07-13T19:39:00Z</dcterms:created>
  <dc:creator>PMT</dc:creator>
</cp:coreProperties>
</file>