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C1ABB" w14:textId="77777777" w:rsidR="00734220" w:rsidRDefault="00734220" w:rsidP="00D9295A">
      <w:pPr>
        <w:tabs>
          <w:tab w:val="left" w:pos="4005"/>
        </w:tabs>
        <w:jc w:val="center"/>
        <w:rPr>
          <w:b/>
          <w:sz w:val="22"/>
          <w:szCs w:val="22"/>
        </w:rPr>
      </w:pPr>
    </w:p>
    <w:p w14:paraId="33C27161" w14:textId="5D3C3910" w:rsidR="009D1129" w:rsidRPr="00213CB5" w:rsidRDefault="001E4F05" w:rsidP="00D9295A">
      <w:pPr>
        <w:tabs>
          <w:tab w:val="left" w:pos="4005"/>
        </w:tabs>
        <w:jc w:val="center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 xml:space="preserve">CONTRATO DE </w:t>
      </w:r>
      <w:r w:rsidR="006F5045" w:rsidRPr="00213CB5">
        <w:rPr>
          <w:b/>
          <w:sz w:val="22"/>
          <w:szCs w:val="22"/>
          <w:u w:val="single"/>
        </w:rPr>
        <w:t xml:space="preserve">FORNECIMENTO DE </w:t>
      </w:r>
      <w:r w:rsidR="00576EE7" w:rsidRPr="00213CB5">
        <w:rPr>
          <w:b/>
          <w:sz w:val="22"/>
          <w:szCs w:val="22"/>
          <w:u w:val="single"/>
        </w:rPr>
        <w:t>MATERIAIS</w:t>
      </w:r>
      <w:r w:rsidR="0082267E">
        <w:rPr>
          <w:b/>
          <w:sz w:val="22"/>
          <w:szCs w:val="22"/>
          <w:u w:val="single"/>
        </w:rPr>
        <w:t xml:space="preserve"> Nº 015/2024</w:t>
      </w:r>
    </w:p>
    <w:p w14:paraId="45846789" w14:textId="77777777" w:rsidR="009D1129" w:rsidRPr="00213CB5" w:rsidRDefault="009D1129" w:rsidP="00D9295A">
      <w:pPr>
        <w:tabs>
          <w:tab w:val="left" w:pos="4005"/>
        </w:tabs>
        <w:rPr>
          <w:sz w:val="22"/>
          <w:szCs w:val="22"/>
        </w:rPr>
      </w:pPr>
    </w:p>
    <w:p w14:paraId="0384CFAF" w14:textId="77777777" w:rsidR="009D1129" w:rsidRPr="00213CB5" w:rsidRDefault="009D1129" w:rsidP="00D9295A">
      <w:pPr>
        <w:tabs>
          <w:tab w:val="left" w:pos="4005"/>
        </w:tabs>
        <w:rPr>
          <w:sz w:val="22"/>
          <w:szCs w:val="22"/>
        </w:rPr>
      </w:pPr>
    </w:p>
    <w:p w14:paraId="1920290B" w14:textId="77777777" w:rsidR="006F5045" w:rsidRPr="00213CB5" w:rsidRDefault="006F5045" w:rsidP="00D9295A">
      <w:pPr>
        <w:jc w:val="center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Instituto de Previdência dos Servidores Municipais de Jequié – IPREJ</w:t>
      </w:r>
    </w:p>
    <w:p w14:paraId="01D354E1" w14:textId="473E3302" w:rsidR="006F5045" w:rsidRPr="00213CB5" w:rsidRDefault="006F5045" w:rsidP="00D9295A">
      <w:pPr>
        <w:jc w:val="center"/>
        <w:rPr>
          <w:sz w:val="22"/>
          <w:szCs w:val="22"/>
        </w:rPr>
      </w:pPr>
      <w:r w:rsidRPr="00213CB5">
        <w:rPr>
          <w:sz w:val="22"/>
          <w:szCs w:val="22"/>
        </w:rPr>
        <w:t xml:space="preserve"> (Processo Administrativo n° </w:t>
      </w:r>
      <w:r w:rsidR="00576EE7" w:rsidRPr="00213CB5">
        <w:rPr>
          <w:sz w:val="22"/>
          <w:szCs w:val="22"/>
        </w:rPr>
        <w:t>0</w:t>
      </w:r>
      <w:r w:rsidR="00DC65EF" w:rsidRPr="00213CB5">
        <w:rPr>
          <w:sz w:val="22"/>
          <w:szCs w:val="22"/>
        </w:rPr>
        <w:t>17</w:t>
      </w:r>
      <w:r w:rsidRPr="00213CB5">
        <w:rPr>
          <w:sz w:val="22"/>
          <w:szCs w:val="22"/>
        </w:rPr>
        <w:t>/2024)</w:t>
      </w:r>
    </w:p>
    <w:p w14:paraId="236BF2F6" w14:textId="77777777" w:rsidR="009D1129" w:rsidRDefault="009D1129" w:rsidP="00D9295A">
      <w:pPr>
        <w:tabs>
          <w:tab w:val="left" w:pos="4005"/>
        </w:tabs>
        <w:jc w:val="center"/>
        <w:rPr>
          <w:sz w:val="22"/>
          <w:szCs w:val="22"/>
        </w:rPr>
      </w:pPr>
    </w:p>
    <w:p w14:paraId="30DAA6D5" w14:textId="77777777" w:rsidR="00990EEE" w:rsidRPr="00213CB5" w:rsidRDefault="00990EEE" w:rsidP="00D9295A">
      <w:pPr>
        <w:tabs>
          <w:tab w:val="left" w:pos="4005"/>
        </w:tabs>
        <w:jc w:val="center"/>
        <w:rPr>
          <w:sz w:val="22"/>
          <w:szCs w:val="22"/>
        </w:rPr>
      </w:pPr>
    </w:p>
    <w:p w14:paraId="6BF8BF97" w14:textId="77777777" w:rsidR="009D1129" w:rsidRPr="00213CB5" w:rsidRDefault="009D1129" w:rsidP="00D9295A">
      <w:pPr>
        <w:tabs>
          <w:tab w:val="left" w:pos="4005"/>
        </w:tabs>
        <w:rPr>
          <w:sz w:val="22"/>
          <w:szCs w:val="22"/>
        </w:rPr>
      </w:pPr>
    </w:p>
    <w:p w14:paraId="40DB0243" w14:textId="4CB758E8" w:rsidR="009D1129" w:rsidRDefault="001E4F05" w:rsidP="00D9295A">
      <w:pPr>
        <w:ind w:left="4860" w:right="-88"/>
        <w:jc w:val="both"/>
        <w:rPr>
          <w:b/>
          <w:bCs/>
          <w:sz w:val="22"/>
          <w:szCs w:val="22"/>
        </w:rPr>
      </w:pPr>
      <w:r w:rsidRPr="00213CB5">
        <w:rPr>
          <w:sz w:val="22"/>
          <w:szCs w:val="22"/>
        </w:rPr>
        <w:t>Termo de Contrato de fornecimento que entre si fazem o</w:t>
      </w:r>
      <w:r w:rsidRPr="00213CB5">
        <w:rPr>
          <w:b/>
          <w:sz w:val="22"/>
          <w:szCs w:val="22"/>
        </w:rPr>
        <w:t xml:space="preserve"> </w:t>
      </w:r>
      <w:r w:rsidR="006F5045" w:rsidRPr="00213CB5">
        <w:rPr>
          <w:b/>
          <w:color w:val="000000"/>
          <w:sz w:val="22"/>
          <w:szCs w:val="22"/>
        </w:rPr>
        <w:t xml:space="preserve">INSTITUTO DE PREVIDÊNCIA DOS SERVIDORES MUNICIPAIS DE JEQUIÉ - IPREJ </w:t>
      </w:r>
      <w:r w:rsidR="006F5045" w:rsidRPr="00213CB5">
        <w:rPr>
          <w:color w:val="000000"/>
          <w:sz w:val="22"/>
          <w:szCs w:val="22"/>
        </w:rPr>
        <w:t xml:space="preserve">e a Empresa </w:t>
      </w:r>
      <w:r w:rsidR="00DC65EF" w:rsidRPr="00213CB5">
        <w:rPr>
          <w:b/>
          <w:bCs/>
          <w:sz w:val="22"/>
          <w:szCs w:val="22"/>
        </w:rPr>
        <w:t>BAZZY DISTRIBUIDORA DE MATERIAL DE LIMPEZA LTDA</w:t>
      </w:r>
      <w:r w:rsidR="00990EEE">
        <w:rPr>
          <w:b/>
          <w:bCs/>
          <w:sz w:val="22"/>
          <w:szCs w:val="22"/>
        </w:rPr>
        <w:t>.</w:t>
      </w:r>
    </w:p>
    <w:p w14:paraId="0332BE33" w14:textId="77777777" w:rsidR="00990EEE" w:rsidRPr="00213CB5" w:rsidRDefault="00990EEE" w:rsidP="00D9295A">
      <w:pPr>
        <w:ind w:left="4860" w:right="-88"/>
        <w:jc w:val="both"/>
        <w:rPr>
          <w:b/>
          <w:sz w:val="22"/>
          <w:szCs w:val="22"/>
        </w:rPr>
      </w:pPr>
    </w:p>
    <w:p w14:paraId="2590FDD7" w14:textId="77777777" w:rsidR="009D1129" w:rsidRPr="00213CB5" w:rsidRDefault="009D1129" w:rsidP="00D9295A">
      <w:pPr>
        <w:tabs>
          <w:tab w:val="left" w:pos="4005"/>
        </w:tabs>
        <w:rPr>
          <w:sz w:val="22"/>
          <w:szCs w:val="22"/>
        </w:rPr>
      </w:pPr>
    </w:p>
    <w:p w14:paraId="4666F301" w14:textId="77777777" w:rsidR="009D1129" w:rsidRPr="00213CB5" w:rsidRDefault="009D1129" w:rsidP="00D9295A">
      <w:pPr>
        <w:tabs>
          <w:tab w:val="left" w:pos="4005"/>
        </w:tabs>
        <w:rPr>
          <w:sz w:val="22"/>
          <w:szCs w:val="22"/>
        </w:rPr>
      </w:pPr>
    </w:p>
    <w:p w14:paraId="02793C89" w14:textId="5E1534FE" w:rsidR="00576EE7" w:rsidRPr="00213CB5" w:rsidRDefault="00576EE7" w:rsidP="00D9295A">
      <w:p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O </w:t>
      </w:r>
      <w:r w:rsidRPr="00213CB5">
        <w:rPr>
          <w:rStyle w:val="Forte"/>
          <w:sz w:val="22"/>
          <w:szCs w:val="22"/>
        </w:rPr>
        <w:t>INSTITUTO DE PREVIDÊNCIA DOS SERVIDORES MUNICIPAIS DE JEQUIÉ</w:t>
      </w:r>
      <w:r w:rsidRPr="00213CB5">
        <w:rPr>
          <w:sz w:val="22"/>
          <w:szCs w:val="22"/>
        </w:rPr>
        <w:t>, ESTADO DA BAHIA, pessoa jurídica de direito público interno, inscrito no CNPJ sob o nº</w:t>
      </w:r>
      <w:r w:rsidRPr="00213CB5">
        <w:rPr>
          <w:b/>
          <w:sz w:val="22"/>
          <w:szCs w:val="22"/>
        </w:rPr>
        <w:t xml:space="preserve"> </w:t>
      </w:r>
      <w:r w:rsidRPr="00213CB5">
        <w:rPr>
          <w:sz w:val="22"/>
          <w:szCs w:val="22"/>
        </w:rPr>
        <w:t>09.353.852/0001-37, cuja sede localiza-se na Rua da Itália, nº 33, Centro, Jequié–BA, CEP: 45.200-190, neste ato representado por seu Diretor Presidente o Sr.</w:t>
      </w:r>
      <w:r w:rsidRPr="00213CB5">
        <w:rPr>
          <w:b/>
          <w:sz w:val="22"/>
          <w:szCs w:val="22"/>
        </w:rPr>
        <w:t xml:space="preserve"> EMANOEL SILVA ALMEIDA</w:t>
      </w:r>
      <w:r w:rsidRPr="00213CB5">
        <w:rPr>
          <w:sz w:val="22"/>
          <w:szCs w:val="22"/>
        </w:rPr>
        <w:t xml:space="preserve">, nomeado(a) pela Decreto nº 22.228, de 12 de janeiro de 2021, publicada no DOM de 12 de janeiro de 2021, portador da Matrícula Funcional nº 25, doravante denominado </w:t>
      </w:r>
      <w:r w:rsidRPr="00213CB5">
        <w:rPr>
          <w:b/>
          <w:sz w:val="22"/>
          <w:szCs w:val="22"/>
        </w:rPr>
        <w:t>CONTRATANTE,</w:t>
      </w:r>
      <w:r w:rsidRPr="00213CB5">
        <w:rPr>
          <w:sz w:val="22"/>
          <w:szCs w:val="22"/>
        </w:rPr>
        <w:t xml:space="preserve"> e a empresa </w:t>
      </w:r>
      <w:r w:rsidR="00DC65EF" w:rsidRPr="00213CB5">
        <w:rPr>
          <w:b/>
          <w:sz w:val="22"/>
          <w:szCs w:val="22"/>
        </w:rPr>
        <w:t xml:space="preserve">BAZZY DISTRIBUIDORA DE </w:t>
      </w:r>
      <w:r w:rsidR="00DC65EF" w:rsidRPr="00676066">
        <w:rPr>
          <w:b/>
          <w:sz w:val="22"/>
          <w:szCs w:val="22"/>
        </w:rPr>
        <w:t xml:space="preserve">MATERIAL DE LIMPEZA LTDA, </w:t>
      </w:r>
      <w:r w:rsidRPr="00676066">
        <w:rPr>
          <w:rFonts w:eastAsia="Times New Roman"/>
          <w:sz w:val="22"/>
          <w:szCs w:val="22"/>
        </w:rPr>
        <w:t xml:space="preserve">inscrita no </w:t>
      </w:r>
      <w:r w:rsidRPr="00676066">
        <w:rPr>
          <w:rFonts w:eastAsia="Times New Roman"/>
          <w:bCs/>
          <w:sz w:val="22"/>
          <w:szCs w:val="22"/>
        </w:rPr>
        <w:t>CNPJ Nº</w:t>
      </w:r>
      <w:r w:rsidRPr="00676066">
        <w:rPr>
          <w:rFonts w:eastAsia="Times New Roman"/>
          <w:b/>
          <w:sz w:val="22"/>
          <w:szCs w:val="22"/>
        </w:rPr>
        <w:t xml:space="preserve"> </w:t>
      </w:r>
      <w:r w:rsidR="00DC65EF" w:rsidRPr="00676066">
        <w:rPr>
          <w:bCs/>
          <w:sz w:val="22"/>
          <w:szCs w:val="22"/>
        </w:rPr>
        <w:t>26.779.912/0001-05</w:t>
      </w:r>
      <w:r w:rsidRPr="00676066">
        <w:rPr>
          <w:bCs/>
          <w:sz w:val="22"/>
          <w:szCs w:val="22"/>
        </w:rPr>
        <w:t xml:space="preserve">, situada à </w:t>
      </w:r>
      <w:r w:rsidR="00676066" w:rsidRPr="00676066">
        <w:rPr>
          <w:bCs/>
          <w:sz w:val="22"/>
          <w:szCs w:val="22"/>
        </w:rPr>
        <w:t>Rua Antônio Orrico, 71</w:t>
      </w:r>
      <w:r w:rsidRPr="00676066">
        <w:rPr>
          <w:bCs/>
          <w:sz w:val="22"/>
          <w:szCs w:val="22"/>
        </w:rPr>
        <w:t xml:space="preserve">, </w:t>
      </w:r>
      <w:r w:rsidR="00E33158" w:rsidRPr="00676066">
        <w:rPr>
          <w:bCs/>
          <w:sz w:val="22"/>
          <w:szCs w:val="22"/>
        </w:rPr>
        <w:t>Ca</w:t>
      </w:r>
      <w:r w:rsidR="00676066" w:rsidRPr="00676066">
        <w:rPr>
          <w:bCs/>
          <w:sz w:val="22"/>
          <w:szCs w:val="22"/>
        </w:rPr>
        <w:t>mpo do América</w:t>
      </w:r>
      <w:r w:rsidRPr="00676066">
        <w:rPr>
          <w:bCs/>
          <w:sz w:val="22"/>
          <w:szCs w:val="22"/>
        </w:rPr>
        <w:t>, Jequié, Bahia</w:t>
      </w:r>
      <w:r w:rsidRPr="00676066">
        <w:rPr>
          <w:sz w:val="22"/>
          <w:szCs w:val="22"/>
        </w:rPr>
        <w:t>, neste ato representada p</w:t>
      </w:r>
      <w:r w:rsidR="00E33158" w:rsidRPr="00676066">
        <w:rPr>
          <w:sz w:val="22"/>
          <w:szCs w:val="22"/>
        </w:rPr>
        <w:t xml:space="preserve">elo </w:t>
      </w:r>
      <w:r w:rsidR="00E33158" w:rsidRPr="00676066">
        <w:rPr>
          <w:b/>
          <w:bCs/>
          <w:sz w:val="22"/>
          <w:szCs w:val="22"/>
        </w:rPr>
        <w:t xml:space="preserve">Sr. </w:t>
      </w:r>
      <w:r w:rsidR="00676066" w:rsidRPr="00676066">
        <w:rPr>
          <w:b/>
          <w:bCs/>
          <w:sz w:val="22"/>
          <w:szCs w:val="22"/>
        </w:rPr>
        <w:t>EDELMAR NOGUEIRA LEITE</w:t>
      </w:r>
      <w:r w:rsidRPr="00676066">
        <w:rPr>
          <w:b/>
          <w:bCs/>
          <w:sz w:val="22"/>
          <w:szCs w:val="22"/>
        </w:rPr>
        <w:t>,</w:t>
      </w:r>
      <w:r w:rsidRPr="00676066">
        <w:rPr>
          <w:b/>
          <w:sz w:val="22"/>
          <w:szCs w:val="22"/>
        </w:rPr>
        <w:t xml:space="preserve"> </w:t>
      </w:r>
      <w:r w:rsidRPr="00676066">
        <w:rPr>
          <w:sz w:val="22"/>
          <w:szCs w:val="22"/>
        </w:rPr>
        <w:t>portador da</w:t>
      </w:r>
      <w:r w:rsidRPr="00676066">
        <w:rPr>
          <w:b/>
          <w:sz w:val="22"/>
          <w:szCs w:val="22"/>
        </w:rPr>
        <w:t xml:space="preserve"> </w:t>
      </w:r>
      <w:r w:rsidRPr="00676066">
        <w:rPr>
          <w:sz w:val="22"/>
          <w:szCs w:val="22"/>
        </w:rPr>
        <w:t xml:space="preserve">Cédula de Identidade nº </w:t>
      </w:r>
      <w:r w:rsidR="00676066" w:rsidRPr="00676066">
        <w:rPr>
          <w:sz w:val="22"/>
          <w:szCs w:val="22"/>
        </w:rPr>
        <w:t>435202510</w:t>
      </w:r>
      <w:r w:rsidRPr="00676066">
        <w:rPr>
          <w:sz w:val="22"/>
          <w:szCs w:val="22"/>
        </w:rPr>
        <w:t xml:space="preserve">, SSP/BA e CPF nº </w:t>
      </w:r>
      <w:r w:rsidR="00676066" w:rsidRPr="00676066">
        <w:rPr>
          <w:sz w:val="22"/>
          <w:szCs w:val="22"/>
        </w:rPr>
        <w:t>876.461.705-00</w:t>
      </w:r>
      <w:r w:rsidRPr="00676066">
        <w:rPr>
          <w:sz w:val="22"/>
          <w:szCs w:val="22"/>
        </w:rPr>
        <w:t>, conforme atos constitutivos da empresa vinculado ao Processo Administrativo 0</w:t>
      </w:r>
      <w:r w:rsidR="00676066" w:rsidRPr="00676066">
        <w:rPr>
          <w:sz w:val="22"/>
          <w:szCs w:val="22"/>
        </w:rPr>
        <w:t>17</w:t>
      </w:r>
      <w:r w:rsidRPr="00676066">
        <w:rPr>
          <w:sz w:val="22"/>
          <w:szCs w:val="22"/>
        </w:rPr>
        <w:t xml:space="preserve">/2024, </w:t>
      </w:r>
      <w:r w:rsidRPr="00676066">
        <w:rPr>
          <w:b/>
          <w:sz w:val="22"/>
          <w:szCs w:val="22"/>
        </w:rPr>
        <w:t>DISPENSA DE LICITAÇÃO</w:t>
      </w:r>
      <w:r w:rsidRPr="00213CB5">
        <w:rPr>
          <w:b/>
          <w:sz w:val="22"/>
          <w:szCs w:val="22"/>
        </w:rPr>
        <w:t xml:space="preserve"> nº 00</w:t>
      </w:r>
      <w:r w:rsidR="00DC65EF" w:rsidRPr="00213CB5">
        <w:rPr>
          <w:b/>
          <w:sz w:val="22"/>
          <w:szCs w:val="22"/>
        </w:rPr>
        <w:t>9</w:t>
      </w:r>
      <w:r w:rsidRPr="00213CB5">
        <w:rPr>
          <w:b/>
          <w:sz w:val="22"/>
          <w:szCs w:val="22"/>
        </w:rPr>
        <w:t>/2024</w:t>
      </w:r>
      <w:r w:rsidRPr="00213CB5">
        <w:rPr>
          <w:sz w:val="22"/>
          <w:szCs w:val="22"/>
        </w:rPr>
        <w:t xml:space="preserve">, Tipo MENOR PREÇO GLOBAL, autorizado pela autoridade competente, que se regerá pelas disposições da </w:t>
      </w:r>
      <w:hyperlink r:id="rId8">
        <w:r w:rsidRPr="00213CB5">
          <w:rPr>
            <w:sz w:val="22"/>
            <w:szCs w:val="22"/>
          </w:rPr>
          <w:t>Lei nº 14.133, de 1º de abril de 2021</w:t>
        </w:r>
      </w:hyperlink>
      <w:r w:rsidRPr="00213CB5">
        <w:rPr>
          <w:sz w:val="22"/>
          <w:szCs w:val="22"/>
        </w:rPr>
        <w:t>, e notadamente o Art. 75, II e demais legislação aplicável.</w:t>
      </w:r>
    </w:p>
    <w:p w14:paraId="6A692F2B" w14:textId="77777777" w:rsidR="00576EE7" w:rsidRPr="00213CB5" w:rsidRDefault="00576EE7" w:rsidP="00D9295A">
      <w:pPr>
        <w:ind w:right="-88"/>
        <w:jc w:val="both"/>
        <w:rPr>
          <w:sz w:val="22"/>
          <w:szCs w:val="22"/>
        </w:rPr>
      </w:pPr>
    </w:p>
    <w:p w14:paraId="7A19FCE8" w14:textId="77777777" w:rsidR="009D1129" w:rsidRPr="00213CB5" w:rsidRDefault="001E4F05" w:rsidP="00D9295A">
      <w:pPr>
        <w:keepNext/>
        <w:keepLines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PRIMEIRA – OBJETO</w:t>
      </w:r>
    </w:p>
    <w:p w14:paraId="52083F19" w14:textId="77777777" w:rsidR="009D1129" w:rsidRPr="00213CB5" w:rsidRDefault="009D1129" w:rsidP="00D9295A">
      <w:pPr>
        <w:keepNext/>
        <w:keepLines/>
        <w:jc w:val="both"/>
        <w:rPr>
          <w:b/>
          <w:sz w:val="22"/>
          <w:szCs w:val="22"/>
        </w:rPr>
      </w:pPr>
    </w:p>
    <w:p w14:paraId="03D1B178" w14:textId="470EA417" w:rsidR="00DC65EF" w:rsidRPr="00213CB5" w:rsidRDefault="001E4F05" w:rsidP="00D9295A">
      <w:pPr>
        <w:pStyle w:val="PargrafodaLista"/>
        <w:numPr>
          <w:ilvl w:val="1"/>
          <w:numId w:val="20"/>
        </w:numPr>
        <w:ind w:right="54"/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Este Contrato tem como objeto </w:t>
      </w:r>
      <w:r w:rsidR="00DC65EF" w:rsidRPr="00213CB5">
        <w:rPr>
          <w:sz w:val="22"/>
          <w:szCs w:val="22"/>
        </w:rPr>
        <w:t>a Contratação de empresa especializada para fornecimento de material de limpeza destinado a atender as necessidades do Instituto de Previdência dos Servidores Municipais de Jequié – IPREJ</w:t>
      </w:r>
      <w:r w:rsidR="00607A7A" w:rsidRPr="00213CB5">
        <w:rPr>
          <w:sz w:val="22"/>
          <w:szCs w:val="22"/>
        </w:rPr>
        <w:t>,</w:t>
      </w:r>
      <w:r w:rsidR="00676066">
        <w:rPr>
          <w:sz w:val="22"/>
          <w:szCs w:val="22"/>
        </w:rPr>
        <w:t xml:space="preserve"> </w:t>
      </w:r>
      <w:r w:rsidR="00607A7A" w:rsidRPr="00213CB5">
        <w:rPr>
          <w:sz w:val="22"/>
          <w:szCs w:val="22"/>
        </w:rPr>
        <w:t>nas quantidades estimadas nos Anexos deste Contrato.</w:t>
      </w:r>
    </w:p>
    <w:p w14:paraId="1920116E" w14:textId="77777777" w:rsidR="00DC65EF" w:rsidRPr="00213CB5" w:rsidRDefault="00DC65EF" w:rsidP="00DC65EF">
      <w:pPr>
        <w:pStyle w:val="PargrafodaLista"/>
        <w:ind w:right="54"/>
        <w:jc w:val="both"/>
        <w:rPr>
          <w:sz w:val="22"/>
          <w:szCs w:val="22"/>
        </w:rPr>
      </w:pPr>
    </w:p>
    <w:p w14:paraId="7C2F9BCB" w14:textId="4D39FE05" w:rsidR="00607A7A" w:rsidRPr="00607A7A" w:rsidRDefault="001E4F05" w:rsidP="00656A2D">
      <w:pPr>
        <w:pStyle w:val="PargrafodaLista"/>
        <w:numPr>
          <w:ilvl w:val="1"/>
          <w:numId w:val="20"/>
        </w:numPr>
        <w:ind w:right="54"/>
        <w:jc w:val="both"/>
        <w:rPr>
          <w:rFonts w:eastAsia="Times New Roman"/>
          <w:color w:val="000000"/>
          <w:sz w:val="22"/>
          <w:szCs w:val="22"/>
        </w:rPr>
      </w:pPr>
      <w:r w:rsidRPr="00676066">
        <w:rPr>
          <w:sz w:val="22"/>
          <w:szCs w:val="22"/>
        </w:rPr>
        <w:t>Integram e completam o presente Termo de Contrato para todos os fins de direito, obrigando as partes em todos os seus termos, as disposições e condições da Proposta de Preços da CONTRATADA, Anexos e pareceres que formam a contratação direta.</w:t>
      </w:r>
    </w:p>
    <w:tbl>
      <w:tblPr>
        <w:tblpPr w:leftFromText="141" w:rightFromText="141" w:vertAnchor="text" w:horzAnchor="margin" w:tblpXSpec="center" w:tblpY="857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6"/>
        <w:gridCol w:w="815"/>
        <w:gridCol w:w="1134"/>
        <w:gridCol w:w="1276"/>
        <w:gridCol w:w="1276"/>
        <w:gridCol w:w="992"/>
      </w:tblGrid>
      <w:tr w:rsidR="00B63FF8" w:rsidRPr="00676066" w14:paraId="1C7E9E55" w14:textId="77777777" w:rsidTr="00B63FF8">
        <w:trPr>
          <w:trHeight w:val="560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78A286" w14:textId="77777777" w:rsidR="00607A7A" w:rsidRPr="00607A7A" w:rsidRDefault="00607A7A" w:rsidP="00607A7A">
            <w:pPr>
              <w:spacing w:after="160" w:line="259" w:lineRule="auto"/>
              <w:ind w:right="321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33FFB82F" w14:textId="77777777" w:rsidR="00607A7A" w:rsidRPr="00607A7A" w:rsidRDefault="00607A7A" w:rsidP="00607A7A">
            <w:pPr>
              <w:spacing w:after="160" w:line="259" w:lineRule="auto"/>
              <w:ind w:right="321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49C42E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4CF8022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ESPECIFICAÇÃO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76C211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23FFFFB6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UND.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01B46C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6F735BC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QUANT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94417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4D9FAB1F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74B602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VALOR UNITÁRIO (R$)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57713DC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VALOR TOTAL</w:t>
            </w:r>
          </w:p>
          <w:p w14:paraId="7441D468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(R$)</w:t>
            </w:r>
          </w:p>
        </w:tc>
      </w:tr>
      <w:tr w:rsidR="00607A7A" w:rsidRPr="00607A7A" w14:paraId="26F26EC0" w14:textId="77777777" w:rsidTr="00B63FF8">
        <w:trPr>
          <w:trHeight w:val="536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CE2CB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02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E55D42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 xml:space="preserve">ÁGUA SANITÁRIA </w:t>
            </w:r>
            <w:r w:rsidRPr="00607A7A">
              <w:rPr>
                <w:rFonts w:eastAsia="Calibri"/>
                <w:sz w:val="18"/>
                <w:szCs w:val="18"/>
              </w:rPr>
              <w:t xml:space="preserve">- Uso doméstico, a base de hipoclorito de sódio, com teor de cloro ativo entre 2,0 a 2,5 % p/p.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Embalagem plástica contendo 01 litro</w:t>
            </w:r>
            <w:r w:rsidRPr="00607A7A">
              <w:rPr>
                <w:rFonts w:eastAsia="Calibri"/>
                <w:sz w:val="18"/>
                <w:szCs w:val="18"/>
              </w:rPr>
              <w:t xml:space="preserve">, </w:t>
            </w:r>
            <w:r w:rsidRPr="00607A7A">
              <w:rPr>
                <w:rFonts w:eastAsia="Calibri"/>
                <w:sz w:val="18"/>
                <w:szCs w:val="18"/>
              </w:rPr>
              <w:lastRenderedPageBreak/>
              <w:t xml:space="preserve">com dados de identificação do produto, marca do fabricante, data de fabricação, prazo de validade não inferior a 06 meses e registro no Ministério da Saúde. </w:t>
            </w:r>
            <w:r w:rsidRPr="00607A7A">
              <w:rPr>
                <w:rFonts w:eastAsia="Calibri"/>
                <w:b/>
                <w:sz w:val="18"/>
                <w:szCs w:val="18"/>
              </w:rPr>
              <w:t>(Contendo 12 unidades na caixa).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ED07A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lastRenderedPageBreak/>
              <w:t>CX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77797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B23F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ZAB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A0549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998A9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240,00</w:t>
            </w:r>
          </w:p>
        </w:tc>
      </w:tr>
      <w:tr w:rsidR="00607A7A" w:rsidRPr="00607A7A" w14:paraId="5E3FEC4D" w14:textId="77777777" w:rsidTr="00B63FF8">
        <w:trPr>
          <w:trHeight w:val="536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F900B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lastRenderedPageBreak/>
              <w:t>02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5DD19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DESINFETANTE LÍQUIDO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 - Fragrância de pinho, com ação bactericida e germicida, para limpeza, uso geral.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Embalagem plástica contendo 500 ml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, contendo o nome do fabricante, data de fabricação, prazo de validade e registro ou notificação no Ministério da Saúde. </w:t>
            </w:r>
            <w:r w:rsidRPr="00607A7A">
              <w:rPr>
                <w:rFonts w:eastAsia="Calibri"/>
                <w:b/>
                <w:sz w:val="18"/>
                <w:szCs w:val="18"/>
                <w:shd w:val="clear" w:color="auto" w:fill="FEF7E9"/>
              </w:rPr>
              <w:t>(Contendo 12 unidades na caixa).</w:t>
            </w:r>
          </w:p>
          <w:p w14:paraId="5B4FDF86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F08C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CX</w:t>
            </w:r>
          </w:p>
          <w:p w14:paraId="639EEEAB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6FEB8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6C890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UAU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90F7B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46,80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3D35A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468,00</w:t>
            </w:r>
          </w:p>
        </w:tc>
      </w:tr>
      <w:tr w:rsidR="00607A7A" w:rsidRPr="00607A7A" w14:paraId="2C052047" w14:textId="77777777" w:rsidTr="00B63FF8">
        <w:trPr>
          <w:trHeight w:val="536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59202F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03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349F96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 xml:space="preserve">LIMPADOR DE USO GERAL - 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 Fragrância de pinho, com ação bactericida e germicida, para limpeza, de uso geral.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 xml:space="preserve"> Embalagem plástica contendo 2 litros, 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contendo o nome do fabricante, data de fabricação, prazo de validade e registro ou notificação no Ministério da Saúde. </w:t>
            </w:r>
            <w:r w:rsidRPr="00607A7A">
              <w:rPr>
                <w:rFonts w:eastAsia="Calibri"/>
                <w:b/>
                <w:sz w:val="18"/>
                <w:szCs w:val="18"/>
                <w:shd w:val="clear" w:color="auto" w:fill="FEF7E9"/>
              </w:rPr>
              <w:t>(Contendo 12 unidades na caixa).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7E455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FB301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2F320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ZAB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E5CA3A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94,80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BBE0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948,00</w:t>
            </w:r>
          </w:p>
        </w:tc>
      </w:tr>
      <w:tr w:rsidR="00607A7A" w:rsidRPr="00607A7A" w14:paraId="1EEA290A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B41D8E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04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EC1A8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DESODORIZADOR DE AMBIENTE</w:t>
            </w:r>
            <w:r w:rsidRPr="00607A7A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Pr="00607A7A">
              <w:rPr>
                <w:rFonts w:eastAsia="Calibri"/>
                <w:sz w:val="18"/>
                <w:szCs w:val="18"/>
              </w:rPr>
              <w:t xml:space="preserve">- Desodorizador ambiental, aerossol, sem CFC. Essências suaves. Aplicação: aromatizador ambiental.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Frasco de 400 ml</w:t>
            </w:r>
            <w:r w:rsidRPr="00607A7A">
              <w:rPr>
                <w:rFonts w:eastAsia="Calibri"/>
                <w:sz w:val="18"/>
                <w:szCs w:val="18"/>
              </w:rPr>
              <w:t>. A embalagem deverá conter externamente os dados de identificação, procedência, número do lote, validade e número de registro no Ministério da Saúde. (</w:t>
            </w:r>
            <w:r w:rsidRPr="00607A7A">
              <w:rPr>
                <w:rFonts w:eastAsia="Calibri"/>
                <w:b/>
                <w:sz w:val="18"/>
                <w:szCs w:val="18"/>
              </w:rPr>
              <w:t>Contendo 10 unidades na caixa).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8012E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59120F8F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BD69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06941914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2CCE8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BOM 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BECC5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13,90</w:t>
            </w:r>
          </w:p>
          <w:p w14:paraId="66473195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6103F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139,00</w:t>
            </w:r>
          </w:p>
        </w:tc>
      </w:tr>
      <w:tr w:rsidR="00607A7A" w:rsidRPr="00607A7A" w14:paraId="55C6374C" w14:textId="77777777" w:rsidTr="00B63FF8">
        <w:trPr>
          <w:trHeight w:val="1220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52A8B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05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DDC07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ESSÊNCIA AROMATIZANTE PARA AMBIENTE</w:t>
            </w:r>
            <w:r w:rsidRPr="00607A7A">
              <w:rPr>
                <w:rFonts w:eastAsia="Calibri"/>
                <w:b/>
                <w:sz w:val="18"/>
                <w:szCs w:val="18"/>
              </w:rPr>
              <w:t xml:space="preserve"> - </w:t>
            </w:r>
            <w:r w:rsidRPr="00607A7A">
              <w:rPr>
                <w:rFonts w:eastAsia="Calibri"/>
                <w:sz w:val="18"/>
                <w:szCs w:val="18"/>
              </w:rPr>
              <w:t>em frasco de 10ml, óleo essencial puro e natural, em quaisquer dos aromas: lavanda, alecrim e capim limão.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EE7F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2475A608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F3654" w14:textId="77777777" w:rsidR="00607A7A" w:rsidRPr="00607A7A" w:rsidRDefault="00607A7A" w:rsidP="00607A7A">
            <w:pPr>
              <w:spacing w:after="160" w:line="259" w:lineRule="auto"/>
              <w:ind w:right="30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558421E9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5C8FA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NOBRE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BF6C9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10,90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7604D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218,00</w:t>
            </w:r>
          </w:p>
        </w:tc>
      </w:tr>
      <w:tr w:rsidR="00607A7A" w:rsidRPr="00607A7A" w14:paraId="726A8768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4449D5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46D14772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06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AEBCCC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DETERGENTE</w:t>
            </w:r>
            <w:r w:rsidRPr="00607A7A">
              <w:rPr>
                <w:rFonts w:eastAsia="Calibri"/>
                <w:sz w:val="18"/>
                <w:szCs w:val="18"/>
              </w:rPr>
              <w:t xml:space="preserve"> - Para louças, consistente. Aplicação: remoção de gorduras de louças, talheres e panelas. Aroma natural</w:t>
            </w:r>
            <w:r w:rsidRPr="00607A7A">
              <w:rPr>
                <w:rFonts w:eastAsia="Calibri"/>
                <w:b/>
                <w:sz w:val="18"/>
                <w:szCs w:val="18"/>
              </w:rPr>
              <w:t xml:space="preserve">.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Frasco de 500 ml</w:t>
            </w:r>
            <w:r w:rsidRPr="00607A7A">
              <w:rPr>
                <w:rFonts w:eastAsia="Calibri"/>
                <w:sz w:val="18"/>
                <w:szCs w:val="18"/>
                <w:u w:val="single"/>
              </w:rPr>
              <w:t>.</w:t>
            </w:r>
            <w:r w:rsidRPr="00607A7A">
              <w:rPr>
                <w:rFonts w:eastAsia="Calibri"/>
                <w:sz w:val="18"/>
                <w:szCs w:val="18"/>
              </w:rPr>
              <w:t xml:space="preserve"> A embalagem deverá conter externamente os dados de identificação, procedência, número do lote, validade e número de registro no Ministério da Saúde. </w:t>
            </w:r>
            <w:r w:rsidRPr="00607A7A">
              <w:rPr>
                <w:rFonts w:eastAsia="Calibri"/>
                <w:b/>
                <w:sz w:val="18"/>
                <w:szCs w:val="18"/>
              </w:rPr>
              <w:t>(Contendo 24 unidades na caixa).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DDCE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FD73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53CF4DD6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FF2E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ZAB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F6BE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43,20</w:t>
            </w:r>
          </w:p>
          <w:p w14:paraId="7D0ADE0B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5527F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432,00</w:t>
            </w:r>
          </w:p>
        </w:tc>
      </w:tr>
      <w:tr w:rsidR="00607A7A" w:rsidRPr="00607A7A" w14:paraId="71361D0D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D9A69A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07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7D94BAB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ESCOVA PARA LIMPEZA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 - De vaso sanitário, em nylon, com suporte plástico. Embalagem com dados de identificação do produto e marca do fabricante.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8C45A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1AD1736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70444367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AA73B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304E299F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419F9287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50FC0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BELLANO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9EFE6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8,50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51868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68,00</w:t>
            </w:r>
          </w:p>
        </w:tc>
      </w:tr>
      <w:tr w:rsidR="00607A7A" w:rsidRPr="00607A7A" w14:paraId="4A12DE01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0582AB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lastRenderedPageBreak/>
              <w:t>08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272B935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ESPONJA</w:t>
            </w:r>
            <w:r w:rsidRPr="00607A7A">
              <w:rPr>
                <w:rFonts w:eastAsia="Calibri"/>
                <w:b/>
                <w:sz w:val="18"/>
                <w:szCs w:val="18"/>
              </w:rPr>
              <w:t xml:space="preserve"> - </w:t>
            </w:r>
            <w:r w:rsidRPr="00607A7A">
              <w:rPr>
                <w:rFonts w:eastAsia="Calibri"/>
                <w:sz w:val="18"/>
                <w:szCs w:val="18"/>
              </w:rPr>
              <w:t>Sintética para limpeza, com espuma de poliuretano, com abrasivo em uma face; tipo dupla face, antibactérias; formato quadrado</w:t>
            </w:r>
            <w:r w:rsidRPr="00607A7A">
              <w:rPr>
                <w:rFonts w:eastAsia="Calibri"/>
                <w:b/>
                <w:sz w:val="18"/>
                <w:szCs w:val="18"/>
              </w:rPr>
              <w:t>. (Contendo 4 unidade por pacote).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B6B5E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61A2DD99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F833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69B90614" w14:textId="77777777" w:rsidR="00607A7A" w:rsidRPr="00607A7A" w:rsidRDefault="00607A7A" w:rsidP="00607A7A">
            <w:pPr>
              <w:spacing w:after="160" w:line="259" w:lineRule="auto"/>
              <w:ind w:right="30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B233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SCOTH BRITE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257FB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14,00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5DC88" w14:textId="77777777" w:rsidR="00990EEE" w:rsidRDefault="00990EEE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63262D25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700,00</w:t>
            </w:r>
          </w:p>
          <w:p w14:paraId="4A9ED309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07A7A" w:rsidRPr="00607A7A" w14:paraId="6F0A06A9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DBAF1E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09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9FB2D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FLANELA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 - Para limpeza, 100% algodão, bordas overloqueadas em linhas de algodão, dimensões de 40 x 60 cm, com variação de até - 2 cm. Rotulagem contendo no mínimo composição e dimensões do produto, nome ou marca e CNPJ do fabricante.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5A8B1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9A562BE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58CA080F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59A41D29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F957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315114D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0A459D7A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2BB71761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8B7B6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FLANELAS E CIA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C81EF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3,00</w:t>
            </w:r>
          </w:p>
          <w:p w14:paraId="629165DE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DF0C1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150,00</w:t>
            </w:r>
          </w:p>
        </w:tc>
      </w:tr>
      <w:tr w:rsidR="00607A7A" w:rsidRPr="00607A7A" w14:paraId="501524BA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AE669F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10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A3CAE3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PANO DE CHÃO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 - Tipo saco, 100% algodão, alvejado, bordas com acabamento em overlock, dimensões 70 x 50 cm e peso 100 g, com variação de +/- 5%. Etiqueta com dados de identificação do produto e marca do fabricante.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B3A50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1CE8CC5B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29F488DD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35CE7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3E7FE2DC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4B2EDCB3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5A381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NOVO MUNDO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E7BF5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635A7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400,00</w:t>
            </w:r>
          </w:p>
        </w:tc>
      </w:tr>
      <w:tr w:rsidR="00607A7A" w:rsidRPr="00607A7A" w14:paraId="038899C9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2EE456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11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FA9F3E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 xml:space="preserve">LIMPA ALUMINIO – </w:t>
            </w:r>
            <w:r w:rsidRPr="00607A7A">
              <w:rPr>
                <w:rFonts w:eastAsia="Calibri"/>
                <w:sz w:val="18"/>
                <w:szCs w:val="18"/>
                <w:u w:val="single"/>
              </w:rPr>
              <w:t>Para limpeza de alumínios, para remoção de sujeiras e manchas. Frasco de 500 ml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.</w:t>
            </w:r>
          </w:p>
          <w:p w14:paraId="2CBBEBDC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(Contendo 12 unidades na caixa).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424B3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710AF55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CX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33495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1FA516C4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7207E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POLYLAR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63998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54,00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C626C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540,00</w:t>
            </w:r>
          </w:p>
        </w:tc>
      </w:tr>
      <w:tr w:rsidR="00607A7A" w:rsidRPr="00607A7A" w14:paraId="7DC2E815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80719D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12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3535A" w14:textId="77777777" w:rsidR="00607A7A" w:rsidRPr="00607A7A" w:rsidRDefault="00607A7A" w:rsidP="00B63FF8">
            <w:pPr>
              <w:tabs>
                <w:tab w:val="left" w:pos="2700"/>
              </w:tabs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PANO DE PRATO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 - Para limpeza de copa, aberto, 100% algodão, alvejado, sem estampa, bordas com acabamento em overlock, alta absorção, dimensões 70 x 50 cm e peso 70 g, com variação de +/- 5%. Etiqueta com dados de identificação do produto e marca do fabricante.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169D4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A75C473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12FE7933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477C5219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683F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EB9E038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3BDBD269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</w:p>
          <w:p w14:paraId="7B23C89A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3C092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F6800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3,90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57C00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195,00</w:t>
            </w:r>
          </w:p>
        </w:tc>
      </w:tr>
      <w:tr w:rsidR="00607A7A" w:rsidRPr="00607A7A" w14:paraId="4EF89A71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4E76E6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13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342668" w14:textId="77777777" w:rsidR="00607A7A" w:rsidRPr="00607A7A" w:rsidRDefault="00607A7A" w:rsidP="00B63FF8">
            <w:pPr>
              <w:tabs>
                <w:tab w:val="left" w:pos="2700"/>
              </w:tabs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PAPEL HIGIÊNICO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 - Neutro, folha dupla, em rolo, com dimensões 10 cm (largura) x 60 m (comprimento) com tolerância de até +/- 2% (dois por cento), fabricado com 100% fibra celulósico virgem, não reciclado, isento de partículas lenhosas, metálicas, fragmentos plásticos ou outras substâncias nocivas à saúde, apresentando textura com relevo sensível ao tato (gofrado), crepado (com elasticidade), na cor branca, macio, alta absorção, solúvel em água, sem odor. 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Fardo com 64 rolos medindo 60 m x 10 cm.</w:t>
            </w:r>
            <w:r w:rsidRPr="00607A7A">
              <w:rPr>
                <w:rFonts w:eastAsia="Calibri"/>
                <w:sz w:val="18"/>
                <w:szCs w:val="18"/>
              </w:rPr>
              <w:t xml:space="preserve"> 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O produto deverá estar acondicionado em embalagem contendo as seguintes informações, impressas exclusivamente pelo fabricante: nome/CNPJ do fabricante. Nome do produto data de fabricação, número do lote, composição, peso. Endereço e telefone de contato, como modo de usar e precauções no uso do produto. Registro do responsável técnico, normas vigentes e registros nos órgãos competentes. Todos os dizeres na língua portuguesa 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lastRenderedPageBreak/>
              <w:t>(Brasil). Critérios de conferência e inspeção no recebimento: visual, por cheiro, tato e medição. Deverão ser considerados para efeito de recebimento, os itens acondicionados em caixa, pacotes ou sacos. O rolo (01 unidade) deverá ser pesado, sem embalagem, e ter o peso mínimo de 95 gramas.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B631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lastRenderedPageBreak/>
              <w:t>FARDO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1DDF9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D6CC7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PERSONAL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D2E789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9330E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1.200,00</w:t>
            </w:r>
          </w:p>
        </w:tc>
      </w:tr>
      <w:tr w:rsidR="00607A7A" w:rsidRPr="00607A7A" w14:paraId="2A43B07F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9D2B8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lastRenderedPageBreak/>
              <w:t>14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5A560" w14:textId="77777777" w:rsidR="00607A7A" w:rsidRPr="00607A7A" w:rsidRDefault="00607A7A" w:rsidP="00B63FF8">
            <w:pPr>
              <w:tabs>
                <w:tab w:val="left" w:pos="2700"/>
              </w:tabs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 xml:space="preserve">PAPEL TOALHA –  </w:t>
            </w:r>
            <w:r w:rsidRPr="00607A7A">
              <w:rPr>
                <w:rFonts w:eastAsia="Calibri"/>
                <w:sz w:val="18"/>
                <w:szCs w:val="18"/>
              </w:rPr>
              <w:t xml:space="preserve"> Material: 100% Fibra Celulose Virgem, Comprimento: 22 CM, Cor: Branca, Largura: 21,60 CM, Características Adicionais: Alto Poder De Absorção, Gramatura Mínima 36 G/M2, Tipo Folha: 2 Dobras. </w:t>
            </w:r>
            <w:r w:rsidRPr="00607A7A">
              <w:rPr>
                <w:rFonts w:eastAsia="Calibri"/>
                <w:b/>
                <w:sz w:val="18"/>
                <w:szCs w:val="18"/>
              </w:rPr>
              <w:t>Embalagem com 02 unidades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6271F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3E57A28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 xml:space="preserve">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3262E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6ADC8654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291A39A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20</w:t>
            </w:r>
          </w:p>
          <w:p w14:paraId="6E21ABBA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60166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PURI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05F39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1FE4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98,00</w:t>
            </w:r>
          </w:p>
        </w:tc>
      </w:tr>
      <w:tr w:rsidR="00607A7A" w:rsidRPr="00607A7A" w14:paraId="71EECFEA" w14:textId="77777777" w:rsidTr="00B63FF8">
        <w:trPr>
          <w:trHeight w:val="1839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6CA69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15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E28E" w14:textId="77777777" w:rsidR="00607A7A" w:rsidRPr="00607A7A" w:rsidRDefault="00607A7A" w:rsidP="00B63FF8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FFFFF" w:themeFill="background1"/>
              </w:rPr>
              <w:t>TOALHAS DE PAPEL INTERFOLHADAS, DUPLA FACE –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 xml:space="preserve">  </w:t>
            </w:r>
            <w:r w:rsidRPr="00607A7A">
              <w:rPr>
                <w:rFonts w:eastAsia="Calibri"/>
                <w:color w:val="000000"/>
                <w:sz w:val="18"/>
                <w:szCs w:val="18"/>
              </w:rPr>
              <w:t xml:space="preserve"> </w:t>
            </w:r>
            <w:r w:rsidRPr="00607A7A">
              <w:rPr>
                <w:rFonts w:eastAsia="Calibri"/>
                <w:sz w:val="18"/>
                <w:szCs w:val="18"/>
                <w:shd w:val="clear" w:color="auto" w:fill="FFFFFF"/>
              </w:rPr>
              <w:t>é um papel descartável usado em banheiros para secar as mãos.</w:t>
            </w:r>
            <w:r w:rsidRPr="00607A7A">
              <w:rPr>
                <w:rFonts w:eastAsia="Calibri"/>
                <w:sz w:val="18"/>
                <w:szCs w:val="18"/>
              </w:rPr>
              <w:t xml:space="preserve"> Dimensões de cada folha: 22 cm de largura, 21 cm de comprimento. Absorção máxima para maior eficiência. 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33535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2F5D180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216ED1D4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33748856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 xml:space="preserve"> PCT</w:t>
            </w:r>
          </w:p>
          <w:p w14:paraId="189F085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E99F7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53355559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40180F26" w14:textId="77777777" w:rsidR="00607A7A" w:rsidRPr="00607A7A" w:rsidRDefault="00607A7A" w:rsidP="00607A7A">
            <w:pPr>
              <w:spacing w:after="160" w:line="259" w:lineRule="auto"/>
              <w:ind w:right="30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609FA25" w14:textId="77777777" w:rsidR="00607A7A" w:rsidRPr="00607A7A" w:rsidRDefault="00607A7A" w:rsidP="00607A7A">
            <w:pPr>
              <w:spacing w:after="160" w:line="259" w:lineRule="auto"/>
              <w:ind w:right="30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E595F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IDEAL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77C2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11,90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2107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476,00</w:t>
            </w:r>
          </w:p>
        </w:tc>
      </w:tr>
      <w:tr w:rsidR="00607A7A" w:rsidRPr="00607A7A" w14:paraId="0667B9E8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AB3BAA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511CEC1B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16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B1AE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RODO</w:t>
            </w:r>
            <w:r w:rsidRPr="00607A7A">
              <w:rPr>
                <w:rFonts w:eastAsia="Calibri"/>
                <w:sz w:val="18"/>
                <w:szCs w:val="18"/>
              </w:rPr>
              <w:t xml:space="preserve"> - Para piso, com 02 (duas) borrachas, base em polipropileno comprimento 500 mm, cabo em madeira com encaixe rosqueado comprimento 1200 mm, podendo ter variação dimensional de +/- 5 %, a borracha deverá ultrapassar a base em no mínimo 10mm.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971AA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C913C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C9C3E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BELLANO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2AA4C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C132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120,00</w:t>
            </w:r>
          </w:p>
        </w:tc>
      </w:tr>
      <w:tr w:rsidR="00607A7A" w:rsidRPr="00607A7A" w14:paraId="298C4FE0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39AA0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17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5FBF72" w14:textId="77777777" w:rsidR="00607A7A" w:rsidRPr="00607A7A" w:rsidRDefault="00607A7A" w:rsidP="00B63FF8">
            <w:pPr>
              <w:tabs>
                <w:tab w:val="left" w:pos="2700"/>
              </w:tabs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SABÃO EM BARRA</w:t>
            </w:r>
            <w:r w:rsidRPr="00607A7A">
              <w:rPr>
                <w:rFonts w:eastAsia="Calibri"/>
                <w:b/>
                <w:sz w:val="18"/>
                <w:szCs w:val="18"/>
              </w:rPr>
              <w:t xml:space="preserve"> - </w:t>
            </w:r>
            <w:r w:rsidRPr="00607A7A">
              <w:rPr>
                <w:rFonts w:eastAsia="Calibri"/>
                <w:sz w:val="18"/>
                <w:szCs w:val="18"/>
              </w:rPr>
              <w:t xml:space="preserve">Sabão de glicerinado, 200g. Embalado em saco plástico. A embalagem deverá conter externamente os dados de identificação, procedência, número do lote, validade e número de registro no Ministério da Saúde.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Contendo                 05 unidades no pacote. Totalizando 1 kg.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8E1CF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9B29C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5F27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ESPUMIL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02EF36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10,90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F9E64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132,00</w:t>
            </w:r>
          </w:p>
        </w:tc>
      </w:tr>
      <w:tr w:rsidR="00607A7A" w:rsidRPr="00607A7A" w14:paraId="22BD6A89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E10D6F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18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CD12A0" w14:textId="77777777" w:rsidR="00607A7A" w:rsidRPr="00607A7A" w:rsidRDefault="00607A7A" w:rsidP="00B63FF8">
            <w:pPr>
              <w:tabs>
                <w:tab w:val="left" w:pos="2700"/>
              </w:tabs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SABÃO EM PÓ</w:t>
            </w:r>
            <w:r w:rsidRPr="00607A7A">
              <w:rPr>
                <w:rFonts w:eastAsia="Calibri"/>
                <w:b/>
                <w:sz w:val="18"/>
                <w:szCs w:val="18"/>
              </w:rPr>
              <w:t xml:space="preserve"> - </w:t>
            </w:r>
            <w:r w:rsidRPr="00607A7A">
              <w:rPr>
                <w:rFonts w:eastAsia="Calibri"/>
                <w:sz w:val="18"/>
                <w:szCs w:val="18"/>
              </w:rPr>
              <w:t xml:space="preserve">Sabão em pó. Embalagem (caixa/pacote) de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1 kg.</w:t>
            </w:r>
            <w:r w:rsidRPr="00607A7A">
              <w:rPr>
                <w:rFonts w:eastAsia="Calibri"/>
                <w:sz w:val="18"/>
                <w:szCs w:val="18"/>
              </w:rPr>
              <w:t xml:space="preserve"> A embalagem deverá conter externamente os dados de identificação, procedência, número do lote, validade e número de registro no Ministério da Saúde. </w:t>
            </w:r>
            <w:r w:rsidRPr="00607A7A">
              <w:rPr>
                <w:rFonts w:eastAsia="Calibri"/>
                <w:b/>
                <w:sz w:val="18"/>
                <w:szCs w:val="18"/>
              </w:rPr>
              <w:t>(Contendo 12 unidades).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D453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CX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38EEF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F3F05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ESPUMIL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14E46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66,00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4BAC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132,00</w:t>
            </w:r>
          </w:p>
        </w:tc>
      </w:tr>
      <w:tr w:rsidR="00607A7A" w:rsidRPr="00607A7A" w14:paraId="1E651960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ACDD50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1DB33436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19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6AF8A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DESINFETANTE MULTIUSO E CLORO ATIVO -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FFFFF" w:themeFill="background1"/>
              </w:rPr>
              <w:t xml:space="preserve"> </w:t>
            </w:r>
            <w:r w:rsidRPr="00607A7A">
              <w:rPr>
                <w:rFonts w:eastAsia="Calibri"/>
                <w:color w:val="040C28"/>
                <w:sz w:val="18"/>
                <w:szCs w:val="18"/>
                <w:shd w:val="clear" w:color="auto" w:fill="FFFFFF" w:themeFill="background1"/>
              </w:rPr>
              <w:t xml:space="preserve">  ideal para a limpeza prática do dia a dia das sujeiras, </w:t>
            </w:r>
            <w:r w:rsidRPr="00607A7A">
              <w:rPr>
                <w:rFonts w:eastAsia="Calibri"/>
                <w:color w:val="4D5156"/>
                <w:sz w:val="18"/>
                <w:szCs w:val="18"/>
                <w:shd w:val="clear" w:color="auto" w:fill="FFFFFF"/>
              </w:rPr>
              <w:t>indicado para cozinhas, banheiros, pias, azulejos, plástico, esmaltados, fogões,</w:t>
            </w:r>
            <w:r w:rsidRPr="00607A7A">
              <w:rPr>
                <w:rFonts w:eastAsia="Calibri"/>
                <w:color w:val="040C28"/>
                <w:sz w:val="18"/>
                <w:szCs w:val="18"/>
                <w:shd w:val="clear" w:color="auto" w:fill="FFFFFF" w:themeFill="background1"/>
              </w:rPr>
              <w:t xml:space="preserve"> com 2 vezes mais poder e resultados imbatíveis</w:t>
            </w:r>
            <w:r w:rsidRPr="00607A7A">
              <w:rPr>
                <w:rFonts w:eastAsia="Calibri"/>
                <w:color w:val="474747"/>
                <w:sz w:val="18"/>
                <w:szCs w:val="18"/>
                <w:shd w:val="clear" w:color="auto" w:fill="FFFFFF" w:themeFill="background1"/>
              </w:rPr>
              <w:t>.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 xml:space="preserve"> Frasco de 500 ml</w:t>
            </w:r>
            <w:r w:rsidRPr="00607A7A">
              <w:rPr>
                <w:rFonts w:eastAsia="Calibri"/>
                <w:sz w:val="18"/>
                <w:szCs w:val="18"/>
                <w:u w:val="single"/>
              </w:rPr>
              <w:t>.</w:t>
            </w:r>
            <w:r w:rsidRPr="00607A7A">
              <w:rPr>
                <w:rFonts w:eastAsia="Calibri"/>
                <w:sz w:val="18"/>
                <w:szCs w:val="18"/>
              </w:rPr>
              <w:t xml:space="preserve"> A embalagem deverá conter externamente os dados de identificação, procedência, número do </w:t>
            </w:r>
            <w:r w:rsidRPr="00607A7A">
              <w:rPr>
                <w:rFonts w:eastAsia="Calibri"/>
                <w:sz w:val="18"/>
                <w:szCs w:val="18"/>
              </w:rPr>
              <w:lastRenderedPageBreak/>
              <w:t xml:space="preserve">lote, validade e número de registro no Ministério da Saúde. </w:t>
            </w:r>
            <w:r w:rsidRPr="00607A7A">
              <w:rPr>
                <w:rFonts w:eastAsia="Calibri"/>
                <w:b/>
                <w:sz w:val="18"/>
                <w:szCs w:val="18"/>
              </w:rPr>
              <w:t>(Contendo 24 unidades na caixa).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93C9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C80896C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CX</w:t>
            </w:r>
          </w:p>
          <w:p w14:paraId="6A24DC9B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2330279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978F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2BD3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UAU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1381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132,00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115FB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660,00</w:t>
            </w:r>
          </w:p>
        </w:tc>
      </w:tr>
      <w:tr w:rsidR="00607A7A" w:rsidRPr="00607A7A" w14:paraId="73F50029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B2D87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215E499E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20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93B075E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SABONETE</w:t>
            </w:r>
            <w:r w:rsidRPr="00607A7A">
              <w:rPr>
                <w:rFonts w:eastAsia="Calibri"/>
                <w:b/>
                <w:sz w:val="18"/>
                <w:szCs w:val="18"/>
                <w:shd w:val="clear" w:color="auto" w:fill="FEF7E9"/>
              </w:rPr>
              <w:t xml:space="preserve"> - 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Para mãos, líquido, em refil,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>02 litros</w:t>
            </w:r>
            <w:r w:rsidRPr="00607A7A">
              <w:rPr>
                <w:rFonts w:eastAsia="Calibri"/>
                <w:sz w:val="18"/>
                <w:szCs w:val="18"/>
                <w:shd w:val="clear" w:color="auto" w:fill="FEF7E9"/>
              </w:rPr>
              <w:t xml:space="preserve">, glicerinado, neutro pH entre 7,0 a 7,5 fragrância agradável e suave, de baixa irritação dérmica, indicado para lavagem de mãos, sem ação antimicrobiana, devendo conter na sua formulação glicerina bidestilada (mínimo 2%). 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67A3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C4EE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AC39D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MEYORS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F288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22,00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2189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880,00</w:t>
            </w:r>
          </w:p>
        </w:tc>
      </w:tr>
      <w:tr w:rsidR="00607A7A" w:rsidRPr="00607A7A" w14:paraId="10623BD5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141969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331F9601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21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CA7B6E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SACO PLÁSTICO LIXO CAPACIDADE 30 LITROS</w:t>
            </w:r>
            <w:r w:rsidRPr="00607A7A">
              <w:rPr>
                <w:rFonts w:eastAsia="Calibri"/>
                <w:sz w:val="18"/>
                <w:szCs w:val="18"/>
              </w:rPr>
              <w:t xml:space="preserve"> - 6 micras, cor preta, largura 59, altura 62, de polipropileno. Aplicação: uso doméstico.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Pacote com 10 unidades.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E075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359CB9C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588EBB1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76AD227F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14F9B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1227D5B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1D3D757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59D0165E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70092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MAIS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DB48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2C66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59,,60</w:t>
            </w:r>
          </w:p>
        </w:tc>
      </w:tr>
      <w:tr w:rsidR="00607A7A" w:rsidRPr="00607A7A" w14:paraId="5AAF77C4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9E08C3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22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2E507" w14:textId="77777777" w:rsidR="00607A7A" w:rsidRPr="00607A7A" w:rsidRDefault="00607A7A" w:rsidP="00B63FF8">
            <w:pPr>
              <w:tabs>
                <w:tab w:val="left" w:pos="2700"/>
              </w:tabs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SACO PLÁSTICO LIXO CAPACIDADE 100 LITROS</w:t>
            </w:r>
            <w:r w:rsidRPr="00607A7A">
              <w:rPr>
                <w:rFonts w:eastAsia="Calibri"/>
                <w:sz w:val="18"/>
                <w:szCs w:val="18"/>
              </w:rPr>
              <w:t xml:space="preserve"> - 6 micras, cor preta, de polipropileno. Aplicação: uso doméstico.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Pacote com 10 unidades.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8FC4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52524B1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3A1791D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3A354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EDD9166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FE5A0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MAIS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8F070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4,49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CACD6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359,20</w:t>
            </w:r>
          </w:p>
        </w:tc>
      </w:tr>
      <w:tr w:rsidR="00607A7A" w:rsidRPr="00607A7A" w14:paraId="223412B5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274DE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23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A3A3F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SACO PLÁSTICO LIXO CAPACIDADE 50 LITROS</w:t>
            </w:r>
            <w:r w:rsidRPr="00607A7A">
              <w:rPr>
                <w:rFonts w:eastAsia="Calibri"/>
                <w:sz w:val="18"/>
                <w:szCs w:val="18"/>
              </w:rPr>
              <w:t xml:space="preserve">                   - 6 micras, cor preta, de polipropileno. Aplicação: uso doméstico.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Pacote com 10 unidades.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9554F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090A8A0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745EB9BC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85728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68048F1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11F2656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930E2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MAIS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45095F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54EFC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231,20</w:t>
            </w:r>
          </w:p>
        </w:tc>
      </w:tr>
      <w:tr w:rsidR="00607A7A" w:rsidRPr="00607A7A" w14:paraId="78196AE4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BE78A7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24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782C6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FFFFF" w:themeFill="background1"/>
              </w:rPr>
              <w:t>PEDRA SANITÁRIA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  <w:t xml:space="preserve"> </w:t>
            </w: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FFFFF" w:themeFill="background1"/>
              </w:rPr>
              <w:t xml:space="preserve">- </w:t>
            </w:r>
            <w:r w:rsidRPr="00607A7A">
              <w:rPr>
                <w:rFonts w:eastAsia="Calibri"/>
                <w:color w:val="040C28"/>
                <w:sz w:val="18"/>
                <w:szCs w:val="18"/>
                <w:shd w:val="clear" w:color="auto" w:fill="FFFFFF" w:themeFill="background1"/>
              </w:rPr>
              <w:t xml:space="preserve"> é um produto de higiene que serve pra eliminar bactérias, purificar água e acabar com os cheiros ruins que normalmente ficam no banheiro</w:t>
            </w:r>
            <w:r w:rsidRPr="00607A7A">
              <w:rPr>
                <w:rFonts w:eastAsia="Calibri"/>
                <w:color w:val="474747"/>
                <w:sz w:val="18"/>
                <w:szCs w:val="18"/>
                <w:shd w:val="clear" w:color="auto" w:fill="FFFFFF" w:themeFill="background1"/>
              </w:rPr>
              <w:t>. Tem vários formatos, cores e fragrâncias.</w:t>
            </w:r>
            <w:r w:rsidRPr="00607A7A">
              <w:rPr>
                <w:rFonts w:eastAsia="Calibri"/>
                <w:color w:val="4D5156"/>
                <w:sz w:val="18"/>
                <w:szCs w:val="18"/>
                <w:shd w:val="clear" w:color="auto" w:fill="FFFFFF"/>
              </w:rPr>
              <w:t xml:space="preserve"> 1 unidade contem de 25 gramas.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0B32F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2F76CFF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C1511EA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4F5D406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 xml:space="preserve">  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BCB8A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33C421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69C0B888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2174389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AA929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AZULIM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829E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BD8CF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105,00</w:t>
            </w:r>
          </w:p>
        </w:tc>
      </w:tr>
      <w:tr w:rsidR="00607A7A" w:rsidRPr="00607A7A" w14:paraId="1EE2C5FC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6AA0A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</w:p>
          <w:p w14:paraId="2055E2D4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25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9EBA467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FFFFF" w:themeFill="background1"/>
              </w:rPr>
              <w:t xml:space="preserve">FÓSFORO - </w:t>
            </w:r>
            <w:r w:rsidRPr="00607A7A">
              <w:rPr>
                <w:rFonts w:eastAsia="Calibri"/>
                <w:color w:val="666666"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607A7A">
              <w:rPr>
                <w:rFonts w:eastAsia="Calibri"/>
                <w:sz w:val="18"/>
                <w:szCs w:val="18"/>
                <w:shd w:val="clear" w:color="auto" w:fill="FFFFFF" w:themeFill="background1"/>
              </w:rPr>
              <w:t>Caixa de fósforo tem um formato 4,5cm de comprimento, 3,5cm de largura, e 1,5cm de altura com uma temperatura de em média 750 °C ao ser aceso, depois que essa reação acontece, há a liberação de calor e oxigênio, por fim, diminui a chama até se apagar. B</w:t>
            </w:r>
            <w:r w:rsidRPr="00607A7A">
              <w:rPr>
                <w:rFonts w:eastAsia="Calibri"/>
                <w:sz w:val="18"/>
                <w:szCs w:val="18"/>
                <w:shd w:val="clear" w:color="auto" w:fill="FFFFFF"/>
              </w:rPr>
              <w:t>om custo benefício e resistentes para acender as chamas de fogões, fornos, churrasqueiras e mais.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F8C3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 xml:space="preserve">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E348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0F3FC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GABOARDI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0CCA16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1890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17,50</w:t>
            </w:r>
          </w:p>
        </w:tc>
      </w:tr>
      <w:tr w:rsidR="00607A7A" w:rsidRPr="00607A7A" w14:paraId="1AC79FB3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21282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26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1D0DC0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VASSOURA DE PALHA</w:t>
            </w:r>
            <w:r w:rsidRPr="00607A7A">
              <w:rPr>
                <w:rFonts w:eastAsia="Calibri"/>
                <w:sz w:val="18"/>
                <w:szCs w:val="18"/>
              </w:rPr>
              <w:t xml:space="preserve"> - Vassoura com palhas de coco; com a base de 30 (trinta) centímetros; com cabo de madeira.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5306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0F3FAFD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9E10A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5293753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C6F1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40C3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4FC16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35,00</w:t>
            </w:r>
          </w:p>
        </w:tc>
      </w:tr>
      <w:tr w:rsidR="00607A7A" w:rsidRPr="00607A7A" w14:paraId="224F5B37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66958" w14:textId="77777777" w:rsidR="00607A7A" w:rsidRPr="00607A7A" w:rsidRDefault="00607A7A" w:rsidP="00607A7A">
            <w:pPr>
              <w:spacing w:after="160" w:line="259" w:lineRule="auto"/>
              <w:ind w:left="-851" w:firstLine="851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27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45492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  <w:shd w:val="clear" w:color="auto" w:fill="FEF7E9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</w:rPr>
              <w:t>VASSOURA PIAÇAVA</w:t>
            </w:r>
            <w:r w:rsidRPr="00607A7A">
              <w:rPr>
                <w:rFonts w:eastAsia="Calibri"/>
                <w:sz w:val="18"/>
                <w:szCs w:val="18"/>
              </w:rPr>
              <w:t xml:space="preserve"> - Base de 20 centímetros, com cerdas de piaçava; com base de 20 (vinte) centímetros; com cabo de madeira.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D4BC4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0792B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52DBA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820DF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1DEDB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40,00</w:t>
            </w:r>
          </w:p>
        </w:tc>
      </w:tr>
      <w:tr w:rsidR="00607A7A" w:rsidRPr="00607A7A" w14:paraId="36B7B6F2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6B16C9" w14:textId="77777777" w:rsidR="00607A7A" w:rsidRPr="00607A7A" w:rsidRDefault="00607A7A" w:rsidP="00607A7A">
            <w:pPr>
              <w:spacing w:after="160" w:line="259" w:lineRule="auto"/>
              <w:ind w:left="-284" w:right="-250" w:firstLine="2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5F3A2" w14:textId="77777777" w:rsidR="00607A7A" w:rsidRPr="00607A7A" w:rsidRDefault="00607A7A" w:rsidP="00B63FF8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18"/>
                <w:szCs w:val="18"/>
                <w:shd w:val="clear" w:color="auto" w:fill="FAFAFA"/>
                <w:lang w:eastAsia="en-US"/>
              </w:rPr>
            </w:pPr>
            <w:r w:rsidRPr="00607A7A">
              <w:rPr>
                <w:rFonts w:eastAsia="Calibri"/>
                <w:b/>
                <w:color w:val="000000"/>
                <w:sz w:val="18"/>
                <w:szCs w:val="18"/>
                <w:u w:val="single"/>
                <w:shd w:val="clear" w:color="auto" w:fill="FAFAFA"/>
                <w:lang w:eastAsia="en-US"/>
              </w:rPr>
              <w:t>ÁLCOOL GEL -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 xml:space="preserve"> </w:t>
            </w:r>
            <w:r w:rsidRPr="00607A7A">
              <w:rPr>
                <w:rFonts w:eastAsia="Calibri"/>
                <w:color w:val="000000"/>
                <w:sz w:val="18"/>
                <w:szCs w:val="18"/>
                <w:lang w:eastAsia="en-US"/>
              </w:rPr>
              <w:t>Álcool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 xml:space="preserve"> em Gel anticéptico 70%, para </w:t>
            </w:r>
            <w:r w:rsidRPr="00607A7A">
              <w:rPr>
                <w:rFonts w:eastAsia="Calibri"/>
                <w:b/>
                <w:color w:val="000000"/>
                <w:sz w:val="18"/>
                <w:szCs w:val="18"/>
                <w:shd w:val="clear" w:color="auto" w:fill="FAFAFA"/>
                <w:lang w:eastAsia="en-US"/>
              </w:rPr>
              <w:t>higienização das mãos.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 xml:space="preserve"> Certificado INMETRO e Norma ABNT 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lastRenderedPageBreak/>
              <w:t xml:space="preserve">NBR 5991. </w:t>
            </w:r>
            <w:r w:rsidRPr="00607A7A">
              <w:rPr>
                <w:rFonts w:eastAsia="Calibri"/>
                <w:b/>
                <w:color w:val="000000"/>
                <w:sz w:val="18"/>
                <w:szCs w:val="18"/>
                <w:u w:val="single"/>
                <w:shd w:val="clear" w:color="auto" w:fill="FAFAFA"/>
                <w:lang w:eastAsia="en-US"/>
              </w:rPr>
              <w:t>Embalagem plástica de 500 gramas</w:t>
            </w:r>
            <w:r w:rsidRPr="00607A7A">
              <w:rPr>
                <w:rFonts w:eastAsia="Calibri"/>
                <w:b/>
                <w:color w:val="000000"/>
                <w:sz w:val="18"/>
                <w:szCs w:val="18"/>
                <w:shd w:val="clear" w:color="auto" w:fill="FAFAFA"/>
                <w:lang w:eastAsia="en-US"/>
              </w:rPr>
              <w:t>,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 xml:space="preserve"> contendo o nome do fabricante, data de fabricação e prazo de validade.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79954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lastRenderedPageBreak/>
              <w:t xml:space="preserve"> 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ACBA3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2D2A7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MEYORS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8317A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EF9F3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100,00</w:t>
            </w:r>
          </w:p>
        </w:tc>
      </w:tr>
      <w:tr w:rsidR="00607A7A" w:rsidRPr="00607A7A" w14:paraId="3548A72D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22952" w14:textId="77777777" w:rsidR="00607A7A" w:rsidRPr="00607A7A" w:rsidRDefault="00607A7A" w:rsidP="00607A7A">
            <w:pPr>
              <w:spacing w:after="160" w:line="259" w:lineRule="auto"/>
              <w:ind w:left="-284" w:right="-250" w:firstLine="2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25280C9A" w14:textId="77777777" w:rsidR="00607A7A" w:rsidRPr="00607A7A" w:rsidRDefault="00607A7A" w:rsidP="00607A7A">
            <w:pPr>
              <w:spacing w:after="160" w:line="259" w:lineRule="auto"/>
              <w:ind w:left="-284" w:right="-250" w:firstLine="2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sz w:val="18"/>
                <w:szCs w:val="18"/>
              </w:rPr>
              <w:t>29</w:t>
            </w:r>
          </w:p>
          <w:p w14:paraId="0C78334F" w14:textId="77777777" w:rsidR="00607A7A" w:rsidRPr="00607A7A" w:rsidRDefault="00607A7A" w:rsidP="00607A7A">
            <w:pPr>
              <w:spacing w:after="160" w:line="259" w:lineRule="auto"/>
              <w:ind w:left="-284" w:right="-250" w:firstLine="2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51C7C" w14:textId="77777777" w:rsidR="00607A7A" w:rsidRPr="00607A7A" w:rsidRDefault="00607A7A" w:rsidP="00B63FF8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sz w:val="18"/>
                <w:szCs w:val="18"/>
                <w:shd w:val="clear" w:color="auto" w:fill="FAFAFA"/>
                <w:lang w:eastAsia="en-US"/>
              </w:rPr>
            </w:pPr>
            <w:r w:rsidRPr="00607A7A">
              <w:rPr>
                <w:rFonts w:eastAsia="Calibri"/>
                <w:b/>
                <w:color w:val="000000"/>
                <w:sz w:val="18"/>
                <w:szCs w:val="18"/>
                <w:u w:val="single"/>
                <w:shd w:val="clear" w:color="auto" w:fill="FAFAFA"/>
                <w:lang w:eastAsia="en-US"/>
              </w:rPr>
              <w:t>ÁLCOOL LÍQUIDO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 xml:space="preserve"> - Álcool Isopropílico. </w:t>
            </w:r>
            <w:r w:rsidRPr="00607A7A">
              <w:rPr>
                <w:rFonts w:eastAsia="Calibri"/>
                <w:b/>
                <w:color w:val="000000"/>
                <w:sz w:val="18"/>
                <w:szCs w:val="18"/>
                <w:shd w:val="clear" w:color="auto" w:fill="FAFAFA"/>
                <w:lang w:eastAsia="en-US"/>
              </w:rPr>
              <w:t>higienizador de equipamentos.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 xml:space="preserve"> </w:t>
            </w:r>
            <w:r w:rsidRPr="00607A7A">
              <w:rPr>
                <w:rFonts w:eastAsia="Calibr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 xml:space="preserve">Certificado INMETRO e Norma ABNT NBR 5991. </w:t>
            </w:r>
            <w:r w:rsidRPr="00607A7A">
              <w:rPr>
                <w:rFonts w:eastAsia="Calibri"/>
                <w:b/>
                <w:color w:val="000000"/>
                <w:sz w:val="18"/>
                <w:szCs w:val="18"/>
                <w:u w:val="single"/>
                <w:shd w:val="clear" w:color="auto" w:fill="FAFAFA"/>
                <w:lang w:eastAsia="en-US"/>
              </w:rPr>
              <w:t>Embalagem plástica de 1000 ml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>, contendo o nome do fabricante, data de fabricação e prazo de validade.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2C97E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04F5E20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 xml:space="preserve"> 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DD55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EB870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FLAMAGE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652E3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6C32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1.000,00</w:t>
            </w:r>
          </w:p>
        </w:tc>
      </w:tr>
      <w:tr w:rsidR="00607A7A" w:rsidRPr="00607A7A" w14:paraId="48CBE158" w14:textId="77777777" w:rsidTr="00B63FF8">
        <w:trPr>
          <w:trHeight w:val="13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22930" w14:textId="77777777" w:rsidR="00607A7A" w:rsidRPr="00607A7A" w:rsidRDefault="00607A7A" w:rsidP="00607A7A">
            <w:pPr>
              <w:spacing w:after="160" w:line="259" w:lineRule="auto"/>
              <w:ind w:left="-284" w:right="-250" w:firstLine="2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2E6FC" w14:textId="77777777" w:rsidR="00607A7A" w:rsidRPr="00607A7A" w:rsidRDefault="00607A7A" w:rsidP="00B63FF8">
            <w:pPr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</w:pPr>
            <w:r w:rsidRPr="00607A7A">
              <w:rPr>
                <w:rFonts w:eastAsia="Calibri"/>
                <w:b/>
                <w:color w:val="000000"/>
                <w:sz w:val="18"/>
                <w:szCs w:val="18"/>
                <w:u w:val="single"/>
                <w:shd w:val="clear" w:color="auto" w:fill="FAFAFA"/>
                <w:lang w:eastAsia="en-US"/>
              </w:rPr>
              <w:t>ÁLCOOL ETÍLICO HIDRATADO LÍQUIDO –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 xml:space="preserve"> Limpeza.  Certificado INMETRO e Norma ABNT NBR 5991. </w:t>
            </w:r>
            <w:r w:rsidRPr="00607A7A">
              <w:rPr>
                <w:rFonts w:eastAsia="Calibri"/>
                <w:b/>
                <w:color w:val="000000"/>
                <w:sz w:val="18"/>
                <w:szCs w:val="18"/>
                <w:u w:val="single"/>
                <w:shd w:val="clear" w:color="auto" w:fill="FAFAFA"/>
                <w:lang w:eastAsia="en-US"/>
              </w:rPr>
              <w:t>Embalagem plástica de 1000 ml</w:t>
            </w:r>
            <w:r w:rsidRPr="00607A7A">
              <w:rPr>
                <w:rFonts w:eastAsia="Calibri"/>
                <w:bCs/>
                <w:color w:val="000000"/>
                <w:sz w:val="18"/>
                <w:szCs w:val="18"/>
                <w:shd w:val="clear" w:color="auto" w:fill="FAFAFA"/>
                <w:lang w:eastAsia="en-US"/>
              </w:rPr>
              <w:t>, contendo o nome do fabricante, data de fabricação e prazo de validade.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4358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7F15552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18BD7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</w:p>
          <w:p w14:paraId="4F0EB7E8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2226A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MEYORS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EFBE7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273A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130,00</w:t>
            </w:r>
          </w:p>
        </w:tc>
      </w:tr>
      <w:tr w:rsidR="00607A7A" w:rsidRPr="00607A7A" w14:paraId="19A9B002" w14:textId="77777777" w:rsidTr="00B63FF8">
        <w:trPr>
          <w:trHeight w:val="1930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0B815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5AF2EE5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34ADA0D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03FF7AC0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7B14BEC9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81735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sz w:val="18"/>
                <w:szCs w:val="18"/>
                <w:u w:val="single"/>
                <w:shd w:val="clear" w:color="auto" w:fill="F2F2F2" w:themeFill="background1" w:themeFillShade="F2"/>
              </w:rPr>
              <w:t xml:space="preserve">COPO DESCARTÁVEL - </w:t>
            </w:r>
            <w:r w:rsidRPr="00607A7A">
              <w:rPr>
                <w:rFonts w:eastAsia="Calibri"/>
                <w:color w:val="1F1F1F"/>
                <w:sz w:val="18"/>
                <w:szCs w:val="18"/>
                <w:shd w:val="clear" w:color="auto" w:fill="F2F2F2" w:themeFill="background1" w:themeFillShade="F2"/>
              </w:rPr>
              <w:t xml:space="preserve"> O copo plástico de 200ml </w:t>
            </w:r>
            <w:r w:rsidRPr="00607A7A">
              <w:rPr>
                <w:rFonts w:eastAsia="Calibri"/>
                <w:color w:val="000000" w:themeColor="text1"/>
                <w:sz w:val="18"/>
                <w:szCs w:val="18"/>
                <w:shd w:val="clear" w:color="auto" w:fill="F2F2F2" w:themeFill="background1" w:themeFillShade="F2"/>
              </w:rPr>
              <w:t>descartável é resistente a vários tipos de líquido</w:t>
            </w:r>
            <w:r w:rsidRPr="00607A7A">
              <w:rPr>
                <w:rFonts w:eastAsia="Calibri"/>
                <w:color w:val="000000" w:themeColor="text1"/>
                <w:sz w:val="18"/>
                <w:szCs w:val="18"/>
                <w:shd w:val="clear" w:color="auto" w:fill="FFFFFF"/>
              </w:rPr>
              <w:t xml:space="preserve">. </w:t>
            </w:r>
            <w:r w:rsidRPr="00607A7A">
              <w:rPr>
                <w:rFonts w:eastAsia="Calibri"/>
                <w:color w:val="1F1F1F"/>
                <w:sz w:val="18"/>
                <w:szCs w:val="18"/>
                <w:shd w:val="clear" w:color="auto" w:fill="FFFFFF"/>
              </w:rPr>
              <w:t xml:space="preserve">Ideal para ser utilizado em escritórios, refeitórios, cantinas, mecânicas, Salas Comerciais, etc. Disponível em </w:t>
            </w:r>
            <w:r w:rsidRPr="00607A7A">
              <w:rPr>
                <w:rFonts w:eastAsia="Calibri"/>
                <w:b/>
                <w:color w:val="1F1F1F"/>
                <w:sz w:val="18"/>
                <w:szCs w:val="18"/>
                <w:shd w:val="clear" w:color="auto" w:fill="FFFFFF"/>
              </w:rPr>
              <w:t>embalagem de 100</w:t>
            </w:r>
            <w:r w:rsidRPr="00607A7A">
              <w:rPr>
                <w:rFonts w:eastAsia="Calibri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 w:rsidRPr="00607A7A">
              <w:rPr>
                <w:rFonts w:eastAsia="Calibri"/>
                <w:b/>
                <w:color w:val="1F1F1F"/>
                <w:sz w:val="18"/>
                <w:szCs w:val="18"/>
                <w:shd w:val="clear" w:color="auto" w:fill="FFFFFF"/>
              </w:rPr>
              <w:t>unidades</w:t>
            </w:r>
            <w:r w:rsidRPr="00607A7A">
              <w:rPr>
                <w:rFonts w:eastAsia="Calibri"/>
                <w:color w:val="1F1F1F"/>
                <w:sz w:val="18"/>
                <w:szCs w:val="18"/>
                <w:shd w:val="clear" w:color="auto" w:fill="FFFFFF"/>
              </w:rPr>
              <w:t xml:space="preserve"> ou </w:t>
            </w:r>
            <w:r w:rsidRPr="00607A7A">
              <w:rPr>
                <w:rFonts w:eastAsia="Calibri"/>
                <w:b/>
                <w:color w:val="1F1F1F"/>
                <w:sz w:val="18"/>
                <w:szCs w:val="18"/>
                <w:shd w:val="clear" w:color="auto" w:fill="FFFFFF"/>
              </w:rPr>
              <w:t>caixa com 2.500 unidades.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F459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13A76746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CX</w:t>
            </w:r>
          </w:p>
          <w:p w14:paraId="18319E0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42876155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5EADD2F8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5795B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D938A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ISOCOPOS/TOTALPLAST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1FC29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3817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1.200,00</w:t>
            </w:r>
          </w:p>
        </w:tc>
      </w:tr>
      <w:tr w:rsidR="00607A7A" w:rsidRPr="00607A7A" w14:paraId="2041B60D" w14:textId="77777777" w:rsidTr="00B63FF8">
        <w:trPr>
          <w:trHeight w:val="1503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1FC0B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1BBEF822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0841E46E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62E50CA7" w14:textId="77777777" w:rsidR="00607A7A" w:rsidRPr="00607A7A" w:rsidRDefault="00607A7A" w:rsidP="00607A7A">
            <w:pPr>
              <w:spacing w:after="160" w:line="259" w:lineRule="auto"/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34175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Cs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  <w:u w:val="single"/>
              </w:rPr>
              <w:t>PRATO DESCARTÁVEL GRANDE</w:t>
            </w:r>
            <w:r w:rsidRPr="00607A7A">
              <w:rPr>
                <w:rFonts w:eastAsia="Calibri"/>
                <w:color w:val="4D5156"/>
                <w:sz w:val="18"/>
                <w:szCs w:val="18"/>
                <w:u w:val="single"/>
                <w:lang w:val="pt-PT"/>
              </w:rPr>
              <w:t xml:space="preserve"> -  </w:t>
            </w:r>
            <w:r w:rsidRPr="00607A7A">
              <w:rPr>
                <w:rFonts w:eastAsia="Calibri"/>
                <w:color w:val="000000" w:themeColor="text1"/>
                <w:sz w:val="18"/>
                <w:szCs w:val="18"/>
                <w:lang w:val="pt-PT"/>
              </w:rPr>
              <w:t>Raso - Branco, 25cm de diâmetro, ideal para pequenas refeições, salgados, doce e outros similares.</w:t>
            </w:r>
            <w:r w:rsidRPr="00607A7A">
              <w:rPr>
                <w:rFonts w:eastAsia="Calibri"/>
                <w:color w:val="000000" w:themeColor="text1"/>
                <w:sz w:val="18"/>
                <w:szCs w:val="18"/>
                <w:shd w:val="clear" w:color="auto" w:fill="FFFFFF"/>
              </w:rPr>
              <w:t xml:space="preserve">Com praticidade e higiene. </w:t>
            </w:r>
            <w:r w:rsidRPr="00607A7A">
              <w:rPr>
                <w:rFonts w:eastAsia="Calibri"/>
                <w:b/>
                <w:color w:val="000000" w:themeColor="text1"/>
                <w:sz w:val="18"/>
                <w:szCs w:val="18"/>
                <w:shd w:val="clear" w:color="auto" w:fill="FFFFFF"/>
              </w:rPr>
              <w:t>(Contendo 10 unidades por</w:t>
            </w:r>
            <w:r w:rsidRPr="00607A7A">
              <w:rPr>
                <w:rFonts w:eastAsia="Calibri"/>
                <w:b/>
                <w:color w:val="000000" w:themeColor="text1"/>
                <w:sz w:val="18"/>
                <w:szCs w:val="18"/>
                <w:lang w:val="pt-PT"/>
              </w:rPr>
              <w:t xml:space="preserve"> Pacote.)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23B12F" w14:textId="0A7FF466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F3749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CB8F14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STRAWPLAST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D3CD924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6322FB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120,00</w:t>
            </w:r>
          </w:p>
        </w:tc>
      </w:tr>
      <w:tr w:rsidR="00607A7A" w:rsidRPr="00607A7A" w14:paraId="17E10321" w14:textId="77777777" w:rsidTr="00B63FF8">
        <w:trPr>
          <w:trHeight w:val="76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F1D36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3F482FF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  <w:p w14:paraId="4F6437B9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              33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BA81C2" w14:textId="77777777" w:rsidR="00607A7A" w:rsidRPr="00607A7A" w:rsidRDefault="00607A7A" w:rsidP="00B63FF8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  <w:u w:val="single"/>
              </w:rPr>
            </w:pP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  <w:u w:val="single"/>
              </w:rPr>
              <w:t xml:space="preserve">PRATO DESCARTÁVEL PEQUENO </w:t>
            </w: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- </w:t>
            </w:r>
            <w:r w:rsidRPr="00607A7A">
              <w:rPr>
                <w:rFonts w:eastAsia="Calibri"/>
                <w:color w:val="4D5156"/>
                <w:sz w:val="18"/>
                <w:szCs w:val="18"/>
                <w:lang w:val="pt-PT"/>
              </w:rPr>
              <w:t> </w:t>
            </w:r>
            <w:r w:rsidRPr="00607A7A">
              <w:rPr>
                <w:rFonts w:eastAsia="Calibri"/>
                <w:color w:val="000000" w:themeColor="text1"/>
                <w:sz w:val="18"/>
                <w:szCs w:val="18"/>
                <w:lang w:val="pt-PT"/>
              </w:rPr>
              <w:t>Raso, Branco, 21cm de diâmetro Pacote com 10 unidades -  Ideal para pequenas refeições, salgados, doce e outros similares.</w:t>
            </w:r>
            <w:r w:rsidRPr="00607A7A">
              <w:rPr>
                <w:rFonts w:eastAsia="Calibri"/>
                <w:color w:val="000000" w:themeColor="text1"/>
                <w:sz w:val="18"/>
                <w:szCs w:val="18"/>
                <w:shd w:val="clear" w:color="auto" w:fill="FFFFFF"/>
              </w:rPr>
              <w:t>Com praticidade e higiene.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051A3B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 xml:space="preserve"> 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3F21FA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076976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STRAWPLAST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6658E16" w14:textId="77777777" w:rsidR="00607A7A" w:rsidRPr="00607A7A" w:rsidRDefault="00607A7A" w:rsidP="00607A7A">
            <w:pPr>
              <w:spacing w:after="160" w:line="259" w:lineRule="auto"/>
              <w:ind w:right="30" w:firstLine="36"/>
              <w:jc w:val="center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3,00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108C10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30,00</w:t>
            </w:r>
          </w:p>
        </w:tc>
      </w:tr>
      <w:tr w:rsidR="00607A7A" w:rsidRPr="00607A7A" w14:paraId="2A5F992A" w14:textId="77777777" w:rsidTr="00B63FF8">
        <w:trPr>
          <w:trHeight w:val="76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41D29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  <w:p w14:paraId="2E37ECC1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3282670E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4FB84DB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6C8B3AB4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3457EC93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2C1B8D8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 xml:space="preserve">          34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10805B" w14:textId="77777777" w:rsidR="00607A7A" w:rsidRPr="00607A7A" w:rsidRDefault="00607A7A" w:rsidP="00B63FF8">
            <w:pPr>
              <w:shd w:val="clear" w:color="auto" w:fill="FFFFFF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607A7A"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COLHER DESCARTÁVEL - </w:t>
            </w:r>
            <w:r w:rsidRPr="00607A7A">
              <w:rPr>
                <w:rFonts w:eastAsia="Times New Roman"/>
                <w:sz w:val="18"/>
                <w:szCs w:val="18"/>
              </w:rPr>
              <w:t>Colher descartável de plástico reforçado. Ideal para utilização em refeições rápidas, lanches e sobremesas. Pode ser utilizada no comércio, ambiente de trabalho ou eventos. Material: Poliestireno e pigmentos de alta pureza. Validade: (</w:t>
            </w:r>
            <w:r w:rsidRPr="00607A7A">
              <w:rPr>
                <w:rFonts w:eastAsia="Times New Roman"/>
                <w:b/>
                <w:sz w:val="18"/>
                <w:szCs w:val="18"/>
              </w:rPr>
              <w:t>Contendo 50 colheres por pacote).</w:t>
            </w:r>
            <w:r w:rsidRPr="00607A7A">
              <w:rPr>
                <w:rFonts w:eastAsia="Times New Roman"/>
                <w:sz w:val="18"/>
                <w:szCs w:val="18"/>
              </w:rPr>
              <w:t>5 anos.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B0259D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t xml:space="preserve"> 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E2D4DAA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093D63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STRAWPLAST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84D582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                   </w:t>
            </w:r>
          </w:p>
          <w:p w14:paraId="4EFFAE33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               </w:t>
            </w:r>
          </w:p>
          <w:p w14:paraId="41CAA96D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5,50</w:t>
            </w:r>
          </w:p>
          <w:p w14:paraId="16D29EB4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</w:p>
          <w:p w14:paraId="291F2CA5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</w:p>
          <w:p w14:paraId="2C0073D5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   </w:t>
            </w:r>
          </w:p>
          <w:p w14:paraId="28688D92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            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0BCFB0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362B6EE0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3B495C58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08687510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27,50</w:t>
            </w:r>
          </w:p>
        </w:tc>
      </w:tr>
      <w:tr w:rsidR="00607A7A" w:rsidRPr="00607A7A" w14:paraId="780E5A94" w14:textId="77777777" w:rsidTr="00B63FF8">
        <w:trPr>
          <w:trHeight w:val="76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83BC7F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  <w:p w14:paraId="6D7989A1" w14:textId="115DC139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 xml:space="preserve">       35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A1C5FE" w14:textId="77777777" w:rsidR="00607A7A" w:rsidRPr="00607A7A" w:rsidRDefault="00607A7A" w:rsidP="00B63FF8">
            <w:pPr>
              <w:shd w:val="clear" w:color="auto" w:fill="FFFFFF"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607A7A"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GARFO DESCARTÁVEL - </w:t>
            </w:r>
            <w:r w:rsidRPr="00607A7A">
              <w:rPr>
                <w:rFonts w:eastAsia="Times New Roman"/>
                <w:sz w:val="18"/>
                <w:szCs w:val="18"/>
                <w:shd w:val="clear" w:color="auto" w:fill="FFFFFF"/>
              </w:rPr>
              <w:t xml:space="preserve">Garfo descartável de plástico reforçado. Ideal para utilização em refeições rápidas, lanches e sobremesas. Pode ser utilizado em casa, no comércio, ambiente de trabalho ou eventos. </w:t>
            </w:r>
            <w:r w:rsidRPr="00607A7A">
              <w:rPr>
                <w:rFonts w:eastAsia="Times New Roman"/>
                <w:sz w:val="18"/>
                <w:szCs w:val="18"/>
              </w:rPr>
              <w:t xml:space="preserve">Material: Poliestireno </w:t>
            </w:r>
            <w:r w:rsidRPr="00607A7A">
              <w:rPr>
                <w:rFonts w:eastAsia="Times New Roman"/>
                <w:sz w:val="18"/>
                <w:szCs w:val="18"/>
              </w:rPr>
              <w:lastRenderedPageBreak/>
              <w:t>e pigmentos de alta pureza. (</w:t>
            </w:r>
            <w:r w:rsidRPr="00607A7A">
              <w:rPr>
                <w:rFonts w:eastAsia="Times New Roman"/>
                <w:b/>
                <w:sz w:val="18"/>
                <w:szCs w:val="18"/>
              </w:rPr>
              <w:t>Contendo 50 Garfos por pacote).</w:t>
            </w:r>
            <w:r w:rsidRPr="00607A7A">
              <w:rPr>
                <w:rFonts w:eastAsia="Times New Roman"/>
                <w:sz w:val="18"/>
                <w:szCs w:val="18"/>
              </w:rPr>
              <w:t xml:space="preserve"> Validade: 5 anos.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410871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Cs/>
                <w:color w:val="000000"/>
                <w:sz w:val="18"/>
                <w:szCs w:val="18"/>
              </w:rPr>
              <w:lastRenderedPageBreak/>
              <w:t xml:space="preserve"> 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5171D6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88FBBB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STRAWPLAST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D2DF85E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</w:p>
          <w:p w14:paraId="679E1A45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                 </w:t>
            </w:r>
          </w:p>
          <w:p w14:paraId="3762A71A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</w:p>
          <w:p w14:paraId="5EB168B6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5,50</w:t>
            </w:r>
          </w:p>
          <w:p w14:paraId="570AE6E8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</w:p>
          <w:p w14:paraId="5849357C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</w:p>
          <w:p w14:paraId="0B95C2C5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        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B5DC88D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27E3798E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5CBAF621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0B813D03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27,50</w:t>
            </w:r>
          </w:p>
        </w:tc>
      </w:tr>
      <w:tr w:rsidR="00607A7A" w:rsidRPr="00607A7A" w14:paraId="6EACA29C" w14:textId="77777777" w:rsidTr="00B63FF8">
        <w:trPr>
          <w:trHeight w:val="76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B5CC56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</w:p>
          <w:p w14:paraId="2E6CE0BA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     36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F5FF1D" w14:textId="77777777" w:rsidR="00607A7A" w:rsidRPr="00607A7A" w:rsidRDefault="00607A7A" w:rsidP="00B63FF8">
            <w:pPr>
              <w:shd w:val="clear" w:color="auto" w:fill="FFFFFF"/>
              <w:jc w:val="both"/>
              <w:rPr>
                <w:rFonts w:eastAsia="Times New Roman"/>
                <w:color w:val="4D5156"/>
                <w:sz w:val="18"/>
                <w:szCs w:val="18"/>
                <w:shd w:val="clear" w:color="auto" w:fill="FFFFFF"/>
              </w:rPr>
            </w:pPr>
            <w:r w:rsidRPr="00607A7A"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ÁGUA MINERAL  </w:t>
            </w:r>
            <w:r w:rsidRPr="00607A7A">
              <w:rPr>
                <w:rFonts w:eastAsia="Times New Roman"/>
                <w:color w:val="4D5156"/>
                <w:sz w:val="18"/>
                <w:szCs w:val="18"/>
                <w:shd w:val="clear" w:color="auto" w:fill="FFFFFF"/>
              </w:rPr>
              <w:t xml:space="preserve"> - </w:t>
            </w:r>
            <w:r w:rsidRPr="00607A7A">
              <w:rPr>
                <w:rFonts w:eastAsia="Times New Roman"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  <w:r w:rsidRPr="00607A7A">
              <w:rPr>
                <w:rFonts w:eastAsia="Times New Roman"/>
                <w:bCs/>
                <w:i/>
                <w:iCs/>
                <w:color w:val="000000" w:themeColor="text1"/>
                <w:sz w:val="18"/>
                <w:szCs w:val="18"/>
                <w:shd w:val="clear" w:color="auto" w:fill="FFFFFF"/>
              </w:rPr>
              <w:t>Água mineral</w:t>
            </w:r>
            <w:r w:rsidRPr="00607A7A">
              <w:rPr>
                <w:rFonts w:eastAsia="Times New Roman"/>
                <w:color w:val="000000" w:themeColor="text1"/>
                <w:sz w:val="18"/>
                <w:szCs w:val="18"/>
                <w:shd w:val="clear" w:color="auto" w:fill="FFFFFF"/>
              </w:rPr>
              <w:t> em galão de </w:t>
            </w:r>
            <w:r w:rsidRPr="00607A7A">
              <w:rPr>
                <w:rFonts w:eastAsia="Times New Roman"/>
                <w:bCs/>
                <w:i/>
                <w:iCs/>
                <w:color w:val="000000" w:themeColor="text1"/>
                <w:sz w:val="18"/>
                <w:szCs w:val="18"/>
                <w:shd w:val="clear" w:color="auto" w:fill="FFFFFF"/>
              </w:rPr>
              <w:t>20 litros</w:t>
            </w:r>
            <w:r w:rsidRPr="00607A7A">
              <w:rPr>
                <w:rFonts w:eastAsia="Times New Roman"/>
                <w:color w:val="000000" w:themeColor="text1"/>
                <w:sz w:val="18"/>
                <w:szCs w:val="18"/>
                <w:shd w:val="clear" w:color="auto" w:fill="FFFFFF"/>
              </w:rPr>
              <w:t>, Peso: </w:t>
            </w:r>
            <w:r w:rsidRPr="00607A7A">
              <w:rPr>
                <w:rFonts w:eastAsia="Times New Roman"/>
                <w:color w:val="000000" w:themeColor="text1"/>
                <w:sz w:val="18"/>
                <w:szCs w:val="18"/>
                <w:shd w:val="clear" w:color="auto" w:fill="FFFFFF" w:themeFill="background1"/>
              </w:rPr>
              <w:t>20 kg</w:t>
            </w:r>
            <w:r w:rsidRPr="00607A7A">
              <w:rPr>
                <w:rFonts w:eastAsia="Times New Roman"/>
                <w:color w:val="000000" w:themeColor="text1"/>
                <w:sz w:val="18"/>
                <w:szCs w:val="18"/>
                <w:shd w:val="clear" w:color="auto" w:fill="FFFFFF"/>
              </w:rPr>
              <w:t>. Dimensões: 27 x 50 cm.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BECBA2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EC39D8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160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73CA77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12B1D82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14,00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CA66533" w14:textId="77777777" w:rsidR="00990EEE" w:rsidRDefault="00990EEE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4E17DBBE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2.240,00</w:t>
            </w:r>
          </w:p>
          <w:p w14:paraId="0455E7DC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</w:tc>
      </w:tr>
      <w:tr w:rsidR="00607A7A" w:rsidRPr="00607A7A" w14:paraId="373DD3C0" w14:textId="77777777" w:rsidTr="00B63FF8">
        <w:trPr>
          <w:trHeight w:val="768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E723A5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114F5D3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  </w:t>
            </w:r>
          </w:p>
          <w:p w14:paraId="2CB7CC97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bCs/>
                <w:color w:val="000000"/>
                <w:sz w:val="18"/>
                <w:szCs w:val="18"/>
              </w:rPr>
            </w:pPr>
            <w:r w:rsidRPr="00607A7A">
              <w:rPr>
                <w:rFonts w:eastAsia="Calibri"/>
                <w:b/>
                <w:bCs/>
                <w:color w:val="000000"/>
                <w:sz w:val="18"/>
                <w:szCs w:val="18"/>
              </w:rPr>
              <w:t xml:space="preserve">    37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308CE2" w14:textId="77777777" w:rsidR="00607A7A" w:rsidRPr="00607A7A" w:rsidRDefault="00607A7A" w:rsidP="00B63FF8">
            <w:pPr>
              <w:shd w:val="clear" w:color="auto" w:fill="FFFFFF"/>
              <w:jc w:val="both"/>
              <w:rPr>
                <w:rFonts w:eastAsia="Times New Roman"/>
                <w:b/>
                <w:bCs/>
                <w:i/>
                <w:iCs/>
                <w:color w:val="5F6368"/>
                <w:sz w:val="18"/>
                <w:szCs w:val="18"/>
                <w:shd w:val="clear" w:color="auto" w:fill="FFFFFF"/>
              </w:rPr>
            </w:pPr>
            <w:r w:rsidRPr="00607A7A"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GUARDANAPOS DE PAPEL- </w:t>
            </w:r>
            <w:r w:rsidRPr="00607A7A">
              <w:rPr>
                <w:rFonts w:eastAsia="Times New Roman"/>
                <w:b/>
                <w:bCs/>
                <w:i/>
                <w:iCs/>
                <w:color w:val="5F6368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3B996D47" w14:textId="77777777" w:rsidR="00607A7A" w:rsidRPr="00607A7A" w:rsidRDefault="00607A7A" w:rsidP="00B63FF8">
            <w:pPr>
              <w:shd w:val="clear" w:color="auto" w:fill="FFFFFF"/>
              <w:jc w:val="both"/>
              <w:rPr>
                <w:rFonts w:eastAsia="Times New Roman"/>
                <w:bCs/>
                <w:color w:val="000000"/>
                <w:sz w:val="18"/>
                <w:szCs w:val="18"/>
                <w:u w:val="single"/>
              </w:rPr>
            </w:pPr>
            <w:r w:rsidRPr="00607A7A">
              <w:rPr>
                <w:rFonts w:eastAsia="Times New Roman"/>
                <w:bCs/>
                <w:i/>
                <w:iCs/>
                <w:sz w:val="18"/>
                <w:szCs w:val="18"/>
                <w:shd w:val="clear" w:color="auto" w:fill="FFFFFF"/>
              </w:rPr>
              <w:t>São</w:t>
            </w:r>
            <w:r w:rsidRPr="00607A7A">
              <w:rPr>
                <w:rFonts w:eastAsia="Times New Roman"/>
                <w:sz w:val="18"/>
                <w:szCs w:val="18"/>
                <w:shd w:val="clear" w:color="auto" w:fill="FFFFFF"/>
              </w:rPr>
              <w:t>, ideais para uso diário. Sua textura é macia e absorvente, traz praticidade. Papel: 100% Celulose. Toalha: 19,5cm x 19,5cm. Cor: Branca. Contendo pacote com 50 Folhas.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0218F5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53843283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1192BEAF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45A9F30D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PCT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DE0B66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</w:p>
          <w:p w14:paraId="1867FB15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681822DA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00FDF751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 xml:space="preserve">  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05840B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MEYORS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A75484" w14:textId="77777777" w:rsidR="00607A7A" w:rsidRPr="00607A7A" w:rsidRDefault="00607A7A" w:rsidP="00B63FF8">
            <w:pPr>
              <w:spacing w:after="160" w:line="259" w:lineRule="auto"/>
              <w:ind w:right="30" w:firstLine="36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622BFA" w14:textId="77777777" w:rsidR="00607A7A" w:rsidRPr="00607A7A" w:rsidRDefault="00607A7A" w:rsidP="00B63FF8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sz w:val="18"/>
                <w:szCs w:val="18"/>
              </w:rPr>
              <w:t>20,00</w:t>
            </w:r>
          </w:p>
        </w:tc>
      </w:tr>
      <w:tr w:rsidR="00607A7A" w:rsidRPr="00607A7A" w14:paraId="311E6DB6" w14:textId="77777777" w:rsidTr="00B63FF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13"/>
          <w:jc w:val="center"/>
        </w:trPr>
        <w:tc>
          <w:tcPr>
            <w:tcW w:w="7508" w:type="dxa"/>
            <w:gridSpan w:val="5"/>
            <w:vAlign w:val="center"/>
          </w:tcPr>
          <w:p w14:paraId="59F1383D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  <w:p w14:paraId="16076942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VALOR TOTAL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355DCE70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sz w:val="18"/>
                <w:szCs w:val="18"/>
              </w:rPr>
            </w:pPr>
          </w:p>
          <w:p w14:paraId="6AC560C6" w14:textId="77777777" w:rsidR="00607A7A" w:rsidRPr="00607A7A" w:rsidRDefault="00607A7A" w:rsidP="00607A7A">
            <w:pPr>
              <w:spacing w:after="160" w:line="259" w:lineRule="auto"/>
              <w:jc w:val="both"/>
              <w:rPr>
                <w:rFonts w:eastAsia="Calibri"/>
                <w:b/>
                <w:sz w:val="18"/>
                <w:szCs w:val="18"/>
              </w:rPr>
            </w:pPr>
            <w:r w:rsidRPr="00607A7A">
              <w:rPr>
                <w:rFonts w:eastAsia="Calibri"/>
                <w:b/>
                <w:sz w:val="18"/>
                <w:szCs w:val="18"/>
              </w:rPr>
              <w:t>R$ 13.915,50</w:t>
            </w:r>
          </w:p>
        </w:tc>
      </w:tr>
    </w:tbl>
    <w:p w14:paraId="7763BA9A" w14:textId="77777777" w:rsidR="00607A7A" w:rsidRPr="00607A7A" w:rsidRDefault="00607A7A" w:rsidP="00607A7A">
      <w:pPr>
        <w:rPr>
          <w:rFonts w:eastAsia="Times New Roman"/>
          <w:color w:val="000000"/>
          <w:sz w:val="22"/>
          <w:szCs w:val="22"/>
        </w:rPr>
      </w:pPr>
      <w:r w:rsidRPr="00607A7A">
        <w:rPr>
          <w:color w:val="000000"/>
          <w:sz w:val="22"/>
          <w:szCs w:val="22"/>
        </w:rPr>
        <w:lastRenderedPageBreak/>
        <w:tab/>
      </w:r>
    </w:p>
    <w:p w14:paraId="14A4FA55" w14:textId="77777777" w:rsidR="009D1129" w:rsidRPr="00213CB5" w:rsidRDefault="001E4F05" w:rsidP="00D9295A">
      <w:pPr>
        <w:numPr>
          <w:ilvl w:val="1"/>
          <w:numId w:val="5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Vinculam esta contratação, independentemente de transcrição:</w:t>
      </w:r>
    </w:p>
    <w:p w14:paraId="18244774" w14:textId="77777777" w:rsidR="009D1129" w:rsidRDefault="001E4F05" w:rsidP="00D9295A">
      <w:pPr>
        <w:numPr>
          <w:ilvl w:val="2"/>
          <w:numId w:val="5"/>
        </w:numPr>
        <w:ind w:left="993" w:hanging="283"/>
        <w:jc w:val="both"/>
        <w:rPr>
          <w:sz w:val="22"/>
          <w:szCs w:val="22"/>
        </w:rPr>
      </w:pPr>
      <w:r w:rsidRPr="00213CB5">
        <w:rPr>
          <w:sz w:val="22"/>
          <w:szCs w:val="22"/>
        </w:rPr>
        <w:t>O Termo de Referência;</w:t>
      </w:r>
    </w:p>
    <w:p w14:paraId="768549F7" w14:textId="77777777" w:rsidR="00990EEE" w:rsidRPr="00213CB5" w:rsidRDefault="00990EEE" w:rsidP="00D9295A">
      <w:pPr>
        <w:numPr>
          <w:ilvl w:val="2"/>
          <w:numId w:val="5"/>
        </w:numPr>
        <w:ind w:left="993" w:hanging="283"/>
        <w:jc w:val="both"/>
        <w:rPr>
          <w:sz w:val="22"/>
          <w:szCs w:val="22"/>
        </w:rPr>
      </w:pPr>
    </w:p>
    <w:p w14:paraId="6B2F208A" w14:textId="77777777" w:rsidR="00990EEE" w:rsidRPr="00990EEE" w:rsidRDefault="00990EEE" w:rsidP="00990EEE">
      <w:pPr>
        <w:ind w:left="710"/>
        <w:jc w:val="both"/>
        <w:rPr>
          <w:sz w:val="22"/>
          <w:szCs w:val="22"/>
        </w:rPr>
      </w:pPr>
    </w:p>
    <w:p w14:paraId="42D5E5F0" w14:textId="77777777" w:rsidR="009D1129" w:rsidRPr="00213CB5" w:rsidRDefault="001E4F05" w:rsidP="00D9295A">
      <w:pPr>
        <w:numPr>
          <w:ilvl w:val="2"/>
          <w:numId w:val="5"/>
        </w:numPr>
        <w:ind w:left="993" w:hanging="283"/>
        <w:jc w:val="both"/>
        <w:rPr>
          <w:sz w:val="22"/>
          <w:szCs w:val="22"/>
        </w:rPr>
      </w:pPr>
      <w:r w:rsidRPr="00213CB5">
        <w:rPr>
          <w:sz w:val="22"/>
          <w:szCs w:val="22"/>
        </w:rPr>
        <w:t>A Proposta do contratado;</w:t>
      </w:r>
    </w:p>
    <w:p w14:paraId="22E2F5E4" w14:textId="77777777" w:rsidR="009D1129" w:rsidRPr="00213CB5" w:rsidRDefault="001E4F05" w:rsidP="00D9295A">
      <w:pPr>
        <w:numPr>
          <w:ilvl w:val="2"/>
          <w:numId w:val="5"/>
        </w:numPr>
        <w:ind w:left="993" w:hanging="283"/>
        <w:jc w:val="both"/>
        <w:rPr>
          <w:sz w:val="22"/>
          <w:szCs w:val="22"/>
        </w:rPr>
      </w:pPr>
      <w:r w:rsidRPr="00213CB5">
        <w:rPr>
          <w:sz w:val="22"/>
          <w:szCs w:val="22"/>
        </w:rPr>
        <w:t>Eventuais anexos dos documentos supracitados.</w:t>
      </w:r>
    </w:p>
    <w:p w14:paraId="47CCF13D" w14:textId="77777777" w:rsidR="005E6F42" w:rsidRPr="00213CB5" w:rsidRDefault="005E6F42" w:rsidP="005E6F42">
      <w:pPr>
        <w:ind w:left="993"/>
        <w:jc w:val="both"/>
        <w:rPr>
          <w:sz w:val="22"/>
          <w:szCs w:val="22"/>
        </w:rPr>
      </w:pPr>
    </w:p>
    <w:p w14:paraId="77FFED2A" w14:textId="77777777" w:rsidR="009D1129" w:rsidRPr="00213CB5" w:rsidRDefault="001E4F05" w:rsidP="00D9295A">
      <w:pPr>
        <w:numPr>
          <w:ilvl w:val="0"/>
          <w:numId w:val="5"/>
        </w:numPr>
        <w:ind w:right="54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SEGUNDA – VIGÊNCIA E PRORROGAÇÃO</w:t>
      </w:r>
    </w:p>
    <w:p w14:paraId="303A4D15" w14:textId="77777777" w:rsidR="009D1129" w:rsidRPr="00213CB5" w:rsidRDefault="009D1129" w:rsidP="00D9295A">
      <w:pPr>
        <w:ind w:left="380" w:right="54"/>
        <w:jc w:val="both"/>
        <w:rPr>
          <w:color w:val="FF0000"/>
          <w:sz w:val="22"/>
          <w:szCs w:val="22"/>
        </w:rPr>
      </w:pPr>
    </w:p>
    <w:p w14:paraId="2C145D82" w14:textId="21D5BB83" w:rsidR="009D1129" w:rsidRDefault="001E4F05" w:rsidP="00D9295A">
      <w:pPr>
        <w:numPr>
          <w:ilvl w:val="1"/>
          <w:numId w:val="7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O prazo de vigência </w:t>
      </w:r>
      <w:r w:rsidR="000009E9" w:rsidRPr="00213CB5">
        <w:rPr>
          <w:sz w:val="22"/>
          <w:szCs w:val="22"/>
        </w:rPr>
        <w:t xml:space="preserve">será </w:t>
      </w:r>
      <w:r w:rsidRPr="00213CB5">
        <w:rPr>
          <w:sz w:val="22"/>
          <w:szCs w:val="22"/>
        </w:rPr>
        <w:t xml:space="preserve">contados </w:t>
      </w:r>
      <w:r w:rsidR="00097EFB" w:rsidRPr="00213CB5">
        <w:rPr>
          <w:sz w:val="22"/>
          <w:szCs w:val="22"/>
        </w:rPr>
        <w:t>da assinatura do Contrato até 31/12/2024</w:t>
      </w:r>
      <w:r w:rsidRPr="00213CB5">
        <w:rPr>
          <w:sz w:val="22"/>
          <w:szCs w:val="22"/>
        </w:rPr>
        <w:t xml:space="preserve">, na forma do </w:t>
      </w:r>
      <w:hyperlink r:id="rId9" w:anchor="art105">
        <w:r w:rsidRPr="00440E1D">
          <w:rPr>
            <w:sz w:val="22"/>
            <w:szCs w:val="22"/>
          </w:rPr>
          <w:t>artigo 105 da Lei n° 14.133, de 2021</w:t>
        </w:r>
      </w:hyperlink>
      <w:r w:rsidRPr="00440E1D">
        <w:rPr>
          <w:sz w:val="22"/>
          <w:szCs w:val="22"/>
        </w:rPr>
        <w:t>.</w:t>
      </w:r>
    </w:p>
    <w:p w14:paraId="3DCF68B8" w14:textId="77777777" w:rsidR="00440E1D" w:rsidRPr="00213CB5" w:rsidRDefault="00440E1D" w:rsidP="00440E1D">
      <w:pPr>
        <w:ind w:left="720"/>
        <w:jc w:val="both"/>
        <w:rPr>
          <w:sz w:val="22"/>
          <w:szCs w:val="22"/>
        </w:rPr>
      </w:pPr>
    </w:p>
    <w:p w14:paraId="24540C89" w14:textId="77777777" w:rsidR="009D1129" w:rsidRPr="00213CB5" w:rsidRDefault="001E4F05" w:rsidP="00D9295A">
      <w:pPr>
        <w:numPr>
          <w:ilvl w:val="2"/>
          <w:numId w:val="7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O prazo de vigência será automaticamente prorrogado, independentemente de termo aditivo, quando o objeto não for concluído no período firmado acima, ressalvadas as providências cabíveis no caso de culpa do contratado, previstas neste instrumento. </w:t>
      </w:r>
    </w:p>
    <w:p w14:paraId="30276C9C" w14:textId="77777777" w:rsidR="005E6F42" w:rsidRPr="00213CB5" w:rsidRDefault="005E6F42" w:rsidP="005E6F42">
      <w:pPr>
        <w:ind w:left="720"/>
        <w:jc w:val="both"/>
        <w:rPr>
          <w:sz w:val="22"/>
          <w:szCs w:val="22"/>
        </w:rPr>
      </w:pPr>
    </w:p>
    <w:p w14:paraId="75E833F0" w14:textId="77777777" w:rsidR="009D1129" w:rsidRPr="00213CB5" w:rsidRDefault="001E4F05" w:rsidP="00D9295A">
      <w:pPr>
        <w:ind w:right="54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 xml:space="preserve">CLÁUSULA TERCEIRA – REGIME DE EXECUÇÃO DOS SERVIÇOS </w:t>
      </w:r>
    </w:p>
    <w:p w14:paraId="4E025A06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4B44764A" w14:textId="77777777" w:rsidR="009D1129" w:rsidRDefault="001E4F05" w:rsidP="00D9295A">
      <w:pPr>
        <w:ind w:right="54"/>
        <w:jc w:val="both"/>
        <w:rPr>
          <w:sz w:val="22"/>
          <w:szCs w:val="22"/>
        </w:rPr>
      </w:pPr>
      <w:r w:rsidRPr="00213CB5">
        <w:rPr>
          <w:sz w:val="22"/>
          <w:szCs w:val="22"/>
        </w:rPr>
        <w:t>3.1. O regime de execução contratual, assim como os prazos e condições de conclusão, entrega, observação e recebimento do objeto constam no Termo de Referência, anexo a este Contrato.</w:t>
      </w:r>
    </w:p>
    <w:p w14:paraId="3A0B9D66" w14:textId="77777777" w:rsidR="00440E1D" w:rsidRPr="00213CB5" w:rsidRDefault="00440E1D" w:rsidP="00D9295A">
      <w:pPr>
        <w:ind w:right="54"/>
        <w:jc w:val="both"/>
        <w:rPr>
          <w:sz w:val="22"/>
          <w:szCs w:val="22"/>
        </w:rPr>
      </w:pPr>
    </w:p>
    <w:p w14:paraId="2F285792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39B43942" w14:textId="77777777" w:rsidR="009D1129" w:rsidRPr="00213CB5" w:rsidRDefault="001E4F05" w:rsidP="00D9295A">
      <w:pPr>
        <w:ind w:right="54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 xml:space="preserve">CLÁUSULA QUARTA – MODELO DE GESTÃO CONTRATUAL </w:t>
      </w:r>
    </w:p>
    <w:p w14:paraId="52055BD0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32A0154D" w14:textId="77777777" w:rsidR="009D1129" w:rsidRPr="00213CB5" w:rsidRDefault="001E4F05" w:rsidP="00D9295A">
      <w:p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4.1. Os modelos de gestão e de execução constam no Termo de Referência, anexo a este Contrato.</w:t>
      </w:r>
    </w:p>
    <w:p w14:paraId="425E038A" w14:textId="587B80D0" w:rsidR="009D1129" w:rsidRPr="00213CB5" w:rsidRDefault="001E4F05" w:rsidP="00D9295A">
      <w:p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4.2. O fiscal do contrato será o servidor </w:t>
      </w:r>
      <w:r w:rsidR="00A42FC1" w:rsidRPr="00213CB5">
        <w:rPr>
          <w:b/>
          <w:bCs/>
          <w:sz w:val="22"/>
          <w:szCs w:val="22"/>
        </w:rPr>
        <w:t>LUIZ CARLOS PAMPONÉ</w:t>
      </w:r>
      <w:r w:rsidRPr="00213CB5">
        <w:rPr>
          <w:sz w:val="22"/>
          <w:szCs w:val="22"/>
        </w:rPr>
        <w:t xml:space="preserve">, matrícula </w:t>
      </w:r>
      <w:r w:rsidR="00A42FC1" w:rsidRPr="00213CB5">
        <w:rPr>
          <w:sz w:val="22"/>
          <w:szCs w:val="22"/>
        </w:rPr>
        <w:t>0074</w:t>
      </w:r>
      <w:r w:rsidRPr="00213CB5">
        <w:rPr>
          <w:sz w:val="22"/>
          <w:szCs w:val="22"/>
        </w:rPr>
        <w:t>.</w:t>
      </w:r>
    </w:p>
    <w:p w14:paraId="2BBA936F" w14:textId="6A65EEB8" w:rsidR="009D1129" w:rsidRPr="00213CB5" w:rsidRDefault="001E4F05" w:rsidP="00D9295A">
      <w:p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4.3. O gestor do contrato será o servidor </w:t>
      </w:r>
      <w:r w:rsidR="00A42FC1" w:rsidRPr="00213CB5">
        <w:rPr>
          <w:b/>
          <w:bCs/>
          <w:sz w:val="22"/>
          <w:szCs w:val="22"/>
        </w:rPr>
        <w:t>INÊS BISPO DOS SANTOS</w:t>
      </w:r>
      <w:r w:rsidRPr="00213CB5">
        <w:rPr>
          <w:sz w:val="22"/>
          <w:szCs w:val="22"/>
        </w:rPr>
        <w:t>, matrícula</w:t>
      </w:r>
      <w:r w:rsidR="00A42FC1" w:rsidRPr="00213CB5">
        <w:rPr>
          <w:sz w:val="22"/>
          <w:szCs w:val="22"/>
        </w:rPr>
        <w:t xml:space="preserve"> 3505.</w:t>
      </w:r>
    </w:p>
    <w:p w14:paraId="1B46D5C3" w14:textId="77777777" w:rsidR="00A42FC1" w:rsidRPr="00213CB5" w:rsidRDefault="00A42FC1" w:rsidP="00D9295A">
      <w:pPr>
        <w:keepNext/>
        <w:keepLines/>
        <w:tabs>
          <w:tab w:val="left" w:pos="567"/>
        </w:tabs>
        <w:jc w:val="both"/>
        <w:rPr>
          <w:b/>
          <w:sz w:val="22"/>
          <w:szCs w:val="22"/>
        </w:rPr>
      </w:pPr>
    </w:p>
    <w:p w14:paraId="15248038" w14:textId="1B8A14A6" w:rsidR="009D1129" w:rsidRPr="00213CB5" w:rsidRDefault="001E4F05" w:rsidP="00D9295A">
      <w:pPr>
        <w:keepNext/>
        <w:keepLines/>
        <w:tabs>
          <w:tab w:val="left" w:pos="567"/>
        </w:tabs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QUINTA – SUBCONTRATAÇÃO</w:t>
      </w:r>
    </w:p>
    <w:p w14:paraId="50EF46CD" w14:textId="77777777" w:rsidR="005E6F42" w:rsidRPr="00213CB5" w:rsidRDefault="005E6F42" w:rsidP="00D9295A">
      <w:pPr>
        <w:keepNext/>
        <w:keepLines/>
        <w:tabs>
          <w:tab w:val="left" w:pos="567"/>
        </w:tabs>
        <w:jc w:val="both"/>
        <w:rPr>
          <w:b/>
          <w:color w:val="FFFFFF"/>
          <w:sz w:val="22"/>
          <w:szCs w:val="22"/>
        </w:rPr>
      </w:pPr>
    </w:p>
    <w:p w14:paraId="34579F3D" w14:textId="77777777" w:rsidR="009D1129" w:rsidRPr="00213CB5" w:rsidRDefault="001E4F05" w:rsidP="00D9295A">
      <w:pPr>
        <w:numPr>
          <w:ilvl w:val="1"/>
          <w:numId w:val="13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Não será admitida a subcontratação do objeto contratual.</w:t>
      </w:r>
    </w:p>
    <w:p w14:paraId="24CCBCEA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5D782C81" w14:textId="77777777" w:rsidR="009D1129" w:rsidRPr="00213CB5" w:rsidRDefault="001E4F05" w:rsidP="00D9295A">
      <w:pPr>
        <w:ind w:right="54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SEXTA - PREÇO</w:t>
      </w:r>
    </w:p>
    <w:p w14:paraId="66504659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5A764BEF" w14:textId="6FD0AB96" w:rsidR="009D1129" w:rsidRPr="00213CB5" w:rsidRDefault="001E4F05" w:rsidP="00D9295A">
      <w:pPr>
        <w:numPr>
          <w:ilvl w:val="1"/>
          <w:numId w:val="1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O valor total </w:t>
      </w:r>
      <w:r w:rsidR="000009E9" w:rsidRPr="00213CB5">
        <w:rPr>
          <w:sz w:val="22"/>
          <w:szCs w:val="22"/>
        </w:rPr>
        <w:t xml:space="preserve">estimado </w:t>
      </w:r>
      <w:r w:rsidRPr="00213CB5">
        <w:rPr>
          <w:sz w:val="22"/>
          <w:szCs w:val="22"/>
        </w:rPr>
        <w:t xml:space="preserve">da contratação é de </w:t>
      </w:r>
      <w:r w:rsidR="000009E9" w:rsidRPr="00213CB5">
        <w:rPr>
          <w:color w:val="000000"/>
          <w:sz w:val="22"/>
          <w:szCs w:val="22"/>
        </w:rPr>
        <w:t>R$ 13.915,50 (treze mil</w:t>
      </w:r>
      <w:r w:rsidR="0082267E">
        <w:rPr>
          <w:color w:val="000000"/>
          <w:sz w:val="22"/>
          <w:szCs w:val="22"/>
        </w:rPr>
        <w:t>,</w:t>
      </w:r>
      <w:r w:rsidR="000009E9" w:rsidRPr="00213CB5">
        <w:rPr>
          <w:color w:val="000000"/>
          <w:sz w:val="22"/>
          <w:szCs w:val="22"/>
        </w:rPr>
        <w:t xml:space="preserve"> novecentos e quinze reais e cinquenta centavos).</w:t>
      </w:r>
    </w:p>
    <w:p w14:paraId="074C06D0" w14:textId="77777777" w:rsidR="009D1129" w:rsidRPr="00213CB5" w:rsidRDefault="001E4F05" w:rsidP="00D9295A">
      <w:pPr>
        <w:numPr>
          <w:ilvl w:val="1"/>
          <w:numId w:val="1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lastRenderedPageBreak/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1F90BBB5" w14:textId="77777777" w:rsidR="000009E9" w:rsidRPr="00213CB5" w:rsidRDefault="000009E9" w:rsidP="000009E9">
      <w:pPr>
        <w:numPr>
          <w:ilvl w:val="1"/>
          <w:numId w:val="1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O valor acima é meramente estimativo, de forma que os pagamentos devidos ao contratado dependerão dos quantitativos de serviços efetivamente prestados.</w:t>
      </w:r>
    </w:p>
    <w:p w14:paraId="0E7DD9E9" w14:textId="77777777" w:rsidR="000009E9" w:rsidRPr="00213CB5" w:rsidRDefault="000009E9" w:rsidP="000009E9">
      <w:pPr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213CB5">
        <w:rPr>
          <w:sz w:val="22"/>
          <w:szCs w:val="22"/>
        </w:rPr>
        <w:t>Na execução desse contrato, as despesas relativas a pessoal representam um total de 60% (sessenta por cento), sendo 40% (quarenta por cento) restantes relativos a gastos com insumos, impostos e diversos, caso se enquadre neste item.</w:t>
      </w:r>
    </w:p>
    <w:p w14:paraId="50A84DD2" w14:textId="77777777" w:rsidR="005E6F42" w:rsidRPr="00213CB5" w:rsidRDefault="005E6F42" w:rsidP="005E6F42">
      <w:pPr>
        <w:ind w:left="720"/>
        <w:jc w:val="both"/>
        <w:rPr>
          <w:sz w:val="22"/>
          <w:szCs w:val="22"/>
        </w:rPr>
      </w:pPr>
    </w:p>
    <w:p w14:paraId="0AAE1E20" w14:textId="77777777" w:rsidR="009D1129" w:rsidRPr="00213CB5" w:rsidRDefault="001E4F05" w:rsidP="00D9295A">
      <w:pPr>
        <w:ind w:right="54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SÉTIMA – CRITÉRIOS DE MEDIÇÃO E PAGAMENTO</w:t>
      </w:r>
    </w:p>
    <w:p w14:paraId="0DA8CD97" w14:textId="77777777" w:rsidR="003C0F84" w:rsidRPr="00213CB5" w:rsidRDefault="003C0F84" w:rsidP="00D9295A">
      <w:pPr>
        <w:ind w:right="54"/>
        <w:jc w:val="both"/>
        <w:rPr>
          <w:b/>
          <w:sz w:val="22"/>
          <w:szCs w:val="22"/>
        </w:rPr>
      </w:pPr>
    </w:p>
    <w:p w14:paraId="0435AAD5" w14:textId="7D571D74" w:rsidR="005E6F42" w:rsidRPr="00213CB5" w:rsidRDefault="001E4F05" w:rsidP="00D9295A">
      <w:pPr>
        <w:ind w:right="54"/>
        <w:jc w:val="both"/>
        <w:rPr>
          <w:sz w:val="22"/>
          <w:szCs w:val="22"/>
        </w:rPr>
      </w:pPr>
      <w:r w:rsidRPr="00213CB5">
        <w:rPr>
          <w:sz w:val="22"/>
          <w:szCs w:val="22"/>
        </w:rPr>
        <w:t>7.1. O prazo para pagamento ao contratado e demais condições a ele referentes encontram-se definidos no Termo de Referência, anexo a este Contrato</w:t>
      </w:r>
      <w:r w:rsidR="005E6F42" w:rsidRPr="00213CB5">
        <w:rPr>
          <w:sz w:val="22"/>
          <w:szCs w:val="22"/>
        </w:rPr>
        <w:t>.</w:t>
      </w:r>
    </w:p>
    <w:p w14:paraId="5B497ACC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2BCFE206" w14:textId="77777777" w:rsidR="009D1129" w:rsidRPr="00213CB5" w:rsidRDefault="001E4F05" w:rsidP="00D9295A">
      <w:pPr>
        <w:ind w:right="54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OITAVA- DA DOTAÇÃO ORÇAMENTÁRIA</w:t>
      </w:r>
    </w:p>
    <w:p w14:paraId="611EC855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74F86202" w14:textId="77777777" w:rsidR="009D1129" w:rsidRPr="00213CB5" w:rsidRDefault="001E4F05" w:rsidP="00D9295A">
      <w:pPr>
        <w:numPr>
          <w:ilvl w:val="1"/>
          <w:numId w:val="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As despesas decorrentes da presente contratação correrão à conta de recursos específicos consignados no Orçamento deste exercício, na dotação abaixo discriminada:</w:t>
      </w:r>
    </w:p>
    <w:p w14:paraId="2FFCA624" w14:textId="51449294" w:rsidR="004863B0" w:rsidRPr="00213CB5" w:rsidRDefault="004863B0" w:rsidP="00D9295A">
      <w:pPr>
        <w:ind w:left="720"/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 </w:t>
      </w:r>
    </w:p>
    <w:p w14:paraId="0CD04089" w14:textId="77777777" w:rsidR="000009E9" w:rsidRPr="000009E9" w:rsidRDefault="000009E9" w:rsidP="000009E9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0009E9">
        <w:rPr>
          <w:b/>
          <w:color w:val="000000"/>
          <w:sz w:val="22"/>
          <w:szCs w:val="22"/>
        </w:rPr>
        <w:t xml:space="preserve">Categoria Econômica: </w:t>
      </w:r>
      <w:r w:rsidRPr="000009E9">
        <w:rPr>
          <w:color w:val="000000"/>
          <w:sz w:val="22"/>
          <w:szCs w:val="22"/>
        </w:rPr>
        <w:t>Despesas correntes.</w:t>
      </w:r>
    </w:p>
    <w:p w14:paraId="2C488BCE" w14:textId="77777777" w:rsidR="000009E9" w:rsidRPr="000009E9" w:rsidRDefault="000009E9" w:rsidP="000009E9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0009E9">
        <w:rPr>
          <w:b/>
          <w:color w:val="000000"/>
          <w:sz w:val="22"/>
          <w:szCs w:val="22"/>
        </w:rPr>
        <w:t>Órgão</w:t>
      </w:r>
      <w:r w:rsidRPr="000009E9">
        <w:rPr>
          <w:color w:val="000000"/>
          <w:sz w:val="22"/>
          <w:szCs w:val="22"/>
        </w:rPr>
        <w:t>: 6001 – Instituto de Previdência dos Servidores Municipais de Jequié.</w:t>
      </w:r>
      <w:r w:rsidRPr="000009E9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762834F9" w14:textId="77777777" w:rsidR="000009E9" w:rsidRPr="000009E9" w:rsidRDefault="000009E9" w:rsidP="000009E9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0009E9">
        <w:rPr>
          <w:b/>
          <w:color w:val="000000"/>
          <w:sz w:val="22"/>
          <w:szCs w:val="22"/>
        </w:rPr>
        <w:t>Projeto/atividade</w:t>
      </w:r>
      <w:r w:rsidRPr="000009E9">
        <w:rPr>
          <w:color w:val="000000"/>
          <w:sz w:val="22"/>
          <w:szCs w:val="22"/>
        </w:rPr>
        <w:t>: 2.033 – Serviços Técnicos e Administrativos do IPREJ</w:t>
      </w:r>
    </w:p>
    <w:p w14:paraId="7F853E2C" w14:textId="77777777" w:rsidR="000009E9" w:rsidRPr="000009E9" w:rsidRDefault="000009E9" w:rsidP="000009E9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 w:rsidRPr="000009E9">
        <w:rPr>
          <w:b/>
          <w:color w:val="000000"/>
          <w:sz w:val="22"/>
          <w:szCs w:val="22"/>
        </w:rPr>
        <w:t>Elemento de despesa</w:t>
      </w:r>
      <w:r w:rsidRPr="000009E9">
        <w:rPr>
          <w:color w:val="000000"/>
          <w:sz w:val="22"/>
          <w:szCs w:val="22"/>
        </w:rPr>
        <w:t xml:space="preserve">: 3.3.90.30 – Material de Consumo. </w:t>
      </w:r>
    </w:p>
    <w:p w14:paraId="35AF18CB" w14:textId="77777777" w:rsidR="000009E9" w:rsidRPr="00213CB5" w:rsidRDefault="000009E9" w:rsidP="000009E9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 w:rsidRPr="000009E9">
        <w:rPr>
          <w:b/>
          <w:color w:val="000000"/>
          <w:sz w:val="22"/>
          <w:szCs w:val="22"/>
        </w:rPr>
        <w:t>Fonte</w:t>
      </w:r>
      <w:r w:rsidRPr="000009E9">
        <w:rPr>
          <w:color w:val="000000"/>
          <w:sz w:val="22"/>
          <w:szCs w:val="22"/>
        </w:rPr>
        <w:t>: 18020000 – Recursos Vinculados ao RPSS – Taxa Administração. </w:t>
      </w:r>
    </w:p>
    <w:p w14:paraId="1956F280" w14:textId="141D6730" w:rsidR="000009E9" w:rsidRPr="000009E9" w:rsidRDefault="000009E9" w:rsidP="00A9217D">
      <w:pPr>
        <w:jc w:val="both"/>
        <w:rPr>
          <w:sz w:val="22"/>
          <w:szCs w:val="22"/>
        </w:rPr>
      </w:pPr>
      <w:r w:rsidRPr="00213CB5">
        <w:rPr>
          <w:b/>
          <w:bCs/>
          <w:color w:val="000000"/>
          <w:sz w:val="22"/>
          <w:szCs w:val="22"/>
        </w:rPr>
        <w:t>Valor Total</w:t>
      </w:r>
      <w:r w:rsidR="0082267E">
        <w:rPr>
          <w:b/>
          <w:bCs/>
          <w:color w:val="000000"/>
          <w:sz w:val="22"/>
          <w:szCs w:val="22"/>
        </w:rPr>
        <w:t xml:space="preserve"> Estimado</w:t>
      </w:r>
      <w:r w:rsidRPr="00213CB5">
        <w:rPr>
          <w:b/>
          <w:bCs/>
          <w:color w:val="000000"/>
          <w:sz w:val="22"/>
          <w:szCs w:val="22"/>
        </w:rPr>
        <w:t>:</w:t>
      </w:r>
      <w:r w:rsidRPr="00213CB5">
        <w:rPr>
          <w:color w:val="000000"/>
          <w:sz w:val="22"/>
          <w:szCs w:val="22"/>
        </w:rPr>
        <w:t xml:space="preserve"> R$ 13.915,50 (treze mil novecentos e quinze reais e cinquenta centavos).</w:t>
      </w:r>
    </w:p>
    <w:p w14:paraId="4BE97B9E" w14:textId="77777777" w:rsidR="004863B0" w:rsidRPr="00213CB5" w:rsidRDefault="004863B0" w:rsidP="00D9295A">
      <w:pPr>
        <w:ind w:left="720"/>
        <w:jc w:val="both"/>
        <w:rPr>
          <w:sz w:val="22"/>
          <w:szCs w:val="22"/>
        </w:rPr>
      </w:pPr>
    </w:p>
    <w:p w14:paraId="4A865BB5" w14:textId="17D59000" w:rsidR="009D1129" w:rsidRPr="00213CB5" w:rsidRDefault="0099754F" w:rsidP="00D9295A">
      <w:p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8.2 A</w:t>
      </w:r>
      <w:r w:rsidR="001E4F05" w:rsidRPr="00213CB5">
        <w:rPr>
          <w:sz w:val="22"/>
          <w:szCs w:val="22"/>
        </w:rPr>
        <w:t xml:space="preserve"> dotação relativa aos exercícios financeiros subsequentes será indicada após aprovação da Lei Orçamentária respectiva e liberação dos créditos correspondentes, mediante apostilamento. </w:t>
      </w:r>
    </w:p>
    <w:p w14:paraId="06CA40EE" w14:textId="77777777" w:rsidR="00CA0B6F" w:rsidRPr="00213CB5" w:rsidRDefault="00CA0B6F" w:rsidP="00D9295A">
      <w:pPr>
        <w:jc w:val="both"/>
        <w:rPr>
          <w:sz w:val="22"/>
          <w:szCs w:val="22"/>
        </w:rPr>
      </w:pPr>
    </w:p>
    <w:p w14:paraId="1F7903CD" w14:textId="77777777" w:rsidR="009D1129" w:rsidRPr="00213CB5" w:rsidRDefault="001E4F05" w:rsidP="00D9295A">
      <w:pPr>
        <w:ind w:right="54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NONA – DO REAJUSTE DE PREÇO</w:t>
      </w:r>
    </w:p>
    <w:p w14:paraId="0093892C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37020B37" w14:textId="754C5646" w:rsidR="009D1129" w:rsidRPr="00213CB5" w:rsidRDefault="001E4F05" w:rsidP="00D9295A">
      <w:pPr>
        <w:numPr>
          <w:ilvl w:val="1"/>
          <w:numId w:val="1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Os preços inicialmente contratados são fixos e irreajustáveis no prazo de um ano contado da data do orçamento estimado, em</w:t>
      </w:r>
      <w:r w:rsidR="004863B0" w:rsidRPr="00213CB5">
        <w:rPr>
          <w:sz w:val="22"/>
          <w:szCs w:val="22"/>
        </w:rPr>
        <w:t xml:space="preserve"> </w:t>
      </w:r>
      <w:r w:rsidR="00213CB5" w:rsidRPr="00213CB5">
        <w:rPr>
          <w:sz w:val="22"/>
          <w:szCs w:val="22"/>
        </w:rPr>
        <w:t>19/07/2024</w:t>
      </w:r>
      <w:r w:rsidRPr="00213CB5">
        <w:rPr>
          <w:sz w:val="22"/>
          <w:szCs w:val="22"/>
        </w:rPr>
        <w:t>.</w:t>
      </w:r>
    </w:p>
    <w:p w14:paraId="476EA43A" w14:textId="64707707" w:rsidR="004863B0" w:rsidRPr="00213CB5" w:rsidRDefault="004863B0" w:rsidP="00D9295A">
      <w:pPr>
        <w:numPr>
          <w:ilvl w:val="1"/>
          <w:numId w:val="1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 Após o interregno de um ano, os preços iniciais poderão serão reajustados, mediante a aplicação, pelo contratante, do índice INPC-IBGE, exclusivamente para as obrigações iniciadas e concluídas após a ocorrência da anualidade.</w:t>
      </w:r>
    </w:p>
    <w:p w14:paraId="7A9F1C0F" w14:textId="44F417E6" w:rsidR="004863B0" w:rsidRPr="00213CB5" w:rsidRDefault="004863B0" w:rsidP="00D9295A">
      <w:pPr>
        <w:numPr>
          <w:ilvl w:val="1"/>
          <w:numId w:val="1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 Nos reajustes subsequentes ao primeiro, o interregno mínimo de um ano será contado a partir dos efeitos financeiros do último reajuste.</w:t>
      </w:r>
    </w:p>
    <w:p w14:paraId="4504673B" w14:textId="6640516F" w:rsidR="004863B0" w:rsidRPr="00213CB5" w:rsidRDefault="004863B0" w:rsidP="00D9295A">
      <w:pPr>
        <w:numPr>
          <w:ilvl w:val="1"/>
          <w:numId w:val="1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54F91EF8" w14:textId="01F26E10" w:rsidR="004863B0" w:rsidRPr="00213CB5" w:rsidRDefault="004863B0" w:rsidP="00D9295A">
      <w:pPr>
        <w:numPr>
          <w:ilvl w:val="1"/>
          <w:numId w:val="1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 Nas aferições finais, o índice utilizado para reajuste será, obrigatoriamente, o definitivo.</w:t>
      </w:r>
    </w:p>
    <w:p w14:paraId="7425F671" w14:textId="748B39E5" w:rsidR="004863B0" w:rsidRPr="00213CB5" w:rsidRDefault="004863B0" w:rsidP="00D9295A">
      <w:pPr>
        <w:numPr>
          <w:ilvl w:val="1"/>
          <w:numId w:val="1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 Caso o índice estabelecido para reajustamento venha a ser extinto ou de qualquer forma não possa mais ser utilizado, será adotado, em substituição, o que vier a ser determinado pela legislação então em vigor.</w:t>
      </w:r>
    </w:p>
    <w:p w14:paraId="6F6C51E5" w14:textId="669FA17E" w:rsidR="004863B0" w:rsidRPr="00213CB5" w:rsidRDefault="004863B0" w:rsidP="00D9295A">
      <w:pPr>
        <w:numPr>
          <w:ilvl w:val="1"/>
          <w:numId w:val="1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 Na ausência de previsão legal quanto ao índice substituto, as partes elegerão novo índice oficial, para reajustamento do preço do valor remanescente, por meio de termo aditivo. </w:t>
      </w:r>
    </w:p>
    <w:p w14:paraId="298EC058" w14:textId="7807CC5E" w:rsidR="004863B0" w:rsidRPr="00213CB5" w:rsidRDefault="004863B0" w:rsidP="00D9295A">
      <w:pPr>
        <w:numPr>
          <w:ilvl w:val="1"/>
          <w:numId w:val="12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 O reajuste será realizado por apostilamento.</w:t>
      </w:r>
    </w:p>
    <w:p w14:paraId="33E187CA" w14:textId="77777777" w:rsidR="009D1129" w:rsidRPr="00213CB5" w:rsidRDefault="009D1129" w:rsidP="00D9295A">
      <w:pPr>
        <w:ind w:right="54"/>
        <w:jc w:val="both"/>
        <w:rPr>
          <w:sz w:val="22"/>
          <w:szCs w:val="22"/>
        </w:rPr>
      </w:pPr>
    </w:p>
    <w:p w14:paraId="100682B2" w14:textId="64D0969E" w:rsidR="005E6F42" w:rsidRPr="00213CB5" w:rsidRDefault="001E4F05" w:rsidP="00D9295A">
      <w:pPr>
        <w:keepNext/>
        <w:keepLines/>
        <w:tabs>
          <w:tab w:val="left" w:pos="567"/>
        </w:tabs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lastRenderedPageBreak/>
        <w:t>CLÁUSULA DÉCIMA - OBRIGAÇÕES DO CONTRATANTE (</w:t>
      </w:r>
      <w:hyperlink r:id="rId10" w:anchor="art92">
        <w:r w:rsidRPr="00213CB5">
          <w:rPr>
            <w:b/>
            <w:sz w:val="22"/>
            <w:szCs w:val="22"/>
          </w:rPr>
          <w:t>art. 92, X, XI e XIV</w:t>
        </w:r>
      </w:hyperlink>
      <w:r w:rsidRPr="00213CB5">
        <w:rPr>
          <w:b/>
          <w:sz w:val="22"/>
          <w:szCs w:val="22"/>
        </w:rPr>
        <w:t>)</w:t>
      </w:r>
    </w:p>
    <w:p w14:paraId="7558B646" w14:textId="77777777" w:rsidR="005E6F42" w:rsidRPr="00213CB5" w:rsidRDefault="005E6F42" w:rsidP="00D9295A">
      <w:pPr>
        <w:keepNext/>
        <w:keepLines/>
        <w:tabs>
          <w:tab w:val="left" w:pos="567"/>
        </w:tabs>
        <w:jc w:val="both"/>
        <w:rPr>
          <w:b/>
          <w:sz w:val="22"/>
          <w:szCs w:val="22"/>
        </w:rPr>
      </w:pPr>
    </w:p>
    <w:p w14:paraId="43DBBBEF" w14:textId="2ACE2C2D" w:rsidR="009D1129" w:rsidRPr="00213CB5" w:rsidRDefault="001E4F05" w:rsidP="00D9295A">
      <w:p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10.1. As obrigações do contratante e do contratado e demais condições a eles referentes encontram-se definidos no Termo de Referência, anexo a este Contrato.</w:t>
      </w:r>
    </w:p>
    <w:p w14:paraId="5FC58E0C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38E7547A" w14:textId="77777777" w:rsidR="009D1129" w:rsidRPr="00213CB5" w:rsidRDefault="001E4F05" w:rsidP="00D9295A">
      <w:pPr>
        <w:keepNext/>
        <w:keepLines/>
        <w:tabs>
          <w:tab w:val="left" w:pos="567"/>
        </w:tabs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DÉCIMA PRIMEIRA– GARANTIA DE EXECUÇÃO (</w:t>
      </w:r>
      <w:hyperlink r:id="rId11" w:anchor="art92">
        <w:r w:rsidRPr="00213CB5">
          <w:rPr>
            <w:b/>
            <w:sz w:val="22"/>
            <w:szCs w:val="22"/>
          </w:rPr>
          <w:t>art. 92, XII e XIII</w:t>
        </w:r>
      </w:hyperlink>
      <w:r w:rsidRPr="00213CB5">
        <w:rPr>
          <w:b/>
          <w:sz w:val="22"/>
          <w:szCs w:val="22"/>
        </w:rPr>
        <w:t>)</w:t>
      </w:r>
    </w:p>
    <w:p w14:paraId="5B9F17D2" w14:textId="77777777" w:rsidR="005E6F42" w:rsidRPr="00213CB5" w:rsidRDefault="005E6F42" w:rsidP="00D9295A">
      <w:pPr>
        <w:keepNext/>
        <w:keepLines/>
        <w:tabs>
          <w:tab w:val="left" w:pos="567"/>
        </w:tabs>
        <w:jc w:val="both"/>
        <w:rPr>
          <w:b/>
          <w:color w:val="FFFFFF"/>
          <w:sz w:val="22"/>
          <w:szCs w:val="22"/>
        </w:rPr>
      </w:pPr>
    </w:p>
    <w:p w14:paraId="1DA0984D" w14:textId="77777777" w:rsidR="009D1129" w:rsidRPr="00213CB5" w:rsidRDefault="001E4F05" w:rsidP="00D9295A">
      <w:p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11.1. Não haverá exigência de garantia contratual da execução.</w:t>
      </w:r>
    </w:p>
    <w:p w14:paraId="4CF81B60" w14:textId="77777777" w:rsidR="009A4751" w:rsidRPr="00213CB5" w:rsidRDefault="009A4751" w:rsidP="00D9295A">
      <w:pPr>
        <w:keepNext/>
        <w:keepLines/>
        <w:tabs>
          <w:tab w:val="left" w:pos="567"/>
        </w:tabs>
        <w:jc w:val="both"/>
        <w:rPr>
          <w:b/>
          <w:sz w:val="22"/>
          <w:szCs w:val="22"/>
        </w:rPr>
      </w:pPr>
    </w:p>
    <w:p w14:paraId="4B9E3F8D" w14:textId="3BFBFBCF" w:rsidR="009D1129" w:rsidRPr="00213CB5" w:rsidRDefault="001E4F05" w:rsidP="00D9295A">
      <w:pPr>
        <w:keepNext/>
        <w:keepLines/>
        <w:tabs>
          <w:tab w:val="left" w:pos="567"/>
        </w:tabs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DÉCIMA SEGUNDA – INFRAÇÕES E SANÇÕES ADMINISTRATIVAS (</w:t>
      </w:r>
      <w:hyperlink r:id="rId12" w:anchor="art92">
        <w:r w:rsidRPr="00213CB5">
          <w:rPr>
            <w:b/>
            <w:sz w:val="22"/>
            <w:szCs w:val="22"/>
          </w:rPr>
          <w:t>art. 92, XIV</w:t>
        </w:r>
      </w:hyperlink>
      <w:r w:rsidRPr="00213CB5">
        <w:rPr>
          <w:b/>
          <w:sz w:val="22"/>
          <w:szCs w:val="22"/>
        </w:rPr>
        <w:t>)</w:t>
      </w:r>
    </w:p>
    <w:p w14:paraId="1B9A7865" w14:textId="77777777" w:rsidR="005E6F42" w:rsidRPr="00213CB5" w:rsidRDefault="005E6F42" w:rsidP="00D9295A">
      <w:pPr>
        <w:keepNext/>
        <w:keepLines/>
        <w:tabs>
          <w:tab w:val="left" w:pos="567"/>
        </w:tabs>
        <w:jc w:val="both"/>
        <w:rPr>
          <w:b/>
          <w:color w:val="FFFFFF"/>
          <w:sz w:val="22"/>
          <w:szCs w:val="22"/>
        </w:rPr>
      </w:pPr>
    </w:p>
    <w:p w14:paraId="10F8D4EC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Comete infração administrativa, nos termos da </w:t>
      </w:r>
      <w:hyperlink r:id="rId13">
        <w:r w:rsidRPr="00213CB5">
          <w:rPr>
            <w:color w:val="000080"/>
            <w:sz w:val="22"/>
            <w:szCs w:val="22"/>
            <w:u w:val="single"/>
          </w:rPr>
          <w:t>Lei nº 14.133, de 2021</w:t>
        </w:r>
      </w:hyperlink>
      <w:r w:rsidRPr="00213CB5">
        <w:rPr>
          <w:sz w:val="22"/>
          <w:szCs w:val="22"/>
        </w:rPr>
        <w:t>, o contratado que:</w:t>
      </w:r>
    </w:p>
    <w:p w14:paraId="350D2D43" w14:textId="77777777" w:rsidR="009D1129" w:rsidRPr="00213CB5" w:rsidRDefault="001E4F05" w:rsidP="00D9295A">
      <w:pPr>
        <w:numPr>
          <w:ilvl w:val="2"/>
          <w:numId w:val="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der causa à inexecução parcial do contrato;</w:t>
      </w:r>
    </w:p>
    <w:p w14:paraId="558E40C6" w14:textId="77777777" w:rsidR="009D1129" w:rsidRPr="00213CB5" w:rsidRDefault="001E4F05" w:rsidP="00D9295A">
      <w:pPr>
        <w:numPr>
          <w:ilvl w:val="2"/>
          <w:numId w:val="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der causa à inexecução parcial do contrato que cause grave dano à Administração ou ao funcionamento dos serviços públicos ou ao interesse coletivo;</w:t>
      </w:r>
    </w:p>
    <w:p w14:paraId="4D57D92D" w14:textId="77777777" w:rsidR="009D1129" w:rsidRPr="00213CB5" w:rsidRDefault="001E4F05" w:rsidP="00D9295A">
      <w:pPr>
        <w:numPr>
          <w:ilvl w:val="2"/>
          <w:numId w:val="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der causa à inexecução total do contrato;</w:t>
      </w:r>
    </w:p>
    <w:p w14:paraId="3E3366BE" w14:textId="77777777" w:rsidR="009D1129" w:rsidRPr="00213CB5" w:rsidRDefault="001E4F05" w:rsidP="00D9295A">
      <w:pPr>
        <w:numPr>
          <w:ilvl w:val="2"/>
          <w:numId w:val="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ensejar o retardamento da execução ou da entrega do objeto da contratação sem motivo justificado;</w:t>
      </w:r>
    </w:p>
    <w:p w14:paraId="54F9673B" w14:textId="77777777" w:rsidR="009D1129" w:rsidRPr="00213CB5" w:rsidRDefault="001E4F05" w:rsidP="00D9295A">
      <w:pPr>
        <w:numPr>
          <w:ilvl w:val="2"/>
          <w:numId w:val="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apresentar documentação falsa ou prestar declaração falsa durante a execução do contrato;</w:t>
      </w:r>
    </w:p>
    <w:p w14:paraId="7EFA24F6" w14:textId="77777777" w:rsidR="009D1129" w:rsidRPr="00213CB5" w:rsidRDefault="001E4F05" w:rsidP="00D9295A">
      <w:pPr>
        <w:numPr>
          <w:ilvl w:val="2"/>
          <w:numId w:val="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praticar ato fraudulento na execução do contrato;</w:t>
      </w:r>
    </w:p>
    <w:p w14:paraId="5D68EC19" w14:textId="77777777" w:rsidR="009D1129" w:rsidRPr="00213CB5" w:rsidRDefault="001E4F05" w:rsidP="00D9295A">
      <w:pPr>
        <w:numPr>
          <w:ilvl w:val="2"/>
          <w:numId w:val="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comportar-se de modo inidôneo ou cometer fraude de qualquer natureza;</w:t>
      </w:r>
    </w:p>
    <w:p w14:paraId="1D36694E" w14:textId="77777777" w:rsidR="009D1129" w:rsidRPr="00213CB5" w:rsidRDefault="001E4F05" w:rsidP="00D9295A">
      <w:pPr>
        <w:numPr>
          <w:ilvl w:val="2"/>
          <w:numId w:val="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praticar ato lesivo previsto no </w:t>
      </w:r>
      <w:hyperlink r:id="rId14" w:anchor="art5">
        <w:r w:rsidRPr="00213CB5">
          <w:rPr>
            <w:sz w:val="22"/>
            <w:szCs w:val="22"/>
          </w:rPr>
          <w:t>art. 5º da Lei nº 12.846, de 1º de agosto de 2013</w:t>
        </w:r>
      </w:hyperlink>
      <w:r w:rsidRPr="00213CB5">
        <w:rPr>
          <w:sz w:val="22"/>
          <w:szCs w:val="22"/>
        </w:rPr>
        <w:t>.</w:t>
      </w:r>
    </w:p>
    <w:p w14:paraId="4B72903B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Serão aplicadas ao contratado que incorrer nas infrações acima descritas as seguintes sanções:</w:t>
      </w:r>
    </w:p>
    <w:p w14:paraId="0513F86F" w14:textId="77777777" w:rsidR="009D1129" w:rsidRPr="00213CB5" w:rsidRDefault="001E4F05" w:rsidP="00D9295A">
      <w:pPr>
        <w:numPr>
          <w:ilvl w:val="0"/>
          <w:numId w:val="3"/>
        </w:numPr>
        <w:ind w:left="709" w:firstLine="0"/>
        <w:jc w:val="both"/>
        <w:rPr>
          <w:sz w:val="22"/>
          <w:szCs w:val="22"/>
        </w:rPr>
      </w:pPr>
      <w:bookmarkStart w:id="0" w:name="_heading=h.2et92p0" w:colFirst="0" w:colLast="0"/>
      <w:bookmarkEnd w:id="0"/>
      <w:r w:rsidRPr="00213CB5">
        <w:rPr>
          <w:b/>
          <w:sz w:val="22"/>
          <w:szCs w:val="22"/>
        </w:rPr>
        <w:t>Advertência</w:t>
      </w:r>
      <w:r w:rsidRPr="00213CB5">
        <w:rPr>
          <w:sz w:val="22"/>
          <w:szCs w:val="22"/>
        </w:rPr>
        <w:t>, quando o contratado der causa à inexecução parcial do contrato, sempre que não se justificar a imposição de penalidade mais grave (</w:t>
      </w:r>
      <w:hyperlink r:id="rId15" w:anchor="art156%C2%A72">
        <w:r w:rsidRPr="00213CB5">
          <w:rPr>
            <w:sz w:val="22"/>
            <w:szCs w:val="22"/>
          </w:rPr>
          <w:t>art. 156, §2º, da Lei nº 14.133, de 2021</w:t>
        </w:r>
      </w:hyperlink>
      <w:r w:rsidRPr="00213CB5">
        <w:rPr>
          <w:sz w:val="22"/>
          <w:szCs w:val="22"/>
        </w:rPr>
        <w:t>);</w:t>
      </w:r>
    </w:p>
    <w:p w14:paraId="6A2E7B5C" w14:textId="77777777" w:rsidR="009D1129" w:rsidRPr="00213CB5" w:rsidRDefault="001E4F05" w:rsidP="00D9295A">
      <w:pPr>
        <w:numPr>
          <w:ilvl w:val="0"/>
          <w:numId w:val="3"/>
        </w:numPr>
        <w:ind w:left="709" w:firstLine="0"/>
        <w:jc w:val="both"/>
        <w:rPr>
          <w:sz w:val="22"/>
          <w:szCs w:val="22"/>
        </w:rPr>
      </w:pPr>
      <w:r w:rsidRPr="00213CB5">
        <w:rPr>
          <w:b/>
          <w:sz w:val="22"/>
          <w:szCs w:val="22"/>
        </w:rPr>
        <w:t>Impedimento de licitar e contratar</w:t>
      </w:r>
      <w:r w:rsidRPr="00213CB5">
        <w:rPr>
          <w:sz w:val="22"/>
          <w:szCs w:val="22"/>
        </w:rPr>
        <w:t>, quando praticadas as condutas descritas nas alíneas “b”, “c” e “d” do subitem acima deste Contrato, sempre que não se justificar a imposição de penalidade mais grave (</w:t>
      </w:r>
      <w:hyperlink r:id="rId16" w:anchor="art156%C2%A74">
        <w:r w:rsidRPr="00213CB5">
          <w:rPr>
            <w:sz w:val="22"/>
            <w:szCs w:val="22"/>
          </w:rPr>
          <w:t>art. 156, § 4º, da Lei nº 14.133, de 2021</w:t>
        </w:r>
      </w:hyperlink>
      <w:r w:rsidRPr="00213CB5">
        <w:rPr>
          <w:sz w:val="22"/>
          <w:szCs w:val="22"/>
        </w:rPr>
        <w:t>);</w:t>
      </w:r>
    </w:p>
    <w:p w14:paraId="0288E1BB" w14:textId="76F998E1" w:rsidR="009A4751" w:rsidRPr="00213CB5" w:rsidRDefault="001E4F05" w:rsidP="00D9295A">
      <w:pPr>
        <w:numPr>
          <w:ilvl w:val="0"/>
          <w:numId w:val="3"/>
        </w:numPr>
        <w:ind w:left="709" w:firstLine="0"/>
        <w:jc w:val="both"/>
        <w:rPr>
          <w:sz w:val="22"/>
          <w:szCs w:val="22"/>
        </w:rPr>
      </w:pPr>
      <w:r w:rsidRPr="00213CB5">
        <w:rPr>
          <w:b/>
          <w:sz w:val="22"/>
          <w:szCs w:val="22"/>
        </w:rPr>
        <w:t>Declaração de inidoneidade para licitar e contratar</w:t>
      </w:r>
      <w:r w:rsidRPr="00213CB5">
        <w:rPr>
          <w:sz w:val="22"/>
          <w:szCs w:val="22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7" w:anchor="art156%C2%A75">
        <w:r w:rsidRPr="00213CB5">
          <w:rPr>
            <w:sz w:val="22"/>
            <w:szCs w:val="22"/>
          </w:rPr>
          <w:t>art.</w:t>
        </w:r>
        <w:r w:rsidR="009A4751" w:rsidRPr="00213CB5">
          <w:rPr>
            <w:sz w:val="22"/>
            <w:szCs w:val="22"/>
          </w:rPr>
          <w:t xml:space="preserve"> </w:t>
        </w:r>
        <w:r w:rsidRPr="00213CB5">
          <w:rPr>
            <w:sz w:val="22"/>
            <w:szCs w:val="22"/>
          </w:rPr>
          <w:t>156, §5º, da Lei nº 14.133, de 2021</w:t>
        </w:r>
      </w:hyperlink>
      <w:r w:rsidRPr="00213CB5">
        <w:rPr>
          <w:sz w:val="22"/>
          <w:szCs w:val="22"/>
        </w:rPr>
        <w:t>).</w:t>
      </w:r>
    </w:p>
    <w:p w14:paraId="6014FA0A" w14:textId="77777777" w:rsidR="009D1129" w:rsidRPr="00213CB5" w:rsidRDefault="001E4F05" w:rsidP="00D9295A">
      <w:pPr>
        <w:numPr>
          <w:ilvl w:val="0"/>
          <w:numId w:val="3"/>
        </w:numPr>
        <w:ind w:left="709" w:firstLine="0"/>
        <w:jc w:val="both"/>
        <w:rPr>
          <w:sz w:val="22"/>
          <w:szCs w:val="22"/>
        </w:rPr>
      </w:pPr>
      <w:r w:rsidRPr="00213CB5">
        <w:rPr>
          <w:b/>
          <w:sz w:val="22"/>
          <w:szCs w:val="22"/>
        </w:rPr>
        <w:t>Multa:</w:t>
      </w:r>
    </w:p>
    <w:p w14:paraId="1FC93D4F" w14:textId="257EF97C" w:rsidR="009D1129" w:rsidRPr="00213CB5" w:rsidRDefault="001E4F05" w:rsidP="00D9295A">
      <w:pPr>
        <w:numPr>
          <w:ilvl w:val="1"/>
          <w:numId w:val="3"/>
        </w:numPr>
        <w:ind w:left="1418" w:firstLine="0"/>
        <w:jc w:val="both"/>
        <w:rPr>
          <w:sz w:val="22"/>
          <w:szCs w:val="22"/>
        </w:rPr>
      </w:pPr>
      <w:r w:rsidRPr="00213CB5">
        <w:rPr>
          <w:sz w:val="22"/>
          <w:szCs w:val="22"/>
        </w:rPr>
        <w:t>moratória de</w:t>
      </w:r>
      <w:r w:rsidR="009A4751" w:rsidRPr="00213CB5">
        <w:rPr>
          <w:sz w:val="22"/>
          <w:szCs w:val="22"/>
        </w:rPr>
        <w:t xml:space="preserve"> 2</w:t>
      </w:r>
      <w:r w:rsidR="009A4751" w:rsidRPr="00213CB5">
        <w:rPr>
          <w:color w:val="000000"/>
          <w:sz w:val="22"/>
          <w:szCs w:val="22"/>
        </w:rPr>
        <w:t xml:space="preserve">% (dois </w:t>
      </w:r>
      <w:r w:rsidR="009A4751" w:rsidRPr="00213CB5">
        <w:rPr>
          <w:sz w:val="22"/>
          <w:szCs w:val="22"/>
        </w:rPr>
        <w:t xml:space="preserve">por cento) </w:t>
      </w:r>
      <w:r w:rsidRPr="00213CB5">
        <w:rPr>
          <w:sz w:val="22"/>
          <w:szCs w:val="22"/>
        </w:rPr>
        <w:t xml:space="preserve">por dia de atraso injustificado sobre o valor da parcela inadimplida, até o limite de </w:t>
      </w:r>
      <w:r w:rsidR="009A4751" w:rsidRPr="00213CB5">
        <w:rPr>
          <w:sz w:val="22"/>
          <w:szCs w:val="22"/>
        </w:rPr>
        <w:t>90</w:t>
      </w:r>
      <w:r w:rsidRPr="00213CB5">
        <w:rPr>
          <w:sz w:val="22"/>
          <w:szCs w:val="22"/>
        </w:rPr>
        <w:t xml:space="preserve"> (</w:t>
      </w:r>
      <w:r w:rsidR="009A4751" w:rsidRPr="00213CB5">
        <w:rPr>
          <w:sz w:val="22"/>
          <w:szCs w:val="22"/>
        </w:rPr>
        <w:t>noventa</w:t>
      </w:r>
      <w:r w:rsidRPr="00213CB5">
        <w:rPr>
          <w:sz w:val="22"/>
          <w:szCs w:val="22"/>
        </w:rPr>
        <w:t>) dias;</w:t>
      </w:r>
    </w:p>
    <w:p w14:paraId="0641B3DA" w14:textId="74FF8072" w:rsidR="009D1129" w:rsidRPr="00213CB5" w:rsidRDefault="001E4F05" w:rsidP="00D9295A">
      <w:pPr>
        <w:numPr>
          <w:ilvl w:val="1"/>
          <w:numId w:val="3"/>
        </w:numPr>
        <w:ind w:left="1418" w:firstLine="0"/>
        <w:jc w:val="both"/>
        <w:rPr>
          <w:sz w:val="22"/>
          <w:szCs w:val="22"/>
        </w:rPr>
      </w:pPr>
      <w:r w:rsidRPr="00213CB5">
        <w:rPr>
          <w:sz w:val="22"/>
          <w:szCs w:val="22"/>
        </w:rPr>
        <w:t>compensatória de</w:t>
      </w:r>
      <w:r w:rsidR="009A4751" w:rsidRPr="00213CB5">
        <w:rPr>
          <w:sz w:val="22"/>
          <w:szCs w:val="22"/>
        </w:rPr>
        <w:t xml:space="preserve"> 20</w:t>
      </w:r>
      <w:r w:rsidR="009A4751" w:rsidRPr="00213CB5">
        <w:rPr>
          <w:color w:val="000000"/>
          <w:sz w:val="22"/>
          <w:szCs w:val="22"/>
        </w:rPr>
        <w:t xml:space="preserve">% (vinte </w:t>
      </w:r>
      <w:r w:rsidR="009A4751" w:rsidRPr="00213CB5">
        <w:rPr>
          <w:sz w:val="22"/>
          <w:szCs w:val="22"/>
        </w:rPr>
        <w:t>por cento)</w:t>
      </w:r>
      <w:r w:rsidRPr="00213CB5">
        <w:rPr>
          <w:sz w:val="22"/>
          <w:szCs w:val="22"/>
        </w:rPr>
        <w:t xml:space="preserve"> sobre o valor total do contrato, no caso de inexecução total do objeto.</w:t>
      </w:r>
    </w:p>
    <w:p w14:paraId="219D75DC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 aplicação das sanções previstas neste Contrato não exclui, em hipótese alguma, a obrigação de reparação integral do dano causado ao Contratante (</w:t>
      </w:r>
      <w:hyperlink r:id="rId18" w:anchor="art156%C2%A79">
        <w:r w:rsidRPr="00213CB5">
          <w:rPr>
            <w:sz w:val="22"/>
            <w:szCs w:val="22"/>
          </w:rPr>
          <w:t>art. 156, §9º, da Lei nº 14.133, de 2021</w:t>
        </w:r>
      </w:hyperlink>
      <w:r w:rsidRPr="00213CB5">
        <w:rPr>
          <w:sz w:val="22"/>
          <w:szCs w:val="22"/>
        </w:rPr>
        <w:t>)</w:t>
      </w:r>
    </w:p>
    <w:p w14:paraId="30BF2D39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Todas as sanções previstas neste Contrato poderão ser aplicadas cumulativamente com a multa (</w:t>
      </w:r>
      <w:hyperlink r:id="rId19" w:anchor="art156%C2%A77">
        <w:r w:rsidRPr="00213CB5">
          <w:rPr>
            <w:sz w:val="22"/>
            <w:szCs w:val="22"/>
          </w:rPr>
          <w:t>art. 156, §7º, da Lei nº 14.133, de 2021</w:t>
        </w:r>
      </w:hyperlink>
      <w:r w:rsidRPr="00213CB5">
        <w:rPr>
          <w:sz w:val="22"/>
          <w:szCs w:val="22"/>
        </w:rPr>
        <w:t>).</w:t>
      </w:r>
    </w:p>
    <w:p w14:paraId="3136B54E" w14:textId="77777777" w:rsidR="009D1129" w:rsidRPr="00213CB5" w:rsidRDefault="001E4F05" w:rsidP="00D9295A">
      <w:pPr>
        <w:numPr>
          <w:ilvl w:val="2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Antes da aplicação da multa será facultada a defesa do interessado no prazo de 15 (quinze) dias úteis, contado da data de sua intimação (</w:t>
      </w:r>
      <w:hyperlink r:id="rId20" w:anchor="art157">
        <w:r w:rsidRPr="00213CB5">
          <w:rPr>
            <w:sz w:val="22"/>
            <w:szCs w:val="22"/>
          </w:rPr>
          <w:t>art. 157, da Lei nº 14.133, de 2021</w:t>
        </w:r>
      </w:hyperlink>
      <w:r w:rsidRPr="00213CB5">
        <w:rPr>
          <w:sz w:val="22"/>
          <w:szCs w:val="22"/>
        </w:rPr>
        <w:t>)</w:t>
      </w:r>
    </w:p>
    <w:p w14:paraId="1AD643C2" w14:textId="77777777" w:rsidR="009D1129" w:rsidRPr="00213CB5" w:rsidRDefault="001E4F05" w:rsidP="00D9295A">
      <w:pPr>
        <w:numPr>
          <w:ilvl w:val="2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1" w:anchor="art156%C2%A78">
        <w:r w:rsidRPr="00213CB5">
          <w:rPr>
            <w:sz w:val="22"/>
            <w:szCs w:val="22"/>
          </w:rPr>
          <w:t>art. 156, §8º, da Lei nº 14.133, de 2021</w:t>
        </w:r>
      </w:hyperlink>
      <w:r w:rsidRPr="00213CB5">
        <w:rPr>
          <w:sz w:val="22"/>
          <w:szCs w:val="22"/>
        </w:rPr>
        <w:t>).</w:t>
      </w:r>
    </w:p>
    <w:p w14:paraId="28F23BD3" w14:textId="4DA31058" w:rsidR="009D1129" w:rsidRPr="00213CB5" w:rsidRDefault="001E4F05" w:rsidP="00D9295A">
      <w:pPr>
        <w:numPr>
          <w:ilvl w:val="2"/>
          <w:numId w:val="10"/>
        </w:numPr>
        <w:jc w:val="both"/>
        <w:rPr>
          <w:sz w:val="22"/>
          <w:szCs w:val="22"/>
        </w:rPr>
      </w:pPr>
      <w:bookmarkStart w:id="1" w:name="_heading=h.tyjcwt" w:colFirst="0" w:colLast="0"/>
      <w:bookmarkEnd w:id="1"/>
      <w:r w:rsidRPr="00213CB5">
        <w:rPr>
          <w:sz w:val="22"/>
          <w:szCs w:val="22"/>
        </w:rPr>
        <w:lastRenderedPageBreak/>
        <w:t xml:space="preserve">Previamente ao encaminhamento à cobrança judicial, a multa poderá ser recolhida administrativamente no prazo máximo de </w:t>
      </w:r>
      <w:r w:rsidR="00D9295A" w:rsidRPr="00213CB5">
        <w:rPr>
          <w:sz w:val="22"/>
          <w:szCs w:val="22"/>
        </w:rPr>
        <w:t xml:space="preserve">15 </w:t>
      </w:r>
      <w:r w:rsidRPr="00213CB5">
        <w:rPr>
          <w:sz w:val="22"/>
          <w:szCs w:val="22"/>
        </w:rPr>
        <w:t>(</w:t>
      </w:r>
      <w:r w:rsidR="00D9295A" w:rsidRPr="00213CB5">
        <w:rPr>
          <w:sz w:val="22"/>
          <w:szCs w:val="22"/>
        </w:rPr>
        <w:t>quinze</w:t>
      </w:r>
      <w:r w:rsidRPr="00213CB5">
        <w:rPr>
          <w:sz w:val="22"/>
          <w:szCs w:val="22"/>
        </w:rPr>
        <w:t>)</w:t>
      </w:r>
      <w:r w:rsidRPr="00213CB5">
        <w:rPr>
          <w:i/>
          <w:sz w:val="22"/>
          <w:szCs w:val="22"/>
        </w:rPr>
        <w:t xml:space="preserve"> </w:t>
      </w:r>
      <w:r w:rsidRPr="00213CB5">
        <w:rPr>
          <w:sz w:val="22"/>
          <w:szCs w:val="22"/>
        </w:rPr>
        <w:t>dias, a contar da data do recebimento da comunicação enviada pela autoridade competente.</w:t>
      </w:r>
    </w:p>
    <w:p w14:paraId="6FEDD907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A aplicação das sanções realizar-se-á em processo administrativo que assegure o contraditório e a ampla defesa ao Contratado, observando-se o procedimento previsto no </w:t>
      </w:r>
      <w:r w:rsidRPr="00213CB5">
        <w:rPr>
          <w:b/>
          <w:sz w:val="22"/>
          <w:szCs w:val="22"/>
        </w:rPr>
        <w:t xml:space="preserve">caput </w:t>
      </w:r>
      <w:r w:rsidRPr="00213CB5">
        <w:rPr>
          <w:sz w:val="22"/>
          <w:szCs w:val="22"/>
        </w:rPr>
        <w:t xml:space="preserve">e parágrafos do </w:t>
      </w:r>
      <w:hyperlink r:id="rId22" w:anchor="art158">
        <w:r w:rsidRPr="00213CB5">
          <w:rPr>
            <w:color w:val="000080"/>
            <w:sz w:val="22"/>
            <w:szCs w:val="22"/>
            <w:u w:val="single"/>
          </w:rPr>
          <w:t>art. 158 da Lei nº 14.133, de 2021</w:t>
        </w:r>
      </w:hyperlink>
      <w:r w:rsidRPr="00213CB5">
        <w:rPr>
          <w:sz w:val="22"/>
          <w:szCs w:val="22"/>
        </w:rPr>
        <w:t>, para as penalidades de impedimento de licitar e contratar e de declaração de inidoneidade para licitar ou contratar.</w:t>
      </w:r>
    </w:p>
    <w:p w14:paraId="12ABD769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Na aplicação das sanções serão considerados (</w:t>
      </w:r>
      <w:hyperlink r:id="rId23" w:anchor="art156%C2%A71">
        <w:r w:rsidRPr="00213CB5">
          <w:rPr>
            <w:color w:val="000080"/>
            <w:sz w:val="22"/>
            <w:szCs w:val="22"/>
            <w:u w:val="single"/>
          </w:rPr>
          <w:t>art. 156, §1º, da Lei nº 14.133, de 2021</w:t>
        </w:r>
      </w:hyperlink>
      <w:r w:rsidRPr="00213CB5">
        <w:rPr>
          <w:sz w:val="22"/>
          <w:szCs w:val="22"/>
        </w:rPr>
        <w:t>):</w:t>
      </w:r>
    </w:p>
    <w:p w14:paraId="65737FFA" w14:textId="77777777" w:rsidR="009D1129" w:rsidRPr="00213CB5" w:rsidRDefault="001E4F05" w:rsidP="00D9295A">
      <w:pPr>
        <w:numPr>
          <w:ilvl w:val="0"/>
          <w:numId w:val="11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 natureza e a gravidade da infração cometida;</w:t>
      </w:r>
    </w:p>
    <w:p w14:paraId="1B0199CD" w14:textId="77777777" w:rsidR="009D1129" w:rsidRPr="00213CB5" w:rsidRDefault="001E4F05" w:rsidP="00D9295A">
      <w:pPr>
        <w:numPr>
          <w:ilvl w:val="0"/>
          <w:numId w:val="11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as peculiaridades do caso concreto;</w:t>
      </w:r>
    </w:p>
    <w:p w14:paraId="27760A3E" w14:textId="77777777" w:rsidR="009D1129" w:rsidRPr="00213CB5" w:rsidRDefault="001E4F05" w:rsidP="00D9295A">
      <w:pPr>
        <w:numPr>
          <w:ilvl w:val="0"/>
          <w:numId w:val="11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as circunstâncias agravantes ou atenuantes;</w:t>
      </w:r>
    </w:p>
    <w:p w14:paraId="7673ABE9" w14:textId="77777777" w:rsidR="009D1129" w:rsidRPr="00213CB5" w:rsidRDefault="001E4F05" w:rsidP="00D9295A">
      <w:pPr>
        <w:numPr>
          <w:ilvl w:val="0"/>
          <w:numId w:val="11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os danos que dela provierem para o Contratante;</w:t>
      </w:r>
    </w:p>
    <w:p w14:paraId="4E96FD1C" w14:textId="77777777" w:rsidR="009D1129" w:rsidRPr="00213CB5" w:rsidRDefault="001E4F05" w:rsidP="00D9295A">
      <w:pPr>
        <w:numPr>
          <w:ilvl w:val="0"/>
          <w:numId w:val="11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 implantação ou o aperfeiçoamento de programa de integridade, conforme normas e orientações dos órgãos de controle.</w:t>
      </w:r>
    </w:p>
    <w:p w14:paraId="1178F191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Os atos previstos como infrações administrativas na </w:t>
      </w:r>
      <w:hyperlink r:id="rId24">
        <w:r w:rsidRPr="00213CB5">
          <w:rPr>
            <w:color w:val="000080"/>
            <w:sz w:val="22"/>
            <w:szCs w:val="22"/>
            <w:u w:val="single"/>
          </w:rPr>
          <w:t>Lei nº 14.133, de 2021</w:t>
        </w:r>
      </w:hyperlink>
      <w:r w:rsidRPr="00213CB5">
        <w:rPr>
          <w:sz w:val="22"/>
          <w:szCs w:val="22"/>
        </w:rPr>
        <w:t xml:space="preserve">, ou em outras leis de licitações e contratos da Administração Pública que também sejam tipificados como atos lesivos na </w:t>
      </w:r>
      <w:hyperlink r:id="rId25">
        <w:r w:rsidRPr="00213CB5">
          <w:rPr>
            <w:color w:val="000080"/>
            <w:sz w:val="22"/>
            <w:szCs w:val="22"/>
            <w:u w:val="single"/>
          </w:rPr>
          <w:t>Lei nº 12.846, de 2013</w:t>
        </w:r>
      </w:hyperlink>
      <w:r w:rsidRPr="00213CB5">
        <w:rPr>
          <w:sz w:val="22"/>
          <w:szCs w:val="22"/>
        </w:rPr>
        <w:t>, serão apurados e julgados conjuntamente, nos mesmos autos, observados o rito procedimental e autoridade competente definidos na referida Lei (</w:t>
      </w:r>
      <w:hyperlink r:id="rId26">
        <w:r w:rsidRPr="00213CB5">
          <w:rPr>
            <w:color w:val="000080"/>
            <w:sz w:val="22"/>
            <w:szCs w:val="22"/>
            <w:u w:val="single"/>
          </w:rPr>
          <w:t>art. 159</w:t>
        </w:r>
      </w:hyperlink>
      <w:r w:rsidRPr="00213CB5">
        <w:rPr>
          <w:sz w:val="22"/>
          <w:szCs w:val="22"/>
        </w:rPr>
        <w:t>).</w:t>
      </w:r>
    </w:p>
    <w:p w14:paraId="67D80BB5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7" w:anchor="art160">
        <w:r w:rsidRPr="00213CB5">
          <w:rPr>
            <w:color w:val="000080"/>
            <w:sz w:val="22"/>
            <w:szCs w:val="22"/>
            <w:u w:val="single"/>
          </w:rPr>
          <w:t>art. 160, da Lei nº 14.133, de 2021</w:t>
        </w:r>
      </w:hyperlink>
      <w:r w:rsidRPr="00213CB5">
        <w:rPr>
          <w:sz w:val="22"/>
          <w:szCs w:val="22"/>
        </w:rPr>
        <w:t>).</w:t>
      </w:r>
    </w:p>
    <w:p w14:paraId="66461C42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(</w:t>
      </w:r>
      <w:hyperlink r:id="rId28" w:anchor="art161">
        <w:r w:rsidRPr="00213CB5">
          <w:rPr>
            <w:color w:val="000080"/>
            <w:sz w:val="22"/>
            <w:szCs w:val="22"/>
            <w:u w:val="single"/>
          </w:rPr>
          <w:t>Art. 16 1, da Lei nº 14.133, de 2021</w:t>
        </w:r>
      </w:hyperlink>
      <w:r w:rsidRPr="00213CB5">
        <w:rPr>
          <w:sz w:val="22"/>
          <w:szCs w:val="22"/>
        </w:rPr>
        <w:t>).</w:t>
      </w:r>
    </w:p>
    <w:p w14:paraId="2AB6F355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As sanções de impedimento de licitar e contratar e declaração de inidoneidade para licitar ou contratar são passíveis de reabilitação na forma do </w:t>
      </w:r>
      <w:hyperlink r:id="rId29" w:anchor="163">
        <w:r w:rsidRPr="00213CB5">
          <w:rPr>
            <w:color w:val="000080"/>
            <w:sz w:val="22"/>
            <w:szCs w:val="22"/>
            <w:u w:val="single"/>
          </w:rPr>
          <w:t>art. 163 da Lei nº 14.133/21</w:t>
        </w:r>
      </w:hyperlink>
      <w:r w:rsidRPr="00213CB5">
        <w:rPr>
          <w:sz w:val="22"/>
          <w:szCs w:val="22"/>
        </w:rPr>
        <w:t>.</w:t>
      </w:r>
    </w:p>
    <w:p w14:paraId="47A1D82C" w14:textId="77777777" w:rsidR="009D1129" w:rsidRPr="00213CB5" w:rsidRDefault="001E4F05" w:rsidP="00D9295A">
      <w:pPr>
        <w:numPr>
          <w:ilvl w:val="1"/>
          <w:numId w:val="10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contratante.</w:t>
      </w:r>
    </w:p>
    <w:p w14:paraId="26EEF716" w14:textId="77777777" w:rsidR="009D1129" w:rsidRPr="00213CB5" w:rsidRDefault="009D1129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</w:p>
    <w:p w14:paraId="3889DE6F" w14:textId="77777777" w:rsidR="009D1129" w:rsidRPr="00213CB5" w:rsidRDefault="001E4F05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DÉCIMA TERCEIRA – DA EXTINÇÃO CONTRATUAL (</w:t>
      </w:r>
      <w:hyperlink r:id="rId30" w:anchor="art92">
        <w:r w:rsidRPr="00213CB5">
          <w:rPr>
            <w:b/>
            <w:sz w:val="22"/>
            <w:szCs w:val="22"/>
          </w:rPr>
          <w:t>art. 92, XIX</w:t>
        </w:r>
      </w:hyperlink>
      <w:r w:rsidRPr="00213CB5">
        <w:rPr>
          <w:b/>
          <w:sz w:val="22"/>
          <w:szCs w:val="22"/>
        </w:rPr>
        <w:t>)</w:t>
      </w:r>
    </w:p>
    <w:p w14:paraId="5760C770" w14:textId="77777777" w:rsidR="005E6F42" w:rsidRPr="00213CB5" w:rsidRDefault="005E6F42" w:rsidP="00D9295A">
      <w:pPr>
        <w:keepNext/>
        <w:keepLines/>
        <w:tabs>
          <w:tab w:val="left" w:pos="567"/>
        </w:tabs>
        <w:ind w:left="360"/>
        <w:jc w:val="both"/>
        <w:rPr>
          <w:b/>
          <w:color w:val="FFFFFF"/>
          <w:sz w:val="22"/>
          <w:szCs w:val="22"/>
        </w:rPr>
      </w:pPr>
    </w:p>
    <w:p w14:paraId="1C272131" w14:textId="77777777" w:rsidR="009D1129" w:rsidRPr="00213CB5" w:rsidRDefault="001E4F05" w:rsidP="00D9295A">
      <w:pPr>
        <w:numPr>
          <w:ilvl w:val="1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O contrato se extingue quando cumpridas as obrigações de ambas as partes, ainda que isso ocorra antes do prazo estipulado para tanto.</w:t>
      </w:r>
    </w:p>
    <w:p w14:paraId="2431189D" w14:textId="77777777" w:rsidR="009D1129" w:rsidRPr="00213CB5" w:rsidRDefault="001E4F05" w:rsidP="00D9295A">
      <w:pPr>
        <w:numPr>
          <w:ilvl w:val="1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0A8A0146" w14:textId="77777777" w:rsidR="009D1129" w:rsidRPr="00213CB5" w:rsidRDefault="001E4F05" w:rsidP="00D9295A">
      <w:pPr>
        <w:numPr>
          <w:ilvl w:val="2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Quando a não conclusão do contrato referida no item anterior decorrer de culpa do contratado:</w:t>
      </w:r>
    </w:p>
    <w:p w14:paraId="6B5FA3C8" w14:textId="77777777" w:rsidR="009D1129" w:rsidRPr="00213CB5" w:rsidRDefault="001E4F05" w:rsidP="00D9295A">
      <w:pPr>
        <w:numPr>
          <w:ilvl w:val="0"/>
          <w:numId w:val="1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ficará ele constituído em mora, sendo-lhe aplicáveis as respectivas sanções administrativas; e  </w:t>
      </w:r>
    </w:p>
    <w:p w14:paraId="03D4F3B4" w14:textId="03B6E3ED" w:rsidR="009D1129" w:rsidRPr="00213CB5" w:rsidRDefault="001E4F05" w:rsidP="00D9295A">
      <w:pPr>
        <w:numPr>
          <w:ilvl w:val="0"/>
          <w:numId w:val="16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lastRenderedPageBreak/>
        <w:t>poderá a Administração optar pela extinção do contrato e, nesse caso, adotará as medidas admitidas em lei para a continuidade da execução contratual.</w:t>
      </w:r>
      <w:r w:rsidRPr="00213CB5">
        <w:rPr>
          <w:i/>
          <w:color w:val="FF0000"/>
          <w:sz w:val="22"/>
          <w:szCs w:val="22"/>
        </w:rPr>
        <w:t xml:space="preserve"> </w:t>
      </w:r>
      <w:r w:rsidRPr="00213CB5">
        <w:rPr>
          <w:sz w:val="22"/>
          <w:szCs w:val="22"/>
        </w:rPr>
        <w:t xml:space="preserve">O contrato pode ser extinto antes de cumpridas as obrigações nele estipuladas, ou antes do prazo nele fixado, por algum dos motivos previstos no </w:t>
      </w:r>
      <w:hyperlink r:id="rId31" w:anchor="art137">
        <w:r w:rsidRPr="00213CB5">
          <w:rPr>
            <w:color w:val="000080"/>
            <w:sz w:val="22"/>
            <w:szCs w:val="22"/>
            <w:u w:val="single"/>
          </w:rPr>
          <w:t>artigo 137 da Lei nº 14.133/21</w:t>
        </w:r>
      </w:hyperlink>
      <w:r w:rsidRPr="00213CB5">
        <w:rPr>
          <w:sz w:val="22"/>
          <w:szCs w:val="22"/>
        </w:rPr>
        <w:t>, bem como amigavelmente, assegurados o contraditório e a ampla defesa.</w:t>
      </w:r>
    </w:p>
    <w:p w14:paraId="1B95E841" w14:textId="77777777" w:rsidR="009D1129" w:rsidRPr="00213CB5" w:rsidRDefault="001E4F05" w:rsidP="00D9295A">
      <w:pPr>
        <w:numPr>
          <w:ilvl w:val="2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Nesta hipótese, aplicam-se também os </w:t>
      </w:r>
      <w:hyperlink r:id="rId32" w:anchor="art138">
        <w:r w:rsidRPr="00213CB5">
          <w:rPr>
            <w:color w:val="000080"/>
            <w:sz w:val="22"/>
            <w:szCs w:val="22"/>
            <w:u w:val="single"/>
          </w:rPr>
          <w:t>artigos 138 e 139 da mesma Lei</w:t>
        </w:r>
      </w:hyperlink>
      <w:r w:rsidRPr="00213CB5">
        <w:rPr>
          <w:sz w:val="22"/>
          <w:szCs w:val="22"/>
        </w:rPr>
        <w:t>.</w:t>
      </w:r>
    </w:p>
    <w:p w14:paraId="60FBD15D" w14:textId="77777777" w:rsidR="009D1129" w:rsidRPr="00213CB5" w:rsidRDefault="001E4F05" w:rsidP="00D9295A">
      <w:pPr>
        <w:numPr>
          <w:ilvl w:val="2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</w:p>
    <w:p w14:paraId="379BCF20" w14:textId="77777777" w:rsidR="009D1129" w:rsidRPr="00213CB5" w:rsidRDefault="001E4F05" w:rsidP="00D9295A">
      <w:pPr>
        <w:numPr>
          <w:ilvl w:val="3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Se a operação implicar mudança da pessoa jurídica contratada, deverá ser formalizado termo aditivo para alteração subjetiva.</w:t>
      </w:r>
    </w:p>
    <w:p w14:paraId="6F65DF81" w14:textId="77777777" w:rsidR="009D1129" w:rsidRPr="00213CB5" w:rsidRDefault="001E4F05" w:rsidP="00D9295A">
      <w:pPr>
        <w:numPr>
          <w:ilvl w:val="1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O termo de rescisão, sempre que possível, será precedido:</w:t>
      </w:r>
    </w:p>
    <w:p w14:paraId="323C52BF" w14:textId="77777777" w:rsidR="009D1129" w:rsidRPr="00213CB5" w:rsidRDefault="001E4F05" w:rsidP="00D9295A">
      <w:pPr>
        <w:numPr>
          <w:ilvl w:val="2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Balanço dos eventos contratuais já cumpridos ou parcialmente cumpridos;</w:t>
      </w:r>
    </w:p>
    <w:p w14:paraId="4F3F3F07" w14:textId="77777777" w:rsidR="009D1129" w:rsidRPr="00213CB5" w:rsidRDefault="001E4F05" w:rsidP="00D9295A">
      <w:pPr>
        <w:numPr>
          <w:ilvl w:val="2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Relação dos pagamentos já efetuados e ainda devidos;</w:t>
      </w:r>
    </w:p>
    <w:p w14:paraId="4861E0FC" w14:textId="77777777" w:rsidR="009D1129" w:rsidRPr="00213CB5" w:rsidRDefault="001E4F05" w:rsidP="00D9295A">
      <w:pPr>
        <w:numPr>
          <w:ilvl w:val="2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Indenizações e multas.</w:t>
      </w:r>
    </w:p>
    <w:p w14:paraId="6E00FD89" w14:textId="77777777" w:rsidR="009D1129" w:rsidRPr="00213CB5" w:rsidRDefault="001E4F05" w:rsidP="00D9295A">
      <w:pPr>
        <w:numPr>
          <w:ilvl w:val="1"/>
          <w:numId w:val="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A extinção do contrato não configura óbice para o reconhecimento do desequilíbrio econômico-financeiro, hipótese em que será concedida indenização por meio de termo indenizatório (</w:t>
      </w:r>
      <w:hyperlink r:id="rId33" w:anchor="art131">
        <w:r w:rsidRPr="00213CB5">
          <w:rPr>
            <w:color w:val="000080"/>
            <w:sz w:val="22"/>
            <w:szCs w:val="22"/>
            <w:u w:val="single"/>
          </w:rPr>
          <w:t xml:space="preserve">art. 131, </w:t>
        </w:r>
      </w:hyperlink>
      <w:hyperlink r:id="rId34" w:anchor="art131">
        <w:r w:rsidRPr="00213CB5">
          <w:rPr>
            <w:i/>
            <w:color w:val="000080"/>
            <w:sz w:val="22"/>
            <w:szCs w:val="22"/>
            <w:u w:val="single"/>
          </w:rPr>
          <w:t xml:space="preserve">caput, </w:t>
        </w:r>
      </w:hyperlink>
      <w:hyperlink r:id="rId35" w:anchor="art131">
        <w:r w:rsidRPr="00213CB5">
          <w:rPr>
            <w:color w:val="000080"/>
            <w:sz w:val="22"/>
            <w:szCs w:val="22"/>
            <w:u w:val="single"/>
          </w:rPr>
          <w:t>da Lei n.º 14.133, de 2021</w:t>
        </w:r>
      </w:hyperlink>
      <w:r w:rsidRPr="00213CB5">
        <w:rPr>
          <w:sz w:val="22"/>
          <w:szCs w:val="22"/>
        </w:rPr>
        <w:t xml:space="preserve">). </w:t>
      </w:r>
    </w:p>
    <w:p w14:paraId="06F65E5A" w14:textId="77777777" w:rsidR="00213CB5" w:rsidRPr="00213CB5" w:rsidRDefault="00213CB5" w:rsidP="00213CB5">
      <w:pPr>
        <w:ind w:left="720"/>
        <w:jc w:val="both"/>
        <w:rPr>
          <w:sz w:val="22"/>
          <w:szCs w:val="22"/>
        </w:rPr>
      </w:pPr>
    </w:p>
    <w:p w14:paraId="370B5061" w14:textId="77777777" w:rsidR="009D1129" w:rsidRDefault="001E4F05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DÉCIMA QUARTA –DOS CASOS OMISSOS (</w:t>
      </w:r>
      <w:hyperlink r:id="rId36" w:anchor="art92">
        <w:r w:rsidRPr="00213CB5">
          <w:rPr>
            <w:b/>
            <w:sz w:val="22"/>
            <w:szCs w:val="22"/>
          </w:rPr>
          <w:t>art. 92, III</w:t>
        </w:r>
      </w:hyperlink>
      <w:r w:rsidRPr="00213CB5">
        <w:rPr>
          <w:b/>
          <w:sz w:val="22"/>
          <w:szCs w:val="22"/>
        </w:rPr>
        <w:t>)</w:t>
      </w:r>
    </w:p>
    <w:p w14:paraId="758885CA" w14:textId="77777777" w:rsidR="00990EEE" w:rsidRPr="00213CB5" w:rsidRDefault="00990EEE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</w:p>
    <w:p w14:paraId="61C296A5" w14:textId="77777777" w:rsidR="005E6F42" w:rsidRPr="00213CB5" w:rsidRDefault="005E6F42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</w:p>
    <w:p w14:paraId="455926F0" w14:textId="3404EE76" w:rsidR="009D1129" w:rsidRPr="00990EEE" w:rsidRDefault="001E4F05" w:rsidP="00D9295A">
      <w:pPr>
        <w:keepNext/>
        <w:keepLines/>
        <w:numPr>
          <w:ilvl w:val="1"/>
          <w:numId w:val="9"/>
        </w:numPr>
        <w:ind w:left="360"/>
        <w:jc w:val="both"/>
        <w:rPr>
          <w:b/>
          <w:sz w:val="22"/>
          <w:szCs w:val="22"/>
        </w:rPr>
      </w:pPr>
      <w:r w:rsidRPr="00213CB5">
        <w:rPr>
          <w:sz w:val="22"/>
          <w:szCs w:val="22"/>
        </w:rPr>
        <w:t xml:space="preserve">Os casos omissos serão decididos pelo contratante, segundo as disposições contidas na Lei </w:t>
      </w:r>
      <w:hyperlink r:id="rId37">
        <w:r w:rsidRPr="00213CB5">
          <w:rPr>
            <w:color w:val="000080"/>
            <w:sz w:val="22"/>
            <w:szCs w:val="22"/>
            <w:u w:val="single"/>
          </w:rPr>
          <w:t>nº 14.133, de 2021</w:t>
        </w:r>
      </w:hyperlink>
      <w:r w:rsidRPr="00213CB5">
        <w:rPr>
          <w:sz w:val="22"/>
          <w:szCs w:val="22"/>
        </w:rPr>
        <w:t xml:space="preserve">, </w:t>
      </w:r>
      <w:r w:rsidR="00D9295A" w:rsidRPr="00213CB5">
        <w:rPr>
          <w:color w:val="000000"/>
          <w:sz w:val="22"/>
          <w:szCs w:val="22"/>
        </w:rPr>
        <w:t xml:space="preserve">Decreto Municipal nº 24.910, de 28 de dezembro de 2023 </w:t>
      </w:r>
      <w:r w:rsidRPr="00213CB5">
        <w:rPr>
          <w:sz w:val="22"/>
          <w:szCs w:val="22"/>
        </w:rPr>
        <w:t xml:space="preserve">e demais normas federais aplicáveis e, subsidiariamente, segundo as disposições contidas na </w:t>
      </w:r>
      <w:hyperlink r:id="rId38">
        <w:r w:rsidRPr="00213CB5">
          <w:rPr>
            <w:color w:val="000080"/>
            <w:sz w:val="22"/>
            <w:szCs w:val="22"/>
            <w:u w:val="single"/>
          </w:rPr>
          <w:t>Lei nº 8.078, de 1990 – Código de Defesa do Consumidor</w:t>
        </w:r>
      </w:hyperlink>
      <w:r w:rsidRPr="00213CB5">
        <w:rPr>
          <w:sz w:val="22"/>
          <w:szCs w:val="22"/>
        </w:rPr>
        <w:t xml:space="preserve"> – e normas e princípios gerais dos contratos.</w:t>
      </w:r>
    </w:p>
    <w:p w14:paraId="118199F6" w14:textId="77777777" w:rsidR="00990EEE" w:rsidRPr="00213CB5" w:rsidRDefault="00990EEE" w:rsidP="00990EEE">
      <w:pPr>
        <w:keepNext/>
        <w:keepLines/>
        <w:ind w:left="360"/>
        <w:jc w:val="both"/>
        <w:rPr>
          <w:b/>
          <w:sz w:val="22"/>
          <w:szCs w:val="22"/>
        </w:rPr>
      </w:pPr>
    </w:p>
    <w:p w14:paraId="6433C8C5" w14:textId="77777777" w:rsidR="005E6F42" w:rsidRPr="00213CB5" w:rsidRDefault="005E6F42" w:rsidP="005E6F42">
      <w:pPr>
        <w:keepNext/>
        <w:keepLines/>
        <w:ind w:left="360"/>
        <w:jc w:val="both"/>
        <w:rPr>
          <w:b/>
          <w:sz w:val="22"/>
          <w:szCs w:val="22"/>
        </w:rPr>
      </w:pPr>
    </w:p>
    <w:p w14:paraId="0837B044" w14:textId="77777777" w:rsidR="009D1129" w:rsidRPr="00213CB5" w:rsidRDefault="001E4F05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DÉCIMA QUINTA – ALTERAÇÕES</w:t>
      </w:r>
    </w:p>
    <w:p w14:paraId="64BCA8F7" w14:textId="77777777" w:rsidR="005E6F42" w:rsidRPr="00213CB5" w:rsidRDefault="005E6F42" w:rsidP="00D9295A">
      <w:pPr>
        <w:keepNext/>
        <w:keepLines/>
        <w:tabs>
          <w:tab w:val="left" w:pos="567"/>
        </w:tabs>
        <w:ind w:left="360"/>
        <w:jc w:val="both"/>
        <w:rPr>
          <w:b/>
          <w:color w:val="FFFFFF"/>
          <w:sz w:val="22"/>
          <w:szCs w:val="22"/>
        </w:rPr>
      </w:pPr>
    </w:p>
    <w:p w14:paraId="5B71C378" w14:textId="77777777" w:rsidR="009D1129" w:rsidRPr="00213CB5" w:rsidRDefault="001E4F05" w:rsidP="00D9295A">
      <w:pPr>
        <w:numPr>
          <w:ilvl w:val="1"/>
          <w:numId w:val="1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Eventuais alterações contratuais reger-se-ão pela disciplina dos </w:t>
      </w:r>
      <w:hyperlink r:id="rId39" w:anchor="art124">
        <w:r w:rsidRPr="00213CB5">
          <w:rPr>
            <w:color w:val="000080"/>
            <w:sz w:val="22"/>
            <w:szCs w:val="22"/>
            <w:u w:val="single"/>
          </w:rPr>
          <w:t>arts. 124 e seguintes da Lei nº 14.133, de 2021</w:t>
        </w:r>
      </w:hyperlink>
      <w:r w:rsidRPr="00213CB5">
        <w:rPr>
          <w:sz w:val="22"/>
          <w:szCs w:val="22"/>
        </w:rPr>
        <w:t>.</w:t>
      </w:r>
    </w:p>
    <w:p w14:paraId="3664B739" w14:textId="77777777" w:rsidR="009D1129" w:rsidRPr="00213CB5" w:rsidRDefault="001E4F05" w:rsidP="00D9295A">
      <w:pPr>
        <w:numPr>
          <w:ilvl w:val="1"/>
          <w:numId w:val="1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>O contratado é obrigado a aceitar, nas mesmas condições contratuais, os acréscimos ou supressões que se fizerem necessários, até o limite de 25% (vinte e cinco por cento) do valor inicial atualizado do contrato.</w:t>
      </w:r>
    </w:p>
    <w:p w14:paraId="50D5DD5F" w14:textId="77777777" w:rsidR="009D1129" w:rsidRPr="00213CB5" w:rsidRDefault="001E4F05" w:rsidP="00D9295A">
      <w:pPr>
        <w:numPr>
          <w:ilvl w:val="1"/>
          <w:numId w:val="18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Registros que não caracterizam alteração do contrato podem ser realizados por simples apostila, dispensada a celebração de termo aditivo, na forma do </w:t>
      </w:r>
      <w:hyperlink r:id="rId40" w:anchor="art136">
        <w:r w:rsidRPr="00213CB5">
          <w:rPr>
            <w:color w:val="000080"/>
            <w:sz w:val="22"/>
            <w:szCs w:val="22"/>
            <w:u w:val="single"/>
          </w:rPr>
          <w:t>art. 136 da Lei nº 14.133, de 2021</w:t>
        </w:r>
      </w:hyperlink>
      <w:r w:rsidRPr="00213CB5">
        <w:rPr>
          <w:sz w:val="22"/>
          <w:szCs w:val="22"/>
        </w:rPr>
        <w:t>.</w:t>
      </w:r>
    </w:p>
    <w:p w14:paraId="07937035" w14:textId="77777777" w:rsidR="00D9295A" w:rsidRPr="00213CB5" w:rsidRDefault="00D9295A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</w:p>
    <w:p w14:paraId="3B456EF8" w14:textId="78A25B3F" w:rsidR="009D1129" w:rsidRDefault="001E4F05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DÉCIMA SEXTA– PUBLICAÇÃO</w:t>
      </w:r>
    </w:p>
    <w:p w14:paraId="33FC2458" w14:textId="77777777" w:rsidR="00990EEE" w:rsidRPr="00213CB5" w:rsidRDefault="00990EEE" w:rsidP="00D9295A">
      <w:pPr>
        <w:keepNext/>
        <w:keepLines/>
        <w:tabs>
          <w:tab w:val="left" w:pos="567"/>
        </w:tabs>
        <w:ind w:left="360"/>
        <w:jc w:val="both"/>
        <w:rPr>
          <w:b/>
          <w:sz w:val="22"/>
          <w:szCs w:val="22"/>
        </w:rPr>
      </w:pPr>
    </w:p>
    <w:p w14:paraId="1D60AAC1" w14:textId="77777777" w:rsidR="005E6F42" w:rsidRPr="00213CB5" w:rsidRDefault="005E6F42" w:rsidP="00D9295A">
      <w:pPr>
        <w:keepNext/>
        <w:keepLines/>
        <w:tabs>
          <w:tab w:val="left" w:pos="567"/>
        </w:tabs>
        <w:ind w:left="360"/>
        <w:jc w:val="both"/>
        <w:rPr>
          <w:b/>
          <w:color w:val="FFFFFF"/>
          <w:sz w:val="22"/>
          <w:szCs w:val="22"/>
        </w:rPr>
      </w:pPr>
    </w:p>
    <w:p w14:paraId="71BEE374" w14:textId="77777777" w:rsidR="009D1129" w:rsidRDefault="001E4F05" w:rsidP="00D9295A">
      <w:pPr>
        <w:numPr>
          <w:ilvl w:val="1"/>
          <w:numId w:val="4"/>
        </w:num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Incumbirá ao contratante divulgar o presente instrumento no Portal Nacional de Contratações Públicas (PNCP), na forma prevista no </w:t>
      </w:r>
      <w:hyperlink r:id="rId41" w:anchor="art94">
        <w:r w:rsidRPr="00213CB5">
          <w:rPr>
            <w:color w:val="000080"/>
            <w:sz w:val="22"/>
            <w:szCs w:val="22"/>
            <w:u w:val="single"/>
          </w:rPr>
          <w:t>art. 94 da Lei 14.133, de 2021</w:t>
        </w:r>
      </w:hyperlink>
      <w:r w:rsidRPr="00213CB5">
        <w:rPr>
          <w:sz w:val="22"/>
          <w:szCs w:val="22"/>
        </w:rPr>
        <w:t xml:space="preserve">, bem como no respectivo sítio oficial na Internet, em atenção ao </w:t>
      </w:r>
      <w:hyperlink r:id="rId42" w:anchor="art8%C2%A72">
        <w:r w:rsidRPr="00213CB5">
          <w:rPr>
            <w:color w:val="000080"/>
            <w:sz w:val="22"/>
            <w:szCs w:val="22"/>
            <w:u w:val="single"/>
          </w:rPr>
          <w:t>art. 8º, §2º, da Lei n. 12.527, de 2011</w:t>
        </w:r>
      </w:hyperlink>
      <w:r w:rsidRPr="00213CB5">
        <w:rPr>
          <w:sz w:val="22"/>
          <w:szCs w:val="22"/>
        </w:rPr>
        <w:t>.</w:t>
      </w:r>
    </w:p>
    <w:p w14:paraId="6B0B23BA" w14:textId="77777777" w:rsidR="00990EEE" w:rsidRPr="00213CB5" w:rsidRDefault="00990EEE" w:rsidP="00990EEE">
      <w:pPr>
        <w:ind w:left="440"/>
        <w:jc w:val="both"/>
        <w:rPr>
          <w:sz w:val="22"/>
          <w:szCs w:val="22"/>
        </w:rPr>
      </w:pPr>
    </w:p>
    <w:p w14:paraId="0D19257B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18BF982F" w14:textId="77777777" w:rsidR="009D1129" w:rsidRPr="00213CB5" w:rsidRDefault="001E4F05" w:rsidP="00D9295A">
      <w:pPr>
        <w:ind w:right="54"/>
        <w:jc w:val="both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CLÁUSULA DÉCIMA SÉTIMA– FORO</w:t>
      </w:r>
    </w:p>
    <w:p w14:paraId="093DF4E8" w14:textId="77777777" w:rsidR="009D1129" w:rsidRPr="00213CB5" w:rsidRDefault="009D1129" w:rsidP="00D9295A">
      <w:pPr>
        <w:ind w:right="54"/>
        <w:jc w:val="both"/>
        <w:rPr>
          <w:b/>
          <w:sz w:val="22"/>
          <w:szCs w:val="22"/>
        </w:rPr>
      </w:pPr>
    </w:p>
    <w:p w14:paraId="28E913BE" w14:textId="0BD59FC5" w:rsidR="009D1129" w:rsidRPr="00213CB5" w:rsidRDefault="001E4F05" w:rsidP="00D9295A">
      <w:pPr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18.1. Fica eleito o Foro da Comarca de </w:t>
      </w:r>
      <w:r w:rsidR="00D9295A" w:rsidRPr="00213CB5">
        <w:rPr>
          <w:sz w:val="22"/>
          <w:szCs w:val="22"/>
        </w:rPr>
        <w:t>Jequié/BA</w:t>
      </w:r>
      <w:r w:rsidRPr="00213CB5">
        <w:rPr>
          <w:sz w:val="22"/>
          <w:szCs w:val="22"/>
        </w:rPr>
        <w:t xml:space="preserve">, para dirimir os litígios que decorrerem da execução deste Termo de Contrato que não puderem ser compostos pela conciliação, conforme </w:t>
      </w:r>
      <w:hyperlink r:id="rId43" w:anchor="art92%C2%A71">
        <w:r w:rsidRPr="00213CB5">
          <w:rPr>
            <w:color w:val="000080"/>
            <w:sz w:val="22"/>
            <w:szCs w:val="22"/>
            <w:u w:val="single"/>
          </w:rPr>
          <w:t>art. 92, §1º, da Lei nº 14.133/21</w:t>
        </w:r>
      </w:hyperlink>
      <w:r w:rsidRPr="00213CB5">
        <w:rPr>
          <w:sz w:val="22"/>
          <w:szCs w:val="22"/>
        </w:rPr>
        <w:t>.</w:t>
      </w:r>
    </w:p>
    <w:p w14:paraId="10A720FD" w14:textId="77777777" w:rsidR="009D1129" w:rsidRDefault="009D1129" w:rsidP="00D9295A">
      <w:pPr>
        <w:ind w:right="54"/>
        <w:jc w:val="both"/>
        <w:rPr>
          <w:sz w:val="22"/>
          <w:szCs w:val="22"/>
        </w:rPr>
      </w:pPr>
    </w:p>
    <w:p w14:paraId="256675A8" w14:textId="77777777" w:rsidR="00990EEE" w:rsidRDefault="00990EEE" w:rsidP="00D9295A">
      <w:pPr>
        <w:ind w:right="54"/>
        <w:jc w:val="both"/>
        <w:rPr>
          <w:sz w:val="22"/>
          <w:szCs w:val="22"/>
        </w:rPr>
      </w:pPr>
    </w:p>
    <w:p w14:paraId="66BC74D6" w14:textId="77777777" w:rsidR="00990EEE" w:rsidRPr="00213CB5" w:rsidRDefault="00990EEE" w:rsidP="00D9295A">
      <w:pPr>
        <w:ind w:right="54"/>
        <w:jc w:val="both"/>
        <w:rPr>
          <w:sz w:val="22"/>
          <w:szCs w:val="22"/>
        </w:rPr>
      </w:pPr>
    </w:p>
    <w:p w14:paraId="76A94FE4" w14:textId="77777777" w:rsidR="009D1129" w:rsidRDefault="001E4F05" w:rsidP="00D9295A">
      <w:pPr>
        <w:ind w:right="-15"/>
        <w:jc w:val="both"/>
        <w:rPr>
          <w:sz w:val="22"/>
          <w:szCs w:val="22"/>
        </w:rPr>
      </w:pPr>
      <w:r w:rsidRPr="00213CB5">
        <w:rPr>
          <w:sz w:val="22"/>
          <w:szCs w:val="22"/>
        </w:rPr>
        <w:t xml:space="preserve">18.2. Para firmeza e validade do pactuado, o presente Termo de Contrato foi lavrado em duas (duas) vias de igual teor, que, depois de lido e achado em ordem, vai assinado pelos contraentes. </w:t>
      </w:r>
    </w:p>
    <w:p w14:paraId="4ACAFD16" w14:textId="77777777" w:rsidR="0082267E" w:rsidRPr="00213CB5" w:rsidRDefault="0082267E" w:rsidP="00D9295A">
      <w:pPr>
        <w:ind w:right="-15"/>
        <w:jc w:val="both"/>
        <w:rPr>
          <w:sz w:val="22"/>
          <w:szCs w:val="22"/>
        </w:rPr>
      </w:pPr>
    </w:p>
    <w:p w14:paraId="74C2E12D" w14:textId="77777777" w:rsidR="00734220" w:rsidRPr="00213CB5" w:rsidRDefault="00734220" w:rsidP="00D9295A">
      <w:pPr>
        <w:ind w:right="-15"/>
        <w:jc w:val="both"/>
        <w:rPr>
          <w:sz w:val="22"/>
          <w:szCs w:val="22"/>
        </w:rPr>
      </w:pPr>
    </w:p>
    <w:p w14:paraId="47B94EFA" w14:textId="18B956D1" w:rsidR="00734220" w:rsidRPr="00213CB5" w:rsidRDefault="005C2736" w:rsidP="00D9295A">
      <w:pPr>
        <w:ind w:right="-88"/>
        <w:jc w:val="center"/>
        <w:rPr>
          <w:b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Jequié/BA</w:t>
      </w:r>
      <w:r w:rsidR="00EA4E74">
        <w:rPr>
          <w:bCs/>
          <w:color w:val="000000"/>
          <w:sz w:val="22"/>
          <w:szCs w:val="22"/>
        </w:rPr>
        <w:t>, 05</w:t>
      </w:r>
      <w:r w:rsidR="00D9295A" w:rsidRPr="00213CB5">
        <w:rPr>
          <w:bCs/>
          <w:color w:val="000000"/>
          <w:sz w:val="22"/>
          <w:szCs w:val="22"/>
        </w:rPr>
        <w:t xml:space="preserve"> de </w:t>
      </w:r>
      <w:r w:rsidR="00EA4E74">
        <w:rPr>
          <w:bCs/>
          <w:color w:val="000000"/>
          <w:sz w:val="22"/>
          <w:szCs w:val="22"/>
        </w:rPr>
        <w:t>agosto</w:t>
      </w:r>
      <w:bookmarkStart w:id="2" w:name="_GoBack"/>
      <w:bookmarkEnd w:id="2"/>
      <w:r w:rsidR="00D9295A" w:rsidRPr="00213CB5">
        <w:rPr>
          <w:bCs/>
          <w:color w:val="000000"/>
          <w:sz w:val="22"/>
          <w:szCs w:val="22"/>
        </w:rPr>
        <w:t xml:space="preserve"> de 2024.</w:t>
      </w:r>
    </w:p>
    <w:p w14:paraId="5FB8DD06" w14:textId="77777777" w:rsidR="00D9295A" w:rsidRPr="00213CB5" w:rsidRDefault="00D9295A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5204130F" w14:textId="77777777" w:rsidR="00D9295A" w:rsidRDefault="00D9295A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2A18FC0F" w14:textId="77777777" w:rsidR="0082267E" w:rsidRDefault="0082267E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2EAF33AE" w14:textId="77777777" w:rsidR="0082267E" w:rsidRPr="00213CB5" w:rsidRDefault="0082267E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015C052A" w14:textId="77777777" w:rsidR="00D9295A" w:rsidRPr="00213CB5" w:rsidRDefault="00D9295A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423EC026" w14:textId="77777777" w:rsidR="00D9295A" w:rsidRPr="00213CB5" w:rsidRDefault="00D9295A" w:rsidP="00D9295A">
      <w:pPr>
        <w:ind w:right="-88"/>
        <w:jc w:val="center"/>
        <w:rPr>
          <w:b/>
          <w:color w:val="000000"/>
          <w:sz w:val="22"/>
          <w:szCs w:val="22"/>
        </w:rPr>
      </w:pPr>
      <w:r w:rsidRPr="00213CB5">
        <w:rPr>
          <w:b/>
          <w:color w:val="000000"/>
          <w:sz w:val="22"/>
          <w:szCs w:val="22"/>
        </w:rPr>
        <w:t>INSTITUTO DE PREVIDÊNCIA DOS SERVIDORES MUNICIPAIS DE JEQUIÉ</w:t>
      </w:r>
    </w:p>
    <w:p w14:paraId="7C5E4BDE" w14:textId="77777777" w:rsidR="00D9295A" w:rsidRPr="00213CB5" w:rsidRDefault="00D9295A" w:rsidP="00D9295A">
      <w:pPr>
        <w:ind w:right="-88"/>
        <w:jc w:val="center"/>
        <w:rPr>
          <w:b/>
          <w:color w:val="000000"/>
          <w:sz w:val="22"/>
          <w:szCs w:val="22"/>
        </w:rPr>
      </w:pPr>
      <w:r w:rsidRPr="00213CB5">
        <w:rPr>
          <w:b/>
          <w:color w:val="000000"/>
          <w:sz w:val="22"/>
          <w:szCs w:val="22"/>
        </w:rPr>
        <w:t>EMANOEL SILVA ALMEIDA</w:t>
      </w:r>
    </w:p>
    <w:p w14:paraId="489175B0" w14:textId="77777777" w:rsidR="00D9295A" w:rsidRDefault="00D9295A" w:rsidP="00D9295A">
      <w:pPr>
        <w:ind w:right="-88"/>
        <w:jc w:val="center"/>
        <w:rPr>
          <w:b/>
          <w:color w:val="000000"/>
          <w:sz w:val="22"/>
          <w:szCs w:val="22"/>
        </w:rPr>
      </w:pPr>
      <w:r w:rsidRPr="00213CB5">
        <w:rPr>
          <w:b/>
          <w:color w:val="000000"/>
          <w:sz w:val="22"/>
          <w:szCs w:val="22"/>
        </w:rPr>
        <w:t>CONTRATANTE</w:t>
      </w:r>
    </w:p>
    <w:p w14:paraId="08E64B38" w14:textId="77777777" w:rsidR="00213CB5" w:rsidRDefault="00213CB5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0BF39681" w14:textId="77777777" w:rsidR="00213CB5" w:rsidRDefault="00213CB5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2FB4876A" w14:textId="77777777" w:rsidR="0082267E" w:rsidRDefault="0082267E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29F32003" w14:textId="77777777" w:rsidR="0082267E" w:rsidRDefault="0082267E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3333A1C7" w14:textId="77777777" w:rsidR="0082267E" w:rsidRPr="00213CB5" w:rsidRDefault="0082267E" w:rsidP="00D9295A">
      <w:pPr>
        <w:ind w:right="-88"/>
        <w:jc w:val="center"/>
        <w:rPr>
          <w:b/>
          <w:color w:val="000000"/>
          <w:sz w:val="22"/>
          <w:szCs w:val="22"/>
        </w:rPr>
      </w:pPr>
    </w:p>
    <w:p w14:paraId="761C9771" w14:textId="77777777" w:rsidR="00D9295A" w:rsidRPr="00213CB5" w:rsidRDefault="00D9295A" w:rsidP="00D9295A">
      <w:pPr>
        <w:ind w:right="54"/>
        <w:jc w:val="center"/>
        <w:rPr>
          <w:bCs/>
          <w:sz w:val="22"/>
          <w:szCs w:val="22"/>
        </w:rPr>
      </w:pPr>
    </w:p>
    <w:p w14:paraId="2A1DEA4D" w14:textId="77777777" w:rsidR="00213CB5" w:rsidRDefault="00213CB5" w:rsidP="00213CB5">
      <w:pPr>
        <w:ind w:left="142" w:right="-88"/>
        <w:jc w:val="center"/>
        <w:rPr>
          <w:b/>
          <w:bCs/>
          <w:sz w:val="22"/>
          <w:szCs w:val="22"/>
        </w:rPr>
      </w:pPr>
      <w:r w:rsidRPr="00213CB5">
        <w:rPr>
          <w:b/>
          <w:bCs/>
          <w:sz w:val="22"/>
          <w:szCs w:val="22"/>
        </w:rPr>
        <w:t>BAZZY DISTRIBUIDORA DE MATERIAL DE LIMPEZA LTDA</w:t>
      </w:r>
    </w:p>
    <w:p w14:paraId="562D1B0B" w14:textId="03C180A6" w:rsidR="00D9295A" w:rsidRPr="00213CB5" w:rsidRDefault="0082267E" w:rsidP="00213CB5">
      <w:pPr>
        <w:ind w:left="142" w:right="-88"/>
        <w:jc w:val="center"/>
        <w:rPr>
          <w:b/>
          <w:sz w:val="22"/>
          <w:szCs w:val="22"/>
        </w:rPr>
      </w:pPr>
      <w:r w:rsidRPr="00676066">
        <w:rPr>
          <w:b/>
          <w:bCs/>
          <w:sz w:val="22"/>
          <w:szCs w:val="22"/>
        </w:rPr>
        <w:t>EDELMAR NOGUEIRA LEITE</w:t>
      </w:r>
    </w:p>
    <w:p w14:paraId="351A4066" w14:textId="6CBC3E95" w:rsidR="00D9295A" w:rsidRDefault="00D9295A" w:rsidP="005E6F42">
      <w:pPr>
        <w:ind w:right="-91"/>
        <w:jc w:val="center"/>
        <w:rPr>
          <w:b/>
          <w:sz w:val="22"/>
          <w:szCs w:val="22"/>
        </w:rPr>
      </w:pPr>
      <w:r w:rsidRPr="00213CB5">
        <w:rPr>
          <w:b/>
          <w:sz w:val="22"/>
          <w:szCs w:val="22"/>
        </w:rPr>
        <w:t>CONTRATADA</w:t>
      </w:r>
    </w:p>
    <w:p w14:paraId="5AFC66B9" w14:textId="77777777" w:rsidR="0082267E" w:rsidRDefault="0082267E" w:rsidP="005E6F42">
      <w:pPr>
        <w:ind w:right="-91"/>
        <w:jc w:val="center"/>
        <w:rPr>
          <w:b/>
          <w:sz w:val="22"/>
          <w:szCs w:val="22"/>
        </w:rPr>
      </w:pPr>
    </w:p>
    <w:p w14:paraId="61208F22" w14:textId="77777777" w:rsidR="0082267E" w:rsidRDefault="0082267E" w:rsidP="005E6F42">
      <w:pPr>
        <w:ind w:right="-91"/>
        <w:jc w:val="center"/>
        <w:rPr>
          <w:b/>
          <w:sz w:val="22"/>
          <w:szCs w:val="22"/>
        </w:rPr>
      </w:pPr>
    </w:p>
    <w:p w14:paraId="1843937E" w14:textId="77777777" w:rsidR="0082267E" w:rsidRDefault="0082267E" w:rsidP="005E6F42">
      <w:pPr>
        <w:ind w:right="-91"/>
        <w:jc w:val="center"/>
        <w:rPr>
          <w:b/>
          <w:sz w:val="22"/>
          <w:szCs w:val="22"/>
        </w:rPr>
      </w:pPr>
    </w:p>
    <w:p w14:paraId="4456E882" w14:textId="77777777" w:rsidR="0082267E" w:rsidRPr="00213CB5" w:rsidRDefault="0082267E" w:rsidP="005E6F42">
      <w:pPr>
        <w:ind w:right="-91"/>
        <w:jc w:val="center"/>
        <w:rPr>
          <w:bCs/>
          <w:sz w:val="22"/>
          <w:szCs w:val="22"/>
        </w:rPr>
      </w:pPr>
    </w:p>
    <w:p w14:paraId="7CF48DB0" w14:textId="1FF07D7B" w:rsidR="0082267E" w:rsidRDefault="00D9295A" w:rsidP="00D9295A">
      <w:pPr>
        <w:ind w:right="-93"/>
        <w:jc w:val="both"/>
        <w:rPr>
          <w:bCs/>
          <w:sz w:val="22"/>
          <w:szCs w:val="22"/>
        </w:rPr>
      </w:pPr>
      <w:r w:rsidRPr="00213CB5">
        <w:rPr>
          <w:bCs/>
          <w:sz w:val="22"/>
          <w:szCs w:val="22"/>
        </w:rPr>
        <w:t>TESTEMUNHAS:</w:t>
      </w:r>
      <w:r w:rsidRPr="00213CB5">
        <w:rPr>
          <w:bCs/>
          <w:sz w:val="22"/>
          <w:szCs w:val="22"/>
        </w:rPr>
        <w:tab/>
      </w:r>
      <w:r w:rsidRPr="00213CB5">
        <w:rPr>
          <w:bCs/>
          <w:sz w:val="22"/>
          <w:szCs w:val="22"/>
        </w:rPr>
        <w:tab/>
      </w:r>
      <w:r w:rsidRPr="00213CB5">
        <w:rPr>
          <w:bCs/>
          <w:sz w:val="22"/>
          <w:szCs w:val="22"/>
        </w:rPr>
        <w:tab/>
      </w:r>
    </w:p>
    <w:p w14:paraId="29A523E2" w14:textId="77777777" w:rsidR="0082267E" w:rsidRDefault="0082267E" w:rsidP="00D9295A">
      <w:pPr>
        <w:ind w:right="-93"/>
        <w:jc w:val="both"/>
        <w:rPr>
          <w:bCs/>
          <w:sz w:val="22"/>
          <w:szCs w:val="22"/>
        </w:rPr>
      </w:pPr>
    </w:p>
    <w:p w14:paraId="737546B0" w14:textId="4CEC8B34" w:rsidR="00D9295A" w:rsidRPr="00213CB5" w:rsidRDefault="00D9295A" w:rsidP="00D9295A">
      <w:pPr>
        <w:ind w:right="-93"/>
        <w:jc w:val="both"/>
        <w:rPr>
          <w:bCs/>
          <w:color w:val="FF0000"/>
          <w:sz w:val="22"/>
          <w:szCs w:val="22"/>
        </w:rPr>
      </w:pPr>
      <w:r w:rsidRPr="00213CB5">
        <w:rPr>
          <w:bCs/>
          <w:sz w:val="22"/>
          <w:szCs w:val="22"/>
        </w:rPr>
        <w:tab/>
      </w:r>
    </w:p>
    <w:p w14:paraId="7525D3FB" w14:textId="77777777" w:rsidR="00D9295A" w:rsidRPr="00213CB5" w:rsidRDefault="00D9295A" w:rsidP="00D9295A">
      <w:pPr>
        <w:ind w:right="-93"/>
        <w:jc w:val="both"/>
        <w:rPr>
          <w:bCs/>
          <w:sz w:val="22"/>
          <w:szCs w:val="22"/>
        </w:rPr>
      </w:pPr>
      <w:r w:rsidRPr="00213CB5">
        <w:rPr>
          <w:bCs/>
          <w:sz w:val="22"/>
          <w:szCs w:val="22"/>
        </w:rPr>
        <w:t>_____________________________</w:t>
      </w:r>
    </w:p>
    <w:p w14:paraId="302C1BE2" w14:textId="507E261C" w:rsidR="00D9295A" w:rsidRDefault="00D9295A" w:rsidP="00D9295A">
      <w:pPr>
        <w:ind w:right="-93"/>
        <w:jc w:val="both"/>
        <w:rPr>
          <w:bCs/>
          <w:sz w:val="22"/>
          <w:szCs w:val="22"/>
        </w:rPr>
      </w:pPr>
      <w:r w:rsidRPr="00213CB5">
        <w:rPr>
          <w:bCs/>
          <w:sz w:val="22"/>
          <w:szCs w:val="22"/>
        </w:rPr>
        <w:t>CPF:</w:t>
      </w:r>
    </w:p>
    <w:p w14:paraId="3D13EAF5" w14:textId="77777777" w:rsidR="0082267E" w:rsidRDefault="0082267E" w:rsidP="00D9295A">
      <w:pPr>
        <w:ind w:right="-93"/>
        <w:jc w:val="both"/>
        <w:rPr>
          <w:bCs/>
          <w:sz w:val="22"/>
          <w:szCs w:val="22"/>
        </w:rPr>
      </w:pPr>
    </w:p>
    <w:p w14:paraId="170CED78" w14:textId="77777777" w:rsidR="0082267E" w:rsidRPr="00213CB5" w:rsidRDefault="0082267E" w:rsidP="00D9295A">
      <w:pPr>
        <w:ind w:right="-93"/>
        <w:jc w:val="both"/>
        <w:rPr>
          <w:bCs/>
          <w:sz w:val="22"/>
          <w:szCs w:val="22"/>
        </w:rPr>
      </w:pPr>
    </w:p>
    <w:p w14:paraId="27366EF7" w14:textId="77777777" w:rsidR="00D9295A" w:rsidRPr="00213CB5" w:rsidRDefault="00D9295A" w:rsidP="00D9295A">
      <w:pPr>
        <w:rPr>
          <w:bCs/>
          <w:sz w:val="22"/>
          <w:szCs w:val="22"/>
        </w:rPr>
      </w:pPr>
      <w:r w:rsidRPr="00213CB5">
        <w:rPr>
          <w:bCs/>
          <w:sz w:val="22"/>
          <w:szCs w:val="22"/>
        </w:rPr>
        <w:t>_____________________________</w:t>
      </w:r>
    </w:p>
    <w:p w14:paraId="14D501AD" w14:textId="6E4BC69B" w:rsidR="009D1129" w:rsidRPr="00D9295A" w:rsidRDefault="00D9295A" w:rsidP="00D9295A">
      <w:pPr>
        <w:ind w:right="54"/>
        <w:jc w:val="both"/>
        <w:rPr>
          <w:sz w:val="22"/>
          <w:szCs w:val="22"/>
        </w:rPr>
      </w:pPr>
      <w:r w:rsidRPr="00213CB5">
        <w:rPr>
          <w:bCs/>
          <w:sz w:val="22"/>
          <w:szCs w:val="22"/>
        </w:rPr>
        <w:t>CPF:</w:t>
      </w:r>
    </w:p>
    <w:sectPr w:rsidR="009D1129" w:rsidRPr="00D9295A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6" w:h="16838"/>
      <w:pgMar w:top="1440" w:right="1080" w:bottom="1440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56BED1" w14:textId="77777777" w:rsidR="00E51EAA" w:rsidRDefault="001E4F05">
      <w:r>
        <w:separator/>
      </w:r>
    </w:p>
  </w:endnote>
  <w:endnote w:type="continuationSeparator" w:id="0">
    <w:p w14:paraId="7EB689D3" w14:textId="77777777" w:rsidR="00E51EAA" w:rsidRDefault="001E4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14F94" w14:textId="77777777" w:rsidR="001E4F05" w:rsidRDefault="001E4F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EBE1C" w14:textId="77777777" w:rsidR="001E4F05" w:rsidRDefault="001E4F05" w:rsidP="001E4F05">
    <w:pPr>
      <w:pStyle w:val="Rodap"/>
      <w:jc w:val="center"/>
    </w:pPr>
    <w:r>
      <w:t>Rua da Itália, n° 33 – centro – Jequié-BA – Telefone. 0800 885 8419</w:t>
    </w:r>
  </w:p>
  <w:p w14:paraId="40D015AF" w14:textId="77777777" w:rsidR="001E4F05" w:rsidRDefault="001E4F0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B714E" w14:textId="77777777" w:rsidR="001E4F05" w:rsidRDefault="001E4F0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70405" w14:textId="77777777" w:rsidR="00E51EAA" w:rsidRDefault="001E4F05">
      <w:r>
        <w:separator/>
      </w:r>
    </w:p>
  </w:footnote>
  <w:footnote w:type="continuationSeparator" w:id="0">
    <w:p w14:paraId="6D473237" w14:textId="77777777" w:rsidR="00E51EAA" w:rsidRDefault="001E4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EE3DC" w14:textId="77777777" w:rsidR="001E4F05" w:rsidRDefault="001E4F0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F79F5" w14:textId="77777777" w:rsidR="001E4F05" w:rsidRDefault="001E4F05" w:rsidP="001E4F05">
    <w:pPr>
      <w:ind w:left="2880" w:firstLine="720"/>
      <w:rPr>
        <w:b/>
        <w:sz w:val="26"/>
        <w:szCs w:val="2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E5CFE16" wp14:editId="108C73C7">
          <wp:simplePos x="0" y="0"/>
          <wp:positionH relativeFrom="column">
            <wp:posOffset>-65405</wp:posOffset>
          </wp:positionH>
          <wp:positionV relativeFrom="paragraph">
            <wp:posOffset>-88900</wp:posOffset>
          </wp:positionV>
          <wp:extent cx="1349375" cy="724535"/>
          <wp:effectExtent l="0" t="0" r="3175" b="0"/>
          <wp:wrapSquare wrapText="bothSides"/>
          <wp:docPr id="3" name="Imagem 3" descr="Descrição: Iprej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Iprej 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724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3" w:name="_Hlk155616257"/>
    <w:bookmarkStart w:id="4" w:name="_Hlk155616256"/>
    <w:bookmarkStart w:id="5" w:name="_Hlk155616208"/>
    <w:bookmarkStart w:id="6" w:name="_Hlk155616207"/>
    <w:bookmarkStart w:id="7" w:name="_Hlk155616153"/>
    <w:bookmarkStart w:id="8" w:name="_Hlk155616152"/>
    <w:bookmarkStart w:id="9" w:name="_Hlk155616151"/>
    <w:bookmarkStart w:id="10" w:name="_Hlk155616150"/>
    <w:bookmarkStart w:id="11" w:name="_Hlk155616140"/>
    <w:bookmarkStart w:id="12" w:name="_Hlk155616139"/>
    <w:bookmarkStart w:id="13" w:name="_Hlk155616054"/>
    <w:bookmarkStart w:id="14" w:name="_Hlk155616053"/>
    <w:bookmarkStart w:id="15" w:name="_Hlk155616052"/>
    <w:bookmarkStart w:id="16" w:name="_Hlk155616051"/>
    <w:bookmarkStart w:id="17" w:name="_Hlk155616050"/>
    <w:bookmarkStart w:id="18" w:name="_Hlk155616049"/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424E57" wp14:editId="45C45086">
              <wp:simplePos x="0" y="0"/>
              <wp:positionH relativeFrom="column">
                <wp:posOffset>5038725</wp:posOffset>
              </wp:positionH>
              <wp:positionV relativeFrom="paragraph">
                <wp:posOffset>-130810</wp:posOffset>
              </wp:positionV>
              <wp:extent cx="1604645" cy="1562735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4645" cy="1562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1F455" w14:textId="77777777" w:rsidR="001E4F05" w:rsidRDefault="001E4F05" w:rsidP="001E4F05">
                          <w:pPr>
                            <w:spacing w:before="100" w:beforeAutospacing="1"/>
                            <w:ind w:left="1077"/>
                          </w:pPr>
                          <w:bookmarkStart w:id="19" w:name="_Hlk155613238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5A3219" wp14:editId="7840B6DB">
                                <wp:extent cx="800100" cy="838200"/>
                                <wp:effectExtent l="0" t="0" r="0" b="0"/>
                                <wp:docPr id="4" name="Imagem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27" b="-2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0100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19"/>
                        </w:p>
                        <w:p w14:paraId="3E171794" w14:textId="77777777" w:rsidR="001E4F05" w:rsidRDefault="001E4F05" w:rsidP="001E4F05">
                          <w:pPr>
                            <w:spacing w:before="100" w:beforeAutospacing="1"/>
                            <w:ind w:left="1077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7424E57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left:0;text-align:left;margin-left:396.75pt;margin-top:-10.3pt;width:126.35pt;height:12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zZzNQIAAK4EAAAOAAAAZHJzL2Uyb0RvYy54bWysVNtu2zAMfR+wfxD0vjjJknQz4hRdig4D&#10;ugvW7QNkWYqF2qJGKbGzrx8lO2m2PXXYiyGJ5OEhD+n1dd827KDQG7AFn02mnCkroTJ2V/Dv3+5e&#10;veHMB2Er0YBVBT8qz683L1+sO5erOdTQVAoZgVifd67gdQguzzIva9UKPwGnLBk1YCsCXXGXVSg6&#10;Qm+bbD6drrIOsHIIUnlPr7eDkW8SvtZKhs9aexVYU3DiFtIX07eM32yzFvkOhauNHGmIf2DRCmMp&#10;6RnqVgTB9mj+gmqNRPCgw0RCm4HWRqpUA1Uzm/5RzUMtnEq1UHO8O7fJ/z9Y+enw4L4gC/076EnA&#10;VIR39yAfPbOwrYXdqRtE6GolKko8iy3LOufzMTS22uc+gpTdR6hIZLEPkIB6jW3sCtXJCJ0EOJ6b&#10;rvrAZEy5mi5WiyVnkmyz5Wp+9XqZcoj8FO7Qh/cKWhYPBUdSNcGLw70PkY7ITy4xm4U70zRJ2cb+&#10;9kCO8SXRj4xH7uHYqOjX2K9KM1MlqvHBS9yV2wbZMDE00lTCaW4SGAVER00Jnxk7hsRolQb1mfHn&#10;oJQfbDjHt8YCDkLGNVKxgIOgBageB/WI7+B/asXQgKhj6MueOhePJVRHEhVhWBpacjrUgD8562hh&#10;Cu5/7AUqzpoPlgbj7WyxiBuWLovl1ZwueGkpLy3CSoIqeOBsOG7D0OO9Q7OrKdMwihZuaJi0STI/&#10;sRqJ01Ik9ccFjlt3eU9eT7+ZzS8AAAD//wMAUEsDBBQABgAIAAAAIQCTOA5q4AAAAAwBAAAPAAAA&#10;ZHJzL2Rvd25yZXYueG1sTI/LTsMwEEX3SPyDNUjsWhvTBBoyqRCILYjykNi58TSJiMdR7Dbh73FX&#10;sBzdo3vPlJvZ9eJIY+g8I1wtFQji2tuOG4T3t6fFLYgQDVvTeyaEHwqwqc7PSlNYP/ErHbexEamE&#10;Q2EQ2hiHQspQt+RMWPqBOGV7PzoT0zk20o5mSuWul1qpXDrTcVpozUAPLdXf24ND+Hjef32u1Evz&#10;6LJh8rOS7NYS8fJivr8DEWmOfzCc9JM6VMlp5w9sg+gRbtbXWUIRFlrlIE6EWuUaxA5B6ywDWZXy&#10;/xPVLwAAAP//AwBQSwECLQAUAAYACAAAACEAtoM4kv4AAADhAQAAEwAAAAAAAAAAAAAAAAAAAAAA&#10;W0NvbnRlbnRfVHlwZXNdLnhtbFBLAQItABQABgAIAAAAIQA4/SH/1gAAAJQBAAALAAAAAAAAAAAA&#10;AAAAAC8BAABfcmVscy8ucmVsc1BLAQItABQABgAIAAAAIQD7UzZzNQIAAK4EAAAOAAAAAAAAAAAA&#10;AAAAAC4CAABkcnMvZTJvRG9jLnhtbFBLAQItABQABgAIAAAAIQCTOA5q4AAAAAwBAAAPAAAAAAAA&#10;AAAAAAAAAI8EAABkcnMvZG93bnJldi54bWxQSwUGAAAAAAQABADzAAAAnAUAAAAA&#10;" filled="f" stroked="f">
              <v:textbox>
                <w:txbxContent>
                  <w:p w14:paraId="1751F455" w14:textId="77777777" w:rsidR="001E4F05" w:rsidRDefault="001E4F05" w:rsidP="001E4F05">
                    <w:pPr>
                      <w:spacing w:before="100" w:beforeAutospacing="1"/>
                      <w:ind w:left="1077"/>
                    </w:pPr>
                    <w:bookmarkStart w:id="19" w:name="_Hlk155613238"/>
                    <w:r>
                      <w:rPr>
                        <w:noProof/>
                      </w:rPr>
                      <w:drawing>
                        <wp:inline distT="0" distB="0" distL="0" distR="0" wp14:anchorId="2D5A3219" wp14:editId="7840B6DB">
                          <wp:extent cx="800100" cy="838200"/>
                          <wp:effectExtent l="0" t="0" r="0" b="0"/>
                          <wp:docPr id="4" name="Imagem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27" b="-2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0100" cy="838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bookmarkEnd w:id="19"/>
                  </w:p>
                  <w:p w14:paraId="3E171794" w14:textId="77777777" w:rsidR="001E4F05" w:rsidRDefault="001E4F05" w:rsidP="001E4F05">
                    <w:pPr>
                      <w:spacing w:before="100" w:beforeAutospacing="1"/>
                      <w:ind w:left="1077"/>
                    </w:pPr>
                  </w:p>
                </w:txbxContent>
              </v:textbox>
            </v:shape>
          </w:pict>
        </mc:Fallback>
      </mc:AlternateContent>
    </w:r>
    <w:r>
      <w:rPr>
        <w:b/>
        <w:sz w:val="26"/>
        <w:szCs w:val="26"/>
      </w:rPr>
      <w:t xml:space="preserve">           ESTADO DA BAHIA</w:t>
    </w:r>
  </w:p>
  <w:p w14:paraId="08D67C68" w14:textId="77777777" w:rsidR="001E4F05" w:rsidRDefault="001E4F05" w:rsidP="001E4F05">
    <w:pPr>
      <w:ind w:left="2880" w:firstLine="720"/>
      <w:rPr>
        <w:b/>
        <w:iCs/>
        <w:sz w:val="26"/>
        <w:szCs w:val="26"/>
      </w:rPr>
    </w:pPr>
    <w:r>
      <w:rPr>
        <w:b/>
        <w:iCs/>
        <w:sz w:val="26"/>
        <w:szCs w:val="26"/>
      </w:rPr>
      <w:t>PREFEITURA MUNICIPAL DE JEQUIÉ</w:t>
    </w:r>
  </w:p>
  <w:p w14:paraId="276F5170" w14:textId="77777777" w:rsidR="001E4F05" w:rsidRDefault="001E4F05" w:rsidP="001E4F05">
    <w:pPr>
      <w:ind w:left="3528" w:firstLine="12"/>
      <w:rPr>
        <w:b/>
        <w:iCs/>
        <w:sz w:val="26"/>
        <w:szCs w:val="26"/>
      </w:rPr>
    </w:pPr>
    <w:r>
      <w:rPr>
        <w:b/>
        <w:iCs/>
        <w:sz w:val="26"/>
        <w:szCs w:val="26"/>
      </w:rPr>
      <w:t xml:space="preserve">   INSTITUTO DE PREVIDÊNCIA DOS</w:t>
    </w:r>
  </w:p>
  <w:p w14:paraId="7493FD3E" w14:textId="77777777" w:rsidR="001E4F05" w:rsidRPr="00964196" w:rsidRDefault="001E4F05" w:rsidP="001E4F05">
    <w:pPr>
      <w:tabs>
        <w:tab w:val="center" w:pos="4500"/>
        <w:tab w:val="right" w:pos="8640"/>
      </w:tabs>
      <w:rPr>
        <w:b/>
        <w:iCs/>
        <w:sz w:val="26"/>
        <w:szCs w:val="26"/>
      </w:rPr>
    </w:pPr>
    <w:r>
      <w:rPr>
        <w:b/>
        <w:iCs/>
        <w:sz w:val="26"/>
        <w:szCs w:val="26"/>
      </w:rPr>
      <w:t xml:space="preserve">         SERVIDORES MUNICIPAIS DE JEQUIÉ - IPREJ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</w:p>
  <w:p w14:paraId="6C671F45" w14:textId="77777777" w:rsidR="009D1129" w:rsidRDefault="009D11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735"/>
      </w:tabs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62CDE" w14:textId="77777777" w:rsidR="001E4F05" w:rsidRDefault="001E4F0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02A5F"/>
    <w:multiLevelType w:val="multilevel"/>
    <w:tmpl w:val="520E4668"/>
    <w:lvl w:ilvl="0">
      <w:start w:val="14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1B19559F"/>
    <w:multiLevelType w:val="multilevel"/>
    <w:tmpl w:val="D9C88F4A"/>
    <w:lvl w:ilvl="0">
      <w:start w:val="12"/>
      <w:numFmt w:val="decimal"/>
      <w:lvlText w:val="%1."/>
      <w:lvlJc w:val="left"/>
      <w:pPr>
        <w:ind w:left="500" w:hanging="50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26565E16"/>
    <w:multiLevelType w:val="multilevel"/>
    <w:tmpl w:val="6C58C6CA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3">
    <w:nsid w:val="28FD270A"/>
    <w:multiLevelType w:val="multilevel"/>
    <w:tmpl w:val="E3001840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2B120CDD"/>
    <w:multiLevelType w:val="multilevel"/>
    <w:tmpl w:val="3FD071D8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3661F10"/>
    <w:multiLevelType w:val="multilevel"/>
    <w:tmpl w:val="CD46A61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3EB32080"/>
    <w:multiLevelType w:val="multilevel"/>
    <w:tmpl w:val="1172CA56"/>
    <w:lvl w:ilvl="0">
      <w:start w:val="15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>
    <w:nsid w:val="41005853"/>
    <w:multiLevelType w:val="multilevel"/>
    <w:tmpl w:val="7560459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4FD62CA"/>
    <w:multiLevelType w:val="multilevel"/>
    <w:tmpl w:val="5FE443A0"/>
    <w:lvl w:ilvl="0">
      <w:start w:val="16"/>
      <w:numFmt w:val="decimal"/>
      <w:lvlText w:val="%1"/>
      <w:lvlJc w:val="left"/>
      <w:pPr>
        <w:ind w:left="380" w:hanging="380"/>
      </w:pPr>
    </w:lvl>
    <w:lvl w:ilvl="1">
      <w:start w:val="1"/>
      <w:numFmt w:val="decimal"/>
      <w:lvlText w:val="%1.%2"/>
      <w:lvlJc w:val="left"/>
      <w:pPr>
        <w:ind w:left="380" w:hanging="3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>
    <w:nsid w:val="4CAC220C"/>
    <w:multiLevelType w:val="multilevel"/>
    <w:tmpl w:val="ABEAADD8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9EF669C"/>
    <w:multiLevelType w:val="multilevel"/>
    <w:tmpl w:val="56BA959C"/>
    <w:lvl w:ilvl="0">
      <w:start w:val="17"/>
      <w:numFmt w:val="decimal"/>
      <w:lvlText w:val="%1."/>
      <w:lvlJc w:val="left"/>
      <w:pPr>
        <w:ind w:left="440" w:hanging="440"/>
      </w:pPr>
    </w:lvl>
    <w:lvl w:ilvl="1">
      <w:start w:val="1"/>
      <w:numFmt w:val="decimal"/>
      <w:lvlText w:val="%1.%2."/>
      <w:lvlJc w:val="left"/>
      <w:pPr>
        <w:ind w:left="440" w:hanging="4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>
    <w:nsid w:val="5D833E72"/>
    <w:multiLevelType w:val="multilevel"/>
    <w:tmpl w:val="C0061B2A"/>
    <w:lvl w:ilvl="0">
      <w:start w:val="1"/>
      <w:numFmt w:val="decimal"/>
      <w:pStyle w:val="Nivel0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5E46700C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5FFE4BBA"/>
    <w:multiLevelType w:val="multilevel"/>
    <w:tmpl w:val="E3A6EEA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17808EB"/>
    <w:multiLevelType w:val="multilevel"/>
    <w:tmpl w:val="BFD2754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62D13C58"/>
    <w:multiLevelType w:val="multilevel"/>
    <w:tmpl w:val="5246AD74"/>
    <w:lvl w:ilvl="0">
      <w:start w:val="1"/>
      <w:numFmt w:val="lowerRoman"/>
      <w:lvlText w:val="%1."/>
      <w:lvlJc w:val="righ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F821600"/>
    <w:multiLevelType w:val="multilevel"/>
    <w:tmpl w:val="43880F3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7">
    <w:nsid w:val="6F973BD2"/>
    <w:multiLevelType w:val="multilevel"/>
    <w:tmpl w:val="4930227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70AB2855"/>
    <w:multiLevelType w:val="multilevel"/>
    <w:tmpl w:val="F8CC6A2A"/>
    <w:lvl w:ilvl="0">
      <w:start w:val="13"/>
      <w:numFmt w:val="decimal"/>
      <w:lvlText w:val="%1."/>
      <w:lvlJc w:val="left"/>
      <w:pPr>
        <w:ind w:left="500" w:hanging="5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>
    <w:nsid w:val="70D86E0D"/>
    <w:multiLevelType w:val="multilevel"/>
    <w:tmpl w:val="58F4E8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41264A"/>
    <w:multiLevelType w:val="multilevel"/>
    <w:tmpl w:val="1F5A482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>
    <w:nsid w:val="7CCA207C"/>
    <w:multiLevelType w:val="multilevel"/>
    <w:tmpl w:val="EA068CB4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3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78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0"/>
  </w:num>
  <w:num w:numId="5">
    <w:abstractNumId w:val="21"/>
  </w:num>
  <w:num w:numId="6">
    <w:abstractNumId w:val="4"/>
  </w:num>
  <w:num w:numId="7">
    <w:abstractNumId w:val="17"/>
  </w:num>
  <w:num w:numId="8">
    <w:abstractNumId w:val="0"/>
  </w:num>
  <w:num w:numId="9">
    <w:abstractNumId w:val="6"/>
  </w:num>
  <w:num w:numId="10">
    <w:abstractNumId w:val="18"/>
  </w:num>
  <w:num w:numId="11">
    <w:abstractNumId w:val="2"/>
  </w:num>
  <w:num w:numId="12">
    <w:abstractNumId w:val="16"/>
  </w:num>
  <w:num w:numId="13">
    <w:abstractNumId w:val="20"/>
  </w:num>
  <w:num w:numId="14">
    <w:abstractNumId w:val="1"/>
  </w:num>
  <w:num w:numId="15">
    <w:abstractNumId w:val="9"/>
  </w:num>
  <w:num w:numId="16">
    <w:abstractNumId w:val="19"/>
  </w:num>
  <w:num w:numId="17">
    <w:abstractNumId w:val="14"/>
  </w:num>
  <w:num w:numId="18">
    <w:abstractNumId w:val="8"/>
  </w:num>
  <w:num w:numId="19">
    <w:abstractNumId w:val="11"/>
  </w:num>
  <w:num w:numId="20">
    <w:abstractNumId w:val="7"/>
  </w:num>
  <w:num w:numId="21">
    <w:abstractNumId w:val="1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129"/>
    <w:rsid w:val="000009E9"/>
    <w:rsid w:val="00097EFB"/>
    <w:rsid w:val="000A60CF"/>
    <w:rsid w:val="001E4F05"/>
    <w:rsid w:val="00213CB5"/>
    <w:rsid w:val="00227833"/>
    <w:rsid w:val="003C0F84"/>
    <w:rsid w:val="003E1142"/>
    <w:rsid w:val="00440E1D"/>
    <w:rsid w:val="004863B0"/>
    <w:rsid w:val="00550B53"/>
    <w:rsid w:val="00576EE7"/>
    <w:rsid w:val="005C2736"/>
    <w:rsid w:val="005E6F42"/>
    <w:rsid w:val="00607A7A"/>
    <w:rsid w:val="00676066"/>
    <w:rsid w:val="006A35D3"/>
    <w:rsid w:val="006E251E"/>
    <w:rsid w:val="006F5045"/>
    <w:rsid w:val="00734220"/>
    <w:rsid w:val="0082267E"/>
    <w:rsid w:val="008A74A2"/>
    <w:rsid w:val="00981824"/>
    <w:rsid w:val="00990EEE"/>
    <w:rsid w:val="0099754F"/>
    <w:rsid w:val="009A371D"/>
    <w:rsid w:val="009A4751"/>
    <w:rsid w:val="009D1129"/>
    <w:rsid w:val="00A02C4E"/>
    <w:rsid w:val="00A2470E"/>
    <w:rsid w:val="00A42FC1"/>
    <w:rsid w:val="00A9217D"/>
    <w:rsid w:val="00B63FF8"/>
    <w:rsid w:val="00CA0B6F"/>
    <w:rsid w:val="00CF5462"/>
    <w:rsid w:val="00D60831"/>
    <w:rsid w:val="00D9295A"/>
    <w:rsid w:val="00DC65EF"/>
    <w:rsid w:val="00E33158"/>
    <w:rsid w:val="00E51EAA"/>
    <w:rsid w:val="00E872C0"/>
    <w:rsid w:val="00EA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3BD9"/>
  <w15:docId w15:val="{AFA21A5B-89F2-4E6A-92DD-551BD1B5B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CB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1701"/>
      </w:tabs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E90AF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53B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3B77"/>
  </w:style>
  <w:style w:type="paragraph" w:styleId="Rodap">
    <w:name w:val="footer"/>
    <w:basedOn w:val="Normal"/>
    <w:link w:val="RodapChar"/>
    <w:uiPriority w:val="99"/>
    <w:unhideWhenUsed/>
    <w:rsid w:val="00D53B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3B77"/>
  </w:style>
  <w:style w:type="paragraph" w:customStyle="1" w:styleId="Nivel01">
    <w:name w:val="Nivel 01"/>
    <w:basedOn w:val="Ttulo1"/>
    <w:next w:val="Normal"/>
    <w:qFormat/>
    <w:rsid w:val="00A63F6A"/>
    <w:pPr>
      <w:numPr>
        <w:numId w:val="19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A63F6A"/>
    <w:pPr>
      <w:numPr>
        <w:ilvl w:val="1"/>
        <w:numId w:val="19"/>
      </w:numPr>
      <w:spacing w:before="120" w:after="120" w:line="276" w:lineRule="auto"/>
      <w:ind w:left="0" w:firstLine="0"/>
      <w:jc w:val="both"/>
    </w:pPr>
    <w:rPr>
      <w:rFonts w:eastAsiaTheme="minorEastAsia"/>
      <w:color w:val="000000"/>
    </w:rPr>
  </w:style>
  <w:style w:type="paragraph" w:customStyle="1" w:styleId="Nivel3">
    <w:name w:val="Nivel 3"/>
    <w:basedOn w:val="Normal"/>
    <w:qFormat/>
    <w:rsid w:val="00A63F6A"/>
    <w:pPr>
      <w:numPr>
        <w:ilvl w:val="2"/>
        <w:numId w:val="19"/>
      </w:numPr>
      <w:spacing w:before="120" w:after="120" w:line="276" w:lineRule="auto"/>
      <w:ind w:left="425" w:firstLine="0"/>
      <w:jc w:val="both"/>
    </w:pPr>
    <w:rPr>
      <w:rFonts w:eastAsiaTheme="minorEastAsia"/>
      <w:color w:val="000000"/>
    </w:rPr>
  </w:style>
  <w:style w:type="paragraph" w:customStyle="1" w:styleId="Nivel4">
    <w:name w:val="Nivel 4"/>
    <w:basedOn w:val="Nivel3"/>
    <w:qFormat/>
    <w:rsid w:val="00A63F6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A63F6A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A63F6A"/>
    <w:rPr>
      <w:rFonts w:eastAsiaTheme="minorEastAsia"/>
      <w:color w:val="000000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Forte">
    <w:name w:val="Strong"/>
    <w:uiPriority w:val="22"/>
    <w:qFormat/>
    <w:rsid w:val="00576EE7"/>
    <w:rPr>
      <w:b/>
      <w:bCs/>
    </w:rPr>
  </w:style>
  <w:style w:type="paragraph" w:customStyle="1" w:styleId="Default">
    <w:name w:val="Default"/>
    <w:rsid w:val="00D9295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textonormal">
    <w:name w:val="texto_normal"/>
    <w:rsid w:val="00D9295A"/>
  </w:style>
  <w:style w:type="character" w:styleId="nfase">
    <w:name w:val="Emphasis"/>
    <w:basedOn w:val="Fontepargpadro"/>
    <w:uiPriority w:val="20"/>
    <w:qFormat/>
    <w:rsid w:val="00D9295A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114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1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0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%25art159" TargetMode="External"/><Relationship Id="rId39" Type="http://schemas.openxmlformats.org/officeDocument/2006/relationships/hyperlink" Target="http://www.planalto.gov.br/ccivil_03/_ato2019-2022/2021/lei/L14133.htm" TargetMode="Externa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hyperlink" Target="https://www.planalto.gov.br/ccivil_03/_ato2011-2014/2011/lei/l12527.htm" TargetMode="External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://www.planalto.gov.br/ccivil_03/_ato2019-2022/2021/lei/L14133.htm" TargetMode="External"/><Relationship Id="rId45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footer" Target="footer3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s://www.planalto.gov.br/ccivil_03/_ato2011-2014/2013/lei/l12846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header" Target="header3.xml"/><Relationship Id="rId8" Type="http://schemas.openxmlformats.org/officeDocument/2006/relationships/hyperlink" Target="http://www.planalto.gov.br/ccivil_03/_ato2019-2022/2021/lei/L14133.htm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s://www.planalto.gov.br/ccivil_03/_ato2011-2014/2013/lei/l12846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s://www.planalto.gov.br/ccivil_03/leis/l8078compilado.htm" TargetMode="External"/><Relationship Id="rId46" Type="http://schemas.openxmlformats.org/officeDocument/2006/relationships/footer" Target="footer1.xml"/><Relationship Id="rId20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bry94NgQ5HWoqIQleWABt7fX9A==">CgMxLjAyCWguMWZvYjl0ZTIJaC4zem55c2g3MgloLjJldDkycDAyCGgudHlqY3d0OAByITF5S3M4VElwQWpTWUVUWTZ2ZFdxMUVLUzgzQUdXQUtpZg==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12</Pages>
  <Words>4831</Words>
  <Characters>26093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Work 01</cp:lastModifiedBy>
  <cp:revision>43</cp:revision>
  <cp:lastPrinted>2024-08-05T13:42:00Z</cp:lastPrinted>
  <dcterms:created xsi:type="dcterms:W3CDTF">2023-04-20T16:29:00Z</dcterms:created>
  <dcterms:modified xsi:type="dcterms:W3CDTF">2024-08-05T13:42:00Z</dcterms:modified>
</cp:coreProperties>
</file>