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88A202" w14:textId="77777777" w:rsidR="00020391" w:rsidRPr="0032328B" w:rsidRDefault="00020391">
      <w:pPr>
        <w:pStyle w:val="Ttulo1"/>
        <w:shd w:val="clear" w:color="auto" w:fill="FFFFFF"/>
        <w:rPr>
          <w:rFonts w:ascii="Arial" w:eastAsia="Arial" w:hAnsi="Arial" w:cs="Arial"/>
          <w:color w:val="000000"/>
          <w:sz w:val="22"/>
          <w:szCs w:val="22"/>
        </w:rPr>
      </w:pPr>
    </w:p>
    <w:p w14:paraId="2E916E40" w14:textId="5E371E0C" w:rsidR="006C7693" w:rsidRPr="0032328B" w:rsidRDefault="00D94D49" w:rsidP="00A8220B">
      <w:pPr>
        <w:pStyle w:val="Ttulo1"/>
        <w:shd w:val="clear" w:color="auto" w:fill="FFFFFF"/>
        <w:rPr>
          <w:rFonts w:ascii="Arial" w:eastAsia="Arial" w:hAnsi="Arial" w:cs="Arial"/>
          <w:color w:val="000000"/>
          <w:sz w:val="22"/>
          <w:szCs w:val="22"/>
        </w:rPr>
      </w:pPr>
      <w:r w:rsidRPr="0032328B">
        <w:rPr>
          <w:rFonts w:ascii="Arial" w:eastAsia="Arial" w:hAnsi="Arial" w:cs="Arial"/>
          <w:color w:val="000000"/>
          <w:sz w:val="22"/>
          <w:szCs w:val="22"/>
        </w:rPr>
        <w:t>TERMO DE AUTORIZAÇÃO DE INEXIGIBILIDADE DE LICITAÇÃO</w:t>
      </w:r>
    </w:p>
    <w:p w14:paraId="1C3F51A9" w14:textId="77777777" w:rsidR="006C7693" w:rsidRPr="0032328B" w:rsidRDefault="006C7693" w:rsidP="00A8220B">
      <w:pPr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14:paraId="48A79D0F" w14:textId="3805D695" w:rsidR="006C7693" w:rsidRPr="0032328B" w:rsidRDefault="00D94D49" w:rsidP="00A8220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32328B">
        <w:rPr>
          <w:rFonts w:ascii="Arial" w:eastAsia="Arial" w:hAnsi="Arial" w:cs="Arial"/>
          <w:b/>
          <w:color w:val="000000"/>
          <w:sz w:val="22"/>
          <w:szCs w:val="22"/>
        </w:rPr>
        <w:t>PRO</w:t>
      </w:r>
      <w:r w:rsidR="00BC263E" w:rsidRPr="0032328B">
        <w:rPr>
          <w:rFonts w:ascii="Arial" w:eastAsia="Arial" w:hAnsi="Arial" w:cs="Arial"/>
          <w:b/>
          <w:color w:val="000000"/>
          <w:sz w:val="22"/>
          <w:szCs w:val="22"/>
        </w:rPr>
        <w:t>CESSO ADMINISTRATIVO Nº 00</w:t>
      </w:r>
      <w:r w:rsidR="00020391" w:rsidRPr="0032328B">
        <w:rPr>
          <w:rFonts w:ascii="Arial" w:eastAsia="Arial" w:hAnsi="Arial" w:cs="Arial"/>
          <w:b/>
          <w:color w:val="000000"/>
          <w:sz w:val="22"/>
          <w:szCs w:val="22"/>
        </w:rPr>
        <w:t>2</w:t>
      </w:r>
      <w:r w:rsidR="00BC263E" w:rsidRPr="0032328B">
        <w:rPr>
          <w:rFonts w:ascii="Arial" w:eastAsia="Arial" w:hAnsi="Arial" w:cs="Arial"/>
          <w:b/>
          <w:color w:val="000000"/>
          <w:sz w:val="22"/>
          <w:szCs w:val="22"/>
        </w:rPr>
        <w:t>/202</w:t>
      </w:r>
      <w:r w:rsidR="004E4102" w:rsidRPr="0032328B">
        <w:rPr>
          <w:rFonts w:ascii="Arial" w:eastAsia="Arial" w:hAnsi="Arial" w:cs="Arial"/>
          <w:b/>
          <w:color w:val="000000"/>
          <w:sz w:val="22"/>
          <w:szCs w:val="22"/>
        </w:rPr>
        <w:t>6</w:t>
      </w:r>
    </w:p>
    <w:p w14:paraId="61411E17" w14:textId="2559F958" w:rsidR="006C7693" w:rsidRPr="0032328B" w:rsidRDefault="00D94D49" w:rsidP="00A8220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 w:rsidRPr="0032328B">
        <w:rPr>
          <w:rFonts w:ascii="Arial" w:eastAsia="Arial" w:hAnsi="Arial" w:cs="Arial"/>
          <w:b/>
          <w:color w:val="000000"/>
          <w:sz w:val="22"/>
          <w:szCs w:val="22"/>
        </w:rPr>
        <w:t>INEXIGI</w:t>
      </w:r>
      <w:r w:rsidR="00BC263E" w:rsidRPr="0032328B">
        <w:rPr>
          <w:rFonts w:ascii="Arial" w:eastAsia="Arial" w:hAnsi="Arial" w:cs="Arial"/>
          <w:b/>
          <w:color w:val="000000"/>
          <w:sz w:val="22"/>
          <w:szCs w:val="22"/>
        </w:rPr>
        <w:t xml:space="preserve">BILIDADE DE LICITAÇÃO Nº </w:t>
      </w:r>
      <w:r w:rsidR="004E4102" w:rsidRPr="0032328B">
        <w:rPr>
          <w:rFonts w:ascii="Arial" w:eastAsia="Arial" w:hAnsi="Arial" w:cs="Arial"/>
          <w:b/>
          <w:color w:val="000000"/>
          <w:sz w:val="22"/>
          <w:szCs w:val="22"/>
        </w:rPr>
        <w:t>002/2026</w:t>
      </w:r>
    </w:p>
    <w:p w14:paraId="57727D20" w14:textId="77777777" w:rsidR="00020391" w:rsidRPr="0032328B" w:rsidRDefault="00020391" w:rsidP="00A8220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1A2C49CD" w14:textId="77777777" w:rsidR="006C7693" w:rsidRPr="0032328B" w:rsidRDefault="006C76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3017F119" w14:textId="1648D3EE" w:rsidR="006C7693" w:rsidRPr="0032328B" w:rsidRDefault="00D94D4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32328B">
        <w:rPr>
          <w:rFonts w:ascii="Arial" w:eastAsia="Arial" w:hAnsi="Arial" w:cs="Arial"/>
          <w:color w:val="000000"/>
          <w:sz w:val="22"/>
          <w:szCs w:val="22"/>
        </w:rPr>
        <w:t xml:space="preserve">À vista dos elementos contidos no presente Processo devidamente justificado, CONSIDERANDO que a INEXIGIBILIDADE DE LICITAÇÃO está em conformidade ao disposto </w:t>
      </w:r>
      <w:r w:rsidRPr="0032328B">
        <w:rPr>
          <w:rFonts w:ascii="Arial" w:eastAsia="Arial" w:hAnsi="Arial" w:cs="Arial"/>
          <w:b/>
          <w:color w:val="000000"/>
          <w:sz w:val="22"/>
          <w:szCs w:val="22"/>
        </w:rPr>
        <w:t>no art. 74, inc. III, alínea “c”, c/c com o art. 6º, inc. XVIII, alínea “c” da Lei 14.133/21, CONSIDERANDO ainda</w:t>
      </w:r>
      <w:r w:rsidRPr="0032328B">
        <w:rPr>
          <w:rFonts w:ascii="Arial" w:eastAsia="Arial" w:hAnsi="Arial" w:cs="Arial"/>
          <w:color w:val="000000"/>
          <w:sz w:val="22"/>
          <w:szCs w:val="22"/>
        </w:rPr>
        <w:t xml:space="preserve"> que o PARECER JURÍDICO atesta que foram cumpridas as exigências legais, e no uso das atribuições que me foram conferidas, em especial ao disposto no artigo 72, inc. VIII, da Nova Lei de Licitações, </w:t>
      </w:r>
      <w:r w:rsidRPr="0032328B">
        <w:rPr>
          <w:rFonts w:ascii="Arial" w:eastAsia="Arial" w:hAnsi="Arial" w:cs="Arial"/>
          <w:b/>
          <w:color w:val="000000"/>
          <w:sz w:val="22"/>
          <w:szCs w:val="22"/>
        </w:rPr>
        <w:t>AUTORIZO e HOMOLOGO a INEXIGIBILIDADE DE LI</w:t>
      </w:r>
      <w:r w:rsidR="00863D49" w:rsidRPr="0032328B">
        <w:rPr>
          <w:rFonts w:ascii="Arial" w:eastAsia="Arial" w:hAnsi="Arial" w:cs="Arial"/>
          <w:b/>
          <w:color w:val="000000"/>
          <w:sz w:val="22"/>
          <w:szCs w:val="22"/>
        </w:rPr>
        <w:t>CITAÇÃO 002</w:t>
      </w:r>
      <w:r w:rsidR="00BC263E" w:rsidRPr="0032328B">
        <w:rPr>
          <w:rFonts w:ascii="Arial" w:eastAsia="Arial" w:hAnsi="Arial" w:cs="Arial"/>
          <w:b/>
          <w:color w:val="000000"/>
          <w:sz w:val="22"/>
          <w:szCs w:val="22"/>
        </w:rPr>
        <w:t>/202</w:t>
      </w:r>
      <w:r w:rsidR="00B96C6F">
        <w:rPr>
          <w:rFonts w:ascii="Arial" w:eastAsia="Arial" w:hAnsi="Arial" w:cs="Arial"/>
          <w:b/>
          <w:color w:val="000000"/>
          <w:sz w:val="22"/>
          <w:szCs w:val="22"/>
        </w:rPr>
        <w:t>6</w:t>
      </w:r>
      <w:r w:rsidRPr="0032328B">
        <w:rPr>
          <w:rFonts w:ascii="Arial" w:eastAsia="Arial" w:hAnsi="Arial" w:cs="Arial"/>
          <w:color w:val="000000"/>
          <w:sz w:val="22"/>
          <w:szCs w:val="22"/>
        </w:rPr>
        <w:t xml:space="preserve">. </w:t>
      </w:r>
    </w:p>
    <w:p w14:paraId="21892BB1" w14:textId="77777777" w:rsidR="006C7693" w:rsidRPr="0032328B" w:rsidRDefault="006C76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265DF673" w14:textId="77777777" w:rsidR="006C7693" w:rsidRPr="0032328B" w:rsidRDefault="00D94D4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32328B">
        <w:rPr>
          <w:rFonts w:ascii="Arial" w:eastAsia="Arial" w:hAnsi="Arial" w:cs="Arial"/>
          <w:color w:val="000000"/>
          <w:sz w:val="22"/>
          <w:szCs w:val="22"/>
        </w:rPr>
        <w:t>Autorizo em consequência, a proceder-se à contratação, conforme abaixo descrito:</w:t>
      </w:r>
    </w:p>
    <w:p w14:paraId="7DC468C0" w14:textId="77777777" w:rsidR="006C7693" w:rsidRPr="0032328B" w:rsidRDefault="006C76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W w:w="9779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836"/>
      </w:tblGrid>
      <w:tr w:rsidR="006C7693" w:rsidRPr="0032328B" w14:paraId="1A5A603C" w14:textId="77777777">
        <w:tc>
          <w:tcPr>
            <w:tcW w:w="2943" w:type="dxa"/>
          </w:tcPr>
          <w:p w14:paraId="72F378D2" w14:textId="77777777" w:rsidR="006C7693" w:rsidRPr="0032328B" w:rsidRDefault="00D94D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32328B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Objeto a ser contratado: </w:t>
            </w:r>
          </w:p>
        </w:tc>
        <w:tc>
          <w:tcPr>
            <w:tcW w:w="6836" w:type="dxa"/>
          </w:tcPr>
          <w:p w14:paraId="016EFFDD" w14:textId="51A7A34A" w:rsidR="006C7693" w:rsidRPr="0032328B" w:rsidRDefault="00BC263E" w:rsidP="00BC26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 w:rsidRPr="0032328B">
              <w:rPr>
                <w:rFonts w:ascii="Arial" w:eastAsia="Arial" w:hAnsi="Arial" w:cs="Arial"/>
                <w:color w:val="000000"/>
                <w:sz w:val="22"/>
                <w:szCs w:val="22"/>
              </w:rPr>
              <w:t>Contratação de empresa para prestação de serviços técnicos especializados de assessoria e consultoria contábil, execução orçamentária, acompanhamento das contas mensais e anual junto ao Tribunal de Contas dos Municípios do Estado da Bahia – TCM/BA e na manutenção e operação do Sistema de Gestão de Auditoria – SIGA, para o Instituto de Previdência dos Servidores Municipais de Jequié – IPREJ</w:t>
            </w:r>
            <w:r w:rsidR="00D94D49" w:rsidRPr="0032328B">
              <w:rPr>
                <w:rFonts w:ascii="Arial" w:eastAsia="Arial" w:hAnsi="Arial" w:cs="Arial"/>
                <w:color w:val="000000"/>
                <w:sz w:val="22"/>
                <w:szCs w:val="22"/>
              </w:rPr>
              <w:t>.</w:t>
            </w:r>
          </w:p>
        </w:tc>
      </w:tr>
      <w:tr w:rsidR="006C7693" w:rsidRPr="0032328B" w14:paraId="5FEE3FFF" w14:textId="77777777">
        <w:tc>
          <w:tcPr>
            <w:tcW w:w="2943" w:type="dxa"/>
          </w:tcPr>
          <w:p w14:paraId="182A91F3" w14:textId="77777777" w:rsidR="006C7693" w:rsidRPr="0032328B" w:rsidRDefault="00D94D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32328B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Favorecido: </w:t>
            </w:r>
          </w:p>
        </w:tc>
        <w:tc>
          <w:tcPr>
            <w:tcW w:w="6836" w:type="dxa"/>
          </w:tcPr>
          <w:p w14:paraId="342DE671" w14:textId="2C807975" w:rsidR="006C7693" w:rsidRPr="0032328B" w:rsidRDefault="00BC263E" w:rsidP="00BC26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32328B">
              <w:rPr>
                <w:rFonts w:ascii="Arial" w:eastAsia="Arial" w:hAnsi="Arial" w:cs="Arial"/>
                <w:bCs/>
                <w:color w:val="000000"/>
                <w:sz w:val="22"/>
                <w:szCs w:val="22"/>
              </w:rPr>
              <w:t>CONASP Contabilidade e Assessoria Pública LTDA - ME</w:t>
            </w:r>
            <w:r w:rsidRPr="0032328B">
              <w:rPr>
                <w:rFonts w:ascii="Arial" w:eastAsia="Arial" w:hAnsi="Arial" w:cs="Arial"/>
                <w:color w:val="000000"/>
                <w:sz w:val="22"/>
                <w:szCs w:val="22"/>
              </w:rPr>
              <w:t>.</w:t>
            </w:r>
          </w:p>
        </w:tc>
      </w:tr>
      <w:tr w:rsidR="00020391" w:rsidRPr="0032328B" w14:paraId="0C4BEF8F" w14:textId="77777777">
        <w:tc>
          <w:tcPr>
            <w:tcW w:w="2943" w:type="dxa"/>
          </w:tcPr>
          <w:p w14:paraId="74B87FB1" w14:textId="77777777" w:rsidR="00020391" w:rsidRPr="0032328B" w:rsidRDefault="00020391" w:rsidP="000203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32328B">
              <w:rPr>
                <w:rFonts w:ascii="Arial" w:eastAsia="Arial" w:hAnsi="Arial" w:cs="Arial"/>
                <w:color w:val="000000"/>
                <w:sz w:val="22"/>
                <w:szCs w:val="22"/>
              </w:rPr>
              <w:t>Prazo de Execução de: Vigência:</w:t>
            </w:r>
          </w:p>
          <w:p w14:paraId="6507ACF3" w14:textId="77777777" w:rsidR="0032328B" w:rsidRPr="0032328B" w:rsidRDefault="0032328B" w:rsidP="000203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03672645" w14:textId="059D7A80" w:rsidR="0032328B" w:rsidRPr="0032328B" w:rsidRDefault="0032328B" w:rsidP="000203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32328B">
              <w:rPr>
                <w:rFonts w:ascii="Arial" w:eastAsia="Arial" w:hAnsi="Arial" w:cs="Arial"/>
                <w:color w:val="000000"/>
                <w:sz w:val="22"/>
                <w:szCs w:val="22"/>
              </w:rPr>
              <w:t>Valor Total:</w:t>
            </w:r>
          </w:p>
        </w:tc>
        <w:tc>
          <w:tcPr>
            <w:tcW w:w="6836" w:type="dxa"/>
          </w:tcPr>
          <w:p w14:paraId="1053AA4A" w14:textId="77777777" w:rsidR="0032328B" w:rsidRPr="0032328B" w:rsidRDefault="00020391" w:rsidP="004E4102">
            <w:pPr>
              <w:shd w:val="clear" w:color="auto" w:fill="FFFFFF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32328B">
              <w:rPr>
                <w:rFonts w:ascii="Arial" w:eastAsia="Arial" w:hAnsi="Arial" w:cs="Arial"/>
                <w:sz w:val="22"/>
                <w:szCs w:val="22"/>
              </w:rPr>
              <w:t>O prazo de vigência da contratação é contado da assinatura do contrato até o dia 31/12/202</w:t>
            </w:r>
            <w:r w:rsidR="004E4102" w:rsidRPr="0032328B">
              <w:rPr>
                <w:rFonts w:ascii="Arial" w:eastAsia="Arial" w:hAnsi="Arial" w:cs="Arial"/>
                <w:sz w:val="22"/>
                <w:szCs w:val="22"/>
              </w:rPr>
              <w:t>6</w:t>
            </w:r>
            <w:r w:rsidRPr="0032328B">
              <w:rPr>
                <w:rFonts w:ascii="Arial" w:eastAsia="Arial" w:hAnsi="Arial" w:cs="Arial"/>
                <w:sz w:val="22"/>
                <w:szCs w:val="22"/>
              </w:rPr>
              <w:t xml:space="preserve">, na forma do </w:t>
            </w:r>
            <w:hyperlink r:id="rId7" w:anchor="art105">
              <w:r w:rsidRPr="0032328B">
                <w:rPr>
                  <w:rFonts w:ascii="Arial" w:eastAsia="Arial" w:hAnsi="Arial" w:cs="Arial"/>
                  <w:sz w:val="22"/>
                  <w:szCs w:val="22"/>
                </w:rPr>
                <w:t>artigo 105 da Lei n° 14.133, de 2021</w:t>
              </w:r>
            </w:hyperlink>
            <w:r w:rsidRPr="0032328B">
              <w:rPr>
                <w:rFonts w:ascii="Arial" w:eastAsia="Arial" w:hAnsi="Arial" w:cs="Arial"/>
                <w:sz w:val="22"/>
                <w:szCs w:val="22"/>
              </w:rPr>
              <w:t>.</w:t>
            </w:r>
          </w:p>
          <w:p w14:paraId="2733E103" w14:textId="62489679" w:rsidR="0032328B" w:rsidRPr="0032328B" w:rsidRDefault="0032328B" w:rsidP="004E4102">
            <w:pPr>
              <w:shd w:val="clear" w:color="auto" w:fill="FFFFFF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32328B">
              <w:rPr>
                <w:rFonts w:ascii="Arial" w:eastAsia="Arial" w:hAnsi="Arial" w:cs="Arial"/>
                <w:color w:val="000000"/>
                <w:sz w:val="22"/>
                <w:szCs w:val="22"/>
              </w:rPr>
              <w:t>O valor global desta contratação é de R$ 196.560,00 (cento e noventa e seis mil, quinhentos e sessenta reais), dividido em 13 (treze) parcelas fixas de R$ 15.120,00 (quinze mil, cento e vinte reais).</w:t>
            </w:r>
          </w:p>
        </w:tc>
      </w:tr>
      <w:tr w:rsidR="00020391" w:rsidRPr="0032328B" w14:paraId="49A715E0" w14:textId="77777777">
        <w:tc>
          <w:tcPr>
            <w:tcW w:w="2943" w:type="dxa"/>
          </w:tcPr>
          <w:p w14:paraId="5831EEA8" w14:textId="77777777" w:rsidR="00020391" w:rsidRPr="0032328B" w:rsidRDefault="00020391" w:rsidP="000203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32328B">
              <w:rPr>
                <w:rFonts w:ascii="Arial" w:eastAsia="Arial" w:hAnsi="Arial" w:cs="Arial"/>
                <w:color w:val="000000"/>
                <w:sz w:val="22"/>
                <w:szCs w:val="22"/>
              </w:rPr>
              <w:t>Fundamento Legal:</w:t>
            </w:r>
          </w:p>
        </w:tc>
        <w:tc>
          <w:tcPr>
            <w:tcW w:w="6836" w:type="dxa"/>
          </w:tcPr>
          <w:p w14:paraId="0E9D753B" w14:textId="77777777" w:rsidR="00020391" w:rsidRPr="0032328B" w:rsidRDefault="00020391" w:rsidP="000203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32328B">
              <w:rPr>
                <w:rFonts w:ascii="Arial" w:eastAsia="Arial" w:hAnsi="Arial" w:cs="Arial"/>
                <w:color w:val="000000"/>
                <w:sz w:val="22"/>
                <w:szCs w:val="22"/>
              </w:rPr>
              <w:t>art. 74, inc. III, alínea “c”, c/c com o art. 6º, inc. XVIII, alínea “c” da Lei 14.133/21.</w:t>
            </w:r>
          </w:p>
        </w:tc>
      </w:tr>
    </w:tbl>
    <w:p w14:paraId="29FF0A1E" w14:textId="77777777" w:rsidR="006C7693" w:rsidRPr="0032328B" w:rsidRDefault="006C76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3833EF46" w14:textId="13B5D7DE" w:rsidR="006C7693" w:rsidRPr="0032328B" w:rsidRDefault="00D94D4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 w:rsidRPr="0032328B">
        <w:rPr>
          <w:rFonts w:ascii="Arial" w:eastAsia="Arial" w:hAnsi="Arial" w:cs="Arial"/>
          <w:color w:val="000000"/>
          <w:sz w:val="22"/>
          <w:szCs w:val="22"/>
        </w:rPr>
        <w:t>Justificativa anexa nos autos do processo de inexigibilidade de licitação</w:t>
      </w:r>
      <w:r w:rsidR="00BC263E" w:rsidRPr="0032328B">
        <w:rPr>
          <w:rFonts w:ascii="Arial" w:eastAsia="Arial" w:hAnsi="Arial" w:cs="Arial"/>
          <w:color w:val="000000"/>
          <w:sz w:val="22"/>
          <w:szCs w:val="22"/>
        </w:rPr>
        <w:t xml:space="preserve"> nº 00</w:t>
      </w:r>
      <w:r w:rsidR="00F63151" w:rsidRPr="0032328B">
        <w:rPr>
          <w:rFonts w:ascii="Arial" w:eastAsia="Arial" w:hAnsi="Arial" w:cs="Arial"/>
          <w:color w:val="000000"/>
          <w:sz w:val="22"/>
          <w:szCs w:val="22"/>
        </w:rPr>
        <w:t>2</w:t>
      </w:r>
      <w:r w:rsidR="00BC263E" w:rsidRPr="0032328B">
        <w:rPr>
          <w:rFonts w:ascii="Arial" w:eastAsia="Arial" w:hAnsi="Arial" w:cs="Arial"/>
          <w:color w:val="000000"/>
          <w:sz w:val="22"/>
          <w:szCs w:val="22"/>
        </w:rPr>
        <w:t>/202</w:t>
      </w:r>
      <w:r w:rsidR="000F1B5D" w:rsidRPr="0032328B">
        <w:rPr>
          <w:rFonts w:ascii="Arial" w:eastAsia="Arial" w:hAnsi="Arial" w:cs="Arial"/>
          <w:color w:val="000000"/>
          <w:sz w:val="22"/>
          <w:szCs w:val="22"/>
        </w:rPr>
        <w:t>6</w:t>
      </w:r>
      <w:r w:rsidRPr="0032328B">
        <w:rPr>
          <w:rFonts w:ascii="Arial" w:eastAsia="Arial" w:hAnsi="Arial" w:cs="Arial"/>
          <w:color w:val="000000"/>
          <w:sz w:val="22"/>
          <w:szCs w:val="22"/>
        </w:rPr>
        <w:t>.</w:t>
      </w:r>
    </w:p>
    <w:p w14:paraId="3B6F2A1F" w14:textId="77777777" w:rsidR="006C7693" w:rsidRPr="0032328B" w:rsidRDefault="006C769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32AFAAFF" w14:textId="77777777" w:rsidR="006C7693" w:rsidRPr="0032328B" w:rsidRDefault="00D94D4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32328B">
        <w:rPr>
          <w:rFonts w:ascii="Arial" w:eastAsia="Arial" w:hAnsi="Arial" w:cs="Arial"/>
          <w:color w:val="000000"/>
          <w:sz w:val="22"/>
          <w:szCs w:val="22"/>
        </w:rPr>
        <w:t>Determino, ainda, que seja dada a devida publicidade legal, em especial à prevista no caput do artigo 72, parágrafo único da Lei Federal nº 14.133/21, e que, após, seja o presente expediente devidamente autuado e arquivado.</w:t>
      </w:r>
    </w:p>
    <w:p w14:paraId="183FDA45" w14:textId="77777777" w:rsidR="006C7693" w:rsidRPr="0032328B" w:rsidRDefault="006C769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  <w:sz w:val="22"/>
          <w:szCs w:val="22"/>
        </w:rPr>
      </w:pPr>
    </w:p>
    <w:p w14:paraId="64A5568A" w14:textId="362FFD42" w:rsidR="006C7693" w:rsidRPr="0032328B" w:rsidRDefault="006220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  <w:sz w:val="22"/>
          <w:szCs w:val="22"/>
        </w:rPr>
      </w:pPr>
      <w:r w:rsidRPr="0032328B">
        <w:rPr>
          <w:rFonts w:ascii="Arial" w:eastAsia="Arial" w:hAnsi="Arial" w:cs="Arial"/>
          <w:color w:val="000000"/>
          <w:sz w:val="22"/>
          <w:szCs w:val="22"/>
        </w:rPr>
        <w:t xml:space="preserve">Jequié/BA, </w:t>
      </w:r>
      <w:r w:rsidR="00985BEF" w:rsidRPr="0032328B">
        <w:rPr>
          <w:rFonts w:ascii="Arial" w:eastAsia="Arial" w:hAnsi="Arial" w:cs="Arial"/>
          <w:color w:val="000000"/>
          <w:sz w:val="22"/>
          <w:szCs w:val="22"/>
        </w:rPr>
        <w:t>1</w:t>
      </w:r>
      <w:r w:rsidR="008C39DF">
        <w:rPr>
          <w:rFonts w:ascii="Arial" w:eastAsia="Arial" w:hAnsi="Arial" w:cs="Arial"/>
          <w:color w:val="000000"/>
          <w:sz w:val="22"/>
          <w:szCs w:val="22"/>
        </w:rPr>
        <w:t>5</w:t>
      </w:r>
      <w:bookmarkStart w:id="0" w:name="_GoBack"/>
      <w:bookmarkEnd w:id="0"/>
      <w:r w:rsidR="00020391" w:rsidRPr="0032328B">
        <w:rPr>
          <w:rFonts w:ascii="Arial" w:eastAsia="Arial" w:hAnsi="Arial" w:cs="Arial"/>
          <w:color w:val="000000"/>
          <w:sz w:val="22"/>
          <w:szCs w:val="22"/>
        </w:rPr>
        <w:t xml:space="preserve"> de janeiro de 202</w:t>
      </w:r>
      <w:r w:rsidR="004E4102" w:rsidRPr="0032328B">
        <w:rPr>
          <w:rFonts w:ascii="Arial" w:eastAsia="Arial" w:hAnsi="Arial" w:cs="Arial"/>
          <w:color w:val="000000"/>
          <w:sz w:val="22"/>
          <w:szCs w:val="22"/>
        </w:rPr>
        <w:t>6</w:t>
      </w:r>
      <w:r w:rsidR="00D94D49" w:rsidRPr="0032328B">
        <w:rPr>
          <w:rFonts w:ascii="Arial" w:eastAsia="Arial" w:hAnsi="Arial" w:cs="Arial"/>
          <w:color w:val="000000"/>
          <w:sz w:val="22"/>
          <w:szCs w:val="22"/>
        </w:rPr>
        <w:t>.</w:t>
      </w:r>
    </w:p>
    <w:p w14:paraId="7A4DA541" w14:textId="77777777" w:rsidR="006220B3" w:rsidRPr="0032328B" w:rsidRDefault="006220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  <w:sz w:val="22"/>
          <w:szCs w:val="22"/>
        </w:rPr>
      </w:pPr>
    </w:p>
    <w:p w14:paraId="491BC476" w14:textId="77777777" w:rsidR="006220B3" w:rsidRPr="0032328B" w:rsidRDefault="006220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  <w:sz w:val="22"/>
          <w:szCs w:val="22"/>
        </w:rPr>
      </w:pPr>
    </w:p>
    <w:p w14:paraId="231DB8D4" w14:textId="77777777" w:rsidR="006220B3" w:rsidRPr="0032328B" w:rsidRDefault="006220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  <w:sz w:val="22"/>
          <w:szCs w:val="22"/>
        </w:rPr>
      </w:pPr>
    </w:p>
    <w:p w14:paraId="35F5E54B" w14:textId="77777777" w:rsidR="006C7693" w:rsidRPr="0032328B" w:rsidRDefault="006C769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  <w:sz w:val="22"/>
          <w:szCs w:val="22"/>
        </w:rPr>
      </w:pPr>
    </w:p>
    <w:p w14:paraId="356A3D12" w14:textId="77777777" w:rsidR="006C7693" w:rsidRPr="0032328B" w:rsidRDefault="00D94D4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32328B">
        <w:rPr>
          <w:rFonts w:ascii="Arial" w:eastAsia="Arial" w:hAnsi="Arial" w:cs="Arial"/>
          <w:color w:val="000000"/>
          <w:sz w:val="22"/>
          <w:szCs w:val="22"/>
        </w:rPr>
        <w:t>___________________________________</w:t>
      </w:r>
    </w:p>
    <w:p w14:paraId="39DE6C62" w14:textId="77777777" w:rsidR="00D14966" w:rsidRPr="0032328B" w:rsidRDefault="00D14966" w:rsidP="00D14966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32328B">
        <w:rPr>
          <w:rFonts w:ascii="Arial" w:eastAsia="Arial" w:hAnsi="Arial" w:cs="Arial"/>
          <w:color w:val="000000"/>
          <w:sz w:val="22"/>
          <w:szCs w:val="22"/>
        </w:rPr>
        <w:t>EMANOEL SILVA ALMEIDA</w:t>
      </w:r>
    </w:p>
    <w:p w14:paraId="24F0B39C" w14:textId="3F870378" w:rsidR="00D14966" w:rsidRPr="0032328B" w:rsidRDefault="00D14966" w:rsidP="00D14966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32328B">
        <w:rPr>
          <w:rFonts w:ascii="Arial" w:eastAsia="Arial" w:hAnsi="Arial" w:cs="Arial"/>
          <w:color w:val="000000"/>
          <w:sz w:val="22"/>
          <w:szCs w:val="22"/>
        </w:rPr>
        <w:t>Diretor Presidente do IPREJ / Decreto nº 2</w:t>
      </w:r>
      <w:r w:rsidR="0010318A" w:rsidRPr="0032328B">
        <w:rPr>
          <w:rFonts w:ascii="Arial" w:eastAsia="Arial" w:hAnsi="Arial" w:cs="Arial"/>
          <w:color w:val="000000"/>
          <w:sz w:val="22"/>
          <w:szCs w:val="22"/>
        </w:rPr>
        <w:t>6.049/2025</w:t>
      </w:r>
    </w:p>
    <w:p w14:paraId="217A9639" w14:textId="41273081" w:rsidR="006C7693" w:rsidRPr="0032328B" w:rsidRDefault="00D14966" w:rsidP="00D14966">
      <w:pPr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32328B">
        <w:rPr>
          <w:rFonts w:ascii="Arial" w:eastAsia="Arial" w:hAnsi="Arial" w:cs="Arial"/>
          <w:color w:val="000000"/>
          <w:sz w:val="22"/>
          <w:szCs w:val="22"/>
        </w:rPr>
        <w:t>Autoridade Competente</w:t>
      </w:r>
    </w:p>
    <w:sectPr w:rsidR="006C7693" w:rsidRPr="003232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49" w:right="849" w:bottom="1417" w:left="1418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02B5FA" w14:textId="77777777" w:rsidR="00D94D49" w:rsidRDefault="00D94D49">
      <w:r>
        <w:separator/>
      </w:r>
    </w:p>
  </w:endnote>
  <w:endnote w:type="continuationSeparator" w:id="0">
    <w:p w14:paraId="2C3BA209" w14:textId="77777777" w:rsidR="00D94D49" w:rsidRDefault="00D94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11C3F3" w14:textId="77777777" w:rsidR="00D94D49" w:rsidRDefault="00D94D4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47625F" w14:textId="77777777" w:rsidR="00D94D49" w:rsidRDefault="00D94D49" w:rsidP="00D94D49">
    <w:pPr>
      <w:pStyle w:val="Rodap"/>
      <w:jc w:val="center"/>
    </w:pPr>
    <w:r>
      <w:t>Rua da Itália, n° 33 – centro – Jequié-BA – Telefone. 0800 885 8419</w:t>
    </w:r>
  </w:p>
  <w:p w14:paraId="0495A843" w14:textId="77777777" w:rsidR="00D94D49" w:rsidRDefault="00D94D49" w:rsidP="00D94D49">
    <w:pPr>
      <w:pStyle w:val="Rodap"/>
    </w:pPr>
  </w:p>
  <w:p w14:paraId="0D5F43E6" w14:textId="77777777" w:rsidR="00D94D49" w:rsidRDefault="00D94D49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0A05C2" w14:textId="77777777" w:rsidR="00D94D49" w:rsidRDefault="00D94D4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7E576A" w14:textId="77777777" w:rsidR="00D94D49" w:rsidRDefault="00D94D49">
      <w:r>
        <w:separator/>
      </w:r>
    </w:p>
  </w:footnote>
  <w:footnote w:type="continuationSeparator" w:id="0">
    <w:p w14:paraId="0C499BB1" w14:textId="77777777" w:rsidR="00D94D49" w:rsidRDefault="00D94D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217368" w14:textId="77777777" w:rsidR="00D94D49" w:rsidRDefault="00D94D4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FD8CD5" w14:textId="77777777" w:rsidR="00D94D49" w:rsidRDefault="00D94D49" w:rsidP="00D94D4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  <w:bookmarkStart w:id="1" w:name="_Hlk160018896"/>
    <w:bookmarkStart w:id="2" w:name="_Hlk160018897"/>
    <w:bookmarkStart w:id="3" w:name="_Hlk160018916"/>
    <w:bookmarkStart w:id="4" w:name="_Hlk160018917"/>
    <w:bookmarkStart w:id="5" w:name="_Hlk160018934"/>
    <w:bookmarkStart w:id="6" w:name="_Hlk160018935"/>
    <w:r>
      <w:rPr>
        <w:noProof/>
      </w:rPr>
      <w:drawing>
        <wp:anchor distT="0" distB="0" distL="114300" distR="114300" simplePos="0" relativeHeight="251659264" behindDoc="0" locked="0" layoutInCell="1" allowOverlap="1" wp14:anchorId="68DF619E" wp14:editId="5CB0DCD0">
          <wp:simplePos x="0" y="0"/>
          <wp:positionH relativeFrom="column">
            <wp:posOffset>-751205</wp:posOffset>
          </wp:positionH>
          <wp:positionV relativeFrom="paragraph">
            <wp:posOffset>186690</wp:posOffset>
          </wp:positionV>
          <wp:extent cx="1349375" cy="724535"/>
          <wp:effectExtent l="0" t="0" r="3175" b="0"/>
          <wp:wrapSquare wrapText="bothSides"/>
          <wp:docPr id="74" name="Imagem 74" descr="Descrição: Iprej 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Descrição: Iprej I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9375" cy="724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bookmarkStart w:id="7" w:name="_Hlk155616257"/>
  <w:bookmarkStart w:id="8" w:name="_Hlk155616256"/>
  <w:bookmarkStart w:id="9" w:name="_Hlk155616208"/>
  <w:bookmarkStart w:id="10" w:name="_Hlk155616207"/>
  <w:bookmarkStart w:id="11" w:name="_Hlk155616153"/>
  <w:bookmarkStart w:id="12" w:name="_Hlk155616152"/>
  <w:bookmarkStart w:id="13" w:name="_Hlk155616151"/>
  <w:bookmarkStart w:id="14" w:name="_Hlk155616150"/>
  <w:bookmarkStart w:id="15" w:name="_Hlk155616140"/>
  <w:bookmarkStart w:id="16" w:name="_Hlk155616139"/>
  <w:bookmarkStart w:id="17" w:name="_Hlk155616054"/>
  <w:bookmarkStart w:id="18" w:name="_Hlk155616053"/>
  <w:bookmarkStart w:id="19" w:name="_Hlk155616052"/>
  <w:bookmarkStart w:id="20" w:name="_Hlk155616051"/>
  <w:bookmarkStart w:id="21" w:name="_Hlk155616050"/>
  <w:bookmarkStart w:id="22" w:name="_Hlk155616049"/>
  <w:p w14:paraId="161098E7" w14:textId="77777777" w:rsidR="00D94D49" w:rsidRDefault="00D94D49" w:rsidP="00D94D49">
    <w:pPr>
      <w:ind w:right="1587"/>
      <w:jc w:val="center"/>
      <w:rPr>
        <w:rFonts w:ascii="Arial" w:hAnsi="Arial" w:cs="Arial"/>
        <w:b/>
        <w:sz w:val="26"/>
        <w:szCs w:val="2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813FF6B" wp14:editId="023A55E9">
              <wp:simplePos x="0" y="0"/>
              <wp:positionH relativeFrom="column">
                <wp:posOffset>5038725</wp:posOffset>
              </wp:positionH>
              <wp:positionV relativeFrom="paragraph">
                <wp:posOffset>-130810</wp:posOffset>
              </wp:positionV>
              <wp:extent cx="1604645" cy="1562735"/>
              <wp:effectExtent l="0" t="0" r="0" b="0"/>
              <wp:wrapNone/>
              <wp:docPr id="10" name="Caixa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4645" cy="1562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DE253E" w14:textId="77777777" w:rsidR="00D94D49" w:rsidRDefault="00D94D49" w:rsidP="00D94D49">
                          <w:pPr>
                            <w:spacing w:before="100" w:beforeAutospacing="1"/>
                            <w:ind w:left="142"/>
                          </w:pPr>
                          <w:bookmarkStart w:id="23" w:name="_Hlk155613238"/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E2B362F" wp14:editId="5ACAB138">
                                <wp:extent cx="800100" cy="838200"/>
                                <wp:effectExtent l="0" t="0" r="0" b="0"/>
                                <wp:docPr id="316837179" name="Imagem 31683717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-27" b="-2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00100" cy="838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bookmarkEnd w:id="23"/>
                        </w:p>
                        <w:p w14:paraId="1C4772E6" w14:textId="77777777" w:rsidR="00D94D49" w:rsidRDefault="00D94D49" w:rsidP="00D94D49">
                          <w:pPr>
                            <w:spacing w:before="100" w:beforeAutospacing="1"/>
                            <w:ind w:left="142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shapetype w14:anchorId="0813FF6B" id="_x0000_t202" coordsize="21600,21600" o:spt="202" path="m,l,21600r21600,l21600,xe">
              <v:stroke joinstyle="miter"/>
              <v:path gradientshapeok="t" o:connecttype="rect"/>
            </v:shapetype>
            <v:shape id="Caixa de Texto 10" o:spid="_x0000_s1026" type="#_x0000_t202" style="position:absolute;left:0;text-align:left;margin-left:396.75pt;margin-top:-10.3pt;width:126.35pt;height:123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" filled="f" stroked="f">
              <v:textbox>
                <w:txbxContent>
                  <w:p w14:paraId="23DE253E" w14:textId="77777777" w:rsidR="00D94D49" w:rsidRDefault="00D94D49" w:rsidP="00D94D49">
                    <w:pPr>
                      <w:spacing w:before="100" w:beforeAutospacing="1"/>
                      <w:ind w:left="142"/>
                    </w:pPr>
                    <w:bookmarkStart w:id="23" w:name="_Hlk155613238"/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E2B362F" wp14:editId="5ACAB138">
                          <wp:extent cx="800100" cy="838200"/>
                          <wp:effectExtent l="0" t="0" r="0" b="0"/>
                          <wp:docPr id="316837179" name="Imagem 31683717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-27" b="-2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00100" cy="838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bookmarkEnd w:id="23"/>
                  </w:p>
                  <w:p w14:paraId="1C4772E6" w14:textId="77777777" w:rsidR="00D94D49" w:rsidRDefault="00D94D49" w:rsidP="00D94D49">
                    <w:pPr>
                      <w:spacing w:before="100" w:beforeAutospacing="1"/>
                      <w:ind w:left="142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26"/>
        <w:szCs w:val="26"/>
      </w:rPr>
      <w:t>ESTADO DA BAHIA</w:t>
    </w:r>
  </w:p>
  <w:p w14:paraId="15C6A160" w14:textId="77777777" w:rsidR="00D94D49" w:rsidRDefault="00D94D49" w:rsidP="00D94D49">
    <w:pPr>
      <w:ind w:right="1587"/>
      <w:jc w:val="center"/>
      <w:rPr>
        <w:rFonts w:ascii="Arial" w:hAnsi="Arial" w:cs="Arial"/>
        <w:b/>
        <w:iCs/>
        <w:sz w:val="26"/>
        <w:szCs w:val="26"/>
      </w:rPr>
    </w:pPr>
    <w:r>
      <w:rPr>
        <w:rFonts w:ascii="Arial" w:hAnsi="Arial" w:cs="Arial"/>
        <w:b/>
        <w:iCs/>
        <w:sz w:val="26"/>
        <w:szCs w:val="26"/>
      </w:rPr>
      <w:t>PREFEITURA MUNICIPAL DE JEQUIÉ</w:t>
    </w:r>
  </w:p>
  <w:p w14:paraId="00298FFC" w14:textId="77777777" w:rsidR="00D94D49" w:rsidRDefault="00D94D49" w:rsidP="00D94D49">
    <w:pPr>
      <w:ind w:right="1587"/>
      <w:jc w:val="center"/>
      <w:rPr>
        <w:rFonts w:ascii="Arial" w:hAnsi="Arial" w:cs="Arial"/>
        <w:b/>
        <w:iCs/>
        <w:sz w:val="26"/>
        <w:szCs w:val="26"/>
      </w:rPr>
    </w:pPr>
    <w:r>
      <w:rPr>
        <w:rFonts w:ascii="Arial" w:hAnsi="Arial" w:cs="Arial"/>
        <w:b/>
        <w:iCs/>
        <w:sz w:val="26"/>
        <w:szCs w:val="26"/>
      </w:rPr>
      <w:t>INSTITUTO DE PREVIDÊNCIA DOS</w:t>
    </w:r>
  </w:p>
  <w:p w14:paraId="55855B30" w14:textId="77777777" w:rsidR="00D94D49" w:rsidRDefault="00D94D49" w:rsidP="00D94D49">
    <w:pPr>
      <w:tabs>
        <w:tab w:val="right" w:pos="8640"/>
      </w:tabs>
      <w:ind w:right="1587"/>
      <w:jc w:val="center"/>
      <w:rPr>
        <w:rFonts w:ascii="Arial" w:hAnsi="Arial" w:cs="Arial"/>
        <w:b/>
        <w:iCs/>
        <w:sz w:val="26"/>
        <w:szCs w:val="26"/>
      </w:rPr>
    </w:pPr>
    <w:r>
      <w:rPr>
        <w:rFonts w:ascii="Arial" w:hAnsi="Arial" w:cs="Arial"/>
        <w:b/>
        <w:iCs/>
        <w:sz w:val="26"/>
        <w:szCs w:val="26"/>
      </w:rPr>
      <w:t>SERVIDORES MUNICIPAIS DE JEQUIÉ - IPREJ</w:t>
    </w:r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</w:p>
  <w:bookmarkEnd w:id="1"/>
  <w:bookmarkEnd w:id="2"/>
  <w:bookmarkEnd w:id="3"/>
  <w:bookmarkEnd w:id="4"/>
  <w:bookmarkEnd w:id="5"/>
  <w:bookmarkEnd w:id="6"/>
  <w:p w14:paraId="78081375" w14:textId="77777777" w:rsidR="00D94D49" w:rsidRDefault="00D94D49" w:rsidP="00D94D49">
    <w:pPr>
      <w:tabs>
        <w:tab w:val="right" w:pos="8640"/>
      </w:tabs>
      <w:spacing w:line="259" w:lineRule="auto"/>
      <w:ind w:right="1587"/>
      <w:jc w:val="center"/>
      <w:rPr>
        <w:color w:val="000000"/>
      </w:rPr>
    </w:pPr>
  </w:p>
  <w:p w14:paraId="4A1ADECE" w14:textId="77777777" w:rsidR="006C7693" w:rsidRDefault="006C769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D53E94" w14:textId="77777777" w:rsidR="00D94D49" w:rsidRDefault="00D94D4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9C548A"/>
    <w:multiLevelType w:val="multilevel"/>
    <w:tmpl w:val="FA6E0540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693"/>
    <w:rsid w:val="00020391"/>
    <w:rsid w:val="000F1B5D"/>
    <w:rsid w:val="0010318A"/>
    <w:rsid w:val="00193BC3"/>
    <w:rsid w:val="002221F0"/>
    <w:rsid w:val="00230877"/>
    <w:rsid w:val="00235488"/>
    <w:rsid w:val="002A59C3"/>
    <w:rsid w:val="0032328B"/>
    <w:rsid w:val="004E4102"/>
    <w:rsid w:val="0055251C"/>
    <w:rsid w:val="005B3EC1"/>
    <w:rsid w:val="005B4BBB"/>
    <w:rsid w:val="006220B3"/>
    <w:rsid w:val="006B3233"/>
    <w:rsid w:val="006C7693"/>
    <w:rsid w:val="00863D49"/>
    <w:rsid w:val="008C39DF"/>
    <w:rsid w:val="00985BEF"/>
    <w:rsid w:val="00A8220B"/>
    <w:rsid w:val="00B96C6F"/>
    <w:rsid w:val="00BC263E"/>
    <w:rsid w:val="00C57D16"/>
    <w:rsid w:val="00D14966"/>
    <w:rsid w:val="00D47628"/>
    <w:rsid w:val="00D94D49"/>
    <w:rsid w:val="00F63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6C706"/>
  <w15:docId w15:val="{72ABC668-0E83-48F6-BF5B-C77D3570E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D94D4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94D49"/>
  </w:style>
  <w:style w:type="paragraph" w:styleId="Rodap">
    <w:name w:val="footer"/>
    <w:basedOn w:val="Normal"/>
    <w:link w:val="RodapChar"/>
    <w:uiPriority w:val="99"/>
    <w:unhideWhenUsed/>
    <w:rsid w:val="00D94D4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4D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80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9-2022/2021/lei/L14133.ht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0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362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26</cp:revision>
  <dcterms:created xsi:type="dcterms:W3CDTF">2024-02-28T16:22:00Z</dcterms:created>
  <dcterms:modified xsi:type="dcterms:W3CDTF">2026-01-16T13:06:00Z</dcterms:modified>
</cp:coreProperties>
</file>