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37446C" w14:textId="77777777" w:rsidR="00E50A16" w:rsidRPr="0016433A" w:rsidRDefault="00E50A16" w:rsidP="00E50A16">
      <w:pPr>
        <w:pStyle w:val="Ttulo5"/>
        <w:spacing w:before="0"/>
        <w:rPr>
          <w:rFonts w:asciiTheme="minorHAnsi" w:hAnsiTheme="minorHAnsi" w:cstheme="minorHAnsi"/>
          <w:b/>
          <w:bCs/>
          <w:color w:val="212529"/>
          <w:sz w:val="24"/>
          <w:szCs w:val="24"/>
        </w:rPr>
      </w:pPr>
    </w:p>
    <w:p w14:paraId="5148BD99" w14:textId="77777777" w:rsidR="00E50A16" w:rsidRPr="0016433A" w:rsidRDefault="00E50A16" w:rsidP="00E50A16">
      <w:pPr>
        <w:pStyle w:val="Ttulo5"/>
        <w:spacing w:before="0"/>
        <w:rPr>
          <w:rFonts w:asciiTheme="minorHAnsi" w:hAnsiTheme="minorHAnsi" w:cstheme="minorHAnsi"/>
          <w:b/>
          <w:bCs/>
          <w:color w:val="212529"/>
          <w:sz w:val="24"/>
          <w:szCs w:val="24"/>
        </w:rPr>
      </w:pPr>
    </w:p>
    <w:p w14:paraId="4FA1ED07" w14:textId="77777777" w:rsidR="00582AB6" w:rsidRDefault="00582AB6" w:rsidP="00C406A2">
      <w:pPr>
        <w:pStyle w:val="Ttulo5"/>
        <w:spacing w:before="0"/>
        <w:jc w:val="center"/>
        <w:rPr>
          <w:rFonts w:ascii="Arial" w:hAnsi="Arial" w:cs="Arial"/>
          <w:b/>
          <w:bCs/>
          <w:color w:val="212529"/>
          <w:sz w:val="24"/>
          <w:szCs w:val="24"/>
        </w:rPr>
      </w:pPr>
    </w:p>
    <w:p w14:paraId="120EF665" w14:textId="79D5D184" w:rsidR="00C406A2" w:rsidRPr="00F34F89" w:rsidRDefault="00A751DC" w:rsidP="00C406A2">
      <w:pPr>
        <w:pStyle w:val="Ttulo5"/>
        <w:spacing w:before="0"/>
        <w:jc w:val="center"/>
        <w:rPr>
          <w:rFonts w:ascii="Arial" w:eastAsia="Times New Roman" w:hAnsi="Arial" w:cs="Arial"/>
          <w:color w:val="212529"/>
          <w:sz w:val="24"/>
          <w:szCs w:val="24"/>
          <w:lang w:val="pt-BR"/>
        </w:rPr>
      </w:pPr>
      <w:r>
        <w:rPr>
          <w:rFonts w:ascii="Arial" w:hAnsi="Arial" w:cs="Arial"/>
          <w:b/>
          <w:bCs/>
          <w:color w:val="212529"/>
          <w:sz w:val="24"/>
          <w:szCs w:val="24"/>
        </w:rPr>
        <w:t>AVISO D</w:t>
      </w:r>
      <w:r w:rsidR="003C22B7">
        <w:rPr>
          <w:rFonts w:ascii="Arial" w:hAnsi="Arial" w:cs="Arial"/>
          <w:b/>
          <w:bCs/>
          <w:color w:val="212529"/>
          <w:sz w:val="24"/>
          <w:szCs w:val="24"/>
        </w:rPr>
        <w:t>E</w:t>
      </w:r>
      <w:r w:rsidR="00C406A2">
        <w:rPr>
          <w:rFonts w:ascii="Arial" w:hAnsi="Arial" w:cs="Arial"/>
          <w:b/>
          <w:bCs/>
          <w:color w:val="212529"/>
          <w:sz w:val="24"/>
          <w:szCs w:val="24"/>
        </w:rPr>
        <w:t xml:space="preserve"> DISPENSA DE LICITAÇÃO Nº 1</w:t>
      </w:r>
      <w:r w:rsidR="00030817">
        <w:rPr>
          <w:rFonts w:ascii="Arial" w:hAnsi="Arial" w:cs="Arial"/>
          <w:b/>
          <w:bCs/>
          <w:color w:val="212529"/>
          <w:sz w:val="24"/>
          <w:szCs w:val="24"/>
        </w:rPr>
        <w:t>5</w:t>
      </w:r>
      <w:r w:rsidR="00C406A2" w:rsidRPr="00F34F89">
        <w:rPr>
          <w:rFonts w:ascii="Arial" w:hAnsi="Arial" w:cs="Arial"/>
          <w:b/>
          <w:bCs/>
          <w:color w:val="212529"/>
          <w:sz w:val="24"/>
          <w:szCs w:val="24"/>
        </w:rPr>
        <w:t>/2024.</w:t>
      </w:r>
    </w:p>
    <w:p w14:paraId="630F33CA" w14:textId="77777777" w:rsidR="00502267" w:rsidRDefault="00502267" w:rsidP="00C406A2">
      <w:pPr>
        <w:tabs>
          <w:tab w:val="center" w:pos="4880"/>
          <w:tab w:val="left" w:pos="8318"/>
        </w:tabs>
        <w:jc w:val="center"/>
        <w:rPr>
          <w:rFonts w:ascii="Arial" w:hAnsi="Arial" w:cs="Arial"/>
          <w:b/>
          <w:sz w:val="24"/>
          <w:szCs w:val="24"/>
        </w:rPr>
      </w:pPr>
    </w:p>
    <w:p w14:paraId="5942C7F0" w14:textId="03EDDDA5" w:rsidR="00502267" w:rsidRDefault="00582AB6" w:rsidP="00C406A2">
      <w:pPr>
        <w:tabs>
          <w:tab w:val="center" w:pos="4880"/>
          <w:tab w:val="left" w:pos="8318"/>
        </w:tabs>
        <w:jc w:val="center"/>
        <w:rPr>
          <w:rStyle w:val="Forte"/>
          <w:rFonts w:ascii="Arial" w:hAnsi="Arial" w:cs="Arial"/>
          <w:color w:val="212529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PROCESSO DE DESPESA Nº </w:t>
      </w:r>
      <w:r w:rsidR="00004C0F">
        <w:rPr>
          <w:rFonts w:ascii="Arial" w:hAnsi="Arial" w:cs="Arial"/>
          <w:b/>
          <w:sz w:val="24"/>
          <w:szCs w:val="24"/>
        </w:rPr>
        <w:t>14</w:t>
      </w:r>
      <w:r w:rsidR="00030817">
        <w:rPr>
          <w:rFonts w:ascii="Arial" w:hAnsi="Arial" w:cs="Arial"/>
          <w:b/>
          <w:sz w:val="24"/>
          <w:szCs w:val="24"/>
        </w:rPr>
        <w:t>9</w:t>
      </w:r>
      <w:r w:rsidR="00C406A2" w:rsidRPr="00F34F89">
        <w:rPr>
          <w:rFonts w:ascii="Arial" w:hAnsi="Arial" w:cs="Arial"/>
          <w:b/>
          <w:sz w:val="24"/>
          <w:szCs w:val="24"/>
        </w:rPr>
        <w:t>/2024.</w:t>
      </w:r>
      <w:r w:rsidR="00C406A2" w:rsidRPr="00F34F89">
        <w:rPr>
          <w:rFonts w:ascii="Arial" w:hAnsi="Arial" w:cs="Arial"/>
          <w:b/>
          <w:sz w:val="24"/>
          <w:szCs w:val="24"/>
        </w:rPr>
        <w:tab/>
      </w:r>
      <w:r w:rsidR="00C406A2" w:rsidRPr="00F34F89">
        <w:rPr>
          <w:rFonts w:ascii="Arial" w:hAnsi="Arial" w:cs="Arial"/>
          <w:b/>
          <w:bCs/>
          <w:color w:val="212529"/>
          <w:sz w:val="24"/>
          <w:szCs w:val="24"/>
        </w:rPr>
        <w:br/>
      </w:r>
    </w:p>
    <w:p w14:paraId="71FD302E" w14:textId="77777777" w:rsidR="00C406A2" w:rsidRDefault="00C406A2" w:rsidP="00C406A2">
      <w:pPr>
        <w:tabs>
          <w:tab w:val="center" w:pos="4880"/>
          <w:tab w:val="left" w:pos="8318"/>
        </w:tabs>
        <w:jc w:val="center"/>
        <w:rPr>
          <w:rStyle w:val="Forte"/>
          <w:rFonts w:ascii="Arial" w:hAnsi="Arial" w:cs="Arial"/>
          <w:color w:val="212529"/>
          <w:sz w:val="24"/>
          <w:szCs w:val="24"/>
        </w:rPr>
      </w:pPr>
      <w:r w:rsidRPr="00F34F89">
        <w:rPr>
          <w:rStyle w:val="Forte"/>
          <w:rFonts w:ascii="Arial" w:hAnsi="Arial" w:cs="Arial"/>
          <w:color w:val="212529"/>
          <w:sz w:val="24"/>
          <w:szCs w:val="24"/>
        </w:rPr>
        <w:t>CÂMARA MUNICIPAL DE TIBAU DO SUL/RN</w:t>
      </w:r>
    </w:p>
    <w:p w14:paraId="192E476E" w14:textId="77777777" w:rsidR="00C406A2" w:rsidRPr="00F34F89" w:rsidRDefault="00C406A2" w:rsidP="00C406A2">
      <w:pPr>
        <w:tabs>
          <w:tab w:val="center" w:pos="4880"/>
          <w:tab w:val="left" w:pos="8318"/>
        </w:tabs>
        <w:spacing w:line="276" w:lineRule="auto"/>
        <w:jc w:val="center"/>
        <w:rPr>
          <w:rFonts w:ascii="Arial" w:hAnsi="Arial" w:cs="Arial"/>
          <w:color w:val="212529"/>
          <w:sz w:val="24"/>
          <w:szCs w:val="24"/>
        </w:rPr>
      </w:pPr>
    </w:p>
    <w:p w14:paraId="1F76FE09" w14:textId="2A3A9139" w:rsidR="00C406A2" w:rsidRPr="00F34F89" w:rsidRDefault="00A751DC" w:rsidP="00C406A2">
      <w:pPr>
        <w:pStyle w:val="has-text-align-center"/>
        <w:spacing w:before="0" w:beforeAutospacing="0" w:line="276" w:lineRule="auto"/>
        <w:jc w:val="both"/>
        <w:rPr>
          <w:rFonts w:ascii="Arial" w:hAnsi="Arial" w:cs="Arial"/>
          <w:color w:val="212529"/>
        </w:rPr>
      </w:pPr>
      <w:r>
        <w:rPr>
          <w:rStyle w:val="Forte"/>
          <w:rFonts w:ascii="Arial" w:hAnsi="Arial" w:cs="Arial"/>
          <w:color w:val="212529"/>
        </w:rPr>
        <w:t>FUNDAMENTAÇÃO LEGAL</w:t>
      </w:r>
      <w:r w:rsidR="00C406A2" w:rsidRPr="00F34F89">
        <w:rPr>
          <w:rStyle w:val="Forte"/>
          <w:rFonts w:ascii="Arial" w:hAnsi="Arial" w:cs="Arial"/>
          <w:color w:val="212529"/>
        </w:rPr>
        <w:t xml:space="preserve"> NO ART. Nº 75, INCISO II da Lei 14.133/2021</w:t>
      </w:r>
    </w:p>
    <w:p w14:paraId="32FC6627" w14:textId="1B7E50A8" w:rsidR="00C406A2" w:rsidRDefault="00C406A2" w:rsidP="00C406A2">
      <w:pPr>
        <w:pStyle w:val="has-text-align-justify"/>
        <w:spacing w:before="0" w:beforeAutospacing="0" w:line="276" w:lineRule="auto"/>
        <w:jc w:val="both"/>
        <w:rPr>
          <w:rFonts w:ascii="Arial" w:hAnsi="Arial" w:cs="Arial"/>
          <w:color w:val="212529"/>
        </w:rPr>
      </w:pPr>
      <w:r w:rsidRPr="00F34F89">
        <w:rPr>
          <w:rFonts w:ascii="Arial" w:hAnsi="Arial" w:cs="Arial"/>
          <w:color w:val="212529"/>
        </w:rPr>
        <w:t xml:space="preserve">O MUNICÍPIO DE TIBAU DO SUL/RN, através da CÂMARA MUNICIPAL DE TIBAU DO SUL/RN, </w:t>
      </w:r>
      <w:r>
        <w:rPr>
          <w:rFonts w:ascii="Arial" w:hAnsi="Arial" w:cs="Arial"/>
          <w:color w:val="212529"/>
        </w:rPr>
        <w:t xml:space="preserve">com critérios de julgamento do tipo </w:t>
      </w:r>
      <w:r w:rsidRPr="000008D3">
        <w:rPr>
          <w:rFonts w:ascii="Arial" w:hAnsi="Arial" w:cs="Arial"/>
          <w:b/>
          <w:color w:val="212529"/>
        </w:rPr>
        <w:t>MENOR PREÇO GLOBAL</w:t>
      </w:r>
      <w:r>
        <w:rPr>
          <w:rFonts w:ascii="Arial" w:hAnsi="Arial" w:cs="Arial"/>
          <w:b/>
          <w:color w:val="212529"/>
        </w:rPr>
        <w:t xml:space="preserve">, </w:t>
      </w:r>
      <w:r w:rsidRPr="00F34F89">
        <w:rPr>
          <w:rFonts w:ascii="Arial" w:hAnsi="Arial" w:cs="Arial"/>
          <w:color w:val="212529"/>
        </w:rPr>
        <w:t>em conformidade com Art. 75, inciso II – da Lei Federal n.º 14.133/2021, torna público aos interessados que a administração da Câmara Municipal de Tibau do Sul/RN, pretende realizar a </w:t>
      </w:r>
      <w:r w:rsidR="00030817" w:rsidRPr="001E3505">
        <w:rPr>
          <w:rFonts w:ascii="Arial" w:hAnsi="Arial" w:cs="Arial"/>
        </w:rPr>
        <w:t>CONTRATAÇÃO DE EMPRESA ESPECIALIZADA PARA A PRESTAÇÃO DE SERVIÇOS RECARGA, MANUTENÇÃO DE SINALIZAÇÃO DE EXTINTORES DA CÂMARA MUNICIPAL DE TIBAU DO SUL/RN</w:t>
      </w:r>
      <w:r w:rsidR="00155526" w:rsidRPr="008A44EE">
        <w:t>.</w:t>
      </w:r>
      <w:r w:rsidR="00155526">
        <w:t xml:space="preserve"> </w:t>
      </w:r>
      <w:r w:rsidRPr="00F34F89">
        <w:rPr>
          <w:rFonts w:ascii="Arial" w:hAnsi="Arial" w:cs="Arial"/>
          <w:color w:val="212529"/>
        </w:rPr>
        <w:t>podendo eventuais interessados apresentarem Proposta de Preços no prazo de 03 (três) dias úteis, a contar desta Publicação, oportunidade em que a administração escolherá a mais vantajosa.</w:t>
      </w:r>
    </w:p>
    <w:p w14:paraId="17E7B991" w14:textId="77777777" w:rsidR="00C406A2" w:rsidRDefault="00C406A2" w:rsidP="00C406A2">
      <w:pPr>
        <w:pStyle w:val="has-text-align-justify"/>
        <w:spacing w:before="0" w:beforeAutospacing="0" w:line="276" w:lineRule="auto"/>
        <w:jc w:val="both"/>
        <w:rPr>
          <w:rStyle w:val="Hyperlink"/>
          <w:rFonts w:ascii="Arial" w:hAnsi="Arial" w:cs="Arial"/>
        </w:rPr>
      </w:pPr>
      <w:r w:rsidRPr="00F34F89">
        <w:rPr>
          <w:rFonts w:ascii="Tahoma" w:hAnsi="Tahoma" w:cs="Tahoma"/>
          <w:color w:val="212529"/>
        </w:rPr>
        <w:t>﻿</w:t>
      </w:r>
      <w:r>
        <w:rPr>
          <w:rFonts w:ascii="Arial" w:hAnsi="Arial" w:cs="Arial"/>
        </w:rPr>
        <w:t xml:space="preserve">O edital e seus anexo deverá </w:t>
      </w:r>
      <w:r w:rsidRPr="00F34F89">
        <w:rPr>
          <w:rFonts w:ascii="Arial" w:hAnsi="Arial" w:cs="Arial"/>
        </w:rPr>
        <w:t xml:space="preserve">ser solicitado através do endereço eletrônico: </w:t>
      </w:r>
      <w:hyperlink r:id="rId7" w:history="1">
        <w:r w:rsidRPr="00F34F89">
          <w:rPr>
            <w:rStyle w:val="Hyperlink"/>
            <w:rFonts w:ascii="Arial" w:hAnsi="Arial" w:cs="Arial"/>
          </w:rPr>
          <w:t>cpl@tibaudosul.rn.leg.br</w:t>
        </w:r>
      </w:hyperlink>
    </w:p>
    <w:p w14:paraId="2FC6A986" w14:textId="3F281BFC" w:rsidR="00C406A2" w:rsidRPr="00F34F89" w:rsidRDefault="00C406A2" w:rsidP="00C406A2">
      <w:pPr>
        <w:pStyle w:val="Corpodetexto"/>
        <w:tabs>
          <w:tab w:val="left" w:pos="1276"/>
        </w:tabs>
        <w:spacing w:line="276" w:lineRule="auto"/>
        <w:rPr>
          <w:rFonts w:ascii="Arial" w:hAnsi="Arial" w:cs="Arial"/>
        </w:rPr>
      </w:pPr>
      <w:r w:rsidRPr="00F34F89">
        <w:rPr>
          <w:rFonts w:ascii="Arial" w:hAnsi="Arial" w:cs="Arial"/>
        </w:rPr>
        <w:t xml:space="preserve">Data </w:t>
      </w:r>
      <w:r>
        <w:rPr>
          <w:rFonts w:ascii="Arial" w:hAnsi="Arial" w:cs="Arial"/>
        </w:rPr>
        <w:t>para inicio e encerramento</w:t>
      </w:r>
      <w:r w:rsidRPr="00F34F89">
        <w:rPr>
          <w:rFonts w:ascii="Arial" w:hAnsi="Arial" w:cs="Arial"/>
        </w:rPr>
        <w:t xml:space="preserve"> para apresentação da proposta e documentação: dia </w:t>
      </w:r>
      <w:r w:rsidR="00030817">
        <w:rPr>
          <w:rFonts w:ascii="Arial" w:hAnsi="Arial" w:cs="Arial"/>
        </w:rPr>
        <w:t>26</w:t>
      </w:r>
      <w:r>
        <w:rPr>
          <w:rFonts w:ascii="Arial" w:hAnsi="Arial" w:cs="Arial"/>
        </w:rPr>
        <w:t xml:space="preserve"> a </w:t>
      </w:r>
      <w:r w:rsidR="00030817">
        <w:rPr>
          <w:rFonts w:ascii="Arial" w:hAnsi="Arial" w:cs="Arial"/>
        </w:rPr>
        <w:t>31</w:t>
      </w:r>
      <w:r>
        <w:rPr>
          <w:rFonts w:ascii="Arial" w:hAnsi="Arial" w:cs="Arial"/>
        </w:rPr>
        <w:t xml:space="preserve"> </w:t>
      </w:r>
      <w:r w:rsidRPr="00F34F89">
        <w:rPr>
          <w:rFonts w:ascii="Arial" w:hAnsi="Arial" w:cs="Arial"/>
        </w:rPr>
        <w:t xml:space="preserve">de </w:t>
      </w:r>
      <w:r w:rsidR="00A751DC">
        <w:rPr>
          <w:rFonts w:ascii="Arial" w:hAnsi="Arial" w:cs="Arial"/>
        </w:rPr>
        <w:t>julho</w:t>
      </w:r>
      <w:r w:rsidR="009930C6">
        <w:rPr>
          <w:rFonts w:ascii="Arial" w:hAnsi="Arial" w:cs="Arial"/>
        </w:rPr>
        <w:t xml:space="preserve"> de 2024 até as hs </w:t>
      </w:r>
      <w:r w:rsidR="00A751DC">
        <w:rPr>
          <w:rFonts w:ascii="Arial" w:hAnsi="Arial" w:cs="Arial"/>
        </w:rPr>
        <w:t>1</w:t>
      </w:r>
      <w:r w:rsidR="00030817">
        <w:rPr>
          <w:rFonts w:ascii="Arial" w:hAnsi="Arial" w:cs="Arial"/>
        </w:rPr>
        <w:t>0</w:t>
      </w:r>
      <w:r w:rsidRPr="00F34F89">
        <w:rPr>
          <w:rFonts w:ascii="Arial" w:hAnsi="Arial" w:cs="Arial"/>
        </w:rPr>
        <w:t>;</w:t>
      </w:r>
      <w:r w:rsidR="00E22D29">
        <w:rPr>
          <w:rFonts w:ascii="Arial" w:hAnsi="Arial" w:cs="Arial"/>
        </w:rPr>
        <w:t>00</w:t>
      </w:r>
      <w:r w:rsidR="009930C6">
        <w:rPr>
          <w:rFonts w:ascii="Arial" w:hAnsi="Arial" w:cs="Arial"/>
        </w:rPr>
        <w:t xml:space="preserve"> </w:t>
      </w:r>
      <w:r w:rsidRPr="00F34F89">
        <w:rPr>
          <w:rFonts w:ascii="Arial" w:hAnsi="Arial" w:cs="Arial"/>
        </w:rPr>
        <w:t>H.</w:t>
      </w:r>
    </w:p>
    <w:p w14:paraId="736235D8" w14:textId="77777777" w:rsidR="00C406A2" w:rsidRDefault="00C406A2" w:rsidP="00C406A2">
      <w:pPr>
        <w:spacing w:line="276" w:lineRule="auto"/>
        <w:jc w:val="both"/>
        <w:rPr>
          <w:rFonts w:ascii="Arial" w:hAnsi="Arial" w:cs="Arial"/>
          <w:color w:val="212529"/>
          <w:sz w:val="24"/>
          <w:szCs w:val="24"/>
        </w:rPr>
      </w:pPr>
    </w:p>
    <w:p w14:paraId="19B89A34" w14:textId="77777777" w:rsidR="00C406A2" w:rsidRPr="00F34F89" w:rsidRDefault="00C406A2" w:rsidP="00C406A2">
      <w:pPr>
        <w:spacing w:line="276" w:lineRule="auto"/>
        <w:jc w:val="both"/>
        <w:rPr>
          <w:rFonts w:ascii="Arial" w:hAnsi="Arial" w:cs="Arial"/>
          <w:color w:val="212529"/>
          <w:sz w:val="24"/>
          <w:szCs w:val="24"/>
        </w:rPr>
      </w:pPr>
      <w:r w:rsidRPr="00F34F89">
        <w:rPr>
          <w:rFonts w:ascii="Arial" w:hAnsi="Arial" w:cs="Arial"/>
          <w:color w:val="212529"/>
          <w:sz w:val="24"/>
          <w:szCs w:val="24"/>
        </w:rPr>
        <w:t xml:space="preserve">A proposta de Preços deverá ser entregue e/ou no Setor de Licitação através do e-mail: </w:t>
      </w:r>
      <w:hyperlink r:id="rId8" w:history="1">
        <w:r w:rsidRPr="00F34F89">
          <w:rPr>
            <w:rStyle w:val="Hyperlink"/>
            <w:rFonts w:ascii="Arial" w:hAnsi="Arial" w:cs="Arial"/>
            <w:szCs w:val="24"/>
          </w:rPr>
          <w:t>cpl@tibaudosul.rn.leg.br</w:t>
        </w:r>
      </w:hyperlink>
      <w:r w:rsidRPr="00F34F89">
        <w:rPr>
          <w:rFonts w:ascii="Arial" w:hAnsi="Arial" w:cs="Arial"/>
          <w:color w:val="212529"/>
          <w:sz w:val="24"/>
          <w:szCs w:val="24"/>
        </w:rPr>
        <w:t xml:space="preserve">   da Câma</w:t>
      </w:r>
      <w:r w:rsidR="00155526">
        <w:rPr>
          <w:rFonts w:ascii="Arial" w:hAnsi="Arial" w:cs="Arial"/>
          <w:color w:val="212529"/>
          <w:sz w:val="24"/>
          <w:szCs w:val="24"/>
        </w:rPr>
        <w:t>ra Municipal de Tibau do Sul/RN.</w:t>
      </w:r>
    </w:p>
    <w:p w14:paraId="5A0084BF" w14:textId="77777777" w:rsidR="00C406A2" w:rsidRDefault="00C406A2" w:rsidP="00C406A2">
      <w:pPr>
        <w:pStyle w:val="NormalWeb"/>
        <w:spacing w:before="0" w:beforeAutospacing="0" w:line="276" w:lineRule="auto"/>
        <w:rPr>
          <w:rFonts w:ascii="Tahoma" w:hAnsi="Tahoma" w:cs="Tahoma"/>
          <w:color w:val="212529"/>
        </w:rPr>
      </w:pPr>
      <w:r w:rsidRPr="00F34F89">
        <w:rPr>
          <w:rFonts w:ascii="Tahoma" w:hAnsi="Tahoma" w:cs="Tahoma"/>
          <w:color w:val="212529"/>
        </w:rPr>
        <w:t>﻿</w:t>
      </w:r>
    </w:p>
    <w:p w14:paraId="60F174A4" w14:textId="581359CF" w:rsidR="00C406A2" w:rsidRDefault="00C406A2" w:rsidP="00C406A2">
      <w:pPr>
        <w:pStyle w:val="NormalWeb"/>
        <w:spacing w:before="0" w:beforeAutospacing="0" w:line="276" w:lineRule="auto"/>
        <w:jc w:val="center"/>
        <w:rPr>
          <w:rFonts w:ascii="Tahoma" w:hAnsi="Tahoma" w:cs="Tahoma"/>
          <w:color w:val="212529"/>
        </w:rPr>
      </w:pPr>
      <w:r w:rsidRPr="00F34F89">
        <w:rPr>
          <w:rFonts w:ascii="Arial" w:hAnsi="Arial" w:cs="Arial"/>
          <w:color w:val="212529"/>
        </w:rPr>
        <w:t xml:space="preserve">Tibau do Sul/RN, </w:t>
      </w:r>
      <w:r w:rsidR="00A751DC">
        <w:rPr>
          <w:rFonts w:ascii="Arial" w:hAnsi="Arial" w:cs="Arial"/>
          <w:color w:val="212529"/>
        </w:rPr>
        <w:t>2</w:t>
      </w:r>
      <w:r w:rsidR="00030817">
        <w:rPr>
          <w:rFonts w:ascii="Arial" w:hAnsi="Arial" w:cs="Arial"/>
          <w:color w:val="212529"/>
        </w:rPr>
        <w:t>5</w:t>
      </w:r>
      <w:r w:rsidRPr="00F34F89">
        <w:rPr>
          <w:rFonts w:ascii="Arial" w:hAnsi="Arial" w:cs="Arial"/>
          <w:color w:val="212529"/>
        </w:rPr>
        <w:t xml:space="preserve"> de </w:t>
      </w:r>
      <w:r w:rsidR="00A751DC">
        <w:rPr>
          <w:rFonts w:ascii="Arial" w:hAnsi="Arial" w:cs="Arial"/>
          <w:color w:val="212529"/>
        </w:rPr>
        <w:t>julho</w:t>
      </w:r>
      <w:r w:rsidRPr="00F34F89">
        <w:rPr>
          <w:rFonts w:ascii="Arial" w:hAnsi="Arial" w:cs="Arial"/>
          <w:color w:val="212529"/>
        </w:rPr>
        <w:t xml:space="preserve"> de 2024.</w:t>
      </w:r>
    </w:p>
    <w:p w14:paraId="2A14AEF1" w14:textId="77777777" w:rsidR="00C406A2" w:rsidRDefault="00C406A2" w:rsidP="00C406A2">
      <w:pPr>
        <w:pStyle w:val="NormalWeb"/>
        <w:spacing w:before="0" w:beforeAutospacing="0" w:after="0" w:afterAutospacing="0" w:line="276" w:lineRule="auto"/>
        <w:jc w:val="center"/>
        <w:rPr>
          <w:rFonts w:ascii="Tahoma" w:hAnsi="Tahoma" w:cs="Tahoma"/>
          <w:color w:val="212529"/>
        </w:rPr>
      </w:pPr>
    </w:p>
    <w:p w14:paraId="76881496" w14:textId="77777777" w:rsidR="00C406A2" w:rsidRPr="00F34F89" w:rsidRDefault="00C406A2" w:rsidP="00C406A2">
      <w:pPr>
        <w:pStyle w:val="NormalWeb"/>
        <w:spacing w:before="0" w:beforeAutospacing="0" w:after="0" w:afterAutospacing="0" w:line="276" w:lineRule="auto"/>
        <w:jc w:val="center"/>
        <w:rPr>
          <w:rFonts w:ascii="Arial" w:hAnsi="Arial" w:cs="Arial"/>
        </w:rPr>
      </w:pPr>
      <w:r w:rsidRPr="00F34F89">
        <w:rPr>
          <w:rFonts w:ascii="Arial" w:hAnsi="Arial" w:cs="Arial"/>
        </w:rPr>
        <w:t>JOSUÉ GOMES DE MOURA JUNIOR</w:t>
      </w:r>
    </w:p>
    <w:p w14:paraId="5D8AB1CE" w14:textId="77777777" w:rsidR="00C406A2" w:rsidRPr="00F34F89" w:rsidRDefault="00C406A2" w:rsidP="00C406A2">
      <w:pPr>
        <w:pStyle w:val="Corpodetexto"/>
        <w:tabs>
          <w:tab w:val="left" w:pos="1276"/>
        </w:tabs>
        <w:spacing w:line="276" w:lineRule="auto"/>
        <w:jc w:val="center"/>
        <w:rPr>
          <w:rFonts w:ascii="Arial" w:hAnsi="Arial" w:cs="Arial"/>
        </w:rPr>
      </w:pPr>
      <w:r w:rsidRPr="00F34F89">
        <w:rPr>
          <w:rFonts w:ascii="Arial" w:hAnsi="Arial" w:cs="Arial"/>
        </w:rPr>
        <w:t>PRESIDENTE DA CÂMARA MUNICPAL DE TIBAU DO SUL/RN.</w:t>
      </w:r>
    </w:p>
    <w:p w14:paraId="2CD41AA8" w14:textId="77777777" w:rsidR="00C406A2" w:rsidRDefault="00C406A2" w:rsidP="00C406A2">
      <w:pPr>
        <w:jc w:val="center"/>
      </w:pPr>
    </w:p>
    <w:p w14:paraId="600F6B4E" w14:textId="77777777" w:rsidR="00C406A2" w:rsidRDefault="00C406A2" w:rsidP="00C406A2">
      <w:pPr>
        <w:jc w:val="center"/>
      </w:pPr>
    </w:p>
    <w:p w14:paraId="4A948C17" w14:textId="77777777" w:rsidR="00F34F89" w:rsidRPr="0016433A" w:rsidRDefault="00F34F89" w:rsidP="00C406A2">
      <w:pPr>
        <w:jc w:val="center"/>
        <w:rPr>
          <w:rFonts w:asciiTheme="minorHAnsi" w:hAnsiTheme="minorHAnsi" w:cstheme="minorHAnsi"/>
          <w:sz w:val="24"/>
          <w:szCs w:val="24"/>
        </w:rPr>
      </w:pPr>
    </w:p>
    <w:sectPr w:rsidR="00F34F89" w:rsidRPr="0016433A" w:rsidSect="004539A4">
      <w:headerReference w:type="default" r:id="rId9"/>
      <w:pgSz w:w="11920" w:h="16850"/>
      <w:pgMar w:top="1440" w:right="1080" w:bottom="1440" w:left="1080" w:header="153" w:footer="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7967E0" w14:textId="77777777" w:rsidR="00946F15" w:rsidRDefault="00946F15">
      <w:r>
        <w:separator/>
      </w:r>
    </w:p>
  </w:endnote>
  <w:endnote w:type="continuationSeparator" w:id="0">
    <w:p w14:paraId="3FA9DF3E" w14:textId="77777777" w:rsidR="00946F15" w:rsidRDefault="00946F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30DFE2" w14:textId="77777777" w:rsidR="00946F15" w:rsidRDefault="00946F15">
      <w:r>
        <w:separator/>
      </w:r>
    </w:p>
  </w:footnote>
  <w:footnote w:type="continuationSeparator" w:id="0">
    <w:p w14:paraId="683302C6" w14:textId="77777777" w:rsidR="00946F15" w:rsidRDefault="00946F1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D19D30" w14:textId="77777777" w:rsidR="00AD7EAB" w:rsidRDefault="00AD7EAB" w:rsidP="00734273">
    <w:pPr>
      <w:pStyle w:val="Cabealho"/>
      <w:jc w:val="center"/>
    </w:pPr>
    <w:r w:rsidRPr="00DF4E97">
      <w:rPr>
        <w:rFonts w:ascii="Times New Roman" w:hAnsi="Times New Roman" w:cs="Times New Roman"/>
        <w:noProof/>
        <w:color w:val="44546A"/>
        <w:sz w:val="24"/>
        <w:szCs w:val="24"/>
        <w:lang w:val="pt-BR" w:eastAsia="pt-BR"/>
      </w:rPr>
      <w:drawing>
        <wp:inline distT="0" distB="0" distL="0" distR="0" wp14:anchorId="723D9431" wp14:editId="3F6B1569">
          <wp:extent cx="5628904" cy="1271905"/>
          <wp:effectExtent l="0" t="0" r="0" b="4445"/>
          <wp:docPr id="15" name="Imagem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m 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656949" cy="12782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C882A28" w14:textId="77777777" w:rsidR="00AD7EAB" w:rsidRDefault="00AD7EAB">
    <w:pPr>
      <w:pStyle w:val="Corpodetexto"/>
      <w:spacing w:line="14" w:lineRule="auto"/>
      <w:rPr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823C22"/>
    <w:multiLevelType w:val="multilevel"/>
    <w:tmpl w:val="CF3CD676"/>
    <w:lvl w:ilvl="0">
      <w:start w:val="2"/>
      <w:numFmt w:val="decimal"/>
      <w:lvlText w:val="%1."/>
      <w:lvlJc w:val="left"/>
      <w:pPr>
        <w:ind w:left="1948" w:hanging="569"/>
      </w:pPr>
      <w:rPr>
        <w:rFonts w:ascii="Calibri" w:eastAsia="Calibri" w:hAnsi="Calibri" w:cs="Calibri" w:hint="default"/>
        <w:b/>
        <w:bCs/>
        <w:w w:val="100"/>
        <w:sz w:val="22"/>
        <w:szCs w:val="22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948" w:hanging="567"/>
      </w:pPr>
      <w:rPr>
        <w:rFonts w:ascii="Calibri" w:eastAsia="Calibri" w:hAnsi="Calibri" w:cs="Calibri" w:hint="default"/>
        <w:b/>
        <w:bCs/>
        <w:spacing w:val="-2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382" w:hanging="567"/>
      </w:pPr>
      <w:rPr>
        <w:rFonts w:ascii="Calibri" w:eastAsia="Calibri" w:hAnsi="Calibri" w:cs="Calibri" w:hint="default"/>
        <w:b/>
        <w:bCs/>
        <w:spacing w:val="-4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3764" w:hanging="56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677" w:hanging="56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589" w:hanging="56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501" w:hanging="56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14" w:hanging="56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26" w:hanging="567"/>
      </w:pPr>
      <w:rPr>
        <w:rFonts w:hint="default"/>
        <w:lang w:val="pt-PT" w:eastAsia="en-US" w:bidi="ar-SA"/>
      </w:rPr>
    </w:lvl>
  </w:abstractNum>
  <w:abstractNum w:abstractNumId="1" w15:restartNumberingAfterBreak="0">
    <w:nsid w:val="20A21AEB"/>
    <w:multiLevelType w:val="multilevel"/>
    <w:tmpl w:val="0EC0497A"/>
    <w:lvl w:ilvl="0">
      <w:start w:val="3"/>
      <w:numFmt w:val="decimal"/>
      <w:lvlText w:val="%1"/>
      <w:lvlJc w:val="left"/>
      <w:pPr>
        <w:ind w:left="1379" w:hanging="466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379" w:hanging="466"/>
      </w:pPr>
      <w:rPr>
        <w:rFonts w:ascii="Calibri" w:eastAsia="Calibri" w:hAnsi="Calibri" w:cs="Calibri" w:hint="default"/>
        <w:b/>
        <w:bCs/>
        <w:spacing w:val="-2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3134" w:hanging="466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4011" w:hanging="46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888" w:hanging="46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65" w:hanging="46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642" w:hanging="46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519" w:hanging="46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96" w:hanging="466"/>
      </w:pPr>
      <w:rPr>
        <w:rFonts w:hint="default"/>
        <w:lang w:val="pt-PT" w:eastAsia="en-US" w:bidi="ar-SA"/>
      </w:rPr>
    </w:lvl>
  </w:abstractNum>
  <w:abstractNum w:abstractNumId="2" w15:restartNumberingAfterBreak="0">
    <w:nsid w:val="305F787A"/>
    <w:multiLevelType w:val="multilevel"/>
    <w:tmpl w:val="48DC79A0"/>
    <w:lvl w:ilvl="0">
      <w:start w:val="11"/>
      <w:numFmt w:val="decimal"/>
      <w:lvlText w:val="%1"/>
      <w:lvlJc w:val="left"/>
      <w:pPr>
        <w:ind w:left="686" w:hanging="567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686" w:hanging="567"/>
      </w:pPr>
      <w:rPr>
        <w:rFonts w:ascii="Calibri" w:eastAsia="Calibri" w:hAnsi="Calibri" w:cs="Calibri" w:hint="default"/>
        <w:b/>
        <w:bCs/>
        <w:spacing w:val="-2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490" w:hanging="56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395" w:hanging="56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300" w:hanging="56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05" w:hanging="56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10" w:hanging="56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15" w:hanging="56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20" w:hanging="567"/>
      </w:pPr>
      <w:rPr>
        <w:rFonts w:hint="default"/>
        <w:lang w:val="pt-PT" w:eastAsia="en-US" w:bidi="ar-SA"/>
      </w:rPr>
    </w:lvl>
  </w:abstractNum>
  <w:abstractNum w:abstractNumId="3" w15:restartNumberingAfterBreak="0">
    <w:nsid w:val="4595383F"/>
    <w:multiLevelType w:val="hybridMultilevel"/>
    <w:tmpl w:val="F4A4D8B2"/>
    <w:lvl w:ilvl="0" w:tplc="9E105B50">
      <w:start w:val="1"/>
      <w:numFmt w:val="decimal"/>
      <w:lvlText w:val="%1."/>
      <w:lvlJc w:val="left"/>
      <w:pPr>
        <w:ind w:left="320" w:hanging="221"/>
      </w:pPr>
      <w:rPr>
        <w:rFonts w:ascii="Calibri" w:eastAsia="Calibri" w:hAnsi="Calibri" w:cs="Calibri" w:hint="default"/>
        <w:b/>
        <w:bCs/>
        <w:w w:val="100"/>
        <w:sz w:val="22"/>
        <w:szCs w:val="22"/>
        <w:lang w:val="pt-PT" w:eastAsia="en-US" w:bidi="ar-SA"/>
      </w:rPr>
    </w:lvl>
    <w:lvl w:ilvl="1" w:tplc="98BA8EF6">
      <w:numFmt w:val="bullet"/>
      <w:lvlText w:val="•"/>
      <w:lvlJc w:val="left"/>
      <w:pPr>
        <w:ind w:left="1189" w:hanging="221"/>
      </w:pPr>
      <w:rPr>
        <w:rFonts w:hint="default"/>
        <w:lang w:val="pt-PT" w:eastAsia="en-US" w:bidi="ar-SA"/>
      </w:rPr>
    </w:lvl>
    <w:lvl w:ilvl="2" w:tplc="1BDACEBC">
      <w:numFmt w:val="bullet"/>
      <w:lvlText w:val="•"/>
      <w:lvlJc w:val="left"/>
      <w:pPr>
        <w:ind w:left="2058" w:hanging="221"/>
      </w:pPr>
      <w:rPr>
        <w:rFonts w:hint="default"/>
        <w:lang w:val="pt-PT" w:eastAsia="en-US" w:bidi="ar-SA"/>
      </w:rPr>
    </w:lvl>
    <w:lvl w:ilvl="3" w:tplc="BF140058">
      <w:numFmt w:val="bullet"/>
      <w:lvlText w:val="•"/>
      <w:lvlJc w:val="left"/>
      <w:pPr>
        <w:ind w:left="2927" w:hanging="221"/>
      </w:pPr>
      <w:rPr>
        <w:rFonts w:hint="default"/>
        <w:lang w:val="pt-PT" w:eastAsia="en-US" w:bidi="ar-SA"/>
      </w:rPr>
    </w:lvl>
    <w:lvl w:ilvl="4" w:tplc="9CF61458">
      <w:numFmt w:val="bullet"/>
      <w:lvlText w:val="•"/>
      <w:lvlJc w:val="left"/>
      <w:pPr>
        <w:ind w:left="3796" w:hanging="221"/>
      </w:pPr>
      <w:rPr>
        <w:rFonts w:hint="default"/>
        <w:lang w:val="pt-PT" w:eastAsia="en-US" w:bidi="ar-SA"/>
      </w:rPr>
    </w:lvl>
    <w:lvl w:ilvl="5" w:tplc="CF4E8268">
      <w:numFmt w:val="bullet"/>
      <w:lvlText w:val="•"/>
      <w:lvlJc w:val="left"/>
      <w:pPr>
        <w:ind w:left="4665" w:hanging="221"/>
      </w:pPr>
      <w:rPr>
        <w:rFonts w:hint="default"/>
        <w:lang w:val="pt-PT" w:eastAsia="en-US" w:bidi="ar-SA"/>
      </w:rPr>
    </w:lvl>
    <w:lvl w:ilvl="6" w:tplc="2EC235D4">
      <w:numFmt w:val="bullet"/>
      <w:lvlText w:val="•"/>
      <w:lvlJc w:val="left"/>
      <w:pPr>
        <w:ind w:left="5534" w:hanging="221"/>
      </w:pPr>
      <w:rPr>
        <w:rFonts w:hint="default"/>
        <w:lang w:val="pt-PT" w:eastAsia="en-US" w:bidi="ar-SA"/>
      </w:rPr>
    </w:lvl>
    <w:lvl w:ilvl="7" w:tplc="8F8A1090">
      <w:numFmt w:val="bullet"/>
      <w:lvlText w:val="•"/>
      <w:lvlJc w:val="left"/>
      <w:pPr>
        <w:ind w:left="6403" w:hanging="221"/>
      </w:pPr>
      <w:rPr>
        <w:rFonts w:hint="default"/>
        <w:lang w:val="pt-PT" w:eastAsia="en-US" w:bidi="ar-SA"/>
      </w:rPr>
    </w:lvl>
    <w:lvl w:ilvl="8" w:tplc="E8ACB78E">
      <w:numFmt w:val="bullet"/>
      <w:lvlText w:val="•"/>
      <w:lvlJc w:val="left"/>
      <w:pPr>
        <w:ind w:left="7272" w:hanging="221"/>
      </w:pPr>
      <w:rPr>
        <w:rFonts w:hint="default"/>
        <w:lang w:val="pt-PT" w:eastAsia="en-US" w:bidi="ar-SA"/>
      </w:rPr>
    </w:lvl>
  </w:abstractNum>
  <w:abstractNum w:abstractNumId="4" w15:restartNumberingAfterBreak="0">
    <w:nsid w:val="47361C87"/>
    <w:multiLevelType w:val="multilevel"/>
    <w:tmpl w:val="883AB0FC"/>
    <w:lvl w:ilvl="0">
      <w:start w:val="6"/>
      <w:numFmt w:val="decimal"/>
      <w:lvlText w:val="%1"/>
      <w:lvlJc w:val="left"/>
      <w:pPr>
        <w:ind w:left="453" w:hanging="334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453" w:hanging="334"/>
      </w:pPr>
      <w:rPr>
        <w:rFonts w:ascii="Calibri" w:eastAsia="Calibri" w:hAnsi="Calibri" w:cs="Calibri" w:hint="default"/>
        <w:b/>
        <w:bCs/>
        <w:spacing w:val="-2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314" w:hanging="33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41" w:hanging="33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168" w:hanging="33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095" w:hanging="33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22" w:hanging="33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949" w:hanging="33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876" w:hanging="334"/>
      </w:pPr>
      <w:rPr>
        <w:rFonts w:hint="default"/>
        <w:lang w:val="pt-PT" w:eastAsia="en-US" w:bidi="ar-SA"/>
      </w:rPr>
    </w:lvl>
  </w:abstractNum>
  <w:abstractNum w:abstractNumId="5" w15:restartNumberingAfterBreak="0">
    <w:nsid w:val="50784AA3"/>
    <w:multiLevelType w:val="multilevel"/>
    <w:tmpl w:val="5ACA5BFE"/>
    <w:lvl w:ilvl="0">
      <w:start w:val="9"/>
      <w:numFmt w:val="decimal"/>
      <w:lvlText w:val="%1"/>
      <w:lvlJc w:val="left"/>
      <w:pPr>
        <w:ind w:left="119" w:hanging="478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19" w:hanging="478"/>
      </w:pPr>
      <w:rPr>
        <w:rFonts w:ascii="Calibri" w:eastAsia="Calibri" w:hAnsi="Calibri" w:cs="Calibri" w:hint="default"/>
        <w:b/>
        <w:bCs/>
        <w:spacing w:val="-2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19" w:hanging="720"/>
      </w:pPr>
      <w:rPr>
        <w:rFonts w:ascii="Calibri" w:eastAsia="Calibri" w:hAnsi="Calibri" w:cs="Calibri" w:hint="default"/>
        <w:b/>
        <w:bCs/>
        <w:spacing w:val="-2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3003" w:hanging="72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64" w:hanging="72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25" w:hanging="72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86" w:hanging="72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47" w:hanging="72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808" w:hanging="720"/>
      </w:pPr>
      <w:rPr>
        <w:rFonts w:hint="default"/>
        <w:lang w:val="pt-PT" w:eastAsia="en-US" w:bidi="ar-SA"/>
      </w:rPr>
    </w:lvl>
  </w:abstractNum>
  <w:abstractNum w:abstractNumId="6" w15:restartNumberingAfterBreak="0">
    <w:nsid w:val="55C4132A"/>
    <w:multiLevelType w:val="multilevel"/>
    <w:tmpl w:val="BB344DBC"/>
    <w:lvl w:ilvl="0">
      <w:start w:val="9"/>
      <w:numFmt w:val="decimal"/>
      <w:lvlText w:val="%1"/>
      <w:lvlJc w:val="left"/>
      <w:pPr>
        <w:ind w:left="119" w:hanging="567"/>
      </w:pPr>
      <w:rPr>
        <w:rFonts w:hint="default"/>
        <w:lang w:val="pt-PT" w:eastAsia="en-US" w:bidi="ar-SA"/>
      </w:rPr>
    </w:lvl>
    <w:lvl w:ilvl="1">
      <w:start w:val="2"/>
      <w:numFmt w:val="decimal"/>
      <w:lvlText w:val="%1.%2"/>
      <w:lvlJc w:val="left"/>
      <w:pPr>
        <w:ind w:left="119" w:hanging="567"/>
      </w:pPr>
      <w:rPr>
        <w:rFonts w:ascii="Calibri" w:eastAsia="Calibri" w:hAnsi="Calibri" w:cs="Calibri" w:hint="default"/>
        <w:b/>
        <w:bCs/>
        <w:spacing w:val="-2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686" w:hanging="567"/>
      </w:pPr>
      <w:rPr>
        <w:rFonts w:ascii="Calibri" w:eastAsia="Calibri" w:hAnsi="Calibri" w:cs="Calibri" w:hint="default"/>
        <w:b/>
        <w:bCs/>
        <w:spacing w:val="-2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2691" w:hanging="56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696" w:hanging="56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702" w:hanging="56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708" w:hanging="56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713" w:hanging="56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719" w:hanging="567"/>
      </w:pPr>
      <w:rPr>
        <w:rFonts w:hint="default"/>
        <w:lang w:val="pt-PT" w:eastAsia="en-US" w:bidi="ar-SA"/>
      </w:rPr>
    </w:lvl>
  </w:abstractNum>
  <w:abstractNum w:abstractNumId="7" w15:restartNumberingAfterBreak="0">
    <w:nsid w:val="57F81D98"/>
    <w:multiLevelType w:val="hybridMultilevel"/>
    <w:tmpl w:val="EB500FD6"/>
    <w:lvl w:ilvl="0" w:tplc="E9F60A58">
      <w:start w:val="1"/>
      <w:numFmt w:val="lowerLetter"/>
      <w:lvlText w:val="%1)"/>
      <w:lvlJc w:val="left"/>
      <w:pPr>
        <w:ind w:left="323" w:hanging="223"/>
      </w:pPr>
      <w:rPr>
        <w:rFonts w:ascii="Calibri" w:eastAsia="Calibri" w:hAnsi="Calibri" w:cs="Calibri" w:hint="default"/>
        <w:w w:val="100"/>
        <w:sz w:val="22"/>
        <w:szCs w:val="22"/>
        <w:lang w:val="pt-PT" w:eastAsia="en-US" w:bidi="ar-SA"/>
      </w:rPr>
    </w:lvl>
    <w:lvl w:ilvl="1" w:tplc="1E921442">
      <w:numFmt w:val="bullet"/>
      <w:lvlText w:val="•"/>
      <w:lvlJc w:val="left"/>
      <w:pPr>
        <w:ind w:left="1189" w:hanging="223"/>
      </w:pPr>
      <w:rPr>
        <w:rFonts w:hint="default"/>
        <w:lang w:val="pt-PT" w:eastAsia="en-US" w:bidi="ar-SA"/>
      </w:rPr>
    </w:lvl>
    <w:lvl w:ilvl="2" w:tplc="95CAFD7A">
      <w:numFmt w:val="bullet"/>
      <w:lvlText w:val="•"/>
      <w:lvlJc w:val="left"/>
      <w:pPr>
        <w:ind w:left="2058" w:hanging="223"/>
      </w:pPr>
      <w:rPr>
        <w:rFonts w:hint="default"/>
        <w:lang w:val="pt-PT" w:eastAsia="en-US" w:bidi="ar-SA"/>
      </w:rPr>
    </w:lvl>
    <w:lvl w:ilvl="3" w:tplc="E2CC53CA">
      <w:numFmt w:val="bullet"/>
      <w:lvlText w:val="•"/>
      <w:lvlJc w:val="left"/>
      <w:pPr>
        <w:ind w:left="2927" w:hanging="223"/>
      </w:pPr>
      <w:rPr>
        <w:rFonts w:hint="default"/>
        <w:lang w:val="pt-PT" w:eastAsia="en-US" w:bidi="ar-SA"/>
      </w:rPr>
    </w:lvl>
    <w:lvl w:ilvl="4" w:tplc="F9F01F04">
      <w:numFmt w:val="bullet"/>
      <w:lvlText w:val="•"/>
      <w:lvlJc w:val="left"/>
      <w:pPr>
        <w:ind w:left="3796" w:hanging="223"/>
      </w:pPr>
      <w:rPr>
        <w:rFonts w:hint="default"/>
        <w:lang w:val="pt-PT" w:eastAsia="en-US" w:bidi="ar-SA"/>
      </w:rPr>
    </w:lvl>
    <w:lvl w:ilvl="5" w:tplc="6074C2B6">
      <w:numFmt w:val="bullet"/>
      <w:lvlText w:val="•"/>
      <w:lvlJc w:val="left"/>
      <w:pPr>
        <w:ind w:left="4665" w:hanging="223"/>
      </w:pPr>
      <w:rPr>
        <w:rFonts w:hint="default"/>
        <w:lang w:val="pt-PT" w:eastAsia="en-US" w:bidi="ar-SA"/>
      </w:rPr>
    </w:lvl>
    <w:lvl w:ilvl="6" w:tplc="6C3A67E4">
      <w:numFmt w:val="bullet"/>
      <w:lvlText w:val="•"/>
      <w:lvlJc w:val="left"/>
      <w:pPr>
        <w:ind w:left="5534" w:hanging="223"/>
      </w:pPr>
      <w:rPr>
        <w:rFonts w:hint="default"/>
        <w:lang w:val="pt-PT" w:eastAsia="en-US" w:bidi="ar-SA"/>
      </w:rPr>
    </w:lvl>
    <w:lvl w:ilvl="7" w:tplc="24BEF3D8">
      <w:numFmt w:val="bullet"/>
      <w:lvlText w:val="•"/>
      <w:lvlJc w:val="left"/>
      <w:pPr>
        <w:ind w:left="6403" w:hanging="223"/>
      </w:pPr>
      <w:rPr>
        <w:rFonts w:hint="default"/>
        <w:lang w:val="pt-PT" w:eastAsia="en-US" w:bidi="ar-SA"/>
      </w:rPr>
    </w:lvl>
    <w:lvl w:ilvl="8" w:tplc="472240AE">
      <w:numFmt w:val="bullet"/>
      <w:lvlText w:val="•"/>
      <w:lvlJc w:val="left"/>
      <w:pPr>
        <w:ind w:left="7272" w:hanging="223"/>
      </w:pPr>
      <w:rPr>
        <w:rFonts w:hint="default"/>
        <w:lang w:val="pt-PT" w:eastAsia="en-US" w:bidi="ar-SA"/>
      </w:rPr>
    </w:lvl>
  </w:abstractNum>
  <w:abstractNum w:abstractNumId="8" w15:restartNumberingAfterBreak="0">
    <w:nsid w:val="58101359"/>
    <w:multiLevelType w:val="multilevel"/>
    <w:tmpl w:val="BBC06F60"/>
    <w:lvl w:ilvl="0">
      <w:start w:val="1"/>
      <w:numFmt w:val="decimal"/>
      <w:lvlText w:val="%1"/>
      <w:lvlJc w:val="left"/>
      <w:pPr>
        <w:ind w:left="1948" w:hanging="569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948" w:hanging="569"/>
      </w:pPr>
      <w:rPr>
        <w:rFonts w:ascii="Calibri" w:eastAsia="Calibri" w:hAnsi="Calibri" w:cs="Calibri" w:hint="default"/>
        <w:b/>
        <w:bCs/>
        <w:spacing w:val="-2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382" w:hanging="567"/>
      </w:pPr>
      <w:rPr>
        <w:rFonts w:ascii="Calibri" w:eastAsia="Calibri" w:hAnsi="Calibri" w:cs="Calibri" w:hint="default"/>
        <w:b/>
        <w:bCs/>
        <w:spacing w:val="-4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3764" w:hanging="56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677" w:hanging="56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589" w:hanging="56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501" w:hanging="56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14" w:hanging="56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26" w:hanging="567"/>
      </w:pPr>
      <w:rPr>
        <w:rFonts w:hint="default"/>
        <w:lang w:val="pt-PT" w:eastAsia="en-US" w:bidi="ar-SA"/>
      </w:rPr>
    </w:lvl>
  </w:abstractNum>
  <w:abstractNum w:abstractNumId="9" w15:restartNumberingAfterBreak="0">
    <w:nsid w:val="5ACB62AB"/>
    <w:multiLevelType w:val="multilevel"/>
    <w:tmpl w:val="3D0443D4"/>
    <w:lvl w:ilvl="0">
      <w:start w:val="5"/>
      <w:numFmt w:val="decimal"/>
      <w:lvlText w:val="%1"/>
      <w:lvlJc w:val="left"/>
      <w:pPr>
        <w:ind w:left="479" w:hanging="360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479" w:hanging="360"/>
      </w:pPr>
      <w:rPr>
        <w:rFonts w:ascii="Calibri" w:eastAsia="Calibri" w:hAnsi="Calibri" w:cs="Calibri" w:hint="default"/>
        <w:b/>
        <w:bCs/>
        <w:spacing w:val="-2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19" w:hanging="507"/>
      </w:pPr>
      <w:rPr>
        <w:rFonts w:ascii="Calibri" w:eastAsia="Calibri" w:hAnsi="Calibri" w:cs="Calibri" w:hint="default"/>
        <w:b/>
        <w:bCs/>
        <w:spacing w:val="-2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2535" w:hanging="50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563" w:hanging="50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591" w:hanging="50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619" w:hanging="50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646" w:hanging="50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74" w:hanging="507"/>
      </w:pPr>
      <w:rPr>
        <w:rFonts w:hint="default"/>
        <w:lang w:val="pt-PT" w:eastAsia="en-US" w:bidi="ar-SA"/>
      </w:rPr>
    </w:lvl>
  </w:abstractNum>
  <w:abstractNum w:abstractNumId="10" w15:restartNumberingAfterBreak="0">
    <w:nsid w:val="5DA37D90"/>
    <w:multiLevelType w:val="hybridMultilevel"/>
    <w:tmpl w:val="8A683580"/>
    <w:lvl w:ilvl="0" w:tplc="CFEE7082">
      <w:numFmt w:val="bullet"/>
      <w:lvlText w:val="-"/>
      <w:lvlJc w:val="left"/>
      <w:pPr>
        <w:ind w:left="1240" w:hanging="147"/>
      </w:pPr>
      <w:rPr>
        <w:rFonts w:ascii="Calibri" w:eastAsia="Calibri" w:hAnsi="Calibri" w:cs="Calibri" w:hint="default"/>
        <w:w w:val="100"/>
        <w:sz w:val="22"/>
        <w:szCs w:val="22"/>
        <w:lang w:val="pt-PT" w:eastAsia="en-US" w:bidi="ar-SA"/>
      </w:rPr>
    </w:lvl>
    <w:lvl w:ilvl="1" w:tplc="842E67FE">
      <w:numFmt w:val="bullet"/>
      <w:lvlText w:val="•"/>
      <w:lvlJc w:val="left"/>
      <w:pPr>
        <w:ind w:left="2131" w:hanging="147"/>
      </w:pPr>
      <w:rPr>
        <w:rFonts w:hint="default"/>
        <w:lang w:val="pt-PT" w:eastAsia="en-US" w:bidi="ar-SA"/>
      </w:rPr>
    </w:lvl>
    <w:lvl w:ilvl="2" w:tplc="0332078A">
      <w:numFmt w:val="bullet"/>
      <w:lvlText w:val="•"/>
      <w:lvlJc w:val="left"/>
      <w:pPr>
        <w:ind w:left="3022" w:hanging="147"/>
      </w:pPr>
      <w:rPr>
        <w:rFonts w:hint="default"/>
        <w:lang w:val="pt-PT" w:eastAsia="en-US" w:bidi="ar-SA"/>
      </w:rPr>
    </w:lvl>
    <w:lvl w:ilvl="3" w:tplc="AB4C155E">
      <w:numFmt w:val="bullet"/>
      <w:lvlText w:val="•"/>
      <w:lvlJc w:val="left"/>
      <w:pPr>
        <w:ind w:left="3913" w:hanging="147"/>
      </w:pPr>
      <w:rPr>
        <w:rFonts w:hint="default"/>
        <w:lang w:val="pt-PT" w:eastAsia="en-US" w:bidi="ar-SA"/>
      </w:rPr>
    </w:lvl>
    <w:lvl w:ilvl="4" w:tplc="2682C49E">
      <w:numFmt w:val="bullet"/>
      <w:lvlText w:val="•"/>
      <w:lvlJc w:val="left"/>
      <w:pPr>
        <w:ind w:left="4804" w:hanging="147"/>
      </w:pPr>
      <w:rPr>
        <w:rFonts w:hint="default"/>
        <w:lang w:val="pt-PT" w:eastAsia="en-US" w:bidi="ar-SA"/>
      </w:rPr>
    </w:lvl>
    <w:lvl w:ilvl="5" w:tplc="596E55DE">
      <w:numFmt w:val="bullet"/>
      <w:lvlText w:val="•"/>
      <w:lvlJc w:val="left"/>
      <w:pPr>
        <w:ind w:left="5695" w:hanging="147"/>
      </w:pPr>
      <w:rPr>
        <w:rFonts w:hint="default"/>
        <w:lang w:val="pt-PT" w:eastAsia="en-US" w:bidi="ar-SA"/>
      </w:rPr>
    </w:lvl>
    <w:lvl w:ilvl="6" w:tplc="85383D2A">
      <w:numFmt w:val="bullet"/>
      <w:lvlText w:val="•"/>
      <w:lvlJc w:val="left"/>
      <w:pPr>
        <w:ind w:left="6586" w:hanging="147"/>
      </w:pPr>
      <w:rPr>
        <w:rFonts w:hint="default"/>
        <w:lang w:val="pt-PT" w:eastAsia="en-US" w:bidi="ar-SA"/>
      </w:rPr>
    </w:lvl>
    <w:lvl w:ilvl="7" w:tplc="C2A01616">
      <w:numFmt w:val="bullet"/>
      <w:lvlText w:val="•"/>
      <w:lvlJc w:val="left"/>
      <w:pPr>
        <w:ind w:left="7477" w:hanging="147"/>
      </w:pPr>
      <w:rPr>
        <w:rFonts w:hint="default"/>
        <w:lang w:val="pt-PT" w:eastAsia="en-US" w:bidi="ar-SA"/>
      </w:rPr>
    </w:lvl>
    <w:lvl w:ilvl="8" w:tplc="894CC38A">
      <w:numFmt w:val="bullet"/>
      <w:lvlText w:val="•"/>
      <w:lvlJc w:val="left"/>
      <w:pPr>
        <w:ind w:left="8368" w:hanging="147"/>
      </w:pPr>
      <w:rPr>
        <w:rFonts w:hint="default"/>
        <w:lang w:val="pt-PT" w:eastAsia="en-US" w:bidi="ar-SA"/>
      </w:rPr>
    </w:lvl>
  </w:abstractNum>
  <w:abstractNum w:abstractNumId="11" w15:restartNumberingAfterBreak="0">
    <w:nsid w:val="6A23005C"/>
    <w:multiLevelType w:val="hybridMultilevel"/>
    <w:tmpl w:val="0F3E393A"/>
    <w:lvl w:ilvl="0" w:tplc="F5A2F21C">
      <w:start w:val="1"/>
      <w:numFmt w:val="lowerLetter"/>
      <w:lvlText w:val="%1)"/>
      <w:lvlJc w:val="left"/>
      <w:pPr>
        <w:ind w:left="100" w:hanging="255"/>
      </w:pPr>
      <w:rPr>
        <w:rFonts w:ascii="Calibri" w:eastAsia="Calibri" w:hAnsi="Calibri" w:cs="Calibri" w:hint="default"/>
        <w:w w:val="100"/>
        <w:sz w:val="22"/>
        <w:szCs w:val="22"/>
        <w:lang w:val="pt-PT" w:eastAsia="en-US" w:bidi="ar-SA"/>
      </w:rPr>
    </w:lvl>
    <w:lvl w:ilvl="1" w:tplc="D052658C">
      <w:numFmt w:val="bullet"/>
      <w:lvlText w:val="•"/>
      <w:lvlJc w:val="left"/>
      <w:pPr>
        <w:ind w:left="991" w:hanging="255"/>
      </w:pPr>
      <w:rPr>
        <w:rFonts w:hint="default"/>
        <w:lang w:val="pt-PT" w:eastAsia="en-US" w:bidi="ar-SA"/>
      </w:rPr>
    </w:lvl>
    <w:lvl w:ilvl="2" w:tplc="40266F5A">
      <w:numFmt w:val="bullet"/>
      <w:lvlText w:val="•"/>
      <w:lvlJc w:val="left"/>
      <w:pPr>
        <w:ind w:left="1882" w:hanging="255"/>
      </w:pPr>
      <w:rPr>
        <w:rFonts w:hint="default"/>
        <w:lang w:val="pt-PT" w:eastAsia="en-US" w:bidi="ar-SA"/>
      </w:rPr>
    </w:lvl>
    <w:lvl w:ilvl="3" w:tplc="68120AC6">
      <w:numFmt w:val="bullet"/>
      <w:lvlText w:val="•"/>
      <w:lvlJc w:val="left"/>
      <w:pPr>
        <w:ind w:left="2773" w:hanging="255"/>
      </w:pPr>
      <w:rPr>
        <w:rFonts w:hint="default"/>
        <w:lang w:val="pt-PT" w:eastAsia="en-US" w:bidi="ar-SA"/>
      </w:rPr>
    </w:lvl>
    <w:lvl w:ilvl="4" w:tplc="CA3CE0BC">
      <w:numFmt w:val="bullet"/>
      <w:lvlText w:val="•"/>
      <w:lvlJc w:val="left"/>
      <w:pPr>
        <w:ind w:left="3664" w:hanging="255"/>
      </w:pPr>
      <w:rPr>
        <w:rFonts w:hint="default"/>
        <w:lang w:val="pt-PT" w:eastAsia="en-US" w:bidi="ar-SA"/>
      </w:rPr>
    </w:lvl>
    <w:lvl w:ilvl="5" w:tplc="364460A6">
      <w:numFmt w:val="bullet"/>
      <w:lvlText w:val="•"/>
      <w:lvlJc w:val="left"/>
      <w:pPr>
        <w:ind w:left="4555" w:hanging="255"/>
      </w:pPr>
      <w:rPr>
        <w:rFonts w:hint="default"/>
        <w:lang w:val="pt-PT" w:eastAsia="en-US" w:bidi="ar-SA"/>
      </w:rPr>
    </w:lvl>
    <w:lvl w:ilvl="6" w:tplc="17D6F424">
      <w:numFmt w:val="bullet"/>
      <w:lvlText w:val="•"/>
      <w:lvlJc w:val="left"/>
      <w:pPr>
        <w:ind w:left="5446" w:hanging="255"/>
      </w:pPr>
      <w:rPr>
        <w:rFonts w:hint="default"/>
        <w:lang w:val="pt-PT" w:eastAsia="en-US" w:bidi="ar-SA"/>
      </w:rPr>
    </w:lvl>
    <w:lvl w:ilvl="7" w:tplc="CF046F7A">
      <w:numFmt w:val="bullet"/>
      <w:lvlText w:val="•"/>
      <w:lvlJc w:val="left"/>
      <w:pPr>
        <w:ind w:left="6337" w:hanging="255"/>
      </w:pPr>
      <w:rPr>
        <w:rFonts w:hint="default"/>
        <w:lang w:val="pt-PT" w:eastAsia="en-US" w:bidi="ar-SA"/>
      </w:rPr>
    </w:lvl>
    <w:lvl w:ilvl="8" w:tplc="30606134">
      <w:numFmt w:val="bullet"/>
      <w:lvlText w:val="•"/>
      <w:lvlJc w:val="left"/>
      <w:pPr>
        <w:ind w:left="7228" w:hanging="255"/>
      </w:pPr>
      <w:rPr>
        <w:rFonts w:hint="default"/>
        <w:lang w:val="pt-PT" w:eastAsia="en-US" w:bidi="ar-SA"/>
      </w:rPr>
    </w:lvl>
  </w:abstractNum>
  <w:abstractNum w:abstractNumId="12" w15:restartNumberingAfterBreak="0">
    <w:nsid w:val="6D4F3938"/>
    <w:multiLevelType w:val="multilevel"/>
    <w:tmpl w:val="A24A67C4"/>
    <w:lvl w:ilvl="0">
      <w:start w:val="10"/>
      <w:numFmt w:val="decimal"/>
      <w:lvlText w:val="%1"/>
      <w:lvlJc w:val="left"/>
      <w:pPr>
        <w:ind w:left="119" w:hanging="567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19" w:hanging="567"/>
      </w:pPr>
      <w:rPr>
        <w:rFonts w:ascii="Calibri" w:eastAsia="Calibri" w:hAnsi="Calibri" w:cs="Calibri" w:hint="default"/>
        <w:b/>
        <w:bCs/>
        <w:spacing w:val="-2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042" w:hanging="56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003" w:hanging="56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64" w:hanging="56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25" w:hanging="56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86" w:hanging="56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47" w:hanging="56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808" w:hanging="567"/>
      </w:pPr>
      <w:rPr>
        <w:rFonts w:hint="default"/>
        <w:lang w:val="pt-PT" w:eastAsia="en-US" w:bidi="ar-SA"/>
      </w:rPr>
    </w:lvl>
  </w:abstractNum>
  <w:abstractNum w:abstractNumId="13" w15:restartNumberingAfterBreak="0">
    <w:nsid w:val="6FD054AD"/>
    <w:multiLevelType w:val="multilevel"/>
    <w:tmpl w:val="2F9CC446"/>
    <w:lvl w:ilvl="0">
      <w:start w:val="4"/>
      <w:numFmt w:val="decimal"/>
      <w:lvlText w:val="%1"/>
      <w:lvlJc w:val="left"/>
      <w:pPr>
        <w:ind w:left="119" w:hanging="360"/>
      </w:pPr>
      <w:rPr>
        <w:rFonts w:hint="default"/>
        <w:lang w:val="pt-PT" w:eastAsia="en-US" w:bidi="ar-SA"/>
      </w:rPr>
    </w:lvl>
    <w:lvl w:ilvl="1">
      <w:start w:val="2"/>
      <w:numFmt w:val="decimal"/>
      <w:lvlText w:val="%1.%2"/>
      <w:lvlJc w:val="left"/>
      <w:pPr>
        <w:ind w:left="119" w:hanging="360"/>
      </w:pPr>
      <w:rPr>
        <w:rFonts w:ascii="Calibri" w:eastAsia="Calibri" w:hAnsi="Calibri" w:cs="Calibri" w:hint="default"/>
        <w:b/>
        <w:bCs/>
        <w:spacing w:val="-2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042" w:hanging="36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003" w:hanging="36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64" w:hanging="36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25" w:hanging="36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86" w:hanging="36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47" w:hanging="36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808" w:hanging="360"/>
      </w:pPr>
      <w:rPr>
        <w:rFonts w:hint="default"/>
        <w:lang w:val="pt-PT" w:eastAsia="en-US" w:bidi="ar-SA"/>
      </w:rPr>
    </w:lvl>
  </w:abstractNum>
  <w:abstractNum w:abstractNumId="14" w15:restartNumberingAfterBreak="0">
    <w:nsid w:val="71C145A6"/>
    <w:multiLevelType w:val="multilevel"/>
    <w:tmpl w:val="59D6E6E6"/>
    <w:lvl w:ilvl="0">
      <w:start w:val="1"/>
      <w:numFmt w:val="decimal"/>
      <w:lvlText w:val="%1."/>
      <w:lvlJc w:val="left"/>
      <w:pPr>
        <w:ind w:left="2090" w:hanging="711"/>
      </w:pPr>
      <w:rPr>
        <w:rFonts w:ascii="Calibri" w:eastAsia="Calibri" w:hAnsi="Calibri" w:cs="Calibri" w:hint="default"/>
        <w:b/>
        <w:bCs/>
        <w:w w:val="100"/>
        <w:sz w:val="22"/>
        <w:szCs w:val="22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090" w:hanging="711"/>
      </w:pPr>
      <w:rPr>
        <w:rFonts w:ascii="Calibri" w:eastAsia="Calibri" w:hAnsi="Calibri" w:cs="Calibri" w:hint="default"/>
        <w:b/>
        <w:bCs/>
        <w:spacing w:val="-2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2090" w:hanging="711"/>
      </w:pPr>
      <w:rPr>
        <w:rFonts w:ascii="Calibri" w:eastAsia="Calibri" w:hAnsi="Calibri" w:cs="Calibri" w:hint="default"/>
        <w:b/>
        <w:bCs/>
        <w:spacing w:val="-4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3106" w:hanging="71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112" w:hanging="71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119" w:hanging="71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25" w:hanging="71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132" w:hanging="71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138" w:hanging="711"/>
      </w:pPr>
      <w:rPr>
        <w:rFonts w:hint="default"/>
        <w:lang w:val="pt-PT" w:eastAsia="en-US" w:bidi="ar-SA"/>
      </w:rPr>
    </w:lvl>
  </w:abstractNum>
  <w:num w:numId="1" w16cid:durableId="181090793">
    <w:abstractNumId w:val="7"/>
  </w:num>
  <w:num w:numId="2" w16cid:durableId="1275791991">
    <w:abstractNumId w:val="11"/>
  </w:num>
  <w:num w:numId="3" w16cid:durableId="25956319">
    <w:abstractNumId w:val="3"/>
  </w:num>
  <w:num w:numId="4" w16cid:durableId="1727098403">
    <w:abstractNumId w:val="2"/>
  </w:num>
  <w:num w:numId="5" w16cid:durableId="1725248761">
    <w:abstractNumId w:val="12"/>
  </w:num>
  <w:num w:numId="6" w16cid:durableId="1424229612">
    <w:abstractNumId w:val="6"/>
  </w:num>
  <w:num w:numId="7" w16cid:durableId="218786689">
    <w:abstractNumId w:val="5"/>
  </w:num>
  <w:num w:numId="8" w16cid:durableId="1881934945">
    <w:abstractNumId w:val="4"/>
  </w:num>
  <w:num w:numId="9" w16cid:durableId="171799995">
    <w:abstractNumId w:val="9"/>
  </w:num>
  <w:num w:numId="10" w16cid:durableId="469442554">
    <w:abstractNumId w:val="13"/>
  </w:num>
  <w:num w:numId="11" w16cid:durableId="507670100">
    <w:abstractNumId w:val="10"/>
  </w:num>
  <w:num w:numId="12" w16cid:durableId="1972976749">
    <w:abstractNumId w:val="1"/>
  </w:num>
  <w:num w:numId="13" w16cid:durableId="402919669">
    <w:abstractNumId w:val="0"/>
  </w:num>
  <w:num w:numId="14" w16cid:durableId="1748922535">
    <w:abstractNumId w:val="8"/>
  </w:num>
  <w:num w:numId="15" w16cid:durableId="194977560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0E66"/>
    <w:rsid w:val="000008D3"/>
    <w:rsid w:val="00004C0F"/>
    <w:rsid w:val="00030817"/>
    <w:rsid w:val="000349F8"/>
    <w:rsid w:val="00077E60"/>
    <w:rsid w:val="000A3EFB"/>
    <w:rsid w:val="000B3D93"/>
    <w:rsid w:val="000D0822"/>
    <w:rsid w:val="00155526"/>
    <w:rsid w:val="0016433A"/>
    <w:rsid w:val="0019778E"/>
    <w:rsid w:val="001E1642"/>
    <w:rsid w:val="001E5C6D"/>
    <w:rsid w:val="001F37FA"/>
    <w:rsid w:val="00262BEB"/>
    <w:rsid w:val="002D7921"/>
    <w:rsid w:val="002E5B65"/>
    <w:rsid w:val="00391ACA"/>
    <w:rsid w:val="003C22B7"/>
    <w:rsid w:val="00412D9A"/>
    <w:rsid w:val="004539A4"/>
    <w:rsid w:val="00474173"/>
    <w:rsid w:val="00500293"/>
    <w:rsid w:val="00502267"/>
    <w:rsid w:val="00550C39"/>
    <w:rsid w:val="00582AB6"/>
    <w:rsid w:val="005E296E"/>
    <w:rsid w:val="00602B5D"/>
    <w:rsid w:val="00641897"/>
    <w:rsid w:val="00645DF7"/>
    <w:rsid w:val="0064754E"/>
    <w:rsid w:val="006B2A9F"/>
    <w:rsid w:val="00734273"/>
    <w:rsid w:val="00767AFF"/>
    <w:rsid w:val="00776AAA"/>
    <w:rsid w:val="00813564"/>
    <w:rsid w:val="00843595"/>
    <w:rsid w:val="0085462A"/>
    <w:rsid w:val="00865BD4"/>
    <w:rsid w:val="00895957"/>
    <w:rsid w:val="008A1D9E"/>
    <w:rsid w:val="00912463"/>
    <w:rsid w:val="00916B2D"/>
    <w:rsid w:val="00946F15"/>
    <w:rsid w:val="009930C6"/>
    <w:rsid w:val="009D0D03"/>
    <w:rsid w:val="009F70C2"/>
    <w:rsid w:val="00A33233"/>
    <w:rsid w:val="00A55F50"/>
    <w:rsid w:val="00A751DC"/>
    <w:rsid w:val="00A7695C"/>
    <w:rsid w:val="00A96ECB"/>
    <w:rsid w:val="00AD7EAB"/>
    <w:rsid w:val="00BA60F6"/>
    <w:rsid w:val="00C113A0"/>
    <w:rsid w:val="00C2710C"/>
    <w:rsid w:val="00C33C60"/>
    <w:rsid w:val="00C406A2"/>
    <w:rsid w:val="00CE0E66"/>
    <w:rsid w:val="00D31802"/>
    <w:rsid w:val="00D916BC"/>
    <w:rsid w:val="00DA7934"/>
    <w:rsid w:val="00E03018"/>
    <w:rsid w:val="00E22D29"/>
    <w:rsid w:val="00E50A16"/>
    <w:rsid w:val="00E62471"/>
    <w:rsid w:val="00EA64F2"/>
    <w:rsid w:val="00F34F89"/>
    <w:rsid w:val="00F51AB4"/>
    <w:rsid w:val="00F74A0E"/>
    <w:rsid w:val="00F83B5F"/>
    <w:rsid w:val="00FB79E2"/>
    <w:rsid w:val="00FC1D7D"/>
    <w:rsid w:val="00FF17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627C027"/>
  <w15:docId w15:val="{8A84D324-7638-43A3-BAFB-27B7CEEF37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Calibri" w:eastAsia="Calibri" w:hAnsi="Calibri" w:cs="Calibri"/>
      <w:lang w:val="pt-PT"/>
    </w:rPr>
  </w:style>
  <w:style w:type="paragraph" w:styleId="Ttulo1">
    <w:name w:val="heading 1"/>
    <w:basedOn w:val="Normal"/>
    <w:uiPriority w:val="1"/>
    <w:qFormat/>
    <w:pPr>
      <w:ind w:left="119"/>
      <w:outlineLvl w:val="0"/>
    </w:pPr>
    <w:rPr>
      <w:b/>
      <w:bCs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E50A16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</w:style>
  <w:style w:type="paragraph" w:styleId="PargrafodaLista">
    <w:name w:val="List Paragraph"/>
    <w:basedOn w:val="Normal"/>
    <w:uiPriority w:val="1"/>
    <w:qFormat/>
    <w:pPr>
      <w:ind w:left="119"/>
      <w:jc w:val="both"/>
    </w:pPr>
  </w:style>
  <w:style w:type="paragraph" w:customStyle="1" w:styleId="TableParagraph">
    <w:name w:val="Table Paragraph"/>
    <w:basedOn w:val="Normal"/>
    <w:uiPriority w:val="1"/>
    <w:qFormat/>
    <w:pPr>
      <w:spacing w:line="268" w:lineRule="exact"/>
      <w:ind w:left="107"/>
    </w:pPr>
  </w:style>
  <w:style w:type="paragraph" w:styleId="Cabealho">
    <w:name w:val="header"/>
    <w:aliases w:val=" Char,Char"/>
    <w:basedOn w:val="Normal"/>
    <w:link w:val="CabealhoChar"/>
    <w:uiPriority w:val="99"/>
    <w:unhideWhenUsed/>
    <w:rsid w:val="00916B2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 Char Char,Char Char"/>
    <w:basedOn w:val="Fontepargpadro"/>
    <w:link w:val="Cabealho"/>
    <w:uiPriority w:val="99"/>
    <w:rsid w:val="00916B2D"/>
    <w:rPr>
      <w:rFonts w:ascii="Calibri" w:eastAsia="Calibri" w:hAnsi="Calibri" w:cs="Calibri"/>
      <w:lang w:val="pt-PT"/>
    </w:rPr>
  </w:style>
  <w:style w:type="paragraph" w:styleId="Rodap">
    <w:name w:val="footer"/>
    <w:basedOn w:val="Normal"/>
    <w:link w:val="RodapChar"/>
    <w:uiPriority w:val="99"/>
    <w:unhideWhenUsed/>
    <w:rsid w:val="00916B2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916B2D"/>
    <w:rPr>
      <w:rFonts w:ascii="Calibri" w:eastAsia="Calibri" w:hAnsi="Calibri" w:cs="Calibri"/>
      <w:lang w:val="pt-PT"/>
    </w:rPr>
  </w:style>
  <w:style w:type="character" w:styleId="Hyperlink">
    <w:name w:val="Hyperlink"/>
    <w:basedOn w:val="Fontepargpadro"/>
    <w:uiPriority w:val="99"/>
    <w:unhideWhenUsed/>
    <w:rsid w:val="006B2A9F"/>
    <w:rPr>
      <w:color w:val="0000FF" w:themeColor="hyperlink"/>
      <w:u w:val="single"/>
    </w:rPr>
  </w:style>
  <w:style w:type="table" w:styleId="Tabelacomgrade">
    <w:name w:val="Table Grid"/>
    <w:basedOn w:val="Tabelanormal"/>
    <w:uiPriority w:val="39"/>
    <w:rsid w:val="00602B5D"/>
    <w:pPr>
      <w:widowControl/>
      <w:autoSpaceDE/>
      <w:autoSpaceDN/>
    </w:pPr>
    <w:rPr>
      <w:sz w:val="20"/>
      <w:szCs w:val="20"/>
      <w:lang w:val="pt-BR"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5Char">
    <w:name w:val="Título 5 Char"/>
    <w:basedOn w:val="Fontepargpadro"/>
    <w:link w:val="Ttulo5"/>
    <w:uiPriority w:val="9"/>
    <w:semiHidden/>
    <w:rsid w:val="00E50A16"/>
    <w:rPr>
      <w:rFonts w:asciiTheme="majorHAnsi" w:eastAsiaTheme="majorEastAsia" w:hAnsiTheme="majorHAnsi" w:cstheme="majorBidi"/>
      <w:color w:val="365F91" w:themeColor="accent1" w:themeShade="BF"/>
      <w:lang w:val="pt-PT"/>
    </w:rPr>
  </w:style>
  <w:style w:type="paragraph" w:customStyle="1" w:styleId="has-text-align-center">
    <w:name w:val="has-text-align-center"/>
    <w:basedOn w:val="Normal"/>
    <w:rsid w:val="00E50A16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character" w:styleId="Forte">
    <w:name w:val="Strong"/>
    <w:basedOn w:val="Fontepargpadro"/>
    <w:uiPriority w:val="22"/>
    <w:qFormat/>
    <w:rsid w:val="00E50A16"/>
    <w:rPr>
      <w:b/>
      <w:bCs/>
    </w:rPr>
  </w:style>
  <w:style w:type="paragraph" w:customStyle="1" w:styleId="has-text-align-justify">
    <w:name w:val="has-text-align-justify"/>
    <w:basedOn w:val="Normal"/>
    <w:rsid w:val="00E50A16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styleId="NormalWeb">
    <w:name w:val="Normal (Web)"/>
    <w:basedOn w:val="Normal"/>
    <w:uiPriority w:val="99"/>
    <w:unhideWhenUsed/>
    <w:rsid w:val="00E50A16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4312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D:\PROCESSO%20DA%20TIBAU%20DO%20SUL%20DO%20ANO%20DE%202023\DISPENSA%202023\PROCESSO%20DE%20DISPENSA%20N&#186;025.2023%20-%20MOVEIS%20PLANEJADOS\cpl@tibaudosul.rn.leg.br" TargetMode="External"/><Relationship Id="rId3" Type="http://schemas.openxmlformats.org/officeDocument/2006/relationships/settings" Target="settings.xml"/><Relationship Id="rId7" Type="http://schemas.openxmlformats.org/officeDocument/2006/relationships/hyperlink" Target="file:///D:\PROCESSO%20DA%20TIBAU%20DO%20SUL%20DO%20ANO%20DE%202023\DISPENSA%202023\PROCESSO%20DE%20DISPENSA%20N&#186;025.2023%20-%20MOVEIS%20PLANEJADOS\cpl@tibaudosul.rn.leg.b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</Pages>
  <Words>270</Words>
  <Characters>1463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Licitação</dc:creator>
  <cp:lastModifiedBy>Assis</cp:lastModifiedBy>
  <cp:revision>33</cp:revision>
  <dcterms:created xsi:type="dcterms:W3CDTF">2023-11-10T16:28:00Z</dcterms:created>
  <dcterms:modified xsi:type="dcterms:W3CDTF">2024-07-25T15:13:00Z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2023-08-04T00:00:00Z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2023-09-14T00:00:00Z</vt:filetime>
  </property>
</Properties>
</file>